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Times New Roman"/>
          <w:b/>
          <w:sz w:val="44"/>
          <w:szCs w:val="44"/>
        </w:rPr>
      </w:pPr>
      <w:bookmarkStart w:id="0" w:name="_Toc30463"/>
      <w:r>
        <w:rPr>
          <w:rFonts w:hint="eastAsia" w:ascii="宋体" w:hAnsi="Times New Roman"/>
          <w:b/>
          <w:sz w:val="44"/>
          <w:szCs w:val="44"/>
        </w:rPr>
        <w:t>政府采购招标文件确认表</w:t>
      </w:r>
      <w:bookmarkEnd w:id="0"/>
    </w:p>
    <w:p>
      <w:pPr>
        <w:spacing w:line="360" w:lineRule="auto"/>
        <w:ind w:firstLine="880"/>
        <w:jc w:val="center"/>
        <w:rPr>
          <w:rFonts w:ascii="仿宋_GB2312" w:eastAsia="仿宋_GB2312"/>
          <w:sz w:val="44"/>
          <w:szCs w:val="20"/>
        </w:rPr>
      </w:pPr>
    </w:p>
    <w:tbl>
      <w:tblPr>
        <w:tblStyle w:val="32"/>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963"/>
        <w:gridCol w:w="3406"/>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30"/>
              </w:rPr>
            </w:pPr>
            <w:r>
              <w:rPr>
                <w:rFonts w:hint="eastAsia" w:ascii="仿宋_GB2312" w:eastAsia="仿宋_GB2312"/>
                <w:sz w:val="30"/>
              </w:rPr>
              <w:t>采购单位</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bCs/>
                <w:sz w:val="32"/>
                <w:szCs w:val="32"/>
              </w:rPr>
            </w:pPr>
            <w:r>
              <w:rPr>
                <w:rFonts w:hint="eastAsia" w:ascii="仿宋_GB2312" w:eastAsia="仿宋_GB2312"/>
                <w:sz w:val="30"/>
              </w:rPr>
              <w:t>磐安县公安局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仿宋_GB2312" w:eastAsia="仿宋_GB2312"/>
                <w:sz w:val="30"/>
              </w:rPr>
            </w:pPr>
            <w:r>
              <w:rPr>
                <w:rFonts w:hint="eastAsia" w:ascii="仿宋_GB2312" w:eastAsia="仿宋_GB2312"/>
                <w:sz w:val="30"/>
              </w:rPr>
              <w:t>招标单位</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bCs/>
                <w:sz w:val="32"/>
                <w:szCs w:val="32"/>
              </w:rPr>
            </w:pPr>
            <w:r>
              <w:rPr>
                <w:rFonts w:hint="eastAsia" w:ascii="仿宋_GB2312" w:eastAsia="仿宋_GB2312"/>
                <w:sz w:val="30"/>
              </w:rPr>
              <w:t>金华市政府采购中心磐安县分中心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jc w:val="center"/>
              <w:rPr>
                <w:rFonts w:ascii="仿宋_GB2312" w:eastAsia="仿宋_GB2312"/>
                <w:sz w:val="30"/>
              </w:rPr>
            </w:pPr>
            <w:r>
              <w:rPr>
                <w:rFonts w:hint="eastAsia" w:ascii="仿宋_GB2312" w:eastAsia="仿宋_GB2312"/>
                <w:sz w:val="30"/>
              </w:rPr>
              <w:t>招标项目名称</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18"/>
                <w:szCs w:val="18"/>
              </w:rPr>
            </w:pPr>
            <w:r>
              <w:rPr>
                <w:rFonts w:hint="eastAsia" w:ascii="仿宋_GB2312" w:eastAsia="仿宋_GB2312"/>
                <w:sz w:val="30"/>
              </w:rPr>
              <w:t>磐安县公安局2022年社会治安视频监控维保项目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仿宋_GB2312" w:eastAsia="仿宋_GB2312"/>
                <w:sz w:val="30"/>
              </w:rPr>
            </w:pPr>
            <w:r>
              <w:rPr>
                <w:rFonts w:hint="eastAsia" w:ascii="仿宋_GB2312" w:eastAsia="仿宋_GB2312"/>
                <w:sz w:val="30"/>
              </w:rPr>
              <w:t>财政审批号</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bCs/>
                <w:sz w:val="32"/>
                <w:szCs w:val="32"/>
                <w:highlight w:val="yellow"/>
              </w:rPr>
            </w:pPr>
            <w:r>
              <w:rPr>
                <w:rFonts w:hint="eastAsia" w:ascii="仿宋_GB2312" w:eastAsia="仿宋_GB2312"/>
                <w:sz w:val="28"/>
                <w:szCs w:val="28"/>
                <w:highlight w:val="yellow"/>
              </w:rPr>
              <w:t>磐财采确临【202</w:t>
            </w:r>
            <w:r>
              <w:rPr>
                <w:rFonts w:ascii="仿宋_GB2312" w:eastAsia="仿宋_GB2312"/>
                <w:sz w:val="28"/>
                <w:szCs w:val="28"/>
                <w:highlight w:val="yellow"/>
              </w:rPr>
              <w:t>2</w:t>
            </w:r>
            <w:r>
              <w:rPr>
                <w:rFonts w:hint="eastAsia" w:ascii="仿宋_GB2312" w:eastAsia="仿宋_GB2312"/>
                <w:sz w:val="28"/>
                <w:szCs w:val="28"/>
                <w:highlight w:val="yellow"/>
              </w:rPr>
              <w:t>】</w:t>
            </w:r>
            <w:r>
              <w:rPr>
                <w:rFonts w:hint="eastAsia" w:ascii="仿宋_GB2312" w:eastAsia="仿宋_GB2312"/>
                <w:sz w:val="28"/>
                <w:szCs w:val="28"/>
                <w:highlight w:val="yellow"/>
                <w:lang w:val="en-US" w:eastAsia="zh-CN"/>
              </w:rPr>
              <w:t>1432</w:t>
            </w:r>
            <w:r>
              <w:rPr>
                <w:rFonts w:hint="eastAsia" w:ascii="仿宋_GB2312" w:eastAsia="仿宋_GB2312"/>
                <w:sz w:val="28"/>
                <w:szCs w:val="28"/>
                <w:highlight w:val="yellow"/>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jc w:val="center"/>
              <w:rPr>
                <w:rFonts w:ascii="仿宋_GB2312" w:eastAsia="仿宋_GB2312"/>
                <w:sz w:val="30"/>
              </w:rPr>
            </w:pPr>
            <w:r>
              <w:rPr>
                <w:rFonts w:hint="eastAsia" w:ascii="仿宋_GB2312" w:eastAsia="仿宋_GB2312"/>
                <w:sz w:val="30"/>
              </w:rPr>
              <w:t>招标项目编号</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eastAsia="仿宋_GB2312"/>
                <w:bCs/>
                <w:sz w:val="32"/>
                <w:szCs w:val="32"/>
                <w:highlight w:val="yellow"/>
                <w:lang w:val="en-US" w:eastAsia="zh-CN"/>
              </w:rPr>
            </w:pPr>
            <w:r>
              <w:rPr>
                <w:rFonts w:hint="eastAsia" w:eastAsia="仿宋_GB2312"/>
                <w:bCs/>
                <w:sz w:val="32"/>
                <w:szCs w:val="32"/>
                <w:highlight w:val="yellow"/>
              </w:rPr>
              <w:t>PACG2022-CS-</w:t>
            </w:r>
            <w:r>
              <w:rPr>
                <w:rFonts w:hint="eastAsia" w:eastAsia="仿宋_GB2312"/>
                <w:bCs/>
                <w:sz w:val="32"/>
                <w:szCs w:val="32"/>
                <w:highlight w:val="yellow"/>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7" w:hRule="atLeast"/>
          <w:jc w:val="center"/>
        </w:trPr>
        <w:tc>
          <w:tcPr>
            <w:tcW w:w="3144" w:type="dxa"/>
            <w:gridSpan w:val="2"/>
            <w:tcBorders>
              <w:top w:val="single" w:color="auto" w:sz="4" w:space="0"/>
              <w:left w:val="single" w:color="auto" w:sz="4" w:space="0"/>
              <w:bottom w:val="single" w:color="auto" w:sz="4" w:space="0"/>
              <w:right w:val="single" w:color="auto" w:sz="4" w:space="0"/>
            </w:tcBorders>
          </w:tcPr>
          <w:p>
            <w:pPr>
              <w:ind w:firstLine="600"/>
              <w:rPr>
                <w:rFonts w:ascii="仿宋_GB2312" w:eastAsia="仿宋_GB2312"/>
                <w:sz w:val="30"/>
              </w:rPr>
            </w:pPr>
          </w:p>
          <w:p>
            <w:pPr>
              <w:widowControl/>
              <w:jc w:val="left"/>
              <w:rPr>
                <w:rFonts w:ascii="仿宋_GB2312" w:eastAsia="仿宋_GB2312"/>
                <w:sz w:val="30"/>
              </w:rPr>
            </w:pPr>
            <w:r>
              <w:rPr>
                <w:rFonts w:hint="eastAsia" w:ascii="仿宋_GB2312" w:eastAsia="仿宋_GB2312"/>
                <w:sz w:val="30"/>
              </w:rPr>
              <w:t>单位负责人:（签名）</w:t>
            </w:r>
          </w:p>
          <w:p>
            <w:pPr>
              <w:widowControl/>
              <w:ind w:firstLine="600"/>
              <w:jc w:val="left"/>
              <w:rPr>
                <w:rFonts w:ascii="仿宋_GB2312" w:eastAsia="仿宋_GB2312"/>
                <w:sz w:val="30"/>
              </w:rPr>
            </w:pPr>
          </w:p>
          <w:p>
            <w:pPr>
              <w:widowControl/>
              <w:jc w:val="left"/>
              <w:rPr>
                <w:rFonts w:ascii="仿宋_GB2312" w:eastAsia="仿宋_GB2312"/>
                <w:sz w:val="30"/>
              </w:rPr>
            </w:pPr>
          </w:p>
          <w:p>
            <w:pPr>
              <w:widowControl/>
              <w:jc w:val="left"/>
              <w:rPr>
                <w:rFonts w:ascii="仿宋_GB2312" w:eastAsia="仿宋_GB2312"/>
                <w:sz w:val="30"/>
              </w:rPr>
            </w:pPr>
            <w:r>
              <w:rPr>
                <w:rFonts w:hint="eastAsia" w:ascii="仿宋_GB2312" w:eastAsia="仿宋_GB2312"/>
                <w:sz w:val="30"/>
              </w:rPr>
              <w:t>采购单位：（盖章）</w:t>
            </w:r>
          </w:p>
          <w:p>
            <w:pPr>
              <w:pStyle w:val="15"/>
              <w:ind w:firstLine="420"/>
            </w:pPr>
          </w:p>
          <w:p>
            <w:pPr>
              <w:pStyle w:val="16"/>
              <w:ind w:firstLine="210"/>
            </w:pPr>
          </w:p>
          <w:p>
            <w:pPr>
              <w:widowControl/>
              <w:jc w:val="left"/>
              <w:rPr>
                <w:rFonts w:ascii="仿宋_GB2312" w:eastAsia="仿宋_GB2312"/>
                <w:sz w:val="30"/>
              </w:rPr>
            </w:pPr>
            <w:r>
              <w:rPr>
                <w:rFonts w:hint="eastAsia" w:ascii="仿宋_GB2312" w:eastAsia="仿宋_GB2312"/>
                <w:sz w:val="30"/>
              </w:rPr>
              <w:t>经办人：（签名）</w:t>
            </w:r>
          </w:p>
          <w:p>
            <w:pPr>
              <w:pStyle w:val="2"/>
              <w:ind w:left="0" w:leftChars="0" w:firstLine="0" w:firstLineChars="0"/>
            </w:pPr>
          </w:p>
          <w:p>
            <w:pPr>
              <w:widowControl/>
              <w:jc w:val="center"/>
              <w:rPr>
                <w:rFonts w:ascii="仿宋_GB2312" w:eastAsia="仿宋_GB2312"/>
                <w:sz w:val="30"/>
              </w:rPr>
            </w:pPr>
            <w:r>
              <w:rPr>
                <w:rFonts w:hint="eastAsia" w:ascii="仿宋_GB2312" w:eastAsia="仿宋_GB2312"/>
                <w:sz w:val="30"/>
              </w:rPr>
              <w:t>2022年</w:t>
            </w:r>
            <w:r>
              <w:rPr>
                <w:rFonts w:hint="eastAsia" w:ascii="仿宋_GB2312" w:eastAsia="仿宋_GB2312"/>
                <w:sz w:val="30"/>
                <w:lang w:val="en-US" w:eastAsia="zh-CN"/>
              </w:rPr>
              <w:t>10</w:t>
            </w:r>
            <w:r>
              <w:rPr>
                <w:rFonts w:hint="eastAsia" w:ascii="仿宋_GB2312" w:eastAsia="仿宋_GB2312"/>
                <w:sz w:val="30"/>
              </w:rPr>
              <w:t>月</w:t>
            </w:r>
            <w:r>
              <w:rPr>
                <w:rFonts w:hint="eastAsia" w:ascii="仿宋_GB2312" w:eastAsia="仿宋_GB2312"/>
                <w:sz w:val="30"/>
                <w:lang w:val="en-US" w:eastAsia="zh-CN"/>
              </w:rPr>
              <w:t>08</w:t>
            </w:r>
            <w:r>
              <w:rPr>
                <w:rFonts w:hint="eastAsia" w:ascii="仿宋_GB2312" w:eastAsia="仿宋_GB2312"/>
                <w:sz w:val="30"/>
              </w:rPr>
              <w:t>日</w:t>
            </w:r>
          </w:p>
        </w:tc>
        <w:tc>
          <w:tcPr>
            <w:tcW w:w="3406" w:type="dxa"/>
            <w:tcBorders>
              <w:top w:val="single" w:color="auto" w:sz="4" w:space="0"/>
              <w:left w:val="single" w:color="auto" w:sz="4" w:space="0"/>
              <w:bottom w:val="single" w:color="auto" w:sz="4" w:space="0"/>
              <w:right w:val="single" w:color="auto" w:sz="4" w:space="0"/>
            </w:tcBorders>
          </w:tcPr>
          <w:p>
            <w:pPr>
              <w:ind w:firstLine="600"/>
              <w:rPr>
                <w:rFonts w:ascii="仿宋_GB2312" w:eastAsia="仿宋_GB2312"/>
                <w:sz w:val="30"/>
              </w:rPr>
            </w:pPr>
          </w:p>
          <w:p>
            <w:pPr>
              <w:ind w:firstLine="600"/>
              <w:rPr>
                <w:rFonts w:ascii="仿宋_GB2312" w:eastAsia="仿宋_GB2312"/>
                <w:sz w:val="30"/>
              </w:rPr>
            </w:pPr>
          </w:p>
          <w:p>
            <w:pPr>
              <w:ind w:firstLine="600"/>
              <w:rPr>
                <w:rFonts w:ascii="仿宋_GB2312" w:eastAsia="仿宋_GB2312"/>
                <w:sz w:val="30"/>
              </w:rPr>
            </w:pPr>
            <w:r>
              <w:rPr>
                <w:rFonts w:hint="eastAsia" w:ascii="仿宋_GB2312" w:eastAsia="仿宋_GB2312"/>
                <w:sz w:val="30"/>
              </w:rPr>
              <w:t>政府采购中心：</w:t>
            </w:r>
          </w:p>
          <w:p>
            <w:pPr>
              <w:ind w:firstLine="600"/>
              <w:rPr>
                <w:rFonts w:ascii="仿宋_GB2312" w:eastAsia="仿宋_GB2312"/>
                <w:sz w:val="30"/>
              </w:rPr>
            </w:pPr>
            <w:r>
              <w:rPr>
                <w:rFonts w:hint="eastAsia" w:ascii="仿宋_GB2312" w:eastAsia="仿宋_GB2312"/>
                <w:sz w:val="30"/>
              </w:rPr>
              <w:t xml:space="preserve">（盖章） </w:t>
            </w:r>
          </w:p>
          <w:p>
            <w:pPr>
              <w:ind w:firstLine="600"/>
              <w:rPr>
                <w:rFonts w:ascii="仿宋_GB2312" w:eastAsia="仿宋_GB2312"/>
                <w:sz w:val="30"/>
              </w:rPr>
            </w:pPr>
          </w:p>
          <w:p>
            <w:pPr>
              <w:ind w:firstLine="600"/>
              <w:rPr>
                <w:rFonts w:ascii="仿宋_GB2312" w:eastAsia="仿宋_GB2312"/>
                <w:sz w:val="30"/>
              </w:rPr>
            </w:pPr>
          </w:p>
          <w:p>
            <w:pPr>
              <w:pStyle w:val="15"/>
              <w:ind w:firstLine="420"/>
            </w:pPr>
          </w:p>
          <w:p>
            <w:pPr>
              <w:pStyle w:val="2"/>
              <w:ind w:left="0" w:leftChars="0" w:firstLine="0" w:firstLineChars="0"/>
              <w:rPr>
                <w:rFonts w:ascii="仿宋_GB2312" w:eastAsia="仿宋_GB2312"/>
                <w:sz w:val="30"/>
              </w:rPr>
            </w:pPr>
          </w:p>
          <w:p/>
          <w:p>
            <w:pPr>
              <w:ind w:firstLine="600"/>
              <w:rPr>
                <w:rFonts w:ascii="仿宋_GB2312" w:eastAsia="仿宋_GB2312"/>
                <w:sz w:val="30"/>
              </w:rPr>
            </w:pPr>
            <w:r>
              <w:rPr>
                <w:rFonts w:hint="eastAsia" w:ascii="仿宋_GB2312" w:eastAsia="仿宋_GB2312"/>
                <w:sz w:val="30"/>
              </w:rPr>
              <w:t>2022年</w:t>
            </w:r>
            <w:r>
              <w:rPr>
                <w:rFonts w:hint="eastAsia" w:ascii="仿宋_GB2312" w:eastAsia="仿宋_GB2312"/>
                <w:sz w:val="30"/>
                <w:lang w:val="en-US" w:eastAsia="zh-CN"/>
              </w:rPr>
              <w:t>10</w:t>
            </w:r>
            <w:r>
              <w:rPr>
                <w:rFonts w:hint="eastAsia" w:ascii="仿宋_GB2312" w:eastAsia="仿宋_GB2312"/>
                <w:sz w:val="30"/>
              </w:rPr>
              <w:t>月</w:t>
            </w:r>
            <w:r>
              <w:rPr>
                <w:rFonts w:hint="eastAsia" w:ascii="仿宋_GB2312" w:eastAsia="仿宋_GB2312"/>
                <w:sz w:val="30"/>
                <w:lang w:val="en-US" w:eastAsia="zh-CN"/>
              </w:rPr>
              <w:t>08</w:t>
            </w:r>
            <w:r>
              <w:rPr>
                <w:rFonts w:hint="eastAsia" w:ascii="仿宋_GB2312" w:eastAsia="仿宋_GB2312"/>
                <w:sz w:val="30"/>
              </w:rPr>
              <w:t>日</w:t>
            </w:r>
          </w:p>
        </w:tc>
        <w:tc>
          <w:tcPr>
            <w:tcW w:w="3455" w:type="dxa"/>
            <w:tcBorders>
              <w:top w:val="single" w:color="auto" w:sz="4" w:space="0"/>
              <w:left w:val="single" w:color="auto" w:sz="4" w:space="0"/>
              <w:bottom w:val="single" w:color="auto" w:sz="4" w:space="0"/>
              <w:right w:val="single" w:color="auto" w:sz="4" w:space="0"/>
            </w:tcBorders>
          </w:tcPr>
          <w:p>
            <w:pPr>
              <w:ind w:firstLine="600"/>
              <w:rPr>
                <w:rFonts w:ascii="仿宋_GB2312" w:eastAsia="仿宋_GB2312"/>
                <w:sz w:val="30"/>
              </w:rPr>
            </w:pPr>
          </w:p>
          <w:p>
            <w:pPr>
              <w:ind w:firstLine="600"/>
              <w:rPr>
                <w:rFonts w:ascii="仿宋_GB2312" w:eastAsia="仿宋_GB2312"/>
                <w:sz w:val="30"/>
              </w:rPr>
            </w:pPr>
          </w:p>
          <w:p>
            <w:pPr>
              <w:ind w:firstLine="600"/>
              <w:rPr>
                <w:rFonts w:ascii="仿宋_GB2312" w:eastAsia="仿宋_GB2312"/>
                <w:sz w:val="30"/>
              </w:rPr>
            </w:pPr>
            <w:r>
              <w:rPr>
                <w:rFonts w:hint="eastAsia" w:ascii="仿宋_GB2312" w:eastAsia="仿宋_GB2312"/>
                <w:sz w:val="30"/>
              </w:rPr>
              <w:t>财政局采购监管科：</w:t>
            </w:r>
          </w:p>
          <w:p>
            <w:pPr>
              <w:ind w:firstLine="600"/>
              <w:rPr>
                <w:rFonts w:ascii="仿宋_GB2312" w:eastAsia="仿宋_GB2312"/>
                <w:sz w:val="30"/>
              </w:rPr>
            </w:pPr>
            <w:r>
              <w:rPr>
                <w:rFonts w:hint="eastAsia" w:ascii="仿宋_GB2312" w:eastAsia="仿宋_GB2312"/>
                <w:sz w:val="30"/>
              </w:rPr>
              <w:t xml:space="preserve">（盖章） </w:t>
            </w:r>
          </w:p>
          <w:p>
            <w:pPr>
              <w:ind w:firstLine="600"/>
              <w:rPr>
                <w:rFonts w:ascii="仿宋_GB2312" w:eastAsia="仿宋_GB2312"/>
                <w:sz w:val="30"/>
              </w:rPr>
            </w:pPr>
          </w:p>
          <w:p>
            <w:pPr>
              <w:ind w:firstLine="600"/>
              <w:rPr>
                <w:rFonts w:ascii="仿宋_GB2312" w:eastAsia="仿宋_GB2312"/>
                <w:sz w:val="30"/>
              </w:rPr>
            </w:pPr>
          </w:p>
          <w:p>
            <w:pPr>
              <w:pStyle w:val="15"/>
              <w:ind w:firstLine="420"/>
            </w:pPr>
          </w:p>
          <w:p>
            <w:pPr>
              <w:ind w:firstLine="600"/>
              <w:rPr>
                <w:rFonts w:ascii="仿宋_GB2312" w:eastAsia="仿宋_GB2312"/>
                <w:sz w:val="30"/>
              </w:rPr>
            </w:pPr>
          </w:p>
          <w:p/>
          <w:p>
            <w:pPr>
              <w:ind w:firstLine="600"/>
              <w:rPr>
                <w:rFonts w:ascii="仿宋_GB2312" w:eastAsia="仿宋_GB2312"/>
                <w:sz w:val="30"/>
              </w:rPr>
            </w:pPr>
            <w:r>
              <w:rPr>
                <w:rFonts w:hint="eastAsia" w:ascii="仿宋_GB2312" w:eastAsia="仿宋_GB2312"/>
                <w:sz w:val="30"/>
              </w:rPr>
              <w:t>2022年</w:t>
            </w:r>
            <w:r>
              <w:rPr>
                <w:rFonts w:hint="eastAsia" w:ascii="仿宋_GB2312" w:eastAsia="仿宋_GB2312"/>
                <w:sz w:val="30"/>
                <w:lang w:val="en-US" w:eastAsia="zh-CN"/>
              </w:rPr>
              <w:t>10</w:t>
            </w:r>
            <w:r>
              <w:rPr>
                <w:rFonts w:hint="eastAsia" w:ascii="仿宋_GB2312" w:eastAsia="仿宋_GB2312"/>
                <w:sz w:val="30"/>
              </w:rPr>
              <w:t>月</w:t>
            </w:r>
            <w:r>
              <w:rPr>
                <w:rFonts w:hint="eastAsia" w:ascii="仿宋_GB2312" w:eastAsia="仿宋_GB2312"/>
                <w:sz w:val="30"/>
                <w:lang w:val="en-US" w:eastAsia="zh-CN"/>
              </w:rPr>
              <w:t>08</w:t>
            </w:r>
            <w:r>
              <w:rPr>
                <w:rFonts w:hint="eastAsia" w:ascii="仿宋_GB2312" w:eastAsia="仿宋_GB2312"/>
                <w:sz w:val="30"/>
              </w:rPr>
              <w:t>日</w:t>
            </w:r>
          </w:p>
        </w:tc>
      </w:tr>
    </w:tbl>
    <w:p>
      <w:pPr>
        <w:spacing w:line="360" w:lineRule="auto"/>
        <w:rPr>
          <w:rFonts w:ascii="黑体" w:hAnsi="宋体" w:eastAsia="黑体"/>
          <w:sz w:val="48"/>
          <w:szCs w:val="48"/>
        </w:rPr>
      </w:pPr>
    </w:p>
    <w:p>
      <w:pPr>
        <w:spacing w:line="360" w:lineRule="auto"/>
        <w:ind w:left="4480" w:hanging="4480" w:hangingChars="800"/>
        <w:jc w:val="center"/>
        <w:rPr>
          <w:rFonts w:ascii="黑体" w:hAnsi="宋体" w:eastAsia="黑体"/>
          <w:sz w:val="56"/>
          <w:szCs w:val="56"/>
        </w:rPr>
      </w:pPr>
      <w:r>
        <w:rPr>
          <w:rFonts w:hint="eastAsia" w:ascii="黑体" w:hAnsi="宋体" w:eastAsia="黑体"/>
          <w:sz w:val="56"/>
          <w:szCs w:val="56"/>
        </w:rPr>
        <w:t>磐安县公安局</w:t>
      </w:r>
    </w:p>
    <w:p>
      <w:pPr>
        <w:spacing w:line="360" w:lineRule="auto"/>
        <w:ind w:left="4480" w:hanging="4480" w:hangingChars="800"/>
        <w:jc w:val="center"/>
        <w:rPr>
          <w:rFonts w:ascii="仿宋_GB2312" w:eastAsia="黑体"/>
          <w:sz w:val="56"/>
          <w:szCs w:val="56"/>
        </w:rPr>
      </w:pPr>
      <w:r>
        <w:rPr>
          <w:rFonts w:hint="eastAsia" w:ascii="黑体" w:hAnsi="宋体" w:eastAsia="黑体"/>
          <w:sz w:val="56"/>
          <w:szCs w:val="56"/>
        </w:rPr>
        <w:t>2022年社会治安视频监控维保项目</w:t>
      </w:r>
    </w:p>
    <w:p>
      <w:pPr>
        <w:spacing w:before="156" w:beforeLines="50"/>
        <w:rPr>
          <w:rFonts w:ascii="仿宋_GB2312" w:hAnsi="宋体" w:eastAsia="仿宋_GB2312"/>
          <w:bCs/>
          <w:sz w:val="72"/>
          <w:szCs w:val="72"/>
        </w:rPr>
      </w:pPr>
    </w:p>
    <w:p>
      <w:pPr>
        <w:spacing w:before="156" w:beforeLines="50"/>
        <w:jc w:val="center"/>
        <w:rPr>
          <w:rFonts w:ascii="仿宋_GB2312" w:hAnsi="宋体" w:eastAsia="仿宋_GB2312"/>
          <w:sz w:val="30"/>
          <w:szCs w:val="72"/>
        </w:rPr>
      </w:pPr>
      <w:r>
        <w:rPr>
          <w:rFonts w:hint="eastAsia" w:ascii="仿宋_GB2312" w:hAnsi="宋体" w:eastAsia="仿宋_GB2312"/>
          <w:bCs/>
          <w:sz w:val="72"/>
          <w:szCs w:val="72"/>
        </w:rPr>
        <w:t>竞争性磋商文件</w:t>
      </w:r>
    </w:p>
    <w:p>
      <w:pPr>
        <w:snapToGrid w:val="0"/>
        <w:spacing w:before="156" w:beforeLines="50" w:line="360" w:lineRule="auto"/>
        <w:ind w:firstLine="600"/>
        <w:rPr>
          <w:rFonts w:ascii="仿宋_GB2312" w:hAnsi="宋体" w:eastAsia="仿宋_GB2312"/>
          <w:sz w:val="30"/>
          <w:szCs w:val="72"/>
        </w:rPr>
      </w:pPr>
    </w:p>
    <w:p>
      <w:pPr>
        <w:snapToGrid w:val="0"/>
        <w:spacing w:before="156" w:beforeLines="50" w:line="360" w:lineRule="auto"/>
        <w:jc w:val="center"/>
        <w:rPr>
          <w:rFonts w:ascii="仿宋_GB2312" w:hAnsi="宋体" w:eastAsia="仿宋_GB2312"/>
          <w:sz w:val="30"/>
          <w:szCs w:val="72"/>
        </w:rPr>
      </w:pPr>
      <w:r>
        <w:rPr>
          <w:rFonts w:ascii="仿宋_GB2312" w:hAnsi="新宋体" w:eastAsia="仿宋_GB2312"/>
          <w:b/>
          <w:bCs/>
          <w:sz w:val="32"/>
        </w:rPr>
        <w:drawing>
          <wp:inline distT="0" distB="0" distL="0" distR="0">
            <wp:extent cx="3145790" cy="1110615"/>
            <wp:effectExtent l="19050" t="0" r="0" b="0"/>
            <wp:docPr id="1" name="图片 1" descr="政府采购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府采购图案"/>
                    <pic:cNvPicPr>
                      <a:picLocks noChangeAspect="1" noChangeArrowheads="1"/>
                    </pic:cNvPicPr>
                  </pic:nvPicPr>
                  <pic:blipFill>
                    <a:blip r:embed="rId6" cstate="print"/>
                    <a:srcRect/>
                    <a:stretch>
                      <a:fillRect/>
                    </a:stretch>
                  </pic:blipFill>
                  <pic:spPr>
                    <a:xfrm>
                      <a:off x="0" y="0"/>
                      <a:ext cx="3145790" cy="1110615"/>
                    </a:xfrm>
                    <a:prstGeom prst="rect">
                      <a:avLst/>
                    </a:prstGeom>
                    <a:noFill/>
                    <a:ln w="9525">
                      <a:noFill/>
                    </a:ln>
                  </pic:spPr>
                </pic:pic>
              </a:graphicData>
            </a:graphic>
          </wp:inline>
        </w:drawing>
      </w:r>
    </w:p>
    <w:p>
      <w:pPr>
        <w:snapToGrid w:val="0"/>
        <w:spacing w:before="156" w:beforeLines="50" w:line="360" w:lineRule="auto"/>
        <w:ind w:firstLine="600"/>
        <w:rPr>
          <w:rFonts w:ascii="仿宋_GB2312" w:hAnsi="宋体" w:eastAsia="仿宋_GB2312"/>
          <w:sz w:val="30"/>
          <w:szCs w:val="72"/>
        </w:rPr>
      </w:pPr>
    </w:p>
    <w:p>
      <w:pPr>
        <w:pStyle w:val="20"/>
        <w:snapToGrid w:val="0"/>
        <w:spacing w:before="120" w:after="120" w:line="360" w:lineRule="auto"/>
        <w:ind w:left="1394" w:hanging="1394" w:hangingChars="496"/>
        <w:rPr>
          <w:rFonts w:hint="eastAsia" w:hAnsi="宋体" w:eastAsia="宋体"/>
          <w:b/>
          <w:bCs/>
          <w:sz w:val="28"/>
          <w:szCs w:val="28"/>
          <w:lang w:eastAsia="zh-CN"/>
        </w:rPr>
      </w:pPr>
      <w:r>
        <w:rPr>
          <w:rFonts w:hint="eastAsia" w:hAnsi="宋体"/>
          <w:b/>
          <w:bCs/>
          <w:sz w:val="28"/>
          <w:szCs w:val="28"/>
        </w:rPr>
        <w:t>项目编号：PACG2022-CS-0</w:t>
      </w:r>
      <w:r>
        <w:rPr>
          <w:rFonts w:hint="eastAsia" w:hAnsi="宋体"/>
          <w:b/>
          <w:bCs/>
          <w:sz w:val="28"/>
          <w:szCs w:val="28"/>
          <w:lang w:val="en-US" w:eastAsia="zh-CN"/>
        </w:rPr>
        <w:t>5</w:t>
      </w:r>
    </w:p>
    <w:p>
      <w:pPr>
        <w:pStyle w:val="20"/>
        <w:snapToGrid w:val="0"/>
        <w:spacing w:before="120" w:after="120" w:line="360" w:lineRule="auto"/>
        <w:ind w:left="1394" w:hanging="1394" w:hangingChars="496"/>
        <w:rPr>
          <w:rFonts w:hAnsi="宋体"/>
          <w:b/>
          <w:bCs/>
          <w:sz w:val="28"/>
          <w:szCs w:val="28"/>
        </w:rPr>
      </w:pPr>
      <w:r>
        <w:rPr>
          <w:rFonts w:hint="eastAsia" w:hAnsi="宋体"/>
          <w:b/>
          <w:bCs/>
          <w:sz w:val="28"/>
          <w:szCs w:val="28"/>
        </w:rPr>
        <w:t>项目名称：磐安县公安局2022年社会治安视频监控维保项目</w:t>
      </w:r>
    </w:p>
    <w:p>
      <w:pPr>
        <w:pStyle w:val="20"/>
        <w:snapToGrid w:val="0"/>
        <w:spacing w:before="120" w:after="120" w:line="360" w:lineRule="auto"/>
        <w:ind w:left="1394" w:hanging="1394" w:hangingChars="496"/>
        <w:rPr>
          <w:rFonts w:hAnsi="宋体"/>
          <w:b/>
          <w:bCs/>
          <w:sz w:val="28"/>
          <w:szCs w:val="28"/>
        </w:rPr>
      </w:pPr>
      <w:r>
        <w:rPr>
          <w:rFonts w:hint="eastAsia" w:hAnsi="宋体"/>
          <w:b/>
          <w:bCs/>
          <w:sz w:val="28"/>
          <w:szCs w:val="28"/>
        </w:rPr>
        <w:t>采购单位：磐安县公安局</w:t>
      </w:r>
    </w:p>
    <w:p>
      <w:pPr>
        <w:pStyle w:val="20"/>
        <w:snapToGrid w:val="0"/>
        <w:spacing w:before="120" w:after="120" w:line="360" w:lineRule="auto"/>
        <w:ind w:left="1394" w:hanging="1394" w:hangingChars="496"/>
        <w:rPr>
          <w:rFonts w:hAnsi="宋体"/>
          <w:b/>
          <w:bCs/>
          <w:sz w:val="28"/>
          <w:szCs w:val="28"/>
        </w:rPr>
      </w:pPr>
      <w:r>
        <w:rPr>
          <w:rFonts w:hint="eastAsia" w:hAnsi="宋体"/>
          <w:b/>
          <w:bCs/>
          <w:sz w:val="28"/>
          <w:szCs w:val="28"/>
        </w:rPr>
        <w:t>招标机构：金华市政府采购中心磐安分县分中心</w:t>
      </w:r>
    </w:p>
    <w:p>
      <w:pPr>
        <w:pStyle w:val="20"/>
        <w:snapToGrid w:val="0"/>
        <w:spacing w:before="120" w:after="120" w:line="360" w:lineRule="auto"/>
        <w:ind w:left="1394" w:hanging="1394" w:hangingChars="496"/>
        <w:rPr>
          <w:rFonts w:hAnsi="宋体"/>
          <w:b/>
          <w:bCs/>
          <w:sz w:val="28"/>
          <w:szCs w:val="28"/>
        </w:rPr>
      </w:pPr>
    </w:p>
    <w:p>
      <w:pPr>
        <w:pStyle w:val="20"/>
        <w:snapToGrid w:val="0"/>
        <w:spacing w:before="120" w:after="120" w:line="360" w:lineRule="auto"/>
        <w:ind w:left="1394" w:hanging="1394" w:hangingChars="496"/>
        <w:rPr>
          <w:rFonts w:hAnsi="宋体"/>
          <w:b/>
          <w:bCs/>
          <w:sz w:val="28"/>
          <w:szCs w:val="28"/>
        </w:rPr>
      </w:pPr>
    </w:p>
    <w:p>
      <w:pPr>
        <w:ind w:firstLine="482"/>
        <w:jc w:val="right"/>
        <w:rPr>
          <w:rFonts w:eastAsia="黑体"/>
          <w:sz w:val="28"/>
          <w:szCs w:val="28"/>
        </w:rPr>
      </w:pPr>
      <w:r>
        <w:rPr>
          <w:rFonts w:hint="eastAsia" w:ascii="宋体" w:hAnsi="宋体"/>
          <w:b/>
          <w:bCs/>
          <w:sz w:val="28"/>
          <w:szCs w:val="28"/>
        </w:rPr>
        <w:t>2022年</w:t>
      </w:r>
      <w:r>
        <w:rPr>
          <w:rFonts w:hint="eastAsia" w:ascii="宋体" w:hAnsi="宋体"/>
          <w:b/>
          <w:bCs/>
          <w:sz w:val="28"/>
          <w:szCs w:val="28"/>
          <w:lang w:val="en-US" w:eastAsia="zh-CN"/>
        </w:rPr>
        <w:t>10</w:t>
      </w:r>
      <w:r>
        <w:rPr>
          <w:rFonts w:hint="eastAsia" w:ascii="宋体" w:hAnsi="宋体"/>
          <w:b/>
          <w:bCs/>
          <w:sz w:val="28"/>
          <w:szCs w:val="28"/>
        </w:rPr>
        <w:t>月</w:t>
      </w:r>
      <w:r>
        <w:rPr>
          <w:rFonts w:hint="eastAsia" w:ascii="宋体" w:hAnsi="宋体"/>
          <w:b/>
          <w:bCs/>
          <w:sz w:val="28"/>
          <w:szCs w:val="28"/>
          <w:lang w:val="en-US" w:eastAsia="zh-CN"/>
        </w:rPr>
        <w:t>08</w:t>
      </w:r>
      <w:r>
        <w:rPr>
          <w:rFonts w:hint="eastAsia" w:ascii="宋体" w:hAnsi="宋体"/>
          <w:b/>
          <w:bCs/>
          <w:sz w:val="28"/>
          <w:szCs w:val="28"/>
        </w:rPr>
        <w:t>日</w:t>
      </w:r>
      <w:r>
        <w:rPr>
          <w:rFonts w:eastAsia="黑体"/>
          <w:sz w:val="28"/>
          <w:szCs w:val="28"/>
        </w:rPr>
        <w:br w:type="page"/>
      </w:r>
    </w:p>
    <w:p>
      <w:pPr>
        <w:jc w:val="center"/>
      </w:pPr>
      <w:bookmarkStart w:id="1" w:name="_Toc373402673"/>
      <w:bookmarkStart w:id="2" w:name="_Toc31414"/>
      <w:r>
        <w:rPr>
          <w:rFonts w:hint="eastAsia" w:ascii="宋体"/>
          <w:b/>
          <w:sz w:val="44"/>
          <w:szCs w:val="44"/>
        </w:rPr>
        <w:t>目  录</w:t>
      </w:r>
    </w:p>
    <w:p>
      <w:pPr>
        <w:pStyle w:val="26"/>
        <w:tabs>
          <w:tab w:val="right" w:leader="dot" w:pos="9639"/>
        </w:tabs>
      </w:pPr>
      <w:r>
        <w:rPr>
          <w:rFonts w:hint="eastAsia" w:ascii="黑体" w:hAnsi="黑体" w:eastAsia="黑体"/>
          <w:sz w:val="36"/>
          <w:szCs w:val="36"/>
        </w:rPr>
        <w:fldChar w:fldCharType="begin"/>
      </w:r>
      <w:r>
        <w:rPr>
          <w:rFonts w:hint="eastAsia" w:ascii="黑体" w:hAnsi="黑体" w:eastAsia="黑体"/>
          <w:sz w:val="36"/>
          <w:szCs w:val="36"/>
        </w:rPr>
        <w:instrText xml:space="preserve">TOC \o "1-2" \h \u </w:instrText>
      </w:r>
      <w:r>
        <w:rPr>
          <w:rFonts w:hint="eastAsia" w:ascii="黑体" w:hAnsi="黑体" w:eastAsia="黑体"/>
          <w:sz w:val="36"/>
          <w:szCs w:val="36"/>
        </w:rPr>
        <w:fldChar w:fldCharType="separate"/>
      </w:r>
      <w:r>
        <w:fldChar w:fldCharType="begin"/>
      </w:r>
      <w:r>
        <w:instrText xml:space="preserve"> HYPERLINK \l "_Toc5637" </w:instrText>
      </w:r>
      <w:r>
        <w:fldChar w:fldCharType="separate"/>
      </w:r>
      <w:r>
        <w:rPr>
          <w:rFonts w:hint="eastAsia" w:ascii="Times New Roman" w:hAnsi="Times New Roman"/>
          <w:bCs/>
          <w:kern w:val="44"/>
          <w:szCs w:val="44"/>
        </w:rPr>
        <w:t>第一章  采购公告</w:t>
      </w:r>
      <w:r>
        <w:tab/>
      </w:r>
      <w:r>
        <w:fldChar w:fldCharType="begin"/>
      </w:r>
      <w:r>
        <w:instrText xml:space="preserve"> PAGEREF _Toc5637 \h </w:instrText>
      </w:r>
      <w:r>
        <w:fldChar w:fldCharType="separate"/>
      </w:r>
      <w:r>
        <w:t>5</w:t>
      </w:r>
      <w:r>
        <w:fldChar w:fldCharType="end"/>
      </w:r>
      <w:r>
        <w:fldChar w:fldCharType="end"/>
      </w:r>
    </w:p>
    <w:p>
      <w:pPr>
        <w:pStyle w:val="28"/>
        <w:tabs>
          <w:tab w:val="right" w:leader="dot" w:pos="9639"/>
        </w:tabs>
      </w:pPr>
      <w:r>
        <w:fldChar w:fldCharType="begin"/>
      </w:r>
      <w:r>
        <w:instrText xml:space="preserve"> HYPERLINK \l "_Toc10141" </w:instrText>
      </w:r>
      <w:r>
        <w:fldChar w:fldCharType="separate"/>
      </w:r>
      <w:r>
        <w:rPr>
          <w:rFonts w:hint="eastAsia" w:ascii="黑体" w:eastAsia="黑体"/>
          <w:bCs/>
          <w:szCs w:val="28"/>
        </w:rPr>
        <w:t>一、项目基本情况</w:t>
      </w:r>
      <w:r>
        <w:tab/>
      </w:r>
      <w:r>
        <w:fldChar w:fldCharType="begin"/>
      </w:r>
      <w:r>
        <w:instrText xml:space="preserve"> PAGEREF _Toc10141 \h </w:instrText>
      </w:r>
      <w:r>
        <w:fldChar w:fldCharType="separate"/>
      </w:r>
      <w:r>
        <w:t>5</w:t>
      </w:r>
      <w:r>
        <w:fldChar w:fldCharType="end"/>
      </w:r>
      <w:r>
        <w:fldChar w:fldCharType="end"/>
      </w:r>
    </w:p>
    <w:p>
      <w:pPr>
        <w:pStyle w:val="28"/>
        <w:tabs>
          <w:tab w:val="right" w:leader="dot" w:pos="9639"/>
        </w:tabs>
      </w:pPr>
      <w:r>
        <w:fldChar w:fldCharType="begin"/>
      </w:r>
      <w:r>
        <w:instrText xml:space="preserve"> HYPERLINK \l "_Toc4845" </w:instrText>
      </w:r>
      <w:r>
        <w:fldChar w:fldCharType="separate"/>
      </w:r>
      <w:r>
        <w:rPr>
          <w:rFonts w:hint="eastAsia" w:ascii="黑体" w:eastAsia="黑体"/>
          <w:bCs/>
          <w:szCs w:val="28"/>
        </w:rPr>
        <w:t>二、合格投标人的资格要求</w:t>
      </w:r>
      <w:r>
        <w:tab/>
      </w:r>
      <w:r>
        <w:fldChar w:fldCharType="begin"/>
      </w:r>
      <w:r>
        <w:instrText xml:space="preserve"> PAGEREF _Toc4845 \h </w:instrText>
      </w:r>
      <w:r>
        <w:fldChar w:fldCharType="separate"/>
      </w:r>
      <w:r>
        <w:t>5</w:t>
      </w:r>
      <w:r>
        <w:fldChar w:fldCharType="end"/>
      </w:r>
      <w:r>
        <w:fldChar w:fldCharType="end"/>
      </w:r>
    </w:p>
    <w:p>
      <w:pPr>
        <w:pStyle w:val="28"/>
        <w:tabs>
          <w:tab w:val="right" w:leader="dot" w:pos="9639"/>
        </w:tabs>
      </w:pPr>
      <w:r>
        <w:fldChar w:fldCharType="begin"/>
      </w:r>
      <w:r>
        <w:instrText xml:space="preserve"> HYPERLINK \l "_Toc15329" </w:instrText>
      </w:r>
      <w:r>
        <w:fldChar w:fldCharType="separate"/>
      </w:r>
      <w:r>
        <w:rPr>
          <w:rFonts w:hint="eastAsia" w:ascii="黑体" w:eastAsia="黑体"/>
          <w:bCs/>
          <w:szCs w:val="28"/>
        </w:rPr>
        <w:t>三、招标文件的获取</w:t>
      </w:r>
      <w:r>
        <w:tab/>
      </w:r>
      <w:r>
        <w:fldChar w:fldCharType="begin"/>
      </w:r>
      <w:r>
        <w:instrText xml:space="preserve"> PAGEREF _Toc15329 \h </w:instrText>
      </w:r>
      <w:r>
        <w:fldChar w:fldCharType="separate"/>
      </w:r>
      <w:r>
        <w:t>5</w:t>
      </w:r>
      <w:r>
        <w:fldChar w:fldCharType="end"/>
      </w:r>
      <w:r>
        <w:fldChar w:fldCharType="end"/>
      </w:r>
    </w:p>
    <w:p>
      <w:pPr>
        <w:pStyle w:val="28"/>
        <w:tabs>
          <w:tab w:val="right" w:leader="dot" w:pos="9639"/>
        </w:tabs>
      </w:pPr>
      <w:r>
        <w:fldChar w:fldCharType="begin"/>
      </w:r>
      <w:r>
        <w:instrText xml:space="preserve"> HYPERLINK \l "_Toc24263" </w:instrText>
      </w:r>
      <w:r>
        <w:fldChar w:fldCharType="separate"/>
      </w:r>
      <w:r>
        <w:rPr>
          <w:rFonts w:hint="eastAsia" w:ascii="黑体" w:eastAsia="黑体"/>
          <w:bCs/>
          <w:szCs w:val="28"/>
        </w:rPr>
        <w:t>四、提交投标文件截止时间</w:t>
      </w:r>
      <w:r>
        <w:tab/>
      </w:r>
      <w:r>
        <w:fldChar w:fldCharType="begin"/>
      </w:r>
      <w:r>
        <w:instrText xml:space="preserve"> PAGEREF _Toc24263 \h </w:instrText>
      </w:r>
      <w:r>
        <w:fldChar w:fldCharType="separate"/>
      </w:r>
      <w:r>
        <w:t>5</w:t>
      </w:r>
      <w:r>
        <w:fldChar w:fldCharType="end"/>
      </w:r>
      <w:r>
        <w:fldChar w:fldCharType="end"/>
      </w:r>
    </w:p>
    <w:p>
      <w:pPr>
        <w:pStyle w:val="28"/>
        <w:tabs>
          <w:tab w:val="right" w:leader="dot" w:pos="9639"/>
        </w:tabs>
      </w:pPr>
      <w:r>
        <w:fldChar w:fldCharType="begin"/>
      </w:r>
      <w:r>
        <w:instrText xml:space="preserve"> HYPERLINK \l "_Toc16769" </w:instrText>
      </w:r>
      <w:r>
        <w:fldChar w:fldCharType="separate"/>
      </w:r>
      <w:r>
        <w:rPr>
          <w:rFonts w:hint="eastAsia" w:ascii="黑体" w:eastAsia="黑体"/>
          <w:bCs/>
          <w:szCs w:val="28"/>
        </w:rPr>
        <w:t>五、开标时间和地点</w:t>
      </w:r>
      <w:r>
        <w:tab/>
      </w:r>
      <w:r>
        <w:fldChar w:fldCharType="begin"/>
      </w:r>
      <w:r>
        <w:instrText xml:space="preserve"> PAGEREF _Toc16769 \h </w:instrText>
      </w:r>
      <w:r>
        <w:fldChar w:fldCharType="separate"/>
      </w:r>
      <w:r>
        <w:t>6</w:t>
      </w:r>
      <w:r>
        <w:fldChar w:fldCharType="end"/>
      </w:r>
      <w:r>
        <w:fldChar w:fldCharType="end"/>
      </w:r>
    </w:p>
    <w:p>
      <w:pPr>
        <w:pStyle w:val="28"/>
        <w:tabs>
          <w:tab w:val="right" w:leader="dot" w:pos="9639"/>
        </w:tabs>
      </w:pPr>
      <w:r>
        <w:fldChar w:fldCharType="begin"/>
      </w:r>
      <w:r>
        <w:instrText xml:space="preserve"> HYPERLINK \l "_Toc2305" </w:instrText>
      </w:r>
      <w:r>
        <w:fldChar w:fldCharType="separate"/>
      </w:r>
      <w:r>
        <w:rPr>
          <w:rFonts w:hint="eastAsia" w:ascii="黑体" w:eastAsia="黑体"/>
          <w:bCs/>
          <w:szCs w:val="28"/>
        </w:rPr>
        <w:t>六、公告期限</w:t>
      </w:r>
      <w:r>
        <w:tab/>
      </w:r>
      <w:r>
        <w:fldChar w:fldCharType="begin"/>
      </w:r>
      <w:r>
        <w:instrText xml:space="preserve"> PAGEREF _Toc2305 \h </w:instrText>
      </w:r>
      <w:r>
        <w:fldChar w:fldCharType="separate"/>
      </w:r>
      <w:r>
        <w:t>6</w:t>
      </w:r>
      <w:r>
        <w:fldChar w:fldCharType="end"/>
      </w:r>
      <w:r>
        <w:fldChar w:fldCharType="end"/>
      </w:r>
    </w:p>
    <w:p>
      <w:pPr>
        <w:pStyle w:val="28"/>
        <w:tabs>
          <w:tab w:val="right" w:leader="dot" w:pos="9639"/>
        </w:tabs>
      </w:pPr>
      <w:r>
        <w:fldChar w:fldCharType="begin"/>
      </w:r>
      <w:r>
        <w:instrText xml:space="preserve"> HYPERLINK \l "_Toc11690" </w:instrText>
      </w:r>
      <w:r>
        <w:fldChar w:fldCharType="separate"/>
      </w:r>
      <w:r>
        <w:rPr>
          <w:rFonts w:hint="eastAsia" w:ascii="黑体" w:eastAsia="黑体"/>
          <w:bCs/>
          <w:szCs w:val="28"/>
        </w:rPr>
        <w:t>七、其他补充事宜</w:t>
      </w:r>
      <w:r>
        <w:tab/>
      </w:r>
      <w:r>
        <w:fldChar w:fldCharType="begin"/>
      </w:r>
      <w:r>
        <w:instrText xml:space="preserve"> PAGEREF _Toc11690 \h </w:instrText>
      </w:r>
      <w:r>
        <w:fldChar w:fldCharType="separate"/>
      </w:r>
      <w:r>
        <w:t>6</w:t>
      </w:r>
      <w:r>
        <w:fldChar w:fldCharType="end"/>
      </w:r>
      <w:r>
        <w:fldChar w:fldCharType="end"/>
      </w:r>
    </w:p>
    <w:p>
      <w:pPr>
        <w:pStyle w:val="28"/>
        <w:tabs>
          <w:tab w:val="right" w:leader="dot" w:pos="9639"/>
        </w:tabs>
      </w:pPr>
      <w:r>
        <w:fldChar w:fldCharType="begin"/>
      </w:r>
      <w:r>
        <w:instrText xml:space="preserve"> HYPERLINK \l "_Toc12194" </w:instrText>
      </w:r>
      <w:r>
        <w:fldChar w:fldCharType="separate"/>
      </w:r>
      <w:r>
        <w:rPr>
          <w:rFonts w:hint="eastAsia" w:ascii="黑体" w:eastAsia="黑体"/>
          <w:bCs/>
          <w:szCs w:val="28"/>
        </w:rPr>
        <w:t>八、方式联系</w:t>
      </w:r>
      <w:r>
        <w:rPr>
          <w:rFonts w:hint="eastAsia" w:ascii="黑体" w:eastAsia="黑体"/>
          <w:bCs/>
        </w:rPr>
        <w:t>（招标需求的疑问请向采购人询问或反映）</w:t>
      </w:r>
      <w:r>
        <w:tab/>
      </w:r>
      <w:r>
        <w:fldChar w:fldCharType="begin"/>
      </w:r>
      <w:r>
        <w:instrText xml:space="preserve"> PAGEREF _Toc12194 \h </w:instrText>
      </w:r>
      <w:r>
        <w:fldChar w:fldCharType="separate"/>
      </w:r>
      <w:r>
        <w:t>8</w:t>
      </w:r>
      <w:r>
        <w:fldChar w:fldCharType="end"/>
      </w:r>
      <w:r>
        <w:fldChar w:fldCharType="end"/>
      </w:r>
    </w:p>
    <w:p>
      <w:pPr>
        <w:pStyle w:val="28"/>
        <w:tabs>
          <w:tab w:val="right" w:leader="dot" w:pos="9639"/>
        </w:tabs>
      </w:pPr>
      <w:r>
        <w:fldChar w:fldCharType="begin"/>
      </w:r>
      <w:r>
        <w:instrText xml:space="preserve"> HYPERLINK \l "_Toc30097" </w:instrText>
      </w:r>
      <w:r>
        <w:fldChar w:fldCharType="separate"/>
      </w:r>
      <w:r>
        <w:rPr>
          <w:rFonts w:hint="eastAsia" w:ascii="黑体" w:eastAsia="黑体"/>
          <w:bCs/>
          <w:szCs w:val="28"/>
        </w:rPr>
        <w:t>九、前附表</w:t>
      </w:r>
      <w:r>
        <w:tab/>
      </w:r>
      <w:r>
        <w:fldChar w:fldCharType="begin"/>
      </w:r>
      <w:r>
        <w:instrText xml:space="preserve"> PAGEREF _Toc30097 \h </w:instrText>
      </w:r>
      <w:r>
        <w:fldChar w:fldCharType="separate"/>
      </w:r>
      <w:r>
        <w:t>10</w:t>
      </w:r>
      <w:r>
        <w:fldChar w:fldCharType="end"/>
      </w:r>
      <w:r>
        <w:fldChar w:fldCharType="end"/>
      </w:r>
    </w:p>
    <w:p>
      <w:pPr>
        <w:pStyle w:val="26"/>
        <w:tabs>
          <w:tab w:val="right" w:leader="dot" w:pos="9639"/>
        </w:tabs>
      </w:pPr>
      <w:r>
        <w:fldChar w:fldCharType="begin"/>
      </w:r>
      <w:r>
        <w:instrText xml:space="preserve"> HYPERLINK \l "_Toc11567" </w:instrText>
      </w:r>
      <w:r>
        <w:fldChar w:fldCharType="separate"/>
      </w:r>
      <w:r>
        <w:rPr>
          <w:rFonts w:hint="eastAsia" w:ascii="Times New Roman" w:hAnsi="Times New Roman"/>
          <w:bCs/>
          <w:kern w:val="44"/>
          <w:szCs w:val="44"/>
        </w:rPr>
        <w:t>第二章  招标需求</w:t>
      </w:r>
      <w:r>
        <w:tab/>
      </w:r>
      <w:r>
        <w:fldChar w:fldCharType="begin"/>
      </w:r>
      <w:r>
        <w:instrText xml:space="preserve"> PAGEREF _Toc11567 \h </w:instrText>
      </w:r>
      <w:r>
        <w:fldChar w:fldCharType="separate"/>
      </w:r>
      <w:r>
        <w:t>12</w:t>
      </w:r>
      <w:r>
        <w:fldChar w:fldCharType="end"/>
      </w:r>
      <w:r>
        <w:fldChar w:fldCharType="end"/>
      </w:r>
    </w:p>
    <w:p>
      <w:pPr>
        <w:pStyle w:val="26"/>
        <w:tabs>
          <w:tab w:val="right" w:leader="dot" w:pos="9639"/>
        </w:tabs>
      </w:pPr>
      <w:r>
        <w:fldChar w:fldCharType="begin"/>
      </w:r>
      <w:r>
        <w:instrText xml:space="preserve"> HYPERLINK \l "_Toc25407" </w:instrText>
      </w:r>
      <w:r>
        <w:fldChar w:fldCharType="separate"/>
      </w:r>
      <w:r>
        <w:rPr>
          <w:rFonts w:hint="eastAsia" w:ascii="黑体" w:hAnsi="黑体" w:eastAsia="黑体" w:cs="黑体"/>
        </w:rPr>
        <w:t>一、 项目概述</w:t>
      </w:r>
      <w:r>
        <w:tab/>
      </w:r>
      <w:r>
        <w:fldChar w:fldCharType="begin"/>
      </w:r>
      <w:r>
        <w:instrText xml:space="preserve"> PAGEREF _Toc25407 \h </w:instrText>
      </w:r>
      <w:r>
        <w:fldChar w:fldCharType="separate"/>
      </w:r>
      <w:r>
        <w:t>12</w:t>
      </w:r>
      <w:r>
        <w:fldChar w:fldCharType="end"/>
      </w:r>
      <w:r>
        <w:fldChar w:fldCharType="end"/>
      </w:r>
    </w:p>
    <w:p>
      <w:pPr>
        <w:pStyle w:val="26"/>
        <w:tabs>
          <w:tab w:val="right" w:leader="dot" w:pos="9639"/>
        </w:tabs>
      </w:pPr>
      <w:r>
        <w:fldChar w:fldCharType="begin"/>
      </w:r>
      <w:r>
        <w:instrText xml:space="preserve"> HYPERLINK \l "_Toc32448" </w:instrText>
      </w:r>
      <w:r>
        <w:fldChar w:fldCharType="separate"/>
      </w:r>
      <w:r>
        <w:rPr>
          <w:rFonts w:hint="eastAsia" w:ascii="黑体" w:hAnsi="黑体" w:eastAsia="黑体" w:cs="黑体"/>
        </w:rPr>
        <w:t>二、 项目背景</w:t>
      </w:r>
      <w:r>
        <w:tab/>
      </w:r>
      <w:r>
        <w:fldChar w:fldCharType="begin"/>
      </w:r>
      <w:r>
        <w:instrText xml:space="preserve"> PAGEREF _Toc32448 \h </w:instrText>
      </w:r>
      <w:r>
        <w:fldChar w:fldCharType="separate"/>
      </w:r>
      <w:r>
        <w:t>12</w:t>
      </w:r>
      <w:r>
        <w:fldChar w:fldCharType="end"/>
      </w:r>
      <w:r>
        <w:fldChar w:fldCharType="end"/>
      </w:r>
    </w:p>
    <w:p>
      <w:pPr>
        <w:pStyle w:val="26"/>
        <w:tabs>
          <w:tab w:val="right" w:leader="dot" w:pos="9639"/>
        </w:tabs>
      </w:pPr>
      <w:r>
        <w:fldChar w:fldCharType="begin"/>
      </w:r>
      <w:r>
        <w:instrText xml:space="preserve"> HYPERLINK \l "_Toc13787" </w:instrText>
      </w:r>
      <w:r>
        <w:fldChar w:fldCharType="separate"/>
      </w:r>
      <w:r>
        <w:rPr>
          <w:rFonts w:hint="eastAsia" w:ascii="黑体" w:hAnsi="黑体" w:eastAsia="黑体" w:cs="黑体"/>
        </w:rPr>
        <w:t>三、 项目内容</w:t>
      </w:r>
      <w:r>
        <w:tab/>
      </w:r>
      <w:r>
        <w:fldChar w:fldCharType="begin"/>
      </w:r>
      <w:r>
        <w:instrText xml:space="preserve"> PAGEREF _Toc13787 \h </w:instrText>
      </w:r>
      <w:r>
        <w:fldChar w:fldCharType="separate"/>
      </w:r>
      <w:r>
        <w:t>12</w:t>
      </w:r>
      <w:r>
        <w:fldChar w:fldCharType="end"/>
      </w:r>
      <w:r>
        <w:fldChar w:fldCharType="end"/>
      </w:r>
    </w:p>
    <w:p>
      <w:pPr>
        <w:pStyle w:val="26"/>
        <w:tabs>
          <w:tab w:val="right" w:leader="dot" w:pos="9639"/>
        </w:tabs>
      </w:pPr>
      <w:r>
        <w:fldChar w:fldCharType="begin"/>
      </w:r>
      <w:r>
        <w:instrText xml:space="preserve"> HYPERLINK \l "_Toc27556" </w:instrText>
      </w:r>
      <w:r>
        <w:fldChar w:fldCharType="separate"/>
      </w:r>
      <w:r>
        <w:rPr>
          <w:rFonts w:hint="eastAsia" w:ascii="黑体" w:hAnsi="黑体" w:eastAsia="黑体" w:cs="黑体"/>
        </w:rPr>
        <w:t>四、 技术标准依据</w:t>
      </w:r>
      <w:r>
        <w:tab/>
      </w:r>
      <w:r>
        <w:fldChar w:fldCharType="begin"/>
      </w:r>
      <w:r>
        <w:instrText xml:space="preserve"> PAGEREF _Toc27556 \h </w:instrText>
      </w:r>
      <w:r>
        <w:fldChar w:fldCharType="separate"/>
      </w:r>
      <w:r>
        <w:t>13</w:t>
      </w:r>
      <w:r>
        <w:fldChar w:fldCharType="end"/>
      </w:r>
      <w:r>
        <w:fldChar w:fldCharType="end"/>
      </w:r>
    </w:p>
    <w:p>
      <w:pPr>
        <w:pStyle w:val="26"/>
        <w:tabs>
          <w:tab w:val="right" w:leader="dot" w:pos="9639"/>
        </w:tabs>
      </w:pPr>
      <w:r>
        <w:fldChar w:fldCharType="begin"/>
      </w:r>
      <w:r>
        <w:instrText xml:space="preserve"> HYPERLINK \l "_Toc4400" </w:instrText>
      </w:r>
      <w:r>
        <w:fldChar w:fldCharType="separate"/>
      </w:r>
      <w:r>
        <w:rPr>
          <w:rFonts w:hint="eastAsia" w:ascii="黑体" w:hAnsi="黑体" w:eastAsia="黑体" w:cs="黑体"/>
        </w:rPr>
        <w:t>五、 前端监控设备与后端平台及网络运维需求</w:t>
      </w:r>
      <w:r>
        <w:tab/>
      </w:r>
      <w:r>
        <w:fldChar w:fldCharType="begin"/>
      </w:r>
      <w:r>
        <w:instrText xml:space="preserve"> PAGEREF _Toc4400 \h </w:instrText>
      </w:r>
      <w:r>
        <w:fldChar w:fldCharType="separate"/>
      </w:r>
      <w:r>
        <w:t>15</w:t>
      </w:r>
      <w:r>
        <w:fldChar w:fldCharType="end"/>
      </w:r>
      <w:r>
        <w:fldChar w:fldCharType="end"/>
      </w:r>
    </w:p>
    <w:p>
      <w:pPr>
        <w:pStyle w:val="28"/>
        <w:tabs>
          <w:tab w:val="right" w:leader="dot" w:pos="9639"/>
        </w:tabs>
      </w:pPr>
      <w:r>
        <w:fldChar w:fldCharType="begin"/>
      </w:r>
      <w:r>
        <w:instrText xml:space="preserve"> HYPERLINK \l "_Toc838" </w:instrText>
      </w:r>
      <w:r>
        <w:fldChar w:fldCharType="separate"/>
      </w:r>
      <w:r>
        <w:rPr>
          <w:rFonts w:hint="eastAsia" w:ascii="楷体" w:hAnsi="楷体" w:eastAsia="楷体" w:cs="楷体"/>
        </w:rPr>
        <w:t>（一） 维护制度要求</w:t>
      </w:r>
      <w:r>
        <w:tab/>
      </w:r>
      <w:r>
        <w:fldChar w:fldCharType="begin"/>
      </w:r>
      <w:r>
        <w:instrText xml:space="preserve"> PAGEREF _Toc838 \h </w:instrText>
      </w:r>
      <w:r>
        <w:fldChar w:fldCharType="separate"/>
      </w:r>
      <w:r>
        <w:t>15</w:t>
      </w:r>
      <w:r>
        <w:fldChar w:fldCharType="end"/>
      </w:r>
      <w:r>
        <w:fldChar w:fldCharType="end"/>
      </w:r>
    </w:p>
    <w:p>
      <w:pPr>
        <w:pStyle w:val="28"/>
        <w:tabs>
          <w:tab w:val="right" w:leader="dot" w:pos="9639"/>
        </w:tabs>
      </w:pPr>
      <w:r>
        <w:fldChar w:fldCharType="begin"/>
      </w:r>
      <w:r>
        <w:instrText xml:space="preserve"> HYPERLINK \l "_Toc7812" </w:instrText>
      </w:r>
      <w:r>
        <w:fldChar w:fldCharType="separate"/>
      </w:r>
      <w:r>
        <w:rPr>
          <w:rFonts w:hint="eastAsia" w:ascii="楷体" w:hAnsi="楷体" w:eastAsia="楷体" w:cs="楷体"/>
        </w:rPr>
        <w:t>（二） 运维人员及装备要求</w:t>
      </w:r>
      <w:r>
        <w:tab/>
      </w:r>
      <w:r>
        <w:fldChar w:fldCharType="begin"/>
      </w:r>
      <w:r>
        <w:instrText xml:space="preserve"> PAGEREF _Toc7812 \h </w:instrText>
      </w:r>
      <w:r>
        <w:fldChar w:fldCharType="separate"/>
      </w:r>
      <w:r>
        <w:t>15</w:t>
      </w:r>
      <w:r>
        <w:fldChar w:fldCharType="end"/>
      </w:r>
      <w:r>
        <w:fldChar w:fldCharType="end"/>
      </w:r>
    </w:p>
    <w:p>
      <w:pPr>
        <w:pStyle w:val="28"/>
        <w:tabs>
          <w:tab w:val="right" w:leader="dot" w:pos="9639"/>
        </w:tabs>
      </w:pPr>
      <w:r>
        <w:fldChar w:fldCharType="begin"/>
      </w:r>
      <w:r>
        <w:instrText xml:space="preserve"> HYPERLINK \l "_Toc27450" </w:instrText>
      </w:r>
      <w:r>
        <w:fldChar w:fldCharType="separate"/>
      </w:r>
      <w:r>
        <w:rPr>
          <w:rFonts w:hint="eastAsia" w:ascii="楷体" w:hAnsi="楷体" w:eastAsia="楷体" w:cs="楷体"/>
        </w:rPr>
        <w:t>（三） 响应时间要求</w:t>
      </w:r>
      <w:r>
        <w:tab/>
      </w:r>
      <w:r>
        <w:fldChar w:fldCharType="begin"/>
      </w:r>
      <w:r>
        <w:instrText xml:space="preserve"> PAGEREF _Toc27450 \h </w:instrText>
      </w:r>
      <w:r>
        <w:fldChar w:fldCharType="separate"/>
      </w:r>
      <w:r>
        <w:t>15</w:t>
      </w:r>
      <w:r>
        <w:fldChar w:fldCharType="end"/>
      </w:r>
      <w:r>
        <w:fldChar w:fldCharType="end"/>
      </w:r>
    </w:p>
    <w:p>
      <w:pPr>
        <w:pStyle w:val="28"/>
        <w:tabs>
          <w:tab w:val="right" w:leader="dot" w:pos="9639"/>
        </w:tabs>
      </w:pPr>
      <w:r>
        <w:fldChar w:fldCharType="begin"/>
      </w:r>
      <w:r>
        <w:instrText xml:space="preserve"> HYPERLINK \l "_Toc4343" </w:instrText>
      </w:r>
      <w:r>
        <w:fldChar w:fldCharType="separate"/>
      </w:r>
      <w:r>
        <w:rPr>
          <w:rFonts w:hint="eastAsia" w:ascii="楷体" w:hAnsi="楷体" w:eastAsia="楷体" w:cs="楷体"/>
        </w:rPr>
        <w:t>（四） 运行健康指数指标考核</w:t>
      </w:r>
      <w:r>
        <w:tab/>
      </w:r>
      <w:r>
        <w:fldChar w:fldCharType="begin"/>
      </w:r>
      <w:r>
        <w:instrText xml:space="preserve"> PAGEREF _Toc4343 \h </w:instrText>
      </w:r>
      <w:r>
        <w:fldChar w:fldCharType="separate"/>
      </w:r>
      <w:r>
        <w:t>15</w:t>
      </w:r>
      <w:r>
        <w:fldChar w:fldCharType="end"/>
      </w:r>
      <w:r>
        <w:fldChar w:fldCharType="end"/>
      </w:r>
    </w:p>
    <w:p>
      <w:pPr>
        <w:pStyle w:val="28"/>
        <w:tabs>
          <w:tab w:val="right" w:leader="dot" w:pos="9639"/>
        </w:tabs>
      </w:pPr>
      <w:r>
        <w:fldChar w:fldCharType="begin"/>
      </w:r>
      <w:r>
        <w:instrText xml:space="preserve"> HYPERLINK \l "_Toc1681" </w:instrText>
      </w:r>
      <w:r>
        <w:fldChar w:fldCharType="separate"/>
      </w:r>
      <w:r>
        <w:rPr>
          <w:rFonts w:hint="eastAsia" w:ascii="楷体" w:hAnsi="楷体" w:eastAsia="楷体" w:cs="楷体"/>
        </w:rPr>
        <w:t>（五） 系统维修</w:t>
      </w:r>
      <w:r>
        <w:tab/>
      </w:r>
      <w:r>
        <w:fldChar w:fldCharType="begin"/>
      </w:r>
      <w:r>
        <w:instrText xml:space="preserve"> PAGEREF _Toc1681 \h </w:instrText>
      </w:r>
      <w:r>
        <w:fldChar w:fldCharType="separate"/>
      </w:r>
      <w:r>
        <w:t>15</w:t>
      </w:r>
      <w:r>
        <w:fldChar w:fldCharType="end"/>
      </w:r>
      <w:r>
        <w:fldChar w:fldCharType="end"/>
      </w:r>
    </w:p>
    <w:p>
      <w:pPr>
        <w:pStyle w:val="28"/>
        <w:tabs>
          <w:tab w:val="right" w:leader="dot" w:pos="9639"/>
        </w:tabs>
      </w:pPr>
      <w:r>
        <w:fldChar w:fldCharType="begin"/>
      </w:r>
      <w:r>
        <w:instrText xml:space="preserve"> HYPERLINK \l "_Toc4609" </w:instrText>
      </w:r>
      <w:r>
        <w:fldChar w:fldCharType="separate"/>
      </w:r>
      <w:r>
        <w:rPr>
          <w:rFonts w:hint="eastAsia" w:ascii="楷体" w:hAnsi="楷体" w:eastAsia="楷体" w:cs="楷体"/>
        </w:rPr>
        <w:t>（六） 系统的巡检</w:t>
      </w:r>
      <w:r>
        <w:tab/>
      </w:r>
      <w:r>
        <w:fldChar w:fldCharType="begin"/>
      </w:r>
      <w:r>
        <w:instrText xml:space="preserve"> PAGEREF _Toc4609 \h </w:instrText>
      </w:r>
      <w:r>
        <w:fldChar w:fldCharType="separate"/>
      </w:r>
      <w:r>
        <w:t>15</w:t>
      </w:r>
      <w:r>
        <w:fldChar w:fldCharType="end"/>
      </w:r>
      <w:r>
        <w:fldChar w:fldCharType="end"/>
      </w:r>
    </w:p>
    <w:p>
      <w:pPr>
        <w:pStyle w:val="28"/>
        <w:tabs>
          <w:tab w:val="right" w:leader="dot" w:pos="9639"/>
        </w:tabs>
      </w:pPr>
      <w:r>
        <w:fldChar w:fldCharType="begin"/>
      </w:r>
      <w:r>
        <w:instrText xml:space="preserve"> HYPERLINK \l "_Toc2276" </w:instrText>
      </w:r>
      <w:r>
        <w:fldChar w:fldCharType="separate"/>
      </w:r>
      <w:r>
        <w:rPr>
          <w:rFonts w:hint="eastAsia" w:ascii="楷体" w:hAnsi="楷体" w:eastAsia="楷体" w:cs="楷体"/>
        </w:rPr>
        <w:t>（七） 性能测试</w:t>
      </w:r>
      <w:r>
        <w:tab/>
      </w:r>
      <w:r>
        <w:fldChar w:fldCharType="begin"/>
      </w:r>
      <w:r>
        <w:instrText xml:space="preserve"> PAGEREF _Toc2276 \h </w:instrText>
      </w:r>
      <w:r>
        <w:fldChar w:fldCharType="separate"/>
      </w:r>
      <w:r>
        <w:t>15</w:t>
      </w:r>
      <w:r>
        <w:fldChar w:fldCharType="end"/>
      </w:r>
      <w:r>
        <w:fldChar w:fldCharType="end"/>
      </w:r>
    </w:p>
    <w:p>
      <w:pPr>
        <w:pStyle w:val="28"/>
        <w:tabs>
          <w:tab w:val="right" w:leader="dot" w:pos="9639"/>
        </w:tabs>
      </w:pPr>
      <w:r>
        <w:fldChar w:fldCharType="begin"/>
      </w:r>
      <w:r>
        <w:instrText xml:space="preserve"> HYPERLINK \l "_Toc32464" </w:instrText>
      </w:r>
      <w:r>
        <w:fldChar w:fldCharType="separate"/>
      </w:r>
      <w:r>
        <w:rPr>
          <w:rFonts w:hint="eastAsia" w:ascii="楷体" w:hAnsi="楷体" w:eastAsia="楷体" w:cs="楷体"/>
        </w:rPr>
        <w:t>（八） 图像质量的检查</w:t>
      </w:r>
      <w:r>
        <w:tab/>
      </w:r>
      <w:r>
        <w:fldChar w:fldCharType="begin"/>
      </w:r>
      <w:r>
        <w:instrText xml:space="preserve"> PAGEREF _Toc32464 \h </w:instrText>
      </w:r>
      <w:r>
        <w:fldChar w:fldCharType="separate"/>
      </w:r>
      <w:r>
        <w:t>15</w:t>
      </w:r>
      <w:r>
        <w:fldChar w:fldCharType="end"/>
      </w:r>
      <w:r>
        <w:fldChar w:fldCharType="end"/>
      </w:r>
    </w:p>
    <w:p>
      <w:pPr>
        <w:pStyle w:val="28"/>
        <w:tabs>
          <w:tab w:val="right" w:leader="dot" w:pos="9639"/>
        </w:tabs>
      </w:pPr>
      <w:r>
        <w:fldChar w:fldCharType="begin"/>
      </w:r>
      <w:r>
        <w:instrText xml:space="preserve"> HYPERLINK \l "_Toc23231" </w:instrText>
      </w:r>
      <w:r>
        <w:fldChar w:fldCharType="separate"/>
      </w:r>
      <w:r>
        <w:rPr>
          <w:rFonts w:hint="eastAsia" w:ascii="楷体" w:hAnsi="楷体" w:eastAsia="楷体" w:cs="楷体"/>
        </w:rPr>
        <w:t>（九） 立杆、机柜保养</w:t>
      </w:r>
      <w:r>
        <w:tab/>
      </w:r>
      <w:r>
        <w:fldChar w:fldCharType="begin"/>
      </w:r>
      <w:r>
        <w:instrText xml:space="preserve"> PAGEREF _Toc23231 \h </w:instrText>
      </w:r>
      <w:r>
        <w:fldChar w:fldCharType="separate"/>
      </w:r>
      <w:r>
        <w:t>16</w:t>
      </w:r>
      <w:r>
        <w:fldChar w:fldCharType="end"/>
      </w:r>
      <w:r>
        <w:fldChar w:fldCharType="end"/>
      </w:r>
    </w:p>
    <w:p>
      <w:pPr>
        <w:pStyle w:val="28"/>
        <w:tabs>
          <w:tab w:val="right" w:leader="dot" w:pos="9639"/>
        </w:tabs>
      </w:pPr>
      <w:r>
        <w:fldChar w:fldCharType="begin"/>
      </w:r>
      <w:r>
        <w:instrText xml:space="preserve"> HYPERLINK \l "_Toc25994" </w:instrText>
      </w:r>
      <w:r>
        <w:fldChar w:fldCharType="separate"/>
      </w:r>
      <w:r>
        <w:rPr>
          <w:rFonts w:hint="eastAsia" w:ascii="楷体" w:hAnsi="楷体" w:eastAsia="楷体" w:cs="楷体"/>
        </w:rPr>
        <w:t>（十） 备品备件要求</w:t>
      </w:r>
      <w:r>
        <w:tab/>
      </w:r>
      <w:r>
        <w:fldChar w:fldCharType="begin"/>
      </w:r>
      <w:r>
        <w:instrText xml:space="preserve"> PAGEREF _Toc25994 \h </w:instrText>
      </w:r>
      <w:r>
        <w:fldChar w:fldCharType="separate"/>
      </w:r>
      <w:r>
        <w:t>16</w:t>
      </w:r>
      <w:r>
        <w:fldChar w:fldCharType="end"/>
      </w:r>
      <w:r>
        <w:fldChar w:fldCharType="end"/>
      </w:r>
    </w:p>
    <w:p>
      <w:pPr>
        <w:pStyle w:val="28"/>
        <w:tabs>
          <w:tab w:val="right" w:leader="dot" w:pos="9639"/>
        </w:tabs>
      </w:pPr>
      <w:r>
        <w:fldChar w:fldCharType="begin"/>
      </w:r>
      <w:r>
        <w:instrText xml:space="preserve"> HYPERLINK \l "_Toc8781" </w:instrText>
      </w:r>
      <w:r>
        <w:fldChar w:fldCharType="separate"/>
      </w:r>
      <w:r>
        <w:rPr>
          <w:rFonts w:hint="eastAsia" w:ascii="楷体" w:hAnsi="楷体" w:eastAsia="楷体" w:cs="楷体"/>
        </w:rPr>
        <w:t>（十一） 其它要求</w:t>
      </w:r>
      <w:r>
        <w:tab/>
      </w:r>
      <w:r>
        <w:fldChar w:fldCharType="begin"/>
      </w:r>
      <w:r>
        <w:instrText xml:space="preserve"> PAGEREF _Toc8781 \h </w:instrText>
      </w:r>
      <w:r>
        <w:fldChar w:fldCharType="separate"/>
      </w:r>
      <w:r>
        <w:t>16</w:t>
      </w:r>
      <w:r>
        <w:fldChar w:fldCharType="end"/>
      </w:r>
      <w:r>
        <w:fldChar w:fldCharType="end"/>
      </w:r>
    </w:p>
    <w:p>
      <w:pPr>
        <w:pStyle w:val="28"/>
        <w:tabs>
          <w:tab w:val="right" w:leader="dot" w:pos="9639"/>
        </w:tabs>
      </w:pPr>
      <w:r>
        <w:fldChar w:fldCharType="begin"/>
      </w:r>
      <w:r>
        <w:instrText xml:space="preserve"> HYPERLINK \l "_Toc27083" </w:instrText>
      </w:r>
      <w:r>
        <w:fldChar w:fldCharType="separate"/>
      </w:r>
      <w:r>
        <w:rPr>
          <w:rFonts w:hint="eastAsia" w:ascii="楷体" w:hAnsi="楷体" w:eastAsia="楷体" w:cs="楷体"/>
        </w:rPr>
        <w:t>（十二） 运维考核办法</w:t>
      </w:r>
      <w:r>
        <w:tab/>
      </w:r>
      <w:r>
        <w:fldChar w:fldCharType="begin"/>
      </w:r>
      <w:r>
        <w:instrText xml:space="preserve"> PAGEREF _Toc27083 \h </w:instrText>
      </w:r>
      <w:r>
        <w:fldChar w:fldCharType="separate"/>
      </w:r>
      <w:r>
        <w:t>16</w:t>
      </w:r>
      <w:r>
        <w:fldChar w:fldCharType="end"/>
      </w:r>
      <w:r>
        <w:fldChar w:fldCharType="end"/>
      </w:r>
    </w:p>
    <w:p>
      <w:pPr>
        <w:pStyle w:val="28"/>
        <w:tabs>
          <w:tab w:val="right" w:leader="dot" w:pos="9639"/>
        </w:tabs>
      </w:pPr>
      <w:r>
        <w:fldChar w:fldCharType="begin"/>
      </w:r>
      <w:r>
        <w:instrText xml:space="preserve"> HYPERLINK \l "_Toc6770" </w:instrText>
      </w:r>
      <w:r>
        <w:fldChar w:fldCharType="separate"/>
      </w:r>
      <w:r>
        <w:rPr>
          <w:rFonts w:hint="eastAsia" w:ascii="楷体" w:hAnsi="楷体" w:eastAsia="楷体" w:cs="楷体"/>
        </w:rPr>
        <w:t>（十三） 付款办法</w:t>
      </w:r>
      <w:r>
        <w:tab/>
      </w:r>
      <w:r>
        <w:fldChar w:fldCharType="begin"/>
      </w:r>
      <w:r>
        <w:instrText xml:space="preserve"> PAGEREF _Toc6770 \h </w:instrText>
      </w:r>
      <w:r>
        <w:fldChar w:fldCharType="separate"/>
      </w:r>
      <w:r>
        <w:t>17</w:t>
      </w:r>
      <w:r>
        <w:fldChar w:fldCharType="end"/>
      </w:r>
      <w:r>
        <w:fldChar w:fldCharType="end"/>
      </w:r>
    </w:p>
    <w:p>
      <w:pPr>
        <w:pStyle w:val="28"/>
        <w:tabs>
          <w:tab w:val="right" w:leader="dot" w:pos="9639"/>
        </w:tabs>
      </w:pPr>
      <w:r>
        <w:fldChar w:fldCharType="begin"/>
      </w:r>
      <w:r>
        <w:instrText xml:space="preserve"> HYPERLINK \l "_Toc12748" </w:instrText>
      </w:r>
      <w:r>
        <w:fldChar w:fldCharType="separate"/>
      </w:r>
      <w:r>
        <w:rPr>
          <w:rFonts w:hint="eastAsia" w:ascii="仿宋" w:hAnsi="仿宋" w:eastAsia="仿宋" w:cs="仿宋"/>
          <w:bCs/>
          <w:szCs w:val="32"/>
        </w:rPr>
        <w:t>（十四）点位清单：</w:t>
      </w:r>
      <w:r>
        <w:tab/>
      </w:r>
      <w:r>
        <w:fldChar w:fldCharType="begin"/>
      </w:r>
      <w:r>
        <w:instrText xml:space="preserve"> PAGEREF _Toc12748 \h </w:instrText>
      </w:r>
      <w:r>
        <w:fldChar w:fldCharType="separate"/>
      </w:r>
      <w:r>
        <w:t>17</w:t>
      </w:r>
      <w:r>
        <w:fldChar w:fldCharType="end"/>
      </w:r>
      <w:r>
        <w:fldChar w:fldCharType="end"/>
      </w:r>
    </w:p>
    <w:p>
      <w:pPr>
        <w:pStyle w:val="26"/>
        <w:tabs>
          <w:tab w:val="right" w:leader="dot" w:pos="9639"/>
        </w:tabs>
      </w:pPr>
      <w:r>
        <w:fldChar w:fldCharType="begin"/>
      </w:r>
      <w:r>
        <w:instrText xml:space="preserve"> HYPERLINK \l "_Toc29628" </w:instrText>
      </w:r>
      <w:r>
        <w:fldChar w:fldCharType="separate"/>
      </w:r>
      <w:r>
        <w:rPr>
          <w:rFonts w:hint="eastAsia" w:ascii="Times New Roman" w:hAnsi="Times New Roman"/>
          <w:bCs/>
          <w:kern w:val="44"/>
          <w:szCs w:val="44"/>
        </w:rPr>
        <w:t>第三章  投标人须知</w:t>
      </w:r>
      <w:r>
        <w:tab/>
      </w:r>
      <w:r>
        <w:fldChar w:fldCharType="begin"/>
      </w:r>
      <w:r>
        <w:instrText xml:space="preserve"> PAGEREF _Toc29628 \h </w:instrText>
      </w:r>
      <w:r>
        <w:fldChar w:fldCharType="separate"/>
      </w:r>
      <w:r>
        <w:t>54</w:t>
      </w:r>
      <w:r>
        <w:fldChar w:fldCharType="end"/>
      </w:r>
      <w:r>
        <w:fldChar w:fldCharType="end"/>
      </w:r>
    </w:p>
    <w:p>
      <w:pPr>
        <w:pStyle w:val="28"/>
        <w:tabs>
          <w:tab w:val="right" w:leader="dot" w:pos="9639"/>
        </w:tabs>
      </w:pPr>
      <w:r>
        <w:fldChar w:fldCharType="begin"/>
      </w:r>
      <w:r>
        <w:instrText xml:space="preserve"> HYPERLINK \l "_Toc18975" </w:instrText>
      </w:r>
      <w:r>
        <w:fldChar w:fldCharType="separate"/>
      </w:r>
      <w:r>
        <w:rPr>
          <w:rFonts w:hint="eastAsia" w:ascii="黑体" w:hAnsi="Times New Roman" w:eastAsia="黑体"/>
          <w:bCs/>
          <w:szCs w:val="28"/>
        </w:rPr>
        <w:t>一、总则</w:t>
      </w:r>
      <w:r>
        <w:tab/>
      </w:r>
      <w:r>
        <w:fldChar w:fldCharType="begin"/>
      </w:r>
      <w:r>
        <w:instrText xml:space="preserve"> PAGEREF _Toc18975 \h </w:instrText>
      </w:r>
      <w:r>
        <w:fldChar w:fldCharType="separate"/>
      </w:r>
      <w:r>
        <w:t>54</w:t>
      </w:r>
      <w:r>
        <w:fldChar w:fldCharType="end"/>
      </w:r>
      <w:r>
        <w:fldChar w:fldCharType="end"/>
      </w:r>
    </w:p>
    <w:p>
      <w:pPr>
        <w:pStyle w:val="28"/>
        <w:tabs>
          <w:tab w:val="right" w:leader="dot" w:pos="9639"/>
        </w:tabs>
      </w:pPr>
      <w:r>
        <w:fldChar w:fldCharType="begin"/>
      </w:r>
      <w:r>
        <w:instrText xml:space="preserve"> HYPERLINK \l "_Toc5584" </w:instrText>
      </w:r>
      <w:r>
        <w:fldChar w:fldCharType="separate"/>
      </w:r>
      <w:r>
        <w:rPr>
          <w:rFonts w:hint="eastAsia" w:ascii="黑体" w:hAnsi="Times New Roman" w:eastAsia="黑体"/>
          <w:bCs/>
          <w:szCs w:val="28"/>
        </w:rPr>
        <w:t>二、磋商文件</w:t>
      </w:r>
      <w:r>
        <w:tab/>
      </w:r>
      <w:r>
        <w:fldChar w:fldCharType="begin"/>
      </w:r>
      <w:r>
        <w:instrText xml:space="preserve"> PAGEREF _Toc5584 \h </w:instrText>
      </w:r>
      <w:r>
        <w:fldChar w:fldCharType="separate"/>
      </w:r>
      <w:r>
        <w:t>55</w:t>
      </w:r>
      <w:r>
        <w:fldChar w:fldCharType="end"/>
      </w:r>
      <w:r>
        <w:fldChar w:fldCharType="end"/>
      </w:r>
    </w:p>
    <w:p>
      <w:pPr>
        <w:pStyle w:val="28"/>
        <w:tabs>
          <w:tab w:val="right" w:leader="dot" w:pos="9639"/>
        </w:tabs>
      </w:pPr>
      <w:r>
        <w:fldChar w:fldCharType="begin"/>
      </w:r>
      <w:r>
        <w:instrText xml:space="preserve"> HYPERLINK \l "_Toc7135" </w:instrText>
      </w:r>
      <w:r>
        <w:fldChar w:fldCharType="separate"/>
      </w:r>
      <w:r>
        <w:rPr>
          <w:rFonts w:hint="eastAsia" w:ascii="黑体" w:hAnsi="Times New Roman" w:eastAsia="黑体"/>
          <w:bCs/>
          <w:szCs w:val="28"/>
        </w:rPr>
        <w:t>三、投标文件的编制</w:t>
      </w:r>
      <w:r>
        <w:tab/>
      </w:r>
      <w:r>
        <w:fldChar w:fldCharType="begin"/>
      </w:r>
      <w:r>
        <w:instrText xml:space="preserve"> PAGEREF _Toc7135 \h </w:instrText>
      </w:r>
      <w:r>
        <w:fldChar w:fldCharType="separate"/>
      </w:r>
      <w:r>
        <w:t>56</w:t>
      </w:r>
      <w:r>
        <w:fldChar w:fldCharType="end"/>
      </w:r>
      <w:r>
        <w:fldChar w:fldCharType="end"/>
      </w:r>
    </w:p>
    <w:p>
      <w:pPr>
        <w:pStyle w:val="28"/>
        <w:tabs>
          <w:tab w:val="right" w:leader="dot" w:pos="9639"/>
        </w:tabs>
      </w:pPr>
      <w:r>
        <w:fldChar w:fldCharType="begin"/>
      </w:r>
      <w:r>
        <w:instrText xml:space="preserve"> HYPERLINK \l "_Toc12737" </w:instrText>
      </w:r>
      <w:r>
        <w:fldChar w:fldCharType="separate"/>
      </w:r>
      <w:r>
        <w:rPr>
          <w:rFonts w:hint="eastAsia" w:ascii="黑体" w:eastAsia="黑体"/>
          <w:bCs/>
          <w:szCs w:val="28"/>
        </w:rPr>
        <w:t>四、开标</w:t>
      </w:r>
      <w:r>
        <w:tab/>
      </w:r>
      <w:r>
        <w:fldChar w:fldCharType="begin"/>
      </w:r>
      <w:r>
        <w:instrText xml:space="preserve"> PAGEREF _Toc12737 \h </w:instrText>
      </w:r>
      <w:r>
        <w:fldChar w:fldCharType="separate"/>
      </w:r>
      <w:r>
        <w:t>62</w:t>
      </w:r>
      <w:r>
        <w:fldChar w:fldCharType="end"/>
      </w:r>
      <w:r>
        <w:fldChar w:fldCharType="end"/>
      </w:r>
    </w:p>
    <w:p>
      <w:pPr>
        <w:pStyle w:val="28"/>
        <w:tabs>
          <w:tab w:val="right" w:leader="dot" w:pos="9639"/>
        </w:tabs>
      </w:pPr>
      <w:r>
        <w:fldChar w:fldCharType="begin"/>
      </w:r>
      <w:r>
        <w:instrText xml:space="preserve"> HYPERLINK \l "_Toc4303" </w:instrText>
      </w:r>
      <w:r>
        <w:fldChar w:fldCharType="separate"/>
      </w:r>
      <w:r>
        <w:rPr>
          <w:rFonts w:hint="eastAsia" w:ascii="黑体" w:eastAsia="黑体"/>
          <w:bCs/>
          <w:szCs w:val="28"/>
        </w:rPr>
        <w:t>五、评标</w:t>
      </w:r>
      <w:r>
        <w:tab/>
      </w:r>
      <w:r>
        <w:fldChar w:fldCharType="begin"/>
      </w:r>
      <w:r>
        <w:instrText xml:space="preserve"> PAGEREF _Toc4303 \h </w:instrText>
      </w:r>
      <w:r>
        <w:fldChar w:fldCharType="separate"/>
      </w:r>
      <w:r>
        <w:t>63</w:t>
      </w:r>
      <w:r>
        <w:fldChar w:fldCharType="end"/>
      </w:r>
      <w:r>
        <w:fldChar w:fldCharType="end"/>
      </w:r>
    </w:p>
    <w:p>
      <w:pPr>
        <w:pStyle w:val="28"/>
        <w:tabs>
          <w:tab w:val="right" w:leader="dot" w:pos="9639"/>
        </w:tabs>
      </w:pPr>
      <w:r>
        <w:fldChar w:fldCharType="begin"/>
      </w:r>
      <w:r>
        <w:instrText xml:space="preserve"> HYPERLINK \l "_Toc10871" </w:instrText>
      </w:r>
      <w:r>
        <w:fldChar w:fldCharType="separate"/>
      </w:r>
      <w:r>
        <w:rPr>
          <w:rFonts w:hint="eastAsia" w:ascii="黑体" w:hAnsi="Times New Roman" w:eastAsia="黑体"/>
          <w:bCs/>
          <w:szCs w:val="28"/>
        </w:rPr>
        <w:t>六、授予合同</w:t>
      </w:r>
      <w:r>
        <w:tab/>
      </w:r>
      <w:r>
        <w:fldChar w:fldCharType="begin"/>
      </w:r>
      <w:r>
        <w:instrText xml:space="preserve"> PAGEREF _Toc10871 \h </w:instrText>
      </w:r>
      <w:r>
        <w:fldChar w:fldCharType="separate"/>
      </w:r>
      <w:r>
        <w:t>66</w:t>
      </w:r>
      <w:r>
        <w:fldChar w:fldCharType="end"/>
      </w:r>
      <w:r>
        <w:fldChar w:fldCharType="end"/>
      </w:r>
    </w:p>
    <w:p>
      <w:pPr>
        <w:pStyle w:val="28"/>
        <w:tabs>
          <w:tab w:val="right" w:leader="dot" w:pos="9639"/>
        </w:tabs>
      </w:pPr>
      <w:r>
        <w:fldChar w:fldCharType="begin"/>
      </w:r>
      <w:r>
        <w:instrText xml:space="preserve"> HYPERLINK \l "_Toc8952" </w:instrText>
      </w:r>
      <w:r>
        <w:fldChar w:fldCharType="separate"/>
      </w:r>
      <w:r>
        <w:rPr>
          <w:rFonts w:hint="eastAsia" w:ascii="黑体" w:hAnsi="Times New Roman" w:eastAsia="黑体"/>
          <w:bCs/>
          <w:szCs w:val="28"/>
        </w:rPr>
        <w:t>七、其他事项</w:t>
      </w:r>
      <w:r>
        <w:tab/>
      </w:r>
      <w:r>
        <w:fldChar w:fldCharType="begin"/>
      </w:r>
      <w:r>
        <w:instrText xml:space="preserve"> PAGEREF _Toc8952 \h </w:instrText>
      </w:r>
      <w:r>
        <w:fldChar w:fldCharType="separate"/>
      </w:r>
      <w:r>
        <w:t>67</w:t>
      </w:r>
      <w:r>
        <w:fldChar w:fldCharType="end"/>
      </w:r>
      <w:r>
        <w:fldChar w:fldCharType="end"/>
      </w:r>
    </w:p>
    <w:p>
      <w:pPr>
        <w:pStyle w:val="26"/>
        <w:tabs>
          <w:tab w:val="right" w:leader="dot" w:pos="9639"/>
        </w:tabs>
      </w:pPr>
      <w:r>
        <w:fldChar w:fldCharType="begin"/>
      </w:r>
      <w:r>
        <w:instrText xml:space="preserve"> HYPERLINK \l "_Toc27445" </w:instrText>
      </w:r>
      <w:r>
        <w:fldChar w:fldCharType="separate"/>
      </w:r>
      <w:r>
        <w:rPr>
          <w:rFonts w:hint="eastAsia" w:ascii="Times New Roman" w:hAnsi="Times New Roman"/>
          <w:bCs/>
          <w:kern w:val="44"/>
          <w:szCs w:val="44"/>
        </w:rPr>
        <w:t>第四章  评审办法</w:t>
      </w:r>
      <w:r>
        <w:tab/>
      </w:r>
      <w:r>
        <w:fldChar w:fldCharType="begin"/>
      </w:r>
      <w:r>
        <w:instrText xml:space="preserve"> PAGEREF _Toc27445 \h </w:instrText>
      </w:r>
      <w:r>
        <w:fldChar w:fldCharType="separate"/>
      </w:r>
      <w:r>
        <w:t>68</w:t>
      </w:r>
      <w:r>
        <w:fldChar w:fldCharType="end"/>
      </w:r>
      <w:r>
        <w:fldChar w:fldCharType="end"/>
      </w:r>
    </w:p>
    <w:p>
      <w:pPr>
        <w:pStyle w:val="28"/>
        <w:tabs>
          <w:tab w:val="right" w:leader="dot" w:pos="9639"/>
        </w:tabs>
      </w:pPr>
      <w:r>
        <w:fldChar w:fldCharType="begin"/>
      </w:r>
      <w:r>
        <w:instrText xml:space="preserve"> HYPERLINK \l "_Toc13999" </w:instrText>
      </w:r>
      <w:r>
        <w:fldChar w:fldCharType="separate"/>
      </w:r>
      <w:r>
        <w:rPr>
          <w:rFonts w:hint="eastAsia" w:ascii="黑体" w:eastAsia="黑体"/>
          <w:bCs/>
          <w:szCs w:val="28"/>
        </w:rPr>
        <w:t>一、评标组织</w:t>
      </w:r>
      <w:r>
        <w:tab/>
      </w:r>
      <w:r>
        <w:fldChar w:fldCharType="begin"/>
      </w:r>
      <w:r>
        <w:instrText xml:space="preserve"> PAGEREF _Toc13999 \h </w:instrText>
      </w:r>
      <w:r>
        <w:fldChar w:fldCharType="separate"/>
      </w:r>
      <w:r>
        <w:t>68</w:t>
      </w:r>
      <w:r>
        <w:fldChar w:fldCharType="end"/>
      </w:r>
      <w:r>
        <w:fldChar w:fldCharType="end"/>
      </w:r>
    </w:p>
    <w:p>
      <w:pPr>
        <w:pStyle w:val="28"/>
        <w:tabs>
          <w:tab w:val="right" w:leader="dot" w:pos="9639"/>
        </w:tabs>
      </w:pPr>
      <w:r>
        <w:fldChar w:fldCharType="begin"/>
      </w:r>
      <w:r>
        <w:instrText xml:space="preserve"> HYPERLINK \l "_Toc31582" </w:instrText>
      </w:r>
      <w:r>
        <w:fldChar w:fldCharType="separate"/>
      </w:r>
      <w:r>
        <w:rPr>
          <w:rFonts w:hint="eastAsia" w:ascii="黑体" w:eastAsia="黑体"/>
          <w:bCs/>
          <w:szCs w:val="28"/>
        </w:rPr>
        <w:t>二、评标原则</w:t>
      </w:r>
      <w:r>
        <w:tab/>
      </w:r>
      <w:r>
        <w:fldChar w:fldCharType="begin"/>
      </w:r>
      <w:r>
        <w:instrText xml:space="preserve"> PAGEREF _Toc31582 \h </w:instrText>
      </w:r>
      <w:r>
        <w:fldChar w:fldCharType="separate"/>
      </w:r>
      <w:r>
        <w:t>68</w:t>
      </w:r>
      <w:r>
        <w:fldChar w:fldCharType="end"/>
      </w:r>
      <w:r>
        <w:fldChar w:fldCharType="end"/>
      </w:r>
    </w:p>
    <w:p>
      <w:pPr>
        <w:pStyle w:val="28"/>
        <w:tabs>
          <w:tab w:val="right" w:leader="dot" w:pos="9639"/>
        </w:tabs>
      </w:pPr>
      <w:r>
        <w:fldChar w:fldCharType="begin"/>
      </w:r>
      <w:r>
        <w:instrText xml:space="preserve"> HYPERLINK \l "_Toc15595" </w:instrText>
      </w:r>
      <w:r>
        <w:fldChar w:fldCharType="separate"/>
      </w:r>
      <w:r>
        <w:rPr>
          <w:rFonts w:hint="eastAsia" w:ascii="黑体" w:eastAsia="黑体"/>
          <w:bCs/>
          <w:szCs w:val="28"/>
        </w:rPr>
        <w:t>三、评标方法</w:t>
      </w:r>
      <w:r>
        <w:tab/>
      </w:r>
      <w:r>
        <w:fldChar w:fldCharType="begin"/>
      </w:r>
      <w:r>
        <w:instrText xml:space="preserve"> PAGEREF _Toc15595 \h </w:instrText>
      </w:r>
      <w:r>
        <w:fldChar w:fldCharType="separate"/>
      </w:r>
      <w:r>
        <w:t>68</w:t>
      </w:r>
      <w:r>
        <w:fldChar w:fldCharType="end"/>
      </w:r>
      <w:r>
        <w:fldChar w:fldCharType="end"/>
      </w:r>
    </w:p>
    <w:p>
      <w:pPr>
        <w:pStyle w:val="28"/>
        <w:tabs>
          <w:tab w:val="right" w:leader="dot" w:pos="9639"/>
        </w:tabs>
      </w:pPr>
      <w:r>
        <w:fldChar w:fldCharType="begin"/>
      </w:r>
      <w:r>
        <w:instrText xml:space="preserve"> HYPERLINK \l "_Toc31397" </w:instrText>
      </w:r>
      <w:r>
        <w:fldChar w:fldCharType="separate"/>
      </w:r>
      <w:r>
        <w:rPr>
          <w:rFonts w:hint="eastAsia" w:ascii="黑体" w:eastAsia="黑体"/>
          <w:bCs/>
          <w:szCs w:val="28"/>
        </w:rPr>
        <w:t>四、定标办法</w:t>
      </w:r>
      <w:r>
        <w:tab/>
      </w:r>
      <w:r>
        <w:fldChar w:fldCharType="begin"/>
      </w:r>
      <w:r>
        <w:instrText xml:space="preserve"> PAGEREF _Toc31397 \h </w:instrText>
      </w:r>
      <w:r>
        <w:fldChar w:fldCharType="separate"/>
      </w:r>
      <w:r>
        <w:t>69</w:t>
      </w:r>
      <w:r>
        <w:fldChar w:fldCharType="end"/>
      </w:r>
      <w:r>
        <w:fldChar w:fldCharType="end"/>
      </w:r>
    </w:p>
    <w:p>
      <w:pPr>
        <w:pStyle w:val="26"/>
        <w:tabs>
          <w:tab w:val="right" w:leader="dot" w:pos="9639"/>
        </w:tabs>
      </w:pPr>
      <w:r>
        <w:fldChar w:fldCharType="begin"/>
      </w:r>
      <w:r>
        <w:instrText xml:space="preserve"> HYPERLINK \l "_Toc26312" </w:instrText>
      </w:r>
      <w:r>
        <w:fldChar w:fldCharType="separate"/>
      </w:r>
      <w:r>
        <w:rPr>
          <w:rFonts w:hint="eastAsia" w:ascii="Times New Roman" w:hAnsi="Times New Roman"/>
          <w:bCs/>
          <w:kern w:val="44"/>
          <w:szCs w:val="44"/>
        </w:rPr>
        <w:t>第五章  政府采购政策相关说明</w:t>
      </w:r>
      <w:r>
        <w:tab/>
      </w:r>
      <w:r>
        <w:fldChar w:fldCharType="begin"/>
      </w:r>
      <w:r>
        <w:instrText xml:space="preserve"> PAGEREF _Toc26312 \h </w:instrText>
      </w:r>
      <w:r>
        <w:fldChar w:fldCharType="separate"/>
      </w:r>
      <w:r>
        <w:t>71</w:t>
      </w:r>
      <w:r>
        <w:fldChar w:fldCharType="end"/>
      </w:r>
      <w:r>
        <w:fldChar w:fldCharType="end"/>
      </w:r>
    </w:p>
    <w:p>
      <w:pPr>
        <w:pStyle w:val="28"/>
        <w:tabs>
          <w:tab w:val="right" w:leader="dot" w:pos="9639"/>
        </w:tabs>
      </w:pPr>
      <w:r>
        <w:fldChar w:fldCharType="begin"/>
      </w:r>
      <w:r>
        <w:instrText xml:space="preserve"> HYPERLINK \l "_Toc27938" </w:instrText>
      </w:r>
      <w:r>
        <w:fldChar w:fldCharType="separate"/>
      </w:r>
      <w:r>
        <w:rPr>
          <w:rFonts w:hint="eastAsia" w:ascii="黑体" w:eastAsia="黑体"/>
          <w:bCs/>
          <w:szCs w:val="28"/>
        </w:rPr>
        <w:t>一、政策优惠说明</w:t>
      </w:r>
      <w:r>
        <w:tab/>
      </w:r>
      <w:r>
        <w:fldChar w:fldCharType="begin"/>
      </w:r>
      <w:r>
        <w:instrText xml:space="preserve"> PAGEREF _Toc27938 \h </w:instrText>
      </w:r>
      <w:r>
        <w:fldChar w:fldCharType="separate"/>
      </w:r>
      <w:r>
        <w:t>71</w:t>
      </w:r>
      <w:r>
        <w:fldChar w:fldCharType="end"/>
      </w:r>
      <w:r>
        <w:fldChar w:fldCharType="end"/>
      </w:r>
    </w:p>
    <w:p>
      <w:pPr>
        <w:pStyle w:val="28"/>
        <w:tabs>
          <w:tab w:val="right" w:leader="dot" w:pos="9639"/>
        </w:tabs>
      </w:pPr>
      <w:r>
        <w:fldChar w:fldCharType="begin"/>
      </w:r>
      <w:r>
        <w:instrText xml:space="preserve"> HYPERLINK \l "_Toc2489" </w:instrText>
      </w:r>
      <w:r>
        <w:fldChar w:fldCharType="separate"/>
      </w:r>
      <w:r>
        <w:rPr>
          <w:rFonts w:hint="eastAsia" w:ascii="黑体" w:eastAsia="黑体"/>
          <w:bCs/>
          <w:szCs w:val="28"/>
        </w:rPr>
        <w:t>二、享受小微企业价格折扣应具备的条件</w:t>
      </w:r>
      <w:r>
        <w:tab/>
      </w:r>
      <w:r>
        <w:fldChar w:fldCharType="begin"/>
      </w:r>
      <w:r>
        <w:instrText xml:space="preserve"> PAGEREF _Toc2489 \h </w:instrText>
      </w:r>
      <w:r>
        <w:fldChar w:fldCharType="separate"/>
      </w:r>
      <w:r>
        <w:t>71</w:t>
      </w:r>
      <w:r>
        <w:fldChar w:fldCharType="end"/>
      </w:r>
      <w:r>
        <w:fldChar w:fldCharType="end"/>
      </w:r>
    </w:p>
    <w:p>
      <w:pPr>
        <w:pStyle w:val="28"/>
        <w:tabs>
          <w:tab w:val="right" w:leader="dot" w:pos="9639"/>
        </w:tabs>
      </w:pPr>
      <w:r>
        <w:fldChar w:fldCharType="begin"/>
      </w:r>
      <w:r>
        <w:instrText xml:space="preserve"> HYPERLINK \l "_Toc13616" </w:instrText>
      </w:r>
      <w:r>
        <w:fldChar w:fldCharType="separate"/>
      </w:r>
      <w:r>
        <w:rPr>
          <w:rFonts w:hint="eastAsia" w:ascii="黑体" w:eastAsia="黑体"/>
          <w:bCs/>
          <w:szCs w:val="28"/>
        </w:rPr>
        <w:t>三、采购项目涉及中小企业采购的部分内容</w:t>
      </w:r>
      <w:r>
        <w:tab/>
      </w:r>
      <w:r>
        <w:fldChar w:fldCharType="begin"/>
      </w:r>
      <w:r>
        <w:instrText xml:space="preserve"> PAGEREF _Toc13616 \h </w:instrText>
      </w:r>
      <w:r>
        <w:fldChar w:fldCharType="separate"/>
      </w:r>
      <w:r>
        <w:t>71</w:t>
      </w:r>
      <w:r>
        <w:fldChar w:fldCharType="end"/>
      </w:r>
      <w:r>
        <w:fldChar w:fldCharType="end"/>
      </w:r>
    </w:p>
    <w:p>
      <w:pPr>
        <w:pStyle w:val="28"/>
        <w:tabs>
          <w:tab w:val="right" w:leader="dot" w:pos="9639"/>
        </w:tabs>
      </w:pPr>
      <w:r>
        <w:fldChar w:fldCharType="begin"/>
      </w:r>
      <w:r>
        <w:instrText xml:space="preserve"> HYPERLINK \l "_Toc16005" </w:instrText>
      </w:r>
      <w:r>
        <w:fldChar w:fldCharType="separate"/>
      </w:r>
      <w:r>
        <w:rPr>
          <w:rFonts w:hint="eastAsia" w:ascii="黑体" w:eastAsia="黑体"/>
          <w:bCs/>
          <w:szCs w:val="28"/>
        </w:rPr>
        <w:t>四、投标供应商享受小微企业价格折扣应提供以下材料</w:t>
      </w:r>
      <w:r>
        <w:tab/>
      </w:r>
      <w:r>
        <w:fldChar w:fldCharType="begin"/>
      </w:r>
      <w:r>
        <w:instrText xml:space="preserve"> PAGEREF _Toc16005 \h </w:instrText>
      </w:r>
      <w:r>
        <w:fldChar w:fldCharType="separate"/>
      </w:r>
      <w:r>
        <w:t>72</w:t>
      </w:r>
      <w:r>
        <w:fldChar w:fldCharType="end"/>
      </w:r>
      <w:r>
        <w:fldChar w:fldCharType="end"/>
      </w:r>
    </w:p>
    <w:p>
      <w:pPr>
        <w:pStyle w:val="28"/>
        <w:tabs>
          <w:tab w:val="right" w:leader="dot" w:pos="9639"/>
        </w:tabs>
      </w:pPr>
      <w:r>
        <w:fldChar w:fldCharType="begin"/>
      </w:r>
      <w:r>
        <w:instrText xml:space="preserve"> HYPERLINK \l "_Toc4363" </w:instrText>
      </w:r>
      <w:r>
        <w:fldChar w:fldCharType="separate"/>
      </w:r>
      <w:r>
        <w:rPr>
          <w:rFonts w:hint="eastAsia" w:ascii="黑体" w:eastAsia="黑体"/>
          <w:bCs/>
          <w:szCs w:val="28"/>
        </w:rPr>
        <w:t>五、享受监狱企业价格折扣应提供以下材料</w:t>
      </w:r>
      <w:r>
        <w:tab/>
      </w:r>
      <w:r>
        <w:fldChar w:fldCharType="begin"/>
      </w:r>
      <w:r>
        <w:instrText xml:space="preserve"> PAGEREF _Toc4363 \h </w:instrText>
      </w:r>
      <w:r>
        <w:fldChar w:fldCharType="separate"/>
      </w:r>
      <w:r>
        <w:t>72</w:t>
      </w:r>
      <w:r>
        <w:fldChar w:fldCharType="end"/>
      </w:r>
      <w:r>
        <w:fldChar w:fldCharType="end"/>
      </w:r>
    </w:p>
    <w:p>
      <w:pPr>
        <w:pStyle w:val="28"/>
        <w:tabs>
          <w:tab w:val="right" w:leader="dot" w:pos="9639"/>
        </w:tabs>
      </w:pPr>
      <w:r>
        <w:fldChar w:fldCharType="begin"/>
      </w:r>
      <w:r>
        <w:instrText xml:space="preserve"> HYPERLINK \l "_Toc22745" </w:instrText>
      </w:r>
      <w:r>
        <w:fldChar w:fldCharType="separate"/>
      </w:r>
      <w:r>
        <w:rPr>
          <w:rFonts w:hint="eastAsia" w:ascii="黑体" w:eastAsia="黑体"/>
          <w:bCs/>
          <w:szCs w:val="28"/>
        </w:rPr>
        <w:t>六、享受残疾人福利性单位价格折扣应提供以下材料</w:t>
      </w:r>
      <w:r>
        <w:tab/>
      </w:r>
      <w:r>
        <w:fldChar w:fldCharType="begin"/>
      </w:r>
      <w:r>
        <w:instrText xml:space="preserve"> PAGEREF _Toc22745 \h </w:instrText>
      </w:r>
      <w:r>
        <w:fldChar w:fldCharType="separate"/>
      </w:r>
      <w:r>
        <w:t>72</w:t>
      </w:r>
      <w:r>
        <w:fldChar w:fldCharType="end"/>
      </w:r>
      <w:r>
        <w:fldChar w:fldCharType="end"/>
      </w:r>
    </w:p>
    <w:p>
      <w:pPr>
        <w:pStyle w:val="26"/>
        <w:tabs>
          <w:tab w:val="right" w:leader="dot" w:pos="9639"/>
        </w:tabs>
      </w:pPr>
      <w:r>
        <w:fldChar w:fldCharType="begin"/>
      </w:r>
      <w:r>
        <w:instrText xml:space="preserve"> HYPERLINK \l "_Toc25220" </w:instrText>
      </w:r>
      <w:r>
        <w:fldChar w:fldCharType="separate"/>
      </w:r>
      <w:r>
        <w:rPr>
          <w:rFonts w:hint="eastAsia" w:ascii="Times New Roman" w:hAnsi="Times New Roman"/>
          <w:bCs/>
          <w:kern w:val="44"/>
          <w:szCs w:val="44"/>
        </w:rPr>
        <w:t>第六章 合同主要条款</w:t>
      </w:r>
      <w:r>
        <w:tab/>
      </w:r>
      <w:r>
        <w:fldChar w:fldCharType="begin"/>
      </w:r>
      <w:r>
        <w:instrText xml:space="preserve"> PAGEREF _Toc25220 \h </w:instrText>
      </w:r>
      <w:r>
        <w:fldChar w:fldCharType="separate"/>
      </w:r>
      <w:r>
        <w:t>73</w:t>
      </w:r>
      <w:r>
        <w:fldChar w:fldCharType="end"/>
      </w:r>
      <w:r>
        <w:fldChar w:fldCharType="end"/>
      </w:r>
    </w:p>
    <w:p>
      <w:pPr>
        <w:pStyle w:val="26"/>
        <w:tabs>
          <w:tab w:val="right" w:leader="dot" w:pos="9639"/>
        </w:tabs>
      </w:pPr>
      <w:r>
        <w:fldChar w:fldCharType="begin"/>
      </w:r>
      <w:r>
        <w:instrText xml:space="preserve"> HYPERLINK \l "_Toc1201" </w:instrText>
      </w:r>
      <w:r>
        <w:fldChar w:fldCharType="separate"/>
      </w:r>
      <w:r>
        <w:rPr>
          <w:rFonts w:hint="eastAsia" w:ascii="Times New Roman" w:hAnsi="Times New Roman"/>
          <w:bCs/>
          <w:kern w:val="44"/>
          <w:szCs w:val="44"/>
        </w:rPr>
        <w:t>第七章  投标文件格式</w:t>
      </w:r>
      <w:r>
        <w:tab/>
      </w:r>
      <w:r>
        <w:fldChar w:fldCharType="begin"/>
      </w:r>
      <w:r>
        <w:instrText xml:space="preserve"> PAGEREF _Toc1201 \h </w:instrText>
      </w:r>
      <w:r>
        <w:fldChar w:fldCharType="separate"/>
      </w:r>
      <w:r>
        <w:t>78</w:t>
      </w:r>
      <w:r>
        <w:fldChar w:fldCharType="end"/>
      </w:r>
      <w:r>
        <w:fldChar w:fldCharType="end"/>
      </w:r>
    </w:p>
    <w:p>
      <w:pPr>
        <w:ind w:firstLine="803"/>
        <w:jc w:val="center"/>
        <w:outlineLvl w:val="0"/>
        <w:rPr>
          <w:rFonts w:ascii="宋体" w:hAnsi="宋体"/>
          <w:b/>
          <w:sz w:val="40"/>
          <w:szCs w:val="40"/>
        </w:rPr>
      </w:pPr>
      <w:r>
        <w:rPr>
          <w:rFonts w:hint="eastAsia" w:ascii="黑体" w:hAnsi="黑体" w:eastAsia="黑体"/>
          <w:szCs w:val="36"/>
        </w:rPr>
        <w:fldChar w:fldCharType="end"/>
      </w:r>
      <w:bookmarkEnd w:id="1"/>
    </w:p>
    <w:bookmarkEnd w:id="2"/>
    <w:p>
      <w:pPr>
        <w:rPr>
          <w:rFonts w:ascii="Times New Roman" w:hAnsi="Times New Roman"/>
          <w:b/>
          <w:bCs/>
          <w:kern w:val="44"/>
          <w:sz w:val="44"/>
          <w:szCs w:val="44"/>
        </w:rPr>
      </w:pPr>
      <w:bookmarkStart w:id="3" w:name="_Toc17841"/>
      <w:r>
        <w:rPr>
          <w:rFonts w:hint="eastAsia" w:ascii="Times New Roman" w:hAnsi="Times New Roman"/>
          <w:b/>
          <w:bCs/>
          <w:kern w:val="44"/>
          <w:sz w:val="44"/>
          <w:szCs w:val="44"/>
        </w:rPr>
        <w:br w:type="page"/>
      </w:r>
    </w:p>
    <w:p>
      <w:pPr>
        <w:pStyle w:val="2"/>
        <w:keepLines/>
        <w:spacing w:before="340" w:after="330" w:line="360" w:lineRule="auto"/>
        <w:ind w:left="0" w:firstLine="0"/>
        <w:jc w:val="center"/>
        <w:rPr>
          <w:rFonts w:ascii="Times New Roman" w:hAnsi="Times New Roman" w:eastAsia="宋体" w:cs="Times New Roman"/>
          <w:b/>
          <w:bCs/>
          <w:kern w:val="44"/>
          <w:sz w:val="44"/>
          <w:szCs w:val="44"/>
        </w:rPr>
      </w:pPr>
      <w:bookmarkStart w:id="4" w:name="_Toc5637"/>
      <w:r>
        <w:rPr>
          <w:rFonts w:hint="eastAsia" w:ascii="Times New Roman" w:hAnsi="Times New Roman" w:eastAsia="宋体" w:cs="Times New Roman"/>
          <w:b/>
          <w:bCs/>
          <w:kern w:val="44"/>
          <w:sz w:val="44"/>
          <w:szCs w:val="44"/>
        </w:rPr>
        <w:t>第一章  采购公告</w:t>
      </w:r>
      <w:bookmarkEnd w:id="4"/>
    </w:p>
    <w:p>
      <w:pPr>
        <w:pBdr>
          <w:top w:val="single" w:color="auto" w:sz="4" w:space="1"/>
          <w:left w:val="single" w:color="auto" w:sz="4" w:space="4"/>
          <w:bottom w:val="single" w:color="auto" w:sz="4" w:space="1"/>
          <w:right w:val="single" w:color="auto" w:sz="4" w:space="4"/>
        </w:pBdr>
        <w:spacing w:line="400" w:lineRule="exact"/>
        <w:ind w:firstLine="482" w:firstLineChars="200"/>
        <w:rPr>
          <w:rFonts w:ascii="宋体" w:hAnsi="宋体" w:cs="宋体"/>
          <w:b/>
          <w:bCs/>
          <w:sz w:val="24"/>
          <w:u w:val="single"/>
        </w:rPr>
      </w:pPr>
      <w:bookmarkStart w:id="5" w:name="_Toc10141"/>
      <w:r>
        <w:rPr>
          <w:rFonts w:hint="eastAsia" w:ascii="宋体" w:hAnsi="宋体" w:cs="宋体"/>
          <w:b/>
          <w:bCs/>
          <w:sz w:val="24"/>
          <w:u w:val="single"/>
        </w:rPr>
        <w:t>项目概况</w:t>
      </w:r>
    </w:p>
    <w:p>
      <w:pPr>
        <w:pBdr>
          <w:top w:val="single" w:color="auto" w:sz="4" w:space="1"/>
          <w:left w:val="single" w:color="auto" w:sz="4" w:space="4"/>
          <w:bottom w:val="single" w:color="auto" w:sz="4" w:space="1"/>
          <w:right w:val="single" w:color="auto" w:sz="4" w:space="4"/>
        </w:pBdr>
        <w:wordWrap w:val="0"/>
        <w:spacing w:line="400" w:lineRule="exact"/>
        <w:ind w:firstLine="482" w:firstLineChars="200"/>
        <w:rPr>
          <w:rFonts w:ascii="宋体" w:hAnsi="宋体" w:cs="宋体"/>
          <w:sz w:val="24"/>
        </w:rPr>
      </w:pPr>
      <w:r>
        <w:rPr>
          <w:rFonts w:hint="eastAsia" w:ascii="宋体" w:hAnsi="宋体" w:eastAsia="宋体" w:cs="宋体"/>
          <w:b/>
          <w:bCs/>
          <w:sz w:val="24"/>
          <w:u w:val="single"/>
        </w:rPr>
        <w:t>磐安县公安局2022年社会治安视频监控维保项目</w:t>
      </w:r>
      <w:r>
        <w:rPr>
          <w:rFonts w:hint="eastAsia" w:ascii="宋体" w:hAnsi="宋体" w:cs="宋体"/>
          <w:b/>
          <w:bCs/>
          <w:sz w:val="24"/>
          <w:u w:val="single"/>
        </w:rPr>
        <w:t>（经磐安县财政局</w:t>
      </w:r>
      <w:r>
        <w:fldChar w:fldCharType="begin"/>
      </w:r>
      <w:r>
        <w:instrText xml:space="preserve"> HYPERLINK "https://pay.zcygov.cn/purchaseplan_front/" \l "/purchasePlans/_blank" \t "https://www.zcygov.cn/bidding-entrust/" </w:instrText>
      </w:r>
      <w:r>
        <w:fldChar w:fldCharType="separate"/>
      </w:r>
      <w:r>
        <w:rPr>
          <w:rFonts w:hint="eastAsia" w:ascii="宋体" w:hAnsi="宋体" w:cs="宋体"/>
          <w:b/>
          <w:bCs/>
          <w:color w:val="FF0000"/>
          <w:sz w:val="24"/>
          <w:u w:val="single"/>
        </w:rPr>
        <w:t>临[202</w:t>
      </w:r>
      <w:r>
        <w:rPr>
          <w:rFonts w:hint="default" w:ascii="宋体" w:hAnsi="宋体" w:cs="宋体"/>
          <w:b/>
          <w:bCs/>
          <w:color w:val="FF0000"/>
          <w:sz w:val="24"/>
          <w:u w:val="single"/>
          <w:lang w:val="en-US"/>
        </w:rPr>
        <w:t>2</w:t>
      </w:r>
      <w:r>
        <w:rPr>
          <w:rFonts w:hint="eastAsia" w:ascii="宋体" w:hAnsi="宋体" w:cs="宋体"/>
          <w:b/>
          <w:bCs/>
          <w:color w:val="FF0000"/>
          <w:sz w:val="24"/>
          <w:u w:val="single"/>
        </w:rPr>
        <w:t>]</w:t>
      </w:r>
      <w:r>
        <w:rPr>
          <w:rFonts w:hint="eastAsia" w:ascii="宋体" w:hAnsi="宋体" w:cs="宋体"/>
          <w:b/>
          <w:bCs/>
          <w:color w:val="FF0000"/>
          <w:sz w:val="24"/>
          <w:u w:val="single"/>
          <w:lang w:val="en-US" w:eastAsia="zh-CN"/>
        </w:rPr>
        <w:t>1432</w:t>
      </w:r>
      <w:r>
        <w:rPr>
          <w:rFonts w:hint="eastAsia" w:ascii="宋体" w:hAnsi="宋体" w:cs="宋体"/>
          <w:b/>
          <w:bCs/>
          <w:color w:val="FF0000"/>
          <w:sz w:val="24"/>
          <w:u w:val="single"/>
        </w:rPr>
        <w:t>号</w:t>
      </w:r>
      <w:r>
        <w:rPr>
          <w:rFonts w:hint="eastAsia" w:ascii="宋体" w:hAnsi="宋体" w:cs="宋体"/>
          <w:b/>
          <w:bCs/>
          <w:color w:val="FF0000"/>
          <w:sz w:val="24"/>
          <w:u w:val="single"/>
        </w:rPr>
        <w:fldChar w:fldCharType="end"/>
      </w:r>
      <w:r>
        <w:rPr>
          <w:rFonts w:hint="eastAsia" w:ascii="宋体" w:hAnsi="宋体" w:cs="宋体"/>
          <w:b/>
          <w:bCs/>
          <w:color w:val="FF0000"/>
          <w:sz w:val="24"/>
          <w:u w:val="single"/>
        </w:rPr>
        <w:t>采购</w:t>
      </w:r>
      <w:r>
        <w:rPr>
          <w:rFonts w:hint="eastAsia" w:ascii="宋体" w:hAnsi="宋体" w:cs="宋体"/>
          <w:b/>
          <w:bCs/>
          <w:sz w:val="24"/>
          <w:u w:val="single"/>
        </w:rPr>
        <w:t>计划确认书批准）</w:t>
      </w:r>
      <w:r>
        <w:rPr>
          <w:rFonts w:hint="eastAsia" w:ascii="宋体" w:hAnsi="宋体" w:cs="宋体"/>
          <w:sz w:val="24"/>
        </w:rPr>
        <w:t>的潜在投标人应在</w:t>
      </w:r>
      <w:r>
        <w:rPr>
          <w:rFonts w:hint="eastAsia" w:ascii="宋体" w:hAnsi="宋体" w:cs="宋体"/>
          <w:sz w:val="24"/>
          <w:u w:val="none"/>
        </w:rPr>
        <w:t>（网址：</w:t>
      </w:r>
      <w:r>
        <w:rPr>
          <w:rFonts w:hint="eastAsia" w:ascii="宋体" w:hAnsi="宋体" w:eastAsia="宋体" w:cs="Arial"/>
          <w:bCs/>
          <w:sz w:val="24"/>
        </w:rPr>
        <w:t>政采云平台（</w:t>
      </w:r>
      <w:r>
        <w:rPr>
          <w:rFonts w:hint="eastAsia" w:ascii="宋体" w:hAnsi="宋体" w:cs="Arial"/>
          <w:b/>
          <w:bCs/>
          <w:color w:val="00B0F0"/>
          <w:sz w:val="24"/>
          <w:u w:val="single"/>
        </w:rPr>
        <w:t>https://www.zcygov.cn/</w:t>
      </w:r>
      <w:r>
        <w:rPr>
          <w:rFonts w:hint="eastAsia" w:ascii="宋体" w:hAnsi="宋体" w:cs="宋体"/>
          <w:sz w:val="24"/>
          <w:u w:val="single"/>
        </w:rPr>
        <w:t>）</w:t>
      </w:r>
      <w:r>
        <w:rPr>
          <w:rFonts w:hint="eastAsia" w:ascii="宋体" w:hAnsi="宋体" w:cs="宋体"/>
          <w:sz w:val="24"/>
        </w:rPr>
        <w:t>获取招标文件，并于</w:t>
      </w:r>
      <w:r>
        <w:rPr>
          <w:rFonts w:hint="eastAsia" w:ascii="宋体" w:hAnsi="宋体" w:cs="Arial"/>
          <w:b/>
          <w:bCs/>
          <w:color w:val="00B0F0"/>
          <w:sz w:val="24"/>
          <w:u w:val="single"/>
        </w:rPr>
        <w:t>2021年</w:t>
      </w:r>
      <w:r>
        <w:rPr>
          <w:rFonts w:hint="eastAsia" w:ascii="宋体" w:hAnsi="宋体" w:cs="Arial"/>
          <w:b/>
          <w:bCs/>
          <w:color w:val="00B0F0"/>
          <w:sz w:val="24"/>
          <w:u w:val="single"/>
          <w:lang w:val="en-US" w:eastAsia="zh-CN"/>
        </w:rPr>
        <w:t>10</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19</w:t>
      </w:r>
      <w:r>
        <w:rPr>
          <w:rFonts w:hint="eastAsia" w:ascii="宋体" w:hAnsi="宋体" w:cs="Arial"/>
          <w:b/>
          <w:bCs/>
          <w:color w:val="00B0F0"/>
          <w:sz w:val="24"/>
          <w:u w:val="single"/>
        </w:rPr>
        <w:t>日09:00</w:t>
      </w:r>
      <w:r>
        <w:rPr>
          <w:rFonts w:hint="eastAsia" w:ascii="宋体" w:hAnsi="宋体" w:cs="宋体"/>
          <w:bCs/>
          <w:sz w:val="24"/>
          <w:u w:val="single"/>
        </w:rPr>
        <w:t>（</w:t>
      </w:r>
      <w:r>
        <w:rPr>
          <w:rFonts w:hint="eastAsia" w:ascii="宋体" w:hAnsi="宋体" w:cs="宋体"/>
          <w:bCs/>
          <w:sz w:val="24"/>
        </w:rPr>
        <w:t>北京时间）前递交投标文件</w:t>
      </w:r>
      <w:r>
        <w:rPr>
          <w:rFonts w:hint="eastAsia" w:ascii="宋体" w:hAnsi="宋体" w:cs="宋体"/>
          <w:sz w:val="24"/>
        </w:rPr>
        <w:t>。</w:t>
      </w:r>
    </w:p>
    <w:p>
      <w:pPr>
        <w:widowControl/>
        <w:spacing w:before="120" w:after="120"/>
        <w:ind w:firstLine="562" w:firstLineChars="200"/>
        <w:jc w:val="left"/>
        <w:outlineLvl w:val="1"/>
        <w:rPr>
          <w:rFonts w:ascii="宋体" w:hAnsi="宋体" w:cs="宋体"/>
          <w:b/>
          <w:sz w:val="24"/>
        </w:rPr>
      </w:pPr>
      <w:r>
        <w:rPr>
          <w:rFonts w:hint="eastAsia" w:ascii="黑体" w:eastAsia="黑体"/>
          <w:b/>
          <w:bCs/>
          <w:sz w:val="28"/>
          <w:szCs w:val="28"/>
        </w:rPr>
        <w:t>一、项目基本情况</w:t>
      </w:r>
      <w:bookmarkEnd w:id="5"/>
    </w:p>
    <w:p>
      <w:pPr>
        <w:widowControl/>
        <w:spacing w:line="360" w:lineRule="auto"/>
        <w:ind w:firstLine="440" w:firstLineChars="200"/>
        <w:jc w:val="left"/>
        <w:rPr>
          <w:rFonts w:hint="eastAsia" w:ascii="宋体" w:hAnsi="宋体" w:eastAsia="宋体"/>
          <w:color w:val="000000"/>
          <w:sz w:val="22"/>
          <w:szCs w:val="22"/>
          <w:lang w:eastAsia="zh-CN"/>
        </w:rPr>
      </w:pPr>
      <w:r>
        <w:rPr>
          <w:rFonts w:hint="eastAsia" w:ascii="宋体" w:hAnsi="宋体"/>
          <w:color w:val="000000"/>
          <w:sz w:val="22"/>
          <w:szCs w:val="22"/>
        </w:rPr>
        <w:t>1.</w:t>
      </w:r>
      <w:r>
        <w:rPr>
          <w:rFonts w:hint="eastAsia" w:ascii="宋体" w:hAnsi="宋体"/>
          <w:color w:val="000000"/>
          <w:sz w:val="22"/>
          <w:szCs w:val="22"/>
          <w:highlight w:val="yellow"/>
        </w:rPr>
        <w:t>项目编号:PACG2022-CS-0</w:t>
      </w:r>
      <w:r>
        <w:rPr>
          <w:rFonts w:hint="eastAsia" w:ascii="宋体" w:hAnsi="宋体"/>
          <w:color w:val="000000"/>
          <w:sz w:val="22"/>
          <w:szCs w:val="22"/>
          <w:highlight w:val="yellow"/>
          <w:lang w:val="en-US" w:eastAsia="zh-CN"/>
        </w:rPr>
        <w:t>5</w:t>
      </w:r>
      <w:bookmarkStart w:id="333" w:name="_GoBack"/>
      <w:bookmarkEnd w:id="333"/>
    </w:p>
    <w:p>
      <w:pPr>
        <w:widowControl/>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2.项目名称：磐安县公安局2022年社会治安视频监控维保项目</w:t>
      </w:r>
    </w:p>
    <w:p>
      <w:pPr>
        <w:widowControl/>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3.采购组织类型：政府集中采购</w:t>
      </w:r>
    </w:p>
    <w:p>
      <w:pPr>
        <w:widowControl/>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4.采购方式：竞争性磋商</w:t>
      </w:r>
    </w:p>
    <w:p>
      <w:pPr>
        <w:widowControl/>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5.预算金额</w:t>
      </w:r>
      <w:r>
        <w:rPr>
          <w:rFonts w:hint="eastAsia" w:ascii="宋体" w:hAnsi="宋体"/>
          <w:color w:val="000000"/>
          <w:sz w:val="22"/>
          <w:szCs w:val="22"/>
          <w:highlight w:val="yellow"/>
        </w:rPr>
        <w:t>：70.61万元</w:t>
      </w:r>
    </w:p>
    <w:p>
      <w:pPr>
        <w:widowControl/>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6.合同履行期限：2022年1月至2022年12月。</w:t>
      </w:r>
    </w:p>
    <w:p>
      <w:pPr>
        <w:widowControl/>
        <w:spacing w:line="360" w:lineRule="auto"/>
        <w:ind w:firstLine="440" w:firstLineChars="200"/>
        <w:jc w:val="left"/>
        <w:rPr>
          <w:rFonts w:ascii="宋体" w:hAnsi="宋体"/>
          <w:color w:val="000000"/>
          <w:sz w:val="22"/>
          <w:szCs w:val="22"/>
          <w:lang w:val="zh-CN"/>
        </w:rPr>
      </w:pPr>
      <w:r>
        <w:rPr>
          <w:rFonts w:hint="eastAsia" w:ascii="宋体" w:hAnsi="宋体"/>
          <w:color w:val="000000"/>
          <w:sz w:val="22"/>
          <w:szCs w:val="22"/>
        </w:rPr>
        <w:t>7.采购需求：（详细采购要求见招标需求）</w:t>
      </w:r>
    </w:p>
    <w:bookmarkEnd w:id="3"/>
    <w:tbl>
      <w:tblPr>
        <w:tblStyle w:val="3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660"/>
        <w:gridCol w:w="870"/>
        <w:gridCol w:w="1740"/>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19" w:type="dxa"/>
            <w:vAlign w:val="center"/>
          </w:tcPr>
          <w:p>
            <w:pPr>
              <w:spacing w:line="360" w:lineRule="exact"/>
              <w:jc w:val="center"/>
              <w:rPr>
                <w:rFonts w:ascii="宋体" w:hAnsi="宋体"/>
                <w:bCs/>
                <w:szCs w:val="21"/>
              </w:rPr>
            </w:pPr>
            <w:r>
              <w:rPr>
                <w:rFonts w:hint="eastAsia" w:ascii="宋体" w:hAnsi="宋体"/>
                <w:bCs/>
                <w:szCs w:val="21"/>
              </w:rPr>
              <w:t>项目内容</w:t>
            </w:r>
          </w:p>
        </w:tc>
        <w:tc>
          <w:tcPr>
            <w:tcW w:w="660" w:type="dxa"/>
            <w:vAlign w:val="center"/>
          </w:tcPr>
          <w:p>
            <w:pPr>
              <w:spacing w:line="360" w:lineRule="exact"/>
              <w:jc w:val="center"/>
              <w:rPr>
                <w:rFonts w:ascii="宋体" w:hAnsi="宋体"/>
                <w:bCs/>
                <w:szCs w:val="21"/>
              </w:rPr>
            </w:pPr>
            <w:r>
              <w:rPr>
                <w:rFonts w:hint="eastAsia" w:ascii="宋体" w:hAnsi="宋体"/>
                <w:bCs/>
                <w:szCs w:val="21"/>
              </w:rPr>
              <w:t>数量</w:t>
            </w:r>
          </w:p>
        </w:tc>
        <w:tc>
          <w:tcPr>
            <w:tcW w:w="870" w:type="dxa"/>
            <w:vAlign w:val="center"/>
          </w:tcPr>
          <w:p>
            <w:pPr>
              <w:spacing w:line="360" w:lineRule="exact"/>
              <w:jc w:val="center"/>
              <w:rPr>
                <w:rFonts w:ascii="宋体" w:hAnsi="宋体"/>
                <w:bCs/>
                <w:szCs w:val="21"/>
              </w:rPr>
            </w:pPr>
            <w:r>
              <w:rPr>
                <w:rFonts w:hint="eastAsia" w:ascii="宋体" w:hAnsi="宋体"/>
                <w:bCs/>
                <w:szCs w:val="21"/>
              </w:rPr>
              <w:t>单位</w:t>
            </w:r>
          </w:p>
        </w:tc>
        <w:tc>
          <w:tcPr>
            <w:tcW w:w="1740" w:type="dxa"/>
            <w:vAlign w:val="center"/>
          </w:tcPr>
          <w:p>
            <w:pPr>
              <w:spacing w:line="360" w:lineRule="exact"/>
              <w:jc w:val="center"/>
              <w:rPr>
                <w:rFonts w:ascii="宋体" w:hAnsi="宋体"/>
                <w:bCs/>
                <w:szCs w:val="21"/>
              </w:rPr>
            </w:pPr>
            <w:r>
              <w:rPr>
                <w:rFonts w:hint="eastAsia" w:ascii="宋体" w:hAnsi="宋体"/>
                <w:bCs/>
                <w:szCs w:val="21"/>
              </w:rPr>
              <w:t>最高限价（万元）</w:t>
            </w:r>
          </w:p>
        </w:tc>
        <w:tc>
          <w:tcPr>
            <w:tcW w:w="2629" w:type="dxa"/>
            <w:vAlign w:val="center"/>
          </w:tcPr>
          <w:p>
            <w:pPr>
              <w:spacing w:line="36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219" w:type="dxa"/>
            <w:shd w:val="clear" w:color="auto" w:fill="auto"/>
            <w:vAlign w:val="center"/>
          </w:tcPr>
          <w:p>
            <w:pPr>
              <w:spacing w:line="360" w:lineRule="exact"/>
              <w:jc w:val="center"/>
              <w:rPr>
                <w:rFonts w:ascii="宋体" w:hAnsi="宋体"/>
                <w:bCs/>
                <w:szCs w:val="21"/>
              </w:rPr>
            </w:pPr>
            <w:r>
              <w:rPr>
                <w:rFonts w:hint="eastAsia" w:ascii="宋体" w:hAnsi="宋体"/>
                <w:bCs/>
                <w:szCs w:val="21"/>
              </w:rPr>
              <w:t>磐安县公安局2022年社会治安视频监控维保项目</w:t>
            </w:r>
          </w:p>
        </w:tc>
        <w:tc>
          <w:tcPr>
            <w:tcW w:w="660" w:type="dxa"/>
            <w:shd w:val="clear" w:color="auto" w:fill="auto"/>
            <w:vAlign w:val="center"/>
          </w:tcPr>
          <w:p>
            <w:pPr>
              <w:spacing w:line="360" w:lineRule="exact"/>
              <w:jc w:val="center"/>
              <w:rPr>
                <w:rFonts w:ascii="宋体" w:hAnsi="宋体"/>
                <w:bCs/>
                <w:szCs w:val="21"/>
              </w:rPr>
            </w:pPr>
            <w:r>
              <w:rPr>
                <w:rFonts w:hint="eastAsia" w:ascii="宋体" w:hAnsi="宋体"/>
                <w:bCs/>
                <w:szCs w:val="21"/>
              </w:rPr>
              <w:t>1</w:t>
            </w:r>
          </w:p>
        </w:tc>
        <w:tc>
          <w:tcPr>
            <w:tcW w:w="870" w:type="dxa"/>
            <w:shd w:val="clear" w:color="auto" w:fill="auto"/>
            <w:vAlign w:val="center"/>
          </w:tcPr>
          <w:p>
            <w:pPr>
              <w:spacing w:line="360" w:lineRule="exact"/>
              <w:jc w:val="center"/>
              <w:rPr>
                <w:rFonts w:ascii="宋体" w:hAnsi="宋体"/>
                <w:bCs/>
                <w:szCs w:val="21"/>
              </w:rPr>
            </w:pPr>
            <w:r>
              <w:rPr>
                <w:rFonts w:hint="eastAsia" w:ascii="宋体" w:hAnsi="宋体"/>
                <w:bCs/>
                <w:szCs w:val="21"/>
              </w:rPr>
              <w:t>项</w:t>
            </w:r>
          </w:p>
        </w:tc>
        <w:tc>
          <w:tcPr>
            <w:tcW w:w="1740" w:type="dxa"/>
            <w:shd w:val="clear" w:color="auto" w:fill="auto"/>
            <w:vAlign w:val="center"/>
          </w:tcPr>
          <w:p>
            <w:pPr>
              <w:spacing w:line="360" w:lineRule="exact"/>
              <w:jc w:val="center"/>
              <w:rPr>
                <w:rFonts w:ascii="宋体" w:hAnsi="宋体"/>
                <w:bCs/>
                <w:szCs w:val="21"/>
              </w:rPr>
            </w:pPr>
            <w:r>
              <w:rPr>
                <w:rFonts w:hint="eastAsia" w:ascii="宋体" w:hAnsi="宋体"/>
                <w:bCs/>
                <w:szCs w:val="21"/>
                <w:highlight w:val="yellow"/>
              </w:rPr>
              <w:t>70.61</w:t>
            </w:r>
          </w:p>
        </w:tc>
        <w:tc>
          <w:tcPr>
            <w:tcW w:w="2629" w:type="dxa"/>
            <w:shd w:val="clear" w:color="auto" w:fill="auto"/>
            <w:vAlign w:val="center"/>
          </w:tcPr>
          <w:p>
            <w:pPr>
              <w:spacing w:line="360" w:lineRule="exact"/>
              <w:jc w:val="center"/>
              <w:rPr>
                <w:rFonts w:ascii="宋体" w:hAnsi="宋体"/>
                <w:bCs/>
                <w:szCs w:val="21"/>
              </w:rPr>
            </w:pPr>
            <w:r>
              <w:rPr>
                <w:rFonts w:hint="eastAsia" w:ascii="宋体" w:hAnsi="宋体"/>
                <w:bCs/>
                <w:szCs w:val="21"/>
              </w:rPr>
              <w:t>具体详见招标需求</w:t>
            </w:r>
          </w:p>
        </w:tc>
      </w:tr>
    </w:tbl>
    <w:p>
      <w:pPr>
        <w:widowControl/>
        <w:spacing w:before="120" w:after="120"/>
        <w:ind w:firstLine="562" w:firstLineChars="200"/>
        <w:jc w:val="left"/>
        <w:outlineLvl w:val="1"/>
        <w:rPr>
          <w:rFonts w:ascii="黑体" w:eastAsia="黑体"/>
          <w:b/>
          <w:bCs/>
          <w:sz w:val="28"/>
          <w:szCs w:val="28"/>
        </w:rPr>
      </w:pPr>
      <w:bookmarkStart w:id="6" w:name="_Toc20250"/>
      <w:bookmarkStart w:id="7" w:name="_Toc32272"/>
      <w:bookmarkStart w:id="8" w:name="_Toc4845"/>
      <w:bookmarkStart w:id="9" w:name="_Toc31829"/>
      <w:bookmarkStart w:id="10" w:name="_Toc21647"/>
      <w:bookmarkStart w:id="11" w:name="_Toc3836"/>
      <w:bookmarkStart w:id="12" w:name="_Toc11853"/>
      <w:bookmarkStart w:id="13" w:name="_Toc2693"/>
      <w:r>
        <w:rPr>
          <w:rFonts w:hint="eastAsia" w:ascii="黑体" w:eastAsia="黑体"/>
          <w:b/>
          <w:bCs/>
          <w:sz w:val="28"/>
          <w:szCs w:val="28"/>
        </w:rPr>
        <w:t>二、合格投标人的资格要求</w:t>
      </w:r>
      <w:bookmarkEnd w:id="6"/>
      <w:bookmarkEnd w:id="7"/>
      <w:bookmarkEnd w:id="8"/>
      <w:bookmarkEnd w:id="9"/>
      <w:bookmarkEnd w:id="10"/>
      <w:bookmarkEnd w:id="11"/>
      <w:bookmarkEnd w:id="12"/>
    </w:p>
    <w:bookmarkEnd w:id="13"/>
    <w:p>
      <w:pPr>
        <w:keepNext w:val="0"/>
        <w:keepLines w:val="0"/>
        <w:pageBreakBefore w:val="0"/>
        <w:widowControl/>
        <w:kinsoku/>
        <w:wordWrap/>
        <w:overflowPunct/>
        <w:topLinePunct w:val="0"/>
        <w:bidi w:val="0"/>
        <w:spacing w:line="440" w:lineRule="exact"/>
        <w:ind w:firstLine="480" w:firstLineChars="200"/>
        <w:jc w:val="left"/>
        <w:textAlignment w:val="auto"/>
        <w:rPr>
          <w:rFonts w:hint="eastAsia" w:ascii="宋体" w:hAnsi="宋体" w:cs="Arial"/>
          <w:bCs/>
          <w:sz w:val="24"/>
        </w:rPr>
      </w:pPr>
      <w:bookmarkStart w:id="14" w:name="_Toc15329"/>
      <w:r>
        <w:rPr>
          <w:rFonts w:hint="eastAsia" w:ascii="宋体" w:hAnsi="宋体" w:cs="Arial"/>
          <w:bCs/>
          <w:sz w:val="24"/>
        </w:rPr>
        <w:t>1.满足《中华人民共和国政府采购法》第二十二条规定；未被“信用中国”网站（</w:t>
      </w:r>
      <w:r>
        <w:rPr>
          <w:rFonts w:hint="eastAsia" w:ascii="仿宋_GB2312" w:hAnsi="仿宋_GB2312" w:eastAsia="仿宋_GB2312" w:cs="仿宋_GB2312"/>
          <w:b/>
          <w:color w:val="0000FF"/>
          <w:sz w:val="24"/>
          <w:u w:val="single"/>
        </w:rPr>
        <w:t>www.creditchina.gov.cn</w:t>
      </w:r>
      <w:r>
        <w:rPr>
          <w:rFonts w:hint="eastAsia" w:ascii="宋体" w:hAnsi="宋体" w:cs="Arial"/>
          <w:bCs/>
          <w:sz w:val="24"/>
        </w:rPr>
        <w:t>）、中国政府采购网（</w:t>
      </w:r>
      <w:r>
        <w:rPr>
          <w:rFonts w:hint="eastAsia" w:ascii="仿宋_GB2312" w:hAnsi="仿宋_GB2312" w:eastAsia="仿宋_GB2312" w:cs="仿宋_GB2312"/>
          <w:b/>
          <w:color w:val="0000FF"/>
          <w:sz w:val="24"/>
          <w:u w:val="single"/>
        </w:rPr>
        <w:t>www.ccgp.gov.cn</w:t>
      </w:r>
      <w:r>
        <w:rPr>
          <w:rFonts w:hint="eastAsia" w:ascii="宋体" w:hAnsi="宋体" w:cs="Arial"/>
          <w:bCs/>
          <w:sz w:val="24"/>
        </w:rPr>
        <w:t>）列入失信被执行人、重大税收违法当事人名单、政府采购严重违法失信行为记录名单；</w:t>
      </w:r>
    </w:p>
    <w:p>
      <w:pPr>
        <w:pStyle w:val="31"/>
        <w:keepNext w:val="0"/>
        <w:keepLines w:val="0"/>
        <w:pageBreakBefore w:val="0"/>
        <w:kinsoku/>
        <w:wordWrap/>
        <w:overflowPunct/>
        <w:topLinePunct w:val="0"/>
        <w:autoSpaceDE w:val="0"/>
        <w:autoSpaceDN w:val="0"/>
        <w:bidi w:val="0"/>
        <w:adjustRightInd w:val="0"/>
        <w:spacing w:after="0" w:afterLines="0" w:line="440" w:lineRule="exact"/>
        <w:ind w:left="0" w:leftChars="0" w:firstLine="464"/>
        <w:textAlignment w:val="auto"/>
        <w:rPr>
          <w:rFonts w:hint="eastAsia" w:ascii="宋体" w:hAnsi="宋体" w:eastAsia="宋体" w:cs="宋体"/>
          <w:b/>
          <w:bCs/>
          <w:color w:val="0000FF"/>
          <w:sz w:val="24"/>
          <w:highlight w:val="none"/>
          <w:lang w:eastAsia="zh-CN"/>
        </w:rPr>
      </w:pPr>
      <w:r>
        <w:rPr>
          <w:rFonts w:ascii="宋体" w:hAnsi="宋体"/>
          <w:sz w:val="24"/>
        </w:rPr>
        <w:t>2</w:t>
      </w:r>
      <w:r>
        <w:rPr>
          <w:rFonts w:hint="eastAsia" w:ascii="宋体" w:hAnsi="宋体"/>
          <w:sz w:val="24"/>
        </w:rPr>
        <w:t>.落实政府采购政策需满足的资格要求：</w:t>
      </w:r>
      <w:r>
        <w:rPr>
          <w:rFonts w:hint="eastAsia" w:ascii="宋体" w:hAnsi="宋体" w:cs="宋体"/>
          <w:b/>
          <w:bCs/>
          <w:color w:val="0000FF"/>
          <w:sz w:val="24"/>
          <w:highlight w:val="none"/>
        </w:rPr>
        <w:t>本项目为专门面向中小企业采购的项目，供应商应为中小企业（监狱企业及残疾人福利性单位视同小型、微型企业）</w:t>
      </w:r>
      <w:r>
        <w:rPr>
          <w:rFonts w:hint="eastAsia" w:ascii="宋体" w:hAnsi="宋体" w:cs="宋体"/>
          <w:b/>
          <w:bCs/>
          <w:color w:val="0000FF"/>
          <w:sz w:val="24"/>
          <w:highlight w:val="none"/>
          <w:lang w:eastAsia="zh-CN"/>
        </w:rPr>
        <w:t>；</w:t>
      </w:r>
    </w:p>
    <w:p>
      <w:pPr>
        <w:snapToGrid w:val="0"/>
        <w:spacing w:line="44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3.特定资格条件：无；</w:t>
      </w:r>
    </w:p>
    <w:p>
      <w:pPr>
        <w:pStyle w:val="31"/>
        <w:keepNext w:val="0"/>
        <w:keepLines w:val="0"/>
        <w:pageBreakBefore w:val="0"/>
        <w:kinsoku/>
        <w:wordWrap/>
        <w:overflowPunct/>
        <w:topLinePunct w:val="0"/>
        <w:autoSpaceDE w:val="0"/>
        <w:autoSpaceDN w:val="0"/>
        <w:bidi w:val="0"/>
        <w:adjustRightInd w:val="0"/>
        <w:spacing w:after="0" w:afterLines="0" w:line="440" w:lineRule="exact"/>
        <w:ind w:left="0" w:leftChars="0" w:firstLine="464"/>
        <w:textAlignment w:val="auto"/>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.组成联合体投标的：提供联合协议和中小企业声明函；向小微企业合理分包的：提供分包意向协议和中小企业声明函。</w:t>
      </w:r>
    </w:p>
    <w:p>
      <w:pPr>
        <w:widowControl/>
        <w:spacing w:before="120" w:after="120"/>
        <w:ind w:firstLine="562" w:firstLineChars="200"/>
        <w:jc w:val="left"/>
        <w:outlineLvl w:val="1"/>
        <w:rPr>
          <w:rFonts w:ascii="黑体" w:eastAsia="黑体"/>
          <w:b/>
          <w:bCs/>
          <w:sz w:val="28"/>
          <w:szCs w:val="28"/>
        </w:rPr>
      </w:pPr>
      <w:r>
        <w:rPr>
          <w:rFonts w:hint="eastAsia" w:ascii="黑体" w:eastAsia="黑体"/>
          <w:b/>
          <w:bCs/>
          <w:sz w:val="28"/>
          <w:szCs w:val="28"/>
        </w:rPr>
        <w:t>三、招标文件的获取</w:t>
      </w:r>
      <w:bookmarkEnd w:id="14"/>
    </w:p>
    <w:p>
      <w:pPr>
        <w:snapToGrid w:val="0"/>
        <w:spacing w:line="360" w:lineRule="auto"/>
        <w:ind w:right="218" w:rightChars="104" w:firstLine="440" w:firstLineChars="200"/>
        <w:rPr>
          <w:rFonts w:ascii="宋体" w:hAnsi="宋体" w:cs="Arial"/>
          <w:bCs/>
          <w:sz w:val="22"/>
          <w:szCs w:val="22"/>
        </w:rPr>
      </w:pPr>
      <w:r>
        <w:rPr>
          <w:rFonts w:hint="eastAsia" w:ascii="宋体" w:hAnsi="宋体" w:cs="Arial"/>
          <w:bCs/>
          <w:sz w:val="22"/>
          <w:szCs w:val="22"/>
        </w:rPr>
        <w:t>1.招标文件获取期限：</w:t>
      </w:r>
      <w:r>
        <w:rPr>
          <w:rFonts w:hint="eastAsia" w:ascii="宋体" w:hAnsi="宋体" w:cs="Arial"/>
          <w:b/>
          <w:bCs/>
          <w:color w:val="00B0F0"/>
          <w:sz w:val="24"/>
          <w:u w:val="single"/>
        </w:rPr>
        <w:t>2021年</w:t>
      </w:r>
      <w:r>
        <w:rPr>
          <w:rFonts w:hint="eastAsia" w:ascii="宋体" w:hAnsi="宋体" w:cs="Arial"/>
          <w:b/>
          <w:bCs/>
          <w:color w:val="00B0F0"/>
          <w:sz w:val="24"/>
          <w:u w:val="single"/>
          <w:lang w:val="en-US" w:eastAsia="zh-CN"/>
        </w:rPr>
        <w:t>10</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19</w:t>
      </w:r>
      <w:r>
        <w:rPr>
          <w:rFonts w:hint="eastAsia" w:ascii="宋体" w:hAnsi="宋体" w:cs="Arial"/>
          <w:b/>
          <w:bCs/>
          <w:color w:val="00B0F0"/>
          <w:sz w:val="24"/>
          <w:u w:val="single"/>
        </w:rPr>
        <w:t>日09:00</w:t>
      </w:r>
      <w:r>
        <w:rPr>
          <w:rFonts w:hint="eastAsia" w:ascii="宋体" w:hAnsi="宋体" w:cs="Arial"/>
          <w:bCs/>
          <w:sz w:val="22"/>
          <w:szCs w:val="22"/>
        </w:rPr>
        <w:t>前。</w:t>
      </w:r>
    </w:p>
    <w:p>
      <w:pPr>
        <w:snapToGrid w:val="0"/>
        <w:spacing w:line="360" w:lineRule="auto"/>
        <w:ind w:right="218" w:rightChars="104" w:firstLine="440" w:firstLineChars="200"/>
        <w:rPr>
          <w:sz w:val="22"/>
          <w:szCs w:val="22"/>
        </w:rPr>
      </w:pPr>
      <w:r>
        <w:rPr>
          <w:rFonts w:hint="eastAsia" w:ascii="宋体" w:hAnsi="宋体" w:cs="Arial"/>
          <w:bCs/>
          <w:sz w:val="22"/>
          <w:szCs w:val="22"/>
        </w:rPr>
        <w:t>2.招标文件获取方式：政府采购云平台（www.zcygov.cn）</w:t>
      </w:r>
    </w:p>
    <w:p>
      <w:pPr>
        <w:snapToGrid w:val="0"/>
        <w:spacing w:line="360" w:lineRule="auto"/>
        <w:ind w:right="218" w:rightChars="104" w:firstLine="442" w:firstLineChars="200"/>
        <w:rPr>
          <w:rFonts w:ascii="宋体" w:hAnsi="宋体" w:cs="Arial"/>
          <w:b/>
          <w:color w:val="FF0000"/>
          <w:sz w:val="22"/>
          <w:szCs w:val="22"/>
        </w:rPr>
      </w:pPr>
      <w:r>
        <w:rPr>
          <w:rFonts w:hint="eastAsia" w:ascii="宋体" w:hAnsi="宋体" w:cs="Arial"/>
          <w:b/>
          <w:color w:val="FF0000"/>
          <w:sz w:val="22"/>
          <w:szCs w:val="22"/>
        </w:rPr>
        <w:t xml:space="preserve">（1）供应商登录政采云平台在线申请获取采购文件（进入“项目采购”应用，在获取采购文件菜单中选择项目，申请获取采购文件）。 </w:t>
      </w:r>
    </w:p>
    <w:p>
      <w:pPr>
        <w:snapToGrid w:val="0"/>
        <w:spacing w:line="360" w:lineRule="auto"/>
        <w:ind w:right="218" w:rightChars="104" w:firstLine="442" w:firstLineChars="200"/>
        <w:rPr>
          <w:rFonts w:ascii="黑体" w:hAnsi="黑体" w:eastAsia="黑体" w:cs="黑体"/>
          <w:b/>
          <w:sz w:val="22"/>
          <w:szCs w:val="22"/>
        </w:rPr>
      </w:pPr>
      <w:r>
        <w:rPr>
          <w:rFonts w:hint="eastAsia" w:ascii="宋体" w:hAnsi="宋体" w:cs="Arial"/>
          <w:b/>
          <w:color w:val="FF0000"/>
          <w:sz w:val="22"/>
          <w:szCs w:val="22"/>
        </w:rPr>
        <w:t>（2）在浙江政府采购网采购公告附件中以“游客”身份获取的招标文件在仅供阅览；潜在供应商未按上述第（1）条方式获取招标文件的不得对招标文件提起质疑投诉。</w:t>
      </w:r>
    </w:p>
    <w:p>
      <w:pPr>
        <w:widowControl/>
        <w:spacing w:before="120" w:after="120"/>
        <w:ind w:firstLine="562" w:firstLineChars="200"/>
        <w:jc w:val="left"/>
        <w:outlineLvl w:val="1"/>
        <w:rPr>
          <w:rFonts w:ascii="黑体" w:eastAsia="黑体"/>
          <w:b/>
          <w:bCs/>
          <w:sz w:val="28"/>
          <w:szCs w:val="28"/>
        </w:rPr>
      </w:pPr>
      <w:bookmarkStart w:id="15" w:name="_Toc18791"/>
      <w:bookmarkStart w:id="16" w:name="_Toc31426"/>
      <w:bookmarkStart w:id="17" w:name="_Toc15817"/>
      <w:bookmarkStart w:id="18" w:name="_Toc19407"/>
      <w:bookmarkStart w:id="19" w:name="_Toc24345"/>
      <w:bookmarkStart w:id="20" w:name="_Toc24992"/>
      <w:bookmarkStart w:id="21" w:name="_Toc24263"/>
      <w:r>
        <w:rPr>
          <w:rFonts w:hint="eastAsia" w:ascii="黑体" w:eastAsia="黑体"/>
          <w:b/>
          <w:bCs/>
          <w:sz w:val="28"/>
          <w:szCs w:val="28"/>
        </w:rPr>
        <w:t>四、提交投标文件截止时间</w:t>
      </w:r>
      <w:bookmarkEnd w:id="15"/>
      <w:bookmarkEnd w:id="16"/>
      <w:bookmarkEnd w:id="17"/>
      <w:bookmarkEnd w:id="18"/>
      <w:bookmarkEnd w:id="19"/>
      <w:bookmarkEnd w:id="20"/>
      <w:bookmarkEnd w:id="21"/>
    </w:p>
    <w:p>
      <w:pPr>
        <w:snapToGrid w:val="0"/>
        <w:spacing w:line="360" w:lineRule="auto"/>
        <w:ind w:right="218" w:rightChars="104" w:firstLine="440" w:firstLineChars="200"/>
        <w:rPr>
          <w:rFonts w:ascii="宋体" w:hAnsi="宋体" w:cs="宋体"/>
          <w:sz w:val="22"/>
          <w:szCs w:val="22"/>
        </w:rPr>
      </w:pPr>
      <w:r>
        <w:rPr>
          <w:rFonts w:hint="eastAsia" w:ascii="宋体" w:hAnsi="宋体" w:cs="宋体"/>
          <w:bCs/>
          <w:sz w:val="22"/>
          <w:szCs w:val="22"/>
        </w:rPr>
        <w:t>1.提交投标文件截止时间：</w:t>
      </w:r>
      <w:r>
        <w:rPr>
          <w:rFonts w:hint="eastAsia" w:ascii="宋体" w:hAnsi="宋体" w:cs="Arial"/>
          <w:b/>
          <w:bCs/>
          <w:color w:val="00B0F0"/>
          <w:sz w:val="24"/>
          <w:u w:val="single"/>
        </w:rPr>
        <w:t>2021年</w:t>
      </w:r>
      <w:r>
        <w:rPr>
          <w:rFonts w:hint="eastAsia" w:ascii="宋体" w:hAnsi="宋体" w:cs="Arial"/>
          <w:b/>
          <w:bCs/>
          <w:color w:val="00B0F0"/>
          <w:sz w:val="24"/>
          <w:u w:val="single"/>
          <w:lang w:val="en-US" w:eastAsia="zh-CN"/>
        </w:rPr>
        <w:t>10</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19</w:t>
      </w:r>
      <w:r>
        <w:rPr>
          <w:rFonts w:hint="eastAsia" w:ascii="宋体" w:hAnsi="宋体" w:cs="Arial"/>
          <w:b/>
          <w:bCs/>
          <w:color w:val="00B0F0"/>
          <w:sz w:val="24"/>
          <w:u w:val="single"/>
        </w:rPr>
        <w:t>日09:00</w:t>
      </w:r>
      <w:r>
        <w:rPr>
          <w:rFonts w:hint="eastAsia" w:ascii="宋体" w:hAnsi="宋体" w:cs="宋体"/>
          <w:sz w:val="22"/>
          <w:szCs w:val="22"/>
        </w:rPr>
        <w:t>（北京时间）前将电子加密投标文件上传到政府采购云平台，未上传电子投标文件的，视为供应商放弃投标。</w:t>
      </w:r>
    </w:p>
    <w:p>
      <w:pPr>
        <w:snapToGrid w:val="0"/>
        <w:spacing w:line="360" w:lineRule="auto"/>
        <w:ind w:right="218" w:rightChars="104" w:firstLine="440" w:firstLineChars="200"/>
        <w:rPr>
          <w:rFonts w:ascii="宋体" w:hAnsi="宋体" w:cs="Arial"/>
          <w:bCs/>
          <w:sz w:val="22"/>
          <w:szCs w:val="22"/>
        </w:rPr>
      </w:pPr>
      <w:r>
        <w:rPr>
          <w:rFonts w:hint="eastAsia" w:ascii="宋体" w:hAnsi="宋体" w:cs="Arial"/>
          <w:bCs/>
          <w:sz w:val="22"/>
          <w:szCs w:val="22"/>
        </w:rPr>
        <w:t>2.供应商如提供备份投标文件的，应于</w:t>
      </w:r>
      <w:r>
        <w:rPr>
          <w:rFonts w:hint="eastAsia" w:ascii="宋体" w:hAnsi="宋体" w:cs="Arial"/>
          <w:b/>
          <w:bCs/>
          <w:color w:val="00B0F0"/>
          <w:sz w:val="24"/>
          <w:u w:val="single"/>
        </w:rPr>
        <w:t>2021年</w:t>
      </w:r>
      <w:r>
        <w:rPr>
          <w:rFonts w:hint="eastAsia" w:ascii="宋体" w:hAnsi="宋体" w:cs="Arial"/>
          <w:b/>
          <w:bCs/>
          <w:color w:val="00B0F0"/>
          <w:sz w:val="24"/>
          <w:u w:val="single"/>
          <w:lang w:val="en-US" w:eastAsia="zh-CN"/>
        </w:rPr>
        <w:t>10</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19</w:t>
      </w:r>
      <w:r>
        <w:rPr>
          <w:rFonts w:hint="eastAsia" w:ascii="宋体" w:hAnsi="宋体" w:cs="Arial"/>
          <w:b/>
          <w:bCs/>
          <w:color w:val="00B0F0"/>
          <w:sz w:val="24"/>
          <w:u w:val="single"/>
        </w:rPr>
        <w:t>日09:00</w:t>
      </w:r>
      <w:r>
        <w:rPr>
          <w:rFonts w:hint="eastAsia" w:ascii="宋体" w:hAnsi="宋体" w:cs="Arial"/>
          <w:bCs/>
          <w:sz w:val="22"/>
          <w:szCs w:val="22"/>
        </w:rPr>
        <w:t>（北京时间）前，将电子备份投标文件和纸质备份投标文件分别密封，</w:t>
      </w:r>
      <w:r>
        <w:rPr>
          <w:rFonts w:hint="eastAsia" w:ascii="宋体" w:hAnsi="宋体" w:cs="Arial"/>
          <w:b/>
          <w:bCs/>
          <w:color w:val="FF0000"/>
          <w:sz w:val="22"/>
          <w:szCs w:val="22"/>
        </w:rPr>
        <w:t>递交至金华市公共资源交易中心磐安县分中心开标室二（磐安县安文街道花月路211号建设大厦22楼），</w:t>
      </w:r>
      <w:r>
        <w:rPr>
          <w:rFonts w:hint="eastAsia" w:ascii="宋体" w:hAnsi="宋体" w:cs="Arial"/>
          <w:b/>
          <w:bCs/>
          <w:sz w:val="22"/>
          <w:szCs w:val="22"/>
        </w:rPr>
        <w:t>联系人杨海闽，联系电话：13868907948（617948）</w:t>
      </w:r>
      <w:r>
        <w:rPr>
          <w:rFonts w:hint="eastAsia" w:ascii="宋体" w:hAnsi="宋体" w:cs="Arial"/>
          <w:bCs/>
          <w:sz w:val="22"/>
          <w:szCs w:val="22"/>
        </w:rPr>
        <w:t>逾期送达或未密封将予以拒收。供应商仅提供备份投标文件（包括以电子备份投标文件或纸质备份投标文件）投标的，投标无效。</w:t>
      </w:r>
    </w:p>
    <w:p>
      <w:pPr>
        <w:snapToGrid w:val="0"/>
        <w:spacing w:line="360" w:lineRule="auto"/>
        <w:ind w:right="218" w:rightChars="104" w:firstLine="440" w:firstLineChars="200"/>
        <w:rPr>
          <w:rFonts w:ascii="宋体" w:hAnsi="宋体" w:cs="宋体"/>
          <w:bCs/>
          <w:sz w:val="22"/>
          <w:szCs w:val="22"/>
        </w:rPr>
      </w:pPr>
      <w:r>
        <w:rPr>
          <w:rFonts w:hint="eastAsia" w:ascii="宋体" w:hAnsi="宋体" w:cs="Arial"/>
          <w:bCs/>
          <w:sz w:val="22"/>
          <w:szCs w:val="22"/>
        </w:rPr>
        <w:t>3.如因系统或部分电子投标文件无法解密，而采用纸质备份投标文件线下评审程序时，供应商在投标截止时间前未提交纸质备份投标文件的，视为供应商放弃投标。</w:t>
      </w:r>
    </w:p>
    <w:p>
      <w:pPr>
        <w:widowControl/>
        <w:spacing w:before="120" w:after="120"/>
        <w:ind w:firstLine="562" w:firstLineChars="200"/>
        <w:jc w:val="left"/>
        <w:outlineLvl w:val="1"/>
        <w:rPr>
          <w:rFonts w:ascii="黑体" w:eastAsia="黑体"/>
          <w:b/>
          <w:bCs/>
          <w:sz w:val="28"/>
          <w:szCs w:val="28"/>
        </w:rPr>
      </w:pPr>
      <w:bookmarkStart w:id="22" w:name="_Toc14408"/>
      <w:bookmarkStart w:id="23" w:name="_Toc16769"/>
      <w:bookmarkStart w:id="24" w:name="_Toc22135"/>
      <w:bookmarkStart w:id="25" w:name="_Toc20159"/>
      <w:bookmarkStart w:id="26" w:name="_Toc8418"/>
      <w:bookmarkStart w:id="27" w:name="_Toc7601"/>
      <w:bookmarkStart w:id="28" w:name="_Toc17679"/>
      <w:r>
        <w:rPr>
          <w:rFonts w:hint="eastAsia" w:ascii="黑体" w:eastAsia="黑体"/>
          <w:b/>
          <w:bCs/>
          <w:sz w:val="28"/>
          <w:szCs w:val="28"/>
        </w:rPr>
        <w:t>五、开标时间和地点</w:t>
      </w:r>
      <w:bookmarkEnd w:id="22"/>
      <w:bookmarkEnd w:id="23"/>
      <w:bookmarkEnd w:id="24"/>
      <w:bookmarkEnd w:id="25"/>
      <w:bookmarkEnd w:id="26"/>
      <w:bookmarkEnd w:id="27"/>
      <w:bookmarkEnd w:id="28"/>
    </w:p>
    <w:p>
      <w:pPr>
        <w:snapToGrid w:val="0"/>
        <w:spacing w:line="360" w:lineRule="auto"/>
        <w:ind w:right="218" w:rightChars="104" w:firstLine="440" w:firstLineChars="200"/>
        <w:rPr>
          <w:rFonts w:ascii="宋体" w:hAnsi="宋体" w:cs="Arial"/>
          <w:bCs/>
          <w:sz w:val="22"/>
          <w:szCs w:val="22"/>
        </w:rPr>
      </w:pPr>
      <w:r>
        <w:rPr>
          <w:rFonts w:hint="eastAsia" w:ascii="宋体" w:hAnsi="宋体" w:cs="Arial"/>
          <w:bCs/>
          <w:sz w:val="22"/>
          <w:szCs w:val="22"/>
        </w:rPr>
        <w:t>1.开标时间：</w:t>
      </w:r>
      <w:r>
        <w:rPr>
          <w:rFonts w:hint="eastAsia" w:ascii="宋体" w:hAnsi="宋体" w:cs="Arial"/>
          <w:b/>
          <w:bCs/>
          <w:color w:val="00B0F0"/>
          <w:sz w:val="24"/>
          <w:u w:val="single"/>
        </w:rPr>
        <w:t>2021年</w:t>
      </w:r>
      <w:r>
        <w:rPr>
          <w:rFonts w:hint="eastAsia" w:ascii="宋体" w:hAnsi="宋体" w:cs="Arial"/>
          <w:b/>
          <w:bCs/>
          <w:color w:val="00B0F0"/>
          <w:sz w:val="24"/>
          <w:u w:val="single"/>
          <w:lang w:val="en-US" w:eastAsia="zh-CN"/>
        </w:rPr>
        <w:t>10</w:t>
      </w:r>
      <w:r>
        <w:rPr>
          <w:rFonts w:hint="eastAsia" w:ascii="宋体" w:hAnsi="宋体" w:cs="Arial"/>
          <w:b/>
          <w:bCs/>
          <w:color w:val="00B0F0"/>
          <w:sz w:val="24"/>
          <w:u w:val="single"/>
        </w:rPr>
        <w:t>月</w:t>
      </w:r>
      <w:r>
        <w:rPr>
          <w:rFonts w:hint="eastAsia" w:ascii="宋体" w:hAnsi="宋体" w:cs="Arial"/>
          <w:b/>
          <w:bCs/>
          <w:color w:val="00B0F0"/>
          <w:sz w:val="24"/>
          <w:u w:val="single"/>
          <w:lang w:val="en-US" w:eastAsia="zh-CN"/>
        </w:rPr>
        <w:t>19</w:t>
      </w:r>
      <w:r>
        <w:rPr>
          <w:rFonts w:hint="eastAsia" w:ascii="宋体" w:hAnsi="宋体" w:cs="Arial"/>
          <w:b/>
          <w:bCs/>
          <w:color w:val="00B0F0"/>
          <w:sz w:val="24"/>
          <w:u w:val="single"/>
        </w:rPr>
        <w:t>日09:00</w:t>
      </w:r>
      <w:r>
        <w:rPr>
          <w:rFonts w:hint="eastAsia" w:ascii="宋体" w:hAnsi="宋体" w:cs="Arial"/>
          <w:bCs/>
          <w:sz w:val="22"/>
          <w:szCs w:val="22"/>
        </w:rPr>
        <w:t>（北京时间）</w:t>
      </w:r>
    </w:p>
    <w:p>
      <w:pPr>
        <w:snapToGrid w:val="0"/>
        <w:spacing w:line="360" w:lineRule="auto"/>
        <w:ind w:right="218" w:rightChars="104" w:firstLine="440" w:firstLineChars="200"/>
        <w:rPr>
          <w:rFonts w:ascii="宋体" w:hAnsi="宋体" w:cs="Arial"/>
          <w:bCs/>
          <w:sz w:val="22"/>
          <w:szCs w:val="22"/>
        </w:rPr>
      </w:pPr>
      <w:r>
        <w:rPr>
          <w:rFonts w:hint="eastAsia" w:ascii="宋体" w:hAnsi="宋体" w:cs="Arial"/>
          <w:bCs/>
          <w:sz w:val="22"/>
          <w:szCs w:val="22"/>
        </w:rPr>
        <w:t>2.开标地点（网址）：政采云平台（https://www.zcygov.cn/）</w:t>
      </w:r>
    </w:p>
    <w:p>
      <w:pPr>
        <w:snapToGrid w:val="0"/>
        <w:spacing w:line="360" w:lineRule="auto"/>
        <w:ind w:right="218" w:rightChars="104" w:firstLine="440" w:firstLineChars="200"/>
        <w:rPr>
          <w:rFonts w:ascii="宋体" w:hAnsi="宋体" w:cs="Arial"/>
          <w:bCs/>
          <w:sz w:val="22"/>
          <w:szCs w:val="22"/>
        </w:rPr>
      </w:pPr>
      <w:r>
        <w:rPr>
          <w:rFonts w:hint="eastAsia" w:ascii="宋体" w:hAnsi="宋体" w:cs="Arial"/>
          <w:bCs/>
          <w:sz w:val="22"/>
          <w:szCs w:val="22"/>
        </w:rPr>
        <w:t>3.采购代理机构在招标文件规定的时间通过政府采购云平台组织开标、开启投标文件，所有供应商均应准时在线参加。采购组织机构将向各投标供应商发出“电子加密投标文件”的解密通知，各投标供应商代表应当在代理机构发出解密通知后30分钟内自行完成“电子加密投标文件”的在线解密。若供应商在规定时间内无法解密或解密失败，可使用电子备份投标文件进行或使用纸质备份投标文件进行线下评标。</w:t>
      </w:r>
    </w:p>
    <w:p>
      <w:pPr>
        <w:widowControl/>
        <w:spacing w:before="120" w:after="120"/>
        <w:ind w:firstLine="562" w:firstLineChars="200"/>
        <w:jc w:val="left"/>
        <w:outlineLvl w:val="1"/>
        <w:rPr>
          <w:rFonts w:ascii="黑体" w:eastAsia="黑体"/>
          <w:b/>
          <w:bCs/>
          <w:sz w:val="28"/>
          <w:szCs w:val="28"/>
        </w:rPr>
      </w:pPr>
      <w:bookmarkStart w:id="29" w:name="_Toc18619"/>
      <w:bookmarkStart w:id="30" w:name="_Toc2305"/>
      <w:bookmarkStart w:id="31" w:name="_Toc19936"/>
      <w:bookmarkStart w:id="32" w:name="_Toc31439"/>
      <w:bookmarkStart w:id="33" w:name="_Toc28674"/>
      <w:bookmarkStart w:id="34" w:name="_Toc16756"/>
      <w:bookmarkStart w:id="35" w:name="_Toc18909"/>
      <w:bookmarkStart w:id="36" w:name="_Toc27683"/>
      <w:bookmarkStart w:id="37" w:name="_Toc1294"/>
      <w:bookmarkStart w:id="38" w:name="_Toc29617"/>
      <w:r>
        <w:rPr>
          <w:rFonts w:hint="eastAsia" w:ascii="黑体" w:eastAsia="黑体"/>
          <w:b/>
          <w:bCs/>
          <w:sz w:val="28"/>
          <w:szCs w:val="28"/>
        </w:rPr>
        <w:t>六、公告期限</w:t>
      </w:r>
      <w:bookmarkEnd w:id="29"/>
      <w:bookmarkEnd w:id="30"/>
      <w:bookmarkEnd w:id="31"/>
      <w:bookmarkEnd w:id="32"/>
      <w:bookmarkEnd w:id="33"/>
      <w:bookmarkEnd w:id="34"/>
      <w:bookmarkEnd w:id="35"/>
      <w:bookmarkEnd w:id="36"/>
      <w:bookmarkEnd w:id="37"/>
      <w:bookmarkEnd w:id="38"/>
    </w:p>
    <w:p>
      <w:pPr>
        <w:snapToGrid w:val="0"/>
        <w:spacing w:line="360" w:lineRule="auto"/>
        <w:ind w:right="218" w:rightChars="104" w:firstLine="440" w:firstLineChars="200"/>
        <w:rPr>
          <w:rFonts w:ascii="黑体" w:hAnsi="黑体" w:eastAsia="黑体" w:cs="黑体"/>
          <w:b/>
          <w:sz w:val="22"/>
          <w:szCs w:val="22"/>
        </w:rPr>
      </w:pPr>
      <w:r>
        <w:rPr>
          <w:rFonts w:hint="eastAsia" w:ascii="宋体" w:hAnsi="宋体" w:cs="Arial"/>
          <w:bCs/>
          <w:sz w:val="22"/>
          <w:szCs w:val="22"/>
        </w:rPr>
        <w:t>自本公告发布之日起5个工作日</w:t>
      </w:r>
    </w:p>
    <w:p>
      <w:pPr>
        <w:widowControl/>
        <w:spacing w:before="120" w:after="120"/>
        <w:ind w:firstLine="562" w:firstLineChars="200"/>
        <w:jc w:val="left"/>
        <w:outlineLvl w:val="1"/>
        <w:rPr>
          <w:rFonts w:ascii="黑体" w:eastAsia="黑体"/>
          <w:b/>
          <w:bCs/>
          <w:sz w:val="28"/>
          <w:szCs w:val="28"/>
        </w:rPr>
      </w:pPr>
      <w:bookmarkStart w:id="39" w:name="_Toc22007"/>
      <w:bookmarkStart w:id="40" w:name="_Toc7563"/>
      <w:bookmarkStart w:id="41" w:name="_Toc28590"/>
      <w:bookmarkStart w:id="42" w:name="_Toc11690"/>
      <w:bookmarkStart w:id="43" w:name="_Toc15696"/>
      <w:bookmarkStart w:id="44" w:name="_Toc8029"/>
      <w:bookmarkStart w:id="45" w:name="_Toc29944"/>
      <w:r>
        <w:rPr>
          <w:rFonts w:hint="eastAsia" w:ascii="黑体" w:eastAsia="黑体"/>
          <w:b/>
          <w:bCs/>
          <w:sz w:val="28"/>
          <w:szCs w:val="28"/>
        </w:rPr>
        <w:t>七、其他补充事宜</w:t>
      </w:r>
      <w:bookmarkEnd w:id="39"/>
      <w:bookmarkEnd w:id="40"/>
      <w:bookmarkEnd w:id="41"/>
      <w:bookmarkEnd w:id="42"/>
      <w:bookmarkEnd w:id="43"/>
      <w:bookmarkEnd w:id="44"/>
      <w:bookmarkEnd w:id="45"/>
    </w:p>
    <w:p>
      <w:pPr>
        <w:snapToGrid w:val="0"/>
        <w:spacing w:line="360" w:lineRule="auto"/>
        <w:ind w:right="218" w:rightChars="104" w:firstLine="495" w:firstLineChars="225"/>
        <w:rPr>
          <w:rFonts w:ascii="宋体" w:hAnsi="宋体" w:cs="宋体"/>
          <w:sz w:val="22"/>
          <w:szCs w:val="22"/>
        </w:rPr>
      </w:pPr>
      <w:bookmarkStart w:id="46" w:name="_Toc11151"/>
      <w:bookmarkStart w:id="47" w:name="_Toc15354"/>
      <w:bookmarkStart w:id="48" w:name="_Toc1306"/>
      <w:bookmarkStart w:id="49" w:name="_Toc24675"/>
      <w:bookmarkStart w:id="50" w:name="_Toc32599"/>
      <w:bookmarkStart w:id="51" w:name="_Toc2375"/>
      <w:r>
        <w:rPr>
          <w:rFonts w:hint="eastAsia" w:ascii="宋体" w:hAnsi="宋体" w:cs="宋体"/>
          <w:bCs/>
          <w:sz w:val="22"/>
          <w:szCs w:val="22"/>
        </w:rPr>
        <w:t>1</w:t>
      </w:r>
      <w:r>
        <w:rPr>
          <w:rFonts w:hint="eastAsia" w:ascii="宋体" w:hAnsi="宋体" w:cs="宋体"/>
          <w:sz w:val="22"/>
          <w:szCs w:val="22"/>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napToGrid w:val="0"/>
        <w:spacing w:line="360" w:lineRule="auto"/>
        <w:ind w:right="218" w:rightChars="104" w:firstLine="495" w:firstLineChars="225"/>
        <w:rPr>
          <w:rFonts w:ascii="宋体" w:hAnsi="宋体" w:cs="宋体"/>
          <w:sz w:val="22"/>
          <w:szCs w:val="22"/>
        </w:rPr>
      </w:pPr>
      <w:r>
        <w:rPr>
          <w:rFonts w:hint="eastAsia" w:ascii="宋体" w:hAnsi="宋体" w:cs="宋体"/>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right="218" w:rightChars="104" w:firstLine="495" w:firstLineChars="225"/>
        <w:rPr>
          <w:rFonts w:ascii="宋体" w:hAnsi="宋体" w:cs="宋体"/>
          <w:sz w:val="22"/>
          <w:szCs w:val="22"/>
        </w:rPr>
      </w:pPr>
      <w:r>
        <w:rPr>
          <w:rFonts w:hint="eastAsia" w:ascii="宋体" w:hAnsi="宋体" w:cs="宋体"/>
          <w:sz w:val="22"/>
          <w:szCs w:val="22"/>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t>4.企业信用融资: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t xml:space="preserve"> 5.根据《浙江省财政厅关于进一步加大政府采购支持中小企业力度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t>6.落实政策：</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t>（1）落实政府采购政策需满足的资格要求：</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sym w:font="Wingdings" w:char="00FE"/>
      </w:r>
      <w:r>
        <w:rPr>
          <w:rFonts w:hint="eastAsia" w:ascii="宋体" w:hAnsi="宋体"/>
          <w:color w:val="FF0000"/>
          <w:sz w:val="22"/>
          <w:szCs w:val="22"/>
        </w:rPr>
        <w:t>无；</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sym w:font="Wingdings" w:char="00A8"/>
      </w:r>
      <w:r>
        <w:rPr>
          <w:rFonts w:hint="eastAsia" w:ascii="宋体" w:hAnsi="宋体"/>
          <w:color w:val="FF0000"/>
          <w:sz w:val="22"/>
          <w:szCs w:val="22"/>
        </w:rPr>
        <w:t>专门面向中小企业：</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sym w:font="Wingdings" w:char="00A8"/>
      </w:r>
      <w:r>
        <w:rPr>
          <w:rFonts w:hint="eastAsia" w:ascii="宋体" w:hAnsi="宋体"/>
          <w:color w:val="FF0000"/>
          <w:sz w:val="22"/>
          <w:szCs w:val="22"/>
        </w:rPr>
        <w:t>货物全部由符合政策要求的中小企业制造，提供中小企业声明函；</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t>☐货物全部由符合政策要求的小微企业制造，提供中小企业声明函；</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sym w:font="Wingdings" w:char="00A8"/>
      </w:r>
      <w:r>
        <w:rPr>
          <w:rFonts w:hint="eastAsia" w:ascii="宋体" w:hAnsi="宋体"/>
          <w:color w:val="FF0000"/>
          <w:sz w:val="22"/>
          <w:szCs w:val="22"/>
        </w:rPr>
        <w:t>工程全部由符合政策要求的中小企业承接，提供中小企业声明函；</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t>☐工程全部由符合政策要求的小微企业承接，提供中小企业声明函；</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t>☐服务全部由符合政策要求的中小企业承接，提供中小企业声明函；</w:t>
      </w:r>
    </w:p>
    <w:p>
      <w:pPr>
        <w:spacing w:line="480" w:lineRule="exact"/>
        <w:ind w:firstLine="440" w:firstLineChars="200"/>
        <w:rPr>
          <w:rFonts w:ascii="宋体" w:hAnsi="宋体"/>
          <w:color w:val="FF0000"/>
          <w:sz w:val="22"/>
          <w:szCs w:val="22"/>
        </w:rPr>
      </w:pPr>
      <w:r>
        <w:rPr>
          <w:rFonts w:hint="eastAsia" w:ascii="宋体" w:hAnsi="宋体"/>
          <w:color w:val="FF0000"/>
          <w:sz w:val="22"/>
          <w:szCs w:val="22"/>
        </w:rPr>
        <w:t>☐服务全部由符合政策要求的小微企业承接，提供中小企业声明函；</w:t>
      </w:r>
    </w:p>
    <w:p>
      <w:pPr>
        <w:widowControl/>
        <w:spacing w:before="120" w:after="120"/>
        <w:ind w:firstLine="440" w:firstLineChars="200"/>
        <w:jc w:val="left"/>
        <w:rPr>
          <w:rFonts w:ascii="宋体" w:hAnsi="宋体"/>
          <w:color w:val="FF0000"/>
          <w:sz w:val="24"/>
        </w:rPr>
      </w:pPr>
      <w:r>
        <w:rPr>
          <w:rFonts w:hint="eastAsia" w:ascii="宋体" w:hAnsi="宋体"/>
          <w:color w:val="FF0000"/>
          <w:sz w:val="22"/>
          <w:szCs w:val="22"/>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widowControl/>
        <w:spacing w:before="120" w:after="120"/>
        <w:ind w:firstLine="562" w:firstLineChars="200"/>
        <w:jc w:val="left"/>
        <w:outlineLvl w:val="1"/>
        <w:rPr>
          <w:rFonts w:ascii="黑体" w:eastAsia="黑体"/>
          <w:b/>
          <w:bCs/>
          <w:sz w:val="28"/>
          <w:szCs w:val="28"/>
        </w:rPr>
      </w:pPr>
      <w:bookmarkStart w:id="52" w:name="_Toc12194"/>
      <w:r>
        <w:rPr>
          <w:rFonts w:hint="eastAsia" w:ascii="黑体" w:eastAsia="黑体"/>
          <w:b/>
          <w:bCs/>
          <w:sz w:val="28"/>
          <w:szCs w:val="28"/>
        </w:rPr>
        <w:t>八、方式联系</w:t>
      </w:r>
      <w:bookmarkEnd w:id="46"/>
      <w:bookmarkEnd w:id="47"/>
      <w:bookmarkEnd w:id="48"/>
      <w:bookmarkEnd w:id="49"/>
      <w:bookmarkEnd w:id="50"/>
      <w:bookmarkEnd w:id="51"/>
      <w:r>
        <w:rPr>
          <w:rFonts w:hint="eastAsia" w:ascii="黑体" w:eastAsia="黑体"/>
          <w:b/>
          <w:bCs/>
          <w:color w:val="FF0000"/>
          <w:sz w:val="24"/>
        </w:rPr>
        <w:t>（招标需求的疑问请向采购人询问或反映）</w:t>
      </w:r>
      <w:bookmarkEnd w:id="52"/>
    </w:p>
    <w:p>
      <w:pPr>
        <w:widowControl/>
        <w:tabs>
          <w:tab w:val="left" w:pos="4228"/>
        </w:tabs>
        <w:snapToGrid w:val="0"/>
        <w:spacing w:line="400" w:lineRule="exact"/>
        <w:ind w:firstLine="482" w:firstLineChars="200"/>
        <w:rPr>
          <w:rFonts w:ascii="宋体" w:hAnsi="宋体" w:cs="宋体"/>
          <w:bCs/>
          <w:kern w:val="0"/>
          <w:sz w:val="24"/>
        </w:rPr>
      </w:pPr>
      <w:r>
        <w:rPr>
          <w:rFonts w:hint="eastAsia" w:ascii="宋体" w:hAnsi="宋体" w:cs="宋体"/>
          <w:b/>
          <w:bCs/>
          <w:kern w:val="0"/>
          <w:sz w:val="24"/>
        </w:rPr>
        <w:t>1.采购人名称：磐安县公安局</w:t>
      </w:r>
      <w:r>
        <w:rPr>
          <w:rFonts w:hint="eastAsia" w:ascii="宋体" w:hAnsi="宋体" w:cs="宋体"/>
          <w:bCs/>
          <w:kern w:val="0"/>
          <w:sz w:val="24"/>
        </w:rPr>
        <w:t xml:space="preserve">  </w:t>
      </w:r>
    </w:p>
    <w:p>
      <w:pPr>
        <w:spacing w:line="400" w:lineRule="exact"/>
        <w:ind w:right="60" w:firstLine="480" w:firstLineChars="200"/>
        <w:rPr>
          <w:rFonts w:hint="default" w:ascii="宋体" w:hAnsi="宋体" w:eastAsia="宋体" w:cs="宋体"/>
          <w:bCs/>
          <w:sz w:val="24"/>
          <w:highlight w:val="yellow"/>
          <w:lang w:val="en-US" w:eastAsia="zh-CN"/>
        </w:rPr>
      </w:pPr>
      <w:r>
        <w:rPr>
          <w:rFonts w:hint="eastAsia" w:ascii="宋体" w:hAnsi="宋体" w:cs="宋体"/>
          <w:bCs/>
          <w:sz w:val="24"/>
          <w:highlight w:val="yellow"/>
        </w:rPr>
        <w:t xml:space="preserve">项目联系人： </w:t>
      </w:r>
      <w:r>
        <w:rPr>
          <w:rFonts w:hint="eastAsia" w:ascii="宋体" w:hAnsi="宋体" w:cs="宋体"/>
          <w:bCs/>
          <w:sz w:val="24"/>
          <w:highlight w:val="yellow"/>
          <w:lang w:val="en-US" w:eastAsia="zh-CN"/>
        </w:rPr>
        <w:t>陈杨</w:t>
      </w:r>
      <w:r>
        <w:rPr>
          <w:rFonts w:hint="eastAsia" w:ascii="宋体" w:hAnsi="宋体" w:cs="宋体"/>
          <w:bCs/>
          <w:sz w:val="24"/>
          <w:highlight w:val="yellow"/>
        </w:rPr>
        <w:t xml:space="preserve">        </w:t>
      </w:r>
      <w:r>
        <w:rPr>
          <w:rFonts w:hint="eastAsia" w:ascii="宋体" w:hAnsi="宋体" w:cs="宋体"/>
          <w:bCs/>
          <w:sz w:val="24"/>
          <w:highlight w:val="yellow"/>
          <w:lang w:val="en-US" w:eastAsia="zh-CN"/>
        </w:rPr>
        <w:t xml:space="preserve">    </w:t>
      </w:r>
      <w:r>
        <w:rPr>
          <w:rFonts w:hint="eastAsia" w:ascii="宋体" w:hAnsi="宋体" w:cs="宋体"/>
          <w:bCs/>
          <w:sz w:val="24"/>
          <w:highlight w:val="yellow"/>
        </w:rPr>
        <w:t xml:space="preserve">   联系电话：</w:t>
      </w:r>
      <w:r>
        <w:rPr>
          <w:rFonts w:hint="eastAsia" w:ascii="宋体" w:hAnsi="宋体" w:cs="宋体"/>
          <w:bCs/>
          <w:sz w:val="24"/>
          <w:highlight w:val="yellow"/>
          <w:lang w:val="en-US" w:eastAsia="zh-CN"/>
        </w:rPr>
        <w:t>13758904087</w:t>
      </w:r>
    </w:p>
    <w:p>
      <w:pPr>
        <w:spacing w:line="400" w:lineRule="exact"/>
        <w:ind w:right="60" w:firstLine="480" w:firstLineChars="200"/>
        <w:rPr>
          <w:rFonts w:ascii="宋体" w:hAnsi="宋体" w:cs="宋体"/>
          <w:bCs/>
          <w:sz w:val="24"/>
          <w:highlight w:val="yellow"/>
        </w:rPr>
      </w:pPr>
      <w:r>
        <w:rPr>
          <w:rFonts w:hint="eastAsia" w:ascii="宋体" w:hAnsi="宋体" w:cs="宋体"/>
          <w:bCs/>
          <w:sz w:val="24"/>
          <w:highlight w:val="yellow"/>
        </w:rPr>
        <w:t xml:space="preserve">质疑联系人： </w:t>
      </w:r>
      <w:r>
        <w:rPr>
          <w:rFonts w:hint="eastAsia" w:ascii="宋体" w:hAnsi="宋体" w:cs="宋体"/>
          <w:bCs/>
          <w:sz w:val="24"/>
          <w:highlight w:val="yellow"/>
          <w:lang w:val="en-US" w:eastAsia="zh-CN"/>
        </w:rPr>
        <w:t>卢丽霞</w:t>
      </w:r>
      <w:r>
        <w:rPr>
          <w:rFonts w:hint="eastAsia" w:ascii="宋体" w:hAnsi="宋体" w:cs="宋体"/>
          <w:bCs/>
          <w:sz w:val="24"/>
          <w:highlight w:val="yellow"/>
        </w:rPr>
        <w:t xml:space="preserve">        </w:t>
      </w:r>
      <w:r>
        <w:rPr>
          <w:rFonts w:hint="eastAsia" w:ascii="宋体" w:hAnsi="宋体" w:cs="宋体"/>
          <w:bCs/>
          <w:sz w:val="24"/>
          <w:highlight w:val="yellow"/>
          <w:lang w:val="en-US" w:eastAsia="zh-CN"/>
        </w:rPr>
        <w:t xml:space="preserve"> </w:t>
      </w:r>
      <w:r>
        <w:rPr>
          <w:rFonts w:hint="eastAsia" w:ascii="宋体" w:hAnsi="宋体" w:cs="宋体"/>
          <w:bCs/>
          <w:sz w:val="24"/>
          <w:highlight w:val="yellow"/>
        </w:rPr>
        <w:t xml:space="preserve">    联系电话：18857907619  </w:t>
      </w:r>
    </w:p>
    <w:p>
      <w:pPr>
        <w:spacing w:line="400" w:lineRule="exact"/>
        <w:ind w:right="60" w:firstLine="480" w:firstLineChars="200"/>
        <w:rPr>
          <w:rFonts w:ascii="宋体" w:hAnsi="宋体" w:cs="宋体"/>
          <w:b/>
          <w:bCs/>
          <w:kern w:val="0"/>
          <w:sz w:val="24"/>
        </w:rPr>
      </w:pPr>
      <w:r>
        <w:rPr>
          <w:rFonts w:hint="eastAsia" w:ascii="宋体" w:hAnsi="宋体" w:cs="宋体"/>
          <w:bCs/>
          <w:sz w:val="24"/>
          <w:highlight w:val="yellow"/>
        </w:rPr>
        <w:t>地址：</w:t>
      </w:r>
      <w:r>
        <w:rPr>
          <w:rFonts w:hint="eastAsia" w:ascii="宋体" w:hAnsi="宋体" w:cs="宋体"/>
          <w:bCs/>
          <w:sz w:val="24"/>
          <w:highlight w:val="yellow"/>
          <w:lang w:val="en-US" w:eastAsia="zh-CN"/>
        </w:rPr>
        <w:t>磐安县安文街道双溪路110号</w:t>
      </w:r>
      <w:r>
        <w:rPr>
          <w:rFonts w:hint="eastAsia" w:ascii="宋体" w:hAnsi="宋体" w:cs="宋体"/>
          <w:bCs/>
          <w:sz w:val="24"/>
          <w:highlight w:val="yellow"/>
        </w:rPr>
        <w:t xml:space="preserve"> </w:t>
      </w:r>
    </w:p>
    <w:p>
      <w:pPr>
        <w:pStyle w:val="3"/>
        <w:spacing w:line="240" w:lineRule="auto"/>
        <w:ind w:firstLine="964" w:firstLineChars="400"/>
        <w:jc w:val="both"/>
      </w:pPr>
      <w:r>
        <w:rPr>
          <w:rFonts w:hint="eastAsia"/>
          <w:color w:val="auto"/>
          <w:kern w:val="0"/>
          <w:sz w:val="24"/>
          <w:szCs w:val="24"/>
          <w:lang w:val="zh-CN"/>
        </w:rPr>
        <w:t>质疑接收二维码</w:t>
      </w:r>
      <w:r>
        <w:drawing>
          <wp:inline distT="0" distB="0" distL="114300" distR="114300">
            <wp:extent cx="1309370" cy="1126490"/>
            <wp:effectExtent l="0" t="0" r="5080" b="165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309370" cy="1126490"/>
                    </a:xfrm>
                    <a:prstGeom prst="rect">
                      <a:avLst/>
                    </a:prstGeom>
                    <a:noFill/>
                    <a:ln>
                      <a:noFill/>
                    </a:ln>
                  </pic:spPr>
                </pic:pic>
              </a:graphicData>
            </a:graphic>
          </wp:inline>
        </w:drawing>
      </w:r>
    </w:p>
    <w:p>
      <w:pPr>
        <w:widowControl/>
        <w:tabs>
          <w:tab w:val="left" w:pos="4228"/>
        </w:tabs>
        <w:snapToGrid w:val="0"/>
        <w:spacing w:line="400" w:lineRule="exact"/>
        <w:ind w:firstLine="482" w:firstLineChars="200"/>
        <w:rPr>
          <w:rFonts w:ascii="宋体" w:hAnsi="宋体" w:cs="宋体"/>
          <w:b/>
          <w:bCs/>
          <w:kern w:val="0"/>
          <w:sz w:val="24"/>
        </w:rPr>
      </w:pPr>
      <w:r>
        <w:rPr>
          <w:rFonts w:hint="eastAsia" w:ascii="宋体" w:hAnsi="宋体" w:cs="宋体"/>
          <w:b/>
          <w:bCs/>
          <w:kern w:val="0"/>
          <w:sz w:val="24"/>
        </w:rPr>
        <w:t>2.采购代理机构名称：金华市政府采购中心磐安分县分中心</w:t>
      </w:r>
    </w:p>
    <w:p>
      <w:pPr>
        <w:spacing w:line="400" w:lineRule="exact"/>
        <w:ind w:right="60" w:firstLine="480" w:firstLineChars="200"/>
        <w:rPr>
          <w:rFonts w:ascii="宋体" w:hAnsi="宋体" w:cs="宋体"/>
          <w:bCs/>
          <w:sz w:val="24"/>
        </w:rPr>
      </w:pPr>
      <w:r>
        <w:rPr>
          <w:rFonts w:hint="eastAsia" w:ascii="宋体" w:hAnsi="宋体" w:cs="宋体"/>
          <w:bCs/>
          <w:sz w:val="24"/>
        </w:rPr>
        <w:t>联系人：周乐飞  陈娅妮</w:t>
      </w:r>
    </w:p>
    <w:p>
      <w:pPr>
        <w:spacing w:line="400" w:lineRule="exact"/>
        <w:ind w:right="60" w:firstLine="480" w:firstLineChars="200"/>
        <w:rPr>
          <w:rFonts w:ascii="宋体" w:hAnsi="宋体" w:cs="宋体"/>
          <w:bCs/>
          <w:sz w:val="24"/>
        </w:rPr>
      </w:pPr>
      <w:r>
        <w:rPr>
          <w:rFonts w:hint="eastAsia" w:ascii="宋体" w:hAnsi="宋体" w:cs="宋体"/>
          <w:bCs/>
          <w:sz w:val="24"/>
        </w:rPr>
        <w:t>联系电话：0579-84665308   传真：0579-84665305</w:t>
      </w:r>
    </w:p>
    <w:p>
      <w:pPr>
        <w:widowControl/>
        <w:tabs>
          <w:tab w:val="left" w:pos="4228"/>
        </w:tabs>
        <w:snapToGrid w:val="0"/>
        <w:spacing w:line="400" w:lineRule="exact"/>
        <w:ind w:firstLine="480" w:firstLineChars="200"/>
        <w:rPr>
          <w:rFonts w:ascii="宋体" w:hAnsi="宋体" w:cs="宋体"/>
          <w:bCs/>
          <w:sz w:val="24"/>
        </w:rPr>
      </w:pPr>
      <w:r>
        <w:rPr>
          <w:rFonts w:hint="eastAsia" w:ascii="宋体" w:hAnsi="宋体" w:cs="宋体"/>
          <w:bCs/>
          <w:sz w:val="24"/>
        </w:rPr>
        <w:t>地址：磐安县安文街道花月路211号建设大厦21楼公共资源交易中心</w:t>
      </w:r>
      <w:r>
        <w:rPr>
          <w:rFonts w:hint="eastAsia" w:ascii="宋体" w:hAnsi="宋体" w:cs="宋体"/>
          <w:bCs/>
          <w:sz w:val="24"/>
          <w:lang w:eastAsia="zh-CN"/>
        </w:rPr>
        <w:t>政府采购</w:t>
      </w:r>
      <w:r>
        <w:rPr>
          <w:rFonts w:hint="eastAsia" w:ascii="宋体" w:hAnsi="宋体" w:cs="宋体"/>
          <w:bCs/>
          <w:sz w:val="24"/>
        </w:rPr>
        <w:t>科</w:t>
      </w:r>
    </w:p>
    <w:p>
      <w:pPr>
        <w:widowControl/>
        <w:tabs>
          <w:tab w:val="left" w:pos="4228"/>
        </w:tabs>
        <w:snapToGrid w:val="0"/>
        <w:spacing w:line="400" w:lineRule="exact"/>
        <w:ind w:firstLine="482" w:firstLineChars="200"/>
        <w:rPr>
          <w:rFonts w:ascii="宋体" w:hAnsi="宋体" w:cs="宋体"/>
          <w:b/>
          <w:bCs/>
          <w:kern w:val="0"/>
          <w:sz w:val="24"/>
        </w:rPr>
      </w:pPr>
    </w:p>
    <w:p>
      <w:pPr>
        <w:widowControl/>
        <w:tabs>
          <w:tab w:val="left" w:pos="4228"/>
        </w:tabs>
        <w:snapToGrid w:val="0"/>
        <w:spacing w:line="400" w:lineRule="exact"/>
        <w:ind w:firstLine="482" w:firstLineChars="200"/>
        <w:rPr>
          <w:rFonts w:ascii="宋体" w:hAnsi="宋体" w:cs="宋体"/>
          <w:b/>
          <w:bCs/>
          <w:kern w:val="0"/>
          <w:sz w:val="24"/>
        </w:rPr>
      </w:pPr>
      <w:r>
        <w:rPr>
          <w:rFonts w:hint="eastAsia" w:ascii="宋体" w:hAnsi="宋体" w:cs="宋体"/>
          <w:b/>
          <w:bCs/>
          <w:kern w:val="0"/>
          <w:sz w:val="24"/>
        </w:rPr>
        <w:t>3.同级政府采购监督管理部门名称：金华市磐安县财政局</w:t>
      </w:r>
    </w:p>
    <w:p>
      <w:pPr>
        <w:widowControl/>
        <w:tabs>
          <w:tab w:val="left" w:pos="4228"/>
        </w:tabs>
        <w:snapToGrid w:val="0"/>
        <w:spacing w:line="400" w:lineRule="exact"/>
        <w:ind w:firstLine="480" w:firstLineChars="200"/>
        <w:rPr>
          <w:rFonts w:ascii="宋体" w:hAnsi="宋体" w:cs="宋体"/>
          <w:sz w:val="24"/>
        </w:rPr>
      </w:pPr>
      <w:r>
        <w:rPr>
          <w:rFonts w:hint="eastAsia" w:ascii="宋体" w:hAnsi="宋体" w:cs="宋体"/>
          <w:kern w:val="0"/>
          <w:sz w:val="24"/>
        </w:rPr>
        <w:t xml:space="preserve">联系人：陈巧慧    监督投诉电话：0579-84883829      </w:t>
      </w:r>
    </w:p>
    <w:p>
      <w:pPr>
        <w:tabs>
          <w:tab w:val="left" w:pos="4228"/>
        </w:tabs>
        <w:spacing w:line="480" w:lineRule="exact"/>
        <w:ind w:firstLine="480" w:firstLineChars="200"/>
        <w:rPr>
          <w:rFonts w:ascii="宋体" w:hAnsi="宋体" w:cs="宋体"/>
          <w:kern w:val="0"/>
          <w:sz w:val="24"/>
        </w:rPr>
      </w:pPr>
      <w:r>
        <w:rPr>
          <w:rFonts w:hint="eastAsia" w:ascii="宋体" w:hAnsi="宋体" w:cs="宋体"/>
          <w:kern w:val="0"/>
          <w:sz w:val="24"/>
        </w:rPr>
        <w:t>地址：磐安县安文街道文溪南街88号</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widowControl/>
        <w:spacing w:before="120" w:after="120"/>
        <w:ind w:firstLine="562" w:firstLineChars="200"/>
        <w:jc w:val="center"/>
        <w:outlineLvl w:val="1"/>
        <w:rPr>
          <w:rFonts w:ascii="黑体" w:eastAsia="黑体"/>
          <w:b/>
          <w:bCs/>
          <w:sz w:val="28"/>
          <w:szCs w:val="28"/>
        </w:rPr>
      </w:pPr>
      <w:bookmarkStart w:id="53" w:name="_Toc30097"/>
      <w:bookmarkStart w:id="54" w:name="_Toc21538"/>
      <w:r>
        <w:rPr>
          <w:rFonts w:hint="eastAsia" w:ascii="黑体" w:eastAsia="黑体"/>
          <w:b/>
          <w:bCs/>
          <w:sz w:val="28"/>
          <w:szCs w:val="28"/>
        </w:rPr>
        <w:t>九、前附表</w:t>
      </w:r>
      <w:bookmarkEnd w:id="53"/>
      <w:bookmarkEnd w:id="54"/>
    </w:p>
    <w:tbl>
      <w:tblPr>
        <w:tblStyle w:val="32"/>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45"/>
        <w:gridCol w:w="7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5" w:type="dxa"/>
            <w:vAlign w:val="center"/>
          </w:tcPr>
          <w:p>
            <w:pPr>
              <w:pStyle w:val="20"/>
              <w:spacing w:line="44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545" w:type="dxa"/>
            <w:vAlign w:val="center"/>
          </w:tcPr>
          <w:p>
            <w:pPr>
              <w:pStyle w:val="20"/>
              <w:spacing w:line="44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c>
          <w:tcPr>
            <w:tcW w:w="7403" w:type="dxa"/>
            <w:vAlign w:val="center"/>
          </w:tcPr>
          <w:p>
            <w:pPr>
              <w:pStyle w:val="20"/>
              <w:spacing w:line="44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w:t>
            </w:r>
          </w:p>
        </w:tc>
        <w:tc>
          <w:tcPr>
            <w:tcW w:w="154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采购人</w:t>
            </w:r>
          </w:p>
        </w:tc>
        <w:tc>
          <w:tcPr>
            <w:tcW w:w="7403" w:type="dxa"/>
            <w:vAlign w:val="center"/>
          </w:tcPr>
          <w:p>
            <w:pPr>
              <w:pStyle w:val="20"/>
              <w:spacing w:line="440" w:lineRule="exact"/>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磐安县公安局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2</w:t>
            </w:r>
          </w:p>
        </w:tc>
        <w:tc>
          <w:tcPr>
            <w:tcW w:w="154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项目名称</w:t>
            </w:r>
          </w:p>
        </w:tc>
        <w:tc>
          <w:tcPr>
            <w:tcW w:w="7403" w:type="dxa"/>
            <w:vAlign w:val="center"/>
          </w:tcPr>
          <w:p>
            <w:pPr>
              <w:pStyle w:val="20"/>
              <w:spacing w:line="440" w:lineRule="exact"/>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磐安县公安局2022年社会治安视频监控维保项目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8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3</w:t>
            </w:r>
          </w:p>
        </w:tc>
        <w:tc>
          <w:tcPr>
            <w:tcW w:w="154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招标文件发售</w:t>
            </w:r>
          </w:p>
        </w:tc>
        <w:tc>
          <w:tcPr>
            <w:tcW w:w="7403" w:type="dxa"/>
            <w:vAlign w:val="center"/>
          </w:tcPr>
          <w:p>
            <w:pPr>
              <w:pStyle w:val="20"/>
              <w:spacing w:line="440" w:lineRule="exact"/>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公告发布之日起至竞争性磋商响应文件递交截止时间前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85" w:type="dxa"/>
            <w:vAlign w:val="center"/>
          </w:tcPr>
          <w:p>
            <w:pPr>
              <w:snapToGrid w:val="0"/>
              <w:spacing w:line="440" w:lineRule="exact"/>
              <w:jc w:val="center"/>
              <w:rPr>
                <w:rFonts w:ascii="宋体" w:hAnsi="宋体" w:cs="宋体"/>
                <w:sz w:val="20"/>
                <w:szCs w:val="20"/>
              </w:rPr>
            </w:pPr>
            <w:r>
              <w:rPr>
                <w:rFonts w:hint="eastAsia" w:ascii="宋体" w:hAnsi="宋体" w:cs="宋体"/>
                <w:sz w:val="20"/>
                <w:szCs w:val="20"/>
              </w:rPr>
              <w:t>4</w:t>
            </w:r>
          </w:p>
        </w:tc>
        <w:tc>
          <w:tcPr>
            <w:tcW w:w="1545" w:type="dxa"/>
            <w:vAlign w:val="center"/>
          </w:tcPr>
          <w:p>
            <w:pPr>
              <w:snapToGrid w:val="0"/>
              <w:spacing w:line="440" w:lineRule="exact"/>
              <w:jc w:val="center"/>
              <w:rPr>
                <w:rFonts w:ascii="宋体" w:hAnsi="宋体" w:cs="宋体"/>
                <w:sz w:val="20"/>
                <w:szCs w:val="20"/>
              </w:rPr>
            </w:pPr>
            <w:r>
              <w:rPr>
                <w:rFonts w:hint="eastAsia" w:ascii="宋体" w:hAnsi="宋体" w:cs="宋体"/>
                <w:sz w:val="20"/>
                <w:szCs w:val="20"/>
              </w:rPr>
              <w:t>时间地点</w:t>
            </w:r>
          </w:p>
        </w:tc>
        <w:tc>
          <w:tcPr>
            <w:tcW w:w="7403" w:type="dxa"/>
            <w:vAlign w:val="center"/>
          </w:tcPr>
          <w:p>
            <w:pPr>
              <w:snapToGrid w:val="0"/>
              <w:spacing w:line="440" w:lineRule="exact"/>
              <w:rPr>
                <w:rFonts w:ascii="宋体" w:hAnsi="宋体" w:cs="宋体"/>
                <w:sz w:val="20"/>
                <w:szCs w:val="20"/>
              </w:rPr>
            </w:pPr>
            <w:r>
              <w:rPr>
                <w:rFonts w:hint="eastAsia" w:ascii="宋体" w:hAnsi="宋体" w:cs="宋体"/>
                <w:sz w:val="20"/>
                <w:szCs w:val="20"/>
              </w:rPr>
              <w:t>详见第一章  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685" w:type="dxa"/>
            <w:vAlign w:val="center"/>
          </w:tcPr>
          <w:p>
            <w:pPr>
              <w:snapToGrid w:val="0"/>
              <w:spacing w:line="440" w:lineRule="exact"/>
              <w:jc w:val="center"/>
              <w:rPr>
                <w:rFonts w:ascii="宋体" w:hAnsi="宋体" w:cs="宋体"/>
                <w:sz w:val="20"/>
                <w:szCs w:val="20"/>
              </w:rPr>
            </w:pPr>
            <w:r>
              <w:rPr>
                <w:rFonts w:hint="eastAsia" w:ascii="宋体" w:hAnsi="宋体" w:cs="宋体"/>
                <w:sz w:val="20"/>
                <w:szCs w:val="20"/>
              </w:rPr>
              <w:t>5</w:t>
            </w:r>
          </w:p>
        </w:tc>
        <w:tc>
          <w:tcPr>
            <w:tcW w:w="1545" w:type="dxa"/>
            <w:vAlign w:val="center"/>
          </w:tcPr>
          <w:p>
            <w:pPr>
              <w:snapToGrid w:val="0"/>
              <w:spacing w:line="440" w:lineRule="exact"/>
              <w:jc w:val="center"/>
              <w:rPr>
                <w:rFonts w:ascii="宋体" w:hAnsi="宋体" w:cs="宋体"/>
                <w:sz w:val="20"/>
                <w:szCs w:val="20"/>
              </w:rPr>
            </w:pPr>
            <w:r>
              <w:rPr>
                <w:rFonts w:hint="eastAsia" w:ascii="宋体" w:hAnsi="宋体" w:cs="宋体"/>
                <w:sz w:val="20"/>
                <w:szCs w:val="20"/>
              </w:rPr>
              <w:t>评标办法</w:t>
            </w:r>
          </w:p>
        </w:tc>
        <w:tc>
          <w:tcPr>
            <w:tcW w:w="7403" w:type="dxa"/>
            <w:vAlign w:val="center"/>
          </w:tcPr>
          <w:p>
            <w:pPr>
              <w:snapToGrid w:val="0"/>
              <w:spacing w:line="440" w:lineRule="exact"/>
              <w:rPr>
                <w:rFonts w:ascii="宋体" w:hAnsi="宋体" w:cs="宋体"/>
                <w:sz w:val="20"/>
                <w:szCs w:val="20"/>
              </w:rPr>
            </w:pPr>
            <w:r>
              <w:rPr>
                <w:rFonts w:hint="eastAsia" w:ascii="宋体" w:hAnsi="宋体" w:cs="宋体"/>
                <w:sz w:val="20"/>
                <w:szCs w:val="20"/>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85" w:type="dxa"/>
            <w:vAlign w:val="center"/>
          </w:tcPr>
          <w:p>
            <w:pPr>
              <w:snapToGrid w:val="0"/>
              <w:spacing w:line="440" w:lineRule="exact"/>
              <w:jc w:val="center"/>
              <w:rPr>
                <w:rFonts w:ascii="宋体" w:hAnsi="宋体" w:cs="宋体"/>
                <w:sz w:val="20"/>
                <w:szCs w:val="20"/>
              </w:rPr>
            </w:pPr>
            <w:r>
              <w:rPr>
                <w:rFonts w:hint="eastAsia" w:ascii="宋体" w:hAnsi="宋体" w:cs="宋体"/>
                <w:sz w:val="20"/>
                <w:szCs w:val="20"/>
              </w:rPr>
              <w:t>6</w:t>
            </w:r>
          </w:p>
        </w:tc>
        <w:tc>
          <w:tcPr>
            <w:tcW w:w="1545" w:type="dxa"/>
            <w:vAlign w:val="center"/>
          </w:tcPr>
          <w:p>
            <w:pPr>
              <w:snapToGrid w:val="0"/>
              <w:spacing w:line="440" w:lineRule="exact"/>
              <w:jc w:val="center"/>
              <w:rPr>
                <w:rFonts w:ascii="宋体" w:hAnsi="宋体" w:cs="宋体"/>
                <w:color w:val="000000"/>
                <w:sz w:val="20"/>
                <w:szCs w:val="20"/>
              </w:rPr>
            </w:pPr>
            <w:r>
              <w:rPr>
                <w:rFonts w:hint="eastAsia" w:ascii="宋体" w:hAnsi="宋体" w:cs="宋体"/>
                <w:color w:val="000000"/>
                <w:sz w:val="20"/>
                <w:szCs w:val="20"/>
              </w:rPr>
              <w:t>联合体</w:t>
            </w:r>
          </w:p>
        </w:tc>
        <w:tc>
          <w:tcPr>
            <w:tcW w:w="7403" w:type="dxa"/>
            <w:vAlign w:val="center"/>
          </w:tcPr>
          <w:p>
            <w:pPr>
              <w:snapToGrid w:val="0"/>
              <w:spacing w:line="440" w:lineRule="exact"/>
              <w:rPr>
                <w:rFonts w:ascii="宋体" w:hAnsi="宋体" w:cs="宋体"/>
                <w:sz w:val="20"/>
                <w:szCs w:val="20"/>
              </w:rPr>
            </w:pPr>
            <w:r>
              <w:rPr>
                <w:rFonts w:hint="eastAsia" w:ascii="宋体" w:hAnsi="宋体" w:cs="宋体"/>
                <w:color w:val="FF0000"/>
                <w:sz w:val="20"/>
                <w:szCs w:val="20"/>
              </w:rPr>
              <w:t>接受大中型企业与小微企业组成联合体参与投标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85" w:type="dxa"/>
            <w:vAlign w:val="center"/>
          </w:tcPr>
          <w:p>
            <w:pPr>
              <w:snapToGrid w:val="0"/>
              <w:spacing w:line="440" w:lineRule="exact"/>
              <w:jc w:val="center"/>
              <w:rPr>
                <w:rFonts w:ascii="宋体" w:hAnsi="宋体" w:cs="宋体"/>
                <w:sz w:val="20"/>
                <w:szCs w:val="20"/>
              </w:rPr>
            </w:pPr>
            <w:r>
              <w:rPr>
                <w:rFonts w:hint="eastAsia" w:ascii="宋体" w:hAnsi="宋体" w:cs="宋体"/>
                <w:sz w:val="20"/>
                <w:szCs w:val="20"/>
              </w:rPr>
              <w:t>7</w:t>
            </w:r>
          </w:p>
        </w:tc>
        <w:tc>
          <w:tcPr>
            <w:tcW w:w="1545" w:type="dxa"/>
            <w:vAlign w:val="center"/>
          </w:tcPr>
          <w:p>
            <w:pPr>
              <w:snapToGrid w:val="0"/>
              <w:spacing w:line="440" w:lineRule="exact"/>
              <w:jc w:val="center"/>
              <w:rPr>
                <w:rFonts w:ascii="宋体" w:hAnsi="宋体" w:cs="宋体"/>
                <w:snapToGrid w:val="0"/>
                <w:color w:val="000000"/>
                <w:sz w:val="20"/>
                <w:szCs w:val="20"/>
              </w:rPr>
            </w:pPr>
            <w:r>
              <w:rPr>
                <w:rFonts w:hint="eastAsia" w:ascii="宋体" w:hAnsi="宋体" w:cs="宋体"/>
                <w:snapToGrid w:val="0"/>
                <w:color w:val="000000"/>
                <w:sz w:val="20"/>
                <w:szCs w:val="20"/>
              </w:rPr>
              <w:t>投标文件盖章</w:t>
            </w:r>
          </w:p>
        </w:tc>
        <w:tc>
          <w:tcPr>
            <w:tcW w:w="7403" w:type="dxa"/>
            <w:vAlign w:val="center"/>
          </w:tcPr>
          <w:p>
            <w:pPr>
              <w:snapToGrid w:val="0"/>
              <w:spacing w:line="440" w:lineRule="exact"/>
              <w:rPr>
                <w:rFonts w:ascii="宋体" w:hAnsi="宋体" w:cs="宋体"/>
                <w:color w:val="000000"/>
                <w:sz w:val="20"/>
                <w:szCs w:val="20"/>
              </w:rPr>
            </w:pPr>
            <w:r>
              <w:rPr>
                <w:rFonts w:hint="eastAsia" w:ascii="宋体" w:hAnsi="宋体" w:cs="宋体"/>
                <w:snapToGrid w:val="0"/>
                <w:color w:val="000000"/>
                <w:sz w:val="20"/>
                <w:szCs w:val="20"/>
              </w:rPr>
              <w:t>线上电子投标所涉及的加盖公章均采用CA电子签章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85" w:type="dxa"/>
            <w:vAlign w:val="center"/>
          </w:tcPr>
          <w:p>
            <w:pPr>
              <w:snapToGrid w:val="0"/>
              <w:spacing w:line="440" w:lineRule="exact"/>
              <w:jc w:val="center"/>
              <w:rPr>
                <w:rFonts w:ascii="宋体" w:hAnsi="宋体" w:cs="宋体"/>
                <w:sz w:val="20"/>
                <w:szCs w:val="20"/>
              </w:rPr>
            </w:pPr>
            <w:r>
              <w:rPr>
                <w:rFonts w:hint="eastAsia" w:ascii="宋体" w:hAnsi="宋体" w:cs="宋体"/>
                <w:sz w:val="20"/>
                <w:szCs w:val="20"/>
              </w:rPr>
              <w:t>8</w:t>
            </w:r>
          </w:p>
        </w:tc>
        <w:tc>
          <w:tcPr>
            <w:tcW w:w="1545" w:type="dxa"/>
            <w:vAlign w:val="center"/>
          </w:tcPr>
          <w:p>
            <w:pPr>
              <w:snapToGrid w:val="0"/>
              <w:spacing w:line="440" w:lineRule="exact"/>
              <w:jc w:val="center"/>
              <w:rPr>
                <w:rFonts w:ascii="宋体" w:hAnsi="宋体" w:cs="宋体"/>
                <w:snapToGrid w:val="0"/>
                <w:color w:val="000000"/>
                <w:sz w:val="20"/>
                <w:szCs w:val="20"/>
              </w:rPr>
            </w:pPr>
            <w:r>
              <w:rPr>
                <w:rFonts w:hint="eastAsia" w:ascii="宋体" w:hAnsi="宋体" w:cs="宋体"/>
                <w:snapToGrid w:val="0"/>
                <w:color w:val="000000"/>
                <w:sz w:val="20"/>
                <w:szCs w:val="20"/>
              </w:rPr>
              <w:t>签字或盖章</w:t>
            </w:r>
          </w:p>
        </w:tc>
        <w:tc>
          <w:tcPr>
            <w:tcW w:w="7403" w:type="dxa"/>
            <w:vAlign w:val="center"/>
          </w:tcPr>
          <w:p>
            <w:pPr>
              <w:snapToGrid w:val="0"/>
              <w:spacing w:line="440" w:lineRule="exact"/>
              <w:jc w:val="left"/>
              <w:rPr>
                <w:rFonts w:ascii="宋体" w:hAnsi="宋体" w:cs="宋体"/>
                <w:snapToGrid w:val="0"/>
                <w:color w:val="000000"/>
                <w:sz w:val="20"/>
                <w:szCs w:val="20"/>
              </w:rPr>
            </w:pPr>
            <w:r>
              <w:rPr>
                <w:rFonts w:hint="eastAsia" w:ascii="宋体" w:hAnsi="宋体" w:cs="宋体"/>
                <w:snapToGrid w:val="0"/>
                <w:color w:val="000000"/>
                <w:sz w:val="20"/>
                <w:szCs w:val="20"/>
              </w:rPr>
              <w:t>本招标文件所涉及的法定代表人或其授权代表签字或盖章的内容，如果投标单位没有法定代表人电子签章，涉及到法定代表人或其授权代表签字或盖章的，投标单位可以线下签字或盖章后扫描上传。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9</w:t>
            </w:r>
          </w:p>
        </w:tc>
        <w:tc>
          <w:tcPr>
            <w:tcW w:w="1545" w:type="dxa"/>
            <w:vAlign w:val="center"/>
          </w:tcPr>
          <w:p>
            <w:pPr>
              <w:pStyle w:val="20"/>
              <w:spacing w:line="440" w:lineRule="exact"/>
              <w:jc w:val="center"/>
              <w:rPr>
                <w:rFonts w:asciiTheme="minorEastAsia" w:hAnsiTheme="minorEastAsia" w:eastAsiaTheme="minorEastAsia" w:cstheme="minorEastAsia"/>
                <w:sz w:val="20"/>
              </w:rPr>
            </w:pPr>
            <w:r>
              <w:rPr>
                <w:rFonts w:hint="eastAsia" w:hAnsi="宋体" w:cs="宋体"/>
                <w:sz w:val="20"/>
              </w:rPr>
              <w:t>是否专门面向中小微企业</w:t>
            </w:r>
          </w:p>
        </w:tc>
        <w:tc>
          <w:tcPr>
            <w:tcW w:w="7403" w:type="dxa"/>
            <w:vAlign w:val="center"/>
          </w:tcPr>
          <w:p>
            <w:pPr>
              <w:pStyle w:val="20"/>
              <w:spacing w:line="0" w:lineRule="atLeast"/>
              <w:rPr>
                <w:rFonts w:cs="宋体"/>
                <w:sz w:val="20"/>
                <w:bdr w:val="single" w:color="auto" w:sz="4" w:space="0"/>
              </w:rPr>
            </w:pPr>
            <w:r>
              <w:rPr>
                <w:rFonts w:hint="eastAsia" w:cs="宋体"/>
                <w:sz w:val="20"/>
                <w:bdr w:val="single" w:color="auto" w:sz="4" w:space="0"/>
              </w:rPr>
              <w:sym w:font="Wingdings 2" w:char="0052"/>
            </w:r>
            <w:r>
              <w:rPr>
                <w:rFonts w:hint="eastAsia" w:cs="宋体"/>
                <w:sz w:val="20"/>
                <w:bdr w:val="single" w:color="auto" w:sz="4" w:space="0"/>
              </w:rPr>
              <w:t>是</w:t>
            </w:r>
          </w:p>
          <w:p>
            <w:pPr>
              <w:jc w:val="left"/>
              <w:rPr>
                <w:rFonts w:asciiTheme="minorEastAsia" w:hAnsiTheme="minorEastAsia" w:eastAsiaTheme="minorEastAsia" w:cstheme="minorEastAsia"/>
                <w:sz w:val="20"/>
              </w:rPr>
            </w:pPr>
            <w:r>
              <w:rPr>
                <w:rFonts w:hint="eastAsia" w:cs="宋体"/>
                <w:sz w:val="20"/>
                <w:bdr w:val="single" w:color="auto" w:sz="4" w:space="0"/>
              </w:rPr>
              <w:sym w:font="Wingdings 2" w:char="00A3"/>
            </w:r>
            <w:r>
              <w:rPr>
                <w:rFonts w:hint="eastAsia" w:cs="宋体"/>
                <w:sz w:val="20"/>
              </w:rPr>
              <w:t>否。</w:t>
            </w:r>
            <w:r>
              <w:rPr>
                <w:rFonts w:hint="eastAsia"/>
                <w:b/>
                <w:bCs/>
                <w:color w:val="0000FF"/>
                <w:sz w:val="24"/>
                <w:lang w:eastAsia="zh-CN"/>
              </w:rPr>
              <w:t>本项目</w:t>
            </w:r>
            <w:r>
              <w:rPr>
                <w:rFonts w:hint="eastAsia"/>
                <w:b/>
                <w:bCs/>
                <w:color w:val="0000FF"/>
                <w:sz w:val="24"/>
              </w:rPr>
              <w:t>专门面向中小企业采购的项目或者标项，不再执行价格评审优惠的扶持政策。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5" w:type="dxa"/>
            <w:vAlign w:val="center"/>
          </w:tcPr>
          <w:p>
            <w:pPr>
              <w:snapToGrid w:val="0"/>
              <w:spacing w:line="440" w:lineRule="exact"/>
              <w:jc w:val="center"/>
              <w:rPr>
                <w:rFonts w:asciiTheme="minorEastAsia" w:hAnsiTheme="minorEastAsia" w:eastAsiaTheme="minorEastAsia" w:cstheme="minorEastAsia"/>
                <w:sz w:val="20"/>
                <w:szCs w:val="20"/>
              </w:rPr>
            </w:pPr>
            <w:r>
              <w:rPr>
                <w:rFonts w:hint="eastAsia" w:ascii="宋体" w:hAnsi="宋体" w:cs="宋体" w:eastAsiaTheme="minorEastAsia"/>
                <w:sz w:val="20"/>
                <w:szCs w:val="20"/>
              </w:rPr>
              <w:t>10</w:t>
            </w:r>
          </w:p>
        </w:tc>
        <w:tc>
          <w:tcPr>
            <w:tcW w:w="1545" w:type="dxa"/>
            <w:vAlign w:val="center"/>
          </w:tcPr>
          <w:p>
            <w:pPr>
              <w:spacing w:line="440" w:lineRule="exact"/>
              <w:jc w:val="center"/>
              <w:rPr>
                <w:rFonts w:asciiTheme="minorEastAsia" w:hAnsiTheme="minorEastAsia" w:eastAsiaTheme="minorEastAsia" w:cstheme="minorEastAsia"/>
                <w:sz w:val="20"/>
                <w:szCs w:val="20"/>
              </w:rPr>
            </w:pPr>
            <w:r>
              <w:rPr>
                <w:rFonts w:hint="eastAsia" w:ascii="宋体" w:hAnsi="宋体" w:cs="宋体"/>
                <w:snapToGrid w:val="0"/>
                <w:color w:val="000000"/>
                <w:sz w:val="20"/>
                <w:szCs w:val="20"/>
              </w:rPr>
              <w:t>投标文件的递交</w:t>
            </w:r>
          </w:p>
        </w:tc>
        <w:tc>
          <w:tcPr>
            <w:tcW w:w="7403" w:type="dxa"/>
            <w:vAlign w:val="center"/>
          </w:tcPr>
          <w:p>
            <w:pPr>
              <w:spacing w:line="440" w:lineRule="exact"/>
              <w:rPr>
                <w:rFonts w:ascii="宋体" w:hAnsi="宋体" w:cs="宋体"/>
                <w:sz w:val="20"/>
                <w:szCs w:val="20"/>
              </w:rPr>
            </w:pPr>
            <w:r>
              <w:rPr>
                <w:rFonts w:hint="eastAsia" w:ascii="宋体" w:hAnsi="宋体" w:cs="宋体"/>
                <w:sz w:val="20"/>
                <w:szCs w:val="20"/>
              </w:rPr>
              <w:t>本项目实行在线电子投标。分电子投标文件、以介质存储的数据电文形式的备份投标文件、纸质备份投标文件三类，不同形式递交的文件内容均应一致：</w:t>
            </w:r>
          </w:p>
          <w:p>
            <w:pPr>
              <w:spacing w:line="440" w:lineRule="exact"/>
              <w:rPr>
                <w:rFonts w:ascii="宋体" w:hAnsi="宋体" w:cs="宋体"/>
                <w:sz w:val="20"/>
                <w:szCs w:val="20"/>
              </w:rPr>
            </w:pPr>
            <w:r>
              <w:rPr>
                <w:rFonts w:hint="eastAsia" w:ascii="宋体" w:hAnsi="宋体" w:cs="宋体"/>
                <w:sz w:val="20"/>
                <w:szCs w:val="20"/>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pPr>
              <w:spacing w:line="440" w:lineRule="exact"/>
              <w:rPr>
                <w:rFonts w:ascii="宋体" w:hAnsi="宋体" w:cs="宋体"/>
                <w:sz w:val="20"/>
                <w:szCs w:val="20"/>
              </w:rPr>
            </w:pPr>
            <w:r>
              <w:rPr>
                <w:rFonts w:hint="eastAsia" w:ascii="宋体" w:hAnsi="宋体" w:cs="宋体"/>
                <w:sz w:val="20"/>
                <w:szCs w:val="20"/>
              </w:rPr>
              <w:t>（2）以介质存储的数据电文形式的备份投标文件，按政采云平台项目采购-电子招投标操作指南中上传的电子投标文件格式，以U盘形式提供1份。</w:t>
            </w:r>
          </w:p>
          <w:p>
            <w:pPr>
              <w:spacing w:line="440" w:lineRule="exact"/>
              <w:rPr>
                <w:rFonts w:ascii="宋体" w:hAnsi="宋体" w:cs="宋体"/>
                <w:sz w:val="20"/>
                <w:szCs w:val="20"/>
              </w:rPr>
            </w:pPr>
            <w:r>
              <w:rPr>
                <w:rFonts w:hint="eastAsia" w:ascii="宋体" w:hAnsi="宋体" w:cs="宋体"/>
                <w:sz w:val="20"/>
                <w:szCs w:val="20"/>
              </w:rPr>
              <w:t>（3）纸质备份投标文件将以纸质文件的形式递交，正本 1 份，副本1份。备份文件不做强制性要求，由投标人自行考虑是否提供，后果自行承担。</w:t>
            </w:r>
          </w:p>
          <w:p>
            <w:pPr>
              <w:snapToGrid w:val="0"/>
              <w:spacing w:line="360" w:lineRule="auto"/>
              <w:ind w:right="218" w:rightChars="104"/>
              <w:rPr>
                <w:rFonts w:asciiTheme="minorEastAsia" w:hAnsiTheme="minorEastAsia" w:eastAsiaTheme="minorEastAsia" w:cstheme="minorEastAsia"/>
                <w:spacing w:val="-10"/>
                <w:sz w:val="20"/>
                <w:szCs w:val="20"/>
              </w:rPr>
            </w:pPr>
            <w:r>
              <w:rPr>
                <w:rFonts w:hint="eastAsia" w:ascii="宋体" w:hAnsi="宋体" w:cs="Arial"/>
                <w:b/>
                <w:color w:val="FF0000"/>
                <w:sz w:val="20"/>
                <w:szCs w:val="20"/>
              </w:rPr>
              <w:t>供应商仅提供备份投标文件（包括以电子备份投标文件、纸质备份投标文件）投标的，投标无效。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11</w:t>
            </w:r>
          </w:p>
        </w:tc>
        <w:tc>
          <w:tcPr>
            <w:tcW w:w="154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投标保证金</w:t>
            </w:r>
          </w:p>
        </w:tc>
        <w:tc>
          <w:tcPr>
            <w:tcW w:w="7403" w:type="dxa"/>
            <w:vAlign w:val="center"/>
          </w:tcPr>
          <w:p>
            <w:pPr>
              <w:pStyle w:val="20"/>
              <w:spacing w:line="0" w:lineRule="atLeas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5" w:type="dxa"/>
            <w:vAlign w:val="center"/>
          </w:tcPr>
          <w:p>
            <w:pPr>
              <w:snapToGrid w:val="0"/>
              <w:spacing w:line="440" w:lineRule="exact"/>
              <w:jc w:val="center"/>
              <w:rPr>
                <w:rFonts w:ascii="宋体" w:hAnsi="宋体" w:cs="宋体"/>
                <w:sz w:val="20"/>
                <w:szCs w:val="20"/>
              </w:rPr>
            </w:pPr>
            <w:r>
              <w:rPr>
                <w:rFonts w:hint="eastAsia" w:ascii="宋体" w:hAnsi="宋体" w:cs="宋体"/>
                <w:sz w:val="20"/>
                <w:szCs w:val="20"/>
              </w:rPr>
              <w:t>12</w:t>
            </w:r>
          </w:p>
        </w:tc>
        <w:tc>
          <w:tcPr>
            <w:tcW w:w="1545" w:type="dxa"/>
            <w:vAlign w:val="center"/>
          </w:tcPr>
          <w:p>
            <w:pPr>
              <w:autoSpaceDE w:val="0"/>
              <w:autoSpaceDN w:val="0"/>
              <w:snapToGrid w:val="0"/>
              <w:spacing w:line="440" w:lineRule="exact"/>
              <w:jc w:val="center"/>
              <w:textAlignment w:val="bottom"/>
              <w:rPr>
                <w:rFonts w:ascii="宋体" w:hAnsi="宋体" w:cs="宋体"/>
                <w:sz w:val="20"/>
                <w:szCs w:val="20"/>
              </w:rPr>
            </w:pPr>
            <w:r>
              <w:rPr>
                <w:rFonts w:hint="eastAsia" w:ascii="宋体" w:hAnsi="宋体" w:cs="宋体"/>
                <w:sz w:val="20"/>
                <w:szCs w:val="20"/>
              </w:rPr>
              <w:t>结果公示</w:t>
            </w:r>
          </w:p>
        </w:tc>
        <w:tc>
          <w:tcPr>
            <w:tcW w:w="7403" w:type="dxa"/>
            <w:vAlign w:val="center"/>
          </w:tcPr>
          <w:p>
            <w:pPr>
              <w:autoSpaceDE w:val="0"/>
              <w:autoSpaceDN w:val="0"/>
              <w:snapToGrid w:val="0"/>
              <w:spacing w:line="440" w:lineRule="exact"/>
              <w:textAlignment w:val="bottom"/>
              <w:rPr>
                <w:rFonts w:ascii="宋体" w:hAnsi="宋体" w:cs="宋体"/>
                <w:sz w:val="20"/>
                <w:szCs w:val="20"/>
              </w:rPr>
            </w:pPr>
            <w:r>
              <w:rPr>
                <w:rFonts w:hint="eastAsia" w:ascii="宋体" w:hAnsi="宋体" w:cs="宋体"/>
                <w:sz w:val="20"/>
                <w:szCs w:val="20"/>
              </w:rPr>
              <w:t>公示于浙江省政府采购网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13</w:t>
            </w:r>
          </w:p>
        </w:tc>
        <w:tc>
          <w:tcPr>
            <w:tcW w:w="154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签订合同</w:t>
            </w:r>
          </w:p>
        </w:tc>
        <w:tc>
          <w:tcPr>
            <w:tcW w:w="7403" w:type="dxa"/>
            <w:vAlign w:val="center"/>
          </w:tcPr>
          <w:p>
            <w:pPr>
              <w:pStyle w:val="20"/>
              <w:spacing w:line="0" w:lineRule="atLeas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 xml:space="preserve">采购人确定中标供应商之日起两个工作日内后发出成交通知书。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14</w:t>
            </w:r>
          </w:p>
        </w:tc>
        <w:tc>
          <w:tcPr>
            <w:tcW w:w="154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信用查询</w:t>
            </w:r>
          </w:p>
        </w:tc>
        <w:tc>
          <w:tcPr>
            <w:tcW w:w="7403" w:type="dxa"/>
            <w:vAlign w:val="center"/>
          </w:tcPr>
          <w:p>
            <w:pPr>
              <w:pStyle w:val="20"/>
              <w:spacing w:line="440" w:lineRule="exact"/>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根据《关于在政府采购活动中查询及使用信用记录有关问题的通知》财库[2016]125号的规定：</w:t>
            </w:r>
          </w:p>
          <w:p>
            <w:pPr>
              <w:pStyle w:val="20"/>
              <w:spacing w:line="440" w:lineRule="exact"/>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1）采购人或采购代理机构将对本项目供应商的信用记录进行查询。查询渠道为信用中国网站、中国政府采购网；</w:t>
            </w:r>
          </w:p>
          <w:p>
            <w:pPr>
              <w:pStyle w:val="20"/>
              <w:spacing w:line="440" w:lineRule="exact"/>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2）截止时点：提交竞争性磋商响应文件（响应文件）截止时间前3年内；</w:t>
            </w:r>
          </w:p>
          <w:p>
            <w:pPr>
              <w:pStyle w:val="20"/>
              <w:spacing w:line="440" w:lineRule="exact"/>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3）查询记录和证据的留存：信用信息查询记录和证据以网页截图等方式留存。</w:t>
            </w:r>
          </w:p>
          <w:p>
            <w:pPr>
              <w:pStyle w:val="20"/>
              <w:spacing w:line="440" w:lineRule="exact"/>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4）使用规则：被列入失信被执行人、重大税收违法案件当事人名单、政府采购严重违法失信行为记录名单及其它不符合《中华人民共和国政府采购法》第二十二条规定条件的，其竞争性磋商响应文件将被拒绝。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8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15</w:t>
            </w:r>
          </w:p>
        </w:tc>
        <w:tc>
          <w:tcPr>
            <w:tcW w:w="154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有效投标人为2家时</w:t>
            </w:r>
          </w:p>
        </w:tc>
        <w:tc>
          <w:tcPr>
            <w:tcW w:w="7403" w:type="dxa"/>
            <w:vAlign w:val="center"/>
          </w:tcPr>
          <w:p>
            <w:pPr>
              <w:pStyle w:val="20"/>
              <w:spacing w:line="440" w:lineRule="exact"/>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符合财政部《政府采购竞争性磋商采购方式管理暂行办法》第三条第四项情形的，如有效投标人为2家时，依法继续开标。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16</w:t>
            </w:r>
          </w:p>
        </w:tc>
        <w:tc>
          <w:tcPr>
            <w:tcW w:w="154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公告及澄清文件发布网址</w:t>
            </w:r>
          </w:p>
        </w:tc>
        <w:tc>
          <w:tcPr>
            <w:tcW w:w="7403" w:type="dxa"/>
            <w:vAlign w:val="center"/>
          </w:tcPr>
          <w:p>
            <w:pPr>
              <w:pStyle w:val="20"/>
              <w:spacing w:line="440" w:lineRule="exact"/>
              <w:jc w:val="left"/>
              <w:rPr>
                <w:rFonts w:asciiTheme="minorEastAsia" w:hAnsiTheme="minorEastAsia" w:eastAsiaTheme="minorEastAsia" w:cstheme="minorEastAsia"/>
                <w:sz w:val="20"/>
              </w:rPr>
            </w:pPr>
            <w:r>
              <w:rPr>
                <w:rFonts w:hint="eastAsia" w:hAnsi="宋体" w:cs="宋体"/>
                <w:sz w:val="20"/>
              </w:rPr>
              <w:t>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8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17</w:t>
            </w:r>
          </w:p>
        </w:tc>
        <w:tc>
          <w:tcPr>
            <w:tcW w:w="154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解释</w:t>
            </w:r>
          </w:p>
        </w:tc>
        <w:tc>
          <w:tcPr>
            <w:tcW w:w="7403" w:type="dxa"/>
            <w:vAlign w:val="center"/>
          </w:tcPr>
          <w:p>
            <w:pPr>
              <w:pStyle w:val="20"/>
              <w:spacing w:line="440" w:lineRule="exact"/>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磋商方对磋商响应方的落选不作出任何解释。采购人和招标代理机构的任何工作人员对磋商响应方所作的任何口头解释、介绍、答复，仅供磋商响应方参考，不作为磋商谈判依据，对采购人、招标代理机构和磋商谈判响应方无任何约束力，一切以网上公告及书面形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8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18</w:t>
            </w:r>
          </w:p>
        </w:tc>
        <w:tc>
          <w:tcPr>
            <w:tcW w:w="1545" w:type="dxa"/>
            <w:vAlign w:val="center"/>
          </w:tcPr>
          <w:p>
            <w:pPr>
              <w:pStyle w:val="20"/>
              <w:spacing w:line="440" w:lineRule="exact"/>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政采贷</w:t>
            </w:r>
          </w:p>
        </w:tc>
        <w:tc>
          <w:tcPr>
            <w:tcW w:w="7403" w:type="dxa"/>
            <w:vAlign w:val="center"/>
          </w:tcPr>
          <w:p>
            <w:pPr>
              <w:pStyle w:val="20"/>
              <w:spacing w:line="440" w:lineRule="exact"/>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本采购项目，中标单位与采购单位签订的政府采购合同适用于政府采购贷款政策，简称“政采贷”，具体内容详见附件《政府采购支持中小企业信用融资相关事项通知》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85" w:type="dxa"/>
            <w:vAlign w:val="center"/>
          </w:tcPr>
          <w:p>
            <w:pPr>
              <w:snapToGrid w:val="0"/>
              <w:spacing w:line="440" w:lineRule="exact"/>
              <w:jc w:val="center"/>
              <w:rPr>
                <w:rFonts w:ascii="宋体" w:hAnsi="宋体" w:cs="宋体"/>
                <w:sz w:val="20"/>
                <w:szCs w:val="20"/>
              </w:rPr>
            </w:pPr>
            <w:r>
              <w:rPr>
                <w:rFonts w:hint="eastAsia" w:ascii="宋体" w:hAnsi="宋体" w:cs="宋体"/>
                <w:sz w:val="20"/>
                <w:szCs w:val="20"/>
              </w:rPr>
              <w:t>19</w:t>
            </w:r>
          </w:p>
        </w:tc>
        <w:tc>
          <w:tcPr>
            <w:tcW w:w="1545"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免责声明</w:t>
            </w:r>
          </w:p>
        </w:tc>
        <w:tc>
          <w:tcPr>
            <w:tcW w:w="7403" w:type="dxa"/>
            <w:vAlign w:val="center"/>
          </w:tcPr>
          <w:p>
            <w:pPr>
              <w:spacing w:line="300" w:lineRule="exact"/>
              <w:jc w:val="left"/>
              <w:rPr>
                <w:rFonts w:ascii="宋体" w:hAnsi="宋体" w:cs="宋体"/>
                <w:color w:val="000000"/>
                <w:sz w:val="20"/>
                <w:szCs w:val="20"/>
              </w:rPr>
            </w:pPr>
            <w:r>
              <w:rPr>
                <w:rFonts w:hint="eastAsia" w:ascii="宋体" w:hAnsi="宋体" w:cs="宋体"/>
                <w:color w:val="000000"/>
                <w:sz w:val="20"/>
                <w:szCs w:val="20"/>
              </w:rPr>
              <w:t>1、投标供应商自行承担投标过程中产生的费用。无论何种因素导致采购项目延期开标、废标（流标）、投标供应商未中标、项目终止采购的，采购人与采购机构均不承担供应商投标费用。</w:t>
            </w:r>
          </w:p>
          <w:p>
            <w:pPr>
              <w:spacing w:line="300" w:lineRule="exact"/>
              <w:jc w:val="left"/>
              <w:rPr>
                <w:rFonts w:ascii="宋体" w:hAnsi="宋体" w:cs="宋体"/>
                <w:color w:val="000000"/>
                <w:sz w:val="20"/>
                <w:szCs w:val="20"/>
              </w:rPr>
            </w:pPr>
            <w:r>
              <w:rPr>
                <w:rFonts w:hint="eastAsia" w:ascii="宋体" w:hAnsi="宋体" w:cs="宋体"/>
                <w:color w:val="000000"/>
                <w:sz w:val="20"/>
                <w:szCs w:val="20"/>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85" w:type="dxa"/>
            <w:vAlign w:val="center"/>
          </w:tcPr>
          <w:p>
            <w:pPr>
              <w:snapToGrid w:val="0"/>
              <w:spacing w:line="440" w:lineRule="exact"/>
              <w:jc w:val="center"/>
              <w:rPr>
                <w:rFonts w:ascii="宋体" w:hAnsi="宋体" w:cs="宋体"/>
                <w:sz w:val="20"/>
                <w:szCs w:val="20"/>
              </w:rPr>
            </w:pPr>
            <w:r>
              <w:rPr>
                <w:rFonts w:hint="eastAsia" w:ascii="宋体" w:hAnsi="宋体" w:cs="宋体"/>
                <w:sz w:val="20"/>
                <w:szCs w:val="20"/>
              </w:rPr>
              <w:t>20</w:t>
            </w:r>
          </w:p>
        </w:tc>
        <w:tc>
          <w:tcPr>
            <w:tcW w:w="1545" w:type="dxa"/>
            <w:vAlign w:val="center"/>
          </w:tcPr>
          <w:p>
            <w:pPr>
              <w:spacing w:line="300" w:lineRule="exact"/>
              <w:jc w:val="center"/>
              <w:rPr>
                <w:rFonts w:ascii="宋体" w:hAnsi="宋体" w:cs="宋体"/>
                <w:color w:val="000000"/>
                <w:sz w:val="20"/>
                <w:szCs w:val="20"/>
              </w:rPr>
            </w:pPr>
            <w:r>
              <w:rPr>
                <w:rFonts w:hint="eastAsia" w:ascii="宋体" w:hAnsi="宋体" w:cs="宋体"/>
                <w:color w:val="000000"/>
                <w:sz w:val="20"/>
                <w:szCs w:val="20"/>
              </w:rPr>
              <w:t>标准</w:t>
            </w:r>
          </w:p>
        </w:tc>
        <w:tc>
          <w:tcPr>
            <w:tcW w:w="7403" w:type="dxa"/>
            <w:vAlign w:val="center"/>
          </w:tcPr>
          <w:p>
            <w:pPr>
              <w:spacing w:line="300" w:lineRule="exact"/>
              <w:jc w:val="left"/>
              <w:rPr>
                <w:rFonts w:ascii="宋体" w:hAnsi="宋体" w:cs="宋体"/>
                <w:color w:val="000000"/>
                <w:sz w:val="20"/>
                <w:szCs w:val="20"/>
              </w:rPr>
            </w:pPr>
            <w:r>
              <w:rPr>
                <w:rFonts w:hint="eastAsia" w:ascii="宋体" w:hAnsi="宋体" w:cs="宋体"/>
                <w:b/>
                <w:bCs/>
                <w:color w:val="FF0000"/>
                <w:sz w:val="20"/>
                <w:szCs w:val="20"/>
              </w:rPr>
              <w:t>其他内容与前附表有冲突的，以本表“前附表”为准。</w:t>
            </w:r>
          </w:p>
        </w:tc>
      </w:tr>
    </w:tbl>
    <w:p>
      <w:pPr>
        <w:pStyle w:val="51"/>
        <w:ind w:firstLine="420"/>
        <w:rPr>
          <w:rFonts w:asciiTheme="minorEastAsia" w:hAnsiTheme="minorEastAsia" w:eastAsiaTheme="minorEastAsia" w:cstheme="minorEastAsia"/>
          <w:sz w:val="21"/>
        </w:rPr>
      </w:pPr>
    </w:p>
    <w:p>
      <w:pPr>
        <w:pStyle w:val="5"/>
        <w:ind w:firstLine="480"/>
        <w:rPr>
          <w:rFonts w:asciiTheme="minorEastAsia" w:hAnsiTheme="minorEastAsia" w:eastAsiaTheme="minorEastAsia" w:cstheme="minorEastAsia"/>
          <w:b/>
          <w:szCs w:val="21"/>
        </w:rPr>
      </w:pPr>
    </w:p>
    <w:p>
      <w:pPr>
        <w:pStyle w:val="5"/>
        <w:ind w:firstLine="480"/>
        <w:rPr>
          <w:rFonts w:asciiTheme="minorEastAsia" w:hAnsiTheme="minorEastAsia" w:eastAsiaTheme="minorEastAsia"/>
          <w:sz w:val="24"/>
          <w:szCs w:val="24"/>
        </w:rPr>
      </w:pPr>
    </w:p>
    <w:p>
      <w:pPr>
        <w:ind w:firstLine="480"/>
        <w:rPr>
          <w:rFonts w:asciiTheme="minorEastAsia" w:hAnsiTheme="minorEastAsia" w:eastAsiaTheme="minorEastAsia"/>
          <w:sz w:val="24"/>
        </w:rPr>
      </w:pPr>
    </w:p>
    <w:p>
      <w:pPr>
        <w:pStyle w:val="2"/>
        <w:keepLines/>
        <w:spacing w:before="340" w:after="330" w:line="360" w:lineRule="auto"/>
        <w:ind w:left="0" w:firstLine="0"/>
        <w:jc w:val="center"/>
        <w:rPr>
          <w:rFonts w:ascii="Times New Roman" w:hAnsi="Times New Roman" w:eastAsia="宋体" w:cs="Times New Roman"/>
          <w:b/>
          <w:bCs/>
          <w:kern w:val="44"/>
          <w:sz w:val="44"/>
          <w:szCs w:val="44"/>
        </w:rPr>
      </w:pPr>
      <w:bookmarkStart w:id="55" w:name="_Toc29453"/>
      <w:bookmarkStart w:id="56" w:name="_Toc9902"/>
      <w:bookmarkStart w:id="57" w:name="_Toc772"/>
      <w:bookmarkStart w:id="58" w:name="_Toc51"/>
      <w:bookmarkStart w:id="59" w:name="_Toc23679"/>
      <w:bookmarkStart w:id="60" w:name="_Toc20199"/>
      <w:bookmarkStart w:id="61" w:name="_Toc9829"/>
      <w:bookmarkStart w:id="62" w:name="_Toc11567"/>
      <w:bookmarkStart w:id="63" w:name="_Toc17886"/>
      <w:bookmarkStart w:id="64" w:name="_Toc7724"/>
      <w:bookmarkStart w:id="65" w:name="_Toc15759"/>
      <w:bookmarkStart w:id="66" w:name="_Toc10852"/>
      <w:bookmarkStart w:id="67" w:name="_Toc12220"/>
      <w:bookmarkStart w:id="68" w:name="_Toc9217"/>
      <w:r>
        <w:rPr>
          <w:rFonts w:hint="eastAsia" w:ascii="Times New Roman" w:hAnsi="Times New Roman" w:eastAsia="宋体" w:cs="Times New Roman"/>
          <w:b/>
          <w:bCs/>
          <w:kern w:val="44"/>
          <w:sz w:val="44"/>
          <w:szCs w:val="44"/>
        </w:rPr>
        <w:t>第二章  招标需求</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numPr>
          <w:ilvl w:val="0"/>
          <w:numId w:val="4"/>
        </w:numPr>
        <w:ind w:firstLine="640"/>
        <w:outlineLvl w:val="0"/>
        <w:rPr>
          <w:rFonts w:ascii="黑体" w:hAnsi="黑体" w:eastAsia="黑体" w:cs="黑体"/>
          <w:sz w:val="32"/>
        </w:rPr>
      </w:pPr>
      <w:bookmarkStart w:id="69" w:name="_Toc25407"/>
      <w:r>
        <w:rPr>
          <w:rFonts w:hint="eastAsia" w:ascii="黑体" w:hAnsi="黑体" w:eastAsia="黑体" w:cs="黑体"/>
          <w:sz w:val="32"/>
        </w:rPr>
        <w:t>项目概述</w:t>
      </w:r>
      <w:bookmarkEnd w:id="69"/>
    </w:p>
    <w:p>
      <w:pPr>
        <w:ind w:firstLine="480" w:firstLineChars="200"/>
        <w:rPr>
          <w:rFonts w:ascii="仿宋" w:hAnsi="仿宋" w:eastAsia="仿宋" w:cs="仿宋"/>
          <w:sz w:val="24"/>
        </w:rPr>
      </w:pPr>
      <w:bookmarkStart w:id="70" w:name="_Toc84582391"/>
      <w:bookmarkStart w:id="71" w:name="_Toc74821975"/>
      <w:bookmarkStart w:id="72" w:name="_Toc41407100"/>
      <w:bookmarkStart w:id="73" w:name="_Toc503178471"/>
      <w:r>
        <w:rPr>
          <w:rFonts w:hint="eastAsia" w:ascii="仿宋" w:hAnsi="仿宋" w:eastAsia="仿宋" w:cs="仿宋"/>
          <w:sz w:val="24"/>
        </w:rPr>
        <w:t>项目名称</w:t>
      </w:r>
      <w:bookmarkEnd w:id="70"/>
      <w:bookmarkEnd w:id="71"/>
      <w:r>
        <w:rPr>
          <w:rFonts w:hint="eastAsia" w:ascii="仿宋" w:hAnsi="仿宋" w:eastAsia="仿宋" w:cs="仿宋"/>
          <w:sz w:val="24"/>
        </w:rPr>
        <w:t>：磐安县公安局2022年社会治安视频监控维保项目</w:t>
      </w:r>
    </w:p>
    <w:p>
      <w:pPr>
        <w:numPr>
          <w:ilvl w:val="0"/>
          <w:numId w:val="4"/>
        </w:numPr>
        <w:ind w:firstLine="640"/>
        <w:outlineLvl w:val="0"/>
        <w:rPr>
          <w:rFonts w:ascii="黑体" w:hAnsi="黑体" w:eastAsia="黑体" w:cs="黑体"/>
          <w:sz w:val="32"/>
        </w:rPr>
      </w:pPr>
      <w:bookmarkStart w:id="74" w:name="_Toc32448"/>
      <w:bookmarkStart w:id="75" w:name="_Toc74821977"/>
      <w:bookmarkStart w:id="76" w:name="_Toc84582393"/>
      <w:r>
        <w:rPr>
          <w:rFonts w:hint="eastAsia" w:ascii="黑体" w:hAnsi="黑体" w:eastAsia="黑体" w:cs="黑体"/>
          <w:sz w:val="32"/>
        </w:rPr>
        <w:t>项目背景</w:t>
      </w:r>
      <w:bookmarkEnd w:id="72"/>
      <w:bookmarkEnd w:id="73"/>
      <w:bookmarkEnd w:id="74"/>
      <w:bookmarkEnd w:id="75"/>
      <w:bookmarkEnd w:id="76"/>
    </w:p>
    <w:p>
      <w:pPr>
        <w:ind w:firstLine="480" w:firstLineChars="200"/>
        <w:rPr>
          <w:rFonts w:ascii="仿宋" w:hAnsi="仿宋" w:eastAsia="仿宋" w:cs="仿宋"/>
          <w:sz w:val="24"/>
        </w:rPr>
      </w:pPr>
      <w:r>
        <w:rPr>
          <w:rFonts w:hint="eastAsia" w:ascii="仿宋" w:hAnsi="仿宋" w:eastAsia="仿宋" w:cs="仿宋"/>
          <w:sz w:val="24"/>
        </w:rPr>
        <w:t>鉴于2013年至2016年我局所建的（部份已改造）</w:t>
      </w:r>
      <w:r>
        <w:rPr>
          <w:rFonts w:ascii="仿宋" w:hAnsi="仿宋" w:eastAsia="仿宋" w:cs="仿宋"/>
          <w:sz w:val="24"/>
        </w:rPr>
        <w:t>494</w:t>
      </w:r>
      <w:r>
        <w:rPr>
          <w:rFonts w:hint="eastAsia" w:ascii="仿宋" w:hAnsi="仿宋" w:eastAsia="仿宋" w:cs="仿宋"/>
          <w:sz w:val="24"/>
        </w:rPr>
        <w:t>路治安视频监控维护合同即将到期，为了确保治安视频监控的正常运行，根据市公安局有关视频监控前端维护和后端应用平台升级要求，特制定本次采购方案。</w:t>
      </w:r>
    </w:p>
    <w:p>
      <w:pPr>
        <w:numPr>
          <w:ilvl w:val="0"/>
          <w:numId w:val="4"/>
        </w:numPr>
        <w:ind w:firstLine="640"/>
        <w:outlineLvl w:val="0"/>
        <w:rPr>
          <w:rFonts w:ascii="仿宋" w:hAnsi="仿宋" w:eastAsia="仿宋" w:cs="仿宋"/>
          <w:sz w:val="24"/>
        </w:rPr>
      </w:pPr>
      <w:bookmarkStart w:id="77" w:name="_Toc13787"/>
      <w:bookmarkStart w:id="78" w:name="_Toc84582396"/>
      <w:bookmarkStart w:id="79" w:name="_Toc74821980"/>
      <w:r>
        <w:rPr>
          <w:rFonts w:hint="eastAsia" w:ascii="黑体" w:hAnsi="黑体" w:eastAsia="黑体" w:cs="黑体"/>
          <w:sz w:val="32"/>
        </w:rPr>
        <w:t>项目内容</w:t>
      </w:r>
      <w:bookmarkEnd w:id="77"/>
      <w:bookmarkEnd w:id="78"/>
      <w:bookmarkEnd w:id="79"/>
    </w:p>
    <w:tbl>
      <w:tblPr>
        <w:tblStyle w:val="33"/>
        <w:tblW w:w="0" w:type="auto"/>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10"/>
        <w:gridCol w:w="3745"/>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42"/>
              <w:rPr>
                <w:rFonts w:hint="eastAsia" w:eastAsia="宋体"/>
                <w:vertAlign w:val="baseline"/>
                <w:lang w:val="en-US" w:eastAsia="zh-CN"/>
              </w:rPr>
            </w:pPr>
            <w:r>
              <w:rPr>
                <w:rFonts w:hint="eastAsia"/>
                <w:vertAlign w:val="baseline"/>
                <w:lang w:val="en-US" w:eastAsia="zh-CN"/>
              </w:rPr>
              <w:t>序号</w:t>
            </w:r>
          </w:p>
        </w:tc>
        <w:tc>
          <w:tcPr>
            <w:tcW w:w="1010" w:type="dxa"/>
          </w:tcPr>
          <w:p>
            <w:pPr>
              <w:pStyle w:val="42"/>
              <w:rPr>
                <w:rFonts w:hint="default" w:eastAsia="宋体"/>
                <w:vertAlign w:val="baseline"/>
                <w:lang w:val="en-US" w:eastAsia="zh-CN"/>
              </w:rPr>
            </w:pPr>
            <w:r>
              <w:rPr>
                <w:rFonts w:hint="eastAsia"/>
                <w:vertAlign w:val="baseline"/>
                <w:lang w:val="en-US" w:eastAsia="zh-CN"/>
              </w:rPr>
              <w:t>点位数</w:t>
            </w:r>
          </w:p>
        </w:tc>
        <w:tc>
          <w:tcPr>
            <w:tcW w:w="3745" w:type="dxa"/>
          </w:tcPr>
          <w:p>
            <w:pPr>
              <w:pStyle w:val="42"/>
              <w:rPr>
                <w:rFonts w:hint="eastAsia" w:eastAsia="宋体"/>
                <w:vertAlign w:val="baseline"/>
                <w:lang w:val="en-US" w:eastAsia="zh-CN"/>
              </w:rPr>
            </w:pPr>
            <w:r>
              <w:rPr>
                <w:rFonts w:hint="eastAsia"/>
                <w:vertAlign w:val="baseline"/>
                <w:lang w:val="en-US" w:eastAsia="zh-CN"/>
              </w:rPr>
              <w:t>内容</w:t>
            </w:r>
          </w:p>
        </w:tc>
        <w:tc>
          <w:tcPr>
            <w:tcW w:w="3371" w:type="dxa"/>
          </w:tcPr>
          <w:p>
            <w:pPr>
              <w:pStyle w:val="42"/>
              <w:rPr>
                <w:rFonts w:hint="default" w:eastAsia="宋体"/>
                <w:vertAlign w:val="baseline"/>
                <w:lang w:val="en-US" w:eastAsia="zh-CN"/>
              </w:rPr>
            </w:pPr>
            <w:r>
              <w:rPr>
                <w:rFonts w:hint="eastAsia"/>
                <w:vertAlign w:val="baseline"/>
                <w:lang w:val="en-US" w:eastAsia="zh-CN"/>
              </w:rPr>
              <w:t>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tcPr>
          <w:p>
            <w:pPr>
              <w:pStyle w:val="42"/>
              <w:jc w:val="center"/>
              <w:rPr>
                <w:rFonts w:hint="eastAsia" w:eastAsia="宋体"/>
                <w:vertAlign w:val="baseline"/>
                <w:lang w:val="en-US" w:eastAsia="zh-CN"/>
              </w:rPr>
            </w:pPr>
            <w:r>
              <w:rPr>
                <w:rFonts w:hint="eastAsia"/>
                <w:vertAlign w:val="baseline"/>
                <w:lang w:val="en-US" w:eastAsia="zh-CN"/>
              </w:rPr>
              <w:t>1</w:t>
            </w:r>
          </w:p>
        </w:tc>
        <w:tc>
          <w:tcPr>
            <w:tcW w:w="1010" w:type="dxa"/>
            <w:vMerge w:val="restart"/>
          </w:tcPr>
          <w:p>
            <w:pPr>
              <w:pStyle w:val="42"/>
              <w:jc w:val="center"/>
              <w:rPr>
                <w:rFonts w:hint="default" w:eastAsia="宋体"/>
                <w:vertAlign w:val="baseline"/>
                <w:lang w:val="en-US" w:eastAsia="zh-CN"/>
              </w:rPr>
            </w:pPr>
            <w:r>
              <w:rPr>
                <w:rFonts w:hint="eastAsia"/>
                <w:vertAlign w:val="baseline"/>
                <w:lang w:val="en-US" w:eastAsia="zh-CN"/>
              </w:rPr>
              <w:t>2013年新建的改造中</w:t>
            </w:r>
            <w:r>
              <w:rPr>
                <w:rFonts w:hint="eastAsia"/>
                <w:vertAlign w:val="baseline"/>
                <w:lang w:eastAsia="zh-CN"/>
              </w:rPr>
              <w:t>1</w:t>
            </w:r>
            <w:r>
              <w:rPr>
                <w:rFonts w:hint="eastAsia"/>
                <w:vertAlign w:val="baseline"/>
                <w:lang w:val="en-US" w:eastAsia="zh-CN"/>
              </w:rPr>
              <w:t>27路</w:t>
            </w:r>
          </w:p>
        </w:tc>
        <w:tc>
          <w:tcPr>
            <w:tcW w:w="3745" w:type="dxa"/>
          </w:tcPr>
          <w:p>
            <w:pPr>
              <w:pStyle w:val="42"/>
              <w:rPr>
                <w:rFonts w:hint="default" w:eastAsia="宋体"/>
                <w:vertAlign w:val="baseline"/>
                <w:lang w:val="en-US" w:eastAsia="zh-CN"/>
              </w:rPr>
            </w:pPr>
            <w:r>
              <w:rPr>
                <w:rFonts w:hint="eastAsia"/>
                <w:vertAlign w:val="baseline"/>
                <w:lang w:val="en-US" w:eastAsia="zh-CN"/>
              </w:rPr>
              <w:t>前端视频监控设备维护</w:t>
            </w:r>
          </w:p>
        </w:tc>
        <w:tc>
          <w:tcPr>
            <w:tcW w:w="3371" w:type="dxa"/>
          </w:tcPr>
          <w:p>
            <w:pPr>
              <w:pStyle w:val="42"/>
              <w:rPr>
                <w:rFonts w:hint="default" w:eastAsia="宋体"/>
                <w:vertAlign w:val="baseline"/>
                <w:lang w:val="en-US" w:eastAsia="zh-CN"/>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rFonts w:hint="eastAsia" w:ascii="仿宋" w:hAnsi="仿宋" w:eastAsia="仿宋" w:cs="仿宋"/>
                <w:sz w:val="24"/>
              </w:rPr>
            </w:pPr>
          </w:p>
        </w:tc>
        <w:tc>
          <w:tcPr>
            <w:tcW w:w="3745" w:type="dxa"/>
          </w:tcPr>
          <w:p>
            <w:pPr>
              <w:pStyle w:val="42"/>
              <w:rPr>
                <w:rFonts w:hint="eastAsia" w:ascii="仿宋" w:hAnsi="仿宋" w:eastAsia="仿宋" w:cs="仿宋"/>
                <w:sz w:val="24"/>
              </w:rPr>
            </w:pPr>
            <w:r>
              <w:rPr>
                <w:rFonts w:hint="eastAsia" w:ascii="仿宋" w:hAnsi="仿宋" w:eastAsia="仿宋" w:cs="仿宋"/>
                <w:sz w:val="24"/>
              </w:rPr>
              <w:t>前端视频监控设备质保</w:t>
            </w:r>
          </w:p>
        </w:tc>
        <w:tc>
          <w:tcPr>
            <w:tcW w:w="3371" w:type="dxa"/>
          </w:tcPr>
          <w:p>
            <w:pPr>
              <w:pStyle w:val="42"/>
              <w:rPr>
                <w:vertAlign w:val="baseline"/>
              </w:rPr>
            </w:pPr>
            <w:r>
              <w:rPr>
                <w:rFonts w:hint="eastAsia"/>
                <w:vertAlign w:val="baseline"/>
                <w:lang w:val="en-US" w:eastAsia="zh-CN"/>
              </w:rPr>
              <w:t>2022年1月1日至10月31日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vertAlign w:val="baseline"/>
              </w:rPr>
            </w:pPr>
          </w:p>
        </w:tc>
        <w:tc>
          <w:tcPr>
            <w:tcW w:w="3745" w:type="dxa"/>
          </w:tcPr>
          <w:p>
            <w:pPr>
              <w:pStyle w:val="42"/>
              <w:rPr>
                <w:vertAlign w:val="baseline"/>
              </w:rPr>
            </w:pPr>
            <w:r>
              <w:rPr>
                <w:rFonts w:hint="eastAsia" w:ascii="仿宋" w:hAnsi="仿宋" w:eastAsia="仿宋" w:cs="仿宋"/>
                <w:sz w:val="24"/>
              </w:rPr>
              <w:t>前端视频监控网络维护</w:t>
            </w:r>
          </w:p>
        </w:tc>
        <w:tc>
          <w:tcPr>
            <w:tcW w:w="3371" w:type="dxa"/>
          </w:tcPr>
          <w:p>
            <w:pPr>
              <w:pStyle w:val="42"/>
              <w:rPr>
                <w:vertAlign w:val="baseline"/>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rFonts w:hint="default"/>
                <w:vertAlign w:val="baseline"/>
                <w:lang w:val="en-US"/>
              </w:rPr>
            </w:pPr>
          </w:p>
        </w:tc>
        <w:tc>
          <w:tcPr>
            <w:tcW w:w="3745" w:type="dxa"/>
          </w:tcPr>
          <w:p>
            <w:pPr>
              <w:pStyle w:val="42"/>
              <w:rPr>
                <w:vertAlign w:val="baseline"/>
              </w:rPr>
            </w:pPr>
            <w:r>
              <w:rPr>
                <w:rFonts w:hint="eastAsia" w:ascii="仿宋" w:hAnsi="仿宋" w:eastAsia="仿宋" w:cs="仿宋"/>
                <w:sz w:val="24"/>
              </w:rPr>
              <w:t>后端系统和存储检修和保养</w:t>
            </w:r>
          </w:p>
        </w:tc>
        <w:tc>
          <w:tcPr>
            <w:tcW w:w="3371" w:type="dxa"/>
          </w:tcPr>
          <w:p>
            <w:pPr>
              <w:pStyle w:val="42"/>
              <w:rPr>
                <w:vertAlign w:val="baseline"/>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tcPr>
          <w:p>
            <w:pPr>
              <w:pStyle w:val="42"/>
              <w:jc w:val="center"/>
              <w:rPr>
                <w:rFonts w:hint="eastAsia" w:eastAsia="宋体"/>
                <w:vertAlign w:val="baseline"/>
                <w:lang w:val="en-US" w:eastAsia="zh-CN"/>
              </w:rPr>
            </w:pPr>
            <w:r>
              <w:rPr>
                <w:rFonts w:hint="eastAsia"/>
                <w:vertAlign w:val="baseline"/>
                <w:lang w:val="en-US" w:eastAsia="zh-CN"/>
              </w:rPr>
              <w:t>2</w:t>
            </w:r>
          </w:p>
        </w:tc>
        <w:tc>
          <w:tcPr>
            <w:tcW w:w="1010" w:type="dxa"/>
            <w:vMerge w:val="restart"/>
          </w:tcPr>
          <w:p>
            <w:pPr>
              <w:pStyle w:val="42"/>
              <w:jc w:val="center"/>
              <w:rPr>
                <w:rFonts w:hint="default" w:eastAsia="宋体"/>
                <w:vertAlign w:val="baseline"/>
                <w:lang w:val="en-US" w:eastAsia="zh-CN"/>
              </w:rPr>
            </w:pPr>
            <w:r>
              <w:rPr>
                <w:rFonts w:hint="eastAsia"/>
                <w:vertAlign w:val="baseline"/>
                <w:lang w:val="en-US" w:eastAsia="zh-CN"/>
              </w:rPr>
              <w:t>2014年新建的改造中42路</w:t>
            </w:r>
          </w:p>
        </w:tc>
        <w:tc>
          <w:tcPr>
            <w:tcW w:w="3745" w:type="dxa"/>
          </w:tcPr>
          <w:p>
            <w:pPr>
              <w:pStyle w:val="42"/>
              <w:rPr>
                <w:rFonts w:hint="default" w:eastAsia="宋体"/>
                <w:vertAlign w:val="baseline"/>
                <w:lang w:val="en-US" w:eastAsia="zh-CN"/>
              </w:rPr>
            </w:pPr>
            <w:r>
              <w:rPr>
                <w:rFonts w:hint="eastAsia"/>
                <w:vertAlign w:val="baseline"/>
                <w:lang w:val="en-US" w:eastAsia="zh-CN"/>
              </w:rPr>
              <w:t>前端视频监控设备维护</w:t>
            </w:r>
          </w:p>
        </w:tc>
        <w:tc>
          <w:tcPr>
            <w:tcW w:w="3371" w:type="dxa"/>
          </w:tcPr>
          <w:p>
            <w:pPr>
              <w:pStyle w:val="42"/>
              <w:rPr>
                <w:rFonts w:hint="default" w:eastAsia="宋体"/>
                <w:vertAlign w:val="baseline"/>
                <w:lang w:val="en-US" w:eastAsia="zh-CN"/>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rFonts w:hint="eastAsia" w:ascii="仿宋" w:hAnsi="仿宋" w:eastAsia="仿宋" w:cs="仿宋"/>
                <w:sz w:val="24"/>
              </w:rPr>
            </w:pPr>
          </w:p>
        </w:tc>
        <w:tc>
          <w:tcPr>
            <w:tcW w:w="3745" w:type="dxa"/>
          </w:tcPr>
          <w:p>
            <w:pPr>
              <w:pStyle w:val="42"/>
              <w:rPr>
                <w:rFonts w:hint="eastAsia" w:ascii="仿宋" w:hAnsi="仿宋" w:eastAsia="仿宋" w:cs="仿宋"/>
                <w:sz w:val="24"/>
              </w:rPr>
            </w:pPr>
            <w:r>
              <w:rPr>
                <w:rFonts w:hint="eastAsia" w:ascii="仿宋" w:hAnsi="仿宋" w:eastAsia="仿宋" w:cs="仿宋"/>
                <w:sz w:val="24"/>
              </w:rPr>
              <w:t>前端视频监控设备质保</w:t>
            </w:r>
          </w:p>
        </w:tc>
        <w:tc>
          <w:tcPr>
            <w:tcW w:w="3371" w:type="dxa"/>
          </w:tcPr>
          <w:p>
            <w:pPr>
              <w:pStyle w:val="42"/>
              <w:rPr>
                <w:vertAlign w:val="baseline"/>
              </w:rPr>
            </w:pPr>
            <w:r>
              <w:rPr>
                <w:rFonts w:hint="eastAsia"/>
                <w:vertAlign w:val="baseline"/>
                <w:lang w:val="en-US" w:eastAsia="zh-CN"/>
              </w:rPr>
              <w:t>2022年1月1日至10月31日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vertAlign w:val="baseline"/>
              </w:rPr>
            </w:pPr>
          </w:p>
        </w:tc>
        <w:tc>
          <w:tcPr>
            <w:tcW w:w="3745" w:type="dxa"/>
          </w:tcPr>
          <w:p>
            <w:pPr>
              <w:pStyle w:val="42"/>
              <w:rPr>
                <w:vertAlign w:val="baseline"/>
              </w:rPr>
            </w:pPr>
            <w:r>
              <w:rPr>
                <w:rFonts w:hint="eastAsia" w:ascii="仿宋" w:hAnsi="仿宋" w:eastAsia="仿宋" w:cs="仿宋"/>
                <w:sz w:val="24"/>
              </w:rPr>
              <w:t>前端视频监控网络维护</w:t>
            </w:r>
          </w:p>
        </w:tc>
        <w:tc>
          <w:tcPr>
            <w:tcW w:w="3371" w:type="dxa"/>
          </w:tcPr>
          <w:p>
            <w:pPr>
              <w:pStyle w:val="42"/>
              <w:rPr>
                <w:vertAlign w:val="baseline"/>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rFonts w:hint="default"/>
                <w:vertAlign w:val="baseline"/>
                <w:lang w:val="en-US"/>
              </w:rPr>
            </w:pPr>
          </w:p>
        </w:tc>
        <w:tc>
          <w:tcPr>
            <w:tcW w:w="3745" w:type="dxa"/>
          </w:tcPr>
          <w:p>
            <w:pPr>
              <w:pStyle w:val="42"/>
              <w:rPr>
                <w:vertAlign w:val="baseline"/>
              </w:rPr>
            </w:pPr>
            <w:r>
              <w:rPr>
                <w:rFonts w:hint="eastAsia" w:ascii="仿宋" w:hAnsi="仿宋" w:eastAsia="仿宋" w:cs="仿宋"/>
                <w:sz w:val="24"/>
              </w:rPr>
              <w:t>后端系统和存储检修和保养</w:t>
            </w:r>
          </w:p>
        </w:tc>
        <w:tc>
          <w:tcPr>
            <w:tcW w:w="3371" w:type="dxa"/>
          </w:tcPr>
          <w:p>
            <w:pPr>
              <w:pStyle w:val="42"/>
              <w:rPr>
                <w:vertAlign w:val="baseline"/>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tcPr>
          <w:p>
            <w:pPr>
              <w:pStyle w:val="42"/>
              <w:jc w:val="center"/>
              <w:rPr>
                <w:rFonts w:hint="eastAsia" w:eastAsia="宋体"/>
                <w:vertAlign w:val="baseline"/>
                <w:lang w:val="en-US" w:eastAsia="zh-CN"/>
              </w:rPr>
            </w:pPr>
            <w:r>
              <w:rPr>
                <w:rFonts w:hint="eastAsia"/>
                <w:vertAlign w:val="baseline"/>
                <w:lang w:val="en-US" w:eastAsia="zh-CN"/>
              </w:rPr>
              <w:t>3</w:t>
            </w:r>
          </w:p>
        </w:tc>
        <w:tc>
          <w:tcPr>
            <w:tcW w:w="1010" w:type="dxa"/>
            <w:vMerge w:val="restart"/>
          </w:tcPr>
          <w:p>
            <w:pPr>
              <w:pStyle w:val="42"/>
              <w:jc w:val="center"/>
              <w:rPr>
                <w:rFonts w:hint="default" w:eastAsia="宋体"/>
                <w:vertAlign w:val="baseline"/>
                <w:lang w:val="en-US" w:eastAsia="zh-CN"/>
              </w:rPr>
            </w:pPr>
            <w:r>
              <w:rPr>
                <w:rFonts w:hint="eastAsia"/>
                <w:vertAlign w:val="baseline"/>
                <w:lang w:val="en-US" w:eastAsia="zh-CN"/>
              </w:rPr>
              <w:t>2015年 -2016年年新建的</w:t>
            </w:r>
            <w:r>
              <w:rPr>
                <w:rFonts w:hint="eastAsia"/>
                <w:vertAlign w:val="baseline"/>
                <w:lang w:eastAsia="zh-CN"/>
              </w:rPr>
              <w:t>1</w:t>
            </w:r>
            <w:r>
              <w:rPr>
                <w:rFonts w:hint="eastAsia"/>
                <w:vertAlign w:val="baseline"/>
                <w:lang w:val="en-US" w:eastAsia="zh-CN"/>
              </w:rPr>
              <w:t>88路</w:t>
            </w:r>
          </w:p>
        </w:tc>
        <w:tc>
          <w:tcPr>
            <w:tcW w:w="3745" w:type="dxa"/>
          </w:tcPr>
          <w:p>
            <w:pPr>
              <w:pStyle w:val="42"/>
              <w:rPr>
                <w:rFonts w:hint="default" w:eastAsia="宋体"/>
                <w:vertAlign w:val="baseline"/>
                <w:lang w:val="en-US" w:eastAsia="zh-CN"/>
              </w:rPr>
            </w:pPr>
            <w:r>
              <w:rPr>
                <w:rFonts w:hint="eastAsia"/>
                <w:vertAlign w:val="baseline"/>
                <w:lang w:val="en-US" w:eastAsia="zh-CN"/>
              </w:rPr>
              <w:t>前端视频监控设备维护</w:t>
            </w:r>
          </w:p>
        </w:tc>
        <w:tc>
          <w:tcPr>
            <w:tcW w:w="3371" w:type="dxa"/>
          </w:tcPr>
          <w:p>
            <w:pPr>
              <w:pStyle w:val="42"/>
              <w:rPr>
                <w:rFonts w:hint="default" w:eastAsia="宋体"/>
                <w:vertAlign w:val="baseline"/>
                <w:lang w:val="en-US" w:eastAsia="zh-CN"/>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rFonts w:hint="eastAsia" w:ascii="仿宋" w:hAnsi="仿宋" w:eastAsia="仿宋" w:cs="仿宋"/>
                <w:sz w:val="24"/>
              </w:rPr>
            </w:pPr>
          </w:p>
        </w:tc>
        <w:tc>
          <w:tcPr>
            <w:tcW w:w="3745" w:type="dxa"/>
          </w:tcPr>
          <w:p>
            <w:pPr>
              <w:pStyle w:val="42"/>
              <w:rPr>
                <w:rFonts w:hint="eastAsia" w:ascii="仿宋" w:hAnsi="仿宋" w:eastAsia="仿宋" w:cs="仿宋"/>
                <w:sz w:val="24"/>
              </w:rPr>
            </w:pPr>
            <w:r>
              <w:rPr>
                <w:rFonts w:hint="eastAsia" w:ascii="仿宋" w:hAnsi="仿宋" w:eastAsia="仿宋" w:cs="仿宋"/>
                <w:sz w:val="24"/>
              </w:rPr>
              <w:t>前端视频监控设备质保</w:t>
            </w:r>
          </w:p>
        </w:tc>
        <w:tc>
          <w:tcPr>
            <w:tcW w:w="3371" w:type="dxa"/>
          </w:tcPr>
          <w:p>
            <w:pPr>
              <w:pStyle w:val="42"/>
              <w:rPr>
                <w:vertAlign w:val="baseline"/>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vertAlign w:val="baseline"/>
              </w:rPr>
            </w:pPr>
          </w:p>
        </w:tc>
        <w:tc>
          <w:tcPr>
            <w:tcW w:w="3745" w:type="dxa"/>
          </w:tcPr>
          <w:p>
            <w:pPr>
              <w:pStyle w:val="42"/>
              <w:rPr>
                <w:vertAlign w:val="baseline"/>
              </w:rPr>
            </w:pPr>
            <w:r>
              <w:rPr>
                <w:rFonts w:hint="eastAsia" w:ascii="仿宋" w:hAnsi="仿宋" w:eastAsia="仿宋" w:cs="仿宋"/>
                <w:sz w:val="24"/>
              </w:rPr>
              <w:t>前端视频监控网络维护</w:t>
            </w:r>
          </w:p>
        </w:tc>
        <w:tc>
          <w:tcPr>
            <w:tcW w:w="3371" w:type="dxa"/>
          </w:tcPr>
          <w:p>
            <w:pPr>
              <w:pStyle w:val="42"/>
              <w:rPr>
                <w:vertAlign w:val="baseline"/>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rFonts w:hint="default"/>
                <w:vertAlign w:val="baseline"/>
                <w:lang w:val="en-US"/>
              </w:rPr>
            </w:pPr>
          </w:p>
        </w:tc>
        <w:tc>
          <w:tcPr>
            <w:tcW w:w="3745" w:type="dxa"/>
          </w:tcPr>
          <w:p>
            <w:pPr>
              <w:pStyle w:val="42"/>
              <w:rPr>
                <w:vertAlign w:val="baseline"/>
              </w:rPr>
            </w:pPr>
            <w:r>
              <w:rPr>
                <w:rFonts w:hint="eastAsia" w:ascii="仿宋" w:hAnsi="仿宋" w:eastAsia="仿宋" w:cs="仿宋"/>
                <w:sz w:val="24"/>
              </w:rPr>
              <w:t>后端系统和存储检修和保养</w:t>
            </w:r>
          </w:p>
        </w:tc>
        <w:tc>
          <w:tcPr>
            <w:tcW w:w="3371" w:type="dxa"/>
          </w:tcPr>
          <w:p>
            <w:pPr>
              <w:pStyle w:val="42"/>
              <w:rPr>
                <w:vertAlign w:val="baseline"/>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tcPr>
          <w:p>
            <w:pPr>
              <w:pStyle w:val="42"/>
              <w:jc w:val="center"/>
              <w:rPr>
                <w:rFonts w:hint="eastAsia" w:eastAsia="宋体"/>
                <w:vertAlign w:val="baseline"/>
                <w:lang w:val="en-US" w:eastAsia="zh-CN"/>
              </w:rPr>
            </w:pPr>
            <w:r>
              <w:rPr>
                <w:rFonts w:hint="eastAsia"/>
                <w:vertAlign w:val="baseline"/>
                <w:lang w:val="en-US" w:eastAsia="zh-CN"/>
              </w:rPr>
              <w:t>4</w:t>
            </w:r>
          </w:p>
        </w:tc>
        <w:tc>
          <w:tcPr>
            <w:tcW w:w="1010" w:type="dxa"/>
            <w:vMerge w:val="restart"/>
          </w:tcPr>
          <w:p>
            <w:pPr>
              <w:pStyle w:val="42"/>
              <w:jc w:val="center"/>
              <w:rPr>
                <w:rFonts w:hint="default" w:eastAsia="宋体"/>
                <w:vertAlign w:val="baseline"/>
                <w:lang w:val="en-US" w:eastAsia="zh-CN"/>
              </w:rPr>
            </w:pPr>
            <w:r>
              <w:rPr>
                <w:rFonts w:hint="eastAsia"/>
                <w:vertAlign w:val="baseline"/>
                <w:lang w:val="en-US" w:eastAsia="zh-CN"/>
              </w:rPr>
              <w:t>2022年完成改造的</w:t>
            </w:r>
            <w:r>
              <w:rPr>
                <w:rFonts w:hint="eastAsia"/>
                <w:vertAlign w:val="baseline"/>
                <w:lang w:eastAsia="zh-CN"/>
              </w:rPr>
              <w:t>1</w:t>
            </w:r>
            <w:r>
              <w:rPr>
                <w:rFonts w:hint="eastAsia"/>
                <w:vertAlign w:val="baseline"/>
                <w:lang w:val="en-US" w:eastAsia="zh-CN"/>
              </w:rPr>
              <w:t>37路</w:t>
            </w:r>
          </w:p>
        </w:tc>
        <w:tc>
          <w:tcPr>
            <w:tcW w:w="3745" w:type="dxa"/>
          </w:tcPr>
          <w:p>
            <w:pPr>
              <w:pStyle w:val="42"/>
              <w:rPr>
                <w:rFonts w:hint="default" w:eastAsia="宋体"/>
                <w:vertAlign w:val="baseline"/>
                <w:lang w:val="en-US" w:eastAsia="zh-CN"/>
              </w:rPr>
            </w:pPr>
            <w:r>
              <w:rPr>
                <w:rFonts w:hint="eastAsia"/>
                <w:vertAlign w:val="baseline"/>
                <w:lang w:val="en-US" w:eastAsia="zh-CN"/>
              </w:rPr>
              <w:t>前端视频监控设备维护</w:t>
            </w:r>
          </w:p>
        </w:tc>
        <w:tc>
          <w:tcPr>
            <w:tcW w:w="3371" w:type="dxa"/>
          </w:tcPr>
          <w:p>
            <w:pPr>
              <w:pStyle w:val="42"/>
              <w:rPr>
                <w:rFonts w:hint="default" w:eastAsia="宋体"/>
                <w:vertAlign w:val="baseline"/>
                <w:lang w:val="en-US" w:eastAsia="zh-CN"/>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rFonts w:hint="eastAsia" w:ascii="仿宋" w:hAnsi="仿宋" w:eastAsia="仿宋" w:cs="仿宋"/>
                <w:sz w:val="24"/>
              </w:rPr>
            </w:pPr>
          </w:p>
        </w:tc>
        <w:tc>
          <w:tcPr>
            <w:tcW w:w="3745" w:type="dxa"/>
          </w:tcPr>
          <w:p>
            <w:pPr>
              <w:pStyle w:val="42"/>
              <w:rPr>
                <w:rFonts w:hint="eastAsia" w:ascii="仿宋" w:hAnsi="仿宋" w:eastAsia="仿宋" w:cs="仿宋"/>
                <w:sz w:val="24"/>
              </w:rPr>
            </w:pPr>
            <w:r>
              <w:rPr>
                <w:rFonts w:hint="eastAsia" w:ascii="仿宋" w:hAnsi="仿宋" w:eastAsia="仿宋" w:cs="仿宋"/>
                <w:sz w:val="24"/>
              </w:rPr>
              <w:t>前端视频监控设备质保</w:t>
            </w:r>
          </w:p>
        </w:tc>
        <w:tc>
          <w:tcPr>
            <w:tcW w:w="3371" w:type="dxa"/>
          </w:tcPr>
          <w:p>
            <w:pPr>
              <w:pStyle w:val="42"/>
              <w:rPr>
                <w:vertAlign w:val="baseline"/>
              </w:rPr>
            </w:pPr>
            <w:r>
              <w:rPr>
                <w:rFonts w:hint="eastAsia"/>
                <w:vertAlign w:val="baseline"/>
                <w:lang w:val="en-US" w:eastAsia="zh-CN"/>
              </w:rPr>
              <w:t>2022年1月1日至3月31日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vertAlign w:val="baseline"/>
              </w:rPr>
            </w:pPr>
          </w:p>
        </w:tc>
        <w:tc>
          <w:tcPr>
            <w:tcW w:w="3745" w:type="dxa"/>
          </w:tcPr>
          <w:p>
            <w:pPr>
              <w:pStyle w:val="42"/>
              <w:rPr>
                <w:vertAlign w:val="baseline"/>
              </w:rPr>
            </w:pPr>
            <w:r>
              <w:rPr>
                <w:rFonts w:hint="eastAsia" w:ascii="仿宋" w:hAnsi="仿宋" w:eastAsia="仿宋" w:cs="仿宋"/>
                <w:sz w:val="24"/>
              </w:rPr>
              <w:t>前端视频监控网络维护</w:t>
            </w:r>
          </w:p>
        </w:tc>
        <w:tc>
          <w:tcPr>
            <w:tcW w:w="3371" w:type="dxa"/>
          </w:tcPr>
          <w:p>
            <w:pPr>
              <w:pStyle w:val="42"/>
              <w:rPr>
                <w:vertAlign w:val="baseline"/>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tcPr>
          <w:p>
            <w:pPr>
              <w:pStyle w:val="42"/>
              <w:rPr>
                <w:vertAlign w:val="baseline"/>
              </w:rPr>
            </w:pPr>
          </w:p>
        </w:tc>
        <w:tc>
          <w:tcPr>
            <w:tcW w:w="1010" w:type="dxa"/>
            <w:vMerge w:val="continue"/>
          </w:tcPr>
          <w:p>
            <w:pPr>
              <w:pStyle w:val="42"/>
              <w:rPr>
                <w:rFonts w:hint="default"/>
                <w:vertAlign w:val="baseline"/>
                <w:lang w:val="en-US"/>
              </w:rPr>
            </w:pPr>
          </w:p>
        </w:tc>
        <w:tc>
          <w:tcPr>
            <w:tcW w:w="3745" w:type="dxa"/>
          </w:tcPr>
          <w:p>
            <w:pPr>
              <w:pStyle w:val="42"/>
              <w:rPr>
                <w:vertAlign w:val="baseline"/>
              </w:rPr>
            </w:pPr>
            <w:r>
              <w:rPr>
                <w:rFonts w:hint="eastAsia" w:ascii="仿宋" w:hAnsi="仿宋" w:eastAsia="仿宋" w:cs="仿宋"/>
                <w:sz w:val="24"/>
              </w:rPr>
              <w:t>后端系统和存储检修和保养</w:t>
            </w:r>
          </w:p>
        </w:tc>
        <w:tc>
          <w:tcPr>
            <w:tcW w:w="3371" w:type="dxa"/>
          </w:tcPr>
          <w:p>
            <w:pPr>
              <w:pStyle w:val="42"/>
              <w:rPr>
                <w:vertAlign w:val="baseline"/>
              </w:rPr>
            </w:pPr>
            <w:r>
              <w:rPr>
                <w:rFonts w:hint="eastAsia"/>
                <w:vertAlign w:val="baseline"/>
                <w:lang w:val="en-US" w:eastAsia="zh-CN"/>
              </w:rPr>
              <w:t>2022年1月1日至12月31日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pStyle w:val="42"/>
              <w:rPr>
                <w:rFonts w:hint="default" w:eastAsia="宋体"/>
                <w:vertAlign w:val="baseline"/>
                <w:lang w:val="en-US" w:eastAsia="zh-CN"/>
              </w:rPr>
            </w:pPr>
            <w:r>
              <w:rPr>
                <w:rFonts w:hint="eastAsia"/>
                <w:vertAlign w:val="baseline"/>
                <w:lang w:val="en-US" w:eastAsia="zh-CN"/>
              </w:rPr>
              <w:t>合计</w:t>
            </w:r>
          </w:p>
        </w:tc>
        <w:tc>
          <w:tcPr>
            <w:tcW w:w="1010" w:type="dxa"/>
          </w:tcPr>
          <w:p>
            <w:pPr>
              <w:pStyle w:val="42"/>
              <w:rPr>
                <w:rFonts w:hint="default" w:eastAsia="宋体"/>
                <w:vertAlign w:val="baseline"/>
                <w:lang w:val="en-US" w:eastAsia="zh-CN"/>
              </w:rPr>
            </w:pPr>
            <w:r>
              <w:rPr>
                <w:rFonts w:hint="eastAsia"/>
                <w:vertAlign w:val="baseline"/>
                <w:lang w:val="en-US" w:eastAsia="zh-CN"/>
              </w:rPr>
              <w:t>494路</w:t>
            </w:r>
          </w:p>
        </w:tc>
        <w:tc>
          <w:tcPr>
            <w:tcW w:w="7116" w:type="dxa"/>
            <w:gridSpan w:val="2"/>
          </w:tcPr>
          <w:p>
            <w:pPr>
              <w:pStyle w:val="42"/>
              <w:rPr>
                <w:rFonts w:hint="eastAsia"/>
                <w:vertAlign w:val="baseline"/>
                <w:lang w:val="en-US" w:eastAsia="zh-CN"/>
              </w:rPr>
            </w:pPr>
          </w:p>
        </w:tc>
      </w:tr>
    </w:tbl>
    <w:p>
      <w:pPr>
        <w:pStyle w:val="41"/>
        <w:spacing w:before="157"/>
        <w:ind w:firstLine="406"/>
        <w:rPr>
          <w:rFonts w:hint="eastAsia" w:eastAsia="仿宋"/>
          <w:lang w:val="en-US" w:eastAsia="zh-CN"/>
        </w:rPr>
      </w:pPr>
      <w:bookmarkStart w:id="80" w:name="_Toc74821984"/>
      <w:bookmarkStart w:id="81" w:name="_Toc41407097"/>
      <w:bookmarkStart w:id="82" w:name="_Toc84582400"/>
      <w:bookmarkStart w:id="83" w:name="_Toc41407103"/>
      <w:r>
        <w:rPr>
          <w:rFonts w:hint="eastAsia" w:ascii="仿宋" w:hAnsi="仿宋" w:eastAsia="仿宋" w:cs="仿宋"/>
          <w:sz w:val="24"/>
          <w:szCs w:val="24"/>
        </w:rPr>
        <w:t>具体监控点位情况如下表，详细清单详见前端监控设备与后端平台及网络运维需求</w:t>
      </w:r>
      <w:r>
        <w:rPr>
          <w:rFonts w:hint="eastAsia" w:ascii="仿宋" w:hAnsi="仿宋" w:eastAsia="仿宋" w:cs="仿宋"/>
          <w:sz w:val="24"/>
          <w:szCs w:val="24"/>
          <w:lang w:eastAsia="zh-CN"/>
        </w:rPr>
        <w:t>。</w:t>
      </w:r>
    </w:p>
    <w:p>
      <w:pPr>
        <w:rPr>
          <w:rFonts w:ascii="黑体" w:hAnsi="黑体" w:eastAsia="黑体" w:cs="黑体"/>
          <w:sz w:val="32"/>
        </w:rPr>
      </w:pPr>
    </w:p>
    <w:p>
      <w:pPr>
        <w:numPr>
          <w:ilvl w:val="0"/>
          <w:numId w:val="4"/>
        </w:numPr>
        <w:ind w:firstLine="640"/>
        <w:outlineLvl w:val="0"/>
        <w:rPr>
          <w:rFonts w:ascii="黑体" w:hAnsi="黑体" w:eastAsia="黑体" w:cs="黑体"/>
          <w:sz w:val="32"/>
        </w:rPr>
      </w:pPr>
      <w:bookmarkStart w:id="84" w:name="_Toc27556"/>
      <w:r>
        <w:rPr>
          <w:rFonts w:hint="eastAsia" w:ascii="黑体" w:hAnsi="黑体" w:eastAsia="黑体" w:cs="黑体"/>
          <w:sz w:val="32"/>
        </w:rPr>
        <w:t>技术标准</w:t>
      </w:r>
      <w:bookmarkEnd w:id="80"/>
      <w:bookmarkEnd w:id="81"/>
      <w:bookmarkEnd w:id="82"/>
      <w:r>
        <w:rPr>
          <w:rFonts w:hint="eastAsia" w:ascii="黑体" w:hAnsi="黑体" w:eastAsia="黑体" w:cs="黑体"/>
          <w:sz w:val="32"/>
        </w:rPr>
        <w:t>依据</w:t>
      </w:r>
      <w:bookmarkEnd w:id="84"/>
    </w:p>
    <w:p>
      <w:pPr>
        <w:ind w:firstLine="480" w:firstLineChars="200"/>
        <w:rPr>
          <w:rFonts w:ascii="仿宋" w:hAnsi="仿宋" w:eastAsia="仿宋" w:cs="仿宋"/>
          <w:sz w:val="24"/>
        </w:rPr>
      </w:pPr>
      <w:r>
        <w:rPr>
          <w:rFonts w:hint="eastAsia" w:ascii="仿宋" w:hAnsi="仿宋" w:eastAsia="仿宋" w:cs="仿宋"/>
          <w:sz w:val="24"/>
        </w:rPr>
        <w:t>《安全防范视频监控联网系统信息传输、交换、控制技术要求》，GB/T28181-2016；</w:t>
      </w:r>
    </w:p>
    <w:p>
      <w:pPr>
        <w:ind w:firstLine="480" w:firstLineChars="200"/>
        <w:rPr>
          <w:rFonts w:ascii="仿宋" w:hAnsi="仿宋" w:eastAsia="仿宋" w:cs="仿宋"/>
          <w:sz w:val="24"/>
        </w:rPr>
      </w:pPr>
      <w:r>
        <w:rPr>
          <w:rFonts w:hint="eastAsia" w:ascii="仿宋" w:hAnsi="仿宋" w:eastAsia="仿宋" w:cs="仿宋"/>
          <w:sz w:val="24"/>
        </w:rPr>
        <w:t>《公共安全视频监控联网信息安全技术要求》，GB35114-2017；</w:t>
      </w:r>
    </w:p>
    <w:p>
      <w:pPr>
        <w:ind w:firstLine="480" w:firstLineChars="200"/>
        <w:rPr>
          <w:rFonts w:ascii="仿宋" w:hAnsi="仿宋" w:eastAsia="仿宋" w:cs="仿宋"/>
          <w:sz w:val="24"/>
        </w:rPr>
      </w:pPr>
      <w:r>
        <w:rPr>
          <w:rFonts w:hint="eastAsia" w:ascii="仿宋" w:hAnsi="仿宋" w:eastAsia="仿宋" w:cs="仿宋"/>
          <w:sz w:val="24"/>
        </w:rPr>
        <w:t>《公共安全视频图像信息联网共享应用标准体系》（2017版）；</w:t>
      </w:r>
    </w:p>
    <w:p>
      <w:pPr>
        <w:ind w:firstLine="480" w:firstLineChars="200"/>
        <w:rPr>
          <w:rFonts w:ascii="仿宋" w:hAnsi="仿宋" w:eastAsia="仿宋" w:cs="仿宋"/>
          <w:sz w:val="24"/>
        </w:rPr>
      </w:pPr>
      <w:r>
        <w:rPr>
          <w:rFonts w:hint="eastAsia" w:ascii="仿宋" w:hAnsi="仿宋" w:eastAsia="仿宋" w:cs="仿宋"/>
          <w:sz w:val="24"/>
        </w:rPr>
        <w:t>《公共安全视频监控数字视音频编解码技术要求》，GB/T25724-2017；</w:t>
      </w:r>
    </w:p>
    <w:p>
      <w:pPr>
        <w:ind w:firstLine="480" w:firstLineChars="200"/>
        <w:rPr>
          <w:rFonts w:ascii="仿宋" w:hAnsi="仿宋" w:eastAsia="仿宋" w:cs="仿宋"/>
          <w:sz w:val="24"/>
        </w:rPr>
      </w:pPr>
      <w:r>
        <w:rPr>
          <w:rFonts w:hint="eastAsia" w:ascii="仿宋" w:hAnsi="仿宋" w:eastAsia="仿宋" w:cs="仿宋"/>
          <w:sz w:val="24"/>
        </w:rPr>
        <w:t>《公共安全视频图像分析系统第1-2部分》，GA/T 1399.1-2017；</w:t>
      </w:r>
    </w:p>
    <w:p>
      <w:pPr>
        <w:ind w:firstLine="480" w:firstLineChars="200"/>
        <w:rPr>
          <w:rFonts w:ascii="仿宋" w:hAnsi="仿宋" w:eastAsia="仿宋" w:cs="仿宋"/>
          <w:sz w:val="24"/>
        </w:rPr>
      </w:pPr>
      <w:r>
        <w:rPr>
          <w:rFonts w:hint="eastAsia" w:ascii="仿宋" w:hAnsi="仿宋" w:eastAsia="仿宋" w:cs="仿宋"/>
          <w:sz w:val="24"/>
        </w:rPr>
        <w:t>《公安视频图像信息应用系统 第1-4部分》，GA/T1400.1－2017；</w:t>
      </w:r>
    </w:p>
    <w:p>
      <w:pPr>
        <w:ind w:firstLine="480" w:firstLineChars="200"/>
        <w:rPr>
          <w:rFonts w:ascii="仿宋" w:hAnsi="仿宋" w:eastAsia="仿宋" w:cs="仿宋"/>
          <w:sz w:val="24"/>
        </w:rPr>
      </w:pPr>
      <w:r>
        <w:rPr>
          <w:rFonts w:hint="eastAsia" w:ascii="仿宋" w:hAnsi="仿宋" w:eastAsia="仿宋" w:cs="仿宋"/>
          <w:sz w:val="24"/>
        </w:rPr>
        <w:t>《公共安全视频监控数字视音频编解码技术测试规范》，GB/T 25724-2017；</w:t>
      </w:r>
    </w:p>
    <w:p>
      <w:pPr>
        <w:ind w:firstLine="480" w:firstLineChars="200"/>
        <w:rPr>
          <w:rFonts w:ascii="仿宋" w:hAnsi="仿宋" w:eastAsia="仿宋" w:cs="仿宋"/>
          <w:sz w:val="24"/>
        </w:rPr>
      </w:pPr>
      <w:r>
        <w:rPr>
          <w:rFonts w:hint="eastAsia" w:ascii="仿宋" w:hAnsi="仿宋" w:eastAsia="仿宋" w:cs="仿宋"/>
          <w:sz w:val="24"/>
        </w:rPr>
        <w:t>《公共安全视频图像信息交换共享体系IP地址规划》国家电子政务外网管理中心（2017）；</w:t>
      </w:r>
    </w:p>
    <w:p>
      <w:pPr>
        <w:ind w:firstLine="480" w:firstLineChars="200"/>
        <w:rPr>
          <w:rFonts w:ascii="仿宋" w:hAnsi="仿宋" w:eastAsia="仿宋" w:cs="仿宋"/>
          <w:sz w:val="24"/>
        </w:rPr>
      </w:pPr>
      <w:r>
        <w:rPr>
          <w:rFonts w:hint="eastAsia" w:ascii="仿宋" w:hAnsi="仿宋" w:eastAsia="仿宋" w:cs="仿宋"/>
          <w:sz w:val="24"/>
        </w:rPr>
        <w:t xml:space="preserve">《安全防范工程技术规范》，GB50348-2018； </w:t>
      </w:r>
    </w:p>
    <w:p>
      <w:pPr>
        <w:ind w:firstLine="480" w:firstLineChars="200"/>
        <w:rPr>
          <w:rFonts w:ascii="仿宋" w:hAnsi="仿宋" w:eastAsia="仿宋" w:cs="仿宋"/>
          <w:sz w:val="24"/>
        </w:rPr>
      </w:pPr>
      <w:r>
        <w:rPr>
          <w:rFonts w:hint="eastAsia" w:ascii="仿宋" w:hAnsi="仿宋" w:eastAsia="仿宋" w:cs="仿宋"/>
          <w:sz w:val="24"/>
        </w:rPr>
        <w:t>《视频安防监控系统工程设计规范》，GB50395-2007；</w:t>
      </w:r>
    </w:p>
    <w:p>
      <w:pPr>
        <w:ind w:firstLine="480" w:firstLineChars="200"/>
        <w:rPr>
          <w:rFonts w:ascii="仿宋" w:hAnsi="仿宋" w:eastAsia="仿宋" w:cs="仿宋"/>
          <w:sz w:val="24"/>
        </w:rPr>
      </w:pPr>
      <w:r>
        <w:rPr>
          <w:rFonts w:hint="eastAsia" w:ascii="仿宋" w:hAnsi="仿宋" w:eastAsia="仿宋" w:cs="仿宋"/>
          <w:sz w:val="24"/>
        </w:rPr>
        <w:t>《视频安防监控系统技术要求》，GA/T367－2001；</w:t>
      </w:r>
    </w:p>
    <w:p>
      <w:pPr>
        <w:ind w:firstLine="480" w:firstLineChars="200"/>
        <w:rPr>
          <w:rFonts w:ascii="仿宋" w:hAnsi="仿宋" w:eastAsia="仿宋" w:cs="仿宋"/>
          <w:sz w:val="24"/>
        </w:rPr>
      </w:pPr>
      <w:r>
        <w:rPr>
          <w:rFonts w:hint="eastAsia" w:ascii="仿宋" w:hAnsi="仿宋" w:eastAsia="仿宋" w:cs="仿宋"/>
          <w:sz w:val="24"/>
        </w:rPr>
        <w:t>《安全防范系统验收规则》，GA308－2001；</w:t>
      </w:r>
    </w:p>
    <w:p>
      <w:pPr>
        <w:ind w:firstLine="480" w:firstLineChars="200"/>
        <w:rPr>
          <w:rFonts w:ascii="仿宋" w:hAnsi="仿宋" w:eastAsia="仿宋" w:cs="仿宋"/>
          <w:sz w:val="24"/>
        </w:rPr>
      </w:pPr>
      <w:r>
        <w:rPr>
          <w:rFonts w:hint="eastAsia" w:ascii="仿宋" w:hAnsi="仿宋" w:eastAsia="仿宋" w:cs="仿宋"/>
          <w:sz w:val="24"/>
        </w:rPr>
        <w:t>《安全防范工程程序与要求》，GA/T75－94；</w:t>
      </w:r>
    </w:p>
    <w:p>
      <w:pPr>
        <w:ind w:firstLine="480" w:firstLineChars="200"/>
        <w:rPr>
          <w:rFonts w:ascii="仿宋" w:hAnsi="仿宋" w:eastAsia="仿宋" w:cs="仿宋"/>
          <w:sz w:val="24"/>
        </w:rPr>
      </w:pPr>
      <w:r>
        <w:rPr>
          <w:rFonts w:hint="eastAsia" w:ascii="仿宋" w:hAnsi="仿宋" w:eastAsia="仿宋" w:cs="仿宋"/>
          <w:sz w:val="24"/>
        </w:rPr>
        <w:t>《数据中心设计规范》，GB50174-2017；</w:t>
      </w:r>
    </w:p>
    <w:p>
      <w:pPr>
        <w:ind w:firstLine="480" w:firstLineChars="200"/>
        <w:rPr>
          <w:rFonts w:ascii="仿宋" w:hAnsi="仿宋" w:eastAsia="仿宋" w:cs="仿宋"/>
          <w:sz w:val="24"/>
        </w:rPr>
      </w:pPr>
      <w:r>
        <w:rPr>
          <w:rFonts w:hint="eastAsia" w:ascii="仿宋" w:hAnsi="仿宋" w:eastAsia="仿宋" w:cs="仿宋"/>
          <w:sz w:val="24"/>
        </w:rPr>
        <w:t>《电子计算机场地通用规范》，GB/T2887－2011；</w:t>
      </w:r>
    </w:p>
    <w:p>
      <w:pPr>
        <w:ind w:firstLine="480" w:firstLineChars="200"/>
        <w:rPr>
          <w:rFonts w:ascii="仿宋" w:hAnsi="仿宋" w:eastAsia="仿宋" w:cs="仿宋"/>
          <w:sz w:val="24"/>
        </w:rPr>
      </w:pPr>
      <w:r>
        <w:rPr>
          <w:rFonts w:hint="eastAsia" w:ascii="仿宋" w:hAnsi="仿宋" w:eastAsia="仿宋" w:cs="仿宋"/>
          <w:sz w:val="24"/>
        </w:rPr>
        <w:t>《智能建筑设计标准》，GB/T50314-2015；</w:t>
      </w:r>
    </w:p>
    <w:p>
      <w:pPr>
        <w:ind w:firstLine="480" w:firstLineChars="200"/>
        <w:rPr>
          <w:rFonts w:ascii="仿宋" w:hAnsi="仿宋" w:eastAsia="仿宋" w:cs="仿宋"/>
          <w:sz w:val="24"/>
        </w:rPr>
      </w:pPr>
      <w:r>
        <w:rPr>
          <w:rFonts w:hint="eastAsia" w:ascii="仿宋" w:hAnsi="仿宋" w:eastAsia="仿宋" w:cs="仿宋"/>
          <w:sz w:val="24"/>
        </w:rPr>
        <w:t xml:space="preserve">《安全防范工程技术规范》，GB50348-2018； </w:t>
      </w:r>
    </w:p>
    <w:p>
      <w:pPr>
        <w:ind w:firstLine="480" w:firstLineChars="200"/>
        <w:rPr>
          <w:rFonts w:ascii="仿宋" w:hAnsi="仿宋" w:eastAsia="仿宋" w:cs="仿宋"/>
          <w:sz w:val="24"/>
        </w:rPr>
      </w:pPr>
      <w:r>
        <w:rPr>
          <w:rFonts w:hint="eastAsia" w:ascii="仿宋" w:hAnsi="仿宋" w:eastAsia="仿宋" w:cs="仿宋"/>
          <w:sz w:val="24"/>
        </w:rPr>
        <w:t>《综合布线系统工程设计规范》，GB50311-2016。</w:t>
      </w:r>
    </w:p>
    <w:p>
      <w:pPr>
        <w:ind w:firstLine="480" w:firstLineChars="200"/>
        <w:rPr>
          <w:rFonts w:ascii="仿宋" w:hAnsi="仿宋" w:eastAsia="仿宋" w:cs="仿宋"/>
          <w:sz w:val="24"/>
        </w:rPr>
      </w:pPr>
      <w:r>
        <w:rPr>
          <w:rFonts w:hint="eastAsia" w:ascii="仿宋" w:hAnsi="仿宋" w:eastAsia="仿宋" w:cs="仿宋"/>
          <w:sz w:val="24"/>
        </w:rPr>
        <w:t>《公共安全视频图像信息联网共享应用标准体系（2017版）》</w:t>
      </w:r>
    </w:p>
    <w:p>
      <w:pPr>
        <w:ind w:firstLine="480" w:firstLineChars="200"/>
        <w:rPr>
          <w:rFonts w:ascii="仿宋" w:hAnsi="仿宋" w:eastAsia="仿宋" w:cs="仿宋"/>
          <w:sz w:val="24"/>
        </w:rPr>
      </w:pPr>
      <w:r>
        <w:rPr>
          <w:rFonts w:hint="eastAsia" w:ascii="仿宋" w:hAnsi="仿宋" w:eastAsia="仿宋" w:cs="仿宋"/>
          <w:sz w:val="24"/>
        </w:rPr>
        <w:t>《安全防范视频监控联网系统信息传输、交换、控制技术要求》（GB/T28181-2016）</w:t>
      </w:r>
    </w:p>
    <w:p>
      <w:pPr>
        <w:ind w:firstLine="480" w:firstLineChars="200"/>
        <w:rPr>
          <w:rFonts w:ascii="仿宋" w:hAnsi="仿宋" w:eastAsia="仿宋" w:cs="仿宋"/>
          <w:sz w:val="24"/>
        </w:rPr>
      </w:pPr>
      <w:r>
        <w:rPr>
          <w:rFonts w:hint="eastAsia" w:ascii="仿宋" w:hAnsi="仿宋" w:eastAsia="仿宋" w:cs="仿宋"/>
          <w:sz w:val="24"/>
        </w:rPr>
        <w:t>《社会治安动态视频监控系统技术规范》（DB33/T502-2018）</w:t>
      </w:r>
    </w:p>
    <w:p>
      <w:pPr>
        <w:ind w:firstLine="480" w:firstLineChars="200"/>
        <w:rPr>
          <w:rFonts w:ascii="仿宋" w:hAnsi="仿宋" w:eastAsia="仿宋" w:cs="仿宋"/>
          <w:sz w:val="24"/>
        </w:rPr>
      </w:pPr>
      <w:r>
        <w:rPr>
          <w:rFonts w:hint="eastAsia" w:ascii="仿宋" w:hAnsi="仿宋" w:eastAsia="仿宋" w:cs="仿宋"/>
          <w:sz w:val="24"/>
        </w:rPr>
        <w:t>《公共安全视频监控联网信息安全技术要求》（GB35114-2017）</w:t>
      </w:r>
    </w:p>
    <w:p>
      <w:pPr>
        <w:ind w:firstLine="480" w:firstLineChars="200"/>
        <w:rPr>
          <w:rFonts w:ascii="仿宋" w:hAnsi="仿宋" w:eastAsia="仿宋" w:cs="仿宋"/>
          <w:sz w:val="24"/>
        </w:rPr>
      </w:pPr>
      <w:r>
        <w:rPr>
          <w:rFonts w:hint="eastAsia" w:ascii="仿宋" w:hAnsi="仿宋" w:eastAsia="仿宋" w:cs="仿宋"/>
          <w:sz w:val="24"/>
        </w:rPr>
        <w:t>《视频安防监控数字录像设备》（GB20815-2016）</w:t>
      </w:r>
    </w:p>
    <w:p>
      <w:pPr>
        <w:ind w:firstLine="480" w:firstLineChars="200"/>
        <w:rPr>
          <w:rFonts w:ascii="仿宋" w:hAnsi="仿宋" w:eastAsia="仿宋" w:cs="仿宋"/>
          <w:sz w:val="24"/>
        </w:rPr>
      </w:pPr>
      <w:r>
        <w:rPr>
          <w:rFonts w:hint="eastAsia" w:ascii="仿宋" w:hAnsi="仿宋" w:eastAsia="仿宋" w:cs="仿宋"/>
          <w:sz w:val="24"/>
        </w:rPr>
        <w:t>《视频安防监控系统工程设计规范》（GB50395-2016）</w:t>
      </w:r>
    </w:p>
    <w:p>
      <w:pPr>
        <w:ind w:firstLine="480" w:firstLineChars="200"/>
        <w:rPr>
          <w:rFonts w:ascii="仿宋" w:hAnsi="仿宋" w:eastAsia="仿宋" w:cs="仿宋"/>
          <w:sz w:val="24"/>
        </w:rPr>
      </w:pPr>
      <w:r>
        <w:rPr>
          <w:rFonts w:hint="eastAsia" w:ascii="仿宋" w:hAnsi="仿宋" w:eastAsia="仿宋" w:cs="仿宋"/>
          <w:sz w:val="24"/>
        </w:rPr>
        <w:t>《道路车辆智能监测记录系统通用技术条件》（GA/T497-2016）</w:t>
      </w:r>
    </w:p>
    <w:p>
      <w:pPr>
        <w:ind w:firstLine="480" w:firstLineChars="200"/>
        <w:rPr>
          <w:rFonts w:ascii="仿宋" w:hAnsi="仿宋" w:eastAsia="仿宋" w:cs="仿宋"/>
          <w:sz w:val="24"/>
        </w:rPr>
      </w:pPr>
      <w:r>
        <w:rPr>
          <w:rFonts w:hint="eastAsia" w:ascii="仿宋" w:hAnsi="仿宋" w:eastAsia="仿宋" w:cs="仿宋"/>
          <w:sz w:val="24"/>
        </w:rPr>
        <w:t>《道路交通安全违法行为图像取证技术规范》（GA/T832—2014）</w:t>
      </w:r>
    </w:p>
    <w:p>
      <w:pPr>
        <w:ind w:firstLine="480" w:firstLineChars="200"/>
        <w:rPr>
          <w:rFonts w:ascii="仿宋" w:hAnsi="仿宋" w:eastAsia="仿宋" w:cs="仿宋"/>
          <w:sz w:val="24"/>
        </w:rPr>
      </w:pPr>
      <w:r>
        <w:rPr>
          <w:rFonts w:hint="eastAsia" w:ascii="仿宋" w:hAnsi="仿宋" w:eastAsia="仿宋" w:cs="仿宋"/>
          <w:sz w:val="24"/>
        </w:rPr>
        <w:t>《机动车号牌图像自动识别技术规范》（GA/T833-2016）</w:t>
      </w:r>
    </w:p>
    <w:p>
      <w:pPr>
        <w:ind w:firstLine="480" w:firstLineChars="200"/>
        <w:rPr>
          <w:rFonts w:ascii="仿宋" w:hAnsi="仿宋" w:eastAsia="仿宋" w:cs="仿宋"/>
          <w:sz w:val="24"/>
        </w:rPr>
      </w:pPr>
      <w:r>
        <w:rPr>
          <w:rFonts w:hint="eastAsia" w:ascii="仿宋" w:hAnsi="仿宋" w:eastAsia="仿宋" w:cs="仿宋"/>
          <w:sz w:val="24"/>
        </w:rPr>
        <w:t>《公安交通指挥系统工程建设通用程序和要求》（GA/T651-2014）</w:t>
      </w:r>
    </w:p>
    <w:p>
      <w:pPr>
        <w:ind w:firstLine="480" w:firstLineChars="200"/>
        <w:rPr>
          <w:rFonts w:ascii="仿宋" w:hAnsi="仿宋" w:eastAsia="仿宋" w:cs="仿宋"/>
          <w:sz w:val="24"/>
        </w:rPr>
      </w:pPr>
      <w:r>
        <w:rPr>
          <w:rFonts w:hint="eastAsia" w:ascii="仿宋" w:hAnsi="仿宋" w:eastAsia="仿宋" w:cs="仿宋"/>
          <w:sz w:val="24"/>
        </w:rPr>
        <w:t>《公安交通管理外场设备基础施工通用要求》（GA/T652-2017）</w:t>
      </w:r>
    </w:p>
    <w:p>
      <w:pPr>
        <w:ind w:firstLine="480" w:firstLineChars="200"/>
        <w:rPr>
          <w:rFonts w:ascii="仿宋" w:hAnsi="仿宋" w:eastAsia="仿宋" w:cs="仿宋"/>
          <w:sz w:val="24"/>
        </w:rPr>
      </w:pPr>
      <w:r>
        <w:rPr>
          <w:rFonts w:hint="eastAsia" w:ascii="仿宋" w:hAnsi="仿宋" w:eastAsia="仿宋" w:cs="仿宋"/>
          <w:sz w:val="24"/>
        </w:rPr>
        <w:t>《交通技术监控成像补光装置通用技术规范》（GA/T1202-2014）</w:t>
      </w:r>
    </w:p>
    <w:p>
      <w:pPr>
        <w:ind w:firstLine="480" w:firstLineChars="200"/>
        <w:rPr>
          <w:rFonts w:ascii="仿宋" w:hAnsi="仿宋" w:eastAsia="仿宋" w:cs="仿宋"/>
          <w:sz w:val="24"/>
        </w:rPr>
      </w:pPr>
      <w:r>
        <w:rPr>
          <w:rFonts w:hint="eastAsia" w:ascii="仿宋" w:hAnsi="仿宋" w:eastAsia="仿宋" w:cs="仿宋"/>
          <w:sz w:val="24"/>
        </w:rPr>
        <w:t>《视频设备运行监测系统技术规范》(DB33T831-2011)</w:t>
      </w:r>
    </w:p>
    <w:p>
      <w:pPr>
        <w:ind w:firstLine="480" w:firstLineChars="200"/>
        <w:rPr>
          <w:rFonts w:ascii="仿宋" w:hAnsi="仿宋" w:eastAsia="仿宋" w:cs="仿宋"/>
          <w:sz w:val="24"/>
        </w:rPr>
      </w:pPr>
      <w:r>
        <w:rPr>
          <w:rFonts w:hint="eastAsia" w:ascii="仿宋" w:hAnsi="仿宋" w:eastAsia="仿宋" w:cs="仿宋"/>
          <w:sz w:val="24"/>
        </w:rPr>
        <w:t>《道路交通技术监控设备运行维护规范》(GAT1043-2013)</w:t>
      </w:r>
    </w:p>
    <w:p>
      <w:pPr>
        <w:ind w:firstLine="480" w:firstLineChars="200"/>
        <w:rPr>
          <w:rFonts w:ascii="仿宋" w:hAnsi="仿宋" w:eastAsia="仿宋" w:cs="仿宋"/>
          <w:sz w:val="24"/>
        </w:rPr>
      </w:pPr>
      <w:r>
        <w:rPr>
          <w:rFonts w:hint="eastAsia" w:ascii="仿宋" w:hAnsi="仿宋" w:eastAsia="仿宋" w:cs="仿宋"/>
          <w:sz w:val="24"/>
        </w:rPr>
        <w:t>《公安交通指挥系统建设技术规范》(GAT445-2010)</w:t>
      </w:r>
    </w:p>
    <w:p>
      <w:pPr>
        <w:ind w:firstLine="480" w:firstLineChars="200"/>
        <w:rPr>
          <w:rFonts w:ascii="仿宋" w:hAnsi="仿宋" w:eastAsia="仿宋" w:cs="仿宋"/>
          <w:sz w:val="24"/>
        </w:rPr>
      </w:pPr>
      <w:r>
        <w:rPr>
          <w:rFonts w:hint="eastAsia" w:ascii="仿宋" w:hAnsi="仿宋" w:eastAsia="仿宋" w:cs="仿宋"/>
          <w:sz w:val="24"/>
        </w:rPr>
        <w:t>《交通技术监控成像补光装置通用技术条件》（GA/T1202-2014）</w:t>
      </w:r>
    </w:p>
    <w:p>
      <w:pPr>
        <w:ind w:firstLine="480" w:firstLineChars="200"/>
        <w:rPr>
          <w:rFonts w:ascii="仿宋" w:hAnsi="仿宋" w:eastAsia="仿宋" w:cs="仿宋"/>
          <w:sz w:val="24"/>
        </w:rPr>
      </w:pPr>
      <w:r>
        <w:rPr>
          <w:rFonts w:hint="eastAsia" w:ascii="仿宋" w:hAnsi="仿宋" w:eastAsia="仿宋" w:cs="仿宋"/>
          <w:sz w:val="24"/>
        </w:rPr>
        <w:t>《信息系统等级保护安全设计技术要求》（GB/T24856-2009）</w:t>
      </w:r>
    </w:p>
    <w:p>
      <w:pPr>
        <w:ind w:firstLine="480" w:firstLineChars="200"/>
        <w:rPr>
          <w:rFonts w:ascii="仿宋" w:hAnsi="仿宋" w:eastAsia="仿宋" w:cs="仿宋"/>
          <w:sz w:val="24"/>
        </w:rPr>
      </w:pPr>
      <w:r>
        <w:rPr>
          <w:rFonts w:hint="eastAsia" w:ascii="仿宋" w:hAnsi="仿宋" w:eastAsia="仿宋" w:cs="仿宋"/>
          <w:sz w:val="24"/>
        </w:rPr>
        <w:t>《信息系统安全等级保护基本要求》（GB/T22239-2015）</w:t>
      </w:r>
    </w:p>
    <w:p>
      <w:pPr>
        <w:ind w:firstLine="480" w:firstLineChars="200"/>
        <w:rPr>
          <w:rFonts w:ascii="仿宋" w:hAnsi="仿宋" w:eastAsia="仿宋" w:cs="仿宋"/>
          <w:sz w:val="24"/>
        </w:rPr>
      </w:pPr>
      <w:r>
        <w:rPr>
          <w:rFonts w:hint="eastAsia" w:ascii="仿宋" w:hAnsi="仿宋" w:eastAsia="仿宋" w:cs="仿宋"/>
          <w:sz w:val="24"/>
        </w:rPr>
        <w:t>《治安卡口监控系统建设技术规范》磐安县公安局</w:t>
      </w:r>
    </w:p>
    <w:p>
      <w:pPr>
        <w:ind w:firstLine="480" w:firstLineChars="200"/>
        <w:rPr>
          <w:rFonts w:ascii="仿宋" w:hAnsi="仿宋" w:eastAsia="仿宋" w:cs="仿宋"/>
          <w:sz w:val="24"/>
        </w:rPr>
      </w:pPr>
      <w:r>
        <w:rPr>
          <w:rFonts w:hint="eastAsia" w:ascii="仿宋" w:hAnsi="仿宋" w:eastAsia="仿宋" w:cs="仿宋"/>
          <w:sz w:val="24"/>
        </w:rPr>
        <w:t>《中华人民共和国道路交通安全法》</w:t>
      </w:r>
    </w:p>
    <w:p>
      <w:pPr>
        <w:ind w:firstLine="480" w:firstLineChars="200"/>
        <w:rPr>
          <w:rFonts w:ascii="仿宋" w:hAnsi="仿宋" w:eastAsia="仿宋" w:cs="仿宋"/>
          <w:sz w:val="24"/>
        </w:rPr>
      </w:pPr>
      <w:r>
        <w:rPr>
          <w:rFonts w:hint="eastAsia" w:ascii="仿宋" w:hAnsi="仿宋" w:eastAsia="仿宋" w:cs="仿宋"/>
          <w:sz w:val="24"/>
        </w:rPr>
        <w:t>《中华人民共和国道路交通安全法实施条例》</w:t>
      </w:r>
    </w:p>
    <w:p>
      <w:pPr>
        <w:ind w:firstLine="480" w:firstLineChars="200"/>
        <w:rPr>
          <w:rFonts w:ascii="仿宋" w:hAnsi="仿宋" w:eastAsia="仿宋" w:cs="仿宋"/>
          <w:sz w:val="24"/>
        </w:rPr>
      </w:pPr>
      <w:r>
        <w:rPr>
          <w:rFonts w:hint="eastAsia" w:ascii="仿宋" w:hAnsi="仿宋" w:eastAsia="仿宋" w:cs="仿宋"/>
          <w:sz w:val="24"/>
        </w:rPr>
        <w:t>《公路交通安全实施设计技术规范》 (JTJ 074-2003)</w:t>
      </w:r>
    </w:p>
    <w:p>
      <w:pPr>
        <w:ind w:firstLine="480" w:firstLineChars="200"/>
        <w:rPr>
          <w:rFonts w:ascii="仿宋" w:hAnsi="仿宋" w:eastAsia="仿宋" w:cs="仿宋"/>
          <w:sz w:val="24"/>
        </w:rPr>
      </w:pPr>
      <w:r>
        <w:rPr>
          <w:rFonts w:hint="eastAsia" w:ascii="仿宋" w:hAnsi="仿宋" w:eastAsia="仿宋" w:cs="仿宋"/>
          <w:sz w:val="24"/>
        </w:rPr>
        <w:t>《公路车辆智能检测记录系统通用技术》（ GA/T497-2009）</w:t>
      </w:r>
    </w:p>
    <w:p>
      <w:pPr>
        <w:ind w:firstLine="480" w:firstLineChars="200"/>
        <w:rPr>
          <w:rFonts w:ascii="仿宋" w:hAnsi="仿宋" w:eastAsia="仿宋" w:cs="仿宋"/>
          <w:sz w:val="24"/>
        </w:rPr>
      </w:pPr>
      <w:r>
        <w:rPr>
          <w:rFonts w:hint="eastAsia" w:ascii="仿宋" w:hAnsi="仿宋" w:eastAsia="仿宋" w:cs="仿宋"/>
          <w:sz w:val="24"/>
        </w:rPr>
        <w:t>《公安交通指挥系统工程设计制图规范》（GA/T515-2004）</w:t>
      </w:r>
    </w:p>
    <w:p>
      <w:pPr>
        <w:ind w:firstLine="480" w:firstLineChars="200"/>
        <w:rPr>
          <w:rFonts w:ascii="仿宋" w:hAnsi="仿宋" w:eastAsia="仿宋" w:cs="仿宋"/>
          <w:sz w:val="24"/>
        </w:rPr>
      </w:pPr>
      <w:r>
        <w:rPr>
          <w:rFonts w:hint="eastAsia" w:ascii="仿宋" w:hAnsi="仿宋" w:eastAsia="仿宋" w:cs="仿宋"/>
          <w:sz w:val="24"/>
        </w:rPr>
        <w:t>《人行横道道路交通安全违法行为监测记录系统通用技术条件》（GA/T 1244-2015）</w:t>
      </w:r>
    </w:p>
    <w:p>
      <w:pPr>
        <w:ind w:firstLine="480" w:firstLineChars="200"/>
        <w:rPr>
          <w:rFonts w:ascii="仿宋" w:hAnsi="仿宋" w:eastAsia="仿宋" w:cs="仿宋"/>
          <w:sz w:val="24"/>
        </w:rPr>
      </w:pPr>
      <w:r>
        <w:rPr>
          <w:rFonts w:hint="eastAsia" w:ascii="仿宋" w:hAnsi="仿宋" w:eastAsia="仿宋" w:cs="仿宋"/>
          <w:sz w:val="24"/>
        </w:rPr>
        <w:t>《中华人民共和国公共安全行业标准》GA/T832-2009</w:t>
      </w:r>
    </w:p>
    <w:bookmarkEnd w:id="83"/>
    <w:p>
      <w:pPr>
        <w:numPr>
          <w:ilvl w:val="0"/>
          <w:numId w:val="5"/>
        </w:numPr>
        <w:ind w:firstLine="640" w:firstLineChars="200"/>
        <w:outlineLvl w:val="0"/>
        <w:rPr>
          <w:rFonts w:ascii="黑体" w:hAnsi="黑体" w:eastAsia="黑体" w:cs="黑体"/>
          <w:sz w:val="32"/>
        </w:rPr>
      </w:pPr>
      <w:bookmarkStart w:id="85" w:name="_Toc4400"/>
      <w:bookmarkStart w:id="86" w:name="_Toc74822025"/>
      <w:bookmarkStart w:id="87" w:name="_Toc84582413"/>
      <w:r>
        <w:rPr>
          <w:rFonts w:hint="eastAsia" w:ascii="黑体" w:hAnsi="黑体" w:eastAsia="黑体" w:cs="黑体"/>
          <w:sz w:val="32"/>
        </w:rPr>
        <w:t>前端监控设备与后端平台及网络运维需求</w:t>
      </w:r>
      <w:bookmarkEnd w:id="85"/>
    </w:p>
    <w:bookmarkEnd w:id="86"/>
    <w:bookmarkEnd w:id="87"/>
    <w:p>
      <w:pPr>
        <w:numPr>
          <w:ilvl w:val="0"/>
          <w:numId w:val="6"/>
        </w:numPr>
        <w:ind w:firstLine="640"/>
        <w:outlineLvl w:val="1"/>
        <w:rPr>
          <w:rFonts w:ascii="楷体" w:hAnsi="楷体" w:eastAsia="楷体" w:cs="楷体"/>
          <w:sz w:val="32"/>
        </w:rPr>
      </w:pPr>
      <w:bookmarkStart w:id="88" w:name="_Toc838"/>
      <w:r>
        <w:rPr>
          <w:rFonts w:hint="eastAsia" w:ascii="楷体" w:hAnsi="楷体" w:eastAsia="楷体" w:cs="楷体"/>
          <w:sz w:val="32"/>
        </w:rPr>
        <w:t>维护制度要求</w:t>
      </w:r>
      <w:bookmarkEnd w:id="88"/>
    </w:p>
    <w:p>
      <w:pPr>
        <w:ind w:firstLine="480" w:firstLineChars="200"/>
        <w:rPr>
          <w:rFonts w:ascii="仿宋" w:hAnsi="仿宋" w:eastAsia="仿宋" w:cs="仿宋"/>
          <w:sz w:val="24"/>
        </w:rPr>
      </w:pPr>
      <w:r>
        <w:rPr>
          <w:rFonts w:hint="eastAsia" w:ascii="仿宋" w:hAnsi="仿宋" w:eastAsia="仿宋" w:cs="仿宋"/>
          <w:sz w:val="24"/>
        </w:rPr>
        <w:t>乙方需制订相关运行维护制度，包含专门的抢修流程及内部日常管理、考核制度， 并建立维护台账，严格按服务规范和标准执行。维护台账应包括设备名称、编号、安装位置、功能及性能指标、具体维护单位、设备现场图片、验收日期、质保期、责任人等信息。</w:t>
      </w:r>
    </w:p>
    <w:p>
      <w:pPr>
        <w:numPr>
          <w:ilvl w:val="0"/>
          <w:numId w:val="6"/>
        </w:numPr>
        <w:ind w:firstLine="640"/>
        <w:outlineLvl w:val="1"/>
        <w:rPr>
          <w:rFonts w:ascii="楷体" w:hAnsi="楷体" w:eastAsia="楷体" w:cs="楷体"/>
          <w:sz w:val="32"/>
        </w:rPr>
      </w:pPr>
      <w:bookmarkStart w:id="89" w:name="_Toc7812"/>
      <w:r>
        <w:rPr>
          <w:rFonts w:hint="eastAsia" w:ascii="楷体" w:hAnsi="楷体" w:eastAsia="楷体" w:cs="楷体"/>
          <w:sz w:val="32"/>
        </w:rPr>
        <w:t>运维人员及装备要求</w:t>
      </w:r>
      <w:bookmarkEnd w:id="89"/>
    </w:p>
    <w:p>
      <w:pPr>
        <w:ind w:firstLine="480" w:firstLineChars="200"/>
        <w:rPr>
          <w:rFonts w:ascii="仿宋" w:hAnsi="仿宋" w:eastAsia="仿宋" w:cs="仿宋"/>
          <w:sz w:val="24"/>
        </w:rPr>
      </w:pPr>
      <w:r>
        <w:rPr>
          <w:rFonts w:hint="eastAsia" w:ascii="仿宋" w:hAnsi="仿宋" w:eastAsia="仿宋" w:cs="仿宋"/>
          <w:sz w:val="24"/>
        </w:rPr>
        <w:t>乙方要配备足够的维护人员和维护车辆，并配备系统维护必需的装备和工具，配齐常用易损耗备品备件。运维人员要具备相当的资格证书或相关经验，并报甲方备案。</w:t>
      </w:r>
    </w:p>
    <w:p>
      <w:pPr>
        <w:numPr>
          <w:ilvl w:val="0"/>
          <w:numId w:val="6"/>
        </w:numPr>
        <w:ind w:firstLine="640"/>
        <w:outlineLvl w:val="1"/>
        <w:rPr>
          <w:rFonts w:ascii="楷体" w:hAnsi="楷体" w:eastAsia="楷体" w:cs="楷体"/>
          <w:sz w:val="32"/>
        </w:rPr>
      </w:pPr>
      <w:bookmarkStart w:id="90" w:name="_Toc27450"/>
      <w:r>
        <w:rPr>
          <w:rFonts w:hint="eastAsia" w:ascii="楷体" w:hAnsi="楷体" w:eastAsia="楷体" w:cs="楷体"/>
          <w:sz w:val="32"/>
        </w:rPr>
        <w:t>响应时间要求</w:t>
      </w:r>
      <w:bookmarkEnd w:id="90"/>
    </w:p>
    <w:p>
      <w:pPr>
        <w:ind w:firstLine="480" w:firstLineChars="200"/>
        <w:rPr>
          <w:rFonts w:ascii="仿宋" w:hAnsi="仿宋" w:eastAsia="仿宋" w:cs="仿宋"/>
          <w:sz w:val="24"/>
        </w:rPr>
      </w:pPr>
      <w:r>
        <w:rPr>
          <w:rFonts w:hint="eastAsia" w:ascii="仿宋" w:hAnsi="仿宋" w:eastAsia="仿宋" w:cs="仿宋"/>
          <w:sz w:val="24"/>
        </w:rPr>
        <w:t>响应时间应符合省、市、县公安部门考核要求。乙方必须提供7*24小时响应，除经报备、第三方损坏、电力等不可抗力因素外，在故障发生后，经甲方通过报修程序通知，一般故障修复时限城区为4小时，农村偏远地区为8小时；重大故障在早上8时至晚上20时期间的修复时限为8小时，在晚上20时至次日早上8时期间的修复时限为16小时，特殊情况需要延长的，以甲方批准时间为准。</w:t>
      </w:r>
    </w:p>
    <w:p>
      <w:pPr>
        <w:numPr>
          <w:ilvl w:val="0"/>
          <w:numId w:val="6"/>
        </w:numPr>
        <w:ind w:firstLine="640"/>
        <w:outlineLvl w:val="1"/>
        <w:rPr>
          <w:rFonts w:ascii="楷体" w:hAnsi="楷体" w:eastAsia="楷体" w:cs="楷体"/>
          <w:sz w:val="32"/>
        </w:rPr>
      </w:pPr>
      <w:bookmarkStart w:id="91" w:name="_Toc4343"/>
      <w:r>
        <w:rPr>
          <w:rFonts w:hint="eastAsia" w:ascii="楷体" w:hAnsi="楷体" w:eastAsia="楷体" w:cs="楷体"/>
          <w:sz w:val="32"/>
        </w:rPr>
        <w:t>运行健康指数指标考核</w:t>
      </w:r>
      <w:bookmarkEnd w:id="91"/>
    </w:p>
    <w:p>
      <w:pPr>
        <w:ind w:firstLine="480" w:firstLineChars="200"/>
        <w:rPr>
          <w:rFonts w:ascii="仿宋" w:hAnsi="仿宋" w:eastAsia="仿宋" w:cs="仿宋"/>
          <w:sz w:val="24"/>
        </w:rPr>
      </w:pPr>
      <w:r>
        <w:rPr>
          <w:rFonts w:hint="eastAsia" w:ascii="仿宋" w:hAnsi="仿宋" w:eastAsia="仿宋" w:cs="仿宋"/>
          <w:sz w:val="24"/>
        </w:rPr>
        <w:t>运行健康指数：应达到98分（含）以上，考核数据以市局发布的月考核为准。</w:t>
      </w:r>
    </w:p>
    <w:p>
      <w:pPr>
        <w:numPr>
          <w:ilvl w:val="0"/>
          <w:numId w:val="6"/>
        </w:numPr>
        <w:ind w:firstLine="640"/>
        <w:outlineLvl w:val="1"/>
        <w:rPr>
          <w:rFonts w:ascii="楷体" w:hAnsi="楷体" w:eastAsia="楷体" w:cs="楷体"/>
          <w:sz w:val="32"/>
        </w:rPr>
      </w:pPr>
      <w:bookmarkStart w:id="92" w:name="_Toc1681"/>
      <w:r>
        <w:rPr>
          <w:rFonts w:hint="eastAsia" w:ascii="楷体" w:hAnsi="楷体" w:eastAsia="楷体" w:cs="楷体"/>
          <w:sz w:val="32"/>
        </w:rPr>
        <w:t>系统维修</w:t>
      </w:r>
      <w:bookmarkEnd w:id="92"/>
    </w:p>
    <w:p>
      <w:pPr>
        <w:ind w:firstLine="480" w:firstLineChars="200"/>
        <w:rPr>
          <w:rFonts w:ascii="仿宋" w:hAnsi="仿宋" w:eastAsia="仿宋" w:cs="仿宋"/>
          <w:sz w:val="24"/>
        </w:rPr>
      </w:pPr>
      <w:r>
        <w:rPr>
          <w:rFonts w:hint="eastAsia" w:ascii="仿宋" w:hAnsi="仿宋" w:eastAsia="仿宋" w:cs="仿宋"/>
          <w:sz w:val="24"/>
        </w:rPr>
        <w:t>乙方的维修维护人员在平时日常的维修过程中，同时进行例行的维护。在重大故障修复后2个工作日内，向甲方提供详细故障分析报告。内容包括事件发生的时间、地点、状况、业务系统受到影响的范围、事故原因、处理结果、责任认定、未来防范措施等。现场无法修复的故障或设备故障的，乙方将应在考核规定的时间内提供不低于故障设备型号档次的备用设备供甲方使用，直至故障设备修复，保证系统正常运行。</w:t>
      </w:r>
    </w:p>
    <w:p>
      <w:pPr>
        <w:numPr>
          <w:ilvl w:val="0"/>
          <w:numId w:val="6"/>
        </w:numPr>
        <w:ind w:firstLine="640"/>
        <w:outlineLvl w:val="1"/>
        <w:rPr>
          <w:rFonts w:ascii="楷体" w:hAnsi="楷体" w:eastAsia="楷体" w:cs="楷体"/>
          <w:sz w:val="32"/>
        </w:rPr>
      </w:pPr>
      <w:bookmarkStart w:id="93" w:name="_Toc4609"/>
      <w:r>
        <w:rPr>
          <w:rFonts w:hint="eastAsia" w:ascii="楷体" w:hAnsi="楷体" w:eastAsia="楷体" w:cs="楷体"/>
          <w:sz w:val="32"/>
        </w:rPr>
        <w:t>系统的巡检</w:t>
      </w:r>
      <w:bookmarkEnd w:id="93"/>
    </w:p>
    <w:p>
      <w:pPr>
        <w:ind w:firstLine="480" w:firstLineChars="200"/>
        <w:rPr>
          <w:rFonts w:ascii="仿宋" w:hAnsi="仿宋" w:eastAsia="仿宋" w:cs="仿宋"/>
          <w:sz w:val="24"/>
        </w:rPr>
      </w:pPr>
      <w:r>
        <w:rPr>
          <w:rFonts w:hint="eastAsia" w:ascii="仿宋" w:hAnsi="仿宋" w:eastAsia="仿宋" w:cs="仿宋"/>
          <w:sz w:val="24"/>
        </w:rPr>
        <w:t>每三个月至少对本项目前端设备和存储设备进行一次巡检和保养。主要查看基础设施（基础、立杆、控制柜等），控制设备等有无遭到损坏（被车磕、撞、碰、绊等） 和人为破坏（被撬、砸、拆、偷）以及是否整洁。并作好巡检记录。如有发现损坏和破坏的则及时予以修复，不能修复的则予以更换，但都必须报甲方进行确认后再实施。</w:t>
      </w:r>
    </w:p>
    <w:p>
      <w:pPr>
        <w:numPr>
          <w:ilvl w:val="0"/>
          <w:numId w:val="6"/>
        </w:numPr>
        <w:ind w:firstLine="640"/>
        <w:outlineLvl w:val="1"/>
        <w:rPr>
          <w:rFonts w:ascii="楷体" w:hAnsi="楷体" w:eastAsia="楷体" w:cs="楷体"/>
          <w:sz w:val="32"/>
        </w:rPr>
      </w:pPr>
      <w:bookmarkStart w:id="94" w:name="_Toc2276"/>
      <w:r>
        <w:rPr>
          <w:rFonts w:hint="eastAsia" w:ascii="楷体" w:hAnsi="楷体" w:eastAsia="楷体" w:cs="楷体"/>
          <w:sz w:val="32"/>
        </w:rPr>
        <w:t>性能测试</w:t>
      </w:r>
      <w:bookmarkEnd w:id="94"/>
    </w:p>
    <w:p>
      <w:pPr>
        <w:ind w:firstLine="480" w:firstLineChars="200"/>
        <w:rPr>
          <w:rFonts w:ascii="仿宋" w:hAnsi="仿宋" w:eastAsia="仿宋" w:cs="仿宋"/>
          <w:sz w:val="24"/>
        </w:rPr>
      </w:pPr>
      <w:r>
        <w:rPr>
          <w:rFonts w:hint="eastAsia" w:ascii="仿宋" w:hAnsi="仿宋" w:eastAsia="仿宋" w:cs="仿宋"/>
          <w:sz w:val="24"/>
        </w:rPr>
        <w:t>在每年的雷雨季节来临前，检查所有的监控点的避雷是否正常。对达不到要求的点采用增加接地桩等措施解决，并更换被雷击穿的避雷器，以保证在雷雨季节避雷器被击而造成设备损坏。</w:t>
      </w:r>
    </w:p>
    <w:p>
      <w:pPr>
        <w:numPr>
          <w:ilvl w:val="0"/>
          <w:numId w:val="6"/>
        </w:numPr>
        <w:ind w:firstLine="640"/>
        <w:outlineLvl w:val="1"/>
        <w:rPr>
          <w:rFonts w:ascii="楷体" w:hAnsi="楷体" w:eastAsia="楷体" w:cs="楷体"/>
          <w:sz w:val="32"/>
        </w:rPr>
      </w:pPr>
      <w:bookmarkStart w:id="95" w:name="_Toc32464"/>
      <w:r>
        <w:rPr>
          <w:rFonts w:hint="eastAsia" w:ascii="楷体" w:hAnsi="楷体" w:eastAsia="楷体" w:cs="楷体"/>
          <w:sz w:val="32"/>
        </w:rPr>
        <w:t>图像质量的检查</w:t>
      </w:r>
      <w:bookmarkEnd w:id="95"/>
    </w:p>
    <w:p>
      <w:pPr>
        <w:ind w:firstLine="480" w:firstLineChars="200"/>
        <w:rPr>
          <w:rFonts w:ascii="仿宋" w:hAnsi="仿宋" w:eastAsia="仿宋" w:cs="仿宋"/>
          <w:sz w:val="24"/>
        </w:rPr>
      </w:pPr>
      <w:r>
        <w:rPr>
          <w:rFonts w:hint="eastAsia" w:ascii="仿宋" w:hAnsi="仿宋" w:eastAsia="仿宋" w:cs="仿宋"/>
          <w:sz w:val="24"/>
        </w:rPr>
        <w:t>每半个月检查一次信号传输质量，对检查情况作好记录，并将情况及时反馈给维修组。由维修人员及时处理。</w:t>
      </w:r>
    </w:p>
    <w:p>
      <w:pPr>
        <w:numPr>
          <w:ilvl w:val="0"/>
          <w:numId w:val="6"/>
        </w:numPr>
        <w:ind w:firstLine="640"/>
        <w:outlineLvl w:val="1"/>
        <w:rPr>
          <w:rFonts w:ascii="楷体" w:hAnsi="楷体" w:eastAsia="楷体" w:cs="楷体"/>
          <w:sz w:val="32"/>
        </w:rPr>
      </w:pPr>
      <w:bookmarkStart w:id="96" w:name="_Toc23231"/>
      <w:r>
        <w:rPr>
          <w:rFonts w:hint="eastAsia" w:ascii="楷体" w:hAnsi="楷体" w:eastAsia="楷体" w:cs="楷体"/>
          <w:sz w:val="32"/>
        </w:rPr>
        <w:t>立杆、机柜保养</w:t>
      </w:r>
      <w:bookmarkEnd w:id="96"/>
    </w:p>
    <w:p>
      <w:pPr>
        <w:ind w:firstLine="480" w:firstLineChars="200"/>
        <w:rPr>
          <w:rFonts w:ascii="仿宋" w:hAnsi="仿宋" w:eastAsia="仿宋" w:cs="仿宋"/>
          <w:sz w:val="24"/>
        </w:rPr>
      </w:pPr>
      <w:r>
        <w:rPr>
          <w:rFonts w:hint="eastAsia" w:ascii="仿宋" w:hAnsi="仿宋" w:eastAsia="仿宋" w:cs="仿宋"/>
          <w:sz w:val="24"/>
        </w:rPr>
        <w:t>立杆、机柜因均为外露设备，常年受日晒雨淋，容易造成油漆脱落，出现锈铁，影响了美观，减少了使用寿命。项目中标人应在日常巡检过程中，如出现有生锈的情况，则及时进行除锈油漆处理。</w:t>
      </w:r>
    </w:p>
    <w:p>
      <w:pPr>
        <w:numPr>
          <w:ilvl w:val="0"/>
          <w:numId w:val="6"/>
        </w:numPr>
        <w:ind w:firstLine="640"/>
        <w:outlineLvl w:val="1"/>
        <w:rPr>
          <w:rFonts w:ascii="楷体" w:hAnsi="楷体" w:eastAsia="楷体" w:cs="楷体"/>
          <w:sz w:val="32"/>
        </w:rPr>
      </w:pPr>
      <w:bookmarkStart w:id="97" w:name="_Toc25994"/>
      <w:r>
        <w:rPr>
          <w:rFonts w:hint="eastAsia" w:ascii="楷体" w:hAnsi="楷体" w:eastAsia="楷体" w:cs="楷体"/>
          <w:sz w:val="32"/>
        </w:rPr>
        <w:t>备品备件要求</w:t>
      </w:r>
      <w:bookmarkEnd w:id="97"/>
    </w:p>
    <w:p>
      <w:pPr>
        <w:ind w:firstLine="480" w:firstLineChars="200"/>
        <w:rPr>
          <w:rFonts w:ascii="仿宋" w:hAnsi="仿宋" w:eastAsia="仿宋" w:cs="仿宋"/>
          <w:sz w:val="24"/>
        </w:rPr>
      </w:pPr>
      <w:r>
        <w:rPr>
          <w:rFonts w:hint="eastAsia" w:ascii="仿宋" w:hAnsi="仿宋" w:eastAsia="仿宋" w:cs="仿宋"/>
          <w:sz w:val="24"/>
        </w:rPr>
        <w:t>本协议需要的所有配件，乙方应常年备货，在免费保修期内免费提供保证系统正常运行的全部备件，提供的备品备件（如前端摄像机、各类电源、卡口设备、各类灯等），其品牌和型号与协议设备要求与原有的一致，如确实无法一致的，性能不得低于原有设备。</w:t>
      </w:r>
    </w:p>
    <w:p>
      <w:pPr>
        <w:numPr>
          <w:ilvl w:val="0"/>
          <w:numId w:val="6"/>
        </w:numPr>
        <w:ind w:firstLine="640"/>
        <w:outlineLvl w:val="1"/>
        <w:rPr>
          <w:rFonts w:ascii="楷体" w:hAnsi="楷体" w:eastAsia="楷体" w:cs="楷体"/>
          <w:sz w:val="32"/>
        </w:rPr>
      </w:pPr>
      <w:bookmarkStart w:id="98" w:name="_Toc8781"/>
      <w:r>
        <w:rPr>
          <w:rFonts w:hint="eastAsia" w:ascii="楷体" w:hAnsi="楷体" w:eastAsia="楷体" w:cs="楷体"/>
          <w:sz w:val="32"/>
        </w:rPr>
        <w:t>其它要求</w:t>
      </w:r>
      <w:bookmarkEnd w:id="98"/>
    </w:p>
    <w:p>
      <w:pPr>
        <w:numPr>
          <w:ilvl w:val="0"/>
          <w:numId w:val="7"/>
        </w:numPr>
        <w:ind w:firstLine="480" w:firstLineChars="200"/>
        <w:outlineLvl w:val="2"/>
        <w:rPr>
          <w:rFonts w:ascii="仿宋" w:hAnsi="仿宋" w:eastAsia="仿宋" w:cs="仿宋"/>
          <w:sz w:val="24"/>
        </w:rPr>
      </w:pPr>
      <w:r>
        <w:rPr>
          <w:rFonts w:hint="eastAsia" w:ascii="仿宋" w:hAnsi="仿宋" w:eastAsia="仿宋" w:cs="仿宋"/>
          <w:sz w:val="24"/>
        </w:rPr>
        <w:t>乙方对人为破坏、不合理使用、偷盗、碰撞等情况要积极追究当事人的赔偿责任， 无法取得相应赔偿部分由乙方自行解决。甲方应做好相关配合工作。</w:t>
      </w:r>
    </w:p>
    <w:p>
      <w:pPr>
        <w:numPr>
          <w:ilvl w:val="0"/>
          <w:numId w:val="7"/>
        </w:numPr>
        <w:ind w:firstLine="480" w:firstLineChars="200"/>
        <w:outlineLvl w:val="2"/>
        <w:rPr>
          <w:rFonts w:ascii="仿宋" w:hAnsi="仿宋" w:eastAsia="仿宋" w:cs="仿宋"/>
          <w:sz w:val="24"/>
        </w:rPr>
      </w:pPr>
      <w:r>
        <w:rPr>
          <w:rFonts w:hint="eastAsia" w:ascii="仿宋" w:hAnsi="仿宋" w:eastAsia="仿宋" w:cs="仿宋"/>
          <w:sz w:val="24"/>
        </w:rPr>
        <w:t>要完成点位命名的国标化和其它相关系统的采集录入工作。运维期间内，监控点位相关要素变更后，乙方应在系统中进行相应修改。</w:t>
      </w:r>
    </w:p>
    <w:p>
      <w:pPr>
        <w:numPr>
          <w:ilvl w:val="0"/>
          <w:numId w:val="7"/>
        </w:numPr>
        <w:ind w:firstLine="480" w:firstLineChars="200"/>
        <w:outlineLvl w:val="2"/>
        <w:rPr>
          <w:rFonts w:ascii="仿宋" w:hAnsi="仿宋" w:eastAsia="仿宋" w:cs="仿宋"/>
          <w:sz w:val="24"/>
        </w:rPr>
      </w:pPr>
      <w:r>
        <w:rPr>
          <w:rFonts w:hint="eastAsia" w:ascii="仿宋" w:hAnsi="仿宋" w:eastAsia="仿宋" w:cs="仿宋"/>
          <w:sz w:val="24"/>
        </w:rPr>
        <w:t>在运维期内，乙方要完成前端监控点位设备、线路、基础、立杆、机箱、中心设备等系统设备的保修工作，并满足每年甲方提出的不超出视频图像路数1%的移位、拆装需求，所需费用均包含在运维费用内，采购人不再额外支出任何费用。由于第三方原因需要移位、拆装的相关费用原则上由第三方支付，第三方无法支付的由乙方承担。</w:t>
      </w:r>
    </w:p>
    <w:p>
      <w:pPr>
        <w:numPr>
          <w:ilvl w:val="0"/>
          <w:numId w:val="7"/>
        </w:numPr>
        <w:ind w:firstLine="480" w:firstLineChars="200"/>
        <w:outlineLvl w:val="2"/>
        <w:rPr>
          <w:rFonts w:ascii="仿宋" w:hAnsi="仿宋" w:eastAsia="仿宋" w:cs="仿宋"/>
          <w:sz w:val="24"/>
        </w:rPr>
      </w:pPr>
      <w:r>
        <w:rPr>
          <w:rFonts w:hint="eastAsia" w:ascii="仿宋" w:hAnsi="仿宋" w:eastAsia="仿宋" w:cs="仿宋"/>
          <w:sz w:val="24"/>
        </w:rPr>
        <w:t>在维护期内，发生乙方或乙方原因造成第三方人身或财产安全事故的，由乙方自行承担相关费用。</w:t>
      </w:r>
    </w:p>
    <w:p>
      <w:pPr>
        <w:numPr>
          <w:ilvl w:val="0"/>
          <w:numId w:val="6"/>
        </w:numPr>
        <w:ind w:firstLine="640"/>
        <w:outlineLvl w:val="1"/>
        <w:rPr>
          <w:rFonts w:ascii="楷体" w:hAnsi="楷体" w:eastAsia="楷体" w:cs="楷体"/>
          <w:sz w:val="32"/>
        </w:rPr>
      </w:pPr>
      <w:bookmarkStart w:id="99" w:name="_Toc27083"/>
      <w:r>
        <w:rPr>
          <w:rFonts w:hint="eastAsia" w:ascii="楷体" w:hAnsi="楷体" w:eastAsia="楷体" w:cs="楷体"/>
          <w:sz w:val="32"/>
        </w:rPr>
        <w:t>运维考核办法</w:t>
      </w:r>
      <w:bookmarkEnd w:id="99"/>
    </w:p>
    <w:p>
      <w:pPr>
        <w:numPr>
          <w:ilvl w:val="0"/>
          <w:numId w:val="8"/>
        </w:numPr>
        <w:ind w:firstLine="480" w:firstLineChars="200"/>
        <w:outlineLvl w:val="2"/>
        <w:rPr>
          <w:rFonts w:ascii="仿宋" w:hAnsi="仿宋" w:eastAsia="仿宋" w:cs="仿宋"/>
          <w:sz w:val="24"/>
        </w:rPr>
      </w:pPr>
      <w:r>
        <w:rPr>
          <w:rFonts w:hint="eastAsia" w:ascii="仿宋" w:hAnsi="仿宋" w:eastAsia="仿宋" w:cs="仿宋"/>
          <w:sz w:val="24"/>
        </w:rPr>
        <w:t>乙方每季（在本季度最后一个月考核，下同）开展一次对每个监控点设备进行保养维护。保养内容包括：清理树枝、设备除尘、擦试防护罩、线路接线端点接触性检查、紧固件是否松动等。对每个点保养要有照片、保养人及保养时间等记录， 考核以查看台账及实地检查相结合，每少一个点位扣100元，一个季度内未开展保养维护工作的，扣除全部监控一个月的维护费。</w:t>
      </w:r>
    </w:p>
    <w:p>
      <w:pPr>
        <w:numPr>
          <w:ilvl w:val="0"/>
          <w:numId w:val="8"/>
        </w:numPr>
        <w:ind w:firstLine="480" w:firstLineChars="200"/>
        <w:outlineLvl w:val="2"/>
        <w:rPr>
          <w:rFonts w:ascii="仿宋" w:hAnsi="仿宋" w:eastAsia="仿宋" w:cs="仿宋"/>
          <w:sz w:val="24"/>
        </w:rPr>
      </w:pPr>
      <w:r>
        <w:rPr>
          <w:rFonts w:hint="eastAsia" w:ascii="仿宋" w:hAnsi="仿宋" w:eastAsia="仿宋" w:cs="仿宋"/>
          <w:sz w:val="24"/>
        </w:rPr>
        <w:t>乙方每季对系统和存储进行全面检修和保养（更换），每少一次扣5000元。</w:t>
      </w:r>
    </w:p>
    <w:p>
      <w:pPr>
        <w:numPr>
          <w:ilvl w:val="0"/>
          <w:numId w:val="8"/>
        </w:numPr>
        <w:ind w:firstLine="480" w:firstLineChars="200"/>
        <w:outlineLvl w:val="2"/>
        <w:rPr>
          <w:rFonts w:ascii="仿宋" w:hAnsi="仿宋" w:eastAsia="仿宋" w:cs="仿宋"/>
          <w:sz w:val="24"/>
        </w:rPr>
      </w:pPr>
      <w:r>
        <w:rPr>
          <w:rFonts w:hint="eastAsia" w:ascii="仿宋" w:hAnsi="仿宋" w:eastAsia="仿宋" w:cs="仿宋"/>
          <w:sz w:val="24"/>
        </w:rPr>
        <w:t>机箱损坏（不可抗拒因素除外）、不能锁住或者机箱内设备杂乱不清洁的，每发现一次扣200元。</w:t>
      </w:r>
    </w:p>
    <w:p>
      <w:pPr>
        <w:numPr>
          <w:ilvl w:val="0"/>
          <w:numId w:val="8"/>
        </w:numPr>
        <w:ind w:firstLine="480" w:firstLineChars="200"/>
        <w:outlineLvl w:val="2"/>
        <w:rPr>
          <w:rFonts w:ascii="仿宋" w:hAnsi="仿宋" w:eastAsia="仿宋" w:cs="仿宋"/>
          <w:sz w:val="24"/>
        </w:rPr>
      </w:pPr>
      <w:r>
        <w:rPr>
          <w:rFonts w:hint="eastAsia" w:ascii="仿宋" w:hAnsi="仿宋" w:eastAsia="仿宋" w:cs="仿宋"/>
          <w:sz w:val="24"/>
        </w:rPr>
        <w:t>监控点位在相关要素改变后，投标人未及时按照金华市公安局要求在相应系统中修改的，每发现一个摄像头扣100元。</w:t>
      </w:r>
    </w:p>
    <w:p>
      <w:pPr>
        <w:numPr>
          <w:ilvl w:val="0"/>
          <w:numId w:val="8"/>
        </w:numPr>
        <w:ind w:firstLine="480" w:firstLineChars="200"/>
        <w:outlineLvl w:val="2"/>
        <w:rPr>
          <w:rFonts w:ascii="仿宋" w:hAnsi="仿宋" w:eastAsia="仿宋" w:cs="仿宋"/>
          <w:sz w:val="24"/>
        </w:rPr>
      </w:pPr>
      <w:r>
        <w:rPr>
          <w:rFonts w:hint="eastAsia" w:ascii="仿宋" w:hAnsi="仿宋" w:eastAsia="仿宋" w:cs="仿宋"/>
          <w:sz w:val="24"/>
        </w:rPr>
        <w:t>除不可抗力因素外，月健康指数低于98分（不含）时，每次扣款2000元。</w:t>
      </w:r>
    </w:p>
    <w:p>
      <w:pPr>
        <w:numPr>
          <w:ilvl w:val="0"/>
          <w:numId w:val="8"/>
        </w:numPr>
        <w:ind w:firstLine="480" w:firstLineChars="200"/>
        <w:outlineLvl w:val="2"/>
        <w:rPr>
          <w:rFonts w:ascii="仿宋" w:hAnsi="仿宋" w:eastAsia="仿宋" w:cs="仿宋"/>
          <w:sz w:val="24"/>
        </w:rPr>
      </w:pPr>
      <w:r>
        <w:rPr>
          <w:rFonts w:hint="eastAsia" w:ascii="仿宋" w:hAnsi="仿宋" w:eastAsia="仿宋" w:cs="仿宋"/>
          <w:sz w:val="24"/>
        </w:rPr>
        <w:t>所有前端监控点位用电原则上由甲方向供电公司申请电表获取，乙方要做好电表到监控设备箱间的取电工作。对无法申请电表的点位取电，经甲方同意，乙方可以向居民或单位协商接电，甲方支付相应电费。</w:t>
      </w:r>
    </w:p>
    <w:p>
      <w:pPr>
        <w:numPr>
          <w:ilvl w:val="0"/>
          <w:numId w:val="8"/>
        </w:numPr>
        <w:ind w:firstLine="480" w:firstLineChars="200"/>
        <w:outlineLvl w:val="2"/>
        <w:rPr>
          <w:rFonts w:ascii="仿宋" w:hAnsi="仿宋" w:eastAsia="仿宋" w:cs="仿宋"/>
          <w:sz w:val="24"/>
        </w:rPr>
      </w:pPr>
      <w:r>
        <w:rPr>
          <w:rFonts w:hint="eastAsia" w:ascii="仿宋" w:hAnsi="仿宋" w:eastAsia="仿宋" w:cs="仿宋"/>
          <w:sz w:val="24"/>
        </w:rPr>
        <w:t>前端响应时效要求，故障设备修复时间未在要求时间内完成修复，每一路图像每超一小时扣款100元(经县、市公安局批准同意报备的，报备后的时间不列入超期计算，报备时间超过15天的点位本月网络及运维费用不作计算，详见响应时间要求部分），影响案件侦查的，加倍扣款。公安局工作人员在应用系统中发现有故障的每次扣100元（故障发生在24小时以内可以不扣）。</w:t>
      </w:r>
    </w:p>
    <w:p>
      <w:pPr>
        <w:numPr>
          <w:ilvl w:val="0"/>
          <w:numId w:val="8"/>
        </w:numPr>
        <w:ind w:firstLine="480" w:firstLineChars="200"/>
        <w:outlineLvl w:val="2"/>
        <w:rPr>
          <w:rFonts w:ascii="仿宋" w:hAnsi="仿宋" w:eastAsia="仿宋" w:cs="仿宋"/>
          <w:sz w:val="24"/>
        </w:rPr>
      </w:pPr>
      <w:r>
        <w:rPr>
          <w:rFonts w:hint="eastAsia" w:ascii="仿宋" w:hAnsi="仿宋" w:eastAsia="仿宋" w:cs="仿宋"/>
          <w:sz w:val="24"/>
        </w:rPr>
        <w:t>后端运维响应时效要求，后端问题2小时内赶到12小时内解决，若不能当场解决，以确保甲方的系统不中断运行或与甲方协调解决。由于维护不及时造成后端存储数据严重丢失，或影响重大案件侦查等情形的，扣款20000元/次。</w:t>
      </w:r>
    </w:p>
    <w:p>
      <w:pPr>
        <w:numPr>
          <w:ilvl w:val="0"/>
          <w:numId w:val="6"/>
        </w:numPr>
        <w:ind w:firstLine="640"/>
        <w:outlineLvl w:val="1"/>
        <w:rPr>
          <w:rFonts w:ascii="楷体" w:hAnsi="楷体" w:eastAsia="楷体" w:cs="楷体"/>
          <w:sz w:val="32"/>
        </w:rPr>
      </w:pPr>
      <w:bookmarkStart w:id="100" w:name="_Toc6770"/>
      <w:r>
        <w:rPr>
          <w:rFonts w:hint="eastAsia" w:ascii="楷体" w:hAnsi="楷体" w:eastAsia="楷体" w:cs="楷体"/>
          <w:sz w:val="32"/>
        </w:rPr>
        <w:t>付款办法</w:t>
      </w:r>
      <w:bookmarkEnd w:id="100"/>
      <w:bookmarkStart w:id="101" w:name="_Hlk85419762"/>
    </w:p>
    <w:p>
      <w:pPr>
        <w:ind w:firstLine="480" w:firstLineChars="200"/>
        <w:rPr>
          <w:rFonts w:ascii="仿宋" w:hAnsi="仿宋" w:eastAsia="仿宋" w:cs="仿宋"/>
          <w:sz w:val="24"/>
        </w:rPr>
      </w:pPr>
      <w:r>
        <w:rPr>
          <w:rFonts w:hint="eastAsia" w:ascii="仿宋" w:hAnsi="仿宋" w:eastAsia="仿宋" w:cs="仿宋"/>
          <w:sz w:val="24"/>
        </w:rPr>
        <w:t>根据每月的点位数量和考核结果计算本月运维费用，即当月支付款=中标金额/12</w:t>
      </w:r>
      <w:r>
        <w:rPr>
          <w:rFonts w:ascii="仿宋" w:hAnsi="仿宋" w:eastAsia="仿宋" w:cs="仿宋"/>
          <w:sz w:val="24"/>
        </w:rPr>
        <w:t>-</w:t>
      </w:r>
      <w:r>
        <w:rPr>
          <w:rFonts w:hint="eastAsia" w:ascii="仿宋" w:hAnsi="仿宋" w:eastAsia="仿宋" w:cs="仿宋"/>
          <w:sz w:val="24"/>
        </w:rPr>
        <w:t>当月维</w:t>
      </w:r>
      <w:r>
        <w:rPr>
          <w:rFonts w:hint="eastAsia" w:ascii="仿宋" w:hAnsi="仿宋" w:eastAsia="仿宋" w:cs="仿宋"/>
          <w:sz w:val="24"/>
          <w:lang w:val="en-US" w:eastAsia="zh-CN"/>
        </w:rPr>
        <w:t>保</w:t>
      </w:r>
      <w:r>
        <w:rPr>
          <w:rFonts w:hint="eastAsia" w:ascii="仿宋" w:hAnsi="仿宋" w:eastAsia="仿宋" w:cs="仿宋"/>
          <w:sz w:val="24"/>
        </w:rPr>
        <w:t>扣款。本项目维</w:t>
      </w:r>
      <w:r>
        <w:rPr>
          <w:rFonts w:hint="eastAsia" w:ascii="仿宋" w:hAnsi="仿宋" w:eastAsia="仿宋" w:cs="仿宋"/>
          <w:sz w:val="24"/>
          <w:lang w:val="en-US" w:eastAsia="zh-CN"/>
        </w:rPr>
        <w:t>保</w:t>
      </w:r>
      <w:r>
        <w:rPr>
          <w:rFonts w:hint="eastAsia" w:ascii="仿宋" w:hAnsi="仿宋" w:eastAsia="仿宋" w:cs="仿宋"/>
          <w:sz w:val="24"/>
        </w:rPr>
        <w:t>款按</w:t>
      </w:r>
      <w:r>
        <w:rPr>
          <w:rFonts w:hint="eastAsia" w:ascii="仿宋" w:hAnsi="仿宋" w:eastAsia="仿宋" w:cs="仿宋"/>
          <w:sz w:val="24"/>
          <w:lang w:val="en-US" w:eastAsia="zh-CN"/>
        </w:rPr>
        <w:t>月</w:t>
      </w:r>
      <w:r>
        <w:rPr>
          <w:rFonts w:hint="eastAsia" w:ascii="仿宋" w:hAnsi="仿宋" w:eastAsia="仿宋" w:cs="仿宋"/>
          <w:sz w:val="24"/>
        </w:rPr>
        <w:t>结算，中标单位每季度的维保款可于每考核季度次月初开具发票，甲方在收到发票</w:t>
      </w:r>
      <w:r>
        <w:rPr>
          <w:rFonts w:hint="eastAsia" w:ascii="仿宋" w:hAnsi="仿宋" w:eastAsia="仿宋" w:cs="仿宋"/>
          <w:sz w:val="24"/>
          <w:lang w:val="en-US" w:eastAsia="zh-CN"/>
        </w:rPr>
        <w:t>三十</w:t>
      </w:r>
      <w:r>
        <w:rPr>
          <w:rFonts w:hint="eastAsia" w:ascii="仿宋" w:hAnsi="仿宋" w:eastAsia="仿宋" w:cs="仿宋"/>
          <w:sz w:val="24"/>
        </w:rPr>
        <w:t>天内，将应付费用支付给中标单位。</w:t>
      </w:r>
      <w:bookmarkEnd w:id="101"/>
    </w:p>
    <w:p>
      <w:pPr>
        <w:numPr>
          <w:ilvl w:val="0"/>
          <w:numId w:val="6"/>
        </w:numPr>
        <w:ind w:firstLine="640"/>
        <w:outlineLvl w:val="1"/>
        <w:rPr>
          <w:rFonts w:ascii="楷体" w:hAnsi="楷体" w:eastAsia="楷体" w:cs="楷体"/>
          <w:sz w:val="32"/>
        </w:rPr>
      </w:pPr>
      <w:bookmarkStart w:id="102" w:name="_Toc12748"/>
      <w:r>
        <w:rPr>
          <w:rFonts w:hint="eastAsia" w:ascii="楷体" w:hAnsi="楷体" w:eastAsia="楷体" w:cs="楷体"/>
          <w:sz w:val="32"/>
        </w:rPr>
        <w:t>点位清单：</w:t>
      </w:r>
      <w:bookmarkEnd w:id="102"/>
    </w:p>
    <w:tbl>
      <w:tblPr>
        <w:tblStyle w:val="32"/>
        <w:tblW w:w="8520" w:type="dxa"/>
        <w:jc w:val="center"/>
        <w:tblLayout w:type="autofit"/>
        <w:tblCellMar>
          <w:top w:w="0" w:type="dxa"/>
          <w:left w:w="108" w:type="dxa"/>
          <w:bottom w:w="0" w:type="dxa"/>
          <w:right w:w="108" w:type="dxa"/>
        </w:tblCellMar>
      </w:tblPr>
      <w:tblGrid>
        <w:gridCol w:w="555"/>
        <w:gridCol w:w="1050"/>
        <w:gridCol w:w="1893"/>
        <w:gridCol w:w="2216"/>
        <w:gridCol w:w="1440"/>
        <w:gridCol w:w="1366"/>
      </w:tblGrid>
      <w:tr>
        <w:tblPrEx>
          <w:tblCellMar>
            <w:top w:w="0" w:type="dxa"/>
            <w:left w:w="108" w:type="dxa"/>
            <w:bottom w:w="0" w:type="dxa"/>
            <w:right w:w="108" w:type="dxa"/>
          </w:tblCellMar>
        </w:tblPrEx>
        <w:trPr>
          <w:trHeight w:val="2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05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行政区域</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通道名称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国标编码</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摄像机类型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年份</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GZ510091aQQ2磐安安文海螺街桥头下坡_路口2013DX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33072751001311082762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GZ510085aQQ3磐安安文东溪街小商品市场入口_朝东溪桥头2021DX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33072751001311085139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GZ510124aQQ3磐安北街魅力金座门口_2013DX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33072751001311083608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GZ510078aQQ6磐安万工城桥桥头南街侧_2013DX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33072751001311086667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GZ510130aQQ3磐安台口村村口_2013DX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33072751001311088339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GZ510086aQQ4磐安东溪街桥头_2013DX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33072751001311086558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GZ510064aQQ4磐安文溪南路壶厅西路交叉路口_2013DX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33072751001311086678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GZ510016aQQ6磐安月山路文溪南路交叉路口_2013DX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33072751001311081123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GZ510057aQQ6磐安江滨大酒店门口_2013DX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33072751001311082109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GZ510042aQQ4磐安五苑新村西侧_2013DX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33072751001311088529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GZ510019aQQ3磐安月山路壶厅二路交叉路口_2013DX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33072751001311089871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GZ510049aQQ3磐安县委党校门口东南侧_2013DX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33072751001311085938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GZ510097aQQ4磐安安文中街菜市场门口_2013DX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33072751001311088603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GZ510110aQQ5磐安北镇街桥头_西侧2013DX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33072751001311086832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GZ510092aQQ5磐安中街与海螺街交叉口_2013DX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33072751001311088742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GZ510101aQQ3磐安二中门口_2013DX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33072751001311085599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GZ510077aQQ3磐安法院集资楼北侧_2013DX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33072751001311082028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GZ510096aQQ3磐安中街农行分理处门口_2013DX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GZ510129aQQ3磐安振兴街文溪北路交叉路口_2013DX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33072751001311084136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GZ510034aQQ3磐安G351国道磐中叉路口朝三叉路口_2013DX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33072751001311083242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GZ510123aQQ4磐安塔山路北街交叉路口_2013DX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33072751001311081960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GZ510106aQQ3磐安环城北路梅枝岭脚_2013DX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33072751001311081781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GZ510117aQQ4磐安新车站大圆盘_2013DX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33072751001311082083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GZ510140bQQ3磐安云山高速连接线_三叉路口_2013DX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33072751001311084541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GZ510089aQQ2磐安安文宝龙广场前绿道_2013DX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33072751001320080144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GZ510076aQQ1磐安后坞口桥头外侧_2013DX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GZ510099aQQ3磐安文溪桥头靠镇中侧_2013DX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33072751001311082006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GZ520043aQQ4磐安新渥镇新渥村陈金村门口_2013DX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33072752001311086535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GZ520042aQQ3磐安新渥镇宅口村陈柏松门口_2013DX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33072752001311089293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GZ520041aQQ5磐安新渥镇新渥村会宾酒楼_2013DX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33072752001311084275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GZ520049aQQ3磐安S219省道古峰路_2013DX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33072752001311086204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GZ520037fQQ1磐安药材城靠檀溪置业朝南_2013DX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33072752001320080058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GZ520044aQQ2磐安新渥村加油站边_2013DX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33072752001320080072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GZ520040aQQ2磐安新渥工商所门口_2013DX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33072752001320080064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GZ550029aQQ2磐安尖山镇政府机关大院_2013DX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33072755001311082962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GZ550022aQQ4磐安尖山车站门口_2013DX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33072755001311087601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GZ550036aQQ2磐安尖山五丈岩水库管理处门口_2013DX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33072755001311089419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GZ550003aQQ3磐安磐新公路鞍顶路路口_2013DX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33072755001311081928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GZ550041aQQ2磐安尖山里光洋村村口_2013DX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33072755001311089178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GZ560008aQQ1磐安玉山镇新艳村村口_2013DX</w:t>
            </w:r>
          </w:p>
        </w:tc>
        <w:tc>
          <w:tcPr>
            <w:tcW w:w="0" w:type="auto"/>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33072756001320080008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GZ510090aQQ1磐安文明街城滨路堤坝处_2013DX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磐安磐永线八盘岭隧道口_2013DX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nil"/>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GZ550016aQQ1磐安尖山同心街清河路交叉路口_2013DX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33072755001320080020</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GZ550024aQQ1磐安尖山老茶叶市场十字路口_2013DX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33072755001320080029</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2013年5月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GZ510054aQQ1磐安盘龙广场溪边_朝宝龙浙江之心广场2021DX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33072751001311089431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GZ510029aQQ5磐安黄山苑桥头_2013DX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33072751001311085865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GZ510127aQQ2磐安昌文路梅枝岭脚_2013DX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33072751001311085334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GZ510014aQQ5磐安月山路南园一路交叉口_2013DX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33072751001311089498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GZ510010aQQ3磐安南园一路中间段_2013DX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33072751001311081298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GZ510011aQQ3磐安南园一路三叉路口_2013DX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33072751001311083105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GZ510003aQQ3磐安横城小区_2013DX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33072751001311089874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GZ510122aQQ2磐安西苑小区20幢对面_2013DX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33072751001311081641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GZ510138aQQ2磐安石头大坑口高速连接线_2013DX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33072751001311083235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GZ510152aQQ2磐安窈川川二桥头_2013DX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33072751001311083744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GZ510147aQQ2磐安墨林西站桥头_2013DX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33072751001311084420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GZ510072aQQ3磐安伟业酒店门口靠酒店_2013DX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33072751001311081329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GZ510071aQQ1磐安伟业酒店至双溪口大圆盘中间段_2013DX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33072751001311089486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GZ520011aQQ2磐安上亨堂迎宾大道枫园路_2013DX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33072752001311082080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GZ520002aQQ2磐安S219省道屋楼村入口_2013DX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33072752001311088665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GZ520075aQQ3磐安黄余田村桥头_2013DX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33072752001311088732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GZ520067aQQ1磐安凤凰路菇城路交叉口_2013DX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33072752001311089898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GZ520083aQQ2磐安双峰皿三村横山桥头_2013DX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33072752001311089601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GZ520010aQQ3磐安上亨堂红绿灯路口_2013DX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33072752001311085913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GZ520015aQQ2磐安后力上横三叉路口朝高速公路_2013DX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33072752001311087485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GZ520024aQQ2磐安老42省道灵峰路_2013DX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33072752001311082037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GZ520054aQQ2磐安S219省道祠下新老交叉口_2013DX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33072752001311084547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GZ520034aQQ4磐安新渥灵山路古月路路口_2013DX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33072752001311083063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GZ520035aQQ2磐安药材城正春堂前_2013DX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33072752001311083959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GZ520025aQQ3磐安S219省道灵峰路路口_2013DX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33072752001311089640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GZ520026aQQ2磐安上加村村委会前_2013DX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33072752001311084879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GZ520018aQQ1磐安高速公路入口大圆盘_2013DX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GZ520045aQQ3磐安新渥菜市场门口_2013DX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GZ520038aQQ1磐安新渥***门口_2013DX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33072752001320080060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GZ530040aQQ2磐安高二乡后坑岭头路口_2013DX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33072753001311082315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GZ530041aQQ2磐安高二乡丰陈村西坑村_2013DX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33072753001311082796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GZ530031aQQ2磐安东仙线与丁埠头叉路口_2013DX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33072753001311082516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GZ530019aQQ2磐安方前工业园区_2013DX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33072753001311085956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GZ530042aQQ2磐安高二乡政府门口_2013DX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33072753001311086470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GZ530007aQQ2磐安盘山东路盘山信用社交叉路口_2013DX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33072753001311087106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GZ530024aQQ2磐安盘峰乡政府门口_2013DX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33072753001311084601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GZ540005aQQ2磐安山环办事处路口_2013DX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33072754001311085564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GZ540020aQQ2磐安大王村路口_2013DX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33072754001311083404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GZ540024aQQ2磐安下溪滩下袁村交叉路口_2013DX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33072754001311082398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GZ540004aQQ2磐安尚湖农家湖口村口_2013DX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33072754001311085842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GZ550002aQQ2磐安藤潭岗路口_2013DX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33072755001311085591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GZ550021aQQ2磐安尖山车站内_2013DX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33072755001311087763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GZ550020aQQ2磐安尖山老幼儿园路口_2013DX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33072755001311086553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GZ550007aQQ3磐安磐新公路清河路路口_2013DX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33072755001311084107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GZ550039aQQ2磐安大元村与大山头村路口_2013DX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33072755001311085661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GZ550004aQQ2磐安磐新公路振兴街_2013DX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33072755001311084800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GZ550013aQQ3磐安同心街龙井路_2013DX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33072755001311085714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GZ550040aQQ2磐安水阁村至管头村路口_2013DX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33072755001311086397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GZ550014aQQ3磐安同心街曙光路_2013DX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33072755001311086986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GZ550044aQQ2磐安新楼村村口_2013DX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33072755001311084390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GZ550056aQQ2磐安岭西村村口_2013DX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33072755001311088863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GZ550032aQQ3磐安尖山瞻兴街振兴路_2013DX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33072755001311082902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GZ550059aQQ2磐安胡宅村往培香方向路口_2013DX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33072755001311089547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GZ550047aQQ2磐安水下孔景区路口_2013DX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33072755001311082108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GZ550012aQQ3磐安同心街振兴路_2013DX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33072755001311082631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GZ550006aQQ2磐安磐新公路楼下宅村口_2013DX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33072755001311081852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GZ550011aQQ2磐安尖山***门口_2013DX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33072755001311086394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GZ550005aQQ3磐安磐新公路曙光路_2013DX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33072755001311088728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GZ550018aQQ2磐安尖山曙光新村12号_2013DX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33072755001311084765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GZ550048aQQ1磐安胡宅特大桥三叉路口_2013DX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33072755001311088343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GZ550073aQQ2磐安万苍楼界秧田坑交叉路口_2013DX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33072755001311085225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GZ550065aQQ2磐安万苍加油站_2013DX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33072755001311081645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GZ550057aQQ2磐安龙塘村村口_2013DX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33072755001311084131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GZ550072aQQ1磐安万苍自然村路口_2013DX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33072755001320080083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GZ550066aQQ1磐安万苍乡政府路口_2013DX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GZ550033aQQ1磐安鞍顶路平安路_2013DX</w:t>
            </w:r>
          </w:p>
        </w:tc>
        <w:tc>
          <w:tcPr>
            <w:tcW w:w="0" w:type="auto"/>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33072755001320080039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GZ560028aQQ2磐安九和乡后月岭村_2013DX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33072756001311082856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GZ560032aQQ2磐安九和乡登溪村_2013DX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33072756001311086594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GZ560002aQQ2磐安岭口村龙山家私三叉路口_2013DX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33072756001311086074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GZ560030aQQ2磐安九和乡南坑村_2013DX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33072756001311085305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GZ560033aQQ2磐安九和乡上俞村往双溪_2013DX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33072756001311085074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GZ560004aQQ2磐安岭口蟠溪路2号_2013DX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33072756001311088001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磐安花溪景区门口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nil"/>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GZ550027aQQ1磐安深塘北街_2013DX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33072755001320080033</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GZ550060aQQ1磐安前山车站_2013DX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33072755001320080069</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nil"/>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GZ560003aQQ1磐安玉山镇政府门口_2013DX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33072756001320080003</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2013年6月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GZ510183aGG1磐安县法院门口桥头朝新兴街_2014DX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33072751001311087636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GZ510151aGP3磐安窈川川一东站桥头_朝双溪2014DX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33072751001311089455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GZ510044aQQ3磐安园丁新村变电所门口北侧_2014DX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33072751001311088042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GZ510022aQQ4磐安月山路横塘路交叉路口_2014DX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33072751001311088549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GZ510070aQQ6磐安壶厅一路壶厅西路交叉路口_2014DX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33072751001311087821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GZ510039aQQ3磐安文溪小学门口_2014DX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33072751001311084270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GZ510120aGG5磐安安居小区3号楼前_朝山前叉路口2014DX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33072751001311085512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GZ510073aQH2磐安安文镇政府朝壶厅路_2014DX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33072751001311085141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GZ510038aQQ3磐安园中路根溪一路交叉路口_2014DX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33072751001311084828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GZ510037aQQ4磐安新园路根溪一路交叉路口_2014DX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33072751001311088143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GZ510030aQQ5磐安新园路九峰路圆盘_十字路口2014DX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33072751001311089133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GZ510067aQQ2磐安职业技校门口_2014DX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33072751001311085343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GZ510012aQQ5磐安双溪丸达公司门口_2014DX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33072751001311086254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GZ510008aQQ5磐安南园小区安定桥头_2014DX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33072751001311084484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GZ510013aQQ4磐安双溪口红绿灯路口_东南侧2014DX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33072751001311084733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GZ510035aQQ5磐安磐中桥头西侧_2014DX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33072751001311089636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GZ510063aQQ6磐安文溪南路壶厅三路桥头北侧_2014DX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33072751001311087572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GZ510118aQH2磐安建筑大厦朝车站_2014DX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33072751001311084674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GZ510053bQH2磐安盘龙广场楼顶朝县政府_2014DX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33072751001311084074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GZ510053aQH3磐安盘龙广场楼顶朝溪边_2014DX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33072751001311084149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GZ510107aGG1磐安台口新城朝城区_2014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33072751001320080262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GZ520060aGP4磐安新渥至冷水西湖路口_朝新渥2014DX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33072752001311084478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GZ520085aGP2磐安双峰东坑隧道口朝双峰_2014DX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33072752001311081776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GZ520080aGP3磐安双峰高速路口仁川至双峰朝双峰_2014DX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33072752001311086317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GZ520065aQQ1磐安冷水镇车站桥头_2014DX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33072752001311086592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GZ520062aGG3磐安箬坑村口与老公路叉路口_2014DX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33072752001311087476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GZ520077aGG1磐安仁川方山桥头停靠站_2014DX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33072752001320080115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GZ520073aGP2磐安仁川下山脱贫小区路口朝冷水_2014DX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33072752001320080111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GZ530067aGG1磐安S323省道与前王岔路口朝方前_2014DX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33072753001311085661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c>
          <w:tcPr>
            <w:tcW w:w="105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GZ530023aGP4磐安盘峰高速连接线与老公路交叉路口_朝盘峰2014DX</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33072753001311088908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GZ530022aQQ2磐安沙溪口G351国道三叉路口桥头_2014DX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33072753001311081371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GZ530033aGG2磐安维新西溪村村口_2014DX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33072753001311083498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GZ530016aGP1磐安方前许溪方向高架桥入口朝许溪_2014DX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GZ530015aGP2磐安方前付岙村村口_朝方前2014DX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33072753001320080021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GZ540022aGG2磐安尚湖至九和与上袁岔路口_2014DX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33072754001311082360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GZ540015aQQ2磐安新磐新公路与尚天线交叉路口_2014DX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33072754001311087114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GZ540014aGG1磐安山宅村村口_2014DX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33072754001320080016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GZ550069aGP2磐安万苍雅庄过境公路路口朝尚湖_2014DX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33072755001311086651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GZ550062aGG2磐安万苍东山村村口_2014DX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33072755001311083287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GZ550023aQQ2磐安尖山瞻兴街中间段_2014DX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33072755001311088388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GZ550025aQQ2磐安尖山南街与老街交叉路口_2014DX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33072755001311088568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GZ550051aQQ2磐安胡宅乡政府门口_2014DX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33072755001311086424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GZ550022aGG5磐安尖山车站门口_朝香山路2014DX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33072755001311081603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GZ560031aGG1磐安九和山水潭村路口_2014DX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33072756001320080033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GZ560012aGG1磐安玉山珍溪与栗岭岔路口_2014DX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GZ560015aGG1磐安佳村桥头叉路口_2014DX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GZ560014aGG1磐安林宅村口桥头叉路口_2014DX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GZ510075aQQ1磐安后坞口过境公路江滨路交叉路口_2014DX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33072751001320080121</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GZ520023aGP1磐安新渥上卢村口朝新渥_2014DX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33072752001320080033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2014年8月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GZ510095aGP1磐安花台山洞口_朝车站2015DX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33072751001311084341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GZ510131bGP3磐安台口检查站_朝东阳2015DX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33072751001311089207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GZ510131aGP3磐安台口检查站_朝城区2015DX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33072751001311085811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GZ510134aQQ2磐安岩湾村口_2015DX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33072751001311086021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GZ510025aQQ7磐安市口大圆盘东侧_2015DX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33072751001311086634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GZ510058aQQ4磐安文溪中路大樟树_2015DX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33072751001311083784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GZ510020aQQ7磐安安文月山路壶厅一路交叉口_2015DX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33072751001311087591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GZ510017aQQ7磐安月山路壶厅四路交叉路口_2015DX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33072751001311085208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GZ510061aQQ5磐安文溪南路壶厅二路交叉路口_2015DX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33072751001311082572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GZ510001aQQ3磐安联进双联桥头红绿灯侧_2015DX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33072751001311083581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GZ510006aQQ5磐安南园初中门口_2015DX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33072751001311087230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GZ510014aQQ6磐安月山路南园一路交叉口_朝双溪桥2015DX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33072751001311089799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GZ510136aQQ2磐安卫生监督所门口_2015DX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33072751001311083450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GZ510137aQQ2磐安丰玉工艺附近治安岗亭_2015DX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33072751001311086152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GZ510005aQQ3磐安南园一路实验小学丁字路口_2015DX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33072751001311088419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GZ510116aQQ2磐安园林公司花台山公园北侧_2015DX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33072751001311088923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GZ510082aQQ2磐安南街亭里弄路口_2015DX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33072751001311084645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GZ510080aQQ3磐安南街西三弄路口_2015DX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33072751001311082667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GZ510120aQQ1磐安安居小区3号楼前_2015DX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33072751001311084652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GZ510094aQQ2磐安花台隧道洞口上面_2015DX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33072751001311083040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GZ510114aQQ3磐安花台小区23号_健身场边2015DX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33072751001311082051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GZ510112aQQ6磐安陶然居宾馆门口_2015DX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33072751001311086535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GZ510043aQQ4磐安园丁新村一幢路边_变电所侧2015DX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33072751001311083841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GZ510047aQQ3磐安龙山安置小区2栋三单元门口_2015DX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33072751001311081629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GZ510068aQQ3磐安壶厅西路壶厅二路交叉路口_2015DX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33072751001311083596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GZ510007aQQ4磐安南园小学门口_2015DX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33072751001311089208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GZ510033aQQ4磐安九峰路磐南隧道出口_2015DX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33072751001311083268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GZ510032aQQ3磐安根溪村口北侧_2015DX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33072751001311082509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GZ510028aQQ1磐安黄山路新元路交叉路口_2015DX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33072751001311081498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GZ510115aQQ2磐安图书馆门口_2015DX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33072751001311084097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GZ510054aQQ4磐安盘龙广场溪边_入口西侧2015DX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33072751001311084075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GZ510052aQQ5磐安盘龙广场入口东侧_2015DX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33072751001311086129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GZ520084aGP1磐安双峰朝西告方向_2015DX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33072752001320080123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GZ520048aGP3磐安双槐村村口_朝东阳2015DX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GZ530039aGP2磐安高二大柘坑村村口朝维新_2015DX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33072753001311085231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GZ530002aGP3磐安大盘市口老车站附近_朝市口2015DX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33072753001311086550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GZ530003aGP1磐安大盘东仙线与大科线叉路口朝西_2015DX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33072753001320080004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GZ540013aGP2磐安尚湖至天台方向交叉路口朝天台_2015DX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33072754001311087364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GZ540009aGP1磐安尚湖加油站附近朝加油站_2015DX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33072754001320080010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GZ550070aGP2磐安万苍潘界桥头朝天台_2015DX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33072755001311088410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GZ550052aGP2磐安胡宅张斯朝胡宅_2015DX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33072755001311083114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GZ510027aQQ1磐安县法院门口西侧_2015DX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33072751001320080041</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2015年9月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GZ510141aGP4磐安双坑村口老路_朝花溪2015DX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33072751001311086856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GZ510141aGP3磐安双坑村口老路_朝安文2015DX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33072751001311081985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GZ510128aQQ2磐安昌文路88号翔美工艺框业门口_2015DX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33072751001311085271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GZ510031aQQ5磐安瑞风纸箱厂门口_2015DX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33072751001311083777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GZ510043aGW5磐安园丁新村一幢路边_2015DX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33072751001311087826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GZ510102aQQ2磐安二中侧门路边_2015DX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33072751001311082052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GZ510031aGW4磐安瑞风纸箱厂门口_朝根溪2015DX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33072751001311088977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GZ510040aGW4磐安上章小区12幢6号门口_2015DX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33072751001311086656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GZ510121aGW2磐安安居工程后山脚下_2015DX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33072751001311083424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GZ510036aQQ3磐安磐中体育馆后面围墙_2015DX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33072751001311082063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GZ510033aGW5磐安九峰路磐南隧道出口_朝洞口2015DX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33072751001311085778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GZ510045aQQ5磐安龙山小区7幢路边_2015DX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33072751001311084445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GZ510045aGW4磐安龙山小区7幢路边_朝山脚2015DX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33072751001311088111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GZ510013bQQ2磐安双溪口桥头朝溪边人行道_2015DX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33072751001311084699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GZ510046aQQ3磐安龙山小区10-12幢路下_2015DX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33072751001311081266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GZ520056aGP1磐安磐永线八盘岭隧道口朝永康_2015DX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33072752001311086243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GZ520056bGP1磐安磐永线八盘岭隧道口朝新渥_2015DX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33072752001311086414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GZ520009aGP2磐安深泽新大楼附近新路朝上亨堂_2015DX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33072752001311083802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GZ520021aGP2磐安新渥大麦坞大桥方田区朝安文_2015DX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33072752001311081749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GZ520021bGP2磐安新渥大麦坞大桥方田区朝新渥_2015DX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33072752001311084860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GZ520009bGP2磐安深泽新大楼附近新路朝安文_2015DX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33072752001311088405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GZ520010aGW4磐安上亨堂红绿灯路口_朝S219省道2015DX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33072752001311081492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GZ520013aGW4磐安翠溪天地地下停车场门口_朝枫园路2015DX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33072752001311084246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GZ520013aQQ3磐安翠溪天地地下停车场门口_2015DX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33072752001311086207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GZ520016aQQ2磐安高速圆盘下坡朝后力桥头_2015DX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33072752001311085501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GZ520017aQQ2磐安上产桥头_2015DX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33072752001311085947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GZ520055aGW3磐安永加村口朝大树下村_2015DX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33072752001311087621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GZ520068aGW4磐安冷水泗岩村口_2015DX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33072752001311083223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GZ520053aQQ3磐安新渥金山村停靠站_2015DX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33072752001311082505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GZ520022aQQ1磐安新渥大麦坞村口停靠站_2015DX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33072752001320080032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GZ530012aGW2磐安方前高丘与桥头交叉路口_2015DX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33072753001311089541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GZ530030aQQ2磐安维新丁埠头到灵江源路边_2015DX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33072753001311088243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GZ530029aQQ2磐安维新丁埠头新老路交叉路口_2015DX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33072753001311088283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GZ530009aQQ2磐安四协老乡镇府门口_2015DX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33072753001311082001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GZ530008aGW2磐安里林山村洞口_2015DX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33072753001311081086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GZ540011aQQ2磐安尚尖线喜客来饭店门口_2015DX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33072754001311087734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GZ540012aGW1磐安尚湖黄家畈与新磐新公路交叉路口_2015DX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33072754001320080014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GZ540006aGW1磐安尚湖镇岭干村村口_2015DX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33072754001320080007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GZ550001aGP2磐安尖山陈界停靠站朝尚湖_2015DX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33072755001311085592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GZ550001bGP2磐安尖山陈界停靠站朝尖山_2015DX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33072755001311084046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GZ550031aQQ2磐安尖山新街与振兴街交叉路口_2015DX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33072755001311085259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GZ550009aQQ2磐安同心街与大兴路交叉路口_2015DX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33072755001311084231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GZ550034aGW1磐安卧龙路与鞍顶路交叉路口_2015DX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33072755001311085118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GZ550019aGW2磐安楼苑路雅顺不锈钢店门口_2015DX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33072755001311085037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GZ550017aGW2磐安曙光新村小区_2015DX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33072755001311081324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GZ560013aGG2磐安玉山与尖山交界瑶林山庄门口_2015DX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33072756001311083282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GZ560017aQQ1磐安玉山向头村_2015DX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GZ560027aGW1磐安玉山张村村口_2015DX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33072756001320080029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GZ516074aGW2磐安新兴街东方家具对面朝上章_2015DX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33072751001320080259</w:t>
            </w:r>
          </w:p>
        </w:tc>
        <w:tc>
          <w:tcPr>
            <w:tcW w:w="1440" w:type="dxa"/>
            <w:tcBorders>
              <w:top w:val="nil"/>
              <w:left w:val="nil"/>
              <w:bottom w:val="nil"/>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2015年10月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GZ516079bGP3磐安S219省道交通局朝深泽_2016DX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33072751001311082631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GZ516079aGP3磐安S219省道交通局朝安文_2016DX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33072751001311087225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GZ510135aGP2磐安岩湾村口朝安文_2016DX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33072751001311083128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GZ510140bGP1磐安云山高速连接线_朝安文2016DX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33072751001311086698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GZ510140aGP1磐安云山高速连接线朝东南_朝花溪2016DX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33072751001311083208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GZ510143bGP2磐安G351国道墨林隧道朝西_2016DX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33072751001311084181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GZ510143aGP2磐安G351国道墨林隧道朝东_2016DX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33072751001311088439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GZ510002aQQ3磐安横城双联桥头北侧_2016DX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33072751001311082268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GZ510160aQQ1磐安双溪至徐宅方向三叉路口_2016DX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33072751001320080254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GZ510009aQQ1磐安南园二路46号附近_2016DX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33072751001320080009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GZ510048aQQ1磐安盛世歌朝门口_2016DX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33072751001320080072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GZ510066aQQ1磐安文溪南路金盘别墅西侧_2016DX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33072751001320080107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GZ510158aQQ1磐安双溪与九和交界处_2016DX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33072751001320080252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GZ510157aQQ1磐安双溪梓誉桥头_2016DX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33072751001320080251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GZ510153aQQ1磐安双溪姜山头电站门口_2016DX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33072751001320080247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GZ510156aQQ1磐安双溪乡政府门口_2016DX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GZ510126aQQ1磐安惠化禅院门口_2016DX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33072751001320080209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GZ510155aQQ1磐安双溪双江路口_2016DX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33072751001320080249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GZ510167aQQ1磐安双溪小学门口_2016DX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33072751111320000005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GZ510164aQQ1磐安安文初中门口_2016DX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33072751111320000003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GZ510006bQQ1磐安南园中学门口_2016DX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33072751111320000001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282</w:t>
            </w:r>
          </w:p>
        </w:tc>
        <w:tc>
          <w:tcPr>
            <w:tcW w:w="105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GZ510069aQQ2磐安安文实验幼儿园门口_2016DX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33072751111320000002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GZ520006aQQ1磐安深泽乡政府门口_2016DX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33072752001320080009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GZ520005aQQ1磐安新渥深泽车站门口_2016DX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33072752001320080006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GZ520074aQQ1磐安仁川镇供销社前面桥头_2016DX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33072752001320080112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GZ520031aQQ1磐安灵山路与古峰路路口_2016DX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33072752001320080043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GZ520032aQQ1磐安灵溪北路_2016DX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33072752001320080044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GZ520028aQQ1磐安欧凯路与灵山路路口_2016DX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GZ520029aQQ1磐安欧凯路与龙蟠路路口_2016DX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33072752001320080041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GZ520030aQQ1磐安灵峰路与龙蟠路路口_2016DX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33072752001320080042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GZ520033aQQ2磐安新渥灵峰路灵山路交叉路口_2016DX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33072752001320080046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GZ520027aQQ2磐安新渥灵山桥头_2016DX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33072752001320080039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GZ520136aQQ1磐安新渥初中门口_2016DX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33072752111320000002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GZ530013aQQ1磐安方前镇政府大院_2016DX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GZ530014aQQ4磐安方前老车站桥头_2016DX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33072753001320080018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GZ530056aQQ1磐安盘山中学门口_2016DX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33072753111320000002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GZ530057aQQ1磐安方前中学门口_2016DX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33072753111320000003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GZ530058aQQ1磐安方前小学门口_2016DX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33072753111320000004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GZ540018aQQ1磐安尚湖桥头三叉路口_2016DX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33072754001320080020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GZ550067aQQ1磐安万苍雅庄村综合楼门口_2016DX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33072755001320080078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GZ550050aQQ1磐安胡宅塘田至东阳方向_2016DX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33072755001320080058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GZ550089aQQ1磐安万苍小学门口_2016DX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33072755111320000004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GZ560029aQQ1磐安九和乡政府门口_2016DX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33072756001320080031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GZ510098bQQ1磐安三棵树公园东南侧_2016DX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33072751001320080160</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GZ510074aQQ1磐安公安大楼门口对面_2016DX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33072751001320080118</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磐安安文小学门口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磐安深泽初中门口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2016年6月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GZ510160bGP4磐安双溪至徐宅路口_朝双溪2016DX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33072751001311081576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GZ510160bGP3磐安双溪至徐宅路口_朝东阳2016DX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33072751001311086684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GZ510142aGP2磐安双坑新路隧道口朝岗头_2016DX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33072751001311082927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GZ510142bGP2磐安双坑新路隧道口朝云山_2016DX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33072751001311084100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GZ510051aQQ4磐安安文县政府门口西侧_朝龙山广场2016DX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33072751001311083471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GZ510103aQQ2磐安二中操场内_2016DX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33072751001311085177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GZ510139aGW2磐安上葛村路边_2016DX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33072751001311083588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GZ510026aGF1磐安车站旅客出口_2016DX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33072751001320080264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人脸抓拍机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GZ510026bGF1磐安车站旅客入口_2016DX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33072751001320080263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人脸抓拍机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GZ510054aQQ2磐安盘龙广场溪边_朝广电2016DX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33072751001320080083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318</w:t>
            </w:r>
          </w:p>
        </w:tc>
        <w:tc>
          <w:tcPr>
            <w:tcW w:w="105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GZ520079aGP3磐安马岭村朝仙居_2016DX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33072752001311085781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GZ520060aGP5磐安新渥至冷水西湖路口_朝冷水2016DX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33072752001311083159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GZ520012aQH2磐安翠溪天地大楼楼顶_2016DX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33072752001311082420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GZ520058aGW3磐安大处村朝百央_2016DX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33072752001311088239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GZ520020aQQ2磐安上亨堂建材市场路口_2016DX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33072752001311085199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GZ520008aGW2磐安深泽六冲南坞路口_2016DX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33072752001311084175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GZ520072aGW4磐安洋庄村岔路口_2016DX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33072752001311084884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GZ520052aQQ3磐安城里街与新磐缙线交叉路口_2016DX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33072752001311088339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GZ520103aQH1磐安深泽新城大楼楼顶_2016DX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33072752001320080127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GZ520037gQH1磐安药材城北广场高楼_2016DX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33072752001320080059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GZ520003aQQ1磐安深泽炼火场_2016DX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33072752001320080004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GZ520037aQH1磐安药材城南广场高楼_2016DX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330727520001281800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GZ530035aGP2磐安G351国道与仙居交界朝维新_2016DX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33072753001311083257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GZ530035bGP2磐安G351国道与仙居交界朝仙居_2016DX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33072753001311082081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GZ530038aQH2磐安高二乡娘娘庙广场_2016DX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33072753001311083235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GZ530011aQQ2磐安方前里王村广场路口_2016DX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33072753001311088852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GZ530064aQQ1磐安盘峰榉溪下村口_2016DX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33072753001320080061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GZ530034aGW1磐安G351国道与新渠村路口_2016DX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33072753001320080047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GZ530028aGW1磐安后阁村新老路交叉口_2016DX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33072753001320080041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GZ530003bQQ1磐安东仙线与科大线交叉路口_2016DX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33072753001320080005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GZ530023aGW1磐安盘峰高速连接线与老公路交叉路口_朝半岭2016DX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GZ540008aGW2磐安倪董村村口_2016DX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33072754001311081843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GZ540003aGW2磐安黄岩前与新磐新线交叉路口_2016DX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33072754001311082062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GZ540016aQQ2磐安尚湖幼儿园路口_2016DX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33072754001311084588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GZ540033aQQ1磐安风崖谷景区停车场_2016DX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33072754001320088020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GZ550064aGP4磐安万苍北街牌坊_朝雅庄2016DX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33072755001311089087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GZ550064aGP3磐安万苍北街牌坊_朝磐新公路2016DX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33072755001311087530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混合卡口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GZ550008aQQ2磐安尖山三洲路与同心街交叉口_2016DX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33072755001311088382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GZ550074aQH2磐安谷将山道观_2016DX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33072755001311086863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GZ550010aQH2磐安尖山时代名城大楼楼顶_2016DX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33072755001311084729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GZ550035aGW2磐安尖山大兴街与平安路路口_2016DX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33072755001311089494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GZ550005aGW4磐安磐新公路曙光路_朝曙光路2016DX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33072755001311081278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GZ550049aQQ1磐安胡宅夹溪特大桥_2016DX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33072755001320080057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GZ550007aGW2磐安磐新公路清河路路口_朝磐新公路2016DX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GZ560011aGW2磐安玉山林宅上蒋村口_2016DX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33072756001311086419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GZ560010aGW2磐安玉山新艳蓝莓基地路口_2016DX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33072756001311089683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GZ560020aQH2磐安玉山马塘古茶场_2016DX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33072756001311084217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高倍球机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GZ560006aGW2磐安玉山***路口_2016DX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33072756001311082242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nil"/>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GZ560025aGW1磐安方塘至中湖三岔路口_2016DX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33072756001320080026</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微卡口抓拍单元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新渥***</w:t>
            </w:r>
          </w:p>
        </w:tc>
        <w:tc>
          <w:tcPr>
            <w:tcW w:w="2910" w:type="dxa"/>
            <w:tcBorders>
              <w:top w:val="single" w:color="000000" w:sz="4" w:space="0"/>
              <w:left w:val="single" w:color="000000" w:sz="4" w:space="0"/>
              <w:bottom w:val="single" w:color="000000" w:sz="4" w:space="0"/>
              <w:right w:val="nil"/>
            </w:tcBorders>
            <w:shd w:val="clear" w:color="auto" w:fill="auto"/>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GZ520036aGW1磐安新城区太平洋小区路口_2016DX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33072752001320080051</w:t>
            </w:r>
          </w:p>
        </w:tc>
        <w:tc>
          <w:tcPr>
            <w:tcW w:w="1440" w:type="dxa"/>
            <w:tcBorders>
              <w:top w:val="single" w:color="000000" w:sz="4" w:space="0"/>
              <w:left w:val="nil"/>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2016年10月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358</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GZ510091aGG4磐安安文海螺街桥头下坡_朝海螺桥2022DX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33072751001311083466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GZ510113aGG2磐安花月路海螺街交叉路口_朝车站2022DX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33072751001311089437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GZ510124aGG1磐安北街魅力金座门口_朝建筑大厦2022DX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33072751001320080206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GZ510041aGG1磐安县人民医院门口_朝医院2022DX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33072751001320080062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GZ510144aGG1磐安墨林南站朝墨林_2022DX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GZ510029aGG2磐安黄山苑桥头_朝黄山路2022DX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33072751001320080044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GZ510149aGG1磐安窈川公路段朝公路段_2022DX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33072751001320080242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GZ510150aGG1磐安窈川赐敕三叉路口朝隧道_2022DX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33072751001320080243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GZ510151aGG1磐安窈川川一东站桥头_2022DX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33072751001320080244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GZ510154aGG1磐安双溪小桥头朝窈川_2022DX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33072751001320080248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GZ510159aGG1磐安史姆老年协会朝协会_2022DX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33072751001320080253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GZ510145aGG1磐安墨林东站朝墨林_2022DX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33072751001320080237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GZ510146aGG1磐安墨林朝影剧院_2022DX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33072751001320080238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GZ510058aGG1磐安文溪中路大樟树_朝江滨2022DX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33072751001320080092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GZ510056aGG2磐安国贸门口朝盘龙_2022DX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33072751001320080087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GZ510062aGG1磐安文溪南路106号_2022DX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33072751001320080099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GZ510059aGG1磐安文溪南路文明幼儿园附近_朝国税2022DX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33072751001320080093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GZ510078aGG2磐安万工城桥桥头南街侧_朝小区2022DX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33072751001320080128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GZ510018aGG2磐安月山路壶厅三路交叉路口_朝双溪口2022DX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GZ510018aGG1磐安月山路壶厅三路交叉路口_朝特产城2022DX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33072751001320080027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GZ510021aGG2磐安月山路工行ATM机对面_2022DX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33072751001320080032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GZ510023aGG1磐安月山路三保路交叉路口_朝安福寺2022DX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GZ510024aGG2磐安月山路圆盘交界西侧_2022DX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33072751001320080035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GZ510114aGG1磐安花台小区23号_朝北2022DX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33072751001320080191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GZ510068aGG1磐安壶厅西路壶厅二路交叉路口_朝幼儿园2022DX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GZ510065aGG2磐安文溪南路壶厅四路交叉路口_朝别墅2022DX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33072751001320080106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GZ510064aGG1磐安文溪南路壶厅西路交叉路口_朝壶厅西路2022DX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33072751001320080104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GZ510077aGG1磐安法院集资楼北侧_朝后坞2022DX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GZ510030aGG2磐安新园路九峰路圆盘_朝岩湾2022DX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33072751001320080046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GZ510030aGG1磐安新园路九峰路圆盘_朝新兴街2022DX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33072751001320080047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GZ510035aGG2磐安磐中桥头西侧_朝磐中2022DX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33072751001320080055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GZ510017aGG3磐安月山路壶厅四路交叉路口_朝壶厅四路2022DX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GZ510017aGG2磐安月山路壶厅四路交叉路口_朝月山路2022DX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GZ510113aGG1磐安花月路海螺街交叉路口_朝后坞2022DX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33072751001320080188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GZ510123aGG3磐安塔山路北街交叉路口_朝北街2022DX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GZ510123aGG2磐安塔山路北街交叉路口_朝车站2022DX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33072751001320080204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GZ510110aGG1磐安北镇街桥头_朝北街2022DX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33072751001320080182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GZ510108aGG1磐安服装厂门口_朝邮政2022DX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33072751001320080178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GZ510129aGG1磐安振兴街文溪北路交叉路口_朝北镇桥2022DX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GZ510130aGG1磐安台口村村口_朝进城叉路口2022DX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33072751001320080215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GZ510104aGG3磐安北镇街环城北路交叉路口_朝二中2022DX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33072751001320080169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GZ510104aGG2磐安北镇街环城北路交叉路口_朝台口2022DX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33072751001320080170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GZ510132aGG2磐安安文红梅隧道塔山公园_朝洞口2022DX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33072751001320080157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GZ510016aGG2磐安月山路文溪南路交叉路口_朝月山路2022DX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33072751001320080021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GZ510061aGG1磐安文溪南路壶厅二路交叉路口_朝壶厅二路2022DX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GZ510078aGG1磐安万工城桥桥头南街侧_朝南街2022DX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33072751001320080127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GZ510079aGG1磐安新里路新蕾幼儿园南侧_朝新里路2022DX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GZ510042aGG1磐安五苑新村西侧_朝医院2022DX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33072751001320080064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GZ510106aGG2磐安环城北路梅枝岭脚_朝城区2022DX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33072751001320080175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GZ510117aGG1磐安新车站大圆盘_朝花月路2022DX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33072751001320080195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GZ510112aGG2磐安陶然居宾馆门口_朝车站2022DX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33072751001320080185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GZ510112aGG1磐安陶然居宾馆门口_朝花月路2022DX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33072751001320080186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GZ510105aGG2磐安环城北路振兴路交叉路口_朝二中2022DX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33072751001320080172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GZ510105aGG1磐安环城北路振兴路交叉路口_朝台口2022DX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33072751001320080173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GZ510070aGG2磐安壶厅一路壶厅西路交叉路口_朝壶厅西路2022DX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GZ510070aGG1磐安壶厅一路壶厅西路交叉路口_朝壶厅东路2022DX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GZ510086aGG1磐安东溪街桥头_朝宝龙2022DX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33072751001320080142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GZ510060aGG1磐安万工城桥国税局桥头_朝国税局2022DX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33072751001320080096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GZ510084aGG1磐安东溪街纪念碑脚下_朝东溪街2022DX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33072751001320080139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GZ520137aGG1磐安冷水小章村村口_2022DX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33072752001311088561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GZ520018aGG3磐安高速公路入口大圆盘_朝云山2022DX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GZ520018aGG2磐安高速公路入口大圆盘_朝新渥2022DX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GZ520044aGG3磐安新渥村加油站边_朝新兴街2022DX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33072752001320080073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GZ520040aGG4磐安新渥工商所门口_朝新渥2022DX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33072752001320080065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GZ520040aGG3磐安新渥工商所门口_朝药材城2022DX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33072752001320080066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GZ520007aGG1磐安道士岙工业园区路口朝金钩_2022DX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GZ520005aGG2磐安新渥深泽车站门口_朝乡政府2022DX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33072752001320080008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GZ520063aGG2磐安冷水镇潘潭村_2022DX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33072752001320080099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GZ520050aGG1磐安S219省道宅口停靠站_2022DX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33072752001320080080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GZ520059aGG1磐安西湖路口_2022DX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33072752001320080093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GZ520087aGG2磐安西告村村委会门口_2022DX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33072752001320080126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GZ520086aGG1磐安双峰高速出口_2022DX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GZ520076aGG2磐安方山迎宾桥头_2022DX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33072752001320080114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GZ520057aGG1磐安百央村红绿灯朝S42省道_2022DX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33072752001320080088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GZ520057bGG2磐安百央村红绿灯朝永康_2022DX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33072752001320080089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GZ520057cGG2磐安百央村红绿灯朝新渥_2022DX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33072752001320080090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GZ520057dGG2磐安百央村红绿灯朝冷水_2022DX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33072752001320080091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GZ520047aGG1磐安三新线麻车下村入口朝麻车下_2022DX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33072752001320080076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GZ520034aGG3磐安新渥灵山路古月路路口_朝古月路2022DX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33072752001320080048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GZ520034aGG2磐安新渥灵山路古月路路口_朝灵山路2022DX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33072752001320080049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GZ520025aGG2磐安S219省道灵峰路路口_朝灵峰路2022DX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GZ520004aGG1磐安深泽小学放心超市朝车站_2022DX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33072752001320080005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GZ520051aGG2磐安古竹停靠站_2022DX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33072752001320080081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GZ520046aGG1磐安新民路城里街岔口_2022DX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33072752001320080075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GZ520061aGG2磐安冷水箬坑桥头_2022DX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GZ520063aGG1磐安冷水镇潘潭村_朝冷水2022DX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33072752001320080098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GZ520048aGG2磐安双槐村村口_朝新渥2022DX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33072752001320080078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GZ520041aGG2磐安新渥镇新渥村会宾酒楼_朝医院2022DX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33072752001320080068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GZ520033aGG1磐安新渥灵峰路灵山路交叉路口_朝灵山路2022DX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33072752001320080045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GZ520027aGG1磐安新渥灵山桥头_朝40省道2022DX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33072752001320080038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GZ520039aGG1磐安新渥镇中对面公路边_2022DX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33072752001320080063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GZ520070aGG1磐安冷水镇白岩村_2022DX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33072752001320080107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GZ530005aGG2磐安大科线盘山***路口_朝镇政府2022DX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33072753001320080008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GZ530032aGG1磐安维新乡通往灵江源森林公园_2022DX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33072753001320080045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GZ530026aGG1磐安横坑连接仁川盘峰公路_2022DX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33072753001320080037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GZ530025aGG1磐安盘峰小学旁_2022DX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GZ530010aGG1磐安前王与里王村岔口_2022DX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33072753001320080014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GZ530017aGG1磐安方前许溪岙口_2022DX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GZ530005aGG1磐安大科线盘山***路口_朝卫生院2022DX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33072753001320080009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GZ530050aGG1磐安大盘新南路科大线交叉口_2022DX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33072753001320080059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GZ530001aGG1磐安市口后塘光明交叉口_2022DX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GZ530037aGG1磐安东仙线与高二乡道路叉路口_2022DX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33072753001320080053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GZ530018aGG1磐安方前寺岙村_2022DX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GZ530015aGG1磐安方前付岙村村口_朝尚湖2022DX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33072753001320080022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GZ530014aGG3磐安方前老车站桥头_朝药店2022DX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GZ530014aGG2磐安方前老车站桥头_朝桥头2022DX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GZ530002aGG1磐安大盘市口老车站附近_朝老路2022DX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GZ530036aGG2磐安维新冲背路口全景朝南朝高二_2022DX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GZ530023aGG3磐安盘峰高速连接线与老公路交叉路口_朝盘峰2022DX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33072753001320080033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盘山***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GZ530027aGG1磐安榉溪村高速连接线路口全景朝西北朝双峰_2022DX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33072753001320080040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GZ540023aGG1磐安下袁至上袁出口_2022DX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33072754001320080025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GZ540007aGG1磐安小坑门路口_2022DX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33072754001320080008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GZ540002aGG1磐安尚湖同田村口_2022DX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33072754001320080003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GZ540021aGG1磐安尚湖九和方向_2022DX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33072754001320080023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GZ550071aGG1磐安万苍东胡庄金沟朝天台_2022DX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33072755001320080082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GZ550068aGG1磐安尚湖安宅路口_2022DX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33072755001320080079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GZ550030aGG1磐安尖山镇中与新街路口_2022DX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GZ550038aGG1磐安大元山路桥头_2022DX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33072755001320080044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GZ550046aGG2磐安胡宅横路村文化礼堂边_2022DX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33072755001320080054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GZ550055aGG1磐安榧里村路口_2022DX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33072755001320080064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GZ550058aGG1磐安尖天公路与里岙村村口_2022DX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33072755001320080067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GZ550026aGG2磐安尖山移动公司门口_朝洞门口2022DX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33072755001320080032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GZ550003aGG2磐安磐新公路鞍顶路路口_朝磐新公路2022DX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33072755001320080005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GZ550028aGG1磐安尖山小学门口深塘街_2022DX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GZ550061aGG1磐安下周村口_2022DX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33072755001320080070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GZ550042aGG1磐安尖山里光洋村村口朝南_2022DX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33072755001320080048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尖山***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GZ550045aGG1磐安尖山百清岗朝北_2022DX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33072755001320080051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GZ560034aGG1磐安九和乡上儿头_2022DX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33072756001320080036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GZ560019aGG1磐安马塘村综合楼与向头村路口_2022DX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GZ560021aGG1磐安怀万线与三中路口_2022DX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33072756001320080022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GZ560024aGG1磐安怀万线与方塘村卧龙亭_2022DX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GZ560023aGG1磐安景光塑胶方塘路口_2022DX</w:t>
            </w:r>
          </w:p>
        </w:tc>
        <w:tc>
          <w:tcPr>
            <w:tcW w:w="13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nil"/>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GZ560001aGG1磐安玉山怀万线出口朝西南_2022DX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33072756001320080001</w:t>
            </w:r>
          </w:p>
        </w:tc>
        <w:tc>
          <w:tcPr>
            <w:tcW w:w="1440" w:type="dxa"/>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GZ560016aGG1磐安大比头村村口朝北_2022DX</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33072756001320080016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GZ510125aGG2磐安塔山路惠化桥桥头交叉路口_朝城区2022DX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33072751001320080208</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玉山***</w:t>
            </w:r>
          </w:p>
        </w:tc>
        <w:tc>
          <w:tcPr>
            <w:tcW w:w="2910" w:type="dxa"/>
            <w:tcBorders>
              <w:top w:val="single" w:color="000000" w:sz="4" w:space="0"/>
              <w:left w:val="single" w:color="000000" w:sz="4" w:space="0"/>
              <w:bottom w:val="single" w:color="000000" w:sz="4" w:space="0"/>
              <w:right w:val="nil"/>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GZ560009aGG1磐安新艳村综合楼门前_2022DX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33072756001320080009</w:t>
            </w:r>
          </w:p>
        </w:tc>
        <w:tc>
          <w:tcPr>
            <w:tcW w:w="144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r>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安文***</w:t>
            </w:r>
          </w:p>
        </w:tc>
        <w:tc>
          <w:tcPr>
            <w:tcW w:w="2910" w:type="dxa"/>
            <w:tcBorders>
              <w:top w:val="single" w:color="000000" w:sz="4" w:space="0"/>
              <w:left w:val="single" w:color="000000" w:sz="4" w:space="0"/>
              <w:bottom w:val="single" w:color="000000" w:sz="4" w:space="0"/>
              <w:right w:val="nil"/>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GZ510098cGG1磐安三棵树公园溪边朝北镇街_2013DX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33072751001320080161</w:t>
            </w:r>
          </w:p>
        </w:tc>
        <w:tc>
          <w:tcPr>
            <w:tcW w:w="1440" w:type="dxa"/>
            <w:tcBorders>
              <w:top w:val="single" w:color="000000" w:sz="4" w:space="0"/>
              <w:left w:val="nil"/>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高清球机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2022年1月</w:t>
            </w:r>
          </w:p>
        </w:tc>
      </w:tr>
    </w:tbl>
    <w:p>
      <w:pPr>
        <w:pStyle w:val="15"/>
      </w:pPr>
    </w:p>
    <w:p>
      <w:pPr>
        <w:pStyle w:val="51"/>
      </w:pPr>
    </w:p>
    <w:p>
      <w:pPr>
        <w:rPr>
          <w:rFonts w:ascii="Times New Roman" w:hAnsi="Times New Roman"/>
          <w:b/>
          <w:bCs/>
          <w:kern w:val="44"/>
          <w:sz w:val="44"/>
          <w:szCs w:val="44"/>
        </w:rPr>
      </w:pPr>
      <w:bookmarkStart w:id="103" w:name="_Toc114115345"/>
      <w:bookmarkStart w:id="104" w:name="_Toc48038209"/>
      <w:bookmarkStart w:id="105" w:name="_Toc49074375"/>
      <w:bookmarkStart w:id="106" w:name="_Toc16069"/>
      <w:r>
        <w:rPr>
          <w:rFonts w:hint="eastAsia" w:ascii="Times New Roman" w:hAnsi="Times New Roman"/>
          <w:b/>
          <w:bCs/>
          <w:kern w:val="44"/>
          <w:sz w:val="44"/>
          <w:szCs w:val="44"/>
        </w:rPr>
        <w:br w:type="page"/>
      </w:r>
    </w:p>
    <w:p>
      <w:pPr>
        <w:pStyle w:val="2"/>
        <w:keepLines/>
        <w:spacing w:before="340" w:after="330" w:line="360" w:lineRule="auto"/>
        <w:ind w:left="0" w:firstLine="0"/>
        <w:jc w:val="center"/>
        <w:rPr>
          <w:rFonts w:ascii="Times New Roman" w:hAnsi="Times New Roman" w:eastAsia="宋体" w:cs="Times New Roman"/>
          <w:b/>
          <w:bCs/>
          <w:kern w:val="44"/>
          <w:sz w:val="44"/>
          <w:szCs w:val="44"/>
        </w:rPr>
      </w:pPr>
      <w:bookmarkStart w:id="107" w:name="_Toc29628"/>
      <w:r>
        <w:rPr>
          <w:rFonts w:hint="eastAsia" w:ascii="Times New Roman" w:hAnsi="Times New Roman" w:eastAsia="宋体" w:cs="Times New Roman"/>
          <w:b/>
          <w:bCs/>
          <w:kern w:val="44"/>
          <w:sz w:val="44"/>
          <w:szCs w:val="44"/>
        </w:rPr>
        <w:t>第三章  投标人须知</w:t>
      </w:r>
      <w:bookmarkEnd w:id="107"/>
    </w:p>
    <w:bookmarkEnd w:id="103"/>
    <w:bookmarkEnd w:id="104"/>
    <w:bookmarkEnd w:id="105"/>
    <w:bookmarkEnd w:id="106"/>
    <w:p>
      <w:pPr>
        <w:widowControl/>
        <w:spacing w:before="240" w:after="240"/>
        <w:ind w:firstLine="562" w:firstLineChars="200"/>
        <w:jc w:val="left"/>
        <w:outlineLvl w:val="1"/>
        <w:rPr>
          <w:rFonts w:ascii="黑体" w:hAnsi="Times New Roman" w:eastAsia="黑体"/>
          <w:b/>
          <w:bCs/>
          <w:sz w:val="28"/>
          <w:szCs w:val="28"/>
        </w:rPr>
      </w:pPr>
      <w:bookmarkStart w:id="108" w:name="_Toc18975"/>
      <w:r>
        <w:rPr>
          <w:rFonts w:hint="eastAsia" w:ascii="黑体" w:hAnsi="Times New Roman" w:eastAsia="黑体"/>
          <w:b/>
          <w:bCs/>
          <w:sz w:val="28"/>
          <w:szCs w:val="28"/>
        </w:rPr>
        <w:t>一、总则</w:t>
      </w:r>
      <w:bookmarkEnd w:id="108"/>
    </w:p>
    <w:p>
      <w:pPr>
        <w:widowControl/>
        <w:spacing w:line="360" w:lineRule="auto"/>
        <w:ind w:firstLine="442" w:firstLineChars="200"/>
        <w:jc w:val="left"/>
        <w:rPr>
          <w:rFonts w:ascii="宋体" w:hAnsi="宋体"/>
          <w:b/>
          <w:bCs/>
          <w:color w:val="000000"/>
          <w:sz w:val="22"/>
          <w:szCs w:val="22"/>
        </w:rPr>
      </w:pPr>
      <w:bookmarkStart w:id="109" w:name="_Toc363"/>
      <w:bookmarkStart w:id="110" w:name="_Toc32099"/>
      <w:bookmarkStart w:id="111" w:name="_Toc13133"/>
      <w:bookmarkStart w:id="112" w:name="_Toc17597"/>
      <w:bookmarkStart w:id="113" w:name="_Toc8924"/>
      <w:r>
        <w:rPr>
          <w:rFonts w:hint="eastAsia" w:ascii="宋体" w:hAnsi="宋体"/>
          <w:b/>
          <w:bCs/>
          <w:color w:val="000000"/>
          <w:sz w:val="22"/>
          <w:szCs w:val="22"/>
        </w:rPr>
        <w:t>（一） 适用范围</w:t>
      </w:r>
      <w:bookmarkEnd w:id="109"/>
      <w:bookmarkEnd w:id="110"/>
      <w:bookmarkEnd w:id="111"/>
      <w:bookmarkEnd w:id="112"/>
      <w:bookmarkEnd w:id="113"/>
    </w:p>
    <w:p>
      <w:pPr>
        <w:pStyle w:val="20"/>
        <w:snapToGrid w:val="0"/>
        <w:spacing w:line="400" w:lineRule="exact"/>
        <w:ind w:firstLine="440" w:firstLineChars="200"/>
        <w:rPr>
          <w:rFonts w:hAnsi="宋体"/>
          <w:kern w:val="0"/>
          <w:sz w:val="22"/>
          <w:szCs w:val="22"/>
        </w:rPr>
      </w:pPr>
      <w:r>
        <w:rPr>
          <w:rFonts w:hint="eastAsia" w:hAnsi="宋体"/>
          <w:kern w:val="0"/>
          <w:sz w:val="22"/>
          <w:szCs w:val="22"/>
        </w:rPr>
        <w:t>本磋商文件仅适用于本次采购公告中所叙述项目的货物及与之相关的服务采购。</w:t>
      </w:r>
    </w:p>
    <w:p>
      <w:pPr>
        <w:widowControl/>
        <w:spacing w:line="360" w:lineRule="auto"/>
        <w:ind w:firstLine="442" w:firstLineChars="200"/>
        <w:jc w:val="left"/>
        <w:rPr>
          <w:rFonts w:ascii="宋体" w:hAnsi="宋体"/>
          <w:b/>
          <w:bCs/>
          <w:color w:val="000000"/>
          <w:sz w:val="22"/>
          <w:szCs w:val="22"/>
        </w:rPr>
      </w:pPr>
      <w:bookmarkStart w:id="114" w:name="_Toc25456"/>
      <w:bookmarkStart w:id="115" w:name="_Toc32680"/>
      <w:bookmarkStart w:id="116" w:name="_Toc17795"/>
      <w:bookmarkStart w:id="117" w:name="_Toc24686"/>
      <w:bookmarkStart w:id="118" w:name="_Toc25060"/>
      <w:r>
        <w:rPr>
          <w:rFonts w:hint="eastAsia" w:ascii="宋体" w:hAnsi="宋体"/>
          <w:b/>
          <w:bCs/>
          <w:color w:val="000000"/>
          <w:sz w:val="22"/>
          <w:szCs w:val="22"/>
        </w:rPr>
        <w:t>（二）定义</w:t>
      </w:r>
      <w:bookmarkEnd w:id="114"/>
      <w:bookmarkEnd w:id="115"/>
      <w:bookmarkEnd w:id="116"/>
      <w:bookmarkEnd w:id="117"/>
      <w:bookmarkEnd w:id="118"/>
    </w:p>
    <w:p>
      <w:pPr>
        <w:adjustRightInd w:val="0"/>
        <w:spacing w:line="400" w:lineRule="exact"/>
        <w:ind w:firstLine="440" w:firstLineChars="200"/>
        <w:rPr>
          <w:rFonts w:ascii="宋体" w:hAnsi="宋体" w:cs="宋体"/>
          <w:b/>
          <w:bCs/>
          <w:sz w:val="22"/>
          <w:szCs w:val="22"/>
          <w:lang w:val="zh-CN"/>
        </w:rPr>
      </w:pPr>
      <w:r>
        <w:rPr>
          <w:rFonts w:hint="eastAsia" w:ascii="宋体" w:hAnsi="宋体"/>
          <w:kern w:val="0"/>
          <w:sz w:val="22"/>
          <w:szCs w:val="22"/>
        </w:rPr>
        <w:t>1.</w:t>
      </w:r>
      <w:r>
        <w:rPr>
          <w:rFonts w:hint="eastAsia" w:ascii="宋体" w:hAnsi="宋体" w:cs="Arial"/>
          <w:bCs/>
          <w:sz w:val="22"/>
          <w:szCs w:val="22"/>
        </w:rPr>
        <w:t xml:space="preserve"> </w:t>
      </w:r>
      <w:r>
        <w:rPr>
          <w:rFonts w:hint="eastAsia" w:ascii="宋体" w:hAnsi="宋体"/>
          <w:bCs/>
          <w:kern w:val="0"/>
          <w:sz w:val="22"/>
          <w:szCs w:val="22"/>
        </w:rPr>
        <w:t>招标采购单位系指组织本次招标的</w:t>
      </w:r>
      <w:r>
        <w:rPr>
          <w:rFonts w:hint="eastAsia" w:ascii="宋体" w:hAnsi="宋体"/>
          <w:b/>
          <w:sz w:val="22"/>
          <w:szCs w:val="22"/>
        </w:rPr>
        <w:t>金华市政府采购中心磐安县分中心</w:t>
      </w:r>
      <w:r>
        <w:rPr>
          <w:rFonts w:hint="eastAsia" w:ascii="宋体" w:hAnsi="宋体"/>
          <w:sz w:val="22"/>
          <w:szCs w:val="22"/>
        </w:rPr>
        <w:t>（招标方）和</w:t>
      </w:r>
      <w:r>
        <w:rPr>
          <w:rFonts w:hint="eastAsia" w:ascii="宋体" w:hAnsi="宋体"/>
          <w:b/>
          <w:sz w:val="22"/>
          <w:szCs w:val="22"/>
        </w:rPr>
        <w:t>磐安县公安局（</w:t>
      </w:r>
      <w:r>
        <w:rPr>
          <w:rFonts w:hint="eastAsia" w:ascii="宋体" w:hAnsi="宋体"/>
          <w:sz w:val="22"/>
          <w:szCs w:val="22"/>
        </w:rPr>
        <w:t>采购人）。</w:t>
      </w:r>
    </w:p>
    <w:p>
      <w:pPr>
        <w:snapToGrid w:val="0"/>
        <w:spacing w:line="400" w:lineRule="exact"/>
        <w:ind w:firstLine="440" w:firstLineChars="200"/>
        <w:jc w:val="left"/>
        <w:rPr>
          <w:rFonts w:ascii="宋体" w:hAnsi="宋体" w:cs="宋体"/>
          <w:sz w:val="22"/>
          <w:szCs w:val="22"/>
        </w:rPr>
      </w:pPr>
      <w:r>
        <w:rPr>
          <w:rFonts w:hint="eastAsia" w:ascii="宋体" w:hAnsi="宋体" w:cs="宋体"/>
          <w:sz w:val="22"/>
          <w:szCs w:val="22"/>
        </w:rPr>
        <w:t>2.“投标人”系指向招标方提交投标文件的单位。</w:t>
      </w:r>
    </w:p>
    <w:p>
      <w:pPr>
        <w:snapToGrid w:val="0"/>
        <w:spacing w:line="400" w:lineRule="exact"/>
        <w:ind w:firstLine="440" w:firstLineChars="200"/>
        <w:jc w:val="left"/>
        <w:rPr>
          <w:rFonts w:ascii="宋体" w:hAnsi="宋体" w:cs="宋体"/>
          <w:sz w:val="22"/>
          <w:szCs w:val="22"/>
        </w:rPr>
      </w:pPr>
      <w:r>
        <w:rPr>
          <w:rFonts w:hint="eastAsia" w:ascii="宋体" w:hAnsi="宋体" w:cs="宋体"/>
          <w:sz w:val="22"/>
          <w:szCs w:val="22"/>
        </w:rPr>
        <w:t>3.“电子签名”系指数据电文中以电子形式所含、所附用于识别签名人身份并表明签名人认可其中内容的数据；“公章”系指投标文件中所涉及的加盖公章均采用CA电子签章。</w:t>
      </w:r>
    </w:p>
    <w:p>
      <w:pPr>
        <w:snapToGrid w:val="0"/>
        <w:spacing w:line="400" w:lineRule="exact"/>
        <w:ind w:firstLine="440" w:firstLineChars="200"/>
        <w:jc w:val="left"/>
        <w:rPr>
          <w:rFonts w:ascii="宋体" w:hAnsi="宋体" w:cs="宋体"/>
          <w:sz w:val="22"/>
          <w:szCs w:val="22"/>
        </w:rPr>
      </w:pPr>
      <w:r>
        <w:rPr>
          <w:rFonts w:hint="eastAsia" w:ascii="宋体" w:hAnsi="宋体" w:cs="宋体"/>
          <w:sz w:val="22"/>
          <w:szCs w:val="22"/>
        </w:rPr>
        <w:t>4.“电子交易平台”是指本项目政府采购活动所依托的政府采购云平台（https://www.zcygov.cn/）。</w:t>
      </w:r>
    </w:p>
    <w:p>
      <w:pPr>
        <w:snapToGrid w:val="0"/>
        <w:spacing w:line="400" w:lineRule="exact"/>
        <w:ind w:firstLine="440" w:firstLineChars="200"/>
        <w:jc w:val="left"/>
        <w:rPr>
          <w:rFonts w:ascii="宋体" w:hAnsi="宋体" w:cs="宋体"/>
          <w:sz w:val="22"/>
          <w:szCs w:val="22"/>
        </w:rPr>
      </w:pPr>
      <w:r>
        <w:rPr>
          <w:rFonts w:hint="eastAsia" w:ascii="宋体" w:hAnsi="宋体" w:cs="宋体"/>
          <w:sz w:val="22"/>
          <w:szCs w:val="22"/>
        </w:rPr>
        <w:t>5. “▲” 系指实质性要求条款，“★”系产品采购项目中核心参数。</w:t>
      </w:r>
    </w:p>
    <w:p>
      <w:pPr>
        <w:widowControl/>
        <w:spacing w:line="360" w:lineRule="auto"/>
        <w:ind w:firstLine="442" w:firstLineChars="200"/>
        <w:jc w:val="left"/>
        <w:rPr>
          <w:rFonts w:ascii="宋体" w:hAnsi="宋体"/>
          <w:b/>
          <w:bCs/>
          <w:color w:val="000000"/>
          <w:sz w:val="22"/>
          <w:szCs w:val="22"/>
        </w:rPr>
      </w:pPr>
      <w:bookmarkStart w:id="119" w:name="_Toc44759081"/>
      <w:bookmarkStart w:id="120" w:name="_Toc44759269"/>
      <w:bookmarkStart w:id="121" w:name="_Toc15805932"/>
      <w:bookmarkStart w:id="122" w:name="_Toc13595"/>
      <w:bookmarkStart w:id="123" w:name="_Toc15813249"/>
      <w:bookmarkStart w:id="124" w:name="_Toc114115347"/>
      <w:r>
        <w:rPr>
          <w:rFonts w:hint="eastAsia" w:ascii="宋体" w:hAnsi="宋体"/>
          <w:b/>
          <w:bCs/>
          <w:color w:val="000000"/>
          <w:sz w:val="22"/>
          <w:szCs w:val="22"/>
        </w:rPr>
        <w:t>（三）投标要求及费用</w:t>
      </w:r>
    </w:p>
    <w:p>
      <w:pPr>
        <w:snapToGrid w:val="0"/>
        <w:spacing w:line="400" w:lineRule="exact"/>
        <w:ind w:firstLine="440" w:firstLineChars="200"/>
        <w:jc w:val="left"/>
        <w:rPr>
          <w:rFonts w:ascii="宋体" w:hAnsi="宋体" w:cs="宋体"/>
          <w:sz w:val="22"/>
          <w:szCs w:val="22"/>
        </w:rPr>
      </w:pPr>
      <w:r>
        <w:rPr>
          <w:rFonts w:hint="eastAsia" w:ascii="宋体" w:hAnsi="宋体" w:cs="宋体"/>
          <w:sz w:val="22"/>
          <w:szCs w:val="22"/>
        </w:rPr>
        <w:t>1.投标商一旦购买了本磋商文件并参加投标，即被认为接受了本磋商文件中招标通知 (邀请)书及投标商须知中所有条款和规定。</w:t>
      </w:r>
    </w:p>
    <w:p>
      <w:pPr>
        <w:snapToGrid w:val="0"/>
        <w:spacing w:line="400" w:lineRule="exact"/>
        <w:ind w:firstLine="440" w:firstLineChars="200"/>
        <w:jc w:val="left"/>
        <w:rPr>
          <w:rFonts w:ascii="宋体" w:hAnsi="宋体" w:cs="宋体"/>
          <w:sz w:val="22"/>
          <w:szCs w:val="22"/>
        </w:rPr>
      </w:pPr>
      <w:r>
        <w:rPr>
          <w:rFonts w:hint="eastAsia" w:ascii="宋体" w:hAnsi="宋体" w:cs="宋体"/>
          <w:sz w:val="22"/>
          <w:szCs w:val="22"/>
        </w:rPr>
        <w:t>2.不论投标结果如何，投标人均应自行承担所有与编写和递交投标文件有关的全部费用。</w:t>
      </w:r>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（四）转包与分包</w:t>
      </w:r>
    </w:p>
    <w:p>
      <w:pPr>
        <w:pStyle w:val="20"/>
        <w:snapToGrid w:val="0"/>
        <w:spacing w:line="400" w:lineRule="exact"/>
        <w:ind w:firstLine="440" w:firstLineChars="200"/>
        <w:jc w:val="left"/>
        <w:rPr>
          <w:rFonts w:hAnsi="宋体"/>
          <w:sz w:val="22"/>
          <w:szCs w:val="22"/>
        </w:rPr>
      </w:pPr>
      <w:r>
        <w:rPr>
          <w:rFonts w:hAnsi="宋体"/>
          <w:sz w:val="22"/>
          <w:szCs w:val="22"/>
        </w:rPr>
        <w:t>1</w:t>
      </w:r>
      <w:r>
        <w:rPr>
          <w:rFonts w:hint="eastAsia" w:hAnsi="宋体"/>
          <w:sz w:val="22"/>
          <w:szCs w:val="22"/>
        </w:rPr>
        <w:t>.</w:t>
      </w:r>
      <w:r>
        <w:rPr>
          <w:rFonts w:hAnsi="宋体"/>
          <w:sz w:val="22"/>
          <w:szCs w:val="22"/>
        </w:rPr>
        <w:t>本项目不允许转包</w:t>
      </w:r>
      <w:r>
        <w:rPr>
          <w:rFonts w:hint="eastAsia" w:hAnsi="宋体"/>
          <w:sz w:val="22"/>
          <w:szCs w:val="22"/>
        </w:rPr>
        <w:t>，</w:t>
      </w:r>
      <w:r>
        <w:rPr>
          <w:rFonts w:hint="eastAsia" w:hAnsi="宋体" w:cs="宋体"/>
          <w:color w:val="000000"/>
          <w:kern w:val="0"/>
          <w:sz w:val="22"/>
          <w:szCs w:val="22"/>
        </w:rPr>
        <w:t>分包须经采购人书面同意后方可实施。</w:t>
      </w:r>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（五）特别声明</w:t>
      </w:r>
    </w:p>
    <w:p>
      <w:pPr>
        <w:pStyle w:val="31"/>
        <w:spacing w:line="360" w:lineRule="auto"/>
        <w:ind w:left="0" w:leftChars="0" w:firstLine="220" w:firstLineChars="100"/>
        <w:rPr>
          <w:rFonts w:cs="宋体"/>
          <w:sz w:val="22"/>
          <w:szCs w:val="22"/>
        </w:rPr>
      </w:pPr>
      <w:r>
        <w:rPr>
          <w:rFonts w:hint="eastAsia" w:cs="宋体"/>
          <w:sz w:val="22"/>
          <w:szCs w:val="22"/>
        </w:rPr>
        <w:t>▲1.</w:t>
      </w:r>
      <w:bookmarkStart w:id="125" w:name="OLE_LINK1"/>
      <w:r>
        <w:rPr>
          <w:rFonts w:hint="eastAsia" w:cs="宋体"/>
          <w:sz w:val="22"/>
          <w:szCs w:val="22"/>
        </w:rPr>
        <w:t>多家供应商参加投标，提供相同品牌产品</w:t>
      </w:r>
      <w:bookmarkEnd w:id="125"/>
      <w:r>
        <w:rPr>
          <w:rFonts w:hint="eastAsia" w:cs="宋体"/>
          <w:sz w:val="22"/>
          <w:szCs w:val="22"/>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40" w:firstLineChars="200"/>
        <w:rPr>
          <w:rFonts w:ascii="宋体" w:hAnsi="宋体" w:cs="宋体"/>
          <w:sz w:val="22"/>
          <w:szCs w:val="22"/>
        </w:rPr>
      </w:pPr>
      <w:r>
        <w:rPr>
          <w:rFonts w:hint="eastAsia" w:ascii="宋体" w:hAnsi="宋体" w:cs="宋体"/>
          <w:sz w:val="22"/>
          <w:szCs w:val="22"/>
        </w:rPr>
        <w:t>非单一产品采购项目，采购人应当根据采购项目技术构成、产品价格比重等合理确定核心产品，并在招标文件中载明。多家投标人提供的核心产品品牌相同的，按前两款规定处理。（参数中打▲为核心产品）</w:t>
      </w:r>
    </w:p>
    <w:p>
      <w:pPr>
        <w:snapToGrid w:val="0"/>
        <w:spacing w:line="400" w:lineRule="exact"/>
        <w:ind w:firstLine="440" w:firstLineChars="200"/>
        <w:rPr>
          <w:rFonts w:ascii="宋体" w:hAnsi="宋体" w:cs="宋体"/>
          <w:sz w:val="22"/>
          <w:szCs w:val="22"/>
        </w:rPr>
      </w:pPr>
      <w:r>
        <w:rPr>
          <w:rFonts w:hint="eastAsia" w:ascii="宋体" w:hAnsi="宋体" w:cs="宋体"/>
          <w:sz w:val="22"/>
          <w:szCs w:val="22"/>
        </w:rPr>
        <w:t>2.投标人投标所使用的资格、信誉、荣誉、业绩与企业认证必须为本法人所拥有。</w:t>
      </w:r>
    </w:p>
    <w:p>
      <w:pPr>
        <w:pStyle w:val="31"/>
        <w:spacing w:line="360" w:lineRule="auto"/>
        <w:ind w:left="0" w:leftChars="0" w:firstLine="440"/>
        <w:rPr>
          <w:rFonts w:cs="宋体"/>
          <w:sz w:val="22"/>
          <w:szCs w:val="22"/>
        </w:rPr>
      </w:pPr>
      <w:r>
        <w:rPr>
          <w:rFonts w:hint="eastAsia" w:cs="宋体"/>
          <w:sz w:val="22"/>
          <w:szCs w:val="22"/>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pStyle w:val="31"/>
        <w:spacing w:line="360" w:lineRule="auto"/>
        <w:ind w:left="0" w:leftChars="0" w:firstLine="440"/>
        <w:rPr>
          <w:sz w:val="22"/>
          <w:szCs w:val="22"/>
        </w:rPr>
      </w:pPr>
      <w:r>
        <w:rPr>
          <w:rFonts w:hint="eastAsia" w:cs="宋体"/>
          <w:sz w:val="22"/>
          <w:szCs w:val="22"/>
        </w:rPr>
        <w:t>4.除单一来源采购项目外，为采购项目提供整体设计、规范编制或者项目管理、监理、检测等服务的供应商，不得再参加该采购项目的其他采购活动。</w:t>
      </w:r>
    </w:p>
    <w:p>
      <w:pPr>
        <w:snapToGrid w:val="0"/>
        <w:spacing w:line="360" w:lineRule="auto"/>
        <w:ind w:firstLine="440" w:firstLineChars="200"/>
        <w:jc w:val="left"/>
        <w:rPr>
          <w:rFonts w:ascii="宋体" w:hAnsi="宋体" w:cs="宋体"/>
          <w:bCs/>
          <w:sz w:val="22"/>
          <w:szCs w:val="22"/>
        </w:rPr>
      </w:pPr>
      <w:r>
        <w:rPr>
          <w:rFonts w:hint="eastAsia" w:ascii="宋体" w:hAnsi="宋体" w:cs="宋体"/>
          <w:bCs/>
          <w:sz w:val="22"/>
          <w:szCs w:val="22"/>
        </w:rPr>
        <w:t>5.磋商响应方应仔细阅读采购文件的所有内容，按照采购文件的要求提交采购响应文件，并对所提供的全部资料的真实性承担法律责任。</w:t>
      </w:r>
    </w:p>
    <w:p>
      <w:pPr>
        <w:snapToGrid w:val="0"/>
        <w:spacing w:line="360" w:lineRule="auto"/>
        <w:ind w:firstLine="440" w:firstLineChars="200"/>
        <w:jc w:val="left"/>
        <w:rPr>
          <w:rFonts w:ascii="宋体" w:hAnsi="宋体" w:cs="宋体"/>
          <w:sz w:val="22"/>
          <w:szCs w:val="22"/>
        </w:rPr>
      </w:pPr>
      <w:r>
        <w:rPr>
          <w:rFonts w:hint="eastAsia" w:ascii="宋体" w:hAnsi="宋体" w:cs="宋体"/>
          <w:bCs/>
          <w:sz w:val="22"/>
          <w:szCs w:val="22"/>
        </w:rPr>
        <w:t>6.竞标人在竞标活动中提供任何虚假材料,其竞标无效，并报监管部门查处。中标后发现的,已经造成其他损失的须赔偿相应损失，且民事赔偿并不免除违法竞标人的行政与刑事责任。</w:t>
      </w:r>
    </w:p>
    <w:p>
      <w:pPr>
        <w:snapToGrid w:val="0"/>
        <w:spacing w:line="400" w:lineRule="exact"/>
        <w:ind w:firstLine="440" w:firstLineChars="200"/>
        <w:rPr>
          <w:rFonts w:ascii="宋体" w:hAnsi="宋体" w:cs="宋体"/>
          <w:sz w:val="22"/>
          <w:szCs w:val="22"/>
        </w:rPr>
      </w:pPr>
      <w:r>
        <w:rPr>
          <w:rFonts w:hint="eastAsia" w:ascii="宋体" w:hAnsi="宋体" w:cs="宋体"/>
          <w:sz w:val="22"/>
          <w:szCs w:val="22"/>
        </w:rPr>
        <w:t>7.支持绿色发展</w:t>
      </w:r>
    </w:p>
    <w:p>
      <w:pPr>
        <w:snapToGrid w:val="0"/>
        <w:spacing w:line="400" w:lineRule="exact"/>
        <w:ind w:firstLine="440" w:firstLineChars="200"/>
        <w:rPr>
          <w:rFonts w:ascii="宋体" w:hAnsi="宋体" w:cs="宋体"/>
          <w:sz w:val="22"/>
          <w:szCs w:val="22"/>
        </w:rPr>
      </w:pPr>
      <w:r>
        <w:rPr>
          <w:rFonts w:hint="eastAsia" w:ascii="宋体" w:hAnsi="宋体" w:cs="宋体"/>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2"/>
          <w:szCs w:val="22"/>
        </w:rPr>
        <w:t>▲采购人拟采购的产品属于政府强制采购的节能产品品目清单范围的，投标人未按招标文件要求提供国家确定的认证机构出具的、处于有效期之内的节能产品认证证书的，投标无效</w:t>
      </w:r>
      <w:r>
        <w:rPr>
          <w:rFonts w:hint="eastAsia" w:ascii="宋体" w:hAnsi="宋体" w:cs="宋体"/>
          <w:sz w:val="22"/>
          <w:szCs w:val="22"/>
        </w:rPr>
        <w:t>。</w:t>
      </w:r>
    </w:p>
    <w:bookmarkEnd w:id="119"/>
    <w:bookmarkEnd w:id="120"/>
    <w:bookmarkEnd w:id="121"/>
    <w:bookmarkEnd w:id="122"/>
    <w:bookmarkEnd w:id="123"/>
    <w:bookmarkEnd w:id="124"/>
    <w:p>
      <w:pPr>
        <w:widowControl/>
        <w:spacing w:before="240" w:after="240"/>
        <w:ind w:firstLine="562" w:firstLineChars="200"/>
        <w:jc w:val="left"/>
        <w:outlineLvl w:val="1"/>
        <w:rPr>
          <w:rFonts w:ascii="黑体" w:hAnsi="Times New Roman" w:eastAsia="黑体"/>
          <w:b/>
          <w:bCs/>
          <w:sz w:val="28"/>
          <w:szCs w:val="28"/>
        </w:rPr>
      </w:pPr>
      <w:bookmarkStart w:id="126" w:name="_Toc5584"/>
      <w:bookmarkStart w:id="127" w:name="_Toc44759270"/>
      <w:bookmarkStart w:id="128" w:name="_Toc44759082"/>
      <w:bookmarkStart w:id="129" w:name="_Toc114115348"/>
      <w:bookmarkStart w:id="130" w:name="_Toc11926"/>
      <w:bookmarkStart w:id="131" w:name="_Toc15813250"/>
      <w:bookmarkStart w:id="132" w:name="_Toc15805933"/>
      <w:r>
        <w:rPr>
          <w:rFonts w:hint="eastAsia" w:ascii="黑体" w:hAnsi="Times New Roman" w:eastAsia="黑体"/>
          <w:b/>
          <w:bCs/>
          <w:sz w:val="28"/>
          <w:szCs w:val="28"/>
        </w:rPr>
        <w:t>二、磋商文件</w:t>
      </w:r>
      <w:bookmarkEnd w:id="126"/>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（一）磋商文件构成</w:t>
      </w:r>
    </w:p>
    <w:p>
      <w:pPr>
        <w:snapToGrid w:val="0"/>
        <w:spacing w:line="360" w:lineRule="auto"/>
        <w:ind w:firstLine="440" w:firstLineChars="200"/>
        <w:jc w:val="left"/>
        <w:rPr>
          <w:rFonts w:ascii="宋体" w:hAnsi="宋体" w:cs="宋体"/>
          <w:bCs/>
          <w:sz w:val="22"/>
          <w:szCs w:val="22"/>
        </w:rPr>
      </w:pPr>
      <w:r>
        <w:rPr>
          <w:rFonts w:hint="eastAsia" w:ascii="宋体" w:hAnsi="宋体" w:cs="宋体"/>
          <w:bCs/>
          <w:sz w:val="22"/>
          <w:szCs w:val="22"/>
        </w:rPr>
        <w:t>1.磋商文件组成详见目录。</w:t>
      </w:r>
    </w:p>
    <w:p>
      <w:pPr>
        <w:snapToGrid w:val="0"/>
        <w:spacing w:line="360" w:lineRule="auto"/>
        <w:ind w:firstLine="440" w:firstLineChars="200"/>
        <w:jc w:val="left"/>
        <w:rPr>
          <w:rFonts w:ascii="宋体" w:hAnsi="宋体" w:cs="宋体"/>
          <w:bCs/>
          <w:sz w:val="22"/>
          <w:szCs w:val="22"/>
        </w:rPr>
      </w:pPr>
      <w:r>
        <w:rPr>
          <w:rFonts w:hint="eastAsia" w:ascii="宋体" w:hAnsi="宋体" w:cs="宋体"/>
          <w:bCs/>
          <w:sz w:val="22"/>
          <w:szCs w:val="22"/>
        </w:rPr>
        <w:t>2.投标商应认真阅读磋商文件中所有的事项、格式、条款和技术规范等要求，从而对磋商文件作出实质性的响应。如果没有按照磋商文件要求提交全部竞争性磋商响应文件或者资料，没有对磋商文件在各方面都作出实质性响应的，可能导致该投标被拒绝。</w:t>
      </w:r>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（二）磋商文件的澄清</w:t>
      </w:r>
    </w:p>
    <w:p>
      <w:pPr>
        <w:tabs>
          <w:tab w:val="left" w:pos="4228"/>
        </w:tabs>
        <w:spacing w:line="400" w:lineRule="exact"/>
        <w:ind w:firstLine="502"/>
        <w:rPr>
          <w:rFonts w:ascii="宋体" w:hAnsi="宋体"/>
          <w:sz w:val="22"/>
          <w:szCs w:val="22"/>
        </w:rPr>
      </w:pPr>
      <w:r>
        <w:rPr>
          <w:rFonts w:hint="eastAsia" w:ascii="宋体" w:hAnsi="宋体"/>
          <w:sz w:val="22"/>
          <w:szCs w:val="22"/>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tabs>
          <w:tab w:val="left" w:pos="4228"/>
        </w:tabs>
        <w:spacing w:line="400" w:lineRule="exact"/>
        <w:ind w:firstLine="502"/>
        <w:rPr>
          <w:rFonts w:ascii="宋体" w:hAnsi="宋体"/>
          <w:sz w:val="22"/>
          <w:szCs w:val="22"/>
        </w:rPr>
      </w:pPr>
      <w:r>
        <w:rPr>
          <w:rFonts w:hint="eastAsia" w:ascii="宋体" w:hAnsi="宋体"/>
          <w:sz w:val="22"/>
          <w:szCs w:val="22"/>
        </w:rPr>
        <w:t>2、采购代理机构根据实际情况，以书面或采购信息发布媒体上发布的形式答复投标人要求澄清的问题，不包含问题来源。</w:t>
      </w:r>
    </w:p>
    <w:p>
      <w:pPr>
        <w:tabs>
          <w:tab w:val="left" w:pos="4228"/>
        </w:tabs>
        <w:spacing w:line="400" w:lineRule="exact"/>
        <w:ind w:firstLine="502"/>
        <w:rPr>
          <w:rFonts w:ascii="宋体" w:hAnsi="宋体"/>
          <w:sz w:val="22"/>
          <w:szCs w:val="22"/>
        </w:rPr>
      </w:pPr>
      <w:r>
        <w:rPr>
          <w:rFonts w:hint="eastAsia" w:ascii="宋体" w:hAnsi="宋体"/>
          <w:sz w:val="22"/>
          <w:szCs w:val="22"/>
        </w:rPr>
        <w:t>3、磋商文件澄清、答复、修改、补充的内容为磋商文件的组成部分。当磋商文件与磋商文件的答复、澄清、修改、补充通知就同一内容的表述不一致时，以最后发出的书面文件为准。</w:t>
      </w:r>
    </w:p>
    <w:p>
      <w:pPr>
        <w:tabs>
          <w:tab w:val="left" w:pos="4228"/>
        </w:tabs>
        <w:spacing w:line="400" w:lineRule="exact"/>
        <w:ind w:firstLine="502"/>
        <w:rPr>
          <w:rFonts w:ascii="宋体" w:hAnsi="宋体"/>
          <w:sz w:val="22"/>
          <w:szCs w:val="22"/>
        </w:rPr>
      </w:pPr>
      <w:r>
        <w:rPr>
          <w:rFonts w:hint="eastAsia" w:ascii="宋体" w:hAnsi="宋体"/>
          <w:sz w:val="22"/>
          <w:szCs w:val="22"/>
        </w:rPr>
        <w:t>4、磋商文件的澄清、答复、修改或补充都应该通过本代理机构以法定形式发布，采购人非通过本机构，不得擅自澄清、答复、修改或补充磋商文件。</w:t>
      </w:r>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（三）磋商文件的答疑</w:t>
      </w:r>
    </w:p>
    <w:p>
      <w:pPr>
        <w:tabs>
          <w:tab w:val="left" w:pos="4228"/>
        </w:tabs>
        <w:spacing w:line="400" w:lineRule="exact"/>
        <w:ind w:firstLine="502"/>
        <w:rPr>
          <w:rFonts w:ascii="宋体" w:hAnsi="宋体"/>
          <w:sz w:val="22"/>
          <w:szCs w:val="22"/>
        </w:rPr>
      </w:pPr>
      <w:r>
        <w:rPr>
          <w:rFonts w:hint="eastAsia" w:ascii="宋体" w:hAnsi="宋体"/>
          <w:color w:val="000000"/>
          <w:sz w:val="22"/>
          <w:szCs w:val="22"/>
        </w:rPr>
        <w:t xml:space="preserve"> </w:t>
      </w:r>
      <w:r>
        <w:rPr>
          <w:rFonts w:hint="eastAsia" w:ascii="宋体" w:hAnsi="宋体"/>
          <w:sz w:val="22"/>
          <w:szCs w:val="22"/>
        </w:rPr>
        <w:t>1、磋商响应方对磋商文件如有疑点或对采购内容要求澄清的，或认为有必要与采购人进行技术交流时，将疑点和要求的澄清内容在磋商日期前三个工作日用书面形式告知采购人，应有法定代表人或其委托代理人签字，加盖磋商响应方公章和注明日期。采购人应用书面作答。如有必要，可将答复内容包括原提出的问题（但不标明问题查询的来源），分发给所有取得同一磋商文件的磋商响应方。</w:t>
      </w:r>
    </w:p>
    <w:p>
      <w:pPr>
        <w:tabs>
          <w:tab w:val="left" w:pos="4228"/>
        </w:tabs>
        <w:spacing w:line="400" w:lineRule="exact"/>
        <w:ind w:firstLine="502"/>
        <w:rPr>
          <w:rFonts w:ascii="宋体" w:hAnsi="宋体"/>
          <w:sz w:val="22"/>
          <w:szCs w:val="22"/>
        </w:rPr>
      </w:pPr>
      <w:r>
        <w:rPr>
          <w:rFonts w:hint="eastAsia" w:ascii="宋体" w:hAnsi="宋体"/>
          <w:sz w:val="22"/>
          <w:szCs w:val="22"/>
        </w:rPr>
        <w:t xml:space="preserve"> 2、磋商响应方若认为磋商文件的技术要求有倾向性或不公正性，可在磋商文件的答疑阶段提出，对于没有提出澄清又参与了该项目磋商的供应商将被视为完全认同该磋商文件，首次提交磋商响应文件截止时间后不再受理针对磋商文件的相关质疑和投诉。</w:t>
      </w:r>
    </w:p>
    <w:bookmarkEnd w:id="127"/>
    <w:bookmarkEnd w:id="128"/>
    <w:bookmarkEnd w:id="129"/>
    <w:bookmarkEnd w:id="130"/>
    <w:bookmarkEnd w:id="131"/>
    <w:bookmarkEnd w:id="132"/>
    <w:p>
      <w:pPr>
        <w:widowControl/>
        <w:spacing w:before="240" w:after="240"/>
        <w:ind w:firstLine="562" w:firstLineChars="200"/>
        <w:jc w:val="left"/>
        <w:outlineLvl w:val="1"/>
        <w:rPr>
          <w:rFonts w:ascii="黑体" w:hAnsi="Times New Roman" w:eastAsia="黑体"/>
          <w:b/>
          <w:bCs/>
          <w:sz w:val="28"/>
          <w:szCs w:val="28"/>
        </w:rPr>
      </w:pPr>
      <w:bookmarkStart w:id="133" w:name="_Toc7135"/>
      <w:bookmarkStart w:id="134" w:name="_Toc17716"/>
      <w:r>
        <w:rPr>
          <w:rFonts w:hint="eastAsia" w:ascii="黑体" w:hAnsi="Times New Roman" w:eastAsia="黑体"/>
          <w:b/>
          <w:bCs/>
          <w:sz w:val="28"/>
          <w:szCs w:val="28"/>
        </w:rPr>
        <w:t>三、投标文件的编制</w:t>
      </w:r>
      <w:bookmarkEnd w:id="133"/>
    </w:p>
    <w:p>
      <w:pPr>
        <w:snapToGrid w:val="0"/>
        <w:spacing w:line="400" w:lineRule="exact"/>
        <w:ind w:left="2" w:leftChars="1" w:firstLine="442" w:firstLineChars="200"/>
        <w:rPr>
          <w:rFonts w:ascii="宋体" w:hAnsi="宋体"/>
          <w:b/>
          <w:bCs/>
          <w:color w:val="000000"/>
          <w:sz w:val="22"/>
          <w:szCs w:val="22"/>
        </w:rPr>
      </w:pPr>
      <w:r>
        <w:rPr>
          <w:rFonts w:hint="eastAsia" w:ascii="宋体" w:hAnsi="宋体"/>
          <w:b/>
          <w:bCs/>
          <w:color w:val="000000"/>
          <w:sz w:val="22"/>
          <w:szCs w:val="22"/>
        </w:rPr>
        <w:t>（一）投标的语言及计量单位</w:t>
      </w:r>
    </w:p>
    <w:p>
      <w:pPr>
        <w:widowControl/>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1.投标文件以及投标方与招标方就有关投标事宜的所有来往函电，均应以中文汉语书写。除签名、盖章、专用名称等特殊情形外，以中文汉语以外的文字表述的投标文件视同未提供。</w:t>
      </w:r>
    </w:p>
    <w:p>
      <w:pPr>
        <w:widowControl/>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2.投标计量单位，应采用中华人民共和国法定计量单位（货币单位：人民币元），否则视同未响应。</w:t>
      </w:r>
    </w:p>
    <w:p>
      <w:pPr>
        <w:widowControl/>
        <w:spacing w:line="360" w:lineRule="auto"/>
        <w:ind w:firstLine="442" w:firstLineChars="200"/>
        <w:jc w:val="left"/>
        <w:rPr>
          <w:rFonts w:ascii="宋体" w:hAnsi="宋体"/>
          <w:color w:val="000000"/>
          <w:sz w:val="22"/>
          <w:szCs w:val="22"/>
        </w:rPr>
      </w:pPr>
      <w:r>
        <w:rPr>
          <w:rFonts w:hint="eastAsia" w:ascii="宋体" w:hAnsi="宋体"/>
          <w:b/>
          <w:bCs/>
          <w:color w:val="000000"/>
          <w:sz w:val="22"/>
          <w:szCs w:val="22"/>
        </w:rPr>
        <w:t>（二）投标文件构成</w:t>
      </w:r>
    </w:p>
    <w:p>
      <w:pPr>
        <w:widowControl/>
        <w:spacing w:line="360" w:lineRule="auto"/>
        <w:ind w:firstLine="442" w:firstLineChars="200"/>
        <w:jc w:val="left"/>
        <w:rPr>
          <w:rFonts w:ascii="宋体" w:hAnsi="宋体"/>
          <w:b/>
          <w:bCs/>
          <w:color w:val="000000"/>
          <w:sz w:val="22"/>
          <w:szCs w:val="22"/>
        </w:rPr>
      </w:pPr>
      <w:bookmarkStart w:id="135" w:name="_Toc6954"/>
      <w:bookmarkStart w:id="136" w:name="_Toc1966"/>
      <w:bookmarkStart w:id="137" w:name="_Toc18548"/>
      <w:bookmarkStart w:id="138" w:name="_Toc17863"/>
      <w:bookmarkStart w:id="139" w:name="_Toc29199"/>
      <w:r>
        <w:rPr>
          <w:rFonts w:hint="eastAsia" w:ascii="宋体" w:hAnsi="宋体"/>
          <w:b/>
          <w:bCs/>
          <w:color w:val="000000"/>
          <w:sz w:val="22"/>
          <w:szCs w:val="22"/>
        </w:rPr>
        <w:t>1.投标文件的形式和效力</w:t>
      </w:r>
      <w:bookmarkEnd w:id="135"/>
      <w:bookmarkEnd w:id="136"/>
      <w:bookmarkEnd w:id="137"/>
      <w:bookmarkEnd w:id="138"/>
      <w:bookmarkEnd w:id="139"/>
    </w:p>
    <w:p>
      <w:pPr>
        <w:widowControl/>
        <w:spacing w:line="360" w:lineRule="auto"/>
        <w:ind w:firstLine="440" w:firstLineChars="200"/>
        <w:jc w:val="left"/>
        <w:rPr>
          <w:rFonts w:ascii="宋体" w:hAnsi="宋体"/>
          <w:color w:val="000000"/>
          <w:sz w:val="22"/>
          <w:szCs w:val="22"/>
        </w:rPr>
      </w:pPr>
      <w:bookmarkStart w:id="140" w:name="_Toc13128"/>
      <w:bookmarkStart w:id="141" w:name="_Toc11808"/>
      <w:bookmarkStart w:id="142" w:name="_Toc18002"/>
      <w:bookmarkStart w:id="143" w:name="_Toc31560"/>
      <w:bookmarkStart w:id="144" w:name="_Toc345"/>
      <w:r>
        <w:rPr>
          <w:rFonts w:hint="eastAsia" w:ascii="宋体" w:hAnsi="宋体"/>
          <w:color w:val="000000"/>
          <w:sz w:val="22"/>
          <w:szCs w:val="22"/>
        </w:rPr>
        <w:t>投标文件分为电子投标文件以及备份投标文件，备份文件分为备份电子投标文件和纸质备份投标文件两部分。（其中备份投标文件的提供与否不做强制性要求）</w:t>
      </w:r>
      <w:bookmarkEnd w:id="140"/>
      <w:bookmarkEnd w:id="141"/>
      <w:bookmarkEnd w:id="142"/>
      <w:bookmarkEnd w:id="143"/>
      <w:bookmarkEnd w:id="144"/>
    </w:p>
    <w:p>
      <w:pPr>
        <w:widowControl/>
        <w:spacing w:line="360" w:lineRule="auto"/>
        <w:ind w:firstLine="440" w:firstLineChars="200"/>
        <w:jc w:val="left"/>
        <w:rPr>
          <w:rFonts w:ascii="宋体" w:hAnsi="宋体"/>
          <w:color w:val="000000"/>
          <w:sz w:val="22"/>
          <w:szCs w:val="22"/>
        </w:rPr>
      </w:pPr>
      <w:bookmarkStart w:id="145" w:name="_Toc31337"/>
      <w:bookmarkStart w:id="146" w:name="_Toc28778"/>
      <w:bookmarkStart w:id="147" w:name="_Toc16116"/>
      <w:bookmarkStart w:id="148" w:name="_Toc49"/>
      <w:bookmarkStart w:id="149" w:name="_Toc8786"/>
      <w:r>
        <w:rPr>
          <w:rFonts w:hint="eastAsia" w:ascii="宋体" w:hAnsi="宋体"/>
          <w:color w:val="000000"/>
          <w:sz w:val="22"/>
          <w:szCs w:val="22"/>
        </w:rPr>
        <w:t>1.1电子投标文件：电子投标文件按政采云平台供应商项目采购-电子交易操作指南及本招标文件要求编制并进行关联定位；</w:t>
      </w:r>
      <w:bookmarkEnd w:id="145"/>
      <w:bookmarkEnd w:id="146"/>
      <w:bookmarkEnd w:id="147"/>
      <w:bookmarkEnd w:id="148"/>
      <w:bookmarkEnd w:id="149"/>
      <w:r>
        <w:rPr>
          <w:rFonts w:hint="eastAsia" w:ascii="宋体" w:hAnsi="宋体"/>
          <w:color w:val="000000"/>
          <w:sz w:val="22"/>
          <w:szCs w:val="22"/>
        </w:rPr>
        <w:t>电子投标文件中所须加盖公章部分均采用CA签章。</w:t>
      </w:r>
    </w:p>
    <w:p>
      <w:pPr>
        <w:widowControl/>
        <w:spacing w:line="360" w:lineRule="auto"/>
        <w:ind w:firstLine="440" w:firstLineChars="200"/>
        <w:jc w:val="left"/>
        <w:rPr>
          <w:rFonts w:ascii="宋体" w:hAnsi="宋体"/>
          <w:color w:val="000000"/>
          <w:sz w:val="22"/>
          <w:szCs w:val="22"/>
        </w:rPr>
      </w:pPr>
      <w:bookmarkStart w:id="150" w:name="_Toc10591"/>
      <w:bookmarkStart w:id="151" w:name="_Toc21267"/>
      <w:bookmarkStart w:id="152" w:name="_Toc31393"/>
      <w:bookmarkStart w:id="153" w:name="_Toc27806"/>
      <w:bookmarkStart w:id="154" w:name="_Toc25333"/>
      <w:r>
        <w:rPr>
          <w:rFonts w:hint="eastAsia" w:ascii="宋体" w:hAnsi="宋体"/>
          <w:color w:val="000000"/>
          <w:sz w:val="22"/>
          <w:szCs w:val="22"/>
        </w:rPr>
        <w:t>1.2 备份电子投标文件：即电子投标文件按“政采云供应商项目采购-电子招投标操作指南”通过</w:t>
      </w:r>
      <w:r>
        <w:rPr>
          <w:rFonts w:hint="eastAsia" w:ascii="宋体" w:hAnsi="宋体" w:cs="宋体"/>
          <w:sz w:val="22"/>
          <w:szCs w:val="22"/>
        </w:rPr>
        <w:t>政采云投标客户端</w:t>
      </w:r>
      <w:r>
        <w:rPr>
          <w:rFonts w:hint="eastAsia" w:ascii="宋体" w:hAnsi="宋体"/>
          <w:color w:val="000000"/>
          <w:sz w:val="22"/>
          <w:szCs w:val="22"/>
        </w:rPr>
        <w:t>制作加密的备份文件。</w:t>
      </w:r>
      <w:bookmarkEnd w:id="150"/>
      <w:bookmarkEnd w:id="151"/>
      <w:bookmarkEnd w:id="152"/>
      <w:bookmarkEnd w:id="153"/>
      <w:bookmarkEnd w:id="154"/>
      <w:r>
        <w:rPr>
          <w:rFonts w:hint="eastAsia" w:ascii="宋体" w:hAnsi="宋体"/>
          <w:color w:val="000000"/>
          <w:sz w:val="22"/>
          <w:szCs w:val="22"/>
        </w:rPr>
        <w:t>以光盘或U盘形式提供，数量为1份。</w:t>
      </w:r>
    </w:p>
    <w:p>
      <w:pPr>
        <w:widowControl/>
        <w:spacing w:line="360" w:lineRule="auto"/>
        <w:ind w:firstLine="440" w:firstLineChars="200"/>
        <w:jc w:val="left"/>
        <w:rPr>
          <w:rFonts w:ascii="宋体" w:hAnsi="宋体"/>
          <w:color w:val="000000"/>
          <w:sz w:val="22"/>
          <w:szCs w:val="22"/>
        </w:rPr>
      </w:pPr>
      <w:bookmarkStart w:id="155" w:name="_Toc5696"/>
      <w:bookmarkStart w:id="156" w:name="_Toc21211"/>
      <w:bookmarkStart w:id="157" w:name="_Toc18738"/>
      <w:bookmarkStart w:id="158" w:name="_Toc18243"/>
      <w:bookmarkStart w:id="159" w:name="_Toc26814"/>
      <w:r>
        <w:rPr>
          <w:rFonts w:hint="eastAsia" w:ascii="宋体" w:hAnsi="宋体"/>
          <w:color w:val="000000"/>
          <w:sz w:val="22"/>
          <w:szCs w:val="22"/>
        </w:rPr>
        <w:t>1.3 纸质备份投标文件：系电子投标文件纸质版，按照要求制作。</w:t>
      </w:r>
      <w:bookmarkEnd w:id="155"/>
      <w:bookmarkEnd w:id="156"/>
      <w:bookmarkEnd w:id="157"/>
      <w:bookmarkEnd w:id="158"/>
      <w:bookmarkEnd w:id="159"/>
      <w:bookmarkStart w:id="160" w:name="_Toc8233"/>
      <w:bookmarkStart w:id="161" w:name="_Toc12474"/>
      <w:bookmarkStart w:id="162" w:name="_Toc17315"/>
      <w:bookmarkStart w:id="163" w:name="_Toc13897"/>
      <w:bookmarkStart w:id="164" w:name="_Toc14206"/>
      <w:r>
        <w:rPr>
          <w:rFonts w:hint="eastAsia" w:ascii="宋体" w:hAnsi="宋体"/>
          <w:color w:val="000000"/>
          <w:sz w:val="22"/>
          <w:szCs w:val="22"/>
        </w:rPr>
        <w:t>纸质备份投标文件每部分一正本一副本，分别单独包装、单独提交（报价文件必须单独密封）。</w:t>
      </w:r>
      <w:bookmarkEnd w:id="160"/>
      <w:bookmarkEnd w:id="161"/>
      <w:bookmarkEnd w:id="162"/>
      <w:bookmarkEnd w:id="163"/>
      <w:bookmarkEnd w:id="164"/>
    </w:p>
    <w:p>
      <w:pPr>
        <w:widowControl/>
        <w:spacing w:line="360" w:lineRule="auto"/>
        <w:ind w:firstLine="440" w:firstLineChars="200"/>
        <w:jc w:val="left"/>
        <w:rPr>
          <w:rFonts w:ascii="宋体" w:hAnsi="宋体"/>
          <w:color w:val="000000"/>
          <w:sz w:val="22"/>
          <w:szCs w:val="22"/>
        </w:rPr>
      </w:pPr>
      <w:bookmarkStart w:id="165" w:name="_Toc4607"/>
      <w:bookmarkStart w:id="166" w:name="_Toc22061"/>
      <w:bookmarkStart w:id="167" w:name="_Toc59"/>
      <w:bookmarkStart w:id="168" w:name="_Toc16474"/>
      <w:bookmarkStart w:id="169" w:name="_Toc10843"/>
      <w:r>
        <w:rPr>
          <w:rFonts w:hint="eastAsia" w:ascii="宋体" w:hAnsi="宋体"/>
          <w:color w:val="000000"/>
          <w:sz w:val="22"/>
          <w:szCs w:val="22"/>
        </w:rPr>
        <w:t>以上所称的备份投标文件（即备份电子投标文件和纸质备份投标文件）的提供与否不做强制性要求，由投标人自行考虑相关利弊因素自主决定。</w:t>
      </w:r>
      <w:bookmarkEnd w:id="165"/>
      <w:bookmarkEnd w:id="166"/>
      <w:bookmarkEnd w:id="167"/>
      <w:bookmarkEnd w:id="168"/>
      <w:bookmarkEnd w:id="169"/>
    </w:p>
    <w:p>
      <w:pPr>
        <w:widowControl/>
        <w:spacing w:line="360" w:lineRule="auto"/>
        <w:ind w:firstLine="440" w:firstLineChars="200"/>
        <w:jc w:val="left"/>
        <w:rPr>
          <w:rFonts w:ascii="宋体" w:hAnsi="宋体"/>
          <w:color w:val="000000"/>
          <w:sz w:val="22"/>
          <w:szCs w:val="22"/>
        </w:rPr>
      </w:pPr>
      <w:bookmarkStart w:id="170" w:name="_Toc14158"/>
      <w:bookmarkStart w:id="171" w:name="_Toc29313"/>
      <w:bookmarkStart w:id="172" w:name="_Toc31739"/>
      <w:bookmarkStart w:id="173" w:name="_Toc24206"/>
      <w:bookmarkStart w:id="174" w:name="_Toc1844"/>
      <w:r>
        <w:rPr>
          <w:rFonts w:hint="eastAsia" w:ascii="宋体" w:hAnsi="宋体"/>
          <w:color w:val="000000"/>
          <w:sz w:val="22"/>
          <w:szCs w:val="22"/>
        </w:rPr>
        <w:t>1.4投标文件的效力</w:t>
      </w:r>
      <w:bookmarkEnd w:id="170"/>
      <w:bookmarkEnd w:id="171"/>
      <w:bookmarkEnd w:id="172"/>
      <w:bookmarkEnd w:id="173"/>
      <w:bookmarkEnd w:id="174"/>
      <w:bookmarkStart w:id="175" w:name="_Toc8549"/>
      <w:bookmarkStart w:id="176" w:name="_Toc11054"/>
      <w:bookmarkStart w:id="177" w:name="_Toc13248"/>
      <w:bookmarkStart w:id="178" w:name="_Toc27824"/>
      <w:bookmarkStart w:id="179" w:name="_Toc6354"/>
      <w:r>
        <w:rPr>
          <w:rFonts w:hint="eastAsia" w:ascii="宋体" w:hAnsi="宋体"/>
          <w:color w:val="000000"/>
          <w:sz w:val="22"/>
          <w:szCs w:val="22"/>
        </w:rPr>
        <w:t>：投标文件的启用，按先后顺位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75"/>
      <w:bookmarkEnd w:id="176"/>
      <w:bookmarkEnd w:id="177"/>
      <w:bookmarkEnd w:id="178"/>
      <w:bookmarkEnd w:id="179"/>
    </w:p>
    <w:p>
      <w:pPr>
        <w:widowControl/>
        <w:spacing w:line="360" w:lineRule="auto"/>
        <w:ind w:firstLine="442" w:firstLineChars="200"/>
        <w:jc w:val="left"/>
        <w:rPr>
          <w:rFonts w:ascii="宋体" w:hAnsi="宋体"/>
          <w:b/>
          <w:bCs/>
          <w:color w:val="000000"/>
          <w:sz w:val="22"/>
          <w:szCs w:val="22"/>
        </w:rPr>
      </w:pPr>
      <w:bookmarkStart w:id="180" w:name="_Toc987"/>
      <w:bookmarkStart w:id="181" w:name="_Toc19842"/>
      <w:bookmarkStart w:id="182" w:name="_Toc12391"/>
      <w:bookmarkStart w:id="183" w:name="_Toc22767"/>
      <w:bookmarkStart w:id="184" w:name="_Toc23097"/>
      <w:r>
        <w:rPr>
          <w:rFonts w:hint="eastAsia" w:ascii="宋体" w:hAnsi="宋体"/>
          <w:b/>
          <w:bCs/>
          <w:color w:val="000000"/>
          <w:sz w:val="22"/>
          <w:szCs w:val="22"/>
        </w:rPr>
        <w:t>2.投标文件的组成</w:t>
      </w:r>
      <w:bookmarkEnd w:id="180"/>
      <w:bookmarkEnd w:id="181"/>
      <w:bookmarkEnd w:id="182"/>
      <w:bookmarkEnd w:id="183"/>
      <w:bookmarkEnd w:id="184"/>
    </w:p>
    <w:p>
      <w:pPr>
        <w:widowControl/>
        <w:spacing w:line="360" w:lineRule="auto"/>
        <w:ind w:firstLine="440" w:firstLineChars="200"/>
        <w:jc w:val="left"/>
        <w:rPr>
          <w:rFonts w:ascii="宋体" w:hAnsi="宋体"/>
          <w:color w:val="000000"/>
          <w:sz w:val="22"/>
          <w:szCs w:val="22"/>
        </w:rPr>
      </w:pPr>
      <w:bookmarkStart w:id="185" w:name="_Toc4749"/>
      <w:bookmarkStart w:id="186" w:name="_Toc27619"/>
      <w:bookmarkStart w:id="187" w:name="_Toc8499"/>
      <w:bookmarkStart w:id="188" w:name="_Toc15024"/>
      <w:bookmarkStart w:id="189" w:name="_Toc13231"/>
      <w:r>
        <w:rPr>
          <w:rFonts w:hint="eastAsia" w:ascii="宋体" w:hAnsi="宋体"/>
          <w:color w:val="000000"/>
          <w:sz w:val="22"/>
          <w:szCs w:val="22"/>
        </w:rPr>
        <w:t>投标文件（包括电子投标文件和备份投标文件）由资格审查文件、商务技术文件、报价文件三部份组成。</w:t>
      </w:r>
      <w:bookmarkEnd w:id="185"/>
      <w:bookmarkEnd w:id="186"/>
      <w:bookmarkEnd w:id="187"/>
      <w:bookmarkEnd w:id="188"/>
      <w:bookmarkEnd w:id="189"/>
    </w:p>
    <w:p>
      <w:pPr>
        <w:widowControl/>
        <w:spacing w:line="360" w:lineRule="auto"/>
        <w:ind w:firstLine="440" w:firstLineChars="200"/>
        <w:jc w:val="left"/>
        <w:rPr>
          <w:rFonts w:ascii="宋体" w:hAnsi="宋体"/>
          <w:color w:val="FF0000"/>
          <w:sz w:val="22"/>
          <w:szCs w:val="22"/>
        </w:rPr>
      </w:pPr>
      <w:bookmarkStart w:id="190" w:name="_Toc0"/>
      <w:bookmarkStart w:id="191" w:name="_Toc11658"/>
      <w:bookmarkStart w:id="192" w:name="_Toc1251"/>
      <w:bookmarkStart w:id="193" w:name="_Toc7213"/>
      <w:bookmarkStart w:id="194" w:name="_Toc1972"/>
      <w:r>
        <w:rPr>
          <w:rFonts w:hint="eastAsia" w:ascii="宋体" w:hAnsi="宋体"/>
          <w:color w:val="FF0000"/>
          <w:sz w:val="22"/>
          <w:szCs w:val="22"/>
        </w:rPr>
        <w:t>关于本项目投标价格的信息只允许出现在“报价文件”中，不得出现在其他文件中，否则做无效标处理。</w:t>
      </w:r>
      <w:bookmarkEnd w:id="190"/>
      <w:bookmarkEnd w:id="191"/>
      <w:bookmarkEnd w:id="192"/>
      <w:bookmarkEnd w:id="193"/>
      <w:bookmarkEnd w:id="194"/>
    </w:p>
    <w:p>
      <w:pPr>
        <w:widowControl/>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本项目采用竞争性磋商采购方式进行，在磋商过程中，磋商小组可以根据磋商文件和磋商情况实质性变动采购需求中的技术、服务要求以及合同草案条款，但不得变动磋商文件中的其他内容。已提交响应文件的投标商，在提交最后报价之前，可以根据磋商情况退出磋商。</w:t>
      </w:r>
    </w:p>
    <w:p>
      <w:pPr>
        <w:snapToGrid w:val="0"/>
        <w:spacing w:line="400" w:lineRule="exact"/>
        <w:ind w:left="2" w:leftChars="1" w:firstLine="442" w:firstLineChars="200"/>
        <w:rPr>
          <w:rFonts w:ascii="宋体" w:hAnsi="宋体"/>
          <w:b/>
          <w:bCs/>
          <w:color w:val="000000"/>
          <w:sz w:val="22"/>
          <w:szCs w:val="22"/>
        </w:rPr>
      </w:pPr>
      <w:r>
        <w:rPr>
          <w:rFonts w:hint="eastAsia" w:ascii="宋体" w:hAnsi="宋体"/>
          <w:b/>
          <w:bCs/>
          <w:color w:val="000000"/>
          <w:sz w:val="22"/>
          <w:szCs w:val="22"/>
        </w:rPr>
        <w:t>▲注：1.如投标人不按上述规定制作投标文件的，可能导致被拒绝。2.磋商响应方应保证所提供文件资料的真实性，所有文件资料必须是针对本次磋商的。如发现磋商响应方提供了虚假文件资料，需方有权拒绝其谈判，磋商响应方自行承担相应的法律责任。</w:t>
      </w:r>
    </w:p>
    <w:p>
      <w:pPr>
        <w:spacing w:line="360" w:lineRule="auto"/>
        <w:ind w:firstLine="442" w:firstLineChars="200"/>
        <w:rPr>
          <w:rFonts w:ascii="宋体" w:hAnsi="宋体" w:cs="宋体"/>
          <w:b/>
          <w:bCs/>
          <w:sz w:val="22"/>
          <w:szCs w:val="22"/>
        </w:rPr>
      </w:pPr>
    </w:p>
    <w:p>
      <w:pPr>
        <w:spacing w:line="360" w:lineRule="auto"/>
        <w:ind w:firstLine="442" w:firstLineChars="200"/>
        <w:rPr>
          <w:rFonts w:ascii="宋体" w:hAnsi="宋体" w:cs="宋体"/>
          <w:b/>
          <w:bCs/>
          <w:sz w:val="22"/>
          <w:szCs w:val="22"/>
        </w:rPr>
      </w:pPr>
      <w:r>
        <w:rPr>
          <w:rFonts w:hint="eastAsia" w:ascii="宋体" w:hAnsi="宋体" w:cs="宋体"/>
          <w:b/>
          <w:bCs/>
          <w:sz w:val="22"/>
          <w:szCs w:val="22"/>
        </w:rPr>
        <w:t>2.1资格文件</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（1）投标函（按附件格式填写）；</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（2）法定代表人授权书</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（3）投标人情况介绍（按附件格式填写）；</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（4）符合《中华人民共和国政府采购法》第二十二条规定的《供应商市场行为信誉情况承诺书》（按附件格式填写）；</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（5）企业法人营业执照复印件；</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（6）中小企业声明函（格式见附件）</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2.2商务技术文件</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（1）评分响应表（格式见附件）；</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（2）投标声明书(格式见附件)（格式见附件）；</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（3）企业资质（格式见附件）；</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（4）类似业绩表（格式见附件）；</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（5）整体服务方案(格式自拟)；</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（6）人员配备；</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（7）运维能力(格式自拟)；</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（8）根据招标文件要求，其他须说明的资料。(格式自拟）</w:t>
      </w:r>
    </w:p>
    <w:p>
      <w:pPr>
        <w:spacing w:line="360" w:lineRule="auto"/>
        <w:ind w:firstLine="442" w:firstLineChars="200"/>
        <w:rPr>
          <w:rFonts w:ascii="宋体" w:hAnsi="宋体" w:cs="宋体"/>
          <w:b/>
          <w:bCs/>
          <w:sz w:val="22"/>
          <w:szCs w:val="22"/>
        </w:rPr>
      </w:pPr>
      <w:r>
        <w:rPr>
          <w:rFonts w:hint="eastAsia" w:ascii="宋体" w:hAnsi="宋体" w:cs="宋体"/>
          <w:b/>
          <w:bCs/>
          <w:sz w:val="22"/>
          <w:szCs w:val="22"/>
        </w:rPr>
        <w:t>2.3报价文件</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（1）(初次</w:t>
      </w:r>
      <w:r>
        <w:rPr>
          <w:rFonts w:hint="eastAsia" w:hAnsi="宋体" w:cs="宋体"/>
          <w:kern w:val="0"/>
          <w:sz w:val="22"/>
          <w:szCs w:val="22"/>
          <w:lang w:val="zh-CN"/>
        </w:rPr>
        <w:t>)磋商报价一览表</w:t>
      </w:r>
      <w:r>
        <w:rPr>
          <w:rFonts w:hint="eastAsia" w:hAnsi="宋体" w:cs="宋体"/>
          <w:kern w:val="0"/>
          <w:sz w:val="22"/>
          <w:szCs w:val="22"/>
        </w:rPr>
        <w:t>（按附件格式填写）</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（2）中小企业声明函（附件:小微企业投标时适用）</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（3）残疾人福利性单位声明函（附件:残疾人福利性单位投标时适用）</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（4）政府采购政策情况表（附件:小微企业、残疾人福利性单位、监狱企业投标时适用）</w:t>
      </w:r>
    </w:p>
    <w:p>
      <w:pPr>
        <w:pStyle w:val="20"/>
        <w:snapToGrid w:val="0"/>
        <w:spacing w:line="400" w:lineRule="exact"/>
        <w:ind w:firstLine="442" w:firstLineChars="200"/>
        <w:jc w:val="left"/>
        <w:rPr>
          <w:rFonts w:hAnsi="宋体" w:cs="宋体"/>
          <w:b/>
          <w:bCs/>
          <w:kern w:val="0"/>
          <w:sz w:val="22"/>
          <w:szCs w:val="22"/>
        </w:rPr>
      </w:pPr>
      <w:r>
        <w:rPr>
          <w:rFonts w:hint="eastAsia" w:hAnsi="宋体" w:cs="宋体"/>
          <w:b/>
          <w:bCs/>
          <w:kern w:val="0"/>
          <w:sz w:val="22"/>
          <w:szCs w:val="22"/>
        </w:rPr>
        <w:t>注：</w:t>
      </w:r>
    </w:p>
    <w:p>
      <w:pPr>
        <w:pStyle w:val="20"/>
        <w:numPr>
          <w:ilvl w:val="0"/>
          <w:numId w:val="9"/>
        </w:numPr>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投标报价应以人民币为结算货币。</w:t>
      </w:r>
      <w:r>
        <w:rPr>
          <w:rFonts w:hint="eastAsia" w:hAnsi="宋体" w:cs="宋体"/>
          <w:kern w:val="0"/>
          <w:sz w:val="22"/>
          <w:szCs w:val="22"/>
          <w:lang w:val="zh-CN"/>
        </w:rPr>
        <w:t>投标报价是履行合同的最终价格，应包括货款、标准附件、备品备件、专用工具、包装、运输、装卸、保险、税金、货到就位以及安装、调试、培训、保修等一切税金和费用。</w:t>
      </w:r>
      <w:r>
        <w:rPr>
          <w:rFonts w:hint="eastAsia" w:hAnsi="宋体" w:cs="宋体"/>
          <w:kern w:val="0"/>
          <w:sz w:val="22"/>
          <w:szCs w:val="22"/>
        </w:rPr>
        <w:t>投标方的投标报价为整个采购项目的总报价，如有漏项，视同已包含在其总项目中，合同总价不做调整。</w:t>
      </w:r>
    </w:p>
    <w:p>
      <w:pPr>
        <w:pStyle w:val="20"/>
        <w:snapToGrid w:val="0"/>
        <w:spacing w:line="400" w:lineRule="exact"/>
        <w:ind w:firstLine="440" w:firstLineChars="200"/>
        <w:jc w:val="left"/>
        <w:rPr>
          <w:sz w:val="22"/>
          <w:szCs w:val="22"/>
        </w:rPr>
      </w:pPr>
      <w:r>
        <w:rPr>
          <w:rFonts w:hint="eastAsia" w:hAnsi="宋体" w:cs="宋体"/>
          <w:kern w:val="0"/>
          <w:sz w:val="22"/>
          <w:szCs w:val="22"/>
        </w:rPr>
        <w:t>（2）填写报价表格时，各项费用应如实填写，如已含在产品价格中，则填“含”，如免费则填“免”，不允许空白。</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（3）供应商必须对本次采购所有设备按规定的数量进行唯一报价，采购人不接受任何有选择的报价，少报、漏报的投标报价无效。</w:t>
      </w:r>
    </w:p>
    <w:p>
      <w:pPr>
        <w:pStyle w:val="20"/>
        <w:snapToGrid w:val="0"/>
        <w:spacing w:line="400" w:lineRule="exact"/>
        <w:ind w:firstLine="440" w:firstLineChars="200"/>
        <w:jc w:val="left"/>
        <w:rPr>
          <w:rFonts w:hAnsi="宋体" w:cs="宋体"/>
          <w:kern w:val="0"/>
          <w:sz w:val="22"/>
          <w:szCs w:val="22"/>
        </w:rPr>
      </w:pPr>
      <w:r>
        <w:rPr>
          <w:rFonts w:hint="eastAsia" w:hAnsi="宋体" w:cs="宋体"/>
          <w:kern w:val="0"/>
          <w:sz w:val="22"/>
          <w:szCs w:val="22"/>
        </w:rPr>
        <w:t>（4）投标商对在合同执行中，除上述费用及招标文件规定的由中标人负责的工作范围以外需要买方协调或提供便利的工作应当在投标文件中说明。</w:t>
      </w:r>
    </w:p>
    <w:p>
      <w:pPr>
        <w:pStyle w:val="20"/>
        <w:snapToGrid w:val="0"/>
        <w:spacing w:line="400" w:lineRule="exact"/>
        <w:ind w:firstLine="440" w:firstLineChars="200"/>
        <w:jc w:val="left"/>
        <w:rPr>
          <w:rFonts w:hAnsi="宋体" w:cs="宋体"/>
          <w:color w:val="FF0000"/>
          <w:kern w:val="0"/>
          <w:sz w:val="22"/>
          <w:szCs w:val="22"/>
        </w:rPr>
      </w:pPr>
      <w:r>
        <w:rPr>
          <w:rFonts w:hint="eastAsia" w:hAnsi="宋体" w:cs="宋体"/>
          <w:color w:val="FF0000"/>
          <w:kern w:val="0"/>
          <w:sz w:val="22"/>
          <w:szCs w:val="22"/>
        </w:rPr>
        <w:t>（5）要求提供的内容附件中如有格式，按招标文件格式提供，若未提供则格式自拟。</w:t>
      </w:r>
    </w:p>
    <w:p/>
    <w:p>
      <w:pPr>
        <w:snapToGrid w:val="0"/>
        <w:spacing w:line="360" w:lineRule="auto"/>
        <w:ind w:firstLine="482" w:firstLineChars="200"/>
        <w:jc w:val="left"/>
        <w:rPr>
          <w:rFonts w:ascii="宋体" w:hAnsi="宋体" w:cs="宋体"/>
          <w:b/>
          <w:bCs/>
          <w:sz w:val="24"/>
        </w:rPr>
      </w:pPr>
      <w:bookmarkStart w:id="195" w:name="_Toc20145"/>
      <w:bookmarkStart w:id="196" w:name="_Toc15337"/>
      <w:bookmarkStart w:id="197" w:name="_Toc3387"/>
      <w:bookmarkStart w:id="198" w:name="_Toc30164"/>
      <w:bookmarkStart w:id="199" w:name="_Toc5952"/>
      <w:bookmarkStart w:id="200" w:name="_Toc24316"/>
      <w:bookmarkStart w:id="201" w:name="_Toc32223"/>
      <w:bookmarkStart w:id="202" w:name="_Toc24256"/>
      <w:r>
        <w:rPr>
          <w:rFonts w:hint="eastAsia" w:ascii="宋体" w:hAnsi="宋体" w:cs="宋体"/>
          <w:b/>
          <w:bCs/>
          <w:sz w:val="24"/>
        </w:rPr>
        <w:t>（三）投标报价</w:t>
      </w:r>
      <w:bookmarkEnd w:id="195"/>
      <w:bookmarkEnd w:id="196"/>
      <w:bookmarkEnd w:id="197"/>
      <w:bookmarkEnd w:id="198"/>
      <w:bookmarkEnd w:id="199"/>
      <w:bookmarkEnd w:id="200"/>
      <w:bookmarkEnd w:id="201"/>
      <w:bookmarkEnd w:id="202"/>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1.投标报价应按招标文件中相关附表格式填写。</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2.投标报价是履行合同的服务采购最终价格，须包括了本项目提供服务的费用、利润、税费、其它相关费用（包括评审验收费用）等完成本项目所需的一切本身和不可或缺的所有工作开支、政策性文件规定及合同包含的所有风险、责任等各项全部费用。供应商在投标报价中应充分考虑所有可能发生的费用，否则采购人将视投标报价中已包括所有费用；在评审小组审查时，若该供应商不同意漏项内容已包含在其总报价中，并认为其合同总价需作调整的，则该供应商的投标文件将被认定为没有实质性响应采购文件需求，其投标文件将被作为无效文件。</w:t>
      </w:r>
    </w:p>
    <w:p>
      <w:pPr>
        <w:snapToGrid w:val="0"/>
        <w:spacing w:line="360" w:lineRule="auto"/>
        <w:ind w:firstLine="440" w:firstLineChars="200"/>
        <w:jc w:val="left"/>
        <w:rPr>
          <w:rFonts w:ascii="宋体" w:hAnsi="宋体"/>
          <w:sz w:val="22"/>
          <w:szCs w:val="22"/>
        </w:rPr>
      </w:pPr>
      <w:r>
        <w:rPr>
          <w:rFonts w:hint="eastAsia" w:ascii="宋体" w:hAnsi="宋体"/>
          <w:sz w:val="22"/>
          <w:szCs w:val="22"/>
        </w:rPr>
        <w:t>▲3.投标文件只允许有一个报价，有选择的或有条件的报价将不予接受。</w:t>
      </w:r>
    </w:p>
    <w:p>
      <w:pPr>
        <w:snapToGrid w:val="0"/>
        <w:spacing w:line="360" w:lineRule="auto"/>
        <w:ind w:firstLine="440" w:firstLineChars="200"/>
        <w:jc w:val="left"/>
        <w:rPr>
          <w:rFonts w:ascii="宋体" w:hAnsi="宋体" w:cs="宋体"/>
          <w:sz w:val="22"/>
          <w:szCs w:val="22"/>
        </w:rPr>
      </w:pPr>
      <w:r>
        <w:rPr>
          <w:rFonts w:hint="eastAsia" w:ascii="宋体" w:hAnsi="宋体"/>
          <w:sz w:val="22"/>
          <w:szCs w:val="22"/>
        </w:rPr>
        <w:t>▲4. 投标人对同一投标货物不得出现可选择性品牌和一个品牌中的可选择性型号。</w:t>
      </w:r>
    </w:p>
    <w:p>
      <w:pPr>
        <w:widowControl/>
        <w:shd w:val="clear" w:color="auto" w:fill="FFFFFF"/>
        <w:spacing w:line="360" w:lineRule="auto"/>
        <w:ind w:firstLine="440" w:firstLineChars="200"/>
        <w:jc w:val="left"/>
        <w:rPr>
          <w:rFonts w:ascii="宋体" w:hAnsi="宋体" w:cs="宋体"/>
          <w:kern w:val="0"/>
          <w:sz w:val="22"/>
          <w:szCs w:val="22"/>
        </w:rPr>
      </w:pPr>
      <w:r>
        <w:rPr>
          <w:rFonts w:hint="eastAsia" w:ascii="宋体" w:hAnsi="宋体" w:cs="宋体"/>
          <w:sz w:val="22"/>
          <w:szCs w:val="22"/>
        </w:rPr>
        <w:t>▲5.供应商投标报价超出最高限价的，其投标按无效投标处理。</w:t>
      </w:r>
    </w:p>
    <w:p>
      <w:pPr>
        <w:snapToGrid w:val="0"/>
        <w:spacing w:line="360" w:lineRule="auto"/>
        <w:ind w:firstLine="482" w:firstLineChars="200"/>
        <w:jc w:val="left"/>
        <w:rPr>
          <w:rFonts w:ascii="宋体" w:hAnsi="宋体" w:cs="宋体"/>
          <w:b/>
          <w:sz w:val="24"/>
        </w:rPr>
      </w:pPr>
      <w:bookmarkStart w:id="203" w:name="_Toc28306"/>
      <w:bookmarkStart w:id="204" w:name="_Toc26142"/>
      <w:bookmarkStart w:id="205" w:name="_Toc13772"/>
      <w:bookmarkStart w:id="206" w:name="_Toc26005"/>
      <w:bookmarkStart w:id="207" w:name="_Toc4546"/>
      <w:bookmarkStart w:id="208" w:name="_Toc1595"/>
      <w:bookmarkStart w:id="209" w:name="_Toc12502"/>
      <w:bookmarkStart w:id="210" w:name="_Toc105"/>
    </w:p>
    <w:p>
      <w:pPr>
        <w:snapToGrid w:val="0"/>
        <w:spacing w:line="360" w:lineRule="auto"/>
        <w:ind w:firstLine="482" w:firstLineChars="200"/>
        <w:jc w:val="left"/>
        <w:rPr>
          <w:rFonts w:ascii="宋体" w:hAnsi="宋体" w:cs="宋体"/>
          <w:b/>
          <w:sz w:val="24"/>
        </w:rPr>
      </w:pPr>
      <w:r>
        <w:rPr>
          <w:rFonts w:hint="eastAsia" w:ascii="宋体" w:hAnsi="宋体" w:cs="宋体"/>
          <w:b/>
          <w:sz w:val="24"/>
        </w:rPr>
        <w:t>（四）投标文件的有效期</w:t>
      </w:r>
      <w:bookmarkEnd w:id="203"/>
      <w:bookmarkEnd w:id="204"/>
      <w:bookmarkEnd w:id="205"/>
      <w:bookmarkEnd w:id="206"/>
      <w:bookmarkEnd w:id="207"/>
      <w:bookmarkEnd w:id="208"/>
      <w:bookmarkEnd w:id="209"/>
      <w:bookmarkEnd w:id="210"/>
    </w:p>
    <w:p>
      <w:pPr>
        <w:widowControl/>
        <w:spacing w:line="360" w:lineRule="auto"/>
        <w:ind w:firstLine="440" w:firstLineChars="200"/>
        <w:jc w:val="left"/>
        <w:rPr>
          <w:rFonts w:ascii="宋体" w:hAnsi="宋体"/>
          <w:color w:val="000000"/>
          <w:sz w:val="22"/>
          <w:szCs w:val="22"/>
        </w:rPr>
      </w:pPr>
      <w:bookmarkStart w:id="211" w:name="_Toc30936"/>
      <w:bookmarkStart w:id="212" w:name="_Toc2492"/>
      <w:bookmarkStart w:id="213" w:name="_Toc3352"/>
      <w:bookmarkStart w:id="214" w:name="_Toc11741"/>
      <w:bookmarkStart w:id="215" w:name="_Toc20104"/>
      <w:bookmarkStart w:id="216" w:name="_Toc11775"/>
      <w:bookmarkStart w:id="217" w:name="_Toc6910"/>
      <w:bookmarkStart w:id="218" w:name="_Toc16094"/>
      <w:r>
        <w:rPr>
          <w:rFonts w:hint="eastAsia" w:ascii="宋体" w:hAnsi="宋体"/>
          <w:color w:val="000000"/>
          <w:sz w:val="22"/>
          <w:szCs w:val="22"/>
        </w:rPr>
        <w:t>1.自投标截止日起 60天投标文件应保持有效。有效期不足的投标文件将可能被拒绝。</w:t>
      </w:r>
      <w:bookmarkEnd w:id="211"/>
      <w:bookmarkEnd w:id="212"/>
      <w:bookmarkEnd w:id="213"/>
      <w:bookmarkEnd w:id="214"/>
      <w:bookmarkEnd w:id="215"/>
      <w:bookmarkEnd w:id="216"/>
      <w:bookmarkEnd w:id="217"/>
      <w:bookmarkEnd w:id="218"/>
    </w:p>
    <w:p>
      <w:pPr>
        <w:widowControl/>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2.在特殊情况下，招标人可与投标人协商延长投标书的有效期，这种要求和答复均以书面形式进行。</w:t>
      </w:r>
    </w:p>
    <w:p>
      <w:pPr>
        <w:widowControl/>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3.中标人的投标文件自开标之日起至合同履行完毕止均应保持有效。</w:t>
      </w:r>
    </w:p>
    <w:p>
      <w:pPr>
        <w:widowControl/>
        <w:spacing w:line="360" w:lineRule="auto"/>
        <w:ind w:firstLine="482" w:firstLineChars="200"/>
        <w:jc w:val="left"/>
        <w:rPr>
          <w:rFonts w:ascii="宋体" w:hAnsi="宋体"/>
          <w:b/>
          <w:bCs/>
          <w:color w:val="000000"/>
          <w:sz w:val="24"/>
        </w:rPr>
      </w:pPr>
      <w:bookmarkStart w:id="219" w:name="_Toc22132"/>
      <w:bookmarkStart w:id="220" w:name="_Toc23456"/>
      <w:bookmarkStart w:id="221" w:name="_Toc13842"/>
      <w:bookmarkStart w:id="222" w:name="_Toc29474"/>
      <w:bookmarkStart w:id="223" w:name="_Toc14156"/>
      <w:bookmarkStart w:id="224" w:name="_Toc32250"/>
      <w:bookmarkStart w:id="225" w:name="_Toc2438"/>
      <w:bookmarkStart w:id="226" w:name="_Toc27608"/>
      <w:r>
        <w:rPr>
          <w:rFonts w:hint="eastAsia" w:ascii="宋体" w:hAnsi="宋体"/>
          <w:b/>
          <w:bCs/>
          <w:color w:val="000000"/>
          <w:sz w:val="24"/>
        </w:rPr>
        <w:t>（五）投标文件的签署和份数</w:t>
      </w:r>
      <w:bookmarkEnd w:id="219"/>
      <w:bookmarkEnd w:id="220"/>
      <w:bookmarkEnd w:id="221"/>
      <w:bookmarkEnd w:id="222"/>
      <w:bookmarkEnd w:id="223"/>
      <w:bookmarkEnd w:id="224"/>
      <w:bookmarkEnd w:id="225"/>
      <w:bookmarkEnd w:id="226"/>
    </w:p>
    <w:p>
      <w:pPr>
        <w:widowControl/>
        <w:spacing w:line="360" w:lineRule="auto"/>
        <w:ind w:firstLine="480" w:firstLineChars="200"/>
        <w:jc w:val="left"/>
        <w:rPr>
          <w:rFonts w:ascii="宋体" w:hAnsi="宋体"/>
          <w:color w:val="000000"/>
          <w:sz w:val="24"/>
        </w:rPr>
      </w:pPr>
      <w:r>
        <w:rPr>
          <w:rFonts w:hint="eastAsia" w:ascii="宋体" w:hAnsi="宋体"/>
          <w:color w:val="000000"/>
          <w:sz w:val="24"/>
        </w:rPr>
        <w:t>以《前附表》要求为准。</w:t>
      </w:r>
    </w:p>
    <w:p>
      <w:pPr>
        <w:snapToGrid w:val="0"/>
        <w:spacing w:line="360" w:lineRule="auto"/>
        <w:ind w:firstLine="482" w:firstLineChars="200"/>
        <w:jc w:val="left"/>
        <w:rPr>
          <w:rFonts w:ascii="宋体" w:hAnsi="宋体" w:cs="宋体"/>
          <w:b/>
          <w:sz w:val="24"/>
        </w:rPr>
      </w:pPr>
      <w:r>
        <w:rPr>
          <w:rFonts w:hint="eastAsia" w:ascii="宋体" w:hAnsi="宋体" w:cs="宋体"/>
          <w:b/>
          <w:sz w:val="24"/>
        </w:rPr>
        <w:t>（六）投标文件的包装、递交、修改和撤回</w:t>
      </w:r>
    </w:p>
    <w:p>
      <w:pPr>
        <w:snapToGrid w:val="0"/>
        <w:spacing w:line="360" w:lineRule="auto"/>
        <w:ind w:firstLine="440" w:firstLineChars="200"/>
        <w:rPr>
          <w:rFonts w:ascii="宋体" w:hAnsi="宋体" w:cs="宋体"/>
          <w:bCs/>
          <w:sz w:val="22"/>
          <w:szCs w:val="22"/>
        </w:rPr>
      </w:pPr>
      <w:r>
        <w:rPr>
          <w:rFonts w:hint="eastAsia" w:ascii="宋体" w:hAnsi="宋体" w:cs="宋体"/>
          <w:bCs/>
          <w:sz w:val="22"/>
          <w:szCs w:val="22"/>
        </w:rPr>
        <w:t>1.以介质存储的数据电文形式的电子备份投标文件用封袋密封包装。</w:t>
      </w:r>
    </w:p>
    <w:p>
      <w:pPr>
        <w:snapToGrid w:val="0"/>
        <w:spacing w:line="360" w:lineRule="auto"/>
        <w:ind w:firstLine="440" w:firstLineChars="200"/>
        <w:rPr>
          <w:rFonts w:ascii="宋体" w:hAnsi="宋体" w:cs="宋体"/>
          <w:bCs/>
          <w:sz w:val="22"/>
          <w:szCs w:val="22"/>
        </w:rPr>
      </w:pPr>
      <w:r>
        <w:rPr>
          <w:rFonts w:hint="eastAsia" w:ascii="宋体" w:hAnsi="宋体" w:cs="宋体"/>
          <w:bCs/>
          <w:sz w:val="22"/>
          <w:szCs w:val="22"/>
        </w:rPr>
        <w:t>2.纸质备份投标文件，要求</w:t>
      </w:r>
      <w:r>
        <w:rPr>
          <w:rFonts w:hint="eastAsia" w:ascii="宋体" w:hAnsi="宋体" w:cs="宋体"/>
          <w:b/>
          <w:color w:val="FF0000"/>
          <w:sz w:val="22"/>
          <w:szCs w:val="22"/>
        </w:rPr>
        <w:t>报价文件必须单独封装，</w:t>
      </w:r>
      <w:r>
        <w:rPr>
          <w:rFonts w:hint="eastAsia" w:ascii="宋体" w:hAnsi="宋体" w:cs="宋体"/>
          <w:bCs/>
          <w:sz w:val="22"/>
          <w:szCs w:val="22"/>
        </w:rPr>
        <w:t>资格审查文件和技术商务文件可合装。</w:t>
      </w:r>
    </w:p>
    <w:p>
      <w:pPr>
        <w:snapToGrid w:val="0"/>
        <w:spacing w:line="360" w:lineRule="auto"/>
        <w:ind w:firstLine="440" w:firstLineChars="200"/>
        <w:rPr>
          <w:rFonts w:ascii="宋体" w:hAnsi="宋体" w:cs="宋体"/>
          <w:bCs/>
          <w:color w:val="FF0000"/>
          <w:sz w:val="22"/>
          <w:szCs w:val="22"/>
        </w:rPr>
      </w:pPr>
      <w:r>
        <w:rPr>
          <w:rFonts w:hint="eastAsia" w:ascii="宋体" w:hAnsi="宋体" w:cs="宋体"/>
          <w:bCs/>
          <w:sz w:val="22"/>
          <w:szCs w:val="22"/>
        </w:rPr>
        <w:t>3.投标文件的包封应密封完好，正确标明投标文件名称（电子备份投标文件/技术商务文件/报价文件）、投标项目名称、项目编号及投标人名称。</w:t>
      </w:r>
      <w:r>
        <w:rPr>
          <w:rFonts w:hint="eastAsia" w:ascii="宋体" w:hAnsi="宋体" w:cs="宋体"/>
          <w:b/>
          <w:bCs/>
          <w:color w:val="FF0000"/>
          <w:sz w:val="22"/>
          <w:szCs w:val="22"/>
        </w:rPr>
        <w:t>电子投标文件需根据评分标准进行关联定位。</w:t>
      </w:r>
    </w:p>
    <w:p>
      <w:pPr>
        <w:snapToGrid w:val="0"/>
        <w:spacing w:line="360" w:lineRule="auto"/>
        <w:ind w:firstLine="440" w:firstLineChars="200"/>
        <w:rPr>
          <w:rFonts w:ascii="宋体" w:hAnsi="宋体" w:cs="宋体"/>
          <w:bCs/>
          <w:sz w:val="22"/>
          <w:szCs w:val="22"/>
        </w:rPr>
      </w:pPr>
      <w:r>
        <w:rPr>
          <w:rFonts w:hint="eastAsia" w:ascii="宋体" w:hAnsi="宋体" w:cs="宋体"/>
          <w:bCs/>
          <w:sz w:val="22"/>
          <w:szCs w:val="22"/>
        </w:rPr>
        <w:t>4.招标文件对签字、盖章有特别要求的地方，纸质版本投标文件无论正本或副本（副本可以是正本的复印件）必须由投标人法定代表人或法定代表人的授权委托人签署并加盖单位公章。电子投标文件中有签字要求的部分，投标人可以将签字后的扫描件上传至政采云系统，有盖章要求的部分，要求采用CA签章。投标人必须写全称。</w:t>
      </w:r>
    </w:p>
    <w:p>
      <w:pPr>
        <w:snapToGrid w:val="0"/>
        <w:spacing w:line="360" w:lineRule="auto"/>
        <w:ind w:firstLine="440" w:firstLineChars="200"/>
        <w:rPr>
          <w:rFonts w:ascii="宋体" w:hAnsi="宋体" w:cs="宋体"/>
          <w:bCs/>
          <w:sz w:val="22"/>
          <w:szCs w:val="22"/>
        </w:rPr>
      </w:pPr>
      <w:r>
        <w:rPr>
          <w:rFonts w:hint="eastAsia" w:ascii="宋体" w:hAnsi="宋体" w:cs="宋体"/>
          <w:bCs/>
          <w:sz w:val="22"/>
          <w:szCs w:val="22"/>
        </w:rPr>
        <w:t>5.纸质投标文件须与电子投标文件保持一致。如有篡改，一经发现，将被列入不良行为。</w:t>
      </w:r>
    </w:p>
    <w:p>
      <w:pPr>
        <w:snapToGrid w:val="0"/>
        <w:spacing w:line="360" w:lineRule="auto"/>
        <w:ind w:firstLine="440" w:firstLineChars="200"/>
        <w:rPr>
          <w:rFonts w:ascii="宋体" w:hAnsi="宋体" w:cs="宋体"/>
          <w:bCs/>
          <w:sz w:val="22"/>
          <w:szCs w:val="22"/>
        </w:rPr>
      </w:pPr>
      <w:r>
        <w:rPr>
          <w:rFonts w:hint="eastAsia" w:ascii="宋体" w:hAnsi="宋体" w:cs="宋体"/>
          <w:bCs/>
          <w:sz w:val="22"/>
          <w:szCs w:val="22"/>
        </w:rPr>
        <w:t>6.</w:t>
      </w:r>
      <w:r>
        <w:rPr>
          <w:rFonts w:hint="eastAsia" w:ascii="宋体" w:hAnsi="宋体" w:cs="宋体"/>
          <w:sz w:val="22"/>
          <w:szCs w:val="22"/>
        </w:rPr>
        <w:t>电子投标文件中招标文件要求加盖公章的部分均采用CA签章。</w:t>
      </w:r>
    </w:p>
    <w:p>
      <w:pPr>
        <w:snapToGrid w:val="0"/>
        <w:spacing w:line="360" w:lineRule="auto"/>
        <w:ind w:firstLine="440" w:firstLineChars="200"/>
        <w:rPr>
          <w:rFonts w:ascii="宋体" w:hAnsi="宋体" w:cs="宋体"/>
          <w:bCs/>
          <w:sz w:val="22"/>
          <w:szCs w:val="22"/>
        </w:rPr>
      </w:pPr>
      <w:r>
        <w:rPr>
          <w:rFonts w:hint="eastAsia" w:ascii="宋体" w:hAnsi="宋体" w:cs="宋体"/>
          <w:bCs/>
          <w:sz w:val="22"/>
          <w:szCs w:val="22"/>
        </w:rPr>
        <w:t>7.投标文件未按时解密，供应商提供了备份投标文件的，以备份投标文件作为依据，否则视为投标文件撤回。投标文件已按时解密的，备份投标文件自动失效。</w:t>
      </w:r>
    </w:p>
    <w:p>
      <w:pPr>
        <w:snapToGrid w:val="0"/>
        <w:spacing w:line="360" w:lineRule="auto"/>
        <w:ind w:firstLine="440" w:firstLineChars="200"/>
        <w:rPr>
          <w:rFonts w:ascii="宋体" w:hAnsi="宋体" w:cs="宋体"/>
          <w:bCs/>
          <w:sz w:val="22"/>
          <w:szCs w:val="22"/>
        </w:rPr>
      </w:pPr>
      <w:r>
        <w:rPr>
          <w:rFonts w:hint="eastAsia" w:ascii="宋体" w:hAnsi="宋体" w:cs="宋体"/>
          <w:bCs/>
          <w:sz w:val="22"/>
          <w:szCs w:val="22"/>
        </w:rPr>
        <w:t>8.</w:t>
      </w:r>
      <w:r>
        <w:rPr>
          <w:rFonts w:hint="eastAsia" w:ascii="宋体" w:hAnsi="宋体" w:cs="宋体"/>
          <w:bCs/>
          <w:color w:val="0000FF"/>
          <w:sz w:val="22"/>
          <w:szCs w:val="22"/>
        </w:rPr>
        <w:t>中标方在领取中标通知书前，须向金华市政府采购中心磐安分中心提供纸质投标文件；中标方须提供资格响应文件、报价要求响应文件、技术商务响应文件正本各1份、副本各1份，分别编制并单独装订成册；封面应注明“正本”、“副本”字样。（递交或邮寄地址：金华市公共资源交易中心磐安县分中心（磐安县安文街道花月路211号建设大厦21楼二科）；电话：0579-84665308）</w:t>
      </w:r>
    </w:p>
    <w:p>
      <w:pPr>
        <w:snapToGrid w:val="0"/>
        <w:spacing w:line="360" w:lineRule="auto"/>
        <w:ind w:firstLine="482" w:firstLineChars="200"/>
        <w:outlineLvl w:val="2"/>
        <w:rPr>
          <w:rFonts w:ascii="宋体" w:hAnsi="宋体" w:cs="宋体"/>
          <w:sz w:val="24"/>
        </w:rPr>
      </w:pPr>
      <w:bookmarkStart w:id="227" w:name="_Toc20991"/>
      <w:bookmarkStart w:id="228" w:name="_Toc11169"/>
      <w:r>
        <w:rPr>
          <w:rFonts w:hint="eastAsia" w:ascii="宋体" w:hAnsi="宋体" w:cs="宋体"/>
          <w:b/>
          <w:sz w:val="24"/>
        </w:rPr>
        <w:t>（七）供应商有下列情形之一的，列入失信名单，同时依照《政府采购法》第七十七条及《中华人民共和国政府采购法实施条例》第七十二条规定处罚并追求法律责任。</w:t>
      </w:r>
      <w:bookmarkEnd w:id="227"/>
      <w:bookmarkEnd w:id="228"/>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1.提供虚假材料谋取中标、成交的；</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2.采取不正当手段诋毁、排挤其他供应商的；</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3.与采购人、其他供应商或者采购代理机构恶意串通的；</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 xml:space="preserve">4.向采购人、采购代理机构行贿或者提供其他不正当利益的； </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 xml:space="preserve">5.在招标采购过程中与采购人进行协商谈判的； </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6.向评标委员会、竞争性谈判小组或者询价小组成员行贿或者提供其他不正当利益；</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7.中标或者成交后无正当理由拒不与采购人签订政府采购合同；</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8.未按照采购文件确定的事项签订政府采购合同；</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9.将政府采购合同转包；</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10.提供假冒伪劣产品；</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11.擅自变更、中止或者终止政府采购合同。</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12.其他严重扰乱招投标程序的。</w:t>
      </w:r>
    </w:p>
    <w:p>
      <w:pPr>
        <w:snapToGrid w:val="0"/>
        <w:spacing w:line="360" w:lineRule="auto"/>
        <w:ind w:firstLine="482" w:firstLineChars="200"/>
        <w:jc w:val="left"/>
        <w:rPr>
          <w:rFonts w:ascii="宋体" w:hAnsi="宋体" w:cs="宋体"/>
          <w:sz w:val="24"/>
        </w:rPr>
      </w:pPr>
      <w:r>
        <w:rPr>
          <w:rFonts w:hint="eastAsia" w:ascii="宋体" w:hAnsi="宋体" w:cs="宋体"/>
          <w:b/>
          <w:bCs/>
          <w:sz w:val="24"/>
        </w:rPr>
        <w:t>13电子投标项目还包括以下情形的：</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（1）不同供应商的电子投标(响应)文件上传计算机的网卡MAC地址、CPU序列号和硬盘序列号等硬件信息相同的;</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（2）不同供应商的投标(响应)文件由同一电子设备编制、打印加密或者上传;</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（3）不同供应商的投标(响应)文件由同一电子设备打印、复印;</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（4）不同供应商的投标(响应)文件由同一人送达或者分发，或者不同供应商联系人为同一人或不同联系人的联系电话一致的;</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（5）不同供应商的投标(响应)文件的内容存在两处以上细节错误一致;</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（6）不同供应商的法定代表人、委托代理人、项目经理、项目负责人等由同一个单位缴纳社会保险或者领取报酬的;</w:t>
      </w:r>
    </w:p>
    <w:p>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（7）不同供应商投标文件中法定代表人或者负责人签字出自同一人之手;</w:t>
      </w:r>
    </w:p>
    <w:p>
      <w:pPr>
        <w:snapToGrid w:val="0"/>
        <w:spacing w:line="360" w:lineRule="auto"/>
        <w:ind w:firstLine="440" w:firstLineChars="200"/>
        <w:jc w:val="left"/>
        <w:rPr>
          <w:rFonts w:ascii="宋体" w:hAnsi="宋体" w:cs="宋体"/>
          <w:b/>
          <w:sz w:val="22"/>
          <w:szCs w:val="22"/>
        </w:rPr>
      </w:pPr>
      <w:r>
        <w:rPr>
          <w:rFonts w:hint="eastAsia" w:ascii="宋体" w:hAnsi="宋体" w:cs="宋体"/>
          <w:sz w:val="22"/>
          <w:szCs w:val="22"/>
        </w:rPr>
        <w:t>（8）投标人在投标有效期内撤销投标文件的及其它涉嫌串通的情形。</w:t>
      </w:r>
    </w:p>
    <w:p>
      <w:pPr>
        <w:snapToGrid w:val="0"/>
        <w:spacing w:line="360" w:lineRule="auto"/>
        <w:ind w:firstLine="482" w:firstLineChars="200"/>
        <w:rPr>
          <w:rFonts w:ascii="宋体" w:hAnsi="宋体" w:cs="宋体"/>
          <w:b/>
          <w:sz w:val="24"/>
        </w:rPr>
      </w:pPr>
      <w:r>
        <w:rPr>
          <w:rFonts w:hint="eastAsia" w:ascii="宋体" w:hAnsi="宋体" w:cs="宋体"/>
          <w:b/>
          <w:sz w:val="24"/>
        </w:rPr>
        <w:t>（八）投标无效的情形</w:t>
      </w:r>
    </w:p>
    <w:p>
      <w:pPr>
        <w:snapToGrid w:val="0"/>
        <w:spacing w:line="360" w:lineRule="auto"/>
        <w:ind w:firstLine="440" w:firstLineChars="200"/>
        <w:rPr>
          <w:rFonts w:ascii="宋体" w:hAnsi="宋体" w:cs="宋体"/>
          <w:b/>
          <w:sz w:val="22"/>
          <w:szCs w:val="22"/>
        </w:rPr>
      </w:pPr>
      <w:r>
        <w:rPr>
          <w:rFonts w:hint="eastAsia" w:ascii="宋体" w:hAnsi="宋体" w:cs="宋体"/>
          <w:sz w:val="22"/>
          <w:szCs w:val="22"/>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snapToGrid w:val="0"/>
        <w:spacing w:line="360" w:lineRule="auto"/>
        <w:ind w:firstLine="442" w:firstLineChars="200"/>
        <w:rPr>
          <w:rFonts w:ascii="宋体" w:hAnsi="宋体" w:cs="宋体"/>
          <w:b/>
          <w:sz w:val="22"/>
          <w:szCs w:val="22"/>
        </w:rPr>
      </w:pPr>
      <w:r>
        <w:rPr>
          <w:rFonts w:hint="eastAsia" w:ascii="宋体" w:hAnsi="宋体" w:cs="宋体"/>
          <w:b/>
          <w:sz w:val="22"/>
          <w:szCs w:val="22"/>
        </w:rPr>
        <w:t>1.有下列情形之一的，视为投标人串通投标，其投标无效：</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（1）不同投标人的投标文件由同一单位或者个人编制；</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（2）不同投标人委托同一单位或者个人办理投标事宜；</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（3）不同投标人的投标文件载明的项目管理成员或者联系人员为同一人；</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 xml:space="preserve">（4）不同投标人的投标文件异常一致或者投标报价呈规律性差异； </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（5）不同投标人的投标文件相互混装；</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（6）其他严重扰乱招投标程序的。</w:t>
      </w:r>
    </w:p>
    <w:p>
      <w:pPr>
        <w:snapToGrid w:val="0"/>
        <w:spacing w:line="360" w:lineRule="auto"/>
        <w:ind w:firstLine="442" w:firstLineChars="200"/>
        <w:rPr>
          <w:rFonts w:ascii="宋体" w:hAnsi="宋体" w:cs="宋体"/>
          <w:b/>
          <w:bCs/>
          <w:sz w:val="22"/>
          <w:szCs w:val="22"/>
        </w:rPr>
      </w:pPr>
      <w:r>
        <w:rPr>
          <w:rFonts w:hint="eastAsia" w:ascii="宋体" w:hAnsi="宋体" w:cs="宋体"/>
          <w:b/>
          <w:bCs/>
          <w:sz w:val="22"/>
          <w:szCs w:val="22"/>
        </w:rPr>
        <w:t>2.在符合性审查和商务评审时，如发现下列情形之一的，投标文件将被视为无效：</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（1）资格审查资料内有商务报价出现的；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（2）超出经营范围投标的；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（3）资格佐证文件不全的，或者不符合招标文件标明的资格要求的；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（4）投标文件无法定代表人（或营业执照上注明的企业负责人）签字,或未提供法定代表人授权委托书、投标声明书或者填写项目不齐全的；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（5）投标文件格式不规范、项目不齐全或者内容虚假的；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（6）投标文件的实质性内容未使用中文表述、意思表述不明确、前后矛盾或者使用计量单位不符合招标文件要求的（经评标委员会认定并允许其当场更正的笔误除外）；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（7）投标有效期、交货时间、质保期等商务条款不能满足招标文件要求的；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（8）未实质性响应招标文件中标有“▲”条款要求的；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（9）未提交本招标文件资格响应文件中提供资料的；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（10）电子投标文件解密失败的，且未在规定时间内提交备份投标文件的；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（11）电子投标文件未按规定要求进行签字、电子签章的。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（12）投标文件有招标方不能接受的附加条件的。</w:t>
      </w:r>
    </w:p>
    <w:p>
      <w:pPr>
        <w:pStyle w:val="17"/>
        <w:snapToGrid w:val="0"/>
        <w:spacing w:line="360" w:lineRule="auto"/>
        <w:rPr>
          <w:rFonts w:cs="宋体"/>
          <w:b/>
          <w:bCs/>
          <w:sz w:val="22"/>
          <w:szCs w:val="22"/>
        </w:rPr>
      </w:pPr>
      <w:r>
        <w:rPr>
          <w:rFonts w:hint="eastAsia" w:cs="宋体"/>
          <w:b/>
          <w:bCs/>
          <w:sz w:val="22"/>
          <w:szCs w:val="22"/>
        </w:rPr>
        <w:t>3.在技术评审时，如发现下列情形之一的，投标文件将被视为无效：</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（1）技术商务文件内有商务报价出现的；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（2）未提供或未如实提供投标货物的技术参数，或者投标文件标明的响应或偏离与事实不符或虚假投标的；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（3）明显不符合招标文件要求的规格型号、质量标准，或者与招标文件中标有“▲”的技术指标、主要功能项目发生实质性偏离的；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（4）投标技术方案不明确，存在一个或一个以上备选（替代）投标方案的；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（5）与其他参加本次投标供应商的投标文件（技术文件）的文字表述内容相同连续20行以上或者差错相同2处以上的。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（6）电子投标文件解密失败的，且未在规定时间内提交电子备份投标文件的；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（7）电子投标文件未按规定要求进行签字、电子签章的。</w:t>
      </w:r>
    </w:p>
    <w:p>
      <w:pPr>
        <w:pStyle w:val="17"/>
        <w:snapToGrid w:val="0"/>
        <w:spacing w:line="360" w:lineRule="auto"/>
        <w:rPr>
          <w:rFonts w:cs="宋体"/>
          <w:b/>
          <w:bCs/>
          <w:sz w:val="22"/>
          <w:szCs w:val="22"/>
        </w:rPr>
      </w:pPr>
      <w:r>
        <w:rPr>
          <w:rFonts w:hint="eastAsia" w:cs="宋体"/>
          <w:b/>
          <w:bCs/>
          <w:sz w:val="22"/>
          <w:szCs w:val="22"/>
        </w:rPr>
        <w:t>4.在报价评审时，如发现下列情形之一的，投标文件将被视为无效：</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（1）未采用人民币报价或者未按照招标文件标明的币种报价的；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（2）报价超出招标文件规定的预算金额或者最高限价的；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（3）投标报价具有选择性。</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（4）投标报价文件格式不符合招标文件要求格式的；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5）评标委员会认为投标人的报价明显低于其他通过符合性审查投标人的报价，有可能影响产品质量或者不能诚信履约的，应当要求其在评标现场合理的时间内提供书面说明，必要时提交相关佐证材料；投标人不能说明其报价合理性的，评标委员会应当将其作为无效投标处理。</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（6）电子投标文件解密失败的，且未在规定时间内提交电子备份投标文件的；</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（7）电子投标文件未按规定要求进行签字、电子签章的。</w:t>
      </w:r>
    </w:p>
    <w:p>
      <w:pPr>
        <w:pStyle w:val="17"/>
        <w:snapToGrid w:val="0"/>
        <w:spacing w:line="360" w:lineRule="auto"/>
        <w:rPr>
          <w:rFonts w:cs="宋体"/>
          <w:b/>
          <w:sz w:val="22"/>
          <w:szCs w:val="22"/>
        </w:rPr>
      </w:pPr>
      <w:r>
        <w:rPr>
          <w:rFonts w:hint="eastAsia" w:cs="宋体"/>
          <w:b/>
          <w:bCs/>
          <w:sz w:val="22"/>
          <w:szCs w:val="22"/>
        </w:rPr>
        <w:t>5.被拒绝的投标文件为无效。</w:t>
      </w:r>
    </w:p>
    <w:p>
      <w:pPr>
        <w:pStyle w:val="5"/>
        <w:spacing w:line="360" w:lineRule="auto"/>
        <w:ind w:firstLine="442" w:firstLineChars="200"/>
        <w:rPr>
          <w:rFonts w:cs="宋体"/>
          <w:b/>
          <w:sz w:val="22"/>
          <w:szCs w:val="22"/>
        </w:rPr>
      </w:pPr>
      <w:r>
        <w:rPr>
          <w:rFonts w:hint="eastAsia" w:cs="宋体"/>
          <w:b/>
          <w:sz w:val="22"/>
          <w:szCs w:val="22"/>
        </w:rPr>
        <w:t>（九）废标的情形：</w:t>
      </w:r>
    </w:p>
    <w:p>
      <w:pPr>
        <w:pStyle w:val="5"/>
        <w:spacing w:line="360" w:lineRule="auto"/>
        <w:ind w:firstLine="442" w:firstLineChars="200"/>
        <w:rPr>
          <w:rFonts w:cs="宋体"/>
          <w:b/>
          <w:bCs/>
          <w:sz w:val="22"/>
          <w:szCs w:val="22"/>
        </w:rPr>
      </w:pPr>
      <w:r>
        <w:rPr>
          <w:rFonts w:hint="eastAsia" w:cs="宋体"/>
          <w:b/>
          <w:bCs/>
          <w:sz w:val="22"/>
          <w:szCs w:val="22"/>
        </w:rPr>
        <w:t>根据《中华人民共和国政府采购法》第三十六条之规定，在采购中，出现下列情形之一的，应予废标：</w:t>
      </w:r>
    </w:p>
    <w:p>
      <w:pPr>
        <w:pStyle w:val="5"/>
        <w:spacing w:line="360" w:lineRule="auto"/>
        <w:ind w:firstLine="440" w:firstLineChars="200"/>
        <w:rPr>
          <w:rFonts w:cs="宋体"/>
          <w:sz w:val="22"/>
          <w:szCs w:val="22"/>
        </w:rPr>
      </w:pPr>
      <w:r>
        <w:rPr>
          <w:rFonts w:hint="eastAsia" w:cs="宋体"/>
          <w:sz w:val="22"/>
          <w:szCs w:val="22"/>
        </w:rPr>
        <w:t>1.符合专业条件的供应商或者对招标文件作实质响应的供应商不足3家的；</w:t>
      </w:r>
    </w:p>
    <w:p>
      <w:pPr>
        <w:pStyle w:val="5"/>
        <w:spacing w:line="360" w:lineRule="auto"/>
        <w:ind w:firstLine="440" w:firstLineChars="200"/>
        <w:rPr>
          <w:rFonts w:cs="宋体"/>
          <w:sz w:val="22"/>
          <w:szCs w:val="22"/>
        </w:rPr>
      </w:pPr>
      <w:r>
        <w:rPr>
          <w:rFonts w:hint="eastAsia" w:cs="宋体"/>
          <w:sz w:val="22"/>
          <w:szCs w:val="22"/>
        </w:rPr>
        <w:t>2.出现影响采购公正的违法、违规行为的；</w:t>
      </w:r>
    </w:p>
    <w:p>
      <w:pPr>
        <w:pStyle w:val="5"/>
        <w:spacing w:line="360" w:lineRule="auto"/>
        <w:ind w:firstLine="440" w:firstLineChars="200"/>
        <w:rPr>
          <w:rFonts w:cs="宋体"/>
          <w:sz w:val="22"/>
          <w:szCs w:val="22"/>
        </w:rPr>
      </w:pPr>
      <w:r>
        <w:rPr>
          <w:rFonts w:hint="eastAsia" w:cs="宋体"/>
          <w:sz w:val="22"/>
          <w:szCs w:val="22"/>
        </w:rPr>
        <w:t>3.投标人的报价均超过了采购预算，采购人不能支付的；</w:t>
      </w:r>
    </w:p>
    <w:p>
      <w:pPr>
        <w:pStyle w:val="5"/>
        <w:spacing w:line="360" w:lineRule="auto"/>
        <w:ind w:firstLine="440" w:firstLineChars="200"/>
        <w:rPr>
          <w:rFonts w:cs="宋体"/>
          <w:sz w:val="22"/>
          <w:szCs w:val="22"/>
        </w:rPr>
      </w:pPr>
      <w:r>
        <w:rPr>
          <w:rFonts w:hint="eastAsia" w:cs="宋体"/>
          <w:sz w:val="22"/>
          <w:szCs w:val="22"/>
        </w:rPr>
        <w:t>4.因重大变故，采购任务取消的；</w:t>
      </w:r>
    </w:p>
    <w:p>
      <w:pPr>
        <w:pStyle w:val="5"/>
        <w:spacing w:line="360" w:lineRule="auto"/>
        <w:ind w:firstLine="440" w:firstLineChars="200"/>
        <w:rPr>
          <w:rFonts w:cs="宋体"/>
          <w:sz w:val="22"/>
          <w:szCs w:val="22"/>
        </w:rPr>
      </w:pPr>
      <w:r>
        <w:rPr>
          <w:rFonts w:hint="eastAsia" w:cs="宋体"/>
          <w:sz w:val="22"/>
          <w:szCs w:val="22"/>
        </w:rPr>
        <w:t>废标后，采购机构应当将废标理由通知所有投标人。</w:t>
      </w:r>
    </w:p>
    <w:p>
      <w:pPr>
        <w:pStyle w:val="5"/>
        <w:spacing w:line="360" w:lineRule="auto"/>
        <w:ind w:firstLine="442" w:firstLineChars="200"/>
        <w:rPr>
          <w:rFonts w:cs="宋体"/>
          <w:b/>
          <w:bCs/>
          <w:sz w:val="22"/>
          <w:szCs w:val="22"/>
        </w:rPr>
      </w:pPr>
      <w:r>
        <w:rPr>
          <w:rFonts w:hint="eastAsia" w:cs="宋体"/>
          <w:b/>
          <w:bCs/>
          <w:sz w:val="22"/>
          <w:szCs w:val="22"/>
        </w:rPr>
        <w:t>如有下列情形之一的，可中止电子交易活动的情形：</w:t>
      </w:r>
    </w:p>
    <w:p>
      <w:pPr>
        <w:pStyle w:val="5"/>
        <w:spacing w:line="360" w:lineRule="auto"/>
        <w:ind w:firstLine="440" w:firstLineChars="200"/>
        <w:rPr>
          <w:rFonts w:cs="宋体"/>
          <w:sz w:val="22"/>
          <w:szCs w:val="22"/>
        </w:rPr>
      </w:pPr>
      <w:r>
        <w:rPr>
          <w:rFonts w:hint="eastAsia" w:cs="宋体"/>
          <w:sz w:val="22"/>
          <w:szCs w:val="22"/>
        </w:rPr>
        <w:t>招标过程中出现以下情形，导致政府采购云平台无法正常运行，或者无法保证电子交易的公平、公正和安全时，采购代理机构将中止电子交易活动：</w:t>
      </w:r>
    </w:p>
    <w:p>
      <w:pPr>
        <w:pStyle w:val="5"/>
        <w:spacing w:line="360" w:lineRule="auto"/>
        <w:ind w:firstLine="440" w:firstLineChars="200"/>
        <w:rPr>
          <w:rFonts w:cs="宋体"/>
          <w:sz w:val="22"/>
          <w:szCs w:val="22"/>
        </w:rPr>
      </w:pPr>
      <w:r>
        <w:rPr>
          <w:rFonts w:hint="eastAsia" w:cs="宋体"/>
          <w:sz w:val="22"/>
          <w:szCs w:val="22"/>
        </w:rPr>
        <w:t>（1）电子交易平台发生故障而无法登录访问的；</w:t>
      </w:r>
    </w:p>
    <w:p>
      <w:pPr>
        <w:pStyle w:val="5"/>
        <w:spacing w:line="360" w:lineRule="auto"/>
        <w:ind w:firstLine="440" w:firstLineChars="200"/>
        <w:rPr>
          <w:rFonts w:cs="宋体"/>
          <w:sz w:val="22"/>
          <w:szCs w:val="22"/>
        </w:rPr>
      </w:pPr>
      <w:r>
        <w:rPr>
          <w:rFonts w:hint="eastAsia" w:cs="宋体"/>
          <w:sz w:val="22"/>
          <w:szCs w:val="22"/>
        </w:rPr>
        <w:t>（2）电子交易平台应用或数据库出现错误，不能进行正常操作的；</w:t>
      </w:r>
    </w:p>
    <w:p>
      <w:pPr>
        <w:pStyle w:val="5"/>
        <w:spacing w:line="360" w:lineRule="auto"/>
        <w:ind w:firstLine="440" w:firstLineChars="200"/>
        <w:rPr>
          <w:rFonts w:cs="宋体"/>
          <w:sz w:val="22"/>
          <w:szCs w:val="22"/>
        </w:rPr>
      </w:pPr>
      <w:r>
        <w:rPr>
          <w:rFonts w:hint="eastAsia" w:cs="宋体"/>
          <w:sz w:val="22"/>
          <w:szCs w:val="22"/>
        </w:rPr>
        <w:t>（3）电子交易平台发现严重安全漏洞，有潜在泄密危险的；</w:t>
      </w:r>
    </w:p>
    <w:p>
      <w:pPr>
        <w:pStyle w:val="5"/>
        <w:spacing w:line="360" w:lineRule="auto"/>
        <w:ind w:firstLine="440" w:firstLineChars="200"/>
        <w:rPr>
          <w:rFonts w:cs="宋体"/>
          <w:sz w:val="22"/>
          <w:szCs w:val="22"/>
        </w:rPr>
      </w:pPr>
      <w:r>
        <w:rPr>
          <w:rFonts w:hint="eastAsia" w:cs="宋体"/>
          <w:sz w:val="22"/>
          <w:szCs w:val="22"/>
        </w:rPr>
        <w:t xml:space="preserve">（4）病毒发作导致不能进行正常操作的； </w:t>
      </w:r>
    </w:p>
    <w:p>
      <w:pPr>
        <w:pStyle w:val="5"/>
        <w:spacing w:line="360" w:lineRule="auto"/>
        <w:ind w:firstLine="440" w:firstLineChars="200"/>
        <w:rPr>
          <w:rFonts w:cs="宋体"/>
          <w:sz w:val="22"/>
          <w:szCs w:val="22"/>
        </w:rPr>
      </w:pPr>
      <w:r>
        <w:rPr>
          <w:rFonts w:hint="eastAsia" w:cs="宋体"/>
          <w:sz w:val="22"/>
          <w:szCs w:val="22"/>
        </w:rPr>
        <w:t>（5）其他无法保证电子交易的公平、公正和安全的情况。</w:t>
      </w:r>
    </w:p>
    <w:p>
      <w:pPr>
        <w:pStyle w:val="5"/>
        <w:spacing w:line="360" w:lineRule="auto"/>
        <w:ind w:firstLine="440" w:firstLineChars="200"/>
        <w:rPr>
          <w:rFonts w:cs="宋体"/>
          <w:b/>
          <w:sz w:val="22"/>
          <w:szCs w:val="22"/>
        </w:rPr>
      </w:pPr>
      <w:r>
        <w:rPr>
          <w:rFonts w:hint="eastAsia" w:cs="宋体"/>
          <w:sz w:val="22"/>
          <w:szCs w:val="22"/>
        </w:rPr>
        <w:t>出现上述规定情形，不影响采购公平、公正性的，采购代理机构可以待上述情形消除后继续组织电子交易活动；影响或可能影响采购公平、公正性的，应当重新组织采购。</w:t>
      </w:r>
    </w:p>
    <w:p>
      <w:pPr>
        <w:widowControl/>
        <w:spacing w:before="240" w:after="240"/>
        <w:ind w:firstLine="562" w:firstLineChars="200"/>
        <w:jc w:val="left"/>
        <w:outlineLvl w:val="1"/>
        <w:rPr>
          <w:rFonts w:ascii="黑体" w:eastAsia="黑体"/>
          <w:b/>
          <w:bCs/>
          <w:sz w:val="28"/>
          <w:szCs w:val="28"/>
        </w:rPr>
      </w:pPr>
      <w:bookmarkStart w:id="229" w:name="_Toc25820"/>
      <w:bookmarkStart w:id="230" w:name="_Toc13143"/>
      <w:bookmarkStart w:id="231" w:name="_Toc28701"/>
      <w:bookmarkStart w:id="232" w:name="_Toc11776"/>
      <w:bookmarkStart w:id="233" w:name="_Toc28305"/>
      <w:bookmarkStart w:id="234" w:name="_Toc6623"/>
      <w:bookmarkStart w:id="235" w:name="_Toc26260"/>
      <w:bookmarkStart w:id="236" w:name="_Toc11970"/>
      <w:bookmarkStart w:id="237" w:name="_Toc19269"/>
      <w:bookmarkStart w:id="238" w:name="_Toc12737"/>
      <w:r>
        <w:rPr>
          <w:rFonts w:hint="eastAsia" w:ascii="黑体" w:eastAsia="黑体"/>
          <w:b/>
          <w:bCs/>
          <w:sz w:val="28"/>
          <w:szCs w:val="28"/>
        </w:rPr>
        <w:t>四、开标</w:t>
      </w:r>
      <w:bookmarkEnd w:id="229"/>
      <w:bookmarkEnd w:id="230"/>
      <w:bookmarkEnd w:id="231"/>
      <w:bookmarkEnd w:id="232"/>
      <w:bookmarkEnd w:id="233"/>
      <w:bookmarkEnd w:id="234"/>
      <w:bookmarkEnd w:id="235"/>
      <w:bookmarkEnd w:id="236"/>
      <w:bookmarkEnd w:id="237"/>
      <w:bookmarkEnd w:id="238"/>
    </w:p>
    <w:p>
      <w:pPr>
        <w:snapToGrid w:val="0"/>
        <w:spacing w:line="360" w:lineRule="auto"/>
        <w:ind w:firstLine="442" w:firstLineChars="200"/>
        <w:rPr>
          <w:rFonts w:ascii="宋体" w:hAnsi="宋体" w:cs="宋体"/>
          <w:b/>
          <w:sz w:val="22"/>
          <w:szCs w:val="22"/>
        </w:rPr>
      </w:pPr>
      <w:r>
        <w:rPr>
          <w:rFonts w:hint="eastAsia" w:ascii="宋体" w:hAnsi="宋体" w:cs="宋体"/>
          <w:b/>
          <w:sz w:val="22"/>
          <w:szCs w:val="22"/>
        </w:rPr>
        <w:t>（一）开标准备</w:t>
      </w:r>
    </w:p>
    <w:p>
      <w:pPr>
        <w:snapToGrid w:val="0"/>
        <w:spacing w:line="360" w:lineRule="auto"/>
        <w:ind w:firstLine="440" w:firstLineChars="200"/>
        <w:rPr>
          <w:rFonts w:ascii="宋体" w:hAnsi="宋体" w:cs="宋体"/>
          <w:bCs/>
          <w:sz w:val="22"/>
          <w:szCs w:val="22"/>
        </w:rPr>
      </w:pPr>
      <w:r>
        <w:rPr>
          <w:rFonts w:hint="eastAsia" w:ascii="宋体" w:hAnsi="宋体" w:cs="宋体"/>
          <w:bCs/>
          <w:sz w:val="22"/>
          <w:szCs w:val="22"/>
        </w:rPr>
        <w:t>采购代理机构将在规定的时间和地点进行开标，本项目实行不见面开标，投标人无需前往金华市政府采购中心磐安县分中心，只需在开标时间做好开标准备（如投标文件的解密等），确保联系方式的畅通。</w:t>
      </w:r>
    </w:p>
    <w:p>
      <w:pPr>
        <w:snapToGrid w:val="0"/>
        <w:spacing w:line="360" w:lineRule="auto"/>
        <w:ind w:firstLine="442" w:firstLineChars="200"/>
        <w:rPr>
          <w:rFonts w:ascii="宋体" w:hAnsi="宋体" w:cs="宋体"/>
          <w:b/>
          <w:sz w:val="22"/>
          <w:szCs w:val="22"/>
        </w:rPr>
      </w:pPr>
      <w:r>
        <w:rPr>
          <w:rFonts w:hint="eastAsia" w:ascii="宋体" w:hAnsi="宋体" w:cs="宋体"/>
          <w:b/>
          <w:sz w:val="22"/>
          <w:szCs w:val="22"/>
        </w:rPr>
        <w:t>（二）开标程序</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1.本项目原则上采用政采云电子招投标系统进行开标及评审，但有下情形之一的，按以下情况处理：</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（1）若投标人的电子投标文件在规定时间内无法解密或解密失败，工作人员将开启投标人递交的电子备份投标文件，以完成开标。</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（2）若投标人的电子投标文件在规定时间内无法解密或解密失败，或者因政采云平台原因无法读取或电子开评标无法正常进行时，工作人员将上传投标人的电子备份投标文件，以完成开标。</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2.开标及评审程序</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1）投标截止时间后，投标人须登录政采云平台，用“项目采购-开标评标”功能对电子投标文件进行在线解密。采购组织机构将向各投标供应商发出“电子加密投标文件”的解密通知，各投标供应商代表应当在发出解密通知后30分钟内自行完成“电子加密投标文件”的在线解密。</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（2）由采购人代表评审资格审查文件，评标委员会评审商务技术响应文件；</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（3）在系统上公开资格审查和技术商务评审结果；</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（4）在系统上公开报价开标情况；</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（5）评标委员会对报价情况进行评审；</w:t>
      </w:r>
    </w:p>
    <w:p>
      <w:pPr>
        <w:snapToGrid w:val="0"/>
        <w:spacing w:line="360" w:lineRule="auto"/>
        <w:ind w:firstLine="440" w:firstLineChars="200"/>
        <w:rPr>
          <w:rFonts w:ascii="宋体" w:hAnsi="宋体" w:cs="宋体"/>
          <w:sz w:val="22"/>
          <w:szCs w:val="22"/>
        </w:rPr>
      </w:pPr>
      <w:r>
        <w:rPr>
          <w:rFonts w:hint="eastAsia" w:ascii="宋体" w:hAnsi="宋体" w:cs="宋体"/>
          <w:sz w:val="22"/>
          <w:szCs w:val="22"/>
        </w:rPr>
        <w:t>（6）在系统上公布评审结果。</w:t>
      </w:r>
    </w:p>
    <w:p>
      <w:pPr>
        <w:snapToGrid w:val="0"/>
        <w:spacing w:line="360" w:lineRule="auto"/>
        <w:ind w:firstLine="440" w:firstLineChars="200"/>
        <w:rPr>
          <w:rFonts w:hAnsi="宋体"/>
          <w:b/>
          <w:bCs/>
          <w:color w:val="000000"/>
          <w:sz w:val="22"/>
          <w:szCs w:val="22"/>
        </w:rPr>
      </w:pPr>
      <w:r>
        <w:rPr>
          <w:rFonts w:hint="eastAsia" w:ascii="宋体" w:hAnsi="宋体" w:cs="宋体"/>
          <w:bCs/>
          <w:sz w:val="22"/>
          <w:szCs w:val="22"/>
        </w:rPr>
        <w:t>特别说明：政采云公司如对电子化开标及评审程序有调整的，按调整后的程序操作。</w:t>
      </w:r>
      <w:bookmarkStart w:id="239" w:name="_Toc14743"/>
      <w:bookmarkStart w:id="240" w:name="_Toc6545"/>
      <w:bookmarkStart w:id="241" w:name="_Toc10390"/>
      <w:bookmarkStart w:id="242" w:name="_Toc23660"/>
      <w:bookmarkStart w:id="243" w:name="_Toc21636"/>
    </w:p>
    <w:p>
      <w:pPr>
        <w:adjustRightInd w:val="0"/>
        <w:snapToGrid w:val="0"/>
        <w:spacing w:line="360" w:lineRule="auto"/>
        <w:ind w:firstLine="442" w:firstLineChars="200"/>
        <w:rPr>
          <w:rFonts w:hAnsi="宋体"/>
          <w:b/>
          <w:bCs/>
          <w:color w:val="000000"/>
          <w:sz w:val="22"/>
          <w:szCs w:val="22"/>
        </w:rPr>
      </w:pPr>
      <w:r>
        <w:rPr>
          <w:rFonts w:hint="eastAsia" w:hAnsi="宋体"/>
          <w:b/>
          <w:bCs/>
          <w:color w:val="000000"/>
          <w:sz w:val="22"/>
          <w:szCs w:val="22"/>
        </w:rPr>
        <w:t>电子招投标开标及评审程序</w:t>
      </w:r>
      <w:bookmarkEnd w:id="239"/>
      <w:bookmarkEnd w:id="240"/>
      <w:bookmarkEnd w:id="241"/>
      <w:bookmarkEnd w:id="242"/>
      <w:bookmarkEnd w:id="243"/>
    </w:p>
    <w:p>
      <w:pPr>
        <w:adjustRightInd w:val="0"/>
        <w:snapToGrid w:val="0"/>
        <w:spacing w:line="360" w:lineRule="auto"/>
        <w:ind w:firstLine="442" w:firstLineChars="200"/>
        <w:rPr>
          <w:rFonts w:hAnsi="宋体"/>
          <w:b/>
          <w:bCs/>
          <w:color w:val="000000"/>
          <w:sz w:val="22"/>
          <w:szCs w:val="22"/>
        </w:rPr>
      </w:pPr>
      <w:bookmarkStart w:id="244" w:name="_Toc29198"/>
      <w:bookmarkStart w:id="245" w:name="_Toc18188"/>
      <w:bookmarkStart w:id="246" w:name="_Toc4002"/>
      <w:bookmarkStart w:id="247" w:name="_Toc20711"/>
      <w:bookmarkStart w:id="248" w:name="_Toc19339"/>
      <w:r>
        <w:rPr>
          <w:rFonts w:hint="eastAsia" w:hAnsi="宋体"/>
          <w:b/>
          <w:bCs/>
          <w:color w:val="000000"/>
          <w:sz w:val="22"/>
          <w:szCs w:val="22"/>
        </w:rPr>
        <w:t>1.开标第一阶段</w:t>
      </w:r>
      <w:bookmarkEnd w:id="244"/>
      <w:bookmarkEnd w:id="245"/>
      <w:bookmarkEnd w:id="246"/>
      <w:bookmarkEnd w:id="247"/>
      <w:bookmarkEnd w:id="248"/>
    </w:p>
    <w:p>
      <w:pPr>
        <w:snapToGrid w:val="0"/>
        <w:spacing w:line="360" w:lineRule="auto"/>
        <w:ind w:firstLine="440" w:firstLineChars="200"/>
        <w:rPr>
          <w:rFonts w:ascii="宋体" w:hAnsi="宋体"/>
          <w:color w:val="000000"/>
          <w:sz w:val="22"/>
          <w:szCs w:val="22"/>
        </w:rPr>
      </w:pPr>
      <w:r>
        <w:rPr>
          <w:rFonts w:hint="eastAsia" w:ascii="宋体" w:hAnsi="宋体"/>
          <w:color w:val="000000"/>
          <w:sz w:val="22"/>
          <w:szCs w:val="22"/>
        </w:rPr>
        <w:t>（1）向各投标供应商发出电子加密投标文件【开始解密】通知，各投标供应商代表应当在接到解密通知后30分钟内自行完成“电子加密投标文件”的在线解密。投标供应商在规定的时间内无法完成“电子加密投标文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napToGrid w:val="0"/>
        <w:spacing w:line="360" w:lineRule="auto"/>
        <w:ind w:firstLine="440" w:firstLineChars="200"/>
        <w:rPr>
          <w:rFonts w:ascii="宋体" w:hAnsi="宋体"/>
          <w:color w:val="000000"/>
          <w:sz w:val="22"/>
          <w:szCs w:val="22"/>
        </w:rPr>
      </w:pPr>
      <w:r>
        <w:rPr>
          <w:rFonts w:hint="eastAsia" w:ascii="宋体" w:hAnsi="宋体"/>
          <w:color w:val="000000"/>
          <w:sz w:val="22"/>
          <w:szCs w:val="22"/>
        </w:rPr>
        <w:t>（2）开启资格佐证文件、商务技术文件。</w:t>
      </w:r>
    </w:p>
    <w:p>
      <w:pPr>
        <w:snapToGrid w:val="0"/>
        <w:spacing w:line="360" w:lineRule="auto"/>
        <w:ind w:firstLine="440" w:firstLineChars="200"/>
        <w:rPr>
          <w:rFonts w:ascii="宋体" w:hAnsi="宋体"/>
          <w:color w:val="000000"/>
          <w:sz w:val="22"/>
          <w:szCs w:val="22"/>
        </w:rPr>
      </w:pPr>
      <w:r>
        <w:rPr>
          <w:rFonts w:hint="eastAsia" w:ascii="宋体" w:hAnsi="宋体"/>
          <w:color w:val="000000"/>
          <w:sz w:val="22"/>
          <w:szCs w:val="22"/>
        </w:rPr>
        <w:t>（3）进行资格审查。对通过资格审查的投标供应商进行符合性审查、技术商务评审；</w:t>
      </w:r>
    </w:p>
    <w:p>
      <w:pPr>
        <w:adjustRightInd w:val="0"/>
        <w:snapToGrid w:val="0"/>
        <w:spacing w:line="360" w:lineRule="auto"/>
        <w:ind w:firstLine="442" w:firstLineChars="200"/>
        <w:rPr>
          <w:rFonts w:hAnsi="宋体"/>
          <w:b/>
          <w:bCs/>
          <w:color w:val="000000"/>
          <w:sz w:val="22"/>
          <w:szCs w:val="22"/>
        </w:rPr>
      </w:pPr>
      <w:bookmarkStart w:id="249" w:name="_Toc13812"/>
      <w:bookmarkStart w:id="250" w:name="_Toc2285"/>
      <w:bookmarkStart w:id="251" w:name="_Toc28938"/>
      <w:bookmarkStart w:id="252" w:name="_Toc24502"/>
      <w:bookmarkStart w:id="253" w:name="_Toc27486"/>
      <w:r>
        <w:rPr>
          <w:rFonts w:hint="eastAsia" w:hAnsi="宋体"/>
          <w:b/>
          <w:bCs/>
          <w:color w:val="000000"/>
          <w:sz w:val="22"/>
          <w:szCs w:val="22"/>
        </w:rPr>
        <w:t>2.开标第二阶段</w:t>
      </w:r>
      <w:bookmarkEnd w:id="249"/>
      <w:bookmarkEnd w:id="250"/>
      <w:bookmarkEnd w:id="251"/>
      <w:bookmarkEnd w:id="252"/>
      <w:bookmarkEnd w:id="253"/>
    </w:p>
    <w:p>
      <w:pPr>
        <w:snapToGrid w:val="0"/>
        <w:spacing w:line="360" w:lineRule="auto"/>
        <w:ind w:firstLine="440" w:firstLineChars="200"/>
        <w:rPr>
          <w:rFonts w:ascii="宋体" w:hAnsi="宋体"/>
          <w:color w:val="000000"/>
          <w:sz w:val="22"/>
          <w:szCs w:val="22"/>
        </w:rPr>
      </w:pPr>
      <w:r>
        <w:rPr>
          <w:rFonts w:hint="eastAsia" w:ascii="宋体" w:hAnsi="宋体"/>
          <w:color w:val="000000"/>
          <w:sz w:val="22"/>
          <w:szCs w:val="22"/>
        </w:rPr>
        <w:t>（1）资格审查、符合性审查、技术商务评审结束后，进入开标第二阶段。</w:t>
      </w:r>
    </w:p>
    <w:p>
      <w:pPr>
        <w:snapToGrid w:val="0"/>
        <w:spacing w:line="360" w:lineRule="auto"/>
        <w:ind w:firstLine="440" w:firstLineChars="200"/>
        <w:rPr>
          <w:rFonts w:ascii="宋体" w:hAnsi="宋体"/>
          <w:color w:val="000000"/>
          <w:sz w:val="22"/>
          <w:szCs w:val="22"/>
        </w:rPr>
      </w:pPr>
      <w:r>
        <w:rPr>
          <w:rFonts w:hint="eastAsia" w:ascii="宋体" w:hAnsi="宋体"/>
          <w:color w:val="000000"/>
          <w:sz w:val="22"/>
          <w:szCs w:val="22"/>
        </w:rPr>
        <w:t>（2）通过电子交易平台公布无效供应商名单及原因；公布有效供应商的名单等。</w:t>
      </w:r>
    </w:p>
    <w:p>
      <w:pPr>
        <w:snapToGrid w:val="0"/>
        <w:spacing w:line="360" w:lineRule="auto"/>
        <w:ind w:firstLine="440" w:firstLineChars="200"/>
        <w:rPr>
          <w:rFonts w:ascii="宋体" w:hAnsi="宋体"/>
          <w:color w:val="000000"/>
          <w:sz w:val="22"/>
          <w:szCs w:val="22"/>
        </w:rPr>
      </w:pPr>
      <w:r>
        <w:rPr>
          <w:rFonts w:hint="eastAsia" w:ascii="宋体" w:hAnsi="宋体"/>
          <w:color w:val="000000"/>
          <w:sz w:val="22"/>
          <w:szCs w:val="22"/>
        </w:rPr>
        <w:t>（3）开启有效供应商的《报价文件》，系统形成开标记录。</w:t>
      </w:r>
    </w:p>
    <w:p>
      <w:pPr>
        <w:snapToGrid w:val="0"/>
        <w:spacing w:line="360" w:lineRule="auto"/>
        <w:ind w:firstLine="440" w:firstLineChars="200"/>
        <w:rPr>
          <w:rFonts w:ascii="宋体" w:hAnsi="宋体"/>
          <w:color w:val="000000"/>
          <w:sz w:val="22"/>
          <w:szCs w:val="22"/>
        </w:rPr>
      </w:pPr>
      <w:r>
        <w:rPr>
          <w:rFonts w:hint="eastAsia" w:ascii="宋体" w:hAnsi="宋体"/>
          <w:color w:val="000000"/>
          <w:sz w:val="22"/>
          <w:szCs w:val="22"/>
        </w:rPr>
        <w:t>（4）价格评审。价格评审结束后，通过电子交易平台公布中标候选供应商名单。</w:t>
      </w:r>
    </w:p>
    <w:p>
      <w:pPr>
        <w:snapToGrid w:val="0"/>
        <w:spacing w:line="360" w:lineRule="auto"/>
        <w:ind w:firstLine="440" w:firstLineChars="200"/>
        <w:rPr>
          <w:sz w:val="22"/>
          <w:szCs w:val="22"/>
        </w:rPr>
      </w:pPr>
      <w:r>
        <w:rPr>
          <w:rFonts w:hint="eastAsia" w:ascii="宋体" w:hAnsi="宋体"/>
          <w:color w:val="000000"/>
          <w:sz w:val="22"/>
          <w:szCs w:val="22"/>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pPr>
        <w:widowControl/>
        <w:spacing w:before="240" w:after="240"/>
        <w:ind w:firstLine="562" w:firstLineChars="200"/>
        <w:jc w:val="left"/>
        <w:outlineLvl w:val="1"/>
        <w:rPr>
          <w:rFonts w:ascii="黑体" w:eastAsia="黑体"/>
          <w:b/>
          <w:bCs/>
          <w:sz w:val="28"/>
          <w:szCs w:val="28"/>
        </w:rPr>
      </w:pPr>
      <w:bookmarkStart w:id="254" w:name="_Toc18085"/>
      <w:bookmarkStart w:id="255" w:name="_Toc1416"/>
      <w:bookmarkStart w:id="256" w:name="_Toc14300"/>
      <w:bookmarkStart w:id="257" w:name="_Toc1556"/>
      <w:bookmarkStart w:id="258" w:name="_Toc8808"/>
      <w:bookmarkStart w:id="259" w:name="_Toc21931"/>
      <w:bookmarkStart w:id="260" w:name="_Toc26702"/>
      <w:bookmarkStart w:id="261" w:name="_Toc6712"/>
      <w:bookmarkStart w:id="262" w:name="_Toc4303"/>
      <w:bookmarkStart w:id="263" w:name="_Toc31684"/>
      <w:bookmarkStart w:id="264" w:name="_Toc22281"/>
      <w:r>
        <w:rPr>
          <w:rFonts w:hint="eastAsia" w:ascii="黑体" w:eastAsia="黑体"/>
          <w:b/>
          <w:bCs/>
          <w:sz w:val="28"/>
          <w:szCs w:val="28"/>
        </w:rPr>
        <w:t>五、评标</w:t>
      </w:r>
      <w:bookmarkEnd w:id="254"/>
      <w:bookmarkEnd w:id="255"/>
      <w:bookmarkEnd w:id="256"/>
      <w:bookmarkEnd w:id="257"/>
      <w:bookmarkEnd w:id="258"/>
      <w:bookmarkEnd w:id="259"/>
      <w:bookmarkEnd w:id="260"/>
      <w:bookmarkEnd w:id="261"/>
      <w:bookmarkEnd w:id="262"/>
      <w:bookmarkEnd w:id="263"/>
      <w:bookmarkEnd w:id="264"/>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（一）磋商小组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color w:val="000000"/>
          <w:kern w:val="0"/>
          <w:sz w:val="22"/>
          <w:szCs w:val="22"/>
        </w:rPr>
      </w:pPr>
      <w:r>
        <w:rPr>
          <w:rFonts w:hint="eastAsia" w:ascii="宋体" w:hAnsi="宋体"/>
          <w:color w:val="000000"/>
          <w:kern w:val="0"/>
          <w:sz w:val="22"/>
          <w:szCs w:val="22"/>
        </w:rPr>
        <w:t>采购代理机构在“前附表”中规定的时间、地点，在有关部门的监督下组织竞争性磋商会议。采购人将根据本次采购的特点，按照《中华人民共和国政府采购法》规定成立磋商小组。磋商小组对投标文件进行审查、质疑、评估和比较，并进行磋商、定标。本招标文件中的谈判小组、评审小组等表述皆同指磋商小组。</w:t>
      </w:r>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（二）投标文件审查</w:t>
      </w:r>
    </w:p>
    <w:p>
      <w:pPr>
        <w:pStyle w:val="20"/>
        <w:snapToGrid w:val="0"/>
        <w:spacing w:line="400" w:lineRule="exact"/>
        <w:ind w:firstLine="442" w:firstLineChars="200"/>
        <w:jc w:val="left"/>
        <w:rPr>
          <w:rFonts w:hAnsi="宋体"/>
          <w:color w:val="000000"/>
          <w:kern w:val="0"/>
          <w:sz w:val="22"/>
          <w:szCs w:val="22"/>
        </w:rPr>
      </w:pPr>
      <w:r>
        <w:rPr>
          <w:rFonts w:hAnsi="宋体"/>
          <w:b/>
          <w:color w:val="000000"/>
          <w:kern w:val="0"/>
          <w:sz w:val="22"/>
          <w:szCs w:val="22"/>
        </w:rPr>
        <w:t>1</w:t>
      </w:r>
      <w:r>
        <w:rPr>
          <w:rFonts w:hAnsi="宋体"/>
          <w:color w:val="000000"/>
          <w:kern w:val="0"/>
          <w:sz w:val="22"/>
          <w:szCs w:val="22"/>
        </w:rPr>
        <w:t>.</w:t>
      </w:r>
      <w:r>
        <w:rPr>
          <w:rFonts w:hint="eastAsia" w:hAnsi="宋体"/>
          <w:color w:val="000000"/>
          <w:kern w:val="0"/>
          <w:sz w:val="22"/>
          <w:szCs w:val="22"/>
        </w:rPr>
        <w:t>磋商小组就所有投标文件是否对磋商文件的实质性要求作出完全响应进行资格初审，确定合格投标人。</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color w:val="000000"/>
          <w:kern w:val="0"/>
          <w:sz w:val="22"/>
          <w:szCs w:val="22"/>
        </w:rPr>
      </w:pPr>
      <w:r>
        <w:rPr>
          <w:rFonts w:hint="eastAsia" w:ascii="宋体" w:hAnsi="宋体"/>
          <w:color w:val="000000"/>
          <w:kern w:val="0"/>
          <w:sz w:val="22"/>
          <w:szCs w:val="22"/>
        </w:rPr>
        <w:t>①磋商小组审查“投标文件”是否完整；是否有计算错误；文件是否恰当地签署。</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color w:val="000000"/>
          <w:kern w:val="0"/>
          <w:sz w:val="22"/>
          <w:szCs w:val="22"/>
        </w:rPr>
      </w:pPr>
      <w:r>
        <w:rPr>
          <w:rFonts w:hint="eastAsia" w:ascii="宋体" w:hAnsi="宋体"/>
          <w:color w:val="000000"/>
          <w:kern w:val="0"/>
          <w:sz w:val="22"/>
          <w:szCs w:val="22"/>
        </w:rPr>
        <w:t>②磋商小组将依据投标方提供的投标文件审查投标方的技术和服务或生产能力。如果确定投标方无资格履行合同，其投标将被拒绝。</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kern w:val="0"/>
          <w:sz w:val="22"/>
          <w:szCs w:val="22"/>
        </w:rPr>
      </w:pPr>
      <w:r>
        <w:rPr>
          <w:rFonts w:hint="eastAsia" w:ascii="宋体" w:hAnsi="宋体"/>
          <w:color w:val="000000"/>
          <w:kern w:val="0"/>
          <w:sz w:val="22"/>
          <w:szCs w:val="22"/>
        </w:rPr>
        <w:t>③磋商小组将确定每份投标文件是否对“磋商文件”的要求，作出了实质性的响应而没有重大偏离。实质上响应的投标应该是与磋商文件要求的全部条款、条件和规格相符且没有重大偏离的投标。对投标文件中的商务文件和技术文件的负偏离（使采购人无法接受）、反对将被认为是实质上的偏离，而纠正这些偏离将影响到其它提交实质性响应投标的投标人的公平竞争地位。</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color w:val="000000"/>
          <w:kern w:val="0"/>
          <w:sz w:val="22"/>
          <w:szCs w:val="22"/>
        </w:rPr>
      </w:pPr>
      <w:r>
        <w:rPr>
          <w:rFonts w:hint="eastAsia" w:ascii="宋体" w:hAnsi="宋体"/>
          <w:color w:val="000000"/>
          <w:kern w:val="0"/>
          <w:sz w:val="22"/>
          <w:szCs w:val="22"/>
        </w:rPr>
        <w:t>④磋商小组判断“投标文件”的响应性，仅基于“投标文件”本身而不靠外部证据。</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color w:val="000000"/>
          <w:kern w:val="0"/>
          <w:sz w:val="22"/>
          <w:szCs w:val="22"/>
        </w:rPr>
      </w:pPr>
      <w:r>
        <w:rPr>
          <w:rFonts w:hint="eastAsia" w:ascii="宋体" w:hAnsi="宋体"/>
          <w:color w:val="000000"/>
          <w:kern w:val="0"/>
          <w:sz w:val="22"/>
          <w:szCs w:val="22"/>
        </w:rPr>
        <w:t>⑤采购人将拒绝被磋商小组确定为非实质性响应的投标方。投标方不能通过修正或撤销不符之处，而使其投标成为实质性响应的投标。</w:t>
      </w:r>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（三）磋商与评审</w:t>
      </w:r>
    </w:p>
    <w:p>
      <w:pPr>
        <w:pStyle w:val="20"/>
        <w:snapToGrid w:val="0"/>
        <w:spacing w:line="400" w:lineRule="exact"/>
        <w:ind w:firstLine="539" w:firstLineChars="245"/>
        <w:jc w:val="left"/>
        <w:rPr>
          <w:rFonts w:hAnsi="宋体"/>
          <w:color w:val="000000"/>
          <w:kern w:val="0"/>
          <w:sz w:val="22"/>
          <w:szCs w:val="22"/>
        </w:rPr>
      </w:pPr>
      <w:r>
        <w:rPr>
          <w:rFonts w:hAnsi="宋体"/>
          <w:color w:val="000000"/>
          <w:kern w:val="0"/>
          <w:sz w:val="22"/>
          <w:szCs w:val="22"/>
        </w:rPr>
        <w:t>1</w:t>
      </w:r>
      <w:r>
        <w:rPr>
          <w:rFonts w:hint="eastAsia" w:hAnsi="宋体"/>
          <w:color w:val="000000"/>
          <w:kern w:val="0"/>
          <w:sz w:val="22"/>
          <w:szCs w:val="22"/>
        </w:rPr>
        <w:t>．采购人根据需要对合格投标方进行磋商。</w:t>
      </w:r>
    </w:p>
    <w:p>
      <w:pPr>
        <w:pStyle w:val="20"/>
        <w:snapToGrid w:val="0"/>
        <w:spacing w:line="400" w:lineRule="exact"/>
        <w:ind w:firstLine="539" w:firstLineChars="245"/>
        <w:jc w:val="left"/>
        <w:rPr>
          <w:sz w:val="22"/>
          <w:szCs w:val="22"/>
        </w:rPr>
      </w:pPr>
      <w:r>
        <w:rPr>
          <w:rFonts w:hAnsi="宋体"/>
          <w:color w:val="000000"/>
          <w:kern w:val="0"/>
          <w:sz w:val="22"/>
          <w:szCs w:val="22"/>
        </w:rPr>
        <w:t>2</w:t>
      </w:r>
      <w:r>
        <w:rPr>
          <w:rFonts w:hint="eastAsia" w:hAnsi="宋体"/>
          <w:color w:val="000000"/>
          <w:kern w:val="0"/>
          <w:sz w:val="22"/>
          <w:szCs w:val="22"/>
        </w:rPr>
        <w:t>．磋商小组成员与资格审查合格投标商进行谈判。投标方应由法人代表或法人代表授权的投标人进行磋商。磋商的内容主要有服务内容、服务质量、合同草案，包括当事人的权利和义务、履约期限和方式、资金支付要求、验收标准等投标人所作的重要答复均应补充以书面形式，并经法定代表人或授权人签署，作为投标文件的一部分，对投标人有约束力，但不得对投标内容进行实质性修改。在磋商中，磋商的任何一方不得透露与磋商有关的其他投标商的技术资料、价格和其他信息。</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为了更好地实现采购目标，磋商小组可能对部分设备进行增删或技术规格、质量要求以及磋商文件的其他条款进行修改，但涉及实质性变动的，要以书面形式通知所有参加磋商的投标商。投标商收到修改磋商文件的通知后，可以决定是否继续参加磋商活动。</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如对磋商文件中的设备及规格要求没有更改的，即对商务部分进行评审。如果有更改的则按照新的规定，并在启封商务标之前要求所有参加磋商的投标商对修改磋商文件的通知进行签字，在规定时间内再次报价。超过规定时间提交的报价作无效处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kern w:val="0"/>
          <w:sz w:val="22"/>
          <w:szCs w:val="22"/>
        </w:rPr>
        <w:t>5</w:t>
      </w:r>
      <w:r>
        <w:rPr>
          <w:rFonts w:hint="eastAsia"/>
          <w:kern w:val="0"/>
          <w:sz w:val="22"/>
          <w:szCs w:val="22"/>
        </w:rPr>
        <w:t>．</w:t>
      </w:r>
      <w:r>
        <w:rPr>
          <w:rFonts w:hint="eastAsia" w:ascii="宋体" w:hAnsi="宋体"/>
          <w:color w:val="000000"/>
          <w:kern w:val="0"/>
          <w:sz w:val="22"/>
          <w:szCs w:val="22"/>
        </w:rPr>
        <w:t>在评标过程中，如磋商小组在某个评标阶段发现前一阶段评标过程中出现漏评、错评等特殊情形的，可以由磋商小组遵循公开、公正原则，采取投票方式按照少数服从多数原则做出书面评标意见，当场复评更正评标错误，但此复评仅限于投标商出现重大偏离或未实质性响应招标要求的情形，不得涉及投标商评分得分的更正修改。为此，可能造成的投标商投标文件的开启拆封，评标顺序的变更，采购人、采购组织机构与磋商小组不承担责任。</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7" w:firstLineChars="225"/>
        <w:jc w:val="left"/>
        <w:rPr>
          <w:b/>
          <w:bCs/>
          <w:color w:val="FF0000"/>
          <w:kern w:val="0"/>
          <w:sz w:val="22"/>
          <w:szCs w:val="22"/>
        </w:rPr>
      </w:pPr>
      <w:r>
        <w:rPr>
          <w:rFonts w:hint="eastAsia"/>
          <w:b/>
          <w:bCs/>
          <w:kern w:val="0"/>
          <w:sz w:val="22"/>
          <w:szCs w:val="22"/>
        </w:rPr>
        <w:t>▲</w:t>
      </w:r>
      <w:r>
        <w:rPr>
          <w:rFonts w:hint="eastAsia"/>
          <w:b/>
          <w:bCs/>
          <w:color w:val="FF0000"/>
          <w:kern w:val="0"/>
          <w:sz w:val="22"/>
          <w:szCs w:val="22"/>
        </w:rPr>
        <w:t>6.在磋商谈判过程中，评审小组和采购代理机构可能发起多轮报价，各响应方提供的后一轮报价不得高于前面任何一次的报价，否则为无效报价。在本项目全部磋商谈判结束后进行最终报价，评审小组对最终报价的合理性进行审核，最终报价不得高于前面任何一次的报价，否则为无效报价。评审小组根据评标内容及标准对提交最终报价的供应商的响应文件和最终报价进行综合评分。</w:t>
      </w:r>
    </w:p>
    <w:bookmarkEnd w:id="134"/>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FF0000"/>
          <w:kern w:val="0"/>
          <w:sz w:val="22"/>
          <w:szCs w:val="22"/>
          <w:highlight w:val="yellow"/>
        </w:rPr>
      </w:pPr>
      <w:r>
        <w:rPr>
          <w:rFonts w:hint="eastAsia" w:ascii="宋体" w:hAnsi="宋体"/>
          <w:color w:val="FF0000"/>
          <w:kern w:val="0"/>
          <w:sz w:val="22"/>
          <w:szCs w:val="22"/>
          <w:highlight w:val="yellow"/>
        </w:rPr>
        <w:t>7.如本项目参与投标的投标商不足三家的，本项目做流标处理；如本项目在评审过程中出现有效投标商不足三家的，根据实际情况，可以流标；也可以按《政府采购竞争性磋商采购方式管理暂行办法》的通知【财库〔</w:t>
      </w:r>
      <w:r>
        <w:rPr>
          <w:rFonts w:ascii="宋体" w:hAnsi="宋体"/>
          <w:color w:val="FF0000"/>
          <w:kern w:val="0"/>
          <w:sz w:val="22"/>
          <w:szCs w:val="22"/>
          <w:highlight w:val="yellow"/>
        </w:rPr>
        <w:t>20</w:t>
      </w:r>
      <w:r>
        <w:rPr>
          <w:rFonts w:hint="eastAsia" w:ascii="宋体" w:hAnsi="宋体"/>
          <w:color w:val="FF0000"/>
          <w:kern w:val="0"/>
          <w:sz w:val="22"/>
          <w:szCs w:val="22"/>
          <w:highlight w:val="yellow"/>
        </w:rPr>
        <w:t>14〕</w:t>
      </w:r>
      <w:r>
        <w:rPr>
          <w:rFonts w:ascii="宋体" w:hAnsi="宋体"/>
          <w:color w:val="FF0000"/>
          <w:kern w:val="0"/>
          <w:sz w:val="22"/>
          <w:szCs w:val="22"/>
          <w:highlight w:val="yellow"/>
        </w:rPr>
        <w:t>2</w:t>
      </w:r>
      <w:r>
        <w:rPr>
          <w:rFonts w:hint="eastAsia" w:ascii="宋体" w:hAnsi="宋体"/>
          <w:color w:val="FF0000"/>
          <w:kern w:val="0"/>
          <w:sz w:val="22"/>
          <w:szCs w:val="22"/>
          <w:highlight w:val="yellow"/>
        </w:rPr>
        <w:t>14号】文件规定执行。</w:t>
      </w:r>
    </w:p>
    <w:p>
      <w:pPr>
        <w:widowControl/>
        <w:spacing w:line="360" w:lineRule="auto"/>
        <w:ind w:firstLine="442" w:firstLineChars="200"/>
        <w:jc w:val="left"/>
        <w:rPr>
          <w:rFonts w:ascii="宋体" w:hAnsi="宋体"/>
          <w:b/>
          <w:bCs/>
          <w:color w:val="000000"/>
          <w:sz w:val="22"/>
          <w:szCs w:val="22"/>
        </w:rPr>
      </w:pPr>
      <w:bookmarkStart w:id="265" w:name="_Toc44759085"/>
      <w:bookmarkStart w:id="266" w:name="_Toc15805936"/>
      <w:bookmarkStart w:id="267" w:name="_Toc44759273"/>
      <w:bookmarkStart w:id="268" w:name="_Toc15813253"/>
      <w:bookmarkStart w:id="269" w:name="_Toc114115351"/>
      <w:r>
        <w:rPr>
          <w:rFonts w:hint="eastAsia" w:ascii="宋体" w:hAnsi="宋体"/>
          <w:b/>
          <w:bCs/>
          <w:color w:val="000000"/>
          <w:sz w:val="22"/>
          <w:szCs w:val="22"/>
        </w:rPr>
        <w:t>（四）采购响应文件计算错误的修正</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A.采购响应文件中磋商报价一览表内容与采购响应文件中磋商分项报价表内容不一致的，以磋商报价一览表为准；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B.采购响应文件的大写金额和小写金额不一致的，以大写金额为准；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C.总价金额与按单价汇总金额不一致的，以单价金额计算结果为准；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D.单价金额小数点有明显错位的，应以总价为准，并修改单价；</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E.对不同文字文本采购响应文件的解释发生异议的，以中文文本为准。</w:t>
      </w:r>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（五）投标文件的澄清</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评标时磋商小组有权请投标人就投标文件加以澄清。投标人对要求澄清的问题应以书面形式明确答复，并应有法定代表人或法人授权代表的签署。投标人的澄清文件是投标文件的组成部分，投标文件的澄清不得改变投标的实质内容。</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7" w:firstLineChars="225"/>
        <w:jc w:val="left"/>
        <w:rPr>
          <w:rFonts w:ascii="宋体" w:hAnsi="宋体"/>
          <w:b/>
          <w:bCs/>
          <w:color w:val="000000"/>
          <w:kern w:val="0"/>
          <w:sz w:val="22"/>
          <w:szCs w:val="22"/>
        </w:rPr>
      </w:pPr>
      <w:r>
        <w:rPr>
          <w:rFonts w:hint="eastAsia" w:ascii="宋体" w:hAnsi="宋体"/>
          <w:b/>
          <w:bCs/>
          <w:color w:val="000000"/>
          <w:kern w:val="0"/>
          <w:sz w:val="22"/>
          <w:szCs w:val="22"/>
        </w:rPr>
        <w:t>（六）纸质招投标开标及评审程序（如需）</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1.检查磋商响应方的竞争性磋商响应文件密封的完整性；</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2.竞争性磋商响应文件启封前，磋商响应方代表应书面提出对参加磋商会的主持人、唱读人、纪录人和监督人是否有回避的请求，然经确认无误后打开资格文件、商务技术文件外包装，清点竞争性磋商响应文件正本、副本数量，将符合采购文件要求的送评标室审核。</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3.磋商小组确认采购文件，讨论决定是否需要求采购文件的要求（采购文件规定的可变动部分）进行实质性变动。</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4.</w:t>
      </w:r>
      <w:r>
        <w:rPr>
          <w:rFonts w:hint="eastAsia" w:ascii="宋体" w:hAnsi="宋体"/>
          <w:b/>
          <w:bCs/>
          <w:color w:val="FF0000"/>
          <w:kern w:val="0"/>
          <w:sz w:val="22"/>
          <w:szCs w:val="22"/>
        </w:rPr>
        <w:t>采购人</w:t>
      </w:r>
      <w:r>
        <w:rPr>
          <w:rFonts w:hint="eastAsia" w:ascii="宋体" w:hAnsi="宋体"/>
          <w:color w:val="000000"/>
          <w:kern w:val="0"/>
          <w:sz w:val="22"/>
          <w:szCs w:val="22"/>
        </w:rPr>
        <w:t>检查磋商响应方提交的资格文件，对磋商响应方进行资格审查,包括对供应商在“信用中国”网站和中国政府采购网进行信用查询。</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5.磋商小组审核采购响应文件。依据磋商文件的规定，从采购响应文件的有效性、完整性和对竞争性磋商文件的响应程度进行审查，以确定是否对磋商文件的实质性要求作出响应。</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6.磋商小组汇总并确定磋商响应方是否具有磋商资格。</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8.供应商按照磋商文件的变动情况和磋商小组的要求重新提交响应文件，并由其法定代表人或授权代表签字或者加盖公章。由授权代表签字的，应当附法定代表人授权书。供应商为自然人的，应当由本人签字并附身份材料。</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9.采购响应文件的澄清。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10.对响应文件初次报价部分进行磋商，要求供应商剔除初次报价中不合理的成分。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11.各磋商响应方在本项目全部磋商结束后进行最终报价，磋商小组对最终报价的合理性进行审核（</w:t>
      </w:r>
      <w:r>
        <w:rPr>
          <w:rFonts w:hint="eastAsia" w:ascii="宋体" w:hAnsi="宋体"/>
          <w:b/>
          <w:bCs/>
          <w:color w:val="000000"/>
          <w:kern w:val="0"/>
          <w:sz w:val="22"/>
          <w:szCs w:val="22"/>
        </w:rPr>
        <w:t>最终报价不得高于前面任何一次的报价，否则为无效报价）</w:t>
      </w:r>
      <w:r>
        <w:rPr>
          <w:rFonts w:hint="eastAsia" w:ascii="宋体" w:hAnsi="宋体"/>
          <w:color w:val="000000"/>
          <w:kern w:val="0"/>
          <w:sz w:val="22"/>
          <w:szCs w:val="22"/>
        </w:rPr>
        <w:t>。磋商小组根据评标内容及标准对提交最终报价的供应商的响应文件和最后报价进行综合评分。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12.起草评审报告，所有磋商专家须在评审报告上签字确认。</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13.本项目由采购人（或采购人事先授权磋商小组）按照磋商报告中推荐的排列顺序依法确定成交供应商。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14.采购代理机构公布最终评审结果。</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pPr>
      <w:r>
        <w:rPr>
          <w:rFonts w:hint="eastAsia" w:ascii="宋体" w:hAnsi="宋体"/>
          <w:color w:val="000000"/>
          <w:kern w:val="0"/>
          <w:sz w:val="22"/>
          <w:szCs w:val="22"/>
        </w:rPr>
        <w:t>15.开标会议结束。</w:t>
      </w:r>
    </w:p>
    <w:p>
      <w:pPr>
        <w:widowControl/>
        <w:spacing w:before="240" w:after="240"/>
        <w:ind w:firstLine="562" w:firstLineChars="200"/>
        <w:jc w:val="left"/>
        <w:outlineLvl w:val="1"/>
        <w:rPr>
          <w:rFonts w:ascii="黑体" w:hAnsi="Times New Roman" w:eastAsia="黑体"/>
          <w:b/>
          <w:bCs/>
          <w:sz w:val="28"/>
          <w:szCs w:val="28"/>
        </w:rPr>
      </w:pPr>
      <w:bookmarkStart w:id="270" w:name="_Toc8691"/>
      <w:bookmarkStart w:id="271" w:name="_Toc10871"/>
      <w:r>
        <w:rPr>
          <w:rFonts w:hint="eastAsia" w:ascii="黑体" w:hAnsi="Times New Roman" w:eastAsia="黑体"/>
          <w:b/>
          <w:bCs/>
          <w:sz w:val="28"/>
          <w:szCs w:val="28"/>
        </w:rPr>
        <w:t>六、授予合同</w:t>
      </w:r>
      <w:bookmarkEnd w:id="265"/>
      <w:bookmarkEnd w:id="266"/>
      <w:bookmarkEnd w:id="267"/>
      <w:bookmarkEnd w:id="268"/>
      <w:bookmarkEnd w:id="269"/>
      <w:bookmarkEnd w:id="270"/>
      <w:bookmarkEnd w:id="271"/>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（一）合同授予</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bookmarkStart w:id="272" w:name="_Toc15805937"/>
      <w:bookmarkStart w:id="273" w:name="_Toc44759274"/>
      <w:bookmarkStart w:id="274" w:name="_Toc15813254"/>
      <w:bookmarkStart w:id="275" w:name="_Toc44759086"/>
      <w:bookmarkStart w:id="276" w:name="_Toc114115352"/>
      <w:r>
        <w:rPr>
          <w:rFonts w:hint="eastAsia" w:ascii="宋体" w:hAnsi="宋体"/>
          <w:color w:val="000000"/>
          <w:kern w:val="0"/>
          <w:sz w:val="22"/>
          <w:szCs w:val="22"/>
        </w:rPr>
        <w:t>1.采购人与中标人应当按《中标通知书》中规定的时间内签订政府采购合同。招投标文件和投标时的承诺是政府采购合同的组成部分，同时，采购代理机构对合同内容进行鉴证，如发现与采购结果和投标承诺内容不一致的，应予以纠正。</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2.中标人拖延、拒签合同的,将被扣罚投标保证金并取消中标资格。</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40" w:firstLineChars="200"/>
        <w:jc w:val="left"/>
        <w:rPr>
          <w:rFonts w:ascii="宋体" w:hAnsi="宋体"/>
          <w:color w:val="000000"/>
          <w:kern w:val="0"/>
          <w:sz w:val="22"/>
          <w:szCs w:val="22"/>
        </w:rPr>
      </w:pPr>
      <w:r>
        <w:rPr>
          <w:rFonts w:hint="eastAsia" w:ascii="宋体" w:hAnsi="宋体"/>
          <w:color w:val="000000"/>
          <w:kern w:val="0"/>
          <w:sz w:val="22"/>
          <w:szCs w:val="22"/>
        </w:rPr>
        <w:t>3.中标单位在与采购人签订合同后按合同约定向采购人支付履约保证金，中标单位应在所承诺的期限内履行合同，因中标单位的原因造成逾期的，应承担损失，具体违约处罚由合同双方约定。</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 xml:space="preserve">4.金华市政府采购中心磐安县分中心负责合同的鉴证；磐安县政府采购管理办公室监督合同的执行，协调和处理履约过程中的问题。中标单位应遵守国家法律法规和有关文件规定，承担相应的法律责任。 </w:t>
      </w:r>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（二）质疑和投诉</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1.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2.潜在供应商已依法获取其可质疑的采购文件的，可以对该文件提出质疑。对采购文件提出质疑的，应当在获取采购文件或者采购文件公告期限届满之日起7个工作日内提出。逾期提出的将不予受理。对采购文件的质疑、投诉应当采用书面形式，质疑书、投诉书均应明确阐述采购文件使自己合法权益受到损害的实质性内容，提供相关事实、依据和证据及其来源或线索，便于有关单位调查、答复和处理，质疑、投诉资料应有法定代表人或其委托代理人签字，并盖供应商公章和注明日期。没有提出异议的供应商将被视为完全认同招标文件。</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3.质疑、投诉应当采用书面形式，质疑书、投诉书均应明确阐述招标过程、中标结果使自己合法权益受到损害的实质性内容，提供相关事实、依据和证据及其来源或线索，便于有关单位调查、答复和处理，质疑、投诉资料应有法定代表人或其委托代理人签字，并盖供应商公章和注明日期。</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00" w:lineRule="exact"/>
        <w:ind w:right="71" w:rightChars="34" w:firstLine="495" w:firstLineChars="225"/>
        <w:jc w:val="left"/>
        <w:rPr>
          <w:rFonts w:ascii="宋体" w:hAnsi="宋体"/>
          <w:color w:val="000000"/>
          <w:kern w:val="0"/>
          <w:sz w:val="22"/>
          <w:szCs w:val="22"/>
        </w:rPr>
      </w:pPr>
      <w:r>
        <w:rPr>
          <w:rFonts w:hint="eastAsia" w:ascii="宋体" w:hAnsi="宋体"/>
          <w:color w:val="000000"/>
          <w:kern w:val="0"/>
          <w:sz w:val="22"/>
          <w:szCs w:val="22"/>
        </w:rPr>
        <w:t>4.质疑供应商对采购人、采购代理机构的答复不满意，或者采购人、采购代理机构未在规定时间内作出答复的，可以在答复期满后15个工作日内向同级采购监管部门投诉。</w:t>
      </w:r>
    </w:p>
    <w:p>
      <w:pPr>
        <w:pStyle w:val="18"/>
      </w:pPr>
    </w:p>
    <w:p>
      <w:pPr>
        <w:widowControl/>
        <w:spacing w:before="240" w:after="240"/>
        <w:ind w:firstLine="562" w:firstLineChars="200"/>
        <w:jc w:val="left"/>
        <w:outlineLvl w:val="1"/>
        <w:rPr>
          <w:rFonts w:ascii="黑体" w:hAnsi="Times New Roman" w:eastAsia="黑体"/>
          <w:b/>
          <w:bCs/>
          <w:sz w:val="28"/>
          <w:szCs w:val="28"/>
        </w:rPr>
      </w:pPr>
      <w:bookmarkStart w:id="277" w:name="_Toc8952"/>
      <w:r>
        <w:rPr>
          <w:rFonts w:hint="eastAsia" w:ascii="黑体" w:hAnsi="Times New Roman" w:eastAsia="黑体"/>
          <w:b/>
          <w:bCs/>
          <w:sz w:val="28"/>
          <w:szCs w:val="28"/>
        </w:rPr>
        <w:t>七、其他事项</w:t>
      </w:r>
      <w:bookmarkEnd w:id="272"/>
      <w:bookmarkEnd w:id="273"/>
      <w:bookmarkEnd w:id="274"/>
      <w:bookmarkEnd w:id="275"/>
      <w:bookmarkEnd w:id="276"/>
      <w:bookmarkEnd w:id="277"/>
    </w:p>
    <w:p>
      <w:pPr>
        <w:widowControl/>
        <w:spacing w:line="360" w:lineRule="auto"/>
        <w:ind w:firstLine="442" w:firstLineChars="200"/>
        <w:jc w:val="left"/>
        <w:rPr>
          <w:rFonts w:ascii="宋体" w:hAnsi="宋体"/>
          <w:b/>
          <w:bCs/>
          <w:color w:val="000000"/>
          <w:sz w:val="22"/>
          <w:szCs w:val="22"/>
        </w:rPr>
      </w:pPr>
      <w:r>
        <w:rPr>
          <w:rFonts w:hint="eastAsia" w:ascii="宋体" w:hAnsi="宋体"/>
          <w:b/>
          <w:bCs/>
          <w:color w:val="000000"/>
          <w:sz w:val="22"/>
          <w:szCs w:val="22"/>
        </w:rPr>
        <w:t>（一）解释权</w:t>
      </w:r>
    </w:p>
    <w:p>
      <w:pPr>
        <w:pStyle w:val="20"/>
        <w:snapToGrid w:val="0"/>
        <w:spacing w:line="400" w:lineRule="exact"/>
        <w:ind w:firstLine="331" w:firstLineChars="150"/>
        <w:jc w:val="left"/>
        <w:rPr>
          <w:rFonts w:hAnsi="宋体"/>
          <w:b/>
          <w:bCs/>
          <w:color w:val="000000"/>
          <w:kern w:val="0"/>
          <w:sz w:val="22"/>
          <w:szCs w:val="22"/>
        </w:rPr>
      </w:pPr>
      <w:r>
        <w:rPr>
          <w:rFonts w:hint="eastAsia" w:hAnsi="宋体"/>
          <w:b/>
          <w:bCs/>
          <w:color w:val="000000"/>
          <w:kern w:val="0"/>
          <w:sz w:val="22"/>
          <w:szCs w:val="22"/>
        </w:rPr>
        <w:t>本招标文件未尽事宜按现行政府采购的有关法律法规和规定执行。招标采购单位对本招标文件拥有最终解释权。</w:t>
      </w:r>
    </w:p>
    <w:p>
      <w:pPr>
        <w:pStyle w:val="2"/>
        <w:keepLines/>
        <w:spacing w:before="340" w:after="330" w:line="360" w:lineRule="auto"/>
        <w:ind w:left="0" w:firstLine="0"/>
        <w:jc w:val="center"/>
        <w:rPr>
          <w:rFonts w:ascii="仿宋_GB2312" w:eastAsia="仿宋_GB2312"/>
          <w:b/>
          <w:bCs/>
          <w:kern w:val="0"/>
          <w:sz w:val="44"/>
          <w:szCs w:val="44"/>
        </w:rPr>
      </w:pPr>
      <w:r>
        <w:rPr>
          <w:rFonts w:ascii="宋体" w:hAnsi="宋体"/>
          <w:b/>
          <w:bCs/>
          <w:kern w:val="0"/>
          <w:sz w:val="44"/>
          <w:szCs w:val="44"/>
        </w:rPr>
        <w:br w:type="page"/>
      </w:r>
      <w:bookmarkStart w:id="278" w:name="_Toc27445"/>
      <w:r>
        <w:rPr>
          <w:rFonts w:hint="eastAsia" w:ascii="Times New Roman" w:hAnsi="Times New Roman" w:eastAsia="宋体" w:cs="Times New Roman"/>
          <w:b/>
          <w:bCs/>
          <w:kern w:val="44"/>
          <w:sz w:val="44"/>
          <w:szCs w:val="44"/>
        </w:rPr>
        <w:t>第四章  评审办法</w:t>
      </w:r>
      <w:bookmarkEnd w:id="278"/>
    </w:p>
    <w:p>
      <w:pPr>
        <w:spacing w:line="400" w:lineRule="exact"/>
        <w:ind w:firstLine="440" w:firstLineChars="200"/>
        <w:rPr>
          <w:rFonts w:ascii="宋体"/>
          <w:sz w:val="22"/>
          <w:szCs w:val="22"/>
        </w:rPr>
      </w:pPr>
      <w:r>
        <w:rPr>
          <w:rFonts w:hint="eastAsia" w:ascii="宋体" w:hAnsi="宋体"/>
          <w:sz w:val="22"/>
          <w:szCs w:val="22"/>
        </w:rPr>
        <w:t>根据《中华人民共和国政府采购法》和《中华人民共和国招标投标法》的有关规定，为更好地做到公开、公平、公正，结合本次招标的特点，特制定本评标细则。</w:t>
      </w:r>
    </w:p>
    <w:p>
      <w:pPr>
        <w:widowControl/>
        <w:spacing w:before="120" w:after="120"/>
        <w:ind w:firstLine="562" w:firstLineChars="200"/>
        <w:jc w:val="left"/>
        <w:outlineLvl w:val="1"/>
        <w:rPr>
          <w:rFonts w:ascii="黑体" w:eastAsia="黑体"/>
          <w:b/>
          <w:bCs/>
          <w:sz w:val="28"/>
          <w:szCs w:val="28"/>
        </w:rPr>
      </w:pPr>
      <w:bookmarkStart w:id="279" w:name="_Toc13999"/>
      <w:r>
        <w:rPr>
          <w:rFonts w:hint="eastAsia" w:ascii="黑体" w:eastAsia="黑体"/>
          <w:b/>
          <w:bCs/>
          <w:sz w:val="28"/>
          <w:szCs w:val="28"/>
        </w:rPr>
        <w:t>一、评标组织</w:t>
      </w:r>
      <w:bookmarkEnd w:id="279"/>
    </w:p>
    <w:p>
      <w:pPr>
        <w:spacing w:line="400" w:lineRule="exact"/>
        <w:ind w:firstLine="440" w:firstLineChars="200"/>
        <w:rPr>
          <w:rFonts w:ascii="宋体"/>
          <w:sz w:val="22"/>
          <w:szCs w:val="22"/>
        </w:rPr>
      </w:pPr>
      <w:r>
        <w:rPr>
          <w:rFonts w:hint="eastAsia" w:ascii="宋体" w:hAnsi="宋体"/>
          <w:sz w:val="22"/>
          <w:szCs w:val="22"/>
        </w:rPr>
        <w:t>评审工作由采购人依法组建的磋商小组负责</w:t>
      </w:r>
      <w:r>
        <w:rPr>
          <w:rFonts w:hint="eastAsia" w:ascii="宋体" w:hAnsi="宋体"/>
          <w:color w:val="000000"/>
          <w:sz w:val="22"/>
          <w:szCs w:val="22"/>
        </w:rPr>
        <w:t>，磋商小组由采购人代表以及评审专家共同组成</w:t>
      </w:r>
      <w:r>
        <w:rPr>
          <w:rFonts w:hint="eastAsia" w:ascii="宋体" w:hAnsi="宋体"/>
          <w:sz w:val="22"/>
          <w:szCs w:val="22"/>
        </w:rPr>
        <w:t>。评审全过程由县公证处工作人员或采购管理部门全程监督。</w:t>
      </w:r>
    </w:p>
    <w:p>
      <w:pPr>
        <w:widowControl/>
        <w:spacing w:before="120" w:after="120"/>
        <w:ind w:firstLine="562" w:firstLineChars="200"/>
        <w:jc w:val="left"/>
        <w:outlineLvl w:val="1"/>
        <w:rPr>
          <w:rFonts w:ascii="黑体" w:eastAsia="黑体"/>
          <w:b/>
          <w:bCs/>
          <w:sz w:val="28"/>
          <w:szCs w:val="28"/>
        </w:rPr>
      </w:pPr>
      <w:bookmarkStart w:id="280" w:name="_Toc31582"/>
      <w:r>
        <w:rPr>
          <w:rFonts w:hint="eastAsia" w:ascii="黑体" w:eastAsia="黑体"/>
          <w:b/>
          <w:bCs/>
          <w:sz w:val="28"/>
          <w:szCs w:val="28"/>
        </w:rPr>
        <w:t>二、评标原则</w:t>
      </w:r>
      <w:bookmarkEnd w:id="280"/>
    </w:p>
    <w:p>
      <w:pPr>
        <w:spacing w:line="400" w:lineRule="exact"/>
        <w:ind w:firstLine="442" w:firstLineChars="20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本次评审采用综合评分法，总分100分。磋商小组根据竞争性磋商文件制定的评审办法对投标商进行评审排序，将综合得分第一的投标商向采购人推荐其为成交投标商。</w:t>
      </w:r>
    </w:p>
    <w:p>
      <w:pPr>
        <w:spacing w:line="400" w:lineRule="exact"/>
        <w:ind w:firstLine="440" w:firstLineChars="200"/>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rPr>
        <w:t>评标委员会根据评分细则，对各投标单位的技术标进行书面审核和评论后，由各专家独立酌情给分，打分时可保留小数1位，每人一份评分表，并签名。在统计得分时，如果发现某一单项评分超过评分细则规定的分值范围，则该张评分表无效。投标人资信、业绩及技术性能等的最终得分为评标专家组成员的有效评分的算术平均值。计算时保留2位小数。</w:t>
      </w:r>
    </w:p>
    <w:p>
      <w:pPr>
        <w:widowControl/>
        <w:spacing w:before="120" w:after="120"/>
        <w:ind w:firstLine="562" w:firstLineChars="200"/>
        <w:jc w:val="left"/>
        <w:outlineLvl w:val="1"/>
        <w:rPr>
          <w:rFonts w:ascii="黑体" w:eastAsia="黑体"/>
          <w:b/>
          <w:bCs/>
          <w:sz w:val="28"/>
          <w:szCs w:val="28"/>
        </w:rPr>
      </w:pPr>
      <w:bookmarkStart w:id="281" w:name="_Toc15595"/>
      <w:r>
        <w:rPr>
          <w:rFonts w:hint="eastAsia" w:ascii="黑体" w:eastAsia="黑体"/>
          <w:b/>
          <w:bCs/>
          <w:sz w:val="28"/>
          <w:szCs w:val="28"/>
        </w:rPr>
        <w:t>三、评标方法</w:t>
      </w:r>
      <w:bookmarkEnd w:id="281"/>
    </w:p>
    <w:tbl>
      <w:tblPr>
        <w:tblStyle w:val="32"/>
        <w:tblW w:w="8845" w:type="dxa"/>
        <w:jc w:val="center"/>
        <w:tblLayout w:type="autofit"/>
        <w:tblCellMar>
          <w:top w:w="0" w:type="dxa"/>
          <w:left w:w="108" w:type="dxa"/>
          <w:bottom w:w="0" w:type="dxa"/>
          <w:right w:w="108" w:type="dxa"/>
        </w:tblCellMar>
      </w:tblPr>
      <w:tblGrid>
        <w:gridCol w:w="588"/>
        <w:gridCol w:w="972"/>
        <w:gridCol w:w="6313"/>
        <w:gridCol w:w="972"/>
      </w:tblGrid>
      <w:tr>
        <w:tblPrEx>
          <w:tblCellMar>
            <w:top w:w="0" w:type="dxa"/>
            <w:left w:w="108" w:type="dxa"/>
            <w:bottom w:w="0" w:type="dxa"/>
            <w:right w:w="108" w:type="dxa"/>
          </w:tblCellMar>
        </w:tblPrEx>
        <w:trPr>
          <w:trHeight w:val="314"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评分内容</w:t>
            </w:r>
          </w:p>
        </w:tc>
        <w:tc>
          <w:tcPr>
            <w:tcW w:w="6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评分标准</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分值</w:t>
            </w:r>
            <w:r>
              <w:rPr>
                <w:rFonts w:hint="eastAsia" w:ascii="宋体" w:hAnsi="宋体" w:cs="宋体"/>
                <w:b/>
                <w:bCs/>
                <w:color w:val="000000"/>
                <w:kern w:val="0"/>
                <w:sz w:val="24"/>
                <w:lang w:bidi="ar"/>
              </w:rPr>
              <w:br w:type="textWrapping"/>
            </w:r>
            <w:r>
              <w:rPr>
                <w:rFonts w:hint="eastAsia" w:ascii="宋体" w:hAnsi="宋体" w:cs="宋体"/>
                <w:b/>
                <w:bCs/>
                <w:color w:val="000000"/>
                <w:kern w:val="0"/>
                <w:sz w:val="24"/>
                <w:lang w:bidi="ar"/>
              </w:rPr>
              <w:t>（分）</w:t>
            </w:r>
          </w:p>
        </w:tc>
      </w:tr>
      <w:tr>
        <w:tblPrEx>
          <w:tblCellMar>
            <w:top w:w="0" w:type="dxa"/>
            <w:left w:w="108" w:type="dxa"/>
            <w:bottom w:w="0" w:type="dxa"/>
            <w:right w:w="108" w:type="dxa"/>
          </w:tblCellMar>
        </w:tblPrEx>
        <w:trPr>
          <w:trHeight w:val="42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4"/>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4"/>
              </w:rPr>
            </w:pPr>
          </w:p>
        </w:tc>
        <w:tc>
          <w:tcPr>
            <w:tcW w:w="6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4"/>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4"/>
              </w:rPr>
            </w:pPr>
          </w:p>
        </w:tc>
      </w:tr>
      <w:tr>
        <w:tblPrEx>
          <w:tblCellMar>
            <w:top w:w="0" w:type="dxa"/>
            <w:left w:w="108" w:type="dxa"/>
            <w:bottom w:w="0" w:type="dxa"/>
            <w:right w:w="108" w:type="dxa"/>
          </w:tblCellMar>
        </w:tblPrEx>
        <w:trPr>
          <w:trHeight w:val="864" w:hRule="atLeast"/>
          <w:jc w:val="center"/>
        </w:trPr>
        <w:tc>
          <w:tcPr>
            <w:tcW w:w="58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7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整体服务方案</w:t>
            </w: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1）根据投标人对项目的理解程度评分，包括但不限于:对现状和需求有充分的理解和把握，项目重点及难点分析与理解</w:t>
            </w:r>
            <w:r>
              <w:rPr>
                <w:rFonts w:hint="eastAsia" w:ascii="宋体" w:hAnsi="宋体" w:cs="宋体"/>
                <w:color w:val="000000"/>
                <w:kern w:val="0"/>
                <w:sz w:val="22"/>
                <w:szCs w:val="22"/>
                <w:lang w:val="en-US" w:eastAsia="zh-CN" w:bidi="ar"/>
              </w:rPr>
              <w:t>进行</w:t>
            </w:r>
            <w:r>
              <w:rPr>
                <w:rFonts w:hint="eastAsia" w:ascii="宋体" w:hAnsi="宋体" w:cs="宋体"/>
                <w:color w:val="000000"/>
                <w:kern w:val="0"/>
                <w:sz w:val="22"/>
                <w:szCs w:val="22"/>
                <w:lang w:bidi="ar"/>
              </w:rPr>
              <w:t xml:space="preserve">综合打分，最高得5分。 </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576" w:hRule="atLeast"/>
          <w:jc w:val="center"/>
        </w:trPr>
        <w:tc>
          <w:tcPr>
            <w:tcW w:w="5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2）根据投标人提供的保证现有系统功能的正常运行、设备维护管理及服务工作正常开展的措施和方案</w:t>
            </w:r>
            <w:r>
              <w:rPr>
                <w:rFonts w:hint="eastAsia" w:ascii="宋体" w:hAnsi="宋体" w:cs="宋体"/>
                <w:color w:val="000000"/>
                <w:kern w:val="0"/>
                <w:sz w:val="22"/>
                <w:szCs w:val="22"/>
                <w:lang w:val="en-US" w:eastAsia="zh-CN" w:bidi="ar"/>
              </w:rPr>
              <w:t>进行综合打分，</w:t>
            </w:r>
            <w:r>
              <w:rPr>
                <w:rFonts w:hint="eastAsia" w:ascii="宋体" w:hAnsi="宋体" w:cs="宋体"/>
                <w:color w:val="000000"/>
                <w:kern w:val="0"/>
                <w:sz w:val="22"/>
                <w:szCs w:val="22"/>
                <w:lang w:bidi="ar"/>
              </w:rPr>
              <w:t>最高得5分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288" w:hRule="atLeast"/>
          <w:jc w:val="center"/>
        </w:trPr>
        <w:tc>
          <w:tcPr>
            <w:tcW w:w="5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3）根据投标人提供的服务方案和承诺</w:t>
            </w:r>
            <w:r>
              <w:rPr>
                <w:rFonts w:hint="eastAsia" w:ascii="宋体" w:hAnsi="宋体" w:cs="宋体"/>
                <w:color w:val="000000"/>
                <w:kern w:val="0"/>
                <w:sz w:val="22"/>
                <w:szCs w:val="22"/>
                <w:lang w:val="en-US" w:eastAsia="zh-CN" w:bidi="ar"/>
              </w:rPr>
              <w:t>进行</w:t>
            </w:r>
            <w:r>
              <w:rPr>
                <w:rFonts w:hint="eastAsia" w:ascii="宋体" w:hAnsi="宋体" w:cs="宋体"/>
                <w:color w:val="000000"/>
                <w:kern w:val="0"/>
                <w:sz w:val="22"/>
                <w:szCs w:val="22"/>
                <w:lang w:bidi="ar"/>
              </w:rPr>
              <w:t>综合打分，最高得3分</w:t>
            </w:r>
          </w:p>
        </w:tc>
        <w:tc>
          <w:tcPr>
            <w:tcW w:w="97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r>
      <w:tr>
        <w:tblPrEx>
          <w:tblCellMar>
            <w:top w:w="0" w:type="dxa"/>
            <w:left w:w="108" w:type="dxa"/>
            <w:bottom w:w="0" w:type="dxa"/>
            <w:right w:w="108" w:type="dxa"/>
          </w:tblCellMar>
        </w:tblPrEx>
        <w:trPr>
          <w:trHeight w:val="288" w:hRule="atLeast"/>
          <w:jc w:val="center"/>
        </w:trPr>
        <w:tc>
          <w:tcPr>
            <w:tcW w:w="5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根据投标人提供的巡检方案和承诺</w:t>
            </w:r>
            <w:r>
              <w:rPr>
                <w:rFonts w:hint="eastAsia" w:ascii="宋体" w:hAnsi="宋体" w:cs="宋体"/>
                <w:color w:val="000000"/>
                <w:kern w:val="0"/>
                <w:sz w:val="22"/>
                <w:szCs w:val="22"/>
                <w:lang w:val="en-US" w:eastAsia="zh-CN" w:bidi="ar"/>
              </w:rPr>
              <w:t>进行</w:t>
            </w:r>
            <w:r>
              <w:rPr>
                <w:rFonts w:hint="eastAsia" w:ascii="宋体" w:hAnsi="宋体" w:cs="宋体"/>
                <w:color w:val="000000"/>
                <w:kern w:val="0"/>
                <w:sz w:val="22"/>
                <w:szCs w:val="22"/>
                <w:lang w:bidi="ar"/>
              </w:rPr>
              <w:t>综合打分，最高得3分</w:t>
            </w: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76" w:hRule="atLeast"/>
          <w:jc w:val="center"/>
        </w:trPr>
        <w:tc>
          <w:tcPr>
            <w:tcW w:w="5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4）根据投标人提供的重大会议或活动保障方案及紧急应急预案</w:t>
            </w:r>
            <w:r>
              <w:rPr>
                <w:rFonts w:hint="eastAsia" w:ascii="宋体" w:hAnsi="宋体" w:cs="宋体"/>
                <w:color w:val="000000"/>
                <w:kern w:val="0"/>
                <w:sz w:val="22"/>
                <w:szCs w:val="22"/>
                <w:lang w:val="en-US" w:eastAsia="zh-CN" w:bidi="ar"/>
              </w:rPr>
              <w:t>进行</w:t>
            </w:r>
            <w:r>
              <w:rPr>
                <w:rFonts w:hint="eastAsia" w:ascii="宋体" w:hAnsi="宋体" w:cs="宋体"/>
                <w:color w:val="000000"/>
                <w:kern w:val="0"/>
                <w:sz w:val="22"/>
                <w:szCs w:val="22"/>
                <w:lang w:bidi="ar"/>
              </w:rPr>
              <w:t>综合打分，最高得5分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576" w:hRule="atLeast"/>
          <w:jc w:val="center"/>
        </w:trPr>
        <w:tc>
          <w:tcPr>
            <w:tcW w:w="5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5）根据投标人提供的维护计划、交付流程、故障响应流程的科学合理性</w:t>
            </w:r>
            <w:r>
              <w:rPr>
                <w:rFonts w:hint="eastAsia" w:ascii="宋体" w:hAnsi="宋体" w:cs="宋体"/>
                <w:color w:val="000000"/>
                <w:kern w:val="0"/>
                <w:sz w:val="22"/>
                <w:szCs w:val="22"/>
                <w:lang w:val="en-US" w:eastAsia="zh-CN" w:bidi="ar"/>
              </w:rPr>
              <w:t>进行</w:t>
            </w:r>
            <w:r>
              <w:rPr>
                <w:rFonts w:hint="eastAsia" w:ascii="宋体" w:hAnsi="宋体" w:cs="宋体"/>
                <w:color w:val="000000"/>
                <w:kern w:val="0"/>
                <w:sz w:val="22"/>
                <w:szCs w:val="22"/>
                <w:lang w:bidi="ar"/>
              </w:rPr>
              <w:t>综合打分，最高得</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5</w:t>
            </w:r>
          </w:p>
        </w:tc>
      </w:tr>
      <w:tr>
        <w:tblPrEx>
          <w:tblCellMar>
            <w:top w:w="0" w:type="dxa"/>
            <w:left w:w="108" w:type="dxa"/>
            <w:bottom w:w="0" w:type="dxa"/>
            <w:right w:w="108" w:type="dxa"/>
          </w:tblCellMar>
        </w:tblPrEx>
        <w:trPr>
          <w:trHeight w:val="576" w:hRule="atLeast"/>
          <w:jc w:val="center"/>
        </w:trPr>
        <w:tc>
          <w:tcPr>
            <w:tcW w:w="5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rPr>
            </w:pP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6）更具投标人提供的针对技术人员的培训计划的合理性、培训课程的合理性</w:t>
            </w:r>
            <w:r>
              <w:rPr>
                <w:rFonts w:hint="eastAsia" w:ascii="宋体" w:hAnsi="宋体" w:cs="宋体"/>
                <w:color w:val="000000"/>
                <w:kern w:val="0"/>
                <w:sz w:val="22"/>
                <w:szCs w:val="22"/>
                <w:lang w:val="en-US" w:eastAsia="zh-CN" w:bidi="ar"/>
              </w:rPr>
              <w:t>进行</w:t>
            </w:r>
            <w:r>
              <w:rPr>
                <w:rFonts w:hint="eastAsia" w:ascii="宋体" w:hAnsi="宋体" w:cs="宋体"/>
                <w:color w:val="000000"/>
                <w:kern w:val="0"/>
                <w:sz w:val="22"/>
                <w:szCs w:val="22"/>
                <w:lang w:bidi="ar"/>
              </w:rPr>
              <w:t>综合打分，最高</w:t>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5</w:t>
            </w:r>
          </w:p>
        </w:tc>
      </w:tr>
      <w:tr>
        <w:tblPrEx>
          <w:tblCellMar>
            <w:top w:w="0" w:type="dxa"/>
            <w:left w:w="108" w:type="dxa"/>
            <w:bottom w:w="0" w:type="dxa"/>
            <w:right w:w="108" w:type="dxa"/>
          </w:tblCellMar>
        </w:tblPrEx>
        <w:trPr>
          <w:trHeight w:val="864"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投标人情况</w:t>
            </w: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1）投标人通过ISO9001质量管理体系、ISO14000环境认证体系、ISO27001信息管理体系、ISO45001职业健康安全管理体系认证、ITSS认证，每项得1分，最高得5分。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1152"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2）投标</w:t>
            </w:r>
            <w:r>
              <w:rPr>
                <w:rFonts w:hint="eastAsia" w:ascii="宋体" w:hAnsi="宋体" w:cs="宋体"/>
                <w:color w:val="000000"/>
                <w:kern w:val="0"/>
                <w:sz w:val="22"/>
                <w:szCs w:val="22"/>
                <w:lang w:val="en-US" w:eastAsia="zh-CN" w:bidi="ar"/>
              </w:rPr>
              <w:t>人</w:t>
            </w:r>
            <w:r>
              <w:rPr>
                <w:rFonts w:hint="eastAsia" w:ascii="宋体" w:hAnsi="宋体" w:cs="宋体"/>
                <w:color w:val="000000"/>
                <w:kern w:val="0"/>
                <w:sz w:val="22"/>
                <w:szCs w:val="22"/>
                <w:lang w:bidi="ar"/>
              </w:rPr>
              <w:t>的综合实力、光纤基础资源、出口带宽资源、网络质量、资源整合能力、资信情况、信誉情况等方面</w:t>
            </w:r>
            <w:r>
              <w:rPr>
                <w:rFonts w:hint="eastAsia" w:ascii="宋体" w:hAnsi="宋体" w:cs="宋体"/>
                <w:color w:val="000000"/>
                <w:kern w:val="0"/>
                <w:sz w:val="22"/>
                <w:szCs w:val="22"/>
                <w:lang w:val="en-US" w:eastAsia="zh-CN" w:bidi="ar"/>
              </w:rPr>
              <w:t>进行</w:t>
            </w:r>
            <w:r>
              <w:rPr>
                <w:rFonts w:hint="eastAsia" w:ascii="宋体" w:hAnsi="宋体" w:cs="宋体"/>
                <w:color w:val="000000"/>
                <w:kern w:val="0"/>
                <w:sz w:val="22"/>
                <w:szCs w:val="22"/>
                <w:lang w:bidi="ar"/>
              </w:rPr>
              <w:t>综合打分</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最高得5分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576"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运维能力</w:t>
            </w: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1）根据投标人所提供的服务网点设置、项目所在地的本地化服务能力情况</w:t>
            </w:r>
            <w:r>
              <w:rPr>
                <w:rFonts w:hint="eastAsia" w:ascii="宋体" w:hAnsi="宋体" w:cs="宋体"/>
                <w:color w:val="000000"/>
                <w:kern w:val="0"/>
                <w:sz w:val="22"/>
                <w:szCs w:val="22"/>
                <w:lang w:val="en-US" w:eastAsia="zh-CN" w:bidi="ar"/>
              </w:rPr>
              <w:t>进行</w:t>
            </w:r>
            <w:r>
              <w:rPr>
                <w:rFonts w:hint="eastAsia" w:ascii="宋体" w:hAnsi="宋体" w:cs="宋体"/>
                <w:color w:val="000000"/>
                <w:kern w:val="0"/>
                <w:sz w:val="22"/>
                <w:szCs w:val="22"/>
                <w:lang w:bidi="ar"/>
              </w:rPr>
              <w:t>综合打分，最高得5分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576"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2）根据投标人提供的运维质量保证措施、优惠条件、备件保有量等</w:t>
            </w:r>
            <w:r>
              <w:rPr>
                <w:rFonts w:hint="eastAsia" w:ascii="宋体" w:hAnsi="宋体" w:cs="宋体"/>
                <w:color w:val="000000"/>
                <w:kern w:val="0"/>
                <w:sz w:val="22"/>
                <w:szCs w:val="22"/>
                <w:lang w:val="en-US" w:eastAsia="zh-CN" w:bidi="ar"/>
              </w:rPr>
              <w:t>进行</w:t>
            </w:r>
            <w:r>
              <w:rPr>
                <w:rFonts w:hint="eastAsia" w:ascii="宋体" w:hAnsi="宋体" w:cs="宋体"/>
                <w:color w:val="000000"/>
                <w:kern w:val="0"/>
                <w:sz w:val="22"/>
                <w:szCs w:val="22"/>
                <w:lang w:bidi="ar"/>
              </w:rPr>
              <w:t>综合打分，最高得5分。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576"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3）根据投标人提供的车辆、维护工具设备情况</w:t>
            </w:r>
            <w:r>
              <w:rPr>
                <w:rFonts w:hint="eastAsia" w:ascii="宋体" w:hAnsi="宋体" w:cs="宋体"/>
                <w:color w:val="000000"/>
                <w:kern w:val="0"/>
                <w:sz w:val="22"/>
                <w:szCs w:val="22"/>
                <w:lang w:val="en-US" w:eastAsia="zh-CN" w:bidi="ar"/>
              </w:rPr>
              <w:t>进行</w:t>
            </w:r>
            <w:r>
              <w:rPr>
                <w:rFonts w:hint="eastAsia" w:ascii="宋体" w:hAnsi="宋体" w:cs="宋体"/>
                <w:color w:val="000000"/>
                <w:kern w:val="0"/>
                <w:sz w:val="22"/>
                <w:szCs w:val="22"/>
                <w:lang w:bidi="ar"/>
              </w:rPr>
              <w:t>综合打分，最高得5分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r>
      <w:tr>
        <w:tblPrEx>
          <w:tblCellMar>
            <w:top w:w="0" w:type="dxa"/>
            <w:left w:w="108" w:type="dxa"/>
            <w:bottom w:w="0" w:type="dxa"/>
            <w:right w:w="108" w:type="dxa"/>
          </w:tblCellMar>
        </w:tblPrEx>
        <w:trPr>
          <w:trHeight w:val="864"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类似业绩</w:t>
            </w: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投标人自2019年1月1日以来（以合同签订日期为准）类似项目业绩。一项业绩得1分，最高3分。（注：提供合同等相关材料复印件，不提供不得分，弄虚作假需承担相应后果。）</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314"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人员配备</w:t>
            </w:r>
          </w:p>
        </w:tc>
        <w:tc>
          <w:tcPr>
            <w:tcW w:w="6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1.拟派一位项目经理具备相关能力专业认证（信息系统项目管理师、高级工程师</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u w:val="single"/>
                <w:lang w:bidi="ar"/>
              </w:rPr>
              <w:t>注册建造师证书（机电工程）</w:t>
            </w:r>
            <w:r>
              <w:rPr>
                <w:rFonts w:hint="eastAsia" w:ascii="宋体" w:hAnsi="宋体" w:cs="宋体"/>
                <w:color w:val="000000"/>
                <w:kern w:val="0"/>
                <w:sz w:val="22"/>
                <w:szCs w:val="22"/>
                <w:lang w:bidi="ar"/>
              </w:rPr>
              <w:t>）的一个证得</w:t>
            </w: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分</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两个证得2分，三个证以上得3分</w:t>
            </w:r>
            <w:r>
              <w:rPr>
                <w:rFonts w:hint="eastAsia" w:ascii="宋体" w:hAnsi="宋体" w:cs="宋体"/>
                <w:color w:val="000000"/>
                <w:kern w:val="0"/>
                <w:sz w:val="22"/>
                <w:szCs w:val="22"/>
                <w:lang w:bidi="ar"/>
              </w:rPr>
              <w:t>，</w:t>
            </w:r>
            <w:r>
              <w:rPr>
                <w:rFonts w:hint="eastAsia" w:ascii="宋体" w:hAnsi="宋体" w:cs="宋体"/>
                <w:color w:val="000000"/>
                <w:kern w:val="0"/>
                <w:sz w:val="22"/>
                <w:szCs w:val="22"/>
                <w:lang w:val="en-US" w:eastAsia="zh-CN" w:bidi="ar"/>
              </w:rPr>
              <w:t>没有的不得分</w:t>
            </w:r>
            <w:r>
              <w:rPr>
                <w:rFonts w:hint="eastAsia" w:ascii="宋体" w:hAnsi="宋体" w:cs="宋体"/>
                <w:color w:val="000000"/>
                <w:kern w:val="0"/>
                <w:sz w:val="22"/>
                <w:szCs w:val="22"/>
                <w:lang w:bidi="ar"/>
              </w:rPr>
              <w:t>。（提供证书扫描件或复印件并加盖单位公章及本单位缴纳的近三个月养老保险缴费清单）</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除项目经理外，团队中有信息系统项目管理师、通信电源工程师、电子与通信工程师、HCNP认证的，每证得1分，最高得6分。（提供证书扫描件或复印件并加盖单位公章及本单位缴纳的近三个月养老保险缴费清单）</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9</w:t>
            </w:r>
          </w:p>
        </w:tc>
      </w:tr>
      <w:tr>
        <w:tblPrEx>
          <w:tblCellMar>
            <w:top w:w="0" w:type="dxa"/>
            <w:left w:w="108" w:type="dxa"/>
            <w:bottom w:w="0" w:type="dxa"/>
            <w:right w:w="108" w:type="dxa"/>
          </w:tblCellMar>
        </w:tblPrEx>
        <w:trPr>
          <w:trHeight w:val="314"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4"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820"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278"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标书质量</w:t>
            </w:r>
          </w:p>
        </w:tc>
        <w:tc>
          <w:tcPr>
            <w:tcW w:w="6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投标文件点对点应答是否详尽、明晰，是否满足采购文件要求，投标文件编制是否内容齐全、表述准确、条理清晰，内容无前后矛盾等打分。0-2分。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r>
    </w:tbl>
    <w:p>
      <w:pPr>
        <w:pStyle w:val="51"/>
        <w:spacing w:line="0" w:lineRule="atLeast"/>
        <w:ind w:firstLine="422"/>
        <w:rPr>
          <w:rFonts w:ascii="宋体" w:hAnsi="宋体"/>
          <w:b/>
          <w:bCs/>
          <w:sz w:val="21"/>
        </w:rPr>
      </w:pPr>
      <w:r>
        <w:rPr>
          <w:rFonts w:hint="eastAsia" w:ascii="宋体" w:hAnsi="宋体"/>
          <w:b/>
          <w:bCs/>
          <w:sz w:val="21"/>
        </w:rPr>
        <w:t>（一）技术、资信及商务分（70分）</w:t>
      </w:r>
    </w:p>
    <w:p>
      <w:pPr>
        <w:spacing w:line="400" w:lineRule="exact"/>
        <w:ind w:firstLine="440" w:firstLineChars="200"/>
        <w:rPr>
          <w:rFonts w:hint="eastAsia" w:ascii="宋体" w:hAnsi="宋体"/>
          <w:sz w:val="22"/>
          <w:szCs w:val="22"/>
        </w:rPr>
      </w:pPr>
      <w:r>
        <w:rPr>
          <w:rFonts w:hint="eastAsia" w:ascii="宋体" w:hAnsi="宋体"/>
          <w:sz w:val="22"/>
          <w:szCs w:val="22"/>
        </w:rPr>
        <w:t>注：如发现标书中有虚假响应的，一经采购单位查实，将上报给金华市政府采购中心磐安县分中心及财政局采购监管科，建议取消其投标资格。</w:t>
      </w:r>
    </w:p>
    <w:p>
      <w:pPr>
        <w:pStyle w:val="51"/>
        <w:spacing w:line="0" w:lineRule="atLeast"/>
        <w:ind w:firstLine="422"/>
        <w:rPr>
          <w:rFonts w:ascii="宋体" w:hAnsi="宋体"/>
          <w:b/>
          <w:bCs/>
          <w:sz w:val="21"/>
        </w:rPr>
      </w:pPr>
      <w:bookmarkStart w:id="282" w:name="_Toc6115"/>
      <w:r>
        <w:rPr>
          <w:rFonts w:hint="eastAsia" w:ascii="宋体" w:hAnsi="宋体"/>
          <w:b/>
          <w:bCs/>
          <w:sz w:val="21"/>
        </w:rPr>
        <w:t>（二）报价（30分）</w:t>
      </w:r>
    </w:p>
    <w:p>
      <w:pPr>
        <w:spacing w:line="400" w:lineRule="exact"/>
        <w:ind w:firstLine="440" w:firstLineChars="200"/>
        <w:rPr>
          <w:rFonts w:ascii="宋体" w:hAnsi="宋体"/>
          <w:sz w:val="22"/>
          <w:szCs w:val="22"/>
        </w:rPr>
      </w:pPr>
      <w:r>
        <w:rPr>
          <w:rFonts w:hint="eastAsia" w:ascii="宋体" w:hAnsi="宋体"/>
          <w:sz w:val="22"/>
          <w:szCs w:val="22"/>
        </w:rPr>
        <w:t>1.以满足磋商文件要求且最后报价最低的投标商的价格为磋商基准价，其价格分为满分。其他投标商的价格分统一按照下列公式计算：投标报价得分=（评标基准价/投标报价）×30%×100</w:t>
      </w:r>
    </w:p>
    <w:p>
      <w:pPr>
        <w:snapToGrid w:val="0"/>
        <w:spacing w:line="400" w:lineRule="exact"/>
        <w:ind w:firstLine="420" w:firstLineChars="200"/>
        <w:rPr>
          <w:rFonts w:ascii="宋体" w:hAnsi="宋体" w:cs="宋体"/>
          <w:szCs w:val="21"/>
        </w:rPr>
      </w:pPr>
      <w:r>
        <w:rPr>
          <w:rFonts w:hint="eastAsia" w:ascii="宋体" w:hAnsi="宋体" w:cs="宋体"/>
          <w:szCs w:val="21"/>
        </w:rPr>
        <w:t>依照《政府采购促进中小企业发展管理办法》（财库[2020]46号）、《政府采购促进中小企业发展政策问答》、《财政部 民政部 中国残疾人联合会关于促进残疾人就业政府采购政策的通知》（财库〔2017〕141号）、《财政部、司法部关于政府采购支持监狱企业发展有关问题的通知》（财库〔2014〕68号）的规定，对符合相关要求的有效投标人，按以下比例给予相应的价格扣除，以确定该投标人的报价评审价格：</w:t>
      </w:r>
    </w:p>
    <w:p>
      <w:pPr>
        <w:snapToGrid w:val="0"/>
        <w:spacing w:line="400" w:lineRule="exact"/>
        <w:ind w:firstLine="420" w:firstLineChars="200"/>
        <w:rPr>
          <w:rFonts w:ascii="宋体" w:hAnsi="宋体" w:cs="宋体"/>
          <w:szCs w:val="21"/>
        </w:rPr>
      </w:pPr>
      <w:r>
        <w:rPr>
          <w:rFonts w:hint="eastAsia" w:ascii="宋体" w:hAnsi="宋体" w:cs="宋体"/>
          <w:szCs w:val="21"/>
        </w:rPr>
        <w:t>小微企业（监狱企业、福利企业）的评审价格=小微企业（监狱企业、福利企业）的投标报价*（1-20%）</w:t>
      </w:r>
    </w:p>
    <w:p>
      <w:pPr>
        <w:widowControl/>
        <w:spacing w:before="120" w:after="120"/>
        <w:ind w:firstLine="562" w:firstLineChars="200"/>
        <w:jc w:val="left"/>
        <w:outlineLvl w:val="1"/>
        <w:rPr>
          <w:rFonts w:ascii="黑体" w:eastAsia="黑体"/>
          <w:b/>
          <w:bCs/>
          <w:sz w:val="28"/>
          <w:szCs w:val="28"/>
        </w:rPr>
      </w:pPr>
      <w:bookmarkStart w:id="283" w:name="_Toc31397"/>
      <w:r>
        <w:rPr>
          <w:rFonts w:hint="eastAsia" w:ascii="黑体" w:eastAsia="黑体"/>
          <w:b/>
          <w:bCs/>
          <w:sz w:val="28"/>
          <w:szCs w:val="28"/>
        </w:rPr>
        <w:t>四、定标办法</w:t>
      </w:r>
      <w:bookmarkEnd w:id="283"/>
    </w:p>
    <w:p>
      <w:pPr>
        <w:spacing w:line="400" w:lineRule="exact"/>
        <w:ind w:firstLine="440" w:firstLineChars="200"/>
        <w:rPr>
          <w:rFonts w:ascii="宋体"/>
          <w:color w:val="000000"/>
          <w:sz w:val="22"/>
          <w:szCs w:val="22"/>
        </w:rPr>
      </w:pPr>
      <w:r>
        <w:rPr>
          <w:rFonts w:ascii="宋体" w:hAnsi="宋体"/>
          <w:sz w:val="22"/>
          <w:szCs w:val="22"/>
        </w:rPr>
        <w:t>1</w:t>
      </w:r>
      <w:r>
        <w:rPr>
          <w:rFonts w:hint="eastAsia" w:ascii="宋体" w:hAnsi="宋体"/>
          <w:sz w:val="22"/>
          <w:szCs w:val="22"/>
        </w:rPr>
        <w:t>．</w:t>
      </w:r>
      <w:r>
        <w:rPr>
          <w:rFonts w:hint="eastAsia" w:ascii="宋体" w:hAnsi="宋体"/>
          <w:b/>
          <w:color w:val="000000"/>
          <w:sz w:val="22"/>
          <w:szCs w:val="22"/>
        </w:rPr>
        <w:t>决标</w:t>
      </w:r>
    </w:p>
    <w:p>
      <w:pPr>
        <w:spacing w:line="400" w:lineRule="exact"/>
        <w:ind w:firstLine="440" w:firstLineChars="200"/>
        <w:rPr>
          <w:rFonts w:ascii="宋体"/>
          <w:sz w:val="22"/>
          <w:szCs w:val="22"/>
        </w:rPr>
      </w:pPr>
      <w:r>
        <w:rPr>
          <w:rFonts w:ascii="宋体" w:hAnsi="宋体"/>
          <w:sz w:val="22"/>
          <w:szCs w:val="22"/>
        </w:rPr>
        <w:t>1</w:t>
      </w:r>
      <w:r>
        <w:rPr>
          <w:rFonts w:hint="eastAsia" w:ascii="宋体" w:hAnsi="宋体"/>
          <w:sz w:val="22"/>
          <w:szCs w:val="22"/>
        </w:rPr>
        <w:t>）</w:t>
      </w:r>
      <w:r>
        <w:rPr>
          <w:rFonts w:hint="eastAsia" w:ascii="宋体" w:hAnsi="宋体"/>
          <w:color w:val="000000"/>
          <w:sz w:val="22"/>
          <w:szCs w:val="22"/>
        </w:rPr>
        <w:t>磋商响应供应商评标</w:t>
      </w:r>
      <w:r>
        <w:rPr>
          <w:rFonts w:hint="eastAsia" w:ascii="宋体" w:hAnsi="宋体"/>
          <w:bCs/>
          <w:color w:val="000000"/>
          <w:sz w:val="22"/>
          <w:szCs w:val="22"/>
        </w:rPr>
        <w:t>综合得分=价格分+(技术分+商务资信分)</w:t>
      </w:r>
      <w:r>
        <w:rPr>
          <w:rFonts w:hint="eastAsia" w:ascii="宋体" w:hAnsi="宋体"/>
          <w:sz w:val="22"/>
          <w:szCs w:val="22"/>
        </w:rPr>
        <w:t>。</w:t>
      </w:r>
    </w:p>
    <w:p>
      <w:pPr>
        <w:spacing w:line="400" w:lineRule="exact"/>
        <w:ind w:firstLine="440" w:firstLineChars="200"/>
        <w:rPr>
          <w:rFonts w:ascii="宋体"/>
          <w:sz w:val="22"/>
          <w:szCs w:val="22"/>
        </w:rPr>
      </w:pPr>
      <w:r>
        <w:rPr>
          <w:rFonts w:ascii="宋体" w:hAnsi="宋体"/>
          <w:sz w:val="22"/>
          <w:szCs w:val="22"/>
        </w:rPr>
        <w:t>2</w:t>
      </w:r>
      <w:r>
        <w:rPr>
          <w:rFonts w:hint="eastAsia" w:ascii="宋体" w:hAnsi="宋体"/>
          <w:sz w:val="22"/>
          <w:szCs w:val="22"/>
        </w:rPr>
        <w:t>）磋商小组推荐得分最高的投标商为预成交投标商（如果得分相同则按报价从低到高顺序依次推荐为预中标单位）；如果得分相同，以报价低的优先；报价也相同，以抽签决定，并编写采购报告。</w:t>
      </w:r>
    </w:p>
    <w:p>
      <w:pPr>
        <w:spacing w:line="400" w:lineRule="exact"/>
        <w:ind w:firstLine="440" w:firstLineChars="200"/>
        <w:rPr>
          <w:rFonts w:ascii="宋体"/>
          <w:sz w:val="22"/>
          <w:szCs w:val="22"/>
        </w:rPr>
      </w:pPr>
      <w:r>
        <w:rPr>
          <w:rFonts w:ascii="宋体" w:hAnsi="宋体"/>
          <w:sz w:val="22"/>
          <w:szCs w:val="22"/>
        </w:rPr>
        <w:t>2.</w:t>
      </w:r>
      <w:r>
        <w:rPr>
          <w:rFonts w:hint="eastAsia" w:ascii="宋体" w:hAnsi="宋体"/>
          <w:sz w:val="22"/>
          <w:szCs w:val="22"/>
        </w:rPr>
        <w:t>所有分值计算保留小数点后二位，小数点后三位四舍五入。参见本竞争性磋商采购第三部分：“投标商须知”中的相关内容，未尽事宜按有关法律规定处理。</w:t>
      </w:r>
    </w:p>
    <w:p>
      <w:pPr>
        <w:spacing w:line="400" w:lineRule="exact"/>
        <w:ind w:firstLine="440" w:firstLineChars="200"/>
        <w:rPr>
          <w:rFonts w:ascii="宋体" w:hAnsi="宋体"/>
          <w:sz w:val="22"/>
          <w:szCs w:val="22"/>
        </w:rPr>
      </w:pPr>
      <w:r>
        <w:rPr>
          <w:rFonts w:hint="eastAsia" w:ascii="宋体" w:hAnsi="宋体"/>
          <w:sz w:val="22"/>
          <w:szCs w:val="22"/>
        </w:rPr>
        <w:t>▲3.报价超过预算的，后一次报价高于前面任一一次报价的，为无效标。</w:t>
      </w:r>
    </w:p>
    <w:p>
      <w:pPr>
        <w:rPr>
          <w:rFonts w:ascii="Times New Roman" w:hAnsi="Times New Roman"/>
          <w:b/>
          <w:bCs/>
          <w:kern w:val="44"/>
          <w:sz w:val="44"/>
          <w:szCs w:val="44"/>
        </w:rPr>
      </w:pPr>
      <w:bookmarkStart w:id="284" w:name="_Toc5751"/>
      <w:bookmarkStart w:id="285" w:name="_Toc32133"/>
      <w:bookmarkStart w:id="286" w:name="_Toc6920"/>
      <w:bookmarkStart w:id="287" w:name="_Toc19256"/>
      <w:bookmarkStart w:id="288" w:name="_Toc9019"/>
      <w:bookmarkStart w:id="289" w:name="_Toc7205"/>
      <w:bookmarkStart w:id="290" w:name="_Toc23240"/>
      <w:bookmarkStart w:id="291" w:name="_Toc31404"/>
      <w:bookmarkStart w:id="292" w:name="_Toc30214"/>
      <w:bookmarkStart w:id="293" w:name="_Toc25439"/>
      <w:bookmarkStart w:id="294" w:name="_Toc32161"/>
      <w:bookmarkStart w:id="295" w:name="_Toc19042"/>
      <w:bookmarkStart w:id="296" w:name="_Toc19627"/>
      <w:bookmarkStart w:id="297" w:name="_Toc10104"/>
      <w:r>
        <w:rPr>
          <w:rFonts w:hint="eastAsia" w:ascii="Times New Roman" w:hAnsi="Times New Roman"/>
          <w:b/>
          <w:bCs/>
          <w:kern w:val="44"/>
          <w:sz w:val="44"/>
          <w:szCs w:val="44"/>
        </w:rPr>
        <w:br w:type="page"/>
      </w:r>
    </w:p>
    <w:p>
      <w:pPr>
        <w:pStyle w:val="2"/>
        <w:keepLines/>
        <w:spacing w:before="340" w:after="330" w:line="360" w:lineRule="auto"/>
        <w:ind w:left="0" w:firstLine="0"/>
        <w:jc w:val="center"/>
        <w:rPr>
          <w:rFonts w:ascii="Times New Roman" w:hAnsi="Times New Roman" w:eastAsia="宋体" w:cs="Times New Roman"/>
          <w:b/>
          <w:bCs/>
          <w:kern w:val="44"/>
          <w:sz w:val="44"/>
          <w:szCs w:val="44"/>
        </w:rPr>
      </w:pPr>
      <w:bookmarkStart w:id="298" w:name="_Toc26312"/>
      <w:r>
        <w:rPr>
          <w:rFonts w:hint="eastAsia" w:ascii="Times New Roman" w:hAnsi="Times New Roman" w:eastAsia="宋体" w:cs="Times New Roman"/>
          <w:b/>
          <w:bCs/>
          <w:kern w:val="44"/>
          <w:sz w:val="44"/>
          <w:szCs w:val="44"/>
        </w:rPr>
        <w:t>第五章  政府采购政策相关说明</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 支持绿色发展</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1</w:t>
      </w:r>
      <w:r>
        <w:rPr>
          <w:rFonts w:hint="eastAsia" w:ascii="宋体" w:hAnsi="宋体" w:eastAsia="宋体" w:cs="Times New Roman"/>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支持中小企业发展</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符合中小企业划分标准的个体工商户，在政府采购活动中视同中小企业。</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3.2在政府采购活动中，供应商提供的货物、工程或者服务符合下列情形的，享受中小企业扶持政策：</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3.2.1在货物采购项目中，货物由中小企业制造，即货物由中小企业生产且使用该中小企业商号或者注册商标；</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3.2.2在工程采购项目中，工程由中小企业承建，即工程施工单位为中小企业；</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3.2.3在服务采购项目中，服务由中小企业承接，即提供服务的人员为中小企业依照《中华人民共和国劳动合同法》订立劳动合同的从业人员。</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在货物采购项目中，供应商提供的货物既有中小企业制造货物，也有大型企业制造货物的，不享受中小企业扶持政策。</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以联合体形式参加政府采购活动，联合体各方均为中小企业的，联合体视同中小企业。其中，联合体各方均为小微企业的，联合体视同小微企业。</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rPr>
        <w:t>.符合《关于促进残疾人就业政府采购政策的通知》（财库〔2017〕141号）规定的条件并提供《残疾人福利性单位声明函》（附件1）的残疾人福利性单位视同小型、微型企业；</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5</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6</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中小企业享受扶持政策获得政府采购合同的，小微企业不得将合同分包给大中型企业，中型企业不得将合同分包给大型企业。</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w:t>
      </w:r>
      <w:r>
        <w:rPr>
          <w:rFonts w:hint="eastAsia" w:ascii="宋体" w:hAnsi="宋体" w:eastAsia="宋体" w:cs="Times New Roman"/>
          <w:color w:val="auto"/>
          <w:sz w:val="24"/>
        </w:rPr>
        <w:t>支持创新发展</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w:t>
      </w:r>
      <w:r>
        <w:rPr>
          <w:rFonts w:hint="eastAsia" w:ascii="宋体" w:hAnsi="宋体" w:eastAsia="宋体" w:cs="Times New Roman"/>
          <w:color w:val="auto"/>
          <w:sz w:val="24"/>
        </w:rPr>
        <w:t>.1 采购人优先采购被认定为首台套产品和“制造精品”的自主创新产品。</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w:t>
      </w:r>
      <w:r>
        <w:rPr>
          <w:rFonts w:hint="eastAsia" w:ascii="宋体" w:hAnsi="宋体" w:eastAsia="宋体" w:cs="Times New Roman"/>
          <w:color w:val="auto"/>
          <w:sz w:val="24"/>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gov.cn/)首页的“浙江政采贷”模块进入申请，还可以通过政府采购云平台(https://wwwzcygov.cn/)首页的“金融服务”模块进入申请。</w:t>
      </w:r>
    </w:p>
    <w:p>
      <w:pPr>
        <w:pStyle w:val="2"/>
        <w:keepLines/>
        <w:numPr>
          <w:ilvl w:val="0"/>
          <w:numId w:val="10"/>
        </w:numPr>
        <w:spacing w:before="340" w:after="330" w:line="360" w:lineRule="auto"/>
        <w:ind w:left="0" w:firstLine="0"/>
        <w:jc w:val="center"/>
        <w:rPr>
          <w:rFonts w:ascii="Times New Roman" w:hAnsi="Times New Roman" w:eastAsia="宋体" w:cs="Times New Roman"/>
          <w:b/>
          <w:bCs/>
          <w:kern w:val="44"/>
          <w:sz w:val="44"/>
          <w:szCs w:val="44"/>
        </w:rPr>
      </w:pPr>
      <w:r>
        <w:rPr>
          <w:rFonts w:ascii="宋体" w:hAnsi="宋体"/>
          <w:b/>
          <w:bCs/>
          <w:kern w:val="0"/>
          <w:sz w:val="24"/>
          <w:u w:val="single"/>
        </w:rPr>
        <w:br w:type="page"/>
      </w:r>
      <w:bookmarkEnd w:id="282"/>
      <w:bookmarkStart w:id="299" w:name="_Toc19995"/>
      <w:r>
        <w:rPr>
          <w:rFonts w:hint="eastAsia" w:ascii="Times New Roman" w:hAnsi="Times New Roman" w:eastAsia="宋体" w:cs="Times New Roman"/>
          <w:b/>
          <w:bCs/>
          <w:kern w:val="44"/>
          <w:sz w:val="44"/>
          <w:szCs w:val="44"/>
        </w:rPr>
        <w:t xml:space="preserve"> </w:t>
      </w:r>
      <w:bookmarkStart w:id="300" w:name="_Toc25220"/>
      <w:r>
        <w:rPr>
          <w:rFonts w:hint="eastAsia" w:ascii="Times New Roman" w:hAnsi="Times New Roman" w:eastAsia="宋体" w:cs="Times New Roman"/>
          <w:b/>
          <w:bCs/>
          <w:kern w:val="44"/>
          <w:sz w:val="44"/>
          <w:szCs w:val="44"/>
        </w:rPr>
        <w:t>合同主要条款</w:t>
      </w:r>
      <w:bookmarkEnd w:id="299"/>
      <w:bookmarkEnd w:id="300"/>
    </w:p>
    <w:p/>
    <w:p>
      <w:pPr>
        <w:pStyle w:val="8"/>
        <w:widowControl/>
        <w:spacing w:before="104"/>
        <w:ind w:left="1127" w:right="556"/>
        <w:jc w:val="center"/>
        <w:rPr>
          <w:rFonts w:ascii="宋体" w:hAnsi="宋体" w:eastAsia="宋体"/>
          <w:b/>
          <w:bCs/>
          <w:szCs w:val="24"/>
        </w:rPr>
      </w:pPr>
      <w:bookmarkStart w:id="301" w:name="_Toc2043"/>
      <w:bookmarkStart w:id="302" w:name="_Toc21549"/>
      <w:bookmarkStart w:id="303" w:name="_Toc1096"/>
      <w:bookmarkStart w:id="304" w:name="_Toc29343"/>
      <w:bookmarkStart w:id="305" w:name="_Toc26731"/>
      <w:bookmarkStart w:id="306" w:name="_Toc10817"/>
      <w:bookmarkStart w:id="307" w:name="_Toc10096"/>
      <w:bookmarkStart w:id="308" w:name="_Toc31227"/>
      <w:bookmarkStart w:id="309" w:name="_Toc21393"/>
      <w:bookmarkStart w:id="310" w:name="_Toc23075"/>
      <w:bookmarkStart w:id="311" w:name="_Toc23553"/>
      <w:bookmarkStart w:id="312" w:name="_Toc29138"/>
      <w:bookmarkStart w:id="313" w:name="_Toc24124"/>
      <w:bookmarkStart w:id="314" w:name="_Toc27913"/>
      <w:r>
        <w:rPr>
          <w:rFonts w:hint="eastAsia" w:ascii="宋体" w:hAnsi="宋体" w:eastAsia="宋体"/>
          <w:b/>
          <w:bCs/>
          <w:szCs w:val="24"/>
        </w:rPr>
        <w:t>合同主要条款</w:t>
      </w:r>
    </w:p>
    <w:p>
      <w:pPr>
        <w:pStyle w:val="30"/>
        <w:autoSpaceDE w:val="0"/>
        <w:autoSpaceDN w:val="0"/>
        <w:spacing w:before="9" w:beforeAutospacing="0" w:after="0" w:afterAutospacing="0"/>
        <w:jc w:val="left"/>
        <w:rPr>
          <w:rFonts w:cs="宋体"/>
          <w:b/>
          <w:szCs w:val="21"/>
        </w:rPr>
      </w:pPr>
      <w:r>
        <w:rPr>
          <w:rFonts w:hint="eastAsia" w:cs="宋体"/>
          <w:b/>
          <w:kern w:val="0"/>
          <w:szCs w:val="21"/>
          <w:lang w:bidi="ar"/>
        </w:rPr>
        <w:t xml:space="preserve"> </w:t>
      </w:r>
    </w:p>
    <w:p>
      <w:pPr>
        <w:pStyle w:val="30"/>
        <w:autoSpaceDE w:val="0"/>
        <w:autoSpaceDN w:val="0"/>
        <w:spacing w:before="0" w:beforeAutospacing="0" w:after="0" w:afterAutospacing="0"/>
        <w:ind w:left="1120" w:right="556"/>
        <w:jc w:val="center"/>
        <w:rPr>
          <w:rFonts w:cs="宋体"/>
          <w:sz w:val="24"/>
        </w:rPr>
      </w:pPr>
      <w:r>
        <w:rPr>
          <w:rFonts w:hint="eastAsia" w:cs="宋体"/>
          <w:kern w:val="0"/>
          <w:sz w:val="24"/>
          <w:lang w:bidi="ar"/>
        </w:rPr>
        <w:t>（服务）</w:t>
      </w:r>
    </w:p>
    <w:p>
      <w:pPr>
        <w:pStyle w:val="30"/>
        <w:autoSpaceDE w:val="0"/>
        <w:autoSpaceDN w:val="0"/>
        <w:spacing w:before="12" w:beforeAutospacing="0" w:after="0" w:afterAutospacing="0"/>
        <w:jc w:val="left"/>
        <w:rPr>
          <w:rFonts w:cs="宋体"/>
          <w:szCs w:val="21"/>
        </w:rPr>
      </w:pPr>
      <w:r>
        <w:rPr>
          <w:rFonts w:hint="eastAsia" w:cs="宋体"/>
          <w:kern w:val="0"/>
          <w:szCs w:val="21"/>
          <w:lang w:bidi="ar"/>
        </w:rPr>
        <w:t xml:space="preserve"> </w:t>
      </w:r>
    </w:p>
    <w:p>
      <w:pPr>
        <w:pStyle w:val="30"/>
        <w:autoSpaceDE w:val="0"/>
        <w:autoSpaceDN w:val="0"/>
        <w:spacing w:before="0" w:beforeAutospacing="0" w:after="0" w:afterAutospacing="0"/>
        <w:ind w:left="841"/>
        <w:jc w:val="left"/>
        <w:rPr>
          <w:rFonts w:cs="宋体"/>
          <w:sz w:val="24"/>
        </w:rPr>
      </w:pPr>
      <w:r>
        <w:rPr>
          <w:rFonts w:hint="eastAsia" w:cs="宋体"/>
          <w:kern w:val="0"/>
          <w:sz w:val="24"/>
          <w:lang w:bidi="ar"/>
        </w:rPr>
        <w:t>项目名称：</w:t>
      </w:r>
      <w:r>
        <w:rPr>
          <w:rFonts w:hint="eastAsia" w:cs="宋体"/>
          <w:kern w:val="0"/>
          <w:sz w:val="24"/>
          <w:lang w:bidi="ar"/>
        </w:rPr>
        <w:tab/>
      </w:r>
      <w:r>
        <w:rPr>
          <w:rFonts w:hint="eastAsia" w:cs="宋体"/>
          <w:kern w:val="0"/>
          <w:sz w:val="24"/>
          <w:lang w:bidi="ar"/>
        </w:rPr>
        <w:t>项目采购编号：</w:t>
      </w:r>
    </w:p>
    <w:p>
      <w:pPr>
        <w:pStyle w:val="30"/>
        <w:autoSpaceDE w:val="0"/>
        <w:autoSpaceDN w:val="0"/>
        <w:spacing w:before="9" w:beforeAutospacing="0" w:after="0" w:afterAutospacing="0"/>
        <w:jc w:val="left"/>
        <w:rPr>
          <w:rFonts w:cs="宋体"/>
          <w:szCs w:val="21"/>
        </w:rPr>
      </w:pPr>
      <w:r>
        <w:rPr>
          <w:rFonts w:hint="eastAsia" w:cs="宋体"/>
          <w:kern w:val="0"/>
          <w:szCs w:val="21"/>
          <w:lang w:bidi="ar"/>
        </w:rPr>
        <w:t xml:space="preserve"> </w:t>
      </w:r>
    </w:p>
    <w:p>
      <w:pPr>
        <w:pStyle w:val="30"/>
        <w:autoSpaceDE w:val="0"/>
        <w:autoSpaceDN w:val="0"/>
        <w:spacing w:before="0" w:beforeAutospacing="0" w:after="0" w:afterAutospacing="0" w:line="456" w:lineRule="auto"/>
        <w:ind w:left="841" w:right="7422"/>
        <w:jc w:val="left"/>
        <w:rPr>
          <w:rFonts w:cs="宋体"/>
          <w:kern w:val="0"/>
          <w:sz w:val="24"/>
          <w:lang w:bidi="ar"/>
        </w:rPr>
      </w:pPr>
      <w:r>
        <w:rPr>
          <w:rFonts w:hint="eastAsia" w:cs="宋体"/>
          <w:kern w:val="0"/>
          <w:sz w:val="24"/>
          <w:lang w:bidi="ar"/>
        </w:rPr>
        <w:t>甲方：（买方）</w:t>
      </w:r>
    </w:p>
    <w:p>
      <w:pPr>
        <w:pStyle w:val="30"/>
        <w:autoSpaceDE w:val="0"/>
        <w:autoSpaceDN w:val="0"/>
        <w:spacing w:before="0" w:beforeAutospacing="0" w:after="0" w:afterAutospacing="0" w:line="456" w:lineRule="auto"/>
        <w:ind w:left="841" w:right="7422"/>
        <w:jc w:val="left"/>
        <w:rPr>
          <w:rFonts w:cs="宋体"/>
          <w:sz w:val="24"/>
        </w:rPr>
      </w:pPr>
      <w:r>
        <w:rPr>
          <w:rFonts w:hint="eastAsia" w:cs="宋体"/>
          <w:kern w:val="0"/>
          <w:sz w:val="24"/>
          <w:lang w:bidi="ar"/>
        </w:rPr>
        <w:t xml:space="preserve"> 乙方：（卖方）</w:t>
      </w:r>
    </w:p>
    <w:p>
      <w:pPr>
        <w:pStyle w:val="30"/>
        <w:autoSpaceDE w:val="0"/>
        <w:autoSpaceDN w:val="0"/>
        <w:spacing w:before="1" w:beforeAutospacing="0" w:after="0" w:afterAutospacing="0" w:line="360" w:lineRule="auto"/>
        <w:ind w:left="361" w:right="484" w:firstLine="480"/>
        <w:jc w:val="left"/>
        <w:rPr>
          <w:rFonts w:cs="宋体"/>
          <w:sz w:val="24"/>
        </w:rPr>
      </w:pPr>
      <w:r>
        <w:rPr>
          <w:rFonts w:hint="eastAsia" w:cs="宋体"/>
          <w:spacing w:val="21"/>
          <w:kern w:val="0"/>
          <w:sz w:val="24"/>
          <w:lang w:bidi="ar"/>
        </w:rPr>
        <w:t>甲、乙双方根</w:t>
      </w:r>
      <w:r>
        <w:rPr>
          <w:rFonts w:hint="eastAsia" w:cs="宋体"/>
          <w:spacing w:val="19"/>
          <w:kern w:val="0"/>
          <w:sz w:val="24"/>
          <w:lang w:bidi="ar"/>
        </w:rPr>
        <w:t>据</w:t>
      </w:r>
      <w:r>
        <w:rPr>
          <w:rFonts w:hint="eastAsia" w:cs="宋体"/>
          <w:kern w:val="0"/>
          <w:sz w:val="24"/>
          <w:u w:val="single"/>
          <w:lang w:bidi="ar"/>
        </w:rPr>
        <w:t>（</w:t>
      </w:r>
      <w:r>
        <w:rPr>
          <w:rFonts w:hint="eastAsia" w:cs="宋体"/>
          <w:spacing w:val="-99"/>
          <w:kern w:val="0"/>
          <w:sz w:val="24"/>
          <w:lang w:bidi="ar"/>
        </w:rPr>
        <w:t xml:space="preserve"> </w:t>
      </w:r>
      <w:r>
        <w:rPr>
          <w:rFonts w:hint="eastAsia" w:cs="宋体"/>
          <w:spacing w:val="21"/>
          <w:kern w:val="0"/>
          <w:sz w:val="24"/>
          <w:u w:val="single"/>
          <w:lang w:bidi="ar"/>
        </w:rPr>
        <w:t>项目名称</w:t>
      </w:r>
      <w:r>
        <w:rPr>
          <w:rFonts w:hint="eastAsia" w:cs="宋体"/>
          <w:kern w:val="0"/>
          <w:sz w:val="24"/>
          <w:u w:val="single"/>
          <w:lang w:bidi="ar"/>
        </w:rPr>
        <w:t>）</w:t>
      </w:r>
      <w:r>
        <w:rPr>
          <w:rFonts w:hint="eastAsia" w:cs="宋体"/>
          <w:kern w:val="0"/>
          <w:sz w:val="24"/>
          <w:u w:val="single"/>
          <w:lang w:bidi="ar"/>
        </w:rPr>
        <w:tab/>
      </w:r>
      <w:r>
        <w:rPr>
          <w:rFonts w:hint="eastAsia" w:cs="宋体"/>
          <w:spacing w:val="21"/>
          <w:kern w:val="0"/>
          <w:sz w:val="24"/>
          <w:lang w:bidi="ar"/>
        </w:rPr>
        <w:t>项目公开招标的结果</w:t>
      </w:r>
      <w:r>
        <w:rPr>
          <w:rFonts w:hint="eastAsia" w:cs="宋体"/>
          <w:kern w:val="0"/>
          <w:sz w:val="24"/>
          <w:lang w:bidi="ar"/>
        </w:rPr>
        <w:t>（</w:t>
      </w:r>
      <w:r>
        <w:rPr>
          <w:rFonts w:hint="eastAsia" w:cs="宋体"/>
          <w:spacing w:val="-99"/>
          <w:kern w:val="0"/>
          <w:sz w:val="24"/>
          <w:lang w:bidi="ar"/>
        </w:rPr>
        <w:t xml:space="preserve"> </w:t>
      </w:r>
      <w:r>
        <w:rPr>
          <w:rFonts w:hint="eastAsia" w:cs="宋体"/>
          <w:spacing w:val="21"/>
          <w:kern w:val="0"/>
          <w:sz w:val="24"/>
          <w:lang w:bidi="ar"/>
        </w:rPr>
        <w:t>招标</w:t>
      </w:r>
      <w:r>
        <w:rPr>
          <w:rFonts w:hint="eastAsia" w:cs="宋体"/>
          <w:kern w:val="0"/>
          <w:sz w:val="24"/>
          <w:lang w:bidi="ar"/>
        </w:rPr>
        <w:t>编号：</w:t>
      </w:r>
      <w:r>
        <w:rPr>
          <w:rFonts w:hint="eastAsia" w:cs="宋体"/>
          <w:kern w:val="0"/>
          <w:sz w:val="24"/>
          <w:u w:val="single"/>
          <w:lang w:bidi="ar"/>
        </w:rPr>
        <w:t xml:space="preserve"> </w:t>
      </w:r>
      <w:r>
        <w:rPr>
          <w:rFonts w:hint="eastAsia" w:cs="宋体"/>
          <w:kern w:val="0"/>
          <w:sz w:val="24"/>
          <w:u w:val="single"/>
          <w:lang w:bidi="ar"/>
        </w:rPr>
        <w:tab/>
      </w:r>
      <w:r>
        <w:rPr>
          <w:rFonts w:hint="eastAsia" w:cs="宋体"/>
          <w:kern w:val="0"/>
          <w:sz w:val="24"/>
          <w:lang w:bidi="ar"/>
        </w:rPr>
        <w:t>），签署本合同。</w:t>
      </w:r>
    </w:p>
    <w:p>
      <w:pPr>
        <w:pStyle w:val="8"/>
        <w:widowControl/>
        <w:spacing w:before="125" w:line="456" w:lineRule="auto"/>
        <w:ind w:right="5972"/>
        <w:rPr>
          <w:rFonts w:ascii="宋体" w:hAnsi="宋体" w:eastAsia="宋体"/>
          <w:b/>
          <w:bCs/>
          <w:szCs w:val="24"/>
        </w:rPr>
      </w:pPr>
      <w:r>
        <w:rPr>
          <w:rFonts w:hint="eastAsia" w:ascii="宋体" w:hAnsi="宋体" w:eastAsia="宋体"/>
          <w:b/>
          <w:bCs/>
          <w:szCs w:val="24"/>
        </w:rPr>
        <w:t>一、服务内容：详见招标文件</w:t>
      </w:r>
    </w:p>
    <w:p>
      <w:pPr>
        <w:pStyle w:val="8"/>
        <w:widowControl/>
        <w:spacing w:before="125" w:line="456" w:lineRule="auto"/>
        <w:ind w:right="5972"/>
        <w:rPr>
          <w:rFonts w:ascii="宋体" w:hAnsi="宋体" w:eastAsia="宋体"/>
          <w:b/>
          <w:bCs/>
          <w:szCs w:val="24"/>
        </w:rPr>
      </w:pPr>
      <w:r>
        <w:rPr>
          <w:rFonts w:hint="eastAsia" w:ascii="宋体" w:hAnsi="宋体" w:eastAsia="宋体"/>
          <w:b/>
          <w:bCs/>
          <w:szCs w:val="24"/>
        </w:rPr>
        <w:t>二、合同金额</w:t>
      </w:r>
    </w:p>
    <w:p>
      <w:pPr>
        <w:pStyle w:val="30"/>
        <w:autoSpaceDE w:val="0"/>
        <w:autoSpaceDN w:val="0"/>
        <w:spacing w:before="5" w:beforeAutospacing="0" w:after="0" w:afterAutospacing="0"/>
        <w:ind w:left="841"/>
        <w:jc w:val="left"/>
        <w:rPr>
          <w:rFonts w:cs="宋体"/>
          <w:sz w:val="24"/>
        </w:rPr>
      </w:pPr>
      <w:r>
        <w:rPr>
          <w:rFonts w:hint="eastAsia" w:cs="宋体"/>
          <w:kern w:val="0"/>
          <w:sz w:val="24"/>
          <w:lang w:bidi="ar"/>
        </w:rPr>
        <w:t>本合同金额为（大写）：</w:t>
      </w:r>
      <w:r>
        <w:rPr>
          <w:rFonts w:hint="eastAsia" w:cs="宋体"/>
          <w:kern w:val="0"/>
          <w:sz w:val="24"/>
          <w:u w:val="single"/>
          <w:lang w:bidi="ar"/>
        </w:rPr>
        <w:t xml:space="preserve"> </w:t>
      </w:r>
      <w:r>
        <w:rPr>
          <w:rFonts w:hint="eastAsia" w:cs="宋体"/>
          <w:kern w:val="0"/>
          <w:sz w:val="24"/>
          <w:u w:val="single"/>
          <w:lang w:bidi="ar"/>
        </w:rPr>
        <w:tab/>
      </w:r>
      <w:r>
        <w:rPr>
          <w:rFonts w:hint="eastAsia" w:cs="宋体"/>
          <w:kern w:val="0"/>
          <w:sz w:val="24"/>
          <w:lang w:bidi="ar"/>
        </w:rPr>
        <w:t>元</w:t>
      </w:r>
    </w:p>
    <w:p>
      <w:pPr>
        <w:pStyle w:val="30"/>
        <w:autoSpaceDE w:val="0"/>
        <w:autoSpaceDN w:val="0"/>
        <w:spacing w:before="9" w:beforeAutospacing="0" w:after="0" w:afterAutospacing="0"/>
        <w:jc w:val="left"/>
        <w:rPr>
          <w:rFonts w:cs="宋体"/>
          <w:szCs w:val="21"/>
        </w:rPr>
      </w:pPr>
      <w:r>
        <w:rPr>
          <w:rFonts w:hint="eastAsia" w:cs="宋体"/>
          <w:kern w:val="0"/>
          <w:szCs w:val="21"/>
          <w:lang w:bidi="ar"/>
        </w:rPr>
        <w:t xml:space="preserve"> </w:t>
      </w:r>
    </w:p>
    <w:p>
      <w:pPr>
        <w:autoSpaceDE w:val="0"/>
        <w:autoSpaceDN w:val="0"/>
        <w:spacing w:line="456" w:lineRule="auto"/>
        <w:ind w:left="841" w:right="5382"/>
        <w:jc w:val="left"/>
        <w:rPr>
          <w:rFonts w:ascii="宋体" w:hAnsi="宋体" w:cs="宋体"/>
          <w:spacing w:val="-5"/>
          <w:kern w:val="0"/>
          <w:sz w:val="24"/>
          <w:lang w:bidi="ar"/>
        </w:rPr>
      </w:pPr>
      <w:r>
        <w:rPr>
          <w:rFonts w:hint="eastAsia" w:ascii="宋体" w:hAnsi="宋体" w:cs="宋体"/>
          <w:kern w:val="0"/>
          <w:sz w:val="24"/>
          <w:lang w:bidi="ar"/>
        </w:rPr>
        <w:t>（￥</w:t>
      </w:r>
      <w:r>
        <w:rPr>
          <w:rFonts w:hint="eastAsia" w:ascii="宋体" w:hAnsi="宋体" w:cs="宋体"/>
          <w:kern w:val="0"/>
          <w:sz w:val="24"/>
          <w:u w:val="single"/>
          <w:lang w:bidi="ar"/>
        </w:rPr>
        <w:t xml:space="preserve"> </w:t>
      </w:r>
      <w:r>
        <w:rPr>
          <w:rFonts w:hint="eastAsia" w:ascii="宋体" w:hAnsi="宋体" w:cs="宋体"/>
          <w:kern w:val="0"/>
          <w:sz w:val="24"/>
          <w:u w:val="single"/>
          <w:lang w:bidi="ar"/>
        </w:rPr>
        <w:tab/>
      </w:r>
      <w:r>
        <w:rPr>
          <w:rFonts w:hint="eastAsia" w:ascii="宋体" w:hAnsi="宋体" w:cs="宋体"/>
          <w:kern w:val="0"/>
          <w:sz w:val="24"/>
          <w:lang w:bidi="ar"/>
        </w:rPr>
        <w:t>元）</w:t>
      </w:r>
      <w:r>
        <w:rPr>
          <w:rFonts w:hint="eastAsia" w:ascii="宋体" w:hAnsi="宋体" w:cs="宋体"/>
          <w:spacing w:val="-5"/>
          <w:kern w:val="0"/>
          <w:sz w:val="24"/>
          <w:lang w:bidi="ar"/>
        </w:rPr>
        <w:t>人民币。</w:t>
      </w:r>
    </w:p>
    <w:p>
      <w:pPr>
        <w:autoSpaceDE w:val="0"/>
        <w:autoSpaceDN w:val="0"/>
        <w:spacing w:line="456" w:lineRule="auto"/>
        <w:ind w:right="5382"/>
        <w:jc w:val="left"/>
        <w:rPr>
          <w:rFonts w:ascii="宋体" w:hAnsi="宋体" w:cs="宋体"/>
          <w:b/>
          <w:sz w:val="24"/>
        </w:rPr>
      </w:pPr>
      <w:r>
        <w:rPr>
          <w:rFonts w:hint="eastAsia" w:ascii="宋体" w:hAnsi="宋体" w:cs="宋体"/>
          <w:b/>
          <w:kern w:val="0"/>
          <w:sz w:val="24"/>
          <w:lang w:bidi="ar"/>
        </w:rPr>
        <w:t>三、技术资料</w:t>
      </w:r>
    </w:p>
    <w:p>
      <w:pPr>
        <w:pStyle w:val="30"/>
        <w:numPr>
          <w:ilvl w:val="0"/>
          <w:numId w:val="11"/>
        </w:numPr>
        <w:autoSpaceDE w:val="0"/>
        <w:autoSpaceDN w:val="0"/>
        <w:spacing w:before="0" w:beforeAutospacing="0" w:after="0" w:afterAutospacing="0" w:line="306" w:lineRule="exact"/>
        <w:ind w:hanging="242"/>
        <w:jc w:val="left"/>
        <w:rPr>
          <w:rFonts w:cs="宋体"/>
          <w:sz w:val="24"/>
        </w:rPr>
      </w:pPr>
      <w:r>
        <w:rPr>
          <w:rFonts w:hint="eastAsia" w:cs="宋体"/>
          <w:kern w:val="0"/>
          <w:sz w:val="24"/>
          <w:lang w:bidi="ar"/>
        </w:rPr>
        <w:t>乙方应按招标文件规定的时间向甲方提供有关技术资料。</w:t>
      </w:r>
    </w:p>
    <w:p>
      <w:pPr>
        <w:pStyle w:val="30"/>
        <w:autoSpaceDE w:val="0"/>
        <w:autoSpaceDN w:val="0"/>
        <w:spacing w:before="11" w:beforeAutospacing="0" w:after="0" w:afterAutospacing="0"/>
        <w:jc w:val="left"/>
        <w:rPr>
          <w:rFonts w:cs="宋体"/>
          <w:szCs w:val="21"/>
        </w:rPr>
      </w:pPr>
      <w:r>
        <w:rPr>
          <w:rFonts w:hint="eastAsia" w:cs="宋体"/>
          <w:kern w:val="0"/>
          <w:szCs w:val="21"/>
          <w:lang w:bidi="ar"/>
        </w:rPr>
        <w:t xml:space="preserve"> </w:t>
      </w:r>
    </w:p>
    <w:p>
      <w:pPr>
        <w:pStyle w:val="30"/>
        <w:numPr>
          <w:ilvl w:val="0"/>
          <w:numId w:val="11"/>
        </w:numPr>
        <w:autoSpaceDE w:val="0"/>
        <w:autoSpaceDN w:val="0"/>
        <w:spacing w:before="1" w:beforeAutospacing="0" w:after="0" w:afterAutospacing="0" w:line="362" w:lineRule="auto"/>
        <w:ind w:left="361" w:right="481" w:firstLine="480"/>
        <w:rPr>
          <w:rFonts w:cs="宋体"/>
          <w:sz w:val="24"/>
        </w:rPr>
      </w:pPr>
      <w:r>
        <w:rPr>
          <w:rFonts w:hint="eastAsia" w:cs="宋体"/>
          <w:spacing w:val="-4"/>
          <w:kern w:val="0"/>
          <w:sz w:val="24"/>
          <w:lang w:bidi="ar"/>
        </w:rPr>
        <w:t>没有甲方事先书面同意，乙方不得将由甲方提供的有关合同或任何合同条文、规</w:t>
      </w:r>
      <w:r>
        <w:rPr>
          <w:rFonts w:hint="eastAsia" w:cs="宋体"/>
          <w:spacing w:val="-6"/>
          <w:kern w:val="0"/>
          <w:sz w:val="24"/>
          <w:lang w:bidi="ar"/>
        </w:rPr>
        <w:t>格、计划、图纸、样品或资料提供给与履行本合同无关的任何其他人。即使向履行本合</w:t>
      </w:r>
      <w:r>
        <w:rPr>
          <w:rFonts w:hint="eastAsia" w:cs="宋体"/>
          <w:kern w:val="0"/>
          <w:sz w:val="24"/>
          <w:lang w:bidi="ar"/>
        </w:rPr>
        <w:t>同有关的人员提供，也应注意保密并限于履行合同的必需范围。</w:t>
      </w:r>
    </w:p>
    <w:p>
      <w:pPr>
        <w:pStyle w:val="8"/>
        <w:widowControl/>
        <w:spacing w:before="119"/>
        <w:rPr>
          <w:rFonts w:ascii="宋体" w:hAnsi="宋体" w:eastAsia="宋体"/>
          <w:b/>
          <w:bCs/>
          <w:szCs w:val="24"/>
        </w:rPr>
      </w:pPr>
      <w:r>
        <w:rPr>
          <w:rFonts w:hint="eastAsia" w:ascii="宋体" w:hAnsi="宋体" w:eastAsia="宋体"/>
          <w:b/>
          <w:bCs/>
          <w:szCs w:val="24"/>
        </w:rPr>
        <w:t>四、知识产权</w:t>
      </w:r>
    </w:p>
    <w:p>
      <w:pPr>
        <w:pStyle w:val="30"/>
        <w:autoSpaceDE w:val="0"/>
        <w:autoSpaceDN w:val="0"/>
        <w:spacing w:before="9" w:beforeAutospacing="0" w:after="0" w:afterAutospacing="0"/>
        <w:jc w:val="left"/>
        <w:rPr>
          <w:rFonts w:cs="宋体"/>
          <w:b/>
          <w:szCs w:val="21"/>
        </w:rPr>
      </w:pPr>
      <w:r>
        <w:rPr>
          <w:rFonts w:hint="eastAsia" w:cs="宋体"/>
          <w:b/>
          <w:kern w:val="0"/>
          <w:szCs w:val="21"/>
          <w:lang w:bidi="ar"/>
        </w:rPr>
        <w:t xml:space="preserve"> </w:t>
      </w:r>
    </w:p>
    <w:p>
      <w:pPr>
        <w:autoSpaceDE w:val="0"/>
        <w:autoSpaceDN w:val="0"/>
        <w:spacing w:line="456" w:lineRule="auto"/>
        <w:ind w:left="841" w:right="2621"/>
        <w:jc w:val="left"/>
        <w:rPr>
          <w:rFonts w:ascii="宋体" w:hAnsi="宋体" w:cs="宋体"/>
          <w:b/>
          <w:sz w:val="24"/>
        </w:rPr>
      </w:pPr>
      <w:r>
        <w:rPr>
          <w:rFonts w:hint="eastAsia" w:ascii="宋体" w:hAnsi="宋体" w:cs="宋体"/>
          <w:kern w:val="0"/>
          <w:sz w:val="24"/>
          <w:lang w:bidi="ar"/>
        </w:rPr>
        <w:t>乙方应保证提供服务过程中不会侵犯任何第三方的</w:t>
      </w:r>
      <w:r>
        <w:rPr>
          <w:rFonts w:hint="eastAsia" w:ascii="宋体" w:hAnsi="宋体" w:cs="宋体"/>
          <w:b/>
          <w:kern w:val="0"/>
          <w:sz w:val="24"/>
          <w:lang w:bidi="ar"/>
        </w:rPr>
        <w:t>知识产权。五、履约保证金</w:t>
      </w:r>
    </w:p>
    <w:p>
      <w:pPr>
        <w:pStyle w:val="30"/>
        <w:autoSpaceDE w:val="0"/>
        <w:autoSpaceDN w:val="0"/>
        <w:spacing w:before="5" w:beforeAutospacing="0" w:after="0" w:afterAutospacing="0" w:line="362" w:lineRule="auto"/>
        <w:ind w:left="361" w:right="484" w:firstLine="480"/>
        <w:rPr>
          <w:rFonts w:cs="宋体"/>
          <w:sz w:val="24"/>
        </w:rPr>
      </w:pPr>
      <w:r>
        <w:rPr>
          <w:rFonts w:hint="eastAsia" w:cs="宋体"/>
          <w:spacing w:val="4"/>
          <w:kern w:val="0"/>
          <w:sz w:val="24"/>
          <w:lang w:bidi="ar"/>
        </w:rPr>
        <w:t>乙</w:t>
      </w:r>
      <w:r>
        <w:rPr>
          <w:rFonts w:hint="eastAsia" w:cs="宋体"/>
          <w:kern w:val="0"/>
          <w:sz w:val="24"/>
          <w:lang w:bidi="ar"/>
        </w:rPr>
        <w:t>方以</w:t>
      </w:r>
      <w:r>
        <w:rPr>
          <w:rFonts w:ascii="Wingdings 2" w:hAnsi="Wingdings 2" w:eastAsia="Wingdings 2" w:cs="Wingdings 2"/>
          <w:kern w:val="0"/>
          <w:sz w:val="24"/>
          <w:lang w:bidi="ar"/>
        </w:rPr>
        <w:t></w:t>
      </w:r>
      <w:r>
        <w:rPr>
          <w:rFonts w:ascii="Times New Roman" w:hAnsi="Times New Roman" w:cs="宋体"/>
          <w:spacing w:val="8"/>
          <w:kern w:val="0"/>
          <w:sz w:val="24"/>
          <w:u w:val="single"/>
          <w:lang w:bidi="ar"/>
        </w:rPr>
        <w:t xml:space="preserve"> </w:t>
      </w:r>
      <w:r>
        <w:rPr>
          <w:rFonts w:hint="eastAsia" w:cs="宋体"/>
          <w:spacing w:val="4"/>
          <w:kern w:val="0"/>
          <w:sz w:val="24"/>
          <w:u w:val="single"/>
          <w:lang w:bidi="ar"/>
        </w:rPr>
        <w:t>支</w:t>
      </w:r>
      <w:r>
        <w:rPr>
          <w:rFonts w:hint="eastAsia" w:cs="宋体"/>
          <w:kern w:val="0"/>
          <w:sz w:val="24"/>
          <w:u w:val="single"/>
          <w:lang w:bidi="ar"/>
        </w:rPr>
        <w:t>票</w:t>
      </w:r>
      <w:r>
        <w:rPr>
          <w:rFonts w:hint="eastAsia" w:cs="宋体"/>
          <w:spacing w:val="7"/>
          <w:kern w:val="0"/>
          <w:sz w:val="24"/>
          <w:u w:val="single"/>
          <w:lang w:bidi="ar"/>
        </w:rPr>
        <w:t xml:space="preserve"> </w:t>
      </w:r>
      <w:r>
        <w:rPr>
          <w:rFonts w:ascii="Wingdings 2" w:hAnsi="Wingdings 2" w:eastAsia="Wingdings 2" w:cs="Wingdings 2"/>
          <w:spacing w:val="4"/>
          <w:kern w:val="0"/>
          <w:sz w:val="24"/>
          <w:lang w:bidi="ar"/>
        </w:rPr>
        <w:t></w:t>
      </w:r>
      <w:r>
        <w:rPr>
          <w:rFonts w:ascii="Times New Roman" w:hAnsi="Times New Roman" w:cs="宋体"/>
          <w:spacing w:val="65"/>
          <w:kern w:val="0"/>
          <w:sz w:val="24"/>
          <w:u w:val="single"/>
          <w:lang w:bidi="ar"/>
        </w:rPr>
        <w:t xml:space="preserve"> </w:t>
      </w:r>
      <w:r>
        <w:rPr>
          <w:rFonts w:hint="eastAsia" w:cs="宋体"/>
          <w:spacing w:val="4"/>
          <w:kern w:val="0"/>
          <w:sz w:val="24"/>
          <w:u w:val="single"/>
          <w:lang w:bidi="ar"/>
        </w:rPr>
        <w:t>汇</w:t>
      </w:r>
      <w:r>
        <w:rPr>
          <w:rFonts w:hint="eastAsia" w:cs="宋体"/>
          <w:kern w:val="0"/>
          <w:sz w:val="24"/>
          <w:u w:val="single"/>
          <w:lang w:bidi="ar"/>
        </w:rPr>
        <w:t>票</w:t>
      </w:r>
      <w:r>
        <w:rPr>
          <w:rFonts w:hint="eastAsia" w:cs="宋体"/>
          <w:spacing w:val="9"/>
          <w:kern w:val="0"/>
          <w:sz w:val="24"/>
          <w:u w:val="single"/>
          <w:lang w:bidi="ar"/>
        </w:rPr>
        <w:t xml:space="preserve"> </w:t>
      </w:r>
      <w:r>
        <w:rPr>
          <w:rFonts w:ascii="Wingdings 2" w:hAnsi="Wingdings 2" w:eastAsia="Wingdings 2" w:cs="Wingdings 2"/>
          <w:kern w:val="0"/>
          <w:sz w:val="24"/>
          <w:lang w:bidi="ar"/>
        </w:rPr>
        <w:t></w:t>
      </w:r>
      <w:r>
        <w:rPr>
          <w:rFonts w:ascii="Times New Roman" w:hAnsi="Times New Roman" w:cs="宋体"/>
          <w:kern w:val="0"/>
          <w:sz w:val="24"/>
          <w:u w:val="single"/>
          <w:lang w:bidi="ar"/>
        </w:rPr>
        <w:t xml:space="preserve"> </w:t>
      </w:r>
      <w:r>
        <w:rPr>
          <w:rFonts w:ascii="Times New Roman" w:hAnsi="Times New Roman" w:cs="宋体"/>
          <w:spacing w:val="6"/>
          <w:kern w:val="0"/>
          <w:sz w:val="24"/>
          <w:u w:val="single"/>
          <w:lang w:bidi="ar"/>
        </w:rPr>
        <w:t xml:space="preserve"> </w:t>
      </w:r>
      <w:r>
        <w:rPr>
          <w:rFonts w:hint="eastAsia" w:cs="宋体"/>
          <w:spacing w:val="4"/>
          <w:kern w:val="0"/>
          <w:sz w:val="24"/>
          <w:u w:val="single"/>
          <w:lang w:bidi="ar"/>
        </w:rPr>
        <w:t>本</w:t>
      </w:r>
      <w:r>
        <w:rPr>
          <w:rFonts w:hint="eastAsia" w:cs="宋体"/>
          <w:kern w:val="0"/>
          <w:sz w:val="24"/>
          <w:u w:val="single"/>
          <w:lang w:bidi="ar"/>
        </w:rPr>
        <w:t>票</w:t>
      </w:r>
      <w:r>
        <w:rPr>
          <w:rFonts w:hint="eastAsia" w:cs="宋体"/>
          <w:spacing w:val="9"/>
          <w:kern w:val="0"/>
          <w:sz w:val="24"/>
          <w:u w:val="single"/>
          <w:lang w:bidi="ar"/>
        </w:rPr>
        <w:t xml:space="preserve"> </w:t>
      </w:r>
      <w:r>
        <w:rPr>
          <w:rFonts w:ascii="Wingdings 2" w:hAnsi="Wingdings 2" w:eastAsia="Wingdings 2" w:cs="Wingdings 2"/>
          <w:kern w:val="0"/>
          <w:sz w:val="24"/>
          <w:lang w:bidi="ar"/>
        </w:rPr>
        <w:t></w:t>
      </w:r>
      <w:r>
        <w:rPr>
          <w:rFonts w:ascii="Times New Roman" w:hAnsi="Times New Roman" w:cs="宋体"/>
          <w:kern w:val="0"/>
          <w:sz w:val="24"/>
          <w:u w:val="single"/>
          <w:lang w:bidi="ar"/>
        </w:rPr>
        <w:t xml:space="preserve"> </w:t>
      </w:r>
      <w:r>
        <w:rPr>
          <w:rFonts w:ascii="Times New Roman" w:hAnsi="Times New Roman" w:cs="宋体"/>
          <w:spacing w:val="14"/>
          <w:kern w:val="0"/>
          <w:sz w:val="24"/>
          <w:u w:val="single"/>
          <w:lang w:bidi="ar"/>
        </w:rPr>
        <w:t xml:space="preserve"> </w:t>
      </w:r>
      <w:r>
        <w:rPr>
          <w:rFonts w:hint="eastAsia" w:cs="宋体"/>
          <w:spacing w:val="4"/>
          <w:kern w:val="0"/>
          <w:sz w:val="24"/>
          <w:u w:val="single"/>
          <w:lang w:bidi="ar"/>
        </w:rPr>
        <w:t>银</w:t>
      </w:r>
      <w:r>
        <w:rPr>
          <w:rFonts w:hint="eastAsia" w:cs="宋体"/>
          <w:kern w:val="0"/>
          <w:sz w:val="24"/>
          <w:u w:val="single"/>
          <w:lang w:bidi="ar"/>
        </w:rPr>
        <w:t>行</w:t>
      </w:r>
      <w:r>
        <w:rPr>
          <w:rFonts w:hint="eastAsia" w:cs="宋体"/>
          <w:spacing w:val="4"/>
          <w:kern w:val="0"/>
          <w:sz w:val="24"/>
          <w:u w:val="single"/>
          <w:lang w:bidi="ar"/>
        </w:rPr>
        <w:t>保</w:t>
      </w:r>
      <w:r>
        <w:rPr>
          <w:rFonts w:hint="eastAsia" w:cs="宋体"/>
          <w:kern w:val="0"/>
          <w:sz w:val="24"/>
          <w:u w:val="single"/>
          <w:lang w:bidi="ar"/>
        </w:rPr>
        <w:t>函</w:t>
      </w:r>
      <w:r>
        <w:rPr>
          <w:rFonts w:ascii="Wingdings 2" w:hAnsi="Wingdings 2" w:eastAsia="Wingdings 2" w:cs="Wingdings 2"/>
          <w:kern w:val="0"/>
          <w:sz w:val="24"/>
          <w:lang w:bidi="ar"/>
        </w:rPr>
        <w:t></w:t>
      </w:r>
      <w:r>
        <w:rPr>
          <w:rFonts w:hint="eastAsia" w:cs="宋体"/>
          <w:spacing w:val="4"/>
          <w:kern w:val="0"/>
          <w:sz w:val="24"/>
          <w:u w:val="single"/>
          <w:lang w:bidi="ar"/>
        </w:rPr>
        <w:t>保</w:t>
      </w:r>
      <w:r>
        <w:rPr>
          <w:rFonts w:hint="eastAsia" w:cs="宋体"/>
          <w:kern w:val="0"/>
          <w:sz w:val="24"/>
          <w:u w:val="single"/>
          <w:lang w:bidi="ar"/>
        </w:rPr>
        <w:t>险</w:t>
      </w:r>
      <w:r>
        <w:rPr>
          <w:rFonts w:hint="eastAsia" w:cs="宋体"/>
          <w:spacing w:val="4"/>
          <w:kern w:val="0"/>
          <w:sz w:val="24"/>
          <w:u w:val="single"/>
          <w:lang w:bidi="ar"/>
        </w:rPr>
        <w:t>公</w:t>
      </w:r>
      <w:r>
        <w:rPr>
          <w:rFonts w:hint="eastAsia" w:cs="宋体"/>
          <w:kern w:val="0"/>
          <w:sz w:val="24"/>
          <w:u w:val="single"/>
          <w:lang w:bidi="ar"/>
        </w:rPr>
        <w:t>司</w:t>
      </w:r>
      <w:r>
        <w:rPr>
          <w:rFonts w:hint="eastAsia" w:cs="宋体"/>
          <w:spacing w:val="4"/>
          <w:kern w:val="0"/>
          <w:sz w:val="24"/>
          <w:u w:val="single"/>
          <w:lang w:bidi="ar"/>
        </w:rPr>
        <w:t>出</w:t>
      </w:r>
      <w:r>
        <w:rPr>
          <w:rFonts w:hint="eastAsia" w:cs="宋体"/>
          <w:kern w:val="0"/>
          <w:sz w:val="24"/>
          <w:u w:val="single"/>
          <w:lang w:bidi="ar"/>
        </w:rPr>
        <w:t>具</w:t>
      </w:r>
      <w:r>
        <w:rPr>
          <w:rFonts w:hint="eastAsia" w:cs="宋体"/>
          <w:spacing w:val="4"/>
          <w:kern w:val="0"/>
          <w:sz w:val="24"/>
          <w:u w:val="single"/>
          <w:lang w:bidi="ar"/>
        </w:rPr>
        <w:t>的</w:t>
      </w:r>
      <w:r>
        <w:rPr>
          <w:rFonts w:hint="eastAsia" w:cs="宋体"/>
          <w:kern w:val="0"/>
          <w:sz w:val="24"/>
          <w:u w:val="single"/>
          <w:lang w:bidi="ar"/>
        </w:rPr>
        <w:t>保</w:t>
      </w:r>
      <w:r>
        <w:rPr>
          <w:rFonts w:hint="eastAsia" w:cs="宋体"/>
          <w:spacing w:val="4"/>
          <w:kern w:val="0"/>
          <w:sz w:val="24"/>
          <w:u w:val="single"/>
          <w:lang w:bidi="ar"/>
        </w:rPr>
        <w:t>单</w:t>
      </w:r>
      <w:r>
        <w:rPr>
          <w:rFonts w:ascii="Wingdings 2" w:hAnsi="Wingdings 2" w:eastAsia="Wingdings 2" w:cs="Wingdings 2"/>
          <w:kern w:val="0"/>
          <w:sz w:val="24"/>
          <w:lang w:bidi="ar"/>
        </w:rPr>
        <w:t></w:t>
      </w:r>
      <w:r>
        <w:rPr>
          <w:rFonts w:hint="eastAsia" w:cs="宋体"/>
          <w:spacing w:val="4"/>
          <w:kern w:val="0"/>
          <w:sz w:val="24"/>
          <w:u w:val="single"/>
          <w:lang w:bidi="ar"/>
        </w:rPr>
        <w:t>其</w:t>
      </w:r>
      <w:r>
        <w:rPr>
          <w:rFonts w:hint="eastAsia" w:cs="宋体"/>
          <w:kern w:val="0"/>
          <w:sz w:val="24"/>
          <w:u w:val="single"/>
          <w:lang w:bidi="ar"/>
        </w:rPr>
        <w:t>他</w:t>
      </w:r>
      <w:r>
        <w:rPr>
          <w:rFonts w:hint="eastAsia" w:cs="宋体"/>
          <w:spacing w:val="4"/>
          <w:kern w:val="0"/>
          <w:sz w:val="24"/>
          <w:u w:val="single"/>
          <w:lang w:bidi="ar"/>
        </w:rPr>
        <w:t>非</w:t>
      </w:r>
      <w:r>
        <w:rPr>
          <w:rFonts w:hint="eastAsia" w:cs="宋体"/>
          <w:kern w:val="0"/>
          <w:sz w:val="24"/>
          <w:u w:val="single"/>
          <w:lang w:bidi="ar"/>
        </w:rPr>
        <w:t>现</w:t>
      </w:r>
      <w:r>
        <w:rPr>
          <w:rFonts w:hint="eastAsia" w:cs="宋体"/>
          <w:spacing w:val="-237"/>
          <w:kern w:val="0"/>
          <w:sz w:val="24"/>
          <w:u w:val="single"/>
          <w:lang w:bidi="ar"/>
        </w:rPr>
        <w:t>金</w:t>
      </w:r>
      <w:r>
        <w:rPr>
          <w:rFonts w:hint="eastAsia" w:cs="宋体"/>
          <w:spacing w:val="-220"/>
          <w:kern w:val="0"/>
          <w:sz w:val="24"/>
          <w:u w:val="single"/>
          <w:lang w:bidi="ar"/>
        </w:rPr>
        <w:t>形</w:t>
      </w:r>
      <w:r>
        <w:rPr>
          <w:rFonts w:hint="eastAsia" w:cs="宋体"/>
          <w:kern w:val="0"/>
          <w:sz w:val="24"/>
          <w:u w:val="single"/>
          <w:lang w:bidi="ar"/>
        </w:rPr>
        <w:t>式</w:t>
      </w:r>
      <w:r>
        <w:rPr>
          <w:rFonts w:hint="eastAsia" w:cs="宋体"/>
          <w:spacing w:val="9"/>
          <w:kern w:val="0"/>
          <w:sz w:val="24"/>
          <w:u w:val="single"/>
          <w:lang w:bidi="ar"/>
        </w:rPr>
        <w:t xml:space="preserve"> </w:t>
      </w:r>
      <w:r>
        <w:rPr>
          <w:rFonts w:hint="eastAsia" w:cs="宋体"/>
          <w:kern w:val="0"/>
          <w:sz w:val="24"/>
          <w:lang w:bidi="ar"/>
        </w:rPr>
        <w:t>提交的方式交纳人民币</w:t>
      </w:r>
      <w:r>
        <w:rPr>
          <w:rFonts w:hint="eastAsia" w:cs="宋体"/>
          <w:kern w:val="0"/>
          <w:sz w:val="24"/>
          <w:u w:val="single"/>
          <w:lang w:bidi="ar"/>
        </w:rPr>
        <w:t xml:space="preserve"> </w:t>
      </w:r>
      <w:r>
        <w:rPr>
          <w:rFonts w:hint="eastAsia" w:cs="宋体"/>
          <w:kern w:val="0"/>
          <w:sz w:val="24"/>
          <w:u w:val="single"/>
          <w:lang w:bidi="ar"/>
        </w:rPr>
        <w:tab/>
      </w:r>
      <w:r>
        <w:rPr>
          <w:rFonts w:hint="eastAsia" w:cs="宋体"/>
          <w:kern w:val="0"/>
          <w:sz w:val="24"/>
          <w:lang w:bidi="ar"/>
        </w:rPr>
        <w:t>元作为本合同的履约保证金（如采购人未要求收取履约保证金的，则本项无须填写）。</w:t>
      </w:r>
    </w:p>
    <w:p>
      <w:pPr>
        <w:pStyle w:val="8"/>
        <w:widowControl/>
        <w:spacing w:before="156"/>
        <w:rPr>
          <w:rFonts w:ascii="宋体" w:hAnsi="宋体" w:eastAsia="宋体"/>
          <w:b/>
          <w:bCs/>
          <w:szCs w:val="24"/>
        </w:rPr>
      </w:pPr>
      <w:r>
        <w:rPr>
          <w:rFonts w:hint="eastAsia" w:ascii="宋体" w:hAnsi="宋体" w:eastAsia="宋体"/>
          <w:b/>
          <w:bCs/>
          <w:szCs w:val="24"/>
        </w:rPr>
        <w:t>六、转包或分包</w:t>
      </w:r>
    </w:p>
    <w:p>
      <w:pPr>
        <w:pStyle w:val="30"/>
        <w:autoSpaceDE w:val="0"/>
        <w:autoSpaceDN w:val="0"/>
        <w:spacing w:before="6" w:beforeAutospacing="0" w:after="0" w:afterAutospacing="0"/>
        <w:jc w:val="left"/>
        <w:rPr>
          <w:rFonts w:cs="宋体"/>
          <w:b/>
          <w:sz w:val="24"/>
        </w:rPr>
      </w:pPr>
      <w:r>
        <w:rPr>
          <w:rFonts w:hint="eastAsia" w:cs="宋体"/>
          <w:b/>
          <w:kern w:val="0"/>
          <w:sz w:val="24"/>
          <w:lang w:bidi="ar"/>
        </w:rPr>
        <w:t xml:space="preserve"> </w:t>
      </w:r>
    </w:p>
    <w:p>
      <w:pPr>
        <w:pStyle w:val="30"/>
        <w:numPr>
          <w:ilvl w:val="0"/>
          <w:numId w:val="12"/>
        </w:numPr>
        <w:autoSpaceDE w:val="0"/>
        <w:autoSpaceDN w:val="0"/>
        <w:spacing w:before="0" w:beforeAutospacing="0" w:after="0" w:afterAutospacing="0"/>
        <w:ind w:hanging="242"/>
        <w:jc w:val="left"/>
        <w:rPr>
          <w:rFonts w:cs="宋体"/>
          <w:sz w:val="24"/>
        </w:rPr>
      </w:pPr>
      <w:r>
        <w:rPr>
          <w:rFonts w:hint="eastAsia" w:cs="宋体"/>
          <w:kern w:val="0"/>
          <w:sz w:val="24"/>
          <w:lang w:bidi="ar"/>
        </w:rPr>
        <w:t>本合同范围的服务，应由乙方直接供应，不得转让他人供应；</w:t>
      </w:r>
    </w:p>
    <w:p>
      <w:pPr>
        <w:pStyle w:val="30"/>
        <w:numPr>
          <w:ilvl w:val="0"/>
          <w:numId w:val="12"/>
        </w:numPr>
        <w:autoSpaceDE w:val="0"/>
        <w:autoSpaceDN w:val="0"/>
        <w:spacing w:before="104" w:beforeAutospacing="0" w:after="0" w:afterAutospacing="0" w:line="360" w:lineRule="auto"/>
        <w:ind w:left="361" w:right="484" w:firstLine="480"/>
        <w:jc w:val="left"/>
        <w:rPr>
          <w:rFonts w:cs="宋体"/>
          <w:sz w:val="24"/>
        </w:rPr>
      </w:pPr>
      <w:r>
        <w:rPr>
          <w:rFonts w:hint="eastAsia" w:cs="宋体"/>
          <w:kern w:val="0"/>
          <w:sz w:val="24"/>
          <w:lang w:bidi="ar"/>
        </w:rPr>
        <w:t>除非得到甲方的书面同意，乙方不得将本合同范围的服务全部或部分分包给他人供应；</w:t>
      </w:r>
    </w:p>
    <w:p>
      <w:pPr>
        <w:pStyle w:val="30"/>
        <w:numPr>
          <w:ilvl w:val="0"/>
          <w:numId w:val="12"/>
        </w:numPr>
        <w:autoSpaceDE w:val="0"/>
        <w:autoSpaceDN w:val="0"/>
        <w:spacing w:before="161" w:beforeAutospacing="0" w:after="0" w:afterAutospacing="0" w:line="360" w:lineRule="auto"/>
        <w:ind w:left="361" w:right="485" w:firstLine="480"/>
        <w:jc w:val="left"/>
        <w:rPr>
          <w:rFonts w:cs="宋体"/>
          <w:sz w:val="24"/>
        </w:rPr>
      </w:pPr>
      <w:r>
        <w:rPr>
          <w:rFonts w:hint="eastAsia" w:cs="宋体"/>
          <w:spacing w:val="-3"/>
          <w:kern w:val="0"/>
          <w:sz w:val="24"/>
          <w:lang w:bidi="ar"/>
        </w:rPr>
        <w:t>如有转让和未经甲方同意的分包行为，甲方有权解除合同，没收履约保证金并追</w:t>
      </w:r>
      <w:r>
        <w:rPr>
          <w:rFonts w:hint="eastAsia" w:cs="宋体"/>
          <w:kern w:val="0"/>
          <w:sz w:val="24"/>
          <w:lang w:bidi="ar"/>
        </w:rPr>
        <w:t>究乙方的违约责任。</w:t>
      </w:r>
    </w:p>
    <w:p>
      <w:pPr>
        <w:pStyle w:val="8"/>
        <w:widowControl/>
        <w:spacing w:before="161"/>
        <w:rPr>
          <w:rFonts w:ascii="宋体" w:hAnsi="宋体" w:eastAsia="宋体"/>
          <w:b/>
          <w:bCs/>
          <w:szCs w:val="24"/>
        </w:rPr>
      </w:pPr>
      <w:r>
        <w:rPr>
          <w:rFonts w:hint="eastAsia" w:ascii="宋体" w:hAnsi="宋体" w:eastAsia="宋体"/>
          <w:b/>
          <w:bCs/>
          <w:szCs w:val="24"/>
        </w:rPr>
        <w:t>七、服务期(选用)</w:t>
      </w:r>
    </w:p>
    <w:p>
      <w:pPr>
        <w:pStyle w:val="30"/>
        <w:autoSpaceDE w:val="0"/>
        <w:autoSpaceDN w:val="0"/>
        <w:spacing w:before="11" w:beforeAutospacing="0" w:after="0" w:afterAutospacing="0"/>
        <w:jc w:val="left"/>
        <w:rPr>
          <w:rFonts w:cs="宋体"/>
          <w:b/>
          <w:szCs w:val="21"/>
        </w:rPr>
      </w:pPr>
      <w:r>
        <w:rPr>
          <w:rFonts w:hint="eastAsia" w:cs="宋体"/>
          <w:b/>
          <w:kern w:val="0"/>
          <w:szCs w:val="21"/>
          <w:lang w:bidi="ar"/>
        </w:rPr>
        <w:t xml:space="preserve"> </w:t>
      </w:r>
    </w:p>
    <w:p>
      <w:pPr>
        <w:numPr>
          <w:ilvl w:val="0"/>
          <w:numId w:val="13"/>
        </w:numPr>
        <w:autoSpaceDE w:val="0"/>
        <w:autoSpaceDN w:val="0"/>
        <w:spacing w:before="1" w:line="456" w:lineRule="auto"/>
        <w:ind w:left="841" w:right="4302"/>
        <w:jc w:val="left"/>
        <w:rPr>
          <w:rFonts w:ascii="宋体" w:hAnsi="宋体" w:cs="宋体"/>
          <w:spacing w:val="-17"/>
          <w:kern w:val="0"/>
          <w:sz w:val="24"/>
          <w:lang w:bidi="ar"/>
        </w:rPr>
      </w:pPr>
      <w:r>
        <w:rPr>
          <w:rFonts w:hint="eastAsia" w:ascii="宋体" w:hAnsi="宋体" w:cs="宋体"/>
          <w:kern w:val="0"/>
          <w:sz w:val="24"/>
          <w:lang w:bidi="ar"/>
        </w:rPr>
        <w:t>服务期</w:t>
      </w:r>
      <w:r>
        <w:rPr>
          <w:rFonts w:hint="eastAsia" w:ascii="宋体" w:hAnsi="宋体" w:cs="宋体"/>
          <w:kern w:val="0"/>
          <w:sz w:val="24"/>
          <w:u w:val="single"/>
          <w:lang w:bidi="ar"/>
        </w:rPr>
        <w:t xml:space="preserve"> </w:t>
      </w:r>
      <w:r>
        <w:rPr>
          <w:rFonts w:hint="eastAsia" w:ascii="宋体" w:hAnsi="宋体" w:cs="宋体"/>
          <w:kern w:val="0"/>
          <w:sz w:val="24"/>
          <w:u w:val="single"/>
          <w:lang w:bidi="ar"/>
        </w:rPr>
        <w:tab/>
      </w:r>
      <w:r>
        <w:rPr>
          <w:rFonts w:hint="eastAsia" w:ascii="宋体" w:hAnsi="宋体" w:cs="宋体"/>
          <w:kern w:val="0"/>
          <w:sz w:val="24"/>
          <w:lang w:bidi="ar"/>
        </w:rPr>
        <w:t>年。（自验收合格之日起计</w:t>
      </w:r>
      <w:r>
        <w:rPr>
          <w:rFonts w:hint="eastAsia" w:ascii="宋体" w:hAnsi="宋体" w:cs="宋体"/>
          <w:spacing w:val="-17"/>
          <w:kern w:val="0"/>
          <w:sz w:val="24"/>
          <w:lang w:bidi="ar"/>
        </w:rPr>
        <w:t>）</w:t>
      </w:r>
    </w:p>
    <w:p>
      <w:pPr>
        <w:autoSpaceDE w:val="0"/>
        <w:autoSpaceDN w:val="0"/>
        <w:spacing w:before="1" w:line="456" w:lineRule="auto"/>
        <w:ind w:right="4302"/>
        <w:jc w:val="left"/>
        <w:rPr>
          <w:rFonts w:ascii="宋体" w:hAnsi="宋体" w:cs="宋体"/>
          <w:b/>
          <w:sz w:val="24"/>
        </w:rPr>
      </w:pPr>
      <w:r>
        <w:rPr>
          <w:rFonts w:hint="eastAsia" w:ascii="宋体" w:hAnsi="宋体" w:cs="宋体"/>
          <w:spacing w:val="-17"/>
          <w:kern w:val="0"/>
          <w:sz w:val="24"/>
          <w:lang w:bidi="ar"/>
        </w:rPr>
        <w:t xml:space="preserve"> </w:t>
      </w:r>
      <w:r>
        <w:rPr>
          <w:rFonts w:hint="eastAsia" w:ascii="宋体" w:hAnsi="宋体" w:cs="宋体"/>
          <w:b/>
          <w:kern w:val="0"/>
          <w:sz w:val="24"/>
          <w:lang w:bidi="ar"/>
        </w:rPr>
        <w:t>八、合同履行时间、履行方式及履行地点</w:t>
      </w:r>
    </w:p>
    <w:p>
      <w:pPr>
        <w:pStyle w:val="30"/>
        <w:numPr>
          <w:ilvl w:val="0"/>
          <w:numId w:val="14"/>
        </w:numPr>
        <w:autoSpaceDE w:val="0"/>
        <w:autoSpaceDN w:val="0"/>
        <w:spacing w:before="5" w:beforeAutospacing="0" w:after="0" w:afterAutospacing="0"/>
        <w:ind w:hanging="242"/>
        <w:jc w:val="left"/>
        <w:rPr>
          <w:rFonts w:cs="宋体"/>
          <w:sz w:val="24"/>
        </w:rPr>
      </w:pPr>
      <w:r>
        <w:rPr>
          <w:rFonts w:hint="eastAsia" w:cs="宋体"/>
          <w:kern w:val="0"/>
          <w:sz w:val="24"/>
          <w:lang w:bidi="ar"/>
        </w:rPr>
        <w:t>履行时间：</w:t>
      </w:r>
    </w:p>
    <w:p>
      <w:pPr>
        <w:pStyle w:val="30"/>
        <w:autoSpaceDE w:val="0"/>
        <w:autoSpaceDN w:val="0"/>
        <w:spacing w:before="9" w:beforeAutospacing="0" w:after="0" w:afterAutospacing="0"/>
        <w:jc w:val="left"/>
        <w:rPr>
          <w:rFonts w:cs="宋体"/>
          <w:szCs w:val="21"/>
        </w:rPr>
      </w:pPr>
      <w:r>
        <w:rPr>
          <w:rFonts w:hint="eastAsia" w:cs="宋体"/>
          <w:kern w:val="0"/>
          <w:szCs w:val="21"/>
          <w:lang w:bidi="ar"/>
        </w:rPr>
        <w:t xml:space="preserve"> </w:t>
      </w:r>
    </w:p>
    <w:p>
      <w:pPr>
        <w:pStyle w:val="30"/>
        <w:numPr>
          <w:ilvl w:val="0"/>
          <w:numId w:val="14"/>
        </w:numPr>
        <w:autoSpaceDE w:val="0"/>
        <w:autoSpaceDN w:val="0"/>
        <w:spacing w:before="0" w:beforeAutospacing="0" w:after="0" w:afterAutospacing="0"/>
        <w:ind w:hanging="242"/>
        <w:jc w:val="left"/>
        <w:rPr>
          <w:rFonts w:cs="宋体"/>
          <w:sz w:val="24"/>
        </w:rPr>
      </w:pPr>
      <w:r>
        <w:rPr>
          <w:rFonts w:hint="eastAsia" w:cs="宋体"/>
          <w:kern w:val="0"/>
          <w:sz w:val="24"/>
          <w:lang w:bidi="ar"/>
        </w:rPr>
        <w:t>履行方式：</w:t>
      </w:r>
    </w:p>
    <w:p>
      <w:pPr>
        <w:pStyle w:val="30"/>
        <w:autoSpaceDE w:val="0"/>
        <w:autoSpaceDN w:val="0"/>
        <w:spacing w:before="11" w:beforeAutospacing="0" w:after="0" w:afterAutospacing="0"/>
        <w:jc w:val="left"/>
        <w:rPr>
          <w:rFonts w:cs="宋体"/>
          <w:szCs w:val="21"/>
        </w:rPr>
      </w:pPr>
      <w:r>
        <w:rPr>
          <w:rFonts w:hint="eastAsia" w:cs="宋体"/>
          <w:kern w:val="0"/>
          <w:szCs w:val="21"/>
          <w:lang w:bidi="ar"/>
        </w:rPr>
        <w:t xml:space="preserve"> </w:t>
      </w:r>
    </w:p>
    <w:p>
      <w:pPr>
        <w:pStyle w:val="30"/>
        <w:numPr>
          <w:ilvl w:val="0"/>
          <w:numId w:val="14"/>
        </w:numPr>
        <w:autoSpaceDE w:val="0"/>
        <w:autoSpaceDN w:val="0"/>
        <w:spacing w:before="0" w:beforeAutospacing="0" w:after="0" w:afterAutospacing="0" w:line="456" w:lineRule="auto"/>
        <w:ind w:left="841" w:right="7662" w:firstLine="0"/>
        <w:jc w:val="left"/>
        <w:rPr>
          <w:rFonts w:cs="宋体"/>
          <w:sz w:val="24"/>
        </w:rPr>
      </w:pPr>
      <w:r>
        <w:rPr>
          <w:rFonts w:hint="eastAsia" w:cs="宋体"/>
          <w:spacing w:val="-4"/>
          <w:kern w:val="0"/>
          <w:sz w:val="24"/>
          <w:lang w:bidi="ar"/>
        </w:rPr>
        <w:t>履行地点：</w:t>
      </w:r>
    </w:p>
    <w:p>
      <w:pPr>
        <w:autoSpaceDE w:val="0"/>
        <w:autoSpaceDN w:val="0"/>
        <w:spacing w:before="1" w:line="456" w:lineRule="auto"/>
        <w:ind w:right="4302"/>
        <w:jc w:val="left"/>
        <w:rPr>
          <w:rFonts w:ascii="宋体" w:hAnsi="宋体" w:cs="宋体"/>
          <w:b/>
          <w:kern w:val="0"/>
          <w:sz w:val="24"/>
          <w:lang w:bidi="ar"/>
        </w:rPr>
      </w:pPr>
      <w:r>
        <w:rPr>
          <w:rFonts w:hint="eastAsia" w:ascii="宋体" w:hAnsi="宋体" w:cs="宋体"/>
          <w:b/>
          <w:kern w:val="0"/>
          <w:sz w:val="24"/>
          <w:lang w:bidi="ar"/>
        </w:rPr>
        <w:t xml:space="preserve"> 九、款项支付</w:t>
      </w:r>
    </w:p>
    <w:p>
      <w:pPr>
        <w:ind w:firstLine="420" w:firstLineChars="200"/>
      </w:pPr>
      <w:r>
        <w:rPr>
          <w:rFonts w:hint="eastAsia"/>
        </w:rPr>
        <w:t>根据每月的点位数量和考核结果计算本月运维费用，即当月支付款=中标金额/12-当月维护扣款。本项目维护款按</w:t>
      </w:r>
      <w:r>
        <w:rPr>
          <w:rFonts w:hint="eastAsia"/>
          <w:lang w:val="en-US" w:eastAsia="zh-CN"/>
        </w:rPr>
        <w:t>月</w:t>
      </w:r>
      <w:r>
        <w:rPr>
          <w:rFonts w:hint="eastAsia"/>
        </w:rPr>
        <w:t>结算，中标单位每</w:t>
      </w:r>
      <w:r>
        <w:rPr>
          <w:rFonts w:hint="eastAsia"/>
          <w:lang w:val="en-US" w:eastAsia="zh-CN"/>
        </w:rPr>
        <w:t>月</w:t>
      </w:r>
      <w:r>
        <w:rPr>
          <w:rFonts w:hint="eastAsia"/>
        </w:rPr>
        <w:t>的维保款可于每</w:t>
      </w:r>
      <w:r>
        <w:rPr>
          <w:rFonts w:hint="eastAsia"/>
          <w:lang w:val="en-US" w:eastAsia="zh-CN"/>
        </w:rPr>
        <w:t>月</w:t>
      </w:r>
      <w:r>
        <w:rPr>
          <w:rFonts w:hint="eastAsia"/>
        </w:rPr>
        <w:t>核季度次月初开具发票，甲方在收到发票</w:t>
      </w:r>
      <w:r>
        <w:rPr>
          <w:rFonts w:hint="eastAsia"/>
          <w:lang w:val="en-US" w:eastAsia="zh-CN"/>
        </w:rPr>
        <w:t>三十</w:t>
      </w:r>
      <w:r>
        <w:rPr>
          <w:rFonts w:hint="eastAsia"/>
        </w:rPr>
        <w:t>天内，将应付费用支付给中标单位。</w:t>
      </w:r>
    </w:p>
    <w:p>
      <w:pPr>
        <w:pStyle w:val="8"/>
        <w:widowControl/>
        <w:spacing w:before="154"/>
        <w:rPr>
          <w:rFonts w:ascii="宋体" w:hAnsi="宋体" w:eastAsia="宋体"/>
          <w:b/>
          <w:bCs/>
          <w:szCs w:val="24"/>
        </w:rPr>
      </w:pPr>
      <w:r>
        <w:rPr>
          <w:rFonts w:hint="eastAsia" w:ascii="宋体" w:hAnsi="宋体" w:eastAsia="宋体"/>
          <w:b/>
          <w:bCs/>
          <w:szCs w:val="24"/>
        </w:rPr>
        <w:t>十、税费</w:t>
      </w:r>
    </w:p>
    <w:p>
      <w:pPr>
        <w:pStyle w:val="30"/>
        <w:autoSpaceDE w:val="0"/>
        <w:autoSpaceDN w:val="0"/>
        <w:spacing w:before="9" w:beforeAutospacing="0" w:after="0" w:afterAutospacing="0"/>
        <w:jc w:val="left"/>
        <w:rPr>
          <w:rFonts w:cs="宋体"/>
          <w:b/>
          <w:sz w:val="24"/>
        </w:rPr>
      </w:pPr>
      <w:r>
        <w:rPr>
          <w:rFonts w:hint="eastAsia" w:cs="宋体"/>
          <w:b/>
          <w:kern w:val="0"/>
          <w:sz w:val="24"/>
          <w:lang w:bidi="ar"/>
        </w:rPr>
        <w:t xml:space="preserve"> </w:t>
      </w:r>
    </w:p>
    <w:p>
      <w:pPr>
        <w:autoSpaceDE w:val="0"/>
        <w:autoSpaceDN w:val="0"/>
        <w:spacing w:line="482" w:lineRule="auto"/>
        <w:ind w:left="841" w:right="4302"/>
        <w:jc w:val="left"/>
        <w:rPr>
          <w:rFonts w:ascii="宋体" w:hAnsi="宋体" w:cs="宋体"/>
          <w:b/>
          <w:sz w:val="24"/>
        </w:rPr>
      </w:pPr>
      <w:r>
        <w:rPr>
          <w:rFonts w:hint="eastAsia" w:ascii="宋体" w:hAnsi="宋体" w:cs="宋体"/>
          <w:kern w:val="0"/>
          <w:sz w:val="24"/>
          <w:lang w:bidi="ar"/>
        </w:rPr>
        <w:t>本合同执行中相关的一切税费均由乙方负担。</w:t>
      </w:r>
      <w:r>
        <w:rPr>
          <w:rFonts w:hint="eastAsia" w:ascii="宋体" w:hAnsi="宋体" w:cs="宋体"/>
          <w:b/>
          <w:kern w:val="0"/>
          <w:sz w:val="24"/>
          <w:lang w:bidi="ar"/>
        </w:rPr>
        <w:t>十一、质量保证及后续服务</w:t>
      </w:r>
    </w:p>
    <w:p>
      <w:pPr>
        <w:pStyle w:val="30"/>
        <w:numPr>
          <w:ilvl w:val="0"/>
          <w:numId w:val="15"/>
        </w:numPr>
        <w:autoSpaceDE w:val="0"/>
        <w:autoSpaceDN w:val="0"/>
        <w:spacing w:before="0" w:beforeAutospacing="0" w:after="0" w:afterAutospacing="0" w:line="272" w:lineRule="exact"/>
        <w:ind w:hanging="362"/>
        <w:jc w:val="left"/>
        <w:rPr>
          <w:rFonts w:cs="宋体"/>
          <w:sz w:val="24"/>
        </w:rPr>
      </w:pPr>
      <w:r>
        <w:rPr>
          <w:rFonts w:hint="eastAsia" w:cs="宋体"/>
          <w:kern w:val="0"/>
          <w:sz w:val="24"/>
          <w:lang w:bidi="ar"/>
        </w:rPr>
        <w:t>乙方应按招标文件规定向甲方提供服务。</w:t>
      </w:r>
    </w:p>
    <w:p>
      <w:pPr>
        <w:pStyle w:val="30"/>
        <w:autoSpaceDE w:val="0"/>
        <w:autoSpaceDN w:val="0"/>
        <w:spacing w:before="11" w:beforeAutospacing="0" w:after="0" w:afterAutospacing="0"/>
        <w:jc w:val="left"/>
        <w:rPr>
          <w:rFonts w:cs="宋体"/>
          <w:szCs w:val="21"/>
        </w:rPr>
      </w:pPr>
      <w:r>
        <w:rPr>
          <w:rFonts w:hint="eastAsia" w:cs="宋体"/>
          <w:kern w:val="0"/>
          <w:szCs w:val="21"/>
          <w:lang w:bidi="ar"/>
        </w:rPr>
        <w:t xml:space="preserve"> </w:t>
      </w:r>
    </w:p>
    <w:p>
      <w:pPr>
        <w:pStyle w:val="30"/>
        <w:numPr>
          <w:ilvl w:val="0"/>
          <w:numId w:val="15"/>
        </w:numPr>
        <w:autoSpaceDE w:val="0"/>
        <w:autoSpaceDN w:val="0"/>
        <w:spacing w:before="0" w:beforeAutospacing="0" w:after="0" w:afterAutospacing="0" w:line="362" w:lineRule="auto"/>
        <w:ind w:left="361" w:right="484" w:firstLine="480"/>
        <w:jc w:val="left"/>
        <w:rPr>
          <w:rFonts w:cs="宋体"/>
          <w:sz w:val="24"/>
        </w:rPr>
      </w:pPr>
      <w:r>
        <w:rPr>
          <w:rFonts w:hint="eastAsia" w:cs="宋体"/>
          <w:kern w:val="0"/>
          <w:sz w:val="24"/>
          <w:lang w:bidi="ar"/>
        </w:rPr>
        <w:t>乙方提供的服务成果在服务质量保证期内发生故障，乙方应负责免费提供后续服务。对达不到要求者，根据实际情况，经双方协商，可按以下办法处理：</w:t>
      </w:r>
    </w:p>
    <w:p>
      <w:pPr>
        <w:pStyle w:val="30"/>
        <w:autoSpaceDE w:val="0"/>
        <w:autoSpaceDN w:val="0"/>
        <w:spacing w:before="119" w:beforeAutospacing="0" w:after="0" w:afterAutospacing="0"/>
        <w:ind w:left="841"/>
        <w:jc w:val="left"/>
        <w:rPr>
          <w:rFonts w:cs="宋体"/>
          <w:sz w:val="24"/>
        </w:rPr>
      </w:pPr>
      <w:r>
        <w:rPr>
          <w:rFonts w:hint="eastAsia" w:cs="宋体"/>
          <w:kern w:val="0"/>
          <w:sz w:val="24"/>
          <w:lang w:bidi="ar"/>
        </w:rPr>
        <w:t>⑴重做：由乙方承担所发生的全部费用。</w:t>
      </w:r>
    </w:p>
    <w:p>
      <w:pPr>
        <w:pStyle w:val="30"/>
        <w:autoSpaceDE w:val="0"/>
        <w:autoSpaceDN w:val="0"/>
        <w:spacing w:before="11" w:beforeAutospacing="0" w:after="0" w:afterAutospacing="0"/>
        <w:jc w:val="left"/>
        <w:rPr>
          <w:rFonts w:cs="宋体"/>
          <w:szCs w:val="21"/>
        </w:rPr>
      </w:pPr>
      <w:r>
        <w:rPr>
          <w:rFonts w:hint="eastAsia" w:cs="宋体"/>
          <w:kern w:val="0"/>
          <w:szCs w:val="21"/>
          <w:lang w:bidi="ar"/>
        </w:rPr>
        <w:t xml:space="preserve"> </w:t>
      </w:r>
    </w:p>
    <w:p>
      <w:pPr>
        <w:pStyle w:val="30"/>
        <w:autoSpaceDE w:val="0"/>
        <w:autoSpaceDN w:val="0"/>
        <w:spacing w:before="1" w:beforeAutospacing="0" w:after="0" w:afterAutospacing="0"/>
        <w:ind w:left="841"/>
        <w:jc w:val="left"/>
        <w:rPr>
          <w:rFonts w:cs="宋体"/>
          <w:sz w:val="24"/>
        </w:rPr>
      </w:pPr>
      <w:r>
        <w:rPr>
          <w:rFonts w:hint="eastAsia" w:cs="宋体"/>
          <w:kern w:val="0"/>
          <w:sz w:val="24"/>
          <w:lang w:bidi="ar"/>
        </w:rPr>
        <w:t>⑵贬值处理：由甲乙双方合议定价。</w:t>
      </w:r>
    </w:p>
    <w:p>
      <w:pPr>
        <w:pStyle w:val="30"/>
        <w:autoSpaceDE w:val="0"/>
        <w:autoSpaceDN w:val="0"/>
        <w:spacing w:before="8" w:beforeAutospacing="0" w:after="0" w:afterAutospacing="0"/>
        <w:jc w:val="left"/>
        <w:rPr>
          <w:rFonts w:cs="宋体"/>
          <w:szCs w:val="21"/>
        </w:rPr>
      </w:pPr>
      <w:r>
        <w:rPr>
          <w:rFonts w:hint="eastAsia" w:cs="宋体"/>
          <w:kern w:val="0"/>
          <w:szCs w:val="21"/>
          <w:lang w:bidi="ar"/>
        </w:rPr>
        <w:t xml:space="preserve"> </w:t>
      </w:r>
    </w:p>
    <w:p>
      <w:pPr>
        <w:pStyle w:val="30"/>
        <w:autoSpaceDE w:val="0"/>
        <w:autoSpaceDN w:val="0"/>
        <w:spacing w:before="1" w:beforeAutospacing="0" w:after="0" w:afterAutospacing="0"/>
        <w:ind w:left="841"/>
        <w:jc w:val="left"/>
        <w:rPr>
          <w:rFonts w:cs="宋体"/>
          <w:sz w:val="24"/>
        </w:rPr>
      </w:pPr>
      <w:r>
        <w:rPr>
          <w:rFonts w:hint="eastAsia" w:cs="宋体"/>
          <w:kern w:val="0"/>
          <w:sz w:val="24"/>
          <w:lang w:bidi="ar"/>
        </w:rPr>
        <w:t>⑶解除合同。</w:t>
      </w:r>
    </w:p>
    <w:p>
      <w:pPr>
        <w:pStyle w:val="30"/>
        <w:numPr>
          <w:ilvl w:val="0"/>
          <w:numId w:val="15"/>
        </w:numPr>
        <w:autoSpaceDE w:val="0"/>
        <w:autoSpaceDN w:val="0"/>
        <w:spacing w:before="104" w:beforeAutospacing="0" w:after="0" w:afterAutospacing="0" w:line="456" w:lineRule="auto"/>
        <w:ind w:left="841" w:right="365" w:firstLine="0"/>
        <w:jc w:val="left"/>
        <w:rPr>
          <w:rFonts w:cs="宋体"/>
          <w:b/>
          <w:sz w:val="24"/>
        </w:rPr>
      </w:pPr>
      <w:r>
        <w:rPr>
          <w:rFonts w:hint="eastAsia" w:cs="宋体"/>
          <w:kern w:val="0"/>
          <w:sz w:val="24"/>
          <w:lang w:bidi="ar"/>
        </w:rPr>
        <w:t>如在使用过程中发生问题</w:t>
      </w:r>
      <w:r>
        <w:rPr>
          <w:rFonts w:hint="eastAsia" w:cs="宋体"/>
          <w:spacing w:val="-10"/>
          <w:kern w:val="0"/>
          <w:sz w:val="24"/>
          <w:lang w:bidi="ar"/>
        </w:rPr>
        <w:t>，</w:t>
      </w:r>
      <w:r>
        <w:rPr>
          <w:rFonts w:hint="eastAsia" w:cs="宋体"/>
          <w:kern w:val="0"/>
          <w:sz w:val="24"/>
          <w:lang w:bidi="ar"/>
        </w:rPr>
        <w:t>乙方在接到甲方通知后在</w:t>
      </w:r>
      <w:r>
        <w:rPr>
          <w:rFonts w:hint="eastAsia" w:cs="宋体"/>
          <w:kern w:val="0"/>
          <w:sz w:val="24"/>
          <w:u w:val="single"/>
          <w:lang w:bidi="ar"/>
        </w:rPr>
        <w:t xml:space="preserve"> </w:t>
      </w:r>
      <w:r>
        <w:rPr>
          <w:rFonts w:hint="eastAsia" w:cs="宋体"/>
          <w:kern w:val="0"/>
          <w:sz w:val="24"/>
          <w:u w:val="single"/>
          <w:lang w:bidi="ar"/>
        </w:rPr>
        <w:tab/>
      </w:r>
      <w:r>
        <w:rPr>
          <w:rFonts w:hint="eastAsia" w:cs="宋体"/>
          <w:kern w:val="0"/>
          <w:sz w:val="24"/>
          <w:lang w:bidi="ar"/>
        </w:rPr>
        <w:t>小时内到达甲方现场</w:t>
      </w:r>
      <w:r>
        <w:rPr>
          <w:rFonts w:hint="eastAsia" w:cs="宋体"/>
          <w:spacing w:val="-18"/>
          <w:kern w:val="0"/>
          <w:sz w:val="24"/>
          <w:lang w:bidi="ar"/>
        </w:rPr>
        <w:t>。</w:t>
      </w:r>
      <w:r>
        <w:rPr>
          <w:rFonts w:hint="eastAsia" w:cs="宋体"/>
          <w:kern w:val="0"/>
          <w:sz w:val="24"/>
          <w:lang w:bidi="ar"/>
        </w:rPr>
        <w:t>4．在</w:t>
      </w:r>
      <w:r>
        <w:rPr>
          <w:rFonts w:hint="eastAsia" w:cs="宋体"/>
          <w:b/>
          <w:kern w:val="0"/>
          <w:sz w:val="24"/>
          <w:lang w:bidi="ar"/>
        </w:rPr>
        <w:t>服务期</w:t>
      </w:r>
      <w:r>
        <w:rPr>
          <w:rFonts w:hint="eastAsia" w:cs="宋体"/>
          <w:kern w:val="0"/>
          <w:sz w:val="24"/>
          <w:lang w:bidi="ar"/>
        </w:rPr>
        <w:t>内，乙方应对出现的质量及安全问题负责处理解决并承担一切费用。</w:t>
      </w:r>
    </w:p>
    <w:p>
      <w:pPr>
        <w:pStyle w:val="30"/>
        <w:autoSpaceDE w:val="0"/>
        <w:autoSpaceDN w:val="0"/>
        <w:spacing w:before="104" w:beforeAutospacing="0" w:after="0" w:afterAutospacing="0" w:line="456" w:lineRule="auto"/>
        <w:ind w:right="365"/>
        <w:jc w:val="left"/>
        <w:rPr>
          <w:rFonts w:cs="宋体"/>
          <w:b/>
          <w:sz w:val="24"/>
        </w:rPr>
      </w:pPr>
      <w:r>
        <w:rPr>
          <w:rFonts w:hint="eastAsia" w:cs="宋体"/>
          <w:b/>
          <w:kern w:val="0"/>
          <w:sz w:val="24"/>
          <w:lang w:bidi="ar"/>
        </w:rPr>
        <w:t>十二、违约责任</w:t>
      </w:r>
    </w:p>
    <w:p>
      <w:pPr>
        <w:pStyle w:val="30"/>
        <w:numPr>
          <w:ilvl w:val="0"/>
          <w:numId w:val="16"/>
        </w:numPr>
        <w:autoSpaceDE w:val="0"/>
        <w:autoSpaceDN w:val="0"/>
        <w:spacing w:before="0" w:beforeAutospacing="0" w:after="0" w:afterAutospacing="0" w:line="362" w:lineRule="auto"/>
        <w:ind w:right="484" w:firstLine="480"/>
        <w:jc w:val="left"/>
        <w:rPr>
          <w:rFonts w:cs="宋体"/>
          <w:sz w:val="24"/>
        </w:rPr>
      </w:pPr>
      <w:r>
        <w:rPr>
          <w:rFonts w:hint="eastAsia" w:cs="宋体"/>
          <w:kern w:val="0"/>
          <w:sz w:val="24"/>
          <w:lang w:bidi="ar"/>
        </w:rPr>
        <w:t>甲方无正当理由拒收接受服务的，甲方向乙方偿付合同款项百分之五作为违约金。</w:t>
      </w:r>
    </w:p>
    <w:p>
      <w:pPr>
        <w:pStyle w:val="30"/>
        <w:numPr>
          <w:ilvl w:val="0"/>
          <w:numId w:val="16"/>
        </w:numPr>
        <w:autoSpaceDE w:val="0"/>
        <w:autoSpaceDN w:val="0"/>
        <w:spacing w:before="119" w:beforeAutospacing="0" w:after="0" w:afterAutospacing="0" w:line="360" w:lineRule="auto"/>
        <w:ind w:right="485" w:firstLine="480"/>
        <w:jc w:val="left"/>
        <w:rPr>
          <w:rFonts w:cs="宋体"/>
          <w:sz w:val="24"/>
        </w:rPr>
      </w:pPr>
      <w:r>
        <w:rPr>
          <w:rFonts w:hint="eastAsia" w:cs="宋体"/>
          <w:spacing w:val="-1"/>
          <w:kern w:val="0"/>
          <w:sz w:val="24"/>
          <w:lang w:bidi="ar"/>
        </w:rPr>
        <w:t>甲方无故逾期验收和办理款项支付手续的,甲方应按逾期付款总额每日万分之五</w:t>
      </w:r>
      <w:r>
        <w:rPr>
          <w:rFonts w:hint="eastAsia" w:cs="宋体"/>
          <w:kern w:val="0"/>
          <w:sz w:val="24"/>
          <w:lang w:bidi="ar"/>
        </w:rPr>
        <w:t>向乙方支付违约金。</w:t>
      </w:r>
    </w:p>
    <w:p>
      <w:pPr>
        <w:pStyle w:val="30"/>
        <w:numPr>
          <w:ilvl w:val="0"/>
          <w:numId w:val="16"/>
        </w:numPr>
        <w:autoSpaceDE w:val="0"/>
        <w:autoSpaceDN w:val="0"/>
        <w:spacing w:before="125" w:beforeAutospacing="0" w:after="0" w:afterAutospacing="0" w:line="362" w:lineRule="auto"/>
        <w:ind w:right="485" w:firstLine="480"/>
        <w:rPr>
          <w:rFonts w:cs="宋体"/>
          <w:sz w:val="24"/>
        </w:rPr>
      </w:pPr>
      <w:r>
        <w:rPr>
          <w:rFonts w:hint="eastAsia" w:cs="宋体"/>
          <w:kern w:val="0"/>
          <w:sz w:val="24"/>
          <w:lang w:bidi="ar"/>
        </w:rPr>
        <w:t>乙方未能如期提供服务的，每日向甲方支付合同款项的千分之六作为违约金。</w:t>
      </w:r>
      <w:r>
        <w:rPr>
          <w:rFonts w:hint="eastAsia" w:cs="宋体"/>
          <w:spacing w:val="-4"/>
          <w:kern w:val="0"/>
          <w:sz w:val="24"/>
          <w:lang w:bidi="ar"/>
        </w:rPr>
        <w:t xml:space="preserve">乙方超过约定日期 </w:t>
      </w:r>
      <w:r>
        <w:rPr>
          <w:rFonts w:hint="eastAsia" w:cs="宋体"/>
          <w:kern w:val="0"/>
          <w:sz w:val="24"/>
          <w:lang w:bidi="ar"/>
        </w:rPr>
        <w:t>10</w:t>
      </w:r>
      <w:r>
        <w:rPr>
          <w:rFonts w:hint="eastAsia" w:cs="宋体"/>
          <w:spacing w:val="-6"/>
          <w:kern w:val="0"/>
          <w:sz w:val="24"/>
          <w:lang w:bidi="ar"/>
        </w:rPr>
        <w:t xml:space="preserve"> 个工作日仍不能提供服务的，甲方可解除本合同。乙方因未能如</w:t>
      </w:r>
      <w:r>
        <w:rPr>
          <w:rFonts w:hint="eastAsia" w:cs="宋体"/>
          <w:spacing w:val="-12"/>
          <w:kern w:val="0"/>
          <w:sz w:val="24"/>
          <w:lang w:bidi="ar"/>
        </w:rPr>
        <w:t xml:space="preserve">期提供服务或因其他违约行为导致甲方解除合同的，乙方应向甲方支付合同总值 </w:t>
      </w:r>
      <w:r>
        <w:rPr>
          <w:rFonts w:hint="eastAsia" w:cs="宋体"/>
          <w:kern w:val="0"/>
          <w:sz w:val="24"/>
          <w:lang w:bidi="ar"/>
        </w:rPr>
        <w:t>5%</w:t>
      </w:r>
      <w:r>
        <w:rPr>
          <w:rFonts w:hint="eastAsia" w:cs="宋体"/>
          <w:spacing w:val="-9"/>
          <w:kern w:val="0"/>
          <w:sz w:val="24"/>
          <w:lang w:bidi="ar"/>
        </w:rPr>
        <w:t>的违</w:t>
      </w:r>
      <w:r>
        <w:rPr>
          <w:rFonts w:hint="eastAsia" w:cs="宋体"/>
          <w:kern w:val="0"/>
          <w:sz w:val="24"/>
          <w:lang w:bidi="ar"/>
        </w:rPr>
        <w:t>约金，如造成甲方损失超过违约金的，超出部分由乙方继续承担赔偿责任。</w:t>
      </w:r>
    </w:p>
    <w:p>
      <w:pPr>
        <w:pStyle w:val="30"/>
        <w:numPr>
          <w:ilvl w:val="0"/>
          <w:numId w:val="16"/>
        </w:numPr>
        <w:autoSpaceDE w:val="0"/>
        <w:autoSpaceDN w:val="0"/>
        <w:spacing w:before="117" w:beforeAutospacing="0" w:after="0" w:afterAutospacing="0" w:line="362" w:lineRule="auto"/>
        <w:ind w:right="481" w:firstLine="600"/>
        <w:rPr>
          <w:rFonts w:cs="宋体"/>
          <w:sz w:val="24"/>
        </w:rPr>
      </w:pPr>
      <w:r>
        <w:rPr>
          <w:rFonts w:hint="eastAsia" w:cs="宋体"/>
          <w:kern w:val="0"/>
          <w:sz w:val="24"/>
          <w:lang w:bidi="ar"/>
        </w:rPr>
        <w:t>乙方投入项目的相关人员、车辆应与投标文件提供的单位名称一致。如后期人</w:t>
      </w:r>
      <w:r>
        <w:rPr>
          <w:rFonts w:hint="eastAsia" w:cs="宋体"/>
          <w:spacing w:val="-5"/>
          <w:kern w:val="0"/>
          <w:sz w:val="24"/>
          <w:lang w:bidi="ar"/>
        </w:rPr>
        <w:t>员有变动的，应在业主同意的情况下，可替换成相同级别，甲方有权终止合同，扣除一</w:t>
      </w:r>
      <w:r>
        <w:rPr>
          <w:rFonts w:hint="eastAsia" w:cs="宋体"/>
          <w:kern w:val="0"/>
          <w:sz w:val="24"/>
          <w:lang w:bidi="ar"/>
        </w:rPr>
        <w:t>定额度的服务费，并赔偿甲方相关损失，报相关部门处理。</w:t>
      </w:r>
    </w:p>
    <w:p>
      <w:pPr>
        <w:pStyle w:val="8"/>
        <w:widowControl/>
        <w:spacing w:before="117"/>
        <w:rPr>
          <w:rFonts w:ascii="宋体" w:hAnsi="宋体" w:eastAsia="宋体"/>
          <w:b/>
          <w:bCs/>
          <w:szCs w:val="24"/>
        </w:rPr>
      </w:pPr>
      <w:r>
        <w:rPr>
          <w:rFonts w:hint="eastAsia" w:ascii="宋体" w:hAnsi="宋体" w:eastAsia="宋体"/>
          <w:b/>
          <w:bCs/>
          <w:szCs w:val="24"/>
        </w:rPr>
        <w:t>十三、不可抗力事件处理</w:t>
      </w:r>
    </w:p>
    <w:p>
      <w:pPr>
        <w:pStyle w:val="30"/>
        <w:autoSpaceDE w:val="0"/>
        <w:autoSpaceDN w:val="0"/>
        <w:spacing w:before="12" w:beforeAutospacing="0" w:after="0" w:afterAutospacing="0"/>
        <w:jc w:val="left"/>
        <w:rPr>
          <w:rFonts w:cs="宋体"/>
          <w:b/>
          <w:szCs w:val="21"/>
        </w:rPr>
      </w:pPr>
      <w:r>
        <w:rPr>
          <w:rFonts w:hint="eastAsia" w:cs="宋体"/>
          <w:b/>
          <w:kern w:val="0"/>
          <w:szCs w:val="21"/>
          <w:lang w:bidi="ar"/>
        </w:rPr>
        <w:t xml:space="preserve"> </w:t>
      </w:r>
    </w:p>
    <w:p>
      <w:pPr>
        <w:pStyle w:val="30"/>
        <w:numPr>
          <w:ilvl w:val="0"/>
          <w:numId w:val="17"/>
        </w:numPr>
        <w:autoSpaceDE w:val="0"/>
        <w:autoSpaceDN w:val="0"/>
        <w:spacing w:before="0" w:beforeAutospacing="0" w:after="0" w:afterAutospacing="0" w:line="362" w:lineRule="auto"/>
        <w:ind w:right="484" w:firstLine="480"/>
        <w:jc w:val="left"/>
        <w:rPr>
          <w:rFonts w:cs="宋体"/>
          <w:sz w:val="24"/>
        </w:rPr>
      </w:pPr>
      <w:r>
        <w:rPr>
          <w:rFonts w:hint="eastAsia" w:cs="宋体"/>
          <w:kern w:val="0"/>
          <w:sz w:val="24"/>
          <w:lang w:bidi="ar"/>
        </w:rPr>
        <w:t>在合同有效期内，任何一方因不可抗力事件导致不能履行合同，则合同履行期可延长，其延长期与不可抗力影响期相同。</w:t>
      </w:r>
    </w:p>
    <w:p>
      <w:pPr>
        <w:pStyle w:val="30"/>
        <w:numPr>
          <w:ilvl w:val="0"/>
          <w:numId w:val="17"/>
        </w:numPr>
        <w:autoSpaceDE w:val="0"/>
        <w:autoSpaceDN w:val="0"/>
        <w:spacing w:before="118" w:beforeAutospacing="0" w:after="0" w:afterAutospacing="0" w:line="456" w:lineRule="auto"/>
        <w:ind w:left="841" w:right="822" w:firstLine="0"/>
        <w:jc w:val="left"/>
        <w:rPr>
          <w:rFonts w:cs="宋体"/>
          <w:b/>
          <w:sz w:val="24"/>
        </w:rPr>
      </w:pPr>
      <w:r>
        <w:rPr>
          <w:rFonts w:hint="eastAsia" w:cs="宋体"/>
          <w:spacing w:val="-1"/>
          <w:kern w:val="0"/>
          <w:sz w:val="24"/>
          <w:lang w:bidi="ar"/>
        </w:rPr>
        <w:t>不可抗力事件发生后，应立即通知对方，并寄送有关权威机构出具的证明</w:t>
      </w:r>
    </w:p>
    <w:p>
      <w:pPr>
        <w:rPr>
          <w:rFonts w:ascii="宋体" w:hAnsi="宋体" w:cs="宋体"/>
          <w:b/>
          <w:kern w:val="0"/>
          <w:sz w:val="24"/>
          <w:lang w:bidi="ar"/>
        </w:rPr>
      </w:pPr>
      <w:r>
        <w:rPr>
          <w:rFonts w:hint="eastAsia" w:ascii="宋体" w:hAnsi="宋体" w:cs="宋体"/>
          <w:b/>
          <w:kern w:val="0"/>
          <w:sz w:val="24"/>
          <w:lang w:bidi="ar"/>
        </w:rPr>
        <w:br w:type="page"/>
      </w:r>
    </w:p>
    <w:p>
      <w:pPr>
        <w:pStyle w:val="30"/>
        <w:autoSpaceDE w:val="0"/>
        <w:autoSpaceDN w:val="0"/>
        <w:spacing w:before="118" w:beforeAutospacing="0" w:after="0" w:afterAutospacing="0" w:line="456" w:lineRule="auto"/>
        <w:ind w:right="822"/>
        <w:jc w:val="left"/>
        <w:rPr>
          <w:rFonts w:cs="宋体"/>
          <w:b/>
          <w:sz w:val="24"/>
        </w:rPr>
      </w:pPr>
      <w:r>
        <w:rPr>
          <w:rFonts w:hint="eastAsia" w:cs="宋体"/>
          <w:b/>
          <w:kern w:val="0"/>
          <w:sz w:val="24"/>
          <w:lang w:bidi="ar"/>
        </w:rPr>
        <w:t>十四、诉讼</w:t>
      </w:r>
    </w:p>
    <w:p>
      <w:pPr>
        <w:pStyle w:val="30"/>
        <w:autoSpaceDE w:val="0"/>
        <w:autoSpaceDN w:val="0"/>
        <w:spacing w:before="6" w:beforeAutospacing="0" w:after="0" w:afterAutospacing="0" w:line="362" w:lineRule="auto"/>
        <w:ind w:left="361" w:right="484" w:firstLine="600"/>
        <w:jc w:val="left"/>
        <w:rPr>
          <w:rFonts w:cs="宋体"/>
          <w:sz w:val="24"/>
        </w:rPr>
      </w:pPr>
      <w:r>
        <w:rPr>
          <w:rFonts w:hint="eastAsia" w:cs="宋体"/>
          <w:kern w:val="0"/>
          <w:sz w:val="24"/>
          <w:lang w:bidi="ar"/>
        </w:rPr>
        <w:t>双方在执行合同中所发生的一切争议，应通过协商解决。如协商不成，双方约定由甲方所地在法院管辖。</w:t>
      </w:r>
    </w:p>
    <w:p>
      <w:pPr>
        <w:pStyle w:val="8"/>
        <w:widowControl/>
        <w:spacing w:before="118"/>
        <w:rPr>
          <w:rFonts w:ascii="宋体" w:hAnsi="宋体" w:eastAsia="宋体"/>
          <w:b/>
          <w:sz w:val="28"/>
          <w:szCs w:val="28"/>
        </w:rPr>
      </w:pPr>
      <w:r>
        <w:rPr>
          <w:rFonts w:hint="eastAsia" w:ascii="宋体" w:hAnsi="宋体" w:eastAsia="宋体"/>
          <w:b/>
          <w:bCs/>
          <w:szCs w:val="24"/>
        </w:rPr>
        <w:t>十五、合同生效及其它</w:t>
      </w:r>
    </w:p>
    <w:p>
      <w:pPr>
        <w:pStyle w:val="30"/>
        <w:numPr>
          <w:ilvl w:val="0"/>
          <w:numId w:val="18"/>
        </w:numPr>
        <w:autoSpaceDE w:val="0"/>
        <w:autoSpaceDN w:val="0"/>
        <w:spacing w:before="0" w:beforeAutospacing="0" w:after="0" w:afterAutospacing="0" w:line="362" w:lineRule="auto"/>
        <w:ind w:right="485" w:firstLine="480"/>
        <w:jc w:val="left"/>
        <w:rPr>
          <w:rFonts w:cs="宋体"/>
          <w:sz w:val="24"/>
        </w:rPr>
      </w:pPr>
      <w:r>
        <w:rPr>
          <w:rFonts w:hint="eastAsia" w:cs="宋体"/>
          <w:spacing w:val="-2"/>
          <w:kern w:val="0"/>
          <w:sz w:val="24"/>
          <w:lang w:bidi="ar"/>
        </w:rPr>
        <w:t>合同经双方法定代表人或授权代表签字并加盖单位公章后生效，并须经见证方</w:t>
      </w:r>
      <w:r>
        <w:rPr>
          <w:rFonts w:hint="eastAsia" w:cs="宋体"/>
          <w:kern w:val="0"/>
          <w:sz w:val="24"/>
          <w:lang w:bidi="ar"/>
        </w:rPr>
        <w:t>见证。</w:t>
      </w:r>
    </w:p>
    <w:p>
      <w:pPr>
        <w:pStyle w:val="30"/>
        <w:numPr>
          <w:ilvl w:val="0"/>
          <w:numId w:val="18"/>
        </w:numPr>
        <w:autoSpaceDE w:val="0"/>
        <w:autoSpaceDN w:val="0"/>
        <w:spacing w:before="2" w:beforeAutospacing="0" w:after="0" w:afterAutospacing="0"/>
        <w:ind w:left="1082" w:hanging="242"/>
        <w:jc w:val="left"/>
        <w:rPr>
          <w:rFonts w:cs="宋体"/>
          <w:sz w:val="24"/>
        </w:rPr>
      </w:pPr>
      <w:r>
        <w:rPr>
          <w:rFonts w:hint="eastAsia" w:cs="宋体"/>
          <w:spacing w:val="-2"/>
          <w:kern w:val="0"/>
          <w:sz w:val="24"/>
          <w:lang w:bidi="ar"/>
        </w:rPr>
        <w:t>本合同未尽事宜由双方协商解决，并签署书面的修改或补充协议，形成的书面修</w:t>
      </w:r>
    </w:p>
    <w:p>
      <w:pPr>
        <w:pStyle w:val="30"/>
        <w:autoSpaceDE w:val="0"/>
        <w:autoSpaceDN w:val="0"/>
        <w:spacing w:before="66" w:beforeAutospacing="0" w:after="0" w:afterAutospacing="0" w:line="362" w:lineRule="auto"/>
        <w:ind w:left="361" w:right="485"/>
        <w:rPr>
          <w:rFonts w:cs="宋体"/>
          <w:sz w:val="24"/>
        </w:rPr>
      </w:pPr>
      <w:r>
        <w:rPr>
          <w:rFonts w:hint="eastAsia" w:cs="宋体"/>
          <w:spacing w:val="-3"/>
          <w:kern w:val="0"/>
          <w:sz w:val="24"/>
          <w:lang w:bidi="ar"/>
        </w:rPr>
        <w:t>改或补充协议视为本合同的组成部分。合同执行中涉及采购资金和采购内容修改或补充</w:t>
      </w:r>
      <w:r>
        <w:rPr>
          <w:rFonts w:hint="eastAsia" w:cs="宋体"/>
          <w:spacing w:val="-6"/>
          <w:kern w:val="0"/>
          <w:sz w:val="24"/>
          <w:lang w:bidi="ar"/>
        </w:rPr>
        <w:t>的，须经原审批部门审批，并签书面补充协议报政府采购监督管理部门备案，方可作为</w:t>
      </w:r>
      <w:r>
        <w:rPr>
          <w:rFonts w:hint="eastAsia" w:cs="宋体"/>
          <w:kern w:val="0"/>
          <w:sz w:val="24"/>
          <w:lang w:bidi="ar"/>
        </w:rPr>
        <w:t>主合同不可分割的一部分。</w:t>
      </w:r>
    </w:p>
    <w:p>
      <w:pPr>
        <w:pStyle w:val="30"/>
        <w:numPr>
          <w:ilvl w:val="0"/>
          <w:numId w:val="18"/>
        </w:numPr>
        <w:autoSpaceDE w:val="0"/>
        <w:autoSpaceDN w:val="0"/>
        <w:spacing w:before="2" w:beforeAutospacing="0" w:after="0" w:afterAutospacing="0" w:line="362" w:lineRule="auto"/>
        <w:ind w:right="485" w:firstLine="480"/>
        <w:jc w:val="left"/>
        <w:rPr>
          <w:rFonts w:cs="宋体"/>
          <w:sz w:val="24"/>
        </w:rPr>
      </w:pPr>
      <w:r>
        <w:rPr>
          <w:rFonts w:hint="eastAsia" w:cs="宋体"/>
          <w:spacing w:val="-4"/>
          <w:kern w:val="0"/>
          <w:sz w:val="24"/>
          <w:lang w:bidi="ar"/>
        </w:rPr>
        <w:t>本项目的中标通知书、招标文件、投标文件为本合同的有效组成部分。本合同未</w:t>
      </w:r>
      <w:r>
        <w:rPr>
          <w:rFonts w:hint="eastAsia" w:cs="宋体"/>
          <w:kern w:val="0"/>
          <w:sz w:val="24"/>
          <w:lang w:bidi="ar"/>
        </w:rPr>
        <w:t>尽事宜，遵照《中华人民共和国民法典》有关条文执行。</w:t>
      </w:r>
    </w:p>
    <w:p>
      <w:pPr>
        <w:pStyle w:val="30"/>
        <w:numPr>
          <w:ilvl w:val="0"/>
          <w:numId w:val="18"/>
        </w:numPr>
        <w:autoSpaceDE w:val="0"/>
        <w:autoSpaceDN w:val="0"/>
        <w:spacing w:before="1" w:beforeAutospacing="0" w:after="0" w:afterAutospacing="0" w:line="362" w:lineRule="auto"/>
        <w:ind w:right="481" w:firstLine="480"/>
        <w:jc w:val="left"/>
        <w:rPr>
          <w:rFonts w:cs="宋体"/>
          <w:sz w:val="24"/>
        </w:rPr>
      </w:pPr>
      <w:r>
        <w:rPr>
          <w:rFonts w:hint="eastAsia" w:cs="宋体"/>
          <w:spacing w:val="-4"/>
          <w:kern w:val="0"/>
          <w:sz w:val="24"/>
          <w:lang w:bidi="ar"/>
        </w:rPr>
        <w:t>强化安全意识、抓好安全生产，明确安全责任，杜绝事故发生，项目实施中</w:t>
      </w:r>
      <w:r>
        <w:rPr>
          <w:rFonts w:hint="eastAsia" w:cs="宋体"/>
          <w:spacing w:val="-3"/>
          <w:kern w:val="0"/>
          <w:sz w:val="24"/>
          <w:lang w:bidi="ar"/>
        </w:rPr>
        <w:t>（</w:t>
      </w:r>
      <w:r>
        <w:rPr>
          <w:rFonts w:hint="eastAsia" w:cs="宋体"/>
          <w:spacing w:val="-14"/>
          <w:kern w:val="0"/>
          <w:sz w:val="24"/>
          <w:lang w:bidi="ar"/>
        </w:rPr>
        <w:t>含</w:t>
      </w:r>
      <w:r>
        <w:rPr>
          <w:rFonts w:hint="eastAsia" w:cs="宋体"/>
          <w:kern w:val="0"/>
          <w:sz w:val="24"/>
          <w:lang w:bidi="ar"/>
        </w:rPr>
        <w:t>质保期）发生安全及人身事故均由乙方负责处理，并承担全部责任和费用。</w:t>
      </w:r>
    </w:p>
    <w:p>
      <w:pPr>
        <w:pStyle w:val="30"/>
        <w:numPr>
          <w:ilvl w:val="0"/>
          <w:numId w:val="18"/>
        </w:numPr>
        <w:autoSpaceDE w:val="0"/>
        <w:autoSpaceDN w:val="0"/>
        <w:spacing w:before="1" w:beforeAutospacing="0" w:after="0" w:afterAutospacing="0" w:line="362" w:lineRule="auto"/>
        <w:ind w:right="485" w:firstLine="480"/>
        <w:jc w:val="left"/>
        <w:rPr>
          <w:rFonts w:cs="宋体"/>
          <w:sz w:val="24"/>
        </w:rPr>
      </w:pPr>
      <w:r>
        <w:rPr>
          <w:rFonts w:hint="eastAsia" w:cs="宋体"/>
          <w:spacing w:val="-4"/>
          <w:kern w:val="0"/>
          <w:sz w:val="24"/>
          <w:lang w:bidi="ar"/>
        </w:rPr>
        <w:t>因合同及合同有关事项发生的争议，双方协商，协商不成的，双方约定由甲方所</w:t>
      </w:r>
      <w:r>
        <w:rPr>
          <w:rFonts w:hint="eastAsia" w:cs="宋体"/>
          <w:kern w:val="0"/>
          <w:sz w:val="24"/>
          <w:lang w:bidi="ar"/>
        </w:rPr>
        <w:t>在地法院管辖。</w:t>
      </w:r>
    </w:p>
    <w:p>
      <w:pPr>
        <w:pStyle w:val="30"/>
        <w:numPr>
          <w:ilvl w:val="0"/>
          <w:numId w:val="18"/>
        </w:numPr>
        <w:autoSpaceDE w:val="0"/>
        <w:autoSpaceDN w:val="0"/>
        <w:spacing w:before="2" w:beforeAutospacing="0" w:after="0" w:afterAutospacing="0" w:line="362" w:lineRule="auto"/>
        <w:ind w:right="485" w:firstLine="480"/>
        <w:jc w:val="left"/>
        <w:rPr>
          <w:rFonts w:cs="宋体"/>
          <w:sz w:val="24"/>
        </w:rPr>
      </w:pPr>
      <w:r>
        <w:rPr>
          <w:rFonts w:hint="eastAsia" w:cs="宋体"/>
          <w:spacing w:val="-4"/>
          <w:kern w:val="0"/>
          <w:sz w:val="24"/>
          <w:lang w:bidi="ar"/>
        </w:rPr>
        <w:t>本合同一式陆份，具有同等法律效力，甲乙双方各执二份，其余用于采购代理机</w:t>
      </w:r>
      <w:r>
        <w:rPr>
          <w:rFonts w:hint="eastAsia" w:cs="宋体"/>
          <w:kern w:val="0"/>
          <w:sz w:val="24"/>
          <w:lang w:bidi="ar"/>
        </w:rPr>
        <w:t>构存档一份，政府采购管理部门备案一份。</w:t>
      </w:r>
    </w:p>
    <w:p>
      <w:pPr>
        <w:pStyle w:val="30"/>
        <w:autoSpaceDE w:val="0"/>
        <w:autoSpaceDN w:val="0"/>
        <w:spacing w:before="0" w:beforeAutospacing="0" w:after="0" w:afterAutospacing="0"/>
        <w:jc w:val="left"/>
        <w:rPr>
          <w:rFonts w:cs="宋体"/>
          <w:sz w:val="24"/>
        </w:rPr>
      </w:pPr>
      <w:r>
        <w:rPr>
          <w:rFonts w:hint="eastAsia" w:cs="宋体"/>
          <w:kern w:val="0"/>
          <w:sz w:val="24"/>
          <w:lang w:bidi="ar"/>
        </w:rPr>
        <w:t xml:space="preserve"> </w:t>
      </w:r>
    </w:p>
    <w:p>
      <w:pPr>
        <w:pStyle w:val="30"/>
        <w:autoSpaceDE w:val="0"/>
        <w:autoSpaceDN w:val="0"/>
        <w:spacing w:before="0" w:beforeAutospacing="0" w:after="0" w:afterAutospacing="0"/>
        <w:jc w:val="left"/>
        <w:rPr>
          <w:rFonts w:cs="宋体"/>
          <w:sz w:val="24"/>
        </w:rPr>
      </w:pPr>
      <w:r>
        <w:rPr>
          <w:rFonts w:hint="eastAsia" w:cs="宋体"/>
          <w:kern w:val="0"/>
          <w:sz w:val="24"/>
          <w:lang w:bidi="ar"/>
        </w:rPr>
        <w:t xml:space="preserve">  </w:t>
      </w:r>
    </w:p>
    <w:p>
      <w:pPr>
        <w:pStyle w:val="30"/>
        <w:autoSpaceDE w:val="0"/>
        <w:autoSpaceDN w:val="0"/>
        <w:spacing w:before="6" w:beforeAutospacing="0" w:after="0" w:afterAutospacing="0"/>
        <w:jc w:val="left"/>
        <w:rPr>
          <w:rFonts w:cs="宋体"/>
          <w:sz w:val="19"/>
          <w:szCs w:val="19"/>
        </w:rPr>
      </w:pPr>
      <w:r>
        <w:rPr>
          <w:rFonts w:hint="eastAsia" w:cs="宋体"/>
          <w:kern w:val="0"/>
          <w:sz w:val="19"/>
          <w:szCs w:val="19"/>
          <w:lang w:bidi="ar"/>
        </w:rPr>
        <w:t xml:space="preserve"> </w:t>
      </w:r>
    </w:p>
    <w:p>
      <w:pPr>
        <w:pStyle w:val="30"/>
        <w:autoSpaceDE w:val="0"/>
        <w:autoSpaceDN w:val="0"/>
        <w:spacing w:before="0" w:beforeAutospacing="0" w:after="0" w:afterAutospacing="0"/>
        <w:ind w:left="361"/>
        <w:jc w:val="left"/>
        <w:rPr>
          <w:rFonts w:cs="宋体"/>
          <w:sz w:val="24"/>
        </w:rPr>
      </w:pPr>
      <w:r>
        <w:rPr>
          <w:rFonts w:hint="eastAsia" w:cs="宋体"/>
          <w:kern w:val="0"/>
          <w:sz w:val="24"/>
          <w:lang w:bidi="ar"/>
        </w:rPr>
        <w:t>甲方：</w:t>
      </w:r>
      <w:r>
        <w:rPr>
          <w:rFonts w:hint="eastAsia" w:cs="宋体"/>
          <w:kern w:val="0"/>
          <w:sz w:val="24"/>
          <w:lang w:bidi="ar"/>
        </w:rPr>
        <w:tab/>
      </w:r>
      <w:r>
        <w:rPr>
          <w:rFonts w:hint="eastAsia" w:cs="宋体"/>
          <w:kern w:val="0"/>
          <w:sz w:val="24"/>
          <w:lang w:bidi="ar"/>
        </w:rPr>
        <w:t>乙方：</w:t>
      </w:r>
    </w:p>
    <w:p>
      <w:pPr>
        <w:pStyle w:val="30"/>
        <w:autoSpaceDE w:val="0"/>
        <w:autoSpaceDN w:val="0"/>
        <w:spacing w:before="9" w:beforeAutospacing="0" w:after="0" w:afterAutospacing="0"/>
        <w:jc w:val="left"/>
        <w:rPr>
          <w:rFonts w:cs="宋体"/>
          <w:sz w:val="24"/>
        </w:rPr>
      </w:pPr>
      <w:r>
        <w:rPr>
          <w:rFonts w:hint="eastAsia" w:cs="宋体"/>
          <w:kern w:val="0"/>
          <w:sz w:val="24"/>
          <w:lang w:bidi="ar"/>
        </w:rPr>
        <w:t xml:space="preserve"> </w:t>
      </w:r>
    </w:p>
    <w:p>
      <w:pPr>
        <w:pStyle w:val="30"/>
        <w:autoSpaceDE w:val="0"/>
        <w:autoSpaceDN w:val="0"/>
        <w:spacing w:before="0" w:beforeAutospacing="0" w:after="0" w:afterAutospacing="0"/>
        <w:ind w:left="361"/>
        <w:jc w:val="left"/>
        <w:rPr>
          <w:rFonts w:cs="宋体"/>
          <w:sz w:val="24"/>
        </w:rPr>
      </w:pPr>
      <w:r>
        <w:rPr>
          <w:rFonts w:hint="eastAsia" w:cs="宋体"/>
          <w:kern w:val="0"/>
          <w:sz w:val="24"/>
          <w:lang w:bidi="ar"/>
        </w:rPr>
        <w:t>法定（授权）代表人：</w:t>
      </w:r>
      <w:r>
        <w:rPr>
          <w:rFonts w:hint="eastAsia" w:cs="宋体"/>
          <w:kern w:val="0"/>
          <w:sz w:val="24"/>
          <w:lang w:bidi="ar"/>
        </w:rPr>
        <w:tab/>
      </w:r>
      <w:r>
        <w:rPr>
          <w:rFonts w:hint="eastAsia" w:cs="宋体"/>
          <w:kern w:val="0"/>
          <w:sz w:val="24"/>
          <w:lang w:bidi="ar"/>
        </w:rPr>
        <w:t>法定（授权）代表人：</w:t>
      </w:r>
    </w:p>
    <w:p>
      <w:pPr>
        <w:pStyle w:val="30"/>
        <w:autoSpaceDE w:val="0"/>
        <w:autoSpaceDN w:val="0"/>
        <w:spacing w:before="9" w:beforeAutospacing="0" w:after="0" w:afterAutospacing="0"/>
        <w:jc w:val="left"/>
        <w:rPr>
          <w:rFonts w:cs="宋体"/>
          <w:sz w:val="24"/>
        </w:rPr>
      </w:pPr>
      <w:r>
        <w:rPr>
          <w:rFonts w:hint="eastAsia" w:cs="宋体"/>
          <w:kern w:val="0"/>
          <w:sz w:val="24"/>
          <w:lang w:bidi="ar"/>
        </w:rPr>
        <w:t xml:space="preserve"> </w:t>
      </w:r>
    </w:p>
    <w:p>
      <w:pPr>
        <w:pStyle w:val="30"/>
        <w:autoSpaceDE w:val="0"/>
        <w:autoSpaceDN w:val="0"/>
        <w:spacing w:before="0" w:beforeAutospacing="0" w:after="0" w:afterAutospacing="0"/>
        <w:ind w:left="361"/>
        <w:jc w:val="left"/>
        <w:rPr>
          <w:rFonts w:cs="宋体"/>
          <w:sz w:val="24"/>
        </w:rPr>
      </w:pPr>
      <w:r>
        <w:rPr>
          <w:rFonts w:hint="eastAsia" w:cs="宋体"/>
          <w:kern w:val="0"/>
          <w:sz w:val="24"/>
          <w:lang w:bidi="ar"/>
        </w:rPr>
        <w:t>签字日期：</w:t>
      </w:r>
      <w:r>
        <w:rPr>
          <w:rFonts w:hint="eastAsia" w:cs="宋体"/>
          <w:kern w:val="0"/>
          <w:sz w:val="24"/>
          <w:lang w:bidi="ar"/>
        </w:rPr>
        <w:tab/>
      </w:r>
      <w:r>
        <w:rPr>
          <w:rFonts w:hint="eastAsia" w:cs="宋体"/>
          <w:kern w:val="0"/>
          <w:sz w:val="24"/>
          <w:lang w:bidi="ar"/>
        </w:rPr>
        <w:t>年</w:t>
      </w:r>
      <w:r>
        <w:rPr>
          <w:rFonts w:hint="eastAsia" w:cs="宋体"/>
          <w:kern w:val="0"/>
          <w:sz w:val="24"/>
          <w:lang w:bidi="ar"/>
        </w:rPr>
        <w:tab/>
      </w:r>
      <w:r>
        <w:rPr>
          <w:rFonts w:hint="eastAsia" w:cs="宋体"/>
          <w:kern w:val="0"/>
          <w:sz w:val="24"/>
          <w:lang w:bidi="ar"/>
        </w:rPr>
        <w:t>月</w:t>
      </w:r>
      <w:r>
        <w:rPr>
          <w:rFonts w:hint="eastAsia" w:cs="宋体"/>
          <w:kern w:val="0"/>
          <w:sz w:val="24"/>
          <w:lang w:bidi="ar"/>
        </w:rPr>
        <w:tab/>
      </w:r>
      <w:r>
        <w:rPr>
          <w:rFonts w:hint="eastAsia" w:cs="宋体"/>
          <w:kern w:val="0"/>
          <w:sz w:val="24"/>
          <w:lang w:bidi="ar"/>
        </w:rPr>
        <w:t>日</w:t>
      </w:r>
      <w:r>
        <w:rPr>
          <w:rFonts w:hint="eastAsia" w:cs="宋体"/>
          <w:kern w:val="0"/>
          <w:sz w:val="24"/>
          <w:lang w:bidi="ar"/>
        </w:rPr>
        <w:tab/>
      </w:r>
      <w:r>
        <w:rPr>
          <w:rFonts w:hint="eastAsia" w:cs="宋体"/>
          <w:kern w:val="0"/>
          <w:sz w:val="24"/>
          <w:lang w:bidi="ar"/>
        </w:rPr>
        <w:t>签字日期：</w:t>
      </w:r>
      <w:r>
        <w:rPr>
          <w:rFonts w:hint="eastAsia" w:cs="宋体"/>
          <w:kern w:val="0"/>
          <w:sz w:val="24"/>
          <w:lang w:bidi="ar"/>
        </w:rPr>
        <w:tab/>
      </w:r>
      <w:r>
        <w:rPr>
          <w:rFonts w:hint="eastAsia" w:cs="宋体"/>
          <w:kern w:val="0"/>
          <w:sz w:val="24"/>
          <w:lang w:bidi="ar"/>
        </w:rPr>
        <w:t>年</w:t>
      </w:r>
      <w:r>
        <w:rPr>
          <w:rFonts w:hint="eastAsia" w:cs="宋体"/>
          <w:kern w:val="0"/>
          <w:sz w:val="24"/>
          <w:lang w:bidi="ar"/>
        </w:rPr>
        <w:tab/>
      </w:r>
      <w:r>
        <w:rPr>
          <w:rFonts w:hint="eastAsia" w:cs="宋体"/>
          <w:kern w:val="0"/>
          <w:sz w:val="24"/>
          <w:lang w:bidi="ar"/>
        </w:rPr>
        <w:t>月</w:t>
      </w:r>
      <w:r>
        <w:rPr>
          <w:rFonts w:hint="eastAsia" w:cs="宋体"/>
          <w:kern w:val="0"/>
          <w:sz w:val="24"/>
          <w:lang w:bidi="ar"/>
        </w:rPr>
        <w:tab/>
      </w:r>
      <w:r>
        <w:rPr>
          <w:rFonts w:hint="eastAsia" w:cs="宋体"/>
          <w:kern w:val="0"/>
          <w:sz w:val="24"/>
          <w:lang w:bidi="ar"/>
        </w:rPr>
        <w:t>日</w:t>
      </w:r>
    </w:p>
    <w:p>
      <w:pPr>
        <w:pStyle w:val="30"/>
        <w:autoSpaceDE w:val="0"/>
        <w:autoSpaceDN w:val="0"/>
        <w:spacing w:before="0" w:beforeAutospacing="0" w:after="0" w:afterAutospacing="0"/>
        <w:jc w:val="left"/>
        <w:rPr>
          <w:rFonts w:cs="宋体"/>
          <w:sz w:val="24"/>
        </w:rPr>
      </w:pPr>
      <w:r>
        <w:rPr>
          <w:rFonts w:hint="eastAsia" w:cs="宋体"/>
          <w:kern w:val="0"/>
          <w:sz w:val="24"/>
          <w:lang w:bidi="ar"/>
        </w:rPr>
        <w:t xml:space="preserve"> </w:t>
      </w:r>
    </w:p>
    <w:p>
      <w:pPr>
        <w:pStyle w:val="30"/>
        <w:autoSpaceDE w:val="0"/>
        <w:autoSpaceDN w:val="0"/>
        <w:spacing w:before="0" w:beforeAutospacing="0" w:after="0" w:afterAutospacing="0"/>
        <w:jc w:val="left"/>
        <w:rPr>
          <w:rFonts w:cs="宋体"/>
          <w:sz w:val="24"/>
        </w:rPr>
      </w:pPr>
      <w:r>
        <w:rPr>
          <w:rFonts w:hint="eastAsia" w:cs="宋体"/>
          <w:kern w:val="0"/>
          <w:sz w:val="24"/>
          <w:lang w:bidi="ar"/>
        </w:rPr>
        <w:t xml:space="preserve"> </w:t>
      </w:r>
    </w:p>
    <w:p>
      <w:pPr>
        <w:pStyle w:val="30"/>
        <w:autoSpaceDE w:val="0"/>
        <w:autoSpaceDN w:val="0"/>
        <w:spacing w:before="5" w:beforeAutospacing="0" w:after="0" w:afterAutospacing="0"/>
        <w:jc w:val="left"/>
        <w:rPr>
          <w:rFonts w:cs="宋体"/>
          <w:sz w:val="24"/>
        </w:rPr>
      </w:pPr>
      <w:r>
        <w:rPr>
          <w:rFonts w:hint="eastAsia" w:cs="宋体"/>
          <w:kern w:val="0"/>
          <w:sz w:val="25"/>
          <w:szCs w:val="25"/>
          <w:lang w:bidi="ar"/>
        </w:rPr>
        <w:t xml:space="preserve">   </w:t>
      </w:r>
      <w:r>
        <w:rPr>
          <w:rFonts w:hint="eastAsia" w:cs="宋体"/>
          <w:kern w:val="0"/>
          <w:sz w:val="24"/>
          <w:lang w:bidi="ar"/>
        </w:rPr>
        <w:t>见证方：</w:t>
      </w:r>
    </w:p>
    <w:p>
      <w:pPr>
        <w:pStyle w:val="30"/>
        <w:autoSpaceDE w:val="0"/>
        <w:autoSpaceDN w:val="0"/>
        <w:spacing w:before="9" w:beforeAutospacing="0" w:after="0" w:afterAutospacing="0"/>
        <w:jc w:val="left"/>
        <w:rPr>
          <w:rFonts w:cs="宋体"/>
          <w:sz w:val="24"/>
        </w:rPr>
      </w:pPr>
      <w:r>
        <w:rPr>
          <w:rFonts w:hint="eastAsia" w:cs="宋体"/>
          <w:kern w:val="0"/>
          <w:sz w:val="24"/>
          <w:lang w:bidi="ar"/>
        </w:rPr>
        <w:t xml:space="preserve"> </w:t>
      </w:r>
    </w:p>
    <w:p>
      <w:pPr>
        <w:pStyle w:val="30"/>
        <w:autoSpaceDE w:val="0"/>
        <w:autoSpaceDN w:val="0"/>
        <w:spacing w:before="0" w:beforeAutospacing="0" w:after="0" w:afterAutospacing="0"/>
        <w:ind w:left="361"/>
        <w:jc w:val="left"/>
        <w:rPr>
          <w:rFonts w:cs="宋体"/>
          <w:sz w:val="24"/>
        </w:rPr>
      </w:pPr>
      <w:r>
        <w:rPr>
          <w:rFonts w:hint="eastAsia" w:cs="宋体"/>
          <w:kern w:val="0"/>
          <w:sz w:val="24"/>
          <w:lang w:bidi="ar"/>
        </w:rPr>
        <w:t>法定（授权）代表人：</w:t>
      </w:r>
    </w:p>
    <w:p>
      <w:pPr>
        <w:pStyle w:val="30"/>
        <w:autoSpaceDE w:val="0"/>
        <w:autoSpaceDN w:val="0"/>
        <w:spacing w:before="9" w:beforeAutospacing="0" w:after="0" w:afterAutospacing="0"/>
        <w:jc w:val="left"/>
        <w:rPr>
          <w:rFonts w:cs="宋体"/>
          <w:sz w:val="24"/>
        </w:rPr>
      </w:pPr>
      <w:r>
        <w:rPr>
          <w:rFonts w:hint="eastAsia" w:cs="宋体"/>
          <w:kern w:val="0"/>
          <w:sz w:val="24"/>
          <w:lang w:bidi="ar"/>
        </w:rPr>
        <w:t xml:space="preserve"> </w:t>
      </w:r>
    </w:p>
    <w:p>
      <w:pPr>
        <w:pStyle w:val="30"/>
        <w:autoSpaceDE w:val="0"/>
        <w:autoSpaceDN w:val="0"/>
        <w:spacing w:before="0" w:beforeAutospacing="0" w:after="0" w:afterAutospacing="0"/>
        <w:ind w:left="361"/>
        <w:jc w:val="left"/>
        <w:rPr>
          <w:rFonts w:cs="宋体"/>
          <w:sz w:val="24"/>
        </w:rPr>
      </w:pPr>
      <w:r>
        <w:rPr>
          <w:rFonts w:hint="eastAsia" w:cs="宋体"/>
          <w:kern w:val="0"/>
          <w:sz w:val="24"/>
          <w:lang w:bidi="ar"/>
        </w:rPr>
        <w:t>见证日期：</w:t>
      </w:r>
      <w:r>
        <w:rPr>
          <w:rFonts w:hint="eastAsia" w:cs="宋体"/>
          <w:kern w:val="0"/>
          <w:sz w:val="24"/>
          <w:lang w:bidi="ar"/>
        </w:rPr>
        <w:tab/>
      </w:r>
      <w:r>
        <w:rPr>
          <w:rFonts w:hint="eastAsia" w:cs="宋体"/>
          <w:kern w:val="0"/>
          <w:sz w:val="24"/>
          <w:lang w:bidi="ar"/>
        </w:rPr>
        <w:t>年</w:t>
      </w:r>
      <w:r>
        <w:rPr>
          <w:rFonts w:hint="eastAsia" w:cs="宋体"/>
          <w:kern w:val="0"/>
          <w:sz w:val="24"/>
          <w:lang w:bidi="ar"/>
        </w:rPr>
        <w:tab/>
      </w:r>
      <w:r>
        <w:rPr>
          <w:rFonts w:hint="eastAsia" w:cs="宋体"/>
          <w:kern w:val="0"/>
          <w:sz w:val="24"/>
          <w:lang w:bidi="ar"/>
        </w:rPr>
        <w:t>月</w:t>
      </w:r>
      <w:r>
        <w:rPr>
          <w:rFonts w:hint="eastAsia" w:cs="宋体"/>
          <w:kern w:val="0"/>
          <w:sz w:val="24"/>
          <w:lang w:bidi="ar"/>
        </w:rPr>
        <w:tab/>
      </w:r>
      <w:r>
        <w:rPr>
          <w:rFonts w:hint="eastAsia" w:cs="宋体"/>
          <w:kern w:val="0"/>
          <w:sz w:val="24"/>
          <w:lang w:bidi="ar"/>
        </w:rPr>
        <w:t>日</w:t>
      </w:r>
    </w:p>
    <w:p>
      <w:pPr>
        <w:rPr>
          <w:rFonts w:ascii="Times New Roman" w:hAnsi="Times New Roman"/>
          <w:b/>
          <w:bCs/>
          <w:kern w:val="44"/>
          <w:sz w:val="44"/>
          <w:szCs w:val="44"/>
        </w:rPr>
      </w:pPr>
      <w:r>
        <w:rPr>
          <w:rFonts w:hint="eastAsia" w:ascii="Times New Roman" w:hAnsi="Times New Roman"/>
          <w:b/>
          <w:bCs/>
          <w:kern w:val="44"/>
          <w:sz w:val="44"/>
          <w:szCs w:val="44"/>
        </w:rPr>
        <w:br w:type="page"/>
      </w:r>
    </w:p>
    <w:p>
      <w:pPr>
        <w:pStyle w:val="2"/>
        <w:keepLines/>
        <w:spacing w:before="340" w:after="330" w:line="360" w:lineRule="auto"/>
        <w:ind w:left="0" w:firstLine="0"/>
        <w:jc w:val="center"/>
        <w:rPr>
          <w:rFonts w:ascii="宋体" w:hAnsi="宋体"/>
          <w:b/>
          <w:sz w:val="30"/>
          <w:szCs w:val="30"/>
        </w:rPr>
      </w:pPr>
      <w:bookmarkStart w:id="315" w:name="_Toc1201"/>
      <w:r>
        <w:rPr>
          <w:rFonts w:hint="eastAsia" w:ascii="Times New Roman" w:hAnsi="Times New Roman" w:eastAsia="宋体" w:cs="Times New Roman"/>
          <w:b/>
          <w:bCs/>
          <w:kern w:val="44"/>
          <w:sz w:val="44"/>
          <w:szCs w:val="44"/>
        </w:rPr>
        <w:t>第七章  投标文件格式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ind w:firstLine="602"/>
        <w:rPr>
          <w:rFonts w:ascii="宋体" w:hAnsi="宋体" w:cs="宋体"/>
          <w:b/>
          <w:sz w:val="30"/>
          <w:szCs w:val="30"/>
        </w:rPr>
      </w:pPr>
    </w:p>
    <w:p>
      <w:pPr>
        <w:ind w:firstLine="602"/>
        <w:rPr>
          <w:rFonts w:ascii="宋体" w:hAnsi="宋体" w:cs="宋体"/>
          <w:b/>
          <w:sz w:val="30"/>
          <w:szCs w:val="30"/>
        </w:rPr>
      </w:pPr>
      <w:r>
        <w:rPr>
          <w:rFonts w:hint="eastAsia" w:ascii="宋体" w:hAnsi="宋体" w:cs="宋体"/>
          <w:b/>
          <w:sz w:val="30"/>
          <w:szCs w:val="30"/>
        </w:rPr>
        <w:t>投标文件外层包装封面格式</w:t>
      </w:r>
    </w:p>
    <w:p>
      <w:pPr>
        <w:pStyle w:val="69"/>
        <w:spacing w:line="460" w:lineRule="exact"/>
        <w:ind w:left="1202" w:firstLine="0" w:firstLineChars="0"/>
        <w:rPr>
          <w:rFonts w:ascii="宋体" w:hAnsi="宋体" w:cs="宋体"/>
          <w:b/>
          <w:sz w:val="24"/>
        </w:rPr>
      </w:pPr>
    </w:p>
    <w:p>
      <w:pPr>
        <w:spacing w:line="460" w:lineRule="exact"/>
        <w:ind w:firstLine="480" w:firstLineChars="200"/>
        <w:rPr>
          <w:rFonts w:ascii="宋体" w:hAnsi="宋体" w:cs="宋体"/>
          <w:sz w:val="24"/>
        </w:rPr>
      </w:pPr>
      <w:r>
        <w:rPr>
          <w:rFonts w:hint="eastAsia" w:ascii="宋体" w:hAnsi="宋体" w:cs="宋体"/>
          <w:sz w:val="24"/>
        </w:rPr>
        <w:t>1．所有投标文件的</w:t>
      </w:r>
      <w:r>
        <w:rPr>
          <w:rFonts w:hint="eastAsia" w:ascii="宋体" w:hAnsi="宋体" w:cs="宋体"/>
          <w:sz w:val="24"/>
          <w:u w:val="single"/>
        </w:rPr>
        <w:t>外包装封面</w:t>
      </w:r>
      <w:r>
        <w:rPr>
          <w:rFonts w:hint="eastAsia" w:ascii="宋体" w:hAnsi="宋体" w:cs="宋体"/>
          <w:sz w:val="24"/>
        </w:rPr>
        <w:t>格式：（可选用）</w:t>
      </w:r>
    </w:p>
    <w:p>
      <w:pPr>
        <w:spacing w:line="460" w:lineRule="exact"/>
        <w:ind w:firstLine="480" w:firstLineChars="200"/>
        <w:rPr>
          <w:rFonts w:ascii="宋体" w:hAnsi="宋体" w:cs="宋体"/>
          <w:sz w:val="24"/>
        </w:rPr>
      </w:pPr>
    </w:p>
    <w:p>
      <w:pPr>
        <w:spacing w:line="460" w:lineRule="exact"/>
        <w:ind w:firstLine="723" w:firstLineChars="200"/>
        <w:jc w:val="center"/>
        <w:rPr>
          <w:rFonts w:ascii="宋体" w:hAnsi="宋体" w:cs="宋体"/>
          <w:b/>
          <w:sz w:val="30"/>
          <w:szCs w:val="30"/>
        </w:rPr>
      </w:pPr>
      <w:r>
        <w:rPr>
          <w:rFonts w:hint="eastAsia" w:ascii="宋体" w:hAnsi="宋体" w:cs="宋体"/>
          <w:b/>
          <w:sz w:val="36"/>
          <w:szCs w:val="36"/>
        </w:rPr>
        <w:t>磐安县公安局2022年社会治安视频监控维保项目</w:t>
      </w:r>
    </w:p>
    <w:p>
      <w:pPr>
        <w:spacing w:line="460" w:lineRule="exact"/>
        <w:ind w:firstLine="723" w:firstLineChars="200"/>
        <w:jc w:val="center"/>
        <w:rPr>
          <w:rFonts w:ascii="宋体" w:hAnsi="宋体" w:cs="宋体"/>
          <w:b/>
          <w:sz w:val="36"/>
          <w:szCs w:val="36"/>
        </w:rPr>
      </w:pPr>
      <w:r>
        <w:rPr>
          <w:rFonts w:hint="eastAsia" w:ascii="宋体" w:hAnsi="宋体" w:cs="宋体"/>
          <w:b/>
          <w:sz w:val="36"/>
          <w:szCs w:val="36"/>
        </w:rPr>
        <w:t>投 标 文 件</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 xml:space="preserve">项目编号： </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投标文件名称：商务标/技术标</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投标人名称：（加盖公章）</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投标人地址：</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联系电话：</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法人或授权代表签字：</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在     年   月   日   时   分之前不得启封</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jc w:val="center"/>
        <w:rPr>
          <w:rFonts w:ascii="宋体" w:hAnsi="宋体" w:cs="宋体"/>
          <w:sz w:val="24"/>
        </w:rPr>
      </w:pPr>
      <w:r>
        <w:rPr>
          <w:rFonts w:hint="eastAsia" w:ascii="宋体" w:hAnsi="宋体" w:cs="宋体"/>
          <w:sz w:val="24"/>
        </w:rPr>
        <w:t>年   月   日</w:t>
      </w:r>
    </w:p>
    <w:p>
      <w:pPr>
        <w:ind w:firstLine="883"/>
        <w:rPr>
          <w:rFonts w:ascii="仿宋_GB2312" w:hAnsi="宋体" w:eastAsia="仿宋_GB2312"/>
          <w:b/>
          <w:sz w:val="44"/>
          <w:szCs w:val="44"/>
        </w:rPr>
      </w:pPr>
      <w:r>
        <w:rPr>
          <w:rFonts w:ascii="仿宋_GB2312" w:hAnsi="宋体" w:eastAsia="仿宋_GB2312"/>
          <w:b/>
          <w:sz w:val="44"/>
          <w:szCs w:val="44"/>
        </w:rPr>
        <w:br w:type="page"/>
      </w:r>
    </w:p>
    <w:p>
      <w:pPr>
        <w:tabs>
          <w:tab w:val="left" w:pos="985"/>
        </w:tabs>
        <w:ind w:firstLine="420"/>
      </w:pPr>
    </w:p>
    <w:p>
      <w:pPr>
        <w:spacing w:line="460" w:lineRule="exact"/>
        <w:ind w:firstLine="602" w:firstLineChars="200"/>
        <w:jc w:val="center"/>
        <w:rPr>
          <w:rFonts w:ascii="宋体" w:hAnsi="宋体" w:cs="宋体"/>
          <w:b/>
          <w:sz w:val="30"/>
          <w:szCs w:val="30"/>
        </w:rPr>
      </w:pPr>
      <w:r>
        <w:rPr>
          <w:rFonts w:hint="eastAsia" w:ascii="宋体" w:hAnsi="宋体" w:cs="宋体"/>
          <w:b/>
          <w:sz w:val="30"/>
          <w:szCs w:val="30"/>
        </w:rPr>
        <w:t>二、投标文件封面格式</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 xml:space="preserve">1．商务技术文件的封面格式： </w:t>
      </w:r>
    </w:p>
    <w:p>
      <w:pPr>
        <w:spacing w:line="460" w:lineRule="exact"/>
        <w:ind w:firstLine="480" w:firstLineChars="200"/>
        <w:rPr>
          <w:rFonts w:ascii="宋体" w:hAnsi="宋体" w:cs="宋体"/>
          <w:sz w:val="24"/>
        </w:rPr>
      </w:pPr>
      <w:r>
        <w:rPr>
          <w:rFonts w:hint="eastAsia" w:ascii="宋体" w:hAnsi="宋体" w:cs="宋体"/>
          <w:sz w:val="24"/>
        </w:rPr>
        <w:t>（正本/副本）</w:t>
      </w:r>
    </w:p>
    <w:p>
      <w:pPr>
        <w:spacing w:line="460" w:lineRule="exact"/>
        <w:ind w:firstLine="600" w:firstLineChars="200"/>
        <w:jc w:val="center"/>
        <w:rPr>
          <w:rFonts w:ascii="宋体" w:hAnsi="宋体" w:cs="宋体"/>
          <w:sz w:val="30"/>
          <w:szCs w:val="30"/>
        </w:rPr>
      </w:pPr>
    </w:p>
    <w:p>
      <w:pPr>
        <w:spacing w:line="460" w:lineRule="exact"/>
        <w:ind w:firstLine="600" w:firstLineChars="200"/>
        <w:jc w:val="center"/>
        <w:rPr>
          <w:rFonts w:ascii="宋体" w:hAnsi="宋体" w:cs="宋体"/>
          <w:sz w:val="30"/>
          <w:szCs w:val="30"/>
        </w:rPr>
      </w:pPr>
    </w:p>
    <w:p>
      <w:pPr>
        <w:tabs>
          <w:tab w:val="left" w:pos="8944"/>
        </w:tabs>
        <w:spacing w:line="460" w:lineRule="exact"/>
        <w:ind w:firstLine="723" w:firstLineChars="200"/>
        <w:jc w:val="left"/>
        <w:rPr>
          <w:rFonts w:ascii="宋体" w:hAnsi="宋体" w:cs="宋体"/>
          <w:b/>
          <w:sz w:val="24"/>
        </w:rPr>
      </w:pPr>
      <w:r>
        <w:rPr>
          <w:rFonts w:hint="eastAsia" w:ascii="宋体" w:hAnsi="宋体" w:cs="宋体"/>
          <w:b/>
          <w:sz w:val="36"/>
          <w:szCs w:val="36"/>
        </w:rPr>
        <w:t>磐安县公安局2022年社会治安视频监控维保项目</w:t>
      </w:r>
      <w:r>
        <w:rPr>
          <w:rFonts w:ascii="宋体" w:hAnsi="宋体" w:cs="宋体"/>
          <w:b/>
          <w:sz w:val="24"/>
        </w:rPr>
        <w:tab/>
      </w:r>
    </w:p>
    <w:p>
      <w:pPr>
        <w:spacing w:line="460" w:lineRule="exact"/>
        <w:ind w:firstLine="3614" w:firstLineChars="1000"/>
        <w:rPr>
          <w:rFonts w:ascii="宋体" w:hAnsi="宋体" w:cs="宋体"/>
          <w:b/>
          <w:sz w:val="36"/>
          <w:szCs w:val="36"/>
        </w:rPr>
      </w:pPr>
      <w:r>
        <w:rPr>
          <w:rFonts w:hint="eastAsia" w:ascii="宋体" w:hAnsi="宋体" w:cs="宋体"/>
          <w:b/>
          <w:sz w:val="36"/>
          <w:szCs w:val="36"/>
        </w:rPr>
        <w:t>商务/技术文件</w:t>
      </w:r>
    </w:p>
    <w:p>
      <w:pPr>
        <w:spacing w:line="460" w:lineRule="exact"/>
        <w:ind w:firstLine="482" w:firstLineChars="200"/>
        <w:jc w:val="center"/>
        <w:rPr>
          <w:rFonts w:ascii="宋体" w:hAnsi="宋体" w:cs="宋体"/>
          <w:b/>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 xml:space="preserve">项目编号： </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投标文件名称：商务标/技术标</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投标人名称：（加盖公章）</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投标人地址：</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联系电话：</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法人或授权代表签字：</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在     年   月   日   时   分之前不得启封</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jc w:val="center"/>
        <w:rPr>
          <w:rFonts w:ascii="宋体" w:hAnsi="宋体" w:cs="宋体"/>
          <w:sz w:val="24"/>
        </w:rPr>
      </w:pPr>
      <w:r>
        <w:rPr>
          <w:rFonts w:hint="eastAsia" w:ascii="宋体" w:hAnsi="宋体" w:cs="宋体"/>
          <w:sz w:val="24"/>
        </w:rPr>
        <w:t>年   月   日</w:t>
      </w:r>
    </w:p>
    <w:p>
      <w:pPr>
        <w:pStyle w:val="2"/>
      </w:pPr>
    </w:p>
    <w:p>
      <w:pPr>
        <w:spacing w:line="480" w:lineRule="exact"/>
        <w:jc w:val="center"/>
        <w:outlineLvl w:val="0"/>
        <w:rPr>
          <w:rFonts w:ascii="宋体" w:hAnsi="宋体"/>
          <w:b/>
          <w:sz w:val="44"/>
          <w:szCs w:val="44"/>
        </w:rPr>
      </w:pPr>
      <w:r>
        <w:rPr>
          <w:rFonts w:ascii="仿宋_GB2312" w:hAnsi="宋体" w:eastAsia="仿宋_GB2312"/>
          <w:b/>
          <w:sz w:val="44"/>
          <w:szCs w:val="44"/>
        </w:rPr>
        <w:br w:type="page"/>
      </w:r>
    </w:p>
    <w:p>
      <w:pPr>
        <w:pStyle w:val="4"/>
        <w:spacing w:before="314" w:afterLines="0"/>
        <w:jc w:val="both"/>
        <w:rPr>
          <w:rFonts w:hint="default"/>
          <w:sz w:val="24"/>
          <w:szCs w:val="24"/>
        </w:rPr>
      </w:pPr>
      <w:bookmarkStart w:id="316" w:name="_Toc14732"/>
      <w:r>
        <w:rPr>
          <w:sz w:val="24"/>
          <w:szCs w:val="24"/>
        </w:rPr>
        <w:t>附件1</w:t>
      </w:r>
      <w:bookmarkEnd w:id="316"/>
      <w:bookmarkStart w:id="317" w:name="_Toc114115359"/>
    </w:p>
    <w:p>
      <w:pPr>
        <w:spacing w:line="480" w:lineRule="exact"/>
        <w:jc w:val="center"/>
        <w:outlineLvl w:val="5"/>
        <w:rPr>
          <w:rFonts w:ascii="黑体" w:hAnsi="宋体" w:eastAsia="黑体"/>
          <w:b/>
          <w:bCs/>
          <w:kern w:val="0"/>
          <w:sz w:val="32"/>
          <w:szCs w:val="32"/>
        </w:rPr>
      </w:pPr>
      <w:r>
        <w:rPr>
          <w:rFonts w:hint="eastAsia" w:ascii="黑体" w:hAnsi="宋体" w:eastAsia="黑体"/>
          <w:b/>
          <w:bCs/>
          <w:kern w:val="0"/>
          <w:sz w:val="32"/>
          <w:szCs w:val="32"/>
        </w:rPr>
        <w:t>投  标  函</w:t>
      </w:r>
      <w:bookmarkEnd w:id="317"/>
    </w:p>
    <w:p>
      <w:pPr>
        <w:pStyle w:val="20"/>
        <w:spacing w:line="480" w:lineRule="exact"/>
        <w:rPr>
          <w:rFonts w:hAnsi="宋体"/>
          <w:sz w:val="24"/>
          <w:szCs w:val="24"/>
        </w:rPr>
      </w:pPr>
      <w:r>
        <w:rPr>
          <w:rFonts w:hint="eastAsia" w:hAnsi="宋体" w:cs="Arial"/>
          <w:sz w:val="24"/>
        </w:rPr>
        <w:t>（招标采购单位名称）</w:t>
      </w:r>
      <w:r>
        <w:rPr>
          <w:rFonts w:hint="eastAsia" w:hAnsi="宋体"/>
          <w:sz w:val="24"/>
          <w:szCs w:val="24"/>
        </w:rPr>
        <w:t>：</w:t>
      </w:r>
    </w:p>
    <w:p>
      <w:pPr>
        <w:pStyle w:val="20"/>
        <w:spacing w:line="480" w:lineRule="exact"/>
        <w:ind w:firstLine="482"/>
        <w:rPr>
          <w:rFonts w:hAnsi="宋体"/>
          <w:sz w:val="24"/>
          <w:szCs w:val="24"/>
        </w:rPr>
      </w:pPr>
      <w:r>
        <w:rPr>
          <w:rFonts w:hint="eastAsia" w:hAnsi="宋体"/>
          <w:sz w:val="24"/>
          <w:szCs w:val="24"/>
        </w:rPr>
        <w:t>根据贵方</w:t>
      </w:r>
      <w:r>
        <w:rPr>
          <w:rFonts w:hint="eastAsia" w:hAnsi="宋体"/>
          <w:sz w:val="24"/>
          <w:szCs w:val="24"/>
          <w:u w:val="single"/>
        </w:rPr>
        <w:t>（磋商项目名称）</w:t>
      </w:r>
      <w:r>
        <w:rPr>
          <w:rFonts w:hint="eastAsia" w:hAnsi="宋体"/>
          <w:sz w:val="24"/>
          <w:szCs w:val="24"/>
        </w:rPr>
        <w:t>项目磋商文件编号</w:t>
      </w:r>
      <w:r>
        <w:rPr>
          <w:rFonts w:hint="eastAsia" w:hAnsi="宋体"/>
          <w:sz w:val="24"/>
          <w:szCs w:val="24"/>
          <w:u w:val="single"/>
        </w:rPr>
        <w:t>（磋商编号）</w:t>
      </w:r>
      <w:r>
        <w:rPr>
          <w:rFonts w:hint="eastAsia" w:hAnsi="宋体"/>
          <w:sz w:val="24"/>
          <w:szCs w:val="24"/>
        </w:rPr>
        <w:t>，正式授权下述签字人</w:t>
      </w:r>
      <w:r>
        <w:rPr>
          <w:rFonts w:hint="eastAsia" w:hAnsi="宋体"/>
          <w:sz w:val="24"/>
          <w:szCs w:val="24"/>
          <w:u w:val="single"/>
        </w:rPr>
        <w:t>（姓名和职务）</w:t>
      </w:r>
      <w:r>
        <w:rPr>
          <w:rFonts w:hint="eastAsia" w:hAnsi="宋体"/>
          <w:sz w:val="24"/>
          <w:szCs w:val="24"/>
        </w:rPr>
        <w:t>全权代表投标人</w:t>
      </w:r>
      <w:r>
        <w:rPr>
          <w:rFonts w:hint="eastAsia" w:hAnsi="宋体"/>
          <w:sz w:val="24"/>
          <w:szCs w:val="24"/>
          <w:u w:val="single"/>
        </w:rPr>
        <w:t>（投标人全称）</w:t>
      </w:r>
      <w:r>
        <w:rPr>
          <w:rFonts w:hint="eastAsia" w:hAnsi="宋体"/>
          <w:sz w:val="24"/>
          <w:szCs w:val="24"/>
        </w:rPr>
        <w:t>参加贵方组织的有关谈判活动，并提交下述文件</w:t>
      </w:r>
      <w:r>
        <w:rPr>
          <w:rFonts w:hint="eastAsia" w:hAnsi="宋体"/>
          <w:color w:val="000000"/>
          <w:sz w:val="24"/>
          <w:szCs w:val="24"/>
        </w:rPr>
        <w:t>：</w:t>
      </w:r>
    </w:p>
    <w:p>
      <w:pPr>
        <w:pStyle w:val="20"/>
        <w:numPr>
          <w:ilvl w:val="0"/>
          <w:numId w:val="19"/>
        </w:numPr>
        <w:spacing w:line="480" w:lineRule="exact"/>
        <w:rPr>
          <w:rFonts w:hAnsi="宋体"/>
          <w:sz w:val="24"/>
          <w:szCs w:val="24"/>
        </w:rPr>
      </w:pPr>
      <w:r>
        <w:rPr>
          <w:rFonts w:hint="eastAsia" w:hAnsi="宋体"/>
          <w:sz w:val="24"/>
          <w:szCs w:val="24"/>
        </w:rPr>
        <w:t>磋商文件规定的技术文件正本份，副本份。</w:t>
      </w:r>
    </w:p>
    <w:p>
      <w:pPr>
        <w:pStyle w:val="20"/>
        <w:numPr>
          <w:ilvl w:val="0"/>
          <w:numId w:val="19"/>
        </w:numPr>
        <w:spacing w:line="480" w:lineRule="exact"/>
        <w:rPr>
          <w:rFonts w:hAnsi="宋体"/>
          <w:sz w:val="24"/>
          <w:szCs w:val="24"/>
        </w:rPr>
      </w:pPr>
      <w:r>
        <w:rPr>
          <w:rFonts w:hint="eastAsia" w:hAnsi="宋体"/>
          <w:sz w:val="24"/>
          <w:szCs w:val="24"/>
        </w:rPr>
        <w:t>磋商文件规定的商务文件正本份，副本份。</w:t>
      </w:r>
    </w:p>
    <w:p>
      <w:pPr>
        <w:pStyle w:val="20"/>
        <w:spacing w:line="480" w:lineRule="exact"/>
        <w:ind w:firstLine="480" w:firstLineChars="200"/>
        <w:rPr>
          <w:rFonts w:hAnsi="宋体"/>
          <w:sz w:val="24"/>
          <w:szCs w:val="24"/>
        </w:rPr>
      </w:pPr>
      <w:r>
        <w:rPr>
          <w:rFonts w:hint="eastAsia" w:hAnsi="宋体"/>
          <w:sz w:val="24"/>
          <w:szCs w:val="24"/>
        </w:rPr>
        <w:t>据此函，签字人兹宣布同意如下：</w:t>
      </w:r>
    </w:p>
    <w:p>
      <w:pPr>
        <w:pStyle w:val="20"/>
        <w:spacing w:line="480" w:lineRule="exact"/>
        <w:ind w:firstLine="360" w:firstLineChars="15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）我们承担根据磋商文件的规定，完成合同的责任和义务。</w:t>
      </w:r>
    </w:p>
    <w:p>
      <w:pPr>
        <w:pStyle w:val="20"/>
        <w:spacing w:line="480" w:lineRule="exact"/>
        <w:ind w:firstLine="360" w:firstLineChars="15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）我们已详细审核全部磋商文件、参考资料及有关附件，我们知道必须放弃提出含糊不清或误解问题的权利。</w:t>
      </w:r>
    </w:p>
    <w:p>
      <w:pPr>
        <w:pStyle w:val="20"/>
        <w:spacing w:line="480" w:lineRule="exact"/>
        <w:ind w:firstLine="360" w:firstLineChars="150"/>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）我们同意在投标人须知规定的开标日期起遵循本投标文件，并在投标人须知规定的投标有效期满之前均具有约束力，并有可能中标。</w:t>
      </w:r>
    </w:p>
    <w:p>
      <w:pPr>
        <w:pStyle w:val="20"/>
        <w:spacing w:line="480" w:lineRule="exact"/>
        <w:ind w:firstLine="360" w:firstLineChars="15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）如果在开标后规定的投标有效期内撤回投标或者有其他违约行为，可按相关法律法规进行处罚。</w:t>
      </w:r>
    </w:p>
    <w:p>
      <w:pPr>
        <w:pStyle w:val="20"/>
        <w:spacing w:line="480" w:lineRule="exact"/>
        <w:ind w:firstLine="360" w:firstLineChars="150"/>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）同意向贵方提供贵方可能要求的与本投标有关的任何数据或资料。</w:t>
      </w:r>
    </w:p>
    <w:p>
      <w:pPr>
        <w:pStyle w:val="20"/>
        <w:spacing w:line="480" w:lineRule="exact"/>
        <w:ind w:firstLine="360" w:firstLineChars="150"/>
        <w:rPr>
          <w:rFonts w:hAnsi="宋体"/>
          <w:sz w:val="24"/>
          <w:szCs w:val="24"/>
        </w:rPr>
      </w:pPr>
      <w:r>
        <w:rPr>
          <w:rFonts w:hint="eastAsia" w:hAnsi="宋体"/>
          <w:sz w:val="24"/>
          <w:szCs w:val="24"/>
        </w:rPr>
        <w:t>（</w:t>
      </w:r>
      <w:r>
        <w:rPr>
          <w:rFonts w:hAnsi="宋体"/>
          <w:sz w:val="24"/>
          <w:szCs w:val="24"/>
        </w:rPr>
        <w:t>6</w:t>
      </w:r>
      <w:r>
        <w:rPr>
          <w:rFonts w:hint="eastAsia" w:hAnsi="宋体"/>
          <w:sz w:val="24"/>
          <w:szCs w:val="24"/>
        </w:rPr>
        <w:t>）我们完全理解贵方不一定要接受最低报价或收到的任何投标。</w:t>
      </w:r>
    </w:p>
    <w:p>
      <w:pPr>
        <w:pStyle w:val="20"/>
        <w:spacing w:line="480" w:lineRule="exact"/>
        <w:ind w:firstLine="420"/>
        <w:rPr>
          <w:rFonts w:hAnsi="宋体"/>
          <w:b/>
          <w:sz w:val="24"/>
          <w:szCs w:val="24"/>
        </w:rPr>
      </w:pPr>
      <w:r>
        <w:rPr>
          <w:rFonts w:hint="eastAsia" w:hAnsi="宋体"/>
          <w:b/>
          <w:sz w:val="24"/>
          <w:szCs w:val="24"/>
        </w:rPr>
        <w:t>与本投标有关的正式通讯地址为：</w:t>
      </w:r>
    </w:p>
    <w:p>
      <w:pPr>
        <w:pStyle w:val="20"/>
        <w:spacing w:line="480" w:lineRule="exact"/>
        <w:ind w:firstLine="420"/>
        <w:rPr>
          <w:rFonts w:hAnsi="宋体"/>
          <w:sz w:val="24"/>
          <w:szCs w:val="24"/>
        </w:rPr>
      </w:pPr>
      <w:r>
        <w:rPr>
          <w:rFonts w:hint="eastAsia" w:hAnsi="宋体"/>
          <w:sz w:val="24"/>
          <w:szCs w:val="24"/>
        </w:rPr>
        <w:t>地址：</w:t>
      </w:r>
      <w:r>
        <w:rPr>
          <w:rFonts w:hAnsi="宋体"/>
          <w:sz w:val="24"/>
          <w:szCs w:val="24"/>
        </w:rPr>
        <w:t>___________</w:t>
      </w:r>
      <w:r>
        <w:rPr>
          <w:rFonts w:hint="eastAsia" w:hAnsi="宋体"/>
          <w:sz w:val="24"/>
          <w:szCs w:val="24"/>
        </w:rPr>
        <w:t>邮政编码：</w:t>
      </w:r>
      <w:r>
        <w:rPr>
          <w:rFonts w:hAnsi="宋体"/>
          <w:sz w:val="24"/>
          <w:szCs w:val="24"/>
        </w:rPr>
        <w:t>__________</w:t>
      </w:r>
    </w:p>
    <w:p>
      <w:pPr>
        <w:pStyle w:val="20"/>
        <w:spacing w:line="480" w:lineRule="exact"/>
        <w:ind w:firstLine="420"/>
        <w:rPr>
          <w:rFonts w:hAnsi="宋体"/>
          <w:sz w:val="24"/>
          <w:szCs w:val="24"/>
        </w:rPr>
      </w:pPr>
      <w:r>
        <w:rPr>
          <w:rFonts w:hint="eastAsia" w:hAnsi="宋体"/>
          <w:sz w:val="24"/>
          <w:szCs w:val="24"/>
        </w:rPr>
        <w:t>电话、传真：</w:t>
      </w:r>
      <w:r>
        <w:rPr>
          <w:rFonts w:hAnsi="宋体"/>
          <w:sz w:val="24"/>
          <w:szCs w:val="24"/>
        </w:rPr>
        <w:t>________________</w:t>
      </w:r>
    </w:p>
    <w:p>
      <w:pPr>
        <w:pStyle w:val="20"/>
        <w:spacing w:line="480" w:lineRule="exact"/>
        <w:ind w:firstLine="420"/>
        <w:rPr>
          <w:rFonts w:hAnsi="宋体"/>
          <w:sz w:val="24"/>
          <w:szCs w:val="24"/>
        </w:rPr>
      </w:pPr>
      <w:r>
        <w:rPr>
          <w:rFonts w:hint="eastAsia" w:hAnsi="宋体"/>
          <w:sz w:val="24"/>
          <w:szCs w:val="24"/>
        </w:rPr>
        <w:t>电子邮件：</w:t>
      </w:r>
      <w:r>
        <w:rPr>
          <w:rFonts w:hAnsi="宋体"/>
          <w:sz w:val="24"/>
          <w:szCs w:val="24"/>
        </w:rPr>
        <w:t>___________</w:t>
      </w:r>
    </w:p>
    <w:p>
      <w:pPr>
        <w:pStyle w:val="20"/>
        <w:spacing w:line="480" w:lineRule="exact"/>
        <w:ind w:firstLine="420"/>
        <w:rPr>
          <w:rFonts w:hAnsi="宋体"/>
          <w:sz w:val="24"/>
          <w:szCs w:val="24"/>
        </w:rPr>
      </w:pPr>
      <w:r>
        <w:rPr>
          <w:rFonts w:hint="eastAsia" w:hAnsi="宋体"/>
          <w:sz w:val="24"/>
          <w:szCs w:val="24"/>
        </w:rPr>
        <w:t>法定代表人或全权代表人签名：</w:t>
      </w:r>
      <w:r>
        <w:rPr>
          <w:rFonts w:hAnsi="宋体"/>
          <w:sz w:val="24"/>
          <w:szCs w:val="24"/>
        </w:rPr>
        <w:t>__________</w:t>
      </w:r>
    </w:p>
    <w:p>
      <w:pPr>
        <w:pStyle w:val="20"/>
        <w:spacing w:line="480" w:lineRule="exact"/>
        <w:ind w:firstLine="420"/>
        <w:rPr>
          <w:rFonts w:hAnsi="宋体"/>
          <w:sz w:val="24"/>
          <w:szCs w:val="24"/>
        </w:rPr>
      </w:pPr>
      <w:r>
        <w:rPr>
          <w:rFonts w:hint="eastAsia" w:hAnsi="宋体"/>
          <w:sz w:val="24"/>
          <w:szCs w:val="24"/>
        </w:rPr>
        <w:t>投标人公章：</w:t>
      </w:r>
      <w:r>
        <w:rPr>
          <w:rFonts w:hAnsi="宋体"/>
          <w:sz w:val="24"/>
          <w:szCs w:val="24"/>
        </w:rPr>
        <w:t>_________________</w:t>
      </w:r>
    </w:p>
    <w:p>
      <w:pPr>
        <w:pStyle w:val="20"/>
        <w:spacing w:line="480" w:lineRule="exact"/>
        <w:ind w:firstLine="420"/>
        <w:rPr>
          <w:rFonts w:hAnsi="宋体"/>
          <w:sz w:val="24"/>
          <w:szCs w:val="24"/>
        </w:rPr>
      </w:pPr>
      <w:r>
        <w:rPr>
          <w:rFonts w:hint="eastAsia" w:hAnsi="宋体"/>
          <w:sz w:val="24"/>
          <w:szCs w:val="24"/>
        </w:rPr>
        <w:t>日期：</w:t>
      </w:r>
      <w:r>
        <w:rPr>
          <w:rFonts w:hAnsi="宋体"/>
          <w:sz w:val="24"/>
          <w:szCs w:val="24"/>
        </w:rPr>
        <w:t xml:space="preserve">__________________  </w:t>
      </w:r>
    </w:p>
    <w:p>
      <w:pPr>
        <w:spacing w:line="480" w:lineRule="exact"/>
        <w:rPr>
          <w:rFonts w:ascii="宋体" w:hAnsi="宋体"/>
          <w:b/>
          <w:sz w:val="24"/>
        </w:rPr>
      </w:pPr>
    </w:p>
    <w:p>
      <w:pPr>
        <w:spacing w:line="480" w:lineRule="exact"/>
        <w:rPr>
          <w:rFonts w:ascii="仿宋_GB2312" w:eastAsia="仿宋_GB2312"/>
          <w:b/>
          <w:sz w:val="24"/>
        </w:rPr>
      </w:pPr>
    </w:p>
    <w:p>
      <w:pPr>
        <w:pStyle w:val="18"/>
      </w:pPr>
    </w:p>
    <w:p>
      <w:pPr>
        <w:snapToGrid w:val="0"/>
        <w:rPr>
          <w:rFonts w:ascii="宋体" w:hAnsi="宋体"/>
          <w:color w:val="000000"/>
          <w:kern w:val="0"/>
          <w:sz w:val="24"/>
        </w:rPr>
      </w:pPr>
      <w:bookmarkStart w:id="318" w:name="_Toc11229"/>
    </w:p>
    <w:p>
      <w:pPr>
        <w:snapToGrid w:val="0"/>
        <w:rPr>
          <w:rFonts w:ascii="宋体" w:hAnsi="宋体"/>
          <w:color w:val="000000"/>
          <w:kern w:val="0"/>
          <w:sz w:val="24"/>
        </w:rPr>
      </w:pPr>
    </w:p>
    <w:p>
      <w:pPr>
        <w:snapToGrid w:val="0"/>
        <w:rPr>
          <w:rFonts w:ascii="宋体" w:hAnsi="宋体"/>
          <w:color w:val="000000"/>
          <w:kern w:val="0"/>
          <w:sz w:val="24"/>
        </w:rPr>
      </w:pPr>
    </w:p>
    <w:p>
      <w:pPr>
        <w:snapToGrid w:val="0"/>
        <w:rPr>
          <w:rFonts w:ascii="宋体" w:hAnsi="宋体"/>
          <w:color w:val="000000"/>
          <w:kern w:val="0"/>
          <w:sz w:val="24"/>
        </w:rPr>
      </w:pPr>
      <w:r>
        <w:rPr>
          <w:rFonts w:ascii="宋体" w:hAnsi="宋体"/>
          <w:color w:val="000000"/>
          <w:kern w:val="0"/>
          <w:sz w:val="24"/>
        </w:rPr>
        <w:t>联合投标协议书格式</w:t>
      </w:r>
      <w:r>
        <w:rPr>
          <w:rFonts w:hint="eastAsia" w:ascii="宋体" w:hAnsi="宋体"/>
          <w:b/>
          <w:sz w:val="24"/>
        </w:rPr>
        <w:t>（本表允许联合体投标时适用）</w:t>
      </w:r>
    </w:p>
    <w:p>
      <w:pPr>
        <w:snapToGrid w:val="0"/>
        <w:spacing w:line="460" w:lineRule="atLeast"/>
        <w:ind w:firstLine="538"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pPr>
        <w:snapToGrid w:val="0"/>
        <w:spacing w:line="460" w:lineRule="atLeast"/>
        <w:ind w:firstLine="536" w:firstLineChars="200"/>
        <w:rPr>
          <w:rFonts w:ascii="宋体" w:hAnsi="宋体"/>
          <w:color w:val="000000"/>
          <w:spacing w:val="14"/>
          <w:sz w:val="24"/>
        </w:rPr>
      </w:pPr>
      <w:r>
        <w:rPr>
          <w:rFonts w:ascii="宋体" w:hAnsi="宋体"/>
          <w:color w:val="000000"/>
          <w:spacing w:val="14"/>
          <w:kern w:val="24"/>
          <w:sz w:val="24"/>
        </w:rPr>
        <w:t>四、本次联合投标中，甲方承担的工作和义务为:</w:t>
      </w:r>
    </w:p>
    <w:p>
      <w:pPr>
        <w:snapToGrid w:val="0"/>
        <w:spacing w:line="460" w:lineRule="atLeast"/>
        <w:ind w:firstLine="536" w:firstLineChars="200"/>
        <w:rPr>
          <w:rFonts w:ascii="宋体" w:hAnsi="宋体"/>
          <w:color w:val="000000"/>
          <w:spacing w:val="14"/>
          <w:sz w:val="24"/>
        </w:rPr>
      </w:pPr>
      <w:r>
        <w:rPr>
          <w:rFonts w:ascii="宋体" w:hAnsi="宋体"/>
          <w:color w:val="000000"/>
          <w:spacing w:val="14"/>
          <w:kern w:val="24"/>
          <w:sz w:val="24"/>
        </w:rPr>
        <w:t xml:space="preserve">   乙方承担的工作和义务为：</w:t>
      </w:r>
    </w:p>
    <w:p>
      <w:pPr>
        <w:snapToGrid w:val="0"/>
        <w:spacing w:line="460" w:lineRule="atLeast"/>
        <w:ind w:firstLine="538" w:firstLineChars="200"/>
        <w:rPr>
          <w:rFonts w:ascii="宋体" w:hAnsi="宋体"/>
          <w:b/>
          <w:bCs/>
          <w:color w:val="000000"/>
          <w:spacing w:val="14"/>
          <w:sz w:val="24"/>
        </w:rPr>
      </w:pPr>
      <w:r>
        <w:rPr>
          <w:rFonts w:hint="eastAsia" w:ascii="宋体" w:hAnsi="宋体"/>
          <w:b/>
          <w:bCs/>
          <w:color w:val="000000"/>
          <w:spacing w:val="14"/>
          <w:kern w:val="24"/>
          <w:sz w:val="24"/>
          <w:u w:val="single"/>
        </w:rPr>
        <w:t xml:space="preserve">    </w:t>
      </w:r>
      <w:r>
        <w:rPr>
          <w:rFonts w:hint="eastAsia" w:ascii="宋体" w:hAnsi="宋体"/>
          <w:b/>
          <w:bCs/>
          <w:color w:val="000000"/>
          <w:spacing w:val="14"/>
          <w:kern w:val="24"/>
          <w:sz w:val="24"/>
        </w:rPr>
        <w:t>方为</w:t>
      </w:r>
      <w:r>
        <w:rPr>
          <w:rFonts w:hint="eastAsia" w:ascii="宋体" w:hAnsi="宋体"/>
          <w:b/>
          <w:bCs/>
          <w:color w:val="000000"/>
          <w:spacing w:val="14"/>
          <w:kern w:val="24"/>
          <w:sz w:val="24"/>
          <w:u w:val="single"/>
        </w:rPr>
        <w:t xml:space="preserve">     </w:t>
      </w:r>
      <w:r>
        <w:rPr>
          <w:rFonts w:hint="eastAsia" w:ascii="宋体" w:hAnsi="宋体"/>
          <w:b/>
          <w:bCs/>
          <w:color w:val="000000"/>
          <w:spacing w:val="14"/>
          <w:kern w:val="24"/>
          <w:sz w:val="24"/>
        </w:rPr>
        <w:t>企业（此处填中型、小型、微型），预计本次承当的合同金额为</w:t>
      </w:r>
      <w:r>
        <w:rPr>
          <w:rFonts w:hint="eastAsia" w:ascii="宋体" w:hAnsi="宋体"/>
          <w:b/>
          <w:bCs/>
          <w:color w:val="000000"/>
          <w:spacing w:val="14"/>
          <w:kern w:val="24"/>
          <w:sz w:val="24"/>
          <w:u w:val="single"/>
        </w:rPr>
        <w:t xml:space="preserve">   </w:t>
      </w:r>
      <w:r>
        <w:rPr>
          <w:rFonts w:hint="eastAsia" w:ascii="宋体" w:hAnsi="宋体"/>
          <w:b/>
          <w:bCs/>
          <w:color w:val="000000"/>
          <w:spacing w:val="14"/>
          <w:kern w:val="24"/>
          <w:sz w:val="24"/>
        </w:rPr>
        <w:t>%。</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七、本协议一式肆份，签约各方各持一份，交政府采购管理部门及招标机构各一份。</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noWrap w:val="0"/>
            <w:vAlign w:val="center"/>
          </w:tcPr>
          <w:p>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甲方单位：          （公章）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260" w:type="dxa"/>
            <w:tcBorders>
              <w:top w:val="nil"/>
              <w:left w:val="nil"/>
              <w:bottom w:val="nil"/>
              <w:right w:val="nil"/>
            </w:tcBorders>
            <w:noWrap w:val="0"/>
            <w:vAlign w:val="center"/>
          </w:tcPr>
          <w:p>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pPr>
        <w:snapToGrid w:val="0"/>
        <w:spacing w:before="120" w:beforeLines="50" w:after="50"/>
        <w:rPr>
          <w:rFonts w:hint="eastAsia" w:ascii="宋体" w:hAnsi="宋体"/>
          <w:b/>
          <w:sz w:val="24"/>
        </w:rPr>
      </w:pPr>
    </w:p>
    <w:p>
      <w:pPr>
        <w:pStyle w:val="4"/>
        <w:spacing w:before="314" w:afterLines="0"/>
        <w:jc w:val="both"/>
        <w:rPr>
          <w:rFonts w:hint="default"/>
          <w:sz w:val="24"/>
          <w:szCs w:val="24"/>
        </w:rPr>
      </w:pPr>
      <w:r>
        <w:rPr>
          <w:sz w:val="24"/>
          <w:szCs w:val="24"/>
        </w:rPr>
        <w:t>附件3</w:t>
      </w:r>
      <w:bookmarkEnd w:id="318"/>
    </w:p>
    <w:p>
      <w:pPr>
        <w:tabs>
          <w:tab w:val="center" w:pos="4937"/>
          <w:tab w:val="left" w:pos="8032"/>
        </w:tabs>
        <w:spacing w:line="480" w:lineRule="exact"/>
        <w:jc w:val="left"/>
        <w:outlineLvl w:val="3"/>
        <w:rPr>
          <w:rFonts w:ascii="宋体" w:hAnsi="宋体"/>
          <w:b/>
          <w:sz w:val="24"/>
        </w:rPr>
      </w:pPr>
      <w:r>
        <w:rPr>
          <w:rFonts w:hint="eastAsia" w:ascii="宋体" w:hAnsi="宋体"/>
          <w:b/>
          <w:sz w:val="24"/>
        </w:rPr>
        <w:tab/>
      </w:r>
      <w:r>
        <w:rPr>
          <w:rFonts w:hint="eastAsia" w:ascii="宋体" w:hAnsi="宋体"/>
          <w:b/>
          <w:sz w:val="32"/>
          <w:szCs w:val="32"/>
        </w:rPr>
        <w:t>法定代表人授权委托书</w:t>
      </w:r>
      <w:r>
        <w:rPr>
          <w:rFonts w:hint="eastAsia" w:ascii="宋体" w:hAnsi="宋体"/>
          <w:b/>
          <w:sz w:val="24"/>
        </w:rPr>
        <w:tab/>
      </w:r>
    </w:p>
    <w:p>
      <w:pPr>
        <w:spacing w:line="360" w:lineRule="auto"/>
        <w:ind w:firstLine="480" w:firstLineChars="200"/>
        <w:rPr>
          <w:rFonts w:ascii="宋体" w:cs="Arial"/>
          <w:sz w:val="24"/>
        </w:rPr>
      </w:pPr>
      <w:r>
        <w:rPr>
          <w:rFonts w:hint="eastAsia" w:ascii="宋体" w:hAnsi="宋体" w:cs="Arial"/>
          <w:sz w:val="24"/>
        </w:rPr>
        <w:t>致：（招标采购单位名称）：</w:t>
      </w:r>
    </w:p>
    <w:p>
      <w:pPr>
        <w:spacing w:line="360" w:lineRule="auto"/>
        <w:ind w:firstLine="480" w:firstLineChars="200"/>
        <w:rPr>
          <w:rFonts w:ascii="宋体" w:cs="Arial"/>
          <w:sz w:val="24"/>
        </w:rPr>
      </w:pPr>
      <w:r>
        <w:rPr>
          <w:rFonts w:hint="eastAsia" w:ascii="宋体" w:hAnsi="宋体" w:cs="Arial"/>
          <w:sz w:val="24"/>
        </w:rPr>
        <w:t>我（姓名）系（投标人名称）的法定代表人，现授权委托本单位在职职工（姓名）以我方的名义参加</w:t>
      </w:r>
      <w:r>
        <w:rPr>
          <w:rFonts w:hint="eastAsia" w:ascii="宋体" w:hAnsi="宋体" w:cs="Arial"/>
          <w:sz w:val="24"/>
          <w:u w:val="single"/>
        </w:rPr>
        <w:t>（项目编号）</w:t>
      </w:r>
      <w:r>
        <w:rPr>
          <w:rFonts w:hint="eastAsia" w:ascii="宋体" w:hAnsi="宋体" w:cs="Arial"/>
          <w:sz w:val="24"/>
        </w:rPr>
        <w:t>的投标活动，并代表我方全权办理针对上述项目的投标、开标、评标、签约等具体事务和签署相关文件。</w:t>
      </w:r>
    </w:p>
    <w:p>
      <w:pPr>
        <w:spacing w:line="360" w:lineRule="auto"/>
        <w:ind w:firstLine="480" w:firstLineChars="200"/>
        <w:rPr>
          <w:rFonts w:ascii="宋体" w:cs="Arial"/>
          <w:sz w:val="24"/>
        </w:rPr>
      </w:pPr>
      <w:r>
        <w:rPr>
          <w:rFonts w:hint="eastAsia" w:ascii="宋体" w:hAnsi="宋体" w:cs="Arial"/>
          <w:sz w:val="24"/>
        </w:rPr>
        <w:t>我方对委托代理人的签名事项负全部责任。</w:t>
      </w:r>
    </w:p>
    <w:p>
      <w:pPr>
        <w:spacing w:line="360" w:lineRule="auto"/>
        <w:ind w:firstLine="480" w:firstLineChars="200"/>
        <w:rPr>
          <w:rFonts w:ascii="宋体" w:cs="Arial"/>
          <w:sz w:val="24"/>
        </w:rPr>
      </w:pPr>
      <w:r>
        <w:rPr>
          <w:rFonts w:hint="eastAsia" w:ascii="宋体" w:hAnsi="宋体" w:cs="Arial"/>
          <w:sz w:val="24"/>
          <w:u w:val="single"/>
        </w:rPr>
        <w:t>在撤销授权的书面通知以前，本授权书一直有效。</w:t>
      </w:r>
      <w:r>
        <w:rPr>
          <w:rFonts w:hint="eastAsia" w:ascii="宋体" w:hAnsi="宋体" w:cs="Arial"/>
          <w:sz w:val="24"/>
        </w:rPr>
        <w:t>委托代理人在授权书有效期内签署的所有文件不因授权的撤销而失效。</w:t>
      </w:r>
    </w:p>
    <w:p>
      <w:pPr>
        <w:spacing w:line="360" w:lineRule="auto"/>
        <w:ind w:firstLine="480" w:firstLineChars="200"/>
        <w:rPr>
          <w:rFonts w:ascii="宋体" w:cs="Arial"/>
          <w:sz w:val="24"/>
        </w:rPr>
      </w:pPr>
      <w:r>
        <w:rPr>
          <w:rFonts w:hint="eastAsia" w:ascii="宋体" w:hAnsi="宋体" w:cs="Arial"/>
          <w:sz w:val="24"/>
        </w:rPr>
        <w:t>委托代理人无转委托权，特此委托。</w:t>
      </w:r>
    </w:p>
    <w:p>
      <w:pPr>
        <w:spacing w:line="360" w:lineRule="auto"/>
        <w:ind w:firstLine="480" w:firstLineChars="200"/>
        <w:rPr>
          <w:rFonts w:ascii="宋体" w:cs="Arial"/>
          <w:sz w:val="24"/>
          <w:u w:val="single"/>
        </w:rPr>
      </w:pPr>
      <w:r>
        <w:rPr>
          <w:rFonts w:hint="eastAsia" w:ascii="宋体" w:hAnsi="宋体" w:cs="Arial"/>
          <w:sz w:val="24"/>
        </w:rPr>
        <w:t>委托代理人签名：法定代表人签名：</w:t>
      </w:r>
    </w:p>
    <w:p>
      <w:pPr>
        <w:spacing w:line="360" w:lineRule="auto"/>
        <w:ind w:firstLine="1560" w:firstLineChars="650"/>
        <w:rPr>
          <w:rFonts w:ascii="宋体" w:cs="Arial"/>
          <w:sz w:val="24"/>
          <w:u w:val="single"/>
        </w:rPr>
      </w:pPr>
      <w:r>
        <w:rPr>
          <w:rFonts w:hint="eastAsia" w:ascii="宋体" w:hAnsi="宋体" w:cs="Arial"/>
          <w:sz w:val="24"/>
        </w:rPr>
        <w:t>职务：职务：</w:t>
      </w:r>
    </w:p>
    <w:p>
      <w:pPr>
        <w:snapToGrid w:val="0"/>
        <w:spacing w:before="157" w:beforeLines="50" w:after="50" w:line="276" w:lineRule="auto"/>
        <w:rPr>
          <w:rFonts w:ascii="宋体"/>
          <w:sz w:val="24"/>
        </w:rPr>
      </w:pPr>
      <w:r>
        <w:rPr>
          <w:rFonts w:hint="eastAsia" w:ascii="宋体" w:hAnsi="宋体"/>
          <w:sz w:val="24"/>
        </w:rPr>
        <w:t>委托代理人身份证复印件（正反双面）：</w:t>
      </w:r>
    </w:p>
    <w:tbl>
      <w:tblPr>
        <w:tblStyle w:val="32"/>
        <w:tblpPr w:leftFromText="180" w:rightFromText="180" w:vertAnchor="text" w:tblpX="109" w:tblpY="151"/>
        <w:tblW w:w="94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44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052" w:hRule="atLeast"/>
        </w:trPr>
        <w:tc>
          <w:tcPr>
            <w:tcW w:w="9444" w:type="dxa"/>
          </w:tcPr>
          <w:p>
            <w:pPr>
              <w:snapToGrid w:val="0"/>
              <w:spacing w:before="157" w:beforeLines="50" w:after="50" w:line="276" w:lineRule="auto"/>
              <w:rPr>
                <w:rFonts w:ascii="宋体"/>
                <w:sz w:val="24"/>
              </w:rPr>
            </w:pPr>
          </w:p>
          <w:p>
            <w:pPr>
              <w:snapToGrid w:val="0"/>
              <w:spacing w:before="157" w:beforeLines="50" w:after="50" w:line="276" w:lineRule="auto"/>
              <w:rPr>
                <w:rFonts w:ascii="宋体"/>
                <w:sz w:val="24"/>
              </w:rPr>
            </w:pPr>
          </w:p>
          <w:p>
            <w:pPr>
              <w:snapToGrid w:val="0"/>
              <w:spacing w:before="157" w:beforeLines="50" w:after="50" w:line="276" w:lineRule="auto"/>
              <w:rPr>
                <w:rFonts w:ascii="宋体"/>
                <w:sz w:val="24"/>
              </w:rPr>
            </w:pPr>
          </w:p>
          <w:p>
            <w:pPr>
              <w:snapToGrid w:val="0"/>
              <w:spacing w:before="157" w:beforeLines="50" w:after="50" w:line="276" w:lineRule="auto"/>
              <w:jc w:val="center"/>
              <w:rPr>
                <w:rFonts w:ascii="宋体"/>
                <w:sz w:val="24"/>
              </w:rPr>
            </w:pPr>
            <w:r>
              <w:rPr>
                <w:rFonts w:hint="eastAsia" w:ascii="宋体" w:hAnsi="宋体"/>
                <w:sz w:val="24"/>
              </w:rPr>
              <w:t>粘</w:t>
            </w:r>
          </w:p>
          <w:p>
            <w:pPr>
              <w:snapToGrid w:val="0"/>
              <w:spacing w:before="157" w:beforeLines="50" w:after="50" w:line="276" w:lineRule="auto"/>
              <w:jc w:val="center"/>
              <w:rPr>
                <w:rFonts w:ascii="宋体"/>
                <w:sz w:val="24"/>
              </w:rPr>
            </w:pPr>
          </w:p>
          <w:p>
            <w:pPr>
              <w:snapToGrid w:val="0"/>
              <w:spacing w:before="157" w:beforeLines="50" w:after="50" w:line="276" w:lineRule="auto"/>
              <w:jc w:val="center"/>
              <w:rPr>
                <w:rFonts w:ascii="宋体"/>
                <w:sz w:val="24"/>
              </w:rPr>
            </w:pPr>
            <w:r>
              <w:rPr>
                <w:rFonts w:hint="eastAsia" w:ascii="宋体" w:hAnsi="宋体"/>
                <w:sz w:val="24"/>
              </w:rPr>
              <w:t>贴</w:t>
            </w:r>
          </w:p>
          <w:p>
            <w:pPr>
              <w:snapToGrid w:val="0"/>
              <w:spacing w:before="157" w:beforeLines="50" w:after="50" w:line="276" w:lineRule="auto"/>
              <w:jc w:val="center"/>
              <w:rPr>
                <w:rFonts w:ascii="宋体"/>
                <w:sz w:val="24"/>
              </w:rPr>
            </w:pPr>
          </w:p>
          <w:p>
            <w:pPr>
              <w:snapToGrid w:val="0"/>
              <w:spacing w:before="157" w:beforeLines="50" w:after="50" w:line="276" w:lineRule="auto"/>
              <w:jc w:val="center"/>
              <w:rPr>
                <w:rFonts w:ascii="宋体"/>
                <w:sz w:val="24"/>
              </w:rPr>
            </w:pPr>
            <w:r>
              <w:rPr>
                <w:rFonts w:hint="eastAsia" w:ascii="宋体" w:hAnsi="宋体"/>
                <w:sz w:val="24"/>
              </w:rPr>
              <w:t>处</w:t>
            </w:r>
          </w:p>
        </w:tc>
      </w:tr>
    </w:tbl>
    <w:p>
      <w:pPr>
        <w:snapToGrid w:val="0"/>
        <w:spacing w:before="157" w:beforeLines="50" w:after="50" w:line="276" w:lineRule="auto"/>
        <w:rPr>
          <w:rFonts w:ascii="宋体"/>
          <w:sz w:val="24"/>
        </w:rPr>
      </w:pPr>
    </w:p>
    <w:p>
      <w:pPr>
        <w:snapToGrid w:val="0"/>
        <w:spacing w:line="360" w:lineRule="auto"/>
        <w:ind w:firstLine="2160" w:firstLineChars="900"/>
        <w:jc w:val="left"/>
        <w:rPr>
          <w:rFonts w:ascii="宋体"/>
          <w:sz w:val="24"/>
        </w:rPr>
      </w:pPr>
      <w:r>
        <w:rPr>
          <w:rFonts w:hint="eastAsia" w:ascii="宋体" w:hAnsi="宋体"/>
          <w:sz w:val="24"/>
        </w:rPr>
        <w:t>磋商响应方全称</w:t>
      </w:r>
      <w:r>
        <w:rPr>
          <w:rFonts w:hint="eastAsia" w:ascii="宋体" w:hAnsi="宋体"/>
          <w:spacing w:val="20"/>
          <w:sz w:val="24"/>
        </w:rPr>
        <w:t>（盖章）：</w:t>
      </w:r>
    </w:p>
    <w:p>
      <w:pPr>
        <w:snapToGrid w:val="0"/>
        <w:spacing w:before="157" w:beforeLines="50" w:after="50" w:line="276" w:lineRule="auto"/>
        <w:ind w:firstLine="4200" w:firstLineChars="1500"/>
        <w:jc w:val="left"/>
        <w:rPr>
          <w:rFonts w:ascii="宋体"/>
          <w:spacing w:val="20"/>
          <w:sz w:val="24"/>
        </w:rPr>
      </w:pPr>
      <w:r>
        <w:rPr>
          <w:rFonts w:hint="eastAsia" w:ascii="宋体" w:hAnsi="宋体"/>
          <w:spacing w:val="20"/>
          <w:sz w:val="24"/>
        </w:rPr>
        <w:t>日期：年月日</w:t>
      </w:r>
    </w:p>
    <w:p>
      <w:pPr>
        <w:snapToGrid w:val="0"/>
        <w:spacing w:before="157" w:beforeLines="50" w:after="50" w:line="276" w:lineRule="auto"/>
        <w:jc w:val="left"/>
        <w:rPr>
          <w:rFonts w:ascii="宋体"/>
          <w:sz w:val="24"/>
        </w:rPr>
      </w:pPr>
      <w:r>
        <w:rPr>
          <w:rFonts w:ascii="宋体" w:hAnsi="宋体"/>
          <w:b/>
          <w:sz w:val="24"/>
        </w:rPr>
        <w:t>*</w:t>
      </w:r>
      <w:r>
        <w:rPr>
          <w:rFonts w:hint="eastAsia" w:ascii="宋体" w:hAnsi="宋体"/>
          <w:sz w:val="24"/>
        </w:rPr>
        <w:t>注；此表格格式不得修改。</w:t>
      </w:r>
    </w:p>
    <w:p>
      <w:pPr>
        <w:snapToGrid w:val="0"/>
        <w:spacing w:before="157" w:beforeLines="50" w:after="50" w:line="276" w:lineRule="auto"/>
        <w:jc w:val="left"/>
        <w:rPr>
          <w:rFonts w:ascii="宋体" w:hAnsi="宋体"/>
          <w:sz w:val="24"/>
        </w:rPr>
      </w:pPr>
    </w:p>
    <w:p>
      <w:pPr>
        <w:widowControl/>
        <w:jc w:val="left"/>
        <w:rPr>
          <w:rFonts w:ascii="宋体" w:hAnsi="宋体"/>
          <w:b/>
          <w:sz w:val="24"/>
        </w:rPr>
      </w:pPr>
      <w:r>
        <w:rPr>
          <w:rFonts w:ascii="宋体" w:hAnsi="宋体"/>
          <w:b/>
          <w:sz w:val="24"/>
        </w:rPr>
        <w:br w:type="page"/>
      </w:r>
    </w:p>
    <w:p>
      <w:pPr>
        <w:pStyle w:val="4"/>
        <w:spacing w:before="314" w:afterLines="0"/>
        <w:jc w:val="both"/>
        <w:rPr>
          <w:rFonts w:hint="default"/>
          <w:sz w:val="24"/>
          <w:szCs w:val="24"/>
        </w:rPr>
      </w:pPr>
      <w:bookmarkStart w:id="319" w:name="_Toc19736"/>
      <w:r>
        <w:rPr>
          <w:sz w:val="24"/>
          <w:szCs w:val="24"/>
        </w:rPr>
        <w:t>附件4</w:t>
      </w:r>
      <w:bookmarkEnd w:id="319"/>
    </w:p>
    <w:p>
      <w:pPr>
        <w:snapToGrid w:val="0"/>
        <w:spacing w:line="480" w:lineRule="exact"/>
        <w:rPr>
          <w:rFonts w:ascii="宋体"/>
          <w:b/>
          <w:sz w:val="24"/>
        </w:rPr>
      </w:pPr>
      <w:r>
        <w:rPr>
          <w:rFonts w:hint="eastAsia" w:ascii="宋体" w:hAnsi="宋体"/>
          <w:b/>
          <w:sz w:val="24"/>
        </w:rPr>
        <w:t>投标单位情况表</w:t>
      </w:r>
    </w:p>
    <w:p>
      <w:pPr>
        <w:pStyle w:val="20"/>
        <w:spacing w:line="480" w:lineRule="exact"/>
        <w:rPr>
          <w:rFonts w:hAnsi="宋体"/>
          <w:sz w:val="24"/>
          <w:szCs w:val="24"/>
        </w:rPr>
      </w:pPr>
      <w:r>
        <w:rPr>
          <w:rFonts w:hint="eastAsia" w:hAnsi="宋体"/>
          <w:sz w:val="24"/>
          <w:szCs w:val="24"/>
        </w:rPr>
        <w:t>投标单位：填表日期：</w:t>
      </w:r>
    </w:p>
    <w:tbl>
      <w:tblPr>
        <w:tblStyle w:val="3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46" w:type="dxa"/>
            <w:gridSpan w:val="2"/>
            <w:vAlign w:val="center"/>
          </w:tcPr>
          <w:p>
            <w:pPr>
              <w:pStyle w:val="20"/>
              <w:spacing w:line="480" w:lineRule="exact"/>
              <w:rPr>
                <w:rFonts w:hAnsi="宋体"/>
                <w:sz w:val="24"/>
                <w:szCs w:val="24"/>
              </w:rPr>
            </w:pPr>
            <w:r>
              <w:rPr>
                <w:rFonts w:hint="eastAsia" w:hAnsi="宋体"/>
                <w:sz w:val="24"/>
                <w:szCs w:val="24"/>
              </w:rPr>
              <w:t>单位名称</w:t>
            </w:r>
          </w:p>
        </w:tc>
        <w:tc>
          <w:tcPr>
            <w:tcW w:w="3385" w:type="dxa"/>
            <w:vAlign w:val="center"/>
          </w:tcPr>
          <w:p>
            <w:pPr>
              <w:widowControl/>
              <w:spacing w:line="480" w:lineRule="exact"/>
              <w:jc w:val="center"/>
              <w:rPr>
                <w:rFonts w:ascii="宋体"/>
                <w:sz w:val="24"/>
              </w:rPr>
            </w:pPr>
          </w:p>
        </w:tc>
        <w:tc>
          <w:tcPr>
            <w:tcW w:w="1418" w:type="dxa"/>
            <w:gridSpan w:val="2"/>
            <w:vAlign w:val="center"/>
          </w:tcPr>
          <w:p>
            <w:pPr>
              <w:pStyle w:val="20"/>
              <w:spacing w:line="480" w:lineRule="exact"/>
              <w:rPr>
                <w:rFonts w:hAnsi="宋体"/>
                <w:sz w:val="24"/>
                <w:szCs w:val="24"/>
              </w:rPr>
            </w:pPr>
            <w:r>
              <w:rPr>
                <w:rFonts w:hint="eastAsia" w:hAnsi="宋体"/>
                <w:sz w:val="24"/>
                <w:szCs w:val="24"/>
              </w:rPr>
              <w:t>电话</w:t>
            </w:r>
          </w:p>
        </w:tc>
        <w:tc>
          <w:tcPr>
            <w:tcW w:w="2627" w:type="dxa"/>
            <w:vAlign w:val="center"/>
          </w:tcPr>
          <w:p>
            <w:pPr>
              <w:pStyle w:val="20"/>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46" w:type="dxa"/>
            <w:gridSpan w:val="2"/>
            <w:vAlign w:val="center"/>
          </w:tcPr>
          <w:p>
            <w:pPr>
              <w:pStyle w:val="20"/>
              <w:spacing w:line="480" w:lineRule="exact"/>
              <w:rPr>
                <w:rFonts w:hAnsi="宋体"/>
                <w:sz w:val="24"/>
                <w:szCs w:val="24"/>
              </w:rPr>
            </w:pPr>
            <w:r>
              <w:rPr>
                <w:rFonts w:hint="eastAsia" w:hAnsi="宋体"/>
                <w:sz w:val="24"/>
                <w:szCs w:val="24"/>
              </w:rPr>
              <w:t>地址</w:t>
            </w:r>
          </w:p>
        </w:tc>
        <w:tc>
          <w:tcPr>
            <w:tcW w:w="3385" w:type="dxa"/>
            <w:vAlign w:val="center"/>
          </w:tcPr>
          <w:p>
            <w:pPr>
              <w:pStyle w:val="20"/>
              <w:spacing w:line="480" w:lineRule="exact"/>
              <w:jc w:val="center"/>
              <w:rPr>
                <w:rFonts w:hAnsi="宋体"/>
                <w:sz w:val="24"/>
                <w:szCs w:val="24"/>
              </w:rPr>
            </w:pPr>
          </w:p>
        </w:tc>
        <w:tc>
          <w:tcPr>
            <w:tcW w:w="1418" w:type="dxa"/>
            <w:gridSpan w:val="2"/>
            <w:vAlign w:val="center"/>
          </w:tcPr>
          <w:p>
            <w:pPr>
              <w:pStyle w:val="20"/>
              <w:spacing w:line="480" w:lineRule="exact"/>
              <w:rPr>
                <w:rFonts w:hAnsi="宋体"/>
                <w:sz w:val="24"/>
                <w:szCs w:val="24"/>
              </w:rPr>
            </w:pPr>
            <w:r>
              <w:rPr>
                <w:rFonts w:hint="eastAsia" w:hAnsi="宋体"/>
                <w:sz w:val="24"/>
                <w:szCs w:val="24"/>
              </w:rPr>
              <w:t>传真</w:t>
            </w:r>
          </w:p>
        </w:tc>
        <w:tc>
          <w:tcPr>
            <w:tcW w:w="2627" w:type="dxa"/>
            <w:vAlign w:val="center"/>
          </w:tcPr>
          <w:p>
            <w:pPr>
              <w:pStyle w:val="20"/>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46" w:type="dxa"/>
            <w:gridSpan w:val="2"/>
            <w:vAlign w:val="center"/>
          </w:tcPr>
          <w:p>
            <w:pPr>
              <w:pStyle w:val="20"/>
              <w:spacing w:line="480" w:lineRule="exact"/>
              <w:rPr>
                <w:rFonts w:hAnsi="宋体"/>
                <w:sz w:val="24"/>
                <w:szCs w:val="24"/>
              </w:rPr>
            </w:pPr>
            <w:r>
              <w:rPr>
                <w:rFonts w:hint="eastAsia" w:hAnsi="宋体"/>
                <w:sz w:val="24"/>
                <w:szCs w:val="24"/>
              </w:rPr>
              <w:t>主管部门</w:t>
            </w:r>
          </w:p>
        </w:tc>
        <w:tc>
          <w:tcPr>
            <w:tcW w:w="3385" w:type="dxa"/>
            <w:vAlign w:val="center"/>
          </w:tcPr>
          <w:p>
            <w:pPr>
              <w:pStyle w:val="20"/>
              <w:spacing w:line="480" w:lineRule="exact"/>
              <w:jc w:val="center"/>
              <w:rPr>
                <w:rFonts w:hAnsi="宋体"/>
                <w:sz w:val="24"/>
                <w:szCs w:val="24"/>
              </w:rPr>
            </w:pPr>
          </w:p>
        </w:tc>
        <w:tc>
          <w:tcPr>
            <w:tcW w:w="1418" w:type="dxa"/>
            <w:gridSpan w:val="2"/>
            <w:vAlign w:val="center"/>
          </w:tcPr>
          <w:p>
            <w:pPr>
              <w:pStyle w:val="20"/>
              <w:spacing w:line="480" w:lineRule="exact"/>
              <w:rPr>
                <w:rFonts w:hAnsi="宋体"/>
                <w:sz w:val="24"/>
                <w:szCs w:val="24"/>
              </w:rPr>
            </w:pPr>
            <w:r>
              <w:rPr>
                <w:rFonts w:hint="eastAsia" w:hAnsi="宋体"/>
                <w:sz w:val="24"/>
                <w:szCs w:val="24"/>
              </w:rPr>
              <w:t>企业性质</w:t>
            </w:r>
          </w:p>
        </w:tc>
        <w:tc>
          <w:tcPr>
            <w:tcW w:w="2627" w:type="dxa"/>
            <w:vAlign w:val="center"/>
          </w:tcPr>
          <w:p>
            <w:pPr>
              <w:pStyle w:val="20"/>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vAlign w:val="center"/>
          </w:tcPr>
          <w:p>
            <w:pPr>
              <w:pStyle w:val="20"/>
              <w:spacing w:line="480" w:lineRule="exact"/>
              <w:rPr>
                <w:rFonts w:hAnsi="宋体"/>
                <w:sz w:val="24"/>
                <w:szCs w:val="24"/>
              </w:rPr>
            </w:pPr>
            <w:r>
              <w:rPr>
                <w:rFonts w:hint="eastAsia" w:hAnsi="宋体"/>
                <w:sz w:val="24"/>
                <w:szCs w:val="24"/>
              </w:rPr>
              <w:t>企业法人</w:t>
            </w:r>
          </w:p>
        </w:tc>
        <w:tc>
          <w:tcPr>
            <w:tcW w:w="3385" w:type="dxa"/>
            <w:vAlign w:val="center"/>
          </w:tcPr>
          <w:p>
            <w:pPr>
              <w:pStyle w:val="20"/>
              <w:spacing w:line="480" w:lineRule="exact"/>
              <w:jc w:val="center"/>
              <w:rPr>
                <w:rFonts w:hAnsi="宋体"/>
                <w:sz w:val="24"/>
                <w:szCs w:val="24"/>
              </w:rPr>
            </w:pPr>
          </w:p>
        </w:tc>
        <w:tc>
          <w:tcPr>
            <w:tcW w:w="1418" w:type="dxa"/>
            <w:gridSpan w:val="2"/>
            <w:vAlign w:val="center"/>
          </w:tcPr>
          <w:p>
            <w:pPr>
              <w:pStyle w:val="20"/>
              <w:spacing w:line="480" w:lineRule="exact"/>
              <w:rPr>
                <w:rFonts w:hAnsi="宋体"/>
                <w:sz w:val="24"/>
                <w:szCs w:val="24"/>
              </w:rPr>
            </w:pPr>
            <w:r>
              <w:rPr>
                <w:rFonts w:hint="eastAsia" w:hAnsi="宋体"/>
                <w:sz w:val="24"/>
                <w:szCs w:val="24"/>
              </w:rPr>
              <w:t>资质等级</w:t>
            </w:r>
          </w:p>
        </w:tc>
        <w:tc>
          <w:tcPr>
            <w:tcW w:w="2627" w:type="dxa"/>
            <w:vAlign w:val="center"/>
          </w:tcPr>
          <w:p>
            <w:pPr>
              <w:pStyle w:val="20"/>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46" w:type="dxa"/>
            <w:gridSpan w:val="2"/>
            <w:vAlign w:val="center"/>
          </w:tcPr>
          <w:p>
            <w:pPr>
              <w:pStyle w:val="20"/>
              <w:spacing w:line="480" w:lineRule="exact"/>
              <w:rPr>
                <w:rFonts w:hAnsi="宋体"/>
                <w:sz w:val="24"/>
                <w:szCs w:val="24"/>
              </w:rPr>
            </w:pPr>
            <w:r>
              <w:rPr>
                <w:rFonts w:hint="eastAsia" w:hAnsi="宋体"/>
                <w:sz w:val="24"/>
                <w:szCs w:val="24"/>
              </w:rPr>
              <w:t>授权代表</w:t>
            </w:r>
          </w:p>
        </w:tc>
        <w:tc>
          <w:tcPr>
            <w:tcW w:w="3385" w:type="dxa"/>
            <w:vAlign w:val="center"/>
          </w:tcPr>
          <w:p>
            <w:pPr>
              <w:pStyle w:val="20"/>
              <w:spacing w:line="480" w:lineRule="exact"/>
              <w:jc w:val="center"/>
              <w:rPr>
                <w:rFonts w:hAnsi="宋体"/>
                <w:sz w:val="24"/>
                <w:szCs w:val="24"/>
              </w:rPr>
            </w:pPr>
          </w:p>
        </w:tc>
        <w:tc>
          <w:tcPr>
            <w:tcW w:w="1418" w:type="dxa"/>
            <w:gridSpan w:val="2"/>
            <w:vAlign w:val="center"/>
          </w:tcPr>
          <w:p>
            <w:pPr>
              <w:pStyle w:val="20"/>
              <w:spacing w:line="480" w:lineRule="exact"/>
              <w:rPr>
                <w:rFonts w:hAnsi="宋体"/>
                <w:sz w:val="24"/>
                <w:szCs w:val="24"/>
              </w:rPr>
            </w:pPr>
            <w:r>
              <w:rPr>
                <w:rFonts w:hint="eastAsia" w:hAnsi="宋体"/>
                <w:sz w:val="24"/>
                <w:szCs w:val="24"/>
              </w:rPr>
              <w:t>职务</w:t>
            </w:r>
          </w:p>
        </w:tc>
        <w:tc>
          <w:tcPr>
            <w:tcW w:w="2627" w:type="dxa"/>
            <w:vAlign w:val="center"/>
          </w:tcPr>
          <w:p>
            <w:pPr>
              <w:pStyle w:val="20"/>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vAlign w:val="center"/>
          </w:tcPr>
          <w:p>
            <w:pPr>
              <w:pStyle w:val="20"/>
              <w:spacing w:line="480" w:lineRule="exact"/>
              <w:ind w:firstLine="720" w:firstLineChars="300"/>
              <w:jc w:val="center"/>
              <w:rPr>
                <w:rFonts w:hAnsi="宋体"/>
                <w:sz w:val="24"/>
                <w:szCs w:val="24"/>
              </w:rPr>
            </w:pPr>
          </w:p>
          <w:p>
            <w:pPr>
              <w:pStyle w:val="20"/>
              <w:spacing w:line="480" w:lineRule="exact"/>
              <w:jc w:val="center"/>
              <w:rPr>
                <w:rFonts w:hAnsi="宋体"/>
                <w:sz w:val="24"/>
                <w:szCs w:val="24"/>
              </w:rPr>
            </w:pPr>
            <w:r>
              <w:rPr>
                <w:rFonts w:hint="eastAsia" w:hAnsi="宋体"/>
                <w:sz w:val="24"/>
                <w:szCs w:val="24"/>
              </w:rPr>
              <w:t>单位概况</w:t>
            </w:r>
          </w:p>
          <w:p>
            <w:pPr>
              <w:pStyle w:val="20"/>
              <w:spacing w:line="480" w:lineRule="exact"/>
              <w:ind w:firstLine="720" w:firstLineChars="300"/>
              <w:jc w:val="center"/>
              <w:rPr>
                <w:rFonts w:hAnsi="宋体"/>
                <w:sz w:val="24"/>
                <w:szCs w:val="24"/>
              </w:rPr>
            </w:pPr>
          </w:p>
          <w:p>
            <w:pPr>
              <w:pStyle w:val="20"/>
              <w:spacing w:line="480" w:lineRule="exact"/>
              <w:ind w:firstLine="720" w:firstLineChars="300"/>
              <w:jc w:val="center"/>
              <w:rPr>
                <w:rFonts w:hAnsi="宋体"/>
                <w:sz w:val="24"/>
                <w:szCs w:val="24"/>
              </w:rPr>
            </w:pPr>
          </w:p>
          <w:p>
            <w:pPr>
              <w:pStyle w:val="20"/>
              <w:spacing w:line="480" w:lineRule="exact"/>
              <w:ind w:firstLine="720" w:firstLineChars="300"/>
              <w:jc w:val="center"/>
              <w:rPr>
                <w:rFonts w:hAnsi="宋体"/>
                <w:sz w:val="24"/>
                <w:szCs w:val="24"/>
              </w:rPr>
            </w:pPr>
          </w:p>
          <w:p>
            <w:pPr>
              <w:pStyle w:val="20"/>
              <w:spacing w:line="480" w:lineRule="exact"/>
              <w:ind w:firstLine="720" w:firstLineChars="300"/>
              <w:jc w:val="center"/>
              <w:rPr>
                <w:rFonts w:hAnsi="宋体"/>
                <w:sz w:val="24"/>
                <w:szCs w:val="24"/>
              </w:rPr>
            </w:pPr>
          </w:p>
        </w:tc>
        <w:tc>
          <w:tcPr>
            <w:tcW w:w="1300" w:type="dxa"/>
            <w:vMerge w:val="restart"/>
            <w:vAlign w:val="center"/>
          </w:tcPr>
          <w:p>
            <w:pPr>
              <w:spacing w:line="480" w:lineRule="exact"/>
              <w:jc w:val="center"/>
              <w:rPr>
                <w:rFonts w:ascii="宋体"/>
                <w:sz w:val="24"/>
              </w:rPr>
            </w:pPr>
            <w:r>
              <w:rPr>
                <w:rFonts w:hint="eastAsia" w:ascii="宋体" w:hAnsi="宋体"/>
                <w:sz w:val="24"/>
              </w:rPr>
              <w:t>职工总数</w:t>
            </w:r>
          </w:p>
        </w:tc>
        <w:tc>
          <w:tcPr>
            <w:tcW w:w="3385" w:type="dxa"/>
            <w:vAlign w:val="center"/>
          </w:tcPr>
          <w:p>
            <w:pPr>
              <w:pStyle w:val="20"/>
              <w:spacing w:line="480" w:lineRule="exact"/>
              <w:rPr>
                <w:rFonts w:hAnsi="宋体"/>
                <w:sz w:val="24"/>
                <w:szCs w:val="24"/>
              </w:rPr>
            </w:pPr>
            <w:r>
              <w:rPr>
                <w:rFonts w:hint="eastAsia" w:hAnsi="宋体"/>
                <w:sz w:val="24"/>
                <w:szCs w:val="24"/>
              </w:rPr>
              <w:t>员工：人</w:t>
            </w:r>
          </w:p>
        </w:tc>
        <w:tc>
          <w:tcPr>
            <w:tcW w:w="4045" w:type="dxa"/>
            <w:gridSpan w:val="3"/>
            <w:vAlign w:val="center"/>
          </w:tcPr>
          <w:p>
            <w:pPr>
              <w:pStyle w:val="20"/>
              <w:spacing w:line="480" w:lineRule="exact"/>
              <w:rPr>
                <w:rFonts w:hAnsi="宋体"/>
                <w:sz w:val="24"/>
                <w:szCs w:val="24"/>
              </w:rPr>
            </w:pPr>
            <w:r>
              <w:rPr>
                <w:rFonts w:hint="eastAsia" w:hAnsi="宋体"/>
                <w:sz w:val="24"/>
                <w:szCs w:val="24"/>
              </w:rPr>
              <w:t>技术工人：人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vAlign w:val="center"/>
          </w:tcPr>
          <w:p>
            <w:pPr>
              <w:pStyle w:val="20"/>
              <w:spacing w:line="480" w:lineRule="exact"/>
              <w:ind w:firstLine="720" w:firstLineChars="300"/>
              <w:jc w:val="center"/>
              <w:rPr>
                <w:rFonts w:hAnsi="宋体"/>
                <w:sz w:val="24"/>
                <w:szCs w:val="24"/>
              </w:rPr>
            </w:pPr>
          </w:p>
        </w:tc>
        <w:tc>
          <w:tcPr>
            <w:tcW w:w="1300" w:type="dxa"/>
            <w:vMerge w:val="continue"/>
            <w:vAlign w:val="center"/>
          </w:tcPr>
          <w:p>
            <w:pPr>
              <w:widowControl/>
              <w:spacing w:line="480" w:lineRule="exact"/>
              <w:jc w:val="center"/>
              <w:rPr>
                <w:rFonts w:ascii="宋体"/>
                <w:sz w:val="24"/>
              </w:rPr>
            </w:pPr>
          </w:p>
        </w:tc>
        <w:tc>
          <w:tcPr>
            <w:tcW w:w="3385" w:type="dxa"/>
            <w:vAlign w:val="center"/>
          </w:tcPr>
          <w:p>
            <w:pPr>
              <w:pStyle w:val="20"/>
              <w:spacing w:line="480" w:lineRule="exact"/>
              <w:rPr>
                <w:rFonts w:hAnsi="宋体"/>
                <w:sz w:val="24"/>
                <w:szCs w:val="24"/>
              </w:rPr>
            </w:pPr>
            <w:r>
              <w:rPr>
                <w:rFonts w:hint="eastAsia" w:hAnsi="宋体"/>
                <w:sz w:val="24"/>
                <w:szCs w:val="24"/>
              </w:rPr>
              <w:t>高级技师：人</w:t>
            </w:r>
          </w:p>
        </w:tc>
        <w:tc>
          <w:tcPr>
            <w:tcW w:w="4045" w:type="dxa"/>
            <w:gridSpan w:val="3"/>
            <w:vAlign w:val="center"/>
          </w:tcPr>
          <w:p>
            <w:pPr>
              <w:pStyle w:val="20"/>
              <w:spacing w:line="480" w:lineRule="exact"/>
              <w:rPr>
                <w:rFonts w:hAnsi="宋体"/>
                <w:sz w:val="24"/>
                <w:szCs w:val="24"/>
              </w:rPr>
            </w:pPr>
            <w:r>
              <w:rPr>
                <w:rFonts w:hint="eastAsia" w:hAnsi="宋体"/>
                <w:sz w:val="24"/>
                <w:szCs w:val="24"/>
              </w:rPr>
              <w:t>工程师：人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vAlign w:val="center"/>
          </w:tcPr>
          <w:p>
            <w:pPr>
              <w:pStyle w:val="20"/>
              <w:spacing w:line="480" w:lineRule="exact"/>
              <w:ind w:firstLine="720" w:firstLineChars="300"/>
              <w:jc w:val="center"/>
              <w:rPr>
                <w:rFonts w:hAnsi="宋体"/>
                <w:sz w:val="24"/>
                <w:szCs w:val="24"/>
              </w:rPr>
            </w:pPr>
          </w:p>
        </w:tc>
        <w:tc>
          <w:tcPr>
            <w:tcW w:w="1300" w:type="dxa"/>
            <w:vAlign w:val="center"/>
          </w:tcPr>
          <w:p>
            <w:pPr>
              <w:pStyle w:val="20"/>
              <w:spacing w:line="480" w:lineRule="exact"/>
              <w:jc w:val="center"/>
              <w:rPr>
                <w:rFonts w:hAnsi="宋体"/>
                <w:sz w:val="24"/>
                <w:szCs w:val="24"/>
              </w:rPr>
            </w:pPr>
            <w:r>
              <w:rPr>
                <w:rFonts w:hint="eastAsia" w:hAnsi="宋体"/>
                <w:sz w:val="24"/>
                <w:szCs w:val="24"/>
              </w:rPr>
              <w:t>流动资金</w:t>
            </w:r>
          </w:p>
        </w:tc>
        <w:tc>
          <w:tcPr>
            <w:tcW w:w="3385" w:type="dxa"/>
            <w:vAlign w:val="center"/>
          </w:tcPr>
          <w:p>
            <w:pPr>
              <w:pStyle w:val="20"/>
              <w:spacing w:line="480" w:lineRule="exact"/>
              <w:jc w:val="center"/>
              <w:rPr>
                <w:rFonts w:hAnsi="宋体"/>
                <w:sz w:val="24"/>
                <w:szCs w:val="24"/>
              </w:rPr>
            </w:pPr>
          </w:p>
        </w:tc>
        <w:tc>
          <w:tcPr>
            <w:tcW w:w="1260" w:type="dxa"/>
            <w:vAlign w:val="center"/>
          </w:tcPr>
          <w:p>
            <w:pPr>
              <w:pStyle w:val="20"/>
              <w:spacing w:line="480" w:lineRule="exact"/>
              <w:jc w:val="center"/>
              <w:rPr>
                <w:rFonts w:hAnsi="宋体"/>
                <w:sz w:val="24"/>
                <w:szCs w:val="24"/>
              </w:rPr>
            </w:pPr>
            <w:r>
              <w:rPr>
                <w:rFonts w:hint="eastAsia" w:hAnsi="宋体"/>
                <w:sz w:val="24"/>
                <w:szCs w:val="24"/>
              </w:rPr>
              <w:t>营业面积</w:t>
            </w:r>
          </w:p>
        </w:tc>
        <w:tc>
          <w:tcPr>
            <w:tcW w:w="2785" w:type="dxa"/>
            <w:gridSpan w:val="2"/>
            <w:vAlign w:val="center"/>
          </w:tcPr>
          <w:p>
            <w:pPr>
              <w:pStyle w:val="20"/>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846" w:type="dxa"/>
            <w:vMerge w:val="continue"/>
            <w:vAlign w:val="center"/>
          </w:tcPr>
          <w:p>
            <w:pPr>
              <w:pStyle w:val="20"/>
              <w:spacing w:line="480" w:lineRule="exact"/>
              <w:ind w:firstLine="720" w:firstLineChars="300"/>
              <w:jc w:val="center"/>
              <w:rPr>
                <w:rFonts w:hAnsi="宋体"/>
                <w:sz w:val="24"/>
                <w:szCs w:val="24"/>
              </w:rPr>
            </w:pPr>
          </w:p>
        </w:tc>
        <w:tc>
          <w:tcPr>
            <w:tcW w:w="1300" w:type="dxa"/>
            <w:vAlign w:val="center"/>
          </w:tcPr>
          <w:p>
            <w:pPr>
              <w:pStyle w:val="20"/>
              <w:spacing w:line="480" w:lineRule="exact"/>
              <w:jc w:val="center"/>
              <w:rPr>
                <w:rFonts w:hAnsi="宋体"/>
                <w:sz w:val="24"/>
                <w:szCs w:val="24"/>
              </w:rPr>
            </w:pPr>
            <w:r>
              <w:rPr>
                <w:rFonts w:hint="eastAsia" w:hAnsi="宋体"/>
                <w:sz w:val="24"/>
                <w:szCs w:val="24"/>
              </w:rPr>
              <w:t>固定资金</w:t>
            </w:r>
          </w:p>
        </w:tc>
        <w:tc>
          <w:tcPr>
            <w:tcW w:w="3385" w:type="dxa"/>
            <w:vAlign w:val="center"/>
          </w:tcPr>
          <w:p>
            <w:pPr>
              <w:widowControl/>
              <w:spacing w:line="480" w:lineRule="exact"/>
              <w:jc w:val="center"/>
              <w:rPr>
                <w:rFonts w:ascii="宋体"/>
                <w:sz w:val="24"/>
              </w:rPr>
            </w:pPr>
          </w:p>
        </w:tc>
        <w:tc>
          <w:tcPr>
            <w:tcW w:w="1260" w:type="dxa"/>
            <w:vAlign w:val="center"/>
          </w:tcPr>
          <w:p>
            <w:pPr>
              <w:pStyle w:val="20"/>
              <w:spacing w:line="480" w:lineRule="exact"/>
              <w:jc w:val="center"/>
              <w:rPr>
                <w:rFonts w:hAnsi="宋体"/>
                <w:sz w:val="24"/>
                <w:szCs w:val="24"/>
              </w:rPr>
            </w:pPr>
            <w:r>
              <w:rPr>
                <w:rFonts w:hint="eastAsia" w:hAnsi="宋体"/>
                <w:sz w:val="24"/>
                <w:szCs w:val="24"/>
              </w:rPr>
              <w:t>维修网点</w:t>
            </w:r>
          </w:p>
        </w:tc>
        <w:tc>
          <w:tcPr>
            <w:tcW w:w="2785" w:type="dxa"/>
            <w:gridSpan w:val="2"/>
            <w:vAlign w:val="center"/>
          </w:tcPr>
          <w:p>
            <w:pPr>
              <w:widowControl/>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46" w:type="dxa"/>
            <w:vAlign w:val="center"/>
          </w:tcPr>
          <w:p>
            <w:pPr>
              <w:pStyle w:val="20"/>
              <w:spacing w:line="480" w:lineRule="exact"/>
              <w:jc w:val="center"/>
              <w:rPr>
                <w:rFonts w:hAnsi="宋体"/>
                <w:sz w:val="24"/>
                <w:szCs w:val="24"/>
              </w:rPr>
            </w:pPr>
            <w:r>
              <w:rPr>
                <w:rFonts w:hint="eastAsia" w:hAnsi="宋体"/>
                <w:sz w:val="24"/>
                <w:szCs w:val="24"/>
              </w:rPr>
              <w:t>单位简历</w:t>
            </w:r>
          </w:p>
        </w:tc>
        <w:tc>
          <w:tcPr>
            <w:tcW w:w="8730" w:type="dxa"/>
            <w:gridSpan w:val="5"/>
          </w:tcPr>
          <w:p>
            <w:pPr>
              <w:spacing w:line="48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846" w:type="dxa"/>
            <w:vAlign w:val="center"/>
          </w:tcPr>
          <w:p>
            <w:pPr>
              <w:pStyle w:val="20"/>
              <w:spacing w:line="480" w:lineRule="exact"/>
              <w:jc w:val="center"/>
              <w:rPr>
                <w:rFonts w:hAnsi="宋体"/>
                <w:sz w:val="24"/>
                <w:szCs w:val="24"/>
              </w:rPr>
            </w:pPr>
            <w:r>
              <w:rPr>
                <w:rFonts w:hint="eastAsia" w:hAnsi="宋体"/>
                <w:sz w:val="24"/>
                <w:szCs w:val="24"/>
              </w:rPr>
              <w:t>优势及特长</w:t>
            </w:r>
          </w:p>
        </w:tc>
        <w:tc>
          <w:tcPr>
            <w:tcW w:w="8730" w:type="dxa"/>
            <w:gridSpan w:val="5"/>
          </w:tcPr>
          <w:p>
            <w:pPr>
              <w:spacing w:line="480" w:lineRule="exact"/>
              <w:jc w:val="left"/>
              <w:rPr>
                <w:rFonts w:ascii="宋体"/>
                <w:sz w:val="24"/>
              </w:rPr>
            </w:pPr>
          </w:p>
        </w:tc>
      </w:tr>
    </w:tbl>
    <w:p>
      <w:pPr>
        <w:spacing w:line="480" w:lineRule="exact"/>
        <w:rPr>
          <w:rFonts w:ascii="宋体"/>
          <w:sz w:val="24"/>
        </w:rPr>
      </w:pPr>
      <w:r>
        <w:rPr>
          <w:rFonts w:hint="eastAsia" w:ascii="宋体" w:hAnsi="宋体"/>
          <w:sz w:val="24"/>
        </w:rPr>
        <w:t>磋商响应方全称（加盖公章）：</w:t>
      </w:r>
    </w:p>
    <w:p>
      <w:pPr>
        <w:spacing w:line="480" w:lineRule="exact"/>
        <w:rPr>
          <w:rFonts w:ascii="宋体"/>
          <w:sz w:val="24"/>
        </w:rPr>
      </w:pPr>
      <w:r>
        <w:rPr>
          <w:rFonts w:hint="eastAsia" w:ascii="宋体" w:hAnsi="宋体"/>
          <w:sz w:val="24"/>
        </w:rPr>
        <w:t>法定代表人或授权代表（签字或盖章）：</w:t>
      </w:r>
    </w:p>
    <w:p>
      <w:pPr>
        <w:widowControl/>
        <w:overflowPunct w:val="0"/>
        <w:autoSpaceDE w:val="0"/>
        <w:autoSpaceDN w:val="0"/>
        <w:adjustRightInd w:val="0"/>
        <w:spacing w:line="480" w:lineRule="exact"/>
        <w:jc w:val="left"/>
        <w:textAlignment w:val="baseline"/>
        <w:rPr>
          <w:rFonts w:ascii="宋体"/>
          <w:kern w:val="0"/>
          <w:sz w:val="24"/>
        </w:rPr>
      </w:pPr>
      <w:r>
        <w:rPr>
          <w:rFonts w:hint="eastAsia" w:ascii="宋体" w:hAnsi="宋体"/>
          <w:kern w:val="0"/>
          <w:sz w:val="24"/>
        </w:rPr>
        <w:t>日期：</w:t>
      </w:r>
    </w:p>
    <w:p>
      <w:pPr>
        <w:snapToGrid w:val="0"/>
        <w:spacing w:line="480" w:lineRule="exact"/>
        <w:rPr>
          <w:rFonts w:ascii="仿宋_GB2312" w:eastAsia="仿宋_GB2312"/>
          <w:sz w:val="24"/>
        </w:rPr>
      </w:pPr>
    </w:p>
    <w:p>
      <w:pPr>
        <w:spacing w:line="480" w:lineRule="exact"/>
        <w:rPr>
          <w:rFonts w:ascii="宋体" w:hAnsi="宋体"/>
          <w:b/>
        </w:rPr>
      </w:pPr>
    </w:p>
    <w:p>
      <w:pPr>
        <w:snapToGrid w:val="0"/>
        <w:spacing w:before="157" w:beforeLines="50" w:after="50" w:line="360" w:lineRule="auto"/>
        <w:rPr>
          <w:rFonts w:ascii="宋体" w:hAnsi="宋体"/>
          <w:b/>
        </w:rPr>
      </w:pPr>
      <w:bookmarkStart w:id="320" w:name="_Toc21381"/>
      <w:r>
        <w:rPr>
          <w:rFonts w:hint="eastAsia" w:ascii="宋体" w:hAnsi="宋体"/>
          <w:b/>
        </w:rPr>
        <w:t>附件5</w:t>
      </w:r>
      <w:bookmarkEnd w:id="320"/>
    </w:p>
    <w:p>
      <w:pPr>
        <w:snapToGrid w:val="0"/>
        <w:spacing w:before="157" w:beforeLines="50" w:after="50" w:line="360" w:lineRule="auto"/>
        <w:jc w:val="center"/>
        <w:outlineLvl w:val="3"/>
        <w:rPr>
          <w:rFonts w:ascii="Times New Roman" w:hAnsi="Times New Roman" w:eastAsia="仿宋_GB2312"/>
          <w:spacing w:val="8"/>
          <w:kern w:val="0"/>
          <w:sz w:val="32"/>
          <w:szCs w:val="32"/>
        </w:rPr>
      </w:pPr>
      <w:r>
        <w:rPr>
          <w:rFonts w:hint="eastAsia" w:ascii="宋体" w:hAnsi="宋体"/>
          <w:b/>
          <w:sz w:val="32"/>
          <w:szCs w:val="32"/>
        </w:rPr>
        <w:t>无围标串标等负面行为承诺书</w:t>
      </w:r>
    </w:p>
    <w:p>
      <w:pPr>
        <w:snapToGrid w:val="0"/>
        <w:spacing w:before="157" w:beforeLines="50" w:after="50" w:line="360" w:lineRule="auto"/>
        <w:ind w:firstLine="720" w:firstLineChars="300"/>
        <w:rPr>
          <w:sz w:val="24"/>
        </w:rPr>
      </w:pPr>
      <w:r>
        <w:rPr>
          <w:rFonts w:hint="eastAsia"/>
          <w:sz w:val="24"/>
        </w:rPr>
        <w:t>本人作为经授权的投标人（或供应商、竞拍人等，下同）代表，清楚知晓我单位参与本项目投标（交易，下同），现对以下事项作出郑重承诺并签名：</w:t>
      </w:r>
    </w:p>
    <w:p>
      <w:pPr>
        <w:snapToGrid w:val="0"/>
        <w:spacing w:before="157" w:beforeLines="50" w:after="50" w:line="360" w:lineRule="auto"/>
        <w:ind w:firstLine="720" w:firstLineChars="300"/>
        <w:rPr>
          <w:sz w:val="24"/>
        </w:rPr>
      </w:pPr>
      <w:r>
        <w:rPr>
          <w:rFonts w:hint="eastAsia"/>
          <w:sz w:val="24"/>
        </w:rPr>
        <w:t>一、我单位和本人遵循公开、公平、公正、诚实守信的原则，所提供的一切材料均真实、有效、合法，依法依规参与本项目投标。</w:t>
      </w:r>
    </w:p>
    <w:p>
      <w:pPr>
        <w:snapToGrid w:val="0"/>
        <w:spacing w:before="157" w:beforeLines="50" w:after="50" w:line="360" w:lineRule="auto"/>
        <w:ind w:firstLine="720" w:firstLineChars="300"/>
        <w:rPr>
          <w:sz w:val="24"/>
        </w:rPr>
      </w:pPr>
      <w:r>
        <w:rPr>
          <w:rFonts w:hint="eastAsia"/>
          <w:sz w:val="24"/>
        </w:rPr>
        <w:t>二、我单位和本人在本项目招标投标活动中，拒绝参与围标串标，决不损害其它投标人、招标人（或采购人、拍卖人等，下同）的合法权益。</w:t>
      </w:r>
    </w:p>
    <w:p>
      <w:pPr>
        <w:snapToGrid w:val="0"/>
        <w:spacing w:before="157" w:beforeLines="50" w:after="50" w:line="360" w:lineRule="auto"/>
        <w:ind w:firstLine="720" w:firstLineChars="300"/>
        <w:rPr>
          <w:sz w:val="24"/>
        </w:rPr>
      </w:pPr>
      <w:r>
        <w:rPr>
          <w:rFonts w:hint="eastAsia"/>
          <w:sz w:val="24"/>
        </w:rPr>
        <w:t>三、我单位如被查实在本项目公共资源交易活动中存在围标串标等行为，本人作为违法行为直接责任人员，将承担被执行失信惩戒并被依法追究相关责任的后果。</w:t>
      </w:r>
    </w:p>
    <w:p>
      <w:pPr>
        <w:snapToGrid w:val="0"/>
        <w:spacing w:before="157" w:beforeLines="50" w:after="50" w:line="360" w:lineRule="auto"/>
        <w:rPr>
          <w:rFonts w:ascii="Times New Roman" w:hAnsi="Times New Roman" w:eastAsia="仿宋_GB2312"/>
          <w:spacing w:val="8"/>
          <w:kern w:val="0"/>
          <w:sz w:val="24"/>
        </w:rPr>
      </w:pPr>
    </w:p>
    <w:p>
      <w:pPr>
        <w:snapToGrid w:val="0"/>
        <w:spacing w:before="157" w:beforeLines="50" w:after="50" w:line="360" w:lineRule="auto"/>
        <w:ind w:firstLine="120" w:firstLineChars="50"/>
        <w:rPr>
          <w:rFonts w:ascii="宋体" w:hAnsi="宋体"/>
          <w:sz w:val="24"/>
          <w:u w:val="single"/>
        </w:rPr>
      </w:pPr>
      <w:r>
        <w:rPr>
          <w:rFonts w:hint="eastAsia" w:ascii="宋体" w:hAnsi="宋体"/>
          <w:sz w:val="24"/>
        </w:rPr>
        <w:t>被授权人签名：                       法定代表人签名：</w:t>
      </w:r>
    </w:p>
    <w:p>
      <w:pPr>
        <w:snapToGrid w:val="0"/>
        <w:spacing w:before="157" w:beforeLines="50" w:after="50" w:line="360" w:lineRule="auto"/>
        <w:ind w:firstLine="1080" w:firstLineChars="450"/>
        <w:rPr>
          <w:rFonts w:ascii="宋体" w:hAnsi="宋体"/>
          <w:sz w:val="24"/>
        </w:rPr>
      </w:pPr>
      <w:r>
        <w:rPr>
          <w:rFonts w:hint="eastAsia" w:ascii="宋体" w:hAnsi="宋体"/>
          <w:sz w:val="24"/>
        </w:rPr>
        <w:t>职务：                                 职务：</w:t>
      </w:r>
    </w:p>
    <w:p>
      <w:pPr>
        <w:snapToGrid w:val="0"/>
        <w:spacing w:before="157" w:beforeLines="50" w:after="50" w:line="360" w:lineRule="auto"/>
        <w:rPr>
          <w:rFonts w:ascii="宋体" w:hAnsi="宋体"/>
          <w:sz w:val="24"/>
        </w:rPr>
      </w:pPr>
      <w:r>
        <w:rPr>
          <w:rFonts w:hint="eastAsia" w:ascii="宋体" w:hAnsi="宋体"/>
          <w:sz w:val="24"/>
        </w:rPr>
        <w:t>被授权人身份证复印件：</w:t>
      </w:r>
    </w:p>
    <w:p>
      <w:pPr>
        <w:widowControl/>
        <w:jc w:val="left"/>
        <w:rPr>
          <w:rFonts w:ascii="宋体" w:hAnsi="宋体"/>
          <w:b/>
        </w:rPr>
      </w:pPr>
      <w:r>
        <w:rPr>
          <w:rFonts w:ascii="宋体" w:hAnsi="宋体"/>
          <w:b/>
        </w:rPr>
        <w:br w:type="page"/>
      </w:r>
    </w:p>
    <w:p>
      <w:pPr>
        <w:spacing w:line="480" w:lineRule="exact"/>
        <w:rPr>
          <w:rFonts w:ascii="宋体"/>
          <w:b/>
        </w:rPr>
      </w:pPr>
      <w:r>
        <w:rPr>
          <w:rFonts w:hint="eastAsia" w:ascii="宋体" w:hAnsi="宋体"/>
          <w:b/>
        </w:rPr>
        <w:t>附件6</w:t>
      </w:r>
    </w:p>
    <w:p>
      <w:pPr>
        <w:jc w:val="center"/>
        <w:rPr>
          <w:sz w:val="28"/>
          <w:szCs w:val="28"/>
        </w:rPr>
      </w:pPr>
      <w:r>
        <w:rPr>
          <w:rFonts w:hint="eastAsia"/>
          <w:sz w:val="28"/>
          <w:szCs w:val="28"/>
        </w:rPr>
        <w:t>供应商市场行为信誉情况承诺书（申明书）</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noWrap/>
            <w:vAlign w:val="center"/>
          </w:tcPr>
          <w:p>
            <w:pPr>
              <w:spacing w:before="100" w:beforeAutospacing="1" w:after="100" w:afterAutospacing="1" w:line="260" w:lineRule="exact"/>
              <w:jc w:val="center"/>
              <w:rPr>
                <w:rFonts w:ascii="宋体" w:hAnsi="宋体"/>
                <w:color w:val="000000"/>
                <w:sz w:val="24"/>
              </w:rPr>
            </w:pPr>
            <w:r>
              <w:rPr>
                <w:rFonts w:hint="eastAsia"/>
                <w:color w:val="000000"/>
              </w:rPr>
              <w:t>投（竞）标</w:t>
            </w:r>
            <w:r>
              <w:rPr>
                <w:rFonts w:hint="eastAsia"/>
                <w:b/>
                <w:bCs/>
                <w:color w:val="000000"/>
              </w:rPr>
              <w:t>供应商</w:t>
            </w:r>
            <w:r>
              <w:rPr>
                <w:rFonts w:hint="eastAsia"/>
                <w:color w:val="000000"/>
              </w:rPr>
              <w:t>名称</w:t>
            </w:r>
          </w:p>
        </w:tc>
        <w:tc>
          <w:tcPr>
            <w:tcW w:w="2974" w:type="dxa"/>
            <w:gridSpan w:val="2"/>
            <w:tcBorders>
              <w:top w:val="single" w:color="auto" w:sz="4" w:space="0"/>
              <w:left w:val="dotted" w:color="auto" w:sz="4" w:space="0"/>
              <w:bottom w:val="dotted" w:color="auto" w:sz="4" w:space="0"/>
              <w:right w:val="dotted" w:color="auto" w:sz="4" w:space="0"/>
            </w:tcBorders>
            <w:noWrap/>
            <w:vAlign w:val="center"/>
          </w:tcPr>
          <w:p>
            <w:pPr>
              <w:spacing w:line="260" w:lineRule="exact"/>
              <w:rPr>
                <w:rFonts w:ascii="宋体" w:hAnsi="宋体"/>
                <w:color w:val="000000"/>
                <w:sz w:val="18"/>
                <w:szCs w:val="18"/>
              </w:rPr>
            </w:pPr>
          </w:p>
        </w:tc>
        <w:tc>
          <w:tcPr>
            <w:tcW w:w="1892" w:type="dxa"/>
            <w:tcBorders>
              <w:top w:val="single"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jc w:val="center"/>
              <w:rPr>
                <w:color w:val="000000"/>
              </w:rPr>
            </w:pPr>
            <w:r>
              <w:rPr>
                <w:rFonts w:hint="eastAsia"/>
                <w:color w:val="000000"/>
              </w:rPr>
              <w:t>企业资质等级</w:t>
            </w:r>
          </w:p>
          <w:p>
            <w:pPr>
              <w:spacing w:before="100" w:beforeAutospacing="1" w:after="100" w:afterAutospacing="1" w:line="260" w:lineRule="exact"/>
              <w:jc w:val="center"/>
              <w:rPr>
                <w:rFonts w:ascii="宋体" w:hAnsi="宋体"/>
                <w:color w:val="000000"/>
                <w:sz w:val="24"/>
              </w:rPr>
            </w:pPr>
            <w:r>
              <w:rPr>
                <w:rFonts w:hint="eastAsia"/>
                <w:color w:val="000000"/>
              </w:rPr>
              <w:t>（如有）</w:t>
            </w:r>
          </w:p>
        </w:tc>
        <w:tc>
          <w:tcPr>
            <w:tcW w:w="2373" w:type="dxa"/>
            <w:tcBorders>
              <w:top w:val="single" w:color="auto" w:sz="4" w:space="0"/>
              <w:left w:val="dotted" w:color="auto" w:sz="4" w:space="0"/>
              <w:bottom w:val="dotted" w:color="auto" w:sz="4" w:space="0"/>
              <w:right w:val="single" w:color="auto" w:sz="4" w:space="0"/>
            </w:tcBorders>
            <w:noWrap/>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noWrap/>
            <w:vAlign w:val="center"/>
          </w:tcPr>
          <w:p>
            <w:pPr>
              <w:spacing w:before="100" w:beforeAutospacing="1" w:after="100" w:afterAutospacing="1" w:line="260" w:lineRule="exact"/>
              <w:jc w:val="center"/>
              <w:rPr>
                <w:rFonts w:ascii="宋体" w:hAnsi="宋体"/>
                <w:color w:val="000000"/>
                <w:sz w:val="24"/>
              </w:rPr>
            </w:pPr>
            <w:r>
              <w:rPr>
                <w:rFonts w:hint="eastAsia"/>
                <w:color w:val="000000"/>
              </w:rPr>
              <w:t>企业地址</w:t>
            </w:r>
          </w:p>
        </w:tc>
        <w:tc>
          <w:tcPr>
            <w:tcW w:w="2974" w:type="dxa"/>
            <w:gridSpan w:val="2"/>
            <w:tcBorders>
              <w:top w:val="dotted" w:color="auto" w:sz="4" w:space="0"/>
              <w:left w:val="dotted" w:color="auto" w:sz="4" w:space="0"/>
              <w:bottom w:val="dotted" w:color="auto" w:sz="4" w:space="0"/>
              <w:right w:val="dotted" w:color="auto" w:sz="4" w:space="0"/>
            </w:tcBorders>
            <w:noWrap/>
            <w:vAlign w:val="center"/>
          </w:tcPr>
          <w:p>
            <w:pPr>
              <w:spacing w:line="260" w:lineRule="exact"/>
              <w:rPr>
                <w:rFonts w:ascii="宋体" w:hAnsi="宋体"/>
                <w:color w:val="000000"/>
                <w:sz w:val="18"/>
                <w:szCs w:val="18"/>
              </w:rPr>
            </w:pPr>
          </w:p>
        </w:tc>
        <w:tc>
          <w:tcPr>
            <w:tcW w:w="1892" w:type="dxa"/>
            <w:tcBorders>
              <w:top w:val="dotted"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jc w:val="center"/>
              <w:rPr>
                <w:rFonts w:ascii="宋体" w:hAnsi="宋体"/>
                <w:color w:val="000000"/>
                <w:sz w:val="24"/>
              </w:rPr>
            </w:pPr>
            <w:r>
              <w:rPr>
                <w:rFonts w:hint="eastAsia"/>
                <w:color w:val="000000"/>
              </w:rPr>
              <w:t>联系电话</w:t>
            </w:r>
          </w:p>
        </w:tc>
        <w:tc>
          <w:tcPr>
            <w:tcW w:w="2373" w:type="dxa"/>
            <w:tcBorders>
              <w:top w:val="dotted" w:color="auto" w:sz="4" w:space="0"/>
              <w:left w:val="dotted" w:color="auto" w:sz="4" w:space="0"/>
              <w:bottom w:val="dotted" w:color="auto" w:sz="4" w:space="0"/>
              <w:right w:val="single" w:color="auto" w:sz="4" w:space="0"/>
            </w:tcBorders>
            <w:noWrap/>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noWrap/>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拟投（竞）标项目名称</w:t>
            </w:r>
          </w:p>
        </w:tc>
        <w:tc>
          <w:tcPr>
            <w:tcW w:w="2974" w:type="dxa"/>
            <w:gridSpan w:val="2"/>
            <w:tcBorders>
              <w:top w:val="dotted" w:color="auto" w:sz="4" w:space="0"/>
              <w:left w:val="dotted" w:color="auto" w:sz="4" w:space="0"/>
              <w:bottom w:val="dotted" w:color="auto" w:sz="4" w:space="0"/>
              <w:right w:val="dotted" w:color="auto" w:sz="4" w:space="0"/>
            </w:tcBorders>
            <w:noWrap/>
            <w:vAlign w:val="center"/>
          </w:tcPr>
          <w:p>
            <w:pPr>
              <w:spacing w:line="260" w:lineRule="exact"/>
              <w:rPr>
                <w:rFonts w:ascii="宋体" w:hAnsi="宋体"/>
                <w:color w:val="000000"/>
                <w:sz w:val="18"/>
                <w:szCs w:val="18"/>
              </w:rPr>
            </w:pPr>
          </w:p>
        </w:tc>
        <w:tc>
          <w:tcPr>
            <w:tcW w:w="1892" w:type="dxa"/>
            <w:tcBorders>
              <w:top w:val="dotted"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拟投标项目负责人姓名及资质</w:t>
            </w:r>
          </w:p>
        </w:tc>
        <w:tc>
          <w:tcPr>
            <w:tcW w:w="2373" w:type="dxa"/>
            <w:tcBorders>
              <w:top w:val="dotted" w:color="auto" w:sz="4" w:space="0"/>
              <w:left w:val="dotted" w:color="auto" w:sz="4" w:space="0"/>
              <w:bottom w:val="dotted" w:color="auto" w:sz="4" w:space="0"/>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noWrap/>
            <w:vAlign w:val="center"/>
          </w:tcPr>
          <w:p>
            <w:pPr>
              <w:spacing w:before="100" w:beforeAutospacing="1" w:after="100" w:afterAutospacing="1" w:line="260" w:lineRule="exact"/>
              <w:jc w:val="center"/>
              <w:rPr>
                <w:color w:val="000000"/>
                <w:sz w:val="24"/>
              </w:rPr>
            </w:pPr>
            <w:r>
              <w:rPr>
                <w:rFonts w:hint="eastAsia"/>
                <w:color w:val="000000"/>
              </w:rPr>
              <w:t>供应商</w:t>
            </w:r>
          </w:p>
          <w:p>
            <w:pPr>
              <w:spacing w:before="100" w:beforeAutospacing="1" w:after="100" w:afterAutospacing="1" w:line="260" w:lineRule="exact"/>
              <w:jc w:val="center"/>
              <w:rPr>
                <w:color w:val="000000"/>
                <w:sz w:val="24"/>
              </w:rPr>
            </w:pPr>
            <w:r>
              <w:rPr>
                <w:rFonts w:hint="eastAsia"/>
                <w:color w:val="000000"/>
              </w:rPr>
              <w:t>市场</w:t>
            </w:r>
          </w:p>
          <w:p>
            <w:pPr>
              <w:spacing w:before="100" w:beforeAutospacing="1" w:after="100" w:afterAutospacing="1" w:line="260" w:lineRule="exact"/>
              <w:jc w:val="center"/>
              <w:rPr>
                <w:color w:val="000000"/>
                <w:sz w:val="24"/>
              </w:rPr>
            </w:pPr>
            <w:r>
              <w:rPr>
                <w:rFonts w:hint="eastAsia"/>
                <w:color w:val="000000"/>
              </w:rPr>
              <w:t>行为</w:t>
            </w:r>
          </w:p>
          <w:p>
            <w:pPr>
              <w:spacing w:before="100" w:beforeAutospacing="1" w:after="100" w:afterAutospacing="1" w:line="260" w:lineRule="exact"/>
              <w:jc w:val="center"/>
              <w:rPr>
                <w:color w:val="000000"/>
                <w:sz w:val="24"/>
              </w:rPr>
            </w:pPr>
            <w:r>
              <w:rPr>
                <w:rFonts w:hint="eastAsia"/>
                <w:color w:val="000000"/>
              </w:rPr>
              <w:t>信用</w:t>
            </w:r>
          </w:p>
          <w:p>
            <w:pPr>
              <w:spacing w:before="100" w:beforeAutospacing="1" w:after="100" w:afterAutospacing="1" w:line="260" w:lineRule="exact"/>
              <w:jc w:val="center"/>
              <w:rPr>
                <w:color w:val="000000"/>
              </w:rPr>
            </w:pPr>
            <w:r>
              <w:rPr>
                <w:rFonts w:hint="eastAsia"/>
                <w:color w:val="000000"/>
              </w:rPr>
              <w:t>情况</w:t>
            </w:r>
          </w:p>
        </w:tc>
        <w:tc>
          <w:tcPr>
            <w:tcW w:w="3960" w:type="dxa"/>
            <w:gridSpan w:val="3"/>
            <w:tcBorders>
              <w:top w:val="single"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rPr>
                <w:color w:val="000000"/>
              </w:rPr>
            </w:pPr>
            <w:r>
              <w:rPr>
                <w:rFonts w:hint="eastAsia"/>
                <w:color w:val="000000"/>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noWrap/>
            <w:vAlign w:val="center"/>
          </w:tcPr>
          <w:p>
            <w:pPr>
              <w:spacing w:line="26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noWrap/>
            <w:vAlign w:val="center"/>
          </w:tcPr>
          <w:p>
            <w:pPr>
              <w:widowControl/>
              <w:jc w:val="left"/>
              <w:rPr>
                <w:color w:val="000000"/>
              </w:rPr>
            </w:pPr>
          </w:p>
        </w:tc>
        <w:tc>
          <w:tcPr>
            <w:tcW w:w="3960" w:type="dxa"/>
            <w:gridSpan w:val="3"/>
            <w:tcBorders>
              <w:top w:val="single"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rPr>
                <w:color w:val="000000"/>
              </w:rPr>
            </w:pPr>
            <w:r>
              <w:rPr>
                <w:rFonts w:hint="eastAsia"/>
                <w:color w:val="000000"/>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noWrap/>
            <w:vAlign w:val="center"/>
          </w:tcPr>
          <w:p>
            <w:pPr>
              <w:widowControl/>
              <w:jc w:val="left"/>
              <w:rPr>
                <w:color w:val="000000"/>
              </w:rPr>
            </w:pPr>
          </w:p>
        </w:tc>
        <w:tc>
          <w:tcPr>
            <w:tcW w:w="3960" w:type="dxa"/>
            <w:gridSpan w:val="3"/>
            <w:tcBorders>
              <w:top w:val="single" w:color="auto" w:sz="4" w:space="0"/>
              <w:left w:val="dotted" w:color="auto" w:sz="4" w:space="0"/>
              <w:bottom w:val="dotted" w:color="auto" w:sz="4" w:space="0"/>
              <w:right w:val="dotted" w:color="auto" w:sz="4" w:space="0"/>
            </w:tcBorders>
            <w:noWrap/>
          </w:tcPr>
          <w:p>
            <w:pPr>
              <w:spacing w:before="100" w:beforeAutospacing="1" w:after="100" w:afterAutospacing="1" w:line="260" w:lineRule="exact"/>
              <w:rPr>
                <w:color w:val="000000"/>
              </w:rPr>
            </w:pPr>
            <w:r>
              <w:rPr>
                <w:rFonts w:hint="eastAsia"/>
                <w:color w:val="000000"/>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2" w:hRule="atLeast"/>
        </w:trPr>
        <w:tc>
          <w:tcPr>
            <w:tcW w:w="828" w:type="dxa"/>
            <w:vMerge w:val="continue"/>
            <w:tcBorders>
              <w:top w:val="single" w:color="auto" w:sz="4" w:space="0"/>
              <w:left w:val="single" w:color="auto" w:sz="4" w:space="0"/>
              <w:bottom w:val="dotted" w:color="auto" w:sz="4" w:space="0"/>
              <w:right w:val="dotted" w:color="auto" w:sz="4" w:space="0"/>
            </w:tcBorders>
            <w:noWrap/>
            <w:vAlign w:val="center"/>
          </w:tcPr>
          <w:p>
            <w:pPr>
              <w:widowControl/>
              <w:jc w:val="left"/>
              <w:rPr>
                <w:color w:val="000000"/>
              </w:rPr>
            </w:pPr>
          </w:p>
        </w:tc>
        <w:tc>
          <w:tcPr>
            <w:tcW w:w="3960" w:type="dxa"/>
            <w:gridSpan w:val="3"/>
            <w:tcBorders>
              <w:top w:val="dotted" w:color="auto" w:sz="4" w:space="0"/>
              <w:left w:val="dotted" w:color="auto" w:sz="4" w:space="0"/>
              <w:bottom w:val="nil"/>
              <w:right w:val="dotted" w:color="auto" w:sz="4" w:space="0"/>
            </w:tcBorders>
            <w:noWrap/>
            <w:vAlign w:val="center"/>
          </w:tcPr>
          <w:p>
            <w:pPr>
              <w:spacing w:before="100" w:beforeAutospacing="1" w:after="100" w:afterAutospacing="1" w:line="260" w:lineRule="exact"/>
              <w:rPr>
                <w:rFonts w:ascii="宋体" w:hAnsi="宋体"/>
                <w:color w:val="000000"/>
                <w:sz w:val="24"/>
              </w:rPr>
            </w:pPr>
            <w:r>
              <w:rPr>
                <w:rFonts w:hint="eastAsia"/>
                <w:color w:val="000000"/>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0" w:hRule="atLeast"/>
        </w:trPr>
        <w:tc>
          <w:tcPr>
            <w:tcW w:w="828" w:type="dxa"/>
            <w:vMerge w:val="continue"/>
            <w:tcBorders>
              <w:top w:val="single" w:color="auto" w:sz="4" w:space="0"/>
              <w:left w:val="single" w:color="auto" w:sz="4" w:space="0"/>
              <w:bottom w:val="dotted" w:color="auto" w:sz="4" w:space="0"/>
              <w:right w:val="dotted" w:color="auto" w:sz="4" w:space="0"/>
            </w:tcBorders>
            <w:noWrap/>
            <w:vAlign w:val="center"/>
          </w:tcPr>
          <w:p>
            <w:pPr>
              <w:widowControl/>
              <w:jc w:val="left"/>
              <w:rPr>
                <w:color w:val="000000"/>
              </w:rPr>
            </w:pPr>
          </w:p>
        </w:tc>
        <w:tc>
          <w:tcPr>
            <w:tcW w:w="3960" w:type="dxa"/>
            <w:gridSpan w:val="3"/>
            <w:tcBorders>
              <w:top w:val="dotted" w:color="auto" w:sz="4" w:space="0"/>
              <w:left w:val="dotted" w:color="auto" w:sz="4" w:space="0"/>
              <w:bottom w:val="dotted" w:color="auto" w:sz="4" w:space="0"/>
              <w:right w:val="dotted" w:color="auto" w:sz="4" w:space="0"/>
            </w:tcBorders>
            <w:noWrap/>
            <w:vAlign w:val="center"/>
          </w:tcPr>
          <w:p>
            <w:pPr>
              <w:spacing w:before="100" w:beforeAutospacing="1" w:after="100" w:afterAutospacing="1" w:line="260" w:lineRule="exact"/>
              <w:rPr>
                <w:color w:val="000000"/>
              </w:rPr>
            </w:pPr>
            <w:r>
              <w:rPr>
                <w:rFonts w:hint="eastAsia"/>
                <w:color w:val="000000"/>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noWrap/>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noWrap/>
            <w:vAlign w:val="center"/>
          </w:tcPr>
          <w:p>
            <w:pPr>
              <w:spacing w:before="100" w:beforeAutospacing="1" w:after="100" w:afterAutospacing="1" w:line="260" w:lineRule="exact"/>
              <w:jc w:val="center"/>
              <w:rPr>
                <w:color w:val="000000"/>
              </w:rPr>
            </w:pPr>
            <w:r>
              <w:rPr>
                <w:rFonts w:hint="eastAsia"/>
                <w:color w:val="000000"/>
              </w:rPr>
              <w:t>投标供应商</w:t>
            </w:r>
          </w:p>
          <w:p>
            <w:pPr>
              <w:spacing w:before="100" w:beforeAutospacing="1" w:after="100" w:afterAutospacing="1" w:line="260" w:lineRule="exact"/>
              <w:jc w:val="center"/>
              <w:rPr>
                <w:rFonts w:ascii="宋体" w:hAnsi="宋体"/>
                <w:color w:val="000000"/>
                <w:sz w:val="24"/>
              </w:rPr>
            </w:pPr>
            <w:r>
              <w:rPr>
                <w:rFonts w:hint="eastAsia"/>
                <w:color w:val="000000"/>
              </w:rPr>
              <w:t>声明</w:t>
            </w:r>
          </w:p>
        </w:tc>
        <w:tc>
          <w:tcPr>
            <w:tcW w:w="7438" w:type="dxa"/>
            <w:gridSpan w:val="5"/>
            <w:tcBorders>
              <w:top w:val="dotted" w:color="auto" w:sz="4" w:space="0"/>
              <w:left w:val="dotted" w:color="auto" w:sz="4" w:space="0"/>
              <w:bottom w:val="single" w:color="auto" w:sz="4" w:space="0"/>
              <w:right w:val="single" w:color="auto" w:sz="4" w:space="0"/>
            </w:tcBorders>
            <w:noWrap/>
          </w:tcPr>
          <w:p>
            <w:pPr>
              <w:pStyle w:val="17"/>
              <w:spacing w:line="260" w:lineRule="exact"/>
              <w:ind w:firstLine="411" w:firstLineChars="196"/>
              <w:rPr>
                <w:szCs w:val="18"/>
              </w:rPr>
            </w:pPr>
            <w:r>
              <w:rPr>
                <w:rFonts w:hint="eastAsia"/>
                <w:szCs w:val="18"/>
              </w:rPr>
              <w:t>以上内容是本企业市场行为信用的真实反映，如有不实，愿取消本项目投标资格。</w:t>
            </w:r>
          </w:p>
          <w:p>
            <w:pPr>
              <w:spacing w:before="100" w:beforeAutospacing="1" w:after="100" w:afterAutospacing="1" w:line="260" w:lineRule="exact"/>
              <w:jc w:val="center"/>
              <w:rPr>
                <w:color w:val="000000"/>
                <w:sz w:val="24"/>
              </w:rPr>
            </w:pPr>
            <w:r>
              <w:rPr>
                <w:rFonts w:hint="eastAsia"/>
                <w:color w:val="000000"/>
              </w:rPr>
              <w:t>法定代表人签名：</w:t>
            </w:r>
            <w:r>
              <w:rPr>
                <w:color w:val="000000"/>
              </w:rPr>
              <w:t xml:space="preserve"> (</w:t>
            </w:r>
            <w:r>
              <w:rPr>
                <w:rFonts w:hint="eastAsia"/>
                <w:color w:val="000000"/>
              </w:rPr>
              <w:t>单位公章</w:t>
            </w:r>
            <w:r>
              <w:rPr>
                <w:color w:val="000000"/>
              </w:rPr>
              <w:t xml:space="preserve">) </w:t>
            </w:r>
          </w:p>
          <w:p>
            <w:pPr>
              <w:spacing w:before="100" w:beforeAutospacing="1" w:after="100" w:afterAutospacing="1" w:line="260" w:lineRule="exact"/>
              <w:jc w:val="center"/>
              <w:rPr>
                <w:rFonts w:ascii="宋体" w:hAnsi="宋体"/>
                <w:color w:val="000000"/>
                <w:sz w:val="24"/>
              </w:rPr>
            </w:pPr>
            <w:r>
              <w:rPr>
                <w:rFonts w:hint="eastAsia"/>
                <w:color w:val="000000"/>
              </w:rPr>
              <w:t>日期：年月日</w:t>
            </w:r>
          </w:p>
        </w:tc>
      </w:tr>
    </w:tbl>
    <w:p>
      <w:pPr>
        <w:rPr>
          <w:color w:val="000000"/>
        </w:rPr>
      </w:pPr>
      <w:r>
        <w:rPr>
          <w:rFonts w:hint="eastAsia"/>
          <w:color w:val="000000"/>
        </w:rPr>
        <w:t>注：</w:t>
      </w:r>
      <w:r>
        <w:rPr>
          <w:color w:val="000000"/>
        </w:rPr>
        <w:t>1</w:t>
      </w:r>
      <w:r>
        <w:rPr>
          <w:rFonts w:hint="eastAsia"/>
          <w:color w:val="000000"/>
        </w:rPr>
        <w:t>、本表格内容须如实填写；</w:t>
      </w:r>
    </w:p>
    <w:p>
      <w:pPr>
        <w:ind w:firstLine="420" w:firstLineChars="200"/>
        <w:rPr>
          <w:color w:val="000000"/>
        </w:rPr>
      </w:pPr>
      <w:r>
        <w:rPr>
          <w:color w:val="000000"/>
        </w:rPr>
        <w:t>2</w:t>
      </w:r>
      <w:r>
        <w:rPr>
          <w:rFonts w:hint="eastAsia"/>
          <w:color w:val="000000"/>
        </w:rPr>
        <w:t>、本表格由供应商自己填写，若无表中所列情况，则在相应栏中写“无“，若有，须按具体次数分别说明（包括处罚时间、事由、处罚主体等）；</w:t>
      </w:r>
    </w:p>
    <w:p>
      <w:pPr>
        <w:widowControl/>
        <w:spacing w:line="360" w:lineRule="auto"/>
        <w:ind w:left="420" w:right="159"/>
        <w:rPr>
          <w:rFonts w:ascii="宋体" w:hAnsi="宋体"/>
          <w:kern w:val="0"/>
          <w:sz w:val="24"/>
        </w:rPr>
      </w:pPr>
    </w:p>
    <w:p>
      <w:pPr>
        <w:spacing w:line="480" w:lineRule="exact"/>
        <w:rPr>
          <w:rFonts w:ascii="宋体" w:hAnsi="宋体"/>
          <w:b/>
        </w:rPr>
      </w:pPr>
    </w:p>
    <w:p>
      <w:pPr>
        <w:spacing w:line="480" w:lineRule="exact"/>
        <w:rPr>
          <w:rFonts w:ascii="宋体"/>
          <w:b/>
        </w:rPr>
      </w:pPr>
      <w:r>
        <w:rPr>
          <w:rFonts w:hint="eastAsia" w:ascii="宋体" w:hAnsi="宋体"/>
          <w:b/>
        </w:rPr>
        <w:t>附件7</w:t>
      </w:r>
    </w:p>
    <w:p>
      <w:pPr>
        <w:spacing w:line="480" w:lineRule="exact"/>
        <w:rPr>
          <w:rFonts w:ascii="宋体"/>
        </w:rPr>
      </w:pPr>
    </w:p>
    <w:p>
      <w:pPr>
        <w:jc w:val="center"/>
        <w:rPr>
          <w:sz w:val="28"/>
          <w:szCs w:val="28"/>
        </w:rPr>
      </w:pPr>
      <w:r>
        <w:rPr>
          <w:rFonts w:hint="eastAsia"/>
          <w:sz w:val="28"/>
          <w:szCs w:val="28"/>
        </w:rPr>
        <w:t>类似业绩表</w:t>
      </w:r>
    </w:p>
    <w:p>
      <w:pPr>
        <w:spacing w:line="480" w:lineRule="exact"/>
        <w:rPr>
          <w:rFonts w:ascii="宋体"/>
          <w:b/>
          <w:spacing w:val="14"/>
          <w:sz w:val="24"/>
        </w:rPr>
      </w:pPr>
      <w:r>
        <w:rPr>
          <w:rFonts w:hint="eastAsia" w:ascii="宋体" w:hAnsi="宋体"/>
          <w:b/>
          <w:sz w:val="24"/>
        </w:rPr>
        <w:t>注：</w:t>
      </w:r>
      <w:r>
        <w:rPr>
          <w:rFonts w:hint="eastAsia" w:ascii="宋体" w:hAnsi="宋体"/>
          <w:bCs/>
          <w:sz w:val="24"/>
        </w:rPr>
        <w:t>企业业绩是指磋商响应方</w:t>
      </w:r>
      <w:r>
        <w:rPr>
          <w:rFonts w:ascii="宋体" w:hAnsi="宋体"/>
          <w:bCs/>
          <w:sz w:val="24"/>
        </w:rPr>
        <w:t xml:space="preserve">     2019</w:t>
      </w:r>
      <w:r>
        <w:rPr>
          <w:rFonts w:hint="eastAsia" w:ascii="宋体" w:hAnsi="宋体"/>
          <w:bCs/>
          <w:sz w:val="24"/>
        </w:rPr>
        <w:t>年</w:t>
      </w:r>
      <w:r>
        <w:rPr>
          <w:rFonts w:ascii="宋体" w:hAnsi="宋体"/>
          <w:bCs/>
          <w:sz w:val="24"/>
        </w:rPr>
        <w:t>1</w:t>
      </w:r>
      <w:r>
        <w:rPr>
          <w:rFonts w:hint="eastAsia" w:ascii="宋体" w:hAnsi="宋体"/>
          <w:bCs/>
          <w:sz w:val="24"/>
        </w:rPr>
        <w:t>月</w:t>
      </w:r>
      <w:r>
        <w:rPr>
          <w:rFonts w:ascii="宋体" w:hAnsi="宋体"/>
          <w:bCs/>
          <w:sz w:val="24"/>
        </w:rPr>
        <w:t>1</w:t>
      </w:r>
      <w:r>
        <w:rPr>
          <w:rFonts w:hint="eastAsia" w:ascii="宋体" w:hAnsi="宋体"/>
          <w:bCs/>
          <w:sz w:val="24"/>
        </w:rPr>
        <w:t>日至今</w:t>
      </w:r>
      <w:r>
        <w:rPr>
          <w:rFonts w:ascii="宋体" w:hAnsi="宋体"/>
          <w:bCs/>
          <w:sz w:val="24"/>
        </w:rPr>
        <w:t xml:space="preserve">            (</w:t>
      </w:r>
      <w:r>
        <w:rPr>
          <w:rFonts w:hint="eastAsia" w:ascii="宋体" w:hAnsi="宋体"/>
          <w:bCs/>
          <w:sz w:val="24"/>
        </w:rPr>
        <w:t>复印件并加盖公章）；</w:t>
      </w:r>
    </w:p>
    <w:p>
      <w:pPr>
        <w:spacing w:line="480" w:lineRule="exact"/>
        <w:rPr>
          <w:rFonts w:ascii="宋体"/>
          <w:b/>
          <w:bCs/>
          <w:sz w:val="24"/>
        </w:rPr>
      </w:pPr>
    </w:p>
    <w:p>
      <w:pPr>
        <w:spacing w:line="480" w:lineRule="exact"/>
        <w:rPr>
          <w:rFonts w:ascii="宋体"/>
          <w:b/>
          <w:bCs/>
          <w:sz w:val="24"/>
        </w:rPr>
      </w:pPr>
      <w:r>
        <w:rPr>
          <w:rFonts w:hint="eastAsia" w:ascii="宋体" w:hAnsi="宋体"/>
          <w:sz w:val="24"/>
        </w:rPr>
        <w:t>采购项目名称：采购编号：标项：</w:t>
      </w:r>
    </w:p>
    <w:p>
      <w:pPr>
        <w:spacing w:line="480" w:lineRule="exact"/>
        <w:rPr>
          <w:rFonts w:ascii="宋体"/>
          <w:sz w:val="24"/>
        </w:rPr>
      </w:pPr>
    </w:p>
    <w:tbl>
      <w:tblPr>
        <w:tblStyle w:val="3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jc w:val="center"/>
              <w:rPr>
                <w:rFonts w:ascii="宋体"/>
                <w:bCs/>
                <w:sz w:val="24"/>
              </w:rPr>
            </w:pPr>
            <w:r>
              <w:rPr>
                <w:rFonts w:hint="eastAsia" w:ascii="宋体" w:hAnsi="宋体"/>
                <w:bCs/>
                <w:sz w:val="24"/>
              </w:rPr>
              <w:t>序号</w:t>
            </w:r>
          </w:p>
        </w:tc>
        <w:tc>
          <w:tcPr>
            <w:tcW w:w="1811" w:type="dxa"/>
          </w:tcPr>
          <w:p>
            <w:pPr>
              <w:spacing w:line="480" w:lineRule="exact"/>
              <w:jc w:val="center"/>
              <w:rPr>
                <w:rFonts w:ascii="宋体"/>
                <w:bCs/>
                <w:sz w:val="24"/>
              </w:rPr>
            </w:pPr>
            <w:r>
              <w:rPr>
                <w:rFonts w:hint="eastAsia" w:ascii="宋体" w:hAnsi="宋体"/>
                <w:bCs/>
                <w:sz w:val="24"/>
              </w:rPr>
              <w:t>业主方</w:t>
            </w:r>
          </w:p>
        </w:tc>
        <w:tc>
          <w:tcPr>
            <w:tcW w:w="1440" w:type="dxa"/>
          </w:tcPr>
          <w:p>
            <w:pPr>
              <w:spacing w:line="480" w:lineRule="exact"/>
              <w:jc w:val="center"/>
              <w:rPr>
                <w:rFonts w:ascii="宋体"/>
                <w:bCs/>
                <w:sz w:val="24"/>
              </w:rPr>
            </w:pPr>
            <w:r>
              <w:rPr>
                <w:rFonts w:hint="eastAsia" w:ascii="宋体" w:hAnsi="宋体"/>
                <w:bCs/>
                <w:sz w:val="24"/>
              </w:rPr>
              <w:t>合同金额</w:t>
            </w:r>
          </w:p>
        </w:tc>
        <w:tc>
          <w:tcPr>
            <w:tcW w:w="1440" w:type="dxa"/>
          </w:tcPr>
          <w:p>
            <w:pPr>
              <w:spacing w:line="480" w:lineRule="exact"/>
              <w:jc w:val="center"/>
              <w:rPr>
                <w:rFonts w:ascii="宋体"/>
                <w:bCs/>
                <w:sz w:val="24"/>
              </w:rPr>
            </w:pPr>
            <w:r>
              <w:rPr>
                <w:rFonts w:hint="eastAsia" w:ascii="宋体" w:hAnsi="宋体"/>
                <w:bCs/>
                <w:sz w:val="24"/>
              </w:rPr>
              <w:t>签订时间</w:t>
            </w:r>
          </w:p>
        </w:tc>
        <w:tc>
          <w:tcPr>
            <w:tcW w:w="1971" w:type="dxa"/>
          </w:tcPr>
          <w:p>
            <w:pPr>
              <w:spacing w:line="480" w:lineRule="exact"/>
              <w:jc w:val="center"/>
              <w:rPr>
                <w:rFonts w:ascii="宋体"/>
                <w:bCs/>
                <w:sz w:val="24"/>
              </w:rPr>
            </w:pPr>
            <w:r>
              <w:rPr>
                <w:rFonts w:hint="eastAsia" w:ascii="宋体" w:hAnsi="宋体"/>
                <w:bCs/>
                <w:sz w:val="24"/>
              </w:rPr>
              <w:t>业主联系人</w:t>
            </w:r>
          </w:p>
        </w:tc>
        <w:tc>
          <w:tcPr>
            <w:tcW w:w="1418" w:type="dxa"/>
          </w:tcPr>
          <w:p>
            <w:pPr>
              <w:spacing w:line="480" w:lineRule="exact"/>
              <w:jc w:val="center"/>
              <w:rPr>
                <w:rFonts w:ascii="宋体"/>
                <w:bCs/>
                <w:sz w:val="24"/>
              </w:rPr>
            </w:pPr>
            <w:r>
              <w:rPr>
                <w:rFonts w:hint="eastAsia" w:ascii="宋体" w:hAnsi="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jc w:val="center"/>
              <w:rPr>
                <w:rFonts w:ascii="宋体"/>
                <w:bCs/>
                <w:sz w:val="24"/>
              </w:rPr>
            </w:pPr>
          </w:p>
        </w:tc>
        <w:tc>
          <w:tcPr>
            <w:tcW w:w="1811" w:type="dxa"/>
          </w:tcPr>
          <w:p>
            <w:pPr>
              <w:spacing w:line="480" w:lineRule="exact"/>
              <w:jc w:val="center"/>
              <w:rPr>
                <w:rFonts w:ascii="宋体"/>
                <w:bCs/>
                <w:sz w:val="24"/>
              </w:rPr>
            </w:pPr>
          </w:p>
        </w:tc>
        <w:tc>
          <w:tcPr>
            <w:tcW w:w="1440" w:type="dxa"/>
          </w:tcPr>
          <w:p>
            <w:pPr>
              <w:spacing w:line="480" w:lineRule="exact"/>
              <w:jc w:val="center"/>
              <w:rPr>
                <w:rFonts w:ascii="宋体"/>
                <w:bCs/>
                <w:sz w:val="24"/>
              </w:rPr>
            </w:pPr>
          </w:p>
        </w:tc>
        <w:tc>
          <w:tcPr>
            <w:tcW w:w="1440" w:type="dxa"/>
          </w:tcPr>
          <w:p>
            <w:pPr>
              <w:spacing w:line="480" w:lineRule="exact"/>
              <w:jc w:val="center"/>
              <w:rPr>
                <w:rFonts w:ascii="宋体"/>
                <w:bCs/>
                <w:sz w:val="24"/>
              </w:rPr>
            </w:pPr>
          </w:p>
        </w:tc>
        <w:tc>
          <w:tcPr>
            <w:tcW w:w="1971" w:type="dxa"/>
          </w:tcPr>
          <w:p>
            <w:pPr>
              <w:spacing w:line="480" w:lineRule="exact"/>
              <w:jc w:val="center"/>
              <w:rPr>
                <w:rFonts w:ascii="宋体"/>
                <w:bCs/>
                <w:sz w:val="24"/>
              </w:rPr>
            </w:pPr>
          </w:p>
        </w:tc>
        <w:tc>
          <w:tcPr>
            <w:tcW w:w="1418" w:type="dxa"/>
          </w:tcPr>
          <w:p>
            <w:pPr>
              <w:spacing w:line="48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rPr>
                <w:rFonts w:ascii="宋体"/>
                <w:bCs/>
                <w:sz w:val="24"/>
              </w:rPr>
            </w:pPr>
          </w:p>
        </w:tc>
        <w:tc>
          <w:tcPr>
            <w:tcW w:w="1811" w:type="dxa"/>
          </w:tcPr>
          <w:p>
            <w:pPr>
              <w:spacing w:line="480" w:lineRule="exact"/>
              <w:rPr>
                <w:rFonts w:ascii="宋体"/>
                <w:bCs/>
                <w:sz w:val="24"/>
              </w:rPr>
            </w:pPr>
          </w:p>
        </w:tc>
        <w:tc>
          <w:tcPr>
            <w:tcW w:w="1440" w:type="dxa"/>
          </w:tcPr>
          <w:p>
            <w:pPr>
              <w:spacing w:line="480" w:lineRule="exact"/>
              <w:rPr>
                <w:rFonts w:ascii="宋体"/>
                <w:bCs/>
                <w:sz w:val="24"/>
              </w:rPr>
            </w:pPr>
          </w:p>
        </w:tc>
        <w:tc>
          <w:tcPr>
            <w:tcW w:w="1440" w:type="dxa"/>
          </w:tcPr>
          <w:p>
            <w:pPr>
              <w:spacing w:line="480" w:lineRule="exact"/>
              <w:rPr>
                <w:rFonts w:ascii="宋体"/>
                <w:bCs/>
                <w:sz w:val="24"/>
              </w:rPr>
            </w:pPr>
          </w:p>
        </w:tc>
        <w:tc>
          <w:tcPr>
            <w:tcW w:w="1971" w:type="dxa"/>
          </w:tcPr>
          <w:p>
            <w:pPr>
              <w:spacing w:line="480" w:lineRule="exact"/>
              <w:rPr>
                <w:rFonts w:ascii="宋体"/>
                <w:bCs/>
                <w:sz w:val="24"/>
              </w:rPr>
            </w:pPr>
          </w:p>
        </w:tc>
        <w:tc>
          <w:tcPr>
            <w:tcW w:w="1418" w:type="dxa"/>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rPr>
                <w:rFonts w:ascii="宋体"/>
                <w:bCs/>
                <w:sz w:val="24"/>
              </w:rPr>
            </w:pPr>
          </w:p>
        </w:tc>
        <w:tc>
          <w:tcPr>
            <w:tcW w:w="1811" w:type="dxa"/>
          </w:tcPr>
          <w:p>
            <w:pPr>
              <w:spacing w:line="480" w:lineRule="exact"/>
              <w:rPr>
                <w:rFonts w:ascii="宋体"/>
                <w:bCs/>
                <w:sz w:val="24"/>
              </w:rPr>
            </w:pPr>
          </w:p>
        </w:tc>
        <w:tc>
          <w:tcPr>
            <w:tcW w:w="1440" w:type="dxa"/>
          </w:tcPr>
          <w:p>
            <w:pPr>
              <w:spacing w:line="480" w:lineRule="exact"/>
              <w:rPr>
                <w:rFonts w:ascii="宋体"/>
                <w:bCs/>
                <w:sz w:val="24"/>
              </w:rPr>
            </w:pPr>
          </w:p>
        </w:tc>
        <w:tc>
          <w:tcPr>
            <w:tcW w:w="1440" w:type="dxa"/>
          </w:tcPr>
          <w:p>
            <w:pPr>
              <w:spacing w:line="480" w:lineRule="exact"/>
              <w:rPr>
                <w:rFonts w:ascii="宋体"/>
                <w:bCs/>
                <w:sz w:val="24"/>
              </w:rPr>
            </w:pPr>
          </w:p>
        </w:tc>
        <w:tc>
          <w:tcPr>
            <w:tcW w:w="1971" w:type="dxa"/>
          </w:tcPr>
          <w:p>
            <w:pPr>
              <w:spacing w:line="480" w:lineRule="exact"/>
              <w:rPr>
                <w:rFonts w:ascii="宋体"/>
                <w:bCs/>
                <w:sz w:val="24"/>
              </w:rPr>
            </w:pPr>
          </w:p>
        </w:tc>
        <w:tc>
          <w:tcPr>
            <w:tcW w:w="1418" w:type="dxa"/>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rPr>
                <w:rFonts w:ascii="宋体"/>
                <w:bCs/>
                <w:sz w:val="24"/>
              </w:rPr>
            </w:pPr>
          </w:p>
        </w:tc>
        <w:tc>
          <w:tcPr>
            <w:tcW w:w="1811" w:type="dxa"/>
          </w:tcPr>
          <w:p>
            <w:pPr>
              <w:spacing w:line="480" w:lineRule="exact"/>
              <w:rPr>
                <w:rFonts w:ascii="宋体"/>
                <w:bCs/>
                <w:sz w:val="24"/>
              </w:rPr>
            </w:pPr>
          </w:p>
        </w:tc>
        <w:tc>
          <w:tcPr>
            <w:tcW w:w="1440" w:type="dxa"/>
          </w:tcPr>
          <w:p>
            <w:pPr>
              <w:spacing w:line="480" w:lineRule="exact"/>
              <w:rPr>
                <w:rFonts w:ascii="宋体"/>
                <w:bCs/>
                <w:sz w:val="24"/>
              </w:rPr>
            </w:pPr>
          </w:p>
        </w:tc>
        <w:tc>
          <w:tcPr>
            <w:tcW w:w="1440" w:type="dxa"/>
          </w:tcPr>
          <w:p>
            <w:pPr>
              <w:spacing w:line="480" w:lineRule="exact"/>
              <w:rPr>
                <w:rFonts w:ascii="宋体"/>
                <w:bCs/>
                <w:sz w:val="24"/>
              </w:rPr>
            </w:pPr>
          </w:p>
        </w:tc>
        <w:tc>
          <w:tcPr>
            <w:tcW w:w="1971" w:type="dxa"/>
          </w:tcPr>
          <w:p>
            <w:pPr>
              <w:spacing w:line="480" w:lineRule="exact"/>
              <w:rPr>
                <w:rFonts w:ascii="宋体"/>
                <w:bCs/>
                <w:sz w:val="24"/>
              </w:rPr>
            </w:pPr>
          </w:p>
        </w:tc>
        <w:tc>
          <w:tcPr>
            <w:tcW w:w="1418" w:type="dxa"/>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rPr>
                <w:rFonts w:ascii="宋体"/>
                <w:bCs/>
                <w:sz w:val="24"/>
              </w:rPr>
            </w:pPr>
          </w:p>
        </w:tc>
        <w:tc>
          <w:tcPr>
            <w:tcW w:w="1811" w:type="dxa"/>
          </w:tcPr>
          <w:p>
            <w:pPr>
              <w:spacing w:line="480" w:lineRule="exact"/>
              <w:rPr>
                <w:rFonts w:ascii="宋体"/>
                <w:bCs/>
                <w:sz w:val="24"/>
              </w:rPr>
            </w:pPr>
          </w:p>
        </w:tc>
        <w:tc>
          <w:tcPr>
            <w:tcW w:w="1440" w:type="dxa"/>
          </w:tcPr>
          <w:p>
            <w:pPr>
              <w:spacing w:line="480" w:lineRule="exact"/>
              <w:rPr>
                <w:rFonts w:ascii="宋体"/>
                <w:bCs/>
                <w:sz w:val="24"/>
              </w:rPr>
            </w:pPr>
          </w:p>
        </w:tc>
        <w:tc>
          <w:tcPr>
            <w:tcW w:w="1440" w:type="dxa"/>
          </w:tcPr>
          <w:p>
            <w:pPr>
              <w:spacing w:line="480" w:lineRule="exact"/>
              <w:rPr>
                <w:rFonts w:ascii="宋体"/>
                <w:bCs/>
                <w:sz w:val="24"/>
              </w:rPr>
            </w:pPr>
          </w:p>
        </w:tc>
        <w:tc>
          <w:tcPr>
            <w:tcW w:w="1971" w:type="dxa"/>
          </w:tcPr>
          <w:p>
            <w:pPr>
              <w:spacing w:line="480" w:lineRule="exact"/>
              <w:rPr>
                <w:rFonts w:ascii="宋体"/>
                <w:bCs/>
                <w:sz w:val="24"/>
              </w:rPr>
            </w:pPr>
          </w:p>
        </w:tc>
        <w:tc>
          <w:tcPr>
            <w:tcW w:w="1418" w:type="dxa"/>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rPr>
                <w:rFonts w:ascii="宋体"/>
                <w:bCs/>
                <w:sz w:val="24"/>
              </w:rPr>
            </w:pPr>
          </w:p>
        </w:tc>
        <w:tc>
          <w:tcPr>
            <w:tcW w:w="1811" w:type="dxa"/>
          </w:tcPr>
          <w:p>
            <w:pPr>
              <w:spacing w:line="480" w:lineRule="exact"/>
              <w:rPr>
                <w:rFonts w:ascii="宋体"/>
                <w:bCs/>
                <w:sz w:val="24"/>
              </w:rPr>
            </w:pPr>
          </w:p>
        </w:tc>
        <w:tc>
          <w:tcPr>
            <w:tcW w:w="1440" w:type="dxa"/>
          </w:tcPr>
          <w:p>
            <w:pPr>
              <w:spacing w:line="480" w:lineRule="exact"/>
              <w:rPr>
                <w:rFonts w:ascii="宋体"/>
                <w:bCs/>
                <w:sz w:val="24"/>
              </w:rPr>
            </w:pPr>
          </w:p>
        </w:tc>
        <w:tc>
          <w:tcPr>
            <w:tcW w:w="1440" w:type="dxa"/>
          </w:tcPr>
          <w:p>
            <w:pPr>
              <w:spacing w:line="480" w:lineRule="exact"/>
              <w:rPr>
                <w:rFonts w:ascii="宋体"/>
                <w:bCs/>
                <w:sz w:val="24"/>
              </w:rPr>
            </w:pPr>
          </w:p>
        </w:tc>
        <w:tc>
          <w:tcPr>
            <w:tcW w:w="1971" w:type="dxa"/>
          </w:tcPr>
          <w:p>
            <w:pPr>
              <w:spacing w:line="480" w:lineRule="exact"/>
              <w:rPr>
                <w:rFonts w:ascii="宋体"/>
                <w:bCs/>
                <w:sz w:val="24"/>
              </w:rPr>
            </w:pPr>
          </w:p>
        </w:tc>
        <w:tc>
          <w:tcPr>
            <w:tcW w:w="1418" w:type="dxa"/>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rPr>
                <w:rFonts w:ascii="宋体"/>
                <w:bCs/>
                <w:sz w:val="24"/>
              </w:rPr>
            </w:pPr>
          </w:p>
        </w:tc>
        <w:tc>
          <w:tcPr>
            <w:tcW w:w="1811" w:type="dxa"/>
          </w:tcPr>
          <w:p>
            <w:pPr>
              <w:spacing w:line="480" w:lineRule="exact"/>
              <w:rPr>
                <w:rFonts w:ascii="宋体"/>
                <w:bCs/>
                <w:sz w:val="24"/>
              </w:rPr>
            </w:pPr>
          </w:p>
        </w:tc>
        <w:tc>
          <w:tcPr>
            <w:tcW w:w="1440" w:type="dxa"/>
          </w:tcPr>
          <w:p>
            <w:pPr>
              <w:spacing w:line="480" w:lineRule="exact"/>
              <w:rPr>
                <w:rFonts w:ascii="宋体"/>
                <w:bCs/>
                <w:sz w:val="24"/>
              </w:rPr>
            </w:pPr>
          </w:p>
        </w:tc>
        <w:tc>
          <w:tcPr>
            <w:tcW w:w="1440" w:type="dxa"/>
          </w:tcPr>
          <w:p>
            <w:pPr>
              <w:spacing w:line="480" w:lineRule="exact"/>
              <w:rPr>
                <w:rFonts w:ascii="宋体"/>
                <w:bCs/>
                <w:sz w:val="24"/>
              </w:rPr>
            </w:pPr>
          </w:p>
        </w:tc>
        <w:tc>
          <w:tcPr>
            <w:tcW w:w="1971" w:type="dxa"/>
          </w:tcPr>
          <w:p>
            <w:pPr>
              <w:spacing w:line="480" w:lineRule="exact"/>
              <w:rPr>
                <w:rFonts w:ascii="宋体"/>
                <w:bCs/>
                <w:sz w:val="24"/>
              </w:rPr>
            </w:pPr>
          </w:p>
        </w:tc>
        <w:tc>
          <w:tcPr>
            <w:tcW w:w="1418" w:type="dxa"/>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rPr>
                <w:rFonts w:ascii="宋体"/>
                <w:bCs/>
                <w:sz w:val="24"/>
              </w:rPr>
            </w:pPr>
          </w:p>
        </w:tc>
        <w:tc>
          <w:tcPr>
            <w:tcW w:w="1811" w:type="dxa"/>
          </w:tcPr>
          <w:p>
            <w:pPr>
              <w:spacing w:line="480" w:lineRule="exact"/>
              <w:rPr>
                <w:rFonts w:ascii="宋体"/>
                <w:bCs/>
                <w:sz w:val="24"/>
              </w:rPr>
            </w:pPr>
          </w:p>
        </w:tc>
        <w:tc>
          <w:tcPr>
            <w:tcW w:w="1440" w:type="dxa"/>
          </w:tcPr>
          <w:p>
            <w:pPr>
              <w:spacing w:line="480" w:lineRule="exact"/>
              <w:rPr>
                <w:rFonts w:ascii="宋体"/>
                <w:bCs/>
                <w:sz w:val="24"/>
              </w:rPr>
            </w:pPr>
          </w:p>
        </w:tc>
        <w:tc>
          <w:tcPr>
            <w:tcW w:w="1440" w:type="dxa"/>
          </w:tcPr>
          <w:p>
            <w:pPr>
              <w:spacing w:line="480" w:lineRule="exact"/>
              <w:rPr>
                <w:rFonts w:ascii="宋体"/>
                <w:bCs/>
                <w:sz w:val="24"/>
              </w:rPr>
            </w:pPr>
          </w:p>
        </w:tc>
        <w:tc>
          <w:tcPr>
            <w:tcW w:w="1971" w:type="dxa"/>
          </w:tcPr>
          <w:p>
            <w:pPr>
              <w:spacing w:line="480" w:lineRule="exact"/>
              <w:rPr>
                <w:rFonts w:ascii="宋体"/>
                <w:bCs/>
                <w:sz w:val="24"/>
              </w:rPr>
            </w:pPr>
          </w:p>
        </w:tc>
        <w:tc>
          <w:tcPr>
            <w:tcW w:w="1418" w:type="dxa"/>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rPr>
                <w:rFonts w:ascii="宋体"/>
                <w:bCs/>
                <w:sz w:val="24"/>
              </w:rPr>
            </w:pPr>
          </w:p>
        </w:tc>
        <w:tc>
          <w:tcPr>
            <w:tcW w:w="1811" w:type="dxa"/>
          </w:tcPr>
          <w:p>
            <w:pPr>
              <w:spacing w:line="480" w:lineRule="exact"/>
              <w:rPr>
                <w:rFonts w:ascii="宋体"/>
                <w:bCs/>
                <w:sz w:val="24"/>
              </w:rPr>
            </w:pPr>
          </w:p>
        </w:tc>
        <w:tc>
          <w:tcPr>
            <w:tcW w:w="1440" w:type="dxa"/>
          </w:tcPr>
          <w:p>
            <w:pPr>
              <w:spacing w:line="480" w:lineRule="exact"/>
              <w:rPr>
                <w:rFonts w:ascii="宋体"/>
                <w:bCs/>
                <w:sz w:val="24"/>
              </w:rPr>
            </w:pPr>
          </w:p>
        </w:tc>
        <w:tc>
          <w:tcPr>
            <w:tcW w:w="1440" w:type="dxa"/>
          </w:tcPr>
          <w:p>
            <w:pPr>
              <w:spacing w:line="480" w:lineRule="exact"/>
              <w:rPr>
                <w:rFonts w:ascii="宋体"/>
                <w:bCs/>
                <w:sz w:val="24"/>
              </w:rPr>
            </w:pPr>
          </w:p>
        </w:tc>
        <w:tc>
          <w:tcPr>
            <w:tcW w:w="1971" w:type="dxa"/>
          </w:tcPr>
          <w:p>
            <w:pPr>
              <w:spacing w:line="480" w:lineRule="exact"/>
              <w:rPr>
                <w:rFonts w:ascii="宋体"/>
                <w:bCs/>
                <w:sz w:val="24"/>
              </w:rPr>
            </w:pPr>
          </w:p>
        </w:tc>
        <w:tc>
          <w:tcPr>
            <w:tcW w:w="1418" w:type="dxa"/>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rPr>
                <w:rFonts w:ascii="宋体"/>
                <w:bCs/>
                <w:sz w:val="24"/>
              </w:rPr>
            </w:pPr>
          </w:p>
        </w:tc>
        <w:tc>
          <w:tcPr>
            <w:tcW w:w="1811" w:type="dxa"/>
          </w:tcPr>
          <w:p>
            <w:pPr>
              <w:spacing w:line="480" w:lineRule="exact"/>
              <w:rPr>
                <w:rFonts w:ascii="宋体"/>
                <w:bCs/>
                <w:sz w:val="24"/>
              </w:rPr>
            </w:pPr>
          </w:p>
        </w:tc>
        <w:tc>
          <w:tcPr>
            <w:tcW w:w="1440" w:type="dxa"/>
          </w:tcPr>
          <w:p>
            <w:pPr>
              <w:spacing w:line="480" w:lineRule="exact"/>
              <w:rPr>
                <w:rFonts w:ascii="宋体"/>
                <w:bCs/>
                <w:sz w:val="24"/>
              </w:rPr>
            </w:pPr>
          </w:p>
        </w:tc>
        <w:tc>
          <w:tcPr>
            <w:tcW w:w="1440" w:type="dxa"/>
          </w:tcPr>
          <w:p>
            <w:pPr>
              <w:spacing w:line="480" w:lineRule="exact"/>
              <w:rPr>
                <w:rFonts w:ascii="宋体"/>
                <w:bCs/>
                <w:sz w:val="24"/>
              </w:rPr>
            </w:pPr>
          </w:p>
        </w:tc>
        <w:tc>
          <w:tcPr>
            <w:tcW w:w="1971" w:type="dxa"/>
          </w:tcPr>
          <w:p>
            <w:pPr>
              <w:spacing w:line="480" w:lineRule="exact"/>
              <w:rPr>
                <w:rFonts w:ascii="宋体"/>
                <w:bCs/>
                <w:sz w:val="24"/>
              </w:rPr>
            </w:pPr>
          </w:p>
        </w:tc>
        <w:tc>
          <w:tcPr>
            <w:tcW w:w="1418" w:type="dxa"/>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80" w:lineRule="exact"/>
              <w:rPr>
                <w:rFonts w:ascii="宋体"/>
                <w:bCs/>
                <w:sz w:val="24"/>
              </w:rPr>
            </w:pPr>
          </w:p>
        </w:tc>
        <w:tc>
          <w:tcPr>
            <w:tcW w:w="1811" w:type="dxa"/>
          </w:tcPr>
          <w:p>
            <w:pPr>
              <w:spacing w:line="480" w:lineRule="exact"/>
              <w:rPr>
                <w:rFonts w:ascii="宋体"/>
                <w:bCs/>
                <w:sz w:val="24"/>
              </w:rPr>
            </w:pPr>
          </w:p>
        </w:tc>
        <w:tc>
          <w:tcPr>
            <w:tcW w:w="1440" w:type="dxa"/>
          </w:tcPr>
          <w:p>
            <w:pPr>
              <w:spacing w:line="480" w:lineRule="exact"/>
              <w:rPr>
                <w:rFonts w:ascii="宋体"/>
                <w:bCs/>
                <w:sz w:val="24"/>
              </w:rPr>
            </w:pPr>
          </w:p>
        </w:tc>
        <w:tc>
          <w:tcPr>
            <w:tcW w:w="1440" w:type="dxa"/>
          </w:tcPr>
          <w:p>
            <w:pPr>
              <w:spacing w:line="480" w:lineRule="exact"/>
              <w:rPr>
                <w:rFonts w:ascii="宋体"/>
                <w:bCs/>
                <w:sz w:val="24"/>
              </w:rPr>
            </w:pPr>
          </w:p>
        </w:tc>
        <w:tc>
          <w:tcPr>
            <w:tcW w:w="1971" w:type="dxa"/>
          </w:tcPr>
          <w:p>
            <w:pPr>
              <w:spacing w:line="480" w:lineRule="exact"/>
              <w:rPr>
                <w:rFonts w:ascii="宋体"/>
                <w:bCs/>
                <w:sz w:val="24"/>
              </w:rPr>
            </w:pPr>
          </w:p>
        </w:tc>
        <w:tc>
          <w:tcPr>
            <w:tcW w:w="1418" w:type="dxa"/>
          </w:tcPr>
          <w:p>
            <w:pPr>
              <w:spacing w:line="480" w:lineRule="exact"/>
              <w:rPr>
                <w:rFonts w:ascii="宋体"/>
                <w:bCs/>
                <w:sz w:val="24"/>
              </w:rPr>
            </w:pPr>
          </w:p>
        </w:tc>
      </w:tr>
    </w:tbl>
    <w:p>
      <w:pPr>
        <w:pStyle w:val="65"/>
        <w:spacing w:beforeLines="0" w:afterLines="0" w:line="480" w:lineRule="exact"/>
        <w:ind w:left="0" w:firstLine="0"/>
        <w:rPr>
          <w:rFonts w:ascii="宋体"/>
        </w:rPr>
      </w:pPr>
      <w:r>
        <w:rPr>
          <w:rFonts w:hint="eastAsia" w:ascii="宋体" w:hAnsi="宋体"/>
          <w:b/>
        </w:rPr>
        <w:t>注：须提供合同复印件并加盖公章或提供加盖业主单位公章的材料复印件并加盖投标商公章，原件备查。</w:t>
      </w:r>
    </w:p>
    <w:p>
      <w:pPr>
        <w:spacing w:line="480" w:lineRule="exact"/>
        <w:rPr>
          <w:rFonts w:ascii="宋体"/>
          <w:sz w:val="24"/>
        </w:rPr>
      </w:pPr>
    </w:p>
    <w:p>
      <w:pPr>
        <w:spacing w:line="480" w:lineRule="exact"/>
        <w:rPr>
          <w:rFonts w:ascii="宋体"/>
          <w:sz w:val="24"/>
        </w:rPr>
      </w:pPr>
      <w:r>
        <w:rPr>
          <w:rFonts w:hint="eastAsia" w:ascii="宋体" w:hAnsi="宋体"/>
          <w:sz w:val="24"/>
        </w:rPr>
        <w:t>磋商响应方全称（加盖公章）：</w:t>
      </w:r>
    </w:p>
    <w:p>
      <w:pPr>
        <w:spacing w:line="480" w:lineRule="exact"/>
        <w:rPr>
          <w:rFonts w:ascii="宋体"/>
          <w:sz w:val="24"/>
        </w:rPr>
      </w:pPr>
      <w:r>
        <w:rPr>
          <w:rFonts w:hint="eastAsia" w:ascii="宋体" w:hAnsi="宋体"/>
          <w:sz w:val="24"/>
        </w:rPr>
        <w:t>法定代表人或授权代表（签字或盖章）：</w:t>
      </w:r>
    </w:p>
    <w:p>
      <w:pPr>
        <w:widowControl/>
        <w:overflowPunct w:val="0"/>
        <w:autoSpaceDE w:val="0"/>
        <w:autoSpaceDN w:val="0"/>
        <w:adjustRightInd w:val="0"/>
        <w:spacing w:line="480" w:lineRule="exact"/>
        <w:jc w:val="left"/>
        <w:textAlignment w:val="baseline"/>
        <w:rPr>
          <w:rFonts w:ascii="宋体"/>
          <w:kern w:val="0"/>
          <w:sz w:val="24"/>
        </w:rPr>
      </w:pPr>
      <w:r>
        <w:rPr>
          <w:rFonts w:hint="eastAsia" w:ascii="宋体" w:hAnsi="宋体"/>
          <w:kern w:val="0"/>
          <w:sz w:val="24"/>
        </w:rPr>
        <w:t>日期：</w:t>
      </w:r>
    </w:p>
    <w:p>
      <w:pPr>
        <w:spacing w:line="480" w:lineRule="exact"/>
        <w:rPr>
          <w:rFonts w:ascii="宋体"/>
          <w:b/>
        </w:rPr>
      </w:pPr>
      <w:r>
        <w:rPr>
          <w:rFonts w:hAnsi="宋体"/>
          <w:sz w:val="24"/>
        </w:rPr>
        <w:br w:type="page"/>
      </w:r>
      <w:r>
        <w:rPr>
          <w:rFonts w:hint="eastAsia" w:ascii="宋体" w:hAnsi="宋体"/>
          <w:b/>
        </w:rPr>
        <w:t>附件8</w:t>
      </w:r>
    </w:p>
    <w:p>
      <w:pPr>
        <w:jc w:val="center"/>
        <w:rPr>
          <w:sz w:val="28"/>
          <w:szCs w:val="28"/>
          <w:lang w:val="en-GB"/>
        </w:rPr>
      </w:pPr>
      <w:r>
        <w:rPr>
          <w:rFonts w:hint="eastAsia"/>
          <w:sz w:val="28"/>
          <w:szCs w:val="28"/>
          <w:lang w:val="en-GB"/>
        </w:rPr>
        <w:t>评分响应表</w:t>
      </w:r>
    </w:p>
    <w:p>
      <w:pPr>
        <w:snapToGrid w:val="0"/>
        <w:spacing w:line="480" w:lineRule="exact"/>
        <w:rPr>
          <w:rFonts w:ascii="宋体"/>
          <w:b/>
          <w:sz w:val="24"/>
          <w:u w:val="single"/>
        </w:rPr>
      </w:pPr>
      <w:r>
        <w:rPr>
          <w:rFonts w:hint="eastAsia" w:ascii="宋体" w:hAnsi="宋体"/>
          <w:b/>
          <w:sz w:val="24"/>
        </w:rPr>
        <w:t>投标单位名称：</w:t>
      </w:r>
    </w:p>
    <w:tbl>
      <w:tblPr>
        <w:tblStyle w:val="32"/>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18"/>
        <w:gridCol w:w="3124"/>
        <w:gridCol w:w="1156"/>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pPr>
              <w:pStyle w:val="27"/>
              <w:spacing w:after="0" w:line="480" w:lineRule="exact"/>
              <w:ind w:left="0" w:leftChars="0"/>
              <w:rPr>
                <w:b/>
                <w:bCs/>
                <w:sz w:val="24"/>
                <w:szCs w:val="24"/>
              </w:rPr>
            </w:pPr>
            <w:r>
              <w:rPr>
                <w:rFonts w:hint="eastAsia"/>
                <w:b/>
                <w:bCs/>
                <w:sz w:val="24"/>
                <w:szCs w:val="24"/>
              </w:rPr>
              <w:t>序号</w:t>
            </w:r>
          </w:p>
        </w:tc>
        <w:tc>
          <w:tcPr>
            <w:tcW w:w="1318" w:type="dxa"/>
            <w:tcBorders>
              <w:top w:val="single" w:color="auto" w:sz="4" w:space="0"/>
              <w:left w:val="single" w:color="auto" w:sz="4" w:space="0"/>
              <w:bottom w:val="single" w:color="auto" w:sz="4" w:space="0"/>
              <w:right w:val="single" w:color="auto" w:sz="4" w:space="0"/>
            </w:tcBorders>
            <w:vAlign w:val="center"/>
          </w:tcPr>
          <w:p>
            <w:pPr>
              <w:pStyle w:val="27"/>
              <w:spacing w:after="0" w:line="480" w:lineRule="exact"/>
              <w:ind w:left="0" w:leftChars="0"/>
              <w:rPr>
                <w:b/>
                <w:bCs/>
                <w:sz w:val="24"/>
                <w:szCs w:val="24"/>
              </w:rPr>
            </w:pPr>
            <w:r>
              <w:rPr>
                <w:rFonts w:hint="eastAsia"/>
                <w:b/>
                <w:bCs/>
                <w:sz w:val="24"/>
                <w:szCs w:val="24"/>
              </w:rPr>
              <w:t>评审内容</w:t>
            </w:r>
          </w:p>
        </w:tc>
        <w:tc>
          <w:tcPr>
            <w:tcW w:w="3124" w:type="dxa"/>
            <w:tcBorders>
              <w:top w:val="single" w:color="auto" w:sz="4" w:space="0"/>
              <w:left w:val="single" w:color="auto" w:sz="4" w:space="0"/>
              <w:bottom w:val="single" w:color="auto" w:sz="4" w:space="0"/>
              <w:right w:val="single" w:color="auto" w:sz="4" w:space="0"/>
            </w:tcBorders>
            <w:vAlign w:val="center"/>
          </w:tcPr>
          <w:p>
            <w:pPr>
              <w:pStyle w:val="27"/>
              <w:spacing w:after="0" w:line="480" w:lineRule="exact"/>
              <w:ind w:firstLine="482"/>
              <w:jc w:val="center"/>
              <w:rPr>
                <w:b/>
                <w:bCs/>
                <w:sz w:val="24"/>
                <w:szCs w:val="24"/>
              </w:rPr>
            </w:pPr>
            <w:r>
              <w:rPr>
                <w:rFonts w:hint="eastAsia"/>
                <w:b/>
                <w:bCs/>
                <w:sz w:val="24"/>
                <w:szCs w:val="24"/>
              </w:rPr>
              <w:t>评分标准</w:t>
            </w:r>
          </w:p>
        </w:tc>
        <w:tc>
          <w:tcPr>
            <w:tcW w:w="1156" w:type="dxa"/>
            <w:tcBorders>
              <w:top w:val="single" w:color="auto" w:sz="4" w:space="0"/>
              <w:left w:val="single" w:color="auto" w:sz="4" w:space="0"/>
              <w:bottom w:val="single" w:color="auto" w:sz="4" w:space="0"/>
              <w:right w:val="single" w:color="auto" w:sz="4" w:space="0"/>
            </w:tcBorders>
            <w:vAlign w:val="center"/>
          </w:tcPr>
          <w:p>
            <w:pPr>
              <w:pStyle w:val="27"/>
              <w:spacing w:after="0" w:line="480" w:lineRule="exact"/>
              <w:jc w:val="center"/>
              <w:rPr>
                <w:b/>
                <w:bCs/>
                <w:sz w:val="24"/>
                <w:szCs w:val="24"/>
              </w:rPr>
            </w:pPr>
            <w:r>
              <w:rPr>
                <w:rFonts w:hint="eastAsia"/>
                <w:b/>
                <w:bCs/>
                <w:sz w:val="24"/>
                <w:szCs w:val="24"/>
              </w:rPr>
              <w:t>分值</w:t>
            </w:r>
          </w:p>
        </w:tc>
        <w:tc>
          <w:tcPr>
            <w:tcW w:w="2700" w:type="dxa"/>
            <w:tcBorders>
              <w:top w:val="single" w:color="auto" w:sz="4" w:space="0"/>
              <w:left w:val="single" w:color="auto" w:sz="4" w:space="0"/>
              <w:bottom w:val="single" w:color="auto" w:sz="4" w:space="0"/>
            </w:tcBorders>
            <w:vAlign w:val="center"/>
          </w:tcPr>
          <w:p>
            <w:pPr>
              <w:pStyle w:val="27"/>
              <w:spacing w:after="0" w:line="480" w:lineRule="exact"/>
              <w:jc w:val="center"/>
              <w:rPr>
                <w:b/>
                <w:bCs/>
                <w:sz w:val="24"/>
                <w:szCs w:val="24"/>
              </w:rPr>
            </w:pPr>
            <w:r>
              <w:rPr>
                <w:rFonts w:hint="eastAsia"/>
                <w:b/>
                <w:bCs/>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pPr>
              <w:widowControl/>
              <w:spacing w:line="480" w:lineRule="exact"/>
              <w:rPr>
                <w:rFonts w:ascii="宋体"/>
                <w:sz w:val="24"/>
              </w:rPr>
            </w:pPr>
            <w:r>
              <w:rPr>
                <w:rFonts w:ascii="宋体" w:hAnsi="宋体"/>
                <w:sz w:val="24"/>
              </w:rPr>
              <w:t>1</w:t>
            </w:r>
          </w:p>
        </w:tc>
        <w:tc>
          <w:tcPr>
            <w:tcW w:w="131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sz w:val="24"/>
              </w:rPr>
            </w:pPr>
          </w:p>
        </w:tc>
        <w:tc>
          <w:tcPr>
            <w:tcW w:w="3124" w:type="dxa"/>
            <w:tcBorders>
              <w:top w:val="single" w:color="auto" w:sz="4" w:space="0"/>
              <w:left w:val="single" w:color="auto" w:sz="4" w:space="0"/>
              <w:right w:val="single" w:color="auto" w:sz="4" w:space="0"/>
            </w:tcBorders>
            <w:vAlign w:val="center"/>
          </w:tcPr>
          <w:p>
            <w:pPr>
              <w:spacing w:line="480" w:lineRule="exact"/>
              <w:rPr>
                <w:rFonts w:ascii="宋体"/>
                <w:sz w:val="24"/>
              </w:rPr>
            </w:pPr>
          </w:p>
        </w:tc>
        <w:tc>
          <w:tcPr>
            <w:tcW w:w="1156" w:type="dxa"/>
            <w:tcBorders>
              <w:top w:val="single" w:color="auto" w:sz="4" w:space="0"/>
              <w:left w:val="single" w:color="auto" w:sz="4" w:space="0"/>
              <w:right w:val="single" w:color="auto" w:sz="4" w:space="0"/>
            </w:tcBorders>
            <w:vAlign w:val="center"/>
          </w:tcPr>
          <w:p>
            <w:pPr>
              <w:spacing w:line="480" w:lineRule="exact"/>
              <w:jc w:val="center"/>
              <w:rPr>
                <w:rFonts w:ascii="宋体"/>
                <w:bCs/>
                <w:sz w:val="24"/>
              </w:rPr>
            </w:pPr>
          </w:p>
        </w:tc>
        <w:tc>
          <w:tcPr>
            <w:tcW w:w="2700" w:type="dxa"/>
            <w:tcBorders>
              <w:top w:val="single" w:color="auto" w:sz="4" w:space="0"/>
              <w:left w:val="single" w:color="auto" w:sz="4" w:space="0"/>
            </w:tcBorders>
            <w:vAlign w:val="center"/>
          </w:tcPr>
          <w:p>
            <w:pPr>
              <w:spacing w:line="48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pPr>
              <w:widowControl/>
              <w:spacing w:line="480" w:lineRule="exact"/>
              <w:rPr>
                <w:rFonts w:ascii="宋体"/>
                <w:sz w:val="24"/>
              </w:rPr>
            </w:pPr>
            <w:r>
              <w:rPr>
                <w:rFonts w:ascii="宋体" w:hAnsi="宋体"/>
                <w:sz w:val="24"/>
              </w:rPr>
              <w:t>2</w:t>
            </w:r>
          </w:p>
        </w:tc>
        <w:tc>
          <w:tcPr>
            <w:tcW w:w="131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sz w:val="24"/>
              </w:rPr>
            </w:pPr>
          </w:p>
        </w:tc>
        <w:tc>
          <w:tcPr>
            <w:tcW w:w="3124" w:type="dxa"/>
            <w:tcBorders>
              <w:top w:val="single" w:color="auto" w:sz="4" w:space="0"/>
              <w:left w:val="single" w:color="auto" w:sz="4" w:space="0"/>
              <w:right w:val="single" w:color="auto" w:sz="4" w:space="0"/>
            </w:tcBorders>
            <w:vAlign w:val="center"/>
          </w:tcPr>
          <w:p>
            <w:pPr>
              <w:widowControl/>
              <w:spacing w:line="480" w:lineRule="exact"/>
              <w:rPr>
                <w:rFonts w:ascii="宋体" w:cs="宋体"/>
                <w:kern w:val="0"/>
                <w:sz w:val="24"/>
              </w:rPr>
            </w:pPr>
          </w:p>
        </w:tc>
        <w:tc>
          <w:tcPr>
            <w:tcW w:w="1156" w:type="dxa"/>
            <w:tcBorders>
              <w:top w:val="single" w:color="auto" w:sz="4" w:space="0"/>
              <w:left w:val="single" w:color="auto" w:sz="4" w:space="0"/>
              <w:right w:val="single" w:color="auto" w:sz="4" w:space="0"/>
            </w:tcBorders>
            <w:vAlign w:val="center"/>
          </w:tcPr>
          <w:p>
            <w:pPr>
              <w:spacing w:line="480" w:lineRule="exact"/>
              <w:jc w:val="center"/>
              <w:rPr>
                <w:rFonts w:ascii="宋体"/>
                <w:bCs/>
                <w:sz w:val="24"/>
              </w:rPr>
            </w:pPr>
          </w:p>
        </w:tc>
        <w:tc>
          <w:tcPr>
            <w:tcW w:w="2700" w:type="dxa"/>
            <w:tcBorders>
              <w:top w:val="single" w:color="auto" w:sz="4" w:space="0"/>
              <w:left w:val="single" w:color="auto" w:sz="4" w:space="0"/>
            </w:tcBorders>
            <w:vAlign w:val="center"/>
          </w:tcPr>
          <w:p>
            <w:pPr>
              <w:spacing w:line="48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pPr>
              <w:widowControl/>
              <w:spacing w:line="480" w:lineRule="exact"/>
              <w:rPr>
                <w:rFonts w:ascii="宋体"/>
                <w:sz w:val="24"/>
              </w:rPr>
            </w:pPr>
          </w:p>
        </w:tc>
        <w:tc>
          <w:tcPr>
            <w:tcW w:w="1318" w:type="dxa"/>
            <w:tcBorders>
              <w:left w:val="single" w:color="auto" w:sz="4" w:space="0"/>
              <w:bottom w:val="single" w:color="auto" w:sz="4" w:space="0"/>
              <w:right w:val="single" w:color="auto" w:sz="4" w:space="0"/>
            </w:tcBorders>
            <w:vAlign w:val="center"/>
          </w:tcPr>
          <w:p>
            <w:pPr>
              <w:widowControl/>
              <w:spacing w:line="480" w:lineRule="exact"/>
              <w:rPr>
                <w:rFonts w:ascii="宋体" w:cs="宋体"/>
                <w:kern w:val="0"/>
                <w:sz w:val="24"/>
              </w:rPr>
            </w:pPr>
          </w:p>
        </w:tc>
        <w:tc>
          <w:tcPr>
            <w:tcW w:w="3124" w:type="dxa"/>
            <w:tcBorders>
              <w:top w:val="single" w:color="auto" w:sz="4" w:space="0"/>
              <w:left w:val="single" w:color="auto" w:sz="4" w:space="0"/>
              <w:bottom w:val="single" w:color="auto" w:sz="4" w:space="0"/>
              <w:right w:val="single" w:color="auto" w:sz="4" w:space="0"/>
            </w:tcBorders>
            <w:vAlign w:val="center"/>
          </w:tcPr>
          <w:p>
            <w:pPr>
              <w:spacing w:line="480" w:lineRule="exact"/>
              <w:ind w:left="55" w:leftChars="26"/>
              <w:rPr>
                <w:rFonts w:ascii="宋体" w:cs="宋体"/>
                <w:kern w:val="0"/>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bCs/>
                <w:sz w:val="24"/>
              </w:rPr>
            </w:pPr>
          </w:p>
        </w:tc>
        <w:tc>
          <w:tcPr>
            <w:tcW w:w="2700" w:type="dxa"/>
            <w:tcBorders>
              <w:top w:val="single" w:color="auto" w:sz="4" w:space="0"/>
              <w:left w:val="single" w:color="auto" w:sz="4" w:space="0"/>
              <w:bottom w:val="single" w:color="auto" w:sz="4" w:space="0"/>
            </w:tcBorders>
            <w:vAlign w:val="center"/>
          </w:tcPr>
          <w:p>
            <w:pPr>
              <w:spacing w:line="48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pPr>
              <w:widowControl/>
              <w:spacing w:line="480" w:lineRule="exact"/>
              <w:rPr>
                <w:rFonts w:ascii="宋体"/>
                <w:sz w:val="24"/>
              </w:rPr>
            </w:pPr>
          </w:p>
        </w:tc>
        <w:tc>
          <w:tcPr>
            <w:tcW w:w="1318" w:type="dxa"/>
            <w:tcBorders>
              <w:left w:val="single" w:color="auto" w:sz="4" w:space="0"/>
              <w:bottom w:val="single" w:color="auto" w:sz="4" w:space="0"/>
              <w:right w:val="single" w:color="auto" w:sz="4" w:space="0"/>
            </w:tcBorders>
            <w:vAlign w:val="center"/>
          </w:tcPr>
          <w:p>
            <w:pPr>
              <w:widowControl/>
              <w:spacing w:line="480" w:lineRule="exact"/>
              <w:rPr>
                <w:rFonts w:ascii="宋体" w:cs="宋体"/>
                <w:kern w:val="0"/>
                <w:sz w:val="24"/>
              </w:rPr>
            </w:pPr>
          </w:p>
        </w:tc>
        <w:tc>
          <w:tcPr>
            <w:tcW w:w="3124" w:type="dxa"/>
            <w:tcBorders>
              <w:top w:val="single" w:color="auto" w:sz="4" w:space="0"/>
              <w:left w:val="single" w:color="auto" w:sz="4" w:space="0"/>
              <w:bottom w:val="single" w:color="auto" w:sz="4" w:space="0"/>
              <w:right w:val="single" w:color="auto" w:sz="4" w:space="0"/>
            </w:tcBorders>
            <w:vAlign w:val="center"/>
          </w:tcPr>
          <w:p>
            <w:pPr>
              <w:spacing w:line="480" w:lineRule="exact"/>
              <w:ind w:left="55" w:leftChars="26"/>
              <w:rPr>
                <w:rFonts w:ascii="宋体" w:cs="宋体"/>
                <w:kern w:val="0"/>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bCs/>
                <w:sz w:val="24"/>
              </w:rPr>
            </w:pPr>
          </w:p>
        </w:tc>
        <w:tc>
          <w:tcPr>
            <w:tcW w:w="2700" w:type="dxa"/>
            <w:tcBorders>
              <w:top w:val="single" w:color="auto" w:sz="4" w:space="0"/>
              <w:left w:val="single" w:color="auto" w:sz="4" w:space="0"/>
              <w:bottom w:val="single" w:color="auto" w:sz="4" w:space="0"/>
            </w:tcBorders>
            <w:vAlign w:val="center"/>
          </w:tcPr>
          <w:p>
            <w:pPr>
              <w:spacing w:line="48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pPr>
              <w:widowControl/>
              <w:spacing w:line="480" w:lineRule="exact"/>
              <w:rPr>
                <w:rFonts w:ascii="宋体"/>
                <w:sz w:val="24"/>
              </w:rPr>
            </w:pPr>
            <w:r>
              <w:rPr>
                <w:rFonts w:hint="eastAsia" w:ascii="宋体" w:hAnsi="宋体"/>
                <w:sz w:val="24"/>
              </w:rPr>
              <w:t>……</w:t>
            </w:r>
          </w:p>
        </w:tc>
        <w:tc>
          <w:tcPr>
            <w:tcW w:w="1318" w:type="dxa"/>
            <w:tcBorders>
              <w:left w:val="single" w:color="auto" w:sz="4" w:space="0"/>
              <w:bottom w:val="single" w:color="auto" w:sz="4" w:space="0"/>
              <w:right w:val="single" w:color="auto" w:sz="4" w:space="0"/>
            </w:tcBorders>
            <w:vAlign w:val="center"/>
          </w:tcPr>
          <w:p>
            <w:pPr>
              <w:widowControl/>
              <w:spacing w:line="480" w:lineRule="exact"/>
              <w:rPr>
                <w:rFonts w:ascii="宋体" w:cs="宋体"/>
                <w:kern w:val="0"/>
                <w:sz w:val="24"/>
              </w:rPr>
            </w:pPr>
          </w:p>
        </w:tc>
        <w:tc>
          <w:tcPr>
            <w:tcW w:w="3124" w:type="dxa"/>
            <w:tcBorders>
              <w:top w:val="single" w:color="auto" w:sz="4" w:space="0"/>
              <w:left w:val="single" w:color="auto" w:sz="4" w:space="0"/>
              <w:bottom w:val="single" w:color="auto" w:sz="4" w:space="0"/>
              <w:right w:val="single" w:color="auto" w:sz="4" w:space="0"/>
            </w:tcBorders>
            <w:vAlign w:val="center"/>
          </w:tcPr>
          <w:p>
            <w:pPr>
              <w:spacing w:line="480" w:lineRule="exact"/>
              <w:ind w:left="55" w:leftChars="26"/>
              <w:rPr>
                <w:rFonts w:ascii="宋体" w:cs="宋体"/>
                <w:kern w:val="0"/>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bCs/>
                <w:sz w:val="24"/>
              </w:rPr>
            </w:pPr>
          </w:p>
        </w:tc>
        <w:tc>
          <w:tcPr>
            <w:tcW w:w="2700" w:type="dxa"/>
            <w:tcBorders>
              <w:top w:val="single" w:color="auto" w:sz="4" w:space="0"/>
              <w:left w:val="single" w:color="auto" w:sz="4" w:space="0"/>
              <w:bottom w:val="single" w:color="auto" w:sz="4" w:space="0"/>
            </w:tcBorders>
            <w:vAlign w:val="center"/>
          </w:tcPr>
          <w:p>
            <w:pPr>
              <w:spacing w:line="480" w:lineRule="exact"/>
              <w:jc w:val="center"/>
              <w:rPr>
                <w:rFonts w:ascii="宋体"/>
                <w:bCs/>
                <w:sz w:val="24"/>
              </w:rPr>
            </w:pPr>
          </w:p>
        </w:tc>
      </w:tr>
    </w:tbl>
    <w:p>
      <w:pPr>
        <w:snapToGrid w:val="0"/>
        <w:spacing w:line="480" w:lineRule="exact"/>
        <w:rPr>
          <w:rFonts w:ascii="宋体"/>
          <w:b/>
          <w:bCs/>
          <w:sz w:val="24"/>
        </w:rPr>
      </w:pPr>
      <w:r>
        <w:rPr>
          <w:rFonts w:hint="eastAsia" w:ascii="宋体" w:hAnsi="宋体"/>
          <w:b/>
          <w:bCs/>
          <w:sz w:val="24"/>
        </w:rPr>
        <w:t>注：</w:t>
      </w:r>
      <w:r>
        <w:rPr>
          <w:rFonts w:ascii="宋体" w:hAnsi="宋体"/>
          <w:b/>
          <w:bCs/>
          <w:sz w:val="24"/>
        </w:rPr>
        <w:t>1</w:t>
      </w:r>
      <w:r>
        <w:rPr>
          <w:rFonts w:hint="eastAsia" w:ascii="宋体" w:hAnsi="宋体"/>
          <w:b/>
          <w:bCs/>
          <w:sz w:val="24"/>
        </w:rPr>
        <w:t>、投标单位根据所投标项的评分表内容，按此格式提供评分响应表一份，置于技术文件第</w:t>
      </w:r>
      <w:r>
        <w:rPr>
          <w:rFonts w:ascii="宋体" w:hAnsi="宋体"/>
          <w:b/>
          <w:bCs/>
          <w:sz w:val="24"/>
        </w:rPr>
        <w:t>1</w:t>
      </w:r>
      <w:r>
        <w:rPr>
          <w:rFonts w:hint="eastAsia" w:ascii="宋体" w:hAnsi="宋体"/>
          <w:b/>
          <w:bCs/>
          <w:sz w:val="24"/>
        </w:rPr>
        <w:t>页。</w:t>
      </w:r>
    </w:p>
    <w:p>
      <w:pPr>
        <w:snapToGrid w:val="0"/>
        <w:spacing w:line="480" w:lineRule="exact"/>
        <w:ind w:firstLine="482" w:firstLineChars="200"/>
        <w:jc w:val="left"/>
        <w:rPr>
          <w:rFonts w:ascii="宋体"/>
          <w:b/>
          <w:bCs/>
          <w:sz w:val="24"/>
        </w:rPr>
      </w:pPr>
      <w:r>
        <w:rPr>
          <w:rFonts w:ascii="宋体" w:hAnsi="宋体"/>
          <w:b/>
          <w:bCs/>
          <w:sz w:val="24"/>
        </w:rPr>
        <w:t>2</w:t>
      </w:r>
      <w:r>
        <w:rPr>
          <w:rFonts w:hint="eastAsia" w:ascii="宋体" w:hAnsi="宋体"/>
          <w:b/>
          <w:bCs/>
          <w:sz w:val="24"/>
        </w:rPr>
        <w:t>、投标人在标注页码时，应如实准确地标注页码，因投标人页码标注错误，导致专家误评、漏评的风险由投标人承担。</w:t>
      </w:r>
    </w:p>
    <w:p>
      <w:pPr>
        <w:snapToGrid w:val="0"/>
        <w:spacing w:line="480" w:lineRule="exact"/>
        <w:jc w:val="left"/>
        <w:rPr>
          <w:rFonts w:ascii="宋体"/>
          <w:b/>
          <w:sz w:val="24"/>
        </w:rPr>
      </w:pPr>
    </w:p>
    <w:p>
      <w:pPr>
        <w:spacing w:line="480" w:lineRule="exact"/>
        <w:rPr>
          <w:rFonts w:ascii="宋体"/>
          <w:b/>
          <w:bCs/>
          <w:sz w:val="24"/>
        </w:rPr>
      </w:pPr>
    </w:p>
    <w:p>
      <w:pPr>
        <w:tabs>
          <w:tab w:val="left" w:pos="540"/>
        </w:tabs>
        <w:spacing w:line="480" w:lineRule="exact"/>
        <w:rPr>
          <w:rFonts w:ascii="宋体"/>
          <w:b/>
          <w:sz w:val="24"/>
          <w:lang w:val="en-GB"/>
        </w:rPr>
      </w:pPr>
    </w:p>
    <w:p>
      <w:pPr>
        <w:adjustRightInd w:val="0"/>
        <w:snapToGrid w:val="0"/>
        <w:spacing w:line="480" w:lineRule="exact"/>
        <w:rPr>
          <w:rFonts w:ascii="宋体"/>
          <w:sz w:val="24"/>
        </w:rPr>
      </w:pPr>
      <w:r>
        <w:rPr>
          <w:rFonts w:hint="eastAsia" w:ascii="宋体" w:hAnsi="宋体"/>
          <w:sz w:val="24"/>
        </w:rPr>
        <w:t>响应投标商法定代表人（或法定代表人授权代表）签字：</w:t>
      </w:r>
    </w:p>
    <w:p>
      <w:pPr>
        <w:adjustRightInd w:val="0"/>
        <w:snapToGrid w:val="0"/>
        <w:spacing w:line="480" w:lineRule="exact"/>
        <w:rPr>
          <w:rFonts w:ascii="宋体"/>
          <w:sz w:val="24"/>
          <w:u w:val="single"/>
        </w:rPr>
      </w:pPr>
      <w:r>
        <w:rPr>
          <w:rFonts w:hint="eastAsia" w:ascii="宋体" w:hAnsi="宋体"/>
          <w:sz w:val="24"/>
        </w:rPr>
        <w:t>响应投标商名称（签章）：</w:t>
      </w:r>
    </w:p>
    <w:p>
      <w:pPr>
        <w:spacing w:line="480" w:lineRule="exact"/>
        <w:rPr>
          <w:rFonts w:ascii="宋体"/>
          <w:sz w:val="24"/>
        </w:rPr>
      </w:pPr>
      <w:r>
        <w:rPr>
          <w:rFonts w:hint="eastAsia" w:ascii="宋体" w:hAnsi="宋体"/>
          <w:sz w:val="24"/>
        </w:rPr>
        <w:t>日期：年月日</w:t>
      </w:r>
    </w:p>
    <w:p>
      <w:pPr>
        <w:tabs>
          <w:tab w:val="left" w:pos="540"/>
        </w:tabs>
        <w:spacing w:line="480" w:lineRule="exact"/>
        <w:jc w:val="center"/>
        <w:rPr>
          <w:rFonts w:ascii="仿宋_GB2312" w:hAnsi="宋体" w:eastAsia="仿宋_GB2312"/>
          <w:b/>
          <w:sz w:val="28"/>
          <w:szCs w:val="28"/>
          <w:lang w:val="en-GB"/>
        </w:rPr>
      </w:pPr>
    </w:p>
    <w:p>
      <w:pPr>
        <w:tabs>
          <w:tab w:val="left" w:pos="540"/>
        </w:tabs>
        <w:spacing w:line="480" w:lineRule="exact"/>
        <w:jc w:val="center"/>
        <w:rPr>
          <w:rFonts w:ascii="仿宋_GB2312" w:hAnsi="宋体" w:eastAsia="仿宋_GB2312"/>
          <w:b/>
          <w:sz w:val="28"/>
          <w:szCs w:val="28"/>
          <w:lang w:val="en-GB"/>
        </w:rPr>
      </w:pPr>
    </w:p>
    <w:p>
      <w:pPr>
        <w:tabs>
          <w:tab w:val="left" w:pos="540"/>
        </w:tabs>
        <w:spacing w:line="480" w:lineRule="exact"/>
        <w:jc w:val="center"/>
        <w:rPr>
          <w:rFonts w:ascii="仿宋_GB2312" w:hAnsi="宋体" w:eastAsia="仿宋_GB2312"/>
          <w:b/>
          <w:sz w:val="28"/>
          <w:szCs w:val="28"/>
          <w:lang w:val="en-GB"/>
        </w:rPr>
      </w:pPr>
    </w:p>
    <w:p>
      <w:pPr>
        <w:pStyle w:val="20"/>
        <w:spacing w:line="480" w:lineRule="exact"/>
        <w:ind w:right="-48" w:rightChars="-23"/>
        <w:rPr>
          <w:rFonts w:ascii="仿宋_GB2312" w:hAnsi="宋体" w:eastAsia="仿宋_GB2312"/>
          <w:b/>
          <w:sz w:val="28"/>
          <w:szCs w:val="28"/>
          <w:lang w:val="en-GB"/>
        </w:rPr>
      </w:pPr>
      <w:r>
        <w:rPr>
          <w:rFonts w:ascii="仿宋_GB2312" w:hAnsi="宋体" w:eastAsia="仿宋_GB2312"/>
          <w:b/>
          <w:sz w:val="28"/>
          <w:szCs w:val="28"/>
          <w:lang w:val="en-GB"/>
        </w:rPr>
        <w:br w:type="page"/>
      </w:r>
    </w:p>
    <w:p>
      <w:pPr>
        <w:pStyle w:val="17"/>
      </w:pPr>
      <w:bookmarkStart w:id="321" w:name="_Toc22391"/>
      <w:r>
        <w:rPr>
          <w:rFonts w:hint="eastAsia"/>
        </w:rPr>
        <w:t>附件</w:t>
      </w:r>
      <w:bookmarkEnd w:id="321"/>
      <w:r>
        <w:rPr>
          <w:rFonts w:hint="eastAsia"/>
        </w:rPr>
        <w:t>9</w:t>
      </w:r>
    </w:p>
    <w:p>
      <w:pPr>
        <w:snapToGrid w:val="0"/>
        <w:spacing w:before="157" w:beforeLines="50" w:after="157" w:afterLines="50" w:line="360" w:lineRule="auto"/>
        <w:jc w:val="center"/>
        <w:outlineLvl w:val="3"/>
        <w:rPr>
          <w:rFonts w:ascii="宋体" w:hAnsi="宋体" w:cs="宋体"/>
          <w:b/>
          <w:sz w:val="32"/>
          <w:szCs w:val="32"/>
        </w:rPr>
      </w:pPr>
      <w:r>
        <w:rPr>
          <w:rFonts w:hint="eastAsia" w:ascii="宋体" w:hAnsi="宋体" w:cs="宋体"/>
          <w:b/>
          <w:sz w:val="32"/>
          <w:szCs w:val="32"/>
        </w:rPr>
        <w:t>拟派项目负责人基本情况表</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
        <w:gridCol w:w="1065"/>
        <w:gridCol w:w="615"/>
        <w:gridCol w:w="330"/>
        <w:gridCol w:w="945"/>
        <w:gridCol w:w="945"/>
        <w:gridCol w:w="9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80" w:type="dxa"/>
            <w:vAlign w:val="center"/>
          </w:tcPr>
          <w:p>
            <w:pPr>
              <w:jc w:val="center"/>
              <w:rPr>
                <w:rFonts w:ascii="仿宋_GB2312" w:hAnsi="宋体" w:eastAsia="仿宋_GB2312"/>
                <w:szCs w:val="21"/>
              </w:rPr>
            </w:pPr>
            <w:r>
              <w:rPr>
                <w:rFonts w:hint="eastAsia" w:ascii="仿宋_GB2312" w:hAnsi="宋体" w:eastAsia="仿宋_GB2312"/>
                <w:szCs w:val="21"/>
              </w:rPr>
              <w:t>姓  名</w:t>
            </w:r>
          </w:p>
        </w:tc>
        <w:tc>
          <w:tcPr>
            <w:tcW w:w="1080" w:type="dxa"/>
            <w:gridSpan w:val="2"/>
            <w:vAlign w:val="center"/>
          </w:tcPr>
          <w:p>
            <w:pPr>
              <w:jc w:val="center"/>
              <w:rPr>
                <w:rFonts w:ascii="仿宋_GB2312" w:hAnsi="宋体" w:eastAsia="仿宋_GB2312"/>
                <w:szCs w:val="21"/>
              </w:rPr>
            </w:pPr>
          </w:p>
        </w:tc>
        <w:tc>
          <w:tcPr>
            <w:tcW w:w="945" w:type="dxa"/>
            <w:gridSpan w:val="2"/>
            <w:vAlign w:val="center"/>
          </w:tcPr>
          <w:p>
            <w:pPr>
              <w:rPr>
                <w:rFonts w:ascii="仿宋_GB2312" w:hAnsi="宋体" w:eastAsia="仿宋_GB2312"/>
                <w:szCs w:val="21"/>
              </w:rPr>
            </w:pPr>
            <w:r>
              <w:rPr>
                <w:rFonts w:hint="eastAsia" w:ascii="仿宋_GB2312" w:hAnsi="宋体" w:eastAsia="仿宋_GB2312"/>
                <w:szCs w:val="21"/>
              </w:rPr>
              <w:t>性 别</w:t>
            </w:r>
          </w:p>
        </w:tc>
        <w:tc>
          <w:tcPr>
            <w:tcW w:w="945" w:type="dxa"/>
            <w:vAlign w:val="center"/>
          </w:tcPr>
          <w:p>
            <w:pPr>
              <w:rPr>
                <w:rFonts w:ascii="仿宋_GB2312" w:hAnsi="宋体" w:eastAsia="仿宋_GB2312"/>
                <w:szCs w:val="21"/>
              </w:rPr>
            </w:pPr>
          </w:p>
        </w:tc>
        <w:tc>
          <w:tcPr>
            <w:tcW w:w="945" w:type="dxa"/>
            <w:vAlign w:val="center"/>
          </w:tcPr>
          <w:p>
            <w:pPr>
              <w:jc w:val="center"/>
              <w:rPr>
                <w:rFonts w:ascii="仿宋_GB2312" w:hAnsi="宋体" w:eastAsia="仿宋_GB2312"/>
                <w:szCs w:val="21"/>
              </w:rPr>
            </w:pPr>
            <w:r>
              <w:rPr>
                <w:rFonts w:hint="eastAsia" w:ascii="仿宋_GB2312" w:hAnsi="宋体" w:eastAsia="仿宋_GB2312"/>
                <w:szCs w:val="21"/>
              </w:rPr>
              <w:t>出生</w:t>
            </w:r>
          </w:p>
          <w:p>
            <w:pPr>
              <w:jc w:val="center"/>
              <w:rPr>
                <w:rFonts w:ascii="仿宋_GB2312" w:hAnsi="宋体" w:eastAsia="仿宋_GB2312"/>
                <w:szCs w:val="21"/>
              </w:rPr>
            </w:pPr>
            <w:r>
              <w:rPr>
                <w:rFonts w:hint="eastAsia" w:ascii="仿宋_GB2312" w:hAnsi="宋体" w:eastAsia="仿宋_GB2312"/>
                <w:szCs w:val="21"/>
              </w:rPr>
              <w:t>日期</w:t>
            </w:r>
          </w:p>
        </w:tc>
        <w:tc>
          <w:tcPr>
            <w:tcW w:w="2610" w:type="dxa"/>
            <w:gridSpan w:val="2"/>
            <w:vAlign w:val="center"/>
          </w:tcPr>
          <w:p>
            <w:pPr>
              <w:rPr>
                <w:rFonts w:ascii="仿宋_GB2312" w:hAnsi="宋体" w:eastAsia="仿宋_GB2312"/>
                <w:szCs w:val="21"/>
              </w:rPr>
            </w:pPr>
            <w:r>
              <w:rPr>
                <w:rFonts w:hint="eastAsia" w:ascii="仿宋_GB2312" w:hAnsi="宋体"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980" w:type="dxa"/>
            <w:vAlign w:val="center"/>
          </w:tcPr>
          <w:p>
            <w:pPr>
              <w:rPr>
                <w:rFonts w:ascii="仿宋_GB2312" w:hAnsi="宋体" w:eastAsia="仿宋_GB2312"/>
                <w:szCs w:val="21"/>
              </w:rPr>
            </w:pPr>
            <w:r>
              <w:rPr>
                <w:rFonts w:hint="eastAsia" w:ascii="仿宋_GB2312" w:hAnsi="宋体" w:eastAsia="仿宋_GB2312"/>
                <w:szCs w:val="21"/>
              </w:rPr>
              <w:t>毕业院校及专业</w:t>
            </w:r>
          </w:p>
        </w:tc>
        <w:tc>
          <w:tcPr>
            <w:tcW w:w="2970" w:type="dxa"/>
            <w:gridSpan w:val="5"/>
            <w:vAlign w:val="center"/>
          </w:tcPr>
          <w:p>
            <w:pPr>
              <w:rPr>
                <w:rFonts w:ascii="仿宋_GB2312" w:hAnsi="宋体" w:eastAsia="仿宋_GB2312"/>
                <w:szCs w:val="21"/>
              </w:rPr>
            </w:pPr>
          </w:p>
        </w:tc>
        <w:tc>
          <w:tcPr>
            <w:tcW w:w="945" w:type="dxa"/>
            <w:vAlign w:val="center"/>
          </w:tcPr>
          <w:p>
            <w:pPr>
              <w:ind w:left="-18"/>
              <w:jc w:val="center"/>
              <w:rPr>
                <w:rFonts w:ascii="仿宋_GB2312" w:hAnsi="宋体" w:eastAsia="仿宋_GB2312"/>
                <w:szCs w:val="21"/>
              </w:rPr>
            </w:pPr>
            <w:r>
              <w:rPr>
                <w:rFonts w:hint="eastAsia" w:ascii="仿宋_GB2312" w:hAnsi="宋体" w:eastAsia="仿宋_GB2312"/>
                <w:szCs w:val="21"/>
              </w:rPr>
              <w:t>毕业</w:t>
            </w:r>
          </w:p>
          <w:p>
            <w:pPr>
              <w:ind w:left="-18"/>
              <w:jc w:val="center"/>
              <w:rPr>
                <w:rFonts w:ascii="仿宋_GB2312" w:hAnsi="宋体" w:eastAsia="仿宋_GB2312"/>
                <w:szCs w:val="21"/>
              </w:rPr>
            </w:pPr>
            <w:r>
              <w:rPr>
                <w:rFonts w:hint="eastAsia" w:ascii="仿宋_GB2312" w:hAnsi="宋体" w:eastAsia="仿宋_GB2312"/>
                <w:szCs w:val="21"/>
              </w:rPr>
              <w:t>时间</w:t>
            </w:r>
          </w:p>
        </w:tc>
        <w:tc>
          <w:tcPr>
            <w:tcW w:w="2610" w:type="dxa"/>
            <w:gridSpan w:val="2"/>
            <w:vAlign w:val="center"/>
          </w:tcPr>
          <w:p>
            <w:pPr>
              <w:ind w:left="45"/>
              <w:rPr>
                <w:rFonts w:ascii="仿宋_GB2312" w:hAnsi="宋体" w:eastAsia="仿宋_GB2312"/>
                <w:szCs w:val="21"/>
              </w:rPr>
            </w:pPr>
            <w:r>
              <w:rPr>
                <w:rFonts w:hint="eastAsia" w:ascii="仿宋_GB2312" w:hAnsi="宋体"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80" w:type="dxa"/>
            <w:vAlign w:val="center"/>
          </w:tcPr>
          <w:p>
            <w:pPr>
              <w:jc w:val="center"/>
              <w:rPr>
                <w:rFonts w:ascii="仿宋_GB2312" w:hAnsi="宋体" w:eastAsia="仿宋_GB2312"/>
                <w:szCs w:val="21"/>
              </w:rPr>
            </w:pPr>
            <w:r>
              <w:rPr>
                <w:rFonts w:hint="eastAsia" w:ascii="仿宋_GB2312" w:hAnsi="宋体" w:eastAsia="仿宋_GB2312"/>
                <w:szCs w:val="21"/>
              </w:rPr>
              <w:t>从事本专业时间</w:t>
            </w:r>
          </w:p>
        </w:tc>
        <w:tc>
          <w:tcPr>
            <w:tcW w:w="1695" w:type="dxa"/>
            <w:gridSpan w:val="3"/>
            <w:vAlign w:val="center"/>
          </w:tcPr>
          <w:p>
            <w:pPr>
              <w:rPr>
                <w:rFonts w:ascii="仿宋_GB2312" w:hAnsi="宋体" w:eastAsia="仿宋_GB2312"/>
                <w:szCs w:val="21"/>
              </w:rPr>
            </w:pPr>
          </w:p>
        </w:tc>
        <w:tc>
          <w:tcPr>
            <w:tcW w:w="2220" w:type="dxa"/>
            <w:gridSpan w:val="3"/>
            <w:vAlign w:val="center"/>
          </w:tcPr>
          <w:p>
            <w:pPr>
              <w:jc w:val="center"/>
              <w:rPr>
                <w:rFonts w:ascii="仿宋_GB2312" w:hAnsi="宋体" w:eastAsia="仿宋_GB2312"/>
                <w:szCs w:val="21"/>
              </w:rPr>
            </w:pPr>
            <w:r>
              <w:rPr>
                <w:rFonts w:hint="eastAsia" w:ascii="仿宋_GB2312" w:hAnsi="宋体" w:eastAsia="仿宋_GB2312"/>
                <w:szCs w:val="21"/>
              </w:rPr>
              <w:t>为投标人服务时间</w:t>
            </w:r>
          </w:p>
        </w:tc>
        <w:tc>
          <w:tcPr>
            <w:tcW w:w="2610" w:type="dxa"/>
            <w:gridSpan w:val="2"/>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Align w:val="center"/>
          </w:tcPr>
          <w:p>
            <w:pPr>
              <w:jc w:val="center"/>
              <w:rPr>
                <w:rFonts w:ascii="仿宋_GB2312" w:hAnsi="宋体" w:eastAsia="仿宋_GB2312"/>
                <w:szCs w:val="21"/>
              </w:rPr>
            </w:pPr>
            <w:r>
              <w:rPr>
                <w:rFonts w:hint="eastAsia" w:ascii="仿宋_GB2312" w:hAnsi="宋体" w:eastAsia="仿宋_GB2312"/>
                <w:szCs w:val="21"/>
              </w:rPr>
              <w:t>职务/职称</w:t>
            </w:r>
          </w:p>
        </w:tc>
        <w:tc>
          <w:tcPr>
            <w:tcW w:w="1695" w:type="dxa"/>
            <w:gridSpan w:val="3"/>
            <w:vAlign w:val="center"/>
          </w:tcPr>
          <w:p>
            <w:pPr>
              <w:rPr>
                <w:rFonts w:ascii="仿宋_GB2312" w:hAnsi="宋体" w:eastAsia="仿宋_GB2312"/>
                <w:szCs w:val="21"/>
              </w:rPr>
            </w:pPr>
          </w:p>
        </w:tc>
        <w:tc>
          <w:tcPr>
            <w:tcW w:w="2220" w:type="dxa"/>
            <w:gridSpan w:val="3"/>
            <w:vAlign w:val="center"/>
          </w:tcPr>
          <w:p>
            <w:pPr>
              <w:jc w:val="center"/>
              <w:rPr>
                <w:rFonts w:ascii="仿宋_GB2312" w:hAnsi="宋体" w:eastAsia="仿宋_GB2312"/>
                <w:szCs w:val="21"/>
              </w:rPr>
            </w:pPr>
            <w:r>
              <w:rPr>
                <w:rFonts w:hint="eastAsia" w:ascii="仿宋_GB2312" w:hAnsi="宋体" w:eastAsia="仿宋_GB2312"/>
                <w:szCs w:val="21"/>
              </w:rPr>
              <w:t>联 系 方 式</w:t>
            </w:r>
          </w:p>
        </w:tc>
        <w:tc>
          <w:tcPr>
            <w:tcW w:w="2610" w:type="dxa"/>
            <w:gridSpan w:val="2"/>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05" w:type="dxa"/>
            <w:gridSpan w:val="9"/>
            <w:vAlign w:val="center"/>
          </w:tcPr>
          <w:p>
            <w:pPr>
              <w:jc w:val="center"/>
              <w:rPr>
                <w:rFonts w:ascii="仿宋_GB2312" w:hAnsi="宋体" w:eastAsia="仿宋_GB2312"/>
                <w:szCs w:val="21"/>
              </w:rPr>
            </w:pPr>
            <w:r>
              <w:rPr>
                <w:rFonts w:hint="eastAsia" w:ascii="仿宋_GB2312" w:hAnsi="宋体" w:eastAsia="仿宋_GB2312"/>
                <w:szCs w:val="21"/>
              </w:rPr>
              <w:t>主  要  业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5" w:type="dxa"/>
            <w:gridSpan w:val="2"/>
            <w:vAlign w:val="center"/>
          </w:tcPr>
          <w:p>
            <w:pPr>
              <w:jc w:val="center"/>
              <w:rPr>
                <w:rFonts w:ascii="仿宋_GB2312" w:hAnsi="宋体" w:eastAsia="仿宋_GB2312"/>
                <w:szCs w:val="21"/>
              </w:rPr>
            </w:pPr>
            <w:r>
              <w:rPr>
                <w:rFonts w:hint="eastAsia" w:ascii="仿宋_GB2312" w:hAnsi="宋体" w:eastAsia="仿宋_GB2312"/>
                <w:szCs w:val="21"/>
              </w:rPr>
              <w:t>时   间</w:t>
            </w:r>
          </w:p>
        </w:tc>
        <w:tc>
          <w:tcPr>
            <w:tcW w:w="3990" w:type="dxa"/>
            <w:gridSpan w:val="6"/>
            <w:vAlign w:val="center"/>
          </w:tcPr>
          <w:p>
            <w:pPr>
              <w:jc w:val="center"/>
              <w:rPr>
                <w:rFonts w:ascii="仿宋_GB2312" w:hAnsi="宋体" w:eastAsia="仿宋_GB2312"/>
                <w:szCs w:val="21"/>
              </w:rPr>
            </w:pPr>
            <w:r>
              <w:rPr>
                <w:rFonts w:hint="eastAsia" w:ascii="仿宋_GB2312" w:hAnsi="宋体" w:eastAsia="仿宋_GB2312"/>
                <w:szCs w:val="21"/>
              </w:rPr>
              <w:t>参加过的绩效评价项目</w:t>
            </w:r>
          </w:p>
          <w:p>
            <w:pPr>
              <w:jc w:val="center"/>
              <w:rPr>
                <w:rFonts w:ascii="仿宋_GB2312" w:hAnsi="宋体" w:eastAsia="仿宋_GB2312"/>
                <w:szCs w:val="21"/>
              </w:rPr>
            </w:pPr>
            <w:r>
              <w:rPr>
                <w:rFonts w:hint="eastAsia" w:ascii="仿宋_GB2312" w:hAnsi="宋体" w:eastAsia="仿宋_GB2312"/>
                <w:szCs w:val="21"/>
              </w:rPr>
              <w:t>名称及涉及财政金额规模</w:t>
            </w:r>
          </w:p>
        </w:tc>
        <w:tc>
          <w:tcPr>
            <w:tcW w:w="2520" w:type="dxa"/>
            <w:vAlign w:val="center"/>
          </w:tcPr>
          <w:p>
            <w:pPr>
              <w:jc w:val="center"/>
              <w:rPr>
                <w:rFonts w:ascii="仿宋_GB2312" w:hAnsi="宋体" w:eastAsia="仿宋_GB2312"/>
                <w:szCs w:val="21"/>
              </w:rPr>
            </w:pPr>
            <w:r>
              <w:rPr>
                <w:rFonts w:hint="eastAsia" w:ascii="仿宋_GB2312" w:hAnsi="宋体" w:eastAsia="仿宋_GB2312"/>
                <w:szCs w:val="21"/>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仿宋_GB2312" w:hAnsi="宋体" w:eastAsia="仿宋_GB2312"/>
                <w:szCs w:val="21"/>
              </w:rPr>
            </w:pPr>
          </w:p>
        </w:tc>
        <w:tc>
          <w:tcPr>
            <w:tcW w:w="3990" w:type="dxa"/>
            <w:gridSpan w:val="6"/>
            <w:vAlign w:val="center"/>
          </w:tcPr>
          <w:p>
            <w:pPr>
              <w:rPr>
                <w:rFonts w:ascii="仿宋_GB2312" w:hAnsi="宋体" w:eastAsia="仿宋_GB2312"/>
                <w:szCs w:val="21"/>
              </w:rPr>
            </w:pPr>
          </w:p>
        </w:tc>
        <w:tc>
          <w:tcPr>
            <w:tcW w:w="2520"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仿宋_GB2312" w:hAnsi="宋体" w:eastAsia="仿宋_GB2312"/>
                <w:szCs w:val="21"/>
              </w:rPr>
            </w:pPr>
          </w:p>
        </w:tc>
        <w:tc>
          <w:tcPr>
            <w:tcW w:w="3990" w:type="dxa"/>
            <w:gridSpan w:val="6"/>
            <w:vAlign w:val="center"/>
          </w:tcPr>
          <w:p>
            <w:pPr>
              <w:rPr>
                <w:rFonts w:ascii="仿宋_GB2312" w:hAnsi="宋体" w:eastAsia="仿宋_GB2312"/>
                <w:szCs w:val="21"/>
              </w:rPr>
            </w:pPr>
          </w:p>
        </w:tc>
        <w:tc>
          <w:tcPr>
            <w:tcW w:w="2520"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仿宋_GB2312" w:hAnsi="宋体" w:eastAsia="仿宋_GB2312"/>
                <w:szCs w:val="21"/>
              </w:rPr>
            </w:pPr>
          </w:p>
        </w:tc>
        <w:tc>
          <w:tcPr>
            <w:tcW w:w="3990" w:type="dxa"/>
            <w:gridSpan w:val="6"/>
            <w:vAlign w:val="center"/>
          </w:tcPr>
          <w:p>
            <w:pPr>
              <w:rPr>
                <w:rFonts w:ascii="仿宋_GB2312" w:hAnsi="宋体" w:eastAsia="仿宋_GB2312"/>
                <w:szCs w:val="21"/>
              </w:rPr>
            </w:pPr>
          </w:p>
        </w:tc>
        <w:tc>
          <w:tcPr>
            <w:tcW w:w="2520"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仿宋_GB2312" w:hAnsi="宋体" w:eastAsia="仿宋_GB2312"/>
                <w:szCs w:val="21"/>
              </w:rPr>
            </w:pPr>
          </w:p>
        </w:tc>
        <w:tc>
          <w:tcPr>
            <w:tcW w:w="3990" w:type="dxa"/>
            <w:gridSpan w:val="6"/>
            <w:vAlign w:val="center"/>
          </w:tcPr>
          <w:p>
            <w:pPr>
              <w:rPr>
                <w:rFonts w:ascii="仿宋_GB2312" w:hAnsi="宋体" w:eastAsia="仿宋_GB2312"/>
                <w:szCs w:val="21"/>
              </w:rPr>
            </w:pPr>
          </w:p>
        </w:tc>
        <w:tc>
          <w:tcPr>
            <w:tcW w:w="2520"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仿宋_GB2312" w:hAnsi="宋体" w:eastAsia="仿宋_GB2312"/>
                <w:szCs w:val="21"/>
              </w:rPr>
            </w:pPr>
          </w:p>
        </w:tc>
        <w:tc>
          <w:tcPr>
            <w:tcW w:w="3990" w:type="dxa"/>
            <w:gridSpan w:val="6"/>
            <w:vAlign w:val="center"/>
          </w:tcPr>
          <w:p>
            <w:pPr>
              <w:rPr>
                <w:rFonts w:ascii="仿宋_GB2312" w:hAnsi="宋体" w:eastAsia="仿宋_GB2312"/>
                <w:szCs w:val="21"/>
              </w:rPr>
            </w:pPr>
          </w:p>
        </w:tc>
        <w:tc>
          <w:tcPr>
            <w:tcW w:w="2520"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仿宋_GB2312" w:hAnsi="宋体" w:eastAsia="仿宋_GB2312"/>
                <w:szCs w:val="21"/>
              </w:rPr>
            </w:pPr>
          </w:p>
        </w:tc>
        <w:tc>
          <w:tcPr>
            <w:tcW w:w="3990" w:type="dxa"/>
            <w:gridSpan w:val="6"/>
            <w:vAlign w:val="center"/>
          </w:tcPr>
          <w:p>
            <w:pPr>
              <w:rPr>
                <w:rFonts w:ascii="仿宋_GB2312" w:hAnsi="宋体" w:eastAsia="仿宋_GB2312"/>
                <w:szCs w:val="21"/>
              </w:rPr>
            </w:pPr>
          </w:p>
        </w:tc>
        <w:tc>
          <w:tcPr>
            <w:tcW w:w="2520"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仿宋_GB2312" w:hAnsi="宋体" w:eastAsia="仿宋_GB2312"/>
                <w:szCs w:val="21"/>
              </w:rPr>
            </w:pPr>
          </w:p>
        </w:tc>
        <w:tc>
          <w:tcPr>
            <w:tcW w:w="3990" w:type="dxa"/>
            <w:gridSpan w:val="6"/>
            <w:vAlign w:val="center"/>
          </w:tcPr>
          <w:p>
            <w:pPr>
              <w:rPr>
                <w:rFonts w:ascii="仿宋_GB2312" w:hAnsi="宋体" w:eastAsia="仿宋_GB2312"/>
                <w:szCs w:val="21"/>
              </w:rPr>
            </w:pPr>
          </w:p>
        </w:tc>
        <w:tc>
          <w:tcPr>
            <w:tcW w:w="2520" w:type="dxa"/>
            <w:vAlign w:val="center"/>
          </w:tcPr>
          <w:p>
            <w:pPr>
              <w:rPr>
                <w:rFonts w:ascii="仿宋_GB2312" w:hAnsi="宋体" w:eastAsia="仿宋_GB2312"/>
                <w:szCs w:val="21"/>
              </w:rPr>
            </w:pPr>
          </w:p>
        </w:tc>
      </w:tr>
    </w:tbl>
    <w:p>
      <w:pPr>
        <w:widowControl/>
        <w:spacing w:line="460" w:lineRule="exact"/>
        <w:jc w:val="left"/>
        <w:rPr>
          <w:rFonts w:ascii="仿宋_GB2312" w:hAnsi="宋体" w:eastAsia="仿宋_GB2312"/>
          <w:sz w:val="24"/>
        </w:rPr>
      </w:pPr>
      <w:r>
        <w:rPr>
          <w:rFonts w:hint="eastAsia" w:ascii="仿宋_GB2312" w:hAnsi="宋体" w:eastAsia="仿宋_GB2312"/>
          <w:sz w:val="24"/>
        </w:rPr>
        <w:t>注：</w:t>
      </w:r>
    </w:p>
    <w:p>
      <w:pPr>
        <w:widowControl/>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1.项目执行过程中，未经委托方允许，不得更换项目负责人。</w:t>
      </w:r>
    </w:p>
    <w:p>
      <w:pPr>
        <w:widowControl/>
        <w:spacing w:line="460" w:lineRule="exact"/>
        <w:ind w:left="283" w:leftChars="135" w:firstLine="424" w:firstLineChars="177"/>
        <w:jc w:val="left"/>
        <w:rPr>
          <w:rFonts w:ascii="仿宋_GB2312" w:hAnsi="宋体" w:eastAsia="仿宋_GB2312"/>
          <w:sz w:val="24"/>
        </w:rPr>
      </w:pPr>
      <w:r>
        <w:rPr>
          <w:rFonts w:hint="eastAsia" w:ascii="仿宋_GB2312" w:hAnsi="宋体" w:eastAsia="仿宋_GB2312"/>
          <w:sz w:val="24"/>
        </w:rPr>
        <w:t>2.本表后应附学历证书、执业资格证书、职称证书复印件。</w:t>
      </w:r>
    </w:p>
    <w:p>
      <w:pPr>
        <w:widowControl/>
        <w:spacing w:line="460" w:lineRule="exact"/>
        <w:ind w:firstLine="480" w:firstLineChars="200"/>
        <w:jc w:val="left"/>
        <w:rPr>
          <w:rFonts w:ascii="仿宋_GB2312" w:hAnsi="宋体" w:eastAsia="仿宋_GB2312"/>
          <w:sz w:val="24"/>
        </w:rPr>
      </w:pPr>
    </w:p>
    <w:p>
      <w:pPr>
        <w:widowControl/>
        <w:spacing w:line="460" w:lineRule="exact"/>
        <w:ind w:firstLine="480" w:firstLineChars="200"/>
        <w:jc w:val="left"/>
        <w:rPr>
          <w:rFonts w:ascii="仿宋_GB2312" w:hAnsi="宋体" w:eastAsia="仿宋_GB2312"/>
          <w:sz w:val="24"/>
        </w:rPr>
      </w:pPr>
      <w:r>
        <w:rPr>
          <w:rFonts w:hint="eastAsia" w:ascii="仿宋_GB2312" w:hAnsi="宋体" w:eastAsia="仿宋_GB2312"/>
          <w:sz w:val="24"/>
        </w:rPr>
        <w:t xml:space="preserve">全权代表签字：   日期：            </w:t>
      </w:r>
    </w:p>
    <w:p>
      <w:pPr>
        <w:tabs>
          <w:tab w:val="left" w:pos="540"/>
        </w:tabs>
        <w:rPr>
          <w:rFonts w:ascii="宋体" w:hAnsi="宋体"/>
          <w:b/>
        </w:rPr>
      </w:pPr>
    </w:p>
    <w:p>
      <w:pPr>
        <w:pStyle w:val="15"/>
        <w:rPr>
          <w:b/>
        </w:rPr>
      </w:pPr>
    </w:p>
    <w:p>
      <w:pPr>
        <w:pStyle w:val="20"/>
        <w:spacing w:before="120" w:after="120" w:line="360" w:lineRule="auto"/>
        <w:ind w:right="-48" w:rightChars="-23"/>
        <w:outlineLvl w:val="0"/>
        <w:rPr>
          <w:rFonts w:hAnsi="宋体"/>
          <w:b/>
        </w:rPr>
      </w:pPr>
    </w:p>
    <w:p/>
    <w:p>
      <w:pPr>
        <w:spacing w:line="480" w:lineRule="exact"/>
        <w:rPr>
          <w:rFonts w:ascii="宋体" w:hAnsi="宋体"/>
          <w:b/>
        </w:rPr>
      </w:pPr>
      <w:r>
        <w:rPr>
          <w:rFonts w:hint="eastAsia" w:ascii="宋体" w:hAnsi="宋体"/>
          <w:b/>
        </w:rPr>
        <w:t>附件10</w:t>
      </w:r>
    </w:p>
    <w:p>
      <w:pPr>
        <w:jc w:val="center"/>
        <w:rPr>
          <w:sz w:val="44"/>
          <w:szCs w:val="44"/>
          <w:lang w:val="en-GB"/>
        </w:rPr>
      </w:pPr>
      <w:r>
        <w:rPr>
          <w:rFonts w:hint="eastAsia"/>
          <w:sz w:val="44"/>
          <w:szCs w:val="44"/>
          <w:lang w:val="en-GB"/>
        </w:rPr>
        <w:t>拟投入本项目的服务人员明细表</w:t>
      </w:r>
    </w:p>
    <w:p>
      <w:pPr>
        <w:ind w:firstLine="420" w:firstLineChars="200"/>
      </w:pPr>
    </w:p>
    <w:p>
      <w:pPr>
        <w:ind w:firstLine="420" w:firstLineChars="200"/>
      </w:pPr>
      <w:r>
        <w:rPr>
          <w:rFonts w:hint="eastAsia"/>
        </w:rPr>
        <w:t>项目名称：                招标编号：</w:t>
      </w:r>
    </w:p>
    <w:tbl>
      <w:tblPr>
        <w:tblStyle w:val="32"/>
        <w:tblpPr w:leftFromText="180" w:rightFromText="180" w:vertAnchor="text" w:horzAnchor="page" w:tblpX="1487" w:tblpY="297"/>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275"/>
        <w:gridCol w:w="212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240" w:lineRule="atLeast"/>
              <w:jc w:val="center"/>
              <w:rPr>
                <w:rFonts w:ascii="宋体"/>
                <w:sz w:val="24"/>
              </w:rPr>
            </w:pPr>
            <w:r>
              <w:rPr>
                <w:rFonts w:hint="eastAsia" w:ascii="宋体" w:hAnsi="宋体"/>
                <w:sz w:val="24"/>
              </w:rPr>
              <w:t>序号</w:t>
            </w:r>
          </w:p>
        </w:tc>
        <w:tc>
          <w:tcPr>
            <w:tcW w:w="1126" w:type="dxa"/>
            <w:vAlign w:val="center"/>
          </w:tcPr>
          <w:p>
            <w:pPr>
              <w:spacing w:line="240" w:lineRule="atLeast"/>
              <w:jc w:val="center"/>
              <w:rPr>
                <w:rFonts w:ascii="宋体"/>
                <w:sz w:val="24"/>
              </w:rPr>
            </w:pPr>
            <w:r>
              <w:rPr>
                <w:rFonts w:hint="eastAsia" w:ascii="宋体" w:hAnsi="宋体"/>
                <w:sz w:val="24"/>
              </w:rPr>
              <w:t>姓名</w:t>
            </w:r>
          </w:p>
        </w:tc>
        <w:tc>
          <w:tcPr>
            <w:tcW w:w="992" w:type="dxa"/>
            <w:vAlign w:val="center"/>
          </w:tcPr>
          <w:p>
            <w:pPr>
              <w:spacing w:line="240" w:lineRule="atLeast"/>
              <w:jc w:val="center"/>
              <w:rPr>
                <w:rFonts w:ascii="宋体"/>
                <w:sz w:val="24"/>
              </w:rPr>
            </w:pPr>
            <w:r>
              <w:rPr>
                <w:rFonts w:hint="eastAsia" w:ascii="宋体" w:hAnsi="宋体"/>
                <w:sz w:val="24"/>
              </w:rPr>
              <w:t>年龄</w:t>
            </w:r>
          </w:p>
        </w:tc>
        <w:tc>
          <w:tcPr>
            <w:tcW w:w="993" w:type="dxa"/>
            <w:vAlign w:val="center"/>
          </w:tcPr>
          <w:p>
            <w:pPr>
              <w:spacing w:line="240" w:lineRule="atLeast"/>
              <w:jc w:val="center"/>
              <w:rPr>
                <w:rFonts w:ascii="宋体"/>
                <w:sz w:val="24"/>
              </w:rPr>
            </w:pPr>
            <w:r>
              <w:rPr>
                <w:rFonts w:hint="eastAsia" w:ascii="宋体" w:hAnsi="宋体"/>
                <w:sz w:val="24"/>
              </w:rPr>
              <w:t>职务</w:t>
            </w:r>
          </w:p>
        </w:tc>
        <w:tc>
          <w:tcPr>
            <w:tcW w:w="1275" w:type="dxa"/>
            <w:vAlign w:val="center"/>
          </w:tcPr>
          <w:p>
            <w:pPr>
              <w:spacing w:line="240" w:lineRule="atLeast"/>
              <w:jc w:val="center"/>
              <w:rPr>
                <w:rFonts w:ascii="宋体"/>
                <w:sz w:val="24"/>
              </w:rPr>
            </w:pPr>
            <w:r>
              <w:rPr>
                <w:rFonts w:hint="eastAsia" w:ascii="宋体" w:hAnsi="宋体"/>
                <w:sz w:val="24"/>
              </w:rPr>
              <w:t>资格证书</w:t>
            </w:r>
          </w:p>
        </w:tc>
        <w:tc>
          <w:tcPr>
            <w:tcW w:w="2127" w:type="dxa"/>
            <w:vAlign w:val="center"/>
          </w:tcPr>
          <w:p>
            <w:pPr>
              <w:spacing w:line="240" w:lineRule="atLeast"/>
              <w:jc w:val="center"/>
              <w:rPr>
                <w:rFonts w:ascii="宋体"/>
                <w:sz w:val="24"/>
              </w:rPr>
            </w:pPr>
            <w:r>
              <w:rPr>
                <w:rFonts w:hint="eastAsia" w:ascii="宋体" w:hAnsi="宋体"/>
                <w:sz w:val="24"/>
              </w:rPr>
              <w:t>经验及承担过的相关服务的项目</w:t>
            </w:r>
          </w:p>
        </w:tc>
        <w:tc>
          <w:tcPr>
            <w:tcW w:w="1275" w:type="dxa"/>
            <w:vAlign w:val="center"/>
          </w:tcPr>
          <w:p>
            <w:pPr>
              <w:spacing w:line="240" w:lineRule="atLeast"/>
              <w:jc w:val="center"/>
              <w:rPr>
                <w:rFonts w:ascii="宋体"/>
                <w:sz w:val="24"/>
              </w:rPr>
            </w:pPr>
            <w:r>
              <w:rPr>
                <w:rFonts w:hint="eastAsia" w:ascii="宋体" w:hAnsi="宋体"/>
                <w:sz w:val="24"/>
              </w:rPr>
              <w:t>拟担工作岗位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kern w:val="0"/>
                <w:sz w:val="24"/>
              </w:rPr>
            </w:pPr>
          </w:p>
          <w:p>
            <w:pPr>
              <w:rPr>
                <w:rFonts w:ascii="宋体"/>
                <w:kern w:val="0"/>
                <w:sz w:val="24"/>
              </w:rPr>
            </w:pPr>
          </w:p>
        </w:tc>
        <w:tc>
          <w:tcPr>
            <w:tcW w:w="1126" w:type="dxa"/>
            <w:vAlign w:val="center"/>
          </w:tcPr>
          <w:p>
            <w:pPr>
              <w:rPr>
                <w:rFonts w:ascii="宋体"/>
                <w:kern w:val="0"/>
                <w:sz w:val="24"/>
              </w:rPr>
            </w:pPr>
          </w:p>
        </w:tc>
        <w:tc>
          <w:tcPr>
            <w:tcW w:w="992" w:type="dxa"/>
            <w:vAlign w:val="center"/>
          </w:tcPr>
          <w:p>
            <w:pPr>
              <w:rPr>
                <w:rFonts w:ascii="宋体"/>
                <w:kern w:val="0"/>
                <w:sz w:val="24"/>
              </w:rPr>
            </w:pPr>
          </w:p>
        </w:tc>
        <w:tc>
          <w:tcPr>
            <w:tcW w:w="993" w:type="dxa"/>
            <w:vAlign w:val="center"/>
          </w:tcPr>
          <w:p>
            <w:pPr>
              <w:rPr>
                <w:rFonts w:ascii="宋体"/>
                <w:kern w:val="0"/>
                <w:sz w:val="24"/>
              </w:rPr>
            </w:pPr>
          </w:p>
        </w:tc>
        <w:tc>
          <w:tcPr>
            <w:tcW w:w="1275" w:type="dxa"/>
            <w:vAlign w:val="center"/>
          </w:tcPr>
          <w:p>
            <w:pPr>
              <w:rPr>
                <w:rFonts w:ascii="宋体"/>
                <w:kern w:val="0"/>
                <w:sz w:val="24"/>
              </w:rPr>
            </w:pPr>
          </w:p>
        </w:tc>
        <w:tc>
          <w:tcPr>
            <w:tcW w:w="2127" w:type="dxa"/>
            <w:vAlign w:val="center"/>
          </w:tcPr>
          <w:p>
            <w:pPr>
              <w:rPr>
                <w:rFonts w:ascii="宋体"/>
                <w:kern w:val="0"/>
                <w:sz w:val="24"/>
              </w:rPr>
            </w:pPr>
          </w:p>
        </w:tc>
        <w:tc>
          <w:tcPr>
            <w:tcW w:w="1275" w:type="dxa"/>
            <w:vAlign w:val="center"/>
          </w:tcPr>
          <w:p>
            <w:pP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kern w:val="0"/>
                <w:sz w:val="24"/>
              </w:rPr>
            </w:pPr>
          </w:p>
          <w:p>
            <w:pPr>
              <w:rPr>
                <w:rFonts w:ascii="宋体"/>
                <w:kern w:val="0"/>
                <w:sz w:val="24"/>
              </w:rPr>
            </w:pPr>
          </w:p>
        </w:tc>
        <w:tc>
          <w:tcPr>
            <w:tcW w:w="1126" w:type="dxa"/>
            <w:vAlign w:val="center"/>
          </w:tcPr>
          <w:p>
            <w:pPr>
              <w:rPr>
                <w:rFonts w:ascii="宋体"/>
                <w:kern w:val="0"/>
                <w:sz w:val="24"/>
              </w:rPr>
            </w:pPr>
          </w:p>
        </w:tc>
        <w:tc>
          <w:tcPr>
            <w:tcW w:w="992" w:type="dxa"/>
            <w:vAlign w:val="center"/>
          </w:tcPr>
          <w:p>
            <w:pPr>
              <w:rPr>
                <w:rFonts w:ascii="宋体"/>
                <w:kern w:val="0"/>
                <w:sz w:val="24"/>
              </w:rPr>
            </w:pPr>
          </w:p>
        </w:tc>
        <w:tc>
          <w:tcPr>
            <w:tcW w:w="993" w:type="dxa"/>
            <w:vAlign w:val="center"/>
          </w:tcPr>
          <w:p>
            <w:pPr>
              <w:rPr>
                <w:rFonts w:ascii="宋体"/>
                <w:kern w:val="0"/>
                <w:sz w:val="24"/>
              </w:rPr>
            </w:pPr>
          </w:p>
        </w:tc>
        <w:tc>
          <w:tcPr>
            <w:tcW w:w="1275" w:type="dxa"/>
            <w:vAlign w:val="center"/>
          </w:tcPr>
          <w:p>
            <w:pPr>
              <w:rPr>
                <w:rFonts w:ascii="宋体"/>
                <w:kern w:val="0"/>
                <w:sz w:val="24"/>
              </w:rPr>
            </w:pPr>
          </w:p>
        </w:tc>
        <w:tc>
          <w:tcPr>
            <w:tcW w:w="2127" w:type="dxa"/>
            <w:vAlign w:val="center"/>
          </w:tcPr>
          <w:p>
            <w:pPr>
              <w:rPr>
                <w:rFonts w:ascii="宋体"/>
                <w:kern w:val="0"/>
                <w:sz w:val="24"/>
              </w:rPr>
            </w:pPr>
          </w:p>
        </w:tc>
        <w:tc>
          <w:tcPr>
            <w:tcW w:w="1275" w:type="dxa"/>
            <w:vAlign w:val="center"/>
          </w:tcPr>
          <w:p>
            <w:pP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kern w:val="0"/>
                <w:sz w:val="24"/>
              </w:rPr>
            </w:pPr>
          </w:p>
          <w:p>
            <w:pPr>
              <w:rPr>
                <w:rFonts w:ascii="宋体"/>
                <w:kern w:val="0"/>
                <w:sz w:val="24"/>
              </w:rPr>
            </w:pPr>
          </w:p>
        </w:tc>
        <w:tc>
          <w:tcPr>
            <w:tcW w:w="1126" w:type="dxa"/>
            <w:vAlign w:val="center"/>
          </w:tcPr>
          <w:p>
            <w:pPr>
              <w:rPr>
                <w:rFonts w:ascii="宋体"/>
                <w:kern w:val="0"/>
                <w:sz w:val="24"/>
              </w:rPr>
            </w:pPr>
          </w:p>
        </w:tc>
        <w:tc>
          <w:tcPr>
            <w:tcW w:w="992" w:type="dxa"/>
            <w:vAlign w:val="center"/>
          </w:tcPr>
          <w:p>
            <w:pPr>
              <w:rPr>
                <w:rFonts w:ascii="宋体"/>
                <w:kern w:val="0"/>
                <w:sz w:val="24"/>
              </w:rPr>
            </w:pPr>
          </w:p>
        </w:tc>
        <w:tc>
          <w:tcPr>
            <w:tcW w:w="993" w:type="dxa"/>
            <w:vAlign w:val="center"/>
          </w:tcPr>
          <w:p>
            <w:pPr>
              <w:rPr>
                <w:rFonts w:ascii="宋体"/>
                <w:kern w:val="0"/>
                <w:sz w:val="24"/>
              </w:rPr>
            </w:pPr>
          </w:p>
        </w:tc>
        <w:tc>
          <w:tcPr>
            <w:tcW w:w="1275" w:type="dxa"/>
            <w:vAlign w:val="center"/>
          </w:tcPr>
          <w:p>
            <w:pPr>
              <w:rPr>
                <w:rFonts w:ascii="宋体"/>
                <w:kern w:val="0"/>
                <w:sz w:val="24"/>
              </w:rPr>
            </w:pPr>
          </w:p>
        </w:tc>
        <w:tc>
          <w:tcPr>
            <w:tcW w:w="2127" w:type="dxa"/>
            <w:vAlign w:val="center"/>
          </w:tcPr>
          <w:p>
            <w:pPr>
              <w:rPr>
                <w:rFonts w:ascii="宋体"/>
                <w:kern w:val="0"/>
                <w:sz w:val="24"/>
              </w:rPr>
            </w:pPr>
          </w:p>
        </w:tc>
        <w:tc>
          <w:tcPr>
            <w:tcW w:w="1275" w:type="dxa"/>
            <w:vAlign w:val="center"/>
          </w:tcPr>
          <w:p>
            <w:pP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kern w:val="0"/>
                <w:sz w:val="24"/>
              </w:rPr>
            </w:pPr>
          </w:p>
          <w:p>
            <w:pPr>
              <w:rPr>
                <w:rFonts w:ascii="宋体"/>
                <w:kern w:val="0"/>
                <w:sz w:val="24"/>
              </w:rPr>
            </w:pPr>
          </w:p>
        </w:tc>
        <w:tc>
          <w:tcPr>
            <w:tcW w:w="1126" w:type="dxa"/>
            <w:vAlign w:val="center"/>
          </w:tcPr>
          <w:p>
            <w:pPr>
              <w:rPr>
                <w:rFonts w:ascii="宋体"/>
                <w:kern w:val="0"/>
                <w:sz w:val="24"/>
              </w:rPr>
            </w:pPr>
          </w:p>
        </w:tc>
        <w:tc>
          <w:tcPr>
            <w:tcW w:w="992" w:type="dxa"/>
            <w:vAlign w:val="center"/>
          </w:tcPr>
          <w:p>
            <w:pPr>
              <w:rPr>
                <w:rFonts w:ascii="宋体"/>
                <w:kern w:val="0"/>
                <w:sz w:val="24"/>
              </w:rPr>
            </w:pPr>
          </w:p>
        </w:tc>
        <w:tc>
          <w:tcPr>
            <w:tcW w:w="993" w:type="dxa"/>
            <w:vAlign w:val="center"/>
          </w:tcPr>
          <w:p>
            <w:pPr>
              <w:rPr>
                <w:rFonts w:ascii="宋体"/>
                <w:kern w:val="0"/>
                <w:sz w:val="24"/>
              </w:rPr>
            </w:pPr>
          </w:p>
        </w:tc>
        <w:tc>
          <w:tcPr>
            <w:tcW w:w="1275" w:type="dxa"/>
            <w:vAlign w:val="center"/>
          </w:tcPr>
          <w:p>
            <w:pPr>
              <w:rPr>
                <w:rFonts w:ascii="宋体"/>
                <w:kern w:val="0"/>
                <w:sz w:val="24"/>
              </w:rPr>
            </w:pPr>
          </w:p>
        </w:tc>
        <w:tc>
          <w:tcPr>
            <w:tcW w:w="2127" w:type="dxa"/>
            <w:vAlign w:val="center"/>
          </w:tcPr>
          <w:p>
            <w:pPr>
              <w:rPr>
                <w:rFonts w:ascii="宋体"/>
                <w:kern w:val="0"/>
                <w:sz w:val="24"/>
              </w:rPr>
            </w:pPr>
          </w:p>
        </w:tc>
        <w:tc>
          <w:tcPr>
            <w:tcW w:w="1275" w:type="dxa"/>
            <w:vAlign w:val="center"/>
          </w:tcPr>
          <w:p>
            <w:pP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kern w:val="0"/>
                <w:sz w:val="24"/>
              </w:rPr>
            </w:pPr>
          </w:p>
          <w:p>
            <w:pPr>
              <w:rPr>
                <w:rFonts w:ascii="宋体"/>
                <w:kern w:val="0"/>
                <w:sz w:val="24"/>
              </w:rPr>
            </w:pPr>
          </w:p>
        </w:tc>
        <w:tc>
          <w:tcPr>
            <w:tcW w:w="1126" w:type="dxa"/>
            <w:vAlign w:val="center"/>
          </w:tcPr>
          <w:p>
            <w:pPr>
              <w:rPr>
                <w:rFonts w:ascii="宋体"/>
                <w:kern w:val="0"/>
                <w:sz w:val="24"/>
              </w:rPr>
            </w:pPr>
          </w:p>
        </w:tc>
        <w:tc>
          <w:tcPr>
            <w:tcW w:w="992" w:type="dxa"/>
            <w:vAlign w:val="center"/>
          </w:tcPr>
          <w:p>
            <w:pPr>
              <w:rPr>
                <w:rFonts w:ascii="宋体"/>
                <w:kern w:val="0"/>
                <w:sz w:val="24"/>
              </w:rPr>
            </w:pPr>
          </w:p>
        </w:tc>
        <w:tc>
          <w:tcPr>
            <w:tcW w:w="993" w:type="dxa"/>
            <w:vAlign w:val="center"/>
          </w:tcPr>
          <w:p>
            <w:pPr>
              <w:rPr>
                <w:rFonts w:ascii="宋体"/>
                <w:kern w:val="0"/>
                <w:sz w:val="24"/>
              </w:rPr>
            </w:pPr>
          </w:p>
        </w:tc>
        <w:tc>
          <w:tcPr>
            <w:tcW w:w="1275" w:type="dxa"/>
            <w:vAlign w:val="center"/>
          </w:tcPr>
          <w:p>
            <w:pPr>
              <w:rPr>
                <w:rFonts w:ascii="宋体"/>
                <w:kern w:val="0"/>
                <w:sz w:val="24"/>
              </w:rPr>
            </w:pPr>
          </w:p>
        </w:tc>
        <w:tc>
          <w:tcPr>
            <w:tcW w:w="2127" w:type="dxa"/>
            <w:vAlign w:val="center"/>
          </w:tcPr>
          <w:p>
            <w:pPr>
              <w:rPr>
                <w:rFonts w:ascii="宋体"/>
                <w:kern w:val="0"/>
                <w:sz w:val="24"/>
              </w:rPr>
            </w:pPr>
          </w:p>
        </w:tc>
        <w:tc>
          <w:tcPr>
            <w:tcW w:w="1275" w:type="dxa"/>
            <w:vAlign w:val="center"/>
          </w:tcPr>
          <w:p>
            <w:pP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kern w:val="0"/>
                <w:sz w:val="24"/>
              </w:rPr>
            </w:pPr>
          </w:p>
          <w:p>
            <w:pPr>
              <w:rPr>
                <w:rFonts w:ascii="宋体"/>
                <w:kern w:val="0"/>
                <w:sz w:val="24"/>
              </w:rPr>
            </w:pPr>
          </w:p>
        </w:tc>
        <w:tc>
          <w:tcPr>
            <w:tcW w:w="1126" w:type="dxa"/>
            <w:vAlign w:val="center"/>
          </w:tcPr>
          <w:p>
            <w:pPr>
              <w:rPr>
                <w:rFonts w:ascii="宋体"/>
                <w:kern w:val="0"/>
                <w:sz w:val="24"/>
              </w:rPr>
            </w:pPr>
          </w:p>
        </w:tc>
        <w:tc>
          <w:tcPr>
            <w:tcW w:w="992" w:type="dxa"/>
            <w:vAlign w:val="center"/>
          </w:tcPr>
          <w:p>
            <w:pPr>
              <w:rPr>
                <w:rFonts w:ascii="宋体"/>
                <w:kern w:val="0"/>
                <w:sz w:val="24"/>
              </w:rPr>
            </w:pPr>
          </w:p>
        </w:tc>
        <w:tc>
          <w:tcPr>
            <w:tcW w:w="993" w:type="dxa"/>
            <w:vAlign w:val="center"/>
          </w:tcPr>
          <w:p>
            <w:pPr>
              <w:rPr>
                <w:rFonts w:ascii="宋体"/>
                <w:kern w:val="0"/>
                <w:sz w:val="24"/>
              </w:rPr>
            </w:pPr>
          </w:p>
        </w:tc>
        <w:tc>
          <w:tcPr>
            <w:tcW w:w="1275" w:type="dxa"/>
            <w:vAlign w:val="center"/>
          </w:tcPr>
          <w:p>
            <w:pPr>
              <w:rPr>
                <w:rFonts w:ascii="宋体"/>
                <w:kern w:val="0"/>
                <w:sz w:val="24"/>
              </w:rPr>
            </w:pPr>
          </w:p>
        </w:tc>
        <w:tc>
          <w:tcPr>
            <w:tcW w:w="2127" w:type="dxa"/>
            <w:vAlign w:val="center"/>
          </w:tcPr>
          <w:p>
            <w:pPr>
              <w:rPr>
                <w:rFonts w:ascii="宋体"/>
                <w:kern w:val="0"/>
                <w:sz w:val="24"/>
              </w:rPr>
            </w:pPr>
          </w:p>
        </w:tc>
        <w:tc>
          <w:tcPr>
            <w:tcW w:w="1275" w:type="dxa"/>
            <w:vAlign w:val="center"/>
          </w:tcPr>
          <w:p>
            <w:pP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kern w:val="0"/>
                <w:sz w:val="24"/>
              </w:rPr>
            </w:pPr>
          </w:p>
          <w:p>
            <w:pPr>
              <w:rPr>
                <w:rFonts w:ascii="宋体"/>
                <w:kern w:val="0"/>
                <w:sz w:val="24"/>
              </w:rPr>
            </w:pPr>
          </w:p>
        </w:tc>
        <w:tc>
          <w:tcPr>
            <w:tcW w:w="1126" w:type="dxa"/>
            <w:vAlign w:val="center"/>
          </w:tcPr>
          <w:p>
            <w:pPr>
              <w:rPr>
                <w:rFonts w:ascii="宋体"/>
                <w:kern w:val="0"/>
                <w:sz w:val="24"/>
              </w:rPr>
            </w:pPr>
          </w:p>
        </w:tc>
        <w:tc>
          <w:tcPr>
            <w:tcW w:w="992" w:type="dxa"/>
            <w:vAlign w:val="center"/>
          </w:tcPr>
          <w:p>
            <w:pPr>
              <w:rPr>
                <w:rFonts w:ascii="宋体"/>
                <w:kern w:val="0"/>
                <w:sz w:val="24"/>
              </w:rPr>
            </w:pPr>
          </w:p>
        </w:tc>
        <w:tc>
          <w:tcPr>
            <w:tcW w:w="993" w:type="dxa"/>
            <w:vAlign w:val="center"/>
          </w:tcPr>
          <w:p>
            <w:pPr>
              <w:rPr>
                <w:rFonts w:ascii="宋体"/>
                <w:kern w:val="0"/>
                <w:sz w:val="24"/>
              </w:rPr>
            </w:pPr>
          </w:p>
        </w:tc>
        <w:tc>
          <w:tcPr>
            <w:tcW w:w="1275" w:type="dxa"/>
            <w:vAlign w:val="center"/>
          </w:tcPr>
          <w:p>
            <w:pPr>
              <w:rPr>
                <w:rFonts w:ascii="宋体"/>
                <w:kern w:val="0"/>
                <w:sz w:val="24"/>
              </w:rPr>
            </w:pPr>
          </w:p>
        </w:tc>
        <w:tc>
          <w:tcPr>
            <w:tcW w:w="2127" w:type="dxa"/>
            <w:vAlign w:val="center"/>
          </w:tcPr>
          <w:p>
            <w:pPr>
              <w:rPr>
                <w:rFonts w:ascii="宋体"/>
                <w:kern w:val="0"/>
                <w:sz w:val="24"/>
              </w:rPr>
            </w:pPr>
          </w:p>
        </w:tc>
        <w:tc>
          <w:tcPr>
            <w:tcW w:w="1275" w:type="dxa"/>
            <w:vAlign w:val="center"/>
          </w:tcPr>
          <w:p>
            <w:pP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kern w:val="0"/>
                <w:sz w:val="24"/>
              </w:rPr>
            </w:pPr>
          </w:p>
          <w:p>
            <w:pPr>
              <w:rPr>
                <w:rFonts w:ascii="宋体"/>
                <w:kern w:val="0"/>
                <w:sz w:val="24"/>
              </w:rPr>
            </w:pPr>
          </w:p>
        </w:tc>
        <w:tc>
          <w:tcPr>
            <w:tcW w:w="1126" w:type="dxa"/>
            <w:vAlign w:val="center"/>
          </w:tcPr>
          <w:p>
            <w:pPr>
              <w:rPr>
                <w:rFonts w:ascii="宋体"/>
                <w:kern w:val="0"/>
                <w:sz w:val="24"/>
              </w:rPr>
            </w:pPr>
          </w:p>
        </w:tc>
        <w:tc>
          <w:tcPr>
            <w:tcW w:w="992" w:type="dxa"/>
            <w:vAlign w:val="center"/>
          </w:tcPr>
          <w:p>
            <w:pPr>
              <w:rPr>
                <w:rFonts w:ascii="宋体"/>
                <w:kern w:val="0"/>
                <w:sz w:val="24"/>
              </w:rPr>
            </w:pPr>
          </w:p>
        </w:tc>
        <w:tc>
          <w:tcPr>
            <w:tcW w:w="993" w:type="dxa"/>
            <w:vAlign w:val="center"/>
          </w:tcPr>
          <w:p>
            <w:pPr>
              <w:rPr>
                <w:rFonts w:ascii="宋体"/>
                <w:kern w:val="0"/>
                <w:sz w:val="24"/>
              </w:rPr>
            </w:pPr>
          </w:p>
        </w:tc>
        <w:tc>
          <w:tcPr>
            <w:tcW w:w="1275" w:type="dxa"/>
            <w:vAlign w:val="center"/>
          </w:tcPr>
          <w:p>
            <w:pPr>
              <w:rPr>
                <w:rFonts w:ascii="宋体"/>
                <w:kern w:val="0"/>
                <w:sz w:val="24"/>
              </w:rPr>
            </w:pPr>
          </w:p>
        </w:tc>
        <w:tc>
          <w:tcPr>
            <w:tcW w:w="2127" w:type="dxa"/>
            <w:vAlign w:val="center"/>
          </w:tcPr>
          <w:p>
            <w:pPr>
              <w:rPr>
                <w:rFonts w:ascii="宋体"/>
                <w:kern w:val="0"/>
                <w:sz w:val="24"/>
              </w:rPr>
            </w:pPr>
          </w:p>
        </w:tc>
        <w:tc>
          <w:tcPr>
            <w:tcW w:w="1275" w:type="dxa"/>
            <w:vAlign w:val="center"/>
          </w:tcPr>
          <w:p>
            <w:pP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kern w:val="0"/>
                <w:sz w:val="24"/>
              </w:rPr>
            </w:pPr>
          </w:p>
          <w:p>
            <w:pPr>
              <w:rPr>
                <w:rFonts w:ascii="宋体"/>
                <w:kern w:val="0"/>
                <w:sz w:val="24"/>
              </w:rPr>
            </w:pPr>
          </w:p>
        </w:tc>
        <w:tc>
          <w:tcPr>
            <w:tcW w:w="1126" w:type="dxa"/>
            <w:vAlign w:val="center"/>
          </w:tcPr>
          <w:p>
            <w:pPr>
              <w:rPr>
                <w:rFonts w:ascii="宋体"/>
                <w:kern w:val="0"/>
                <w:sz w:val="24"/>
              </w:rPr>
            </w:pPr>
          </w:p>
        </w:tc>
        <w:tc>
          <w:tcPr>
            <w:tcW w:w="992" w:type="dxa"/>
            <w:vAlign w:val="center"/>
          </w:tcPr>
          <w:p>
            <w:pPr>
              <w:rPr>
                <w:rFonts w:ascii="宋体"/>
                <w:kern w:val="0"/>
                <w:sz w:val="24"/>
              </w:rPr>
            </w:pPr>
          </w:p>
        </w:tc>
        <w:tc>
          <w:tcPr>
            <w:tcW w:w="993" w:type="dxa"/>
            <w:vAlign w:val="center"/>
          </w:tcPr>
          <w:p>
            <w:pPr>
              <w:rPr>
                <w:rFonts w:ascii="宋体"/>
                <w:kern w:val="0"/>
                <w:sz w:val="24"/>
              </w:rPr>
            </w:pPr>
          </w:p>
        </w:tc>
        <w:tc>
          <w:tcPr>
            <w:tcW w:w="1275" w:type="dxa"/>
            <w:vAlign w:val="center"/>
          </w:tcPr>
          <w:p>
            <w:pPr>
              <w:rPr>
                <w:rFonts w:ascii="宋体"/>
                <w:kern w:val="0"/>
                <w:sz w:val="24"/>
              </w:rPr>
            </w:pPr>
          </w:p>
        </w:tc>
        <w:tc>
          <w:tcPr>
            <w:tcW w:w="2127" w:type="dxa"/>
            <w:vAlign w:val="center"/>
          </w:tcPr>
          <w:p>
            <w:pPr>
              <w:rPr>
                <w:rFonts w:ascii="宋体"/>
                <w:kern w:val="0"/>
                <w:sz w:val="24"/>
              </w:rPr>
            </w:pPr>
          </w:p>
        </w:tc>
        <w:tc>
          <w:tcPr>
            <w:tcW w:w="1275" w:type="dxa"/>
            <w:vAlign w:val="center"/>
          </w:tcPr>
          <w:p>
            <w:pP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kern w:val="0"/>
                <w:sz w:val="24"/>
              </w:rPr>
            </w:pPr>
          </w:p>
        </w:tc>
        <w:tc>
          <w:tcPr>
            <w:tcW w:w="1126" w:type="dxa"/>
            <w:vAlign w:val="center"/>
          </w:tcPr>
          <w:p>
            <w:pPr>
              <w:rPr>
                <w:rFonts w:ascii="宋体"/>
                <w:kern w:val="0"/>
                <w:sz w:val="24"/>
              </w:rPr>
            </w:pPr>
          </w:p>
        </w:tc>
        <w:tc>
          <w:tcPr>
            <w:tcW w:w="992" w:type="dxa"/>
            <w:vAlign w:val="center"/>
          </w:tcPr>
          <w:p>
            <w:pPr>
              <w:rPr>
                <w:rFonts w:ascii="宋体"/>
                <w:kern w:val="0"/>
                <w:sz w:val="24"/>
              </w:rPr>
            </w:pPr>
          </w:p>
        </w:tc>
        <w:tc>
          <w:tcPr>
            <w:tcW w:w="993" w:type="dxa"/>
            <w:vAlign w:val="center"/>
          </w:tcPr>
          <w:p>
            <w:pPr>
              <w:rPr>
                <w:rFonts w:ascii="宋体"/>
                <w:kern w:val="0"/>
                <w:sz w:val="24"/>
              </w:rPr>
            </w:pPr>
          </w:p>
        </w:tc>
        <w:tc>
          <w:tcPr>
            <w:tcW w:w="1275" w:type="dxa"/>
            <w:vAlign w:val="center"/>
          </w:tcPr>
          <w:p>
            <w:pPr>
              <w:rPr>
                <w:rFonts w:ascii="宋体"/>
                <w:kern w:val="0"/>
                <w:sz w:val="24"/>
              </w:rPr>
            </w:pPr>
          </w:p>
        </w:tc>
        <w:tc>
          <w:tcPr>
            <w:tcW w:w="2127" w:type="dxa"/>
            <w:vAlign w:val="center"/>
          </w:tcPr>
          <w:p>
            <w:pPr>
              <w:rPr>
                <w:rFonts w:ascii="宋体"/>
                <w:kern w:val="0"/>
                <w:sz w:val="24"/>
              </w:rPr>
            </w:pPr>
          </w:p>
        </w:tc>
        <w:tc>
          <w:tcPr>
            <w:tcW w:w="1275" w:type="dxa"/>
            <w:vAlign w:val="center"/>
          </w:tcPr>
          <w:p>
            <w:pPr>
              <w:rPr>
                <w:rFonts w:ascii="宋体"/>
                <w:kern w:val="0"/>
                <w:sz w:val="24"/>
              </w:rPr>
            </w:pPr>
          </w:p>
          <w:p>
            <w:pPr>
              <w:rPr>
                <w:rFonts w:ascii="宋体"/>
                <w:kern w:val="0"/>
                <w:sz w:val="24"/>
              </w:rPr>
            </w:pPr>
          </w:p>
        </w:tc>
      </w:tr>
    </w:tbl>
    <w:p>
      <w:pPr>
        <w:spacing w:line="240" w:lineRule="atLeast"/>
        <w:ind w:firstLine="283" w:firstLineChars="118"/>
        <w:rPr>
          <w:rFonts w:ascii="宋体"/>
          <w:sz w:val="24"/>
        </w:rPr>
      </w:pPr>
      <w:r>
        <w:rPr>
          <w:rFonts w:hint="eastAsia" w:ascii="宋体"/>
          <w:sz w:val="24"/>
        </w:rPr>
        <w:t xml:space="preserve"> </w:t>
      </w:r>
    </w:p>
    <w:p>
      <w:pPr>
        <w:rPr>
          <w:rFonts w:ascii="宋体"/>
          <w:kern w:val="0"/>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ind w:firstLine="241" w:firstLineChars="100"/>
        <w:rPr>
          <w:rFonts w:ascii="宋体"/>
          <w:b/>
          <w:sz w:val="24"/>
        </w:rPr>
      </w:pPr>
      <w:r>
        <w:rPr>
          <w:rFonts w:hint="eastAsia" w:ascii="宋体" w:hAnsi="宋体"/>
          <w:b/>
          <w:sz w:val="24"/>
        </w:rPr>
        <w:t>注：此表可以根据人数进行增减调整。</w:t>
      </w:r>
    </w:p>
    <w:p>
      <w:pPr>
        <w:adjustRightInd w:val="0"/>
        <w:snapToGrid w:val="0"/>
        <w:spacing w:line="300" w:lineRule="auto"/>
        <w:ind w:firstLine="240" w:firstLineChars="100"/>
        <w:rPr>
          <w:rFonts w:ascii="宋体"/>
          <w:sz w:val="24"/>
        </w:rPr>
      </w:pPr>
      <w:r>
        <w:rPr>
          <w:rFonts w:hint="eastAsia" w:ascii="宋体" w:hAnsi="宋体"/>
          <w:sz w:val="24"/>
        </w:rPr>
        <w:t>响应投标商法定代表人（或法定代表人授权代表）签字：</w:t>
      </w:r>
    </w:p>
    <w:p>
      <w:pPr>
        <w:adjustRightInd w:val="0"/>
        <w:snapToGrid w:val="0"/>
        <w:spacing w:line="300" w:lineRule="auto"/>
        <w:ind w:firstLine="240" w:firstLineChars="100"/>
        <w:rPr>
          <w:rFonts w:ascii="宋体"/>
          <w:sz w:val="24"/>
          <w:u w:val="single"/>
        </w:rPr>
      </w:pPr>
      <w:r>
        <w:rPr>
          <w:rFonts w:hint="eastAsia" w:ascii="宋体" w:hAnsi="宋体"/>
          <w:sz w:val="24"/>
        </w:rPr>
        <w:t>响应投标商名称（签章）：</w:t>
      </w:r>
    </w:p>
    <w:p>
      <w:pPr>
        <w:spacing w:line="500" w:lineRule="exact"/>
        <w:ind w:firstLine="240" w:firstLineChars="100"/>
        <w:rPr>
          <w:rFonts w:ascii="宋体" w:hAnsi="宋体"/>
          <w:sz w:val="24"/>
        </w:rPr>
      </w:pPr>
      <w:r>
        <w:rPr>
          <w:rFonts w:hint="eastAsia" w:ascii="宋体" w:hAnsi="宋体"/>
          <w:sz w:val="24"/>
        </w:rPr>
        <w:t>日期：年月日</w:t>
      </w:r>
    </w:p>
    <w:p>
      <w:pPr>
        <w:pStyle w:val="2"/>
      </w:pPr>
    </w:p>
    <w:p/>
    <w:p>
      <w:pPr>
        <w:pStyle w:val="15"/>
        <w:rPr>
          <w:b/>
        </w:rPr>
      </w:pPr>
    </w:p>
    <w:p>
      <w:pPr>
        <w:keepNext/>
        <w:keepLines/>
        <w:spacing w:before="260" w:after="260" w:line="416" w:lineRule="auto"/>
        <w:outlineLvl w:val="2"/>
        <w:rPr>
          <w:rFonts w:ascii="Times New Roman" w:hAnsi="Times New Roman"/>
          <w:b/>
          <w:bCs/>
          <w:kern w:val="0"/>
          <w:sz w:val="32"/>
          <w:szCs w:val="32"/>
        </w:rPr>
      </w:pPr>
      <w:r>
        <w:rPr>
          <w:rFonts w:hint="eastAsia" w:ascii="Times New Roman" w:hAnsi="Times New Roman"/>
          <w:b/>
          <w:bCs/>
          <w:kern w:val="0"/>
          <w:sz w:val="32"/>
          <w:szCs w:val="32"/>
        </w:rPr>
        <w:t>附件11</w:t>
      </w:r>
      <w:r>
        <w:rPr>
          <w:rFonts w:ascii="Times New Roman" w:hAnsi="Times New Roman"/>
          <w:b/>
          <w:bCs/>
          <w:kern w:val="0"/>
          <w:sz w:val="32"/>
          <w:szCs w:val="32"/>
        </w:rPr>
        <w:t>商务偏离表</w:t>
      </w:r>
      <w:r>
        <w:rPr>
          <w:rFonts w:hint="eastAsia" w:ascii="Times New Roman" w:hAnsi="Times New Roman"/>
          <w:b/>
          <w:bCs/>
          <w:kern w:val="0"/>
          <w:sz w:val="32"/>
          <w:szCs w:val="32"/>
        </w:rPr>
        <w:t>、技术偏离表</w:t>
      </w:r>
    </w:p>
    <w:p>
      <w:pPr>
        <w:widowControl/>
        <w:snapToGrid w:val="0"/>
        <w:spacing w:line="400" w:lineRule="exact"/>
        <w:jc w:val="center"/>
        <w:rPr>
          <w:rFonts w:ascii="Times New Roman" w:hAnsi="Times New Roman"/>
          <w:kern w:val="0"/>
          <w:sz w:val="36"/>
          <w:szCs w:val="20"/>
        </w:rPr>
      </w:pPr>
      <w:r>
        <w:rPr>
          <w:rFonts w:ascii="Times New Roman" w:hAnsi="Times New Roman"/>
          <w:kern w:val="0"/>
          <w:sz w:val="36"/>
          <w:szCs w:val="20"/>
        </w:rPr>
        <w:t>商务偏离表</w:t>
      </w:r>
    </w:p>
    <w:tbl>
      <w:tblPr>
        <w:tblStyle w:val="32"/>
        <w:tblW w:w="0" w:type="auto"/>
        <w:tblInd w:w="94" w:type="dxa"/>
        <w:tblLayout w:type="fixed"/>
        <w:tblCellMar>
          <w:top w:w="0" w:type="dxa"/>
          <w:left w:w="0" w:type="dxa"/>
          <w:bottom w:w="0" w:type="dxa"/>
          <w:right w:w="0" w:type="dxa"/>
        </w:tblCellMar>
      </w:tblPr>
      <w:tblGrid>
        <w:gridCol w:w="896"/>
        <w:gridCol w:w="1710"/>
        <w:gridCol w:w="2511"/>
        <w:gridCol w:w="2835"/>
        <w:gridCol w:w="1276"/>
      </w:tblGrid>
      <w:tr>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kern w:val="0"/>
                <w:sz w:val="24"/>
                <w:szCs w:val="20"/>
              </w:rPr>
            </w:pPr>
            <w:r>
              <w:rPr>
                <w:rFonts w:ascii="Times New Roman" w:hAnsi="Times New Roman"/>
                <w:kern w:val="0"/>
                <w:sz w:val="24"/>
                <w:szCs w:val="20"/>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kern w:val="0"/>
                <w:sz w:val="24"/>
                <w:szCs w:val="20"/>
              </w:rPr>
            </w:pPr>
            <w:r>
              <w:rPr>
                <w:rFonts w:ascii="Times New Roman" w:hAnsi="Times New Roman"/>
                <w:kern w:val="0"/>
                <w:sz w:val="24"/>
                <w:szCs w:val="20"/>
              </w:rPr>
              <w:t>内容</w:t>
            </w: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kern w:val="0"/>
                <w:sz w:val="24"/>
                <w:szCs w:val="20"/>
              </w:rPr>
            </w:pPr>
            <w:r>
              <w:rPr>
                <w:rFonts w:ascii="Times New Roman" w:hAnsi="Times New Roman"/>
                <w:kern w:val="0"/>
                <w:sz w:val="24"/>
                <w:szCs w:val="20"/>
              </w:rPr>
              <w:t>采购文件规范要求</w:t>
            </w: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kern w:val="0"/>
                <w:sz w:val="24"/>
                <w:szCs w:val="20"/>
              </w:rPr>
            </w:pPr>
            <w:r>
              <w:rPr>
                <w:rFonts w:ascii="Times New Roman" w:hAnsi="Times New Roman"/>
                <w:kern w:val="0"/>
                <w:sz w:val="24"/>
                <w:szCs w:val="20"/>
              </w:rPr>
              <w:t>供应响应文件对应规范</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kern w:val="0"/>
                <w:sz w:val="24"/>
                <w:szCs w:val="20"/>
              </w:rPr>
            </w:pPr>
            <w:r>
              <w:rPr>
                <w:rFonts w:ascii="Times New Roman" w:hAnsi="Times New Roman"/>
                <w:kern w:val="0"/>
                <w:sz w:val="24"/>
                <w:szCs w:val="20"/>
              </w:rPr>
              <w:t>备注</w:t>
            </w: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bl>
    <w:p>
      <w:pPr>
        <w:widowControl/>
        <w:snapToGrid w:val="0"/>
        <w:spacing w:line="400" w:lineRule="exact"/>
        <w:jc w:val="left"/>
        <w:rPr>
          <w:rFonts w:ascii="Times New Roman" w:hAnsi="Times New Roman"/>
          <w:kern w:val="0"/>
          <w:sz w:val="24"/>
          <w:szCs w:val="20"/>
        </w:rPr>
      </w:pPr>
    </w:p>
    <w:p>
      <w:pPr>
        <w:widowControl/>
        <w:snapToGrid w:val="0"/>
        <w:spacing w:line="400" w:lineRule="exact"/>
        <w:jc w:val="left"/>
        <w:rPr>
          <w:rFonts w:ascii="Times New Roman" w:hAnsi="Times New Roman"/>
          <w:kern w:val="0"/>
          <w:sz w:val="24"/>
          <w:szCs w:val="20"/>
        </w:rPr>
      </w:pPr>
      <w:r>
        <w:rPr>
          <w:rFonts w:ascii="Times New Roman" w:hAnsi="Times New Roman"/>
          <w:kern w:val="0"/>
          <w:sz w:val="24"/>
          <w:szCs w:val="20"/>
        </w:rPr>
        <w:t>供应商盖章：</w:t>
      </w:r>
    </w:p>
    <w:p>
      <w:pPr>
        <w:widowControl/>
        <w:snapToGrid w:val="0"/>
        <w:spacing w:line="400" w:lineRule="exact"/>
        <w:jc w:val="left"/>
        <w:rPr>
          <w:rFonts w:ascii="Times New Roman" w:hAnsi="Times New Roman"/>
          <w:kern w:val="0"/>
          <w:sz w:val="24"/>
          <w:szCs w:val="20"/>
        </w:rPr>
      </w:pPr>
    </w:p>
    <w:p>
      <w:pPr>
        <w:widowControl/>
        <w:snapToGrid w:val="0"/>
        <w:spacing w:line="400" w:lineRule="exact"/>
        <w:ind w:firstLine="3600"/>
        <w:jc w:val="left"/>
        <w:rPr>
          <w:rFonts w:ascii="Times New Roman" w:hAnsi="Times New Roman"/>
          <w:kern w:val="0"/>
          <w:sz w:val="36"/>
          <w:szCs w:val="20"/>
        </w:rPr>
      </w:pPr>
      <w:r>
        <w:rPr>
          <w:rFonts w:ascii="Times New Roman" w:hAnsi="Times New Roman"/>
          <w:kern w:val="0"/>
          <w:sz w:val="36"/>
          <w:szCs w:val="20"/>
        </w:rPr>
        <w:t>技术偏离表</w:t>
      </w:r>
    </w:p>
    <w:tbl>
      <w:tblPr>
        <w:tblStyle w:val="32"/>
        <w:tblW w:w="0" w:type="auto"/>
        <w:tblInd w:w="94" w:type="dxa"/>
        <w:tblLayout w:type="fixed"/>
        <w:tblCellMar>
          <w:top w:w="0" w:type="dxa"/>
          <w:left w:w="0" w:type="dxa"/>
          <w:bottom w:w="0" w:type="dxa"/>
          <w:right w:w="0" w:type="dxa"/>
        </w:tblCellMar>
      </w:tblPr>
      <w:tblGrid>
        <w:gridCol w:w="896"/>
        <w:gridCol w:w="1708"/>
        <w:gridCol w:w="2513"/>
        <w:gridCol w:w="2835"/>
        <w:gridCol w:w="1276"/>
      </w:tblGrid>
      <w:tr>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kern w:val="0"/>
                <w:sz w:val="24"/>
                <w:szCs w:val="20"/>
              </w:rPr>
            </w:pPr>
            <w:r>
              <w:rPr>
                <w:rFonts w:ascii="Times New Roman" w:hAnsi="Times New Roman"/>
                <w:kern w:val="0"/>
                <w:sz w:val="24"/>
                <w:szCs w:val="20"/>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kern w:val="0"/>
                <w:sz w:val="24"/>
                <w:szCs w:val="20"/>
              </w:rPr>
            </w:pPr>
            <w:r>
              <w:rPr>
                <w:rFonts w:ascii="Times New Roman" w:hAnsi="Times New Roman"/>
                <w:kern w:val="0"/>
                <w:sz w:val="24"/>
                <w:szCs w:val="20"/>
              </w:rPr>
              <w:t>内容</w:t>
            </w: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kern w:val="0"/>
                <w:sz w:val="24"/>
                <w:szCs w:val="20"/>
              </w:rPr>
            </w:pPr>
            <w:r>
              <w:rPr>
                <w:rFonts w:ascii="Times New Roman" w:hAnsi="Times New Roman"/>
                <w:kern w:val="0"/>
                <w:sz w:val="24"/>
                <w:szCs w:val="20"/>
              </w:rPr>
              <w:t>采购文件规范要求</w:t>
            </w: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kern w:val="0"/>
                <w:sz w:val="24"/>
                <w:szCs w:val="20"/>
              </w:rPr>
            </w:pPr>
            <w:r>
              <w:rPr>
                <w:rFonts w:ascii="Times New Roman" w:hAnsi="Times New Roman"/>
                <w:kern w:val="0"/>
                <w:sz w:val="24"/>
                <w:szCs w:val="20"/>
              </w:rPr>
              <w:t>供应商响应文件对应规范</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kern w:val="0"/>
                <w:sz w:val="24"/>
                <w:szCs w:val="20"/>
              </w:rPr>
            </w:pPr>
            <w:r>
              <w:rPr>
                <w:rFonts w:ascii="Times New Roman" w:hAnsi="Times New Roman"/>
                <w:kern w:val="0"/>
                <w:sz w:val="24"/>
                <w:szCs w:val="20"/>
              </w:rPr>
              <w:t>备注</w:t>
            </w: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rFonts w:ascii="Times New Roman" w:hAnsi="Times New Roman"/>
                <w:kern w:val="0"/>
                <w:sz w:val="24"/>
                <w:szCs w:val="20"/>
              </w:rPr>
            </w:pPr>
          </w:p>
        </w:tc>
      </w:tr>
    </w:tbl>
    <w:p>
      <w:pPr>
        <w:widowControl/>
        <w:snapToGrid w:val="0"/>
        <w:spacing w:line="400" w:lineRule="exact"/>
        <w:jc w:val="left"/>
        <w:rPr>
          <w:rFonts w:ascii="Times New Roman" w:hAnsi="Times New Roman"/>
          <w:kern w:val="0"/>
          <w:sz w:val="24"/>
          <w:szCs w:val="20"/>
        </w:rPr>
      </w:pPr>
    </w:p>
    <w:p>
      <w:pPr>
        <w:widowControl/>
        <w:snapToGrid w:val="0"/>
        <w:spacing w:line="400" w:lineRule="exact"/>
        <w:jc w:val="left"/>
        <w:rPr>
          <w:rFonts w:ascii="Times New Roman" w:hAnsi="Times New Roman"/>
          <w:kern w:val="0"/>
          <w:sz w:val="24"/>
          <w:szCs w:val="20"/>
        </w:rPr>
      </w:pPr>
      <w:r>
        <w:rPr>
          <w:rFonts w:ascii="Times New Roman" w:hAnsi="Times New Roman"/>
          <w:kern w:val="0"/>
          <w:sz w:val="24"/>
          <w:szCs w:val="20"/>
        </w:rPr>
        <w:t>供应商盖章：</w:t>
      </w:r>
    </w:p>
    <w:p>
      <w:pPr>
        <w:pStyle w:val="15"/>
        <w:rPr>
          <w:b/>
        </w:rPr>
      </w:pPr>
    </w:p>
    <w:p>
      <w:pPr>
        <w:widowControl/>
        <w:spacing w:line="360" w:lineRule="auto"/>
        <w:ind w:firstLine="480" w:firstLineChars="200"/>
        <w:jc w:val="left"/>
        <w:rPr>
          <w:rFonts w:ascii="宋体" w:hAnsi="宋体"/>
          <w:color w:val="000000"/>
          <w:sz w:val="24"/>
        </w:rPr>
      </w:pPr>
      <w:bookmarkStart w:id="322" w:name="_Toc14243"/>
      <w:bookmarkStart w:id="323" w:name="_Toc19565"/>
      <w:bookmarkStart w:id="324" w:name="_Toc28558"/>
      <w:bookmarkStart w:id="325" w:name="_Toc25382"/>
      <w:bookmarkStart w:id="326" w:name="_Toc15316"/>
    </w:p>
    <w:bookmarkEnd w:id="322"/>
    <w:bookmarkEnd w:id="323"/>
    <w:bookmarkEnd w:id="324"/>
    <w:bookmarkEnd w:id="325"/>
    <w:bookmarkEnd w:id="326"/>
    <w:p>
      <w:pPr>
        <w:tabs>
          <w:tab w:val="left" w:pos="540"/>
        </w:tabs>
        <w:outlineLvl w:val="0"/>
        <w:rPr>
          <w:rFonts w:ascii="宋体" w:hAnsi="宋体"/>
          <w:b/>
        </w:rPr>
      </w:pPr>
      <w:bookmarkStart w:id="327" w:name="_Toc12583"/>
    </w:p>
    <w:p>
      <w:pPr>
        <w:spacing w:line="360" w:lineRule="auto"/>
        <w:outlineLvl w:val="3"/>
        <w:rPr>
          <w:rFonts w:ascii="宋体" w:hAnsi="宋体"/>
          <w:b/>
        </w:rPr>
      </w:pPr>
      <w:r>
        <w:rPr>
          <w:rFonts w:hint="eastAsia" w:ascii="宋体" w:hAnsi="宋体"/>
          <w:b/>
        </w:rPr>
        <w:t>附件1</w:t>
      </w:r>
      <w:bookmarkEnd w:id="327"/>
      <w:r>
        <w:rPr>
          <w:rFonts w:hint="eastAsia" w:ascii="宋体" w:hAnsi="宋体"/>
          <w:b/>
        </w:rPr>
        <w:t>2</w:t>
      </w:r>
    </w:p>
    <w:p>
      <w:pPr>
        <w:jc w:val="center"/>
        <w:rPr>
          <w:sz w:val="28"/>
          <w:szCs w:val="28"/>
          <w:lang w:val="en-GB"/>
        </w:rPr>
      </w:pPr>
      <w:r>
        <w:rPr>
          <w:rFonts w:hint="eastAsia"/>
          <w:sz w:val="28"/>
          <w:szCs w:val="28"/>
        </w:rPr>
        <w:t>（初次）磋商报价一览表</w:t>
      </w:r>
    </w:p>
    <w:p>
      <w:pPr>
        <w:widowControl/>
        <w:snapToGrid w:val="0"/>
        <w:spacing w:line="400" w:lineRule="exact"/>
        <w:jc w:val="left"/>
        <w:rPr>
          <w:rFonts w:hint="eastAsia" w:ascii="Times New Roman" w:hAnsi="Times New Roman"/>
          <w:kern w:val="0"/>
          <w:sz w:val="36"/>
          <w:szCs w:val="20"/>
        </w:rPr>
      </w:pPr>
      <w:r>
        <w:rPr>
          <w:rFonts w:ascii="Times New Roman" w:hAnsi="Times New Roman"/>
          <w:kern w:val="0"/>
          <w:sz w:val="24"/>
          <w:szCs w:val="20"/>
        </w:rPr>
        <w:t xml:space="preserve">供应商名称：                     采购编号：      </w:t>
      </w:r>
      <w:r>
        <w:rPr>
          <w:rFonts w:hint="eastAsia" w:ascii="Times New Roman" w:hAnsi="Times New Roman"/>
          <w:kern w:val="0"/>
          <w:sz w:val="24"/>
          <w:szCs w:val="20"/>
        </w:rPr>
        <w:t xml:space="preserve">    </w:t>
      </w:r>
      <w:r>
        <w:rPr>
          <w:rFonts w:ascii="Times New Roman" w:hAnsi="Times New Roman"/>
          <w:kern w:val="0"/>
          <w:sz w:val="24"/>
          <w:szCs w:val="20"/>
        </w:rPr>
        <w:t xml:space="preserve">   </w:t>
      </w:r>
      <w:r>
        <w:rPr>
          <w:rFonts w:hint="eastAsia" w:ascii="Times New Roman" w:hAnsi="Times New Roman"/>
          <w:kern w:val="0"/>
          <w:sz w:val="24"/>
          <w:szCs w:val="20"/>
        </w:rPr>
        <w:t>报价单位：</w:t>
      </w:r>
      <w:r>
        <w:rPr>
          <w:rFonts w:hint="eastAsia" w:ascii="Times New Roman" w:hAnsi="Times New Roman"/>
          <w:kern w:val="0"/>
          <w:sz w:val="36"/>
          <w:szCs w:val="20"/>
        </w:rPr>
        <w:t xml:space="preserve"> </w:t>
      </w:r>
    </w:p>
    <w:tbl>
      <w:tblPr>
        <w:tblStyle w:val="33"/>
        <w:tblW w:w="0" w:type="auto"/>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361"/>
        <w:gridCol w:w="2614"/>
        <w:gridCol w:w="3024"/>
        <w:gridCol w:w="89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2"/>
              <w:rPr>
                <w:rFonts w:hint="eastAsia" w:eastAsia="宋体"/>
                <w:vertAlign w:val="baseline"/>
                <w:lang w:val="en-US" w:eastAsia="zh-CN"/>
              </w:rPr>
            </w:pPr>
            <w:r>
              <w:rPr>
                <w:rFonts w:hint="eastAsia"/>
                <w:vertAlign w:val="baseline"/>
                <w:lang w:val="en-US" w:eastAsia="zh-CN"/>
              </w:rPr>
              <w:t>序号</w:t>
            </w:r>
          </w:p>
        </w:tc>
        <w:tc>
          <w:tcPr>
            <w:tcW w:w="1352" w:type="dxa"/>
          </w:tcPr>
          <w:p>
            <w:pPr>
              <w:pStyle w:val="42"/>
              <w:rPr>
                <w:rFonts w:hint="default" w:eastAsia="宋体"/>
                <w:vertAlign w:val="baseline"/>
                <w:lang w:val="en-US" w:eastAsia="zh-CN"/>
              </w:rPr>
            </w:pPr>
            <w:r>
              <w:rPr>
                <w:rFonts w:hint="eastAsia"/>
                <w:vertAlign w:val="baseline"/>
                <w:lang w:val="en-US" w:eastAsia="zh-CN"/>
              </w:rPr>
              <w:t>点位数量</w:t>
            </w:r>
          </w:p>
        </w:tc>
        <w:tc>
          <w:tcPr>
            <w:tcW w:w="2597" w:type="dxa"/>
          </w:tcPr>
          <w:p>
            <w:pPr>
              <w:pStyle w:val="42"/>
              <w:rPr>
                <w:rFonts w:hint="eastAsia" w:eastAsia="宋体"/>
                <w:vertAlign w:val="baseline"/>
                <w:lang w:val="en-US" w:eastAsia="zh-CN"/>
              </w:rPr>
            </w:pPr>
            <w:r>
              <w:rPr>
                <w:rFonts w:hint="eastAsia"/>
                <w:vertAlign w:val="baseline"/>
                <w:lang w:val="en-US" w:eastAsia="zh-CN"/>
              </w:rPr>
              <w:t>内容</w:t>
            </w:r>
          </w:p>
        </w:tc>
        <w:tc>
          <w:tcPr>
            <w:tcW w:w="3004" w:type="dxa"/>
          </w:tcPr>
          <w:p>
            <w:pPr>
              <w:pStyle w:val="42"/>
              <w:rPr>
                <w:rFonts w:hint="default" w:eastAsia="宋体"/>
                <w:vertAlign w:val="baseline"/>
                <w:lang w:val="en-US" w:eastAsia="zh-CN"/>
              </w:rPr>
            </w:pPr>
            <w:r>
              <w:rPr>
                <w:rFonts w:hint="eastAsia"/>
                <w:vertAlign w:val="baseline"/>
                <w:lang w:val="en-US" w:eastAsia="zh-CN"/>
              </w:rPr>
              <w:t>维保期限</w:t>
            </w:r>
          </w:p>
        </w:tc>
        <w:tc>
          <w:tcPr>
            <w:tcW w:w="887" w:type="dxa"/>
          </w:tcPr>
          <w:p>
            <w:pPr>
              <w:pStyle w:val="42"/>
              <w:rPr>
                <w:rFonts w:hint="default"/>
                <w:vertAlign w:val="baseline"/>
                <w:lang w:val="en-US" w:eastAsia="zh-CN"/>
              </w:rPr>
            </w:pPr>
            <w:r>
              <w:rPr>
                <w:rFonts w:hint="eastAsia"/>
                <w:vertAlign w:val="baseline"/>
                <w:lang w:val="en-US" w:eastAsia="zh-CN"/>
              </w:rPr>
              <w:t>单价</w:t>
            </w:r>
          </w:p>
        </w:tc>
        <w:tc>
          <w:tcPr>
            <w:tcW w:w="870" w:type="dxa"/>
          </w:tcPr>
          <w:p>
            <w:pPr>
              <w:pStyle w:val="42"/>
              <w:rPr>
                <w:rFonts w:hint="default"/>
                <w:vertAlign w:val="baseline"/>
                <w:lang w:val="en-US" w:eastAsia="zh-CN"/>
              </w:rPr>
            </w:pPr>
            <w:r>
              <w:rPr>
                <w:rFonts w:hint="eastAsia"/>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42"/>
              <w:jc w:val="center"/>
              <w:rPr>
                <w:rFonts w:hint="eastAsia" w:eastAsia="宋体"/>
                <w:vertAlign w:val="baseline"/>
                <w:lang w:val="en-US" w:eastAsia="zh-CN"/>
              </w:rPr>
            </w:pPr>
            <w:r>
              <w:rPr>
                <w:rFonts w:hint="eastAsia"/>
                <w:vertAlign w:val="baseline"/>
                <w:lang w:val="en-US" w:eastAsia="zh-CN"/>
              </w:rPr>
              <w:t>1</w:t>
            </w:r>
          </w:p>
        </w:tc>
        <w:tc>
          <w:tcPr>
            <w:tcW w:w="1352" w:type="dxa"/>
            <w:vMerge w:val="restart"/>
          </w:tcPr>
          <w:p>
            <w:pPr>
              <w:pStyle w:val="42"/>
              <w:jc w:val="center"/>
              <w:rPr>
                <w:rFonts w:hint="default" w:eastAsia="宋体"/>
                <w:vertAlign w:val="baseline"/>
                <w:lang w:val="en-US" w:eastAsia="zh-CN"/>
              </w:rPr>
            </w:pPr>
            <w:r>
              <w:rPr>
                <w:rFonts w:hint="eastAsia"/>
                <w:vertAlign w:val="baseline"/>
                <w:lang w:val="en-US" w:eastAsia="zh-CN"/>
              </w:rPr>
              <w:t>2013年新建的</w:t>
            </w:r>
            <w:r>
              <w:rPr>
                <w:rFonts w:hint="eastAsia"/>
                <w:vertAlign w:val="baseline"/>
                <w:lang w:eastAsia="zh-CN"/>
              </w:rPr>
              <w:t>1</w:t>
            </w:r>
            <w:r>
              <w:rPr>
                <w:rFonts w:hint="eastAsia"/>
                <w:vertAlign w:val="baseline"/>
                <w:lang w:val="en-US" w:eastAsia="zh-CN"/>
              </w:rPr>
              <w:t>27路</w:t>
            </w:r>
          </w:p>
        </w:tc>
        <w:tc>
          <w:tcPr>
            <w:tcW w:w="2597" w:type="dxa"/>
          </w:tcPr>
          <w:p>
            <w:pPr>
              <w:pStyle w:val="42"/>
              <w:rPr>
                <w:rFonts w:hint="default" w:eastAsia="宋体"/>
                <w:vertAlign w:val="baseline"/>
                <w:lang w:val="en-US" w:eastAsia="zh-CN"/>
              </w:rPr>
            </w:pPr>
            <w:r>
              <w:rPr>
                <w:rFonts w:hint="eastAsia"/>
                <w:vertAlign w:val="baseline"/>
                <w:lang w:val="en-US" w:eastAsia="zh-CN"/>
              </w:rPr>
              <w:t>前端视频监控设备维护</w:t>
            </w:r>
          </w:p>
        </w:tc>
        <w:tc>
          <w:tcPr>
            <w:tcW w:w="3004" w:type="dxa"/>
          </w:tcPr>
          <w:p>
            <w:pPr>
              <w:pStyle w:val="42"/>
              <w:rPr>
                <w:rFonts w:hint="default" w:eastAsia="宋体"/>
                <w:vertAlign w:val="baseline"/>
                <w:lang w:val="en-US" w:eastAsia="zh-CN"/>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42"/>
              <w:rPr>
                <w:vertAlign w:val="baseline"/>
              </w:rPr>
            </w:pPr>
          </w:p>
        </w:tc>
        <w:tc>
          <w:tcPr>
            <w:tcW w:w="1352" w:type="dxa"/>
            <w:vMerge w:val="continue"/>
          </w:tcPr>
          <w:p>
            <w:pPr>
              <w:pStyle w:val="42"/>
              <w:rPr>
                <w:rFonts w:hint="eastAsia" w:ascii="仿宋" w:hAnsi="仿宋" w:eastAsia="仿宋" w:cs="仿宋"/>
                <w:sz w:val="24"/>
              </w:rPr>
            </w:pPr>
          </w:p>
        </w:tc>
        <w:tc>
          <w:tcPr>
            <w:tcW w:w="2597" w:type="dxa"/>
          </w:tcPr>
          <w:p>
            <w:pPr>
              <w:pStyle w:val="42"/>
              <w:rPr>
                <w:rFonts w:hint="eastAsia" w:ascii="仿宋" w:hAnsi="仿宋" w:eastAsia="仿宋" w:cs="仿宋"/>
                <w:sz w:val="24"/>
              </w:rPr>
            </w:pPr>
            <w:r>
              <w:rPr>
                <w:rFonts w:hint="eastAsia" w:ascii="仿宋" w:hAnsi="仿宋" w:eastAsia="仿宋" w:cs="仿宋"/>
                <w:sz w:val="24"/>
              </w:rPr>
              <w:t>前端视频监控设备质保</w:t>
            </w:r>
          </w:p>
        </w:tc>
        <w:tc>
          <w:tcPr>
            <w:tcW w:w="3004" w:type="dxa"/>
          </w:tcPr>
          <w:p>
            <w:pPr>
              <w:pStyle w:val="42"/>
              <w:rPr>
                <w:vertAlign w:val="baseline"/>
              </w:rPr>
            </w:pPr>
            <w:r>
              <w:rPr>
                <w:rFonts w:hint="eastAsia"/>
                <w:vertAlign w:val="baseline"/>
                <w:lang w:val="en-US" w:eastAsia="zh-CN"/>
              </w:rPr>
              <w:t>2022年1月1日至10月31日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Pr>
          <w:p>
            <w:pPr>
              <w:pStyle w:val="42"/>
              <w:rPr>
                <w:vertAlign w:val="baseline"/>
              </w:rPr>
            </w:pPr>
          </w:p>
        </w:tc>
        <w:tc>
          <w:tcPr>
            <w:tcW w:w="1352" w:type="dxa"/>
            <w:vMerge w:val="continue"/>
          </w:tcPr>
          <w:p>
            <w:pPr>
              <w:pStyle w:val="42"/>
              <w:rPr>
                <w:vertAlign w:val="baseline"/>
              </w:rPr>
            </w:pPr>
          </w:p>
        </w:tc>
        <w:tc>
          <w:tcPr>
            <w:tcW w:w="2597" w:type="dxa"/>
          </w:tcPr>
          <w:p>
            <w:pPr>
              <w:pStyle w:val="42"/>
              <w:rPr>
                <w:vertAlign w:val="baseline"/>
              </w:rPr>
            </w:pPr>
            <w:r>
              <w:rPr>
                <w:rFonts w:hint="eastAsia" w:ascii="仿宋" w:hAnsi="仿宋" w:eastAsia="仿宋" w:cs="仿宋"/>
                <w:sz w:val="24"/>
              </w:rPr>
              <w:t>前端视频监控网络维护</w:t>
            </w:r>
          </w:p>
        </w:tc>
        <w:tc>
          <w:tcPr>
            <w:tcW w:w="3004" w:type="dxa"/>
          </w:tcPr>
          <w:p>
            <w:pPr>
              <w:pStyle w:val="42"/>
              <w:rPr>
                <w:vertAlign w:val="baseline"/>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42"/>
              <w:rPr>
                <w:vertAlign w:val="baseline"/>
              </w:rPr>
            </w:pPr>
          </w:p>
        </w:tc>
        <w:tc>
          <w:tcPr>
            <w:tcW w:w="1352" w:type="dxa"/>
            <w:vMerge w:val="continue"/>
          </w:tcPr>
          <w:p>
            <w:pPr>
              <w:pStyle w:val="42"/>
              <w:rPr>
                <w:rFonts w:hint="default"/>
                <w:vertAlign w:val="baseline"/>
                <w:lang w:val="en-US"/>
              </w:rPr>
            </w:pPr>
          </w:p>
        </w:tc>
        <w:tc>
          <w:tcPr>
            <w:tcW w:w="2597" w:type="dxa"/>
          </w:tcPr>
          <w:p>
            <w:pPr>
              <w:pStyle w:val="42"/>
              <w:rPr>
                <w:vertAlign w:val="baseline"/>
              </w:rPr>
            </w:pPr>
            <w:r>
              <w:rPr>
                <w:rFonts w:hint="eastAsia" w:ascii="仿宋" w:hAnsi="仿宋" w:eastAsia="仿宋" w:cs="仿宋"/>
                <w:sz w:val="24"/>
              </w:rPr>
              <w:t>后端系统和存储检修和保养</w:t>
            </w:r>
          </w:p>
        </w:tc>
        <w:tc>
          <w:tcPr>
            <w:tcW w:w="3004" w:type="dxa"/>
          </w:tcPr>
          <w:p>
            <w:pPr>
              <w:pStyle w:val="42"/>
              <w:rPr>
                <w:vertAlign w:val="baseline"/>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42"/>
              <w:jc w:val="center"/>
              <w:rPr>
                <w:rFonts w:hint="eastAsia" w:eastAsia="宋体"/>
                <w:vertAlign w:val="baseline"/>
                <w:lang w:val="en-US" w:eastAsia="zh-CN"/>
              </w:rPr>
            </w:pPr>
            <w:r>
              <w:rPr>
                <w:rFonts w:hint="eastAsia"/>
                <w:vertAlign w:val="baseline"/>
                <w:lang w:val="en-US" w:eastAsia="zh-CN"/>
              </w:rPr>
              <w:t>2</w:t>
            </w:r>
          </w:p>
        </w:tc>
        <w:tc>
          <w:tcPr>
            <w:tcW w:w="1352" w:type="dxa"/>
            <w:vMerge w:val="restart"/>
          </w:tcPr>
          <w:p>
            <w:pPr>
              <w:pStyle w:val="42"/>
              <w:jc w:val="center"/>
              <w:rPr>
                <w:rFonts w:hint="default" w:eastAsia="宋体"/>
                <w:vertAlign w:val="baseline"/>
                <w:lang w:val="en-US" w:eastAsia="zh-CN"/>
              </w:rPr>
            </w:pPr>
            <w:r>
              <w:rPr>
                <w:rFonts w:hint="eastAsia"/>
                <w:vertAlign w:val="baseline"/>
                <w:lang w:val="en-US" w:eastAsia="zh-CN"/>
              </w:rPr>
              <w:t>2014年新建的42路</w:t>
            </w:r>
          </w:p>
        </w:tc>
        <w:tc>
          <w:tcPr>
            <w:tcW w:w="2597" w:type="dxa"/>
          </w:tcPr>
          <w:p>
            <w:pPr>
              <w:pStyle w:val="42"/>
              <w:rPr>
                <w:rFonts w:hint="default" w:eastAsia="宋体"/>
                <w:vertAlign w:val="baseline"/>
                <w:lang w:val="en-US" w:eastAsia="zh-CN"/>
              </w:rPr>
            </w:pPr>
            <w:r>
              <w:rPr>
                <w:rFonts w:hint="eastAsia"/>
                <w:vertAlign w:val="baseline"/>
                <w:lang w:val="en-US" w:eastAsia="zh-CN"/>
              </w:rPr>
              <w:t>前端视频监控设备维护</w:t>
            </w:r>
          </w:p>
        </w:tc>
        <w:tc>
          <w:tcPr>
            <w:tcW w:w="3004" w:type="dxa"/>
          </w:tcPr>
          <w:p>
            <w:pPr>
              <w:pStyle w:val="42"/>
              <w:rPr>
                <w:rFonts w:hint="default" w:eastAsia="宋体"/>
                <w:vertAlign w:val="baseline"/>
                <w:lang w:val="en-US" w:eastAsia="zh-CN"/>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42"/>
              <w:rPr>
                <w:vertAlign w:val="baseline"/>
              </w:rPr>
            </w:pPr>
          </w:p>
        </w:tc>
        <w:tc>
          <w:tcPr>
            <w:tcW w:w="1352" w:type="dxa"/>
            <w:vMerge w:val="continue"/>
          </w:tcPr>
          <w:p>
            <w:pPr>
              <w:pStyle w:val="42"/>
              <w:rPr>
                <w:rFonts w:hint="eastAsia" w:ascii="仿宋" w:hAnsi="仿宋" w:eastAsia="仿宋" w:cs="仿宋"/>
                <w:sz w:val="24"/>
              </w:rPr>
            </w:pPr>
          </w:p>
        </w:tc>
        <w:tc>
          <w:tcPr>
            <w:tcW w:w="2597" w:type="dxa"/>
          </w:tcPr>
          <w:p>
            <w:pPr>
              <w:pStyle w:val="42"/>
              <w:rPr>
                <w:rFonts w:hint="eastAsia" w:ascii="仿宋" w:hAnsi="仿宋" w:eastAsia="仿宋" w:cs="仿宋"/>
                <w:sz w:val="24"/>
              </w:rPr>
            </w:pPr>
            <w:r>
              <w:rPr>
                <w:rFonts w:hint="eastAsia" w:ascii="仿宋" w:hAnsi="仿宋" w:eastAsia="仿宋" w:cs="仿宋"/>
                <w:sz w:val="24"/>
              </w:rPr>
              <w:t>前端视频监控设备质保</w:t>
            </w:r>
          </w:p>
        </w:tc>
        <w:tc>
          <w:tcPr>
            <w:tcW w:w="3004" w:type="dxa"/>
          </w:tcPr>
          <w:p>
            <w:pPr>
              <w:pStyle w:val="42"/>
              <w:rPr>
                <w:vertAlign w:val="baseline"/>
              </w:rPr>
            </w:pPr>
            <w:r>
              <w:rPr>
                <w:rFonts w:hint="eastAsia"/>
                <w:vertAlign w:val="baseline"/>
                <w:lang w:val="en-US" w:eastAsia="zh-CN"/>
              </w:rPr>
              <w:t>2022年1月1日至10月31日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Pr>
          <w:p>
            <w:pPr>
              <w:pStyle w:val="42"/>
              <w:rPr>
                <w:vertAlign w:val="baseline"/>
              </w:rPr>
            </w:pPr>
          </w:p>
        </w:tc>
        <w:tc>
          <w:tcPr>
            <w:tcW w:w="1352" w:type="dxa"/>
            <w:vMerge w:val="continue"/>
          </w:tcPr>
          <w:p>
            <w:pPr>
              <w:pStyle w:val="42"/>
              <w:rPr>
                <w:vertAlign w:val="baseline"/>
              </w:rPr>
            </w:pPr>
          </w:p>
        </w:tc>
        <w:tc>
          <w:tcPr>
            <w:tcW w:w="2597" w:type="dxa"/>
          </w:tcPr>
          <w:p>
            <w:pPr>
              <w:pStyle w:val="42"/>
              <w:rPr>
                <w:vertAlign w:val="baseline"/>
              </w:rPr>
            </w:pPr>
            <w:r>
              <w:rPr>
                <w:rFonts w:hint="eastAsia" w:ascii="仿宋" w:hAnsi="仿宋" w:eastAsia="仿宋" w:cs="仿宋"/>
                <w:sz w:val="24"/>
              </w:rPr>
              <w:t>前端视频监控网络维护</w:t>
            </w:r>
          </w:p>
        </w:tc>
        <w:tc>
          <w:tcPr>
            <w:tcW w:w="3004" w:type="dxa"/>
          </w:tcPr>
          <w:p>
            <w:pPr>
              <w:pStyle w:val="42"/>
              <w:rPr>
                <w:vertAlign w:val="baseline"/>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42"/>
              <w:rPr>
                <w:vertAlign w:val="baseline"/>
              </w:rPr>
            </w:pPr>
          </w:p>
        </w:tc>
        <w:tc>
          <w:tcPr>
            <w:tcW w:w="1352" w:type="dxa"/>
            <w:vMerge w:val="continue"/>
          </w:tcPr>
          <w:p>
            <w:pPr>
              <w:pStyle w:val="42"/>
              <w:rPr>
                <w:rFonts w:hint="default"/>
                <w:vertAlign w:val="baseline"/>
                <w:lang w:val="en-US"/>
              </w:rPr>
            </w:pPr>
          </w:p>
        </w:tc>
        <w:tc>
          <w:tcPr>
            <w:tcW w:w="2597" w:type="dxa"/>
          </w:tcPr>
          <w:p>
            <w:pPr>
              <w:pStyle w:val="42"/>
              <w:rPr>
                <w:vertAlign w:val="baseline"/>
              </w:rPr>
            </w:pPr>
            <w:r>
              <w:rPr>
                <w:rFonts w:hint="eastAsia" w:ascii="仿宋" w:hAnsi="仿宋" w:eastAsia="仿宋" w:cs="仿宋"/>
                <w:sz w:val="24"/>
              </w:rPr>
              <w:t>后端系统和存储检修和保养</w:t>
            </w:r>
          </w:p>
        </w:tc>
        <w:tc>
          <w:tcPr>
            <w:tcW w:w="3004" w:type="dxa"/>
          </w:tcPr>
          <w:p>
            <w:pPr>
              <w:pStyle w:val="42"/>
              <w:rPr>
                <w:vertAlign w:val="baseline"/>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42"/>
              <w:jc w:val="center"/>
              <w:rPr>
                <w:rFonts w:hint="eastAsia" w:eastAsia="宋体"/>
                <w:vertAlign w:val="baseline"/>
                <w:lang w:val="en-US" w:eastAsia="zh-CN"/>
              </w:rPr>
            </w:pPr>
            <w:r>
              <w:rPr>
                <w:rFonts w:hint="eastAsia"/>
                <w:vertAlign w:val="baseline"/>
                <w:lang w:val="en-US" w:eastAsia="zh-CN"/>
              </w:rPr>
              <w:t>3</w:t>
            </w:r>
          </w:p>
        </w:tc>
        <w:tc>
          <w:tcPr>
            <w:tcW w:w="1352" w:type="dxa"/>
            <w:vMerge w:val="restart"/>
          </w:tcPr>
          <w:p>
            <w:pPr>
              <w:pStyle w:val="42"/>
              <w:jc w:val="center"/>
              <w:rPr>
                <w:rFonts w:hint="default" w:eastAsia="宋体"/>
                <w:vertAlign w:val="baseline"/>
                <w:lang w:val="en-US" w:eastAsia="zh-CN"/>
              </w:rPr>
            </w:pPr>
            <w:r>
              <w:rPr>
                <w:rFonts w:hint="eastAsia"/>
                <w:vertAlign w:val="baseline"/>
                <w:lang w:val="en-US" w:eastAsia="zh-CN"/>
              </w:rPr>
              <w:t>2015年 -2016年年新建的</w:t>
            </w:r>
            <w:r>
              <w:rPr>
                <w:rFonts w:hint="eastAsia"/>
                <w:vertAlign w:val="baseline"/>
                <w:lang w:eastAsia="zh-CN"/>
              </w:rPr>
              <w:t>1</w:t>
            </w:r>
            <w:r>
              <w:rPr>
                <w:rFonts w:hint="eastAsia"/>
                <w:vertAlign w:val="baseline"/>
                <w:lang w:val="en-US" w:eastAsia="zh-CN"/>
              </w:rPr>
              <w:t>88路</w:t>
            </w:r>
          </w:p>
        </w:tc>
        <w:tc>
          <w:tcPr>
            <w:tcW w:w="2597" w:type="dxa"/>
          </w:tcPr>
          <w:p>
            <w:pPr>
              <w:pStyle w:val="42"/>
              <w:rPr>
                <w:rFonts w:hint="default" w:eastAsia="宋体"/>
                <w:vertAlign w:val="baseline"/>
                <w:lang w:val="en-US" w:eastAsia="zh-CN"/>
              </w:rPr>
            </w:pPr>
            <w:r>
              <w:rPr>
                <w:rFonts w:hint="eastAsia"/>
                <w:vertAlign w:val="baseline"/>
                <w:lang w:val="en-US" w:eastAsia="zh-CN"/>
              </w:rPr>
              <w:t>前端视频监控设备维护</w:t>
            </w:r>
          </w:p>
        </w:tc>
        <w:tc>
          <w:tcPr>
            <w:tcW w:w="3004" w:type="dxa"/>
          </w:tcPr>
          <w:p>
            <w:pPr>
              <w:pStyle w:val="42"/>
              <w:rPr>
                <w:rFonts w:hint="default" w:eastAsia="宋体"/>
                <w:vertAlign w:val="baseline"/>
                <w:lang w:val="en-US" w:eastAsia="zh-CN"/>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42"/>
              <w:rPr>
                <w:vertAlign w:val="baseline"/>
              </w:rPr>
            </w:pPr>
          </w:p>
        </w:tc>
        <w:tc>
          <w:tcPr>
            <w:tcW w:w="1352" w:type="dxa"/>
            <w:vMerge w:val="continue"/>
          </w:tcPr>
          <w:p>
            <w:pPr>
              <w:pStyle w:val="42"/>
              <w:rPr>
                <w:rFonts w:hint="eastAsia" w:ascii="仿宋" w:hAnsi="仿宋" w:eastAsia="仿宋" w:cs="仿宋"/>
                <w:sz w:val="24"/>
              </w:rPr>
            </w:pPr>
          </w:p>
        </w:tc>
        <w:tc>
          <w:tcPr>
            <w:tcW w:w="2597" w:type="dxa"/>
          </w:tcPr>
          <w:p>
            <w:pPr>
              <w:pStyle w:val="42"/>
              <w:rPr>
                <w:rFonts w:hint="eastAsia" w:ascii="仿宋" w:hAnsi="仿宋" w:eastAsia="仿宋" w:cs="仿宋"/>
                <w:sz w:val="24"/>
              </w:rPr>
            </w:pPr>
            <w:r>
              <w:rPr>
                <w:rFonts w:hint="eastAsia" w:ascii="仿宋" w:hAnsi="仿宋" w:eastAsia="仿宋" w:cs="仿宋"/>
                <w:sz w:val="24"/>
              </w:rPr>
              <w:t>前端视频监控设备质保</w:t>
            </w:r>
          </w:p>
        </w:tc>
        <w:tc>
          <w:tcPr>
            <w:tcW w:w="3004" w:type="dxa"/>
          </w:tcPr>
          <w:p>
            <w:pPr>
              <w:pStyle w:val="42"/>
              <w:rPr>
                <w:vertAlign w:val="baseline"/>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Pr>
          <w:p>
            <w:pPr>
              <w:pStyle w:val="42"/>
              <w:rPr>
                <w:vertAlign w:val="baseline"/>
              </w:rPr>
            </w:pPr>
          </w:p>
        </w:tc>
        <w:tc>
          <w:tcPr>
            <w:tcW w:w="1352" w:type="dxa"/>
            <w:vMerge w:val="continue"/>
          </w:tcPr>
          <w:p>
            <w:pPr>
              <w:pStyle w:val="42"/>
              <w:rPr>
                <w:vertAlign w:val="baseline"/>
              </w:rPr>
            </w:pPr>
          </w:p>
        </w:tc>
        <w:tc>
          <w:tcPr>
            <w:tcW w:w="2597" w:type="dxa"/>
          </w:tcPr>
          <w:p>
            <w:pPr>
              <w:pStyle w:val="42"/>
              <w:rPr>
                <w:vertAlign w:val="baseline"/>
              </w:rPr>
            </w:pPr>
            <w:r>
              <w:rPr>
                <w:rFonts w:hint="eastAsia" w:ascii="仿宋" w:hAnsi="仿宋" w:eastAsia="仿宋" w:cs="仿宋"/>
                <w:sz w:val="24"/>
              </w:rPr>
              <w:t>前端视频监控网络维护</w:t>
            </w:r>
          </w:p>
        </w:tc>
        <w:tc>
          <w:tcPr>
            <w:tcW w:w="3004" w:type="dxa"/>
          </w:tcPr>
          <w:p>
            <w:pPr>
              <w:pStyle w:val="42"/>
              <w:rPr>
                <w:vertAlign w:val="baseline"/>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42"/>
              <w:rPr>
                <w:vertAlign w:val="baseline"/>
              </w:rPr>
            </w:pPr>
          </w:p>
        </w:tc>
        <w:tc>
          <w:tcPr>
            <w:tcW w:w="1352" w:type="dxa"/>
            <w:vMerge w:val="continue"/>
          </w:tcPr>
          <w:p>
            <w:pPr>
              <w:pStyle w:val="42"/>
              <w:rPr>
                <w:rFonts w:hint="default"/>
                <w:vertAlign w:val="baseline"/>
                <w:lang w:val="en-US"/>
              </w:rPr>
            </w:pPr>
          </w:p>
        </w:tc>
        <w:tc>
          <w:tcPr>
            <w:tcW w:w="2597" w:type="dxa"/>
          </w:tcPr>
          <w:p>
            <w:pPr>
              <w:pStyle w:val="42"/>
              <w:rPr>
                <w:vertAlign w:val="baseline"/>
              </w:rPr>
            </w:pPr>
            <w:r>
              <w:rPr>
                <w:rFonts w:hint="eastAsia" w:ascii="仿宋" w:hAnsi="仿宋" w:eastAsia="仿宋" w:cs="仿宋"/>
                <w:sz w:val="24"/>
              </w:rPr>
              <w:t>后端系统和存储检修和保养</w:t>
            </w:r>
          </w:p>
        </w:tc>
        <w:tc>
          <w:tcPr>
            <w:tcW w:w="3004" w:type="dxa"/>
          </w:tcPr>
          <w:p>
            <w:pPr>
              <w:pStyle w:val="42"/>
              <w:rPr>
                <w:vertAlign w:val="baseline"/>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42"/>
              <w:jc w:val="center"/>
              <w:rPr>
                <w:rFonts w:hint="eastAsia" w:eastAsia="宋体"/>
                <w:vertAlign w:val="baseline"/>
                <w:lang w:val="en-US" w:eastAsia="zh-CN"/>
              </w:rPr>
            </w:pPr>
            <w:r>
              <w:rPr>
                <w:rFonts w:hint="eastAsia"/>
                <w:vertAlign w:val="baseline"/>
                <w:lang w:val="en-US" w:eastAsia="zh-CN"/>
              </w:rPr>
              <w:t>4</w:t>
            </w:r>
          </w:p>
        </w:tc>
        <w:tc>
          <w:tcPr>
            <w:tcW w:w="1352" w:type="dxa"/>
            <w:vMerge w:val="restart"/>
          </w:tcPr>
          <w:p>
            <w:pPr>
              <w:pStyle w:val="42"/>
              <w:jc w:val="center"/>
              <w:rPr>
                <w:rFonts w:hint="default" w:eastAsia="宋体"/>
                <w:vertAlign w:val="baseline"/>
                <w:lang w:val="en-US" w:eastAsia="zh-CN"/>
              </w:rPr>
            </w:pPr>
            <w:r>
              <w:rPr>
                <w:rFonts w:hint="eastAsia"/>
                <w:vertAlign w:val="baseline"/>
                <w:lang w:val="en-US" w:eastAsia="zh-CN"/>
              </w:rPr>
              <w:t>2022年完成改造的</w:t>
            </w:r>
            <w:r>
              <w:rPr>
                <w:rFonts w:hint="eastAsia"/>
                <w:vertAlign w:val="baseline"/>
                <w:lang w:eastAsia="zh-CN"/>
              </w:rPr>
              <w:t>1</w:t>
            </w:r>
            <w:r>
              <w:rPr>
                <w:rFonts w:hint="eastAsia"/>
                <w:vertAlign w:val="baseline"/>
                <w:lang w:val="en-US" w:eastAsia="zh-CN"/>
              </w:rPr>
              <w:t>37路</w:t>
            </w:r>
          </w:p>
        </w:tc>
        <w:tc>
          <w:tcPr>
            <w:tcW w:w="2597" w:type="dxa"/>
          </w:tcPr>
          <w:p>
            <w:pPr>
              <w:pStyle w:val="42"/>
              <w:rPr>
                <w:rFonts w:hint="default" w:eastAsia="宋体"/>
                <w:vertAlign w:val="baseline"/>
                <w:lang w:val="en-US" w:eastAsia="zh-CN"/>
              </w:rPr>
            </w:pPr>
            <w:r>
              <w:rPr>
                <w:rFonts w:hint="eastAsia"/>
                <w:vertAlign w:val="baseline"/>
                <w:lang w:val="en-US" w:eastAsia="zh-CN"/>
              </w:rPr>
              <w:t>前端视频监控设备维护</w:t>
            </w:r>
          </w:p>
        </w:tc>
        <w:tc>
          <w:tcPr>
            <w:tcW w:w="3004" w:type="dxa"/>
          </w:tcPr>
          <w:p>
            <w:pPr>
              <w:pStyle w:val="42"/>
              <w:rPr>
                <w:rFonts w:hint="default" w:eastAsia="宋体"/>
                <w:vertAlign w:val="baseline"/>
                <w:lang w:val="en-US" w:eastAsia="zh-CN"/>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42"/>
              <w:rPr>
                <w:vertAlign w:val="baseline"/>
              </w:rPr>
            </w:pPr>
          </w:p>
        </w:tc>
        <w:tc>
          <w:tcPr>
            <w:tcW w:w="1352" w:type="dxa"/>
            <w:vMerge w:val="continue"/>
          </w:tcPr>
          <w:p>
            <w:pPr>
              <w:pStyle w:val="42"/>
              <w:rPr>
                <w:rFonts w:hint="eastAsia" w:ascii="仿宋" w:hAnsi="仿宋" w:eastAsia="仿宋" w:cs="仿宋"/>
                <w:sz w:val="24"/>
              </w:rPr>
            </w:pPr>
          </w:p>
        </w:tc>
        <w:tc>
          <w:tcPr>
            <w:tcW w:w="2597" w:type="dxa"/>
          </w:tcPr>
          <w:p>
            <w:pPr>
              <w:pStyle w:val="42"/>
              <w:rPr>
                <w:rFonts w:hint="eastAsia" w:ascii="仿宋" w:hAnsi="仿宋" w:eastAsia="仿宋" w:cs="仿宋"/>
                <w:sz w:val="24"/>
              </w:rPr>
            </w:pPr>
            <w:r>
              <w:rPr>
                <w:rFonts w:hint="eastAsia" w:ascii="仿宋" w:hAnsi="仿宋" w:eastAsia="仿宋" w:cs="仿宋"/>
                <w:sz w:val="24"/>
              </w:rPr>
              <w:t>前端视频监控设备质保</w:t>
            </w:r>
          </w:p>
        </w:tc>
        <w:tc>
          <w:tcPr>
            <w:tcW w:w="3004" w:type="dxa"/>
          </w:tcPr>
          <w:p>
            <w:pPr>
              <w:pStyle w:val="42"/>
              <w:rPr>
                <w:vertAlign w:val="baseline"/>
              </w:rPr>
            </w:pPr>
            <w:r>
              <w:rPr>
                <w:rFonts w:hint="eastAsia"/>
                <w:vertAlign w:val="baseline"/>
                <w:lang w:val="en-US" w:eastAsia="zh-CN"/>
              </w:rPr>
              <w:t>2022年1月1日至3月31日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Pr>
          <w:p>
            <w:pPr>
              <w:pStyle w:val="42"/>
              <w:rPr>
                <w:vertAlign w:val="baseline"/>
              </w:rPr>
            </w:pPr>
          </w:p>
        </w:tc>
        <w:tc>
          <w:tcPr>
            <w:tcW w:w="1352" w:type="dxa"/>
            <w:vMerge w:val="continue"/>
          </w:tcPr>
          <w:p>
            <w:pPr>
              <w:pStyle w:val="42"/>
              <w:rPr>
                <w:vertAlign w:val="baseline"/>
              </w:rPr>
            </w:pPr>
          </w:p>
        </w:tc>
        <w:tc>
          <w:tcPr>
            <w:tcW w:w="2597" w:type="dxa"/>
          </w:tcPr>
          <w:p>
            <w:pPr>
              <w:pStyle w:val="42"/>
              <w:rPr>
                <w:vertAlign w:val="baseline"/>
              </w:rPr>
            </w:pPr>
            <w:r>
              <w:rPr>
                <w:rFonts w:hint="eastAsia" w:ascii="仿宋" w:hAnsi="仿宋" w:eastAsia="仿宋" w:cs="仿宋"/>
                <w:sz w:val="24"/>
              </w:rPr>
              <w:t>前端视频监控网络维护</w:t>
            </w:r>
          </w:p>
        </w:tc>
        <w:tc>
          <w:tcPr>
            <w:tcW w:w="3004" w:type="dxa"/>
          </w:tcPr>
          <w:p>
            <w:pPr>
              <w:pStyle w:val="42"/>
              <w:rPr>
                <w:vertAlign w:val="baseline"/>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42"/>
              <w:rPr>
                <w:vertAlign w:val="baseline"/>
              </w:rPr>
            </w:pPr>
          </w:p>
        </w:tc>
        <w:tc>
          <w:tcPr>
            <w:tcW w:w="1352" w:type="dxa"/>
            <w:vMerge w:val="continue"/>
          </w:tcPr>
          <w:p>
            <w:pPr>
              <w:pStyle w:val="42"/>
              <w:rPr>
                <w:rFonts w:hint="default"/>
                <w:vertAlign w:val="baseline"/>
                <w:lang w:val="en-US"/>
              </w:rPr>
            </w:pPr>
          </w:p>
        </w:tc>
        <w:tc>
          <w:tcPr>
            <w:tcW w:w="2597" w:type="dxa"/>
          </w:tcPr>
          <w:p>
            <w:pPr>
              <w:pStyle w:val="42"/>
              <w:rPr>
                <w:vertAlign w:val="baseline"/>
              </w:rPr>
            </w:pPr>
            <w:r>
              <w:rPr>
                <w:rFonts w:hint="eastAsia" w:ascii="仿宋" w:hAnsi="仿宋" w:eastAsia="仿宋" w:cs="仿宋"/>
                <w:sz w:val="24"/>
              </w:rPr>
              <w:t>后端系统和存储检修和保养</w:t>
            </w:r>
          </w:p>
        </w:tc>
        <w:tc>
          <w:tcPr>
            <w:tcW w:w="3004" w:type="dxa"/>
          </w:tcPr>
          <w:p>
            <w:pPr>
              <w:pStyle w:val="42"/>
              <w:rPr>
                <w:vertAlign w:val="baseline"/>
              </w:rPr>
            </w:pPr>
            <w:r>
              <w:rPr>
                <w:rFonts w:hint="eastAsia"/>
                <w:vertAlign w:val="baseline"/>
                <w:lang w:val="en-US" w:eastAsia="zh-CN"/>
              </w:rPr>
              <w:t>2022年1月1日至12月31日</w:t>
            </w:r>
          </w:p>
        </w:tc>
        <w:tc>
          <w:tcPr>
            <w:tcW w:w="887" w:type="dxa"/>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2"/>
              <w:rPr>
                <w:rFonts w:hint="default" w:eastAsia="宋体"/>
                <w:vertAlign w:val="baseline"/>
                <w:lang w:val="en-US" w:eastAsia="zh-CN"/>
              </w:rPr>
            </w:pPr>
            <w:r>
              <w:rPr>
                <w:rFonts w:hint="eastAsia"/>
                <w:vertAlign w:val="baseline"/>
                <w:lang w:val="en-US" w:eastAsia="zh-CN"/>
              </w:rPr>
              <w:t>合计</w:t>
            </w:r>
          </w:p>
        </w:tc>
        <w:tc>
          <w:tcPr>
            <w:tcW w:w="1352" w:type="dxa"/>
          </w:tcPr>
          <w:p>
            <w:pPr>
              <w:pStyle w:val="42"/>
              <w:rPr>
                <w:rFonts w:hint="default" w:eastAsia="宋体"/>
                <w:vertAlign w:val="baseline"/>
                <w:lang w:val="en-US" w:eastAsia="zh-CN"/>
              </w:rPr>
            </w:pPr>
            <w:r>
              <w:rPr>
                <w:rFonts w:hint="eastAsia"/>
                <w:vertAlign w:val="baseline"/>
                <w:lang w:val="en-US" w:eastAsia="zh-CN"/>
              </w:rPr>
              <w:t>494路</w:t>
            </w:r>
          </w:p>
        </w:tc>
        <w:tc>
          <w:tcPr>
            <w:tcW w:w="6488" w:type="dxa"/>
            <w:gridSpan w:val="3"/>
          </w:tcPr>
          <w:p>
            <w:pPr>
              <w:pStyle w:val="42"/>
              <w:rPr>
                <w:rFonts w:hint="eastAsia"/>
                <w:vertAlign w:val="baseline"/>
                <w:lang w:val="en-US" w:eastAsia="zh-CN"/>
              </w:rPr>
            </w:pPr>
          </w:p>
        </w:tc>
        <w:tc>
          <w:tcPr>
            <w:tcW w:w="870" w:type="dxa"/>
          </w:tcPr>
          <w:p>
            <w:pPr>
              <w:pStyle w:val="4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8" w:type="dxa"/>
            <w:gridSpan w:val="6"/>
            <w:vAlign w:val="top"/>
          </w:tcPr>
          <w:p>
            <w:pPr>
              <w:spacing w:line="360" w:lineRule="auto"/>
              <w:rPr>
                <w:rFonts w:ascii="宋体" w:hAnsi="宋体"/>
                <w:b/>
                <w:bCs/>
                <w:color w:val="000000"/>
                <w:sz w:val="24"/>
              </w:rPr>
            </w:pPr>
          </w:p>
          <w:p>
            <w:pPr>
              <w:spacing w:line="360" w:lineRule="auto"/>
              <w:rPr>
                <w:rFonts w:hint="eastAsia"/>
                <w:vertAlign w:val="baseline"/>
                <w:lang w:val="en-US" w:eastAsia="zh-CN"/>
              </w:rPr>
            </w:pPr>
            <w:r>
              <w:rPr>
                <w:rFonts w:hint="eastAsia" w:ascii="宋体" w:hAnsi="宋体"/>
                <w:b/>
                <w:bCs/>
                <w:color w:val="000000"/>
                <w:sz w:val="24"/>
              </w:rPr>
              <w:t>总合计人民币：                        元整；小写：     元</w:t>
            </w:r>
          </w:p>
          <w:p>
            <w:pPr>
              <w:spacing w:line="360" w:lineRule="auto"/>
              <w:rPr>
                <w:rFonts w:hint="eastAsia"/>
                <w:vertAlign w:val="baseline"/>
                <w:lang w:val="en-US" w:eastAsia="zh-CN"/>
              </w:rPr>
            </w:pPr>
          </w:p>
        </w:tc>
      </w:tr>
    </w:tbl>
    <w:p>
      <w:pPr>
        <w:pStyle w:val="41"/>
      </w:pPr>
    </w:p>
    <w:p>
      <w:pPr>
        <w:snapToGrid w:val="0"/>
        <w:spacing w:before="50" w:after="50" w:line="360" w:lineRule="auto"/>
        <w:rPr>
          <w:rFonts w:ascii="Times New Roman" w:hAnsi="Times New Roman"/>
          <w:kern w:val="0"/>
          <w:sz w:val="20"/>
          <w:szCs w:val="20"/>
        </w:rPr>
      </w:pPr>
      <w:r>
        <w:rPr>
          <w:rFonts w:hint="eastAsia" w:ascii="Times New Roman" w:hAnsi="Times New Roman"/>
          <w:bCs/>
          <w:kern w:val="0"/>
          <w:sz w:val="22"/>
          <w:szCs w:val="22"/>
        </w:rPr>
        <w:t>▲投标供应商的报价包含在承包区域内所需的</w:t>
      </w:r>
      <w:r>
        <w:rPr>
          <w:rFonts w:hint="eastAsia" w:ascii="Times New Roman" w:hAnsi="Times New Roman"/>
          <w:kern w:val="0"/>
          <w:sz w:val="20"/>
          <w:szCs w:val="20"/>
        </w:rPr>
        <w:t>应包括工时费、配件费、检测费、税费</w:t>
      </w:r>
      <w:r>
        <w:rPr>
          <w:rFonts w:hint="eastAsia" w:ascii="Times New Roman" w:hAnsi="Times New Roman"/>
          <w:bCs/>
          <w:kern w:val="0"/>
          <w:sz w:val="22"/>
          <w:szCs w:val="22"/>
        </w:rPr>
        <w:t>、</w:t>
      </w:r>
      <w:r>
        <w:rPr>
          <w:rFonts w:hint="eastAsia" w:ascii="Times New Roman" w:hAnsi="Times New Roman"/>
          <w:kern w:val="0"/>
          <w:sz w:val="20"/>
          <w:szCs w:val="20"/>
        </w:rPr>
        <w:t>完成本项目的其它服务费用和政策性文件规定及合同包含的所有风险、责任等各项应有费用。</w:t>
      </w:r>
    </w:p>
    <w:p>
      <w:pPr>
        <w:adjustRightInd w:val="0"/>
        <w:snapToGrid w:val="0"/>
        <w:spacing w:line="480" w:lineRule="exact"/>
        <w:rPr>
          <w:rFonts w:ascii="Times New Roman" w:hAnsi="宋体" w:cs="宋体"/>
          <w:szCs w:val="20"/>
        </w:rPr>
      </w:pPr>
      <w:r>
        <w:rPr>
          <w:rFonts w:hint="eastAsia" w:ascii="Times New Roman" w:hAnsi="宋体" w:cs="宋体"/>
          <w:sz w:val="22"/>
          <w:szCs w:val="22"/>
        </w:rPr>
        <w:t>▲不提供此表格的将视为没有实质性响应招标文件。</w:t>
      </w:r>
    </w:p>
    <w:p>
      <w:pPr>
        <w:autoSpaceDE w:val="0"/>
        <w:autoSpaceDN w:val="0"/>
        <w:adjustRightInd w:val="0"/>
        <w:spacing w:line="480" w:lineRule="exact"/>
        <w:rPr>
          <w:rFonts w:ascii="Times New Roman" w:hAnsi="Times New Roman"/>
          <w:bCs/>
          <w:kern w:val="0"/>
          <w:sz w:val="22"/>
          <w:szCs w:val="22"/>
        </w:rPr>
      </w:pPr>
      <w:r>
        <w:rPr>
          <w:rFonts w:hint="eastAsia" w:ascii="Times New Roman" w:hAnsi="Times New Roman"/>
          <w:kern w:val="0"/>
          <w:sz w:val="22"/>
          <w:szCs w:val="22"/>
        </w:rPr>
        <w:t>▲</w:t>
      </w:r>
      <w:r>
        <w:rPr>
          <w:rFonts w:hint="eastAsia" w:ascii="Times New Roman" w:hAnsi="Times New Roman"/>
          <w:bCs/>
          <w:kern w:val="0"/>
          <w:sz w:val="22"/>
          <w:szCs w:val="22"/>
        </w:rPr>
        <w:t>本项目实行统一折扣率报价方式。材料费及工时费进行统一折扣率报价方式，最终根据各项服务项目（内容）、工作量及其所对应的折扣率折扣后的单价进行结算（小数点后最多保留两位，四舍五入）。</w:t>
      </w:r>
    </w:p>
    <w:p>
      <w:pPr>
        <w:autoSpaceDE w:val="0"/>
        <w:autoSpaceDN w:val="0"/>
        <w:adjustRightInd w:val="0"/>
        <w:spacing w:line="480" w:lineRule="exact"/>
        <w:rPr>
          <w:rFonts w:ascii="Times New Roman" w:hAnsi="Times New Roman"/>
          <w:bCs/>
          <w:kern w:val="0"/>
          <w:sz w:val="22"/>
          <w:szCs w:val="22"/>
        </w:rPr>
      </w:pPr>
      <w:r>
        <w:rPr>
          <w:rFonts w:hint="eastAsia" w:ascii="Times New Roman" w:hAnsi="Times New Roman"/>
          <w:kern w:val="0"/>
          <w:sz w:val="22"/>
          <w:szCs w:val="22"/>
        </w:rPr>
        <w:t>▲</w:t>
      </w:r>
      <w:r>
        <w:rPr>
          <w:rFonts w:hint="eastAsia" w:ascii="Times New Roman" w:hAnsi="Times New Roman"/>
          <w:bCs/>
          <w:kern w:val="0"/>
          <w:sz w:val="22"/>
          <w:szCs w:val="22"/>
        </w:rPr>
        <w:t>各结算单价=折扣率×各单价最高限价。</w:t>
      </w:r>
    </w:p>
    <w:p>
      <w:pPr>
        <w:pStyle w:val="17"/>
        <w:spacing w:line="400" w:lineRule="exact"/>
      </w:pPr>
      <w:r>
        <w:rPr>
          <w:rFonts w:hint="eastAsia" w:ascii="Times New Roman" w:hAnsi="Times New Roman"/>
          <w:b/>
          <w:bCs/>
          <w:kern w:val="0"/>
          <w:sz w:val="22"/>
          <w:szCs w:val="22"/>
        </w:rPr>
        <w:t>本次采购按照中标价（折扣率）结算，合同期内采购人不再</w:t>
      </w:r>
      <w:r>
        <w:rPr>
          <w:rFonts w:hint="eastAsia" w:ascii="Times New Roman" w:hAnsi="Times New Roman"/>
          <w:b/>
          <w:kern w:val="0"/>
          <w:sz w:val="22"/>
          <w:szCs w:val="22"/>
        </w:rPr>
        <w:t>另行支付其他费用。</w:t>
      </w:r>
    </w:p>
    <w:p>
      <w:pPr>
        <w:spacing w:line="480" w:lineRule="exact"/>
        <w:rPr>
          <w:rFonts w:ascii="宋体" w:hAnsi="宋体"/>
          <w:sz w:val="24"/>
        </w:rPr>
      </w:pPr>
      <w:r>
        <w:rPr>
          <w:rFonts w:hint="eastAsia" w:ascii="宋体" w:hAnsi="宋体"/>
          <w:sz w:val="24"/>
        </w:rPr>
        <w:t>磋商响应方全称（加盖公章）：</w:t>
      </w:r>
    </w:p>
    <w:p>
      <w:pPr>
        <w:spacing w:line="480" w:lineRule="exact"/>
        <w:rPr>
          <w:rFonts w:ascii="宋体" w:hAnsi="宋体"/>
          <w:sz w:val="24"/>
        </w:rPr>
      </w:pPr>
      <w:r>
        <w:rPr>
          <w:rFonts w:hint="eastAsia" w:ascii="宋体" w:hAnsi="宋体"/>
          <w:sz w:val="24"/>
        </w:rPr>
        <w:t>法定代表人或授权代表（签字或盖章）：</w:t>
      </w:r>
    </w:p>
    <w:p>
      <w:pPr>
        <w:widowControl/>
        <w:overflowPunct w:val="0"/>
        <w:autoSpaceDE w:val="0"/>
        <w:autoSpaceDN w:val="0"/>
        <w:adjustRightInd w:val="0"/>
        <w:spacing w:line="480" w:lineRule="exact"/>
        <w:jc w:val="left"/>
        <w:textAlignment w:val="baseline"/>
        <w:rPr>
          <w:rFonts w:ascii="宋体" w:hAnsi="宋体"/>
          <w:kern w:val="0"/>
          <w:sz w:val="24"/>
        </w:rPr>
      </w:pPr>
      <w:r>
        <w:rPr>
          <w:rFonts w:hint="eastAsia" w:ascii="宋体" w:hAnsi="宋体"/>
          <w:kern w:val="0"/>
          <w:sz w:val="24"/>
        </w:rPr>
        <w:t>日期：</w:t>
      </w:r>
    </w:p>
    <w:p>
      <w:pPr>
        <w:snapToGrid w:val="0"/>
        <w:spacing w:line="400" w:lineRule="exact"/>
        <w:jc w:val="left"/>
        <w:rPr>
          <w:rFonts w:ascii="宋体" w:hAnsi="宋体"/>
          <w:sz w:val="24"/>
        </w:rPr>
      </w:pPr>
    </w:p>
    <w:p>
      <w:pPr>
        <w:snapToGrid w:val="0"/>
        <w:spacing w:line="400" w:lineRule="exact"/>
        <w:jc w:val="left"/>
        <w:rPr>
          <w:rFonts w:ascii="宋体" w:hAnsi="宋体"/>
          <w:szCs w:val="21"/>
        </w:rPr>
      </w:pPr>
    </w:p>
    <w:p>
      <w:pPr>
        <w:widowControl/>
        <w:jc w:val="left"/>
        <w:rPr>
          <w:rFonts w:ascii="宋体" w:hAnsi="宋体"/>
          <w:b/>
        </w:rPr>
      </w:pPr>
    </w:p>
    <w:p>
      <w:pPr>
        <w:outlineLvl w:val="0"/>
        <w:rPr>
          <w:rFonts w:ascii="宋体" w:hAnsi="宋体"/>
          <w:b/>
          <w:bCs/>
        </w:rPr>
      </w:pPr>
    </w:p>
    <w:p>
      <w:pPr>
        <w:outlineLvl w:val="0"/>
        <w:rPr>
          <w:rFonts w:ascii="宋体" w:hAnsi="宋体"/>
          <w:b/>
          <w:bCs/>
        </w:rPr>
      </w:pPr>
    </w:p>
    <w:p>
      <w:pPr>
        <w:outlineLvl w:val="0"/>
        <w:rPr>
          <w:rFonts w:ascii="宋体" w:hAnsi="宋体"/>
          <w:b/>
          <w:bCs/>
        </w:rPr>
      </w:pPr>
    </w:p>
    <w:p>
      <w:pPr>
        <w:snapToGrid w:val="0"/>
        <w:spacing w:before="50" w:after="50"/>
        <w:jc w:val="center"/>
        <w:rPr>
          <w:rFonts w:ascii="宋体" w:hAnsi="宋体"/>
          <w:b/>
          <w:bCs/>
        </w:rPr>
      </w:pPr>
      <w:bookmarkStart w:id="328" w:name="_Toc1773"/>
    </w:p>
    <w:p>
      <w:pPr>
        <w:snapToGrid w:val="0"/>
        <w:spacing w:before="50" w:after="50"/>
        <w:jc w:val="center"/>
        <w:rPr>
          <w:rFonts w:ascii="宋体" w:hAnsi="宋体"/>
          <w:b/>
          <w:bCs/>
        </w:rPr>
      </w:pPr>
    </w:p>
    <w:p>
      <w:pPr>
        <w:pStyle w:val="41"/>
        <w:rPr>
          <w:rFonts w:ascii="宋体" w:hAnsi="宋体"/>
          <w:b/>
          <w:bCs/>
        </w:rPr>
      </w:pPr>
    </w:p>
    <w:p>
      <w:pPr>
        <w:pStyle w:val="41"/>
        <w:rPr>
          <w:rFonts w:ascii="宋体" w:hAnsi="宋体"/>
          <w:b/>
          <w:bCs/>
        </w:rPr>
      </w:pPr>
    </w:p>
    <w:p>
      <w:pPr>
        <w:pStyle w:val="41"/>
        <w:rPr>
          <w:rFonts w:ascii="宋体" w:hAnsi="宋体"/>
          <w:b/>
          <w:bCs/>
        </w:rPr>
      </w:pPr>
    </w:p>
    <w:p>
      <w:pPr>
        <w:pStyle w:val="41"/>
        <w:rPr>
          <w:rFonts w:ascii="宋体" w:hAnsi="宋体"/>
          <w:b/>
          <w:bCs/>
        </w:rPr>
      </w:pPr>
    </w:p>
    <w:p>
      <w:pPr>
        <w:pStyle w:val="41"/>
        <w:rPr>
          <w:rFonts w:ascii="宋体" w:hAnsi="宋体"/>
          <w:b/>
          <w:bCs/>
        </w:rPr>
      </w:pPr>
    </w:p>
    <w:p>
      <w:pPr>
        <w:pStyle w:val="41"/>
        <w:rPr>
          <w:rFonts w:ascii="宋体" w:hAnsi="宋体"/>
          <w:b/>
          <w:bCs/>
        </w:rPr>
      </w:pPr>
    </w:p>
    <w:p>
      <w:pPr>
        <w:pStyle w:val="41"/>
        <w:rPr>
          <w:rFonts w:ascii="宋体" w:hAnsi="宋体"/>
          <w:b/>
          <w:bCs/>
        </w:rPr>
      </w:pPr>
    </w:p>
    <w:p>
      <w:pPr>
        <w:pStyle w:val="41"/>
        <w:rPr>
          <w:rFonts w:ascii="宋体" w:hAnsi="宋体"/>
          <w:b/>
          <w:bCs/>
        </w:rPr>
      </w:pPr>
    </w:p>
    <w:p>
      <w:pPr>
        <w:snapToGrid w:val="0"/>
        <w:spacing w:before="50" w:after="50"/>
        <w:jc w:val="center"/>
        <w:rPr>
          <w:rFonts w:ascii="宋体" w:hAnsi="宋体"/>
          <w:b/>
          <w:bCs/>
        </w:rPr>
      </w:pPr>
    </w:p>
    <w:p>
      <w:pPr>
        <w:snapToGrid w:val="0"/>
        <w:spacing w:before="50" w:after="50"/>
        <w:jc w:val="center"/>
        <w:rPr>
          <w:rFonts w:ascii="宋体" w:hAnsi="宋体"/>
          <w:sz w:val="24"/>
        </w:rPr>
      </w:pPr>
    </w:p>
    <w:p>
      <w:pPr>
        <w:snapToGrid w:val="0"/>
        <w:spacing w:before="50" w:after="50"/>
        <w:jc w:val="left"/>
        <w:rPr>
          <w:rFonts w:ascii="宋体" w:hAnsi="宋体"/>
          <w:sz w:val="24"/>
        </w:rPr>
      </w:pPr>
      <w:r>
        <w:rPr>
          <w:rFonts w:hint="eastAsia" w:ascii="宋体" w:hAnsi="宋体"/>
          <w:sz w:val="24"/>
        </w:rPr>
        <w:t>附件13</w:t>
      </w:r>
    </w:p>
    <w:p>
      <w:pPr>
        <w:pStyle w:val="2"/>
        <w:keepNext w:val="0"/>
        <w:keepLines w:val="0"/>
        <w:autoSpaceDE w:val="0"/>
        <w:autoSpaceDN w:val="0"/>
        <w:spacing w:before="0" w:line="480" w:lineRule="exact"/>
        <w:jc w:val="center"/>
        <w:rPr>
          <w:rFonts w:hint="eastAsia" w:cs="宋体"/>
          <w:spacing w:val="-2"/>
        </w:rPr>
      </w:pPr>
      <w:bookmarkStart w:id="329" w:name="_Toc17936"/>
      <w:bookmarkStart w:id="330" w:name="_Toc9114"/>
      <w:r>
        <w:rPr>
          <w:rFonts w:hint="eastAsia" w:ascii="宋体" w:hAnsi="宋体"/>
          <w:spacing w:val="6"/>
          <w:kern w:val="2"/>
          <w:sz w:val="36"/>
          <w:szCs w:val="36"/>
        </w:rPr>
        <w:t>中小企业声明函（货物）</w:t>
      </w:r>
      <w:bookmarkEnd w:id="329"/>
      <w:bookmarkEnd w:id="330"/>
    </w:p>
    <w:p>
      <w:pPr>
        <w:pStyle w:val="15"/>
        <w:keepNext w:val="0"/>
        <w:keepLines w:val="0"/>
        <w:pageBreakBefore w:val="0"/>
        <w:widowControl w:val="0"/>
        <w:kinsoku/>
        <w:wordWrap/>
        <w:overflowPunct/>
        <w:topLinePunct w:val="0"/>
        <w:autoSpaceDE w:val="0"/>
        <w:autoSpaceDN w:val="0"/>
        <w:bidi w:val="0"/>
        <w:adjustRightInd/>
        <w:snapToGrid/>
        <w:spacing w:line="440" w:lineRule="exact"/>
        <w:ind w:right="414" w:firstLine="412" w:firstLineChars="200"/>
        <w:textAlignment w:val="auto"/>
        <w:rPr>
          <w:rFonts w:hint="eastAsia" w:cs="宋体"/>
          <w:spacing w:val="-2"/>
        </w:rPr>
      </w:pPr>
      <w:r>
        <w:rPr>
          <w:rFonts w:hint="eastAsia" w:cs="宋体"/>
          <w:spacing w:val="-2"/>
        </w:rPr>
        <w:t>公司郑重声明，根据《政府采购促进中小企业发展管理办法》（财库﹝2020﹞46 号）的规定，本公司参加</w:t>
      </w:r>
      <w:r>
        <w:rPr>
          <w:rFonts w:hint="eastAsia" w:cs="宋体"/>
          <w:spacing w:val="-2"/>
          <w:u w:val="single"/>
        </w:rPr>
        <w:t xml:space="preserve">  </w:t>
      </w:r>
      <w:r>
        <w:rPr>
          <w:rFonts w:hint="eastAsia" w:cs="宋体"/>
          <w:spacing w:val="-2"/>
          <w:u w:val="single"/>
          <w:lang w:val="en-US" w:eastAsia="zh-CN"/>
        </w:rPr>
        <w:t xml:space="preserve">     </w:t>
      </w:r>
      <w:r>
        <w:rPr>
          <w:rFonts w:hint="eastAsia" w:cs="宋体"/>
          <w:spacing w:val="-2"/>
          <w:u w:val="single"/>
        </w:rPr>
        <w:t>（单位名称）</w:t>
      </w:r>
      <w:r>
        <w:rPr>
          <w:rFonts w:hint="eastAsia" w:cs="宋体"/>
          <w:spacing w:val="-2"/>
        </w:rPr>
        <w:t>的</w:t>
      </w:r>
      <w:r>
        <w:rPr>
          <w:rFonts w:hint="eastAsia" w:cs="宋体"/>
          <w:spacing w:val="-2"/>
          <w:u w:val="single"/>
          <w:lang w:val="en-US" w:eastAsia="zh-CN"/>
        </w:rPr>
        <w:t xml:space="preserve">       </w:t>
      </w:r>
      <w:r>
        <w:rPr>
          <w:rFonts w:hint="eastAsia" w:cs="宋体"/>
          <w:spacing w:val="-2"/>
          <w:u w:val="single"/>
        </w:rPr>
        <w:t>（项目名称）</w:t>
      </w:r>
      <w:r>
        <w:rPr>
          <w:rFonts w:hint="eastAsia" w:cs="宋体"/>
          <w:spacing w:val="-2"/>
        </w:rPr>
        <w:t>采购活动，工程的施工单位全部为符合政策要求的中小企业（或者：服务全部由符合政策要求的中小企业承接）。相关企业（中小企业、签订分包意向协议的中小企业）的具体情况如下：</w:t>
      </w:r>
    </w:p>
    <w:p>
      <w:pPr>
        <w:pStyle w:val="15"/>
        <w:keepNext w:val="0"/>
        <w:keepLines w:val="0"/>
        <w:pageBreakBefore w:val="0"/>
        <w:widowControl w:val="0"/>
        <w:kinsoku/>
        <w:wordWrap/>
        <w:overflowPunct/>
        <w:topLinePunct w:val="0"/>
        <w:autoSpaceDE w:val="0"/>
        <w:autoSpaceDN w:val="0"/>
        <w:bidi w:val="0"/>
        <w:adjustRightInd/>
        <w:snapToGrid/>
        <w:spacing w:line="440" w:lineRule="exact"/>
        <w:ind w:right="414" w:firstLine="412" w:firstLineChars="200"/>
        <w:textAlignment w:val="auto"/>
        <w:rPr>
          <w:rFonts w:hint="eastAsia" w:cs="宋体"/>
          <w:spacing w:val="-2"/>
        </w:rPr>
      </w:pPr>
      <w:r>
        <w:rPr>
          <w:rFonts w:hint="eastAsia" w:cs="宋体"/>
          <w:spacing w:val="-2"/>
        </w:rPr>
        <w:t xml:space="preserve">1. </w:t>
      </w:r>
      <w:r>
        <w:rPr>
          <w:rFonts w:hint="eastAsia" w:cs="宋体"/>
          <w:spacing w:val="-2"/>
          <w:u w:val="single"/>
        </w:rPr>
        <w:t>（标的名称）</w:t>
      </w:r>
      <w:r>
        <w:rPr>
          <w:rFonts w:hint="eastAsia" w:cs="宋体"/>
          <w:spacing w:val="-2"/>
        </w:rPr>
        <w:t>属于</w:t>
      </w:r>
      <w:r>
        <w:rPr>
          <w:rFonts w:hint="eastAsia" w:cs="宋体"/>
          <w:spacing w:val="-2"/>
          <w:u w:val="single"/>
        </w:rPr>
        <w:t xml:space="preserve">（采购文件中明确的所属行业）  </w:t>
      </w:r>
      <w:r>
        <w:rPr>
          <w:rFonts w:hint="eastAsia" w:cs="宋体"/>
          <w:spacing w:val="-2"/>
        </w:rPr>
        <w:t>，承建（承接）企业为</w:t>
      </w:r>
      <w:r>
        <w:rPr>
          <w:rFonts w:hint="eastAsia" w:cs="宋体"/>
          <w:spacing w:val="-2"/>
          <w:u w:val="single"/>
        </w:rPr>
        <w:t>（企业名称）</w:t>
      </w:r>
      <w:r>
        <w:rPr>
          <w:rFonts w:hint="eastAsia" w:cs="宋体"/>
          <w:spacing w:val="-2"/>
        </w:rPr>
        <w:t>，从业人员</w:t>
      </w:r>
      <w:r>
        <w:rPr>
          <w:rFonts w:hint="eastAsia" w:cs="宋体"/>
          <w:spacing w:val="-2"/>
          <w:u w:val="single"/>
        </w:rPr>
        <w:t xml:space="preserve"> </w:t>
      </w:r>
      <w:r>
        <w:rPr>
          <w:rFonts w:hint="eastAsia" w:cs="宋体"/>
          <w:spacing w:val="-2"/>
          <w:u w:val="single"/>
        </w:rPr>
        <w:tab/>
      </w:r>
      <w:r>
        <w:rPr>
          <w:rFonts w:hint="eastAsia" w:cs="宋体"/>
          <w:spacing w:val="-2"/>
        </w:rPr>
        <w:t>人，营业收入为</w:t>
      </w:r>
      <w:r>
        <w:rPr>
          <w:rFonts w:hint="eastAsia" w:cs="宋体"/>
          <w:spacing w:val="-2"/>
          <w:u w:val="single"/>
        </w:rPr>
        <w:t xml:space="preserve"> </w:t>
      </w:r>
      <w:r>
        <w:rPr>
          <w:rFonts w:hint="eastAsia" w:cs="宋体"/>
          <w:spacing w:val="-2"/>
          <w:u w:val="single"/>
        </w:rPr>
        <w:tab/>
      </w:r>
      <w:r>
        <w:rPr>
          <w:rFonts w:hint="eastAsia" w:cs="宋体"/>
          <w:spacing w:val="-2"/>
        </w:rPr>
        <w:t>万元，资产总额为</w:t>
      </w:r>
      <w:r>
        <w:rPr>
          <w:rFonts w:hint="eastAsia" w:cs="宋体"/>
          <w:spacing w:val="-2"/>
          <w:u w:val="single"/>
        </w:rPr>
        <w:t xml:space="preserve">    </w:t>
      </w:r>
      <w:r>
        <w:rPr>
          <w:rFonts w:hint="eastAsia" w:cs="宋体"/>
          <w:spacing w:val="-2"/>
        </w:rPr>
        <w:t>万元，属于（中型、小型、微型企业）；</w:t>
      </w:r>
    </w:p>
    <w:p>
      <w:pPr>
        <w:pStyle w:val="15"/>
        <w:keepNext w:val="0"/>
        <w:keepLines w:val="0"/>
        <w:pageBreakBefore w:val="0"/>
        <w:widowControl w:val="0"/>
        <w:kinsoku/>
        <w:wordWrap/>
        <w:overflowPunct/>
        <w:topLinePunct w:val="0"/>
        <w:autoSpaceDE w:val="0"/>
        <w:autoSpaceDN w:val="0"/>
        <w:bidi w:val="0"/>
        <w:adjustRightInd/>
        <w:snapToGrid/>
        <w:spacing w:line="440" w:lineRule="exact"/>
        <w:ind w:right="414" w:firstLine="412" w:firstLineChars="200"/>
        <w:textAlignment w:val="auto"/>
        <w:rPr>
          <w:rFonts w:hint="eastAsia" w:cs="宋体"/>
          <w:spacing w:val="-2"/>
        </w:rPr>
      </w:pPr>
      <w:r>
        <w:rPr>
          <w:rFonts w:hint="eastAsia" w:cs="宋体"/>
          <w:spacing w:val="-2"/>
        </w:rPr>
        <w:t>2.</w:t>
      </w:r>
      <w:r>
        <w:rPr>
          <w:rFonts w:hint="eastAsia" w:cs="宋体"/>
          <w:spacing w:val="-2"/>
          <w:u w:val="single"/>
        </w:rPr>
        <w:t xml:space="preserve"> （标的名称）</w:t>
      </w:r>
      <w:r>
        <w:rPr>
          <w:rFonts w:hint="eastAsia" w:cs="宋体"/>
          <w:spacing w:val="-2"/>
        </w:rPr>
        <w:t>属于</w:t>
      </w:r>
      <w:r>
        <w:rPr>
          <w:rFonts w:hint="eastAsia" w:cs="宋体"/>
          <w:spacing w:val="-2"/>
          <w:u w:val="single"/>
        </w:rPr>
        <w:t xml:space="preserve">  （采购文件中明确的所属行业）</w:t>
      </w:r>
      <w:r>
        <w:rPr>
          <w:rFonts w:hint="eastAsia" w:cs="宋体"/>
          <w:spacing w:val="-2"/>
        </w:rPr>
        <w:t>，承建（承接）企业为</w:t>
      </w:r>
      <w:r>
        <w:rPr>
          <w:rFonts w:hint="eastAsia" w:cs="宋体"/>
          <w:spacing w:val="-2"/>
          <w:u w:val="single"/>
        </w:rPr>
        <w:t xml:space="preserve">                （企业名称）</w:t>
      </w:r>
      <w:r>
        <w:rPr>
          <w:rFonts w:hint="eastAsia" w:cs="宋体"/>
          <w:spacing w:val="-2"/>
        </w:rPr>
        <w:t>，从业人员</w:t>
      </w:r>
      <w:r>
        <w:rPr>
          <w:rFonts w:hint="eastAsia" w:cs="宋体"/>
          <w:spacing w:val="-2"/>
          <w:u w:val="single"/>
        </w:rPr>
        <w:t xml:space="preserve">     </w:t>
      </w:r>
      <w:r>
        <w:rPr>
          <w:rFonts w:hint="eastAsia" w:cs="宋体"/>
          <w:spacing w:val="-2"/>
        </w:rPr>
        <w:t>人，营业收入为</w:t>
      </w:r>
      <w:r>
        <w:rPr>
          <w:rFonts w:hint="eastAsia" w:cs="宋体"/>
          <w:spacing w:val="-2"/>
          <w:u w:val="single"/>
        </w:rPr>
        <w:t xml:space="preserve">       </w:t>
      </w:r>
      <w:r>
        <w:rPr>
          <w:rFonts w:hint="eastAsia" w:cs="宋体"/>
          <w:spacing w:val="-2"/>
        </w:rPr>
        <w:t>万元，资产总额为</w:t>
      </w:r>
      <w:r>
        <w:rPr>
          <w:rFonts w:hint="eastAsia" w:cs="宋体"/>
          <w:spacing w:val="-2"/>
          <w:u w:val="single"/>
        </w:rPr>
        <w:t xml:space="preserve"> </w:t>
      </w:r>
      <w:r>
        <w:rPr>
          <w:rFonts w:hint="eastAsia" w:cs="宋体"/>
          <w:spacing w:val="-2"/>
          <w:u w:val="single"/>
        </w:rPr>
        <w:tab/>
      </w:r>
      <w:r>
        <w:rPr>
          <w:rFonts w:hint="eastAsia" w:cs="宋体"/>
          <w:spacing w:val="-2"/>
        </w:rPr>
        <w:t>万元，属于（中型、小型、微型企业）；</w:t>
      </w:r>
    </w:p>
    <w:p>
      <w:pPr>
        <w:pStyle w:val="15"/>
        <w:keepNext w:val="0"/>
        <w:keepLines w:val="0"/>
        <w:pageBreakBefore w:val="0"/>
        <w:widowControl w:val="0"/>
        <w:kinsoku/>
        <w:wordWrap/>
        <w:overflowPunct/>
        <w:topLinePunct w:val="0"/>
        <w:autoSpaceDE w:val="0"/>
        <w:autoSpaceDN w:val="0"/>
        <w:bidi w:val="0"/>
        <w:adjustRightInd/>
        <w:snapToGrid/>
        <w:spacing w:line="440" w:lineRule="exact"/>
        <w:ind w:right="414" w:firstLine="412" w:firstLineChars="200"/>
        <w:textAlignment w:val="auto"/>
        <w:rPr>
          <w:rFonts w:hint="eastAsia" w:cs="宋体"/>
          <w:spacing w:val="-2"/>
        </w:rPr>
      </w:pPr>
      <w:r>
        <w:rPr>
          <w:rFonts w:hint="eastAsia" w:cs="宋体"/>
          <w:spacing w:val="-2"/>
        </w:rPr>
        <w:t>……</w:t>
      </w:r>
    </w:p>
    <w:p>
      <w:pPr>
        <w:pStyle w:val="15"/>
        <w:keepNext w:val="0"/>
        <w:keepLines w:val="0"/>
        <w:pageBreakBefore w:val="0"/>
        <w:widowControl w:val="0"/>
        <w:kinsoku/>
        <w:wordWrap/>
        <w:overflowPunct/>
        <w:topLinePunct w:val="0"/>
        <w:autoSpaceDE w:val="0"/>
        <w:autoSpaceDN w:val="0"/>
        <w:bidi w:val="0"/>
        <w:adjustRightInd/>
        <w:snapToGrid/>
        <w:spacing w:line="440" w:lineRule="exact"/>
        <w:ind w:right="414" w:firstLine="412" w:firstLineChars="200"/>
        <w:textAlignment w:val="auto"/>
        <w:rPr>
          <w:rFonts w:hint="eastAsia" w:cs="宋体"/>
          <w:spacing w:val="-2"/>
        </w:rPr>
      </w:pPr>
      <w:r>
        <w:rPr>
          <w:rFonts w:hint="eastAsia" w:cs="宋体"/>
          <w:spacing w:val="-2"/>
        </w:rPr>
        <w:t>以上企业，不属于大企业的分支机构，不存在控股股东为大企业的情形，也不存在与大企业的负责人为同一人的情形。</w:t>
      </w:r>
    </w:p>
    <w:p>
      <w:pPr>
        <w:pStyle w:val="15"/>
        <w:keepNext w:val="0"/>
        <w:keepLines w:val="0"/>
        <w:pageBreakBefore w:val="0"/>
        <w:widowControl w:val="0"/>
        <w:kinsoku/>
        <w:wordWrap/>
        <w:overflowPunct/>
        <w:topLinePunct w:val="0"/>
        <w:autoSpaceDE w:val="0"/>
        <w:autoSpaceDN w:val="0"/>
        <w:bidi w:val="0"/>
        <w:adjustRightInd/>
        <w:snapToGrid/>
        <w:spacing w:line="440" w:lineRule="exact"/>
        <w:ind w:right="414" w:firstLine="412" w:firstLineChars="200"/>
        <w:textAlignment w:val="auto"/>
        <w:rPr>
          <w:rFonts w:hint="eastAsia" w:cs="宋体"/>
          <w:spacing w:val="-2"/>
        </w:rPr>
      </w:pPr>
      <w:r>
        <w:rPr>
          <w:rFonts w:hint="eastAsia" w:cs="宋体"/>
          <w:spacing w:val="-2"/>
        </w:rPr>
        <w:t>本企业对上述声明内容的真实性负责。如有虚假，将依法承担相应责任。</w:t>
      </w:r>
    </w:p>
    <w:p>
      <w:pPr>
        <w:pStyle w:val="15"/>
        <w:keepNext w:val="0"/>
        <w:keepLines w:val="0"/>
        <w:pageBreakBefore w:val="0"/>
        <w:widowControl w:val="0"/>
        <w:kinsoku/>
        <w:wordWrap/>
        <w:overflowPunct/>
        <w:topLinePunct w:val="0"/>
        <w:autoSpaceDE w:val="0"/>
        <w:autoSpaceDN w:val="0"/>
        <w:bidi w:val="0"/>
        <w:adjustRightInd/>
        <w:snapToGrid/>
        <w:spacing w:line="440" w:lineRule="exact"/>
        <w:ind w:right="414" w:firstLine="4120" w:firstLineChars="2000"/>
        <w:textAlignment w:val="auto"/>
        <w:rPr>
          <w:rFonts w:hint="eastAsia" w:cs="宋体"/>
          <w:spacing w:val="-2"/>
        </w:rPr>
      </w:pPr>
      <w:r>
        <w:rPr>
          <w:rFonts w:hint="eastAsia" w:cs="宋体"/>
          <w:spacing w:val="-2"/>
        </w:rPr>
        <w:t>企业名称（盖章）：</w:t>
      </w:r>
    </w:p>
    <w:p>
      <w:pPr>
        <w:pStyle w:val="15"/>
        <w:keepNext w:val="0"/>
        <w:keepLines w:val="0"/>
        <w:pageBreakBefore w:val="0"/>
        <w:widowControl w:val="0"/>
        <w:kinsoku/>
        <w:wordWrap/>
        <w:overflowPunct/>
        <w:topLinePunct w:val="0"/>
        <w:autoSpaceDE w:val="0"/>
        <w:autoSpaceDN w:val="0"/>
        <w:bidi w:val="0"/>
        <w:adjustRightInd/>
        <w:snapToGrid/>
        <w:spacing w:line="440" w:lineRule="exact"/>
        <w:ind w:right="414" w:firstLine="4120" w:firstLineChars="2000"/>
        <w:textAlignment w:val="auto"/>
        <w:rPr>
          <w:rFonts w:hint="eastAsia" w:cs="宋体"/>
          <w:spacing w:val="-2"/>
        </w:rPr>
      </w:pPr>
      <w:r>
        <w:rPr>
          <w:rFonts w:hint="eastAsia" w:cs="宋体"/>
          <w:spacing w:val="-2"/>
        </w:rPr>
        <w:t>日期：</w:t>
      </w:r>
    </w:p>
    <w:p>
      <w:pPr>
        <w:spacing w:line="400" w:lineRule="exact"/>
        <w:jc w:val="left"/>
        <w:rPr>
          <w:rFonts w:hint="eastAsia" w:ascii="宋体" w:hAnsi="宋体" w:cs="宋体"/>
          <w:sz w:val="24"/>
        </w:rPr>
      </w:pPr>
    </w:p>
    <w:p>
      <w:pPr>
        <w:snapToGrid w:val="0"/>
        <w:spacing w:line="360" w:lineRule="auto"/>
        <w:outlineLvl w:val="0"/>
        <w:rPr>
          <w:rFonts w:ascii="新宋体" w:hAnsi="新宋体" w:eastAsia="新宋体"/>
          <w:b/>
          <w:sz w:val="24"/>
        </w:rPr>
      </w:pPr>
      <w:bookmarkStart w:id="331" w:name="_Toc564"/>
      <w:bookmarkStart w:id="332" w:name="_Toc22333"/>
      <w:r>
        <w:rPr>
          <w:rFonts w:hint="eastAsia" w:ascii="新宋体" w:hAnsi="新宋体" w:eastAsia="新宋体"/>
          <w:b/>
        </w:rPr>
        <w:t>备注说明：</w:t>
      </w:r>
      <w:bookmarkEnd w:id="331"/>
      <w:bookmarkEnd w:id="332"/>
    </w:p>
    <w:p>
      <w:pPr>
        <w:snapToGrid w:val="0"/>
        <w:spacing w:line="360" w:lineRule="auto"/>
        <w:ind w:firstLine="420" w:firstLineChars="200"/>
        <w:rPr>
          <w:rFonts w:ascii="新宋体" w:hAnsi="新宋体" w:eastAsia="新宋体"/>
        </w:rPr>
      </w:pPr>
      <w:r>
        <w:rPr>
          <w:rFonts w:hint="eastAsia" w:ascii="新宋体" w:hAnsi="新宋体" w:eastAsia="新宋体"/>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说明：（1）声明函应按上述内容及格式填写，不得修改。</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 xml:space="preserve">     （2）从业人员、营业收入、资产总额填报上一年度数据，无上一年度数据的新成立企业可不填报。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 xml:space="preserve">     （3）以联合体形式参加政府采购活动，联合体各方均为中小企业的，联合体视同中小企业。其中，联合体各方均为小微企业的，联合体视同小微企业。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 xml:space="preserve">     （4）供应商提供声明函内容不实的，属于提供虚假材料谋取中标、成交，依照《中华人民共和国政府采购法》等国家有关规定追究相应责任。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宋体" w:hAnsi="宋体" w:eastAsia="宋体" w:cs="宋体"/>
          <w:bCs/>
          <w:i w:val="0"/>
          <w:iCs w:val="0"/>
          <w:color w:val="auto"/>
          <w:szCs w:val="22"/>
          <w:highlight w:val="none"/>
          <w:shd w:val="clear" w:color="auto" w:fill="auto"/>
        </w:rPr>
      </w:pPr>
      <w:r>
        <w:rPr>
          <w:rFonts w:hint="eastAsia" w:ascii="宋体" w:hAnsi="宋体"/>
          <w:b/>
        </w:rPr>
        <w:br w:type="page"/>
      </w:r>
      <w:r>
        <w:rPr>
          <w:rFonts w:hint="eastAsia" w:ascii="宋体" w:hAnsi="宋体" w:eastAsia="宋体" w:cs="宋体"/>
          <w:bCs/>
          <w:i w:val="0"/>
          <w:iCs w:val="0"/>
          <w:color w:val="auto"/>
          <w:szCs w:val="22"/>
          <w:highlight w:val="none"/>
          <w:shd w:val="clear" w:color="auto" w:fill="auto"/>
        </w:rPr>
        <w:t>附件：《中小企业划型标准规定》工信部联企业〔2011〕300号</w:t>
      </w:r>
    </w:p>
    <w:tbl>
      <w:tblPr>
        <w:tblStyle w:val="32"/>
        <w:tblW w:w="9944" w:type="dxa"/>
        <w:tblInd w:w="102" w:type="dxa"/>
        <w:tblLayout w:type="autofit"/>
        <w:tblCellMar>
          <w:top w:w="0" w:type="dxa"/>
          <w:left w:w="108" w:type="dxa"/>
          <w:bottom w:w="0" w:type="dxa"/>
          <w:right w:w="108" w:type="dxa"/>
        </w:tblCellMar>
      </w:tblPr>
      <w:tblGrid>
        <w:gridCol w:w="643"/>
        <w:gridCol w:w="967"/>
        <w:gridCol w:w="1329"/>
        <w:gridCol w:w="1755"/>
        <w:gridCol w:w="1755"/>
        <w:gridCol w:w="1905"/>
        <w:gridCol w:w="1590"/>
      </w:tblGrid>
      <w:tr>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序号</w:t>
            </w:r>
          </w:p>
        </w:tc>
        <w:tc>
          <w:tcPr>
            <w:tcW w:w="22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行业分类</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中小微型企业总要求</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中型企业标准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小型企业标准</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微型企业标准</w:t>
            </w:r>
          </w:p>
        </w:tc>
      </w:tr>
      <w:tr>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农、林、牧、渔业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20000万以下</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500万及以上</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bCs/>
                <w:i w:val="0"/>
                <w:iCs w:val="0"/>
                <w:color w:val="auto"/>
                <w:sz w:val="18"/>
                <w:szCs w:val="18"/>
                <w:highlight w:val="none"/>
                <w:shd w:val="clear" w:color="auto" w:fill="auto"/>
              </w:rPr>
              <w:t>50万元及以上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50万元以下</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工业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bCs/>
                <w:i w:val="0"/>
                <w:iCs w:val="0"/>
                <w:color w:val="auto"/>
                <w:sz w:val="18"/>
                <w:szCs w:val="18"/>
                <w:highlight w:val="none"/>
                <w:shd w:val="clear" w:color="auto" w:fill="auto"/>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bCs/>
                <w:i w:val="0"/>
                <w:iCs w:val="0"/>
                <w:color w:val="auto"/>
                <w:sz w:val="18"/>
                <w:szCs w:val="18"/>
                <w:highlight w:val="none"/>
                <w:shd w:val="clear" w:color="auto" w:fill="auto"/>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从业人员20人以下或营业收入300万元以下</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建筑业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营业收入300万元以下或资产总额300万元以下的</w:t>
            </w:r>
          </w:p>
        </w:tc>
      </w:tr>
      <w:tr>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批发业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从业人员5人以下或营业收入1000万元以下的</w:t>
            </w:r>
          </w:p>
        </w:tc>
      </w:tr>
      <w:tr>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零售业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从业人员10人以下或营业收入100万元以下的</w:t>
            </w:r>
          </w:p>
        </w:tc>
      </w:tr>
      <w:tr>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交通运输业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从业人员20人以下或营业收入200万元以下的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仓储业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8</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邮政业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住宿业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10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餐饮业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11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信息传输业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12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软件和信息技术服务业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从业人员10人以下或营业收入50万元以下的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13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房地产开发经营</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营业收入100万元以下或资产总额2000万元以下的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14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物业管理</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从业人员100人以下或营业收入500万元以下的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15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租赁和商务服务业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营业收入（万元）</w:t>
            </w:r>
          </w:p>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从业人员10人以下或资产总额100万元以下的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16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i w:val="0"/>
                <w:iCs w:val="0"/>
                <w:color w:val="auto"/>
                <w:sz w:val="18"/>
                <w:szCs w:val="18"/>
                <w:highlight w:val="none"/>
                <w:shd w:val="clear" w:color="auto" w:fill="auto"/>
              </w:rPr>
            </w:pPr>
            <w:r>
              <w:rPr>
                <w:rFonts w:hint="eastAsia" w:ascii="宋体" w:hAnsi="宋体" w:eastAsia="宋体" w:cs="宋体"/>
                <w:i w:val="0"/>
                <w:iCs w:val="0"/>
                <w:color w:val="auto"/>
                <w:kern w:val="0"/>
                <w:sz w:val="18"/>
                <w:szCs w:val="18"/>
                <w:highlight w:val="none"/>
                <w:shd w:val="clear" w:color="auto" w:fill="auto"/>
                <w:lang w:bidi="ar"/>
              </w:rPr>
              <w:t>其他未列明行业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i w:val="0"/>
                <w:iCs w:val="0"/>
                <w:color w:val="auto"/>
                <w:kern w:val="0"/>
                <w:sz w:val="18"/>
                <w:szCs w:val="18"/>
                <w:highlight w:val="none"/>
                <w:shd w:val="clear" w:color="auto" w:fill="auto"/>
                <w:lang w:bidi="ar"/>
              </w:rPr>
            </w:pPr>
            <w:r>
              <w:rPr>
                <w:rFonts w:hint="eastAsia" w:ascii="宋体" w:hAnsi="宋体" w:eastAsia="宋体" w:cs="宋体"/>
                <w:i w:val="0"/>
                <w:iCs w:val="0"/>
                <w:color w:val="auto"/>
                <w:kern w:val="0"/>
                <w:sz w:val="18"/>
                <w:szCs w:val="18"/>
                <w:highlight w:val="none"/>
                <w:shd w:val="clear" w:color="auto" w:fill="auto"/>
                <w:lang w:bidi="ar"/>
              </w:rPr>
              <w:t>从业人员</w:t>
            </w:r>
            <w:r>
              <w:rPr>
                <w:rFonts w:hint="eastAsia" w:ascii="宋体" w:hAnsi="宋体" w:eastAsia="宋体" w:cs="宋体"/>
                <w:i w:val="0"/>
                <w:iCs w:val="0"/>
                <w:color w:val="auto"/>
                <w:kern w:val="0"/>
                <w:sz w:val="18"/>
                <w:szCs w:val="18"/>
                <w:highlight w:val="none"/>
                <w:shd w:val="clear" w:color="auto" w:fill="auto"/>
                <w:lang w:eastAsia="zh-CN" w:bidi="ar"/>
              </w:rPr>
              <w:t>（</w:t>
            </w:r>
            <w:r>
              <w:rPr>
                <w:rFonts w:hint="eastAsia" w:ascii="宋体" w:hAnsi="宋体" w:eastAsia="宋体" w:cs="宋体"/>
                <w:i w:val="0"/>
                <w:iCs w:val="0"/>
                <w:color w:val="auto"/>
                <w:kern w:val="0"/>
                <w:sz w:val="18"/>
                <w:szCs w:val="18"/>
                <w:highlight w:val="none"/>
                <w:shd w:val="clear" w:color="auto" w:fill="auto"/>
                <w:lang w:bidi="ar"/>
              </w:rPr>
              <w:t>人）</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从业人员300人以下的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从业人员100人及以上的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eastAsia="宋体" w:cs="宋体"/>
                <w:bCs/>
                <w:i w:val="0"/>
                <w:iCs w:val="0"/>
                <w:color w:val="auto"/>
                <w:sz w:val="18"/>
                <w:szCs w:val="18"/>
                <w:highlight w:val="none"/>
                <w:shd w:val="clear" w:color="auto" w:fill="auto"/>
              </w:rPr>
            </w:pPr>
            <w:r>
              <w:rPr>
                <w:rFonts w:hint="eastAsia" w:ascii="宋体" w:hAnsi="宋体" w:eastAsia="宋体" w:cs="宋体"/>
                <w:bCs/>
                <w:i w:val="0"/>
                <w:iCs w:val="0"/>
                <w:color w:val="auto"/>
                <w:sz w:val="18"/>
                <w:szCs w:val="18"/>
                <w:highlight w:val="none"/>
                <w:shd w:val="clear" w:color="auto" w:fill="auto"/>
              </w:rPr>
              <w:t>从业人员10人以下的</w:t>
            </w:r>
          </w:p>
        </w:tc>
      </w:tr>
    </w:tbl>
    <w:p>
      <w:pPr>
        <w:snapToGrid w:val="0"/>
        <w:spacing w:line="400" w:lineRule="exact"/>
        <w:jc w:val="left"/>
        <w:rPr>
          <w:rFonts w:hint="eastAsia" w:ascii="宋体" w:hAnsi="宋体"/>
          <w:sz w:val="24"/>
        </w:rPr>
      </w:pPr>
    </w:p>
    <w:p>
      <w:pPr>
        <w:snapToGrid w:val="0"/>
        <w:spacing w:line="400" w:lineRule="exact"/>
        <w:jc w:val="left"/>
        <w:rPr>
          <w:rFonts w:hint="eastAsia" w:ascii="宋体" w:hAnsi="宋体"/>
          <w:sz w:val="24"/>
        </w:rPr>
      </w:pPr>
    </w:p>
    <w:p>
      <w:pPr>
        <w:snapToGrid w:val="0"/>
        <w:spacing w:line="400" w:lineRule="exact"/>
        <w:jc w:val="left"/>
        <w:rPr>
          <w:rFonts w:hint="eastAsia" w:ascii="宋体" w:hAnsi="宋体"/>
          <w:sz w:val="24"/>
        </w:rPr>
      </w:pPr>
    </w:p>
    <w:p>
      <w:pPr>
        <w:snapToGrid w:val="0"/>
        <w:spacing w:line="400" w:lineRule="exact"/>
        <w:jc w:val="left"/>
        <w:rPr>
          <w:rFonts w:hint="eastAsia" w:ascii="宋体" w:hAnsi="宋体"/>
          <w:sz w:val="24"/>
        </w:rPr>
      </w:pPr>
    </w:p>
    <w:p>
      <w:pPr>
        <w:snapToGrid w:val="0"/>
        <w:spacing w:line="400" w:lineRule="exact"/>
        <w:jc w:val="left"/>
        <w:rPr>
          <w:rFonts w:hint="eastAsia" w:ascii="宋体" w:hAnsi="宋体"/>
          <w:sz w:val="24"/>
        </w:rPr>
      </w:pPr>
    </w:p>
    <w:p>
      <w:pPr>
        <w:snapToGrid w:val="0"/>
        <w:spacing w:line="400" w:lineRule="exact"/>
        <w:jc w:val="left"/>
        <w:rPr>
          <w:rFonts w:hint="eastAsia" w:ascii="宋体" w:hAnsi="宋体"/>
          <w:sz w:val="24"/>
        </w:rPr>
      </w:pPr>
    </w:p>
    <w:p>
      <w:pPr>
        <w:snapToGrid w:val="0"/>
        <w:spacing w:line="400" w:lineRule="exact"/>
        <w:jc w:val="left"/>
        <w:rPr>
          <w:rFonts w:hint="eastAsia" w:ascii="宋体" w:hAnsi="宋体"/>
          <w:sz w:val="24"/>
        </w:rPr>
      </w:pPr>
    </w:p>
    <w:p>
      <w:pPr>
        <w:snapToGrid w:val="0"/>
        <w:spacing w:line="400" w:lineRule="exact"/>
        <w:jc w:val="left"/>
        <w:rPr>
          <w:rFonts w:hint="eastAsia" w:ascii="宋体" w:hAnsi="宋体"/>
          <w:sz w:val="24"/>
        </w:rPr>
      </w:pPr>
    </w:p>
    <w:p>
      <w:pPr>
        <w:snapToGrid w:val="0"/>
        <w:spacing w:line="400" w:lineRule="exact"/>
        <w:jc w:val="left"/>
        <w:rPr>
          <w:rFonts w:hint="eastAsia" w:ascii="宋体" w:hAnsi="宋体"/>
          <w:sz w:val="24"/>
        </w:rPr>
      </w:pPr>
    </w:p>
    <w:p>
      <w:pPr>
        <w:snapToGrid w:val="0"/>
        <w:spacing w:line="400" w:lineRule="exact"/>
        <w:jc w:val="left"/>
        <w:rPr>
          <w:rFonts w:ascii="宋体" w:hAnsi="宋体"/>
          <w:sz w:val="24"/>
        </w:rPr>
      </w:pPr>
      <w:r>
        <w:rPr>
          <w:rFonts w:hint="eastAsia" w:ascii="宋体" w:hAnsi="宋体"/>
          <w:sz w:val="24"/>
        </w:rPr>
        <w:t>附件14</w:t>
      </w:r>
    </w:p>
    <w:p>
      <w:pPr>
        <w:rPr>
          <w:rFonts w:ascii="宋体" w:hAnsi="宋体"/>
          <w:sz w:val="24"/>
        </w:rPr>
      </w:pPr>
    </w:p>
    <w:p>
      <w:pPr>
        <w:spacing w:line="588" w:lineRule="exact"/>
        <w:jc w:val="center"/>
        <w:rPr>
          <w:rFonts w:ascii="宋体" w:hAnsi="宋体"/>
          <w:b/>
          <w:spacing w:val="6"/>
          <w:sz w:val="36"/>
          <w:szCs w:val="36"/>
        </w:rPr>
      </w:pPr>
      <w:r>
        <w:rPr>
          <w:rFonts w:hint="eastAsia" w:ascii="宋体" w:hAnsi="宋体"/>
          <w:b/>
          <w:spacing w:val="6"/>
          <w:sz w:val="36"/>
          <w:szCs w:val="36"/>
        </w:rPr>
        <w:t>残疾人福利性单位声明函</w:t>
      </w:r>
    </w:p>
    <w:p>
      <w:pPr>
        <w:spacing w:line="588" w:lineRule="exact"/>
        <w:rPr>
          <w:rFonts w:ascii="宋体" w:hAnsi="宋体"/>
          <w:b/>
          <w:spacing w:val="6"/>
          <w:sz w:val="24"/>
        </w:rPr>
      </w:pPr>
    </w:p>
    <w:p>
      <w:pPr>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napToGrid w:val="0"/>
        <w:spacing w:line="360" w:lineRule="auto"/>
        <w:ind w:firstLine="480" w:firstLineChars="200"/>
        <w:rPr>
          <w:rFonts w:ascii="宋体" w:hAnsi="宋体"/>
          <w:sz w:val="24"/>
        </w:rPr>
      </w:pPr>
    </w:p>
    <w:p>
      <w:pPr>
        <w:spacing w:line="588" w:lineRule="exact"/>
        <w:ind w:firstLine="504" w:firstLineChars="200"/>
        <w:rPr>
          <w:rFonts w:ascii="宋体" w:hAnsi="宋体"/>
          <w:spacing w:val="6"/>
          <w:sz w:val="24"/>
        </w:rPr>
      </w:pPr>
    </w:p>
    <w:p>
      <w:pPr>
        <w:snapToGrid w:val="0"/>
        <w:spacing w:line="360" w:lineRule="auto"/>
        <w:ind w:firstLine="504" w:firstLineChars="200"/>
        <w:jc w:val="right"/>
        <w:rPr>
          <w:rFonts w:ascii="宋体" w:hAnsi="宋体"/>
          <w:sz w:val="24"/>
        </w:rPr>
      </w:pPr>
      <w:r>
        <w:rPr>
          <w:rFonts w:hint="eastAsia" w:ascii="宋体" w:hAnsi="宋体"/>
          <w:spacing w:val="6"/>
          <w:sz w:val="24"/>
        </w:rPr>
        <w:t xml:space="preserve">         </w:t>
      </w:r>
      <w:r>
        <w:rPr>
          <w:rFonts w:hint="eastAsia" w:ascii="宋体" w:hAnsi="宋体"/>
          <w:sz w:val="24"/>
        </w:rPr>
        <w:t xml:space="preserve">      单位名称（电子签章）：</w:t>
      </w:r>
    </w:p>
    <w:p>
      <w:pPr>
        <w:spacing w:line="360" w:lineRule="auto"/>
        <w:ind w:firstLine="240" w:firstLineChars="100"/>
        <w:jc w:val="center"/>
        <w:rPr>
          <w:rFonts w:ascii="宋体" w:hAnsi="宋体"/>
          <w:sz w:val="24"/>
        </w:rPr>
      </w:pPr>
      <w:r>
        <w:rPr>
          <w:rFonts w:hint="eastAsia" w:ascii="宋体" w:hAnsi="宋体"/>
          <w:sz w:val="24"/>
        </w:rPr>
        <w:t xml:space="preserve">                                          日  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bookmarkEnd w:id="328"/>
    <w:p>
      <w:pPr>
        <w:snapToGrid w:val="0"/>
        <w:spacing w:before="157" w:beforeLines="50" w:after="50"/>
        <w:rPr>
          <w:rFonts w:ascii="宋体" w:hAnsi="宋体"/>
          <w:szCs w:val="21"/>
        </w:rPr>
      </w:pPr>
    </w:p>
    <w:p>
      <w:pPr>
        <w:snapToGrid w:val="0"/>
        <w:spacing w:line="400" w:lineRule="exact"/>
        <w:jc w:val="center"/>
        <w:outlineLvl w:val="1"/>
        <w:rPr>
          <w:rFonts w:ascii="宋体" w:hAnsi="宋体"/>
          <w:sz w:val="24"/>
        </w:rPr>
      </w:pPr>
    </w:p>
    <w:p>
      <w:pPr>
        <w:snapToGrid w:val="0"/>
        <w:spacing w:line="400" w:lineRule="exact"/>
        <w:jc w:val="center"/>
        <w:outlineLvl w:val="1"/>
        <w:rPr>
          <w:rFonts w:ascii="宋体" w:hAnsi="宋体"/>
          <w:sz w:val="24"/>
        </w:rPr>
      </w:pPr>
    </w:p>
    <w:p>
      <w:pPr>
        <w:snapToGrid w:val="0"/>
        <w:spacing w:line="400" w:lineRule="exact"/>
        <w:jc w:val="center"/>
        <w:outlineLvl w:val="1"/>
        <w:rPr>
          <w:rFonts w:ascii="宋体" w:hAnsi="宋体"/>
          <w:sz w:val="24"/>
        </w:rPr>
      </w:pPr>
    </w:p>
    <w:p>
      <w:pPr>
        <w:jc w:val="center"/>
        <w:rPr>
          <w:sz w:val="28"/>
          <w:szCs w:val="28"/>
        </w:rPr>
      </w:pPr>
      <w:r>
        <w:rPr>
          <w:rFonts w:hint="eastAsia"/>
          <w:sz w:val="28"/>
          <w:szCs w:val="28"/>
        </w:rPr>
        <w:t>电子备份投标文件格式</w:t>
      </w:r>
    </w:p>
    <w:p>
      <w:pPr>
        <w:snapToGrid w:val="0"/>
        <w:spacing w:line="400" w:lineRule="exact"/>
        <w:ind w:firstLine="480" w:firstLineChars="200"/>
        <w:rPr>
          <w:rFonts w:ascii="宋体" w:hAnsi="宋体"/>
          <w:bCs/>
          <w:sz w:val="24"/>
        </w:rPr>
      </w:pPr>
    </w:p>
    <w:p>
      <w:pPr>
        <w:pStyle w:val="5"/>
        <w:spacing w:line="400" w:lineRule="exact"/>
        <w:ind w:firstLine="480" w:firstLineChars="200"/>
        <w:rPr>
          <w:bCs/>
          <w:sz w:val="24"/>
          <w:szCs w:val="24"/>
        </w:rPr>
      </w:pPr>
    </w:p>
    <w:p>
      <w:pPr>
        <w:pStyle w:val="5"/>
        <w:spacing w:line="400" w:lineRule="exact"/>
        <w:ind w:firstLine="480" w:firstLineChars="200"/>
        <w:rPr>
          <w:bCs/>
          <w:sz w:val="24"/>
          <w:szCs w:val="24"/>
        </w:rPr>
      </w:pPr>
    </w:p>
    <w:p>
      <w:pPr>
        <w:pStyle w:val="5"/>
        <w:spacing w:line="400" w:lineRule="exact"/>
        <w:ind w:firstLine="480" w:firstLineChars="200"/>
        <w:rPr>
          <w:bCs/>
          <w:sz w:val="24"/>
          <w:szCs w:val="24"/>
        </w:rPr>
      </w:pPr>
    </w:p>
    <w:p>
      <w:pPr>
        <w:snapToGrid w:val="0"/>
        <w:spacing w:line="400" w:lineRule="exact"/>
        <w:ind w:firstLine="480" w:firstLineChars="200"/>
        <w:rPr>
          <w:rFonts w:ascii="宋体" w:hAnsi="宋体"/>
          <w:bCs/>
          <w:sz w:val="24"/>
        </w:rPr>
      </w:pPr>
      <w:r>
        <w:rPr>
          <w:rFonts w:hint="eastAsia" w:ascii="宋体" w:hAnsi="宋体"/>
          <w:sz w:val="24"/>
        </w:rPr>
        <w:t>电子备份投标</w:t>
      </w:r>
      <w:r>
        <w:rPr>
          <w:rFonts w:hint="eastAsia" w:ascii="宋体" w:hAnsi="宋体"/>
          <w:bCs/>
          <w:sz w:val="24"/>
        </w:rPr>
        <w:t>文件的外包装封面格式：</w:t>
      </w:r>
    </w:p>
    <w:p>
      <w:pPr>
        <w:snapToGrid w:val="0"/>
        <w:spacing w:line="400" w:lineRule="exact"/>
        <w:ind w:firstLine="480" w:firstLineChars="200"/>
        <w:jc w:val="center"/>
        <w:rPr>
          <w:rFonts w:ascii="宋体" w:hAnsi="宋体"/>
          <w:sz w:val="24"/>
        </w:rPr>
      </w:pPr>
    </w:p>
    <w:p>
      <w:pPr>
        <w:snapToGrid w:val="0"/>
        <w:spacing w:line="400" w:lineRule="exact"/>
        <w:ind w:firstLine="480" w:firstLineChars="200"/>
        <w:jc w:val="center"/>
        <w:rPr>
          <w:rFonts w:ascii="宋体" w:hAnsi="宋体"/>
          <w:bCs/>
          <w:sz w:val="24"/>
        </w:rPr>
      </w:pPr>
      <w:r>
        <w:rPr>
          <w:rFonts w:hint="eastAsia" w:ascii="宋体" w:hAnsi="宋体"/>
          <w:sz w:val="24"/>
        </w:rPr>
        <w:t>电子备份投标</w:t>
      </w:r>
      <w:r>
        <w:rPr>
          <w:rFonts w:hint="eastAsia" w:ascii="宋体" w:hAnsi="宋体"/>
          <w:bCs/>
          <w:sz w:val="24"/>
        </w:rPr>
        <w:t>文件</w:t>
      </w:r>
    </w:p>
    <w:p>
      <w:pPr>
        <w:snapToGrid w:val="0"/>
        <w:spacing w:line="400" w:lineRule="exact"/>
        <w:ind w:firstLine="480" w:firstLineChars="200"/>
        <w:jc w:val="center"/>
        <w:rPr>
          <w:rFonts w:ascii="宋体" w:hAnsi="宋体"/>
          <w:bCs/>
          <w:sz w:val="24"/>
        </w:rPr>
      </w:pPr>
    </w:p>
    <w:p>
      <w:pPr>
        <w:snapToGrid w:val="0"/>
        <w:spacing w:line="400" w:lineRule="exact"/>
        <w:ind w:firstLine="480" w:firstLineChars="200"/>
        <w:rPr>
          <w:rFonts w:ascii="宋体" w:hAnsi="宋体"/>
          <w:bCs/>
          <w:sz w:val="24"/>
        </w:rPr>
      </w:pPr>
      <w:r>
        <w:rPr>
          <w:rFonts w:hint="eastAsia" w:ascii="宋体" w:hAnsi="宋体"/>
          <w:bCs/>
          <w:sz w:val="24"/>
        </w:rPr>
        <w:t>项目名称：</w:t>
      </w:r>
    </w:p>
    <w:p>
      <w:pPr>
        <w:snapToGrid w:val="0"/>
        <w:spacing w:line="400" w:lineRule="exact"/>
        <w:ind w:firstLine="480" w:firstLineChars="200"/>
        <w:rPr>
          <w:rFonts w:ascii="宋体" w:hAnsi="宋体"/>
          <w:bCs/>
          <w:sz w:val="24"/>
        </w:rPr>
      </w:pPr>
      <w:r>
        <w:rPr>
          <w:rFonts w:hint="eastAsia" w:ascii="宋体" w:hAnsi="宋体"/>
          <w:bCs/>
          <w:sz w:val="24"/>
        </w:rPr>
        <w:t>项目编号：</w:t>
      </w:r>
    </w:p>
    <w:p>
      <w:pPr>
        <w:snapToGrid w:val="0"/>
        <w:spacing w:line="400" w:lineRule="exact"/>
        <w:ind w:firstLine="480" w:firstLineChars="200"/>
        <w:rPr>
          <w:rFonts w:ascii="宋体" w:hAnsi="宋体"/>
          <w:bCs/>
          <w:sz w:val="24"/>
        </w:rPr>
      </w:pPr>
      <w:r>
        <w:rPr>
          <w:rFonts w:hint="eastAsia" w:ascii="宋体" w:hAnsi="宋体"/>
          <w:bCs/>
          <w:sz w:val="24"/>
        </w:rPr>
        <w:t>标   项：（如有，请填写）</w:t>
      </w:r>
    </w:p>
    <w:p>
      <w:pPr>
        <w:pStyle w:val="5"/>
        <w:spacing w:line="400" w:lineRule="exact"/>
        <w:ind w:firstLine="480" w:firstLineChars="200"/>
        <w:rPr>
          <w:bCs/>
          <w:sz w:val="24"/>
          <w:szCs w:val="24"/>
        </w:rPr>
      </w:pPr>
      <w:r>
        <w:rPr>
          <w:rFonts w:hint="eastAsia"/>
          <w:bCs/>
          <w:sz w:val="24"/>
          <w:szCs w:val="24"/>
        </w:rPr>
        <w:t>投标人名称：</w:t>
      </w:r>
    </w:p>
    <w:p>
      <w:pPr>
        <w:snapToGrid w:val="0"/>
        <w:spacing w:line="360" w:lineRule="auto"/>
        <w:ind w:firstLine="480" w:firstLineChars="200"/>
        <w:rPr>
          <w:rFonts w:ascii="宋体" w:hAnsi="宋体"/>
          <w:sz w:val="24"/>
        </w:rPr>
      </w:pPr>
    </w:p>
    <w:p>
      <w:pPr>
        <w:pStyle w:val="44"/>
      </w:pPr>
    </w:p>
    <w:p>
      <w:pPr>
        <w:snapToGrid w:val="0"/>
        <w:spacing w:before="157" w:beforeLines="50" w:after="50"/>
        <w:rPr>
          <w:rFonts w:ascii="宋体" w:hAnsi="宋体"/>
          <w:szCs w:val="21"/>
        </w:rPr>
      </w:pPr>
    </w:p>
    <w:p>
      <w:pPr>
        <w:spacing w:line="480" w:lineRule="exact"/>
        <w:ind w:firstLine="1346" w:firstLineChars="641"/>
        <w:outlineLvl w:val="0"/>
        <w:rPr>
          <w:szCs w:val="21"/>
        </w:rPr>
      </w:pPr>
    </w:p>
    <w:p>
      <w:pPr>
        <w:pStyle w:val="41"/>
        <w:rPr>
          <w:szCs w:val="21"/>
        </w:rPr>
      </w:pPr>
    </w:p>
    <w:p>
      <w:pPr>
        <w:pStyle w:val="41"/>
        <w:rPr>
          <w:szCs w:val="21"/>
        </w:rPr>
      </w:pPr>
    </w:p>
    <w:p>
      <w:pPr>
        <w:pStyle w:val="41"/>
        <w:rPr>
          <w:szCs w:val="21"/>
        </w:rPr>
      </w:pPr>
    </w:p>
    <w:p>
      <w:pPr>
        <w:pStyle w:val="41"/>
        <w:rPr>
          <w:szCs w:val="21"/>
        </w:rPr>
      </w:pPr>
    </w:p>
    <w:p>
      <w:pPr>
        <w:pStyle w:val="41"/>
        <w:rPr>
          <w:szCs w:val="21"/>
        </w:rPr>
      </w:pPr>
    </w:p>
    <w:p>
      <w:pPr>
        <w:pStyle w:val="41"/>
        <w:rPr>
          <w:szCs w:val="21"/>
        </w:rPr>
      </w:pPr>
    </w:p>
    <w:p>
      <w:pPr>
        <w:pStyle w:val="41"/>
        <w:rPr>
          <w:szCs w:val="21"/>
        </w:rPr>
      </w:pPr>
    </w:p>
    <w:p>
      <w:pPr>
        <w:pStyle w:val="41"/>
        <w:rPr>
          <w:szCs w:val="21"/>
        </w:rPr>
      </w:pPr>
    </w:p>
    <w:p>
      <w:pPr>
        <w:pStyle w:val="41"/>
        <w:rPr>
          <w:szCs w:val="21"/>
        </w:rPr>
      </w:pPr>
    </w:p>
    <w:p>
      <w:pPr>
        <w:pStyle w:val="41"/>
        <w:rPr>
          <w:szCs w:val="21"/>
        </w:rPr>
      </w:pPr>
    </w:p>
    <w:p>
      <w:pPr>
        <w:pStyle w:val="41"/>
        <w:rPr>
          <w:szCs w:val="21"/>
        </w:rPr>
      </w:pPr>
    </w:p>
    <w:p>
      <w:pPr>
        <w:pStyle w:val="41"/>
        <w:rPr>
          <w:szCs w:val="21"/>
        </w:rPr>
      </w:pPr>
    </w:p>
    <w:p>
      <w:pPr>
        <w:pStyle w:val="41"/>
        <w:rPr>
          <w:szCs w:val="21"/>
        </w:rPr>
      </w:pPr>
    </w:p>
    <w:p>
      <w:pPr>
        <w:pStyle w:val="41"/>
        <w:ind w:left="0" w:leftChars="0" w:firstLine="0" w:firstLineChars="0"/>
        <w:rPr>
          <w:szCs w:val="21"/>
        </w:rPr>
      </w:pPr>
    </w:p>
    <w:sectPr>
      <w:headerReference r:id="rId3" w:type="default"/>
      <w:footerReference r:id="rId4" w:type="default"/>
      <w:pgSz w:w="11906" w:h="16838"/>
      <w:pgMar w:top="1440" w:right="1083" w:bottom="1440" w:left="1083"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FKai-SB">
    <w:panose1 w:val="03000509000000000000"/>
    <w:charset w:val="88"/>
    <w:family w:val="script"/>
    <w:pitch w:val="default"/>
    <w:sig w:usb0="00000003" w:usb1="082E0000" w:usb2="00000016" w:usb3="00000000" w:csb0="00100001" w:csb1="00000000"/>
  </w:font>
  <w:font w:name="Futura Bk">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jc w:val="center"/>
                            <w:rPr>
                              <w:rStyle w:val="36"/>
                            </w:rPr>
                          </w:pPr>
                          <w:r>
                            <w:fldChar w:fldCharType="begin"/>
                          </w:r>
                          <w:r>
                            <w:rPr>
                              <w:rStyle w:val="36"/>
                            </w:rPr>
                            <w:instrText xml:space="preserve">PAGE  </w:instrText>
                          </w:r>
                          <w:r>
                            <w:fldChar w:fldCharType="separate"/>
                          </w:r>
                          <w:r>
                            <w:rPr>
                              <w:rStyle w:val="36"/>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VhjD8rAgAAVQQAAA4AAABkcnMvZTJvRG9jLnhtbK1UzY7TMBC+I/EO lu80bRGrqmq6KlsVIVXsSgVxdh2nieQ/2W6T8gDwBpy4cOe5+hx8dpIuWjjsgYsz9oy/8ffNTBa3 rZLkJJyvjc7pZDSmRGhuilofcvrp4+bVjBIfmC6YNFrk9Cw8vV2+fLFo7FxMTWVkIRwBiPbzxua0 CsHOs8zzSijmR8YKDWdpnGIBW3fICscaoCuZTcfjm6wxrrDOcOE9Ttedk/aI7jmApixrLtaGH5XQ oUN1QrIASr6qrafL9NqyFDzcl6UXgcicgmlIK5LA3sc1Wy7Y/OCYrWreP4E95wlPOClWayS9Qq1Z YOTo6r+gVM2d8aYMI25U1hFJioDFZPxEm13FrEhcILW3V9H9/4PlH04PjtRFTqeUaKZQ8Mv3b5cf vy4/v5JplKexfo6onUVcaN+aFk0znHscRtZt6VT8gg+BH+Ker+KKNhAeL82ms9kYLg7fsAF+9njd Oh/eCaNINHLqUL0kKjttfehCh5CYTZtNLWWqoNSkyenN6zfjdOHqAbjUyBFJdI+NVmj3bc9sb4oz iDnTdYa3fFMj+Zb58MAcWgEPxrCEeyylNEhieouSyrgv/zqP8agQvJQ0aK2cakwSJfK9RuUAGAbD DcZ+MPRR3Rn06gRDaHkyccEFOZilM+ozJmgVc8DFNEemnIbBvAtde2MCuVitUhB6zbKw1TvLI3QU z9vVMUDApGsUpVOi1wrdlirTT0Zs5z/3Kerxb7D8DV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JQEAABbQ29udGVudF9UeXBlc10ueG1sUEsBAhQA CgAAAAAAh07iQAAAAAAAAAAAAAAAAAYAAAAAAAAAAAAQAAAAdgMAAF9yZWxzL1BLAQIUABQAAAAI AIdO4kCKFGY80QAAAJQBAAALAAAAAAAAAAEAIAAAAJoDAABfcmVscy8ucmVsc1BLAQIUAAoAAAAA AIdO4kAAAAAAAAAAAAAAAAAEAAAAAAAAAAAAEAAAAAAAAABkcnMvUEsBAhQAFAAAAAgAh07iQLNJ WO7QAAAABQEAAA8AAAAAAAAAAQAgAAAAIgAAAGRycy9kb3ducmV2LnhtbFBLAQIUABQAAAAIAIdO 4kAFYYw/KwIAAFUEAAAOAAAAAAAAAAEAIAAAAB8BAABkcnMvZTJvRG9jLnhtbFBLBQYAAAAABgAG AFkBAAC8BQAAAAA= ">
              <v:fill on="f" focussize="0,0"/>
              <v:stroke on="f" weight="0.5pt"/>
              <v:imagedata o:title=""/>
              <o:lock v:ext="edit" aspectratio="f"/>
              <v:textbox inset="0mm,0mm,0mm,0mm" style="mso-fit-shape-to-text:t;">
                <w:txbxContent>
                  <w:p>
                    <w:pPr>
                      <w:pStyle w:val="24"/>
                      <w:ind w:firstLine="360"/>
                      <w:jc w:val="center"/>
                      <w:rPr>
                        <w:rStyle w:val="36"/>
                      </w:rPr>
                    </w:pPr>
                    <w:r>
                      <w:fldChar w:fldCharType="begin"/>
                    </w:r>
                    <w:r>
                      <w:rPr>
                        <w:rStyle w:val="36"/>
                      </w:rPr>
                      <w:instrText xml:space="preserve">PAGE  </w:instrText>
                    </w:r>
                    <w:r>
                      <w:fldChar w:fldCharType="separate"/>
                    </w:r>
                    <w:r>
                      <w:rPr>
                        <w:rStyle w:val="36"/>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A3D0"/>
    <w:multiLevelType w:val="singleLevel"/>
    <w:tmpl w:val="812DA3D0"/>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1">
    <w:nsid w:val="81689D02"/>
    <w:multiLevelType w:val="singleLevel"/>
    <w:tmpl w:val="81689D02"/>
    <w:lvl w:ilvl="0" w:tentative="0">
      <w:start w:val="1"/>
      <w:numFmt w:val="decimal"/>
      <w:suff w:val="nothing"/>
      <w:lvlText w:val="%1．"/>
      <w:lvlJc w:val="left"/>
      <w:pPr>
        <w:tabs>
          <w:tab w:val="left" w:pos="420"/>
        </w:tabs>
        <w:ind w:left="0" w:firstLine="0"/>
      </w:pPr>
    </w:lvl>
  </w:abstractNum>
  <w:abstractNum w:abstractNumId="2">
    <w:nsid w:val="8DCAA6EA"/>
    <w:multiLevelType w:val="singleLevel"/>
    <w:tmpl w:val="8DCAA6EA"/>
    <w:lvl w:ilvl="0" w:tentative="0">
      <w:start w:val="1"/>
      <w:numFmt w:val="chineseCountingThousand"/>
      <w:suff w:val="nothing"/>
      <w:lvlText w:val="%1、"/>
      <w:lvlJc w:val="left"/>
      <w:pPr>
        <w:tabs>
          <w:tab w:val="left" w:pos="420"/>
        </w:tabs>
        <w:ind w:left="-10" w:firstLine="0"/>
      </w:pPr>
      <w:rPr>
        <w:rFonts w:hint="eastAsia" w:ascii="黑体" w:hAnsi="黑体" w:eastAsia="黑体" w:cs="黑体"/>
        <w:sz w:val="32"/>
        <w:szCs w:val="32"/>
      </w:rPr>
    </w:lvl>
  </w:abstractNum>
  <w:abstractNum w:abstractNumId="3">
    <w:nsid w:val="8FF20947"/>
    <w:multiLevelType w:val="multilevel"/>
    <w:tmpl w:val="8FF20947"/>
    <w:lvl w:ilvl="0" w:tentative="0">
      <w:start w:val="1"/>
      <w:numFmt w:val="decimal"/>
      <w:lvlText w:val="%1."/>
      <w:lvlJc w:val="left"/>
      <w:pPr>
        <w:ind w:left="361" w:hanging="241"/>
      </w:pPr>
      <w:rPr>
        <w:rFonts w:hint="eastAsia" w:ascii="宋体" w:hAnsi="宋体" w:eastAsia="宋体" w:cs="宋体"/>
        <w:spacing w:val="-22"/>
        <w:sz w:val="22"/>
        <w:szCs w:val="22"/>
      </w:rPr>
    </w:lvl>
    <w:lvl w:ilvl="1" w:tentative="0">
      <w:start w:val="0"/>
      <w:numFmt w:val="bullet"/>
      <w:lvlText w:val="•"/>
      <w:lvlJc w:val="left"/>
      <w:pPr>
        <w:ind w:left="1318" w:hanging="241"/>
      </w:pPr>
      <w:rPr>
        <w:rFonts w:hint="default" w:ascii="Times New Roman" w:hAnsi="Times New Roman" w:cs="Times New Roman"/>
      </w:rPr>
    </w:lvl>
    <w:lvl w:ilvl="2" w:tentative="0">
      <w:start w:val="0"/>
      <w:numFmt w:val="bullet"/>
      <w:lvlText w:val="•"/>
      <w:lvlJc w:val="left"/>
      <w:pPr>
        <w:ind w:left="2277" w:hanging="241"/>
      </w:pPr>
      <w:rPr>
        <w:rFonts w:hint="default" w:ascii="Times New Roman" w:hAnsi="Times New Roman" w:cs="Times New Roman"/>
      </w:rPr>
    </w:lvl>
    <w:lvl w:ilvl="3" w:tentative="0">
      <w:start w:val="0"/>
      <w:numFmt w:val="bullet"/>
      <w:lvlText w:val="•"/>
      <w:lvlJc w:val="left"/>
      <w:pPr>
        <w:ind w:left="3235" w:hanging="241"/>
      </w:pPr>
      <w:rPr>
        <w:rFonts w:hint="default" w:ascii="Times New Roman" w:hAnsi="Times New Roman" w:cs="Times New Roman"/>
      </w:rPr>
    </w:lvl>
    <w:lvl w:ilvl="4" w:tentative="0">
      <w:start w:val="0"/>
      <w:numFmt w:val="bullet"/>
      <w:lvlText w:val="•"/>
      <w:lvlJc w:val="left"/>
      <w:pPr>
        <w:ind w:left="4194" w:hanging="241"/>
      </w:pPr>
      <w:rPr>
        <w:rFonts w:hint="default" w:ascii="Times New Roman" w:hAnsi="Times New Roman" w:cs="Times New Roman"/>
      </w:rPr>
    </w:lvl>
    <w:lvl w:ilvl="5" w:tentative="0">
      <w:start w:val="0"/>
      <w:numFmt w:val="bullet"/>
      <w:lvlText w:val="•"/>
      <w:lvlJc w:val="left"/>
      <w:pPr>
        <w:ind w:left="5153" w:hanging="241"/>
      </w:pPr>
      <w:rPr>
        <w:rFonts w:hint="default" w:ascii="Times New Roman" w:hAnsi="Times New Roman" w:cs="Times New Roman"/>
      </w:rPr>
    </w:lvl>
    <w:lvl w:ilvl="6" w:tentative="0">
      <w:start w:val="0"/>
      <w:numFmt w:val="bullet"/>
      <w:lvlText w:val="•"/>
      <w:lvlJc w:val="left"/>
      <w:pPr>
        <w:ind w:left="6111" w:hanging="241"/>
      </w:pPr>
      <w:rPr>
        <w:rFonts w:hint="default" w:ascii="Times New Roman" w:hAnsi="Times New Roman" w:cs="Times New Roman"/>
      </w:rPr>
    </w:lvl>
    <w:lvl w:ilvl="7" w:tentative="0">
      <w:start w:val="0"/>
      <w:numFmt w:val="bullet"/>
      <w:lvlText w:val="•"/>
      <w:lvlJc w:val="left"/>
      <w:pPr>
        <w:ind w:left="7070" w:hanging="241"/>
      </w:pPr>
      <w:rPr>
        <w:rFonts w:hint="default" w:ascii="Times New Roman" w:hAnsi="Times New Roman" w:cs="Times New Roman"/>
      </w:rPr>
    </w:lvl>
    <w:lvl w:ilvl="8" w:tentative="0">
      <w:start w:val="0"/>
      <w:numFmt w:val="bullet"/>
      <w:lvlText w:val="•"/>
      <w:lvlJc w:val="left"/>
      <w:pPr>
        <w:ind w:left="8028" w:hanging="241"/>
      </w:pPr>
      <w:rPr>
        <w:rFonts w:hint="default" w:ascii="Times New Roman" w:hAnsi="Times New Roman" w:cs="Times New Roman"/>
      </w:rPr>
    </w:lvl>
  </w:abstractNum>
  <w:abstractNum w:abstractNumId="4">
    <w:nsid w:val="C48E0E70"/>
    <w:multiLevelType w:val="multilevel"/>
    <w:tmpl w:val="C48E0E70"/>
    <w:lvl w:ilvl="0" w:tentative="0">
      <w:start w:val="1"/>
      <w:numFmt w:val="decimal"/>
      <w:lvlText w:val="%1."/>
      <w:lvlJc w:val="left"/>
      <w:pPr>
        <w:ind w:left="1082" w:hanging="241"/>
      </w:pPr>
      <w:rPr>
        <w:rFonts w:hint="eastAsia" w:ascii="宋体" w:hAnsi="宋体" w:eastAsia="宋体" w:cs="宋体"/>
        <w:sz w:val="22"/>
        <w:szCs w:val="22"/>
      </w:rPr>
    </w:lvl>
    <w:lvl w:ilvl="1" w:tentative="0">
      <w:start w:val="0"/>
      <w:numFmt w:val="bullet"/>
      <w:lvlText w:val="•"/>
      <w:lvlJc w:val="left"/>
      <w:pPr>
        <w:ind w:left="1966" w:hanging="241"/>
      </w:pPr>
      <w:rPr>
        <w:rFonts w:hint="default" w:ascii="Times New Roman" w:hAnsi="Times New Roman" w:cs="Times New Roman"/>
      </w:rPr>
    </w:lvl>
    <w:lvl w:ilvl="2" w:tentative="0">
      <w:start w:val="0"/>
      <w:numFmt w:val="bullet"/>
      <w:lvlText w:val="•"/>
      <w:lvlJc w:val="left"/>
      <w:pPr>
        <w:ind w:left="2853" w:hanging="241"/>
      </w:pPr>
      <w:rPr>
        <w:rFonts w:hint="default" w:ascii="Times New Roman" w:hAnsi="Times New Roman" w:cs="Times New Roman"/>
      </w:rPr>
    </w:lvl>
    <w:lvl w:ilvl="3" w:tentative="0">
      <w:start w:val="0"/>
      <w:numFmt w:val="bullet"/>
      <w:lvlText w:val="•"/>
      <w:lvlJc w:val="left"/>
      <w:pPr>
        <w:ind w:left="3739" w:hanging="241"/>
      </w:pPr>
      <w:rPr>
        <w:rFonts w:hint="default" w:ascii="Times New Roman" w:hAnsi="Times New Roman" w:cs="Times New Roman"/>
      </w:rPr>
    </w:lvl>
    <w:lvl w:ilvl="4" w:tentative="0">
      <w:start w:val="0"/>
      <w:numFmt w:val="bullet"/>
      <w:lvlText w:val="•"/>
      <w:lvlJc w:val="left"/>
      <w:pPr>
        <w:ind w:left="4626" w:hanging="241"/>
      </w:pPr>
      <w:rPr>
        <w:rFonts w:hint="default" w:ascii="Times New Roman" w:hAnsi="Times New Roman" w:cs="Times New Roman"/>
      </w:rPr>
    </w:lvl>
    <w:lvl w:ilvl="5" w:tentative="0">
      <w:start w:val="0"/>
      <w:numFmt w:val="bullet"/>
      <w:lvlText w:val="•"/>
      <w:lvlJc w:val="left"/>
      <w:pPr>
        <w:ind w:left="5513" w:hanging="241"/>
      </w:pPr>
      <w:rPr>
        <w:rFonts w:hint="default" w:ascii="Times New Roman" w:hAnsi="Times New Roman" w:cs="Times New Roman"/>
      </w:rPr>
    </w:lvl>
    <w:lvl w:ilvl="6" w:tentative="0">
      <w:start w:val="0"/>
      <w:numFmt w:val="bullet"/>
      <w:lvlText w:val="•"/>
      <w:lvlJc w:val="left"/>
      <w:pPr>
        <w:ind w:left="6399" w:hanging="241"/>
      </w:pPr>
      <w:rPr>
        <w:rFonts w:hint="default" w:ascii="Times New Roman" w:hAnsi="Times New Roman" w:cs="Times New Roman"/>
      </w:rPr>
    </w:lvl>
    <w:lvl w:ilvl="7" w:tentative="0">
      <w:start w:val="0"/>
      <w:numFmt w:val="bullet"/>
      <w:lvlText w:val="•"/>
      <w:lvlJc w:val="left"/>
      <w:pPr>
        <w:ind w:left="7286" w:hanging="241"/>
      </w:pPr>
      <w:rPr>
        <w:rFonts w:hint="default" w:ascii="Times New Roman" w:hAnsi="Times New Roman" w:cs="Times New Roman"/>
      </w:rPr>
    </w:lvl>
    <w:lvl w:ilvl="8" w:tentative="0">
      <w:start w:val="0"/>
      <w:numFmt w:val="bullet"/>
      <w:lvlText w:val="•"/>
      <w:lvlJc w:val="left"/>
      <w:pPr>
        <w:ind w:left="8172" w:hanging="241"/>
      </w:pPr>
      <w:rPr>
        <w:rFonts w:hint="default" w:ascii="Times New Roman" w:hAnsi="Times New Roman" w:cs="Times New Roman"/>
      </w:rPr>
    </w:lvl>
  </w:abstractNum>
  <w:abstractNum w:abstractNumId="5">
    <w:nsid w:val="DEF26203"/>
    <w:multiLevelType w:val="singleLevel"/>
    <w:tmpl w:val="DEF26203"/>
    <w:lvl w:ilvl="0" w:tentative="0">
      <w:start w:val="1"/>
      <w:numFmt w:val="decimal"/>
      <w:suff w:val="nothing"/>
      <w:lvlText w:val="（%1）"/>
      <w:lvlJc w:val="left"/>
    </w:lvl>
  </w:abstractNum>
  <w:abstractNum w:abstractNumId="6">
    <w:nsid w:val="E4E1F3E2"/>
    <w:multiLevelType w:val="singleLevel"/>
    <w:tmpl w:val="E4E1F3E2"/>
    <w:lvl w:ilvl="0" w:tentative="0">
      <w:start w:val="6"/>
      <w:numFmt w:val="chineseCounting"/>
      <w:suff w:val="space"/>
      <w:lvlText w:val="第%1章"/>
      <w:lvlJc w:val="left"/>
      <w:rPr>
        <w:rFonts w:hint="eastAsia"/>
      </w:rPr>
    </w:lvl>
  </w:abstractNum>
  <w:abstractNum w:abstractNumId="7">
    <w:nsid w:val="069CCCA6"/>
    <w:multiLevelType w:val="multilevel"/>
    <w:tmpl w:val="069CCCA6"/>
    <w:lvl w:ilvl="0" w:tentative="0">
      <w:start w:val="1"/>
      <w:numFmt w:val="decimal"/>
      <w:lvlText w:val="%1."/>
      <w:lvlJc w:val="left"/>
      <w:pPr>
        <w:ind w:left="361" w:hanging="365"/>
      </w:pPr>
      <w:rPr>
        <w:rFonts w:hint="eastAsia" w:ascii="宋体" w:hAnsi="宋体" w:eastAsia="宋体" w:cs="宋体"/>
        <w:spacing w:val="2"/>
        <w:sz w:val="22"/>
        <w:szCs w:val="22"/>
      </w:rPr>
    </w:lvl>
    <w:lvl w:ilvl="1" w:tentative="0">
      <w:start w:val="0"/>
      <w:numFmt w:val="bullet"/>
      <w:lvlText w:val="•"/>
      <w:lvlJc w:val="left"/>
      <w:pPr>
        <w:ind w:left="1318" w:hanging="365"/>
      </w:pPr>
      <w:rPr>
        <w:rFonts w:hint="default" w:ascii="Times New Roman" w:hAnsi="Times New Roman" w:cs="Times New Roman"/>
      </w:rPr>
    </w:lvl>
    <w:lvl w:ilvl="2" w:tentative="0">
      <w:start w:val="0"/>
      <w:numFmt w:val="bullet"/>
      <w:lvlText w:val="•"/>
      <w:lvlJc w:val="left"/>
      <w:pPr>
        <w:ind w:left="2277" w:hanging="365"/>
      </w:pPr>
      <w:rPr>
        <w:rFonts w:hint="default" w:ascii="Times New Roman" w:hAnsi="Times New Roman" w:cs="Times New Roman"/>
      </w:rPr>
    </w:lvl>
    <w:lvl w:ilvl="3" w:tentative="0">
      <w:start w:val="0"/>
      <w:numFmt w:val="bullet"/>
      <w:lvlText w:val="•"/>
      <w:lvlJc w:val="left"/>
      <w:pPr>
        <w:ind w:left="3235" w:hanging="365"/>
      </w:pPr>
      <w:rPr>
        <w:rFonts w:hint="default" w:ascii="Times New Roman" w:hAnsi="Times New Roman" w:cs="Times New Roman"/>
      </w:rPr>
    </w:lvl>
    <w:lvl w:ilvl="4" w:tentative="0">
      <w:start w:val="0"/>
      <w:numFmt w:val="bullet"/>
      <w:lvlText w:val="•"/>
      <w:lvlJc w:val="left"/>
      <w:pPr>
        <w:ind w:left="4194" w:hanging="365"/>
      </w:pPr>
      <w:rPr>
        <w:rFonts w:hint="default" w:ascii="Times New Roman" w:hAnsi="Times New Roman" w:cs="Times New Roman"/>
      </w:rPr>
    </w:lvl>
    <w:lvl w:ilvl="5" w:tentative="0">
      <w:start w:val="0"/>
      <w:numFmt w:val="bullet"/>
      <w:lvlText w:val="•"/>
      <w:lvlJc w:val="left"/>
      <w:pPr>
        <w:ind w:left="5153" w:hanging="365"/>
      </w:pPr>
      <w:rPr>
        <w:rFonts w:hint="default" w:ascii="Times New Roman" w:hAnsi="Times New Roman" w:cs="Times New Roman"/>
      </w:rPr>
    </w:lvl>
    <w:lvl w:ilvl="6" w:tentative="0">
      <w:start w:val="0"/>
      <w:numFmt w:val="bullet"/>
      <w:lvlText w:val="•"/>
      <w:lvlJc w:val="left"/>
      <w:pPr>
        <w:ind w:left="6111" w:hanging="365"/>
      </w:pPr>
      <w:rPr>
        <w:rFonts w:hint="default" w:ascii="Times New Roman" w:hAnsi="Times New Roman" w:cs="Times New Roman"/>
      </w:rPr>
    </w:lvl>
    <w:lvl w:ilvl="7" w:tentative="0">
      <w:start w:val="0"/>
      <w:numFmt w:val="bullet"/>
      <w:lvlText w:val="•"/>
      <w:lvlJc w:val="left"/>
      <w:pPr>
        <w:ind w:left="7070" w:hanging="365"/>
      </w:pPr>
      <w:rPr>
        <w:rFonts w:hint="default" w:ascii="Times New Roman" w:hAnsi="Times New Roman" w:cs="Times New Roman"/>
      </w:rPr>
    </w:lvl>
    <w:lvl w:ilvl="8" w:tentative="0">
      <w:start w:val="0"/>
      <w:numFmt w:val="bullet"/>
      <w:lvlText w:val="•"/>
      <w:lvlJc w:val="left"/>
      <w:pPr>
        <w:ind w:left="8028" w:hanging="365"/>
      </w:pPr>
      <w:rPr>
        <w:rFonts w:hint="default" w:ascii="Times New Roman" w:hAnsi="Times New Roman" w:cs="Times New Roman"/>
      </w:rPr>
    </w:lvl>
  </w:abstractNum>
  <w:abstractNum w:abstractNumId="8">
    <w:nsid w:val="169E644A"/>
    <w:multiLevelType w:val="multilevel"/>
    <w:tmpl w:val="169E644A"/>
    <w:lvl w:ilvl="0" w:tentative="0">
      <w:start w:val="1"/>
      <w:numFmt w:val="decimal"/>
      <w:lvlText w:val="%1."/>
      <w:lvlJc w:val="left"/>
      <w:pPr>
        <w:ind w:left="361" w:hanging="365"/>
      </w:pPr>
      <w:rPr>
        <w:rFonts w:hint="eastAsia" w:ascii="宋体" w:hAnsi="宋体" w:eastAsia="宋体" w:cs="宋体"/>
        <w:spacing w:val="2"/>
        <w:sz w:val="22"/>
        <w:szCs w:val="22"/>
      </w:rPr>
    </w:lvl>
    <w:lvl w:ilvl="1" w:tentative="0">
      <w:start w:val="0"/>
      <w:numFmt w:val="bullet"/>
      <w:lvlText w:val="•"/>
      <w:lvlJc w:val="left"/>
      <w:pPr>
        <w:ind w:left="1318" w:hanging="365"/>
      </w:pPr>
      <w:rPr>
        <w:rFonts w:hint="default" w:ascii="Times New Roman" w:hAnsi="Times New Roman" w:cs="Times New Roman"/>
      </w:rPr>
    </w:lvl>
    <w:lvl w:ilvl="2" w:tentative="0">
      <w:start w:val="0"/>
      <w:numFmt w:val="bullet"/>
      <w:lvlText w:val="•"/>
      <w:lvlJc w:val="left"/>
      <w:pPr>
        <w:ind w:left="2277" w:hanging="365"/>
      </w:pPr>
      <w:rPr>
        <w:rFonts w:hint="default" w:ascii="Times New Roman" w:hAnsi="Times New Roman" w:cs="Times New Roman"/>
      </w:rPr>
    </w:lvl>
    <w:lvl w:ilvl="3" w:tentative="0">
      <w:start w:val="0"/>
      <w:numFmt w:val="bullet"/>
      <w:lvlText w:val="•"/>
      <w:lvlJc w:val="left"/>
      <w:pPr>
        <w:ind w:left="3235" w:hanging="365"/>
      </w:pPr>
      <w:rPr>
        <w:rFonts w:hint="default" w:ascii="Times New Roman" w:hAnsi="Times New Roman" w:cs="Times New Roman"/>
      </w:rPr>
    </w:lvl>
    <w:lvl w:ilvl="4" w:tentative="0">
      <w:start w:val="0"/>
      <w:numFmt w:val="bullet"/>
      <w:lvlText w:val="•"/>
      <w:lvlJc w:val="left"/>
      <w:pPr>
        <w:ind w:left="4194" w:hanging="365"/>
      </w:pPr>
      <w:rPr>
        <w:rFonts w:hint="default" w:ascii="Times New Roman" w:hAnsi="Times New Roman" w:cs="Times New Roman"/>
      </w:rPr>
    </w:lvl>
    <w:lvl w:ilvl="5" w:tentative="0">
      <w:start w:val="0"/>
      <w:numFmt w:val="bullet"/>
      <w:lvlText w:val="•"/>
      <w:lvlJc w:val="left"/>
      <w:pPr>
        <w:ind w:left="5153" w:hanging="365"/>
      </w:pPr>
      <w:rPr>
        <w:rFonts w:hint="default" w:ascii="Times New Roman" w:hAnsi="Times New Roman" w:cs="Times New Roman"/>
      </w:rPr>
    </w:lvl>
    <w:lvl w:ilvl="6" w:tentative="0">
      <w:start w:val="0"/>
      <w:numFmt w:val="bullet"/>
      <w:lvlText w:val="•"/>
      <w:lvlJc w:val="left"/>
      <w:pPr>
        <w:ind w:left="6111" w:hanging="365"/>
      </w:pPr>
      <w:rPr>
        <w:rFonts w:hint="default" w:ascii="Times New Roman" w:hAnsi="Times New Roman" w:cs="Times New Roman"/>
      </w:rPr>
    </w:lvl>
    <w:lvl w:ilvl="7" w:tentative="0">
      <w:start w:val="0"/>
      <w:numFmt w:val="bullet"/>
      <w:lvlText w:val="•"/>
      <w:lvlJc w:val="left"/>
      <w:pPr>
        <w:ind w:left="7070" w:hanging="365"/>
      </w:pPr>
      <w:rPr>
        <w:rFonts w:hint="default" w:ascii="Times New Roman" w:hAnsi="Times New Roman" w:cs="Times New Roman"/>
      </w:rPr>
    </w:lvl>
    <w:lvl w:ilvl="8" w:tentative="0">
      <w:start w:val="0"/>
      <w:numFmt w:val="bullet"/>
      <w:lvlText w:val="•"/>
      <w:lvlJc w:val="left"/>
      <w:pPr>
        <w:ind w:left="8028" w:hanging="365"/>
      </w:pPr>
      <w:rPr>
        <w:rFonts w:hint="default" w:ascii="Times New Roman" w:hAnsi="Times New Roman" w:cs="Times New Roman"/>
      </w:rPr>
    </w:lvl>
  </w:abstractNum>
  <w:abstractNum w:abstractNumId="9">
    <w:nsid w:val="1F9FBFBD"/>
    <w:multiLevelType w:val="multilevel"/>
    <w:tmpl w:val="1F9FBFBD"/>
    <w:lvl w:ilvl="0" w:tentative="0">
      <w:start w:val="1"/>
      <w:numFmt w:val="decimal"/>
      <w:lvlText w:val="%1."/>
      <w:lvlJc w:val="left"/>
      <w:pPr>
        <w:ind w:left="1202" w:hanging="361"/>
      </w:pPr>
      <w:rPr>
        <w:rFonts w:hint="eastAsia" w:ascii="宋体" w:hAnsi="宋体" w:eastAsia="宋体" w:cs="宋体"/>
        <w:sz w:val="22"/>
        <w:szCs w:val="22"/>
      </w:rPr>
    </w:lvl>
    <w:lvl w:ilvl="1" w:tentative="0">
      <w:start w:val="0"/>
      <w:numFmt w:val="bullet"/>
      <w:lvlText w:val="•"/>
      <w:lvlJc w:val="left"/>
      <w:pPr>
        <w:ind w:left="2074" w:hanging="361"/>
      </w:pPr>
      <w:rPr>
        <w:rFonts w:hint="default" w:ascii="Times New Roman" w:hAnsi="Times New Roman" w:cs="Times New Roman"/>
      </w:rPr>
    </w:lvl>
    <w:lvl w:ilvl="2" w:tentative="0">
      <w:start w:val="0"/>
      <w:numFmt w:val="bullet"/>
      <w:lvlText w:val="•"/>
      <w:lvlJc w:val="left"/>
      <w:pPr>
        <w:ind w:left="2949" w:hanging="361"/>
      </w:pPr>
      <w:rPr>
        <w:rFonts w:hint="default" w:ascii="Times New Roman" w:hAnsi="Times New Roman" w:cs="Times New Roman"/>
      </w:rPr>
    </w:lvl>
    <w:lvl w:ilvl="3" w:tentative="0">
      <w:start w:val="0"/>
      <w:numFmt w:val="bullet"/>
      <w:lvlText w:val="•"/>
      <w:lvlJc w:val="left"/>
      <w:pPr>
        <w:ind w:left="3823" w:hanging="361"/>
      </w:pPr>
      <w:rPr>
        <w:rFonts w:hint="default" w:ascii="Times New Roman" w:hAnsi="Times New Roman" w:cs="Times New Roman"/>
      </w:rPr>
    </w:lvl>
    <w:lvl w:ilvl="4" w:tentative="0">
      <w:start w:val="0"/>
      <w:numFmt w:val="bullet"/>
      <w:lvlText w:val="•"/>
      <w:lvlJc w:val="left"/>
      <w:pPr>
        <w:ind w:left="4698" w:hanging="361"/>
      </w:pPr>
      <w:rPr>
        <w:rFonts w:hint="default" w:ascii="Times New Roman" w:hAnsi="Times New Roman" w:cs="Times New Roman"/>
      </w:rPr>
    </w:lvl>
    <w:lvl w:ilvl="5" w:tentative="0">
      <w:start w:val="0"/>
      <w:numFmt w:val="bullet"/>
      <w:lvlText w:val="•"/>
      <w:lvlJc w:val="left"/>
      <w:pPr>
        <w:ind w:left="5573" w:hanging="361"/>
      </w:pPr>
      <w:rPr>
        <w:rFonts w:hint="default" w:ascii="Times New Roman" w:hAnsi="Times New Roman" w:cs="Times New Roman"/>
      </w:rPr>
    </w:lvl>
    <w:lvl w:ilvl="6" w:tentative="0">
      <w:start w:val="0"/>
      <w:numFmt w:val="bullet"/>
      <w:lvlText w:val="•"/>
      <w:lvlJc w:val="left"/>
      <w:pPr>
        <w:ind w:left="6447" w:hanging="361"/>
      </w:pPr>
      <w:rPr>
        <w:rFonts w:hint="default" w:ascii="Times New Roman" w:hAnsi="Times New Roman" w:cs="Times New Roman"/>
      </w:rPr>
    </w:lvl>
    <w:lvl w:ilvl="7" w:tentative="0">
      <w:start w:val="0"/>
      <w:numFmt w:val="bullet"/>
      <w:lvlText w:val="•"/>
      <w:lvlJc w:val="left"/>
      <w:pPr>
        <w:ind w:left="7322" w:hanging="361"/>
      </w:pPr>
      <w:rPr>
        <w:rFonts w:hint="default" w:ascii="Times New Roman" w:hAnsi="Times New Roman" w:cs="Times New Roman"/>
      </w:rPr>
    </w:lvl>
    <w:lvl w:ilvl="8" w:tentative="0">
      <w:start w:val="0"/>
      <w:numFmt w:val="bullet"/>
      <w:lvlText w:val="•"/>
      <w:lvlJc w:val="left"/>
      <w:pPr>
        <w:ind w:left="8196" w:hanging="361"/>
      </w:pPr>
      <w:rPr>
        <w:rFonts w:hint="default" w:ascii="Times New Roman" w:hAnsi="Times New Roman" w:cs="Times New Roman"/>
      </w:rPr>
    </w:lvl>
  </w:abstractNum>
  <w:abstractNum w:abstractNumId="10">
    <w:nsid w:val="2CCCB580"/>
    <w:multiLevelType w:val="singleLevel"/>
    <w:tmpl w:val="2CCCB580"/>
    <w:lvl w:ilvl="0" w:tentative="0">
      <w:start w:val="1"/>
      <w:numFmt w:val="decimal"/>
      <w:suff w:val="nothing"/>
      <w:lvlText w:val="%1．"/>
      <w:lvlJc w:val="left"/>
      <w:pPr>
        <w:tabs>
          <w:tab w:val="left" w:pos="420"/>
        </w:tabs>
        <w:ind w:left="0" w:firstLine="0"/>
      </w:pPr>
    </w:lvl>
  </w:abstractNum>
  <w:abstractNum w:abstractNumId="11">
    <w:nsid w:val="331CC0AB"/>
    <w:multiLevelType w:val="multilevel"/>
    <w:tmpl w:val="331CC0AB"/>
    <w:lvl w:ilvl="0" w:tentative="0">
      <w:start w:val="1"/>
      <w:numFmt w:val="decimal"/>
      <w:lvlText w:val="%1."/>
      <w:lvlJc w:val="left"/>
      <w:pPr>
        <w:ind w:left="1082" w:hanging="241"/>
      </w:pPr>
      <w:rPr>
        <w:rFonts w:hint="eastAsia" w:ascii="宋体" w:hAnsi="宋体" w:eastAsia="宋体" w:cs="宋体"/>
        <w:sz w:val="22"/>
        <w:szCs w:val="22"/>
      </w:rPr>
    </w:lvl>
    <w:lvl w:ilvl="1" w:tentative="0">
      <w:start w:val="0"/>
      <w:numFmt w:val="bullet"/>
      <w:lvlText w:val="•"/>
      <w:lvlJc w:val="left"/>
      <w:pPr>
        <w:ind w:left="1966" w:hanging="241"/>
      </w:pPr>
      <w:rPr>
        <w:rFonts w:hint="default" w:ascii="Times New Roman" w:hAnsi="Times New Roman" w:cs="Times New Roman"/>
      </w:rPr>
    </w:lvl>
    <w:lvl w:ilvl="2" w:tentative="0">
      <w:start w:val="0"/>
      <w:numFmt w:val="bullet"/>
      <w:lvlText w:val="•"/>
      <w:lvlJc w:val="left"/>
      <w:pPr>
        <w:ind w:left="2853" w:hanging="241"/>
      </w:pPr>
      <w:rPr>
        <w:rFonts w:hint="default" w:ascii="Times New Roman" w:hAnsi="Times New Roman" w:cs="Times New Roman"/>
      </w:rPr>
    </w:lvl>
    <w:lvl w:ilvl="3" w:tentative="0">
      <w:start w:val="0"/>
      <w:numFmt w:val="bullet"/>
      <w:lvlText w:val="•"/>
      <w:lvlJc w:val="left"/>
      <w:pPr>
        <w:ind w:left="3739" w:hanging="241"/>
      </w:pPr>
      <w:rPr>
        <w:rFonts w:hint="default" w:ascii="Times New Roman" w:hAnsi="Times New Roman" w:cs="Times New Roman"/>
      </w:rPr>
    </w:lvl>
    <w:lvl w:ilvl="4" w:tentative="0">
      <w:start w:val="0"/>
      <w:numFmt w:val="bullet"/>
      <w:lvlText w:val="•"/>
      <w:lvlJc w:val="left"/>
      <w:pPr>
        <w:ind w:left="4626" w:hanging="241"/>
      </w:pPr>
      <w:rPr>
        <w:rFonts w:hint="default" w:ascii="Times New Roman" w:hAnsi="Times New Roman" w:cs="Times New Roman"/>
      </w:rPr>
    </w:lvl>
    <w:lvl w:ilvl="5" w:tentative="0">
      <w:start w:val="0"/>
      <w:numFmt w:val="bullet"/>
      <w:lvlText w:val="•"/>
      <w:lvlJc w:val="left"/>
      <w:pPr>
        <w:ind w:left="5513" w:hanging="241"/>
      </w:pPr>
      <w:rPr>
        <w:rFonts w:hint="default" w:ascii="Times New Roman" w:hAnsi="Times New Roman" w:cs="Times New Roman"/>
      </w:rPr>
    </w:lvl>
    <w:lvl w:ilvl="6" w:tentative="0">
      <w:start w:val="0"/>
      <w:numFmt w:val="bullet"/>
      <w:lvlText w:val="•"/>
      <w:lvlJc w:val="left"/>
      <w:pPr>
        <w:ind w:left="6399" w:hanging="241"/>
      </w:pPr>
      <w:rPr>
        <w:rFonts w:hint="default" w:ascii="Times New Roman" w:hAnsi="Times New Roman" w:cs="Times New Roman"/>
      </w:rPr>
    </w:lvl>
    <w:lvl w:ilvl="7" w:tentative="0">
      <w:start w:val="0"/>
      <w:numFmt w:val="bullet"/>
      <w:lvlText w:val="•"/>
      <w:lvlJc w:val="left"/>
      <w:pPr>
        <w:ind w:left="7286" w:hanging="241"/>
      </w:pPr>
      <w:rPr>
        <w:rFonts w:hint="default" w:ascii="Times New Roman" w:hAnsi="Times New Roman" w:cs="Times New Roman"/>
      </w:rPr>
    </w:lvl>
    <w:lvl w:ilvl="8" w:tentative="0">
      <w:start w:val="0"/>
      <w:numFmt w:val="bullet"/>
      <w:lvlText w:val="•"/>
      <w:lvlJc w:val="left"/>
      <w:pPr>
        <w:ind w:left="8172" w:hanging="241"/>
      </w:pPr>
      <w:rPr>
        <w:rFonts w:hint="default" w:ascii="Times New Roman" w:hAnsi="Times New Roman" w:cs="Times New Roman"/>
      </w:rPr>
    </w:lvl>
  </w:abstractNum>
  <w:abstractNum w:abstractNumId="12">
    <w:nsid w:val="5AC43DFE"/>
    <w:multiLevelType w:val="singleLevel"/>
    <w:tmpl w:val="5AC43DFE"/>
    <w:lvl w:ilvl="0" w:tentative="0">
      <w:start w:val="1"/>
      <w:numFmt w:val="decimal"/>
      <w:lvlText w:val="%1."/>
      <w:lvlJc w:val="left"/>
      <w:pPr>
        <w:tabs>
          <w:tab w:val="left" w:pos="312"/>
        </w:tabs>
      </w:pPr>
    </w:lvl>
  </w:abstractNum>
  <w:abstractNum w:abstractNumId="13">
    <w:nsid w:val="61AF4D91"/>
    <w:multiLevelType w:val="multilevel"/>
    <w:tmpl w:val="61AF4D91"/>
    <w:lvl w:ilvl="0" w:tentative="0">
      <w:start w:val="1"/>
      <w:numFmt w:val="chineseCountingThousand"/>
      <w:pStyle w:val="104"/>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1135"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E207931"/>
    <w:multiLevelType w:val="singleLevel"/>
    <w:tmpl w:val="6E207931"/>
    <w:lvl w:ilvl="0" w:tentative="0">
      <w:start w:val="5"/>
      <w:numFmt w:val="chineseCountingThousand"/>
      <w:suff w:val="nothing"/>
      <w:lvlText w:val="%1、"/>
      <w:lvlJc w:val="left"/>
      <w:pPr>
        <w:tabs>
          <w:tab w:val="left" w:pos="420"/>
        </w:tabs>
        <w:ind w:left="0" w:firstLine="0"/>
      </w:pPr>
      <w:rPr>
        <w:rFonts w:hint="eastAsia"/>
      </w:rPr>
    </w:lvl>
  </w:abstractNum>
  <w:abstractNum w:abstractNumId="15">
    <w:nsid w:val="73321B9E"/>
    <w:multiLevelType w:val="singleLevel"/>
    <w:tmpl w:val="73321B9E"/>
    <w:lvl w:ilvl="0" w:tentative="0">
      <w:start w:val="1"/>
      <w:numFmt w:val="decimal"/>
      <w:pStyle w:val="12"/>
      <w:lvlText w:val="%1."/>
      <w:lvlJc w:val="left"/>
      <w:pPr>
        <w:tabs>
          <w:tab w:val="left" w:pos="360"/>
        </w:tabs>
        <w:ind w:left="360" w:hanging="360"/>
      </w:pPr>
    </w:lvl>
  </w:abstractNum>
  <w:abstractNum w:abstractNumId="16">
    <w:nsid w:val="78F51CE0"/>
    <w:multiLevelType w:val="singleLevel"/>
    <w:tmpl w:val="78F51CE0"/>
    <w:lvl w:ilvl="0" w:tentative="0">
      <w:start w:val="1"/>
      <w:numFmt w:val="chineseCountingThousand"/>
      <w:suff w:val="nothing"/>
      <w:lvlText w:val="（%1）"/>
      <w:lvlJc w:val="left"/>
      <w:pPr>
        <w:tabs>
          <w:tab w:val="left" w:pos="420"/>
        </w:tabs>
        <w:ind w:left="-10" w:firstLine="0"/>
      </w:pPr>
      <w:rPr>
        <w:rFonts w:hint="eastAsia"/>
      </w:rPr>
    </w:lvl>
  </w:abstractNum>
  <w:abstractNum w:abstractNumId="17">
    <w:nsid w:val="796A907B"/>
    <w:multiLevelType w:val="multilevel"/>
    <w:tmpl w:val="796A907B"/>
    <w:lvl w:ilvl="0" w:tentative="0">
      <w:start w:val="1"/>
      <w:numFmt w:val="decimal"/>
      <w:lvlText w:val="%1."/>
      <w:lvlJc w:val="left"/>
      <w:pPr>
        <w:ind w:left="1082" w:hanging="241"/>
      </w:pPr>
      <w:rPr>
        <w:rFonts w:hint="eastAsia" w:ascii="宋体" w:hAnsi="宋体" w:eastAsia="宋体" w:cs="宋体"/>
        <w:sz w:val="22"/>
        <w:szCs w:val="22"/>
      </w:rPr>
    </w:lvl>
    <w:lvl w:ilvl="1" w:tentative="0">
      <w:start w:val="0"/>
      <w:numFmt w:val="bullet"/>
      <w:lvlText w:val="•"/>
      <w:lvlJc w:val="left"/>
      <w:pPr>
        <w:ind w:left="1966" w:hanging="241"/>
      </w:pPr>
      <w:rPr>
        <w:rFonts w:hint="default" w:ascii="Times New Roman" w:hAnsi="Times New Roman" w:cs="Times New Roman"/>
      </w:rPr>
    </w:lvl>
    <w:lvl w:ilvl="2" w:tentative="0">
      <w:start w:val="0"/>
      <w:numFmt w:val="bullet"/>
      <w:lvlText w:val="•"/>
      <w:lvlJc w:val="left"/>
      <w:pPr>
        <w:ind w:left="2853" w:hanging="241"/>
      </w:pPr>
      <w:rPr>
        <w:rFonts w:hint="default" w:ascii="Times New Roman" w:hAnsi="Times New Roman" w:cs="Times New Roman"/>
      </w:rPr>
    </w:lvl>
    <w:lvl w:ilvl="3" w:tentative="0">
      <w:start w:val="0"/>
      <w:numFmt w:val="bullet"/>
      <w:lvlText w:val="•"/>
      <w:lvlJc w:val="left"/>
      <w:pPr>
        <w:ind w:left="3739" w:hanging="241"/>
      </w:pPr>
      <w:rPr>
        <w:rFonts w:hint="default" w:ascii="Times New Roman" w:hAnsi="Times New Roman" w:cs="Times New Roman"/>
      </w:rPr>
    </w:lvl>
    <w:lvl w:ilvl="4" w:tentative="0">
      <w:start w:val="0"/>
      <w:numFmt w:val="bullet"/>
      <w:lvlText w:val="•"/>
      <w:lvlJc w:val="left"/>
      <w:pPr>
        <w:ind w:left="4626" w:hanging="241"/>
      </w:pPr>
      <w:rPr>
        <w:rFonts w:hint="default" w:ascii="Times New Roman" w:hAnsi="Times New Roman" w:cs="Times New Roman"/>
      </w:rPr>
    </w:lvl>
    <w:lvl w:ilvl="5" w:tentative="0">
      <w:start w:val="0"/>
      <w:numFmt w:val="bullet"/>
      <w:lvlText w:val="•"/>
      <w:lvlJc w:val="left"/>
      <w:pPr>
        <w:ind w:left="5513" w:hanging="241"/>
      </w:pPr>
      <w:rPr>
        <w:rFonts w:hint="default" w:ascii="Times New Roman" w:hAnsi="Times New Roman" w:cs="Times New Roman"/>
      </w:rPr>
    </w:lvl>
    <w:lvl w:ilvl="6" w:tentative="0">
      <w:start w:val="0"/>
      <w:numFmt w:val="bullet"/>
      <w:lvlText w:val="•"/>
      <w:lvlJc w:val="left"/>
      <w:pPr>
        <w:ind w:left="6399" w:hanging="241"/>
      </w:pPr>
      <w:rPr>
        <w:rFonts w:hint="default" w:ascii="Times New Roman" w:hAnsi="Times New Roman" w:cs="Times New Roman"/>
      </w:rPr>
    </w:lvl>
    <w:lvl w:ilvl="7" w:tentative="0">
      <w:start w:val="0"/>
      <w:numFmt w:val="bullet"/>
      <w:lvlText w:val="•"/>
      <w:lvlJc w:val="left"/>
      <w:pPr>
        <w:ind w:left="7286" w:hanging="241"/>
      </w:pPr>
      <w:rPr>
        <w:rFonts w:hint="default" w:ascii="Times New Roman" w:hAnsi="Times New Roman" w:cs="Times New Roman"/>
      </w:rPr>
    </w:lvl>
    <w:lvl w:ilvl="8" w:tentative="0">
      <w:start w:val="0"/>
      <w:numFmt w:val="bullet"/>
      <w:lvlText w:val="•"/>
      <w:lvlJc w:val="left"/>
      <w:pPr>
        <w:ind w:left="8172" w:hanging="241"/>
      </w:pPr>
      <w:rPr>
        <w:rFonts w:hint="default" w:ascii="Times New Roman" w:hAnsi="Times New Roman" w:cs="Times New Roman"/>
      </w:rPr>
    </w:lvl>
  </w:abstractNum>
  <w:abstractNum w:abstractNumId="18">
    <w:nsid w:val="7A80438C"/>
    <w:multiLevelType w:val="multilevel"/>
    <w:tmpl w:val="7A80438C"/>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5"/>
  </w:num>
  <w:num w:numId="2">
    <w:abstractNumId w:val="0"/>
  </w:num>
  <w:num w:numId="3">
    <w:abstractNumId w:val="13"/>
  </w:num>
  <w:num w:numId="4">
    <w:abstractNumId w:val="2"/>
  </w:num>
  <w:num w:numId="5">
    <w:abstractNumId w:val="14"/>
  </w:num>
  <w:num w:numId="6">
    <w:abstractNumId w:val="16"/>
  </w:num>
  <w:num w:numId="7">
    <w:abstractNumId w:val="1"/>
  </w:num>
  <w:num w:numId="8">
    <w:abstractNumId w:val="10"/>
  </w:num>
  <w:num w:numId="9">
    <w:abstractNumId w:val="5"/>
  </w:num>
  <w:num w:numId="10">
    <w:abstractNumId w:val="6"/>
  </w:num>
  <w:num w:numId="11">
    <w:abstractNumId w:val="4"/>
  </w:num>
  <w:num w:numId="12">
    <w:abstractNumId w:val="11"/>
  </w:num>
  <w:num w:numId="13">
    <w:abstractNumId w:val="12"/>
  </w:num>
  <w:num w:numId="14">
    <w:abstractNumId w:val="17"/>
  </w:num>
  <w:num w:numId="15">
    <w:abstractNumId w:val="9"/>
  </w:num>
  <w:num w:numId="16">
    <w:abstractNumId w:val="7"/>
  </w:num>
  <w:num w:numId="17">
    <w:abstractNumId w:val="8"/>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s>
  <w:rsids>
    <w:rsidRoot w:val="00172A27"/>
    <w:rsid w:val="0000090D"/>
    <w:rsid w:val="00005FE6"/>
    <w:rsid w:val="00005FEF"/>
    <w:rsid w:val="00012037"/>
    <w:rsid w:val="00012373"/>
    <w:rsid w:val="000142C5"/>
    <w:rsid w:val="000143BF"/>
    <w:rsid w:val="000166E5"/>
    <w:rsid w:val="0002033A"/>
    <w:rsid w:val="00021D96"/>
    <w:rsid w:val="00021F66"/>
    <w:rsid w:val="0002255D"/>
    <w:rsid w:val="00022C17"/>
    <w:rsid w:val="000261A0"/>
    <w:rsid w:val="0003030E"/>
    <w:rsid w:val="0003315B"/>
    <w:rsid w:val="0003344C"/>
    <w:rsid w:val="00033B04"/>
    <w:rsid w:val="00033EE7"/>
    <w:rsid w:val="0003644B"/>
    <w:rsid w:val="00036E2C"/>
    <w:rsid w:val="00040A53"/>
    <w:rsid w:val="00040CFA"/>
    <w:rsid w:val="000411B1"/>
    <w:rsid w:val="00045444"/>
    <w:rsid w:val="00045B74"/>
    <w:rsid w:val="0005086A"/>
    <w:rsid w:val="0005430F"/>
    <w:rsid w:val="00055057"/>
    <w:rsid w:val="00055062"/>
    <w:rsid w:val="000552A4"/>
    <w:rsid w:val="00055DCA"/>
    <w:rsid w:val="00055ECA"/>
    <w:rsid w:val="00057A06"/>
    <w:rsid w:val="00057D63"/>
    <w:rsid w:val="00066FB6"/>
    <w:rsid w:val="00070468"/>
    <w:rsid w:val="00070B48"/>
    <w:rsid w:val="00075930"/>
    <w:rsid w:val="000775F7"/>
    <w:rsid w:val="00077B8B"/>
    <w:rsid w:val="00082989"/>
    <w:rsid w:val="00084126"/>
    <w:rsid w:val="000849F1"/>
    <w:rsid w:val="000852A5"/>
    <w:rsid w:val="00086378"/>
    <w:rsid w:val="000863B3"/>
    <w:rsid w:val="00090221"/>
    <w:rsid w:val="00090E73"/>
    <w:rsid w:val="00093770"/>
    <w:rsid w:val="000940AF"/>
    <w:rsid w:val="00095F65"/>
    <w:rsid w:val="00097D6A"/>
    <w:rsid w:val="000A1C36"/>
    <w:rsid w:val="000A3390"/>
    <w:rsid w:val="000A3395"/>
    <w:rsid w:val="000A409E"/>
    <w:rsid w:val="000A5284"/>
    <w:rsid w:val="000B0B19"/>
    <w:rsid w:val="000B3AC5"/>
    <w:rsid w:val="000B6BB4"/>
    <w:rsid w:val="000C42B5"/>
    <w:rsid w:val="000C7AD5"/>
    <w:rsid w:val="000D0F45"/>
    <w:rsid w:val="000D1C85"/>
    <w:rsid w:val="000D3A32"/>
    <w:rsid w:val="000D6D3A"/>
    <w:rsid w:val="000E2D71"/>
    <w:rsid w:val="000E410C"/>
    <w:rsid w:val="000E49BA"/>
    <w:rsid w:val="000F12FC"/>
    <w:rsid w:val="000F1B3A"/>
    <w:rsid w:val="001022AC"/>
    <w:rsid w:val="00102520"/>
    <w:rsid w:val="001027F2"/>
    <w:rsid w:val="00104962"/>
    <w:rsid w:val="00106EC8"/>
    <w:rsid w:val="00113CD7"/>
    <w:rsid w:val="00116285"/>
    <w:rsid w:val="001214B3"/>
    <w:rsid w:val="0012292B"/>
    <w:rsid w:val="00124313"/>
    <w:rsid w:val="001244AE"/>
    <w:rsid w:val="0012450F"/>
    <w:rsid w:val="001269E6"/>
    <w:rsid w:val="001272C3"/>
    <w:rsid w:val="0012745A"/>
    <w:rsid w:val="00136B4C"/>
    <w:rsid w:val="00137685"/>
    <w:rsid w:val="00142BA1"/>
    <w:rsid w:val="00154420"/>
    <w:rsid w:val="001545D6"/>
    <w:rsid w:val="00155905"/>
    <w:rsid w:val="001616C6"/>
    <w:rsid w:val="001668BE"/>
    <w:rsid w:val="001678E3"/>
    <w:rsid w:val="001720E0"/>
    <w:rsid w:val="00172A27"/>
    <w:rsid w:val="00173BBA"/>
    <w:rsid w:val="001754E6"/>
    <w:rsid w:val="00177971"/>
    <w:rsid w:val="00181774"/>
    <w:rsid w:val="00182120"/>
    <w:rsid w:val="00190235"/>
    <w:rsid w:val="001948D4"/>
    <w:rsid w:val="0019619B"/>
    <w:rsid w:val="001A1E8F"/>
    <w:rsid w:val="001A275F"/>
    <w:rsid w:val="001A2B3E"/>
    <w:rsid w:val="001A4B41"/>
    <w:rsid w:val="001A593D"/>
    <w:rsid w:val="001B004B"/>
    <w:rsid w:val="001B2C26"/>
    <w:rsid w:val="001B35AB"/>
    <w:rsid w:val="001B396F"/>
    <w:rsid w:val="001B555D"/>
    <w:rsid w:val="001B6E73"/>
    <w:rsid w:val="001C0624"/>
    <w:rsid w:val="001C1695"/>
    <w:rsid w:val="001C28CF"/>
    <w:rsid w:val="001C483C"/>
    <w:rsid w:val="001C4C49"/>
    <w:rsid w:val="001C7258"/>
    <w:rsid w:val="001D3D9A"/>
    <w:rsid w:val="001D5654"/>
    <w:rsid w:val="001E036A"/>
    <w:rsid w:val="001E189A"/>
    <w:rsid w:val="001E3C48"/>
    <w:rsid w:val="001E5216"/>
    <w:rsid w:val="001E6948"/>
    <w:rsid w:val="001F42BA"/>
    <w:rsid w:val="001F4D07"/>
    <w:rsid w:val="001F762D"/>
    <w:rsid w:val="00200E01"/>
    <w:rsid w:val="00201E1B"/>
    <w:rsid w:val="00202426"/>
    <w:rsid w:val="0020324E"/>
    <w:rsid w:val="00203734"/>
    <w:rsid w:val="0020417D"/>
    <w:rsid w:val="00206632"/>
    <w:rsid w:val="00210DF1"/>
    <w:rsid w:val="00213DD7"/>
    <w:rsid w:val="0021499C"/>
    <w:rsid w:val="0022027F"/>
    <w:rsid w:val="002211B3"/>
    <w:rsid w:val="00222CC4"/>
    <w:rsid w:val="002313E5"/>
    <w:rsid w:val="0023213B"/>
    <w:rsid w:val="0023240F"/>
    <w:rsid w:val="00233B28"/>
    <w:rsid w:val="00236A83"/>
    <w:rsid w:val="00241207"/>
    <w:rsid w:val="0024216B"/>
    <w:rsid w:val="0024254A"/>
    <w:rsid w:val="002459D5"/>
    <w:rsid w:val="00247A39"/>
    <w:rsid w:val="0025513A"/>
    <w:rsid w:val="00256818"/>
    <w:rsid w:val="00263087"/>
    <w:rsid w:val="002656E3"/>
    <w:rsid w:val="00266E90"/>
    <w:rsid w:val="00267098"/>
    <w:rsid w:val="00270BF9"/>
    <w:rsid w:val="00272143"/>
    <w:rsid w:val="00280181"/>
    <w:rsid w:val="002803F0"/>
    <w:rsid w:val="0028124E"/>
    <w:rsid w:val="0028329E"/>
    <w:rsid w:val="002848C8"/>
    <w:rsid w:val="00285350"/>
    <w:rsid w:val="00285A14"/>
    <w:rsid w:val="00286E01"/>
    <w:rsid w:val="00286E0D"/>
    <w:rsid w:val="00287896"/>
    <w:rsid w:val="00291295"/>
    <w:rsid w:val="00292A47"/>
    <w:rsid w:val="00292AC5"/>
    <w:rsid w:val="00293589"/>
    <w:rsid w:val="00295E07"/>
    <w:rsid w:val="002A0559"/>
    <w:rsid w:val="002A177E"/>
    <w:rsid w:val="002A31E1"/>
    <w:rsid w:val="002A400C"/>
    <w:rsid w:val="002A4914"/>
    <w:rsid w:val="002A4BAF"/>
    <w:rsid w:val="002C196A"/>
    <w:rsid w:val="002C4473"/>
    <w:rsid w:val="002D17D8"/>
    <w:rsid w:val="002D33F1"/>
    <w:rsid w:val="002D4540"/>
    <w:rsid w:val="002D76DC"/>
    <w:rsid w:val="002E03C9"/>
    <w:rsid w:val="002E0F84"/>
    <w:rsid w:val="002E47FE"/>
    <w:rsid w:val="002E6673"/>
    <w:rsid w:val="002F0411"/>
    <w:rsid w:val="002F104C"/>
    <w:rsid w:val="002F1F8B"/>
    <w:rsid w:val="002F4173"/>
    <w:rsid w:val="002F5448"/>
    <w:rsid w:val="002F6141"/>
    <w:rsid w:val="002F635A"/>
    <w:rsid w:val="003001A8"/>
    <w:rsid w:val="00306550"/>
    <w:rsid w:val="00312C04"/>
    <w:rsid w:val="00315A39"/>
    <w:rsid w:val="00321D67"/>
    <w:rsid w:val="003235BC"/>
    <w:rsid w:val="0032669E"/>
    <w:rsid w:val="00327E33"/>
    <w:rsid w:val="00335277"/>
    <w:rsid w:val="00337718"/>
    <w:rsid w:val="00341D1F"/>
    <w:rsid w:val="00342660"/>
    <w:rsid w:val="00342B2E"/>
    <w:rsid w:val="0034557B"/>
    <w:rsid w:val="00346B71"/>
    <w:rsid w:val="003472B5"/>
    <w:rsid w:val="0035173D"/>
    <w:rsid w:val="00353939"/>
    <w:rsid w:val="00355633"/>
    <w:rsid w:val="00355CF3"/>
    <w:rsid w:val="00357123"/>
    <w:rsid w:val="003650E7"/>
    <w:rsid w:val="00365697"/>
    <w:rsid w:val="00365AD9"/>
    <w:rsid w:val="0036605E"/>
    <w:rsid w:val="00367129"/>
    <w:rsid w:val="00367C71"/>
    <w:rsid w:val="00372FBF"/>
    <w:rsid w:val="00373597"/>
    <w:rsid w:val="00374AE8"/>
    <w:rsid w:val="00376CFE"/>
    <w:rsid w:val="003817DB"/>
    <w:rsid w:val="00381BC6"/>
    <w:rsid w:val="003871DA"/>
    <w:rsid w:val="00387477"/>
    <w:rsid w:val="00390BD4"/>
    <w:rsid w:val="00392F34"/>
    <w:rsid w:val="00393436"/>
    <w:rsid w:val="003A0AB6"/>
    <w:rsid w:val="003A1703"/>
    <w:rsid w:val="003A1E18"/>
    <w:rsid w:val="003A2C3B"/>
    <w:rsid w:val="003A373F"/>
    <w:rsid w:val="003A4CF6"/>
    <w:rsid w:val="003B19A0"/>
    <w:rsid w:val="003B1F42"/>
    <w:rsid w:val="003C0454"/>
    <w:rsid w:val="003C4CA0"/>
    <w:rsid w:val="003C7DEE"/>
    <w:rsid w:val="003D12E7"/>
    <w:rsid w:val="003D1A7A"/>
    <w:rsid w:val="003D5107"/>
    <w:rsid w:val="003E2816"/>
    <w:rsid w:val="003E2C67"/>
    <w:rsid w:val="003E3C03"/>
    <w:rsid w:val="003E3F48"/>
    <w:rsid w:val="003E5070"/>
    <w:rsid w:val="003E5C52"/>
    <w:rsid w:val="003E7F4C"/>
    <w:rsid w:val="003F449F"/>
    <w:rsid w:val="003F5DE4"/>
    <w:rsid w:val="003F6B7A"/>
    <w:rsid w:val="003F751C"/>
    <w:rsid w:val="0040081B"/>
    <w:rsid w:val="00400F9A"/>
    <w:rsid w:val="004014CC"/>
    <w:rsid w:val="00406D92"/>
    <w:rsid w:val="00410024"/>
    <w:rsid w:val="004106FD"/>
    <w:rsid w:val="004108D1"/>
    <w:rsid w:val="0041263F"/>
    <w:rsid w:val="00413C31"/>
    <w:rsid w:val="004149BB"/>
    <w:rsid w:val="004156D9"/>
    <w:rsid w:val="00420635"/>
    <w:rsid w:val="004209AC"/>
    <w:rsid w:val="00420A39"/>
    <w:rsid w:val="00422021"/>
    <w:rsid w:val="0042250A"/>
    <w:rsid w:val="004235E8"/>
    <w:rsid w:val="0042456D"/>
    <w:rsid w:val="004249B4"/>
    <w:rsid w:val="00430798"/>
    <w:rsid w:val="00430F52"/>
    <w:rsid w:val="004312F6"/>
    <w:rsid w:val="00433A14"/>
    <w:rsid w:val="0043496C"/>
    <w:rsid w:val="00440137"/>
    <w:rsid w:val="004424DA"/>
    <w:rsid w:val="00451A5C"/>
    <w:rsid w:val="0045381B"/>
    <w:rsid w:val="00453F59"/>
    <w:rsid w:val="00456302"/>
    <w:rsid w:val="00457DC6"/>
    <w:rsid w:val="004603A6"/>
    <w:rsid w:val="00462587"/>
    <w:rsid w:val="00463850"/>
    <w:rsid w:val="00465B52"/>
    <w:rsid w:val="00471A26"/>
    <w:rsid w:val="00475AA8"/>
    <w:rsid w:val="00477E15"/>
    <w:rsid w:val="0048619E"/>
    <w:rsid w:val="00486464"/>
    <w:rsid w:val="0048751F"/>
    <w:rsid w:val="004920D7"/>
    <w:rsid w:val="00494109"/>
    <w:rsid w:val="004959BD"/>
    <w:rsid w:val="00496852"/>
    <w:rsid w:val="00497D06"/>
    <w:rsid w:val="00497E48"/>
    <w:rsid w:val="004A0F11"/>
    <w:rsid w:val="004A12D3"/>
    <w:rsid w:val="004A1DDF"/>
    <w:rsid w:val="004A5F65"/>
    <w:rsid w:val="004B3140"/>
    <w:rsid w:val="004B40CD"/>
    <w:rsid w:val="004B7E17"/>
    <w:rsid w:val="004C04C7"/>
    <w:rsid w:val="004C6353"/>
    <w:rsid w:val="004D482D"/>
    <w:rsid w:val="004E18B5"/>
    <w:rsid w:val="004E39EF"/>
    <w:rsid w:val="004E6293"/>
    <w:rsid w:val="004F150F"/>
    <w:rsid w:val="004F4A6B"/>
    <w:rsid w:val="004F57DA"/>
    <w:rsid w:val="0050004C"/>
    <w:rsid w:val="00500837"/>
    <w:rsid w:val="00500B7F"/>
    <w:rsid w:val="00501F35"/>
    <w:rsid w:val="00505AAE"/>
    <w:rsid w:val="00506C38"/>
    <w:rsid w:val="00511E07"/>
    <w:rsid w:val="005129BA"/>
    <w:rsid w:val="0051357B"/>
    <w:rsid w:val="00515273"/>
    <w:rsid w:val="005167C1"/>
    <w:rsid w:val="00517459"/>
    <w:rsid w:val="0052258E"/>
    <w:rsid w:val="00523916"/>
    <w:rsid w:val="00524872"/>
    <w:rsid w:val="0052751D"/>
    <w:rsid w:val="00527AB9"/>
    <w:rsid w:val="00531A2F"/>
    <w:rsid w:val="0053313D"/>
    <w:rsid w:val="00533D8D"/>
    <w:rsid w:val="00535B0E"/>
    <w:rsid w:val="00536ABC"/>
    <w:rsid w:val="0054139C"/>
    <w:rsid w:val="00542BA5"/>
    <w:rsid w:val="00543542"/>
    <w:rsid w:val="00545C17"/>
    <w:rsid w:val="00553477"/>
    <w:rsid w:val="005539A6"/>
    <w:rsid w:val="00553EEC"/>
    <w:rsid w:val="005607B1"/>
    <w:rsid w:val="005616E2"/>
    <w:rsid w:val="005626EF"/>
    <w:rsid w:val="00564936"/>
    <w:rsid w:val="00574354"/>
    <w:rsid w:val="005771B2"/>
    <w:rsid w:val="0057724F"/>
    <w:rsid w:val="00580D19"/>
    <w:rsid w:val="0058279A"/>
    <w:rsid w:val="00583B85"/>
    <w:rsid w:val="005869B9"/>
    <w:rsid w:val="0058767E"/>
    <w:rsid w:val="00591977"/>
    <w:rsid w:val="00592BDB"/>
    <w:rsid w:val="005A118C"/>
    <w:rsid w:val="005A1FB1"/>
    <w:rsid w:val="005A2837"/>
    <w:rsid w:val="005A6100"/>
    <w:rsid w:val="005A6677"/>
    <w:rsid w:val="005A77F2"/>
    <w:rsid w:val="005B10EC"/>
    <w:rsid w:val="005B13E5"/>
    <w:rsid w:val="005B29AB"/>
    <w:rsid w:val="005B419F"/>
    <w:rsid w:val="005B4ECA"/>
    <w:rsid w:val="005B58A2"/>
    <w:rsid w:val="005B7624"/>
    <w:rsid w:val="005C19E0"/>
    <w:rsid w:val="005C60DD"/>
    <w:rsid w:val="005D1EB9"/>
    <w:rsid w:val="005D2C5B"/>
    <w:rsid w:val="005D33F3"/>
    <w:rsid w:val="005D5158"/>
    <w:rsid w:val="005E1D0C"/>
    <w:rsid w:val="005E3ADF"/>
    <w:rsid w:val="005E6C89"/>
    <w:rsid w:val="005F0769"/>
    <w:rsid w:val="005F0E8A"/>
    <w:rsid w:val="005F527B"/>
    <w:rsid w:val="005F6012"/>
    <w:rsid w:val="005F7F60"/>
    <w:rsid w:val="00600995"/>
    <w:rsid w:val="00607564"/>
    <w:rsid w:val="00612076"/>
    <w:rsid w:val="00613A4E"/>
    <w:rsid w:val="00617B94"/>
    <w:rsid w:val="006206B6"/>
    <w:rsid w:val="0062390B"/>
    <w:rsid w:val="0062461A"/>
    <w:rsid w:val="00630601"/>
    <w:rsid w:val="00632E09"/>
    <w:rsid w:val="00632F7E"/>
    <w:rsid w:val="00634CBF"/>
    <w:rsid w:val="00636B0D"/>
    <w:rsid w:val="00640621"/>
    <w:rsid w:val="00651237"/>
    <w:rsid w:val="00651492"/>
    <w:rsid w:val="00653946"/>
    <w:rsid w:val="006544C6"/>
    <w:rsid w:val="00654D24"/>
    <w:rsid w:val="00654FB0"/>
    <w:rsid w:val="00656C71"/>
    <w:rsid w:val="00660297"/>
    <w:rsid w:val="0066274C"/>
    <w:rsid w:val="0066468D"/>
    <w:rsid w:val="00666B63"/>
    <w:rsid w:val="006739A2"/>
    <w:rsid w:val="00674205"/>
    <w:rsid w:val="00677304"/>
    <w:rsid w:val="006809A0"/>
    <w:rsid w:val="00683832"/>
    <w:rsid w:val="0068788A"/>
    <w:rsid w:val="00687C73"/>
    <w:rsid w:val="00693E33"/>
    <w:rsid w:val="006974AC"/>
    <w:rsid w:val="006A5BDA"/>
    <w:rsid w:val="006B1B46"/>
    <w:rsid w:val="006B471D"/>
    <w:rsid w:val="006B47D2"/>
    <w:rsid w:val="006C20F6"/>
    <w:rsid w:val="006C25BD"/>
    <w:rsid w:val="006C3D84"/>
    <w:rsid w:val="006C513D"/>
    <w:rsid w:val="006C699E"/>
    <w:rsid w:val="006D47A9"/>
    <w:rsid w:val="006D5EE2"/>
    <w:rsid w:val="006D5F0D"/>
    <w:rsid w:val="006D7A3C"/>
    <w:rsid w:val="006E4E25"/>
    <w:rsid w:val="006E547D"/>
    <w:rsid w:val="006E677E"/>
    <w:rsid w:val="006E6793"/>
    <w:rsid w:val="006E6D0B"/>
    <w:rsid w:val="006F2ABC"/>
    <w:rsid w:val="006F3AA7"/>
    <w:rsid w:val="006F6812"/>
    <w:rsid w:val="00703A2D"/>
    <w:rsid w:val="0070488C"/>
    <w:rsid w:val="0070494E"/>
    <w:rsid w:val="00704BDF"/>
    <w:rsid w:val="00706722"/>
    <w:rsid w:val="00710235"/>
    <w:rsid w:val="007126FB"/>
    <w:rsid w:val="00712B2D"/>
    <w:rsid w:val="00712F7D"/>
    <w:rsid w:val="007148CF"/>
    <w:rsid w:val="00721E77"/>
    <w:rsid w:val="00721E7E"/>
    <w:rsid w:val="00722E23"/>
    <w:rsid w:val="00723050"/>
    <w:rsid w:val="00723EAA"/>
    <w:rsid w:val="007257F3"/>
    <w:rsid w:val="0073149E"/>
    <w:rsid w:val="007344A6"/>
    <w:rsid w:val="007359F9"/>
    <w:rsid w:val="00736DD2"/>
    <w:rsid w:val="00737D48"/>
    <w:rsid w:val="00746131"/>
    <w:rsid w:val="007479CF"/>
    <w:rsid w:val="00747EA7"/>
    <w:rsid w:val="00751430"/>
    <w:rsid w:val="00751A8C"/>
    <w:rsid w:val="00755612"/>
    <w:rsid w:val="00757B8D"/>
    <w:rsid w:val="00761219"/>
    <w:rsid w:val="00761F90"/>
    <w:rsid w:val="0076414C"/>
    <w:rsid w:val="00767ADE"/>
    <w:rsid w:val="007709F9"/>
    <w:rsid w:val="007844CF"/>
    <w:rsid w:val="007853CD"/>
    <w:rsid w:val="00786CC2"/>
    <w:rsid w:val="00790B29"/>
    <w:rsid w:val="00794216"/>
    <w:rsid w:val="007950B9"/>
    <w:rsid w:val="007952A0"/>
    <w:rsid w:val="0079781E"/>
    <w:rsid w:val="00797D86"/>
    <w:rsid w:val="007A219E"/>
    <w:rsid w:val="007A6577"/>
    <w:rsid w:val="007A75D0"/>
    <w:rsid w:val="007A7871"/>
    <w:rsid w:val="007B07FF"/>
    <w:rsid w:val="007B2674"/>
    <w:rsid w:val="007B3232"/>
    <w:rsid w:val="007B40F6"/>
    <w:rsid w:val="007B44C9"/>
    <w:rsid w:val="007B502E"/>
    <w:rsid w:val="007C09F9"/>
    <w:rsid w:val="007C25D8"/>
    <w:rsid w:val="007D0FF3"/>
    <w:rsid w:val="007D41EF"/>
    <w:rsid w:val="007D4821"/>
    <w:rsid w:val="007D4BA1"/>
    <w:rsid w:val="007D5017"/>
    <w:rsid w:val="007D69C3"/>
    <w:rsid w:val="007E1989"/>
    <w:rsid w:val="007E4A33"/>
    <w:rsid w:val="007E54CC"/>
    <w:rsid w:val="007E5835"/>
    <w:rsid w:val="007E5B10"/>
    <w:rsid w:val="007E704E"/>
    <w:rsid w:val="007F2512"/>
    <w:rsid w:val="007F26D1"/>
    <w:rsid w:val="007F2B53"/>
    <w:rsid w:val="007F31D8"/>
    <w:rsid w:val="007F63D0"/>
    <w:rsid w:val="007F7049"/>
    <w:rsid w:val="008000B1"/>
    <w:rsid w:val="008005DA"/>
    <w:rsid w:val="00803E96"/>
    <w:rsid w:val="008052F0"/>
    <w:rsid w:val="008073B3"/>
    <w:rsid w:val="008076E3"/>
    <w:rsid w:val="00811764"/>
    <w:rsid w:val="0081357C"/>
    <w:rsid w:val="00813F87"/>
    <w:rsid w:val="0081408A"/>
    <w:rsid w:val="00816483"/>
    <w:rsid w:val="00816AC4"/>
    <w:rsid w:val="00821030"/>
    <w:rsid w:val="00824FA9"/>
    <w:rsid w:val="00825456"/>
    <w:rsid w:val="008319D2"/>
    <w:rsid w:val="00833E93"/>
    <w:rsid w:val="00834D98"/>
    <w:rsid w:val="00837901"/>
    <w:rsid w:val="0084167F"/>
    <w:rsid w:val="00851567"/>
    <w:rsid w:val="00852B2C"/>
    <w:rsid w:val="00860C14"/>
    <w:rsid w:val="008677E2"/>
    <w:rsid w:val="00870142"/>
    <w:rsid w:val="008706B6"/>
    <w:rsid w:val="0087166B"/>
    <w:rsid w:val="008721B1"/>
    <w:rsid w:val="008748BB"/>
    <w:rsid w:val="00876A29"/>
    <w:rsid w:val="00877643"/>
    <w:rsid w:val="00877697"/>
    <w:rsid w:val="008808DB"/>
    <w:rsid w:val="008824BE"/>
    <w:rsid w:val="008871B1"/>
    <w:rsid w:val="00892A7D"/>
    <w:rsid w:val="00897D01"/>
    <w:rsid w:val="008A0816"/>
    <w:rsid w:val="008A496C"/>
    <w:rsid w:val="008B0E41"/>
    <w:rsid w:val="008C0EC2"/>
    <w:rsid w:val="008C1315"/>
    <w:rsid w:val="008C351D"/>
    <w:rsid w:val="008C5BB7"/>
    <w:rsid w:val="008C5BDA"/>
    <w:rsid w:val="008D03BA"/>
    <w:rsid w:val="008D078F"/>
    <w:rsid w:val="008D7214"/>
    <w:rsid w:val="008D736D"/>
    <w:rsid w:val="008D7D42"/>
    <w:rsid w:val="008E312C"/>
    <w:rsid w:val="008E55FB"/>
    <w:rsid w:val="008E678E"/>
    <w:rsid w:val="008E782C"/>
    <w:rsid w:val="008E7A92"/>
    <w:rsid w:val="008F0DD3"/>
    <w:rsid w:val="008F6A82"/>
    <w:rsid w:val="00904FB0"/>
    <w:rsid w:val="00911BB4"/>
    <w:rsid w:val="0091389E"/>
    <w:rsid w:val="009157EE"/>
    <w:rsid w:val="00915D29"/>
    <w:rsid w:val="00915E32"/>
    <w:rsid w:val="00917801"/>
    <w:rsid w:val="00921A6D"/>
    <w:rsid w:val="00922193"/>
    <w:rsid w:val="00922281"/>
    <w:rsid w:val="00922E97"/>
    <w:rsid w:val="009304B6"/>
    <w:rsid w:val="00932678"/>
    <w:rsid w:val="009340F5"/>
    <w:rsid w:val="0093684D"/>
    <w:rsid w:val="009428D2"/>
    <w:rsid w:val="00942B08"/>
    <w:rsid w:val="0094509A"/>
    <w:rsid w:val="009458B3"/>
    <w:rsid w:val="009471C4"/>
    <w:rsid w:val="00950F8E"/>
    <w:rsid w:val="00951AF0"/>
    <w:rsid w:val="0095769E"/>
    <w:rsid w:val="009627EC"/>
    <w:rsid w:val="00962C3A"/>
    <w:rsid w:val="00962E6A"/>
    <w:rsid w:val="0096344A"/>
    <w:rsid w:val="00964B76"/>
    <w:rsid w:val="00965206"/>
    <w:rsid w:val="00972977"/>
    <w:rsid w:val="00975F7A"/>
    <w:rsid w:val="009779FC"/>
    <w:rsid w:val="00983AB4"/>
    <w:rsid w:val="009859CC"/>
    <w:rsid w:val="00991E38"/>
    <w:rsid w:val="00992BC6"/>
    <w:rsid w:val="00992F6E"/>
    <w:rsid w:val="0099401F"/>
    <w:rsid w:val="009943BB"/>
    <w:rsid w:val="009947CD"/>
    <w:rsid w:val="00995D34"/>
    <w:rsid w:val="009A0BF6"/>
    <w:rsid w:val="009A1344"/>
    <w:rsid w:val="009A6C34"/>
    <w:rsid w:val="009A7B04"/>
    <w:rsid w:val="009A7ECF"/>
    <w:rsid w:val="009B3D5D"/>
    <w:rsid w:val="009B4332"/>
    <w:rsid w:val="009B4A95"/>
    <w:rsid w:val="009C2CC3"/>
    <w:rsid w:val="009C661B"/>
    <w:rsid w:val="009C6674"/>
    <w:rsid w:val="009C667E"/>
    <w:rsid w:val="009C70DA"/>
    <w:rsid w:val="009D124B"/>
    <w:rsid w:val="009D1A2F"/>
    <w:rsid w:val="009D1E96"/>
    <w:rsid w:val="009D62B4"/>
    <w:rsid w:val="009D7385"/>
    <w:rsid w:val="009E779D"/>
    <w:rsid w:val="009E7979"/>
    <w:rsid w:val="009E7B0F"/>
    <w:rsid w:val="009F10E0"/>
    <w:rsid w:val="009F2B08"/>
    <w:rsid w:val="00A036C0"/>
    <w:rsid w:val="00A044A8"/>
    <w:rsid w:val="00A046DA"/>
    <w:rsid w:val="00A04E3C"/>
    <w:rsid w:val="00A06050"/>
    <w:rsid w:val="00A112EF"/>
    <w:rsid w:val="00A1185C"/>
    <w:rsid w:val="00A11E96"/>
    <w:rsid w:val="00A122B4"/>
    <w:rsid w:val="00A14978"/>
    <w:rsid w:val="00A25FBB"/>
    <w:rsid w:val="00A31ED1"/>
    <w:rsid w:val="00A35BAA"/>
    <w:rsid w:val="00A405B0"/>
    <w:rsid w:val="00A41E4A"/>
    <w:rsid w:val="00A437B0"/>
    <w:rsid w:val="00A4712B"/>
    <w:rsid w:val="00A52566"/>
    <w:rsid w:val="00A55D48"/>
    <w:rsid w:val="00A63CCC"/>
    <w:rsid w:val="00A64465"/>
    <w:rsid w:val="00A66C91"/>
    <w:rsid w:val="00A67A17"/>
    <w:rsid w:val="00A67D64"/>
    <w:rsid w:val="00A740F0"/>
    <w:rsid w:val="00A7473A"/>
    <w:rsid w:val="00A7712B"/>
    <w:rsid w:val="00A8214B"/>
    <w:rsid w:val="00A8494B"/>
    <w:rsid w:val="00A8692E"/>
    <w:rsid w:val="00A903F0"/>
    <w:rsid w:val="00A92470"/>
    <w:rsid w:val="00A92E42"/>
    <w:rsid w:val="00A93333"/>
    <w:rsid w:val="00AA1AF6"/>
    <w:rsid w:val="00AA55EE"/>
    <w:rsid w:val="00AA6B43"/>
    <w:rsid w:val="00AB1733"/>
    <w:rsid w:val="00AB2D22"/>
    <w:rsid w:val="00AB57B2"/>
    <w:rsid w:val="00AB6899"/>
    <w:rsid w:val="00AC0535"/>
    <w:rsid w:val="00AC25B7"/>
    <w:rsid w:val="00AC4991"/>
    <w:rsid w:val="00AC6E09"/>
    <w:rsid w:val="00AD1F98"/>
    <w:rsid w:val="00AD3523"/>
    <w:rsid w:val="00AE00B3"/>
    <w:rsid w:val="00AE03B9"/>
    <w:rsid w:val="00AE05CD"/>
    <w:rsid w:val="00AE135F"/>
    <w:rsid w:val="00AF395A"/>
    <w:rsid w:val="00AF44AC"/>
    <w:rsid w:val="00AF4CCF"/>
    <w:rsid w:val="00AF5A65"/>
    <w:rsid w:val="00AF65A4"/>
    <w:rsid w:val="00AF677E"/>
    <w:rsid w:val="00AF684A"/>
    <w:rsid w:val="00B02AFE"/>
    <w:rsid w:val="00B02E0E"/>
    <w:rsid w:val="00B032FC"/>
    <w:rsid w:val="00B06F82"/>
    <w:rsid w:val="00B11D62"/>
    <w:rsid w:val="00B1430E"/>
    <w:rsid w:val="00B16681"/>
    <w:rsid w:val="00B16E67"/>
    <w:rsid w:val="00B174A9"/>
    <w:rsid w:val="00B22A63"/>
    <w:rsid w:val="00B2416C"/>
    <w:rsid w:val="00B3456A"/>
    <w:rsid w:val="00B35E4E"/>
    <w:rsid w:val="00B413A0"/>
    <w:rsid w:val="00B42636"/>
    <w:rsid w:val="00B43072"/>
    <w:rsid w:val="00B445C6"/>
    <w:rsid w:val="00B47ACE"/>
    <w:rsid w:val="00B553D2"/>
    <w:rsid w:val="00B60261"/>
    <w:rsid w:val="00B61156"/>
    <w:rsid w:val="00B61C9F"/>
    <w:rsid w:val="00B620A7"/>
    <w:rsid w:val="00B62A31"/>
    <w:rsid w:val="00B65008"/>
    <w:rsid w:val="00B70E60"/>
    <w:rsid w:val="00B71801"/>
    <w:rsid w:val="00B71F89"/>
    <w:rsid w:val="00B73061"/>
    <w:rsid w:val="00B73E40"/>
    <w:rsid w:val="00B77847"/>
    <w:rsid w:val="00B77D4A"/>
    <w:rsid w:val="00B80805"/>
    <w:rsid w:val="00B907DB"/>
    <w:rsid w:val="00B90E1B"/>
    <w:rsid w:val="00B9599C"/>
    <w:rsid w:val="00BA1175"/>
    <w:rsid w:val="00BA15FD"/>
    <w:rsid w:val="00BB014B"/>
    <w:rsid w:val="00BB22D2"/>
    <w:rsid w:val="00BC0615"/>
    <w:rsid w:val="00BC115D"/>
    <w:rsid w:val="00BC6C61"/>
    <w:rsid w:val="00BD04DA"/>
    <w:rsid w:val="00BD3FE9"/>
    <w:rsid w:val="00BD4A33"/>
    <w:rsid w:val="00BD4D77"/>
    <w:rsid w:val="00BE098B"/>
    <w:rsid w:val="00BE1360"/>
    <w:rsid w:val="00BE2194"/>
    <w:rsid w:val="00BE50FB"/>
    <w:rsid w:val="00BF026E"/>
    <w:rsid w:val="00BF120E"/>
    <w:rsid w:val="00C00EA4"/>
    <w:rsid w:val="00C038FE"/>
    <w:rsid w:val="00C042F8"/>
    <w:rsid w:val="00C07AA5"/>
    <w:rsid w:val="00C10301"/>
    <w:rsid w:val="00C11410"/>
    <w:rsid w:val="00C119AB"/>
    <w:rsid w:val="00C12417"/>
    <w:rsid w:val="00C21043"/>
    <w:rsid w:val="00C2307D"/>
    <w:rsid w:val="00C23E1E"/>
    <w:rsid w:val="00C2565D"/>
    <w:rsid w:val="00C26163"/>
    <w:rsid w:val="00C30654"/>
    <w:rsid w:val="00C316F2"/>
    <w:rsid w:val="00C33B44"/>
    <w:rsid w:val="00C35C40"/>
    <w:rsid w:val="00C369CB"/>
    <w:rsid w:val="00C407E8"/>
    <w:rsid w:val="00C40E66"/>
    <w:rsid w:val="00C47578"/>
    <w:rsid w:val="00C502B9"/>
    <w:rsid w:val="00C51882"/>
    <w:rsid w:val="00C52477"/>
    <w:rsid w:val="00C550B8"/>
    <w:rsid w:val="00C61086"/>
    <w:rsid w:val="00C64B42"/>
    <w:rsid w:val="00C706CF"/>
    <w:rsid w:val="00C73E7D"/>
    <w:rsid w:val="00C75123"/>
    <w:rsid w:val="00C8003E"/>
    <w:rsid w:val="00C8225A"/>
    <w:rsid w:val="00C824EB"/>
    <w:rsid w:val="00C8506F"/>
    <w:rsid w:val="00C90DE4"/>
    <w:rsid w:val="00C91678"/>
    <w:rsid w:val="00C91984"/>
    <w:rsid w:val="00C93A2B"/>
    <w:rsid w:val="00C97118"/>
    <w:rsid w:val="00CA1C86"/>
    <w:rsid w:val="00CA1F86"/>
    <w:rsid w:val="00CB0B86"/>
    <w:rsid w:val="00CB252D"/>
    <w:rsid w:val="00CB45C7"/>
    <w:rsid w:val="00CB689F"/>
    <w:rsid w:val="00CC068A"/>
    <w:rsid w:val="00CC44A8"/>
    <w:rsid w:val="00CC49D4"/>
    <w:rsid w:val="00CD0F37"/>
    <w:rsid w:val="00CD6B05"/>
    <w:rsid w:val="00CE15C4"/>
    <w:rsid w:val="00CE1EFE"/>
    <w:rsid w:val="00CE3D52"/>
    <w:rsid w:val="00CE6F40"/>
    <w:rsid w:val="00CE7D3A"/>
    <w:rsid w:val="00CE7E45"/>
    <w:rsid w:val="00CF1690"/>
    <w:rsid w:val="00CF481B"/>
    <w:rsid w:val="00CF5440"/>
    <w:rsid w:val="00D012C3"/>
    <w:rsid w:val="00D0173C"/>
    <w:rsid w:val="00D03853"/>
    <w:rsid w:val="00D03E1A"/>
    <w:rsid w:val="00D0450E"/>
    <w:rsid w:val="00D0456C"/>
    <w:rsid w:val="00D07B38"/>
    <w:rsid w:val="00D1055C"/>
    <w:rsid w:val="00D11A6B"/>
    <w:rsid w:val="00D1286C"/>
    <w:rsid w:val="00D13F0D"/>
    <w:rsid w:val="00D15A35"/>
    <w:rsid w:val="00D15C24"/>
    <w:rsid w:val="00D254F7"/>
    <w:rsid w:val="00D25737"/>
    <w:rsid w:val="00D25B0D"/>
    <w:rsid w:val="00D26B97"/>
    <w:rsid w:val="00D273E7"/>
    <w:rsid w:val="00D30FDA"/>
    <w:rsid w:val="00D32043"/>
    <w:rsid w:val="00D338EF"/>
    <w:rsid w:val="00D37800"/>
    <w:rsid w:val="00D4234C"/>
    <w:rsid w:val="00D4405F"/>
    <w:rsid w:val="00D456AD"/>
    <w:rsid w:val="00D456C4"/>
    <w:rsid w:val="00D53CB0"/>
    <w:rsid w:val="00D56C1E"/>
    <w:rsid w:val="00D64241"/>
    <w:rsid w:val="00D645C4"/>
    <w:rsid w:val="00D666D0"/>
    <w:rsid w:val="00D672A7"/>
    <w:rsid w:val="00D7003B"/>
    <w:rsid w:val="00D75890"/>
    <w:rsid w:val="00D8064F"/>
    <w:rsid w:val="00D80EC7"/>
    <w:rsid w:val="00D81148"/>
    <w:rsid w:val="00D81D78"/>
    <w:rsid w:val="00D82664"/>
    <w:rsid w:val="00D83E15"/>
    <w:rsid w:val="00D87DF4"/>
    <w:rsid w:val="00D90E74"/>
    <w:rsid w:val="00D91B05"/>
    <w:rsid w:val="00D92866"/>
    <w:rsid w:val="00D944C0"/>
    <w:rsid w:val="00D9567C"/>
    <w:rsid w:val="00D97485"/>
    <w:rsid w:val="00DA0B1D"/>
    <w:rsid w:val="00DA26A7"/>
    <w:rsid w:val="00DA27E5"/>
    <w:rsid w:val="00DA41FA"/>
    <w:rsid w:val="00DA4598"/>
    <w:rsid w:val="00DA5CE1"/>
    <w:rsid w:val="00DB03BB"/>
    <w:rsid w:val="00DB1A7E"/>
    <w:rsid w:val="00DB1E6D"/>
    <w:rsid w:val="00DB4EC8"/>
    <w:rsid w:val="00DC05FF"/>
    <w:rsid w:val="00DC2551"/>
    <w:rsid w:val="00DC2716"/>
    <w:rsid w:val="00DC2EC0"/>
    <w:rsid w:val="00DC4601"/>
    <w:rsid w:val="00DC4866"/>
    <w:rsid w:val="00DC773B"/>
    <w:rsid w:val="00DD0725"/>
    <w:rsid w:val="00DD089A"/>
    <w:rsid w:val="00DD2817"/>
    <w:rsid w:val="00DD5E5B"/>
    <w:rsid w:val="00DD7D6D"/>
    <w:rsid w:val="00DE29C8"/>
    <w:rsid w:val="00DE50E3"/>
    <w:rsid w:val="00DE5C63"/>
    <w:rsid w:val="00DE7358"/>
    <w:rsid w:val="00DE7819"/>
    <w:rsid w:val="00DF60AE"/>
    <w:rsid w:val="00DF62BF"/>
    <w:rsid w:val="00DF6787"/>
    <w:rsid w:val="00E03298"/>
    <w:rsid w:val="00E039BB"/>
    <w:rsid w:val="00E06062"/>
    <w:rsid w:val="00E073CC"/>
    <w:rsid w:val="00E116AC"/>
    <w:rsid w:val="00E15F58"/>
    <w:rsid w:val="00E20DC7"/>
    <w:rsid w:val="00E21A48"/>
    <w:rsid w:val="00E24ECB"/>
    <w:rsid w:val="00E27E5F"/>
    <w:rsid w:val="00E31462"/>
    <w:rsid w:val="00E31E5C"/>
    <w:rsid w:val="00E3410E"/>
    <w:rsid w:val="00E34BBA"/>
    <w:rsid w:val="00E34F20"/>
    <w:rsid w:val="00E40ABA"/>
    <w:rsid w:val="00E40C4D"/>
    <w:rsid w:val="00E41055"/>
    <w:rsid w:val="00E42875"/>
    <w:rsid w:val="00E42D15"/>
    <w:rsid w:val="00E4509C"/>
    <w:rsid w:val="00E45AE9"/>
    <w:rsid w:val="00E467E7"/>
    <w:rsid w:val="00E5012E"/>
    <w:rsid w:val="00E52880"/>
    <w:rsid w:val="00E53CB6"/>
    <w:rsid w:val="00E54258"/>
    <w:rsid w:val="00E611AA"/>
    <w:rsid w:val="00E7029C"/>
    <w:rsid w:val="00E7313B"/>
    <w:rsid w:val="00E73608"/>
    <w:rsid w:val="00E7397D"/>
    <w:rsid w:val="00E73CA3"/>
    <w:rsid w:val="00E74122"/>
    <w:rsid w:val="00E7484C"/>
    <w:rsid w:val="00E757BF"/>
    <w:rsid w:val="00E75A35"/>
    <w:rsid w:val="00E80D04"/>
    <w:rsid w:val="00E8136E"/>
    <w:rsid w:val="00E828B0"/>
    <w:rsid w:val="00E83CB4"/>
    <w:rsid w:val="00E8404E"/>
    <w:rsid w:val="00E84738"/>
    <w:rsid w:val="00E84C1A"/>
    <w:rsid w:val="00E91965"/>
    <w:rsid w:val="00E95DD1"/>
    <w:rsid w:val="00EA24B2"/>
    <w:rsid w:val="00EA2D42"/>
    <w:rsid w:val="00EA445E"/>
    <w:rsid w:val="00EA51C2"/>
    <w:rsid w:val="00EA6EC1"/>
    <w:rsid w:val="00EB6C7F"/>
    <w:rsid w:val="00EB6EAB"/>
    <w:rsid w:val="00EB756F"/>
    <w:rsid w:val="00EB7D40"/>
    <w:rsid w:val="00EC3B3D"/>
    <w:rsid w:val="00EC4875"/>
    <w:rsid w:val="00ED0650"/>
    <w:rsid w:val="00ED1CFB"/>
    <w:rsid w:val="00EE061C"/>
    <w:rsid w:val="00EE620F"/>
    <w:rsid w:val="00EE79DD"/>
    <w:rsid w:val="00EF26DC"/>
    <w:rsid w:val="00EF79D4"/>
    <w:rsid w:val="00F00574"/>
    <w:rsid w:val="00F0110E"/>
    <w:rsid w:val="00F01552"/>
    <w:rsid w:val="00F04589"/>
    <w:rsid w:val="00F102DE"/>
    <w:rsid w:val="00F1341D"/>
    <w:rsid w:val="00F15C60"/>
    <w:rsid w:val="00F15E90"/>
    <w:rsid w:val="00F173F9"/>
    <w:rsid w:val="00F17CA1"/>
    <w:rsid w:val="00F22265"/>
    <w:rsid w:val="00F2273E"/>
    <w:rsid w:val="00F2294C"/>
    <w:rsid w:val="00F26974"/>
    <w:rsid w:val="00F30D84"/>
    <w:rsid w:val="00F31EAD"/>
    <w:rsid w:val="00F337E9"/>
    <w:rsid w:val="00F33CEA"/>
    <w:rsid w:val="00F350DE"/>
    <w:rsid w:val="00F41A9E"/>
    <w:rsid w:val="00F41B5B"/>
    <w:rsid w:val="00F42FA8"/>
    <w:rsid w:val="00F43095"/>
    <w:rsid w:val="00F44AA3"/>
    <w:rsid w:val="00F44DD7"/>
    <w:rsid w:val="00F46BE7"/>
    <w:rsid w:val="00F573C2"/>
    <w:rsid w:val="00F62340"/>
    <w:rsid w:val="00F644F3"/>
    <w:rsid w:val="00F67E02"/>
    <w:rsid w:val="00F70AB8"/>
    <w:rsid w:val="00F733E9"/>
    <w:rsid w:val="00F737EC"/>
    <w:rsid w:val="00F757A7"/>
    <w:rsid w:val="00F76143"/>
    <w:rsid w:val="00F8053E"/>
    <w:rsid w:val="00F80D3D"/>
    <w:rsid w:val="00F82820"/>
    <w:rsid w:val="00F85F20"/>
    <w:rsid w:val="00F86623"/>
    <w:rsid w:val="00F879D9"/>
    <w:rsid w:val="00FA0BD6"/>
    <w:rsid w:val="00FA1D04"/>
    <w:rsid w:val="00FA32AC"/>
    <w:rsid w:val="00FA4FAB"/>
    <w:rsid w:val="00FA5731"/>
    <w:rsid w:val="00FB014C"/>
    <w:rsid w:val="00FB19E9"/>
    <w:rsid w:val="00FB37B7"/>
    <w:rsid w:val="00FB508B"/>
    <w:rsid w:val="00FB5DE9"/>
    <w:rsid w:val="00FB6120"/>
    <w:rsid w:val="00FB67F0"/>
    <w:rsid w:val="00FB7843"/>
    <w:rsid w:val="00FC1149"/>
    <w:rsid w:val="00FC3819"/>
    <w:rsid w:val="00FC4359"/>
    <w:rsid w:val="00FC4C7A"/>
    <w:rsid w:val="00FC5E17"/>
    <w:rsid w:val="00FC7335"/>
    <w:rsid w:val="00FC7B32"/>
    <w:rsid w:val="00FD1B5A"/>
    <w:rsid w:val="00FD2B61"/>
    <w:rsid w:val="00FD7A49"/>
    <w:rsid w:val="00FD7A59"/>
    <w:rsid w:val="00FE0053"/>
    <w:rsid w:val="00FE04AE"/>
    <w:rsid w:val="00FE058E"/>
    <w:rsid w:val="00FE0B9B"/>
    <w:rsid w:val="00FE1574"/>
    <w:rsid w:val="00FE360C"/>
    <w:rsid w:val="00FE40EB"/>
    <w:rsid w:val="00FE6C58"/>
    <w:rsid w:val="00FE70F8"/>
    <w:rsid w:val="00FF2E2E"/>
    <w:rsid w:val="00FF357F"/>
    <w:rsid w:val="00FF6D7C"/>
    <w:rsid w:val="00FF7321"/>
    <w:rsid w:val="015A3CAF"/>
    <w:rsid w:val="01B56A5C"/>
    <w:rsid w:val="02D15253"/>
    <w:rsid w:val="02EC4461"/>
    <w:rsid w:val="031E1443"/>
    <w:rsid w:val="03661031"/>
    <w:rsid w:val="037D56FF"/>
    <w:rsid w:val="038002D9"/>
    <w:rsid w:val="038C71C5"/>
    <w:rsid w:val="047A24AE"/>
    <w:rsid w:val="04A7472D"/>
    <w:rsid w:val="04B8603D"/>
    <w:rsid w:val="04FD2896"/>
    <w:rsid w:val="053F0EDB"/>
    <w:rsid w:val="05422CA0"/>
    <w:rsid w:val="055B5FA6"/>
    <w:rsid w:val="05642C5E"/>
    <w:rsid w:val="05750D9F"/>
    <w:rsid w:val="05E91858"/>
    <w:rsid w:val="066272DC"/>
    <w:rsid w:val="067441BB"/>
    <w:rsid w:val="067D45B4"/>
    <w:rsid w:val="069D1C78"/>
    <w:rsid w:val="06A518C1"/>
    <w:rsid w:val="07860635"/>
    <w:rsid w:val="07C72615"/>
    <w:rsid w:val="08041FD0"/>
    <w:rsid w:val="08333F67"/>
    <w:rsid w:val="084D1F5E"/>
    <w:rsid w:val="08953FB5"/>
    <w:rsid w:val="08B04B26"/>
    <w:rsid w:val="08E9068D"/>
    <w:rsid w:val="08EC3F1F"/>
    <w:rsid w:val="08F32432"/>
    <w:rsid w:val="090840A8"/>
    <w:rsid w:val="09443E9E"/>
    <w:rsid w:val="0A0A4261"/>
    <w:rsid w:val="0A212DAD"/>
    <w:rsid w:val="0AB30FEA"/>
    <w:rsid w:val="0AB45767"/>
    <w:rsid w:val="0ACC313C"/>
    <w:rsid w:val="0ADC6EC5"/>
    <w:rsid w:val="0B0A2C13"/>
    <w:rsid w:val="0B515CBE"/>
    <w:rsid w:val="0B7349AD"/>
    <w:rsid w:val="0BD11B1B"/>
    <w:rsid w:val="0BE420FC"/>
    <w:rsid w:val="0C17605C"/>
    <w:rsid w:val="0C356972"/>
    <w:rsid w:val="0C41124F"/>
    <w:rsid w:val="0C463A4E"/>
    <w:rsid w:val="0C58227F"/>
    <w:rsid w:val="0C98787D"/>
    <w:rsid w:val="0CC449B1"/>
    <w:rsid w:val="0CF51004"/>
    <w:rsid w:val="0D2D6C22"/>
    <w:rsid w:val="0D735CF3"/>
    <w:rsid w:val="0DB22317"/>
    <w:rsid w:val="0DBD7BFB"/>
    <w:rsid w:val="0DC6796E"/>
    <w:rsid w:val="0E363962"/>
    <w:rsid w:val="0E413DD7"/>
    <w:rsid w:val="0E9C085E"/>
    <w:rsid w:val="0EA75219"/>
    <w:rsid w:val="0EA90DEF"/>
    <w:rsid w:val="0F3A3DE0"/>
    <w:rsid w:val="0F91088A"/>
    <w:rsid w:val="103363F1"/>
    <w:rsid w:val="10A75CF9"/>
    <w:rsid w:val="111C56E2"/>
    <w:rsid w:val="111C7FD0"/>
    <w:rsid w:val="113B0226"/>
    <w:rsid w:val="11627CA1"/>
    <w:rsid w:val="1164395E"/>
    <w:rsid w:val="11827294"/>
    <w:rsid w:val="11B52D4E"/>
    <w:rsid w:val="11D6217A"/>
    <w:rsid w:val="11DC0B59"/>
    <w:rsid w:val="12125503"/>
    <w:rsid w:val="121A575E"/>
    <w:rsid w:val="12EE7F51"/>
    <w:rsid w:val="133E0134"/>
    <w:rsid w:val="136144D4"/>
    <w:rsid w:val="13A869DD"/>
    <w:rsid w:val="143B0FE8"/>
    <w:rsid w:val="14A5196F"/>
    <w:rsid w:val="151C7542"/>
    <w:rsid w:val="15594DC9"/>
    <w:rsid w:val="15656FD3"/>
    <w:rsid w:val="16340495"/>
    <w:rsid w:val="166C5977"/>
    <w:rsid w:val="16AF213F"/>
    <w:rsid w:val="16ED1838"/>
    <w:rsid w:val="173E174C"/>
    <w:rsid w:val="175375E5"/>
    <w:rsid w:val="1756171C"/>
    <w:rsid w:val="17985EC1"/>
    <w:rsid w:val="17A9596F"/>
    <w:rsid w:val="18534E62"/>
    <w:rsid w:val="18B439FA"/>
    <w:rsid w:val="18F16FE7"/>
    <w:rsid w:val="192C4B0D"/>
    <w:rsid w:val="199D5F39"/>
    <w:rsid w:val="19A104AA"/>
    <w:rsid w:val="19C64791"/>
    <w:rsid w:val="19E34599"/>
    <w:rsid w:val="19E76BE8"/>
    <w:rsid w:val="1A127383"/>
    <w:rsid w:val="1A2629EC"/>
    <w:rsid w:val="1A2C7F28"/>
    <w:rsid w:val="1BB10AE4"/>
    <w:rsid w:val="1BC54061"/>
    <w:rsid w:val="1BDA7BCA"/>
    <w:rsid w:val="1BE7450A"/>
    <w:rsid w:val="1BF07C9F"/>
    <w:rsid w:val="1C2123AC"/>
    <w:rsid w:val="1C6A617C"/>
    <w:rsid w:val="1C87748E"/>
    <w:rsid w:val="1D1A1F8E"/>
    <w:rsid w:val="1D3135C7"/>
    <w:rsid w:val="1D3C59CA"/>
    <w:rsid w:val="1D4D31B7"/>
    <w:rsid w:val="1D5364DC"/>
    <w:rsid w:val="1DE326E4"/>
    <w:rsid w:val="1DFD20D6"/>
    <w:rsid w:val="1E2704E0"/>
    <w:rsid w:val="1E824B5C"/>
    <w:rsid w:val="1F0E63EE"/>
    <w:rsid w:val="1F4849CF"/>
    <w:rsid w:val="1F4B5376"/>
    <w:rsid w:val="1F5D3FF4"/>
    <w:rsid w:val="1F790BAB"/>
    <w:rsid w:val="1F800793"/>
    <w:rsid w:val="1F8A3305"/>
    <w:rsid w:val="1FAC5E66"/>
    <w:rsid w:val="1FB768D1"/>
    <w:rsid w:val="1FF32012"/>
    <w:rsid w:val="209B3C06"/>
    <w:rsid w:val="20BC5826"/>
    <w:rsid w:val="212C786F"/>
    <w:rsid w:val="2132203A"/>
    <w:rsid w:val="213322F9"/>
    <w:rsid w:val="2179416B"/>
    <w:rsid w:val="21EF4C0F"/>
    <w:rsid w:val="222D7318"/>
    <w:rsid w:val="2254216F"/>
    <w:rsid w:val="22880BC9"/>
    <w:rsid w:val="22D94E01"/>
    <w:rsid w:val="23272E68"/>
    <w:rsid w:val="237D11F9"/>
    <w:rsid w:val="23D2248C"/>
    <w:rsid w:val="23D84BD2"/>
    <w:rsid w:val="2462571E"/>
    <w:rsid w:val="24955D10"/>
    <w:rsid w:val="24BF309E"/>
    <w:rsid w:val="24C525F6"/>
    <w:rsid w:val="24D6680F"/>
    <w:rsid w:val="252972F6"/>
    <w:rsid w:val="25797CFA"/>
    <w:rsid w:val="25F8146B"/>
    <w:rsid w:val="26417D9E"/>
    <w:rsid w:val="264F3333"/>
    <w:rsid w:val="267C181D"/>
    <w:rsid w:val="277E39AC"/>
    <w:rsid w:val="278C78CF"/>
    <w:rsid w:val="27985E98"/>
    <w:rsid w:val="27B20FE9"/>
    <w:rsid w:val="27CC310F"/>
    <w:rsid w:val="283024AE"/>
    <w:rsid w:val="28710D33"/>
    <w:rsid w:val="293B7AE7"/>
    <w:rsid w:val="29943974"/>
    <w:rsid w:val="29F27AD7"/>
    <w:rsid w:val="2A46635F"/>
    <w:rsid w:val="2A5D3046"/>
    <w:rsid w:val="2A9D045E"/>
    <w:rsid w:val="2ACC48BA"/>
    <w:rsid w:val="2AD7593E"/>
    <w:rsid w:val="2AE47E24"/>
    <w:rsid w:val="2AE56B07"/>
    <w:rsid w:val="2AFC7303"/>
    <w:rsid w:val="2AFF3EFD"/>
    <w:rsid w:val="2B3260FC"/>
    <w:rsid w:val="2BAF19E1"/>
    <w:rsid w:val="2BE2509B"/>
    <w:rsid w:val="2C3424FA"/>
    <w:rsid w:val="2C552C6B"/>
    <w:rsid w:val="2C59208B"/>
    <w:rsid w:val="2C8A2427"/>
    <w:rsid w:val="2CC3482A"/>
    <w:rsid w:val="2D4F0386"/>
    <w:rsid w:val="2D951F9D"/>
    <w:rsid w:val="2DAE7F5C"/>
    <w:rsid w:val="2DB37DAC"/>
    <w:rsid w:val="2E8C6364"/>
    <w:rsid w:val="2EA718B6"/>
    <w:rsid w:val="2EB42A1E"/>
    <w:rsid w:val="2EC752C0"/>
    <w:rsid w:val="2F283490"/>
    <w:rsid w:val="2F6B3EB7"/>
    <w:rsid w:val="30182C33"/>
    <w:rsid w:val="30B5158C"/>
    <w:rsid w:val="314265B3"/>
    <w:rsid w:val="316135BA"/>
    <w:rsid w:val="31677FC9"/>
    <w:rsid w:val="31B16D72"/>
    <w:rsid w:val="31BD50F7"/>
    <w:rsid w:val="31F33C06"/>
    <w:rsid w:val="320E12B3"/>
    <w:rsid w:val="324C1C0B"/>
    <w:rsid w:val="32CA14AD"/>
    <w:rsid w:val="33FDC8D9"/>
    <w:rsid w:val="341165E5"/>
    <w:rsid w:val="342B653B"/>
    <w:rsid w:val="348B2A79"/>
    <w:rsid w:val="34905E26"/>
    <w:rsid w:val="357F6DAF"/>
    <w:rsid w:val="3581077A"/>
    <w:rsid w:val="3583465E"/>
    <w:rsid w:val="359D12FB"/>
    <w:rsid w:val="35DDB3EB"/>
    <w:rsid w:val="35E14A6E"/>
    <w:rsid w:val="363344D9"/>
    <w:rsid w:val="36642F01"/>
    <w:rsid w:val="36785F2E"/>
    <w:rsid w:val="36BB5C84"/>
    <w:rsid w:val="36BE25B5"/>
    <w:rsid w:val="36BF2414"/>
    <w:rsid w:val="37377783"/>
    <w:rsid w:val="373B2FA0"/>
    <w:rsid w:val="37756776"/>
    <w:rsid w:val="3799350E"/>
    <w:rsid w:val="37D55E83"/>
    <w:rsid w:val="37D94CB7"/>
    <w:rsid w:val="380F116E"/>
    <w:rsid w:val="38286A64"/>
    <w:rsid w:val="386D6D3A"/>
    <w:rsid w:val="38930850"/>
    <w:rsid w:val="390E03E9"/>
    <w:rsid w:val="393C301E"/>
    <w:rsid w:val="395E0EB9"/>
    <w:rsid w:val="39805ED7"/>
    <w:rsid w:val="39AB241F"/>
    <w:rsid w:val="39B948C7"/>
    <w:rsid w:val="3A4354CA"/>
    <w:rsid w:val="3A4A1C9B"/>
    <w:rsid w:val="3A8B7267"/>
    <w:rsid w:val="3ACA6318"/>
    <w:rsid w:val="3ACB1DAF"/>
    <w:rsid w:val="3AD66D2A"/>
    <w:rsid w:val="3B0E532F"/>
    <w:rsid w:val="3B3924D3"/>
    <w:rsid w:val="3B517962"/>
    <w:rsid w:val="3B590D7E"/>
    <w:rsid w:val="3B704B98"/>
    <w:rsid w:val="3BCD5F19"/>
    <w:rsid w:val="3BF1044A"/>
    <w:rsid w:val="3BF43D8D"/>
    <w:rsid w:val="3C733248"/>
    <w:rsid w:val="3C7A2328"/>
    <w:rsid w:val="3CE9281A"/>
    <w:rsid w:val="3CF50488"/>
    <w:rsid w:val="3E9E505A"/>
    <w:rsid w:val="3EFA788D"/>
    <w:rsid w:val="3F3B77D0"/>
    <w:rsid w:val="3F436AA5"/>
    <w:rsid w:val="3FB5386A"/>
    <w:rsid w:val="3FC63E84"/>
    <w:rsid w:val="3FD229A4"/>
    <w:rsid w:val="3FE90FB0"/>
    <w:rsid w:val="3FF530E1"/>
    <w:rsid w:val="402705A3"/>
    <w:rsid w:val="402F66B3"/>
    <w:rsid w:val="403920AF"/>
    <w:rsid w:val="403E315C"/>
    <w:rsid w:val="405D6993"/>
    <w:rsid w:val="40794F5E"/>
    <w:rsid w:val="4088243C"/>
    <w:rsid w:val="408E34F8"/>
    <w:rsid w:val="40F34D57"/>
    <w:rsid w:val="411E6D38"/>
    <w:rsid w:val="412E0B25"/>
    <w:rsid w:val="41443864"/>
    <w:rsid w:val="41483190"/>
    <w:rsid w:val="41683060"/>
    <w:rsid w:val="417D5D19"/>
    <w:rsid w:val="420060D3"/>
    <w:rsid w:val="423819BC"/>
    <w:rsid w:val="42A95020"/>
    <w:rsid w:val="42BE67A5"/>
    <w:rsid w:val="42FB2272"/>
    <w:rsid w:val="43230E93"/>
    <w:rsid w:val="4328597D"/>
    <w:rsid w:val="439950F2"/>
    <w:rsid w:val="43C00FA3"/>
    <w:rsid w:val="43E42382"/>
    <w:rsid w:val="44664C34"/>
    <w:rsid w:val="44777EAE"/>
    <w:rsid w:val="449C1603"/>
    <w:rsid w:val="44E833C2"/>
    <w:rsid w:val="451105CB"/>
    <w:rsid w:val="455B464E"/>
    <w:rsid w:val="45904A26"/>
    <w:rsid w:val="45965070"/>
    <w:rsid w:val="45B265C7"/>
    <w:rsid w:val="45E65D78"/>
    <w:rsid w:val="4615661E"/>
    <w:rsid w:val="46417358"/>
    <w:rsid w:val="465D71AC"/>
    <w:rsid w:val="467A542F"/>
    <w:rsid w:val="46C32049"/>
    <w:rsid w:val="4703102D"/>
    <w:rsid w:val="470568A6"/>
    <w:rsid w:val="47D11061"/>
    <w:rsid w:val="480732F4"/>
    <w:rsid w:val="48C01C27"/>
    <w:rsid w:val="48E148B4"/>
    <w:rsid w:val="4A433ECD"/>
    <w:rsid w:val="4AC32A30"/>
    <w:rsid w:val="4ACE31EC"/>
    <w:rsid w:val="4AF0567C"/>
    <w:rsid w:val="4B012039"/>
    <w:rsid w:val="4B182338"/>
    <w:rsid w:val="4B25676A"/>
    <w:rsid w:val="4BAE6F81"/>
    <w:rsid w:val="4BD039BE"/>
    <w:rsid w:val="4C0B6D59"/>
    <w:rsid w:val="4C6155B2"/>
    <w:rsid w:val="4D0438B6"/>
    <w:rsid w:val="4D101283"/>
    <w:rsid w:val="4D1C6ABE"/>
    <w:rsid w:val="4D6A51FA"/>
    <w:rsid w:val="4E745F7A"/>
    <w:rsid w:val="4E7B5929"/>
    <w:rsid w:val="4ECB7C53"/>
    <w:rsid w:val="4EDD29CB"/>
    <w:rsid w:val="4EDD6D39"/>
    <w:rsid w:val="4EEE6135"/>
    <w:rsid w:val="4F4B412F"/>
    <w:rsid w:val="4F7311A6"/>
    <w:rsid w:val="4F8275C0"/>
    <w:rsid w:val="4F9D0465"/>
    <w:rsid w:val="4FA15D23"/>
    <w:rsid w:val="4FBD4460"/>
    <w:rsid w:val="4FEF0713"/>
    <w:rsid w:val="505A3582"/>
    <w:rsid w:val="508F4CFE"/>
    <w:rsid w:val="50EF23C4"/>
    <w:rsid w:val="5117470E"/>
    <w:rsid w:val="51501822"/>
    <w:rsid w:val="51945C51"/>
    <w:rsid w:val="51B972F4"/>
    <w:rsid w:val="51E7006A"/>
    <w:rsid w:val="521D3E32"/>
    <w:rsid w:val="523C0CB3"/>
    <w:rsid w:val="524E59DA"/>
    <w:rsid w:val="52620023"/>
    <w:rsid w:val="52672B88"/>
    <w:rsid w:val="52F67017"/>
    <w:rsid w:val="53E74435"/>
    <w:rsid w:val="53EF3A09"/>
    <w:rsid w:val="53FC1F18"/>
    <w:rsid w:val="54A65BC3"/>
    <w:rsid w:val="54E609F1"/>
    <w:rsid w:val="550B27E6"/>
    <w:rsid w:val="55691AE9"/>
    <w:rsid w:val="558A6131"/>
    <w:rsid w:val="55A01BEF"/>
    <w:rsid w:val="55F36E62"/>
    <w:rsid w:val="56003724"/>
    <w:rsid w:val="563A7EB3"/>
    <w:rsid w:val="56593BB8"/>
    <w:rsid w:val="56862C6F"/>
    <w:rsid w:val="56A12CE9"/>
    <w:rsid w:val="5733722A"/>
    <w:rsid w:val="57DD4E83"/>
    <w:rsid w:val="581A0140"/>
    <w:rsid w:val="582475E9"/>
    <w:rsid w:val="583328E6"/>
    <w:rsid w:val="584D31D9"/>
    <w:rsid w:val="586B659B"/>
    <w:rsid w:val="5888553E"/>
    <w:rsid w:val="58C6181D"/>
    <w:rsid w:val="59485761"/>
    <w:rsid w:val="5975456D"/>
    <w:rsid w:val="59DB31F2"/>
    <w:rsid w:val="59F64DA5"/>
    <w:rsid w:val="5A0D0E3E"/>
    <w:rsid w:val="5A251E9F"/>
    <w:rsid w:val="5AA9386C"/>
    <w:rsid w:val="5AC5211B"/>
    <w:rsid w:val="5B22643B"/>
    <w:rsid w:val="5B322307"/>
    <w:rsid w:val="5B4C531A"/>
    <w:rsid w:val="5B4C7675"/>
    <w:rsid w:val="5B6066CB"/>
    <w:rsid w:val="5B8C0F52"/>
    <w:rsid w:val="5B8D7908"/>
    <w:rsid w:val="5BC42475"/>
    <w:rsid w:val="5C03268F"/>
    <w:rsid w:val="5C042224"/>
    <w:rsid w:val="5C543BB3"/>
    <w:rsid w:val="5C547251"/>
    <w:rsid w:val="5C9379CC"/>
    <w:rsid w:val="5C9D26C0"/>
    <w:rsid w:val="5D3B35A3"/>
    <w:rsid w:val="5D558896"/>
    <w:rsid w:val="5D6C5BDC"/>
    <w:rsid w:val="5D705C95"/>
    <w:rsid w:val="5DB04558"/>
    <w:rsid w:val="5DC77349"/>
    <w:rsid w:val="5DE05290"/>
    <w:rsid w:val="5EBE35AE"/>
    <w:rsid w:val="5F1C78AF"/>
    <w:rsid w:val="5F7A6BD2"/>
    <w:rsid w:val="5FBC5806"/>
    <w:rsid w:val="60152346"/>
    <w:rsid w:val="607116C1"/>
    <w:rsid w:val="60713AE2"/>
    <w:rsid w:val="607362AF"/>
    <w:rsid w:val="610B5542"/>
    <w:rsid w:val="61185BEF"/>
    <w:rsid w:val="612A22A2"/>
    <w:rsid w:val="61322990"/>
    <w:rsid w:val="615663D9"/>
    <w:rsid w:val="615C3DDD"/>
    <w:rsid w:val="616B2183"/>
    <w:rsid w:val="61CA3F4F"/>
    <w:rsid w:val="61F84C67"/>
    <w:rsid w:val="62154AE2"/>
    <w:rsid w:val="62223A04"/>
    <w:rsid w:val="622D365F"/>
    <w:rsid w:val="627035AD"/>
    <w:rsid w:val="62C2236F"/>
    <w:rsid w:val="62F9517A"/>
    <w:rsid w:val="631625F0"/>
    <w:rsid w:val="631A4C02"/>
    <w:rsid w:val="63385B93"/>
    <w:rsid w:val="63582DEE"/>
    <w:rsid w:val="63EB4352"/>
    <w:rsid w:val="64500ECF"/>
    <w:rsid w:val="645A1348"/>
    <w:rsid w:val="64914B32"/>
    <w:rsid w:val="64BA7B69"/>
    <w:rsid w:val="64F17DBD"/>
    <w:rsid w:val="65470E76"/>
    <w:rsid w:val="65AF0CAD"/>
    <w:rsid w:val="65FD77B1"/>
    <w:rsid w:val="665F0D72"/>
    <w:rsid w:val="66616D3B"/>
    <w:rsid w:val="66CE7BB4"/>
    <w:rsid w:val="66D36B24"/>
    <w:rsid w:val="66ED407B"/>
    <w:rsid w:val="671A7F2B"/>
    <w:rsid w:val="67290EA5"/>
    <w:rsid w:val="6731718F"/>
    <w:rsid w:val="67C71563"/>
    <w:rsid w:val="67D530D4"/>
    <w:rsid w:val="67F0270A"/>
    <w:rsid w:val="67F56105"/>
    <w:rsid w:val="67FB04E1"/>
    <w:rsid w:val="68C54F71"/>
    <w:rsid w:val="691B4CCA"/>
    <w:rsid w:val="694571F4"/>
    <w:rsid w:val="6A144CE6"/>
    <w:rsid w:val="6A1761C0"/>
    <w:rsid w:val="6A844D88"/>
    <w:rsid w:val="6AA23570"/>
    <w:rsid w:val="6ACB3A34"/>
    <w:rsid w:val="6B574E29"/>
    <w:rsid w:val="6B9326B2"/>
    <w:rsid w:val="6C0E2D07"/>
    <w:rsid w:val="6C450482"/>
    <w:rsid w:val="6C691082"/>
    <w:rsid w:val="6CC04322"/>
    <w:rsid w:val="6CCB1FFF"/>
    <w:rsid w:val="6CD20063"/>
    <w:rsid w:val="6D6F3B7D"/>
    <w:rsid w:val="6D81419C"/>
    <w:rsid w:val="6DA24A78"/>
    <w:rsid w:val="6DF74115"/>
    <w:rsid w:val="6E1A5AAC"/>
    <w:rsid w:val="6EBD4D33"/>
    <w:rsid w:val="6EBF2C3A"/>
    <w:rsid w:val="6EC0402C"/>
    <w:rsid w:val="6EC610C1"/>
    <w:rsid w:val="6F1B5FF9"/>
    <w:rsid w:val="6FA04A90"/>
    <w:rsid w:val="6FAE0263"/>
    <w:rsid w:val="70561B5D"/>
    <w:rsid w:val="708D1666"/>
    <w:rsid w:val="70AA3886"/>
    <w:rsid w:val="71013FFE"/>
    <w:rsid w:val="717772D6"/>
    <w:rsid w:val="71786810"/>
    <w:rsid w:val="7191722E"/>
    <w:rsid w:val="71B2198C"/>
    <w:rsid w:val="71BB305E"/>
    <w:rsid w:val="71E77B89"/>
    <w:rsid w:val="71EB4B7D"/>
    <w:rsid w:val="72984A0A"/>
    <w:rsid w:val="72C813CA"/>
    <w:rsid w:val="72CA1776"/>
    <w:rsid w:val="73634722"/>
    <w:rsid w:val="73691B8D"/>
    <w:rsid w:val="737C631F"/>
    <w:rsid w:val="73E22709"/>
    <w:rsid w:val="74347B6B"/>
    <w:rsid w:val="74413B8F"/>
    <w:rsid w:val="748F7984"/>
    <w:rsid w:val="74A625FE"/>
    <w:rsid w:val="74AC3DAC"/>
    <w:rsid w:val="74E103C4"/>
    <w:rsid w:val="74EF6DE1"/>
    <w:rsid w:val="7525352F"/>
    <w:rsid w:val="754D6B62"/>
    <w:rsid w:val="76761250"/>
    <w:rsid w:val="76AA0F62"/>
    <w:rsid w:val="76B06FF9"/>
    <w:rsid w:val="770B0B08"/>
    <w:rsid w:val="771631F6"/>
    <w:rsid w:val="77536527"/>
    <w:rsid w:val="77664407"/>
    <w:rsid w:val="779805D7"/>
    <w:rsid w:val="77D170FB"/>
    <w:rsid w:val="77E413B0"/>
    <w:rsid w:val="7801002D"/>
    <w:rsid w:val="780822AF"/>
    <w:rsid w:val="783562C5"/>
    <w:rsid w:val="78457277"/>
    <w:rsid w:val="7899592E"/>
    <w:rsid w:val="78F66A80"/>
    <w:rsid w:val="793A6789"/>
    <w:rsid w:val="79984608"/>
    <w:rsid w:val="79BB0F4F"/>
    <w:rsid w:val="79C53E30"/>
    <w:rsid w:val="79FA66C5"/>
    <w:rsid w:val="7A0D52E9"/>
    <w:rsid w:val="7A4C6AF8"/>
    <w:rsid w:val="7A882A44"/>
    <w:rsid w:val="7ADA7E37"/>
    <w:rsid w:val="7B6D0CEA"/>
    <w:rsid w:val="7B8E21F8"/>
    <w:rsid w:val="7B9C50BE"/>
    <w:rsid w:val="7C337EC8"/>
    <w:rsid w:val="7C460411"/>
    <w:rsid w:val="7C4D70BD"/>
    <w:rsid w:val="7C545223"/>
    <w:rsid w:val="7C8567FD"/>
    <w:rsid w:val="7C8606D7"/>
    <w:rsid w:val="7C9F0014"/>
    <w:rsid w:val="7CEE2BB0"/>
    <w:rsid w:val="7D666F52"/>
    <w:rsid w:val="7DFE1F8D"/>
    <w:rsid w:val="7E6271B5"/>
    <w:rsid w:val="7EB272B0"/>
    <w:rsid w:val="7EBC11A2"/>
    <w:rsid w:val="7F333369"/>
    <w:rsid w:val="7F4B2472"/>
    <w:rsid w:val="7F8F0A6A"/>
    <w:rsid w:val="7FF91EED"/>
    <w:rsid w:val="BFD63FCD"/>
    <w:rsid w:val="D3F4DD16"/>
    <w:rsid w:val="FCFBFB5A"/>
    <w:rsid w:val="FF5FF16B"/>
    <w:rsid w:val="FFB71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5"/>
    <w:qFormat/>
    <w:uiPriority w:val="0"/>
    <w:pPr>
      <w:keepNext/>
      <w:tabs>
        <w:tab w:val="left" w:pos="985"/>
      </w:tabs>
      <w:ind w:left="985" w:hanging="425"/>
      <w:outlineLvl w:val="0"/>
    </w:pPr>
    <w:rPr>
      <w:rFonts w:ascii="楷体_GB2312" w:eastAsia="楷体_GB2312" w:cs="宋体"/>
      <w:sz w:val="28"/>
      <w:szCs w:val="20"/>
    </w:rPr>
  </w:style>
  <w:style w:type="paragraph" w:styleId="3">
    <w:name w:val="heading 2"/>
    <w:basedOn w:val="1"/>
    <w:next w:val="1"/>
    <w:link w:val="54"/>
    <w:qFormat/>
    <w:uiPriority w:val="0"/>
    <w:pPr>
      <w:keepNext/>
      <w:adjustRightInd w:val="0"/>
      <w:snapToGrid w:val="0"/>
      <w:spacing w:before="120" w:afterLines="100" w:line="480" w:lineRule="exact"/>
      <w:jc w:val="center"/>
      <w:outlineLvl w:val="1"/>
    </w:pPr>
    <w:rPr>
      <w:rFonts w:ascii="宋体" w:hAnsi="宋体"/>
      <w:b/>
      <w:bCs/>
      <w:kern w:val="0"/>
      <w:sz w:val="36"/>
      <w:szCs w:val="44"/>
    </w:rPr>
  </w:style>
  <w:style w:type="paragraph" w:styleId="4">
    <w:name w:val="heading 3"/>
    <w:basedOn w:val="1"/>
    <w:next w:val="5"/>
    <w:link w:val="53"/>
    <w:unhideWhenUsed/>
    <w:qFormat/>
    <w:uiPriority w:val="0"/>
    <w:pPr>
      <w:keepNext/>
      <w:keepLines/>
      <w:spacing w:beforeLines="100" w:afterLines="50" w:line="480" w:lineRule="auto"/>
      <w:jc w:val="left"/>
      <w:outlineLvl w:val="2"/>
    </w:pPr>
    <w:rPr>
      <w:rFonts w:hint="eastAsia" w:ascii="黑体" w:hAnsi="黑体" w:eastAsia="黑体" w:cs="Calibri"/>
      <w:b/>
      <w:kern w:val="0"/>
      <w:sz w:val="28"/>
      <w:szCs w:val="20"/>
    </w:rPr>
  </w:style>
  <w:style w:type="paragraph" w:styleId="6">
    <w:name w:val="heading 4"/>
    <w:basedOn w:val="1"/>
    <w:next w:val="1"/>
    <w:link w:val="71"/>
    <w:unhideWhenUsed/>
    <w:qFormat/>
    <w:uiPriority w:val="0"/>
    <w:pPr>
      <w:keepNext/>
      <w:keepLines/>
      <w:spacing w:beforeLines="50" w:afterLines="50" w:line="360" w:lineRule="auto"/>
      <w:jc w:val="left"/>
      <w:outlineLvl w:val="3"/>
    </w:pPr>
    <w:rPr>
      <w:rFonts w:ascii="Arial" w:hAnsi="Arial" w:eastAsia="黑体" w:cs="宋体"/>
      <w:bCs/>
      <w:sz w:val="30"/>
      <w:szCs w:val="28"/>
      <w:lang w:val="zh-CN"/>
    </w:rPr>
  </w:style>
  <w:style w:type="paragraph" w:styleId="7">
    <w:name w:val="heading 5"/>
    <w:basedOn w:val="1"/>
    <w:next w:val="1"/>
    <w:link w:val="72"/>
    <w:unhideWhenUsed/>
    <w:qFormat/>
    <w:uiPriority w:val="0"/>
    <w:pPr>
      <w:keepNext/>
      <w:keepLines/>
      <w:snapToGrid w:val="0"/>
      <w:spacing w:beforeLines="50" w:line="360" w:lineRule="auto"/>
      <w:jc w:val="left"/>
      <w:outlineLvl w:val="4"/>
    </w:pPr>
    <w:rPr>
      <w:rFonts w:ascii="Arial" w:hAnsi="Arial" w:eastAsia="黑体" w:cs="宋体"/>
      <w:bCs/>
      <w:sz w:val="28"/>
      <w:szCs w:val="28"/>
    </w:rPr>
  </w:style>
  <w:style w:type="paragraph" w:styleId="8">
    <w:name w:val="heading 6"/>
    <w:basedOn w:val="1"/>
    <w:next w:val="1"/>
    <w:link w:val="73"/>
    <w:unhideWhenUsed/>
    <w:qFormat/>
    <w:uiPriority w:val="0"/>
    <w:pPr>
      <w:keepNext/>
      <w:keepLines/>
      <w:spacing w:before="240" w:after="64" w:line="319" w:lineRule="auto"/>
      <w:outlineLvl w:val="5"/>
    </w:pPr>
    <w:rPr>
      <w:rFonts w:ascii="Arial" w:hAnsi="Arial" w:eastAsia="黑体" w:cs="宋体"/>
      <w:sz w:val="24"/>
      <w:szCs w:val="20"/>
    </w:rPr>
  </w:style>
  <w:style w:type="paragraph" w:styleId="9">
    <w:name w:val="heading 7"/>
    <w:basedOn w:val="1"/>
    <w:next w:val="1"/>
    <w:link w:val="74"/>
    <w:unhideWhenUsed/>
    <w:qFormat/>
    <w:uiPriority w:val="0"/>
    <w:pPr>
      <w:keepNext/>
      <w:keepLines/>
      <w:spacing w:before="120" w:after="64" w:line="360" w:lineRule="auto"/>
      <w:jc w:val="left"/>
      <w:outlineLvl w:val="6"/>
    </w:pPr>
    <w:rPr>
      <w:rFonts w:ascii="Arial" w:hAnsi="Arial" w:cs="宋体"/>
      <w:bCs/>
      <w:sz w:val="24"/>
      <w:lang w:eastAsia="en-US"/>
    </w:rPr>
  </w:style>
  <w:style w:type="paragraph" w:styleId="10">
    <w:name w:val="heading 8"/>
    <w:basedOn w:val="1"/>
    <w:next w:val="1"/>
    <w:link w:val="75"/>
    <w:unhideWhenUsed/>
    <w:qFormat/>
    <w:uiPriority w:val="0"/>
    <w:pPr>
      <w:keepNext/>
      <w:keepLines/>
      <w:spacing w:before="240" w:after="64" w:line="316" w:lineRule="auto"/>
      <w:jc w:val="left"/>
      <w:outlineLvl w:val="7"/>
    </w:pPr>
    <w:rPr>
      <w:rFonts w:ascii="Cambria" w:hAnsi="Cambria"/>
      <w:sz w:val="24"/>
      <w:lang w:eastAsia="en-US"/>
    </w:rPr>
  </w:style>
  <w:style w:type="paragraph" w:styleId="11">
    <w:name w:val="heading 9"/>
    <w:basedOn w:val="1"/>
    <w:next w:val="1"/>
    <w:link w:val="76"/>
    <w:unhideWhenUsed/>
    <w:qFormat/>
    <w:uiPriority w:val="9"/>
    <w:pPr>
      <w:keepNext/>
      <w:keepLines/>
      <w:spacing w:before="240" w:after="64" w:line="319" w:lineRule="auto"/>
      <w:outlineLvl w:val="8"/>
    </w:pPr>
    <w:rPr>
      <w:rFonts w:ascii="Cambria" w:hAnsi="Cambria"/>
      <w:szCs w:val="21"/>
      <w:lang w:eastAsia="en-US"/>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6"/>
    <w:qFormat/>
    <w:uiPriority w:val="0"/>
    <w:pPr>
      <w:ind w:firstLine="420"/>
    </w:pPr>
    <w:rPr>
      <w:rFonts w:ascii="宋体" w:hAnsi="宋体"/>
      <w:szCs w:val="20"/>
    </w:rPr>
  </w:style>
  <w:style w:type="paragraph" w:styleId="12">
    <w:name w:val="List Number"/>
    <w:basedOn w:val="1"/>
    <w:qFormat/>
    <w:uiPriority w:val="0"/>
    <w:pPr>
      <w:numPr>
        <w:ilvl w:val="0"/>
        <w:numId w:val="1"/>
      </w:numPr>
    </w:pPr>
  </w:style>
  <w:style w:type="paragraph" w:styleId="13">
    <w:name w:val="annotation text"/>
    <w:basedOn w:val="1"/>
    <w:link w:val="57"/>
    <w:qFormat/>
    <w:uiPriority w:val="0"/>
    <w:pPr>
      <w:jc w:val="left"/>
    </w:pPr>
    <w:rPr>
      <w:rFonts w:ascii="宋体" w:hAnsi="宋体"/>
    </w:rPr>
  </w:style>
  <w:style w:type="paragraph" w:styleId="14">
    <w:name w:val="Salutation"/>
    <w:basedOn w:val="1"/>
    <w:next w:val="1"/>
    <w:link w:val="83"/>
    <w:qFormat/>
    <w:uiPriority w:val="0"/>
    <w:pPr>
      <w:spacing w:line="520" w:lineRule="exact"/>
    </w:pPr>
    <w:rPr>
      <w:rFonts w:ascii="华文宋体" w:hAnsi="Arial Unicode MS" w:eastAsia="华文宋体"/>
      <w:sz w:val="24"/>
      <w:szCs w:val="20"/>
    </w:rPr>
  </w:style>
  <w:style w:type="paragraph" w:styleId="15">
    <w:name w:val="Body Text"/>
    <w:basedOn w:val="1"/>
    <w:next w:val="16"/>
    <w:link w:val="62"/>
    <w:qFormat/>
    <w:uiPriority w:val="0"/>
    <w:pPr>
      <w:spacing w:after="120"/>
    </w:pPr>
    <w:rPr>
      <w:rFonts w:ascii="宋体" w:hAnsi="宋体"/>
    </w:rPr>
  </w:style>
  <w:style w:type="paragraph" w:styleId="16">
    <w:name w:val="Body Text First Indent"/>
    <w:basedOn w:val="15"/>
    <w:next w:val="1"/>
    <w:qFormat/>
    <w:uiPriority w:val="0"/>
    <w:pPr>
      <w:ind w:firstLine="420" w:firstLineChars="100"/>
    </w:pPr>
  </w:style>
  <w:style w:type="paragraph" w:styleId="17">
    <w:name w:val="Body Text Indent"/>
    <w:basedOn w:val="1"/>
    <w:next w:val="5"/>
    <w:link w:val="52"/>
    <w:qFormat/>
    <w:uiPriority w:val="0"/>
    <w:pPr>
      <w:spacing w:after="120"/>
      <w:ind w:left="420" w:leftChars="200"/>
    </w:pPr>
    <w:rPr>
      <w:rFonts w:ascii="宋体" w:hAnsi="宋体"/>
    </w:rPr>
  </w:style>
  <w:style w:type="paragraph" w:styleId="18">
    <w:name w:val="Block Text"/>
    <w:basedOn w:val="1"/>
    <w:qFormat/>
    <w:uiPriority w:val="0"/>
    <w:pPr>
      <w:ind w:left="1200" w:right="-72" w:hanging="30"/>
    </w:pPr>
    <w:rPr>
      <w:rFonts w:ascii="Arial" w:hAnsi="Arial" w:eastAsia="幼圆" w:cs="Arial"/>
      <w:sz w:val="22"/>
      <w:szCs w:val="20"/>
    </w:rPr>
  </w:style>
  <w:style w:type="paragraph" w:styleId="19">
    <w:name w:val="List Bullet 2"/>
    <w:basedOn w:val="1"/>
    <w:semiHidden/>
    <w:unhideWhenUsed/>
    <w:qFormat/>
    <w:uiPriority w:val="0"/>
    <w:pPr>
      <w:numPr>
        <w:ilvl w:val="0"/>
        <w:numId w:val="2"/>
      </w:numPr>
    </w:pPr>
  </w:style>
  <w:style w:type="paragraph" w:styleId="20">
    <w:name w:val="Plain Text"/>
    <w:basedOn w:val="1"/>
    <w:next w:val="1"/>
    <w:link w:val="63"/>
    <w:qFormat/>
    <w:uiPriority w:val="0"/>
    <w:rPr>
      <w:rFonts w:ascii="宋体" w:hAnsi="Courier New"/>
      <w:szCs w:val="20"/>
    </w:rPr>
  </w:style>
  <w:style w:type="paragraph" w:styleId="21">
    <w:name w:val="Date"/>
    <w:basedOn w:val="1"/>
    <w:next w:val="1"/>
    <w:qFormat/>
    <w:uiPriority w:val="0"/>
    <w:rPr>
      <w:rFonts w:ascii="黑体"/>
      <w:kern w:val="44"/>
      <w:position w:val="6"/>
      <w:szCs w:val="20"/>
    </w:rPr>
  </w:style>
  <w:style w:type="paragraph" w:styleId="22">
    <w:name w:val="Body Text Indent 2"/>
    <w:basedOn w:val="1"/>
    <w:qFormat/>
    <w:uiPriority w:val="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pPr>
    <w:rPr>
      <w:rFonts w:ascii="宋体"/>
      <w:color w:val="000000"/>
      <w:kern w:val="0"/>
      <w:sz w:val="24"/>
      <w:szCs w:val="20"/>
    </w:rPr>
  </w:style>
  <w:style w:type="paragraph" w:styleId="23">
    <w:name w:val="Balloon Text"/>
    <w:basedOn w:val="1"/>
    <w:qFormat/>
    <w:uiPriority w:val="0"/>
    <w:rPr>
      <w:sz w:val="18"/>
      <w:szCs w:val="18"/>
    </w:rPr>
  </w:style>
  <w:style w:type="paragraph" w:styleId="24">
    <w:name w:val="footer"/>
    <w:basedOn w:val="1"/>
    <w:link w:val="64"/>
    <w:qFormat/>
    <w:uiPriority w:val="0"/>
    <w:pPr>
      <w:tabs>
        <w:tab w:val="center" w:pos="4153"/>
        <w:tab w:val="right" w:pos="8306"/>
      </w:tabs>
      <w:snapToGrid w:val="0"/>
      <w:jc w:val="left"/>
    </w:pPr>
    <w:rPr>
      <w:rFonts w:ascii="宋体" w:hAnsi="宋体"/>
      <w:sz w:val="18"/>
      <w:szCs w:val="18"/>
    </w:rPr>
  </w:style>
  <w:style w:type="paragraph" w:styleId="25">
    <w:name w:val="header"/>
    <w:basedOn w:val="1"/>
    <w:link w:val="47"/>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26">
    <w:name w:val="toc 1"/>
    <w:basedOn w:val="1"/>
    <w:next w:val="1"/>
    <w:qFormat/>
    <w:uiPriority w:val="39"/>
  </w:style>
  <w:style w:type="paragraph" w:styleId="27">
    <w:name w:val="Body Text Indent 3"/>
    <w:basedOn w:val="1"/>
    <w:link w:val="45"/>
    <w:qFormat/>
    <w:uiPriority w:val="0"/>
    <w:pPr>
      <w:spacing w:after="120"/>
      <w:ind w:left="420" w:leftChars="200"/>
    </w:pPr>
    <w:rPr>
      <w:rFonts w:ascii="宋体" w:hAnsi="宋体"/>
      <w:sz w:val="16"/>
      <w:szCs w:val="16"/>
    </w:rPr>
  </w:style>
  <w:style w:type="paragraph" w:styleId="28">
    <w:name w:val="toc 2"/>
    <w:basedOn w:val="1"/>
    <w:next w:val="1"/>
    <w:qFormat/>
    <w:uiPriority w:val="0"/>
    <w:pPr>
      <w:ind w:left="210"/>
      <w:jc w:val="left"/>
    </w:pPr>
    <w:rPr>
      <w:smallCaps/>
      <w:sz w:val="20"/>
      <w:szCs w:val="20"/>
    </w:rPr>
  </w:style>
  <w:style w:type="paragraph" w:styleId="29">
    <w:name w:val="Body Text 2"/>
    <w:basedOn w:val="1"/>
    <w:qFormat/>
    <w:uiPriority w:val="0"/>
    <w:pPr>
      <w:spacing w:after="120" w:line="480" w:lineRule="auto"/>
    </w:pPr>
  </w:style>
  <w:style w:type="paragraph" w:styleId="30">
    <w:name w:val="Normal (Web)"/>
    <w:basedOn w:val="1"/>
    <w:qFormat/>
    <w:uiPriority w:val="0"/>
    <w:pPr>
      <w:spacing w:before="100" w:beforeAutospacing="1" w:after="100" w:afterAutospacing="1"/>
    </w:pPr>
    <w:rPr>
      <w:rFonts w:ascii="宋体" w:hAnsi="宋体"/>
    </w:rPr>
  </w:style>
  <w:style w:type="paragraph" w:styleId="31">
    <w:name w:val="Body Text First Indent 2"/>
    <w:basedOn w:val="17"/>
    <w:next w:val="19"/>
    <w:link w:val="58"/>
    <w:qFormat/>
    <w:uiPriority w:val="0"/>
    <w:pPr>
      <w:ind w:firstLine="420" w:firstLineChars="200"/>
    </w:p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FF"/>
      <w:u w:val="single"/>
    </w:rPr>
  </w:style>
  <w:style w:type="character" w:styleId="39">
    <w:name w:val="annotation reference"/>
    <w:basedOn w:val="34"/>
    <w:qFormat/>
    <w:uiPriority w:val="0"/>
    <w:rPr>
      <w:sz w:val="21"/>
      <w:szCs w:val="21"/>
    </w:rPr>
  </w:style>
  <w:style w:type="paragraph" w:customStyle="1" w:styleId="40">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1">
    <w:name w:val="模板普通正文"/>
    <w:basedOn w:val="17"/>
    <w:qFormat/>
    <w:uiPriority w:val="0"/>
    <w:pPr>
      <w:spacing w:beforeLines="50" w:after="10" w:line="200" w:lineRule="exact"/>
      <w:ind w:left="0" w:leftChars="0" w:firstLine="490" w:firstLineChars="175"/>
      <w:jc w:val="left"/>
    </w:pPr>
    <w:rPr>
      <w:rFonts w:ascii="Courier New" w:hAnsi="Verdana" w:eastAsia="等线" w:cs="DFKai-SB"/>
      <w:spacing w:val="-4"/>
      <w:sz w:val="18"/>
      <w:szCs w:val="20"/>
    </w:rPr>
  </w:style>
  <w:style w:type="paragraph" w:customStyle="1" w:styleId="42">
    <w:name w:val="表格文字"/>
    <w:basedOn w:val="20"/>
    <w:next w:val="15"/>
    <w:qFormat/>
    <w:uiPriority w:val="0"/>
    <w:pPr>
      <w:adjustRightInd w:val="0"/>
      <w:spacing w:line="420" w:lineRule="atLeast"/>
      <w:jc w:val="left"/>
      <w:textAlignment w:val="baseline"/>
    </w:pPr>
    <w:rPr>
      <w:rFonts w:ascii="Times New Roman" w:hAnsi="Times New Roman"/>
      <w:kern w:val="0"/>
    </w:rPr>
  </w:style>
  <w:style w:type="paragraph" w:customStyle="1" w:styleId="43">
    <w:name w:val="正文（缩进）"/>
    <w:basedOn w:val="1"/>
    <w:qFormat/>
    <w:uiPriority w:val="0"/>
    <w:pPr>
      <w:ind w:firstLine="480"/>
    </w:pPr>
    <w:rPr>
      <w:kern w:val="0"/>
      <w:lang w:val="zh-CN"/>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正文文本缩进 3 字符"/>
    <w:link w:val="27"/>
    <w:qFormat/>
    <w:locked/>
    <w:uiPriority w:val="0"/>
    <w:rPr>
      <w:rFonts w:ascii="宋体" w:hAnsi="宋体" w:eastAsia="宋体"/>
      <w:kern w:val="2"/>
      <w:sz w:val="16"/>
      <w:szCs w:val="16"/>
      <w:lang w:val="en-US" w:eastAsia="zh-CN" w:bidi="ar-SA"/>
    </w:rPr>
  </w:style>
  <w:style w:type="character" w:customStyle="1" w:styleId="46">
    <w:name w:val="正文缩进 字符1"/>
    <w:link w:val="5"/>
    <w:qFormat/>
    <w:locked/>
    <w:uiPriority w:val="0"/>
    <w:rPr>
      <w:rFonts w:ascii="宋体" w:hAnsi="宋体" w:eastAsia="宋体"/>
      <w:kern w:val="2"/>
      <w:sz w:val="21"/>
      <w:lang w:val="en-US" w:eastAsia="zh-CN" w:bidi="ar-SA"/>
    </w:rPr>
  </w:style>
  <w:style w:type="character" w:customStyle="1" w:styleId="47">
    <w:name w:val="页眉 字符"/>
    <w:link w:val="25"/>
    <w:qFormat/>
    <w:locked/>
    <w:uiPriority w:val="0"/>
    <w:rPr>
      <w:rFonts w:ascii="宋体" w:hAnsi="宋体" w:eastAsia="宋体"/>
      <w:kern w:val="2"/>
      <w:sz w:val="18"/>
      <w:szCs w:val="18"/>
      <w:lang w:val="en-US" w:eastAsia="zh-CN" w:bidi="ar-SA"/>
    </w:rPr>
  </w:style>
  <w:style w:type="character" w:customStyle="1" w:styleId="48">
    <w:name w:val="表格非标题文字 Char"/>
    <w:link w:val="49"/>
    <w:qFormat/>
    <w:locked/>
    <w:uiPriority w:val="0"/>
    <w:rPr>
      <w:rFonts w:ascii="Futura Bk" w:hAnsi="Futura Bk"/>
      <w:kern w:val="2"/>
      <w:sz w:val="18"/>
      <w:szCs w:val="21"/>
      <w:lang w:val="en-US" w:eastAsia="zh-CN" w:bidi="ar-SA"/>
    </w:rPr>
  </w:style>
  <w:style w:type="paragraph" w:customStyle="1" w:styleId="49">
    <w:name w:val="表格非标题文字"/>
    <w:link w:val="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50">
    <w:name w:val="!我的正文 Ctr+Q Char"/>
    <w:link w:val="51"/>
    <w:qFormat/>
    <w:locked/>
    <w:uiPriority w:val="0"/>
    <w:rPr>
      <w:rFonts w:ascii="Arial" w:hAnsi="Arial" w:eastAsia="宋体" w:cs="Arial"/>
      <w:kern w:val="2"/>
      <w:sz w:val="24"/>
      <w:szCs w:val="21"/>
      <w:lang w:val="en-US" w:eastAsia="zh-CN" w:bidi="ar-SA"/>
    </w:rPr>
  </w:style>
  <w:style w:type="paragraph" w:customStyle="1" w:styleId="51">
    <w:name w:val="!我的正文 Ctr+Q"/>
    <w:basedOn w:val="1"/>
    <w:link w:val="50"/>
    <w:qFormat/>
    <w:uiPriority w:val="0"/>
    <w:pPr>
      <w:adjustRightInd w:val="0"/>
      <w:snapToGrid w:val="0"/>
      <w:spacing w:line="360" w:lineRule="auto"/>
      <w:ind w:firstLine="480" w:firstLineChars="200"/>
    </w:pPr>
    <w:rPr>
      <w:rFonts w:ascii="Arial" w:hAnsi="Arial" w:cs="Arial"/>
      <w:sz w:val="24"/>
      <w:szCs w:val="21"/>
    </w:rPr>
  </w:style>
  <w:style w:type="character" w:customStyle="1" w:styleId="52">
    <w:name w:val="正文文本缩进 字符"/>
    <w:link w:val="17"/>
    <w:qFormat/>
    <w:locked/>
    <w:uiPriority w:val="0"/>
    <w:rPr>
      <w:rFonts w:ascii="宋体" w:hAnsi="宋体" w:eastAsia="宋体"/>
      <w:kern w:val="2"/>
      <w:sz w:val="21"/>
      <w:szCs w:val="24"/>
      <w:lang w:val="en-US" w:eastAsia="zh-CN" w:bidi="ar-SA"/>
    </w:rPr>
  </w:style>
  <w:style w:type="character" w:customStyle="1" w:styleId="53">
    <w:name w:val="标题 3 字符"/>
    <w:link w:val="4"/>
    <w:semiHidden/>
    <w:qFormat/>
    <w:uiPriority w:val="0"/>
    <w:rPr>
      <w:rFonts w:ascii="黑体" w:hAnsi="黑体" w:eastAsia="黑体"/>
      <w:b/>
      <w:sz w:val="28"/>
    </w:rPr>
  </w:style>
  <w:style w:type="character" w:customStyle="1" w:styleId="54">
    <w:name w:val="标题 2 字符"/>
    <w:link w:val="3"/>
    <w:qFormat/>
    <w:uiPriority w:val="0"/>
    <w:rPr>
      <w:rFonts w:ascii="宋体" w:hAnsi="宋体" w:cs="宋体"/>
      <w:b/>
      <w:bCs/>
      <w:kern w:val="0"/>
      <w:sz w:val="36"/>
      <w:szCs w:val="44"/>
    </w:rPr>
  </w:style>
  <w:style w:type="character" w:customStyle="1" w:styleId="55">
    <w:name w:val="CM-正文 Char"/>
    <w:link w:val="56"/>
    <w:qFormat/>
    <w:locked/>
    <w:uiPriority w:val="0"/>
    <w:rPr>
      <w:rFonts w:ascii="宋体" w:hAnsi="宋体"/>
      <w:kern w:val="2"/>
      <w:sz w:val="24"/>
      <w:szCs w:val="24"/>
      <w:lang w:val="en-US" w:eastAsia="zh-CN" w:bidi="ar-SA"/>
    </w:rPr>
  </w:style>
  <w:style w:type="paragraph" w:customStyle="1" w:styleId="56">
    <w:name w:val="CM-正文"/>
    <w:link w:val="55"/>
    <w:qFormat/>
    <w:uiPriority w:val="0"/>
    <w:pPr>
      <w:spacing w:line="400" w:lineRule="atLeast"/>
      <w:ind w:firstLine="200" w:firstLineChars="200"/>
    </w:pPr>
    <w:rPr>
      <w:rFonts w:ascii="宋体" w:hAnsi="宋体" w:eastAsia="宋体" w:cs="Times New Roman"/>
      <w:kern w:val="2"/>
      <w:sz w:val="24"/>
      <w:szCs w:val="24"/>
      <w:lang w:val="en-US" w:eastAsia="zh-CN" w:bidi="ar-SA"/>
    </w:rPr>
  </w:style>
  <w:style w:type="character" w:customStyle="1" w:styleId="57">
    <w:name w:val="批注文字 字符"/>
    <w:link w:val="13"/>
    <w:qFormat/>
    <w:locked/>
    <w:uiPriority w:val="0"/>
    <w:rPr>
      <w:rFonts w:ascii="宋体" w:hAnsi="宋体" w:eastAsia="宋体"/>
      <w:kern w:val="2"/>
      <w:sz w:val="21"/>
      <w:szCs w:val="24"/>
      <w:lang w:val="en-US" w:eastAsia="zh-CN" w:bidi="ar-SA"/>
    </w:rPr>
  </w:style>
  <w:style w:type="character" w:customStyle="1" w:styleId="58">
    <w:name w:val="正文首行缩进 2 字符"/>
    <w:link w:val="31"/>
    <w:qFormat/>
    <w:locked/>
    <w:uiPriority w:val="0"/>
    <w:rPr>
      <w:rFonts w:ascii="宋体" w:hAnsi="宋体" w:eastAsia="宋体"/>
      <w:kern w:val="2"/>
      <w:sz w:val="21"/>
      <w:szCs w:val="24"/>
      <w:lang w:val="en-US" w:eastAsia="zh-CN" w:bidi="ar-SA"/>
    </w:rPr>
  </w:style>
  <w:style w:type="character" w:customStyle="1" w:styleId="59">
    <w:name w:val="标题 2 Char2"/>
    <w:qFormat/>
    <w:uiPriority w:val="0"/>
    <w:rPr>
      <w:rFonts w:ascii="Arial" w:hAnsi="Arial" w:eastAsia="宋体"/>
      <w:b/>
      <w:bCs/>
      <w:kern w:val="2"/>
      <w:sz w:val="28"/>
      <w:szCs w:val="32"/>
      <w:lang w:val="en-US" w:eastAsia="zh-CN" w:bidi="ar-SA"/>
    </w:rPr>
  </w:style>
  <w:style w:type="character" w:customStyle="1" w:styleId="60">
    <w:name w:val="No Spacing Char Char"/>
    <w:link w:val="61"/>
    <w:qFormat/>
    <w:locked/>
    <w:uiPriority w:val="0"/>
    <w:rPr>
      <w:sz w:val="22"/>
      <w:lang w:eastAsia="en-US" w:bidi="ar-SA"/>
    </w:rPr>
  </w:style>
  <w:style w:type="paragraph" w:customStyle="1" w:styleId="61">
    <w:name w:val="无间隔1"/>
    <w:basedOn w:val="1"/>
    <w:link w:val="60"/>
    <w:qFormat/>
    <w:uiPriority w:val="0"/>
    <w:pPr>
      <w:widowControl/>
      <w:jc w:val="left"/>
    </w:pPr>
    <w:rPr>
      <w:kern w:val="0"/>
      <w:sz w:val="22"/>
      <w:szCs w:val="20"/>
      <w:lang w:eastAsia="en-US"/>
    </w:rPr>
  </w:style>
  <w:style w:type="character" w:customStyle="1" w:styleId="62">
    <w:name w:val="正文文本 字符"/>
    <w:link w:val="15"/>
    <w:qFormat/>
    <w:locked/>
    <w:uiPriority w:val="0"/>
    <w:rPr>
      <w:rFonts w:ascii="宋体" w:hAnsi="宋体" w:eastAsia="宋体"/>
      <w:kern w:val="2"/>
      <w:sz w:val="21"/>
      <w:szCs w:val="24"/>
      <w:lang w:val="en-US" w:eastAsia="zh-CN" w:bidi="ar-SA"/>
    </w:rPr>
  </w:style>
  <w:style w:type="character" w:customStyle="1" w:styleId="63">
    <w:name w:val="纯文本 字符1"/>
    <w:link w:val="20"/>
    <w:qFormat/>
    <w:locked/>
    <w:uiPriority w:val="0"/>
    <w:rPr>
      <w:rFonts w:ascii="宋体" w:hAnsi="Courier New" w:eastAsia="宋体"/>
      <w:kern w:val="2"/>
      <w:sz w:val="21"/>
      <w:lang w:val="en-US" w:eastAsia="zh-CN" w:bidi="ar-SA"/>
    </w:rPr>
  </w:style>
  <w:style w:type="character" w:customStyle="1" w:styleId="64">
    <w:name w:val="页脚 字符"/>
    <w:link w:val="24"/>
    <w:qFormat/>
    <w:locked/>
    <w:uiPriority w:val="0"/>
    <w:rPr>
      <w:rFonts w:ascii="宋体" w:hAnsi="宋体" w:eastAsia="宋体"/>
      <w:kern w:val="2"/>
      <w:sz w:val="18"/>
      <w:szCs w:val="18"/>
      <w:lang w:val="en-US" w:eastAsia="zh-CN" w:bidi="ar-SA"/>
    </w:rPr>
  </w:style>
  <w:style w:type="paragraph" w:customStyle="1" w:styleId="65">
    <w:name w:val="Char1"/>
    <w:basedOn w:val="1"/>
    <w:qFormat/>
    <w:uiPriority w:val="0"/>
    <w:pPr>
      <w:tabs>
        <w:tab w:val="left" w:pos="432"/>
      </w:tabs>
      <w:spacing w:beforeLines="50" w:afterLines="50"/>
      <w:ind w:left="432" w:hanging="432"/>
    </w:pPr>
    <w:rPr>
      <w:sz w:val="24"/>
    </w:rPr>
  </w:style>
  <w:style w:type="paragraph" w:customStyle="1" w:styleId="66">
    <w:name w:val="正文内容"/>
    <w:basedOn w:val="1"/>
    <w:qFormat/>
    <w:uiPriority w:val="0"/>
    <w:pPr>
      <w:ind w:firstLine="420" w:firstLineChars="200"/>
    </w:pPr>
    <w:rPr>
      <w:rFonts w:ascii="宋体"/>
      <w:sz w:val="28"/>
      <w:szCs w:val="21"/>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列表段落1"/>
    <w:basedOn w:val="1"/>
    <w:qFormat/>
    <w:uiPriority w:val="34"/>
    <w:pPr>
      <w:ind w:firstLine="420" w:firstLineChars="200"/>
    </w:pPr>
  </w:style>
  <w:style w:type="character" w:customStyle="1" w:styleId="70">
    <w:name w:val="标题 3 Char1"/>
    <w:basedOn w:val="34"/>
    <w:semiHidden/>
    <w:qFormat/>
    <w:uiPriority w:val="0"/>
    <w:rPr>
      <w:rFonts w:cs="Times New Roman"/>
      <w:b/>
      <w:bCs/>
      <w:kern w:val="2"/>
      <w:sz w:val="32"/>
      <w:szCs w:val="32"/>
    </w:rPr>
  </w:style>
  <w:style w:type="character" w:customStyle="1" w:styleId="71">
    <w:name w:val="标题 4 字符"/>
    <w:basedOn w:val="34"/>
    <w:link w:val="6"/>
    <w:semiHidden/>
    <w:qFormat/>
    <w:uiPriority w:val="0"/>
    <w:rPr>
      <w:rFonts w:ascii="Arial" w:hAnsi="Arial" w:eastAsia="黑体" w:cs="宋体"/>
      <w:bCs/>
      <w:kern w:val="2"/>
      <w:sz w:val="30"/>
      <w:szCs w:val="28"/>
      <w:lang w:val="zh-CN" w:eastAsia="zh-CN"/>
    </w:rPr>
  </w:style>
  <w:style w:type="character" w:customStyle="1" w:styleId="72">
    <w:name w:val="标题 5 字符"/>
    <w:basedOn w:val="34"/>
    <w:link w:val="7"/>
    <w:semiHidden/>
    <w:qFormat/>
    <w:uiPriority w:val="0"/>
    <w:rPr>
      <w:rFonts w:ascii="Arial" w:hAnsi="Arial" w:eastAsia="黑体" w:cs="宋体"/>
      <w:bCs/>
      <w:kern w:val="2"/>
      <w:sz w:val="28"/>
      <w:szCs w:val="28"/>
    </w:rPr>
  </w:style>
  <w:style w:type="character" w:customStyle="1" w:styleId="73">
    <w:name w:val="标题 6 字符"/>
    <w:basedOn w:val="34"/>
    <w:link w:val="8"/>
    <w:semiHidden/>
    <w:qFormat/>
    <w:uiPriority w:val="0"/>
    <w:rPr>
      <w:rFonts w:ascii="Arial" w:hAnsi="Arial" w:eastAsia="黑体" w:cs="宋体"/>
      <w:kern w:val="2"/>
      <w:sz w:val="24"/>
    </w:rPr>
  </w:style>
  <w:style w:type="character" w:customStyle="1" w:styleId="74">
    <w:name w:val="标题 7 字符"/>
    <w:basedOn w:val="34"/>
    <w:link w:val="9"/>
    <w:semiHidden/>
    <w:qFormat/>
    <w:uiPriority w:val="0"/>
    <w:rPr>
      <w:rFonts w:ascii="Arial" w:hAnsi="Arial" w:cs="宋体"/>
      <w:bCs/>
      <w:kern w:val="2"/>
      <w:sz w:val="24"/>
      <w:szCs w:val="24"/>
      <w:lang w:eastAsia="en-US"/>
    </w:rPr>
  </w:style>
  <w:style w:type="character" w:customStyle="1" w:styleId="75">
    <w:name w:val="标题 8 字符"/>
    <w:basedOn w:val="34"/>
    <w:link w:val="10"/>
    <w:semiHidden/>
    <w:qFormat/>
    <w:uiPriority w:val="0"/>
    <w:rPr>
      <w:rFonts w:ascii="Cambria" w:hAnsi="Cambria" w:cs="Times New Roman"/>
      <w:kern w:val="2"/>
      <w:sz w:val="24"/>
      <w:szCs w:val="24"/>
      <w:lang w:eastAsia="en-US"/>
    </w:rPr>
  </w:style>
  <w:style w:type="character" w:customStyle="1" w:styleId="76">
    <w:name w:val="标题 9 字符"/>
    <w:basedOn w:val="34"/>
    <w:link w:val="11"/>
    <w:semiHidden/>
    <w:qFormat/>
    <w:uiPriority w:val="9"/>
    <w:rPr>
      <w:rFonts w:ascii="Cambria" w:hAnsi="Cambria" w:cs="Times New Roman"/>
      <w:kern w:val="2"/>
      <w:sz w:val="21"/>
      <w:szCs w:val="21"/>
      <w:lang w:eastAsia="en-US"/>
    </w:rPr>
  </w:style>
  <w:style w:type="character" w:customStyle="1" w:styleId="77">
    <w:name w:val="large1"/>
    <w:qFormat/>
    <w:uiPriority w:val="0"/>
    <w:rPr>
      <w:rFonts w:hint="eastAsia" w:ascii="宋体" w:hAnsi="宋体" w:eastAsia="宋体"/>
      <w:sz w:val="21"/>
      <w:szCs w:val="21"/>
    </w:rPr>
  </w:style>
  <w:style w:type="character" w:customStyle="1" w:styleId="78">
    <w:name w:val="font21"/>
    <w:basedOn w:val="34"/>
    <w:qFormat/>
    <w:uiPriority w:val="0"/>
    <w:rPr>
      <w:rFonts w:hint="eastAsia" w:ascii="宋体" w:hAnsi="宋体" w:eastAsia="宋体" w:cs="宋体"/>
      <w:color w:val="000000"/>
      <w:sz w:val="21"/>
      <w:szCs w:val="21"/>
      <w:u w:val="none"/>
    </w:rPr>
  </w:style>
  <w:style w:type="character" w:customStyle="1" w:styleId="79">
    <w:name w:val="font01"/>
    <w:basedOn w:val="34"/>
    <w:qFormat/>
    <w:uiPriority w:val="0"/>
    <w:rPr>
      <w:rFonts w:hint="default" w:ascii="Calibri" w:hAnsi="Calibri" w:cs="Calibri"/>
      <w:color w:val="000000"/>
      <w:sz w:val="21"/>
      <w:szCs w:val="21"/>
      <w:u w:val="none"/>
    </w:rPr>
  </w:style>
  <w:style w:type="character" w:customStyle="1" w:styleId="80">
    <w:name w:val="纯文本 Char1"/>
    <w:qFormat/>
    <w:uiPriority w:val="0"/>
    <w:rPr>
      <w:rFonts w:ascii="宋体" w:hAnsi="宋体" w:eastAsia="宋体"/>
      <w:kern w:val="2"/>
      <w:sz w:val="21"/>
      <w:szCs w:val="21"/>
      <w:lang w:bidi="ar-SA"/>
    </w:rPr>
  </w:style>
  <w:style w:type="character" w:customStyle="1" w:styleId="81">
    <w:name w:val="标题 1 Char Char"/>
    <w:qFormat/>
    <w:uiPriority w:val="0"/>
    <w:rPr>
      <w:rFonts w:eastAsia="宋体"/>
      <w:b/>
      <w:spacing w:val="-2"/>
      <w:sz w:val="24"/>
      <w:lang w:val="en-US" w:eastAsia="zh-CN" w:bidi="ar-SA"/>
    </w:rPr>
  </w:style>
  <w:style w:type="character" w:customStyle="1" w:styleId="82">
    <w:name w:val="称呼 Char"/>
    <w:qFormat/>
    <w:uiPriority w:val="0"/>
    <w:rPr>
      <w:rFonts w:ascii="华文宋体" w:hAnsi="Arial Unicode MS" w:eastAsia="华文宋体"/>
      <w:kern w:val="2"/>
      <w:sz w:val="24"/>
    </w:rPr>
  </w:style>
  <w:style w:type="character" w:customStyle="1" w:styleId="83">
    <w:name w:val="称呼 字符"/>
    <w:basedOn w:val="34"/>
    <w:link w:val="14"/>
    <w:qFormat/>
    <w:uiPriority w:val="0"/>
    <w:rPr>
      <w:kern w:val="2"/>
      <w:sz w:val="21"/>
      <w:szCs w:val="24"/>
    </w:rPr>
  </w:style>
  <w:style w:type="paragraph" w:customStyle="1" w:styleId="8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85">
    <w:name w:val="Table Paragraph"/>
    <w:basedOn w:val="1"/>
    <w:qFormat/>
    <w:uiPriority w:val="1"/>
    <w:pPr>
      <w:jc w:val="left"/>
    </w:pPr>
    <w:rPr>
      <w:kern w:val="0"/>
      <w:sz w:val="22"/>
      <w:szCs w:val="22"/>
      <w:lang w:eastAsia="en-US"/>
    </w:rPr>
  </w:style>
  <w:style w:type="character" w:customStyle="1" w:styleId="86">
    <w:name w:val="font31"/>
    <w:basedOn w:val="34"/>
    <w:qFormat/>
    <w:uiPriority w:val="0"/>
    <w:rPr>
      <w:rFonts w:hint="eastAsia" w:ascii="微软雅黑" w:hAnsi="微软雅黑" w:eastAsia="微软雅黑" w:cs="微软雅黑"/>
      <w:color w:val="000000"/>
      <w:sz w:val="20"/>
      <w:szCs w:val="20"/>
      <w:u w:val="none"/>
    </w:rPr>
  </w:style>
  <w:style w:type="paragraph" w:customStyle="1" w:styleId="87">
    <w:name w:val="WPSOffice手动目录 1"/>
    <w:qFormat/>
    <w:uiPriority w:val="0"/>
    <w:rPr>
      <w:rFonts w:ascii="Times New Roman" w:hAnsi="Times New Roman" w:eastAsia="宋体" w:cs="Times New Roman"/>
      <w:lang w:val="en-US" w:eastAsia="zh-CN" w:bidi="ar-SA"/>
    </w:rPr>
  </w:style>
  <w:style w:type="paragraph" w:customStyle="1" w:styleId="8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89">
    <w:name w:val="font81"/>
    <w:basedOn w:val="34"/>
    <w:qFormat/>
    <w:uiPriority w:val="0"/>
    <w:rPr>
      <w:rFonts w:hint="eastAsia" w:ascii="微软雅黑" w:hAnsi="微软雅黑" w:eastAsia="微软雅黑" w:cs="微软雅黑"/>
      <w:color w:val="000000"/>
      <w:sz w:val="16"/>
      <w:szCs w:val="16"/>
      <w:u w:val="none"/>
    </w:rPr>
  </w:style>
  <w:style w:type="character" w:customStyle="1" w:styleId="90">
    <w:name w:val="font11"/>
    <w:basedOn w:val="34"/>
    <w:qFormat/>
    <w:uiPriority w:val="0"/>
    <w:rPr>
      <w:rFonts w:hint="eastAsia" w:ascii="宋体" w:hAnsi="宋体" w:eastAsia="宋体" w:cs="宋体"/>
      <w:color w:val="000000"/>
      <w:sz w:val="21"/>
      <w:szCs w:val="21"/>
      <w:u w:val="none"/>
    </w:rPr>
  </w:style>
  <w:style w:type="character" w:customStyle="1" w:styleId="91">
    <w:name w:val="font71"/>
    <w:basedOn w:val="34"/>
    <w:qFormat/>
    <w:uiPriority w:val="0"/>
    <w:rPr>
      <w:rFonts w:hint="eastAsia" w:ascii="宋体" w:hAnsi="宋体" w:eastAsia="宋体" w:cs="宋体"/>
      <w:color w:val="000000"/>
      <w:sz w:val="22"/>
      <w:szCs w:val="22"/>
      <w:u w:val="none"/>
    </w:rPr>
  </w:style>
  <w:style w:type="character" w:customStyle="1" w:styleId="92">
    <w:name w:val="font132"/>
    <w:basedOn w:val="34"/>
    <w:qFormat/>
    <w:uiPriority w:val="0"/>
    <w:rPr>
      <w:rFonts w:hint="eastAsia" w:ascii="宋体" w:hAnsi="宋体" w:eastAsia="宋体" w:cs="宋体"/>
      <w:color w:val="000000"/>
      <w:sz w:val="24"/>
      <w:szCs w:val="24"/>
      <w:u w:val="none"/>
    </w:rPr>
  </w:style>
  <w:style w:type="character" w:customStyle="1" w:styleId="93">
    <w:name w:val="font112"/>
    <w:basedOn w:val="34"/>
    <w:qFormat/>
    <w:uiPriority w:val="0"/>
    <w:rPr>
      <w:rFonts w:hint="eastAsia" w:ascii="宋体" w:hAnsi="宋体" w:eastAsia="宋体" w:cs="宋体"/>
      <w:color w:val="000000"/>
      <w:sz w:val="24"/>
      <w:szCs w:val="24"/>
      <w:u w:val="none"/>
    </w:rPr>
  </w:style>
  <w:style w:type="character" w:customStyle="1" w:styleId="94">
    <w:name w:val="font41"/>
    <w:basedOn w:val="34"/>
    <w:qFormat/>
    <w:uiPriority w:val="0"/>
    <w:rPr>
      <w:rFonts w:hint="eastAsia" w:ascii="宋体" w:hAnsi="宋体" w:eastAsia="宋体" w:cs="宋体"/>
      <w:color w:val="000000"/>
      <w:sz w:val="20"/>
      <w:szCs w:val="20"/>
      <w:u w:val="none"/>
    </w:rPr>
  </w:style>
  <w:style w:type="paragraph" w:customStyle="1" w:styleId="95">
    <w:name w:val="_Style 115"/>
    <w:basedOn w:val="15"/>
    <w:next w:val="16"/>
    <w:qFormat/>
    <w:uiPriority w:val="0"/>
    <w:pPr>
      <w:ind w:firstLine="420" w:firstLineChars="100"/>
    </w:pPr>
  </w:style>
  <w:style w:type="character" w:customStyle="1" w:styleId="96">
    <w:name w:val="正文缩进 字符"/>
    <w:qFormat/>
    <w:uiPriority w:val="0"/>
    <w:rPr>
      <w:rFonts w:ascii="Times New Roman" w:hAnsi="Times New Roman" w:eastAsia="宋体" w:cs="Times New Roman"/>
      <w:kern w:val="0"/>
      <w:sz w:val="24"/>
      <w:szCs w:val="20"/>
    </w:rPr>
  </w:style>
  <w:style w:type="paragraph" w:customStyle="1" w:styleId="97">
    <w:name w:val="_Style 9"/>
    <w:basedOn w:val="1"/>
    <w:next w:val="69"/>
    <w:qFormat/>
    <w:uiPriority w:val="0"/>
    <w:pPr>
      <w:ind w:firstLine="420" w:firstLineChars="200"/>
    </w:pPr>
    <w:rPr>
      <w:szCs w:val="22"/>
    </w:rPr>
  </w:style>
  <w:style w:type="paragraph" w:customStyle="1" w:styleId="98">
    <w:name w:val="A正文"/>
    <w:basedOn w:val="1"/>
    <w:qFormat/>
    <w:uiPriority w:val="0"/>
    <w:pPr>
      <w:spacing w:line="360" w:lineRule="auto"/>
      <w:ind w:firstLine="200" w:firstLineChars="200"/>
    </w:pPr>
    <w:rPr>
      <w:rFonts w:ascii="等线" w:hAnsi="等线" w:eastAsia="仿宋_GB2312" w:cs="宋体"/>
      <w:sz w:val="30"/>
      <w:szCs w:val="30"/>
    </w:rPr>
  </w:style>
  <w:style w:type="character" w:customStyle="1" w:styleId="99">
    <w:name w:val="font51"/>
    <w:qFormat/>
    <w:uiPriority w:val="0"/>
    <w:rPr>
      <w:rFonts w:hint="eastAsia" w:ascii="宋体" w:hAnsi="宋体" w:eastAsia="宋体" w:cs="宋体"/>
      <w:b/>
      <w:bCs/>
      <w:color w:val="000000"/>
      <w:sz w:val="21"/>
      <w:szCs w:val="21"/>
      <w:u w:val="none"/>
    </w:rPr>
  </w:style>
  <w:style w:type="paragraph" w:customStyle="1" w:styleId="100">
    <w:name w:val="纯文本1"/>
    <w:basedOn w:val="1"/>
    <w:qFormat/>
    <w:uiPriority w:val="99"/>
    <w:rPr>
      <w:rFonts w:ascii="宋体" w:hAnsi="Courier New" w:cs="仿宋_GB2312"/>
    </w:rPr>
  </w:style>
  <w:style w:type="character" w:customStyle="1" w:styleId="101">
    <w:name w:val="NormalCharacter"/>
    <w:qFormat/>
    <w:uiPriority w:val="0"/>
    <w:rPr>
      <w:kern w:val="2"/>
      <w:sz w:val="21"/>
      <w:szCs w:val="24"/>
      <w:lang w:val="en-US" w:eastAsia="zh-CN" w:bidi="ar-SA"/>
    </w:rPr>
  </w:style>
  <w:style w:type="paragraph" w:styleId="102">
    <w:name w:val="List Paragraph"/>
    <w:basedOn w:val="1"/>
    <w:qFormat/>
    <w:uiPriority w:val="99"/>
    <w:pPr>
      <w:ind w:firstLine="420" w:firstLineChars="200"/>
    </w:pPr>
  </w:style>
  <w:style w:type="character" w:customStyle="1" w:styleId="103">
    <w:name w:val="纯文本 字符"/>
    <w:qFormat/>
    <w:uiPriority w:val="0"/>
    <w:rPr>
      <w:rFonts w:ascii="Courier New" w:hAnsi="Verdana" w:eastAsia="Courier New"/>
      <w:kern w:val="2"/>
      <w:sz w:val="24"/>
      <w:szCs w:val="24"/>
      <w:lang w:val="en-US" w:eastAsia="zh-CN" w:bidi="ar-SA"/>
    </w:rPr>
  </w:style>
  <w:style w:type="paragraph" w:customStyle="1" w:styleId="104">
    <w:name w:val="一级标题"/>
    <w:basedOn w:val="1"/>
    <w:qFormat/>
    <w:uiPriority w:val="0"/>
    <w:pPr>
      <w:numPr>
        <w:ilvl w:val="0"/>
        <w:numId w:val="3"/>
      </w:numPr>
      <w:outlineLvl w:val="0"/>
    </w:pPr>
    <w:rPr>
      <w:rFonts w:ascii="Courier New" w:hAnsi="Courier New" w:eastAsia="Courier New" w:cs="DFKai-SB"/>
      <w:sz w:val="36"/>
      <w:szCs w:val="40"/>
    </w:rPr>
  </w:style>
  <w:style w:type="character" w:customStyle="1" w:styleId="105">
    <w:name w:val="标题 1 字符"/>
    <w:link w:val="2"/>
    <w:qFormat/>
    <w:uiPriority w:val="0"/>
    <w:rPr>
      <w:rFonts w:ascii="楷体_GB2312" w:hAnsi="Calibri" w:eastAsia="楷体_GB2312" w:cs="宋体"/>
      <w:kern w:val="2"/>
      <w:sz w:val="28"/>
    </w:rPr>
  </w:style>
  <w:style w:type="character" w:customStyle="1" w:styleId="106">
    <w:name w:val="bookmark-item"/>
    <w:basedOn w:val="34"/>
    <w:qFormat/>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jpeg" Type="http://schemas.openxmlformats.org/officeDocument/2006/relationships/image"/><Relationship Id="rId7" Target="media/image2.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68438-44AC-49FC-9034-F558A7EE9A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45133</Words>
  <Characters>66631</Characters>
  <Lines>534</Lines>
  <Paragraphs>150</Paragraphs>
  <TotalTime>0</TotalTime>
  <ScaleCrop>false</ScaleCrop>
  <LinksUpToDate>false</LinksUpToDate>
  <CharactersWithSpaces>67309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2022-06-08T01:07:00Z</dcterms:created>
  <dc:creator>机关事务管理局办公室</dc:creator>
  <cp:lastModifiedBy>Administrator</cp:lastModifiedBy>
  <cp:lastPrinted>2021-10-27T00:11:00Z</cp:lastPrinted>
  <dcterms:modified xsi:type="dcterms:W3CDTF">2022-10-08T07:45:34Z</dcterms:modified>
  <cp:revision>8</cp:revision>
  <dc:title>政府采购招标文件确认表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3F13C5A25D9F4EB2A5F225892397BC95</vt:lpwstr>
  </property>
</Properties>
</file>