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A0" w:rsidRPr="007E385F" w:rsidRDefault="00062E7F" w:rsidP="001D77A0">
      <w:pPr>
        <w:widowControl/>
        <w:spacing w:line="560" w:lineRule="exact"/>
        <w:jc w:val="center"/>
        <w:rPr>
          <w:rFonts w:ascii="黑体" w:eastAsia="黑体" w:hAnsi="黑体" w:cs="仿宋" w:hint="default"/>
          <w:b/>
          <w:bCs/>
          <w:color w:val="auto"/>
          <w:sz w:val="44"/>
          <w:szCs w:val="44"/>
        </w:rPr>
      </w:pPr>
      <w:r w:rsidRPr="007E385F">
        <w:rPr>
          <w:rFonts w:ascii="黑体" w:eastAsia="黑体" w:hAnsi="黑体" w:cs="仿宋"/>
          <w:b/>
          <w:bCs/>
          <w:color w:val="auto"/>
          <w:sz w:val="44"/>
          <w:szCs w:val="44"/>
        </w:rPr>
        <w:t>2</w:t>
      </w:r>
      <w:r w:rsidRPr="007E385F">
        <w:rPr>
          <w:rFonts w:ascii="黑体" w:eastAsia="黑体" w:hAnsi="黑体" w:cs="仿宋" w:hint="default"/>
          <w:b/>
          <w:bCs/>
          <w:color w:val="auto"/>
          <w:sz w:val="44"/>
          <w:szCs w:val="44"/>
        </w:rPr>
        <w:t>019</w:t>
      </w:r>
      <w:r w:rsidRPr="007E385F">
        <w:rPr>
          <w:rFonts w:ascii="黑体" w:eastAsia="黑体" w:hAnsi="黑体" w:cs="仿宋"/>
          <w:b/>
          <w:bCs/>
          <w:color w:val="auto"/>
          <w:sz w:val="44"/>
          <w:szCs w:val="44"/>
        </w:rPr>
        <w:t>水马G</w:t>
      </w:r>
      <w:r w:rsidRPr="007E385F">
        <w:rPr>
          <w:rFonts w:ascii="黑体" w:eastAsia="黑体" w:hAnsi="黑体" w:cs="仿宋" w:hint="default"/>
          <w:b/>
          <w:bCs/>
          <w:color w:val="auto"/>
          <w:sz w:val="44"/>
          <w:szCs w:val="44"/>
        </w:rPr>
        <w:t>PS</w:t>
      </w:r>
      <w:r w:rsidRPr="007E385F">
        <w:rPr>
          <w:rFonts w:ascii="黑体" w:eastAsia="黑体" w:hAnsi="黑体" w:cs="仿宋"/>
          <w:b/>
          <w:bCs/>
          <w:color w:val="auto"/>
          <w:sz w:val="44"/>
          <w:szCs w:val="44"/>
        </w:rPr>
        <w:t>、计时系统、赛事直播及</w:t>
      </w:r>
    </w:p>
    <w:p w:rsidR="0001293F" w:rsidRPr="00EE3005" w:rsidRDefault="00062E7F" w:rsidP="001D77A0">
      <w:pPr>
        <w:widowControl/>
        <w:spacing w:line="560" w:lineRule="exact"/>
        <w:jc w:val="center"/>
        <w:rPr>
          <w:rFonts w:ascii="华文中宋" w:eastAsia="华文中宋" w:hAnsi="华文中宋" w:cstheme="majorEastAsia" w:hint="default"/>
          <w:b/>
          <w:bCs/>
          <w:color w:val="auto"/>
          <w:sz w:val="44"/>
          <w:szCs w:val="44"/>
          <w:lang w:val="en-US"/>
        </w:rPr>
      </w:pPr>
      <w:r w:rsidRPr="007E385F">
        <w:rPr>
          <w:rFonts w:ascii="黑体" w:eastAsia="黑体" w:hAnsi="黑体" w:cs="仿宋"/>
          <w:b/>
          <w:bCs/>
          <w:color w:val="auto"/>
          <w:sz w:val="44"/>
          <w:szCs w:val="44"/>
        </w:rPr>
        <w:t>国际传媒</w:t>
      </w:r>
      <w:r w:rsidR="007E385F" w:rsidRPr="007E385F">
        <w:rPr>
          <w:rFonts w:ascii="黑体" w:eastAsia="黑体" w:hAnsi="黑体" w:cs="仿宋"/>
          <w:b/>
          <w:bCs/>
          <w:color w:val="auto"/>
          <w:sz w:val="44"/>
          <w:szCs w:val="44"/>
        </w:rPr>
        <w:t>等</w:t>
      </w:r>
      <w:r w:rsidRPr="007E385F">
        <w:rPr>
          <w:rFonts w:ascii="黑体" w:eastAsia="黑体" w:hAnsi="黑体" w:cs="仿宋"/>
          <w:b/>
          <w:bCs/>
          <w:color w:val="auto"/>
          <w:sz w:val="44"/>
          <w:szCs w:val="44"/>
        </w:rPr>
        <w:t>服务</w:t>
      </w:r>
      <w:r w:rsidR="00714E51" w:rsidRPr="007E385F">
        <w:rPr>
          <w:rFonts w:ascii="黑体" w:eastAsia="黑体" w:hAnsi="黑体" w:cs="仿宋"/>
          <w:b/>
          <w:bCs/>
          <w:color w:val="auto"/>
          <w:sz w:val="44"/>
          <w:szCs w:val="44"/>
        </w:rPr>
        <w:t>项目</w:t>
      </w:r>
      <w:r w:rsidR="007E385F" w:rsidRPr="007E385F">
        <w:rPr>
          <w:rFonts w:ascii="黑体" w:eastAsia="黑体" w:hAnsi="黑体" w:cs="仿宋"/>
          <w:b/>
          <w:bCs/>
          <w:color w:val="auto"/>
          <w:sz w:val="44"/>
          <w:szCs w:val="44"/>
        </w:rPr>
        <w:t>采购</w:t>
      </w:r>
      <w:r w:rsidR="00CD39E2" w:rsidRPr="007E385F">
        <w:rPr>
          <w:rFonts w:ascii="黑体" w:eastAsia="黑体" w:hAnsi="黑体" w:cs="仿宋"/>
          <w:b/>
          <w:bCs/>
          <w:color w:val="auto"/>
          <w:sz w:val="44"/>
          <w:szCs w:val="44"/>
        </w:rPr>
        <w:t>合同</w:t>
      </w:r>
      <w:r w:rsidR="00CD39E2" w:rsidRPr="001D77A0">
        <w:rPr>
          <w:rFonts w:ascii="华文中宋" w:eastAsia="华文中宋" w:hAnsi="华文中宋" w:cstheme="minorEastAsia"/>
          <w:iCs w:val="0"/>
          <w:kern w:val="2"/>
          <w:sz w:val="44"/>
          <w:szCs w:val="44"/>
          <w:lang w:val="en-US"/>
        </w:rPr>
        <w:br/>
      </w:r>
    </w:p>
    <w:p w:rsidR="00062E7F" w:rsidRPr="00EE3005" w:rsidRDefault="00714E51" w:rsidP="001D77A0">
      <w:pPr>
        <w:widowControl/>
        <w:spacing w:line="560" w:lineRule="exact"/>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甲方</w:t>
      </w:r>
      <w:r w:rsidR="00CD39E2" w:rsidRPr="00EE3005">
        <w:rPr>
          <w:rFonts w:ascii="仿宋_GB2312" w:eastAsia="仿宋_GB2312" w:hAnsiTheme="minorEastAsia" w:cstheme="minorEastAsia"/>
          <w:iCs w:val="0"/>
          <w:color w:val="auto"/>
          <w:kern w:val="2"/>
          <w:sz w:val="32"/>
          <w:szCs w:val="32"/>
          <w:lang w:val="en-US"/>
        </w:rPr>
        <w:t>：</w:t>
      </w:r>
      <w:r w:rsidR="009B2A16" w:rsidRPr="00EE3005">
        <w:rPr>
          <w:rFonts w:ascii="仿宋_GB2312" w:eastAsia="仿宋_GB2312" w:hAnsiTheme="minorEastAsia" w:cstheme="minorEastAsia"/>
          <w:iCs w:val="0"/>
          <w:color w:val="auto"/>
          <w:kern w:val="2"/>
          <w:sz w:val="32"/>
          <w:szCs w:val="32"/>
          <w:lang w:val="en-US"/>
        </w:rPr>
        <w:t>绍兴市奥体中心</w:t>
      </w:r>
    </w:p>
    <w:p w:rsidR="00062E7F" w:rsidRPr="00EE3005" w:rsidRDefault="00CD39E2" w:rsidP="001D77A0">
      <w:pPr>
        <w:widowControl/>
        <w:spacing w:line="560" w:lineRule="exact"/>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法定代表人：</w:t>
      </w:r>
      <w:r w:rsidR="009B2A16" w:rsidRPr="00EE3005">
        <w:rPr>
          <w:rFonts w:ascii="仿宋_GB2312" w:eastAsia="仿宋_GB2312" w:hAnsiTheme="minorEastAsia" w:cstheme="minorEastAsia"/>
          <w:iCs w:val="0"/>
          <w:color w:val="auto"/>
          <w:kern w:val="2"/>
          <w:sz w:val="32"/>
          <w:szCs w:val="32"/>
          <w:lang w:val="en-US"/>
        </w:rPr>
        <w:t>徐东良</w:t>
      </w:r>
    </w:p>
    <w:p w:rsidR="00F10D68" w:rsidRPr="00EE3005" w:rsidRDefault="001D77A0" w:rsidP="001D77A0">
      <w:pPr>
        <w:widowControl/>
        <w:spacing w:line="560" w:lineRule="exact"/>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地址：绍兴市洋江西路899号</w:t>
      </w:r>
    </w:p>
    <w:p w:rsidR="0001293F" w:rsidRPr="00EE3005" w:rsidRDefault="0001293F" w:rsidP="001D77A0">
      <w:pPr>
        <w:widowControl/>
        <w:spacing w:line="560" w:lineRule="exact"/>
        <w:rPr>
          <w:rFonts w:ascii="仿宋_GB2312" w:eastAsia="仿宋_GB2312" w:hAnsiTheme="minorEastAsia" w:cstheme="minorEastAsia" w:hint="default"/>
          <w:iCs w:val="0"/>
          <w:color w:val="auto"/>
          <w:kern w:val="2"/>
          <w:sz w:val="32"/>
          <w:szCs w:val="32"/>
          <w:lang w:val="en-US"/>
        </w:rPr>
      </w:pPr>
    </w:p>
    <w:p w:rsidR="00062E7F" w:rsidRPr="00EE3005" w:rsidRDefault="00714E51" w:rsidP="001D77A0">
      <w:pPr>
        <w:widowControl/>
        <w:spacing w:line="560" w:lineRule="exact"/>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乙方</w:t>
      </w:r>
      <w:r w:rsidR="00CD39E2" w:rsidRPr="00EE3005">
        <w:rPr>
          <w:rFonts w:ascii="仿宋_GB2312" w:eastAsia="仿宋_GB2312" w:hAnsiTheme="minorEastAsia" w:cstheme="minorEastAsia"/>
          <w:iCs w:val="0"/>
          <w:color w:val="auto"/>
          <w:kern w:val="2"/>
          <w:sz w:val="32"/>
          <w:szCs w:val="32"/>
          <w:lang w:val="en-US"/>
        </w:rPr>
        <w:t>：</w:t>
      </w:r>
      <w:r w:rsidR="007B3643" w:rsidRPr="00EE3005">
        <w:rPr>
          <w:rFonts w:ascii="仿宋_GB2312" w:eastAsia="仿宋_GB2312" w:hAnsiTheme="minorEastAsia" w:cstheme="minorEastAsia"/>
          <w:iCs w:val="0"/>
          <w:color w:val="auto"/>
          <w:kern w:val="2"/>
          <w:sz w:val="32"/>
          <w:szCs w:val="32"/>
          <w:lang w:val="en-US"/>
        </w:rPr>
        <w:t>上海美帆体育赛事管理有限公司</w:t>
      </w:r>
    </w:p>
    <w:p w:rsidR="00062E7F" w:rsidRPr="00EE3005" w:rsidRDefault="00CD39E2" w:rsidP="001D77A0">
      <w:pPr>
        <w:widowControl/>
        <w:spacing w:line="560" w:lineRule="exact"/>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法定代表人：</w:t>
      </w:r>
      <w:r w:rsidR="007B3643" w:rsidRPr="00EE3005">
        <w:rPr>
          <w:rFonts w:ascii="仿宋_GB2312" w:eastAsia="仿宋_GB2312" w:hAnsiTheme="minorEastAsia" w:cstheme="minorEastAsia"/>
          <w:iCs w:val="0"/>
          <w:color w:val="auto"/>
          <w:kern w:val="2"/>
          <w:sz w:val="32"/>
          <w:szCs w:val="32"/>
          <w:lang w:val="en-US"/>
        </w:rPr>
        <w:t>时立宪</w:t>
      </w:r>
    </w:p>
    <w:p w:rsidR="00062E7F" w:rsidRPr="00EE3005" w:rsidRDefault="001D77A0" w:rsidP="001D77A0">
      <w:pPr>
        <w:widowControl/>
        <w:spacing w:line="560" w:lineRule="exact"/>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地址：上海市虹口区黄浦路53号1008室</w:t>
      </w:r>
    </w:p>
    <w:p w:rsidR="009B2A16" w:rsidRPr="00EE3005" w:rsidRDefault="009B2A16" w:rsidP="001D77A0">
      <w:pPr>
        <w:widowControl/>
        <w:spacing w:line="560" w:lineRule="exact"/>
        <w:rPr>
          <w:rFonts w:ascii="仿宋_GB2312" w:eastAsia="仿宋_GB2312" w:hAnsiTheme="minorEastAsia" w:cstheme="minorEastAsia" w:hint="default"/>
          <w:iCs w:val="0"/>
          <w:color w:val="auto"/>
          <w:kern w:val="2"/>
          <w:sz w:val="32"/>
          <w:szCs w:val="32"/>
          <w:lang w:val="en-US"/>
        </w:rPr>
      </w:pPr>
    </w:p>
    <w:p w:rsidR="00062E7F" w:rsidRPr="00EE3005" w:rsidRDefault="009B2A16" w:rsidP="001D77A0">
      <w:pPr>
        <w:widowControl/>
        <w:spacing w:line="560" w:lineRule="exact"/>
        <w:ind w:firstLineChars="200" w:firstLine="64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ahoma"/>
          <w:color w:val="auto"/>
          <w:sz w:val="32"/>
          <w:szCs w:val="32"/>
          <w:lang w:val="zh-TW"/>
        </w:rPr>
        <w:t>2019国际划联（ICF）皮划艇马拉松世界锦标赛暨亚洲锦标赛（以下简称“水马”）将于2019年10月13日--20日在绍兴迪荡湖举行</w:t>
      </w:r>
      <w:r w:rsidRPr="00EE3005">
        <w:rPr>
          <w:rFonts w:ascii="仿宋_GB2312" w:eastAsia="仿宋_GB2312" w:hAnsi="仿宋" w:cs="Tahoma"/>
          <w:color w:val="auto"/>
          <w:sz w:val="32"/>
          <w:szCs w:val="32"/>
          <w:lang w:val="zh-TW"/>
        </w:rPr>
        <w:t>。</w:t>
      </w:r>
      <w:r w:rsidR="00CD39E2" w:rsidRPr="00EE3005">
        <w:rPr>
          <w:rFonts w:ascii="仿宋_GB2312" w:eastAsia="仿宋_GB2312" w:hAnsiTheme="minorEastAsia" w:cstheme="minorEastAsia"/>
          <w:iCs w:val="0"/>
          <w:color w:val="auto"/>
          <w:kern w:val="2"/>
          <w:sz w:val="32"/>
          <w:szCs w:val="32"/>
          <w:lang w:val="en-US"/>
        </w:rPr>
        <w:t>按照《中华人民共和国合同法》的原则，法律、法规相关规定，为明确</w:t>
      </w:r>
      <w:r w:rsidR="00714E51" w:rsidRPr="00EE3005">
        <w:rPr>
          <w:rFonts w:ascii="仿宋_GB2312" w:eastAsia="仿宋_GB2312" w:hAnsiTheme="minorEastAsia" w:cstheme="minorEastAsia"/>
          <w:iCs w:val="0"/>
          <w:color w:val="auto"/>
          <w:kern w:val="2"/>
          <w:sz w:val="32"/>
          <w:szCs w:val="32"/>
          <w:lang w:val="en-US"/>
        </w:rPr>
        <w:t>甲方</w:t>
      </w:r>
      <w:r w:rsidR="00CD39E2" w:rsidRPr="00EE3005">
        <w:rPr>
          <w:rFonts w:ascii="仿宋_GB2312" w:eastAsia="仿宋_GB2312" w:hAnsiTheme="minorEastAsia" w:cstheme="minorEastAsia"/>
          <w:iCs w:val="0"/>
          <w:color w:val="auto"/>
          <w:kern w:val="2"/>
          <w:sz w:val="32"/>
          <w:szCs w:val="32"/>
          <w:lang w:val="en-US"/>
        </w:rPr>
        <w:t>与</w:t>
      </w:r>
      <w:r w:rsidR="00714E51" w:rsidRPr="00EE3005">
        <w:rPr>
          <w:rFonts w:ascii="仿宋_GB2312" w:eastAsia="仿宋_GB2312" w:hAnsiTheme="minorEastAsia" w:cstheme="minorEastAsia"/>
          <w:iCs w:val="0"/>
          <w:color w:val="auto"/>
          <w:kern w:val="2"/>
          <w:sz w:val="32"/>
          <w:szCs w:val="32"/>
          <w:lang w:val="en-US"/>
        </w:rPr>
        <w:t>乙方</w:t>
      </w:r>
      <w:r w:rsidR="00CD39E2" w:rsidRPr="00EE3005">
        <w:rPr>
          <w:rFonts w:ascii="仿宋_GB2312" w:eastAsia="仿宋_GB2312" w:hAnsiTheme="minorEastAsia" w:cstheme="minorEastAsia"/>
          <w:iCs w:val="0"/>
          <w:color w:val="auto"/>
          <w:kern w:val="2"/>
          <w:sz w:val="32"/>
          <w:szCs w:val="32"/>
          <w:lang w:val="en-US"/>
        </w:rPr>
        <w:t>双方在</w:t>
      </w:r>
      <w:r w:rsidR="00062E7F" w:rsidRPr="00EE3005">
        <w:rPr>
          <w:rFonts w:ascii="仿宋_GB2312" w:eastAsia="仿宋_GB2312" w:hAnsiTheme="minorEastAsia" w:cstheme="minorEastAsia"/>
          <w:iCs w:val="0"/>
          <w:color w:val="auto"/>
          <w:kern w:val="2"/>
          <w:sz w:val="32"/>
          <w:szCs w:val="32"/>
          <w:lang w:val="en-US"/>
        </w:rPr>
        <w:t>服务</w:t>
      </w:r>
      <w:r w:rsidR="00CD39E2" w:rsidRPr="00EE3005">
        <w:rPr>
          <w:rFonts w:ascii="仿宋_GB2312" w:eastAsia="仿宋_GB2312" w:hAnsiTheme="minorEastAsia" w:cstheme="minorEastAsia"/>
          <w:iCs w:val="0"/>
          <w:color w:val="auto"/>
          <w:kern w:val="2"/>
          <w:sz w:val="32"/>
          <w:szCs w:val="32"/>
          <w:lang w:val="en-US"/>
        </w:rPr>
        <w:t>过程中的权利义务，促使双方互相创造条件，配合协作，完成</w:t>
      </w:r>
      <w:r w:rsidR="00062E7F" w:rsidRPr="00EE3005">
        <w:rPr>
          <w:rFonts w:ascii="仿宋_GB2312" w:eastAsia="仿宋_GB2312" w:hAnsiTheme="minorEastAsia" w:cstheme="minorEastAsia"/>
          <w:iCs w:val="0"/>
          <w:color w:val="auto"/>
          <w:kern w:val="2"/>
          <w:sz w:val="32"/>
          <w:szCs w:val="32"/>
          <w:lang w:val="en-US"/>
        </w:rPr>
        <w:t>本合同服务内容</w:t>
      </w:r>
      <w:r w:rsidR="00CD39E2" w:rsidRPr="00EE3005">
        <w:rPr>
          <w:rFonts w:ascii="仿宋_GB2312" w:eastAsia="仿宋_GB2312" w:hAnsiTheme="minorEastAsia" w:cstheme="minorEastAsia"/>
          <w:iCs w:val="0"/>
          <w:color w:val="auto"/>
          <w:kern w:val="2"/>
          <w:sz w:val="32"/>
          <w:szCs w:val="32"/>
          <w:lang w:val="en-US"/>
        </w:rPr>
        <w:t>，经</w:t>
      </w:r>
      <w:r w:rsidR="00714E51" w:rsidRPr="00EE3005">
        <w:rPr>
          <w:rFonts w:ascii="仿宋_GB2312" w:eastAsia="仿宋_GB2312" w:hAnsiTheme="minorEastAsia" w:cstheme="minorEastAsia"/>
          <w:iCs w:val="0"/>
          <w:color w:val="auto"/>
          <w:kern w:val="2"/>
          <w:sz w:val="32"/>
          <w:szCs w:val="32"/>
          <w:lang w:val="en-US"/>
        </w:rPr>
        <w:t>甲方</w:t>
      </w:r>
      <w:r w:rsidR="007B07E3" w:rsidRPr="00EE3005">
        <w:rPr>
          <w:rFonts w:ascii="仿宋_GB2312" w:eastAsia="仿宋_GB2312" w:hAnsiTheme="minorEastAsia" w:cstheme="minorEastAsia"/>
          <w:iCs w:val="0"/>
          <w:color w:val="auto"/>
          <w:kern w:val="2"/>
          <w:sz w:val="32"/>
          <w:szCs w:val="32"/>
          <w:lang w:val="en-US"/>
        </w:rPr>
        <w:t>与</w:t>
      </w:r>
      <w:r w:rsidR="00714E51" w:rsidRPr="00EE3005">
        <w:rPr>
          <w:rFonts w:ascii="仿宋_GB2312" w:eastAsia="仿宋_GB2312" w:hAnsiTheme="minorEastAsia" w:cstheme="minorEastAsia"/>
          <w:iCs w:val="0"/>
          <w:color w:val="auto"/>
          <w:kern w:val="2"/>
          <w:sz w:val="32"/>
          <w:szCs w:val="32"/>
          <w:lang w:val="en-US"/>
        </w:rPr>
        <w:t>乙方</w:t>
      </w:r>
      <w:r w:rsidR="00CD39E2" w:rsidRPr="00EE3005">
        <w:rPr>
          <w:rFonts w:ascii="仿宋_GB2312" w:eastAsia="仿宋_GB2312" w:hAnsiTheme="minorEastAsia" w:cstheme="minorEastAsia"/>
          <w:iCs w:val="0"/>
          <w:color w:val="auto"/>
          <w:kern w:val="2"/>
          <w:sz w:val="32"/>
          <w:szCs w:val="32"/>
          <w:lang w:val="en-US"/>
        </w:rPr>
        <w:t>双方充分协商，特签订本合同，以便共同遵守。</w:t>
      </w:r>
    </w:p>
    <w:p w:rsidR="009F3F56" w:rsidRPr="00EE3005" w:rsidRDefault="009F3F56" w:rsidP="001D77A0">
      <w:pPr>
        <w:widowControl/>
        <w:spacing w:line="560" w:lineRule="exact"/>
        <w:rPr>
          <w:rFonts w:ascii="仿宋_GB2312" w:eastAsia="仿宋_GB2312" w:hAnsiTheme="minorEastAsia" w:cstheme="minorEastAsia" w:hint="default"/>
          <w:iCs w:val="0"/>
          <w:color w:val="auto"/>
          <w:kern w:val="2"/>
          <w:sz w:val="32"/>
          <w:szCs w:val="32"/>
          <w:lang w:val="en-US"/>
        </w:rPr>
      </w:pPr>
    </w:p>
    <w:p w:rsidR="00403F94" w:rsidRPr="00EE3005" w:rsidRDefault="00CD39E2" w:rsidP="001D77A0">
      <w:pPr>
        <w:widowControl/>
        <w:spacing w:line="560" w:lineRule="exact"/>
        <w:ind w:firstLineChars="200" w:firstLine="640"/>
        <w:rPr>
          <w:rFonts w:ascii="黑体" w:eastAsia="黑体" w:hAnsi="黑体" w:cstheme="minorEastAsia" w:hint="default"/>
          <w:iCs w:val="0"/>
          <w:color w:val="auto"/>
          <w:kern w:val="2"/>
          <w:sz w:val="32"/>
          <w:szCs w:val="32"/>
          <w:lang w:val="en-US"/>
        </w:rPr>
      </w:pPr>
      <w:r w:rsidRPr="00EE3005">
        <w:rPr>
          <w:rFonts w:ascii="黑体" w:eastAsia="黑体" w:hAnsi="黑体" w:cstheme="minorEastAsia"/>
          <w:iCs w:val="0"/>
          <w:color w:val="auto"/>
          <w:kern w:val="2"/>
          <w:sz w:val="32"/>
          <w:szCs w:val="32"/>
          <w:lang w:val="en-US"/>
        </w:rPr>
        <w:t>第一条</w:t>
      </w:r>
      <w:r w:rsidR="001D77A0" w:rsidRPr="00EE3005">
        <w:rPr>
          <w:rFonts w:ascii="黑体" w:eastAsia="黑体" w:hAnsi="黑体" w:cstheme="minorEastAsia"/>
          <w:iCs w:val="0"/>
          <w:color w:val="auto"/>
          <w:kern w:val="2"/>
          <w:sz w:val="32"/>
          <w:szCs w:val="32"/>
          <w:lang w:val="en-US"/>
        </w:rPr>
        <w:t>:</w:t>
      </w:r>
      <w:r w:rsidRPr="00EE3005">
        <w:rPr>
          <w:rFonts w:ascii="黑体" w:eastAsia="黑体" w:hAnsi="黑体" w:cstheme="minorEastAsia"/>
          <w:iCs w:val="0"/>
          <w:color w:val="auto"/>
          <w:kern w:val="2"/>
          <w:sz w:val="32"/>
          <w:szCs w:val="32"/>
          <w:lang w:val="en-US"/>
        </w:rPr>
        <w:t>合同文件及解释顺序</w:t>
      </w:r>
    </w:p>
    <w:p w:rsidR="00773C79" w:rsidRPr="00EE3005" w:rsidRDefault="00403F94" w:rsidP="001D77A0">
      <w:pPr>
        <w:widowControl/>
        <w:spacing w:line="560" w:lineRule="exact"/>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 xml:space="preserve">　　</w:t>
      </w:r>
      <w:r w:rsidR="00CD39E2" w:rsidRPr="00EE3005">
        <w:rPr>
          <w:rFonts w:ascii="仿宋_GB2312" w:eastAsia="仿宋_GB2312" w:hAnsiTheme="minorEastAsia" w:cstheme="minorEastAsia"/>
          <w:iCs w:val="0"/>
          <w:color w:val="auto"/>
          <w:kern w:val="2"/>
          <w:sz w:val="32"/>
          <w:szCs w:val="32"/>
          <w:lang w:val="en-US"/>
        </w:rPr>
        <w:t>组成本合同的文件及优先解释顺序如下：</w:t>
      </w:r>
      <w:r w:rsidR="00CD39E2" w:rsidRPr="00EE3005">
        <w:rPr>
          <w:rFonts w:ascii="仿宋_GB2312" w:eastAsia="仿宋_GB2312" w:hAnsiTheme="minorEastAsia" w:cstheme="minorEastAsia"/>
          <w:iCs w:val="0"/>
          <w:color w:val="auto"/>
          <w:kern w:val="2"/>
          <w:sz w:val="32"/>
          <w:szCs w:val="32"/>
          <w:lang w:val="en-US"/>
        </w:rPr>
        <w:br/>
        <w:t xml:space="preserve">　　1、本合同;</w:t>
      </w:r>
      <w:r w:rsidR="00CD39E2" w:rsidRPr="00EE3005">
        <w:rPr>
          <w:rFonts w:ascii="仿宋_GB2312" w:eastAsia="仿宋_GB2312" w:hAnsiTheme="minorEastAsia" w:cstheme="minorEastAsia"/>
          <w:iCs w:val="0"/>
          <w:color w:val="auto"/>
          <w:kern w:val="2"/>
          <w:sz w:val="32"/>
          <w:szCs w:val="32"/>
          <w:lang w:val="en-US"/>
        </w:rPr>
        <w:br/>
        <w:t xml:space="preserve">　　2、</w:t>
      </w:r>
      <w:r w:rsidR="007915D2" w:rsidRPr="00EE3005">
        <w:rPr>
          <w:rFonts w:ascii="仿宋_GB2312" w:eastAsia="仿宋_GB2312" w:hAnsiTheme="minorEastAsia" w:cstheme="minorEastAsia"/>
          <w:iCs w:val="0"/>
          <w:color w:val="auto"/>
          <w:kern w:val="2"/>
          <w:sz w:val="32"/>
          <w:szCs w:val="32"/>
          <w:lang w:val="en-US"/>
        </w:rPr>
        <w:t>附件一：</w:t>
      </w:r>
      <w:r w:rsidR="008B66C4" w:rsidRPr="00EE3005">
        <w:rPr>
          <w:rFonts w:ascii="仿宋_GB2312" w:eastAsia="仿宋_GB2312" w:hAnsiTheme="minorEastAsia" w:cstheme="minorEastAsia"/>
          <w:iCs w:val="0"/>
          <w:color w:val="auto"/>
          <w:kern w:val="2"/>
          <w:sz w:val="32"/>
          <w:szCs w:val="32"/>
          <w:lang w:val="en-US"/>
        </w:rPr>
        <w:t>《</w:t>
      </w:r>
      <w:r w:rsidR="00C02839" w:rsidRPr="00EE3005">
        <w:rPr>
          <w:rFonts w:ascii="仿宋_GB2312" w:eastAsia="仿宋_GB2312" w:hAnsiTheme="minorEastAsia" w:cstheme="minorEastAsia"/>
          <w:iCs w:val="0"/>
          <w:color w:val="auto"/>
          <w:kern w:val="2"/>
          <w:sz w:val="32"/>
          <w:szCs w:val="32"/>
          <w:lang w:val="en-US"/>
        </w:rPr>
        <w:t>绍兴市奥体中心2019水马GPS、计时系统、</w:t>
      </w:r>
      <w:r w:rsidR="00C02839" w:rsidRPr="00EE3005">
        <w:rPr>
          <w:rFonts w:ascii="仿宋_GB2312" w:eastAsia="仿宋_GB2312" w:hAnsiTheme="minorEastAsia" w:cstheme="minorEastAsia"/>
          <w:iCs w:val="0"/>
          <w:color w:val="auto"/>
          <w:kern w:val="2"/>
          <w:sz w:val="32"/>
          <w:szCs w:val="32"/>
          <w:lang w:val="en-US"/>
        </w:rPr>
        <w:lastRenderedPageBreak/>
        <w:t>赛事直播及国际传媒等服务项目</w:t>
      </w:r>
      <w:r w:rsidR="007915D2" w:rsidRPr="00EE3005">
        <w:rPr>
          <w:rFonts w:ascii="仿宋_GB2312" w:eastAsia="仿宋_GB2312" w:hAnsiTheme="minorEastAsia" w:cstheme="minorEastAsia"/>
          <w:iCs w:val="0"/>
          <w:color w:val="auto"/>
          <w:kern w:val="2"/>
          <w:sz w:val="32"/>
          <w:szCs w:val="32"/>
          <w:lang w:val="en-US"/>
        </w:rPr>
        <w:t>投标文件</w:t>
      </w:r>
      <w:r w:rsidR="00C02839" w:rsidRPr="00EE3005">
        <w:rPr>
          <w:rFonts w:ascii="仿宋_GB2312" w:eastAsia="仿宋_GB2312" w:hAnsiTheme="minorEastAsia" w:cstheme="minorEastAsia"/>
          <w:iCs w:val="0"/>
          <w:color w:val="auto"/>
          <w:kern w:val="2"/>
          <w:sz w:val="32"/>
          <w:szCs w:val="32"/>
          <w:lang w:val="en-US"/>
        </w:rPr>
        <w:t>》（投标项目编号：SXJHCG-2019-N0218）</w:t>
      </w:r>
      <w:r w:rsidR="00CD39E2" w:rsidRPr="00EE3005">
        <w:rPr>
          <w:rFonts w:ascii="仿宋_GB2312" w:eastAsia="仿宋_GB2312" w:hAnsiTheme="minorEastAsia" w:cstheme="minorEastAsia"/>
          <w:iCs w:val="0"/>
          <w:color w:val="auto"/>
          <w:kern w:val="2"/>
          <w:sz w:val="32"/>
          <w:szCs w:val="32"/>
          <w:lang w:val="en-US"/>
        </w:rPr>
        <w:t>;</w:t>
      </w:r>
      <w:r w:rsidR="00CD39E2" w:rsidRPr="00EE3005">
        <w:rPr>
          <w:rFonts w:ascii="仿宋_GB2312" w:eastAsia="仿宋_GB2312" w:hAnsiTheme="minorEastAsia" w:cstheme="minorEastAsia"/>
          <w:iCs w:val="0"/>
          <w:color w:val="auto"/>
          <w:kern w:val="2"/>
          <w:sz w:val="32"/>
          <w:szCs w:val="32"/>
          <w:lang w:val="en-US"/>
        </w:rPr>
        <w:br/>
        <w:t xml:space="preserve">　　</w:t>
      </w:r>
      <w:r w:rsidR="00D06780" w:rsidRPr="00EE3005">
        <w:rPr>
          <w:rFonts w:ascii="仿宋_GB2312" w:eastAsia="仿宋_GB2312" w:hAnsiTheme="minorEastAsia" w:cstheme="minorEastAsia"/>
          <w:iCs w:val="0"/>
          <w:color w:val="auto"/>
          <w:kern w:val="2"/>
          <w:sz w:val="32"/>
          <w:szCs w:val="32"/>
          <w:lang w:val="en-US"/>
        </w:rPr>
        <w:t>3</w:t>
      </w:r>
      <w:r w:rsidR="00CD39E2" w:rsidRPr="00EE3005">
        <w:rPr>
          <w:rFonts w:ascii="仿宋_GB2312" w:eastAsia="仿宋_GB2312" w:hAnsiTheme="minorEastAsia" w:cstheme="minorEastAsia"/>
          <w:iCs w:val="0"/>
          <w:color w:val="auto"/>
          <w:kern w:val="2"/>
          <w:sz w:val="32"/>
          <w:szCs w:val="32"/>
          <w:lang w:val="en-US"/>
        </w:rPr>
        <w:t>、</w:t>
      </w:r>
      <w:r w:rsidR="00773C79" w:rsidRPr="00EE3005">
        <w:rPr>
          <w:rFonts w:ascii="仿宋_GB2312" w:eastAsia="仿宋_GB2312" w:hAnsiTheme="minorEastAsia" w:cstheme="minorEastAsia"/>
          <w:iCs w:val="0"/>
          <w:color w:val="auto"/>
          <w:kern w:val="2"/>
          <w:sz w:val="32"/>
          <w:szCs w:val="32"/>
          <w:lang w:val="en-US"/>
        </w:rPr>
        <w:t>附件</w:t>
      </w:r>
      <w:r w:rsidR="007915D2" w:rsidRPr="00EE3005">
        <w:rPr>
          <w:rFonts w:ascii="仿宋_GB2312" w:eastAsia="仿宋_GB2312" w:hAnsiTheme="minorEastAsia" w:cstheme="minorEastAsia"/>
          <w:iCs w:val="0"/>
          <w:color w:val="auto"/>
          <w:kern w:val="2"/>
          <w:sz w:val="32"/>
          <w:szCs w:val="32"/>
          <w:lang w:val="en-US"/>
        </w:rPr>
        <w:t>二</w:t>
      </w:r>
      <w:r w:rsidR="00773C79" w:rsidRPr="00EE3005">
        <w:rPr>
          <w:rFonts w:ascii="仿宋_GB2312" w:eastAsia="仿宋_GB2312" w:hAnsiTheme="minorEastAsia" w:cstheme="minorEastAsia"/>
          <w:iCs w:val="0"/>
          <w:color w:val="auto"/>
          <w:kern w:val="2"/>
          <w:sz w:val="32"/>
          <w:szCs w:val="32"/>
          <w:lang w:val="en-US"/>
        </w:rPr>
        <w:t>：</w:t>
      </w:r>
      <w:r w:rsidR="00485CDD" w:rsidRPr="00EE3005">
        <w:rPr>
          <w:rFonts w:ascii="仿宋_GB2312" w:eastAsia="仿宋_GB2312" w:hAnsiTheme="minorEastAsia" w:cstheme="minorEastAsia"/>
          <w:iCs w:val="0"/>
          <w:color w:val="auto"/>
          <w:kern w:val="2"/>
          <w:sz w:val="32"/>
          <w:szCs w:val="32"/>
          <w:lang w:val="en-US"/>
        </w:rPr>
        <w:t>《</w:t>
      </w:r>
      <w:r w:rsidR="00773C79" w:rsidRPr="00EE3005">
        <w:rPr>
          <w:rFonts w:ascii="仿宋_GB2312" w:eastAsia="仿宋_GB2312" w:hAnsiTheme="minorEastAsia" w:cstheme="minorEastAsia"/>
          <w:iCs w:val="0"/>
          <w:color w:val="auto"/>
          <w:kern w:val="2"/>
          <w:sz w:val="32"/>
          <w:szCs w:val="32"/>
          <w:lang w:val="en-US"/>
        </w:rPr>
        <w:t>2019水马长距离短距离比赛时间表</w:t>
      </w:r>
      <w:r w:rsidR="00485CDD" w:rsidRPr="00EE3005">
        <w:rPr>
          <w:rFonts w:ascii="仿宋_GB2312" w:eastAsia="仿宋_GB2312" w:hAnsiTheme="minorEastAsia" w:cstheme="minorEastAsia"/>
          <w:iCs w:val="0"/>
          <w:color w:val="auto"/>
          <w:kern w:val="2"/>
          <w:sz w:val="32"/>
          <w:szCs w:val="32"/>
          <w:lang w:val="en-US"/>
        </w:rPr>
        <w:t>》</w:t>
      </w:r>
      <w:r w:rsidR="00773C79" w:rsidRPr="00EE3005">
        <w:rPr>
          <w:rFonts w:ascii="仿宋_GB2312" w:eastAsia="仿宋_GB2312" w:hAnsiTheme="minorEastAsia" w:cstheme="minorEastAsia"/>
          <w:iCs w:val="0"/>
          <w:color w:val="auto"/>
          <w:kern w:val="2"/>
          <w:sz w:val="32"/>
          <w:szCs w:val="32"/>
          <w:lang w:val="en-US"/>
        </w:rPr>
        <w:t>；该时间表由</w:t>
      </w:r>
      <w:r w:rsidR="00714E51" w:rsidRPr="00EE3005">
        <w:rPr>
          <w:rFonts w:ascii="仿宋_GB2312" w:eastAsia="仿宋_GB2312" w:hAnsiTheme="minorEastAsia" w:cstheme="minorEastAsia"/>
          <w:iCs w:val="0"/>
          <w:color w:val="auto"/>
          <w:kern w:val="2"/>
          <w:sz w:val="32"/>
          <w:szCs w:val="32"/>
          <w:lang w:val="en-US"/>
        </w:rPr>
        <w:t>甲方</w:t>
      </w:r>
      <w:r w:rsidR="00773C79" w:rsidRPr="00EE3005">
        <w:rPr>
          <w:rFonts w:ascii="仿宋_GB2312" w:eastAsia="仿宋_GB2312" w:hAnsiTheme="minorEastAsia" w:cstheme="minorEastAsia"/>
          <w:iCs w:val="0"/>
          <w:color w:val="auto"/>
          <w:kern w:val="2"/>
          <w:sz w:val="32"/>
          <w:szCs w:val="32"/>
          <w:lang w:val="en-US"/>
        </w:rPr>
        <w:t>提供，并且双方同意该时间表将会在日期不变动情况下按照比赛实际情况临时调整或变更。</w:t>
      </w:r>
      <w:r w:rsidR="00CD39E2" w:rsidRPr="00EE3005">
        <w:rPr>
          <w:rFonts w:ascii="仿宋_GB2312" w:eastAsia="仿宋_GB2312" w:hAnsiTheme="minorEastAsia" w:cstheme="minorEastAsia"/>
          <w:iCs w:val="0"/>
          <w:color w:val="auto"/>
          <w:kern w:val="2"/>
          <w:sz w:val="32"/>
          <w:szCs w:val="32"/>
          <w:lang w:val="en-US"/>
        </w:rPr>
        <w:br/>
        <w:t xml:space="preserve">　　</w:t>
      </w:r>
      <w:r w:rsidR="00773C79" w:rsidRPr="00EE3005">
        <w:rPr>
          <w:rFonts w:ascii="仿宋_GB2312" w:eastAsia="仿宋_GB2312" w:hAnsiTheme="minorEastAsia" w:cstheme="minorEastAsia"/>
          <w:iCs w:val="0"/>
          <w:color w:val="auto"/>
          <w:kern w:val="2"/>
          <w:sz w:val="32"/>
          <w:szCs w:val="32"/>
          <w:lang w:val="en-US"/>
        </w:rPr>
        <w:t>4</w:t>
      </w:r>
      <w:r w:rsidR="00CD39E2" w:rsidRPr="00EE3005">
        <w:rPr>
          <w:rFonts w:ascii="仿宋_GB2312" w:eastAsia="仿宋_GB2312" w:hAnsiTheme="minorEastAsia" w:cstheme="minorEastAsia"/>
          <w:iCs w:val="0"/>
          <w:color w:val="auto"/>
          <w:kern w:val="2"/>
          <w:sz w:val="32"/>
          <w:szCs w:val="32"/>
          <w:lang w:val="en-US"/>
        </w:rPr>
        <w:t>、</w:t>
      </w:r>
      <w:r w:rsidR="00773C79" w:rsidRPr="00EE3005">
        <w:rPr>
          <w:rFonts w:ascii="仿宋_GB2312" w:eastAsia="仿宋_GB2312" w:hAnsiTheme="minorEastAsia" w:cstheme="minorEastAsia"/>
          <w:iCs w:val="0"/>
          <w:color w:val="auto"/>
          <w:kern w:val="2"/>
          <w:sz w:val="32"/>
          <w:szCs w:val="32"/>
          <w:lang w:val="en-US"/>
        </w:rPr>
        <w:t>附件</w:t>
      </w:r>
      <w:r w:rsidR="007915D2" w:rsidRPr="00EE3005">
        <w:rPr>
          <w:rFonts w:ascii="仿宋_GB2312" w:eastAsia="仿宋_GB2312" w:hAnsiTheme="minorEastAsia" w:cstheme="minorEastAsia"/>
          <w:iCs w:val="0"/>
          <w:color w:val="auto"/>
          <w:kern w:val="2"/>
          <w:sz w:val="32"/>
          <w:szCs w:val="32"/>
          <w:lang w:val="en-US"/>
        </w:rPr>
        <w:t>三</w:t>
      </w:r>
      <w:r w:rsidR="00773C79" w:rsidRPr="00EE3005">
        <w:rPr>
          <w:rFonts w:ascii="仿宋_GB2312" w:eastAsia="仿宋_GB2312" w:hAnsiTheme="minorEastAsia" w:cstheme="minorEastAsia"/>
          <w:iCs w:val="0"/>
          <w:color w:val="auto"/>
          <w:kern w:val="2"/>
          <w:sz w:val="32"/>
          <w:szCs w:val="32"/>
          <w:lang w:val="en-US"/>
        </w:rPr>
        <w:t>：</w:t>
      </w:r>
      <w:r w:rsidR="00C02839" w:rsidRPr="00EE3005">
        <w:rPr>
          <w:rFonts w:ascii="仿宋_GB2312" w:eastAsia="仿宋_GB2312" w:hAnsiTheme="minorEastAsia" w:cstheme="minorEastAsia"/>
          <w:iCs w:val="0"/>
          <w:color w:val="auto"/>
          <w:kern w:val="2"/>
          <w:sz w:val="32"/>
          <w:szCs w:val="32"/>
          <w:lang w:val="en-US"/>
        </w:rPr>
        <w:t>《2019国际划联皮划艇马拉松世界锦标赛暨亚洲锦标赛服务范围说明》</w:t>
      </w:r>
      <w:r w:rsidR="00690AD4" w:rsidRPr="00EE3005">
        <w:rPr>
          <w:rFonts w:ascii="仿宋_GB2312" w:eastAsia="仿宋_GB2312" w:hAnsiTheme="minorEastAsia" w:cstheme="minorEastAsia"/>
          <w:iCs w:val="0"/>
          <w:color w:val="auto"/>
          <w:kern w:val="2"/>
          <w:sz w:val="32"/>
          <w:szCs w:val="32"/>
          <w:lang w:val="en-US"/>
        </w:rPr>
        <w:t>（以下简称“</w:t>
      </w:r>
      <w:r w:rsidR="007941D1" w:rsidRPr="00EE3005">
        <w:rPr>
          <w:rFonts w:ascii="仿宋_GB2312" w:eastAsia="仿宋_GB2312" w:hAnsiTheme="minorEastAsia" w:cstheme="minorEastAsia"/>
          <w:iCs w:val="0"/>
          <w:color w:val="auto"/>
          <w:kern w:val="2"/>
          <w:sz w:val="32"/>
          <w:szCs w:val="32"/>
          <w:lang w:val="en-US"/>
        </w:rPr>
        <w:t>《</w:t>
      </w:r>
      <w:r w:rsidR="00DC46BD" w:rsidRPr="00EE3005">
        <w:rPr>
          <w:rFonts w:ascii="仿宋_GB2312" w:eastAsia="仿宋_GB2312" w:hAnsiTheme="minorEastAsia" w:cstheme="minorEastAsia"/>
          <w:iCs w:val="0"/>
          <w:color w:val="auto"/>
          <w:kern w:val="2"/>
          <w:sz w:val="32"/>
          <w:szCs w:val="32"/>
          <w:lang w:val="en-US"/>
        </w:rPr>
        <w:t>水马</w:t>
      </w:r>
      <w:r w:rsidR="007941D1" w:rsidRPr="00EE3005">
        <w:rPr>
          <w:rFonts w:ascii="仿宋_GB2312" w:eastAsia="仿宋_GB2312" w:hAnsiTheme="minorEastAsia" w:cstheme="minorEastAsia"/>
          <w:iCs w:val="0"/>
          <w:color w:val="auto"/>
          <w:kern w:val="2"/>
          <w:sz w:val="32"/>
          <w:szCs w:val="32"/>
          <w:lang w:val="en-US"/>
        </w:rPr>
        <w:t>范围说明》”）</w:t>
      </w:r>
      <w:r w:rsidR="00485CDD" w:rsidRPr="00EE3005">
        <w:rPr>
          <w:rFonts w:ascii="仿宋_GB2312" w:eastAsia="仿宋_GB2312" w:hAnsiTheme="minorEastAsia" w:cstheme="minorEastAsia"/>
          <w:iCs w:val="0"/>
          <w:color w:val="auto"/>
          <w:kern w:val="2"/>
          <w:sz w:val="32"/>
          <w:szCs w:val="32"/>
          <w:lang w:val="en-US"/>
        </w:rPr>
        <w:t>；</w:t>
      </w:r>
      <w:r w:rsidR="00773C79" w:rsidRPr="00EE3005">
        <w:rPr>
          <w:rFonts w:ascii="仿宋_GB2312" w:eastAsia="仿宋_GB2312" w:hAnsiTheme="minorEastAsia" w:cstheme="minorEastAsia"/>
          <w:iCs w:val="0"/>
          <w:color w:val="auto"/>
          <w:kern w:val="2"/>
          <w:sz w:val="32"/>
          <w:szCs w:val="32"/>
          <w:lang w:val="en-US"/>
        </w:rPr>
        <w:t>该文件由</w:t>
      </w:r>
      <w:r w:rsidR="00714E51" w:rsidRPr="00EE3005">
        <w:rPr>
          <w:rFonts w:ascii="仿宋_GB2312" w:eastAsia="仿宋_GB2312" w:hAnsiTheme="minorEastAsia" w:cstheme="minorEastAsia"/>
          <w:iCs w:val="0"/>
          <w:color w:val="auto"/>
          <w:kern w:val="2"/>
          <w:sz w:val="32"/>
          <w:szCs w:val="32"/>
          <w:lang w:val="en-US"/>
        </w:rPr>
        <w:t>甲方</w:t>
      </w:r>
      <w:r w:rsidR="00773C79" w:rsidRPr="00EE3005">
        <w:rPr>
          <w:rFonts w:ascii="仿宋_GB2312" w:eastAsia="仿宋_GB2312" w:hAnsiTheme="minorEastAsia" w:cstheme="minorEastAsia"/>
          <w:iCs w:val="0"/>
          <w:color w:val="auto"/>
          <w:kern w:val="2"/>
          <w:sz w:val="32"/>
          <w:szCs w:val="32"/>
          <w:lang w:val="en-US"/>
        </w:rPr>
        <w:t>及</w:t>
      </w:r>
      <w:r w:rsidR="00714E51" w:rsidRPr="00EE3005">
        <w:rPr>
          <w:rFonts w:ascii="仿宋_GB2312" w:eastAsia="仿宋_GB2312" w:hAnsiTheme="minorEastAsia" w:cstheme="minorEastAsia"/>
          <w:iCs w:val="0"/>
          <w:color w:val="auto"/>
          <w:kern w:val="2"/>
          <w:sz w:val="32"/>
          <w:szCs w:val="32"/>
          <w:lang w:val="en-US"/>
        </w:rPr>
        <w:t>乙方</w:t>
      </w:r>
      <w:r w:rsidR="00773C79" w:rsidRPr="00EE3005">
        <w:rPr>
          <w:rFonts w:ascii="仿宋_GB2312" w:eastAsia="仿宋_GB2312" w:hAnsiTheme="minorEastAsia" w:cstheme="minorEastAsia"/>
          <w:iCs w:val="0"/>
          <w:color w:val="auto"/>
          <w:kern w:val="2"/>
          <w:sz w:val="32"/>
          <w:szCs w:val="32"/>
          <w:lang w:val="en-US"/>
        </w:rPr>
        <w:t>共同协商由</w:t>
      </w:r>
      <w:r w:rsidR="00714E51" w:rsidRPr="00EE3005">
        <w:rPr>
          <w:rFonts w:ascii="仿宋_GB2312" w:eastAsia="仿宋_GB2312" w:hAnsiTheme="minorEastAsia" w:cstheme="minorEastAsia"/>
          <w:iCs w:val="0"/>
          <w:color w:val="auto"/>
          <w:kern w:val="2"/>
          <w:sz w:val="32"/>
          <w:szCs w:val="32"/>
          <w:lang w:val="en-US"/>
        </w:rPr>
        <w:t>乙方</w:t>
      </w:r>
      <w:r w:rsidR="00773C79" w:rsidRPr="00EE3005">
        <w:rPr>
          <w:rFonts w:ascii="仿宋_GB2312" w:eastAsia="仿宋_GB2312" w:hAnsiTheme="minorEastAsia" w:cstheme="minorEastAsia"/>
          <w:iCs w:val="0"/>
          <w:color w:val="auto"/>
          <w:kern w:val="2"/>
          <w:sz w:val="32"/>
          <w:szCs w:val="32"/>
          <w:lang w:val="en-US"/>
        </w:rPr>
        <w:t>编写，</w:t>
      </w:r>
      <w:r w:rsidR="00714E51" w:rsidRPr="00EE3005">
        <w:rPr>
          <w:rFonts w:ascii="仿宋_GB2312" w:eastAsia="仿宋_GB2312" w:hAnsiTheme="minorEastAsia" w:cstheme="minorEastAsia"/>
          <w:iCs w:val="0"/>
          <w:color w:val="auto"/>
          <w:kern w:val="2"/>
          <w:sz w:val="32"/>
          <w:szCs w:val="32"/>
          <w:lang w:val="en-US"/>
        </w:rPr>
        <w:t>乙方</w:t>
      </w:r>
      <w:r w:rsidR="00773C79" w:rsidRPr="00EE3005">
        <w:rPr>
          <w:rFonts w:ascii="仿宋_GB2312" w:eastAsia="仿宋_GB2312" w:hAnsiTheme="minorEastAsia" w:cstheme="minorEastAsia"/>
          <w:iCs w:val="0"/>
          <w:color w:val="auto"/>
          <w:kern w:val="2"/>
          <w:sz w:val="32"/>
          <w:szCs w:val="32"/>
          <w:lang w:val="en-US"/>
        </w:rPr>
        <w:t>同意该工作范围在原有人力资源、仪器数量、服务质量不下降情况下将尽最大努力配合赛事实际情况配合</w:t>
      </w:r>
      <w:r w:rsidR="00714E51" w:rsidRPr="00EE3005">
        <w:rPr>
          <w:rFonts w:ascii="仿宋_GB2312" w:eastAsia="仿宋_GB2312" w:hAnsiTheme="minorEastAsia" w:cstheme="minorEastAsia"/>
          <w:iCs w:val="0"/>
          <w:color w:val="auto"/>
          <w:kern w:val="2"/>
          <w:sz w:val="32"/>
          <w:szCs w:val="32"/>
          <w:lang w:val="en-US"/>
        </w:rPr>
        <w:t>甲方</w:t>
      </w:r>
      <w:r w:rsidR="00773C79" w:rsidRPr="00EE3005">
        <w:rPr>
          <w:rFonts w:ascii="仿宋_GB2312" w:eastAsia="仿宋_GB2312" w:hAnsiTheme="minorEastAsia" w:cstheme="minorEastAsia"/>
          <w:iCs w:val="0"/>
          <w:color w:val="auto"/>
          <w:kern w:val="2"/>
          <w:sz w:val="32"/>
          <w:szCs w:val="32"/>
          <w:lang w:val="en-US"/>
        </w:rPr>
        <w:t>赛事要求尽最大努力作出合理现场应变或调整。</w:t>
      </w:r>
    </w:p>
    <w:p w:rsidR="00773C79" w:rsidRPr="00EE3005" w:rsidRDefault="00BA0480" w:rsidP="0037017E">
      <w:pPr>
        <w:widowControl/>
        <w:spacing w:line="560" w:lineRule="exact"/>
        <w:ind w:firstLineChars="181" w:firstLine="579"/>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5</w:t>
      </w:r>
      <w:r w:rsidR="00773C79" w:rsidRPr="00EE3005">
        <w:rPr>
          <w:rFonts w:ascii="仿宋_GB2312" w:eastAsia="仿宋_GB2312" w:hAnsiTheme="minorEastAsia" w:cstheme="minorEastAsia"/>
          <w:iCs w:val="0"/>
          <w:color w:val="auto"/>
          <w:kern w:val="2"/>
          <w:sz w:val="32"/>
          <w:szCs w:val="32"/>
          <w:lang w:val="en-US"/>
        </w:rPr>
        <w:t>、附件</w:t>
      </w:r>
      <w:r w:rsidR="007915D2" w:rsidRPr="00EE3005">
        <w:rPr>
          <w:rFonts w:ascii="仿宋_GB2312" w:eastAsia="仿宋_GB2312" w:hAnsiTheme="minorEastAsia" w:cstheme="minorEastAsia"/>
          <w:iCs w:val="0"/>
          <w:color w:val="auto"/>
          <w:kern w:val="2"/>
          <w:sz w:val="32"/>
          <w:szCs w:val="32"/>
          <w:lang w:val="en-US"/>
        </w:rPr>
        <w:t>四</w:t>
      </w:r>
      <w:r w:rsidR="00773C79" w:rsidRPr="00EE3005">
        <w:rPr>
          <w:rFonts w:ascii="仿宋_GB2312" w:eastAsia="仿宋_GB2312" w:hAnsiTheme="minorEastAsia" w:cstheme="minorEastAsia"/>
          <w:iCs w:val="0"/>
          <w:color w:val="auto"/>
          <w:kern w:val="2"/>
          <w:sz w:val="32"/>
          <w:szCs w:val="32"/>
          <w:lang w:val="en-US"/>
        </w:rPr>
        <w:t>：</w:t>
      </w:r>
      <w:r w:rsidR="006B1990" w:rsidRPr="00EE3005">
        <w:rPr>
          <w:rFonts w:ascii="仿宋_GB2312" w:eastAsia="仿宋_GB2312" w:hAnsiTheme="minorEastAsia" w:cstheme="minorEastAsia"/>
          <w:iCs w:val="0"/>
          <w:color w:val="auto"/>
          <w:kern w:val="2"/>
          <w:sz w:val="32"/>
          <w:szCs w:val="32"/>
          <w:lang w:val="en-US"/>
        </w:rPr>
        <w:t>《</w:t>
      </w:r>
      <w:r w:rsidRPr="00EE3005">
        <w:rPr>
          <w:rFonts w:ascii="仿宋_GB2312" w:eastAsia="仿宋_GB2312" w:hAnsiTheme="minorEastAsia" w:cstheme="minorEastAsia"/>
          <w:iCs w:val="0"/>
          <w:color w:val="auto"/>
          <w:kern w:val="2"/>
          <w:sz w:val="32"/>
          <w:szCs w:val="32"/>
          <w:lang w:val="en-US"/>
        </w:rPr>
        <w:t>GPS直播及国际传媒服务报价单</w:t>
      </w:r>
      <w:r w:rsidR="006B1990" w:rsidRPr="00EE3005">
        <w:rPr>
          <w:rFonts w:ascii="仿宋_GB2312" w:eastAsia="仿宋_GB2312" w:hAnsiTheme="minorEastAsia" w:cstheme="minorEastAsia"/>
          <w:iCs w:val="0"/>
          <w:color w:val="auto"/>
          <w:kern w:val="2"/>
          <w:sz w:val="32"/>
          <w:szCs w:val="32"/>
          <w:lang w:val="en-US"/>
        </w:rPr>
        <w:t>》</w:t>
      </w:r>
      <w:r w:rsidR="00485CDD" w:rsidRPr="00EE3005">
        <w:rPr>
          <w:rFonts w:ascii="仿宋_GB2312" w:eastAsia="仿宋_GB2312" w:hAnsiTheme="minorEastAsia" w:cstheme="minorEastAsia"/>
          <w:iCs w:val="0"/>
          <w:color w:val="auto"/>
          <w:kern w:val="2"/>
          <w:sz w:val="32"/>
          <w:szCs w:val="32"/>
          <w:lang w:val="en-US"/>
        </w:rPr>
        <w:t>。</w:t>
      </w:r>
      <w:r w:rsidRPr="00EE3005">
        <w:rPr>
          <w:rFonts w:ascii="仿宋_GB2312" w:eastAsia="仿宋_GB2312" w:hAnsiTheme="minorEastAsia" w:cstheme="minorEastAsia"/>
          <w:iCs w:val="0"/>
          <w:color w:val="auto"/>
          <w:kern w:val="2"/>
          <w:sz w:val="32"/>
          <w:szCs w:val="32"/>
          <w:lang w:val="en-US"/>
        </w:rPr>
        <w:t>该报价单由</w:t>
      </w:r>
      <w:r w:rsidR="00714E51" w:rsidRPr="00EE3005">
        <w:rPr>
          <w:rFonts w:ascii="仿宋_GB2312" w:eastAsia="仿宋_GB2312" w:hAnsiTheme="minorEastAsia" w:cstheme="minorEastAsia"/>
          <w:iCs w:val="0"/>
          <w:color w:val="auto"/>
          <w:kern w:val="2"/>
          <w:sz w:val="32"/>
          <w:szCs w:val="32"/>
          <w:lang w:val="en-US"/>
        </w:rPr>
        <w:t>乙方</w:t>
      </w:r>
      <w:r w:rsidRPr="00EE3005">
        <w:rPr>
          <w:rFonts w:ascii="仿宋_GB2312" w:eastAsia="仿宋_GB2312" w:hAnsiTheme="minorEastAsia" w:cstheme="minorEastAsia"/>
          <w:iCs w:val="0"/>
          <w:color w:val="auto"/>
          <w:kern w:val="2"/>
          <w:sz w:val="32"/>
          <w:szCs w:val="32"/>
          <w:lang w:val="en-US"/>
        </w:rPr>
        <w:t>按照</w:t>
      </w:r>
      <w:r w:rsidR="00714E51" w:rsidRPr="00EE3005">
        <w:rPr>
          <w:rFonts w:ascii="仿宋_GB2312" w:eastAsia="仿宋_GB2312" w:hAnsiTheme="minorEastAsia" w:cstheme="minorEastAsia"/>
          <w:iCs w:val="0"/>
          <w:color w:val="auto"/>
          <w:kern w:val="2"/>
          <w:sz w:val="32"/>
          <w:szCs w:val="32"/>
          <w:lang w:val="en-US"/>
        </w:rPr>
        <w:t>甲方</w:t>
      </w:r>
      <w:r w:rsidRPr="00EE3005">
        <w:rPr>
          <w:rFonts w:ascii="仿宋_GB2312" w:eastAsia="仿宋_GB2312" w:hAnsiTheme="minorEastAsia" w:cstheme="minorEastAsia"/>
          <w:iCs w:val="0"/>
          <w:color w:val="auto"/>
          <w:kern w:val="2"/>
          <w:sz w:val="32"/>
          <w:szCs w:val="32"/>
          <w:lang w:val="en-US"/>
        </w:rPr>
        <w:t>项目要求编制，相关GPS、直播、国际传媒、人力资源、管理及其他费用已通过政府招标流程议定。</w:t>
      </w:r>
    </w:p>
    <w:p w:rsidR="007915D2" w:rsidRPr="00EE3005" w:rsidRDefault="00CD39E2" w:rsidP="001D77A0">
      <w:pPr>
        <w:widowControl/>
        <w:spacing w:line="560" w:lineRule="exact"/>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 xml:space="preserve">　　</w:t>
      </w:r>
      <w:r w:rsidRPr="00EE3005">
        <w:rPr>
          <w:rFonts w:ascii="黑体" w:eastAsia="黑体" w:hAnsi="黑体" w:cstheme="minorEastAsia"/>
          <w:iCs w:val="0"/>
          <w:color w:val="auto"/>
          <w:kern w:val="2"/>
          <w:sz w:val="32"/>
          <w:szCs w:val="32"/>
          <w:lang w:val="en-US"/>
        </w:rPr>
        <w:t>第</w:t>
      </w:r>
      <w:r w:rsidR="00BA0480" w:rsidRPr="00EE3005">
        <w:rPr>
          <w:rFonts w:ascii="黑体" w:eastAsia="黑体" w:hAnsi="黑体" w:cstheme="minorEastAsia"/>
          <w:iCs w:val="0"/>
          <w:color w:val="auto"/>
          <w:kern w:val="2"/>
          <w:sz w:val="32"/>
          <w:szCs w:val="32"/>
          <w:lang w:val="en-US"/>
        </w:rPr>
        <w:t>二</w:t>
      </w:r>
      <w:r w:rsidRPr="00EE3005">
        <w:rPr>
          <w:rFonts w:ascii="黑体" w:eastAsia="黑体" w:hAnsi="黑体" w:cstheme="minorEastAsia"/>
          <w:iCs w:val="0"/>
          <w:color w:val="auto"/>
          <w:kern w:val="2"/>
          <w:sz w:val="32"/>
          <w:szCs w:val="32"/>
          <w:lang w:val="en-US"/>
        </w:rPr>
        <w:t>条</w:t>
      </w:r>
      <w:r w:rsidR="001D77A0" w:rsidRPr="00EE3005">
        <w:rPr>
          <w:rFonts w:ascii="黑体" w:eastAsia="黑体" w:hAnsi="黑体" w:cstheme="minorEastAsia"/>
          <w:iCs w:val="0"/>
          <w:color w:val="auto"/>
          <w:kern w:val="2"/>
          <w:sz w:val="32"/>
          <w:szCs w:val="32"/>
          <w:lang w:val="en-US"/>
        </w:rPr>
        <w:t>:</w:t>
      </w:r>
      <w:r w:rsidR="009B2A16" w:rsidRPr="00EE3005">
        <w:rPr>
          <w:rFonts w:ascii="黑体" w:eastAsia="黑体" w:hAnsi="黑体" w:cstheme="minorEastAsia"/>
          <w:iCs w:val="0"/>
          <w:color w:val="auto"/>
          <w:kern w:val="2"/>
          <w:sz w:val="32"/>
          <w:szCs w:val="32"/>
          <w:lang w:val="en-US"/>
        </w:rPr>
        <w:t>项目</w:t>
      </w:r>
      <w:r w:rsidRPr="00EE3005">
        <w:rPr>
          <w:rFonts w:ascii="黑体" w:eastAsia="黑体" w:hAnsi="黑体" w:cstheme="minorEastAsia"/>
          <w:iCs w:val="0"/>
          <w:color w:val="auto"/>
          <w:kern w:val="2"/>
          <w:sz w:val="32"/>
          <w:szCs w:val="32"/>
          <w:lang w:val="en-US"/>
        </w:rPr>
        <w:t>概况</w:t>
      </w:r>
      <w:r w:rsidRPr="00EE3005">
        <w:rPr>
          <w:rFonts w:ascii="仿宋_GB2312" w:eastAsia="仿宋_GB2312" w:hAnsiTheme="minorEastAsia" w:cstheme="minorEastAsia"/>
          <w:iCs w:val="0"/>
          <w:color w:val="auto"/>
          <w:kern w:val="2"/>
          <w:sz w:val="32"/>
          <w:szCs w:val="32"/>
          <w:lang w:val="en-US"/>
        </w:rPr>
        <w:br/>
        <w:t xml:space="preserve">　　1、</w:t>
      </w:r>
      <w:r w:rsidR="00BA0480" w:rsidRPr="00EE3005">
        <w:rPr>
          <w:rFonts w:ascii="仿宋_GB2312" w:eastAsia="仿宋_GB2312" w:hAnsiTheme="minorEastAsia" w:cstheme="minorEastAsia"/>
          <w:iCs w:val="0"/>
          <w:color w:val="auto"/>
          <w:kern w:val="2"/>
          <w:sz w:val="32"/>
          <w:szCs w:val="32"/>
          <w:lang w:val="en-US"/>
        </w:rPr>
        <w:t>项目</w:t>
      </w:r>
      <w:r w:rsidRPr="00EE3005">
        <w:rPr>
          <w:rFonts w:ascii="仿宋_GB2312" w:eastAsia="仿宋_GB2312" w:hAnsiTheme="minorEastAsia" w:cstheme="minorEastAsia"/>
          <w:iCs w:val="0"/>
          <w:color w:val="auto"/>
          <w:kern w:val="2"/>
          <w:sz w:val="32"/>
          <w:szCs w:val="32"/>
          <w:lang w:val="en-US"/>
        </w:rPr>
        <w:t>名称：</w:t>
      </w:r>
      <w:r w:rsidR="00BA0480" w:rsidRPr="00EE3005">
        <w:rPr>
          <w:rFonts w:ascii="仿宋_GB2312" w:eastAsia="仿宋_GB2312" w:hAnsiTheme="minorEastAsia" w:cstheme="minorEastAsia"/>
          <w:iCs w:val="0"/>
          <w:color w:val="auto"/>
          <w:kern w:val="2"/>
          <w:sz w:val="32"/>
          <w:szCs w:val="32"/>
          <w:lang w:val="en-US"/>
        </w:rPr>
        <w:t>绍兴市奥体中心2019水马GPS、计时系统、赛事直播及国际传媒等服务</w:t>
      </w:r>
      <w:r w:rsidRPr="00EE3005">
        <w:rPr>
          <w:rFonts w:ascii="仿宋_GB2312" w:eastAsia="仿宋_GB2312" w:hAnsiTheme="minorEastAsia" w:cstheme="minorEastAsia"/>
          <w:iCs w:val="0"/>
          <w:color w:val="auto"/>
          <w:kern w:val="2"/>
          <w:sz w:val="32"/>
          <w:szCs w:val="32"/>
          <w:lang w:val="en-US"/>
        </w:rPr>
        <w:t>。</w:t>
      </w:r>
      <w:r w:rsidRPr="00EE3005">
        <w:rPr>
          <w:rFonts w:ascii="仿宋_GB2312" w:eastAsia="仿宋_GB2312" w:hAnsiTheme="minorEastAsia" w:cstheme="minorEastAsia"/>
          <w:iCs w:val="0"/>
          <w:color w:val="auto"/>
          <w:kern w:val="2"/>
          <w:sz w:val="32"/>
          <w:szCs w:val="32"/>
          <w:lang w:val="en-US"/>
        </w:rPr>
        <w:br/>
        <w:t xml:space="preserve">　　2、</w:t>
      </w:r>
      <w:r w:rsidR="00BA0480" w:rsidRPr="00EE3005">
        <w:rPr>
          <w:rFonts w:ascii="仿宋_GB2312" w:eastAsia="仿宋_GB2312" w:hAnsiTheme="minorEastAsia" w:cstheme="minorEastAsia"/>
          <w:iCs w:val="0"/>
          <w:color w:val="auto"/>
          <w:kern w:val="2"/>
          <w:sz w:val="32"/>
          <w:szCs w:val="32"/>
          <w:lang w:val="en-US"/>
        </w:rPr>
        <w:t>政府采购</w:t>
      </w:r>
      <w:r w:rsidRPr="00EE3005">
        <w:rPr>
          <w:rFonts w:ascii="仿宋_GB2312" w:eastAsia="仿宋_GB2312" w:hAnsiTheme="minorEastAsia" w:cstheme="minorEastAsia"/>
          <w:iCs w:val="0"/>
          <w:color w:val="auto"/>
          <w:kern w:val="2"/>
          <w:sz w:val="32"/>
          <w:szCs w:val="32"/>
          <w:lang w:val="en-US"/>
        </w:rPr>
        <w:t>对</w:t>
      </w:r>
      <w:r w:rsidR="00BA0480" w:rsidRPr="00EE3005">
        <w:rPr>
          <w:rFonts w:ascii="仿宋_GB2312" w:eastAsia="仿宋_GB2312" w:hAnsiTheme="minorEastAsia" w:cstheme="minorEastAsia"/>
          <w:iCs w:val="0"/>
          <w:color w:val="auto"/>
          <w:kern w:val="2"/>
          <w:sz w:val="32"/>
          <w:szCs w:val="32"/>
          <w:lang w:val="en-US"/>
        </w:rPr>
        <w:t>项目</w:t>
      </w:r>
      <w:r w:rsidRPr="00EE3005">
        <w:rPr>
          <w:rFonts w:ascii="仿宋_GB2312" w:eastAsia="仿宋_GB2312" w:hAnsiTheme="minorEastAsia" w:cstheme="minorEastAsia"/>
          <w:iCs w:val="0"/>
          <w:color w:val="auto"/>
          <w:kern w:val="2"/>
          <w:sz w:val="32"/>
          <w:szCs w:val="32"/>
          <w:lang w:val="en-US"/>
        </w:rPr>
        <w:t>的</w:t>
      </w:r>
      <w:r w:rsidR="00BA0480" w:rsidRPr="00EE3005">
        <w:rPr>
          <w:rFonts w:ascii="仿宋_GB2312" w:eastAsia="仿宋_GB2312" w:hAnsiTheme="minorEastAsia" w:cstheme="minorEastAsia"/>
          <w:iCs w:val="0"/>
          <w:color w:val="auto"/>
          <w:kern w:val="2"/>
          <w:sz w:val="32"/>
          <w:szCs w:val="32"/>
          <w:lang w:val="en-US"/>
        </w:rPr>
        <w:t>招标</w:t>
      </w:r>
      <w:r w:rsidRPr="00EE3005">
        <w:rPr>
          <w:rFonts w:ascii="仿宋_GB2312" w:eastAsia="仿宋_GB2312" w:hAnsiTheme="minorEastAsia" w:cstheme="minorEastAsia"/>
          <w:iCs w:val="0"/>
          <w:color w:val="auto"/>
          <w:kern w:val="2"/>
          <w:sz w:val="32"/>
          <w:szCs w:val="32"/>
          <w:lang w:val="en-US"/>
        </w:rPr>
        <w:t>批准文件号：</w:t>
      </w:r>
      <w:r w:rsidR="00BA0480" w:rsidRPr="00EE3005">
        <w:rPr>
          <w:rFonts w:ascii="仿宋_GB2312" w:eastAsia="仿宋_GB2312" w:hAnsiTheme="minorEastAsia" w:cstheme="minorEastAsia"/>
          <w:iCs w:val="0"/>
          <w:color w:val="auto"/>
          <w:kern w:val="2"/>
          <w:sz w:val="32"/>
          <w:szCs w:val="32"/>
          <w:lang w:val="en-US"/>
        </w:rPr>
        <w:t>SXJHCG-2019-N0218。</w:t>
      </w:r>
      <w:r w:rsidRPr="00EE3005">
        <w:rPr>
          <w:rFonts w:ascii="仿宋_GB2312" w:eastAsia="仿宋_GB2312" w:hAnsiTheme="minorEastAsia" w:cstheme="minorEastAsia"/>
          <w:iCs w:val="0"/>
          <w:color w:val="auto"/>
          <w:kern w:val="2"/>
          <w:sz w:val="32"/>
          <w:szCs w:val="32"/>
          <w:lang w:val="en-US"/>
        </w:rPr>
        <w:br/>
        <w:t xml:space="preserve">　　</w:t>
      </w:r>
      <w:r w:rsidR="00BA0480" w:rsidRPr="00EE3005">
        <w:rPr>
          <w:rFonts w:ascii="仿宋_GB2312" w:eastAsia="仿宋_GB2312" w:hAnsiTheme="minorEastAsia" w:cstheme="minorEastAsia"/>
          <w:iCs w:val="0"/>
          <w:color w:val="auto"/>
          <w:kern w:val="2"/>
          <w:sz w:val="32"/>
          <w:szCs w:val="32"/>
          <w:lang w:val="en-US"/>
        </w:rPr>
        <w:t>3</w:t>
      </w:r>
      <w:r w:rsidRPr="00EE3005">
        <w:rPr>
          <w:rFonts w:ascii="仿宋_GB2312" w:eastAsia="仿宋_GB2312" w:hAnsiTheme="minorEastAsia" w:cstheme="minorEastAsia"/>
          <w:iCs w:val="0"/>
          <w:color w:val="auto"/>
          <w:kern w:val="2"/>
          <w:sz w:val="32"/>
          <w:szCs w:val="32"/>
          <w:lang w:val="en-US"/>
        </w:rPr>
        <w:t>、</w:t>
      </w:r>
      <w:r w:rsidR="00BA0480" w:rsidRPr="00EE3005">
        <w:rPr>
          <w:rFonts w:ascii="仿宋_GB2312" w:eastAsia="仿宋_GB2312" w:hAnsiTheme="minorEastAsia" w:cstheme="minorEastAsia"/>
          <w:iCs w:val="0"/>
          <w:color w:val="auto"/>
          <w:kern w:val="2"/>
          <w:sz w:val="32"/>
          <w:szCs w:val="32"/>
          <w:lang w:val="en-US"/>
        </w:rPr>
        <w:t>服务</w:t>
      </w:r>
      <w:r w:rsidRPr="00EE3005">
        <w:rPr>
          <w:rFonts w:ascii="仿宋_GB2312" w:eastAsia="仿宋_GB2312" w:hAnsiTheme="minorEastAsia" w:cstheme="minorEastAsia"/>
          <w:iCs w:val="0"/>
          <w:color w:val="auto"/>
          <w:kern w:val="2"/>
          <w:sz w:val="32"/>
          <w:szCs w:val="32"/>
          <w:lang w:val="en-US"/>
        </w:rPr>
        <w:t>地点：</w:t>
      </w:r>
      <w:r w:rsidR="007915D2" w:rsidRPr="00EE3005">
        <w:rPr>
          <w:rFonts w:ascii="仿宋_GB2312" w:eastAsia="仿宋_GB2312" w:hAnsiTheme="minorEastAsia" w:cstheme="minorEastAsia"/>
          <w:iCs w:val="0"/>
          <w:color w:val="auto"/>
          <w:kern w:val="2"/>
          <w:sz w:val="32"/>
          <w:szCs w:val="32"/>
          <w:lang w:val="en-US"/>
        </w:rPr>
        <w:t>浙江省</w:t>
      </w:r>
      <w:r w:rsidR="00BA0480" w:rsidRPr="00EE3005">
        <w:rPr>
          <w:rFonts w:ascii="仿宋_GB2312" w:eastAsia="仿宋_GB2312" w:hAnsiTheme="minorEastAsia" w:cstheme="minorEastAsia"/>
          <w:iCs w:val="0"/>
          <w:color w:val="auto"/>
          <w:kern w:val="2"/>
          <w:sz w:val="32"/>
          <w:szCs w:val="32"/>
          <w:lang w:val="en-US"/>
        </w:rPr>
        <w:t>绍兴</w:t>
      </w:r>
      <w:r w:rsidRPr="00EE3005">
        <w:rPr>
          <w:rFonts w:ascii="仿宋_GB2312" w:eastAsia="仿宋_GB2312" w:hAnsiTheme="minorEastAsia" w:cstheme="minorEastAsia"/>
          <w:iCs w:val="0"/>
          <w:color w:val="auto"/>
          <w:kern w:val="2"/>
          <w:sz w:val="32"/>
          <w:szCs w:val="32"/>
          <w:lang w:val="en-US"/>
        </w:rPr>
        <w:t>市</w:t>
      </w:r>
      <w:r w:rsidR="007915D2" w:rsidRPr="00EE3005">
        <w:rPr>
          <w:rFonts w:ascii="仿宋_GB2312" w:eastAsia="仿宋_GB2312" w:hAnsiTheme="minorEastAsia" w:cstheme="minorEastAsia"/>
          <w:iCs w:val="0"/>
          <w:color w:val="auto"/>
          <w:kern w:val="2"/>
          <w:sz w:val="32"/>
          <w:szCs w:val="32"/>
          <w:lang w:val="en-US"/>
        </w:rPr>
        <w:t>越城</w:t>
      </w:r>
      <w:r w:rsidRPr="00EE3005">
        <w:rPr>
          <w:rFonts w:ascii="仿宋_GB2312" w:eastAsia="仿宋_GB2312" w:hAnsiTheme="minorEastAsia" w:cstheme="minorEastAsia"/>
          <w:iCs w:val="0"/>
          <w:color w:val="auto"/>
          <w:kern w:val="2"/>
          <w:sz w:val="32"/>
          <w:szCs w:val="32"/>
          <w:lang w:val="en-US"/>
        </w:rPr>
        <w:t>区</w:t>
      </w:r>
      <w:r w:rsidR="007915D2" w:rsidRPr="00EE3005">
        <w:rPr>
          <w:rFonts w:ascii="仿宋_GB2312" w:eastAsia="仿宋_GB2312" w:hAnsiTheme="minorEastAsia" w:cstheme="minorEastAsia"/>
          <w:iCs w:val="0"/>
          <w:color w:val="auto"/>
          <w:kern w:val="2"/>
          <w:sz w:val="32"/>
          <w:szCs w:val="32"/>
          <w:lang w:val="en-US"/>
        </w:rPr>
        <w:t>迪荡湖公园</w:t>
      </w:r>
      <w:r w:rsidRPr="00EE3005">
        <w:rPr>
          <w:rFonts w:ascii="仿宋_GB2312" w:eastAsia="仿宋_GB2312" w:hAnsiTheme="minorEastAsia" w:cstheme="minorEastAsia"/>
          <w:iCs w:val="0"/>
          <w:color w:val="auto"/>
          <w:kern w:val="2"/>
          <w:sz w:val="32"/>
          <w:szCs w:val="32"/>
          <w:lang w:val="en-US"/>
        </w:rPr>
        <w:br/>
        <w:t xml:space="preserve">　　</w:t>
      </w:r>
      <w:r w:rsidR="00485CDD" w:rsidRPr="00EE3005">
        <w:rPr>
          <w:rFonts w:ascii="仿宋_GB2312" w:eastAsia="仿宋_GB2312" w:hAnsiTheme="minorEastAsia" w:cstheme="minorEastAsia"/>
          <w:iCs w:val="0"/>
          <w:color w:val="auto"/>
          <w:kern w:val="2"/>
          <w:sz w:val="32"/>
          <w:szCs w:val="32"/>
          <w:lang w:val="en-US"/>
        </w:rPr>
        <w:t>4</w:t>
      </w:r>
      <w:r w:rsidRPr="00EE3005">
        <w:rPr>
          <w:rFonts w:ascii="仿宋_GB2312" w:eastAsia="仿宋_GB2312" w:hAnsiTheme="minorEastAsia" w:cstheme="minorEastAsia"/>
          <w:iCs w:val="0"/>
          <w:color w:val="auto"/>
          <w:kern w:val="2"/>
          <w:sz w:val="32"/>
          <w:szCs w:val="32"/>
          <w:lang w:val="en-US"/>
        </w:rPr>
        <w:t>、</w:t>
      </w:r>
      <w:r w:rsidR="009B2A16" w:rsidRPr="00EE3005">
        <w:rPr>
          <w:rFonts w:ascii="仿宋_GB2312" w:eastAsia="仿宋_GB2312" w:hAnsiTheme="minorEastAsia" w:cstheme="minorEastAsia"/>
          <w:iCs w:val="0"/>
          <w:color w:val="auto"/>
          <w:kern w:val="2"/>
          <w:sz w:val="32"/>
          <w:szCs w:val="32"/>
          <w:lang w:val="en-US"/>
        </w:rPr>
        <w:t>项目</w:t>
      </w:r>
      <w:r w:rsidRPr="00EE3005">
        <w:rPr>
          <w:rFonts w:ascii="仿宋_GB2312" w:eastAsia="仿宋_GB2312" w:hAnsiTheme="minorEastAsia" w:cstheme="minorEastAsia"/>
          <w:iCs w:val="0"/>
          <w:color w:val="auto"/>
          <w:kern w:val="2"/>
          <w:sz w:val="32"/>
          <w:szCs w:val="32"/>
          <w:lang w:val="en-US"/>
        </w:rPr>
        <w:t>范围：本合同</w:t>
      </w:r>
      <w:r w:rsidR="007915D2" w:rsidRPr="00EE3005">
        <w:rPr>
          <w:rFonts w:ascii="仿宋_GB2312" w:eastAsia="仿宋_GB2312" w:hAnsiTheme="minorEastAsia" w:cstheme="minorEastAsia"/>
          <w:iCs w:val="0"/>
          <w:color w:val="auto"/>
          <w:kern w:val="2"/>
          <w:sz w:val="32"/>
          <w:szCs w:val="32"/>
          <w:lang w:val="en-US"/>
        </w:rPr>
        <w:t>服务范围各单项详见附件</w:t>
      </w:r>
      <w:r w:rsidR="007941D1" w:rsidRPr="00EE3005">
        <w:rPr>
          <w:rFonts w:ascii="仿宋_GB2312" w:eastAsia="仿宋_GB2312" w:hAnsiTheme="minorEastAsia" w:cstheme="minorEastAsia"/>
          <w:iCs w:val="0"/>
          <w:color w:val="auto"/>
          <w:kern w:val="2"/>
          <w:sz w:val="32"/>
          <w:szCs w:val="32"/>
          <w:lang w:val="en-US"/>
        </w:rPr>
        <w:t>三</w:t>
      </w:r>
      <w:r w:rsidR="007915D2" w:rsidRPr="00EE3005">
        <w:rPr>
          <w:rFonts w:ascii="仿宋_GB2312" w:eastAsia="仿宋_GB2312" w:hAnsiTheme="minorEastAsia" w:cstheme="minorEastAsia"/>
          <w:iCs w:val="0"/>
          <w:color w:val="auto"/>
          <w:kern w:val="2"/>
          <w:sz w:val="32"/>
          <w:szCs w:val="32"/>
          <w:lang w:val="en-US"/>
        </w:rPr>
        <w:t>：</w:t>
      </w:r>
      <w:r w:rsidR="007941D1" w:rsidRPr="00EE3005">
        <w:rPr>
          <w:rFonts w:ascii="仿宋_GB2312" w:eastAsia="仿宋_GB2312" w:hAnsiTheme="minorEastAsia" w:cstheme="minorEastAsia"/>
          <w:iCs w:val="0"/>
          <w:color w:val="auto"/>
          <w:kern w:val="2"/>
          <w:sz w:val="32"/>
          <w:szCs w:val="32"/>
          <w:lang w:val="en-US"/>
        </w:rPr>
        <w:t>《</w:t>
      </w:r>
      <w:r w:rsidR="00DC46BD" w:rsidRPr="00EE3005">
        <w:rPr>
          <w:rFonts w:ascii="仿宋_GB2312" w:eastAsia="仿宋_GB2312" w:hAnsiTheme="minorEastAsia" w:cstheme="minorEastAsia"/>
          <w:iCs w:val="0"/>
          <w:color w:val="auto"/>
          <w:kern w:val="2"/>
          <w:sz w:val="32"/>
          <w:szCs w:val="32"/>
          <w:lang w:val="en-US"/>
        </w:rPr>
        <w:t>水马</w:t>
      </w:r>
      <w:r w:rsidR="007915D2" w:rsidRPr="00EE3005">
        <w:rPr>
          <w:rFonts w:ascii="仿宋_GB2312" w:eastAsia="仿宋_GB2312" w:hAnsiTheme="minorEastAsia" w:cstheme="minorEastAsia"/>
          <w:iCs w:val="0"/>
          <w:color w:val="auto"/>
          <w:kern w:val="2"/>
          <w:sz w:val="32"/>
          <w:szCs w:val="32"/>
          <w:lang w:val="en-US"/>
        </w:rPr>
        <w:t>范围说明</w:t>
      </w:r>
      <w:r w:rsidR="007941D1" w:rsidRPr="00EE3005">
        <w:rPr>
          <w:rFonts w:ascii="仿宋_GB2312" w:eastAsia="仿宋_GB2312" w:hAnsiTheme="minorEastAsia" w:cstheme="minorEastAsia"/>
          <w:iCs w:val="0"/>
          <w:color w:val="auto"/>
          <w:kern w:val="2"/>
          <w:sz w:val="32"/>
          <w:szCs w:val="32"/>
          <w:lang w:val="en-US"/>
        </w:rPr>
        <w:t>》</w:t>
      </w:r>
    </w:p>
    <w:p w:rsidR="00091192" w:rsidRPr="00EE3005" w:rsidRDefault="00CD39E2"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黑体" w:eastAsia="黑体" w:hAnsi="黑体" w:cstheme="minorEastAsia"/>
          <w:iCs w:val="0"/>
          <w:color w:val="auto"/>
          <w:kern w:val="2"/>
          <w:sz w:val="32"/>
          <w:szCs w:val="32"/>
          <w:lang w:val="en-US"/>
        </w:rPr>
        <w:lastRenderedPageBreak/>
        <w:t>第</w:t>
      </w:r>
      <w:r w:rsidR="007915D2" w:rsidRPr="00EE3005">
        <w:rPr>
          <w:rFonts w:ascii="黑体" w:eastAsia="黑体" w:hAnsi="黑体" w:cstheme="minorEastAsia"/>
          <w:iCs w:val="0"/>
          <w:color w:val="auto"/>
          <w:kern w:val="2"/>
          <w:sz w:val="32"/>
          <w:szCs w:val="32"/>
          <w:lang w:val="en-US"/>
        </w:rPr>
        <w:t>三</w:t>
      </w:r>
      <w:r w:rsidRPr="00EE3005">
        <w:rPr>
          <w:rFonts w:ascii="黑体" w:eastAsia="黑体" w:hAnsi="黑体" w:cstheme="minorEastAsia"/>
          <w:iCs w:val="0"/>
          <w:color w:val="auto"/>
          <w:kern w:val="2"/>
          <w:sz w:val="32"/>
          <w:szCs w:val="32"/>
          <w:lang w:val="en-US"/>
        </w:rPr>
        <w:t>条</w:t>
      </w:r>
      <w:r w:rsidR="001D77A0" w:rsidRPr="00EE3005">
        <w:rPr>
          <w:rFonts w:ascii="黑体" w:eastAsia="黑体" w:hAnsi="黑体" w:cstheme="minorEastAsia"/>
          <w:iCs w:val="0"/>
          <w:color w:val="auto"/>
          <w:kern w:val="2"/>
          <w:sz w:val="32"/>
          <w:szCs w:val="32"/>
          <w:lang w:val="en-US"/>
        </w:rPr>
        <w:t>:</w:t>
      </w:r>
      <w:r w:rsidR="007915D2" w:rsidRPr="00EE3005">
        <w:rPr>
          <w:rFonts w:ascii="黑体" w:eastAsia="黑体" w:hAnsi="黑体" w:cstheme="minorEastAsia"/>
          <w:iCs w:val="0"/>
          <w:color w:val="auto"/>
          <w:kern w:val="2"/>
          <w:sz w:val="32"/>
          <w:szCs w:val="32"/>
          <w:lang w:val="en-US"/>
        </w:rPr>
        <w:t>服务</w:t>
      </w:r>
      <w:r w:rsidRPr="00EE3005">
        <w:rPr>
          <w:rFonts w:ascii="黑体" w:eastAsia="黑体" w:hAnsi="黑体" w:cstheme="minorEastAsia"/>
          <w:iCs w:val="0"/>
          <w:color w:val="auto"/>
          <w:kern w:val="2"/>
          <w:sz w:val="32"/>
          <w:szCs w:val="32"/>
          <w:lang w:val="en-US"/>
        </w:rPr>
        <w:t>期限</w:t>
      </w:r>
      <w:r w:rsidRPr="00EE3005">
        <w:rPr>
          <w:rFonts w:ascii="仿宋_GB2312" w:eastAsia="仿宋_GB2312" w:hAnsiTheme="minorEastAsia" w:cstheme="minorEastAsia"/>
          <w:iCs w:val="0"/>
          <w:color w:val="auto"/>
          <w:kern w:val="2"/>
          <w:sz w:val="32"/>
          <w:szCs w:val="32"/>
          <w:lang w:val="en-US"/>
        </w:rPr>
        <w:br/>
        <w:t xml:space="preserve">　　</w:t>
      </w:r>
      <w:r w:rsidR="00403F94" w:rsidRPr="00EE3005">
        <w:rPr>
          <w:rFonts w:ascii="仿宋_GB2312" w:eastAsia="仿宋_GB2312" w:hAnsiTheme="minorEastAsia" w:cstheme="minorEastAsia"/>
          <w:iCs w:val="0"/>
          <w:color w:val="auto"/>
          <w:kern w:val="2"/>
          <w:sz w:val="32"/>
          <w:szCs w:val="32"/>
          <w:lang w:val="en-US"/>
        </w:rPr>
        <w:t>1、</w:t>
      </w:r>
      <w:r w:rsidR="00AE582F" w:rsidRPr="00EE3005">
        <w:rPr>
          <w:rFonts w:ascii="仿宋_GB2312" w:eastAsia="仿宋_GB2312" w:hAnsiTheme="minorEastAsia" w:cstheme="minorEastAsia"/>
          <w:iCs w:val="0"/>
          <w:color w:val="auto"/>
          <w:kern w:val="2"/>
          <w:sz w:val="32"/>
          <w:szCs w:val="32"/>
          <w:lang w:val="en-US"/>
        </w:rPr>
        <w:t>项目时间进度详见附件一第29页</w:t>
      </w:r>
      <w:r w:rsidR="00403F94" w:rsidRPr="00EE3005">
        <w:rPr>
          <w:rFonts w:ascii="仿宋_GB2312" w:eastAsia="仿宋_GB2312" w:hAnsiTheme="minorEastAsia" w:cstheme="minorEastAsia"/>
          <w:iCs w:val="0"/>
          <w:color w:val="auto"/>
          <w:kern w:val="2"/>
          <w:sz w:val="32"/>
          <w:szCs w:val="32"/>
          <w:lang w:val="en-US"/>
        </w:rPr>
        <w:t>《项目任务日程》。</w:t>
      </w:r>
      <w:r w:rsidRPr="00EE3005">
        <w:rPr>
          <w:rFonts w:ascii="仿宋_GB2312" w:eastAsia="仿宋_GB2312" w:hAnsiTheme="minorEastAsia" w:cstheme="minorEastAsia"/>
          <w:iCs w:val="0"/>
          <w:color w:val="auto"/>
          <w:kern w:val="2"/>
          <w:sz w:val="32"/>
          <w:szCs w:val="32"/>
          <w:lang w:val="en-US"/>
        </w:rPr>
        <w:br/>
        <w:t xml:space="preserve">　　</w:t>
      </w:r>
      <w:r w:rsidR="00403F94" w:rsidRPr="00EE3005">
        <w:rPr>
          <w:rFonts w:ascii="仿宋_GB2312" w:eastAsia="仿宋_GB2312" w:hAnsiTheme="minorEastAsia" w:cstheme="minorEastAsia"/>
          <w:iCs w:val="0"/>
          <w:color w:val="auto"/>
          <w:kern w:val="2"/>
          <w:sz w:val="32"/>
          <w:szCs w:val="32"/>
          <w:lang w:val="en-US"/>
        </w:rPr>
        <w:t>2</w:t>
      </w:r>
      <w:r w:rsidRPr="00EE3005">
        <w:rPr>
          <w:rFonts w:ascii="仿宋_GB2312" w:eastAsia="仿宋_GB2312" w:hAnsiTheme="minorEastAsia" w:cstheme="minorEastAsia"/>
          <w:iCs w:val="0"/>
          <w:color w:val="auto"/>
          <w:kern w:val="2"/>
          <w:sz w:val="32"/>
          <w:szCs w:val="32"/>
          <w:lang w:val="en-US"/>
        </w:rPr>
        <w:t>、根据</w:t>
      </w:r>
      <w:r w:rsidR="00AE582F" w:rsidRPr="00EE3005">
        <w:rPr>
          <w:rFonts w:ascii="仿宋_GB2312" w:eastAsia="仿宋_GB2312" w:hAnsiTheme="minorEastAsia" w:cstheme="minorEastAsia"/>
          <w:iCs w:val="0"/>
          <w:color w:val="auto"/>
          <w:kern w:val="2"/>
          <w:sz w:val="32"/>
          <w:szCs w:val="32"/>
          <w:lang w:val="en-US"/>
        </w:rPr>
        <w:t>项目需求</w:t>
      </w:r>
      <w:r w:rsidRPr="00EE3005">
        <w:rPr>
          <w:rFonts w:ascii="仿宋_GB2312" w:eastAsia="仿宋_GB2312" w:hAnsiTheme="minorEastAsia" w:cstheme="minorEastAsia"/>
          <w:iCs w:val="0"/>
          <w:color w:val="auto"/>
          <w:kern w:val="2"/>
          <w:sz w:val="32"/>
          <w:szCs w:val="32"/>
          <w:lang w:val="en-US"/>
        </w:rPr>
        <w:t>，</w:t>
      </w:r>
      <w:r w:rsidR="00485CDD" w:rsidRPr="00EE3005">
        <w:rPr>
          <w:rFonts w:ascii="仿宋_GB2312" w:eastAsia="仿宋_GB2312" w:hAnsiTheme="minorEastAsia" w:cstheme="minorEastAsia"/>
          <w:iCs w:val="0"/>
          <w:color w:val="auto"/>
          <w:kern w:val="2"/>
          <w:sz w:val="32"/>
          <w:szCs w:val="32"/>
          <w:lang w:val="en-US"/>
        </w:rPr>
        <w:t>双方</w:t>
      </w:r>
      <w:r w:rsidRPr="00EE3005">
        <w:rPr>
          <w:rFonts w:ascii="仿宋_GB2312" w:eastAsia="仿宋_GB2312" w:hAnsiTheme="minorEastAsia" w:cstheme="minorEastAsia"/>
          <w:iCs w:val="0"/>
          <w:color w:val="auto"/>
          <w:kern w:val="2"/>
          <w:sz w:val="32"/>
          <w:szCs w:val="32"/>
          <w:lang w:val="en-US"/>
        </w:rPr>
        <w:t>商定</w:t>
      </w:r>
      <w:r w:rsidR="00AE582F" w:rsidRPr="00EE3005">
        <w:rPr>
          <w:rFonts w:ascii="仿宋_GB2312" w:eastAsia="仿宋_GB2312" w:hAnsiTheme="minorEastAsia" w:cstheme="minorEastAsia"/>
          <w:iCs w:val="0"/>
          <w:color w:val="auto"/>
          <w:kern w:val="2"/>
          <w:sz w:val="32"/>
          <w:szCs w:val="32"/>
          <w:lang w:val="en-US"/>
        </w:rPr>
        <w:t>服务</w:t>
      </w:r>
      <w:r w:rsidRPr="00EE3005">
        <w:rPr>
          <w:rFonts w:ascii="仿宋_GB2312" w:eastAsia="仿宋_GB2312" w:hAnsiTheme="minorEastAsia" w:cstheme="minorEastAsia"/>
          <w:iCs w:val="0"/>
          <w:color w:val="auto"/>
          <w:kern w:val="2"/>
          <w:sz w:val="32"/>
          <w:szCs w:val="32"/>
          <w:lang w:val="en-US"/>
        </w:rPr>
        <w:t>工期为</w:t>
      </w:r>
      <w:r w:rsidR="00AE582F" w:rsidRPr="00EE3005">
        <w:rPr>
          <w:rFonts w:ascii="仿宋_GB2312" w:eastAsia="仿宋_GB2312" w:hAnsiTheme="minorEastAsia" w:cstheme="minorEastAsia"/>
          <w:iCs w:val="0"/>
          <w:color w:val="auto"/>
          <w:kern w:val="2"/>
          <w:sz w:val="32"/>
          <w:szCs w:val="32"/>
          <w:lang w:val="en-US"/>
        </w:rPr>
        <w:t>肆</w:t>
      </w:r>
      <w:r w:rsidRPr="00EE3005">
        <w:rPr>
          <w:rFonts w:ascii="仿宋_GB2312" w:eastAsia="仿宋_GB2312" w:hAnsiTheme="minorEastAsia" w:cstheme="minorEastAsia"/>
          <w:iCs w:val="0"/>
          <w:color w:val="auto"/>
          <w:kern w:val="2"/>
          <w:sz w:val="32"/>
          <w:szCs w:val="32"/>
          <w:lang w:val="en-US"/>
        </w:rPr>
        <w:t>天(日历天)，自</w:t>
      </w:r>
      <w:r w:rsidR="00AE582F" w:rsidRPr="00EE3005">
        <w:rPr>
          <w:rFonts w:ascii="仿宋_GB2312" w:eastAsia="仿宋_GB2312" w:hAnsiTheme="minorEastAsia" w:cstheme="minorEastAsia"/>
          <w:iCs w:val="0"/>
          <w:color w:val="auto"/>
          <w:kern w:val="2"/>
          <w:sz w:val="32"/>
          <w:szCs w:val="32"/>
          <w:lang w:val="en-US"/>
        </w:rPr>
        <w:t>2019</w:t>
      </w:r>
      <w:r w:rsidRPr="00EE3005">
        <w:rPr>
          <w:rFonts w:ascii="仿宋_GB2312" w:eastAsia="仿宋_GB2312" w:hAnsiTheme="minorEastAsia" w:cstheme="minorEastAsia"/>
          <w:iCs w:val="0"/>
          <w:color w:val="auto"/>
          <w:kern w:val="2"/>
          <w:sz w:val="32"/>
          <w:szCs w:val="32"/>
          <w:lang w:val="en-US"/>
        </w:rPr>
        <w:t>年</w:t>
      </w:r>
      <w:r w:rsidR="00AE582F" w:rsidRPr="00EE3005">
        <w:rPr>
          <w:rFonts w:ascii="仿宋_GB2312" w:eastAsia="仿宋_GB2312" w:hAnsiTheme="minorEastAsia" w:cstheme="minorEastAsia"/>
          <w:iCs w:val="0"/>
          <w:color w:val="auto"/>
          <w:kern w:val="2"/>
          <w:sz w:val="32"/>
          <w:szCs w:val="32"/>
          <w:lang w:val="en-US"/>
        </w:rPr>
        <w:t>10</w:t>
      </w:r>
      <w:r w:rsidRPr="00EE3005">
        <w:rPr>
          <w:rFonts w:ascii="仿宋_GB2312" w:eastAsia="仿宋_GB2312" w:hAnsiTheme="minorEastAsia" w:cstheme="minorEastAsia"/>
          <w:iCs w:val="0"/>
          <w:color w:val="auto"/>
          <w:kern w:val="2"/>
          <w:sz w:val="32"/>
          <w:szCs w:val="32"/>
          <w:lang w:val="en-US"/>
        </w:rPr>
        <w:t>月</w:t>
      </w:r>
      <w:r w:rsidR="00AE582F" w:rsidRPr="00EE3005">
        <w:rPr>
          <w:rFonts w:ascii="仿宋_GB2312" w:eastAsia="仿宋_GB2312" w:hAnsiTheme="minorEastAsia" w:cstheme="minorEastAsia"/>
          <w:iCs w:val="0"/>
          <w:color w:val="auto"/>
          <w:kern w:val="2"/>
          <w:sz w:val="32"/>
          <w:szCs w:val="32"/>
          <w:lang w:val="en-US"/>
        </w:rPr>
        <w:t>17</w:t>
      </w:r>
      <w:r w:rsidRPr="00EE3005">
        <w:rPr>
          <w:rFonts w:ascii="仿宋_GB2312" w:eastAsia="仿宋_GB2312" w:hAnsiTheme="minorEastAsia" w:cstheme="minorEastAsia"/>
          <w:iCs w:val="0"/>
          <w:color w:val="auto"/>
          <w:kern w:val="2"/>
          <w:sz w:val="32"/>
          <w:szCs w:val="32"/>
          <w:lang w:val="en-US"/>
        </w:rPr>
        <w:t>日至</w:t>
      </w:r>
      <w:r w:rsidR="00AE582F" w:rsidRPr="00EE3005">
        <w:rPr>
          <w:rFonts w:ascii="仿宋_GB2312" w:eastAsia="仿宋_GB2312" w:hAnsiTheme="minorEastAsia" w:cstheme="minorEastAsia"/>
          <w:iCs w:val="0"/>
          <w:color w:val="auto"/>
          <w:kern w:val="2"/>
          <w:sz w:val="32"/>
          <w:szCs w:val="32"/>
          <w:lang w:val="en-US"/>
        </w:rPr>
        <w:t>2019</w:t>
      </w:r>
      <w:r w:rsidRPr="00EE3005">
        <w:rPr>
          <w:rFonts w:ascii="仿宋_GB2312" w:eastAsia="仿宋_GB2312" w:hAnsiTheme="minorEastAsia" w:cstheme="minorEastAsia"/>
          <w:iCs w:val="0"/>
          <w:color w:val="auto"/>
          <w:kern w:val="2"/>
          <w:sz w:val="32"/>
          <w:szCs w:val="32"/>
          <w:lang w:val="en-US"/>
        </w:rPr>
        <w:t>年</w:t>
      </w:r>
      <w:r w:rsidR="00AE582F" w:rsidRPr="00EE3005">
        <w:rPr>
          <w:rFonts w:ascii="仿宋_GB2312" w:eastAsia="仿宋_GB2312" w:hAnsiTheme="minorEastAsia" w:cstheme="minorEastAsia"/>
          <w:iCs w:val="0"/>
          <w:color w:val="auto"/>
          <w:kern w:val="2"/>
          <w:sz w:val="32"/>
          <w:szCs w:val="32"/>
          <w:lang w:val="en-US"/>
        </w:rPr>
        <w:t>10</w:t>
      </w:r>
      <w:r w:rsidRPr="00EE3005">
        <w:rPr>
          <w:rFonts w:ascii="仿宋_GB2312" w:eastAsia="仿宋_GB2312" w:hAnsiTheme="minorEastAsia" w:cstheme="minorEastAsia"/>
          <w:iCs w:val="0"/>
          <w:color w:val="auto"/>
          <w:kern w:val="2"/>
          <w:sz w:val="32"/>
          <w:szCs w:val="32"/>
          <w:lang w:val="en-US"/>
        </w:rPr>
        <w:t>月</w:t>
      </w:r>
      <w:r w:rsidR="00AE582F" w:rsidRPr="00EE3005">
        <w:rPr>
          <w:rFonts w:ascii="仿宋_GB2312" w:eastAsia="仿宋_GB2312" w:hAnsiTheme="minorEastAsia" w:cstheme="minorEastAsia"/>
          <w:iCs w:val="0"/>
          <w:color w:val="auto"/>
          <w:kern w:val="2"/>
          <w:sz w:val="32"/>
          <w:szCs w:val="32"/>
          <w:lang w:val="en-US"/>
        </w:rPr>
        <w:t>20</w:t>
      </w:r>
      <w:r w:rsidRPr="00EE3005">
        <w:rPr>
          <w:rFonts w:ascii="仿宋_GB2312" w:eastAsia="仿宋_GB2312" w:hAnsiTheme="minorEastAsia" w:cstheme="minorEastAsia"/>
          <w:iCs w:val="0"/>
          <w:color w:val="auto"/>
          <w:kern w:val="2"/>
          <w:sz w:val="32"/>
          <w:szCs w:val="32"/>
          <w:lang w:val="en-US"/>
        </w:rPr>
        <w:t>日。</w:t>
      </w:r>
      <w:r w:rsidRPr="00EE3005">
        <w:rPr>
          <w:rFonts w:ascii="仿宋_GB2312" w:eastAsia="仿宋_GB2312" w:hAnsiTheme="minorEastAsia" w:cstheme="minorEastAsia"/>
          <w:iCs w:val="0"/>
          <w:color w:val="auto"/>
          <w:kern w:val="2"/>
          <w:sz w:val="32"/>
          <w:szCs w:val="32"/>
          <w:lang w:val="en-US"/>
        </w:rPr>
        <w:br/>
        <w:t xml:space="preserve">　　</w:t>
      </w:r>
      <w:r w:rsidR="00403F94" w:rsidRPr="00EE3005">
        <w:rPr>
          <w:rFonts w:ascii="仿宋_GB2312" w:eastAsia="仿宋_GB2312" w:hAnsiTheme="minorEastAsia" w:cstheme="minorEastAsia"/>
          <w:iCs w:val="0"/>
          <w:color w:val="auto"/>
          <w:kern w:val="2"/>
          <w:sz w:val="32"/>
          <w:szCs w:val="32"/>
          <w:lang w:val="en-US"/>
        </w:rPr>
        <w:t>3</w:t>
      </w:r>
      <w:r w:rsidRPr="00EE3005">
        <w:rPr>
          <w:rFonts w:ascii="仿宋_GB2312" w:eastAsia="仿宋_GB2312" w:hAnsiTheme="minorEastAsia" w:cstheme="minorEastAsia"/>
          <w:iCs w:val="0"/>
          <w:color w:val="auto"/>
          <w:kern w:val="2"/>
          <w:sz w:val="32"/>
          <w:szCs w:val="32"/>
          <w:lang w:val="en-US"/>
        </w:rPr>
        <w:t>、开工前</w:t>
      </w:r>
      <w:r w:rsidR="00AE582F" w:rsidRPr="00EE3005">
        <w:rPr>
          <w:rFonts w:ascii="仿宋_GB2312" w:eastAsia="仿宋_GB2312" w:hAnsiTheme="minorEastAsia" w:cstheme="minorEastAsia"/>
          <w:iCs w:val="0"/>
          <w:color w:val="auto"/>
          <w:kern w:val="2"/>
          <w:sz w:val="32"/>
          <w:szCs w:val="32"/>
          <w:lang w:val="en-US"/>
        </w:rPr>
        <w:t>伍天</w:t>
      </w:r>
      <w:r w:rsidR="00714E51" w:rsidRPr="00EE3005">
        <w:rPr>
          <w:rFonts w:ascii="仿宋_GB2312" w:eastAsia="仿宋_GB2312" w:hAnsiTheme="minorEastAsia" w:cstheme="minorEastAsia"/>
          <w:iCs w:val="0"/>
          <w:color w:val="auto"/>
          <w:kern w:val="2"/>
          <w:sz w:val="32"/>
          <w:szCs w:val="32"/>
          <w:lang w:val="en-US"/>
        </w:rPr>
        <w:t>乙方</w:t>
      </w:r>
      <w:r w:rsidR="00AE582F" w:rsidRPr="00EE3005">
        <w:rPr>
          <w:rFonts w:ascii="仿宋_GB2312" w:eastAsia="仿宋_GB2312" w:hAnsiTheme="minorEastAsia" w:cstheme="minorEastAsia"/>
          <w:iCs w:val="0"/>
          <w:color w:val="auto"/>
          <w:kern w:val="2"/>
          <w:sz w:val="32"/>
          <w:szCs w:val="32"/>
          <w:lang w:val="en-US"/>
        </w:rPr>
        <w:t>现场进行GPS赛道定位，开工前贰天</w:t>
      </w:r>
      <w:r w:rsidR="00714E51" w:rsidRPr="00EE3005">
        <w:rPr>
          <w:rFonts w:ascii="仿宋_GB2312" w:eastAsia="仿宋_GB2312" w:hAnsiTheme="minorEastAsia" w:cstheme="minorEastAsia"/>
          <w:iCs w:val="0"/>
          <w:color w:val="auto"/>
          <w:kern w:val="2"/>
          <w:sz w:val="32"/>
          <w:szCs w:val="32"/>
          <w:lang w:val="en-US"/>
        </w:rPr>
        <w:t>乙方</w:t>
      </w:r>
      <w:r w:rsidR="004A7EFD" w:rsidRPr="00EE3005">
        <w:rPr>
          <w:rFonts w:ascii="仿宋_GB2312" w:eastAsia="仿宋_GB2312" w:hAnsiTheme="minorEastAsia" w:cstheme="minorEastAsia"/>
          <w:iCs w:val="0"/>
          <w:color w:val="auto"/>
          <w:kern w:val="2"/>
          <w:sz w:val="32"/>
          <w:szCs w:val="32"/>
          <w:lang w:val="en-US"/>
        </w:rPr>
        <w:t>服务</w:t>
      </w:r>
      <w:r w:rsidR="00937975">
        <w:rPr>
          <w:rFonts w:ascii="仿宋_GB2312" w:eastAsia="仿宋_GB2312" w:hAnsiTheme="minorEastAsia" w:cstheme="minorEastAsia"/>
          <w:iCs w:val="0"/>
          <w:color w:val="auto"/>
          <w:kern w:val="2"/>
          <w:sz w:val="32"/>
          <w:szCs w:val="32"/>
          <w:lang w:val="en-US"/>
        </w:rPr>
        <w:t>范围内所有仪器及工作人员到场，赛前完成所有仪器安装及测验。</w:t>
      </w:r>
      <w:r w:rsidRPr="00EE3005">
        <w:rPr>
          <w:rFonts w:ascii="仿宋_GB2312" w:eastAsia="仿宋_GB2312" w:hAnsiTheme="minorEastAsia" w:cstheme="minorEastAsia"/>
          <w:iCs w:val="0"/>
          <w:color w:val="auto"/>
          <w:kern w:val="2"/>
          <w:sz w:val="32"/>
          <w:szCs w:val="32"/>
          <w:lang w:val="en-US"/>
        </w:rPr>
        <w:br/>
        <w:t xml:space="preserve">　　</w:t>
      </w:r>
    </w:p>
    <w:p w:rsidR="00672368" w:rsidRPr="00EE3005" w:rsidRDefault="00CD39E2" w:rsidP="001D77A0">
      <w:pPr>
        <w:widowControl/>
        <w:spacing w:line="560" w:lineRule="exact"/>
        <w:ind w:firstLine="420"/>
        <w:rPr>
          <w:rFonts w:ascii="黑体" w:eastAsia="黑体" w:hAnsi="黑体" w:cstheme="minorEastAsia" w:hint="default"/>
          <w:iCs w:val="0"/>
          <w:color w:val="auto"/>
          <w:kern w:val="2"/>
          <w:sz w:val="32"/>
          <w:szCs w:val="32"/>
          <w:lang w:val="en-US"/>
        </w:rPr>
      </w:pPr>
      <w:r w:rsidRPr="00EE3005">
        <w:rPr>
          <w:rFonts w:ascii="黑体" w:eastAsia="黑体" w:hAnsi="黑体" w:cstheme="minorEastAsia"/>
          <w:iCs w:val="0"/>
          <w:color w:val="auto"/>
          <w:kern w:val="2"/>
          <w:sz w:val="32"/>
          <w:szCs w:val="32"/>
          <w:lang w:val="en-US"/>
        </w:rPr>
        <w:t>第</w:t>
      </w:r>
      <w:r w:rsidR="00672368" w:rsidRPr="00EE3005">
        <w:rPr>
          <w:rFonts w:ascii="黑体" w:eastAsia="黑体" w:hAnsi="黑体" w:cstheme="minorEastAsia"/>
          <w:iCs w:val="0"/>
          <w:color w:val="auto"/>
          <w:kern w:val="2"/>
          <w:sz w:val="32"/>
          <w:szCs w:val="32"/>
          <w:lang w:val="en-US"/>
        </w:rPr>
        <w:t>四</w:t>
      </w:r>
      <w:r w:rsidRPr="00EE3005">
        <w:rPr>
          <w:rFonts w:ascii="黑体" w:eastAsia="黑体" w:hAnsi="黑体" w:cstheme="minorEastAsia"/>
          <w:iCs w:val="0"/>
          <w:color w:val="auto"/>
          <w:kern w:val="2"/>
          <w:sz w:val="32"/>
          <w:szCs w:val="32"/>
          <w:lang w:val="en-US"/>
        </w:rPr>
        <w:t>条</w:t>
      </w:r>
      <w:r w:rsidR="001D77A0" w:rsidRPr="00EE3005">
        <w:rPr>
          <w:rFonts w:ascii="黑体" w:eastAsia="黑体" w:hAnsi="黑体" w:cstheme="minorEastAsia"/>
          <w:iCs w:val="0"/>
          <w:color w:val="auto"/>
          <w:kern w:val="2"/>
          <w:sz w:val="32"/>
          <w:szCs w:val="32"/>
          <w:lang w:val="en-US"/>
        </w:rPr>
        <w:t>:</w:t>
      </w:r>
      <w:r w:rsidR="00091192" w:rsidRPr="00EE3005">
        <w:rPr>
          <w:rFonts w:ascii="黑体" w:eastAsia="黑体" w:hAnsi="黑体" w:cstheme="minorEastAsia"/>
          <w:iCs w:val="0"/>
          <w:color w:val="auto"/>
          <w:kern w:val="2"/>
          <w:sz w:val="32"/>
          <w:szCs w:val="32"/>
          <w:lang w:val="en-US"/>
        </w:rPr>
        <w:t>分包</w:t>
      </w:r>
    </w:p>
    <w:p w:rsidR="00091192" w:rsidRPr="00EE3005" w:rsidRDefault="00714E51"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甲方</w:t>
      </w:r>
      <w:r w:rsidR="00091192" w:rsidRPr="00EE3005">
        <w:rPr>
          <w:rFonts w:ascii="仿宋_GB2312" w:eastAsia="仿宋_GB2312" w:hAnsiTheme="minorEastAsia" w:cstheme="minorEastAsia"/>
          <w:iCs w:val="0"/>
          <w:color w:val="auto"/>
          <w:kern w:val="2"/>
          <w:sz w:val="32"/>
          <w:szCs w:val="32"/>
          <w:lang w:val="en-US"/>
        </w:rPr>
        <w:t>同意</w:t>
      </w:r>
      <w:r w:rsidRPr="00EE3005">
        <w:rPr>
          <w:rFonts w:ascii="仿宋_GB2312" w:eastAsia="仿宋_GB2312" w:hAnsiTheme="minorEastAsia" w:cstheme="minorEastAsia"/>
          <w:iCs w:val="0"/>
          <w:color w:val="auto"/>
          <w:kern w:val="2"/>
          <w:sz w:val="32"/>
          <w:szCs w:val="32"/>
          <w:lang w:val="en-US"/>
        </w:rPr>
        <w:t>乙方</w:t>
      </w:r>
      <w:r w:rsidR="00091192" w:rsidRPr="00EE3005">
        <w:rPr>
          <w:rFonts w:ascii="仿宋_GB2312" w:eastAsia="仿宋_GB2312" w:hAnsiTheme="minorEastAsia" w:cstheme="minorEastAsia"/>
          <w:iCs w:val="0"/>
          <w:color w:val="auto"/>
          <w:kern w:val="2"/>
          <w:sz w:val="32"/>
          <w:szCs w:val="32"/>
          <w:lang w:val="en-US"/>
        </w:rPr>
        <w:t>分包以下服务范围予第三方供应商：</w:t>
      </w:r>
    </w:p>
    <w:p w:rsidR="00091192" w:rsidRPr="00EE3005" w:rsidRDefault="00091192" w:rsidP="001D77A0">
      <w:pPr>
        <w:widowControl/>
        <w:spacing w:line="560" w:lineRule="exact"/>
        <w:ind w:firstLineChars="150" w:firstLine="48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1、</w:t>
      </w:r>
      <w:r w:rsidR="00C87776" w:rsidRPr="00EE3005">
        <w:rPr>
          <w:rFonts w:ascii="仿宋_GB2312" w:eastAsia="仿宋_GB2312" w:hAnsiTheme="minorEastAsia" w:cstheme="minorEastAsia"/>
          <w:iCs w:val="0"/>
          <w:color w:val="auto"/>
          <w:kern w:val="2"/>
          <w:sz w:val="32"/>
          <w:szCs w:val="32"/>
          <w:lang w:val="en-US"/>
        </w:rPr>
        <w:t>“</w:t>
      </w:r>
      <w:r w:rsidRPr="00EE3005">
        <w:rPr>
          <w:rFonts w:ascii="仿宋_GB2312" w:eastAsia="仿宋_GB2312" w:hAnsiTheme="minorEastAsia" w:cstheme="minorEastAsia"/>
          <w:iCs w:val="0"/>
          <w:color w:val="auto"/>
          <w:kern w:val="2"/>
          <w:sz w:val="32"/>
          <w:szCs w:val="32"/>
          <w:lang w:val="en-US"/>
        </w:rPr>
        <w:t>GPS，赛时计时</w:t>
      </w:r>
      <w:r w:rsidR="00C87776" w:rsidRPr="00EE3005">
        <w:rPr>
          <w:rFonts w:ascii="仿宋_GB2312" w:eastAsia="仿宋_GB2312" w:hAnsiTheme="minorEastAsia" w:cstheme="minorEastAsia"/>
          <w:iCs w:val="0"/>
          <w:color w:val="auto"/>
          <w:kern w:val="2"/>
          <w:sz w:val="32"/>
          <w:szCs w:val="32"/>
          <w:lang w:val="en-US"/>
        </w:rPr>
        <w:t>服务”分包予</w:t>
      </w:r>
      <w:r w:rsidR="00714E51" w:rsidRPr="00EE3005">
        <w:rPr>
          <w:rFonts w:ascii="仿宋_GB2312" w:eastAsia="仿宋_GB2312" w:hAnsiTheme="minorEastAsia" w:cstheme="minorEastAsia"/>
          <w:iCs w:val="0"/>
          <w:color w:val="auto"/>
          <w:kern w:val="2"/>
          <w:sz w:val="32"/>
          <w:szCs w:val="32"/>
          <w:lang w:val="en-US"/>
        </w:rPr>
        <w:t>甲方</w:t>
      </w:r>
      <w:r w:rsidRPr="00EE3005">
        <w:rPr>
          <w:rFonts w:ascii="仿宋_GB2312" w:eastAsia="仿宋_GB2312" w:hAnsiTheme="minorEastAsia" w:cstheme="minorEastAsia"/>
          <w:iCs w:val="0"/>
          <w:color w:val="auto"/>
          <w:kern w:val="2"/>
          <w:sz w:val="32"/>
          <w:szCs w:val="32"/>
          <w:lang w:val="en-US"/>
        </w:rPr>
        <w:t>指定葡萄牙供应商；</w:t>
      </w:r>
      <w:r w:rsidRPr="00EE3005">
        <w:rPr>
          <w:rFonts w:ascii="仿宋_GB2312" w:eastAsia="仿宋_GB2312" w:hAnsiTheme="minorEastAsia" w:cstheme="minorEastAsia"/>
          <w:iCs w:val="0"/>
          <w:color w:val="auto"/>
          <w:kern w:val="2"/>
          <w:sz w:val="32"/>
          <w:szCs w:val="32"/>
          <w:lang w:val="en-US"/>
        </w:rPr>
        <w:br/>
      </w:r>
      <w:r w:rsidR="001D77A0" w:rsidRPr="00EE3005">
        <w:rPr>
          <w:rFonts w:ascii="仿宋_GB2312" w:eastAsia="仿宋_GB2312" w:hAnsiTheme="minorEastAsia" w:cstheme="minorEastAsia"/>
          <w:iCs w:val="0"/>
          <w:color w:val="auto"/>
          <w:kern w:val="2"/>
          <w:sz w:val="32"/>
          <w:szCs w:val="32"/>
          <w:lang w:val="en-US"/>
        </w:rPr>
        <w:t xml:space="preserve">　 </w:t>
      </w:r>
      <w:r w:rsidRPr="00EE3005">
        <w:rPr>
          <w:rFonts w:ascii="仿宋_GB2312" w:eastAsia="仿宋_GB2312" w:hAnsiTheme="minorEastAsia" w:cstheme="minorEastAsia"/>
          <w:iCs w:val="0"/>
          <w:color w:val="auto"/>
          <w:kern w:val="2"/>
          <w:sz w:val="32"/>
          <w:szCs w:val="32"/>
          <w:lang w:val="en-US"/>
        </w:rPr>
        <w:t>2、</w:t>
      </w:r>
      <w:r w:rsidR="00C87776" w:rsidRPr="00EE3005">
        <w:rPr>
          <w:rFonts w:ascii="仿宋_GB2312" w:eastAsia="仿宋_GB2312" w:hAnsiTheme="minorEastAsia" w:cstheme="minorEastAsia"/>
          <w:iCs w:val="0"/>
          <w:color w:val="auto"/>
          <w:kern w:val="2"/>
          <w:sz w:val="32"/>
          <w:szCs w:val="32"/>
          <w:lang w:val="en-US"/>
        </w:rPr>
        <w:t>“</w:t>
      </w:r>
      <w:r w:rsidRPr="00EE3005">
        <w:rPr>
          <w:rFonts w:ascii="仿宋_GB2312" w:eastAsia="仿宋_GB2312" w:hAnsiTheme="minorEastAsia" w:cstheme="minorEastAsia"/>
          <w:iCs w:val="0"/>
          <w:color w:val="auto"/>
          <w:kern w:val="2"/>
          <w:sz w:val="32"/>
          <w:szCs w:val="32"/>
          <w:lang w:val="en-US"/>
        </w:rPr>
        <w:t>直播摄像、现场制作、音视频信号网上传输</w:t>
      </w:r>
      <w:r w:rsidR="00C87776" w:rsidRPr="00EE3005">
        <w:rPr>
          <w:rFonts w:ascii="仿宋_GB2312" w:eastAsia="仿宋_GB2312" w:hAnsiTheme="minorEastAsia" w:cstheme="minorEastAsia"/>
          <w:iCs w:val="0"/>
          <w:color w:val="auto"/>
          <w:kern w:val="2"/>
          <w:sz w:val="32"/>
          <w:szCs w:val="32"/>
          <w:lang w:val="en-US"/>
        </w:rPr>
        <w:t>服务”分包</w:t>
      </w:r>
      <w:r w:rsidRPr="00EE3005">
        <w:rPr>
          <w:rFonts w:ascii="仿宋_GB2312" w:eastAsia="仿宋_GB2312" w:hAnsiTheme="minorEastAsia" w:cstheme="minorEastAsia"/>
          <w:iCs w:val="0"/>
          <w:color w:val="auto"/>
          <w:kern w:val="2"/>
          <w:sz w:val="32"/>
          <w:szCs w:val="32"/>
          <w:lang w:val="en-US"/>
        </w:rPr>
        <w:t>予本国供应商；</w:t>
      </w:r>
      <w:r w:rsidRPr="00EE3005">
        <w:rPr>
          <w:rFonts w:ascii="仿宋_GB2312" w:eastAsia="仿宋_GB2312" w:hAnsiTheme="minorEastAsia" w:cstheme="minorEastAsia"/>
          <w:iCs w:val="0"/>
          <w:color w:val="auto"/>
          <w:kern w:val="2"/>
          <w:sz w:val="32"/>
          <w:szCs w:val="32"/>
          <w:lang w:val="en-US"/>
        </w:rPr>
        <w:br/>
      </w:r>
      <w:r w:rsidR="001D77A0" w:rsidRPr="00EE3005">
        <w:rPr>
          <w:rFonts w:ascii="仿宋_GB2312" w:eastAsia="仿宋_GB2312" w:hAnsiTheme="minorEastAsia" w:cstheme="minorEastAsia"/>
          <w:iCs w:val="0"/>
          <w:color w:val="auto"/>
          <w:kern w:val="2"/>
          <w:sz w:val="32"/>
          <w:szCs w:val="32"/>
          <w:lang w:val="en-US"/>
        </w:rPr>
        <w:t xml:space="preserve">   </w:t>
      </w:r>
      <w:r w:rsidRPr="00EE3005">
        <w:rPr>
          <w:rFonts w:ascii="仿宋_GB2312" w:eastAsia="仿宋_GB2312" w:hAnsiTheme="minorEastAsia" w:cstheme="minorEastAsia"/>
          <w:iCs w:val="0"/>
          <w:color w:val="auto"/>
          <w:kern w:val="2"/>
          <w:sz w:val="32"/>
          <w:szCs w:val="32"/>
          <w:lang w:val="en-US"/>
        </w:rPr>
        <w:t>3、</w:t>
      </w:r>
      <w:r w:rsidR="00C87776" w:rsidRPr="00EE3005">
        <w:rPr>
          <w:rFonts w:ascii="仿宋_GB2312" w:eastAsia="仿宋_GB2312" w:hAnsiTheme="minorEastAsia" w:cstheme="minorEastAsia"/>
          <w:iCs w:val="0"/>
          <w:color w:val="auto"/>
          <w:kern w:val="2"/>
          <w:sz w:val="32"/>
          <w:szCs w:val="32"/>
          <w:lang w:val="en-US"/>
        </w:rPr>
        <w:t>“</w:t>
      </w:r>
      <w:r w:rsidRPr="00EE3005">
        <w:rPr>
          <w:rFonts w:ascii="仿宋_GB2312" w:eastAsia="仿宋_GB2312" w:hAnsiTheme="minorEastAsia" w:cstheme="minorEastAsia"/>
          <w:iCs w:val="0"/>
          <w:color w:val="auto"/>
          <w:kern w:val="2"/>
          <w:sz w:val="32"/>
          <w:szCs w:val="32"/>
          <w:lang w:val="en-US"/>
        </w:rPr>
        <w:t>国际传媒、新闻稿编辑及各体育相关国际媒体平台</w:t>
      </w:r>
      <w:r w:rsidR="00C87776" w:rsidRPr="00EE3005">
        <w:rPr>
          <w:rFonts w:ascii="仿宋_GB2312" w:eastAsia="仿宋_GB2312" w:hAnsiTheme="minorEastAsia" w:cstheme="minorEastAsia"/>
          <w:iCs w:val="0"/>
          <w:color w:val="auto"/>
          <w:kern w:val="2"/>
          <w:sz w:val="32"/>
          <w:szCs w:val="32"/>
          <w:lang w:val="en-US"/>
        </w:rPr>
        <w:t>服务”</w:t>
      </w:r>
      <w:r w:rsidRPr="00EE3005">
        <w:rPr>
          <w:rFonts w:ascii="仿宋_GB2312" w:eastAsia="仿宋_GB2312" w:hAnsiTheme="minorEastAsia" w:cstheme="minorEastAsia"/>
          <w:iCs w:val="0"/>
          <w:color w:val="auto"/>
          <w:kern w:val="2"/>
          <w:sz w:val="32"/>
          <w:szCs w:val="32"/>
          <w:lang w:val="en-US"/>
        </w:rPr>
        <w:t>发放给予国外专业运动媒体现场采访供应商</w:t>
      </w:r>
      <w:r w:rsidR="00C87776" w:rsidRPr="00EE3005">
        <w:rPr>
          <w:rFonts w:ascii="仿宋_GB2312" w:eastAsia="仿宋_GB2312" w:hAnsiTheme="minorEastAsia" w:cstheme="minorEastAsia"/>
          <w:iCs w:val="0"/>
          <w:color w:val="auto"/>
          <w:kern w:val="2"/>
          <w:sz w:val="32"/>
          <w:szCs w:val="32"/>
          <w:lang w:val="en-US"/>
        </w:rPr>
        <w:t>。</w:t>
      </w:r>
    </w:p>
    <w:p w:rsidR="00091192" w:rsidRPr="00EE3005" w:rsidRDefault="00091192"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第五条</w:t>
      </w:r>
      <w:r w:rsidR="00714E51" w:rsidRPr="00EE3005">
        <w:rPr>
          <w:rFonts w:ascii="仿宋_GB2312" w:eastAsia="仿宋_GB2312" w:hAnsiTheme="minorEastAsia" w:cstheme="minorEastAsia"/>
          <w:iCs w:val="0"/>
          <w:color w:val="auto"/>
          <w:kern w:val="2"/>
          <w:sz w:val="32"/>
          <w:szCs w:val="32"/>
          <w:lang w:val="en-US"/>
        </w:rPr>
        <w:t>甲方</w:t>
      </w:r>
      <w:r w:rsidRPr="00EE3005">
        <w:rPr>
          <w:rFonts w:ascii="仿宋_GB2312" w:eastAsia="仿宋_GB2312" w:hAnsiTheme="minorEastAsia" w:cstheme="minorEastAsia"/>
          <w:iCs w:val="0"/>
          <w:color w:val="auto"/>
          <w:kern w:val="2"/>
          <w:sz w:val="32"/>
          <w:szCs w:val="32"/>
          <w:lang w:val="en-US"/>
        </w:rPr>
        <w:t>责任</w:t>
      </w:r>
    </w:p>
    <w:p w:rsidR="00091192" w:rsidRPr="00EE3005" w:rsidRDefault="00672368"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1、</w:t>
      </w:r>
      <w:r w:rsidR="00091192" w:rsidRPr="00EE3005">
        <w:rPr>
          <w:rFonts w:ascii="仿宋_GB2312" w:eastAsia="仿宋_GB2312" w:hAnsiTheme="minorEastAsia" w:cstheme="minorEastAsia"/>
          <w:iCs w:val="0"/>
          <w:color w:val="auto"/>
          <w:kern w:val="2"/>
          <w:sz w:val="32"/>
          <w:szCs w:val="32"/>
          <w:lang w:val="en-US"/>
        </w:rPr>
        <w:t>按照附件一第29页</w:t>
      </w:r>
      <w:r w:rsidR="00577458" w:rsidRPr="00EE3005">
        <w:rPr>
          <w:rFonts w:ascii="仿宋_GB2312" w:eastAsia="仿宋_GB2312" w:hAnsiTheme="minorEastAsia" w:cstheme="minorEastAsia"/>
          <w:iCs w:val="0"/>
          <w:color w:val="auto"/>
          <w:kern w:val="2"/>
          <w:sz w:val="32"/>
          <w:szCs w:val="32"/>
          <w:lang w:val="en-US"/>
        </w:rPr>
        <w:t>《</w:t>
      </w:r>
      <w:r w:rsidR="00091192" w:rsidRPr="00EE3005">
        <w:rPr>
          <w:rFonts w:ascii="仿宋_GB2312" w:eastAsia="仿宋_GB2312" w:hAnsiTheme="minorEastAsia" w:cstheme="minorEastAsia"/>
          <w:iCs w:val="0"/>
          <w:color w:val="auto"/>
          <w:kern w:val="2"/>
          <w:sz w:val="32"/>
          <w:szCs w:val="32"/>
          <w:lang w:val="en-US"/>
        </w:rPr>
        <w:t>项目任务日程</w:t>
      </w:r>
      <w:r w:rsidR="00577458" w:rsidRPr="00EE3005">
        <w:rPr>
          <w:rFonts w:ascii="仿宋_GB2312" w:eastAsia="仿宋_GB2312" w:hAnsiTheme="minorEastAsia" w:cstheme="minorEastAsia"/>
          <w:iCs w:val="0"/>
          <w:color w:val="auto"/>
          <w:kern w:val="2"/>
          <w:sz w:val="32"/>
          <w:szCs w:val="32"/>
          <w:lang w:val="en-US"/>
        </w:rPr>
        <w:t>》</w:t>
      </w:r>
      <w:r w:rsidR="00091192" w:rsidRPr="00EE3005">
        <w:rPr>
          <w:rFonts w:ascii="仿宋_GB2312" w:eastAsia="仿宋_GB2312" w:hAnsiTheme="minorEastAsia" w:cstheme="minorEastAsia"/>
          <w:iCs w:val="0"/>
          <w:color w:val="auto"/>
          <w:kern w:val="2"/>
          <w:sz w:val="32"/>
          <w:szCs w:val="32"/>
          <w:lang w:val="en-US"/>
        </w:rPr>
        <w:t>授权</w:t>
      </w:r>
      <w:r w:rsidR="00714E51" w:rsidRPr="00EE3005">
        <w:rPr>
          <w:rFonts w:ascii="仿宋_GB2312" w:eastAsia="仿宋_GB2312" w:hAnsiTheme="minorEastAsia" w:cstheme="minorEastAsia"/>
          <w:iCs w:val="0"/>
          <w:color w:val="auto"/>
          <w:kern w:val="2"/>
          <w:sz w:val="32"/>
          <w:szCs w:val="32"/>
          <w:lang w:val="en-US"/>
        </w:rPr>
        <w:t>乙方</w:t>
      </w:r>
      <w:r w:rsidR="00091192" w:rsidRPr="00EE3005">
        <w:rPr>
          <w:rFonts w:ascii="仿宋_GB2312" w:eastAsia="仿宋_GB2312" w:hAnsiTheme="minorEastAsia" w:cstheme="minorEastAsia"/>
          <w:iCs w:val="0"/>
          <w:color w:val="auto"/>
          <w:kern w:val="2"/>
          <w:sz w:val="32"/>
          <w:szCs w:val="32"/>
          <w:lang w:val="en-US"/>
        </w:rPr>
        <w:t>预先申报人员、车辆及仪器出入服务地点；</w:t>
      </w:r>
    </w:p>
    <w:p w:rsidR="0060486F" w:rsidRPr="00EE3005" w:rsidRDefault="00672368"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2、</w:t>
      </w:r>
      <w:r w:rsidR="00091192" w:rsidRPr="00EE3005">
        <w:rPr>
          <w:rFonts w:ascii="仿宋_GB2312" w:eastAsia="仿宋_GB2312" w:hAnsiTheme="minorEastAsia" w:cstheme="minorEastAsia"/>
          <w:iCs w:val="0"/>
          <w:color w:val="auto"/>
          <w:kern w:val="2"/>
          <w:sz w:val="32"/>
          <w:szCs w:val="32"/>
          <w:lang w:val="en-US"/>
        </w:rPr>
        <w:t>向</w:t>
      </w:r>
      <w:r w:rsidR="00714E51" w:rsidRPr="00EE3005">
        <w:rPr>
          <w:rFonts w:ascii="仿宋_GB2312" w:eastAsia="仿宋_GB2312" w:hAnsiTheme="minorEastAsia" w:cstheme="minorEastAsia"/>
          <w:iCs w:val="0"/>
          <w:color w:val="auto"/>
          <w:kern w:val="2"/>
          <w:sz w:val="32"/>
          <w:szCs w:val="32"/>
          <w:lang w:val="en-US"/>
        </w:rPr>
        <w:t>乙方</w:t>
      </w:r>
      <w:r w:rsidR="00091192" w:rsidRPr="00EE3005">
        <w:rPr>
          <w:rFonts w:ascii="仿宋_GB2312" w:eastAsia="仿宋_GB2312" w:hAnsiTheme="minorEastAsia" w:cstheme="minorEastAsia"/>
          <w:iCs w:val="0"/>
          <w:color w:val="auto"/>
          <w:kern w:val="2"/>
          <w:sz w:val="32"/>
          <w:szCs w:val="32"/>
          <w:lang w:val="en-US"/>
        </w:rPr>
        <w:t>预先申报人员提供酒店住宿及餐饮</w:t>
      </w:r>
      <w:r w:rsidR="0060486F" w:rsidRPr="00EE3005">
        <w:rPr>
          <w:rFonts w:ascii="仿宋_GB2312" w:eastAsia="仿宋_GB2312" w:hAnsiTheme="minorEastAsia" w:cstheme="minorEastAsia"/>
          <w:iCs w:val="0"/>
          <w:color w:val="auto"/>
          <w:kern w:val="2"/>
          <w:sz w:val="32"/>
          <w:szCs w:val="32"/>
          <w:lang w:val="en-US"/>
        </w:rPr>
        <w:t>；</w:t>
      </w:r>
      <w:r w:rsidRPr="00EE3005">
        <w:rPr>
          <w:rFonts w:ascii="仿宋_GB2312" w:eastAsia="仿宋_GB2312" w:hAnsiTheme="minorEastAsia" w:cstheme="minorEastAsia"/>
          <w:iCs w:val="0"/>
          <w:color w:val="auto"/>
          <w:kern w:val="2"/>
          <w:sz w:val="32"/>
          <w:szCs w:val="32"/>
          <w:lang w:val="en-US"/>
        </w:rPr>
        <w:br/>
        <w:t xml:space="preserve">　</w:t>
      </w:r>
      <w:r w:rsidR="00091192" w:rsidRPr="00EE3005">
        <w:rPr>
          <w:rFonts w:ascii="仿宋_GB2312" w:eastAsia="仿宋_GB2312" w:hAnsiTheme="minorEastAsia" w:cstheme="minorEastAsia"/>
          <w:iCs w:val="0"/>
          <w:color w:val="auto"/>
          <w:kern w:val="2"/>
          <w:sz w:val="32"/>
          <w:szCs w:val="32"/>
          <w:lang w:val="en-US"/>
        </w:rPr>
        <w:tab/>
      </w:r>
      <w:r w:rsidRPr="00EE3005">
        <w:rPr>
          <w:rFonts w:ascii="仿宋_GB2312" w:eastAsia="仿宋_GB2312" w:hAnsiTheme="minorEastAsia" w:cstheme="minorEastAsia"/>
          <w:iCs w:val="0"/>
          <w:color w:val="auto"/>
          <w:kern w:val="2"/>
          <w:sz w:val="32"/>
          <w:szCs w:val="32"/>
          <w:lang w:val="en-US"/>
        </w:rPr>
        <w:t>3、</w:t>
      </w:r>
      <w:r w:rsidR="00091192" w:rsidRPr="00EE3005">
        <w:rPr>
          <w:rFonts w:ascii="仿宋_GB2312" w:eastAsia="仿宋_GB2312" w:hAnsiTheme="minorEastAsia" w:cstheme="minorEastAsia"/>
          <w:iCs w:val="0"/>
          <w:color w:val="auto"/>
          <w:kern w:val="2"/>
          <w:sz w:val="32"/>
          <w:szCs w:val="32"/>
          <w:lang w:val="en-US"/>
        </w:rPr>
        <w:t>向</w:t>
      </w:r>
      <w:r w:rsidR="00714E51" w:rsidRPr="00EE3005">
        <w:rPr>
          <w:rFonts w:ascii="仿宋_GB2312" w:eastAsia="仿宋_GB2312" w:hAnsiTheme="minorEastAsia" w:cstheme="minorEastAsia"/>
          <w:iCs w:val="0"/>
          <w:color w:val="auto"/>
          <w:kern w:val="2"/>
          <w:sz w:val="32"/>
          <w:szCs w:val="32"/>
          <w:lang w:val="en-US"/>
        </w:rPr>
        <w:t>乙方</w:t>
      </w:r>
      <w:r w:rsidR="00091192" w:rsidRPr="00EE3005">
        <w:rPr>
          <w:rFonts w:ascii="仿宋_GB2312" w:eastAsia="仿宋_GB2312" w:hAnsiTheme="minorEastAsia" w:cstheme="minorEastAsia"/>
          <w:iCs w:val="0"/>
          <w:color w:val="auto"/>
          <w:kern w:val="2"/>
          <w:sz w:val="32"/>
          <w:szCs w:val="32"/>
          <w:lang w:val="en-US"/>
        </w:rPr>
        <w:t>预先申报人员提供绍兴市当地</w:t>
      </w:r>
      <w:r w:rsidR="0060486F" w:rsidRPr="00EE3005">
        <w:rPr>
          <w:rFonts w:ascii="仿宋_GB2312" w:eastAsia="仿宋_GB2312" w:hAnsiTheme="minorEastAsia" w:cstheme="minorEastAsia"/>
          <w:iCs w:val="0"/>
          <w:color w:val="auto"/>
          <w:kern w:val="2"/>
          <w:sz w:val="32"/>
          <w:szCs w:val="32"/>
          <w:lang w:val="en-US"/>
        </w:rPr>
        <w:t>酒店、服务地点及服务地点场内交通(场内交通:不少于两台电屏车)；</w:t>
      </w:r>
    </w:p>
    <w:p w:rsidR="00672368" w:rsidRPr="00EE3005" w:rsidRDefault="0060486F"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lastRenderedPageBreak/>
        <w:t>4、2019年10月13至14日提供机动艇一条(GPS赛道定位用)；</w:t>
      </w:r>
      <w:r w:rsidR="00672368" w:rsidRPr="00EE3005">
        <w:rPr>
          <w:rFonts w:ascii="仿宋_GB2312" w:eastAsia="仿宋_GB2312" w:hAnsiTheme="minorEastAsia" w:cstheme="minorEastAsia"/>
          <w:iCs w:val="0"/>
          <w:color w:val="auto"/>
          <w:kern w:val="2"/>
          <w:sz w:val="32"/>
          <w:szCs w:val="32"/>
          <w:lang w:val="en-US"/>
        </w:rPr>
        <w:br/>
        <w:t xml:space="preserve">　</w:t>
      </w:r>
      <w:r w:rsidR="00091192" w:rsidRPr="00EE3005">
        <w:rPr>
          <w:rFonts w:ascii="仿宋_GB2312" w:eastAsia="仿宋_GB2312" w:hAnsiTheme="minorEastAsia" w:cstheme="minorEastAsia"/>
          <w:iCs w:val="0"/>
          <w:color w:val="auto"/>
          <w:kern w:val="2"/>
          <w:sz w:val="32"/>
          <w:szCs w:val="32"/>
          <w:lang w:val="en-US"/>
        </w:rPr>
        <w:tab/>
      </w:r>
      <w:r w:rsidRPr="00EE3005">
        <w:rPr>
          <w:rFonts w:ascii="仿宋_GB2312" w:eastAsia="仿宋_GB2312" w:hAnsiTheme="minorEastAsia" w:cstheme="minorEastAsia"/>
          <w:iCs w:val="0"/>
          <w:color w:val="auto"/>
          <w:kern w:val="2"/>
          <w:sz w:val="32"/>
          <w:szCs w:val="32"/>
          <w:lang w:val="en-US"/>
        </w:rPr>
        <w:t>5</w:t>
      </w:r>
      <w:r w:rsidR="00672368" w:rsidRPr="00EE3005">
        <w:rPr>
          <w:rFonts w:ascii="仿宋_GB2312" w:eastAsia="仿宋_GB2312" w:hAnsiTheme="minorEastAsia" w:cstheme="minorEastAsia"/>
          <w:iCs w:val="0"/>
          <w:color w:val="auto"/>
          <w:kern w:val="2"/>
          <w:sz w:val="32"/>
          <w:szCs w:val="32"/>
          <w:lang w:val="en-US"/>
        </w:rPr>
        <w:t>、</w:t>
      </w:r>
      <w:r w:rsidRPr="00EE3005">
        <w:rPr>
          <w:rFonts w:ascii="仿宋_GB2312" w:eastAsia="仿宋_GB2312" w:hAnsiTheme="minorEastAsia" w:cstheme="minorEastAsia"/>
          <w:iCs w:val="0"/>
          <w:color w:val="auto"/>
          <w:kern w:val="2"/>
          <w:sz w:val="32"/>
          <w:szCs w:val="32"/>
          <w:lang w:val="en-US"/>
        </w:rPr>
        <w:t>从2019年10月15日至20日向</w:t>
      </w:r>
      <w:r w:rsidR="00714E51" w:rsidRPr="00EE3005">
        <w:rPr>
          <w:rFonts w:ascii="仿宋_GB2312" w:eastAsia="仿宋_GB2312" w:hAnsiTheme="minorEastAsia" w:cstheme="minorEastAsia"/>
          <w:iCs w:val="0"/>
          <w:color w:val="auto"/>
          <w:kern w:val="2"/>
          <w:sz w:val="32"/>
          <w:szCs w:val="32"/>
          <w:lang w:val="en-US"/>
        </w:rPr>
        <w:t>乙方</w:t>
      </w:r>
      <w:r w:rsidRPr="00EE3005">
        <w:rPr>
          <w:rFonts w:ascii="仿宋_GB2312" w:eastAsia="仿宋_GB2312" w:hAnsiTheme="minorEastAsia" w:cstheme="minorEastAsia"/>
          <w:iCs w:val="0"/>
          <w:color w:val="auto"/>
          <w:kern w:val="2"/>
          <w:sz w:val="32"/>
          <w:szCs w:val="32"/>
          <w:lang w:val="en-US"/>
        </w:rPr>
        <w:t>提供5名志愿工作者；</w:t>
      </w:r>
    </w:p>
    <w:p w:rsidR="0060486F" w:rsidRPr="00EE3005" w:rsidRDefault="0060486F"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6、向</w:t>
      </w:r>
      <w:r w:rsidR="00714E51" w:rsidRPr="00EE3005">
        <w:rPr>
          <w:rFonts w:ascii="仿宋_GB2312" w:eastAsia="仿宋_GB2312" w:hAnsiTheme="minorEastAsia" w:cstheme="minorEastAsia"/>
          <w:iCs w:val="0"/>
          <w:color w:val="auto"/>
          <w:kern w:val="2"/>
          <w:sz w:val="32"/>
          <w:szCs w:val="32"/>
          <w:lang w:val="en-US"/>
        </w:rPr>
        <w:t>乙方</w:t>
      </w:r>
      <w:r w:rsidRPr="00EE3005">
        <w:rPr>
          <w:rFonts w:ascii="仿宋_GB2312" w:eastAsia="仿宋_GB2312" w:hAnsiTheme="minorEastAsia" w:cstheme="minorEastAsia"/>
          <w:iCs w:val="0"/>
          <w:color w:val="auto"/>
          <w:kern w:val="2"/>
          <w:sz w:val="32"/>
          <w:szCs w:val="32"/>
          <w:lang w:val="en-US"/>
        </w:rPr>
        <w:t>预先申报摄像机安装点提供电源；</w:t>
      </w:r>
    </w:p>
    <w:p w:rsidR="0060486F" w:rsidRPr="00EE3005" w:rsidRDefault="0060486F"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7、向</w:t>
      </w:r>
      <w:r w:rsidR="00714E51" w:rsidRPr="00EE3005">
        <w:rPr>
          <w:rFonts w:ascii="仿宋_GB2312" w:eastAsia="仿宋_GB2312" w:hAnsiTheme="minorEastAsia" w:cstheme="minorEastAsia"/>
          <w:iCs w:val="0"/>
          <w:color w:val="auto"/>
          <w:kern w:val="2"/>
          <w:sz w:val="32"/>
          <w:szCs w:val="32"/>
          <w:lang w:val="en-US"/>
        </w:rPr>
        <w:t>乙方</w:t>
      </w:r>
      <w:r w:rsidRPr="00EE3005">
        <w:rPr>
          <w:rFonts w:ascii="仿宋_GB2312" w:eastAsia="仿宋_GB2312" w:hAnsiTheme="minorEastAsia" w:cstheme="minorEastAsia"/>
          <w:iCs w:val="0"/>
          <w:color w:val="auto"/>
          <w:kern w:val="2"/>
          <w:sz w:val="32"/>
          <w:szCs w:val="32"/>
          <w:lang w:val="en-US"/>
        </w:rPr>
        <w:t>预先申报移动直播工作室地点提供独享互联网专线(网速上下行不少于100兆，不小于3个独立公网IP地址)</w:t>
      </w:r>
      <w:r w:rsidR="002135ED" w:rsidRPr="00EE3005">
        <w:rPr>
          <w:rFonts w:ascii="仿宋_GB2312" w:eastAsia="仿宋_GB2312" w:hAnsiTheme="minorEastAsia" w:cstheme="minorEastAsia"/>
          <w:iCs w:val="0"/>
          <w:color w:val="auto"/>
          <w:kern w:val="2"/>
          <w:sz w:val="32"/>
          <w:szCs w:val="32"/>
          <w:lang w:val="en-US"/>
        </w:rPr>
        <w:t>、38千瓦不间断电源(如出现供电问题直播服务将需要约十分钟</w:t>
      </w:r>
      <w:r w:rsidR="007B07E3" w:rsidRPr="00EE3005">
        <w:rPr>
          <w:rFonts w:ascii="仿宋_GB2312" w:eastAsia="仿宋_GB2312" w:hAnsiTheme="minorEastAsia" w:cstheme="minorEastAsia"/>
          <w:iCs w:val="0"/>
          <w:color w:val="auto"/>
          <w:kern w:val="2"/>
          <w:sz w:val="32"/>
          <w:szCs w:val="32"/>
          <w:lang w:val="en-US"/>
        </w:rPr>
        <w:t>重新</w:t>
      </w:r>
      <w:r w:rsidR="002135ED" w:rsidRPr="00EE3005">
        <w:rPr>
          <w:rFonts w:ascii="仿宋_GB2312" w:eastAsia="仿宋_GB2312" w:hAnsiTheme="minorEastAsia" w:cstheme="minorEastAsia"/>
          <w:iCs w:val="0"/>
          <w:color w:val="auto"/>
          <w:kern w:val="2"/>
          <w:sz w:val="32"/>
          <w:szCs w:val="32"/>
          <w:lang w:val="en-US"/>
        </w:rPr>
        <w:t>连接)</w:t>
      </w:r>
      <w:r w:rsidR="00405847" w:rsidRPr="00EE3005">
        <w:rPr>
          <w:rFonts w:ascii="仿宋_GB2312" w:eastAsia="仿宋_GB2312" w:hAnsiTheme="minorEastAsia" w:cstheme="minorEastAsia"/>
          <w:iCs w:val="0"/>
          <w:color w:val="auto"/>
          <w:kern w:val="2"/>
          <w:sz w:val="32"/>
          <w:szCs w:val="32"/>
          <w:lang w:val="en-US"/>
        </w:rPr>
        <w:t>；</w:t>
      </w:r>
    </w:p>
    <w:p w:rsidR="002135ED" w:rsidRPr="00EE3005" w:rsidRDefault="002135ED"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8、2019年10月15至16号期间向</w:t>
      </w:r>
      <w:r w:rsidR="00714E51" w:rsidRPr="00EE3005">
        <w:rPr>
          <w:rFonts w:ascii="仿宋_GB2312" w:eastAsia="仿宋_GB2312" w:hAnsiTheme="minorEastAsia" w:cstheme="minorEastAsia"/>
          <w:iCs w:val="0"/>
          <w:color w:val="auto"/>
          <w:kern w:val="2"/>
          <w:sz w:val="32"/>
          <w:szCs w:val="32"/>
          <w:lang w:val="en-US"/>
        </w:rPr>
        <w:t>乙方</w:t>
      </w:r>
      <w:r w:rsidRPr="00EE3005">
        <w:rPr>
          <w:rFonts w:ascii="仿宋_GB2312" w:eastAsia="仿宋_GB2312" w:hAnsiTheme="minorEastAsia" w:cstheme="minorEastAsia"/>
          <w:iCs w:val="0"/>
          <w:color w:val="auto"/>
          <w:kern w:val="2"/>
          <w:sz w:val="32"/>
          <w:szCs w:val="32"/>
          <w:lang w:val="en-US"/>
        </w:rPr>
        <w:t>提供摄像机电源</w:t>
      </w:r>
      <w:r w:rsidR="00EA6A3E" w:rsidRPr="00EE3005">
        <w:rPr>
          <w:rFonts w:ascii="仿宋_GB2312" w:eastAsia="仿宋_GB2312" w:hAnsiTheme="minorEastAsia" w:cstheme="minorEastAsia"/>
          <w:iCs w:val="0"/>
          <w:color w:val="auto"/>
          <w:kern w:val="2"/>
          <w:sz w:val="32"/>
          <w:szCs w:val="32"/>
          <w:lang w:val="en-US"/>
        </w:rPr>
        <w:t>拉线</w:t>
      </w:r>
      <w:r w:rsidRPr="00EE3005">
        <w:rPr>
          <w:rFonts w:ascii="仿宋_GB2312" w:eastAsia="仿宋_GB2312" w:hAnsiTheme="minorEastAsia" w:cstheme="minorEastAsia"/>
          <w:iCs w:val="0"/>
          <w:color w:val="auto"/>
          <w:kern w:val="2"/>
          <w:sz w:val="32"/>
          <w:szCs w:val="32"/>
          <w:lang w:val="en-US"/>
        </w:rPr>
        <w:t>接驳</w:t>
      </w:r>
      <w:r w:rsidR="00EA6A3E" w:rsidRPr="00EE3005">
        <w:rPr>
          <w:rFonts w:ascii="仿宋_GB2312" w:eastAsia="仿宋_GB2312" w:hAnsiTheme="minorEastAsia" w:cstheme="minorEastAsia"/>
          <w:iCs w:val="0"/>
          <w:color w:val="auto"/>
          <w:kern w:val="2"/>
          <w:sz w:val="32"/>
          <w:szCs w:val="32"/>
          <w:lang w:val="en-US"/>
        </w:rPr>
        <w:t>支持(2.5平方不超过2千瓦线路)</w:t>
      </w:r>
      <w:r w:rsidR="00405847" w:rsidRPr="00EE3005">
        <w:rPr>
          <w:rFonts w:ascii="仿宋_GB2312" w:eastAsia="仿宋_GB2312" w:hAnsiTheme="minorEastAsia" w:cstheme="minorEastAsia"/>
          <w:iCs w:val="0"/>
          <w:color w:val="auto"/>
          <w:kern w:val="2"/>
          <w:sz w:val="32"/>
          <w:szCs w:val="32"/>
          <w:lang w:val="en-US"/>
        </w:rPr>
        <w:t>；</w:t>
      </w:r>
    </w:p>
    <w:p w:rsidR="0060486F" w:rsidRPr="00EE3005" w:rsidRDefault="002135ED"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9</w:t>
      </w:r>
      <w:r w:rsidR="0060486F" w:rsidRPr="00EE3005">
        <w:rPr>
          <w:rFonts w:ascii="仿宋_GB2312" w:eastAsia="仿宋_GB2312" w:hAnsiTheme="minorEastAsia" w:cstheme="minorEastAsia"/>
          <w:iCs w:val="0"/>
          <w:color w:val="auto"/>
          <w:kern w:val="2"/>
          <w:sz w:val="32"/>
          <w:szCs w:val="32"/>
          <w:lang w:val="en-US"/>
        </w:rPr>
        <w:t>、向</w:t>
      </w:r>
      <w:r w:rsidR="00714E51" w:rsidRPr="00EE3005">
        <w:rPr>
          <w:rFonts w:ascii="仿宋_GB2312" w:eastAsia="仿宋_GB2312" w:hAnsiTheme="minorEastAsia" w:cstheme="minorEastAsia"/>
          <w:iCs w:val="0"/>
          <w:color w:val="auto"/>
          <w:kern w:val="2"/>
          <w:sz w:val="32"/>
          <w:szCs w:val="32"/>
          <w:lang w:val="en-US"/>
        </w:rPr>
        <w:t>乙方</w:t>
      </w:r>
      <w:r w:rsidR="0060486F" w:rsidRPr="00EE3005">
        <w:rPr>
          <w:rFonts w:ascii="仿宋_GB2312" w:eastAsia="仿宋_GB2312" w:hAnsiTheme="minorEastAsia" w:cstheme="minorEastAsia"/>
          <w:iCs w:val="0"/>
          <w:color w:val="auto"/>
          <w:kern w:val="2"/>
          <w:sz w:val="32"/>
          <w:szCs w:val="32"/>
          <w:lang w:val="en-US"/>
        </w:rPr>
        <w:t>GPS团队提供两个靠近</w:t>
      </w:r>
      <w:r w:rsidRPr="00EE3005">
        <w:rPr>
          <w:rFonts w:ascii="仿宋_GB2312" w:eastAsia="仿宋_GB2312" w:hAnsiTheme="minorEastAsia" w:cstheme="minorEastAsia"/>
          <w:iCs w:val="0"/>
          <w:color w:val="auto"/>
          <w:kern w:val="2"/>
          <w:sz w:val="32"/>
          <w:szCs w:val="32"/>
          <w:lang w:val="en-US"/>
        </w:rPr>
        <w:t>终点的办公室，办公室内配备6个工作位置、不少于16个电源插座、公共网络</w:t>
      </w:r>
      <w:r w:rsidR="00BE0936" w:rsidRPr="00EE3005">
        <w:rPr>
          <w:rFonts w:ascii="仿宋_GB2312" w:eastAsia="仿宋_GB2312" w:hAnsiTheme="minorEastAsia" w:cstheme="minorEastAsia"/>
          <w:iCs w:val="0"/>
          <w:color w:val="auto"/>
          <w:kern w:val="2"/>
          <w:sz w:val="32"/>
          <w:szCs w:val="32"/>
          <w:lang w:val="en-US"/>
        </w:rPr>
        <w:t>；</w:t>
      </w:r>
    </w:p>
    <w:p w:rsidR="0060486F" w:rsidRPr="00EE3005" w:rsidRDefault="00BE0936"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10、因</w:t>
      </w:r>
      <w:r w:rsidR="00714E51" w:rsidRPr="00EE3005">
        <w:rPr>
          <w:rFonts w:ascii="仿宋_GB2312" w:eastAsia="仿宋_GB2312" w:hAnsiTheme="minorEastAsia" w:cstheme="minorEastAsia"/>
          <w:iCs w:val="0"/>
          <w:color w:val="auto"/>
          <w:kern w:val="2"/>
          <w:sz w:val="32"/>
          <w:szCs w:val="32"/>
          <w:lang w:val="en-US"/>
        </w:rPr>
        <w:t>甲方</w:t>
      </w:r>
      <w:r w:rsidRPr="00EE3005">
        <w:rPr>
          <w:rFonts w:ascii="仿宋_GB2312" w:eastAsia="仿宋_GB2312" w:hAnsiTheme="minorEastAsia" w:cstheme="minorEastAsia"/>
          <w:iCs w:val="0"/>
          <w:color w:val="auto"/>
          <w:kern w:val="2"/>
          <w:sz w:val="32"/>
          <w:szCs w:val="32"/>
          <w:lang w:val="en-US"/>
        </w:rPr>
        <w:t>未完成上述第3至9项必要的准备工作导致</w:t>
      </w:r>
      <w:r w:rsidR="00714E51" w:rsidRPr="00EE3005">
        <w:rPr>
          <w:rFonts w:ascii="仿宋_GB2312" w:eastAsia="仿宋_GB2312" w:hAnsiTheme="minorEastAsia" w:cstheme="minorEastAsia"/>
          <w:iCs w:val="0"/>
          <w:color w:val="auto"/>
          <w:kern w:val="2"/>
          <w:sz w:val="32"/>
          <w:szCs w:val="32"/>
          <w:lang w:val="en-US"/>
        </w:rPr>
        <w:t>乙方</w:t>
      </w:r>
      <w:r w:rsidRPr="00EE3005">
        <w:rPr>
          <w:rFonts w:ascii="仿宋_GB2312" w:eastAsia="仿宋_GB2312" w:hAnsiTheme="minorEastAsia" w:cstheme="minorEastAsia"/>
          <w:iCs w:val="0"/>
          <w:color w:val="auto"/>
          <w:kern w:val="2"/>
          <w:sz w:val="32"/>
          <w:szCs w:val="32"/>
          <w:lang w:val="en-US"/>
        </w:rPr>
        <w:t>无法完成本合同约定的</w:t>
      </w:r>
      <w:r w:rsidR="00171E2B" w:rsidRPr="00EE3005">
        <w:rPr>
          <w:rFonts w:ascii="仿宋_GB2312" w:eastAsia="仿宋_GB2312" w:hAnsiTheme="minorEastAsia" w:cstheme="minorEastAsia"/>
          <w:iCs w:val="0"/>
          <w:color w:val="auto"/>
          <w:kern w:val="2"/>
          <w:sz w:val="32"/>
          <w:szCs w:val="32"/>
          <w:lang w:val="en-US"/>
        </w:rPr>
        <w:t>全部</w:t>
      </w:r>
      <w:r w:rsidRPr="00EE3005">
        <w:rPr>
          <w:rFonts w:ascii="仿宋_GB2312" w:eastAsia="仿宋_GB2312" w:hAnsiTheme="minorEastAsia" w:cstheme="minorEastAsia"/>
          <w:iCs w:val="0"/>
          <w:color w:val="auto"/>
          <w:kern w:val="2"/>
          <w:sz w:val="32"/>
          <w:szCs w:val="32"/>
          <w:lang w:val="en-US"/>
        </w:rPr>
        <w:t>服务内容的，由</w:t>
      </w:r>
      <w:r w:rsidR="00714E51" w:rsidRPr="00EE3005">
        <w:rPr>
          <w:rFonts w:ascii="仿宋_GB2312" w:eastAsia="仿宋_GB2312" w:hAnsiTheme="minorEastAsia" w:cstheme="minorEastAsia"/>
          <w:iCs w:val="0"/>
          <w:color w:val="auto"/>
          <w:kern w:val="2"/>
          <w:sz w:val="32"/>
          <w:szCs w:val="32"/>
          <w:lang w:val="en-US"/>
        </w:rPr>
        <w:t>甲方</w:t>
      </w:r>
      <w:r w:rsidRPr="00EE3005">
        <w:rPr>
          <w:rFonts w:ascii="仿宋_GB2312" w:eastAsia="仿宋_GB2312" w:hAnsiTheme="minorEastAsia" w:cstheme="minorEastAsia"/>
          <w:iCs w:val="0"/>
          <w:color w:val="auto"/>
          <w:kern w:val="2"/>
          <w:sz w:val="32"/>
          <w:szCs w:val="32"/>
          <w:lang w:val="en-US"/>
        </w:rPr>
        <w:t>承担</w:t>
      </w:r>
      <w:r w:rsidR="000C76C9" w:rsidRPr="00EE3005">
        <w:rPr>
          <w:rFonts w:ascii="仿宋_GB2312" w:eastAsia="仿宋_GB2312" w:hAnsiTheme="minorEastAsia" w:cstheme="minorEastAsia"/>
          <w:iCs w:val="0"/>
          <w:color w:val="auto"/>
          <w:kern w:val="2"/>
          <w:sz w:val="32"/>
          <w:szCs w:val="32"/>
          <w:lang w:val="en-US"/>
        </w:rPr>
        <w:t>相关损失。</w:t>
      </w:r>
    </w:p>
    <w:p w:rsidR="00672368" w:rsidRDefault="00EA6A3E" w:rsidP="001D77A0">
      <w:pPr>
        <w:widowControl/>
        <w:spacing w:line="560" w:lineRule="exact"/>
        <w:ind w:firstLine="420"/>
        <w:rPr>
          <w:rFonts w:ascii="黑体" w:eastAsia="黑体" w:hAnsi="黑体" w:cstheme="minorEastAsia" w:hint="default"/>
          <w:iCs w:val="0"/>
          <w:color w:val="auto"/>
          <w:kern w:val="2"/>
          <w:sz w:val="32"/>
          <w:szCs w:val="32"/>
          <w:lang w:val="en-US"/>
        </w:rPr>
      </w:pPr>
      <w:r w:rsidRPr="00EE3005">
        <w:rPr>
          <w:rFonts w:ascii="黑体" w:eastAsia="黑体" w:hAnsi="黑体" w:cstheme="minorEastAsia"/>
          <w:iCs w:val="0"/>
          <w:color w:val="auto"/>
          <w:kern w:val="2"/>
          <w:sz w:val="32"/>
          <w:szCs w:val="32"/>
          <w:lang w:val="en-US" w:eastAsia="zh-TW"/>
        </w:rPr>
        <w:t>第六条</w:t>
      </w:r>
      <w:r w:rsidR="001D77A0" w:rsidRPr="00EE3005">
        <w:rPr>
          <w:rFonts w:ascii="黑体" w:eastAsia="黑体" w:hAnsi="黑体" w:cstheme="minorEastAsia"/>
          <w:iCs w:val="0"/>
          <w:color w:val="auto"/>
          <w:kern w:val="2"/>
          <w:sz w:val="32"/>
          <w:szCs w:val="32"/>
          <w:lang w:val="en-US"/>
        </w:rPr>
        <w:t>:</w:t>
      </w:r>
      <w:r w:rsidR="00714E51" w:rsidRPr="00EE3005">
        <w:rPr>
          <w:rFonts w:ascii="黑体" w:eastAsia="黑体" w:hAnsi="黑体" w:cstheme="minorEastAsia"/>
          <w:iCs w:val="0"/>
          <w:color w:val="auto"/>
          <w:kern w:val="2"/>
          <w:sz w:val="32"/>
          <w:szCs w:val="32"/>
          <w:lang w:val="en-US" w:eastAsia="zh-TW"/>
        </w:rPr>
        <w:t>乙方</w:t>
      </w:r>
      <w:r w:rsidRPr="00EE3005">
        <w:rPr>
          <w:rFonts w:ascii="黑体" w:eastAsia="黑体" w:hAnsi="黑体" w:cstheme="minorEastAsia"/>
          <w:iCs w:val="0"/>
          <w:color w:val="auto"/>
          <w:kern w:val="2"/>
          <w:sz w:val="32"/>
          <w:szCs w:val="32"/>
          <w:lang w:val="en-US" w:eastAsia="zh-TW"/>
        </w:rPr>
        <w:t>责任</w:t>
      </w:r>
    </w:p>
    <w:p w:rsidR="00937975" w:rsidRPr="00937975" w:rsidRDefault="00937975" w:rsidP="00937975">
      <w:pPr>
        <w:widowControl/>
        <w:spacing w:line="560" w:lineRule="exact"/>
        <w:ind w:firstLine="420"/>
        <w:rPr>
          <w:rFonts w:ascii="仿宋_GB2312" w:eastAsia="仿宋_GB2312" w:hAnsi="黑体" w:cstheme="minorEastAsia" w:hint="default"/>
          <w:iCs w:val="0"/>
          <w:color w:val="auto"/>
          <w:kern w:val="2"/>
          <w:sz w:val="32"/>
          <w:szCs w:val="32"/>
          <w:lang w:val="en-US"/>
        </w:rPr>
      </w:pPr>
      <w:r w:rsidRPr="00937975">
        <w:rPr>
          <w:rFonts w:ascii="仿宋_GB2312" w:eastAsia="仿宋_GB2312" w:hAnsi="黑体" w:cstheme="minorEastAsia"/>
          <w:iCs w:val="0"/>
          <w:color w:val="auto"/>
          <w:kern w:val="2"/>
          <w:sz w:val="32"/>
          <w:szCs w:val="32"/>
          <w:lang w:val="en-US"/>
        </w:rPr>
        <w:t>1、按服务需求与各分包商签订服务合同；</w:t>
      </w:r>
    </w:p>
    <w:p w:rsidR="00937975" w:rsidRPr="00937975" w:rsidRDefault="00937975" w:rsidP="00937975">
      <w:pPr>
        <w:widowControl/>
        <w:spacing w:line="560" w:lineRule="exact"/>
        <w:ind w:firstLine="420"/>
        <w:rPr>
          <w:rFonts w:ascii="仿宋_GB2312" w:eastAsia="仿宋_GB2312" w:hAnsi="黑体" w:cstheme="minorEastAsia" w:hint="default"/>
          <w:iCs w:val="0"/>
          <w:color w:val="auto"/>
          <w:kern w:val="2"/>
          <w:sz w:val="32"/>
          <w:szCs w:val="32"/>
          <w:lang w:val="en-US"/>
        </w:rPr>
      </w:pPr>
      <w:r w:rsidRPr="00937975">
        <w:rPr>
          <w:rFonts w:ascii="仿宋_GB2312" w:eastAsia="仿宋_GB2312" w:hAnsi="黑体" w:cstheme="minorEastAsia"/>
          <w:iCs w:val="0"/>
          <w:color w:val="auto"/>
          <w:kern w:val="2"/>
          <w:sz w:val="32"/>
          <w:szCs w:val="32"/>
          <w:lang w:val="en-US"/>
        </w:rPr>
        <w:t>2、监管各分包商工作质量；</w:t>
      </w:r>
    </w:p>
    <w:p w:rsidR="00937975" w:rsidRPr="00937975" w:rsidRDefault="00937975" w:rsidP="00937975">
      <w:pPr>
        <w:widowControl/>
        <w:spacing w:line="560" w:lineRule="exact"/>
        <w:ind w:firstLine="420"/>
        <w:rPr>
          <w:rFonts w:ascii="仿宋_GB2312" w:eastAsia="仿宋_GB2312" w:hAnsi="黑体" w:cstheme="minorEastAsia" w:hint="default"/>
          <w:iCs w:val="0"/>
          <w:color w:val="auto"/>
          <w:kern w:val="2"/>
          <w:sz w:val="32"/>
          <w:szCs w:val="32"/>
          <w:lang w:val="en-US"/>
        </w:rPr>
      </w:pPr>
      <w:r w:rsidRPr="00937975">
        <w:rPr>
          <w:rFonts w:ascii="仿宋_GB2312" w:eastAsia="仿宋_GB2312" w:hAnsi="黑体" w:cstheme="minorEastAsia"/>
          <w:iCs w:val="0"/>
          <w:color w:val="auto"/>
          <w:kern w:val="2"/>
          <w:sz w:val="32"/>
          <w:szCs w:val="32"/>
          <w:lang w:val="en-US"/>
        </w:rPr>
        <w:t>3、现场指导及协调服务范围内各工作人员；</w:t>
      </w:r>
    </w:p>
    <w:p w:rsidR="00937975" w:rsidRPr="00937975" w:rsidRDefault="00937975" w:rsidP="00937975">
      <w:pPr>
        <w:widowControl/>
        <w:spacing w:line="560" w:lineRule="exact"/>
        <w:ind w:firstLine="420"/>
        <w:rPr>
          <w:rFonts w:ascii="仿宋_GB2312" w:eastAsia="仿宋_GB2312" w:hAnsi="黑体" w:cstheme="minorEastAsia" w:hint="default"/>
          <w:iCs w:val="0"/>
          <w:color w:val="auto"/>
          <w:kern w:val="2"/>
          <w:sz w:val="32"/>
          <w:szCs w:val="32"/>
          <w:lang w:val="en-US"/>
        </w:rPr>
      </w:pPr>
      <w:r w:rsidRPr="00937975">
        <w:rPr>
          <w:rFonts w:ascii="仿宋_GB2312" w:eastAsia="仿宋_GB2312" w:hAnsi="黑体" w:cstheme="minorEastAsia"/>
          <w:iCs w:val="0"/>
          <w:color w:val="auto"/>
          <w:kern w:val="2"/>
          <w:sz w:val="32"/>
          <w:szCs w:val="32"/>
          <w:lang w:val="en-US"/>
        </w:rPr>
        <w:t>4、配合主委会现场要求完成服务范围的相关工作；</w:t>
      </w:r>
    </w:p>
    <w:p w:rsidR="00937975" w:rsidRPr="00937975" w:rsidRDefault="00937975" w:rsidP="00937975">
      <w:pPr>
        <w:widowControl/>
        <w:spacing w:line="560" w:lineRule="exact"/>
        <w:ind w:firstLine="420"/>
        <w:rPr>
          <w:rFonts w:ascii="仿宋_GB2312" w:eastAsia="仿宋_GB2312" w:hAnsi="黑体" w:cstheme="minorEastAsia" w:hint="default"/>
          <w:iCs w:val="0"/>
          <w:color w:val="auto"/>
          <w:kern w:val="2"/>
          <w:sz w:val="32"/>
          <w:szCs w:val="32"/>
          <w:lang w:val="en-US"/>
        </w:rPr>
      </w:pPr>
      <w:r w:rsidRPr="00937975">
        <w:rPr>
          <w:rFonts w:ascii="仿宋_GB2312" w:eastAsia="仿宋_GB2312" w:hAnsi="黑体" w:cstheme="minorEastAsia"/>
          <w:iCs w:val="0"/>
          <w:color w:val="auto"/>
          <w:kern w:val="2"/>
          <w:sz w:val="32"/>
          <w:szCs w:val="32"/>
          <w:lang w:val="en-US"/>
        </w:rPr>
        <w:t>5、与主委会保持实时、有效沟通；</w:t>
      </w:r>
    </w:p>
    <w:p w:rsidR="00937975" w:rsidRPr="00937975" w:rsidRDefault="00937975" w:rsidP="00937975">
      <w:pPr>
        <w:widowControl/>
        <w:spacing w:line="560" w:lineRule="exact"/>
        <w:ind w:firstLine="420"/>
        <w:rPr>
          <w:rFonts w:ascii="仿宋_GB2312" w:eastAsia="仿宋_GB2312" w:hAnsi="黑体" w:cstheme="minorEastAsia" w:hint="default"/>
          <w:iCs w:val="0"/>
          <w:color w:val="auto"/>
          <w:kern w:val="2"/>
          <w:sz w:val="32"/>
          <w:szCs w:val="32"/>
          <w:lang w:val="en-US"/>
        </w:rPr>
      </w:pPr>
      <w:r w:rsidRPr="00937975">
        <w:rPr>
          <w:rFonts w:ascii="仿宋_GB2312" w:eastAsia="仿宋_GB2312" w:hAnsi="黑体" w:cstheme="minorEastAsia"/>
          <w:iCs w:val="0"/>
          <w:color w:val="auto"/>
          <w:kern w:val="2"/>
          <w:sz w:val="32"/>
          <w:szCs w:val="32"/>
          <w:lang w:val="en-US"/>
        </w:rPr>
        <w:t>6、尽最大努力、按时、按要求完成服务范围内工作。</w:t>
      </w:r>
    </w:p>
    <w:p w:rsidR="00937975" w:rsidRPr="00EE3005" w:rsidRDefault="00937975" w:rsidP="00937975">
      <w:pPr>
        <w:widowControl/>
        <w:spacing w:line="560" w:lineRule="exact"/>
        <w:ind w:firstLine="420"/>
        <w:rPr>
          <w:rFonts w:ascii="黑体" w:eastAsia="黑体" w:hAnsi="黑体" w:cstheme="minorEastAsia" w:hint="default"/>
          <w:iCs w:val="0"/>
          <w:color w:val="auto"/>
          <w:kern w:val="2"/>
          <w:sz w:val="32"/>
          <w:szCs w:val="32"/>
          <w:lang w:val="en-US"/>
        </w:rPr>
      </w:pPr>
      <w:r w:rsidRPr="00937975">
        <w:rPr>
          <w:rFonts w:ascii="仿宋_GB2312" w:eastAsia="仿宋_GB2312" w:hAnsi="黑体" w:cstheme="minorEastAsia"/>
          <w:iCs w:val="0"/>
          <w:color w:val="auto"/>
          <w:kern w:val="2"/>
          <w:sz w:val="32"/>
          <w:szCs w:val="32"/>
          <w:lang w:val="en-US"/>
        </w:rPr>
        <w:t>7、如因乙方原因无法履行合同各项条款及服务项目，甲方可终止本合同, 并要求乙方承担合同总价50%的违约金。</w:t>
      </w:r>
    </w:p>
    <w:p w:rsidR="00EA6A3E" w:rsidRPr="00EE3005" w:rsidRDefault="00CD39E2" w:rsidP="001D77A0">
      <w:pPr>
        <w:widowControl/>
        <w:spacing w:line="560" w:lineRule="exact"/>
        <w:ind w:left="420"/>
        <w:rPr>
          <w:rFonts w:ascii="仿宋_GB2312" w:eastAsia="仿宋_GB2312" w:hAnsiTheme="minorEastAsia" w:cstheme="minorEastAsia" w:hint="default"/>
          <w:iCs w:val="0"/>
          <w:color w:val="auto"/>
          <w:kern w:val="2"/>
          <w:sz w:val="32"/>
          <w:szCs w:val="32"/>
          <w:lang w:val="en-US"/>
        </w:rPr>
      </w:pPr>
      <w:r w:rsidRPr="00EE3005">
        <w:rPr>
          <w:rFonts w:ascii="黑体" w:eastAsia="黑体" w:hAnsi="黑体" w:cstheme="minorEastAsia"/>
          <w:iCs w:val="0"/>
          <w:color w:val="auto"/>
          <w:kern w:val="2"/>
          <w:sz w:val="32"/>
          <w:szCs w:val="32"/>
          <w:lang w:val="en-US"/>
        </w:rPr>
        <w:lastRenderedPageBreak/>
        <w:t>第</w:t>
      </w:r>
      <w:r w:rsidR="00EA6A3E" w:rsidRPr="00EE3005">
        <w:rPr>
          <w:rFonts w:ascii="黑体" w:eastAsia="黑体" w:hAnsi="黑体" w:cstheme="minorEastAsia"/>
          <w:iCs w:val="0"/>
          <w:color w:val="auto"/>
          <w:kern w:val="2"/>
          <w:sz w:val="32"/>
          <w:szCs w:val="32"/>
          <w:lang w:val="en-US"/>
        </w:rPr>
        <w:t>七</w:t>
      </w:r>
      <w:r w:rsidRPr="00EE3005">
        <w:rPr>
          <w:rFonts w:ascii="黑体" w:eastAsia="黑体" w:hAnsi="黑体" w:cstheme="minorEastAsia"/>
          <w:iCs w:val="0"/>
          <w:color w:val="auto"/>
          <w:kern w:val="2"/>
          <w:sz w:val="32"/>
          <w:szCs w:val="32"/>
          <w:lang w:val="en-US"/>
        </w:rPr>
        <w:t>条</w:t>
      </w:r>
      <w:r w:rsidR="001D77A0" w:rsidRPr="00EE3005">
        <w:rPr>
          <w:rFonts w:ascii="黑体" w:eastAsia="黑体" w:hAnsi="黑体" w:cstheme="minorEastAsia"/>
          <w:iCs w:val="0"/>
          <w:color w:val="auto"/>
          <w:kern w:val="2"/>
          <w:sz w:val="32"/>
          <w:szCs w:val="32"/>
          <w:lang w:val="en-US"/>
        </w:rPr>
        <w:t>:</w:t>
      </w:r>
      <w:r w:rsidR="00EA6A3E" w:rsidRPr="00EE3005">
        <w:rPr>
          <w:rFonts w:ascii="黑体" w:eastAsia="黑体" w:hAnsi="黑体" w:cstheme="minorEastAsia"/>
          <w:iCs w:val="0"/>
          <w:color w:val="auto"/>
          <w:kern w:val="2"/>
          <w:sz w:val="32"/>
          <w:szCs w:val="32"/>
          <w:lang w:val="en-US"/>
        </w:rPr>
        <w:t>服务</w:t>
      </w:r>
      <w:r w:rsidRPr="00EE3005">
        <w:rPr>
          <w:rFonts w:ascii="黑体" w:eastAsia="黑体" w:hAnsi="黑体" w:cstheme="minorEastAsia"/>
          <w:iCs w:val="0"/>
          <w:color w:val="auto"/>
          <w:kern w:val="2"/>
          <w:sz w:val="32"/>
          <w:szCs w:val="32"/>
          <w:lang w:val="en-US"/>
        </w:rPr>
        <w:t>合同总价</w:t>
      </w:r>
      <w:r w:rsidR="00006294" w:rsidRPr="00EE3005">
        <w:rPr>
          <w:rFonts w:ascii="黑体" w:eastAsia="黑体" w:hAnsi="黑体" w:cstheme="minorEastAsia"/>
          <w:iCs w:val="0"/>
          <w:color w:val="auto"/>
          <w:kern w:val="2"/>
          <w:sz w:val="32"/>
          <w:szCs w:val="32"/>
          <w:lang w:val="en-US"/>
        </w:rPr>
        <w:t>及付款方式</w:t>
      </w:r>
      <w:r w:rsidRPr="00EE3005">
        <w:rPr>
          <w:rFonts w:ascii="仿宋_GB2312" w:eastAsia="仿宋_GB2312" w:hAnsiTheme="minorEastAsia" w:cstheme="minorEastAsia"/>
          <w:iCs w:val="0"/>
          <w:color w:val="auto"/>
          <w:kern w:val="2"/>
          <w:sz w:val="32"/>
          <w:szCs w:val="32"/>
          <w:lang w:val="en-US"/>
        </w:rPr>
        <w:br/>
        <w:t>1、本</w:t>
      </w:r>
      <w:r w:rsidR="00EA6A3E" w:rsidRPr="00EE3005">
        <w:rPr>
          <w:rFonts w:ascii="仿宋_GB2312" w:eastAsia="仿宋_GB2312" w:hAnsiTheme="minorEastAsia" w:cstheme="minorEastAsia"/>
          <w:iCs w:val="0"/>
          <w:color w:val="auto"/>
          <w:kern w:val="2"/>
          <w:sz w:val="32"/>
          <w:szCs w:val="32"/>
          <w:lang w:val="en-US"/>
        </w:rPr>
        <w:t>服务</w:t>
      </w:r>
      <w:r w:rsidRPr="00EE3005">
        <w:rPr>
          <w:rFonts w:ascii="仿宋_GB2312" w:eastAsia="仿宋_GB2312" w:hAnsiTheme="minorEastAsia" w:cstheme="minorEastAsia"/>
          <w:iCs w:val="0"/>
          <w:color w:val="auto"/>
          <w:kern w:val="2"/>
          <w:sz w:val="32"/>
          <w:szCs w:val="32"/>
          <w:lang w:val="en-US"/>
        </w:rPr>
        <w:t>合同</w:t>
      </w:r>
      <w:r w:rsidR="00485CDD" w:rsidRPr="00EE3005">
        <w:rPr>
          <w:rFonts w:ascii="仿宋_GB2312" w:eastAsia="仿宋_GB2312" w:hAnsiTheme="minorEastAsia" w:cstheme="minorEastAsia"/>
          <w:iCs w:val="0"/>
          <w:color w:val="auto"/>
          <w:kern w:val="2"/>
          <w:sz w:val="32"/>
          <w:szCs w:val="32"/>
          <w:lang w:val="en-US"/>
        </w:rPr>
        <w:t>含税</w:t>
      </w:r>
      <w:r w:rsidRPr="00EE3005">
        <w:rPr>
          <w:rFonts w:ascii="仿宋_GB2312" w:eastAsia="仿宋_GB2312" w:hAnsiTheme="minorEastAsia" w:cstheme="minorEastAsia"/>
          <w:iCs w:val="0"/>
          <w:color w:val="auto"/>
          <w:kern w:val="2"/>
          <w:sz w:val="32"/>
          <w:szCs w:val="32"/>
          <w:lang w:val="en-US"/>
        </w:rPr>
        <w:t>总价为人民币</w:t>
      </w:r>
      <w:r w:rsidR="00EA6A3E" w:rsidRPr="00EE3005">
        <w:rPr>
          <w:rFonts w:ascii="仿宋_GB2312" w:eastAsia="仿宋_GB2312" w:hAnsiTheme="minorEastAsia" w:cstheme="minorEastAsia"/>
          <w:iCs w:val="0"/>
          <w:color w:val="auto"/>
          <w:kern w:val="2"/>
          <w:sz w:val="32"/>
          <w:szCs w:val="32"/>
          <w:lang w:val="en-US"/>
        </w:rPr>
        <w:t>壹佰玖拾壹万伍仟</w:t>
      </w:r>
      <w:r w:rsidRPr="00EE3005">
        <w:rPr>
          <w:rFonts w:ascii="仿宋_GB2312" w:eastAsia="仿宋_GB2312" w:hAnsiTheme="minorEastAsia" w:cstheme="minorEastAsia"/>
          <w:iCs w:val="0"/>
          <w:color w:val="auto"/>
          <w:kern w:val="2"/>
          <w:sz w:val="32"/>
          <w:szCs w:val="32"/>
          <w:lang w:val="en-US"/>
        </w:rPr>
        <w:t>元</w:t>
      </w:r>
      <w:r w:rsidR="00EA6A3E" w:rsidRPr="00EE3005">
        <w:rPr>
          <w:rFonts w:ascii="仿宋_GB2312" w:eastAsia="仿宋_GB2312" w:hAnsiTheme="minorEastAsia" w:cstheme="minorEastAsia"/>
          <w:iCs w:val="0"/>
          <w:color w:val="auto"/>
          <w:kern w:val="2"/>
          <w:sz w:val="32"/>
          <w:szCs w:val="32"/>
          <w:lang w:val="en-US"/>
        </w:rPr>
        <w:t>(</w:t>
      </w:r>
      <w:r w:rsidR="007B07E3" w:rsidRPr="00EE3005">
        <w:rPr>
          <w:rFonts w:ascii="仿宋_GB2312" w:eastAsia="仿宋_GB2312" w:hAnsiTheme="minorEastAsia" w:cstheme="minorEastAsia"/>
          <w:iCs w:val="0"/>
          <w:color w:val="auto"/>
          <w:kern w:val="2"/>
          <w:sz w:val="32"/>
          <w:szCs w:val="32"/>
          <w:lang w:val="en-US"/>
        </w:rPr>
        <w:t>RMB</w:t>
      </w:r>
      <w:r w:rsidR="00EA6A3E" w:rsidRPr="00EE3005">
        <w:rPr>
          <w:rFonts w:ascii="仿宋_GB2312" w:eastAsia="仿宋_GB2312" w:hAnsiTheme="minorEastAsia" w:cstheme="minorEastAsia"/>
          <w:iCs w:val="0"/>
          <w:color w:val="auto"/>
          <w:kern w:val="2"/>
          <w:sz w:val="32"/>
          <w:szCs w:val="32"/>
          <w:lang w:val="en-US"/>
        </w:rPr>
        <w:t>1,915,000)</w:t>
      </w:r>
      <w:r w:rsidRPr="00EE3005">
        <w:rPr>
          <w:rFonts w:ascii="仿宋_GB2312" w:eastAsia="仿宋_GB2312" w:hAnsiTheme="minorEastAsia" w:cstheme="minorEastAsia"/>
          <w:iCs w:val="0"/>
          <w:color w:val="auto"/>
          <w:kern w:val="2"/>
          <w:sz w:val="32"/>
          <w:szCs w:val="32"/>
          <w:lang w:val="en-US"/>
        </w:rPr>
        <w:t>。</w:t>
      </w:r>
    </w:p>
    <w:p w:rsidR="00006294" w:rsidRPr="00EE3005" w:rsidRDefault="00CD39E2"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2、</w:t>
      </w:r>
      <w:r w:rsidR="00714E51" w:rsidRPr="00EE3005">
        <w:rPr>
          <w:rFonts w:ascii="仿宋_GB2312" w:eastAsia="仿宋_GB2312" w:hAnsiTheme="minorEastAsia" w:cstheme="minorEastAsia"/>
          <w:iCs w:val="0"/>
          <w:color w:val="auto"/>
          <w:kern w:val="2"/>
          <w:sz w:val="32"/>
          <w:szCs w:val="32"/>
          <w:lang w:val="en-US"/>
        </w:rPr>
        <w:t>甲方</w:t>
      </w:r>
      <w:r w:rsidR="009E2300" w:rsidRPr="00EE3005">
        <w:rPr>
          <w:rFonts w:ascii="仿宋_GB2312" w:eastAsia="仿宋_GB2312" w:hAnsiTheme="minorEastAsia" w:cstheme="minorEastAsia"/>
          <w:iCs w:val="0"/>
          <w:color w:val="auto"/>
          <w:kern w:val="2"/>
          <w:sz w:val="32"/>
          <w:szCs w:val="32"/>
          <w:lang w:val="en-US"/>
        </w:rPr>
        <w:t>应于</w:t>
      </w:r>
      <w:r w:rsidR="00006294" w:rsidRPr="00EE3005">
        <w:rPr>
          <w:rFonts w:ascii="仿宋_GB2312" w:eastAsia="仿宋_GB2312" w:hAnsiTheme="minorEastAsia" w:cstheme="minorEastAsia"/>
          <w:iCs w:val="0"/>
          <w:color w:val="auto"/>
          <w:kern w:val="2"/>
          <w:sz w:val="32"/>
          <w:szCs w:val="32"/>
          <w:lang w:val="en-US"/>
        </w:rPr>
        <w:t>本合同</w:t>
      </w:r>
      <w:r w:rsidR="009E2300" w:rsidRPr="00EE3005">
        <w:rPr>
          <w:rFonts w:ascii="仿宋_GB2312" w:eastAsia="仿宋_GB2312" w:hAnsiTheme="minorEastAsia" w:cstheme="minorEastAsia"/>
          <w:iCs w:val="0"/>
          <w:color w:val="auto"/>
          <w:kern w:val="2"/>
          <w:sz w:val="32"/>
          <w:szCs w:val="32"/>
          <w:lang w:val="en-US"/>
        </w:rPr>
        <w:t>签署之日起</w:t>
      </w:r>
      <w:r w:rsidR="001A3DF5" w:rsidRPr="00EE3005">
        <w:rPr>
          <w:rFonts w:ascii="仿宋_GB2312" w:eastAsia="仿宋_GB2312" w:hAnsiTheme="minorEastAsia" w:cstheme="minorEastAsia"/>
          <w:iCs w:val="0"/>
          <w:color w:val="auto"/>
          <w:kern w:val="2"/>
          <w:sz w:val="32"/>
          <w:szCs w:val="32"/>
          <w:lang w:val="en-US"/>
        </w:rPr>
        <w:t>十</w:t>
      </w:r>
      <w:r w:rsidR="00006294" w:rsidRPr="00EE3005">
        <w:rPr>
          <w:rFonts w:ascii="仿宋_GB2312" w:eastAsia="仿宋_GB2312" w:hAnsiTheme="minorEastAsia" w:cstheme="minorEastAsia"/>
          <w:iCs w:val="0"/>
          <w:color w:val="auto"/>
          <w:kern w:val="2"/>
          <w:sz w:val="32"/>
          <w:szCs w:val="32"/>
          <w:lang w:val="en-US"/>
        </w:rPr>
        <w:t>个工作</w:t>
      </w:r>
      <w:r w:rsidRPr="00EE3005">
        <w:rPr>
          <w:rFonts w:ascii="仿宋_GB2312" w:eastAsia="仿宋_GB2312" w:hAnsiTheme="minorEastAsia" w:cstheme="minorEastAsia"/>
          <w:iCs w:val="0"/>
          <w:color w:val="auto"/>
          <w:kern w:val="2"/>
          <w:sz w:val="32"/>
          <w:szCs w:val="32"/>
          <w:lang w:val="en-US"/>
        </w:rPr>
        <w:t>日内</w:t>
      </w:r>
      <w:r w:rsidR="00006294" w:rsidRPr="00EE3005">
        <w:rPr>
          <w:rFonts w:ascii="仿宋_GB2312" w:eastAsia="仿宋_GB2312" w:hAnsiTheme="minorEastAsia" w:cstheme="minorEastAsia"/>
          <w:iCs w:val="0"/>
          <w:color w:val="auto"/>
          <w:kern w:val="2"/>
          <w:sz w:val="32"/>
          <w:szCs w:val="32"/>
          <w:lang w:val="en-US"/>
        </w:rPr>
        <w:t>向</w:t>
      </w:r>
      <w:r w:rsidR="00714E51" w:rsidRPr="00EE3005">
        <w:rPr>
          <w:rFonts w:ascii="仿宋_GB2312" w:eastAsia="仿宋_GB2312" w:hAnsiTheme="minorEastAsia" w:cstheme="minorEastAsia"/>
          <w:iCs w:val="0"/>
          <w:color w:val="auto"/>
          <w:kern w:val="2"/>
          <w:sz w:val="32"/>
          <w:szCs w:val="32"/>
          <w:lang w:val="en-US"/>
        </w:rPr>
        <w:t>乙方</w:t>
      </w:r>
      <w:r w:rsidR="00006294" w:rsidRPr="00EE3005">
        <w:rPr>
          <w:rFonts w:ascii="仿宋_GB2312" w:eastAsia="仿宋_GB2312" w:hAnsiTheme="minorEastAsia" w:cstheme="minorEastAsia"/>
          <w:iCs w:val="0"/>
          <w:color w:val="auto"/>
          <w:kern w:val="2"/>
          <w:sz w:val="32"/>
          <w:szCs w:val="32"/>
          <w:lang w:val="en-US"/>
        </w:rPr>
        <w:t>支付人民币</w:t>
      </w:r>
      <w:r w:rsidR="00B86B58" w:rsidRPr="00EE3005">
        <w:rPr>
          <w:rFonts w:ascii="仿宋_GB2312" w:eastAsia="仿宋_GB2312" w:hAnsiTheme="minorEastAsia" w:cstheme="minorEastAsia"/>
          <w:iCs w:val="0"/>
          <w:color w:val="auto"/>
          <w:kern w:val="2"/>
          <w:sz w:val="32"/>
          <w:szCs w:val="32"/>
          <w:lang w:val="en-US"/>
        </w:rPr>
        <w:t>玖拾伍万柒仟伍佰元</w:t>
      </w:r>
      <w:r w:rsidR="00AC338D" w:rsidRPr="00EE3005">
        <w:rPr>
          <w:rFonts w:ascii="仿宋_GB2312" w:eastAsia="仿宋_GB2312" w:hAnsiTheme="minorEastAsia" w:cstheme="minorEastAsia"/>
          <w:iCs w:val="0"/>
          <w:color w:val="auto"/>
          <w:kern w:val="2"/>
          <w:sz w:val="32"/>
          <w:szCs w:val="32"/>
          <w:lang w:val="en-US"/>
        </w:rPr>
        <w:t>整</w:t>
      </w:r>
      <w:r w:rsidR="00006294" w:rsidRPr="00EE3005">
        <w:rPr>
          <w:rFonts w:ascii="仿宋_GB2312" w:eastAsia="仿宋_GB2312" w:hAnsiTheme="minorEastAsia" w:cstheme="minorEastAsia"/>
          <w:iCs w:val="0"/>
          <w:color w:val="auto"/>
          <w:kern w:val="2"/>
          <w:sz w:val="32"/>
          <w:szCs w:val="32"/>
          <w:lang w:val="en-US"/>
        </w:rPr>
        <w:t>(</w:t>
      </w:r>
      <w:r w:rsidR="007B07E3" w:rsidRPr="00EE3005">
        <w:rPr>
          <w:rFonts w:ascii="仿宋_GB2312" w:eastAsia="仿宋_GB2312" w:hAnsiTheme="minorEastAsia" w:cstheme="minorEastAsia"/>
          <w:iCs w:val="0"/>
          <w:color w:val="auto"/>
          <w:kern w:val="2"/>
          <w:sz w:val="32"/>
          <w:szCs w:val="32"/>
          <w:lang w:val="en-US"/>
        </w:rPr>
        <w:t>RMB</w:t>
      </w:r>
      <w:r w:rsidR="00B86B58" w:rsidRPr="00EE3005">
        <w:rPr>
          <w:rFonts w:ascii="仿宋_GB2312" w:eastAsia="仿宋_GB2312" w:hAnsiTheme="minorEastAsia" w:cstheme="minorEastAsia"/>
          <w:iCs w:val="0"/>
          <w:color w:val="auto"/>
          <w:kern w:val="2"/>
          <w:sz w:val="32"/>
          <w:szCs w:val="32"/>
          <w:lang w:val="en-US"/>
        </w:rPr>
        <w:t>957</w:t>
      </w:r>
      <w:r w:rsidR="00006294" w:rsidRPr="00EE3005">
        <w:rPr>
          <w:rFonts w:ascii="仿宋_GB2312" w:eastAsia="仿宋_GB2312" w:hAnsiTheme="minorEastAsia" w:cstheme="minorEastAsia"/>
          <w:iCs w:val="0"/>
          <w:color w:val="auto"/>
          <w:kern w:val="2"/>
          <w:sz w:val="32"/>
          <w:szCs w:val="32"/>
          <w:lang w:val="en-US"/>
        </w:rPr>
        <w:t>,</w:t>
      </w:r>
      <w:r w:rsidR="00AC338D" w:rsidRPr="00EE3005">
        <w:rPr>
          <w:rFonts w:ascii="仿宋_GB2312" w:eastAsia="仿宋_GB2312" w:hAnsiTheme="minorEastAsia" w:cstheme="minorEastAsia"/>
          <w:iCs w:val="0"/>
          <w:color w:val="auto"/>
          <w:kern w:val="2"/>
          <w:sz w:val="32"/>
          <w:szCs w:val="32"/>
          <w:lang w:val="en-US"/>
        </w:rPr>
        <w:t>5</w:t>
      </w:r>
      <w:r w:rsidR="00006294" w:rsidRPr="00EE3005">
        <w:rPr>
          <w:rFonts w:ascii="仿宋_GB2312" w:eastAsia="仿宋_GB2312" w:hAnsiTheme="minorEastAsia" w:cstheme="minorEastAsia"/>
          <w:iCs w:val="0"/>
          <w:color w:val="auto"/>
          <w:kern w:val="2"/>
          <w:sz w:val="32"/>
          <w:szCs w:val="32"/>
          <w:lang w:val="en-US"/>
        </w:rPr>
        <w:t>00)</w:t>
      </w:r>
      <w:r w:rsidR="00937975">
        <w:rPr>
          <w:rFonts w:ascii="仿宋_GB2312" w:eastAsia="仿宋_GB2312" w:hAnsiTheme="minorEastAsia" w:cstheme="minorEastAsia"/>
          <w:iCs w:val="0"/>
          <w:color w:val="auto"/>
          <w:kern w:val="2"/>
          <w:sz w:val="32"/>
          <w:szCs w:val="32"/>
          <w:lang w:val="en-US"/>
        </w:rPr>
        <w:t>。</w:t>
      </w:r>
      <w:r w:rsidR="00937975" w:rsidRPr="00937975">
        <w:t xml:space="preserve"> </w:t>
      </w:r>
      <w:r w:rsidRPr="00EE3005">
        <w:rPr>
          <w:rFonts w:ascii="仿宋_GB2312" w:eastAsia="仿宋_GB2312" w:hAnsiTheme="minorEastAsia" w:cstheme="minorEastAsia"/>
          <w:iCs w:val="0"/>
          <w:color w:val="auto"/>
          <w:kern w:val="2"/>
          <w:sz w:val="32"/>
          <w:szCs w:val="32"/>
          <w:lang w:val="en-US"/>
        </w:rPr>
        <w:t xml:space="preserve">　</w:t>
      </w:r>
    </w:p>
    <w:p w:rsidR="00006294" w:rsidRPr="00EE3005" w:rsidRDefault="00581E53"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3</w:t>
      </w:r>
      <w:r w:rsidR="00CD39E2" w:rsidRPr="00EE3005">
        <w:rPr>
          <w:rFonts w:ascii="仿宋_GB2312" w:eastAsia="仿宋_GB2312" w:hAnsiTheme="minorEastAsia" w:cstheme="minorEastAsia"/>
          <w:iCs w:val="0"/>
          <w:color w:val="auto"/>
          <w:kern w:val="2"/>
          <w:sz w:val="32"/>
          <w:szCs w:val="32"/>
          <w:lang w:val="en-US"/>
        </w:rPr>
        <w:t>、</w:t>
      </w:r>
      <w:r w:rsidR="00714E51" w:rsidRPr="00EE3005">
        <w:rPr>
          <w:rFonts w:ascii="仿宋_GB2312" w:eastAsia="仿宋_GB2312" w:hAnsiTheme="minorEastAsia" w:cstheme="minorEastAsia"/>
          <w:iCs w:val="0"/>
          <w:color w:val="auto"/>
          <w:kern w:val="2"/>
          <w:sz w:val="32"/>
          <w:szCs w:val="32"/>
          <w:lang w:val="en-US"/>
        </w:rPr>
        <w:t>甲方</w:t>
      </w:r>
      <w:r w:rsidR="009E2300" w:rsidRPr="00EE3005">
        <w:rPr>
          <w:rFonts w:ascii="仿宋_GB2312" w:eastAsia="仿宋_GB2312" w:hAnsiTheme="minorEastAsia" w:cstheme="minorEastAsia"/>
          <w:iCs w:val="0"/>
          <w:color w:val="auto"/>
          <w:kern w:val="2"/>
          <w:sz w:val="32"/>
          <w:szCs w:val="32"/>
          <w:lang w:val="en-US"/>
        </w:rPr>
        <w:t>应于本合同第三条规定的服务工期</w:t>
      </w:r>
      <w:r w:rsidR="00006294" w:rsidRPr="00EE3005">
        <w:rPr>
          <w:rFonts w:ascii="仿宋_GB2312" w:eastAsia="仿宋_GB2312" w:hAnsiTheme="minorEastAsia" w:cstheme="minorEastAsia"/>
          <w:iCs w:val="0"/>
          <w:color w:val="auto"/>
          <w:kern w:val="2"/>
          <w:sz w:val="32"/>
          <w:szCs w:val="32"/>
          <w:lang w:val="en-US"/>
        </w:rPr>
        <w:t>结束后十个工作日内向</w:t>
      </w:r>
      <w:r w:rsidR="00714E51" w:rsidRPr="00EE3005">
        <w:rPr>
          <w:rFonts w:ascii="仿宋_GB2312" w:eastAsia="仿宋_GB2312" w:hAnsiTheme="minorEastAsia" w:cstheme="minorEastAsia"/>
          <w:iCs w:val="0"/>
          <w:color w:val="auto"/>
          <w:kern w:val="2"/>
          <w:sz w:val="32"/>
          <w:szCs w:val="32"/>
          <w:lang w:val="en-US"/>
        </w:rPr>
        <w:t>乙方</w:t>
      </w:r>
      <w:r w:rsidR="00006294" w:rsidRPr="00EE3005">
        <w:rPr>
          <w:rFonts w:ascii="仿宋_GB2312" w:eastAsia="仿宋_GB2312" w:hAnsiTheme="minorEastAsia" w:cstheme="minorEastAsia"/>
          <w:iCs w:val="0"/>
          <w:color w:val="auto"/>
          <w:kern w:val="2"/>
          <w:sz w:val="32"/>
          <w:szCs w:val="32"/>
          <w:lang w:val="en-US"/>
        </w:rPr>
        <w:t>支付合同余额人民币</w:t>
      </w:r>
      <w:r w:rsidR="00B86B58" w:rsidRPr="00EE3005">
        <w:rPr>
          <w:rFonts w:ascii="仿宋_GB2312" w:eastAsia="仿宋_GB2312" w:hAnsiTheme="minorEastAsia" w:cstheme="minorEastAsia"/>
          <w:iCs w:val="0"/>
          <w:color w:val="auto"/>
          <w:kern w:val="2"/>
          <w:sz w:val="32"/>
          <w:szCs w:val="32"/>
          <w:lang w:val="en-US"/>
        </w:rPr>
        <w:t>玖拾伍万柒仟伍佰</w:t>
      </w:r>
      <w:bookmarkStart w:id="0" w:name="_GoBack"/>
      <w:bookmarkEnd w:id="0"/>
      <w:r w:rsidR="00006294" w:rsidRPr="00EE3005">
        <w:rPr>
          <w:rFonts w:ascii="仿宋_GB2312" w:eastAsia="仿宋_GB2312" w:hAnsiTheme="minorEastAsia" w:cstheme="minorEastAsia"/>
          <w:iCs w:val="0"/>
          <w:color w:val="auto"/>
          <w:kern w:val="2"/>
          <w:sz w:val="32"/>
          <w:szCs w:val="32"/>
          <w:lang w:val="en-US"/>
        </w:rPr>
        <w:t>(</w:t>
      </w:r>
      <w:r w:rsidR="009E2300" w:rsidRPr="00EE3005">
        <w:rPr>
          <w:rFonts w:ascii="仿宋_GB2312" w:eastAsia="仿宋_GB2312" w:hAnsiTheme="minorEastAsia" w:cstheme="minorEastAsia"/>
          <w:iCs w:val="0"/>
          <w:color w:val="auto"/>
          <w:kern w:val="2"/>
          <w:sz w:val="32"/>
          <w:szCs w:val="32"/>
          <w:lang w:val="en-US"/>
        </w:rPr>
        <w:t>RMB</w:t>
      </w:r>
      <w:r w:rsidR="00B86B58" w:rsidRPr="00EE3005">
        <w:rPr>
          <w:rFonts w:ascii="仿宋_GB2312" w:eastAsia="仿宋_GB2312" w:hAnsiTheme="minorEastAsia" w:cstheme="minorEastAsia"/>
          <w:iCs w:val="0"/>
          <w:color w:val="auto"/>
          <w:kern w:val="2"/>
          <w:sz w:val="32"/>
          <w:szCs w:val="32"/>
          <w:lang w:val="en-US"/>
        </w:rPr>
        <w:t>957</w:t>
      </w:r>
      <w:r w:rsidR="00AC338D" w:rsidRPr="00EE3005">
        <w:rPr>
          <w:rFonts w:ascii="仿宋_GB2312" w:eastAsia="仿宋_GB2312" w:hAnsiTheme="minorEastAsia" w:cstheme="minorEastAsia"/>
          <w:iCs w:val="0"/>
          <w:color w:val="auto"/>
          <w:kern w:val="2"/>
          <w:sz w:val="32"/>
          <w:szCs w:val="32"/>
          <w:lang w:val="en-US"/>
        </w:rPr>
        <w:t>,5</w:t>
      </w:r>
      <w:r w:rsidR="00006294" w:rsidRPr="00EE3005">
        <w:rPr>
          <w:rFonts w:ascii="仿宋_GB2312" w:eastAsia="仿宋_GB2312" w:hAnsiTheme="minorEastAsia" w:cstheme="minorEastAsia"/>
          <w:iCs w:val="0"/>
          <w:color w:val="auto"/>
          <w:kern w:val="2"/>
          <w:sz w:val="32"/>
          <w:szCs w:val="32"/>
          <w:lang w:val="en-US"/>
        </w:rPr>
        <w:t>00)</w:t>
      </w:r>
      <w:r w:rsidR="00937975">
        <w:rPr>
          <w:rFonts w:ascii="仿宋_GB2312" w:eastAsia="仿宋_GB2312" w:hAnsiTheme="minorEastAsia" w:cstheme="minorEastAsia"/>
          <w:iCs w:val="0"/>
          <w:color w:val="auto"/>
          <w:kern w:val="2"/>
          <w:sz w:val="32"/>
          <w:szCs w:val="32"/>
          <w:lang w:val="en-US"/>
        </w:rPr>
        <w:t>。</w:t>
      </w:r>
      <w:r w:rsidR="00CD39E2" w:rsidRPr="00EE3005">
        <w:rPr>
          <w:rFonts w:ascii="仿宋_GB2312" w:eastAsia="仿宋_GB2312" w:hAnsiTheme="minorEastAsia" w:cstheme="minorEastAsia"/>
          <w:iCs w:val="0"/>
          <w:color w:val="auto"/>
          <w:kern w:val="2"/>
          <w:sz w:val="32"/>
          <w:szCs w:val="32"/>
          <w:lang w:val="en-US"/>
        </w:rPr>
        <w:t xml:space="preserve">　　</w:t>
      </w:r>
    </w:p>
    <w:p w:rsidR="00E01C33" w:rsidRPr="00EE3005" w:rsidRDefault="00E01C33"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4、</w:t>
      </w:r>
      <w:r w:rsidR="00714E51" w:rsidRPr="00EE3005">
        <w:rPr>
          <w:rFonts w:ascii="仿宋_GB2312" w:eastAsia="仿宋_GB2312" w:hAnsiTheme="minorEastAsia" w:cstheme="minorEastAsia"/>
          <w:iCs w:val="0"/>
          <w:color w:val="auto"/>
          <w:kern w:val="2"/>
          <w:sz w:val="32"/>
          <w:szCs w:val="32"/>
          <w:lang w:val="en-US"/>
        </w:rPr>
        <w:t>甲方</w:t>
      </w:r>
      <w:r w:rsidRPr="00EE3005">
        <w:rPr>
          <w:rFonts w:ascii="仿宋_GB2312" w:eastAsia="仿宋_GB2312" w:hAnsiTheme="minorEastAsia" w:cstheme="minorEastAsia"/>
          <w:iCs w:val="0"/>
          <w:color w:val="auto"/>
          <w:kern w:val="2"/>
          <w:sz w:val="32"/>
          <w:szCs w:val="32"/>
          <w:lang w:val="en-US"/>
        </w:rPr>
        <w:t>未</w:t>
      </w:r>
      <w:r w:rsidR="000B71BB" w:rsidRPr="00EE3005">
        <w:rPr>
          <w:rFonts w:ascii="仿宋_GB2312" w:eastAsia="仿宋_GB2312" w:hAnsiTheme="minorEastAsia" w:cstheme="minorEastAsia"/>
          <w:iCs w:val="0"/>
          <w:color w:val="auto"/>
          <w:kern w:val="2"/>
          <w:sz w:val="32"/>
          <w:szCs w:val="32"/>
          <w:lang w:val="en-US"/>
        </w:rPr>
        <w:t>按本合同约定的付款条件支付服务合同价款的，每延期一日应向</w:t>
      </w:r>
      <w:r w:rsidR="00714E51" w:rsidRPr="00EE3005">
        <w:rPr>
          <w:rFonts w:ascii="仿宋_GB2312" w:eastAsia="仿宋_GB2312" w:hAnsiTheme="minorEastAsia" w:cstheme="minorEastAsia"/>
          <w:iCs w:val="0"/>
          <w:color w:val="auto"/>
          <w:kern w:val="2"/>
          <w:sz w:val="32"/>
          <w:szCs w:val="32"/>
          <w:lang w:val="en-US"/>
        </w:rPr>
        <w:t>乙方</w:t>
      </w:r>
      <w:r w:rsidR="000B71BB" w:rsidRPr="00EE3005">
        <w:rPr>
          <w:rFonts w:ascii="仿宋_GB2312" w:eastAsia="仿宋_GB2312" w:hAnsiTheme="minorEastAsia" w:cstheme="minorEastAsia"/>
          <w:iCs w:val="0"/>
          <w:color w:val="auto"/>
          <w:kern w:val="2"/>
          <w:sz w:val="32"/>
          <w:szCs w:val="32"/>
          <w:lang w:val="en-US"/>
        </w:rPr>
        <w:t>承担迟延支付款项【5‰】的违约金，</w:t>
      </w:r>
      <w:r w:rsidR="009F62AA" w:rsidRPr="00EE3005">
        <w:rPr>
          <w:rFonts w:ascii="仿宋_GB2312" w:eastAsia="仿宋_GB2312" w:hAnsiTheme="minorEastAsia" w:cstheme="minorEastAsia"/>
          <w:iCs w:val="0"/>
          <w:color w:val="auto"/>
          <w:kern w:val="2"/>
          <w:sz w:val="32"/>
          <w:szCs w:val="32"/>
          <w:lang w:val="en-US"/>
        </w:rPr>
        <w:t>但据此计算的</w:t>
      </w:r>
      <w:r w:rsidR="000B71BB" w:rsidRPr="00EE3005">
        <w:rPr>
          <w:rFonts w:ascii="仿宋_GB2312" w:eastAsia="仿宋_GB2312" w:hAnsiTheme="minorEastAsia" w:cstheme="minorEastAsia"/>
          <w:iCs w:val="0"/>
          <w:color w:val="auto"/>
          <w:kern w:val="2"/>
          <w:sz w:val="32"/>
          <w:szCs w:val="32"/>
          <w:lang w:val="en-US"/>
        </w:rPr>
        <w:t>违约金总额不超过本合同总价款的【</w:t>
      </w:r>
      <w:r w:rsidR="009F62AA" w:rsidRPr="00EE3005">
        <w:rPr>
          <w:rFonts w:ascii="仿宋_GB2312" w:eastAsia="仿宋_GB2312" w:hAnsiTheme="minorEastAsia" w:cstheme="minorEastAsia"/>
          <w:iCs w:val="0"/>
          <w:color w:val="auto"/>
          <w:kern w:val="2"/>
          <w:sz w:val="32"/>
          <w:szCs w:val="32"/>
          <w:lang w:val="en-US"/>
        </w:rPr>
        <w:t>1</w:t>
      </w:r>
      <w:r w:rsidR="000B71BB" w:rsidRPr="00EE3005">
        <w:rPr>
          <w:rFonts w:ascii="仿宋_GB2312" w:eastAsia="仿宋_GB2312" w:hAnsiTheme="minorEastAsia" w:cstheme="minorEastAsia"/>
          <w:iCs w:val="0"/>
          <w:color w:val="auto"/>
          <w:kern w:val="2"/>
          <w:sz w:val="32"/>
          <w:szCs w:val="32"/>
          <w:lang w:val="en-US"/>
        </w:rPr>
        <w:t>0%】。</w:t>
      </w:r>
    </w:p>
    <w:p w:rsidR="00714E51" w:rsidRPr="00EE3005" w:rsidRDefault="00714E51"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5. 开户行及账号等信息</w:t>
      </w:r>
    </w:p>
    <w:p w:rsidR="00714E51" w:rsidRPr="00EE3005" w:rsidRDefault="00714E51"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单位：上海美帆体育赛事管理有限公司</w:t>
      </w:r>
    </w:p>
    <w:p w:rsidR="00714E51" w:rsidRPr="00EE3005" w:rsidRDefault="00714E51"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统一社会信用代码：91310118MA1JL94P5M</w:t>
      </w:r>
    </w:p>
    <w:p w:rsidR="00714E51" w:rsidRPr="00EE3005" w:rsidRDefault="00714E51"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 xml:space="preserve">地址、电话:上海市虹口区黄浦路53号海湾大厦1008室         </w:t>
      </w:r>
    </w:p>
    <w:p w:rsidR="00714E51" w:rsidRPr="00EE3005" w:rsidRDefault="00714E51" w:rsidP="001D77A0">
      <w:pPr>
        <w:widowControl/>
        <w:spacing w:line="560" w:lineRule="exact"/>
        <w:ind w:firstLineChars="175" w:firstLine="56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021-56553956</w:t>
      </w:r>
    </w:p>
    <w:p w:rsidR="00714E51" w:rsidRPr="00EE3005" w:rsidRDefault="00714E51"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开户行：中国银行上海市朱家角支行</w:t>
      </w:r>
    </w:p>
    <w:p w:rsidR="00946A31" w:rsidRPr="00EE3005" w:rsidRDefault="00714E51" w:rsidP="0037017E">
      <w:pPr>
        <w:widowControl/>
        <w:spacing w:line="560" w:lineRule="exact"/>
        <w:ind w:firstLineChars="150" w:firstLine="48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账号：  452071372859</w:t>
      </w:r>
    </w:p>
    <w:p w:rsidR="00BD2DD1" w:rsidRPr="0037017E" w:rsidRDefault="00BD2DD1" w:rsidP="001D77A0">
      <w:pPr>
        <w:widowControl/>
        <w:spacing w:line="560" w:lineRule="exact"/>
        <w:ind w:firstLine="420"/>
        <w:rPr>
          <w:rFonts w:ascii="黑体" w:eastAsia="黑体" w:hAnsi="黑体" w:cstheme="minorEastAsia" w:hint="default"/>
          <w:iCs w:val="0"/>
          <w:color w:val="auto"/>
          <w:kern w:val="2"/>
          <w:sz w:val="32"/>
          <w:szCs w:val="32"/>
          <w:lang w:val="en-US"/>
        </w:rPr>
      </w:pPr>
      <w:r w:rsidRPr="0037017E">
        <w:rPr>
          <w:rFonts w:ascii="黑体" w:eastAsia="黑体" w:hAnsi="黑体" w:cstheme="minorEastAsia"/>
          <w:iCs w:val="0"/>
          <w:color w:val="auto"/>
          <w:kern w:val="2"/>
          <w:sz w:val="32"/>
          <w:szCs w:val="32"/>
          <w:lang w:val="en-US"/>
        </w:rPr>
        <w:t>第八条</w:t>
      </w:r>
      <w:r w:rsidR="0037017E">
        <w:rPr>
          <w:rFonts w:ascii="黑体" w:eastAsia="黑体" w:hAnsi="黑体" w:cstheme="minorEastAsia"/>
          <w:iCs w:val="0"/>
          <w:color w:val="auto"/>
          <w:kern w:val="2"/>
          <w:sz w:val="32"/>
          <w:szCs w:val="32"/>
          <w:lang w:val="en-US"/>
        </w:rPr>
        <w:t>:</w:t>
      </w:r>
      <w:r w:rsidRPr="0037017E">
        <w:rPr>
          <w:rFonts w:ascii="黑体" w:eastAsia="黑体" w:hAnsi="黑体" w:cstheme="minorEastAsia"/>
          <w:iCs w:val="0"/>
          <w:color w:val="auto"/>
          <w:kern w:val="2"/>
          <w:sz w:val="32"/>
          <w:szCs w:val="32"/>
          <w:lang w:val="en-US"/>
        </w:rPr>
        <w:t>争议解决及诉讼管辖</w:t>
      </w:r>
    </w:p>
    <w:p w:rsidR="00BD2DD1" w:rsidRPr="00EE3005" w:rsidRDefault="003C0C0F" w:rsidP="001D77A0">
      <w:pPr>
        <w:widowControl/>
        <w:spacing w:line="560" w:lineRule="exact"/>
        <w:ind w:firstLine="4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rPr>
        <w:t>本合同适用中华人民共和国法律，</w:t>
      </w:r>
      <w:r w:rsidR="00BD2DD1" w:rsidRPr="00EE3005">
        <w:rPr>
          <w:rFonts w:ascii="仿宋_GB2312" w:eastAsia="仿宋_GB2312" w:hAnsiTheme="minorEastAsia" w:cstheme="minorEastAsia"/>
          <w:iCs w:val="0"/>
          <w:color w:val="auto"/>
          <w:kern w:val="2"/>
          <w:sz w:val="32"/>
          <w:szCs w:val="32"/>
          <w:lang w:val="en-US"/>
        </w:rPr>
        <w:t>有关本合同的一切争议，</w:t>
      </w:r>
      <w:r w:rsidR="00714E51" w:rsidRPr="00EE3005">
        <w:rPr>
          <w:rFonts w:ascii="仿宋_GB2312" w:eastAsia="仿宋_GB2312" w:hAnsiTheme="minorEastAsia" w:cstheme="minorEastAsia"/>
          <w:iCs w:val="0"/>
          <w:color w:val="auto"/>
          <w:kern w:val="2"/>
          <w:sz w:val="32"/>
          <w:szCs w:val="32"/>
          <w:lang w:val="en-US"/>
        </w:rPr>
        <w:t>甲方</w:t>
      </w:r>
      <w:r w:rsidR="00BD2DD1" w:rsidRPr="00EE3005">
        <w:rPr>
          <w:rFonts w:ascii="仿宋_GB2312" w:eastAsia="仿宋_GB2312" w:hAnsiTheme="minorEastAsia" w:cstheme="minorEastAsia"/>
          <w:iCs w:val="0"/>
          <w:color w:val="auto"/>
          <w:kern w:val="2"/>
          <w:sz w:val="32"/>
          <w:szCs w:val="32"/>
          <w:lang w:val="en-US"/>
        </w:rPr>
        <w:t>与</w:t>
      </w:r>
      <w:r w:rsidR="00714E51" w:rsidRPr="00EE3005">
        <w:rPr>
          <w:rFonts w:ascii="仿宋_GB2312" w:eastAsia="仿宋_GB2312" w:hAnsiTheme="minorEastAsia" w:cstheme="minorEastAsia"/>
          <w:iCs w:val="0"/>
          <w:color w:val="auto"/>
          <w:kern w:val="2"/>
          <w:sz w:val="32"/>
          <w:szCs w:val="32"/>
          <w:lang w:val="en-US"/>
        </w:rPr>
        <w:t>乙方</w:t>
      </w:r>
      <w:r w:rsidR="00BD2DD1" w:rsidRPr="00EE3005">
        <w:rPr>
          <w:rFonts w:ascii="仿宋_GB2312" w:eastAsia="仿宋_GB2312" w:hAnsiTheme="minorEastAsia" w:cstheme="minorEastAsia"/>
          <w:iCs w:val="0"/>
          <w:color w:val="auto"/>
          <w:kern w:val="2"/>
          <w:sz w:val="32"/>
          <w:szCs w:val="32"/>
          <w:lang w:val="en-US"/>
        </w:rPr>
        <w:t>应首先通过友好协商解决。协商不成的，双方一致同意向</w:t>
      </w:r>
      <w:r w:rsidR="00714E51" w:rsidRPr="00EE3005">
        <w:rPr>
          <w:rFonts w:ascii="仿宋_GB2312" w:eastAsia="仿宋_GB2312" w:hAnsiTheme="minorEastAsia" w:cstheme="minorEastAsia"/>
          <w:iCs w:val="0"/>
          <w:color w:val="auto"/>
          <w:kern w:val="2"/>
          <w:sz w:val="32"/>
          <w:szCs w:val="32"/>
          <w:lang w:val="en-US"/>
        </w:rPr>
        <w:t>乙方</w:t>
      </w:r>
      <w:r w:rsidRPr="00EE3005">
        <w:rPr>
          <w:rFonts w:ascii="仿宋_GB2312" w:eastAsia="仿宋_GB2312" w:hAnsiTheme="minorEastAsia" w:cstheme="minorEastAsia"/>
          <w:iCs w:val="0"/>
          <w:color w:val="auto"/>
          <w:kern w:val="2"/>
          <w:sz w:val="32"/>
          <w:szCs w:val="32"/>
          <w:lang w:val="en-US"/>
        </w:rPr>
        <w:t>住所地法院提起诉讼</w:t>
      </w:r>
      <w:r w:rsidR="00A35093" w:rsidRPr="00EE3005">
        <w:rPr>
          <w:rFonts w:ascii="仿宋_GB2312" w:eastAsia="仿宋_GB2312" w:hAnsiTheme="minorEastAsia" w:cstheme="minorEastAsia"/>
          <w:iCs w:val="0"/>
          <w:color w:val="auto"/>
          <w:kern w:val="2"/>
          <w:sz w:val="32"/>
          <w:szCs w:val="32"/>
          <w:lang w:val="en-US"/>
        </w:rPr>
        <w:t>解决</w:t>
      </w:r>
      <w:r w:rsidR="00BD2DD1" w:rsidRPr="00EE3005">
        <w:rPr>
          <w:rFonts w:ascii="仿宋_GB2312" w:eastAsia="仿宋_GB2312" w:hAnsiTheme="minorEastAsia" w:cstheme="minorEastAsia"/>
          <w:iCs w:val="0"/>
          <w:color w:val="auto"/>
          <w:kern w:val="2"/>
          <w:sz w:val="32"/>
          <w:szCs w:val="32"/>
          <w:lang w:val="en-US"/>
        </w:rPr>
        <w:t>。因诉讼发生的一切费用（包括但不限于法院费用、律师费、执行费用及其它有关的费用）由败</w:t>
      </w:r>
      <w:r w:rsidR="00BD2DD1" w:rsidRPr="00EE3005">
        <w:rPr>
          <w:rFonts w:ascii="仿宋_GB2312" w:eastAsia="仿宋_GB2312" w:hAnsiTheme="minorEastAsia" w:cstheme="minorEastAsia"/>
          <w:iCs w:val="0"/>
          <w:color w:val="auto"/>
          <w:kern w:val="2"/>
          <w:sz w:val="32"/>
          <w:szCs w:val="32"/>
          <w:lang w:val="en-US"/>
        </w:rPr>
        <w:lastRenderedPageBreak/>
        <w:t>诉方承担。</w:t>
      </w:r>
      <w:r w:rsidR="00CD39E2" w:rsidRPr="00EE3005">
        <w:rPr>
          <w:rFonts w:ascii="仿宋_GB2312" w:eastAsia="仿宋_GB2312" w:hAnsiTheme="minorEastAsia" w:cstheme="minorEastAsia"/>
          <w:iCs w:val="0"/>
          <w:color w:val="auto"/>
          <w:kern w:val="2"/>
          <w:sz w:val="32"/>
          <w:szCs w:val="32"/>
          <w:lang w:val="en-US"/>
        </w:rPr>
        <w:br/>
        <w:t xml:space="preserve">　　</w:t>
      </w:r>
      <w:r w:rsidR="00A56547" w:rsidRPr="00EE3005">
        <w:rPr>
          <w:rFonts w:ascii="黑体" w:eastAsia="黑体" w:hAnsi="黑体" w:cstheme="minorEastAsia"/>
          <w:iCs w:val="0"/>
          <w:color w:val="auto"/>
          <w:kern w:val="2"/>
          <w:sz w:val="32"/>
          <w:szCs w:val="32"/>
          <w:lang w:val="en-US"/>
        </w:rPr>
        <w:t>第九条</w:t>
      </w:r>
      <w:r w:rsidR="001D77A0" w:rsidRPr="00EE3005">
        <w:rPr>
          <w:rFonts w:ascii="黑体" w:eastAsia="黑体" w:hAnsi="黑体" w:cstheme="minorEastAsia"/>
          <w:iCs w:val="0"/>
          <w:color w:val="auto"/>
          <w:kern w:val="2"/>
          <w:sz w:val="32"/>
          <w:szCs w:val="32"/>
          <w:lang w:val="en-US"/>
        </w:rPr>
        <w:t>:</w:t>
      </w:r>
      <w:r w:rsidR="00BD2DD1" w:rsidRPr="00EE3005">
        <w:rPr>
          <w:rFonts w:ascii="黑体" w:eastAsia="黑体" w:hAnsi="黑体" w:cstheme="minorEastAsia"/>
          <w:iCs w:val="0"/>
          <w:color w:val="auto"/>
          <w:kern w:val="2"/>
          <w:sz w:val="32"/>
          <w:szCs w:val="32"/>
          <w:lang w:val="en-US"/>
        </w:rPr>
        <w:t>其他</w:t>
      </w:r>
      <w:r w:rsidR="00CD39E2" w:rsidRPr="00EE3005">
        <w:rPr>
          <w:rFonts w:ascii="仿宋_GB2312" w:eastAsia="仿宋_GB2312" w:hAnsiTheme="minorEastAsia" w:cstheme="minorEastAsia"/>
          <w:iCs w:val="0"/>
          <w:color w:val="auto"/>
          <w:kern w:val="2"/>
          <w:sz w:val="32"/>
          <w:szCs w:val="32"/>
          <w:lang w:val="en-US"/>
        </w:rPr>
        <w:br/>
        <w:t xml:space="preserve">　　1、本合同</w:t>
      </w:r>
      <w:r w:rsidR="00BD2DD1" w:rsidRPr="00EE3005">
        <w:rPr>
          <w:rFonts w:ascii="仿宋_GB2312" w:eastAsia="仿宋_GB2312"/>
          <w:color w:val="auto"/>
          <w:sz w:val="32"/>
          <w:szCs w:val="32"/>
        </w:rPr>
        <w:t>自双方签字盖章后生效，</w:t>
      </w:r>
      <w:r w:rsidR="00CD39E2" w:rsidRPr="00EE3005">
        <w:rPr>
          <w:rFonts w:ascii="仿宋_GB2312" w:eastAsia="仿宋_GB2312" w:hAnsiTheme="minorEastAsia" w:cstheme="minorEastAsia"/>
          <w:iCs w:val="0"/>
          <w:color w:val="auto"/>
          <w:kern w:val="2"/>
          <w:sz w:val="32"/>
          <w:szCs w:val="32"/>
          <w:lang w:val="en-US"/>
        </w:rPr>
        <w:t>正本</w:t>
      </w:r>
      <w:r w:rsidR="00BD2DD1" w:rsidRPr="00EE3005">
        <w:rPr>
          <w:rFonts w:ascii="仿宋_GB2312" w:eastAsia="仿宋_GB2312" w:hAnsiTheme="minorEastAsia" w:cstheme="minorEastAsia"/>
          <w:iCs w:val="0"/>
          <w:color w:val="auto"/>
          <w:kern w:val="2"/>
          <w:sz w:val="32"/>
          <w:szCs w:val="32"/>
          <w:lang w:val="en-US"/>
        </w:rPr>
        <w:t>一式贰份</w:t>
      </w:r>
      <w:r w:rsidR="00CD39E2" w:rsidRPr="00EE3005">
        <w:rPr>
          <w:rFonts w:ascii="仿宋_GB2312" w:eastAsia="仿宋_GB2312" w:hAnsiTheme="minorEastAsia" w:cstheme="minorEastAsia"/>
          <w:iCs w:val="0"/>
          <w:color w:val="auto"/>
          <w:kern w:val="2"/>
          <w:sz w:val="32"/>
          <w:szCs w:val="32"/>
          <w:lang w:val="en-US"/>
        </w:rPr>
        <w:t>，具有同等效力，由</w:t>
      </w:r>
      <w:r w:rsidR="00714E51" w:rsidRPr="00EE3005">
        <w:rPr>
          <w:rFonts w:ascii="仿宋_GB2312" w:eastAsia="仿宋_GB2312" w:hAnsiTheme="minorEastAsia" w:cstheme="minorEastAsia"/>
          <w:iCs w:val="0"/>
          <w:color w:val="auto"/>
          <w:kern w:val="2"/>
          <w:sz w:val="32"/>
          <w:szCs w:val="32"/>
          <w:lang w:val="en-US"/>
        </w:rPr>
        <w:t>甲方</w:t>
      </w:r>
      <w:r w:rsidR="00BD2DD1" w:rsidRPr="00EE3005">
        <w:rPr>
          <w:rFonts w:ascii="仿宋_GB2312" w:eastAsia="仿宋_GB2312" w:hAnsiTheme="minorEastAsia" w:cstheme="minorEastAsia"/>
          <w:iCs w:val="0"/>
          <w:color w:val="auto"/>
          <w:kern w:val="2"/>
          <w:sz w:val="32"/>
          <w:szCs w:val="32"/>
          <w:lang w:val="en-US"/>
        </w:rPr>
        <w:t>、</w:t>
      </w:r>
      <w:r w:rsidR="00714E51" w:rsidRPr="00EE3005">
        <w:rPr>
          <w:rFonts w:ascii="仿宋_GB2312" w:eastAsia="仿宋_GB2312" w:hAnsiTheme="minorEastAsia" w:cstheme="minorEastAsia"/>
          <w:iCs w:val="0"/>
          <w:color w:val="auto"/>
          <w:kern w:val="2"/>
          <w:sz w:val="32"/>
          <w:szCs w:val="32"/>
          <w:lang w:val="en-US"/>
        </w:rPr>
        <w:t>乙方</w:t>
      </w:r>
      <w:r w:rsidR="00CD39E2" w:rsidRPr="00EE3005">
        <w:rPr>
          <w:rFonts w:ascii="仿宋_GB2312" w:eastAsia="仿宋_GB2312" w:hAnsiTheme="minorEastAsia" w:cstheme="minorEastAsia"/>
          <w:iCs w:val="0"/>
          <w:color w:val="auto"/>
          <w:kern w:val="2"/>
          <w:sz w:val="32"/>
          <w:szCs w:val="32"/>
          <w:lang w:val="en-US"/>
        </w:rPr>
        <w:t>分别保存</w:t>
      </w:r>
      <w:r w:rsidR="00BD2DD1" w:rsidRPr="00EE3005">
        <w:rPr>
          <w:rFonts w:ascii="仿宋_GB2312" w:eastAsia="仿宋_GB2312" w:hAnsiTheme="minorEastAsia" w:cstheme="minorEastAsia"/>
          <w:iCs w:val="0"/>
          <w:color w:val="auto"/>
          <w:kern w:val="2"/>
          <w:sz w:val="32"/>
          <w:szCs w:val="32"/>
          <w:lang w:val="en-US"/>
        </w:rPr>
        <w:t>壹</w:t>
      </w:r>
      <w:r w:rsidR="00CD39E2" w:rsidRPr="00EE3005">
        <w:rPr>
          <w:rFonts w:ascii="仿宋_GB2312" w:eastAsia="仿宋_GB2312" w:hAnsiTheme="minorEastAsia" w:cstheme="minorEastAsia"/>
          <w:iCs w:val="0"/>
          <w:color w:val="auto"/>
          <w:kern w:val="2"/>
          <w:sz w:val="32"/>
          <w:szCs w:val="32"/>
          <w:lang w:val="en-US"/>
        </w:rPr>
        <w:t>份。</w:t>
      </w:r>
      <w:r w:rsidR="00CD39E2" w:rsidRPr="00EE3005">
        <w:rPr>
          <w:rFonts w:ascii="仿宋_GB2312" w:eastAsia="仿宋_GB2312" w:hAnsiTheme="minorEastAsia" w:cstheme="minorEastAsia"/>
          <w:iCs w:val="0"/>
          <w:color w:val="auto"/>
          <w:kern w:val="2"/>
          <w:sz w:val="32"/>
          <w:szCs w:val="32"/>
          <w:lang w:val="en-US"/>
        </w:rPr>
        <w:br/>
      </w:r>
      <w:r w:rsidR="00CC7C4F" w:rsidRPr="00EE3005">
        <w:rPr>
          <w:rFonts w:ascii="仿宋_GB2312" w:eastAsia="仿宋_GB2312" w:hAnsiTheme="minorEastAsia" w:cstheme="minorEastAsia"/>
          <w:iCs w:val="0"/>
          <w:color w:val="auto"/>
          <w:kern w:val="2"/>
          <w:sz w:val="32"/>
          <w:szCs w:val="32"/>
          <w:lang w:val="en-US"/>
        </w:rPr>
        <w:t xml:space="preserve">　　2、</w:t>
      </w:r>
      <w:r w:rsidR="00BD2DD1" w:rsidRPr="00EE3005">
        <w:rPr>
          <w:rFonts w:ascii="仿宋_GB2312" w:eastAsia="仿宋_GB2312" w:hAnsiTheme="minorEastAsia" w:cstheme="minorEastAsia"/>
          <w:iCs w:val="0"/>
          <w:color w:val="auto"/>
          <w:kern w:val="2"/>
          <w:sz w:val="32"/>
          <w:szCs w:val="32"/>
          <w:lang w:val="en-US"/>
        </w:rPr>
        <w:t>本合同未尽事宜，双方应持积极态度、友好协商解决并应签订书面补充合同，补充合同内容与本合同内容不一致的，以补充合同内容为准。</w:t>
      </w:r>
    </w:p>
    <w:p w:rsidR="001D77A0" w:rsidRPr="00EE3005" w:rsidRDefault="001D77A0" w:rsidP="001D77A0">
      <w:pPr>
        <w:widowControl/>
        <w:spacing w:line="560" w:lineRule="exact"/>
        <w:rPr>
          <w:rFonts w:ascii="仿宋_GB2312" w:eastAsia="仿宋_GB2312" w:hAnsiTheme="minorEastAsia" w:cstheme="minorEastAsia" w:hint="default"/>
          <w:iCs w:val="0"/>
          <w:color w:val="auto"/>
          <w:kern w:val="2"/>
          <w:sz w:val="32"/>
          <w:szCs w:val="32"/>
          <w:lang w:val="en-US"/>
        </w:rPr>
      </w:pPr>
    </w:p>
    <w:p w:rsidR="008B5E50" w:rsidRPr="00EE3005" w:rsidRDefault="001D77A0" w:rsidP="008B5E50">
      <w:pPr>
        <w:widowControl/>
        <w:spacing w:line="560" w:lineRule="exact"/>
        <w:ind w:left="1280" w:hangingChars="400" w:hanging="128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eastAsia="zh-TW"/>
        </w:rPr>
        <w:t>甲方：绍兴市奥体中心  乙方：上海美帆体育赛事管理有</w:t>
      </w:r>
      <w:r w:rsidR="008B5E50" w:rsidRPr="00EE3005">
        <w:rPr>
          <w:rFonts w:ascii="仿宋_GB2312" w:eastAsia="仿宋_GB2312" w:hAnsiTheme="minorEastAsia" w:cstheme="minorEastAsia"/>
          <w:iCs w:val="0"/>
          <w:color w:val="auto"/>
          <w:kern w:val="2"/>
          <w:sz w:val="32"/>
          <w:szCs w:val="32"/>
          <w:lang w:val="en-US"/>
        </w:rPr>
        <w:t>限公</w:t>
      </w:r>
      <w:r w:rsidRPr="00EE3005">
        <w:rPr>
          <w:rFonts w:ascii="仿宋_GB2312" w:eastAsia="仿宋_GB2312" w:hAnsiTheme="minorEastAsia" w:cstheme="minorEastAsia"/>
          <w:iCs w:val="0"/>
          <w:color w:val="auto"/>
          <w:kern w:val="2"/>
          <w:sz w:val="32"/>
          <w:szCs w:val="32"/>
          <w:lang w:val="en-US" w:eastAsia="zh-TW"/>
        </w:rPr>
        <w:t>司（盖章）</w:t>
      </w:r>
      <w:r w:rsidR="008B5E50" w:rsidRPr="00EE3005">
        <w:rPr>
          <w:rFonts w:ascii="仿宋_GB2312" w:eastAsia="仿宋_GB2312" w:hAnsiTheme="minorEastAsia" w:cstheme="minorEastAsia"/>
          <w:iCs w:val="0"/>
          <w:color w:val="auto"/>
          <w:kern w:val="2"/>
          <w:sz w:val="32"/>
          <w:szCs w:val="32"/>
          <w:lang w:val="en-US" w:eastAsia="zh-TW"/>
        </w:rPr>
        <w:t xml:space="preserve">                         </w:t>
      </w:r>
      <w:r w:rsidRPr="00EE3005">
        <w:rPr>
          <w:rFonts w:ascii="仿宋_GB2312" w:eastAsia="仿宋_GB2312" w:hAnsiTheme="minorEastAsia" w:cstheme="minorEastAsia"/>
          <w:iCs w:val="0"/>
          <w:color w:val="auto"/>
          <w:kern w:val="2"/>
          <w:sz w:val="32"/>
          <w:szCs w:val="32"/>
          <w:lang w:val="en-US" w:eastAsia="zh-TW"/>
        </w:rPr>
        <w:t>（盖章）</w:t>
      </w:r>
      <w:r w:rsidR="008B5E50" w:rsidRPr="00EE3005">
        <w:rPr>
          <w:rFonts w:ascii="仿宋_GB2312" w:eastAsia="仿宋_GB2312" w:hAnsiTheme="minorEastAsia" w:cstheme="minorEastAsia"/>
          <w:iCs w:val="0"/>
          <w:color w:val="auto"/>
          <w:kern w:val="2"/>
          <w:sz w:val="32"/>
          <w:szCs w:val="32"/>
          <w:lang w:val="en-US" w:eastAsia="zh-TW"/>
        </w:rPr>
        <w:t xml:space="preserve"> </w:t>
      </w:r>
    </w:p>
    <w:p w:rsidR="008B5E50" w:rsidRPr="00EE3005" w:rsidRDefault="001D77A0" w:rsidP="008B5E50">
      <w:pPr>
        <w:widowControl/>
        <w:spacing w:line="560" w:lineRule="exact"/>
        <w:ind w:left="1120" w:hangingChars="350" w:hanging="1120"/>
        <w:rPr>
          <w:rFonts w:ascii="仿宋_GB2312" w:eastAsia="仿宋_GB2312" w:hAnsiTheme="minorEastAsia" w:cstheme="minorEastAsia" w:hint="default"/>
          <w:iCs w:val="0"/>
          <w:color w:val="auto"/>
          <w:kern w:val="2"/>
          <w:sz w:val="32"/>
          <w:szCs w:val="32"/>
          <w:lang w:val="en-US"/>
        </w:rPr>
      </w:pPr>
      <w:r w:rsidRPr="00EE3005">
        <w:rPr>
          <w:rFonts w:ascii="仿宋_GB2312" w:eastAsia="仿宋_GB2312" w:hAnsiTheme="minorEastAsia" w:cstheme="minorEastAsia"/>
          <w:iCs w:val="0"/>
          <w:color w:val="auto"/>
          <w:kern w:val="2"/>
          <w:sz w:val="32"/>
          <w:szCs w:val="32"/>
          <w:lang w:val="en-US" w:eastAsia="zh-TW"/>
        </w:rPr>
        <w:t>授权代表(签字)：</w:t>
      </w:r>
      <w:r w:rsidR="008B5E50" w:rsidRPr="00EE3005">
        <w:rPr>
          <w:rFonts w:ascii="仿宋_GB2312" w:eastAsia="仿宋_GB2312" w:hAnsiTheme="minorEastAsia" w:cstheme="minorEastAsia"/>
          <w:iCs w:val="0"/>
          <w:color w:val="auto"/>
          <w:kern w:val="2"/>
          <w:sz w:val="32"/>
          <w:szCs w:val="32"/>
          <w:lang w:val="en-US" w:eastAsia="zh-TW"/>
        </w:rPr>
        <w:tab/>
        <w:t xml:space="preserve"> </w:t>
      </w:r>
      <w:r w:rsidR="008B5E50" w:rsidRPr="00EE3005">
        <w:rPr>
          <w:rFonts w:ascii="仿宋_GB2312" w:eastAsia="仿宋_GB2312" w:hAnsiTheme="minorEastAsia" w:cstheme="minorEastAsia"/>
          <w:iCs w:val="0"/>
          <w:color w:val="auto"/>
          <w:kern w:val="2"/>
          <w:sz w:val="32"/>
          <w:szCs w:val="32"/>
          <w:lang w:val="en-US"/>
        </w:rPr>
        <w:t xml:space="preserve">       </w:t>
      </w:r>
      <w:r w:rsidR="00714B34">
        <w:rPr>
          <w:rFonts w:ascii="仿宋_GB2312" w:eastAsia="仿宋_GB2312" w:hAnsiTheme="minorEastAsia" w:cstheme="minorEastAsia"/>
          <w:iCs w:val="0"/>
          <w:color w:val="auto"/>
          <w:kern w:val="2"/>
          <w:sz w:val="32"/>
          <w:szCs w:val="32"/>
          <w:lang w:val="en-US"/>
        </w:rPr>
        <w:t xml:space="preserve">    </w:t>
      </w:r>
      <w:r w:rsidR="008B5E50" w:rsidRPr="00EE3005">
        <w:rPr>
          <w:rFonts w:ascii="仿宋_GB2312" w:eastAsia="仿宋_GB2312" w:hAnsiTheme="minorEastAsia" w:cstheme="minorEastAsia"/>
          <w:iCs w:val="0"/>
          <w:color w:val="auto"/>
          <w:kern w:val="2"/>
          <w:sz w:val="32"/>
          <w:szCs w:val="32"/>
          <w:lang w:val="en-US"/>
        </w:rPr>
        <w:t xml:space="preserve"> </w:t>
      </w:r>
      <w:r w:rsidRPr="00EE3005">
        <w:rPr>
          <w:rFonts w:ascii="仿宋_GB2312" w:eastAsia="仿宋_GB2312" w:hAnsiTheme="minorEastAsia" w:cstheme="minorEastAsia"/>
          <w:iCs w:val="0"/>
          <w:color w:val="auto"/>
          <w:kern w:val="2"/>
          <w:sz w:val="32"/>
          <w:szCs w:val="32"/>
          <w:lang w:val="en-US" w:eastAsia="zh-TW"/>
        </w:rPr>
        <w:t>授权代表(签字)：</w:t>
      </w:r>
    </w:p>
    <w:p w:rsidR="008B5E50" w:rsidRPr="00EE3005" w:rsidRDefault="008B5E50" w:rsidP="008B5E50">
      <w:pPr>
        <w:widowControl/>
        <w:spacing w:line="560" w:lineRule="exact"/>
        <w:ind w:left="1120" w:hangingChars="350" w:hanging="1120"/>
        <w:rPr>
          <w:rFonts w:ascii="仿宋_GB2312" w:eastAsia="仿宋_GB2312" w:hAnsiTheme="minorEastAsia" w:cstheme="minorEastAsia" w:hint="default"/>
          <w:iCs w:val="0"/>
          <w:color w:val="auto"/>
          <w:kern w:val="2"/>
          <w:sz w:val="32"/>
          <w:szCs w:val="32"/>
          <w:lang w:val="en-US"/>
        </w:rPr>
      </w:pPr>
    </w:p>
    <w:p w:rsidR="008B5E50" w:rsidRPr="00EE3005" w:rsidRDefault="008B5E50" w:rsidP="008B5E50">
      <w:pPr>
        <w:widowControl/>
        <w:spacing w:line="560" w:lineRule="exact"/>
        <w:ind w:left="1120" w:hangingChars="350" w:hanging="1120"/>
        <w:rPr>
          <w:rFonts w:ascii="仿宋_GB2312" w:eastAsia="仿宋_GB2312" w:hAnsiTheme="minorEastAsia" w:cstheme="minorEastAsia" w:hint="default"/>
          <w:iCs w:val="0"/>
          <w:color w:val="auto"/>
          <w:kern w:val="2"/>
          <w:sz w:val="32"/>
          <w:szCs w:val="32"/>
          <w:lang w:val="en-US"/>
        </w:rPr>
      </w:pPr>
    </w:p>
    <w:p w:rsidR="00691FB5" w:rsidRPr="001D77A0" w:rsidRDefault="001D77A0" w:rsidP="008B5E50">
      <w:pPr>
        <w:widowControl/>
        <w:spacing w:line="560" w:lineRule="exact"/>
        <w:ind w:left="1120" w:hangingChars="350" w:hanging="1120"/>
        <w:rPr>
          <w:rFonts w:ascii="仿宋_GB2312" w:eastAsia="仿宋_GB2312" w:hAnsiTheme="minorEastAsia" w:cstheme="minorEastAsia" w:hint="default"/>
          <w:iCs w:val="0"/>
          <w:kern w:val="2"/>
          <w:sz w:val="32"/>
          <w:szCs w:val="32"/>
          <w:lang w:val="en-US" w:eastAsia="zh-TW"/>
        </w:rPr>
      </w:pPr>
      <w:r w:rsidRPr="00EE3005">
        <w:rPr>
          <w:rFonts w:ascii="仿宋_GB2312" w:eastAsia="仿宋_GB2312" w:hAnsiTheme="minorEastAsia" w:cstheme="minorEastAsia"/>
          <w:iCs w:val="0"/>
          <w:color w:val="auto"/>
          <w:kern w:val="2"/>
          <w:sz w:val="32"/>
          <w:szCs w:val="32"/>
          <w:lang w:val="en-US" w:eastAsia="zh-TW"/>
        </w:rPr>
        <w:t>签约日期：</w:t>
      </w:r>
      <w:r w:rsidR="00714B34">
        <w:rPr>
          <w:rFonts w:ascii="仿宋_GB2312" w:eastAsia="仿宋_GB2312" w:hAnsiTheme="minorEastAsia" w:cstheme="minorEastAsia"/>
          <w:iCs w:val="0"/>
          <w:color w:val="auto"/>
          <w:kern w:val="2"/>
          <w:sz w:val="32"/>
          <w:szCs w:val="32"/>
          <w:lang w:val="en-US" w:eastAsia="zh-TW"/>
        </w:rPr>
        <w:t xml:space="preserve">  </w:t>
      </w:r>
      <w:r w:rsidR="008B5E50" w:rsidRPr="00EE3005">
        <w:rPr>
          <w:rFonts w:ascii="仿宋_GB2312" w:eastAsia="仿宋_GB2312" w:hAnsiTheme="minorEastAsia" w:cstheme="minorEastAsia"/>
          <w:iCs w:val="0"/>
          <w:color w:val="auto"/>
          <w:kern w:val="2"/>
          <w:sz w:val="32"/>
          <w:szCs w:val="32"/>
          <w:lang w:val="en-US" w:eastAsia="zh-TW"/>
        </w:rPr>
        <w:t xml:space="preserve"> </w:t>
      </w:r>
      <w:r w:rsidR="00714B34">
        <w:rPr>
          <w:rFonts w:ascii="仿宋_GB2312" w:eastAsia="仿宋_GB2312" w:hAnsiTheme="minorEastAsia" w:cstheme="minorEastAsia"/>
          <w:iCs w:val="0"/>
          <w:color w:val="auto"/>
          <w:kern w:val="2"/>
          <w:sz w:val="32"/>
          <w:szCs w:val="32"/>
          <w:lang w:val="en-US"/>
        </w:rPr>
        <w:t>2019</w:t>
      </w:r>
      <w:r w:rsidRPr="00EE3005">
        <w:rPr>
          <w:rFonts w:ascii="仿宋_GB2312" w:eastAsia="仿宋_GB2312" w:hAnsiTheme="minorEastAsia" w:cstheme="minorEastAsia"/>
          <w:iCs w:val="0"/>
          <w:color w:val="auto"/>
          <w:kern w:val="2"/>
          <w:sz w:val="32"/>
          <w:szCs w:val="32"/>
          <w:lang w:val="en-US" w:eastAsia="zh-TW"/>
        </w:rPr>
        <w:t>年</w:t>
      </w:r>
      <w:r w:rsidR="008B5E50" w:rsidRPr="00EE3005">
        <w:rPr>
          <w:rFonts w:ascii="仿宋_GB2312" w:eastAsia="仿宋_GB2312" w:hAnsiTheme="minorEastAsia" w:cstheme="minorEastAsia"/>
          <w:iCs w:val="0"/>
          <w:color w:val="auto"/>
          <w:kern w:val="2"/>
          <w:sz w:val="32"/>
          <w:szCs w:val="32"/>
          <w:lang w:val="en-US" w:eastAsia="zh-TW"/>
        </w:rPr>
        <w:t xml:space="preserve">    </w:t>
      </w:r>
      <w:r w:rsidRPr="00EE3005">
        <w:rPr>
          <w:rFonts w:ascii="仿宋_GB2312" w:eastAsia="仿宋_GB2312" w:hAnsiTheme="minorEastAsia" w:cstheme="minorEastAsia"/>
          <w:iCs w:val="0"/>
          <w:color w:val="auto"/>
          <w:kern w:val="2"/>
          <w:sz w:val="32"/>
          <w:szCs w:val="32"/>
          <w:lang w:val="en-US" w:eastAsia="zh-TW"/>
        </w:rPr>
        <w:t>月</w:t>
      </w:r>
      <w:r w:rsidR="008B5E50" w:rsidRPr="00EE3005">
        <w:rPr>
          <w:rFonts w:ascii="仿宋_GB2312" w:eastAsia="仿宋_GB2312" w:hAnsiTheme="minorEastAsia" w:cstheme="minorEastAsia"/>
          <w:iCs w:val="0"/>
          <w:color w:val="auto"/>
          <w:kern w:val="2"/>
          <w:sz w:val="32"/>
          <w:szCs w:val="32"/>
          <w:lang w:val="en-US" w:eastAsia="zh-TW"/>
        </w:rPr>
        <w:t xml:space="preserve">    </w:t>
      </w:r>
      <w:r w:rsidRPr="00EE3005">
        <w:rPr>
          <w:rFonts w:ascii="仿宋_GB2312" w:eastAsia="仿宋_GB2312" w:hAnsiTheme="minorEastAsia" w:cstheme="minorEastAsia"/>
          <w:iCs w:val="0"/>
          <w:color w:val="auto"/>
          <w:kern w:val="2"/>
          <w:sz w:val="32"/>
          <w:szCs w:val="32"/>
          <w:lang w:val="en-US" w:eastAsia="zh-TW"/>
        </w:rPr>
        <w:t>日</w:t>
      </w:r>
    </w:p>
    <w:sectPr w:rsidR="00691FB5" w:rsidRPr="001D77A0" w:rsidSect="001D77A0">
      <w:pgSz w:w="11906" w:h="16838"/>
      <w:pgMar w:top="2098" w:right="1418" w:bottom="1985" w:left="1588" w:header="851" w:footer="567"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775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C23" w:rsidRDefault="004B2C23" w:rsidP="009B2A16">
      <w:pPr>
        <w:rPr>
          <w:rFonts w:hint="default"/>
        </w:rPr>
      </w:pPr>
      <w:r>
        <w:separator/>
      </w:r>
    </w:p>
  </w:endnote>
  <w:endnote w:type="continuationSeparator" w:id="1">
    <w:p w:rsidR="004B2C23" w:rsidRDefault="004B2C23" w:rsidP="009B2A16">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C23" w:rsidRDefault="004B2C23" w:rsidP="009B2A16">
      <w:pPr>
        <w:rPr>
          <w:rFonts w:hint="default"/>
        </w:rPr>
      </w:pPr>
      <w:r>
        <w:separator/>
      </w:r>
    </w:p>
  </w:footnote>
  <w:footnote w:type="continuationSeparator" w:id="1">
    <w:p w:rsidR="004B2C23" w:rsidRDefault="004B2C23" w:rsidP="009B2A16">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C5092"/>
    <w:multiLevelType w:val="hybridMultilevel"/>
    <w:tmpl w:val="B4CC6FEC"/>
    <w:lvl w:ilvl="0" w:tplc="49AE26E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doNotTrackMoves/>
  <w:defaultTabStop w:val="420"/>
  <w:drawingGridVerticalSpacing w:val="156"/>
  <w:noPunctuationKerning/>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4A666BE"/>
    <w:rsid w:val="00006294"/>
    <w:rsid w:val="0001293F"/>
    <w:rsid w:val="00062E7F"/>
    <w:rsid w:val="00066380"/>
    <w:rsid w:val="00091192"/>
    <w:rsid w:val="000B1765"/>
    <w:rsid w:val="000B71BB"/>
    <w:rsid w:val="000C76C9"/>
    <w:rsid w:val="000E3B75"/>
    <w:rsid w:val="00171E2B"/>
    <w:rsid w:val="00173F56"/>
    <w:rsid w:val="00196B6E"/>
    <w:rsid w:val="001A3DF5"/>
    <w:rsid w:val="001D6D6B"/>
    <w:rsid w:val="001D77A0"/>
    <w:rsid w:val="002135ED"/>
    <w:rsid w:val="002B0BF6"/>
    <w:rsid w:val="002E6B65"/>
    <w:rsid w:val="00312EA1"/>
    <w:rsid w:val="003470E9"/>
    <w:rsid w:val="0037017E"/>
    <w:rsid w:val="003B29BA"/>
    <w:rsid w:val="003C0C0F"/>
    <w:rsid w:val="003E4FD4"/>
    <w:rsid w:val="00403F94"/>
    <w:rsid w:val="00405847"/>
    <w:rsid w:val="00462060"/>
    <w:rsid w:val="0046720E"/>
    <w:rsid w:val="00485CDD"/>
    <w:rsid w:val="004A7EFD"/>
    <w:rsid w:val="004B2C23"/>
    <w:rsid w:val="004B7070"/>
    <w:rsid w:val="00577458"/>
    <w:rsid w:val="00581E53"/>
    <w:rsid w:val="005A1F61"/>
    <w:rsid w:val="0060486F"/>
    <w:rsid w:val="006266B6"/>
    <w:rsid w:val="0066140F"/>
    <w:rsid w:val="00664885"/>
    <w:rsid w:val="00672368"/>
    <w:rsid w:val="00677FC5"/>
    <w:rsid w:val="00690AD4"/>
    <w:rsid w:val="00691FB5"/>
    <w:rsid w:val="006B1990"/>
    <w:rsid w:val="006F4E9A"/>
    <w:rsid w:val="00714B34"/>
    <w:rsid w:val="00714E51"/>
    <w:rsid w:val="007233BC"/>
    <w:rsid w:val="007718CC"/>
    <w:rsid w:val="00773C79"/>
    <w:rsid w:val="007757C9"/>
    <w:rsid w:val="0079037C"/>
    <w:rsid w:val="007915D2"/>
    <w:rsid w:val="007938E7"/>
    <w:rsid w:val="007941D1"/>
    <w:rsid w:val="007B07E3"/>
    <w:rsid w:val="007B3643"/>
    <w:rsid w:val="007C6AD0"/>
    <w:rsid w:val="007E385F"/>
    <w:rsid w:val="008157DB"/>
    <w:rsid w:val="00882418"/>
    <w:rsid w:val="008A08C5"/>
    <w:rsid w:val="008B5E50"/>
    <w:rsid w:val="008B66C4"/>
    <w:rsid w:val="009054AD"/>
    <w:rsid w:val="00907BBD"/>
    <w:rsid w:val="00937975"/>
    <w:rsid w:val="00946A31"/>
    <w:rsid w:val="00965F0A"/>
    <w:rsid w:val="009B2A16"/>
    <w:rsid w:val="009C4012"/>
    <w:rsid w:val="009E2300"/>
    <w:rsid w:val="009F3F56"/>
    <w:rsid w:val="009F62AA"/>
    <w:rsid w:val="00A347D7"/>
    <w:rsid w:val="00A35093"/>
    <w:rsid w:val="00A56547"/>
    <w:rsid w:val="00A73B7E"/>
    <w:rsid w:val="00AB695F"/>
    <w:rsid w:val="00AC338D"/>
    <w:rsid w:val="00AC7861"/>
    <w:rsid w:val="00AE367D"/>
    <w:rsid w:val="00AE582F"/>
    <w:rsid w:val="00B3575B"/>
    <w:rsid w:val="00B86B58"/>
    <w:rsid w:val="00BA0480"/>
    <w:rsid w:val="00BD2DD1"/>
    <w:rsid w:val="00BE0936"/>
    <w:rsid w:val="00C02839"/>
    <w:rsid w:val="00C663F4"/>
    <w:rsid w:val="00C87776"/>
    <w:rsid w:val="00C90E0F"/>
    <w:rsid w:val="00CC7C4F"/>
    <w:rsid w:val="00CD39E2"/>
    <w:rsid w:val="00CE4285"/>
    <w:rsid w:val="00D06780"/>
    <w:rsid w:val="00D343FE"/>
    <w:rsid w:val="00D94900"/>
    <w:rsid w:val="00DC46BD"/>
    <w:rsid w:val="00DD0741"/>
    <w:rsid w:val="00DF04C2"/>
    <w:rsid w:val="00E01C33"/>
    <w:rsid w:val="00E63EB8"/>
    <w:rsid w:val="00E76271"/>
    <w:rsid w:val="00EA6A3E"/>
    <w:rsid w:val="00EE3005"/>
    <w:rsid w:val="00F10D68"/>
    <w:rsid w:val="00F20A7C"/>
    <w:rsid w:val="00F4169D"/>
    <w:rsid w:val="00FB2C56"/>
    <w:rsid w:val="1CA17DC0"/>
    <w:rsid w:val="22F87507"/>
    <w:rsid w:val="240D2E28"/>
    <w:rsid w:val="2BA45157"/>
    <w:rsid w:val="2FD65652"/>
    <w:rsid w:val="64A666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7E"/>
    <w:pPr>
      <w:widowControl w:val="0"/>
    </w:pPr>
    <w:rPr>
      <w:rFonts w:ascii="Courier New" w:hAnsi="Courier New" w:cstheme="minorBidi" w:hint="eastAsia"/>
      <w:iCs/>
      <w:color w:val="000000"/>
      <w:sz w:val="40"/>
      <w:lang w:val="zh-CN"/>
    </w:rPr>
  </w:style>
  <w:style w:type="paragraph" w:styleId="1">
    <w:name w:val="heading 1"/>
    <w:basedOn w:val="a"/>
    <w:next w:val="a"/>
    <w:qFormat/>
    <w:rsid w:val="00A73B7E"/>
    <w:pPr>
      <w:spacing w:beforeAutospacing="1" w:afterAutospacing="1"/>
      <w:outlineLvl w:val="0"/>
    </w:pPr>
    <w:rPr>
      <w:rFonts w:ascii="宋体" w:hAnsi="宋体" w:cs="Times New Roman"/>
      <w:b/>
      <w:kern w:val="44"/>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73B7E"/>
    <w:pPr>
      <w:tabs>
        <w:tab w:val="center" w:pos="4153"/>
        <w:tab w:val="right" w:pos="8306"/>
      </w:tabs>
      <w:snapToGrid w:val="0"/>
    </w:pPr>
    <w:rPr>
      <w:sz w:val="18"/>
    </w:rPr>
  </w:style>
  <w:style w:type="paragraph" w:styleId="a4">
    <w:name w:val="header"/>
    <w:basedOn w:val="a"/>
    <w:qFormat/>
    <w:rsid w:val="00A73B7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rsid w:val="00A73B7E"/>
    <w:pPr>
      <w:spacing w:beforeAutospacing="1" w:afterAutospacing="1"/>
    </w:pPr>
    <w:rPr>
      <w:rFonts w:cs="Times New Roman"/>
      <w:sz w:val="24"/>
      <w:lang w:val="en-US"/>
    </w:rPr>
  </w:style>
  <w:style w:type="table" w:styleId="a6">
    <w:name w:val="Table Grid"/>
    <w:basedOn w:val="a1"/>
    <w:qFormat/>
    <w:rsid w:val="00A73B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A73B7E"/>
    <w:rPr>
      <w:b/>
    </w:rPr>
  </w:style>
  <w:style w:type="character" w:styleId="a8">
    <w:name w:val="Hyperlink"/>
    <w:basedOn w:val="a0"/>
    <w:qFormat/>
    <w:rsid w:val="00A73B7E"/>
    <w:rPr>
      <w:color w:val="0000FF"/>
      <w:u w:val="single"/>
    </w:rPr>
  </w:style>
  <w:style w:type="paragraph" w:styleId="a9">
    <w:name w:val="List Paragraph"/>
    <w:basedOn w:val="a"/>
    <w:uiPriority w:val="99"/>
    <w:rsid w:val="00EA6A3E"/>
    <w:pPr>
      <w:ind w:left="720"/>
      <w:contextualSpacing/>
    </w:pPr>
  </w:style>
  <w:style w:type="paragraph" w:styleId="aa">
    <w:name w:val="Balloon Text"/>
    <w:basedOn w:val="a"/>
    <w:link w:val="Char"/>
    <w:semiHidden/>
    <w:unhideWhenUsed/>
    <w:rsid w:val="008B66C4"/>
    <w:rPr>
      <w:rFonts w:ascii="宋体"/>
      <w:sz w:val="18"/>
      <w:szCs w:val="18"/>
    </w:rPr>
  </w:style>
  <w:style w:type="character" w:customStyle="1" w:styleId="Char">
    <w:name w:val="批注框文本 Char"/>
    <w:basedOn w:val="a0"/>
    <w:link w:val="aa"/>
    <w:semiHidden/>
    <w:rsid w:val="008B66C4"/>
    <w:rPr>
      <w:rFonts w:ascii="宋体" w:hAnsi="Courier New" w:cstheme="minorBidi"/>
      <w:iCs/>
      <w:color w:val="000000"/>
      <w:sz w:val="18"/>
      <w:szCs w:val="18"/>
      <w:lang w:val="zh-CN"/>
    </w:rPr>
  </w:style>
  <w:style w:type="character" w:styleId="ab">
    <w:name w:val="annotation reference"/>
    <w:basedOn w:val="a0"/>
    <w:semiHidden/>
    <w:unhideWhenUsed/>
    <w:rsid w:val="00B3575B"/>
    <w:rPr>
      <w:sz w:val="21"/>
      <w:szCs w:val="21"/>
    </w:rPr>
  </w:style>
  <w:style w:type="paragraph" w:styleId="ac">
    <w:name w:val="annotation text"/>
    <w:basedOn w:val="a"/>
    <w:link w:val="Char0"/>
    <w:semiHidden/>
    <w:unhideWhenUsed/>
    <w:rsid w:val="00B3575B"/>
  </w:style>
  <w:style w:type="character" w:customStyle="1" w:styleId="Char0">
    <w:name w:val="批注文字 Char"/>
    <w:basedOn w:val="a0"/>
    <w:link w:val="ac"/>
    <w:semiHidden/>
    <w:rsid w:val="00B3575B"/>
    <w:rPr>
      <w:rFonts w:ascii="Courier New" w:hAnsi="Courier New" w:cstheme="minorBidi"/>
      <w:iCs/>
      <w:color w:val="000000"/>
      <w:sz w:val="40"/>
      <w:lang w:val="zh-CN"/>
    </w:rPr>
  </w:style>
  <w:style w:type="paragraph" w:styleId="ad">
    <w:name w:val="annotation subject"/>
    <w:basedOn w:val="ac"/>
    <w:next w:val="ac"/>
    <w:link w:val="Char1"/>
    <w:semiHidden/>
    <w:unhideWhenUsed/>
    <w:rsid w:val="00B3575B"/>
    <w:rPr>
      <w:b/>
      <w:bCs/>
    </w:rPr>
  </w:style>
  <w:style w:type="character" w:customStyle="1" w:styleId="Char1">
    <w:name w:val="批注主题 Char"/>
    <w:basedOn w:val="Char0"/>
    <w:link w:val="ad"/>
    <w:semiHidden/>
    <w:rsid w:val="00B3575B"/>
    <w:rPr>
      <w:rFonts w:ascii="Courier New" w:hAnsi="Courier New" w:cstheme="minorBidi"/>
      <w:b/>
      <w:bCs/>
      <w:iCs/>
      <w:color w:val="000000"/>
      <w:sz w:val="40"/>
      <w:lang w:val="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ourier New" w:hAnsi="Courier New" w:cstheme="minorBidi" w:hint="eastAsia"/>
      <w:iCs/>
      <w:color w:val="000000"/>
      <w:sz w:val="40"/>
      <w:lang w:val="zh-CN"/>
    </w:rPr>
  </w:style>
  <w:style w:type="paragraph" w:styleId="1">
    <w:name w:val="heading 1"/>
    <w:basedOn w:val="a"/>
    <w:next w:val="a"/>
    <w:qFormat/>
    <w:pPr>
      <w:spacing w:beforeAutospacing="1" w:afterAutospacing="1"/>
      <w:outlineLvl w:val="0"/>
    </w:pPr>
    <w:rPr>
      <w:rFonts w:ascii="宋体" w:hAnsi="宋体" w:cs="Times New Roman"/>
      <w:b/>
      <w:kern w:val="44"/>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pPr>
      <w:spacing w:beforeAutospacing="1" w:afterAutospacing="1"/>
    </w:pPr>
    <w:rPr>
      <w:rFonts w:cs="Times New Roman"/>
      <w:sz w:val="24"/>
      <w:lang w:val="en-US"/>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Hyperlink"/>
    <w:basedOn w:val="a0"/>
    <w:qFormat/>
    <w:rPr>
      <w:color w:val="0000FF"/>
      <w:u w:val="single"/>
    </w:rPr>
  </w:style>
  <w:style w:type="paragraph" w:styleId="a9">
    <w:name w:val="List Paragraph"/>
    <w:basedOn w:val="a"/>
    <w:uiPriority w:val="99"/>
    <w:rsid w:val="00EA6A3E"/>
    <w:pPr>
      <w:ind w:left="720"/>
      <w:contextualSpacing/>
    </w:pPr>
  </w:style>
  <w:style w:type="paragraph" w:styleId="aa">
    <w:name w:val="Balloon Text"/>
    <w:basedOn w:val="a"/>
    <w:link w:val="ab"/>
    <w:semiHidden/>
    <w:unhideWhenUsed/>
    <w:rsid w:val="008B66C4"/>
    <w:rPr>
      <w:rFonts w:ascii="宋体"/>
      <w:sz w:val="18"/>
      <w:szCs w:val="18"/>
    </w:rPr>
  </w:style>
  <w:style w:type="character" w:customStyle="1" w:styleId="ab">
    <w:name w:val="批注框文本字符"/>
    <w:basedOn w:val="a0"/>
    <w:link w:val="aa"/>
    <w:semiHidden/>
    <w:rsid w:val="008B66C4"/>
    <w:rPr>
      <w:rFonts w:ascii="宋体" w:hAnsi="Courier New" w:cstheme="minorBidi"/>
      <w:iCs/>
      <w:color w:val="000000"/>
      <w:sz w:val="18"/>
      <w:szCs w:val="18"/>
      <w:lang w:val="zh-CN"/>
    </w:rPr>
  </w:style>
  <w:style w:type="character" w:styleId="ac">
    <w:name w:val="annotation reference"/>
    <w:basedOn w:val="a0"/>
    <w:semiHidden/>
    <w:unhideWhenUsed/>
    <w:rsid w:val="00B3575B"/>
    <w:rPr>
      <w:sz w:val="21"/>
      <w:szCs w:val="21"/>
    </w:rPr>
  </w:style>
  <w:style w:type="paragraph" w:styleId="ad">
    <w:name w:val="annotation text"/>
    <w:basedOn w:val="a"/>
    <w:link w:val="ae"/>
    <w:semiHidden/>
    <w:unhideWhenUsed/>
    <w:rsid w:val="00B3575B"/>
  </w:style>
  <w:style w:type="character" w:customStyle="1" w:styleId="ae">
    <w:name w:val="注释文本字符"/>
    <w:basedOn w:val="a0"/>
    <w:link w:val="ad"/>
    <w:semiHidden/>
    <w:rsid w:val="00B3575B"/>
    <w:rPr>
      <w:rFonts w:ascii="Courier New" w:hAnsi="Courier New" w:cstheme="minorBidi"/>
      <w:iCs/>
      <w:color w:val="000000"/>
      <w:sz w:val="40"/>
      <w:lang w:val="zh-CN"/>
    </w:rPr>
  </w:style>
  <w:style w:type="paragraph" w:styleId="af">
    <w:name w:val="annotation subject"/>
    <w:basedOn w:val="ad"/>
    <w:next w:val="ad"/>
    <w:link w:val="af0"/>
    <w:semiHidden/>
    <w:unhideWhenUsed/>
    <w:rsid w:val="00B3575B"/>
    <w:rPr>
      <w:b/>
      <w:bCs/>
    </w:rPr>
  </w:style>
  <w:style w:type="character" w:customStyle="1" w:styleId="af0">
    <w:name w:val="批注主题字符"/>
    <w:basedOn w:val="ae"/>
    <w:link w:val="af"/>
    <w:semiHidden/>
    <w:rsid w:val="00B3575B"/>
    <w:rPr>
      <w:rFonts w:ascii="Courier New" w:hAnsi="Courier New" w:cstheme="minorBidi"/>
      <w:b/>
      <w:bCs/>
      <w:iCs/>
      <w:color w:val="000000"/>
      <w:sz w:val="40"/>
      <w:lang w:val="zh-CN"/>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388</Words>
  <Characters>2218</Characters>
  <Application>Microsoft Office Word</Application>
  <DocSecurity>0</DocSecurity>
  <Lines>18</Lines>
  <Paragraphs>5</Paragraphs>
  <ScaleCrop>false</ScaleCrop>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PVer</dc:creator>
  <cp:lastModifiedBy>PC</cp:lastModifiedBy>
  <cp:revision>18</cp:revision>
  <cp:lastPrinted>2019-09-23T08:07:00Z</cp:lastPrinted>
  <dcterms:created xsi:type="dcterms:W3CDTF">2019-09-23T05:47:00Z</dcterms:created>
  <dcterms:modified xsi:type="dcterms:W3CDTF">2019-09-23T08:07:00Z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