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4" w:rsidRPr="00193A25" w:rsidRDefault="00824E48" w:rsidP="00193A25">
      <w:pPr>
        <w:spacing w:line="40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sidR="000D64D4" w:rsidRPr="00193A25">
        <w:rPr>
          <w:rFonts w:ascii="仿宋_GB2312" w:eastAsia="仿宋_GB2312" w:hAnsi="新宋体" w:cs="Arial" w:hint="eastAsia"/>
          <w:b/>
          <w:sz w:val="24"/>
        </w:rPr>
        <w:t>、</w:t>
      </w:r>
      <w:r w:rsidR="000D64D4" w:rsidRPr="00193A25">
        <w:rPr>
          <w:rFonts w:ascii="仿宋_GB2312" w:eastAsia="仿宋_GB2312" w:hAnsi="新宋体" w:cs="Arial" w:hint="eastAsia"/>
          <w:b/>
          <w:bCs/>
          <w:sz w:val="24"/>
        </w:rPr>
        <w:t>供应商的资格要求</w:t>
      </w:r>
    </w:p>
    <w:p w:rsidR="00E51C1B" w:rsidRPr="00193A25" w:rsidRDefault="000D64D4" w:rsidP="00193A25">
      <w:pPr>
        <w:spacing w:line="400" w:lineRule="exact"/>
        <w:ind w:firstLineChars="225" w:firstLine="540"/>
        <w:rPr>
          <w:rFonts w:ascii="仿宋_GB2312" w:eastAsia="仿宋_GB2312" w:hAnsi="宋体" w:cs="宋体"/>
          <w:kern w:val="0"/>
          <w:sz w:val="24"/>
        </w:rPr>
      </w:pPr>
      <w:r w:rsidRPr="00193A25">
        <w:rPr>
          <w:rFonts w:ascii="仿宋_GB2312" w:eastAsia="仿宋_GB2312" w:hAnsi="宋体" w:cs="宋体" w:hint="eastAsia"/>
          <w:kern w:val="0"/>
          <w:sz w:val="24"/>
        </w:rPr>
        <w:t>1.符合政府采购法第二十二条之供应商资格规定</w:t>
      </w:r>
      <w:r w:rsidR="009C3597" w:rsidRPr="00193A25">
        <w:rPr>
          <w:rFonts w:ascii="仿宋_GB2312" w:eastAsia="仿宋_GB2312" w:hAnsi="宋体" w:cs="宋体" w:hint="eastAsia"/>
          <w:kern w:val="0"/>
          <w:sz w:val="24"/>
        </w:rPr>
        <w:t>。</w:t>
      </w:r>
    </w:p>
    <w:p w:rsidR="00600E63" w:rsidRPr="00193A25" w:rsidRDefault="00E51C1B" w:rsidP="00193A25">
      <w:pPr>
        <w:autoSpaceDE w:val="0"/>
        <w:autoSpaceDN w:val="0"/>
        <w:adjustRightInd w:val="0"/>
        <w:spacing w:line="400" w:lineRule="exact"/>
        <w:ind w:firstLineChars="200" w:firstLine="480"/>
        <w:jc w:val="left"/>
        <w:rPr>
          <w:rFonts w:ascii="仿宋_GB2312" w:eastAsia="仿宋_GB2312" w:hAnsi="宋体" w:cs="宋体"/>
          <w:kern w:val="0"/>
          <w:sz w:val="24"/>
        </w:rPr>
      </w:pPr>
      <w:r w:rsidRPr="00193A25">
        <w:rPr>
          <w:rFonts w:ascii="仿宋_GB2312" w:eastAsia="仿宋_GB2312" w:hAnsi="宋体" w:cs="宋体" w:hint="eastAsia"/>
          <w:kern w:val="0"/>
          <w:sz w:val="24"/>
        </w:rPr>
        <w:t>2.</w:t>
      </w:r>
      <w:r w:rsidR="00600E63" w:rsidRPr="00193A25">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193A25" w:rsidRDefault="00027D17" w:rsidP="00193A25">
      <w:pPr>
        <w:autoSpaceDE w:val="0"/>
        <w:autoSpaceDN w:val="0"/>
        <w:adjustRightInd w:val="0"/>
        <w:spacing w:line="400" w:lineRule="exact"/>
        <w:ind w:firstLineChars="200" w:firstLine="480"/>
        <w:jc w:val="left"/>
        <w:rPr>
          <w:rFonts w:ascii="仿宋_GB2312" w:eastAsia="仿宋_GB2312" w:hAnsi="宋体" w:cs="宋体"/>
          <w:kern w:val="0"/>
          <w:sz w:val="24"/>
        </w:rPr>
      </w:pPr>
      <w:r w:rsidRPr="00193A25">
        <w:rPr>
          <w:rFonts w:ascii="仿宋_GB2312" w:eastAsia="仿宋_GB2312" w:hAnsi="宋体" w:cs="宋体" w:hint="eastAsia"/>
          <w:kern w:val="0"/>
          <w:sz w:val="24"/>
        </w:rPr>
        <w:t>3. 不接受联合体投标。</w:t>
      </w:r>
    </w:p>
    <w:p w:rsidR="002A13E9" w:rsidRDefault="00824E48" w:rsidP="002A13E9">
      <w:pPr>
        <w:snapToGrid w:val="0"/>
        <w:spacing w:line="440" w:lineRule="exact"/>
        <w:jc w:val="left"/>
        <w:rPr>
          <w:rFonts w:ascii="仿宋_GB2312" w:eastAsia="仿宋_GB2312" w:hAnsi="宋体" w:hint="eastAsia"/>
          <w:b/>
          <w:sz w:val="24"/>
        </w:rPr>
      </w:pPr>
      <w:bookmarkStart w:id="0" w:name="_Toc151354173"/>
      <w:bookmarkStart w:id="1" w:name="_Toc80157775"/>
      <w:bookmarkStart w:id="2" w:name="_Toc81372787"/>
      <w:bookmarkStart w:id="3" w:name="_Toc81372964"/>
      <w:bookmarkStart w:id="4" w:name="_Toc84325981"/>
      <w:r>
        <w:rPr>
          <w:rFonts w:ascii="仿宋_GB2312" w:eastAsia="仿宋_GB2312" w:hAnsi="宋体" w:hint="eastAsia"/>
          <w:b/>
          <w:sz w:val="24"/>
        </w:rPr>
        <w:t>二、</w:t>
      </w:r>
      <w:r w:rsidR="002A13E9" w:rsidRPr="00193A25">
        <w:rPr>
          <w:rFonts w:ascii="仿宋_GB2312" w:eastAsia="仿宋_GB2312" w:hAnsi="宋体" w:hint="eastAsia"/>
          <w:b/>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824E48" w:rsidRPr="00193A25" w:rsidTr="009E2217">
        <w:trPr>
          <w:trHeight w:val="70"/>
        </w:trPr>
        <w:tc>
          <w:tcPr>
            <w:tcW w:w="2018" w:type="dxa"/>
            <w:vAlign w:val="center"/>
          </w:tcPr>
          <w:p w:rsidR="00824E48" w:rsidRPr="00193A25" w:rsidRDefault="00824E48" w:rsidP="009E2217">
            <w:pPr>
              <w:spacing w:line="400" w:lineRule="exact"/>
              <w:jc w:val="center"/>
              <w:rPr>
                <w:rFonts w:ascii="仿宋_GB2312" w:eastAsia="仿宋_GB2312" w:hAnsi="新宋体" w:cs="Arial"/>
                <w:b/>
                <w:szCs w:val="21"/>
              </w:rPr>
            </w:pPr>
            <w:r w:rsidRPr="00193A25">
              <w:rPr>
                <w:rFonts w:ascii="仿宋_GB2312" w:eastAsia="仿宋_GB2312" w:hAnsi="新宋体" w:cs="宋体" w:hint="eastAsia"/>
                <w:b/>
                <w:szCs w:val="21"/>
              </w:rPr>
              <w:t>标项</w:t>
            </w:r>
          </w:p>
        </w:tc>
        <w:tc>
          <w:tcPr>
            <w:tcW w:w="2880" w:type="dxa"/>
            <w:vAlign w:val="center"/>
          </w:tcPr>
          <w:p w:rsidR="00824E48" w:rsidRPr="00193A25" w:rsidRDefault="00824E48" w:rsidP="009E2217">
            <w:pPr>
              <w:spacing w:line="400" w:lineRule="exact"/>
              <w:jc w:val="center"/>
              <w:rPr>
                <w:rFonts w:ascii="仿宋_GB2312" w:eastAsia="仿宋_GB2312" w:hAnsi="新宋体" w:cs="宋体"/>
                <w:b/>
                <w:szCs w:val="21"/>
              </w:rPr>
            </w:pPr>
            <w:r w:rsidRPr="00193A25">
              <w:rPr>
                <w:rFonts w:ascii="仿宋_GB2312" w:eastAsia="仿宋_GB2312" w:hAnsi="新宋体" w:cs="宋体" w:hint="eastAsia"/>
                <w:b/>
                <w:szCs w:val="21"/>
              </w:rPr>
              <w:t>标段名称及数量</w:t>
            </w:r>
          </w:p>
          <w:p w:rsidR="00824E48" w:rsidRPr="00193A25" w:rsidRDefault="00824E48" w:rsidP="009E2217">
            <w:pPr>
              <w:spacing w:line="400" w:lineRule="exact"/>
              <w:jc w:val="center"/>
              <w:rPr>
                <w:rFonts w:ascii="仿宋_GB2312" w:eastAsia="仿宋_GB2312" w:hAnsi="新宋体" w:cs="Arial"/>
                <w:b/>
                <w:szCs w:val="21"/>
              </w:rPr>
            </w:pPr>
            <w:r w:rsidRPr="00193A25">
              <w:rPr>
                <w:rFonts w:ascii="仿宋_GB2312" w:eastAsia="仿宋_GB2312" w:hAnsi="新宋体" w:hint="eastAsia"/>
                <w:b/>
                <w:bCs/>
                <w:szCs w:val="21"/>
              </w:rPr>
              <w:t>（详见招标文件）</w:t>
            </w:r>
          </w:p>
        </w:tc>
        <w:tc>
          <w:tcPr>
            <w:tcW w:w="1956" w:type="dxa"/>
            <w:vAlign w:val="center"/>
          </w:tcPr>
          <w:p w:rsidR="00824E48" w:rsidRPr="00193A25" w:rsidRDefault="00824E48" w:rsidP="009E2217">
            <w:pPr>
              <w:spacing w:line="400" w:lineRule="exact"/>
              <w:jc w:val="center"/>
              <w:rPr>
                <w:rFonts w:ascii="仿宋_GB2312" w:eastAsia="仿宋_GB2312" w:hAnsi="新宋体" w:cs="Arial"/>
                <w:b/>
                <w:szCs w:val="21"/>
              </w:rPr>
            </w:pPr>
            <w:r w:rsidRPr="00193A25">
              <w:rPr>
                <w:rFonts w:ascii="仿宋_GB2312" w:eastAsia="仿宋_GB2312" w:hAnsi="新宋体" w:cs="Arial" w:hint="eastAsia"/>
                <w:b/>
                <w:szCs w:val="21"/>
              </w:rPr>
              <w:t>预算金额或上限价（单位：人民币元）</w:t>
            </w:r>
          </w:p>
        </w:tc>
        <w:tc>
          <w:tcPr>
            <w:tcW w:w="1620" w:type="dxa"/>
            <w:vAlign w:val="center"/>
          </w:tcPr>
          <w:p w:rsidR="00824E48" w:rsidRPr="00193A25" w:rsidRDefault="00824E48" w:rsidP="009E2217">
            <w:pPr>
              <w:spacing w:line="400" w:lineRule="exact"/>
              <w:jc w:val="center"/>
              <w:rPr>
                <w:rFonts w:ascii="仿宋_GB2312" w:eastAsia="仿宋_GB2312" w:hAnsi="新宋体" w:cs="Arial"/>
                <w:b/>
                <w:szCs w:val="21"/>
              </w:rPr>
            </w:pPr>
            <w:r w:rsidRPr="00193A25">
              <w:rPr>
                <w:rFonts w:ascii="仿宋_GB2312" w:eastAsia="仿宋_GB2312" w:hAnsi="新宋体" w:cs="Arial" w:hint="eastAsia"/>
                <w:b/>
                <w:szCs w:val="21"/>
              </w:rPr>
              <w:t>投标保证金（单位：人民币元）</w:t>
            </w:r>
          </w:p>
        </w:tc>
      </w:tr>
      <w:tr w:rsidR="00824E48" w:rsidRPr="00193A25" w:rsidTr="009E2217">
        <w:trPr>
          <w:trHeight w:val="124"/>
        </w:trPr>
        <w:tc>
          <w:tcPr>
            <w:tcW w:w="2018" w:type="dxa"/>
            <w:vAlign w:val="center"/>
          </w:tcPr>
          <w:p w:rsidR="00824E48" w:rsidRPr="00193A25" w:rsidRDefault="00824E48" w:rsidP="009E2217">
            <w:pPr>
              <w:spacing w:line="400" w:lineRule="exact"/>
              <w:jc w:val="center"/>
              <w:rPr>
                <w:rFonts w:ascii="仿宋_GB2312" w:eastAsia="仿宋_GB2312" w:hAnsi="新宋体" w:cs="Arial"/>
                <w:szCs w:val="21"/>
              </w:rPr>
            </w:pPr>
            <w:r w:rsidRPr="00193A25">
              <w:rPr>
                <w:rFonts w:ascii="仿宋_GB2312" w:eastAsia="仿宋_GB2312" w:hAnsi="新宋体" w:cs="Arial"/>
                <w:szCs w:val="21"/>
              </w:rPr>
              <w:t>2019-08-0210-1</w:t>
            </w:r>
          </w:p>
        </w:tc>
        <w:tc>
          <w:tcPr>
            <w:tcW w:w="2880"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高危</w:t>
            </w:r>
          </w:p>
        </w:tc>
        <w:tc>
          <w:tcPr>
            <w:tcW w:w="1956"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w:t>
            </w:r>
            <w:r w:rsidRPr="00193A25">
              <w:rPr>
                <w:rFonts w:ascii="仿宋_GB2312" w:eastAsia="仿宋_GB2312" w:hAnsi="新宋体" w:cs="Arial"/>
                <w:szCs w:val="21"/>
              </w:rPr>
              <w:t>100000.00</w:t>
            </w:r>
          </w:p>
        </w:tc>
        <w:tc>
          <w:tcPr>
            <w:tcW w:w="1620"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w:t>
            </w:r>
            <w:r w:rsidRPr="00193A25">
              <w:rPr>
                <w:rFonts w:ascii="仿宋_GB2312" w:eastAsia="仿宋_GB2312" w:hAnsi="新宋体" w:cs="Arial"/>
                <w:szCs w:val="21"/>
              </w:rPr>
              <w:t>0.00</w:t>
            </w:r>
          </w:p>
        </w:tc>
      </w:tr>
      <w:tr w:rsidR="00824E48" w:rsidRPr="00193A25" w:rsidTr="009E2217">
        <w:trPr>
          <w:trHeight w:val="124"/>
        </w:trPr>
        <w:tc>
          <w:tcPr>
            <w:tcW w:w="2018" w:type="dxa"/>
            <w:vAlign w:val="center"/>
          </w:tcPr>
          <w:p w:rsidR="00824E48" w:rsidRPr="00193A25" w:rsidRDefault="00824E48" w:rsidP="009E2217">
            <w:pPr>
              <w:spacing w:line="400" w:lineRule="exact"/>
              <w:jc w:val="center"/>
              <w:rPr>
                <w:rFonts w:ascii="仿宋_GB2312" w:eastAsia="仿宋_GB2312" w:hAnsi="新宋体" w:cs="Arial"/>
                <w:szCs w:val="21"/>
              </w:rPr>
            </w:pPr>
            <w:r w:rsidRPr="00193A25">
              <w:rPr>
                <w:rFonts w:ascii="仿宋_GB2312" w:eastAsia="仿宋_GB2312" w:hAnsi="新宋体" w:cs="Arial"/>
                <w:szCs w:val="21"/>
              </w:rPr>
              <w:t>2019-08-0210-</w:t>
            </w:r>
            <w:r w:rsidRPr="00193A25">
              <w:rPr>
                <w:rFonts w:ascii="仿宋_GB2312" w:eastAsia="仿宋_GB2312" w:hAnsi="新宋体" w:cs="Arial" w:hint="eastAsia"/>
                <w:szCs w:val="21"/>
              </w:rPr>
              <w:t>2</w:t>
            </w:r>
          </w:p>
        </w:tc>
        <w:tc>
          <w:tcPr>
            <w:tcW w:w="2880"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高危</w:t>
            </w:r>
          </w:p>
        </w:tc>
        <w:tc>
          <w:tcPr>
            <w:tcW w:w="1956"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w:t>
            </w:r>
            <w:r w:rsidRPr="00193A25">
              <w:rPr>
                <w:rFonts w:ascii="仿宋_GB2312" w:eastAsia="仿宋_GB2312" w:hAnsi="新宋体" w:cs="Arial"/>
                <w:szCs w:val="21"/>
              </w:rPr>
              <w:t>100000.00</w:t>
            </w:r>
          </w:p>
        </w:tc>
        <w:tc>
          <w:tcPr>
            <w:tcW w:w="1620" w:type="dxa"/>
            <w:vAlign w:val="center"/>
          </w:tcPr>
          <w:p w:rsidR="00824E48" w:rsidRPr="00193A25" w:rsidRDefault="00824E48" w:rsidP="009E2217">
            <w:pPr>
              <w:spacing w:line="400" w:lineRule="exact"/>
              <w:rPr>
                <w:rFonts w:ascii="仿宋_GB2312" w:eastAsia="仿宋_GB2312" w:hAnsi="新宋体" w:cs="Arial"/>
                <w:szCs w:val="21"/>
              </w:rPr>
            </w:pPr>
            <w:r w:rsidRPr="00193A25">
              <w:rPr>
                <w:rFonts w:ascii="仿宋_GB2312" w:eastAsia="仿宋_GB2312" w:hAnsi="新宋体" w:cs="Arial" w:hint="eastAsia"/>
                <w:szCs w:val="21"/>
              </w:rPr>
              <w:t>￥</w:t>
            </w:r>
            <w:r w:rsidRPr="00193A25">
              <w:rPr>
                <w:rFonts w:ascii="仿宋_GB2312" w:eastAsia="仿宋_GB2312" w:hAnsi="新宋体" w:cs="Arial"/>
                <w:szCs w:val="21"/>
              </w:rPr>
              <w:t>0.00</w:t>
            </w:r>
          </w:p>
        </w:tc>
      </w:tr>
    </w:tbl>
    <w:p w:rsidR="00824E48" w:rsidRPr="00193A25" w:rsidRDefault="00824E48" w:rsidP="002A13E9">
      <w:pPr>
        <w:snapToGrid w:val="0"/>
        <w:spacing w:line="440" w:lineRule="exact"/>
        <w:jc w:val="left"/>
        <w:rPr>
          <w:rFonts w:ascii="仿宋_GB2312" w:eastAsia="仿宋_GB2312" w:hAnsi="宋体"/>
          <w:b/>
          <w:sz w:val="24"/>
        </w:rPr>
      </w:pPr>
    </w:p>
    <w:bookmarkEnd w:id="0"/>
    <w:p w:rsidR="00193A25" w:rsidRPr="00816C8C" w:rsidRDefault="00193A25" w:rsidP="00193A25">
      <w:pPr>
        <w:rPr>
          <w:rFonts w:ascii="仿宋_GB2312" w:eastAsia="仿宋_GB2312" w:hAnsi="黑体"/>
          <w:b/>
          <w:sz w:val="24"/>
        </w:rPr>
      </w:pPr>
      <w:r w:rsidRPr="00257970">
        <w:rPr>
          <w:rFonts w:ascii="仿宋_GB2312" w:eastAsia="仿宋_GB2312" w:hAnsi="黑体" w:hint="eastAsia"/>
          <w:b/>
          <w:bdr w:val="single" w:sz="4" w:space="0" w:color="auto"/>
        </w:rPr>
        <w:t>01标</w:t>
      </w:r>
      <w:r w:rsidRPr="00816C8C">
        <w:rPr>
          <w:rFonts w:ascii="仿宋_GB2312" w:eastAsia="仿宋_GB2312" w:hAnsi="黑体" w:hint="eastAsia"/>
          <w:b/>
          <w:sz w:val="24"/>
        </w:rPr>
        <w:t>眼底荧光血管造影系统1套</w:t>
      </w:r>
    </w:p>
    <w:tbl>
      <w:tblPr>
        <w:tblW w:w="9574"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
        <w:gridCol w:w="6264"/>
        <w:gridCol w:w="2410"/>
      </w:tblGrid>
      <w:tr w:rsidR="00193A25" w:rsidRPr="004B61B2" w:rsidTr="004B61B2">
        <w:tc>
          <w:tcPr>
            <w:tcW w:w="900" w:type="dxa"/>
            <w:tcBorders>
              <w:top w:val="single" w:sz="12" w:space="0" w:color="auto"/>
            </w:tcBorders>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序号</w:t>
            </w:r>
          </w:p>
        </w:tc>
        <w:tc>
          <w:tcPr>
            <w:tcW w:w="6264" w:type="dxa"/>
            <w:tcBorders>
              <w:top w:val="single" w:sz="12" w:space="0" w:color="auto"/>
            </w:tcBorders>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技术规格及其它要求</w:t>
            </w:r>
          </w:p>
        </w:tc>
        <w:tc>
          <w:tcPr>
            <w:tcW w:w="2410" w:type="dxa"/>
            <w:tcBorders>
              <w:top w:val="single" w:sz="12" w:space="0" w:color="auto"/>
            </w:tcBorders>
          </w:tcPr>
          <w:p w:rsidR="00193A25" w:rsidRPr="004B61B2" w:rsidRDefault="00193A25" w:rsidP="009E2217">
            <w:pPr>
              <w:jc w:val="center"/>
              <w:rPr>
                <w:rFonts w:ascii="仿宋_GB2312" w:eastAsia="仿宋_GB2312" w:hAnsi="黑体"/>
                <w:sz w:val="24"/>
              </w:rPr>
            </w:pPr>
            <w:r w:rsidRPr="004B61B2">
              <w:rPr>
                <w:rFonts w:ascii="仿宋_GB2312" w:eastAsia="仿宋_GB2312" w:hAnsi="宋体" w:cs="宋体" w:hint="eastAsia"/>
                <w:sz w:val="24"/>
              </w:rPr>
              <w:t>对应指标，详细说明，否则视为不符要求</w:t>
            </w:r>
          </w:p>
        </w:tc>
      </w:tr>
      <w:tr w:rsidR="00193A25" w:rsidRPr="004B61B2" w:rsidTr="004B61B2">
        <w:tc>
          <w:tcPr>
            <w:tcW w:w="900" w:type="dxa"/>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一</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数量：1套</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二</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功能与适用范围</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2.1</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用于进行眼底视网膜与脉络膜同步造影。</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2.2</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进口设备，型号自选（注明品牌、型号），出具生产厂家对本项目的授权文件</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三</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技术参数</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rPr>
          <w:trHeight w:val="338"/>
        </w:trPr>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造影原理：采用共焦激光扫描眼底的造影系统</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3.2</w:t>
            </w:r>
          </w:p>
        </w:tc>
        <w:tc>
          <w:tcPr>
            <w:tcW w:w="6264" w:type="dxa"/>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具有480-490nm激光腔，到达视网膜进行FA造影成像</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3.3</w:t>
            </w:r>
          </w:p>
        </w:tc>
        <w:tc>
          <w:tcPr>
            <w:tcW w:w="6264" w:type="dxa"/>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具有770-800nm激光腔，到达脉络膜进行ICG造影成像</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3.4</w:t>
            </w:r>
          </w:p>
        </w:tc>
        <w:tc>
          <w:tcPr>
            <w:tcW w:w="6264" w:type="dxa"/>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具有810-840nm激光腔，进行眼底红外成像</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3.5</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数字分辨率：</w:t>
            </w:r>
            <w:r w:rsidRPr="004B61B2">
              <w:rPr>
                <w:rFonts w:ascii="仿宋_GB2312" w:eastAsia="仿宋_GB2312" w:hAnsi="宋体" w:cs="Arial" w:hint="eastAsia"/>
                <w:color w:val="000000"/>
                <w:sz w:val="24"/>
                <w:lang w:val="zh-TW" w:eastAsia="zh-TW"/>
              </w:rPr>
              <w:t>≤</w:t>
            </w:r>
            <w:r w:rsidRPr="004B61B2">
              <w:rPr>
                <w:rFonts w:ascii="仿宋_GB2312" w:eastAsia="仿宋_GB2312" w:hAnsi="宋体" w:cs="Arial" w:hint="eastAsia"/>
                <w:color w:val="000000"/>
                <w:sz w:val="24"/>
              </w:rPr>
              <w:t>5</w:t>
            </w:r>
            <w:r w:rsidRPr="004B61B2">
              <w:rPr>
                <w:rFonts w:ascii="宋体" w:eastAsia="仿宋_GB2312" w:hAnsi="宋体" w:cs="Arial" w:hint="eastAsia"/>
                <w:color w:val="000000"/>
                <w:sz w:val="24"/>
              </w:rPr>
              <w:t>µ</w:t>
            </w:r>
            <w:r w:rsidRPr="004B61B2">
              <w:rPr>
                <w:rFonts w:ascii="仿宋_GB2312" w:eastAsia="仿宋_GB2312" w:hAnsi="宋体" w:cs="Arial" w:hint="eastAsia"/>
                <w:color w:val="000000"/>
                <w:sz w:val="24"/>
              </w:rPr>
              <w:t>m/pixel</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3.6</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造影角度包含15°，20°，30°</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rPr>
          <w:trHeight w:val="283"/>
        </w:trPr>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3.7</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屈光补偿:满足－24～+45D可调</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3.8</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图像无缝自动拼接: 软件具备自动拼成</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90°无缝图像功</w:t>
            </w:r>
            <w:r w:rsidRPr="004B61B2">
              <w:rPr>
                <w:rFonts w:ascii="仿宋_GB2312" w:eastAsia="仿宋_GB2312" w:hAnsi="宋体" w:cs="Arial" w:hint="eastAsia"/>
                <w:color w:val="000000"/>
                <w:sz w:val="24"/>
              </w:rPr>
              <w:lastRenderedPageBreak/>
              <w:t>能</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lastRenderedPageBreak/>
              <w:t>3.9</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具有造影功能: 同步造影≥9对/秒；单FA或ICG≥16幅/秒</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3.10</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10种成像功能，包含FA视网膜造影、ICG脉络膜造影、IR红外照像、AF自发荧光成像、RF无赤光成像，动态造影（FFA、ICG）、前节造影、立体造影等</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3.11</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具有FA+ICG视网膜与脉络膜同步造影功能，FA+IR视网膜造影与红外照像同步造影功能，ICG+IR脉络膜造影与红外照像同步造影功能</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3.12</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3D扫描深度：</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8 mm</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3.13</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具有自发荧光成像（AF）功能，可分析眼底萎缩区面积并做精确随访分析</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3.14</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具有虹膜造影功能，能观察虹膜肿瘤和新生血管</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3.15</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具有三维造影功能，可用于观察视乳头疾病和视网膜肿瘤</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3.16</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具有实时降噪自动叠加功能（ART）可以同时叠加</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100张图片，有效去除噪点</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3.17</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视网膜眼底造影与脉络膜ICG同步获取同屏显示</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rPr>
          <w:trHeight w:val="660"/>
        </w:trPr>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3.18</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与同品牌OCT通过SPT联机实现断层图像与造影图像的点对点对位分析</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四</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配置要求</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rPr>
          <w:trHeight w:val="352"/>
        </w:trPr>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4.1</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提供激光扫描摄像头及激光盒1套（核心产品）</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4.2</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触摸屏1个</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4.3</w:t>
            </w:r>
          </w:p>
        </w:tc>
        <w:tc>
          <w:tcPr>
            <w:tcW w:w="6264" w:type="dxa"/>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提供计算机及打印机1套</w:t>
            </w:r>
          </w:p>
        </w:tc>
        <w:tc>
          <w:tcPr>
            <w:tcW w:w="2410" w:type="dxa"/>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4.4</w:t>
            </w:r>
          </w:p>
        </w:tc>
        <w:tc>
          <w:tcPr>
            <w:tcW w:w="6264" w:type="dxa"/>
            <w:tcBorders>
              <w:bottom w:val="single" w:sz="12" w:space="0" w:color="auto"/>
            </w:tcBorders>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提供升降台1件</w:t>
            </w:r>
          </w:p>
        </w:tc>
        <w:tc>
          <w:tcPr>
            <w:tcW w:w="2410" w:type="dxa"/>
            <w:tcBorders>
              <w:bottom w:val="single" w:sz="12" w:space="0" w:color="auto"/>
            </w:tcBorders>
            <w:vAlign w:val="center"/>
          </w:tcPr>
          <w:p w:rsidR="00193A25" w:rsidRPr="004B61B2" w:rsidRDefault="00193A25" w:rsidP="009E2217">
            <w:pPr>
              <w:rPr>
                <w:rFonts w:ascii="仿宋_GB2312" w:eastAsia="仿宋_GB2312" w:hAnsi="黑体"/>
                <w:sz w:val="24"/>
              </w:rPr>
            </w:pPr>
          </w:p>
        </w:tc>
      </w:tr>
      <w:tr w:rsidR="00193A25" w:rsidRPr="004B61B2" w:rsidTr="004B61B2">
        <w:tc>
          <w:tcPr>
            <w:tcW w:w="900" w:type="dxa"/>
            <w:tcBorders>
              <w:bottom w:val="single" w:sz="12" w:space="0" w:color="auto"/>
            </w:tcBorders>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4.5</w:t>
            </w:r>
          </w:p>
        </w:tc>
        <w:tc>
          <w:tcPr>
            <w:tcW w:w="6264" w:type="dxa"/>
            <w:tcBorders>
              <w:bottom w:val="single" w:sz="12" w:space="0" w:color="auto"/>
            </w:tcBorders>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脚踏开关1个</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五</w:t>
            </w:r>
          </w:p>
        </w:tc>
        <w:tc>
          <w:tcPr>
            <w:tcW w:w="6264" w:type="dxa"/>
            <w:tcBorders>
              <w:bottom w:val="single" w:sz="12" w:space="0" w:color="auto"/>
            </w:tcBorders>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售后服务：</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5.1</w:t>
            </w:r>
          </w:p>
        </w:tc>
        <w:tc>
          <w:tcPr>
            <w:tcW w:w="6264" w:type="dxa"/>
            <w:tcBorders>
              <w:bottom w:val="single" w:sz="12" w:space="0" w:color="auto"/>
            </w:tcBorders>
            <w:vAlign w:val="center"/>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设备安装调试后</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由医院组织验收</w:t>
            </w:r>
            <w:r w:rsidRPr="004B61B2">
              <w:rPr>
                <w:rFonts w:ascii="仿宋_GB2312" w:eastAsia="仿宋_GB2312" w:cs="Arial" w:hint="eastAsia"/>
                <w:color w:val="000000"/>
                <w:sz w:val="24"/>
              </w:rPr>
              <w:t>,</w:t>
            </w:r>
            <w:r w:rsidRPr="004B61B2">
              <w:rPr>
                <w:rFonts w:ascii="仿宋_GB2312" w:eastAsia="仿宋_GB2312" w:hAnsi="宋体" w:cs="Arial" w:hint="eastAsia"/>
                <w:color w:val="000000"/>
                <w:sz w:val="24"/>
              </w:rPr>
              <w:t>验收合格后整机保修2年（须出具生产厂家或代理商证明），保证零配件供应8年</w:t>
            </w:r>
            <w:r w:rsidRPr="004B61B2">
              <w:rPr>
                <w:rFonts w:ascii="仿宋_GB2312" w:eastAsia="仿宋_GB2312" w:hAnsi="宋体" w:cs="Arial" w:hint="eastAsia"/>
                <w:color w:val="000000"/>
                <w:sz w:val="24"/>
              </w:rPr>
              <w:lastRenderedPageBreak/>
              <w:t>以上</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lastRenderedPageBreak/>
              <w:t>5.2</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提供所投产品的原厂技术白皮书（DATASHEET）</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5.3</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提供仪器电子版SOP文件、中英文操作手册和维修手册</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hint="eastAsia"/>
                <w:sz w:val="24"/>
              </w:rPr>
              <w:t>★</w:t>
            </w:r>
            <w:r w:rsidRPr="004B61B2">
              <w:rPr>
                <w:rFonts w:ascii="仿宋_GB2312" w:eastAsia="仿宋_GB2312" w:hAnsi="宋体" w:cs="Arial" w:hint="eastAsia"/>
                <w:color w:val="000000"/>
                <w:sz w:val="24"/>
              </w:rPr>
              <w:t>5.4</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5.5</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提供符合上述参数和配置要求的详细配置清单、单价及耗材价格，耗材价格可作优惠承诺考虑</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5.6</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所有设备必须是全新未曾使用过的原装的</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六</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安装及验收要求</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6.1</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签订合同后40天内将设备安装的医院指定地点，并在7个工作日内保证设备正常使用</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hAnsi="宋体" w:cs="Arial"/>
                <w:color w:val="000000"/>
                <w:sz w:val="24"/>
              </w:rPr>
            </w:pPr>
            <w:r w:rsidRPr="004B61B2">
              <w:rPr>
                <w:rFonts w:ascii="仿宋_GB2312" w:eastAsia="仿宋_GB2312" w:hAnsi="宋体" w:cs="Arial" w:hint="eastAsia"/>
                <w:color w:val="000000"/>
                <w:sz w:val="24"/>
              </w:rPr>
              <w:t>6.2</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验收标准：按国家相关标准及招标技术要求进行验收（不排除邀请竞争对手参与验收）</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r w:rsidR="00193A25" w:rsidRPr="004B61B2" w:rsidTr="004B61B2">
        <w:tc>
          <w:tcPr>
            <w:tcW w:w="900" w:type="dxa"/>
            <w:tcBorders>
              <w:bottom w:val="single" w:sz="12" w:space="0" w:color="auto"/>
            </w:tcBorders>
            <w:vAlign w:val="center"/>
          </w:tcPr>
          <w:p w:rsidR="00193A25" w:rsidRPr="004B61B2" w:rsidRDefault="00193A25" w:rsidP="009E2217">
            <w:pPr>
              <w:jc w:val="center"/>
              <w:rPr>
                <w:rFonts w:ascii="仿宋_GB2312" w:eastAsia="仿宋_GB2312" w:cs="Arial"/>
                <w:color w:val="000000"/>
                <w:sz w:val="24"/>
              </w:rPr>
            </w:pPr>
            <w:r w:rsidRPr="004B61B2">
              <w:rPr>
                <w:rFonts w:ascii="仿宋_GB2312" w:eastAsia="仿宋_GB2312" w:hAnsi="宋体" w:cs="Arial" w:hint="eastAsia"/>
                <w:color w:val="000000"/>
                <w:sz w:val="24"/>
              </w:rPr>
              <w:t>七</w:t>
            </w:r>
          </w:p>
        </w:tc>
        <w:tc>
          <w:tcPr>
            <w:tcW w:w="6264" w:type="dxa"/>
            <w:tcBorders>
              <w:bottom w:val="single" w:sz="12" w:space="0" w:color="auto"/>
            </w:tcBorders>
          </w:tcPr>
          <w:p w:rsidR="00193A25" w:rsidRPr="004B61B2" w:rsidRDefault="00193A25" w:rsidP="009E2217">
            <w:pPr>
              <w:adjustRightInd w:val="0"/>
              <w:snapToGrid w:val="0"/>
              <w:spacing w:line="480" w:lineRule="exact"/>
              <w:rPr>
                <w:rFonts w:ascii="仿宋_GB2312" w:eastAsia="仿宋_GB2312" w:cs="Arial"/>
                <w:color w:val="000000"/>
                <w:sz w:val="24"/>
              </w:rPr>
            </w:pPr>
            <w:r w:rsidRPr="004B61B2">
              <w:rPr>
                <w:rFonts w:ascii="仿宋_GB2312" w:eastAsia="仿宋_GB2312" w:hAnsi="宋体" w:cs="Arial" w:hint="eastAsia"/>
                <w:color w:val="000000"/>
                <w:sz w:val="24"/>
              </w:rPr>
              <w:t>付款方式：签订合同前向医院交中标金额的10%作为履约保证金；设备安装、验收合格后1个月内全款支付合同总金额；履约保证金在设备正常使用1年后，无重大故障一次性还清；以上均不计利息。</w:t>
            </w:r>
          </w:p>
        </w:tc>
        <w:tc>
          <w:tcPr>
            <w:tcW w:w="2410" w:type="dxa"/>
            <w:tcBorders>
              <w:bottom w:val="single" w:sz="12" w:space="0" w:color="auto"/>
            </w:tcBorders>
            <w:vAlign w:val="center"/>
          </w:tcPr>
          <w:p w:rsidR="00193A25" w:rsidRPr="004B61B2" w:rsidRDefault="00193A25" w:rsidP="009E2217">
            <w:pPr>
              <w:rPr>
                <w:rFonts w:ascii="仿宋_GB2312" w:eastAsia="仿宋_GB2312" w:cs="宋体"/>
                <w:sz w:val="24"/>
              </w:rPr>
            </w:pPr>
          </w:p>
        </w:tc>
      </w:tr>
    </w:tbl>
    <w:p w:rsidR="00193A25" w:rsidRPr="00C171EB" w:rsidRDefault="00193A25" w:rsidP="00193A25">
      <w:pPr>
        <w:spacing w:line="240" w:lineRule="atLeast"/>
        <w:rPr>
          <w:rFonts w:ascii="仿宋_GB2312" w:eastAsia="仿宋_GB2312"/>
          <w:b/>
          <w:bCs/>
          <w:sz w:val="24"/>
        </w:rPr>
      </w:pPr>
      <w:bookmarkStart w:id="5" w:name="_GoBack"/>
      <w:bookmarkEnd w:id="5"/>
      <w:r w:rsidRPr="00C171EB">
        <w:rPr>
          <w:rFonts w:ascii="仿宋_GB2312" w:eastAsia="仿宋_GB2312" w:hAnsi="宋体" w:cs="宋体" w:hint="eastAsia"/>
          <w:b/>
          <w:bCs/>
          <w:sz w:val="24"/>
          <w:bdr w:val="single" w:sz="4" w:space="0" w:color="auto"/>
          <w:lang w:val="zh-TW"/>
        </w:rPr>
        <w:t>02标</w:t>
      </w:r>
      <w:r w:rsidRPr="00C171EB">
        <w:rPr>
          <w:rFonts w:ascii="仿宋_GB2312" w:eastAsia="仿宋_GB2312" w:hAnsi="宋体" w:cs="宋体" w:hint="eastAsia"/>
          <w:b/>
          <w:bCs/>
          <w:sz w:val="24"/>
          <w:lang w:val="zh-TW" w:eastAsia="zh-TW"/>
        </w:rPr>
        <w:t>眼前节测量评估系统招标参数：</w:t>
      </w:r>
    </w:p>
    <w:tbl>
      <w:tblPr>
        <w:tblW w:w="93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114"/>
        <w:gridCol w:w="5735"/>
        <w:gridCol w:w="2482"/>
      </w:tblGrid>
      <w:tr w:rsidR="00193A25" w:rsidRPr="00C171EB" w:rsidTr="00193A25">
        <w:trPr>
          <w:trHeight w:val="400"/>
          <w:tblHeader/>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rPr>
                <w:rFonts w:ascii="仿宋_GB2312" w:eastAsia="仿宋_GB2312"/>
                <w:sz w:val="24"/>
              </w:rPr>
            </w:pP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tabs>
                <w:tab w:val="left" w:pos="828"/>
                <w:tab w:val="left" w:pos="2268"/>
                <w:tab w:val="left" w:pos="3348"/>
                <w:tab w:val="left" w:pos="7800"/>
              </w:tabs>
              <w:jc w:val="center"/>
              <w:rPr>
                <w:rFonts w:ascii="仿宋_GB2312" w:eastAsia="仿宋_GB2312"/>
                <w:sz w:val="24"/>
              </w:rPr>
            </w:pPr>
            <w:r w:rsidRPr="00C171EB">
              <w:rPr>
                <w:rFonts w:ascii="仿宋_GB2312" w:eastAsia="仿宋_GB2312" w:hAnsi="宋体" w:cs="宋体" w:hint="eastAsia"/>
                <w:b/>
                <w:bCs/>
                <w:sz w:val="24"/>
                <w:lang w:val="zh-TW" w:eastAsia="zh-TW"/>
              </w:rPr>
              <w:t>招标要求</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tabs>
                <w:tab w:val="left" w:pos="828"/>
                <w:tab w:val="left" w:pos="2268"/>
                <w:tab w:val="left" w:pos="3348"/>
                <w:tab w:val="left" w:pos="7800"/>
              </w:tabs>
              <w:jc w:val="center"/>
              <w:rPr>
                <w:rFonts w:ascii="仿宋_GB2312" w:eastAsia="仿宋_GB2312"/>
                <w:sz w:val="24"/>
              </w:rPr>
            </w:pPr>
            <w:r w:rsidRPr="00193A25">
              <w:rPr>
                <w:rFonts w:ascii="仿宋_GB2312" w:eastAsia="仿宋_GB2312" w:hAnsi="宋体" w:cs="宋体" w:hint="eastAsia"/>
                <w:b/>
                <w:bCs/>
                <w:sz w:val="24"/>
                <w:lang w:val="zh-TW" w:eastAsia="zh-TW"/>
              </w:rPr>
              <w:t>对应指标，详细说明，否则视为不符要求</w:t>
            </w:r>
          </w:p>
        </w:tc>
      </w:tr>
      <w:tr w:rsidR="00193A25" w:rsidRPr="00C171EB" w:rsidTr="00193A25">
        <w:trPr>
          <w:trHeight w:val="36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eastAsia="zh-TW"/>
              </w:rPr>
              <w:t>一</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rPr>
              <w:t>数量：1台</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18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 w:cs="??"/>
                <w:b/>
                <w:bCs/>
                <w:sz w:val="24"/>
              </w:rPr>
            </w:pPr>
            <w:r w:rsidRPr="00C171EB">
              <w:rPr>
                <w:rFonts w:ascii="仿宋_GB2312" w:eastAsia="仿宋_GB2312" w:hAnsi="??" w:cs="??" w:hint="eastAsia"/>
                <w:b/>
                <w:bCs/>
                <w:sz w:val="24"/>
              </w:rPr>
              <w:lastRenderedPageBreak/>
              <w:t>二</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hAnsi="宋体" w:cs="宋体"/>
                <w:sz w:val="24"/>
                <w:lang w:val="zh-TW" w:eastAsia="zh-TW"/>
              </w:rPr>
            </w:pPr>
            <w:r w:rsidRPr="00C171EB">
              <w:rPr>
                <w:rFonts w:ascii="仿宋_GB2312" w:eastAsia="仿宋_GB2312" w:hAnsi="宋体" w:cs="宋体" w:hint="eastAsia"/>
                <w:sz w:val="24"/>
                <w:lang w:val="zh-TW"/>
              </w:rPr>
              <w:t>功能和适用范围</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585"/>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 w:cs="??"/>
                <w:b/>
                <w:bCs/>
                <w:sz w:val="24"/>
              </w:rPr>
            </w:pPr>
            <w:r w:rsidRPr="00C171EB">
              <w:rPr>
                <w:rFonts w:ascii="仿宋_GB2312" w:eastAsia="仿宋_GB2312" w:hAnsi="??" w:cs="??" w:hint="eastAsia"/>
                <w:b/>
                <w:bCs/>
                <w:sz w:val="24"/>
              </w:rPr>
              <w:t>2.1</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专业用途：人工晶体优</w:t>
            </w:r>
            <w:r w:rsidRPr="00C171EB">
              <w:rPr>
                <w:rFonts w:ascii="仿宋_GB2312" w:eastAsia="仿宋_GB2312" w:hAnsi="宋体" w:cs="宋体" w:hint="eastAsia"/>
                <w:sz w:val="24"/>
                <w:lang w:val="zh-CN"/>
              </w:rPr>
              <w:t>选</w:t>
            </w:r>
            <w:r w:rsidRPr="00C171EB">
              <w:rPr>
                <w:rFonts w:ascii="仿宋_GB2312" w:eastAsia="仿宋_GB2312" w:hAnsi="宋体" w:cs="宋体" w:hint="eastAsia"/>
                <w:sz w:val="24"/>
                <w:lang w:val="zh-TW" w:eastAsia="zh-TW"/>
              </w:rPr>
              <w:t>、白内障术前术后检查；屈光手术术前术后检查</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141"/>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b/>
                <w:bCs/>
                <w:sz w:val="24"/>
              </w:rPr>
              <w:t>2.2</w:t>
            </w:r>
            <w:r w:rsidRPr="00C171EB">
              <w:rPr>
                <w:rFonts w:ascii="仿宋_GB2312" w:eastAsia="仿宋_GB2312" w:hAnsi="宋体" w:cs="宋体" w:hint="eastAsia"/>
                <w:b/>
                <w:bCs/>
                <w:sz w:val="24"/>
                <w:lang w:val="zh-TW" w:eastAsia="zh-TW"/>
              </w:rPr>
              <w:t xml:space="preserve">　</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出具生产厂家本项目的授权文件</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16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w:t>
            </w:r>
            <w:r w:rsidRPr="00C171EB">
              <w:rPr>
                <w:rFonts w:ascii="仿宋_GB2312" w:eastAsia="仿宋_GB2312" w:hAnsi="??" w:cs="??" w:hint="eastAsia"/>
                <w:b/>
                <w:bCs/>
                <w:sz w:val="24"/>
              </w:rPr>
              <w:t xml:space="preserve">2.3 </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int="eastAsia"/>
                <w:sz w:val="24"/>
              </w:rPr>
              <w:t>进口设备，</w:t>
            </w:r>
            <w:r w:rsidRPr="00C171EB">
              <w:rPr>
                <w:rFonts w:ascii="仿宋_GB2312" w:eastAsia="仿宋_GB2312" w:hAnsi="宋体" w:cs="Arial" w:hint="eastAsia"/>
                <w:sz w:val="24"/>
              </w:rPr>
              <w:t>型号自选（注明品牌、型号），出具生产厂家对本项目的授权文件</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20"/>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rPr>
              <w:t>三</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rPr>
                <w:rFonts w:ascii="仿宋_GB2312" w:eastAsia="仿宋_GB2312"/>
                <w:sz w:val="24"/>
              </w:rPr>
            </w:pPr>
            <w:r w:rsidRPr="00C171EB">
              <w:rPr>
                <w:rFonts w:ascii="仿宋_GB2312" w:eastAsia="仿宋_GB2312" w:hAnsi="宋体" w:cs="宋体" w:hint="eastAsia"/>
                <w:b/>
                <w:bCs/>
                <w:sz w:val="24"/>
                <w:lang w:val="zh-TW" w:eastAsia="zh-TW"/>
              </w:rPr>
              <w:t>技术参数：</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w:t>
            </w:r>
            <w:r w:rsidRPr="00C171EB">
              <w:rPr>
                <w:rFonts w:ascii="仿宋_GB2312" w:eastAsia="仿宋_GB2312" w:hAnsi="??" w:cs="??" w:hint="eastAsia"/>
                <w:sz w:val="24"/>
              </w:rPr>
              <w:t>3.1</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眼前节断层图像基于相机</w:t>
            </w:r>
            <w:r w:rsidRPr="00C171EB">
              <w:rPr>
                <w:rFonts w:ascii="仿宋_GB2312" w:eastAsia="仿宋_GB2312" w:hAnsi="??" w:cs="??" w:hint="eastAsia"/>
                <w:sz w:val="24"/>
              </w:rPr>
              <w:t>360</w:t>
            </w:r>
            <w:r w:rsidRPr="00C171EB">
              <w:rPr>
                <w:rFonts w:ascii="仿宋_GB2312" w:eastAsia="仿宋_GB2312" w:hAnsi="宋体" w:cs="宋体" w:hint="eastAsia"/>
                <w:sz w:val="24"/>
                <w:lang w:val="zh-TW" w:eastAsia="zh-TW"/>
              </w:rPr>
              <w:t>度旋转拍摄</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3.2</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自动化采集，检测时间≤</w:t>
            </w:r>
            <w:r w:rsidRPr="00C171EB">
              <w:rPr>
                <w:rFonts w:ascii="仿宋_GB2312" w:eastAsia="仿宋_GB2312" w:hAnsi="宋体" w:cs="宋体" w:hint="eastAsia"/>
                <w:sz w:val="24"/>
                <w:lang w:val="zh-TW"/>
              </w:rPr>
              <w:t>2秒/眼</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3.3</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客观量化晶状体不同区域光密度并给出分级</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w:t>
            </w:r>
            <w:r w:rsidRPr="00C171EB">
              <w:rPr>
                <w:rFonts w:ascii="仿宋_GB2312" w:eastAsia="仿宋_GB2312" w:hAnsi="??" w:cs="??" w:hint="eastAsia"/>
                <w:sz w:val="24"/>
              </w:rPr>
              <w:t>3.4</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hAnsi="宋体" w:cs="宋体"/>
                <w:sz w:val="24"/>
                <w:lang w:val="zh-TW" w:eastAsia="zh-TW"/>
              </w:rPr>
            </w:pPr>
            <w:r w:rsidRPr="00C171EB">
              <w:rPr>
                <w:rFonts w:ascii="仿宋_GB2312" w:eastAsia="仿宋_GB2312" w:hAnsi="宋体" w:cs="宋体" w:hint="eastAsia"/>
                <w:sz w:val="24"/>
                <w:lang w:val="zh-TW" w:eastAsia="zh-TW"/>
              </w:rPr>
              <w:t>基于角膜光学特性优选人工晶状体软件：</w:t>
            </w:r>
          </w:p>
          <w:p w:rsidR="00193A25" w:rsidRPr="00C171EB" w:rsidRDefault="00193A25" w:rsidP="009E2217">
            <w:pPr>
              <w:spacing w:line="312" w:lineRule="atLeast"/>
              <w:rPr>
                <w:rFonts w:ascii="仿宋_GB2312" w:eastAsia="仿宋_GB2312" w:hAnsi="宋体" w:cs="宋体"/>
                <w:sz w:val="24"/>
                <w:lang w:val="zh-TW" w:eastAsia="zh-TW"/>
              </w:rPr>
            </w:pPr>
            <w:r w:rsidRPr="00C171EB">
              <w:rPr>
                <w:rFonts w:ascii="仿宋_GB2312" w:eastAsia="仿宋_GB2312" w:hAnsi="宋体" w:cs="宋体" w:hint="eastAsia"/>
                <w:sz w:val="24"/>
                <w:lang w:val="zh-TW" w:eastAsia="zh-TW"/>
              </w:rPr>
              <w:t>根据患者个性化选择非球面晶体参数优选非球晶体；有效筛选适合散光晶体患者，全角膜散光参数可准确提供散光大小和轴位；</w:t>
            </w:r>
            <w:r w:rsidRPr="00C171EB">
              <w:rPr>
                <w:rFonts w:ascii="仿宋_GB2312" w:eastAsia="仿宋_GB2312" w:hAnsi="宋体" w:cs="宋体" w:hint="eastAsia"/>
                <w:sz w:val="24"/>
                <w:lang w:eastAsia="zh-TW"/>
              </w:rPr>
              <w:t>筛选适合多焦晶体患者</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w:t>
            </w:r>
            <w:r w:rsidRPr="00C171EB">
              <w:rPr>
                <w:rFonts w:ascii="仿宋_GB2312" w:eastAsia="仿宋_GB2312" w:hAnsi="??" w:cs="??" w:hint="eastAsia"/>
                <w:sz w:val="24"/>
              </w:rPr>
              <w:t>3.5</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提供全角膜屈光力</w:t>
            </w:r>
            <w:r w:rsidRPr="00C171EB">
              <w:rPr>
                <w:rFonts w:ascii="仿宋_GB2312" w:eastAsia="仿宋_GB2312" w:hint="eastAsia"/>
                <w:sz w:val="24"/>
              </w:rPr>
              <w:t>TCRP</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3.6</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对白内障术后人工晶体位置进行观察</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3.7</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观察</w:t>
            </w:r>
            <w:r w:rsidRPr="00C171EB">
              <w:rPr>
                <w:rFonts w:ascii="仿宋_GB2312" w:eastAsia="仿宋_GB2312" w:hint="eastAsia"/>
                <w:sz w:val="24"/>
              </w:rPr>
              <w:t>ICL</w:t>
            </w:r>
            <w:r w:rsidRPr="00C171EB">
              <w:rPr>
                <w:rFonts w:ascii="仿宋_GB2312" w:eastAsia="仿宋_GB2312" w:hAnsi="宋体" w:cs="宋体" w:hint="eastAsia"/>
                <w:sz w:val="24"/>
                <w:lang w:val="zh-TW" w:eastAsia="zh-TW"/>
              </w:rPr>
              <w:t>术后的</w:t>
            </w:r>
            <w:r w:rsidRPr="00C171EB">
              <w:rPr>
                <w:rFonts w:ascii="仿宋_GB2312" w:eastAsia="仿宋_GB2312" w:hint="eastAsia"/>
                <w:sz w:val="24"/>
              </w:rPr>
              <w:t>ICL</w:t>
            </w:r>
            <w:r w:rsidRPr="00C171EB">
              <w:rPr>
                <w:rFonts w:ascii="仿宋_GB2312" w:eastAsia="仿宋_GB2312" w:hAnsi="宋体" w:cs="宋体" w:hint="eastAsia"/>
                <w:sz w:val="24"/>
                <w:lang w:val="zh-TW" w:eastAsia="zh-TW"/>
              </w:rPr>
              <w:t>位置，测量拱高</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197"/>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 w:cs="??"/>
                <w:sz w:val="24"/>
              </w:rPr>
            </w:pPr>
            <w:r w:rsidRPr="00C171EB">
              <w:rPr>
                <w:rFonts w:ascii="仿宋_GB2312" w:eastAsia="仿宋_GB2312" w:hAnsi="??" w:cs="??" w:hint="eastAsia"/>
                <w:sz w:val="24"/>
              </w:rPr>
              <w:t>3.8</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hAnsi="宋体" w:cs="宋体"/>
                <w:sz w:val="24"/>
                <w:lang w:val="zh-TW"/>
              </w:rPr>
            </w:pPr>
            <w:r w:rsidRPr="00C171EB">
              <w:rPr>
                <w:rFonts w:ascii="仿宋_GB2312" w:eastAsia="仿宋_GB2312" w:hAnsi="宋体" w:cs="宋体" w:hint="eastAsia"/>
                <w:sz w:val="24"/>
                <w:lang w:val="zh-TW" w:eastAsia="zh-TW"/>
              </w:rPr>
              <w:t>眼前节异常参数快速筛查</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622"/>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3.9</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具有全角膜屈光力分布图，可评估视觉质量，直观分析角膜聚焦性</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29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 w:cs="??"/>
                <w:kern w:val="0"/>
                <w:sz w:val="24"/>
              </w:rPr>
            </w:pPr>
            <w:r w:rsidRPr="00C171EB">
              <w:rPr>
                <w:rFonts w:ascii="仿宋_GB2312" w:eastAsia="仿宋_GB2312" w:hAnsi="??" w:cs="??" w:hint="eastAsia"/>
                <w:kern w:val="0"/>
                <w:sz w:val="24"/>
              </w:rPr>
              <w:t>3.10</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具有全角膜波前像差分析功能</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15"/>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 w:cs="??"/>
                <w:kern w:val="0"/>
                <w:sz w:val="24"/>
              </w:rPr>
            </w:pPr>
            <w:r w:rsidRPr="00C171EB">
              <w:rPr>
                <w:rFonts w:ascii="仿宋_GB2312" w:eastAsia="仿宋_GB2312" w:hAnsi="??" w:cs="??" w:hint="eastAsia"/>
                <w:kern w:val="0"/>
                <w:sz w:val="24"/>
              </w:rPr>
              <w:t>3.12</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hAnsi="宋体" w:cs="宋体"/>
                <w:sz w:val="24"/>
                <w:lang w:val="zh-TW" w:eastAsia="zh-TW"/>
              </w:rPr>
            </w:pPr>
            <w:r w:rsidRPr="00C171EB">
              <w:rPr>
                <w:rFonts w:ascii="仿宋_GB2312" w:eastAsia="仿宋_GB2312" w:hAnsi="宋体" w:cs="宋体" w:hint="eastAsia"/>
                <w:sz w:val="24"/>
                <w:lang w:val="zh-TW" w:eastAsia="zh-TW"/>
              </w:rPr>
              <w:t>自动测量瞳孔直径以及角膜直径</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488"/>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w:t>
            </w:r>
            <w:r w:rsidRPr="00C171EB">
              <w:rPr>
                <w:rFonts w:ascii="仿宋_GB2312" w:eastAsia="仿宋_GB2312" w:hAnsi="??" w:cs="??" w:hint="eastAsia"/>
                <w:sz w:val="24"/>
              </w:rPr>
              <w:t>3.13</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角膜前、后表面实际测量数据点数均</w:t>
            </w:r>
            <w:r w:rsidRPr="00C171EB">
              <w:rPr>
                <w:rFonts w:ascii="仿宋_GB2312" w:eastAsia="仿宋_GB2312" w:hAnsi="宋体" w:cs="宋体" w:hint="eastAsia"/>
                <w:sz w:val="24"/>
                <w:lang w:val="zh-TW"/>
              </w:rPr>
              <w:t>≥</w:t>
            </w:r>
            <w:r w:rsidRPr="00C171EB">
              <w:rPr>
                <w:rFonts w:ascii="仿宋_GB2312" w:eastAsia="仿宋_GB2312" w:hint="eastAsia"/>
                <w:sz w:val="24"/>
              </w:rPr>
              <w:t>100000</w:t>
            </w:r>
            <w:r w:rsidRPr="00C171EB">
              <w:rPr>
                <w:rFonts w:ascii="仿宋_GB2312" w:eastAsia="仿宋_GB2312" w:hAnsi="宋体" w:cs="宋体" w:hint="eastAsia"/>
                <w:sz w:val="24"/>
                <w:lang w:val="zh-TW" w:eastAsia="zh-TW"/>
              </w:rPr>
              <w:t>，且保证角膜前、后表面采集数据点对应</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231"/>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3.14</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具有角膜前后表面曲率图、高度图、全角膜厚度图等多个界面</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20"/>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rPr>
              <w:t>四</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b/>
                <w:bCs/>
                <w:sz w:val="24"/>
                <w:lang w:val="zh-TW" w:eastAsia="zh-TW"/>
              </w:rPr>
              <w:t>配置要求：</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4.1</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12" w:lineRule="atLeast"/>
              <w:rPr>
                <w:rFonts w:ascii="仿宋_GB2312" w:eastAsia="仿宋_GB2312"/>
                <w:sz w:val="24"/>
              </w:rPr>
            </w:pPr>
            <w:r w:rsidRPr="00C171EB">
              <w:rPr>
                <w:rFonts w:ascii="仿宋_GB2312" w:eastAsia="仿宋_GB2312" w:hAnsi="宋体" w:cs="宋体" w:hint="eastAsia"/>
                <w:sz w:val="24"/>
                <w:lang w:val="zh-TW" w:eastAsia="zh-TW"/>
              </w:rPr>
              <w:t>眼前节分析系统主机一台</w:t>
            </w:r>
            <w:r w:rsidRPr="00C171EB">
              <w:rPr>
                <w:rFonts w:ascii="仿宋_GB2312" w:eastAsia="仿宋_GB2312" w:hAnsi="宋体" w:cs="宋体" w:hint="eastAsia"/>
                <w:sz w:val="24"/>
                <w:lang w:val="zh-TW"/>
              </w:rPr>
              <w:t>（核心</w:t>
            </w:r>
            <w:r>
              <w:rPr>
                <w:rFonts w:ascii="仿宋_GB2312" w:eastAsia="仿宋_GB2312" w:hAnsi="宋体" w:cs="宋体" w:hint="eastAsia"/>
                <w:sz w:val="24"/>
                <w:lang w:val="zh-TW"/>
              </w:rPr>
              <w:t>产品</w:t>
            </w:r>
            <w:r w:rsidRPr="00C171EB">
              <w:rPr>
                <w:rFonts w:ascii="仿宋_GB2312" w:eastAsia="仿宋_GB2312" w:hAnsi="宋体" w:cs="宋体" w:hint="eastAsia"/>
                <w:sz w:val="24"/>
                <w:lang w:val="zh-TW"/>
              </w:rPr>
              <w:t>）</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56"/>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4.2</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台式电脑一套</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lastRenderedPageBreak/>
              <w:t>4.3</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打印机一台</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kern w:val="0"/>
                <w:sz w:val="24"/>
              </w:rPr>
              <w:t>4.4</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sz w:val="24"/>
                <w:lang w:val="zh-TW" w:eastAsia="zh-TW"/>
              </w:rPr>
              <w:t>升降台一个</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6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rPr>
              <w:t>五</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售后服务</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585"/>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5.1</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Arial" w:hint="eastAsia"/>
                <w:sz w:val="24"/>
              </w:rPr>
              <w:t>设备安装调试后</w:t>
            </w:r>
            <w:r w:rsidRPr="00C171EB">
              <w:rPr>
                <w:rFonts w:ascii="仿宋_GB2312" w:eastAsia="仿宋_GB2312" w:cs="Arial" w:hint="eastAsia"/>
                <w:sz w:val="24"/>
              </w:rPr>
              <w:t>,</w:t>
            </w:r>
            <w:r w:rsidRPr="00C171EB">
              <w:rPr>
                <w:rFonts w:ascii="仿宋_GB2312" w:eastAsia="仿宋_GB2312" w:hAnsi="宋体" w:cs="Arial" w:hint="eastAsia"/>
                <w:sz w:val="24"/>
              </w:rPr>
              <w:t>由医院组织验收</w:t>
            </w:r>
            <w:r w:rsidRPr="00C171EB">
              <w:rPr>
                <w:rFonts w:ascii="仿宋_GB2312" w:eastAsia="仿宋_GB2312" w:cs="Arial" w:hint="eastAsia"/>
                <w:sz w:val="24"/>
              </w:rPr>
              <w:t>,</w:t>
            </w:r>
            <w:r w:rsidRPr="00C171EB">
              <w:rPr>
                <w:rFonts w:ascii="仿宋_GB2312" w:eastAsia="仿宋_GB2312" w:hAnsi="宋体" w:cs="Arial" w:hint="eastAsia"/>
                <w:sz w:val="24"/>
              </w:rPr>
              <w:t>验收合格后整机保修2年（须出具生产厂家或代理商证明），保证零配件供应8年以上</w:t>
            </w:r>
            <w:r w:rsidRPr="00C171EB">
              <w:rPr>
                <w:rFonts w:ascii="仿宋_GB2312" w:eastAsia="仿宋_GB2312" w:hAnsi="宋体" w:cs="宋体" w:hint="eastAsia"/>
                <w:kern w:val="0"/>
                <w:sz w:val="24"/>
                <w:lang w:val="zh-TW" w:eastAsia="zh-TW"/>
              </w:rPr>
              <w:t>；</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5.2</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Arial" w:hint="eastAsia"/>
                <w:sz w:val="24"/>
              </w:rPr>
              <w:t>提供所投产品的原厂技术白皮书（DATASHEET）</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5.3</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Arial" w:hint="eastAsia"/>
                <w:sz w:val="24"/>
              </w:rPr>
              <w:t>提供仪器电子版SOP文件、中英文操作手册和维修手册</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2351"/>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sz w:val="24"/>
              </w:rPr>
              <w:t>★</w:t>
            </w:r>
            <w:r w:rsidRPr="00C171EB">
              <w:rPr>
                <w:rFonts w:ascii="仿宋_GB2312" w:eastAsia="仿宋_GB2312" w:hAnsi="??" w:cs="??" w:hint="eastAsia"/>
                <w:sz w:val="24"/>
              </w:rPr>
              <w:t>5.4</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6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宋体" w:cs="宋体"/>
                <w:b/>
                <w:bCs/>
                <w:sz w:val="24"/>
                <w:lang w:val="zh-TW"/>
              </w:rPr>
            </w:pPr>
            <w:r w:rsidRPr="00C171EB">
              <w:rPr>
                <w:rFonts w:ascii="仿宋_GB2312" w:eastAsia="仿宋_GB2312" w:hAnsi="宋体" w:cs="宋体" w:hint="eastAsia"/>
                <w:b/>
                <w:bCs/>
                <w:sz w:val="24"/>
                <w:lang w:val="zh-TW"/>
              </w:rPr>
              <w:t>5.5</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hAnsi="宋体" w:cs="宋体"/>
                <w:kern w:val="0"/>
                <w:sz w:val="24"/>
                <w:lang w:val="zh-TW" w:eastAsia="zh-TW"/>
              </w:rPr>
            </w:pPr>
            <w:r w:rsidRPr="00C171EB">
              <w:rPr>
                <w:rFonts w:ascii="仿宋_GB2312" w:eastAsia="仿宋_GB2312" w:hAnsi="宋体" w:cs="Arial" w:hint="eastAsia"/>
                <w:sz w:val="24"/>
              </w:rPr>
              <w:t>提供符合上述参数和配置要求的详细配置清单、单价及耗材价格，耗材价格可作优惠承诺考虑</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6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hAnsi="宋体" w:cs="宋体"/>
                <w:b/>
                <w:bCs/>
                <w:sz w:val="24"/>
                <w:lang w:val="zh-TW"/>
              </w:rPr>
            </w:pPr>
            <w:r w:rsidRPr="00C171EB">
              <w:rPr>
                <w:rFonts w:ascii="仿宋_GB2312" w:eastAsia="仿宋_GB2312" w:hAnsi="宋体" w:cs="宋体" w:hint="eastAsia"/>
                <w:b/>
                <w:bCs/>
                <w:sz w:val="24"/>
                <w:lang w:val="zh-TW"/>
              </w:rPr>
              <w:t>5.6</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hAnsi="宋体" w:cs="宋体"/>
                <w:kern w:val="0"/>
                <w:sz w:val="24"/>
                <w:lang w:val="zh-TW" w:eastAsia="zh-TW"/>
              </w:rPr>
            </w:pPr>
            <w:r w:rsidRPr="00C171EB">
              <w:rPr>
                <w:rFonts w:ascii="仿宋_GB2312" w:eastAsia="仿宋_GB2312" w:hAnsi="宋体" w:cs="Arial" w:hint="eastAsia"/>
                <w:sz w:val="24"/>
              </w:rPr>
              <w:t>所有设备必须是全新未曾使用过的原装的</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6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rPr>
              <w:t>六</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安装及验收要求</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6.1</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到货期：中标即日起二个月内；</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6.2</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安装地点：由销售方免费将货送至医院安装现场</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89"/>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6.3</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安装完成时间：接用户通知后</w:t>
            </w:r>
            <w:r w:rsidRPr="00C171EB">
              <w:rPr>
                <w:rFonts w:ascii="仿宋_GB2312" w:eastAsia="仿宋_GB2312" w:hAnsi="??" w:cs="??" w:hint="eastAsia"/>
                <w:kern w:val="0"/>
                <w:sz w:val="24"/>
              </w:rPr>
              <w:t>7</w:t>
            </w:r>
            <w:r w:rsidRPr="00C171EB">
              <w:rPr>
                <w:rFonts w:ascii="仿宋_GB2312" w:eastAsia="仿宋_GB2312" w:hAnsi="宋体" w:cs="宋体" w:hint="eastAsia"/>
                <w:kern w:val="0"/>
                <w:sz w:val="24"/>
                <w:lang w:val="zh-TW" w:eastAsia="zh-TW"/>
              </w:rPr>
              <w:t>个工作日内全部调试完成</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343"/>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6.4</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安装标准：符合国家有关安全技术规范和技术标准</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585"/>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 w:cs="??" w:hint="eastAsia"/>
                <w:sz w:val="24"/>
              </w:rPr>
              <w:t>6.5</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验收标准：应与产品原始样本技术数据及标书技术文件一致，符合国家有关技术规范和技术标准</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r w:rsidR="00193A25" w:rsidRPr="00C171EB" w:rsidTr="00193A25">
        <w:trPr>
          <w:trHeight w:val="1145"/>
          <w:jc w:val="center"/>
        </w:trPr>
        <w:tc>
          <w:tcPr>
            <w:tcW w:w="1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93A25" w:rsidRPr="00C171EB" w:rsidRDefault="00193A25" w:rsidP="009E2217">
            <w:pPr>
              <w:spacing w:line="360" w:lineRule="exact"/>
              <w:jc w:val="center"/>
              <w:rPr>
                <w:rFonts w:ascii="仿宋_GB2312" w:eastAsia="仿宋_GB2312"/>
                <w:sz w:val="24"/>
              </w:rPr>
            </w:pPr>
            <w:r w:rsidRPr="00C171EB">
              <w:rPr>
                <w:rFonts w:ascii="仿宋_GB2312" w:eastAsia="仿宋_GB2312" w:hAnsi="宋体" w:cs="宋体" w:hint="eastAsia"/>
                <w:b/>
                <w:bCs/>
                <w:sz w:val="24"/>
                <w:lang w:val="zh-TW"/>
              </w:rPr>
              <w:t>七</w:t>
            </w:r>
          </w:p>
        </w:tc>
        <w:tc>
          <w:tcPr>
            <w:tcW w:w="5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spacing w:line="280" w:lineRule="exact"/>
              <w:rPr>
                <w:rFonts w:ascii="仿宋_GB2312" w:eastAsia="仿宋_GB2312"/>
                <w:sz w:val="24"/>
              </w:rPr>
            </w:pPr>
            <w:r w:rsidRPr="00C171EB">
              <w:rPr>
                <w:rFonts w:ascii="仿宋_GB2312" w:eastAsia="仿宋_GB2312" w:hAnsi="宋体" w:cs="宋体" w:hint="eastAsia"/>
                <w:kern w:val="0"/>
                <w:sz w:val="24"/>
                <w:lang w:val="zh-TW" w:eastAsia="zh-TW"/>
              </w:rPr>
              <w:t>付款方式：签订合同前置放中标金额的</w:t>
            </w:r>
            <w:r w:rsidRPr="00C171EB">
              <w:rPr>
                <w:rFonts w:ascii="仿宋_GB2312" w:eastAsia="仿宋_GB2312" w:hAnsi="??" w:cs="??" w:hint="eastAsia"/>
                <w:kern w:val="0"/>
                <w:sz w:val="24"/>
              </w:rPr>
              <w:t>10%</w:t>
            </w:r>
            <w:r w:rsidRPr="00C171EB">
              <w:rPr>
                <w:rFonts w:ascii="仿宋_GB2312" w:eastAsia="仿宋_GB2312" w:hAnsi="宋体" w:cs="宋体" w:hint="eastAsia"/>
                <w:kern w:val="0"/>
                <w:sz w:val="24"/>
                <w:lang w:val="zh-TW" w:eastAsia="zh-TW"/>
              </w:rPr>
              <w:t>作为履约保证金；设备安装、验收合格后</w:t>
            </w:r>
            <w:r w:rsidRPr="00C171EB">
              <w:rPr>
                <w:rFonts w:ascii="仿宋_GB2312" w:eastAsia="仿宋_GB2312" w:hAnsi="??" w:cs="??" w:hint="eastAsia"/>
                <w:kern w:val="0"/>
                <w:sz w:val="24"/>
              </w:rPr>
              <w:t>1</w:t>
            </w:r>
            <w:r w:rsidRPr="00C171EB">
              <w:rPr>
                <w:rFonts w:ascii="仿宋_GB2312" w:eastAsia="仿宋_GB2312" w:hAnsi="宋体" w:cs="宋体" w:hint="eastAsia"/>
                <w:kern w:val="0"/>
                <w:sz w:val="24"/>
                <w:lang w:val="zh-TW" w:eastAsia="zh-TW"/>
              </w:rPr>
              <w:t>个月内全款支付合同总金额；履约保证金在设备正常使用</w:t>
            </w:r>
            <w:r w:rsidRPr="00C171EB">
              <w:rPr>
                <w:rFonts w:ascii="仿宋_GB2312" w:eastAsia="仿宋_GB2312" w:hAnsi="??" w:cs="??" w:hint="eastAsia"/>
                <w:kern w:val="0"/>
                <w:sz w:val="24"/>
              </w:rPr>
              <w:t>1</w:t>
            </w:r>
            <w:r w:rsidRPr="00C171EB">
              <w:rPr>
                <w:rFonts w:ascii="仿宋_GB2312" w:eastAsia="仿宋_GB2312" w:hAnsi="宋体" w:cs="宋体" w:hint="eastAsia"/>
                <w:kern w:val="0"/>
                <w:sz w:val="24"/>
                <w:lang w:val="zh-TW" w:eastAsia="zh-TW"/>
              </w:rPr>
              <w:t>年后，无重大故障一次性还清；以上均不计利息。</w:t>
            </w:r>
          </w:p>
        </w:tc>
        <w:tc>
          <w:tcPr>
            <w:tcW w:w="2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93A25" w:rsidRPr="00C171EB" w:rsidRDefault="00193A25" w:rsidP="009E2217">
            <w:pPr>
              <w:rPr>
                <w:rFonts w:ascii="仿宋_GB2312" w:eastAsia="仿宋_GB2312"/>
                <w:sz w:val="24"/>
              </w:rPr>
            </w:pPr>
          </w:p>
        </w:tc>
      </w:tr>
    </w:tbl>
    <w:p w:rsidR="00FF7BD2" w:rsidRPr="00193A25" w:rsidRDefault="00FF7BD2" w:rsidP="00524F0F">
      <w:pPr>
        <w:rPr>
          <w:rFonts w:ascii="仿宋_GB2312" w:eastAsia="仿宋_GB2312"/>
          <w:b/>
          <w:sz w:val="24"/>
        </w:rPr>
      </w:pPr>
      <w:r w:rsidRPr="00193A25">
        <w:rPr>
          <w:rFonts w:ascii="仿宋_GB2312" w:eastAsia="仿宋_GB2312" w:hint="eastAsia"/>
          <w:b/>
          <w:sz w:val="24"/>
        </w:rPr>
        <w:lastRenderedPageBreak/>
        <w:t>说明：以上各标项打“★”号为实质性指标，打“▲”号的指标为主要功能配置。</w:t>
      </w:r>
    </w:p>
    <w:p w:rsidR="00BA1AF6" w:rsidRPr="00193A25" w:rsidRDefault="00824E48" w:rsidP="00BA1AF6">
      <w:pPr>
        <w:spacing w:line="440" w:lineRule="exact"/>
        <w:jc w:val="left"/>
        <w:rPr>
          <w:rFonts w:ascii="仿宋_GB2312" w:eastAsia="仿宋_GB2312" w:hAnsi="宋体"/>
          <w:b/>
          <w:sz w:val="24"/>
        </w:rPr>
      </w:pPr>
      <w:r>
        <w:rPr>
          <w:rFonts w:ascii="仿宋_GB2312" w:eastAsia="仿宋_GB2312" w:hAnsi="宋体" w:hint="eastAsia"/>
          <w:b/>
          <w:sz w:val="24"/>
        </w:rPr>
        <w:t>三</w:t>
      </w:r>
      <w:r w:rsidR="00BA1AF6" w:rsidRPr="00193A25">
        <w:rPr>
          <w:rFonts w:ascii="仿宋_GB2312" w:eastAsia="仿宋_GB2312" w:hAnsi="宋体" w:hint="eastAsia"/>
          <w:b/>
          <w:sz w:val="24"/>
        </w:rPr>
        <w:t>、评标方法：</w:t>
      </w:r>
    </w:p>
    <w:p w:rsidR="00BA1AF6" w:rsidRPr="00193A25" w:rsidRDefault="00D71AFA" w:rsidP="00BA1AF6">
      <w:pPr>
        <w:spacing w:line="440" w:lineRule="exact"/>
        <w:ind w:firstLineChars="200" w:firstLine="480"/>
        <w:jc w:val="left"/>
        <w:rPr>
          <w:rFonts w:ascii="仿宋_GB2312" w:eastAsia="仿宋_GB2312" w:hAnsi="宋体"/>
          <w:sz w:val="24"/>
        </w:rPr>
      </w:pPr>
      <w:r w:rsidRPr="00193A25">
        <w:rPr>
          <w:rFonts w:ascii="仿宋_GB2312" w:eastAsia="仿宋_GB2312" w:hAnsi="宋体" w:hint="eastAsia"/>
          <w:sz w:val="24"/>
        </w:rPr>
        <w:t>1.1</w:t>
      </w:r>
      <w:r w:rsidR="00BA1AF6" w:rsidRPr="00193A25">
        <w:rPr>
          <w:rFonts w:ascii="仿宋_GB2312" w:eastAsia="仿宋_GB2312" w:hAnsi="宋体" w:hint="eastAsia"/>
          <w:sz w:val="24"/>
        </w:rPr>
        <w:t>本次评标采用综合评分法，</w:t>
      </w:r>
      <w:r w:rsidR="00B54A1C" w:rsidRPr="00193A25">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193A25" w:rsidRDefault="00D71AFA" w:rsidP="00D71AFA">
      <w:pPr>
        <w:spacing w:line="440" w:lineRule="exact"/>
        <w:ind w:firstLineChars="196" w:firstLine="472"/>
        <w:jc w:val="left"/>
        <w:rPr>
          <w:rFonts w:ascii="仿宋_GB2312" w:eastAsia="仿宋_GB2312" w:hAnsi="宋体"/>
          <w:b/>
          <w:sz w:val="24"/>
        </w:rPr>
      </w:pPr>
      <w:r w:rsidRPr="00193A25">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193A25" w:rsidRDefault="003C0638" w:rsidP="003C0638">
      <w:pPr>
        <w:spacing w:line="440" w:lineRule="exact"/>
        <w:ind w:firstLineChars="200" w:firstLine="482"/>
        <w:jc w:val="left"/>
        <w:rPr>
          <w:rFonts w:ascii="仿宋_GB2312" w:eastAsia="仿宋_GB2312" w:hAnsi="宋体"/>
          <w:sz w:val="24"/>
        </w:rPr>
      </w:pPr>
      <w:r w:rsidRPr="00193A25">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471778" w:rsidRPr="00193A25" w:rsidRDefault="00471778" w:rsidP="00471778">
      <w:pPr>
        <w:spacing w:line="440" w:lineRule="exact"/>
        <w:jc w:val="left"/>
        <w:rPr>
          <w:rFonts w:ascii="仿宋_GB2312" w:eastAsia="仿宋_GB2312" w:hAnsi="宋体"/>
          <w:sz w:val="24"/>
        </w:rPr>
      </w:pPr>
      <w:r w:rsidRPr="00193A25">
        <w:rPr>
          <w:rFonts w:ascii="仿宋_GB2312" w:eastAsia="仿宋_GB2312" w:hAnsi="宋体" w:hint="eastAsia"/>
          <w:b/>
          <w:sz w:val="24"/>
        </w:rPr>
        <w:t>2.评分标准：</w:t>
      </w:r>
      <w:r w:rsidRPr="00193A25">
        <w:rPr>
          <w:rFonts w:ascii="仿宋_GB2312" w:eastAsia="仿宋_GB2312" w:hAnsi="宋体" w:hint="eastAsia"/>
          <w:sz w:val="24"/>
        </w:rPr>
        <w:t>共100分，其中技术分70分，价格分30分。评分依下述所列为评标打分依据，分值如下（本次评标评委由5人及以上单数组成，计算技术分时，按其算术平均值保留小数2位）。</w:t>
      </w:r>
    </w:p>
    <w:p w:rsidR="001E0576" w:rsidRPr="00193A25" w:rsidRDefault="00471778" w:rsidP="001E0576">
      <w:pPr>
        <w:spacing w:line="440" w:lineRule="exact"/>
        <w:rPr>
          <w:rFonts w:ascii="仿宋_GB2312" w:eastAsia="仿宋_GB2312" w:hAnsi="宋体"/>
          <w:b/>
          <w:bCs/>
          <w:iCs/>
          <w:sz w:val="24"/>
        </w:rPr>
      </w:pPr>
      <w:r w:rsidRPr="00193A25">
        <w:rPr>
          <w:rFonts w:ascii="仿宋_GB2312" w:eastAsia="仿宋_GB2312" w:hAnsi="宋体" w:hint="eastAsia"/>
          <w:b/>
          <w:bCs/>
          <w:iCs/>
          <w:sz w:val="24"/>
        </w:rPr>
        <w:t>2.1.技术分（70分）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序号</w:t>
            </w:r>
          </w:p>
        </w:tc>
        <w:tc>
          <w:tcPr>
            <w:tcW w:w="7182"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评分标准</w:t>
            </w:r>
          </w:p>
        </w:tc>
        <w:tc>
          <w:tcPr>
            <w:tcW w:w="540" w:type="dxa"/>
            <w:vAlign w:val="center"/>
          </w:tcPr>
          <w:p w:rsidR="001E0576" w:rsidRPr="00193A25" w:rsidRDefault="001E0576" w:rsidP="00420156">
            <w:pPr>
              <w:ind w:leftChars="-49" w:left="-103" w:rightChars="-54" w:right="-113"/>
              <w:jc w:val="center"/>
              <w:rPr>
                <w:rFonts w:ascii="仿宋_GB2312" w:eastAsia="仿宋_GB2312"/>
                <w:szCs w:val="21"/>
              </w:rPr>
            </w:pPr>
            <w:r w:rsidRPr="00193A25">
              <w:rPr>
                <w:rFonts w:ascii="仿宋_GB2312" w:eastAsia="仿宋_GB2312" w:hint="eastAsia"/>
                <w:szCs w:val="21"/>
              </w:rPr>
              <w:t>分数</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1</w:t>
            </w:r>
          </w:p>
        </w:tc>
        <w:tc>
          <w:tcPr>
            <w:tcW w:w="7182" w:type="dxa"/>
            <w:vAlign w:val="center"/>
          </w:tcPr>
          <w:p w:rsidR="001E0576" w:rsidRPr="00193A25" w:rsidRDefault="001E0576" w:rsidP="00CE10A2">
            <w:pPr>
              <w:rPr>
                <w:rFonts w:ascii="仿宋_GB2312" w:eastAsia="仿宋_GB2312"/>
                <w:szCs w:val="21"/>
              </w:rPr>
            </w:pPr>
            <w:r w:rsidRPr="00193A25">
              <w:rPr>
                <w:rFonts w:ascii="仿宋_GB2312" w:eastAsia="仿宋_GB2312" w:hint="eastAsia"/>
                <w:szCs w:val="21"/>
              </w:rPr>
              <w:t>完全满足招标文件要求的20分；打▲指标出现负偏离每项扣4分；其他一般性指标负偏离扣2分，扣完为止；打★指标负偏离的无效投标处理。</w:t>
            </w:r>
            <w:r w:rsidR="00CE10A2" w:rsidRPr="00193A25">
              <w:rPr>
                <w:rFonts w:ascii="仿宋_GB2312" w:eastAsia="仿宋_GB2312" w:hint="eastAsia"/>
                <w:szCs w:val="21"/>
              </w:rPr>
              <w:t>若负偏离达到5个及以上的按重大偏离处理。非量化类的，若是功能一样，表述方式不一样则为符合，量化类的由评委视情况讨论决定。</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20</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2</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10</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3</w:t>
            </w:r>
          </w:p>
        </w:tc>
        <w:tc>
          <w:tcPr>
            <w:tcW w:w="7182" w:type="dxa"/>
            <w:vAlign w:val="center"/>
          </w:tcPr>
          <w:p w:rsidR="001E0576" w:rsidRPr="00193A25" w:rsidRDefault="007F52CF" w:rsidP="00037850">
            <w:pPr>
              <w:rPr>
                <w:rFonts w:ascii="仿宋_GB2312" w:eastAsia="仿宋_GB2312"/>
                <w:szCs w:val="21"/>
              </w:rPr>
            </w:pPr>
            <w:r w:rsidRPr="00193A25">
              <w:rPr>
                <w:rFonts w:ascii="仿宋_GB2312" w:eastAsia="仿宋_GB2312" w:hint="eastAsia"/>
                <w:szCs w:val="21"/>
              </w:rPr>
              <w:t>提供</w:t>
            </w:r>
            <w:r w:rsidR="00037850" w:rsidRPr="00193A25">
              <w:rPr>
                <w:rFonts w:ascii="仿宋_GB2312" w:eastAsia="仿宋_GB2312" w:hint="eastAsia"/>
                <w:szCs w:val="21"/>
              </w:rPr>
              <w:t>投标人同类产品</w:t>
            </w:r>
            <w:r w:rsidR="001E0576" w:rsidRPr="00193A25">
              <w:rPr>
                <w:rFonts w:ascii="仿宋_GB2312" w:eastAsia="仿宋_GB2312" w:hint="eastAsia"/>
                <w:szCs w:val="21"/>
              </w:rPr>
              <w:t>成功销售案列合同（提供完整的合同复印件</w:t>
            </w:r>
            <w:r w:rsidR="004D5BFF" w:rsidRPr="00193A25">
              <w:rPr>
                <w:rFonts w:ascii="仿宋_GB2312" w:eastAsia="仿宋_GB2312" w:hint="eastAsia"/>
                <w:szCs w:val="21"/>
              </w:rPr>
              <w:t>，</w:t>
            </w:r>
            <w:r w:rsidR="001E0576" w:rsidRPr="00193A25">
              <w:rPr>
                <w:rFonts w:ascii="仿宋_GB2312" w:eastAsia="仿宋_GB2312" w:hint="eastAsia"/>
                <w:szCs w:val="21"/>
              </w:rPr>
              <w:t>复印件能清楚的辨析设备名称、型号和价格，否则不得分）</w:t>
            </w:r>
            <w:r w:rsidR="004D5BFF" w:rsidRPr="00193A25">
              <w:rPr>
                <w:rFonts w:ascii="仿宋_GB2312" w:eastAsia="仿宋_GB2312" w:hint="eastAsia"/>
                <w:szCs w:val="21"/>
              </w:rPr>
              <w:t>，</w:t>
            </w:r>
            <w:r w:rsidR="001E0576" w:rsidRPr="00193A25">
              <w:rPr>
                <w:rFonts w:ascii="仿宋_GB2312" w:eastAsia="仿宋_GB2312" w:hint="eastAsia"/>
                <w:szCs w:val="21"/>
              </w:rPr>
              <w:t>每个案例2.5分，最高10分。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10</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4</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根据投标设备的技术先进性、易用性、稳定性进行评价，考虑所投产品的成熟性、用户认可度综合评分，优秀6分，良好5-3分，一般2分，其他1-0分。共6分。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6</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5</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5</w:t>
            </w:r>
          </w:p>
        </w:tc>
      </w:tr>
      <w:tr w:rsidR="001E0576" w:rsidRPr="00193A25" w:rsidTr="00420156">
        <w:trPr>
          <w:trHeight w:val="60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6</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4</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lastRenderedPageBreak/>
              <w:t>7</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4</w:t>
            </w:r>
          </w:p>
        </w:tc>
      </w:tr>
      <w:tr w:rsidR="001E0576" w:rsidRPr="00193A25" w:rsidTr="00420156">
        <w:trPr>
          <w:trHeight w:val="63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8</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6</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9</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3</w:t>
            </w:r>
          </w:p>
        </w:tc>
      </w:tr>
      <w:tr w:rsidR="001E0576" w:rsidRPr="00193A25" w:rsidTr="00420156">
        <w:trPr>
          <w:trHeight w:val="70"/>
        </w:trPr>
        <w:tc>
          <w:tcPr>
            <w:tcW w:w="943" w:type="dxa"/>
            <w:vAlign w:val="center"/>
          </w:tcPr>
          <w:p w:rsidR="001E0576" w:rsidRPr="00193A25" w:rsidRDefault="001E0576" w:rsidP="00420156">
            <w:pPr>
              <w:jc w:val="center"/>
              <w:rPr>
                <w:rFonts w:ascii="仿宋_GB2312" w:eastAsia="仿宋_GB2312"/>
                <w:szCs w:val="21"/>
              </w:rPr>
            </w:pPr>
            <w:r w:rsidRPr="00193A25">
              <w:rPr>
                <w:rFonts w:ascii="仿宋_GB2312" w:eastAsia="仿宋_GB2312" w:hint="eastAsia"/>
                <w:szCs w:val="21"/>
              </w:rPr>
              <w:t>10</w:t>
            </w:r>
          </w:p>
        </w:tc>
        <w:tc>
          <w:tcPr>
            <w:tcW w:w="7182" w:type="dxa"/>
            <w:vAlign w:val="center"/>
          </w:tcPr>
          <w:p w:rsidR="001E0576" w:rsidRPr="00193A25" w:rsidRDefault="001E0576" w:rsidP="00420156">
            <w:pPr>
              <w:rPr>
                <w:rFonts w:ascii="仿宋_GB2312" w:eastAsia="仿宋_GB2312"/>
                <w:szCs w:val="21"/>
              </w:rPr>
            </w:pPr>
            <w:r w:rsidRPr="00193A25">
              <w:rPr>
                <w:rFonts w:ascii="仿宋_GB2312" w:eastAsia="仿宋_GB2312" w:hint="eastAsia"/>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1E0576" w:rsidRPr="00193A25" w:rsidRDefault="001E0576" w:rsidP="00420156">
            <w:pPr>
              <w:ind w:leftChars="-51" w:left="-107" w:rightChars="-54" w:right="-113"/>
              <w:jc w:val="center"/>
              <w:rPr>
                <w:rFonts w:ascii="仿宋_GB2312" w:eastAsia="仿宋_GB2312"/>
                <w:szCs w:val="21"/>
              </w:rPr>
            </w:pPr>
            <w:r w:rsidRPr="00193A25">
              <w:rPr>
                <w:rFonts w:ascii="仿宋_GB2312" w:eastAsia="仿宋_GB2312" w:hint="eastAsia"/>
                <w:szCs w:val="21"/>
              </w:rPr>
              <w:t>2</w:t>
            </w:r>
          </w:p>
        </w:tc>
      </w:tr>
    </w:tbl>
    <w:p w:rsidR="00BA1AF6" w:rsidRPr="00193A25" w:rsidRDefault="00BA1AF6" w:rsidP="001E0576">
      <w:pPr>
        <w:spacing w:line="440" w:lineRule="exact"/>
        <w:rPr>
          <w:rFonts w:ascii="仿宋_GB2312" w:eastAsia="仿宋_GB2312" w:hAnsi="仿宋_GB2312" w:cs="仿宋_GB2312"/>
          <w:sz w:val="24"/>
        </w:rPr>
      </w:pPr>
      <w:r w:rsidRPr="00193A25">
        <w:rPr>
          <w:rFonts w:ascii="仿宋_GB2312" w:eastAsia="仿宋_GB2312" w:hAnsi="仿宋_GB2312" w:cs="仿宋_GB2312" w:hint="eastAsia"/>
          <w:b/>
          <w:sz w:val="24"/>
        </w:rPr>
        <w:t>▲ 减分：投标人的信誉情况：</w:t>
      </w:r>
      <w:r w:rsidRPr="00193A25">
        <w:rPr>
          <w:rFonts w:ascii="仿宋_GB2312" w:eastAsia="仿宋_GB2312" w:hAnsi="仿宋_GB2312" w:cs="仿宋_GB2312" w:hint="eastAsia"/>
          <w:kern w:val="0"/>
          <w:sz w:val="24"/>
        </w:rPr>
        <w:t>政府采购领域中</w:t>
      </w:r>
      <w:r w:rsidRPr="00193A25">
        <w:rPr>
          <w:rFonts w:ascii="仿宋_GB2312" w:eastAsia="仿宋_GB2312" w:hAnsi="仿宋_GB2312" w:cs="仿宋_GB2312" w:hint="eastAsia"/>
          <w:sz w:val="24"/>
        </w:rPr>
        <w:t>投标人在项目招标、投标和合同履约期间是否存在不良行为记录。</w:t>
      </w:r>
    </w:p>
    <w:p w:rsidR="00BA1AF6" w:rsidRPr="00193A25" w:rsidRDefault="00BA1AF6" w:rsidP="00BA1AF6">
      <w:pPr>
        <w:rPr>
          <w:rFonts w:ascii="仿宋_GB2312" w:eastAsia="仿宋_GB2312" w:hAnsi="仿宋_GB2312" w:cs="仿宋_GB2312"/>
          <w:sz w:val="24"/>
        </w:rPr>
      </w:pPr>
      <w:r w:rsidRPr="00193A25">
        <w:rPr>
          <w:rFonts w:ascii="仿宋_GB2312" w:eastAsia="仿宋_GB2312" w:hAnsi="仿宋_GB2312" w:cs="仿宋_GB2312" w:hint="eastAsia"/>
          <w:sz w:val="24"/>
        </w:rPr>
        <w:t>●</w:t>
      </w:r>
      <w:r w:rsidRPr="00193A25">
        <w:rPr>
          <w:rFonts w:ascii="仿宋_GB2312" w:eastAsia="仿宋_GB2312" w:hAnsi="仿宋_GB2312" w:cs="仿宋_GB2312" w:hint="eastAsia"/>
          <w:szCs w:val="21"/>
        </w:rPr>
        <w:t xml:space="preserve"> </w:t>
      </w:r>
      <w:r w:rsidRPr="00193A25">
        <w:rPr>
          <w:rFonts w:ascii="仿宋_GB2312" w:eastAsia="仿宋_GB2312" w:hAnsi="仿宋_GB2312" w:cs="仿宋_GB2312" w:hint="eastAsia"/>
          <w:sz w:val="24"/>
        </w:rPr>
        <w:t>投标人参与本次招标活动前三年内在浙江省范围内政府采购领域中受到不良行为记录处罚的每次扣1分。</w:t>
      </w:r>
    </w:p>
    <w:p w:rsidR="00BA1AF6" w:rsidRPr="00193A25" w:rsidRDefault="00BA1AF6" w:rsidP="00BA1AF6">
      <w:pPr>
        <w:rPr>
          <w:rFonts w:ascii="仿宋_GB2312" w:eastAsia="仿宋_GB2312" w:hAnsi="宋体"/>
          <w:b/>
          <w:bCs/>
          <w:iCs/>
          <w:sz w:val="24"/>
        </w:rPr>
      </w:pPr>
      <w:r w:rsidRPr="00193A25">
        <w:rPr>
          <w:rFonts w:ascii="仿宋_GB2312" w:eastAsia="仿宋_GB2312" w:hAnsi="仿宋_GB2312" w:cs="仿宋_GB2312" w:hint="eastAsia"/>
          <w:sz w:val="24"/>
        </w:rPr>
        <w:t>●</w:t>
      </w:r>
      <w:r w:rsidRPr="00193A25">
        <w:rPr>
          <w:rFonts w:ascii="仿宋_GB2312" w:eastAsia="仿宋_GB2312" w:hint="eastAsia"/>
          <w:b/>
          <w:sz w:val="24"/>
        </w:rPr>
        <w:t>未按规定提供</w:t>
      </w:r>
      <w:r w:rsidRPr="00193A25">
        <w:rPr>
          <w:rFonts w:ascii="仿宋_GB2312" w:eastAsia="仿宋_GB2312" w:hAnsi="宋体" w:hint="eastAsia"/>
          <w:b/>
          <w:sz w:val="24"/>
        </w:rPr>
        <w:t>商务文件光盘的扣一分。</w:t>
      </w:r>
    </w:p>
    <w:p w:rsidR="00B12ECD" w:rsidRPr="00193A25" w:rsidRDefault="00B12ECD" w:rsidP="001B70E5">
      <w:pPr>
        <w:spacing w:line="440" w:lineRule="exact"/>
        <w:rPr>
          <w:rFonts w:ascii="仿宋_GB2312" w:eastAsia="仿宋_GB2312" w:hAnsi="宋体"/>
          <w:b/>
          <w:bCs/>
          <w:iCs/>
          <w:sz w:val="24"/>
        </w:rPr>
      </w:pPr>
      <w:r w:rsidRPr="00193A25">
        <w:rPr>
          <w:rFonts w:ascii="仿宋_GB2312" w:eastAsia="仿宋_GB2312" w:hAnsi="宋体" w:hint="eastAsia"/>
          <w:b/>
          <w:bCs/>
          <w:iCs/>
          <w:sz w:val="24"/>
        </w:rPr>
        <w:t>2.2商务分</w:t>
      </w:r>
      <w:r w:rsidR="004E22FC" w:rsidRPr="00193A25">
        <w:rPr>
          <w:rFonts w:ascii="仿宋_GB2312" w:eastAsia="仿宋_GB2312" w:hAnsi="宋体" w:hint="eastAsia"/>
          <w:b/>
          <w:bCs/>
          <w:iCs/>
          <w:sz w:val="24"/>
        </w:rPr>
        <w:t>3</w:t>
      </w:r>
      <w:r w:rsidR="004350B7" w:rsidRPr="00193A25">
        <w:rPr>
          <w:rFonts w:ascii="仿宋_GB2312" w:eastAsia="仿宋_GB2312" w:hAnsi="宋体" w:hint="eastAsia"/>
          <w:b/>
          <w:bCs/>
          <w:iCs/>
          <w:sz w:val="24"/>
        </w:rPr>
        <w:t>0</w:t>
      </w:r>
      <w:r w:rsidRPr="00193A25">
        <w:rPr>
          <w:rFonts w:ascii="仿宋_GB2312" w:eastAsia="仿宋_GB2312" w:hAnsi="宋体" w:hint="eastAsia"/>
          <w:b/>
          <w:bCs/>
          <w:iCs/>
          <w:sz w:val="24"/>
        </w:rPr>
        <w:t>分</w:t>
      </w:r>
    </w:p>
    <w:p w:rsidR="00B12ECD" w:rsidRPr="00193A25" w:rsidRDefault="00B12ECD" w:rsidP="001B70E5">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193A25">
          <w:rPr>
            <w:rFonts w:ascii="仿宋_GB2312" w:eastAsia="仿宋_GB2312" w:hAnsi="宋体" w:hint="eastAsia"/>
            <w:bCs/>
            <w:iCs/>
            <w:sz w:val="24"/>
          </w:rPr>
          <w:t>2.2.1</w:t>
        </w:r>
      </w:smartTag>
      <w:r w:rsidRPr="00193A25">
        <w:rPr>
          <w:rFonts w:ascii="仿宋_GB2312" w:eastAsia="仿宋_GB2312" w:hAnsi="宋体" w:hint="eastAsia"/>
          <w:bCs/>
          <w:iCs/>
          <w:sz w:val="24"/>
        </w:rPr>
        <w:t>评标基准价：即满足招标文件要求且投标价格最低的投标报价为评标基准价，其价格分为满分。</w:t>
      </w:r>
    </w:p>
    <w:p w:rsidR="00B12ECD" w:rsidRPr="00193A25" w:rsidRDefault="00B12ECD" w:rsidP="001B70E5">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193A25">
          <w:rPr>
            <w:rFonts w:ascii="仿宋_GB2312" w:eastAsia="仿宋_GB2312" w:hAnsi="宋体" w:hint="eastAsia"/>
            <w:bCs/>
            <w:iCs/>
            <w:sz w:val="24"/>
          </w:rPr>
          <w:t>2.2.2</w:t>
        </w:r>
      </w:smartTag>
      <w:r w:rsidRPr="00193A25">
        <w:rPr>
          <w:rFonts w:ascii="仿宋_GB2312" w:eastAsia="仿宋_GB2312" w:hAnsi="宋体" w:hint="eastAsia"/>
          <w:bCs/>
          <w:iCs/>
          <w:sz w:val="24"/>
        </w:rPr>
        <w:t>其他投标人的价格分统一按照下列公式计算</w:t>
      </w:r>
      <w:r w:rsidR="00E35D90" w:rsidRPr="00193A25">
        <w:rPr>
          <w:rFonts w:ascii="仿宋_GB2312" w:eastAsia="仿宋_GB2312" w:hAnsi="宋体" w:hint="eastAsia"/>
          <w:bCs/>
          <w:iCs/>
          <w:sz w:val="24"/>
        </w:rPr>
        <w:t>(</w:t>
      </w:r>
      <w:r w:rsidR="00E35D90" w:rsidRPr="00193A25">
        <w:rPr>
          <w:rFonts w:ascii="仿宋_GB2312" w:eastAsia="仿宋_GB2312" w:hAnsi="宋体" w:hint="eastAsia"/>
          <w:sz w:val="24"/>
        </w:rPr>
        <w:t>保留小数2位</w:t>
      </w:r>
      <w:r w:rsidR="00E35D90" w:rsidRPr="00193A25">
        <w:rPr>
          <w:rFonts w:ascii="仿宋_GB2312" w:eastAsia="仿宋_GB2312" w:hAnsi="宋体" w:hint="eastAsia"/>
          <w:bCs/>
          <w:iCs/>
          <w:sz w:val="24"/>
        </w:rPr>
        <w:t>)</w:t>
      </w:r>
      <w:r w:rsidRPr="00193A25">
        <w:rPr>
          <w:rFonts w:ascii="仿宋_GB2312" w:eastAsia="仿宋_GB2312" w:hAnsi="宋体" w:hint="eastAsia"/>
          <w:bCs/>
          <w:iCs/>
          <w:sz w:val="24"/>
        </w:rPr>
        <w:t>：</w:t>
      </w:r>
    </w:p>
    <w:p w:rsidR="00F70C83" w:rsidRPr="00193A25" w:rsidRDefault="00B12ECD"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193A25">
        <w:rPr>
          <w:rFonts w:ascii="仿宋_GB2312" w:eastAsia="仿宋_GB2312" w:hAnsi="宋体" w:hint="eastAsia"/>
          <w:bCs/>
          <w:iCs/>
          <w:sz w:val="24"/>
        </w:rPr>
        <w:t>投标报价得分=(评标基准价／投标报价)×价格权值×100</w:t>
      </w:r>
    </w:p>
    <w:p w:rsidR="00963B11" w:rsidRPr="00193A25" w:rsidRDefault="00963B11" w:rsidP="001B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193A25">
        <w:rPr>
          <w:rFonts w:ascii="仿宋_GB2312" w:eastAsia="仿宋_GB2312" w:hAnsi="宋体" w:hint="eastAsia"/>
          <w:bCs/>
          <w:iCs/>
          <w:sz w:val="24"/>
        </w:rPr>
        <w:t>即：投标报价得分=(评标基准价／投标报价)×</w:t>
      </w:r>
      <w:r w:rsidR="004E22FC" w:rsidRPr="00193A25">
        <w:rPr>
          <w:rFonts w:ascii="仿宋_GB2312" w:eastAsia="仿宋_GB2312" w:hAnsi="宋体" w:hint="eastAsia"/>
          <w:bCs/>
          <w:iCs/>
          <w:sz w:val="24"/>
        </w:rPr>
        <w:t>3</w:t>
      </w:r>
      <w:r w:rsidRPr="00193A25">
        <w:rPr>
          <w:rFonts w:ascii="仿宋_GB2312" w:eastAsia="仿宋_GB2312" w:hAnsi="宋体" w:hint="eastAsia"/>
          <w:bCs/>
          <w:iCs/>
          <w:sz w:val="24"/>
        </w:rPr>
        <w:t>0</w:t>
      </w:r>
      <w:bookmarkEnd w:id="1"/>
      <w:bookmarkEnd w:id="2"/>
      <w:bookmarkEnd w:id="3"/>
      <w:bookmarkEnd w:id="4"/>
    </w:p>
    <w:sectPr w:rsidR="00963B11" w:rsidRPr="00193A25" w:rsidSect="0094780E">
      <w:headerReference w:type="default" r:id="rId7"/>
      <w:footerReference w:type="even" r:id="rId8"/>
      <w:footerReference w:type="default" r:id="rId9"/>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C6" w:rsidRDefault="00F979C6">
      <w:r>
        <w:separator/>
      </w:r>
    </w:p>
  </w:endnote>
  <w:endnote w:type="continuationSeparator" w:id="1">
    <w:p w:rsidR="00F979C6" w:rsidRDefault="00F9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Lucida Sans Unicod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27" w:rsidRDefault="00E85009">
    <w:pPr>
      <w:pStyle w:val="aa"/>
      <w:framePr w:wrap="around" w:vAnchor="text" w:hAnchor="margin" w:xAlign="center" w:y="1"/>
      <w:rPr>
        <w:rStyle w:val="a9"/>
      </w:rPr>
    </w:pPr>
    <w:r>
      <w:rPr>
        <w:rStyle w:val="a9"/>
      </w:rPr>
      <w:fldChar w:fldCharType="begin"/>
    </w:r>
    <w:r w:rsidR="00DF3E27">
      <w:rPr>
        <w:rStyle w:val="a9"/>
      </w:rPr>
      <w:instrText xml:space="preserve">PAGE  </w:instrText>
    </w:r>
    <w:r>
      <w:rPr>
        <w:rStyle w:val="a9"/>
      </w:rPr>
      <w:fldChar w:fldCharType="end"/>
    </w:r>
  </w:p>
  <w:p w:rsidR="00DF3E27" w:rsidRDefault="00DF3E2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27" w:rsidRDefault="00DF3E27">
    <w:pPr>
      <w:pStyle w:val="aa"/>
      <w:jc w:val="center"/>
    </w:pPr>
    <w:r>
      <w:rPr>
        <w:kern w:val="0"/>
        <w:szCs w:val="21"/>
      </w:rPr>
      <w:t xml:space="preserve">- </w:t>
    </w:r>
    <w:r w:rsidR="00E85009">
      <w:rPr>
        <w:kern w:val="0"/>
        <w:szCs w:val="21"/>
      </w:rPr>
      <w:fldChar w:fldCharType="begin"/>
    </w:r>
    <w:r>
      <w:rPr>
        <w:kern w:val="0"/>
        <w:szCs w:val="21"/>
      </w:rPr>
      <w:instrText xml:space="preserve"> PAGE </w:instrText>
    </w:r>
    <w:r w:rsidR="00E85009">
      <w:rPr>
        <w:kern w:val="0"/>
        <w:szCs w:val="21"/>
      </w:rPr>
      <w:fldChar w:fldCharType="separate"/>
    </w:r>
    <w:r w:rsidR="00824E48">
      <w:rPr>
        <w:noProof/>
        <w:kern w:val="0"/>
        <w:szCs w:val="21"/>
      </w:rPr>
      <w:t>7</w:t>
    </w:r>
    <w:r w:rsidR="00E85009">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C6" w:rsidRDefault="00F979C6">
      <w:r>
        <w:separator/>
      </w:r>
    </w:p>
  </w:footnote>
  <w:footnote w:type="continuationSeparator" w:id="1">
    <w:p w:rsidR="00F979C6" w:rsidRDefault="00F97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27" w:rsidRPr="00FF7BD2" w:rsidRDefault="00DF3E27">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193A25">
      <w:t>2019-08-0210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00F7"/>
    <w:rsid w:val="00014C26"/>
    <w:rsid w:val="000213BD"/>
    <w:rsid w:val="0002203D"/>
    <w:rsid w:val="0002468D"/>
    <w:rsid w:val="00027D17"/>
    <w:rsid w:val="00031F75"/>
    <w:rsid w:val="000329A7"/>
    <w:rsid w:val="00035491"/>
    <w:rsid w:val="000367D4"/>
    <w:rsid w:val="00037850"/>
    <w:rsid w:val="00040A03"/>
    <w:rsid w:val="000413A3"/>
    <w:rsid w:val="00047957"/>
    <w:rsid w:val="000517D0"/>
    <w:rsid w:val="00051C47"/>
    <w:rsid w:val="00051F2D"/>
    <w:rsid w:val="00054AAA"/>
    <w:rsid w:val="00065EF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11C9B"/>
    <w:rsid w:val="00112B08"/>
    <w:rsid w:val="00114B03"/>
    <w:rsid w:val="00114C81"/>
    <w:rsid w:val="00115E6F"/>
    <w:rsid w:val="00116EDA"/>
    <w:rsid w:val="0012018C"/>
    <w:rsid w:val="001218E0"/>
    <w:rsid w:val="00130D54"/>
    <w:rsid w:val="001345B3"/>
    <w:rsid w:val="0013565E"/>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93A25"/>
    <w:rsid w:val="001A0C24"/>
    <w:rsid w:val="001A15C0"/>
    <w:rsid w:val="001A622E"/>
    <w:rsid w:val="001A6712"/>
    <w:rsid w:val="001B2770"/>
    <w:rsid w:val="001B485F"/>
    <w:rsid w:val="001B4A44"/>
    <w:rsid w:val="001B70E5"/>
    <w:rsid w:val="001C07C7"/>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7AB8"/>
    <w:rsid w:val="00250440"/>
    <w:rsid w:val="0025749B"/>
    <w:rsid w:val="00264FFB"/>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C6529"/>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74F5"/>
    <w:rsid w:val="003B2B02"/>
    <w:rsid w:val="003C0638"/>
    <w:rsid w:val="003C2D53"/>
    <w:rsid w:val="003C637D"/>
    <w:rsid w:val="003D1A22"/>
    <w:rsid w:val="003D7052"/>
    <w:rsid w:val="003E074D"/>
    <w:rsid w:val="003E4007"/>
    <w:rsid w:val="003E6C02"/>
    <w:rsid w:val="003F4084"/>
    <w:rsid w:val="003F77E0"/>
    <w:rsid w:val="00400057"/>
    <w:rsid w:val="00405C1A"/>
    <w:rsid w:val="00407D88"/>
    <w:rsid w:val="004109FD"/>
    <w:rsid w:val="004126B4"/>
    <w:rsid w:val="004138A3"/>
    <w:rsid w:val="0041394C"/>
    <w:rsid w:val="00417C8A"/>
    <w:rsid w:val="00420156"/>
    <w:rsid w:val="00423A07"/>
    <w:rsid w:val="00426003"/>
    <w:rsid w:val="004307B2"/>
    <w:rsid w:val="00431F99"/>
    <w:rsid w:val="004350B7"/>
    <w:rsid w:val="00442935"/>
    <w:rsid w:val="0044422F"/>
    <w:rsid w:val="00445C1C"/>
    <w:rsid w:val="00454E74"/>
    <w:rsid w:val="00461637"/>
    <w:rsid w:val="00464359"/>
    <w:rsid w:val="00471407"/>
    <w:rsid w:val="00471778"/>
    <w:rsid w:val="00476C0B"/>
    <w:rsid w:val="00477EFE"/>
    <w:rsid w:val="004823E8"/>
    <w:rsid w:val="00485E04"/>
    <w:rsid w:val="00487128"/>
    <w:rsid w:val="00495B26"/>
    <w:rsid w:val="004964DA"/>
    <w:rsid w:val="00497699"/>
    <w:rsid w:val="00497DB2"/>
    <w:rsid w:val="004A0174"/>
    <w:rsid w:val="004A236E"/>
    <w:rsid w:val="004A7A78"/>
    <w:rsid w:val="004B5136"/>
    <w:rsid w:val="004B61B2"/>
    <w:rsid w:val="004C0238"/>
    <w:rsid w:val="004C1A9C"/>
    <w:rsid w:val="004D0EA8"/>
    <w:rsid w:val="004D2D24"/>
    <w:rsid w:val="004D314A"/>
    <w:rsid w:val="004D42D8"/>
    <w:rsid w:val="004D4938"/>
    <w:rsid w:val="004D5BFF"/>
    <w:rsid w:val="004D6FCA"/>
    <w:rsid w:val="004E1AB8"/>
    <w:rsid w:val="004E22FC"/>
    <w:rsid w:val="004E4899"/>
    <w:rsid w:val="004F5E51"/>
    <w:rsid w:val="004F69CA"/>
    <w:rsid w:val="004F7507"/>
    <w:rsid w:val="005041C0"/>
    <w:rsid w:val="00511FD6"/>
    <w:rsid w:val="005144B2"/>
    <w:rsid w:val="00516C98"/>
    <w:rsid w:val="00517043"/>
    <w:rsid w:val="005228D8"/>
    <w:rsid w:val="00524F0F"/>
    <w:rsid w:val="00524FD6"/>
    <w:rsid w:val="00536FBF"/>
    <w:rsid w:val="0054018C"/>
    <w:rsid w:val="0054254A"/>
    <w:rsid w:val="00544130"/>
    <w:rsid w:val="00555780"/>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6CD"/>
    <w:rsid w:val="005F2EC2"/>
    <w:rsid w:val="005F37E8"/>
    <w:rsid w:val="005F5691"/>
    <w:rsid w:val="00600E63"/>
    <w:rsid w:val="00605DB2"/>
    <w:rsid w:val="0060696F"/>
    <w:rsid w:val="006120C0"/>
    <w:rsid w:val="00615A32"/>
    <w:rsid w:val="00625BC2"/>
    <w:rsid w:val="006351A3"/>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137D"/>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7F52CF"/>
    <w:rsid w:val="008125CD"/>
    <w:rsid w:val="00813057"/>
    <w:rsid w:val="00815230"/>
    <w:rsid w:val="00817564"/>
    <w:rsid w:val="0082016A"/>
    <w:rsid w:val="0082176B"/>
    <w:rsid w:val="00821954"/>
    <w:rsid w:val="008219AD"/>
    <w:rsid w:val="00822072"/>
    <w:rsid w:val="00822430"/>
    <w:rsid w:val="008231ED"/>
    <w:rsid w:val="0082403F"/>
    <w:rsid w:val="008249F4"/>
    <w:rsid w:val="00824E48"/>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B43D4"/>
    <w:rsid w:val="008C4974"/>
    <w:rsid w:val="008C4A9E"/>
    <w:rsid w:val="008C4E5B"/>
    <w:rsid w:val="008C6DCD"/>
    <w:rsid w:val="008D1CE8"/>
    <w:rsid w:val="008D4AB1"/>
    <w:rsid w:val="008D69B8"/>
    <w:rsid w:val="008D71A8"/>
    <w:rsid w:val="008D7B31"/>
    <w:rsid w:val="008E19EE"/>
    <w:rsid w:val="008E316D"/>
    <w:rsid w:val="008E5F0C"/>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6272"/>
    <w:rsid w:val="009829FC"/>
    <w:rsid w:val="009921C2"/>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140B8"/>
    <w:rsid w:val="00A15C91"/>
    <w:rsid w:val="00A2031E"/>
    <w:rsid w:val="00A20F2A"/>
    <w:rsid w:val="00A216B1"/>
    <w:rsid w:val="00A21F10"/>
    <w:rsid w:val="00A23D3B"/>
    <w:rsid w:val="00A26379"/>
    <w:rsid w:val="00A27EE2"/>
    <w:rsid w:val="00A32EA8"/>
    <w:rsid w:val="00A41EAC"/>
    <w:rsid w:val="00A42B9E"/>
    <w:rsid w:val="00A551BB"/>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4592"/>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7BCC"/>
    <w:rsid w:val="00B475BB"/>
    <w:rsid w:val="00B54A1C"/>
    <w:rsid w:val="00B55791"/>
    <w:rsid w:val="00B56FBC"/>
    <w:rsid w:val="00B63318"/>
    <w:rsid w:val="00B729E1"/>
    <w:rsid w:val="00B80D7D"/>
    <w:rsid w:val="00B8314C"/>
    <w:rsid w:val="00B850D2"/>
    <w:rsid w:val="00B91124"/>
    <w:rsid w:val="00B91C47"/>
    <w:rsid w:val="00B936D8"/>
    <w:rsid w:val="00B94480"/>
    <w:rsid w:val="00BA1AF6"/>
    <w:rsid w:val="00BA4929"/>
    <w:rsid w:val="00BC02D7"/>
    <w:rsid w:val="00BC3D6F"/>
    <w:rsid w:val="00BC4DE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40CD1"/>
    <w:rsid w:val="00C607B3"/>
    <w:rsid w:val="00C62563"/>
    <w:rsid w:val="00C628DA"/>
    <w:rsid w:val="00C6395F"/>
    <w:rsid w:val="00C66EE6"/>
    <w:rsid w:val="00C670AB"/>
    <w:rsid w:val="00C721C3"/>
    <w:rsid w:val="00C73213"/>
    <w:rsid w:val="00C765AF"/>
    <w:rsid w:val="00C83068"/>
    <w:rsid w:val="00C83429"/>
    <w:rsid w:val="00C8637A"/>
    <w:rsid w:val="00C93022"/>
    <w:rsid w:val="00CA45AE"/>
    <w:rsid w:val="00CA6080"/>
    <w:rsid w:val="00CA627A"/>
    <w:rsid w:val="00CA6806"/>
    <w:rsid w:val="00CA70BF"/>
    <w:rsid w:val="00CA7348"/>
    <w:rsid w:val="00CB16E8"/>
    <w:rsid w:val="00CB7229"/>
    <w:rsid w:val="00CC1D36"/>
    <w:rsid w:val="00CD1CAB"/>
    <w:rsid w:val="00CD3E5C"/>
    <w:rsid w:val="00CE10A2"/>
    <w:rsid w:val="00CE3AD7"/>
    <w:rsid w:val="00CE50F5"/>
    <w:rsid w:val="00CF33C3"/>
    <w:rsid w:val="00CF3431"/>
    <w:rsid w:val="00CF37D2"/>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43EF"/>
    <w:rsid w:val="00D71AFA"/>
    <w:rsid w:val="00D73693"/>
    <w:rsid w:val="00D74A49"/>
    <w:rsid w:val="00D75066"/>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3E27"/>
    <w:rsid w:val="00DF4624"/>
    <w:rsid w:val="00DF46D3"/>
    <w:rsid w:val="00DF4743"/>
    <w:rsid w:val="00DF532C"/>
    <w:rsid w:val="00DF7A21"/>
    <w:rsid w:val="00DF7B2B"/>
    <w:rsid w:val="00E01909"/>
    <w:rsid w:val="00E032F3"/>
    <w:rsid w:val="00E04FDF"/>
    <w:rsid w:val="00E05F15"/>
    <w:rsid w:val="00E0608C"/>
    <w:rsid w:val="00E07D2B"/>
    <w:rsid w:val="00E07FAD"/>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85009"/>
    <w:rsid w:val="00E85789"/>
    <w:rsid w:val="00E91B94"/>
    <w:rsid w:val="00E93356"/>
    <w:rsid w:val="00EA37AB"/>
    <w:rsid w:val="00EA4736"/>
    <w:rsid w:val="00EA62B8"/>
    <w:rsid w:val="00EA6B0D"/>
    <w:rsid w:val="00EB0AE3"/>
    <w:rsid w:val="00EB7E69"/>
    <w:rsid w:val="00EC155E"/>
    <w:rsid w:val="00EC209C"/>
    <w:rsid w:val="00EC3182"/>
    <w:rsid w:val="00EC57BD"/>
    <w:rsid w:val="00EC7697"/>
    <w:rsid w:val="00EC77D6"/>
    <w:rsid w:val="00ED1F25"/>
    <w:rsid w:val="00ED29D1"/>
    <w:rsid w:val="00ED3A96"/>
    <w:rsid w:val="00EE54FE"/>
    <w:rsid w:val="00EE5E15"/>
    <w:rsid w:val="00EF394B"/>
    <w:rsid w:val="00F01C96"/>
    <w:rsid w:val="00F0661F"/>
    <w:rsid w:val="00F12CBB"/>
    <w:rsid w:val="00F1355C"/>
    <w:rsid w:val="00F15F80"/>
    <w:rsid w:val="00F2566F"/>
    <w:rsid w:val="00F2647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979C6"/>
    <w:rsid w:val="00FB1EB6"/>
    <w:rsid w:val="00FB28F5"/>
    <w:rsid w:val="00FB466D"/>
    <w:rsid w:val="00FB4E10"/>
    <w:rsid w:val="00FB5905"/>
    <w:rsid w:val="00FB5FF6"/>
    <w:rsid w:val="00FB6FF9"/>
    <w:rsid w:val="00FC066F"/>
    <w:rsid w:val="00FC3901"/>
    <w:rsid w:val="00FC5B79"/>
    <w:rsid w:val="00FC7E58"/>
    <w:rsid w:val="00FD714E"/>
    <w:rsid w:val="00FE5E89"/>
    <w:rsid w:val="00FE7260"/>
    <w:rsid w:val="00FF0866"/>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747</Words>
  <Characters>4264</Characters>
  <Application>Microsoft Office Word</Application>
  <DocSecurity>0</DocSecurity>
  <Lines>35</Lines>
  <Paragraphs>10</Paragraphs>
  <ScaleCrop>false</ScaleCrop>
  <Company>CHINA</Company>
  <LinksUpToDate>false</LinksUpToDate>
  <CharactersWithSpaces>5001</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21</cp:revision>
  <cp:lastPrinted>2013-09-24T01:34:00Z</cp:lastPrinted>
  <dcterms:created xsi:type="dcterms:W3CDTF">2019-03-28T02:49:00Z</dcterms:created>
  <dcterms:modified xsi:type="dcterms:W3CDTF">2019-08-08T01:43:00Z</dcterms:modified>
</cp:coreProperties>
</file>