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5B" w:rsidRPr="00CA41DE" w:rsidRDefault="00925325" w:rsidP="00925325">
      <w:pPr>
        <w:spacing w:line="440" w:lineRule="exact"/>
        <w:rPr>
          <w:rFonts w:ascii="仿宋_GB2312" w:eastAsia="仿宋_GB2312" w:hAnsi="新宋体" w:cs="Arial"/>
          <w:sz w:val="24"/>
        </w:rPr>
      </w:pPr>
      <w:r>
        <w:rPr>
          <w:rFonts w:ascii="仿宋_GB2312" w:eastAsia="仿宋_GB2312" w:hAnsi="新宋体" w:cs="Arial" w:hint="eastAsia"/>
          <w:b/>
          <w:sz w:val="24"/>
        </w:rPr>
        <w:t>一</w:t>
      </w:r>
      <w:r w:rsidR="0034305B" w:rsidRPr="00CA41DE">
        <w:rPr>
          <w:rFonts w:ascii="仿宋_GB2312" w:eastAsia="仿宋_GB2312" w:hAnsi="新宋体" w:cs="Arial" w:hint="eastAsia"/>
          <w:b/>
          <w:sz w:val="24"/>
        </w:rPr>
        <w:t>、</w:t>
      </w:r>
      <w:r w:rsidR="0034305B" w:rsidRPr="00CA41DE">
        <w:rPr>
          <w:rFonts w:ascii="仿宋_GB2312" w:eastAsia="仿宋_GB2312" w:hAnsi="新宋体" w:cs="Arial" w:hint="eastAsia"/>
          <w:b/>
          <w:bCs/>
          <w:sz w:val="24"/>
        </w:rPr>
        <w:t>供应商的资格要求</w:t>
      </w:r>
      <w:r w:rsidR="00EA357D" w:rsidRPr="00CA41DE">
        <w:rPr>
          <w:rFonts w:ascii="仿宋_GB2312" w:eastAsia="仿宋_GB2312" w:hAnsi="新宋体" w:cs="Arial" w:hint="eastAsia"/>
          <w:b/>
          <w:bCs/>
          <w:sz w:val="24"/>
        </w:rPr>
        <w:t>：</w:t>
      </w:r>
    </w:p>
    <w:p w:rsidR="0034305B" w:rsidRPr="00CA41DE" w:rsidRDefault="0034305B" w:rsidP="0034305B">
      <w:pPr>
        <w:spacing w:line="440" w:lineRule="exact"/>
        <w:ind w:firstLineChars="225" w:firstLine="540"/>
        <w:rPr>
          <w:rFonts w:ascii="仿宋_GB2312" w:eastAsia="仿宋_GB2312" w:hAnsi="宋体" w:cs="宋体"/>
          <w:kern w:val="0"/>
          <w:sz w:val="24"/>
        </w:rPr>
      </w:pPr>
      <w:r w:rsidRPr="00CA41DE">
        <w:rPr>
          <w:rFonts w:ascii="仿宋_GB2312" w:eastAsia="仿宋_GB2312" w:hAnsi="宋体" w:cs="宋体" w:hint="eastAsia"/>
          <w:kern w:val="0"/>
          <w:sz w:val="24"/>
        </w:rPr>
        <w:t>1</w:t>
      </w:r>
      <w:r w:rsidR="00875064" w:rsidRPr="00CA41DE">
        <w:rPr>
          <w:rFonts w:ascii="仿宋_GB2312" w:eastAsia="仿宋_GB2312" w:hAnsi="宋体" w:cs="宋体" w:hint="eastAsia"/>
          <w:kern w:val="0"/>
          <w:sz w:val="24"/>
        </w:rPr>
        <w:t>.</w:t>
      </w:r>
      <w:r w:rsidRPr="00CA41DE">
        <w:rPr>
          <w:rFonts w:ascii="仿宋_GB2312" w:eastAsia="仿宋_GB2312" w:hAnsi="宋体" w:cs="宋体" w:hint="eastAsia"/>
          <w:kern w:val="0"/>
          <w:sz w:val="24"/>
        </w:rPr>
        <w:t>符合政府采购法第二十二条之供应商资格规定。</w:t>
      </w:r>
    </w:p>
    <w:p w:rsidR="002F5A63" w:rsidRPr="00CA41DE" w:rsidRDefault="002F5A63" w:rsidP="0034305B">
      <w:pPr>
        <w:spacing w:line="440" w:lineRule="exact"/>
        <w:ind w:firstLineChars="225" w:firstLine="540"/>
        <w:rPr>
          <w:rFonts w:ascii="仿宋_GB2312" w:eastAsia="仿宋_GB2312" w:hAnsi="宋体" w:cs="宋体"/>
          <w:kern w:val="0"/>
          <w:sz w:val="24"/>
        </w:rPr>
      </w:pPr>
      <w:r w:rsidRPr="00CA41DE">
        <w:rPr>
          <w:rFonts w:ascii="仿宋_GB2312" w:eastAsia="仿宋_GB2312" w:hAnsi="宋体" w:cs="宋体" w:hint="eastAsia"/>
          <w:kern w:val="0"/>
          <w:sz w:val="24"/>
        </w:rPr>
        <w:t>2.不接受联合体投标。</w:t>
      </w:r>
    </w:p>
    <w:p w:rsidR="002A13E9" w:rsidRDefault="00925325" w:rsidP="002A13E9">
      <w:pPr>
        <w:snapToGrid w:val="0"/>
        <w:spacing w:line="440" w:lineRule="exact"/>
        <w:jc w:val="left"/>
        <w:rPr>
          <w:rFonts w:ascii="仿宋_GB2312" w:eastAsia="仿宋_GB2312" w:hAnsi="宋体" w:hint="eastAsia"/>
          <w:b/>
          <w:sz w:val="24"/>
        </w:rPr>
      </w:pPr>
      <w:bookmarkStart w:id="0" w:name="_Toc151354173"/>
      <w:bookmarkStart w:id="1" w:name="_Toc80157775"/>
      <w:bookmarkStart w:id="2" w:name="_Toc81372787"/>
      <w:bookmarkStart w:id="3" w:name="_Toc81372964"/>
      <w:bookmarkStart w:id="4" w:name="_Toc84325981"/>
      <w:r>
        <w:rPr>
          <w:rFonts w:ascii="仿宋_GB2312" w:eastAsia="仿宋_GB2312" w:hAnsi="宋体" w:hint="eastAsia"/>
          <w:b/>
          <w:sz w:val="24"/>
        </w:rPr>
        <w:t>二、</w:t>
      </w:r>
      <w:r w:rsidR="002A13E9" w:rsidRPr="00CA41DE">
        <w:rPr>
          <w:rFonts w:ascii="仿宋_GB2312" w:eastAsia="仿宋_GB2312" w:hAnsi="宋体" w:hint="eastAsia"/>
          <w:b/>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925325" w:rsidRPr="00CA41DE" w:rsidTr="00E403A5">
        <w:trPr>
          <w:trHeight w:val="466"/>
        </w:trPr>
        <w:tc>
          <w:tcPr>
            <w:tcW w:w="1701" w:type="dxa"/>
            <w:vAlign w:val="center"/>
          </w:tcPr>
          <w:p w:rsidR="00925325" w:rsidRPr="00CA41DE" w:rsidRDefault="00925325" w:rsidP="00E403A5">
            <w:pPr>
              <w:jc w:val="center"/>
              <w:rPr>
                <w:rFonts w:ascii="仿宋_GB2312" w:eastAsia="仿宋_GB2312" w:hAnsi="新宋体" w:cs="Arial"/>
                <w:b/>
                <w:szCs w:val="21"/>
              </w:rPr>
            </w:pPr>
            <w:r w:rsidRPr="00CA41DE">
              <w:rPr>
                <w:rFonts w:ascii="仿宋_GB2312" w:eastAsia="仿宋_GB2312" w:hAnsi="新宋体" w:cs="宋体" w:hint="eastAsia"/>
                <w:b/>
                <w:szCs w:val="21"/>
              </w:rPr>
              <w:t>标项</w:t>
            </w:r>
          </w:p>
        </w:tc>
        <w:tc>
          <w:tcPr>
            <w:tcW w:w="3197" w:type="dxa"/>
            <w:vAlign w:val="center"/>
          </w:tcPr>
          <w:p w:rsidR="00925325" w:rsidRPr="00CA41DE" w:rsidRDefault="00925325" w:rsidP="00E403A5">
            <w:pPr>
              <w:jc w:val="center"/>
              <w:rPr>
                <w:rFonts w:ascii="仿宋_GB2312" w:eastAsia="仿宋_GB2312" w:hAnsi="新宋体" w:cs="宋体"/>
                <w:b/>
                <w:szCs w:val="21"/>
              </w:rPr>
            </w:pPr>
            <w:r w:rsidRPr="00CA41DE">
              <w:rPr>
                <w:rFonts w:ascii="仿宋_GB2312" w:eastAsia="仿宋_GB2312" w:hAnsi="新宋体" w:cs="宋体" w:hint="eastAsia"/>
                <w:b/>
                <w:szCs w:val="21"/>
              </w:rPr>
              <w:t>标段名称及数量</w:t>
            </w:r>
          </w:p>
        </w:tc>
        <w:tc>
          <w:tcPr>
            <w:tcW w:w="1956" w:type="dxa"/>
            <w:vAlign w:val="center"/>
          </w:tcPr>
          <w:p w:rsidR="00925325" w:rsidRPr="00CA41DE" w:rsidRDefault="00925325" w:rsidP="00E403A5">
            <w:pPr>
              <w:jc w:val="center"/>
              <w:rPr>
                <w:rFonts w:ascii="仿宋_GB2312" w:eastAsia="仿宋_GB2312" w:hAnsi="新宋体" w:cs="Arial"/>
                <w:b/>
                <w:szCs w:val="21"/>
              </w:rPr>
            </w:pPr>
            <w:r w:rsidRPr="00CA41DE">
              <w:rPr>
                <w:rFonts w:ascii="仿宋_GB2312" w:eastAsia="仿宋_GB2312" w:hAnsi="新宋体" w:cs="Arial" w:hint="eastAsia"/>
                <w:b/>
                <w:szCs w:val="21"/>
              </w:rPr>
              <w:t>预算金额或上限价（单位：人民币元）</w:t>
            </w:r>
          </w:p>
        </w:tc>
        <w:tc>
          <w:tcPr>
            <w:tcW w:w="1620" w:type="dxa"/>
            <w:vAlign w:val="center"/>
          </w:tcPr>
          <w:p w:rsidR="00925325" w:rsidRPr="00CA41DE" w:rsidRDefault="00925325" w:rsidP="00E403A5">
            <w:pPr>
              <w:jc w:val="center"/>
              <w:rPr>
                <w:rFonts w:ascii="仿宋_GB2312" w:eastAsia="仿宋_GB2312" w:hAnsi="新宋体" w:cs="Arial"/>
                <w:b/>
                <w:szCs w:val="21"/>
              </w:rPr>
            </w:pPr>
            <w:r w:rsidRPr="00CA41DE">
              <w:rPr>
                <w:rFonts w:ascii="仿宋_GB2312" w:eastAsia="仿宋_GB2312" w:hAnsi="新宋体" w:cs="Arial" w:hint="eastAsia"/>
                <w:b/>
                <w:szCs w:val="21"/>
              </w:rPr>
              <w:t>投标保证金（单位：人民币元）</w:t>
            </w:r>
          </w:p>
        </w:tc>
      </w:tr>
      <w:tr w:rsidR="00925325" w:rsidRPr="00CA41DE" w:rsidTr="00E403A5">
        <w:trPr>
          <w:trHeight w:val="124"/>
        </w:trPr>
        <w:tc>
          <w:tcPr>
            <w:tcW w:w="1701" w:type="dxa"/>
            <w:vAlign w:val="center"/>
          </w:tcPr>
          <w:p w:rsidR="00925325" w:rsidRPr="00CA41DE" w:rsidRDefault="00925325" w:rsidP="00E403A5">
            <w:pPr>
              <w:jc w:val="center"/>
              <w:rPr>
                <w:rFonts w:ascii="仿宋_GB2312" w:eastAsia="仿宋_GB2312" w:hAnsi="新宋体" w:cs="Arial"/>
                <w:szCs w:val="21"/>
              </w:rPr>
            </w:pPr>
            <w:r w:rsidRPr="00CA41DE">
              <w:rPr>
                <w:rFonts w:ascii="仿宋_GB2312" w:eastAsia="仿宋_GB2312" w:hAnsi="新宋体" w:cs="Arial"/>
                <w:szCs w:val="21"/>
              </w:rPr>
              <w:t>2018-12-0364-1</w:t>
            </w:r>
          </w:p>
        </w:tc>
        <w:tc>
          <w:tcPr>
            <w:tcW w:w="3197" w:type="dxa"/>
            <w:vAlign w:val="center"/>
          </w:tcPr>
          <w:p w:rsidR="00925325" w:rsidRPr="00CA41DE" w:rsidRDefault="00925325" w:rsidP="00E403A5">
            <w:pPr>
              <w:rPr>
                <w:rFonts w:ascii="仿宋_GB2312" w:eastAsia="仿宋_GB2312" w:hAnsi="新宋体" w:cs="Arial"/>
                <w:szCs w:val="21"/>
              </w:rPr>
            </w:pPr>
            <w:r w:rsidRPr="00CA41DE">
              <w:rPr>
                <w:rFonts w:ascii="仿宋_GB2312" w:eastAsia="仿宋_GB2312" w:hAnsi="新宋体" w:cs="Arial" w:hint="eastAsia"/>
                <w:szCs w:val="21"/>
              </w:rPr>
              <w:t>创业学院智慧教室</w:t>
            </w:r>
          </w:p>
        </w:tc>
        <w:tc>
          <w:tcPr>
            <w:tcW w:w="1956" w:type="dxa"/>
            <w:vAlign w:val="center"/>
          </w:tcPr>
          <w:p w:rsidR="00925325" w:rsidRPr="00CA41DE" w:rsidRDefault="00925325" w:rsidP="00E403A5">
            <w:pPr>
              <w:rPr>
                <w:rFonts w:ascii="仿宋_GB2312" w:eastAsia="仿宋_GB2312" w:hAnsi="新宋体" w:cs="Arial"/>
                <w:szCs w:val="21"/>
              </w:rPr>
            </w:pPr>
            <w:r w:rsidRPr="00CA41DE">
              <w:rPr>
                <w:rFonts w:ascii="仿宋_GB2312" w:eastAsia="仿宋_GB2312" w:hAnsi="新宋体" w:cs="Arial" w:hint="eastAsia"/>
                <w:szCs w:val="21"/>
              </w:rPr>
              <w:t>￥300</w:t>
            </w:r>
            <w:r w:rsidRPr="00CA41DE">
              <w:rPr>
                <w:rFonts w:ascii="仿宋_GB2312" w:eastAsia="仿宋_GB2312" w:hAnsi="新宋体" w:cs="Arial"/>
                <w:szCs w:val="21"/>
              </w:rPr>
              <w:t>000.00</w:t>
            </w:r>
          </w:p>
        </w:tc>
        <w:tc>
          <w:tcPr>
            <w:tcW w:w="1620" w:type="dxa"/>
            <w:vAlign w:val="center"/>
          </w:tcPr>
          <w:p w:rsidR="00925325" w:rsidRPr="00CA41DE" w:rsidRDefault="00925325" w:rsidP="00E403A5">
            <w:pPr>
              <w:rPr>
                <w:rFonts w:ascii="仿宋_GB2312" w:eastAsia="仿宋_GB2312" w:hAnsi="新宋体" w:cs="Arial"/>
                <w:szCs w:val="21"/>
              </w:rPr>
            </w:pPr>
            <w:r w:rsidRPr="00CA41DE">
              <w:rPr>
                <w:rFonts w:ascii="仿宋_GB2312" w:eastAsia="仿宋_GB2312" w:hAnsi="新宋体" w:cs="Arial" w:hint="eastAsia"/>
                <w:szCs w:val="21"/>
              </w:rPr>
              <w:t>￥0</w:t>
            </w:r>
            <w:r w:rsidRPr="00CA41DE">
              <w:rPr>
                <w:rFonts w:ascii="仿宋_GB2312" w:eastAsia="仿宋_GB2312" w:hAnsi="新宋体" w:cs="Arial"/>
                <w:szCs w:val="21"/>
              </w:rPr>
              <w:t>.00</w:t>
            </w:r>
          </w:p>
        </w:tc>
      </w:tr>
      <w:tr w:rsidR="00925325" w:rsidRPr="00CA41DE" w:rsidTr="00E403A5">
        <w:trPr>
          <w:trHeight w:val="124"/>
        </w:trPr>
        <w:tc>
          <w:tcPr>
            <w:tcW w:w="1701" w:type="dxa"/>
            <w:vAlign w:val="center"/>
          </w:tcPr>
          <w:p w:rsidR="00925325" w:rsidRPr="00CA41DE" w:rsidRDefault="00925325" w:rsidP="00E403A5">
            <w:pPr>
              <w:jc w:val="center"/>
              <w:rPr>
                <w:rFonts w:ascii="仿宋_GB2312" w:eastAsia="仿宋_GB2312" w:hAnsi="新宋体" w:cs="Arial"/>
                <w:szCs w:val="21"/>
              </w:rPr>
            </w:pPr>
            <w:r w:rsidRPr="00CA41DE">
              <w:rPr>
                <w:rFonts w:ascii="仿宋_GB2312" w:eastAsia="仿宋_GB2312" w:hAnsi="新宋体" w:cs="Arial"/>
                <w:szCs w:val="21"/>
              </w:rPr>
              <w:t>2018-12-0364-</w:t>
            </w:r>
            <w:r w:rsidRPr="00CA41DE">
              <w:rPr>
                <w:rFonts w:ascii="仿宋_GB2312" w:eastAsia="仿宋_GB2312" w:hAnsi="新宋体" w:cs="Arial" w:hint="eastAsia"/>
                <w:szCs w:val="21"/>
              </w:rPr>
              <w:t>2</w:t>
            </w:r>
          </w:p>
        </w:tc>
        <w:tc>
          <w:tcPr>
            <w:tcW w:w="3197" w:type="dxa"/>
            <w:vAlign w:val="center"/>
          </w:tcPr>
          <w:p w:rsidR="00925325" w:rsidRPr="00CA41DE" w:rsidRDefault="00925325" w:rsidP="00E403A5">
            <w:pPr>
              <w:rPr>
                <w:rFonts w:ascii="仿宋_GB2312" w:eastAsia="仿宋_GB2312" w:hAnsi="新宋体" w:cs="Arial"/>
                <w:szCs w:val="21"/>
              </w:rPr>
            </w:pPr>
            <w:r w:rsidRPr="00CA41DE">
              <w:rPr>
                <w:rFonts w:ascii="仿宋_GB2312" w:eastAsia="仿宋_GB2312" w:hAnsi="新宋体" w:cs="Arial" w:hint="eastAsia"/>
                <w:szCs w:val="21"/>
              </w:rPr>
              <w:t>视讯互联系统</w:t>
            </w:r>
          </w:p>
        </w:tc>
        <w:tc>
          <w:tcPr>
            <w:tcW w:w="1956" w:type="dxa"/>
            <w:vAlign w:val="center"/>
          </w:tcPr>
          <w:p w:rsidR="00925325" w:rsidRPr="00CA41DE" w:rsidRDefault="00925325" w:rsidP="00E403A5">
            <w:pPr>
              <w:rPr>
                <w:rFonts w:ascii="仿宋_GB2312" w:eastAsia="仿宋_GB2312" w:hAnsi="新宋体" w:cs="Arial"/>
                <w:szCs w:val="21"/>
              </w:rPr>
            </w:pPr>
            <w:r w:rsidRPr="00CA41DE">
              <w:rPr>
                <w:rFonts w:ascii="仿宋_GB2312" w:eastAsia="仿宋_GB2312" w:hAnsi="新宋体" w:cs="Arial" w:hint="eastAsia"/>
                <w:szCs w:val="21"/>
              </w:rPr>
              <w:t>￥</w:t>
            </w:r>
            <w:r w:rsidRPr="00CA41DE">
              <w:rPr>
                <w:rFonts w:ascii="仿宋_GB2312" w:eastAsia="仿宋_GB2312" w:hAnsi="新宋体" w:cs="Arial"/>
                <w:szCs w:val="21"/>
              </w:rPr>
              <w:t>4</w:t>
            </w:r>
            <w:r w:rsidRPr="00CA41DE">
              <w:rPr>
                <w:rFonts w:ascii="仿宋_GB2312" w:eastAsia="仿宋_GB2312" w:hAnsi="新宋体" w:cs="Arial" w:hint="eastAsia"/>
                <w:szCs w:val="21"/>
              </w:rPr>
              <w:t>000</w:t>
            </w:r>
            <w:r w:rsidRPr="00CA41DE">
              <w:rPr>
                <w:rFonts w:ascii="仿宋_GB2312" w:eastAsia="仿宋_GB2312" w:hAnsi="新宋体" w:cs="Arial"/>
                <w:szCs w:val="21"/>
              </w:rPr>
              <w:t>00.00</w:t>
            </w:r>
          </w:p>
        </w:tc>
        <w:tc>
          <w:tcPr>
            <w:tcW w:w="1620" w:type="dxa"/>
            <w:vAlign w:val="center"/>
          </w:tcPr>
          <w:p w:rsidR="00925325" w:rsidRPr="00CA41DE" w:rsidRDefault="00925325" w:rsidP="00E403A5">
            <w:pPr>
              <w:rPr>
                <w:rFonts w:ascii="仿宋_GB2312" w:eastAsia="仿宋_GB2312" w:hAnsi="新宋体" w:cs="Arial"/>
                <w:szCs w:val="21"/>
              </w:rPr>
            </w:pPr>
            <w:r w:rsidRPr="00CA41DE">
              <w:rPr>
                <w:rFonts w:ascii="仿宋_GB2312" w:eastAsia="仿宋_GB2312" w:hAnsi="新宋体" w:cs="Arial" w:hint="eastAsia"/>
                <w:szCs w:val="21"/>
              </w:rPr>
              <w:t>￥0</w:t>
            </w:r>
            <w:r w:rsidRPr="00CA41DE">
              <w:rPr>
                <w:rFonts w:ascii="仿宋_GB2312" w:eastAsia="仿宋_GB2312" w:hAnsi="新宋体" w:cs="Arial"/>
                <w:szCs w:val="21"/>
              </w:rPr>
              <w:t>.00</w:t>
            </w:r>
          </w:p>
        </w:tc>
      </w:tr>
    </w:tbl>
    <w:p w:rsidR="00925325" w:rsidRPr="00CA41DE" w:rsidRDefault="00925325" w:rsidP="002A13E9">
      <w:pPr>
        <w:snapToGrid w:val="0"/>
        <w:spacing w:line="440" w:lineRule="exact"/>
        <w:jc w:val="left"/>
        <w:rPr>
          <w:rFonts w:ascii="仿宋_GB2312" w:eastAsia="仿宋_GB2312" w:hAnsi="宋体"/>
          <w:b/>
          <w:sz w:val="24"/>
        </w:rPr>
      </w:pPr>
    </w:p>
    <w:bookmarkEnd w:id="0"/>
    <w:p w:rsidR="00CA41DE" w:rsidRDefault="00CA41DE" w:rsidP="00CA41DE">
      <w:pPr>
        <w:pStyle w:val="23"/>
        <w:spacing w:line="460" w:lineRule="exact"/>
        <w:ind w:leftChars="0" w:left="0"/>
        <w:rPr>
          <w:rFonts w:ascii="宋体" w:hAnsi="宋体" w:cs="宋体"/>
          <w:b/>
          <w:bCs/>
          <w:sz w:val="36"/>
          <w:szCs w:val="36"/>
        </w:rPr>
      </w:pPr>
      <w:r>
        <w:rPr>
          <w:rFonts w:ascii="仿宋_GB2312" w:eastAsia="仿宋_GB2312" w:hint="eastAsia"/>
          <w:b/>
          <w:sz w:val="28"/>
          <w:szCs w:val="28"/>
          <w:bdr w:val="single" w:sz="4" w:space="0" w:color="auto"/>
        </w:rPr>
        <w:t>01标</w:t>
      </w:r>
      <w:r>
        <w:rPr>
          <w:rFonts w:ascii="仿宋" w:eastAsia="仿宋" w:hAnsi="仿宋" w:cs="仿宋" w:hint="eastAsia"/>
          <w:b/>
          <w:bCs/>
          <w:sz w:val="24"/>
        </w:rPr>
        <w:t>创业学院智慧教室</w:t>
      </w:r>
    </w:p>
    <w:tbl>
      <w:tblPr>
        <w:tblStyle w:val="afb"/>
        <w:tblW w:w="9288" w:type="dxa"/>
        <w:tblLayout w:type="fixed"/>
        <w:tblLook w:val="04A0"/>
      </w:tblPr>
      <w:tblGrid>
        <w:gridCol w:w="729"/>
        <w:gridCol w:w="1200"/>
        <w:gridCol w:w="5775"/>
        <w:gridCol w:w="810"/>
        <w:gridCol w:w="774"/>
      </w:tblGrid>
      <w:tr w:rsidR="00CA41DE" w:rsidTr="00CA41DE">
        <w:trPr>
          <w:trHeight w:val="341"/>
        </w:trPr>
        <w:tc>
          <w:tcPr>
            <w:tcW w:w="729" w:type="dxa"/>
            <w:vAlign w:val="center"/>
          </w:tcPr>
          <w:p w:rsidR="00CA41DE" w:rsidRDefault="00CA41DE" w:rsidP="00CA41DE">
            <w:pPr>
              <w:widowControl/>
            </w:pPr>
            <w:r>
              <w:rPr>
                <w:rFonts w:ascii="仿宋" w:eastAsia="仿宋" w:hAnsi="仿宋" w:cs="仿宋" w:hint="eastAsia"/>
                <w:sz w:val="24"/>
              </w:rPr>
              <w:t>序号</w:t>
            </w:r>
          </w:p>
        </w:tc>
        <w:tc>
          <w:tcPr>
            <w:tcW w:w="1200" w:type="dxa"/>
            <w:vAlign w:val="center"/>
          </w:tcPr>
          <w:p w:rsidR="00CA41DE" w:rsidRDefault="00CA41DE" w:rsidP="00CA41DE">
            <w:pPr>
              <w:widowControl/>
              <w:jc w:val="center"/>
            </w:pPr>
            <w:r>
              <w:rPr>
                <w:rFonts w:ascii="仿宋" w:eastAsia="仿宋" w:hAnsi="仿宋" w:cs="仿宋" w:hint="eastAsia"/>
                <w:sz w:val="24"/>
              </w:rPr>
              <w:t>设备名称</w:t>
            </w:r>
          </w:p>
        </w:tc>
        <w:tc>
          <w:tcPr>
            <w:tcW w:w="5775" w:type="dxa"/>
            <w:vAlign w:val="center"/>
          </w:tcPr>
          <w:p w:rsidR="00CA41DE" w:rsidRDefault="00CA41DE" w:rsidP="00CA41DE">
            <w:r>
              <w:rPr>
                <w:rFonts w:hint="eastAsia"/>
              </w:rPr>
              <w:t>技术参数及规格</w:t>
            </w:r>
          </w:p>
        </w:tc>
        <w:tc>
          <w:tcPr>
            <w:tcW w:w="810" w:type="dxa"/>
            <w:vAlign w:val="center"/>
          </w:tcPr>
          <w:p w:rsidR="00CA41DE" w:rsidRDefault="00CA41DE" w:rsidP="00CA41DE">
            <w:pPr>
              <w:widowControl/>
              <w:jc w:val="center"/>
            </w:pPr>
            <w:r>
              <w:rPr>
                <w:rFonts w:ascii="仿宋" w:eastAsia="仿宋" w:hAnsi="仿宋" w:cs="仿宋" w:hint="eastAsia"/>
                <w:sz w:val="24"/>
              </w:rPr>
              <w:t>单位</w:t>
            </w:r>
          </w:p>
        </w:tc>
        <w:tc>
          <w:tcPr>
            <w:tcW w:w="774" w:type="dxa"/>
            <w:vAlign w:val="center"/>
          </w:tcPr>
          <w:p w:rsidR="00CA41DE" w:rsidRDefault="00CA41DE" w:rsidP="00CA41DE">
            <w:pPr>
              <w:widowControl/>
              <w:jc w:val="center"/>
            </w:pPr>
            <w:r>
              <w:rPr>
                <w:rFonts w:ascii="仿宋" w:eastAsia="仿宋" w:hAnsi="仿宋" w:cs="仿宋" w:hint="eastAsia"/>
                <w:sz w:val="24"/>
              </w:rPr>
              <w:t>数量</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1</w:t>
            </w:r>
          </w:p>
        </w:tc>
        <w:tc>
          <w:tcPr>
            <w:tcW w:w="1200" w:type="dxa"/>
            <w:vAlign w:val="center"/>
          </w:tcPr>
          <w:p w:rsidR="00CA41DE" w:rsidRDefault="00CA41DE" w:rsidP="00CA41DE">
            <w:pPr>
              <w:widowControl/>
              <w:jc w:val="center"/>
            </w:pPr>
            <w:r>
              <w:rPr>
                <w:rFonts w:ascii="仿宋" w:eastAsia="仿宋" w:hAnsi="仿宋" w:cs="仿宋" w:hint="eastAsia"/>
                <w:szCs w:val="21"/>
              </w:rPr>
              <w:t>创新创业管理平台</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总体规格：</w:t>
            </w:r>
          </w:p>
          <w:p w:rsidR="00CA41DE" w:rsidRDefault="00CA41DE" w:rsidP="00CA41DE">
            <w:pPr>
              <w:widowControl/>
              <w:rPr>
                <w:rFonts w:ascii="仿宋" w:eastAsia="仿宋" w:hAnsi="仿宋" w:cs="仿宋"/>
                <w:szCs w:val="21"/>
              </w:rPr>
            </w:pPr>
            <w:r>
              <w:rPr>
                <w:rFonts w:ascii="仿宋" w:eastAsia="仿宋" w:hAnsi="仿宋" w:cs="仿宋" w:hint="eastAsia"/>
                <w:szCs w:val="21"/>
              </w:rPr>
              <w:t>1、系统采用B/S结构：突破地域空间的限制，学生、指导教师、院/校级专家组、企业导师、投融机构都可以通过网络进行信息精准推送，相应的创业政策、创业信息、指导服务，实现创业服务个性化、差异化活动；</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★2、基于服务的架构（SOA）：通过Web Service技术进行数据交换，利用标准的XML作为服务器端与客户端信息的通讯格式。</w:t>
            </w:r>
          </w:p>
          <w:p w:rsidR="00CA41DE" w:rsidRDefault="00CA41DE" w:rsidP="00CA41DE">
            <w:pPr>
              <w:widowControl/>
              <w:rPr>
                <w:rFonts w:ascii="仿宋" w:eastAsia="仿宋" w:hAnsi="仿宋" w:cs="仿宋"/>
                <w:szCs w:val="21"/>
              </w:rPr>
            </w:pPr>
            <w:r>
              <w:rPr>
                <w:rFonts w:ascii="仿宋" w:eastAsia="仿宋" w:hAnsi="仿宋" w:cs="仿宋" w:hint="eastAsia"/>
                <w:szCs w:val="21"/>
              </w:rPr>
              <w:t>★3、基于于JAVA开发语言：拥有跨平台、面向对象、泛型编程的特性，广泛应用于企业级Web应用开发和移动应用开发；</w:t>
            </w:r>
          </w:p>
          <w:p w:rsidR="00CA41DE" w:rsidRDefault="00CA41DE" w:rsidP="00CA41DE">
            <w:pPr>
              <w:widowControl/>
              <w:rPr>
                <w:rFonts w:ascii="仿宋" w:eastAsia="仿宋" w:hAnsi="仿宋" w:cs="仿宋"/>
                <w:szCs w:val="21"/>
              </w:rPr>
            </w:pPr>
            <w:r>
              <w:rPr>
                <w:rFonts w:ascii="仿宋" w:eastAsia="仿宋" w:hAnsi="仿宋" w:cs="仿宋" w:hint="eastAsia"/>
                <w:szCs w:val="21"/>
              </w:rPr>
              <w:t>4、全集成技术：安全集成技术采用用户名+密码+机构安全身份认证,可以与第三方的安全产品进行集成或提供接口；</w:t>
            </w:r>
          </w:p>
          <w:p w:rsidR="00CA41DE" w:rsidRDefault="00CA41DE" w:rsidP="00CA41DE">
            <w:pPr>
              <w:widowControl/>
              <w:rPr>
                <w:rFonts w:ascii="仿宋" w:eastAsia="仿宋" w:hAnsi="仿宋" w:cs="仿宋"/>
                <w:szCs w:val="21"/>
              </w:rPr>
            </w:pPr>
            <w:r>
              <w:rPr>
                <w:rFonts w:ascii="仿宋" w:eastAsia="仿宋" w:hAnsi="仿宋" w:cs="仿宋" w:hint="eastAsia"/>
                <w:szCs w:val="21"/>
              </w:rPr>
              <w:t xml:space="preserve">5、产品模块化设计：安全性强、方便扩展，产品国际标准模块化设计。 </w:t>
            </w:r>
          </w:p>
          <w:p w:rsidR="00CA41DE" w:rsidRDefault="00CA41DE" w:rsidP="00CA41DE">
            <w:pPr>
              <w:widowControl/>
              <w:rPr>
                <w:rFonts w:ascii="仿宋" w:eastAsia="仿宋" w:hAnsi="仿宋" w:cs="仿宋"/>
                <w:szCs w:val="21"/>
              </w:rPr>
            </w:pPr>
            <w:r>
              <w:rPr>
                <w:rFonts w:ascii="仿宋" w:eastAsia="仿宋" w:hAnsi="仿宋" w:cs="仿宋" w:hint="eastAsia"/>
                <w:szCs w:val="21"/>
              </w:rPr>
              <w:t>云功能：</w:t>
            </w:r>
          </w:p>
          <w:p w:rsidR="00CA41DE" w:rsidRDefault="00CA41DE" w:rsidP="00CA41DE">
            <w:pPr>
              <w:widowControl/>
              <w:rPr>
                <w:rFonts w:ascii="仿宋" w:eastAsia="仿宋" w:hAnsi="仿宋" w:cs="仿宋"/>
                <w:szCs w:val="21"/>
              </w:rPr>
            </w:pPr>
            <w:r>
              <w:rPr>
                <w:rFonts w:ascii="仿宋" w:eastAsia="仿宋" w:hAnsi="仿宋" w:cs="仿宋" w:hint="eastAsia"/>
                <w:szCs w:val="21"/>
              </w:rPr>
              <w:t>1、创客教育实践平台管理功能</w:t>
            </w:r>
          </w:p>
          <w:p w:rsidR="00CA41DE" w:rsidRDefault="00CA41DE" w:rsidP="00CA41DE">
            <w:pPr>
              <w:widowControl/>
              <w:rPr>
                <w:rFonts w:ascii="仿宋" w:eastAsia="仿宋" w:hAnsi="仿宋" w:cs="仿宋"/>
                <w:szCs w:val="21"/>
              </w:rPr>
            </w:pPr>
            <w:r>
              <w:rPr>
                <w:rFonts w:ascii="仿宋" w:eastAsia="仿宋" w:hAnsi="仿宋" w:cs="仿宋" w:hint="eastAsia"/>
                <w:szCs w:val="21"/>
              </w:rPr>
              <w:t>1）基础课程：平台课程和校本课程管理，课程开放权限控制，PC端在线教学功能。</w:t>
            </w:r>
          </w:p>
          <w:p w:rsidR="00CA41DE" w:rsidRDefault="00CA41DE" w:rsidP="00CA41DE">
            <w:pPr>
              <w:widowControl/>
              <w:rPr>
                <w:rFonts w:ascii="仿宋" w:eastAsia="仿宋" w:hAnsi="仿宋" w:cs="仿宋"/>
                <w:szCs w:val="21"/>
              </w:rPr>
            </w:pPr>
            <w:r>
              <w:rPr>
                <w:rFonts w:ascii="仿宋" w:eastAsia="仿宋" w:hAnsi="仿宋" w:cs="仿宋" w:hint="eastAsia"/>
                <w:szCs w:val="21"/>
              </w:rPr>
              <w:t>2）精英课程：PC端在线教学,精英课程在线申请,精英课程平台审核。</w:t>
            </w:r>
          </w:p>
          <w:p w:rsidR="00CA41DE" w:rsidRDefault="00CA41DE" w:rsidP="00CA41DE">
            <w:pPr>
              <w:widowControl/>
              <w:rPr>
                <w:rFonts w:ascii="仿宋" w:eastAsia="仿宋" w:hAnsi="仿宋" w:cs="仿宋"/>
                <w:szCs w:val="21"/>
              </w:rPr>
            </w:pPr>
            <w:r>
              <w:rPr>
                <w:rFonts w:ascii="仿宋" w:eastAsia="仿宋" w:hAnsi="仿宋" w:cs="仿宋" w:hint="eastAsia"/>
                <w:szCs w:val="21"/>
              </w:rPr>
              <w:t>3）申请字段：课程名称、实施开始日期、实施结束日期、地点、参加人数、审核说明。</w:t>
            </w:r>
          </w:p>
          <w:p w:rsidR="00CA41DE" w:rsidRDefault="00CA41DE" w:rsidP="00CA41DE">
            <w:pPr>
              <w:widowControl/>
              <w:rPr>
                <w:rFonts w:ascii="仿宋" w:eastAsia="仿宋" w:hAnsi="仿宋" w:cs="仿宋"/>
                <w:szCs w:val="21"/>
              </w:rPr>
            </w:pPr>
            <w:r>
              <w:rPr>
                <w:rFonts w:ascii="仿宋" w:eastAsia="仿宋" w:hAnsi="仿宋" w:cs="仿宋" w:hint="eastAsia"/>
                <w:szCs w:val="21"/>
              </w:rPr>
              <w:t>4）实践课程：在线申请实践课程（7类标化能量营），学生移动端实践课程报名，线上流程化动作，能量营数据统计和节点数据汇总与分析。</w:t>
            </w:r>
          </w:p>
          <w:p w:rsidR="00CA41DE" w:rsidRDefault="00CA41DE" w:rsidP="00CA41DE">
            <w:pPr>
              <w:widowControl/>
              <w:rPr>
                <w:rFonts w:ascii="仿宋" w:eastAsia="仿宋" w:hAnsi="仿宋" w:cs="仿宋"/>
                <w:szCs w:val="21"/>
              </w:rPr>
            </w:pPr>
            <w:r>
              <w:rPr>
                <w:rFonts w:ascii="仿宋" w:eastAsia="仿宋" w:hAnsi="仿宋" w:cs="仿宋" w:hint="eastAsia"/>
                <w:szCs w:val="21"/>
              </w:rPr>
              <w:t>5）学校管理员和老师功能，</w:t>
            </w:r>
          </w:p>
          <w:p w:rsidR="00CA41DE" w:rsidRDefault="00CA41DE" w:rsidP="00CA41DE">
            <w:pPr>
              <w:widowControl/>
              <w:rPr>
                <w:rFonts w:ascii="仿宋" w:eastAsia="仿宋" w:hAnsi="仿宋" w:cs="仿宋"/>
                <w:szCs w:val="21"/>
              </w:rPr>
            </w:pPr>
            <w:r>
              <w:rPr>
                <w:rFonts w:ascii="仿宋" w:eastAsia="仿宋" w:hAnsi="仿宋" w:cs="仿宋" w:hint="eastAsia"/>
                <w:szCs w:val="21"/>
              </w:rPr>
              <w:t>学校管理员：平台端上传课程、管理课程、发布申请，</w:t>
            </w:r>
          </w:p>
          <w:p w:rsidR="00CA41DE" w:rsidRDefault="00CA41DE" w:rsidP="00CA41DE">
            <w:pPr>
              <w:widowControl/>
              <w:rPr>
                <w:rFonts w:ascii="仿宋" w:eastAsia="仿宋" w:hAnsi="仿宋" w:cs="仿宋"/>
                <w:szCs w:val="21"/>
              </w:rPr>
            </w:pPr>
            <w:r>
              <w:rPr>
                <w:rFonts w:ascii="仿宋" w:eastAsia="仿宋" w:hAnsi="仿宋" w:cs="仿宋" w:hint="eastAsia"/>
                <w:szCs w:val="21"/>
              </w:rPr>
              <w:t>引用平台上传课程；在线预约申请实践课程，</w:t>
            </w:r>
          </w:p>
          <w:p w:rsidR="00CA41DE" w:rsidRDefault="00CA41DE" w:rsidP="00CA41DE">
            <w:pPr>
              <w:widowControl/>
              <w:rPr>
                <w:rFonts w:ascii="仿宋" w:eastAsia="仿宋" w:hAnsi="仿宋" w:cs="仿宋"/>
                <w:szCs w:val="21"/>
              </w:rPr>
            </w:pPr>
            <w:r>
              <w:rPr>
                <w:rFonts w:ascii="仿宋" w:eastAsia="仿宋" w:hAnsi="仿宋" w:cs="仿宋" w:hint="eastAsia"/>
                <w:szCs w:val="21"/>
              </w:rPr>
              <w:t>学校老师：在线播放和下载课程；</w:t>
            </w:r>
          </w:p>
          <w:p w:rsidR="00CA41DE" w:rsidRDefault="00CA41DE" w:rsidP="00CA41DE">
            <w:pPr>
              <w:widowControl/>
              <w:rPr>
                <w:rFonts w:ascii="仿宋" w:eastAsia="仿宋" w:hAnsi="仿宋" w:cs="仿宋"/>
                <w:szCs w:val="21"/>
              </w:rPr>
            </w:pPr>
            <w:r>
              <w:rPr>
                <w:rFonts w:ascii="仿宋" w:eastAsia="仿宋" w:hAnsi="仿宋" w:cs="仿宋" w:hint="eastAsia"/>
                <w:szCs w:val="21"/>
              </w:rPr>
              <w:t>6）数据报表</w:t>
            </w:r>
          </w:p>
          <w:p w:rsidR="00CA41DE" w:rsidRDefault="00CA41DE" w:rsidP="00CA41DE">
            <w:pPr>
              <w:widowControl/>
              <w:rPr>
                <w:rFonts w:ascii="仿宋" w:eastAsia="仿宋" w:hAnsi="仿宋" w:cs="仿宋"/>
                <w:szCs w:val="21"/>
              </w:rPr>
            </w:pPr>
            <w:r>
              <w:rPr>
                <w:rFonts w:ascii="仿宋" w:eastAsia="仿宋" w:hAnsi="仿宋" w:cs="仿宋" w:hint="eastAsia"/>
                <w:szCs w:val="21"/>
              </w:rPr>
              <w:lastRenderedPageBreak/>
              <w:t>支持以表格形式展示学生、老师自己参与课程情况，包含各个学院、专业、年级、班级的数据统计。</w:t>
            </w:r>
          </w:p>
          <w:p w:rsidR="00CA41DE" w:rsidRDefault="00CA41DE" w:rsidP="00CA41DE">
            <w:pPr>
              <w:widowControl/>
              <w:rPr>
                <w:rFonts w:ascii="仿宋" w:eastAsia="仿宋" w:hAnsi="仿宋" w:cs="仿宋"/>
                <w:szCs w:val="21"/>
              </w:rPr>
            </w:pPr>
            <w:r>
              <w:rPr>
                <w:rFonts w:ascii="仿宋" w:eastAsia="仿宋" w:hAnsi="仿宋" w:cs="仿宋" w:hint="eastAsia"/>
                <w:szCs w:val="21"/>
              </w:rPr>
              <w:t>2、众创空间平台管理功能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为高校打造符合自身特色的众创空间运营体系,为高校大学生创业项目孵化提供全方位服务,为高校打造“互联网</w:t>
            </w:r>
            <w:r>
              <w:rPr>
                <w:rFonts w:ascii="仿宋" w:eastAsia="仿宋" w:hAnsi="仿宋" w:cs="仿宋"/>
                <w:color w:val="000000" w:themeColor="text1"/>
                <w:szCs w:val="21"/>
              </w:rPr>
              <w:t>+</w:t>
            </w:r>
            <w:r>
              <w:rPr>
                <w:rFonts w:ascii="仿宋" w:eastAsia="仿宋" w:hAnsi="仿宋" w:cs="仿宋" w:hint="eastAsia"/>
                <w:color w:val="000000" w:themeColor="text1"/>
                <w:szCs w:val="21"/>
              </w:rPr>
              <w:t>众创空间”提升创业管理效率；</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1)众创空间申请</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在校学生线上（</w:t>
            </w:r>
            <w:r>
              <w:rPr>
                <w:rFonts w:ascii="仿宋" w:eastAsia="仿宋" w:hAnsi="仿宋" w:cs="仿宋"/>
                <w:color w:val="000000" w:themeColor="text1"/>
                <w:szCs w:val="21"/>
              </w:rPr>
              <w:t>PC</w:t>
            </w:r>
            <w:r>
              <w:rPr>
                <w:rFonts w:ascii="仿宋" w:eastAsia="仿宋" w:hAnsi="仿宋" w:cs="仿宋" w:hint="eastAsia"/>
                <w:color w:val="000000" w:themeColor="text1"/>
                <w:szCs w:val="21"/>
              </w:rPr>
              <w:t>端）申请入驻本校众创空间,</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按学校要求提交的申请信息，包含项目基本信息、团队成员列表、指导老师列表、项目详细信息；</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2）众创空间审核</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众创空间负责人在线管理入驻申请，审核入驻申请项目；对于不符合要求的提交者，审核人有权对申请进行驳回；支持学生信息、团队成员信息、项目信息管理功能,众创空间服务申请项目负责人提出服务申请需求，平台管理人员审核并响应。</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3）众创空间退出</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众创空间负责人清退创业者，填写退出原因（选项</w:t>
            </w:r>
            <w:r>
              <w:rPr>
                <w:rFonts w:ascii="仿宋" w:eastAsia="仿宋" w:hAnsi="仿宋" w:cs="仿宋"/>
                <w:color w:val="000000" w:themeColor="text1"/>
                <w:szCs w:val="21"/>
              </w:rPr>
              <w:t>+</w:t>
            </w:r>
            <w:r>
              <w:rPr>
                <w:rFonts w:ascii="仿宋" w:eastAsia="仿宋" w:hAnsi="仿宋" w:cs="仿宋" w:hint="eastAsia"/>
                <w:color w:val="000000" w:themeColor="text1"/>
                <w:szCs w:val="21"/>
              </w:rPr>
              <w:t>说明方式）,支持</w:t>
            </w:r>
            <w:r>
              <w:rPr>
                <w:rFonts w:ascii="仿宋" w:eastAsia="仿宋" w:hAnsi="仿宋" w:cs="仿宋"/>
                <w:color w:val="000000" w:themeColor="text1"/>
                <w:szCs w:val="21"/>
              </w:rPr>
              <w:t>PC</w:t>
            </w:r>
            <w:r>
              <w:rPr>
                <w:rFonts w:ascii="仿宋" w:eastAsia="仿宋" w:hAnsi="仿宋" w:cs="仿宋" w:hint="eastAsia"/>
                <w:color w:val="000000" w:themeColor="text1"/>
                <w:szCs w:val="21"/>
              </w:rPr>
              <w:t>端学校老师主动清退众创项目功能；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4）学校管理员功能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学校管理员：发起征集众创空间的活动,分配导师评审,众创项目清退；</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5）数据报表</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支持多维度查询学生信息、导师信息、团队成员信息、项目信息；</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报表字段为：项目名称、项目类型、项目团队、线上初审评分、项目路演打分、入园审核状态、退出状态；</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3、创业大赛项目管理功能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通过平台创业大赛模块为学生提供创业项目、评选晋级、导师助力、导师点评、流程管理等服务功能；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1）赛事发起</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平台发起创业大赛；校方发起创业大赛；信息包含：赛事名称、报名开始时间、报名结束时间、赛事开始时间、赛事结束时间、大赛附图、大赛简介、大赛规则、主/承办单位、专家评委、疑问解答、报名链接、赛事结果、类型（平台大赛或学校大赛）、学校名称报名人数、是否热门；</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2）赛事报名</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2.1）在校学生根据大赛要求自主报名参赛，展现创业运营模式和具体参赛作品；</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2.2）学校推荐团队报名参赛；</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2.3）支持项目附件上传功能；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3）赛事评审</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线上为参赛项目分配导师；导师线上评审；</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导师分为平台导师、学校导师，导师评审可分阶段，根据项目实际情况记录评审结果和具体说明；</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4）赛事结果通报</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校方发布赛事结果通知；学校管理员和老师（导师）功能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学校管理员：发起创业大赛活动,分享大赛活动,大赛项目筛选,分配导师进行审核,记录大赛结果,参赛项目线上评审；</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5）数据报表</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支持以表格和图标形式展示学生参与大赛情况，包含在评审各个阶段的具体分数和说明、最终结果；</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支持以表格形式展示导师评审大赛情况，包含具体分数和评审说明；</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4、项目孵化管理功能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1）项目孵化申请</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校方提出项目孵化申请,平台审核并对满足条件项目提供项目孵化服务；</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2）项目相亲会活动发布</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根据学校申请情况，由平台发布相亲会活动；支持从项目库选择符合申请的项目，建立起申请需求和项目库的动态关联；</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3）项目相亲会活动报名</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建立</w:t>
            </w:r>
            <w:r>
              <w:rPr>
                <w:rFonts w:ascii="仿宋" w:eastAsia="仿宋" w:hAnsi="仿宋" w:cs="仿宋"/>
                <w:color w:val="000000" w:themeColor="text1"/>
                <w:szCs w:val="21"/>
              </w:rPr>
              <w:t>PC</w:t>
            </w:r>
            <w:r>
              <w:rPr>
                <w:rFonts w:ascii="仿宋" w:eastAsia="仿宋" w:hAnsi="仿宋" w:cs="仿宋" w:hint="eastAsia"/>
                <w:color w:val="000000" w:themeColor="text1"/>
                <w:szCs w:val="21"/>
              </w:rPr>
              <w:t>端报名通道；学生线上报名；</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4）学校管理员功能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学校管理员：发布项目相亲会活动；为申请项目分配评审导师；</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5）数据报表</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5.1）活动报名汇总表：姓名、年级、学院、专业、电话、申请项目名称、项目岗位、报名时间；</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5.2）项目汇总表：项目类型、项目名称、项目简介、项目岗位；</w:t>
            </w:r>
            <w:r>
              <w:rPr>
                <w:rFonts w:ascii="仿宋" w:eastAsia="仿宋" w:hAnsi="仿宋" w:cs="仿宋"/>
                <w:color w:val="000000" w:themeColor="text1"/>
                <w:szCs w:val="21"/>
              </w:rPr>
              <w:tab/>
            </w:r>
            <w:r>
              <w:rPr>
                <w:rFonts w:ascii="仿宋" w:eastAsia="仿宋" w:hAnsi="仿宋" w:cs="仿宋"/>
                <w:color w:val="000000" w:themeColor="text1"/>
                <w:szCs w:val="21"/>
              </w:rPr>
              <w:tab/>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5.3）项目相亲汇总表：项目类型、项目名称、项目简介、项目岗位、申请学生姓名、年级、学院、专业、电话、面试得分、评审状态；</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5、项目加速管理功能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1）项目听诊会申请，学校提交项目听诊会申请，平台审核并响应；</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2）项目听诊会活动发布</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根据学校申请情况，平台发布听诊会活动；</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3）项目听诊会活动报名</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建立PC端报名通道；学生线上报名；</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4）学校管理员和老师（导师）功能</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学校管理员：发布项目听诊会申请；查询本校项目加速信息；</w:t>
            </w:r>
          </w:p>
          <w:p w:rsidR="00CA41DE" w:rsidRDefault="00CA41DE" w:rsidP="00CA41DE">
            <w:pPr>
              <w:widowControl/>
              <w:rPr>
                <w:rFonts w:ascii="仿宋" w:eastAsia="仿宋" w:hAnsi="仿宋" w:cs="仿宋"/>
                <w:color w:val="000000" w:themeColor="text1"/>
                <w:szCs w:val="21"/>
              </w:rPr>
            </w:pPr>
            <w:r>
              <w:rPr>
                <w:rFonts w:ascii="仿宋" w:eastAsia="仿宋" w:hAnsi="仿宋" w:cs="仿宋" w:hint="eastAsia"/>
                <w:color w:val="000000" w:themeColor="text1"/>
                <w:szCs w:val="21"/>
              </w:rPr>
              <w:t>5）数据报表</w:t>
            </w:r>
          </w:p>
          <w:p w:rsidR="00CA41DE" w:rsidRDefault="00CA41DE" w:rsidP="00CA41DE">
            <w:pPr>
              <w:widowControl/>
              <w:rPr>
                <w:rFonts w:ascii="仿宋" w:eastAsia="仿宋" w:hAnsi="仿宋" w:cs="仿宋"/>
                <w:szCs w:val="21"/>
              </w:rPr>
            </w:pPr>
            <w:r>
              <w:rPr>
                <w:rFonts w:ascii="仿宋" w:eastAsia="仿宋" w:hAnsi="仿宋" w:cs="仿宋" w:hint="eastAsia"/>
                <w:szCs w:val="21"/>
              </w:rPr>
              <w:t>项目评审结果汇总表:项目名称、项目类型、项目团队、是否加速、加速支持、具体内容；</w:t>
            </w:r>
            <w:r>
              <w:rPr>
                <w:rFonts w:ascii="仿宋" w:eastAsia="仿宋" w:hAnsi="仿宋" w:cs="仿宋" w:hint="eastAsia"/>
                <w:szCs w:val="21"/>
              </w:rPr>
              <w:tab/>
            </w:r>
            <w:r>
              <w:rPr>
                <w:rFonts w:ascii="仿宋" w:eastAsia="仿宋" w:hAnsi="仿宋" w:cs="仿宋" w:hint="eastAsia"/>
                <w:szCs w:val="21"/>
              </w:rPr>
              <w:tab/>
            </w:r>
            <w:r>
              <w:rPr>
                <w:rFonts w:ascii="仿宋" w:eastAsia="仿宋" w:hAnsi="仿宋" w:cs="仿宋" w:hint="eastAsia"/>
                <w:szCs w:val="21"/>
              </w:rPr>
              <w:tab/>
            </w:r>
          </w:p>
          <w:p w:rsidR="00CA41DE" w:rsidRDefault="00CA41DE" w:rsidP="00CA41DE">
            <w:pPr>
              <w:widowControl/>
              <w:rPr>
                <w:rFonts w:ascii="仿宋" w:eastAsia="仿宋" w:hAnsi="仿宋" w:cs="仿宋"/>
                <w:b/>
                <w:bCs/>
                <w:szCs w:val="21"/>
              </w:rPr>
            </w:pPr>
            <w:r>
              <w:rPr>
                <w:rFonts w:ascii="仿宋" w:eastAsia="仿宋" w:hAnsi="仿宋" w:cs="仿宋" w:hint="eastAsia"/>
                <w:b/>
                <w:bCs/>
                <w:szCs w:val="21"/>
              </w:rPr>
              <w:t>APP移动端</w:t>
            </w:r>
          </w:p>
          <w:p w:rsidR="00CA41DE" w:rsidRDefault="00CA41DE" w:rsidP="00CA41DE">
            <w:pPr>
              <w:widowControl/>
              <w:rPr>
                <w:rFonts w:ascii="仿宋" w:eastAsia="仿宋" w:hAnsi="仿宋" w:cs="仿宋"/>
                <w:szCs w:val="21"/>
              </w:rPr>
            </w:pPr>
            <w:r>
              <w:rPr>
                <w:rFonts w:ascii="仿宋" w:eastAsia="仿宋" w:hAnsi="仿宋" w:cs="仿宋" w:hint="eastAsia"/>
                <w:szCs w:val="21"/>
              </w:rPr>
              <w:t>1、APP创新创业管理平台支持实践提升功能板块，包含“我的社团管理”、“校园活动管理”模块</w:t>
            </w:r>
          </w:p>
          <w:p w:rsidR="00CA41DE" w:rsidRDefault="00CA41DE" w:rsidP="00CA41DE">
            <w:pPr>
              <w:widowControl/>
              <w:rPr>
                <w:rFonts w:ascii="仿宋" w:eastAsia="仿宋" w:hAnsi="仿宋" w:cs="仿宋"/>
                <w:szCs w:val="21"/>
              </w:rPr>
            </w:pPr>
            <w:r>
              <w:rPr>
                <w:rFonts w:ascii="仿宋" w:eastAsia="仿宋" w:hAnsi="仿宋" w:cs="仿宋" w:hint="eastAsia"/>
                <w:szCs w:val="21"/>
              </w:rPr>
              <w:t>2、APP创新创业管理平台支持就业提升功能板块，包含“实</w:t>
            </w:r>
            <w:r>
              <w:rPr>
                <w:rFonts w:ascii="仿宋" w:eastAsia="仿宋" w:hAnsi="仿宋" w:cs="仿宋" w:hint="eastAsia"/>
                <w:szCs w:val="21"/>
              </w:rPr>
              <w:lastRenderedPageBreak/>
              <w:t>习机会”、“兼职”、“就业”、“职业导师一对一”功能板块</w:t>
            </w:r>
          </w:p>
          <w:p w:rsidR="00CA41DE" w:rsidRDefault="00CA41DE" w:rsidP="00CA41DE">
            <w:pPr>
              <w:widowControl/>
              <w:rPr>
                <w:rFonts w:ascii="仿宋" w:eastAsia="仿宋" w:hAnsi="仿宋" w:cs="仿宋"/>
                <w:szCs w:val="21"/>
              </w:rPr>
            </w:pPr>
            <w:r>
              <w:rPr>
                <w:rFonts w:ascii="仿宋" w:eastAsia="仿宋" w:hAnsi="仿宋" w:cs="仿宋" w:hint="eastAsia"/>
                <w:szCs w:val="21"/>
              </w:rPr>
              <w:t>3、APP创新创业管理平台支持“创业提升功能”板块，包含“创业项目活动”、“企业创业导师活动”模块</w:t>
            </w:r>
          </w:p>
          <w:p w:rsidR="00CA41DE" w:rsidRDefault="00CA41DE" w:rsidP="00CA41DE">
            <w:pPr>
              <w:widowControl/>
              <w:rPr>
                <w:rFonts w:ascii="仿宋" w:eastAsia="仿宋" w:hAnsi="仿宋" w:cs="仿宋"/>
                <w:szCs w:val="21"/>
              </w:rPr>
            </w:pPr>
            <w:r>
              <w:rPr>
                <w:rFonts w:ascii="仿宋" w:eastAsia="仿宋" w:hAnsi="仿宋" w:cs="仿宋" w:hint="eastAsia"/>
                <w:szCs w:val="21"/>
              </w:rPr>
              <w:t>4、APP创新创业管理平台支持“创新创业活动”、“咨询的发起”和“管理功能”</w:t>
            </w:r>
          </w:p>
          <w:p w:rsidR="00CA41DE" w:rsidRDefault="00CA41DE" w:rsidP="00CA41DE">
            <w:pPr>
              <w:widowControl/>
              <w:rPr>
                <w:rFonts w:ascii="仿宋" w:eastAsia="仿宋" w:hAnsi="仿宋" w:cs="仿宋"/>
                <w:szCs w:val="21"/>
              </w:rPr>
            </w:pPr>
            <w:r>
              <w:rPr>
                <w:rFonts w:ascii="仿宋" w:eastAsia="仿宋" w:hAnsi="仿宋" w:cs="仿宋" w:hint="eastAsia"/>
                <w:szCs w:val="21"/>
              </w:rPr>
              <w:t>5、APP创新创业管理平台支持社交功能</w:t>
            </w:r>
          </w:p>
          <w:p w:rsidR="00CA41DE" w:rsidRDefault="00CA41DE" w:rsidP="00CA41DE">
            <w:pPr>
              <w:widowControl/>
              <w:rPr>
                <w:rFonts w:ascii="仿宋" w:eastAsia="仿宋" w:hAnsi="仿宋" w:cs="仿宋"/>
                <w:szCs w:val="21"/>
              </w:rPr>
            </w:pPr>
            <w:r>
              <w:rPr>
                <w:rFonts w:ascii="仿宋" w:eastAsia="仿宋" w:hAnsi="仿宋" w:cs="仿宋" w:hint="eastAsia"/>
                <w:szCs w:val="21"/>
              </w:rPr>
              <w:t>6、APP创新创业管理平台支持个人信息动态管理功能</w:t>
            </w:r>
          </w:p>
          <w:p w:rsidR="00CA41DE" w:rsidRDefault="00CA41DE" w:rsidP="00CA41DE">
            <w:pPr>
              <w:widowControl/>
              <w:rPr>
                <w:rFonts w:ascii="仿宋" w:eastAsia="仿宋" w:hAnsi="仿宋" w:cs="仿宋"/>
                <w:szCs w:val="21"/>
              </w:rPr>
            </w:pPr>
            <w:r>
              <w:rPr>
                <w:rFonts w:ascii="仿宋" w:eastAsia="仿宋" w:hAnsi="仿宋" w:cs="仿宋" w:hint="eastAsia"/>
                <w:szCs w:val="21"/>
              </w:rPr>
              <w:t>7、APP创新创业管理平台支持创业法律援助服务功能</w:t>
            </w:r>
          </w:p>
          <w:p w:rsidR="00CA41DE" w:rsidRDefault="00CA41DE" w:rsidP="00CA41DE">
            <w:pPr>
              <w:widowControl/>
              <w:rPr>
                <w:rFonts w:ascii="仿宋" w:eastAsia="仿宋" w:hAnsi="仿宋" w:cs="仿宋"/>
                <w:szCs w:val="21"/>
              </w:rPr>
            </w:pPr>
            <w:r>
              <w:rPr>
                <w:rFonts w:ascii="仿宋" w:eastAsia="仿宋" w:hAnsi="仿宋" w:cs="仿宋" w:hint="eastAsia"/>
                <w:szCs w:val="21"/>
              </w:rPr>
              <w:t>8、APP创新创业管理平台支持IOS、安卓移动端应用</w:t>
            </w:r>
          </w:p>
          <w:p w:rsidR="00CA41DE" w:rsidRDefault="00CA41DE" w:rsidP="00CA41DE">
            <w:pPr>
              <w:widowControl/>
            </w:pPr>
            <w:r>
              <w:rPr>
                <w:rFonts w:ascii="仿宋" w:eastAsia="仿宋" w:hAnsi="仿宋" w:cs="仿宋" w:hint="eastAsia"/>
                <w:szCs w:val="21"/>
              </w:rPr>
              <w:t>9、提供大学生创新创业教育智能管理系统类软件著作权证书，</w:t>
            </w:r>
          </w:p>
        </w:tc>
        <w:tc>
          <w:tcPr>
            <w:tcW w:w="810" w:type="dxa"/>
            <w:vAlign w:val="center"/>
          </w:tcPr>
          <w:p w:rsidR="00CA41DE" w:rsidRDefault="00CA41DE" w:rsidP="00CA41DE">
            <w:pPr>
              <w:widowControl/>
              <w:jc w:val="center"/>
            </w:pPr>
            <w:r>
              <w:rPr>
                <w:rFonts w:ascii="仿宋" w:eastAsia="仿宋" w:hAnsi="仿宋" w:cs="仿宋" w:hint="eastAsia"/>
                <w:szCs w:val="21"/>
              </w:rPr>
              <w:lastRenderedPageBreak/>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lastRenderedPageBreak/>
              <w:t>2</w:t>
            </w:r>
          </w:p>
        </w:tc>
        <w:tc>
          <w:tcPr>
            <w:tcW w:w="1200" w:type="dxa"/>
            <w:vAlign w:val="center"/>
          </w:tcPr>
          <w:p w:rsidR="00CA41DE" w:rsidRDefault="00CA41DE" w:rsidP="00CA41DE">
            <w:pPr>
              <w:widowControl/>
              <w:jc w:val="center"/>
            </w:pPr>
            <w:r>
              <w:rPr>
                <w:rFonts w:ascii="仿宋" w:eastAsia="仿宋" w:hAnsi="仿宋" w:cs="仿宋" w:hint="eastAsia"/>
                <w:szCs w:val="21"/>
              </w:rPr>
              <w:t>精品录播系统主机</w:t>
            </w:r>
            <w:r w:rsidRPr="00CA41DE">
              <w:rPr>
                <w:rFonts w:ascii="仿宋" w:eastAsia="仿宋" w:hAnsi="仿宋" w:cs="仿宋" w:hint="eastAsia"/>
                <w:b/>
                <w:szCs w:val="21"/>
              </w:rPr>
              <w:t>（核心产品）</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用途：用于接入教师特写摄像机、教师全景摄像机、学生特写摄像机、学生全景摄像机。</w:t>
            </w:r>
          </w:p>
          <w:p w:rsidR="00CA41DE" w:rsidRPr="008F2B1E" w:rsidRDefault="00CA41DE" w:rsidP="00CA41DE">
            <w:pPr>
              <w:rPr>
                <w:rFonts w:ascii="仿宋" w:eastAsia="仿宋" w:hAnsi="仿宋" w:cs="仿宋"/>
                <w:szCs w:val="21"/>
              </w:rPr>
            </w:pPr>
            <w:r>
              <w:rPr>
                <w:rFonts w:ascii="仿宋" w:eastAsia="仿宋" w:hAnsi="仿宋" w:cs="仿宋" w:hint="eastAsia"/>
                <w:szCs w:val="21"/>
              </w:rPr>
              <w:t>1.</w:t>
            </w:r>
            <w:r w:rsidRPr="008F2B1E">
              <w:rPr>
                <w:rFonts w:ascii="仿宋" w:eastAsia="仿宋" w:hAnsi="仿宋" w:cs="仿宋" w:hint="eastAsia"/>
                <w:szCs w:val="21"/>
              </w:rPr>
              <w:t xml:space="preserve">主机要求支持≥4组HD-SDI高清输入，，支持≥1组HDMI输入，≥1组VGA输入，≥1组HDMI输出，≥1组VGA输出，≥1组USB接口（以上接口不支持转接实现），高清视频及电脑分辨率支持1920*1080； </w:t>
            </w:r>
          </w:p>
          <w:p w:rsidR="00CA41DE" w:rsidRPr="008F2B1E" w:rsidRDefault="00CA41DE" w:rsidP="00CA41DE">
            <w:pPr>
              <w:rPr>
                <w:rFonts w:ascii="仿宋" w:eastAsia="仿宋" w:hAnsi="仿宋" w:cs="仿宋"/>
                <w:szCs w:val="21"/>
              </w:rPr>
            </w:pPr>
            <w:r>
              <w:rPr>
                <w:rFonts w:ascii="仿宋" w:eastAsia="仿宋" w:hAnsi="仿宋" w:cs="仿宋" w:hint="eastAsia"/>
                <w:szCs w:val="21"/>
              </w:rPr>
              <w:t>★2.</w:t>
            </w:r>
            <w:r w:rsidRPr="008F2B1E">
              <w:rPr>
                <w:rFonts w:ascii="仿宋" w:eastAsia="仿宋" w:hAnsi="仿宋" w:cs="仿宋" w:hint="eastAsia"/>
                <w:szCs w:val="21"/>
              </w:rPr>
              <w:t>基于录播设备稳定性的需求，录播主机采用嵌入式架构设计，不接受服务器和PC架构，不采用编码盒。</w:t>
            </w:r>
          </w:p>
          <w:p w:rsidR="00CA41DE" w:rsidRDefault="00CA41DE" w:rsidP="00CA41DE">
            <w:r>
              <w:rPr>
                <w:rFonts w:ascii="仿宋" w:eastAsia="仿宋" w:hAnsi="仿宋" w:cs="仿宋"/>
                <w:szCs w:val="21"/>
              </w:rPr>
              <w:t>3</w:t>
            </w:r>
            <w:r>
              <w:rPr>
                <w:rFonts w:ascii="仿宋" w:eastAsia="仿宋" w:hAnsi="仿宋" w:cs="仿宋" w:hint="eastAsia"/>
                <w:szCs w:val="21"/>
              </w:rPr>
              <w:t>．主机内含图像识别跟踪、在线导播、录制、直播、点播、视频管理、用户管理以及数字音频功能一体，要求录播主机采用高度≤1U；</w:t>
            </w:r>
            <w:r>
              <w:rPr>
                <w:rFonts w:ascii="仿宋" w:eastAsia="仿宋" w:hAnsi="仿宋" w:cs="仿宋" w:hint="eastAsia"/>
                <w:szCs w:val="21"/>
              </w:rPr>
              <w:br/>
            </w:r>
            <w:r>
              <w:rPr>
                <w:rFonts w:ascii="仿宋" w:eastAsia="仿宋" w:hAnsi="仿宋" w:cs="仿宋"/>
                <w:szCs w:val="21"/>
              </w:rPr>
              <w:t>4</w:t>
            </w:r>
            <w:r>
              <w:rPr>
                <w:rFonts w:ascii="仿宋" w:eastAsia="仿宋" w:hAnsi="仿宋" w:cs="仿宋" w:hint="eastAsia"/>
                <w:szCs w:val="21"/>
              </w:rPr>
              <w:t>.满足日常录课需求，保证至少1000节课程、每节课程45分钟的存储空间，配备≥2T的存储空间，主机自带1000M网络接口，可与第三方FTP服务器对接，将录制文件自动上传到FTP服务器进行保存和备份，支持外挂NAS网络存储；</w:t>
            </w:r>
            <w:r>
              <w:rPr>
                <w:rFonts w:ascii="仿宋" w:eastAsia="仿宋" w:hAnsi="仿宋" w:cs="仿宋" w:hint="eastAsia"/>
                <w:szCs w:val="21"/>
              </w:rPr>
              <w:br/>
            </w:r>
            <w:r>
              <w:rPr>
                <w:rFonts w:ascii="仿宋" w:eastAsia="仿宋" w:hAnsi="仿宋" w:cs="仿宋"/>
                <w:szCs w:val="21"/>
              </w:rPr>
              <w:t>5</w:t>
            </w:r>
            <w:r>
              <w:rPr>
                <w:rFonts w:ascii="仿宋" w:eastAsia="仿宋" w:hAnsi="仿宋" w:cs="仿宋" w:hint="eastAsia"/>
                <w:szCs w:val="21"/>
              </w:rPr>
              <w:t>.主机配备VGA或HDMI视频输出接口，可实现导播画面背板输出，将最终画面输出到观摩室显示大屏中，或与第三方硬件视频会议终端连接实现远程交互；</w:t>
            </w:r>
            <w:r>
              <w:rPr>
                <w:rFonts w:ascii="仿宋" w:eastAsia="仿宋" w:hAnsi="仿宋" w:cs="仿宋" w:hint="eastAsia"/>
                <w:szCs w:val="21"/>
              </w:rPr>
              <w:br/>
            </w:r>
            <w:r>
              <w:rPr>
                <w:rFonts w:ascii="仿宋" w:eastAsia="仿宋" w:hAnsi="仿宋" w:cs="仿宋"/>
                <w:szCs w:val="21"/>
              </w:rPr>
              <w:t>6</w:t>
            </w:r>
            <w:r>
              <w:rPr>
                <w:rFonts w:ascii="仿宋" w:eastAsia="仿宋" w:hAnsi="仿宋" w:cs="仿宋" w:hint="eastAsia"/>
                <w:szCs w:val="21"/>
              </w:rPr>
              <w:t>.录播主机支持多种控制方式：如专用液晶触摸屏控制/远程WEB后台管理系统控制/中央控制系统控制/无线平板终端等；</w:t>
            </w:r>
            <w:r>
              <w:rPr>
                <w:rFonts w:ascii="仿宋" w:eastAsia="仿宋" w:hAnsi="仿宋" w:cs="仿宋" w:hint="eastAsia"/>
                <w:szCs w:val="21"/>
              </w:rPr>
              <w:br/>
              <w:t>★</w:t>
            </w:r>
            <w:r>
              <w:rPr>
                <w:rFonts w:ascii="仿宋" w:eastAsia="仿宋" w:hAnsi="仿宋" w:cs="仿宋"/>
                <w:szCs w:val="21"/>
              </w:rPr>
              <w:t>7</w:t>
            </w:r>
            <w:r>
              <w:rPr>
                <w:rFonts w:ascii="仿宋" w:eastAsia="仿宋" w:hAnsi="仿宋" w:cs="仿宋" w:hint="eastAsia"/>
                <w:szCs w:val="21"/>
              </w:rPr>
              <w:t>.录播系统要求：录播与跟踪实现一体化设计，主机内嵌图像识别跟踪模块，支持全自动图像识别跟踪功能以及图像点击跟踪功能，无需额外的辅助分析摄像机和硬件设备（跟踪主机）。</w:t>
            </w:r>
            <w:r>
              <w:rPr>
                <w:rFonts w:ascii="仿宋" w:eastAsia="仿宋" w:hAnsi="仿宋" w:cs="仿宋" w:hint="eastAsia"/>
                <w:szCs w:val="21"/>
              </w:rPr>
              <w:br/>
            </w:r>
            <w:r>
              <w:rPr>
                <w:rFonts w:ascii="仿宋" w:eastAsia="仿宋" w:hAnsi="仿宋" w:cs="仿宋" w:hint="eastAsia"/>
                <w:szCs w:val="21"/>
                <w:lang w:val="zh-CN"/>
              </w:rPr>
              <w:t>▲</w:t>
            </w:r>
            <w:r>
              <w:rPr>
                <w:rFonts w:ascii="仿宋" w:eastAsia="仿宋" w:hAnsi="仿宋" w:cs="仿宋"/>
                <w:szCs w:val="21"/>
              </w:rPr>
              <w:t>8</w:t>
            </w:r>
            <w:r>
              <w:rPr>
                <w:rFonts w:ascii="仿宋" w:eastAsia="仿宋" w:hAnsi="仿宋" w:cs="仿宋" w:hint="eastAsia"/>
                <w:szCs w:val="21"/>
              </w:rPr>
              <w:t>.主机内置数字智能音频处理模块，在不外接音频处理器设备的情况下，支持智能音频处理功能，配备≥4组音频输入接口和≥2组音频输出接口；</w:t>
            </w:r>
            <w:r>
              <w:rPr>
                <w:rFonts w:ascii="仿宋" w:eastAsia="仿宋" w:hAnsi="仿宋" w:cs="仿宋" w:hint="eastAsia"/>
                <w:szCs w:val="21"/>
              </w:rPr>
              <w:br/>
            </w:r>
            <w:r>
              <w:rPr>
                <w:rFonts w:ascii="仿宋" w:eastAsia="仿宋" w:hAnsi="仿宋" w:cs="仿宋"/>
                <w:szCs w:val="21"/>
              </w:rPr>
              <w:t>9</w:t>
            </w:r>
            <w:r>
              <w:rPr>
                <w:rFonts w:ascii="仿宋" w:eastAsia="仿宋" w:hAnsi="仿宋" w:cs="仿宋" w:hint="eastAsia"/>
                <w:szCs w:val="21"/>
              </w:rPr>
              <w:t>.支持主机开机成功后即可实现导播画面背板输出功能，画面输出延时≤0.2秒，系统可采用iPad /Android平板实现录播系统的控制功能。</w:t>
            </w:r>
          </w:p>
        </w:tc>
        <w:tc>
          <w:tcPr>
            <w:tcW w:w="810" w:type="dxa"/>
            <w:vAlign w:val="center"/>
          </w:tcPr>
          <w:p w:rsidR="00CA41DE" w:rsidRDefault="00CA41DE" w:rsidP="00CA41DE">
            <w:pPr>
              <w:widowControl/>
              <w:jc w:val="center"/>
            </w:pP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3</w:t>
            </w:r>
          </w:p>
        </w:tc>
        <w:tc>
          <w:tcPr>
            <w:tcW w:w="1200" w:type="dxa"/>
            <w:vAlign w:val="center"/>
          </w:tcPr>
          <w:p w:rsidR="00CA41DE" w:rsidRDefault="00CA41DE" w:rsidP="00CA41DE">
            <w:pPr>
              <w:widowControl/>
              <w:jc w:val="center"/>
            </w:pPr>
            <w:r>
              <w:rPr>
                <w:rFonts w:ascii="仿宋" w:eastAsia="仿宋" w:hAnsi="仿宋" w:cs="仿宋" w:hint="eastAsia"/>
                <w:szCs w:val="21"/>
              </w:rPr>
              <w:t>全高清智能录播系统软件</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1.嵌入式录播管理软件须出厂即安装于录播主机内，要求支持网络导播与本地导播两种导播方式。</w:t>
            </w:r>
            <w:r>
              <w:rPr>
                <w:rFonts w:ascii="仿宋" w:eastAsia="仿宋" w:hAnsi="仿宋" w:cs="仿宋" w:hint="eastAsia"/>
                <w:szCs w:val="21"/>
              </w:rPr>
              <w:br/>
              <w:t>2.系统应支持版本信息、序列号、设备型号、存储空间、跟踪机位信息、网络连接信息等。</w:t>
            </w:r>
            <w:r>
              <w:rPr>
                <w:rFonts w:ascii="仿宋" w:eastAsia="仿宋" w:hAnsi="仿宋" w:cs="仿宋" w:hint="eastAsia"/>
                <w:szCs w:val="21"/>
              </w:rPr>
              <w:br/>
            </w:r>
            <w:r>
              <w:rPr>
                <w:rFonts w:ascii="仿宋" w:eastAsia="仿宋" w:hAnsi="仿宋" w:cs="仿宋" w:hint="eastAsia"/>
                <w:szCs w:val="21"/>
              </w:rPr>
              <w:lastRenderedPageBreak/>
              <w:t>3.支持远程登录管理系统，可设置用户密码、视频输入、视频输出、互动、推流方式及模式、VGA图像微调等功能。</w:t>
            </w:r>
            <w:r>
              <w:rPr>
                <w:rFonts w:ascii="仿宋" w:eastAsia="仿宋" w:hAnsi="仿宋" w:cs="仿宋" w:hint="eastAsia"/>
                <w:szCs w:val="21"/>
              </w:rPr>
              <w:br/>
              <w:t>4.系统支持视频文件上传、下载、异常修复、本地点播、删除等基本功能，支持通过状态标记自动检测课件上传是否成功，对于状态标记上传失败的课件资源支持人工手动续传。</w:t>
            </w:r>
            <w:r>
              <w:rPr>
                <w:rFonts w:ascii="仿宋" w:eastAsia="仿宋" w:hAnsi="仿宋" w:cs="仿宋" w:hint="eastAsia"/>
                <w:szCs w:val="21"/>
              </w:rPr>
              <w:br/>
              <w:t>5.系统支持插入外接移动存储设备一键拷贝下载功能，并可选择多路外接移动设备。</w:t>
            </w:r>
            <w:r>
              <w:rPr>
                <w:rFonts w:ascii="仿宋" w:eastAsia="仿宋" w:hAnsi="仿宋" w:cs="仿宋" w:hint="eastAsia"/>
                <w:szCs w:val="21"/>
              </w:rPr>
              <w:br/>
              <w:t>6.系统支持异常课件修复功能，在录制过程中或其他不可抗拒因素导致设备突然断电使录制的课件异常时，可通过录播主机管理页面一键修复功能，修复异常课件为正常课件资源。</w:t>
            </w:r>
            <w:r>
              <w:rPr>
                <w:rFonts w:ascii="仿宋" w:eastAsia="仿宋" w:hAnsi="仿宋" w:cs="仿宋" w:hint="eastAsia"/>
                <w:szCs w:val="21"/>
              </w:rPr>
              <w:br/>
              <w:t>7.系统采用主流RTMP/RTSP/HTTP流媒体直播推送技术，支持基于Flash技术和HTML5技术的直播和点播方式，能够让用户免安装插件即可接收和观看直播和点播，无论在移动端还是电脑端都享受一流视频观看体验。</w:t>
            </w:r>
            <w:r>
              <w:rPr>
                <w:rFonts w:ascii="仿宋" w:eastAsia="仿宋" w:hAnsi="仿宋" w:cs="仿宋" w:hint="eastAsia"/>
                <w:szCs w:val="21"/>
              </w:rPr>
              <w:br/>
              <w:t>8.系统支持音频管理，可以进行回声消除、噪声消除、延时器、音量等设置。</w:t>
            </w:r>
            <w:r>
              <w:rPr>
                <w:rFonts w:ascii="仿宋" w:eastAsia="仿宋" w:hAnsi="仿宋" w:cs="仿宋" w:hint="eastAsia"/>
                <w:szCs w:val="21"/>
              </w:rPr>
              <w:br/>
              <w:t>9.系统支持输入接口管理，显示当前接口信息与连接状态。</w:t>
            </w:r>
            <w:r>
              <w:rPr>
                <w:rFonts w:ascii="仿宋" w:eastAsia="仿宋" w:hAnsi="仿宋" w:cs="仿宋" w:hint="eastAsia"/>
                <w:szCs w:val="21"/>
              </w:rPr>
              <w:br/>
              <w:t>10.可以兼容多种资源管理平台与第三方FTP服务器。</w:t>
            </w:r>
            <w:r>
              <w:rPr>
                <w:rFonts w:ascii="仿宋" w:eastAsia="仿宋" w:hAnsi="仿宋" w:cs="仿宋" w:hint="eastAsia"/>
                <w:szCs w:val="21"/>
              </w:rPr>
              <w:br/>
              <w:t>11.系统可以设置多种教室类型，支持常规教室、互动录播教室与第三方互动录播教室三种模式。</w:t>
            </w:r>
          </w:p>
          <w:p w:rsidR="00CA41DE" w:rsidRDefault="00CA41DE" w:rsidP="00CA41DE">
            <w:pPr>
              <w:widowControl/>
            </w:pPr>
            <w:r>
              <w:rPr>
                <w:rFonts w:ascii="仿宋" w:eastAsia="仿宋" w:hAnsi="仿宋" w:cs="仿宋" w:hint="eastAsia"/>
                <w:color w:val="000000" w:themeColor="text1"/>
                <w:szCs w:val="21"/>
              </w:rPr>
              <w:t>12.提供系统软件著作权证书复印件。</w:t>
            </w:r>
          </w:p>
        </w:tc>
        <w:tc>
          <w:tcPr>
            <w:tcW w:w="810" w:type="dxa"/>
            <w:vAlign w:val="center"/>
          </w:tcPr>
          <w:p w:rsidR="00CA41DE" w:rsidRDefault="00CA41DE" w:rsidP="00CA41DE">
            <w:pPr>
              <w:widowControl/>
              <w:jc w:val="center"/>
            </w:pPr>
            <w:r>
              <w:rPr>
                <w:rFonts w:ascii="仿宋" w:eastAsia="仿宋" w:hAnsi="仿宋" w:cs="仿宋" w:hint="eastAsia"/>
                <w:szCs w:val="21"/>
              </w:rPr>
              <w:lastRenderedPageBreak/>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lastRenderedPageBreak/>
              <w:t>4</w:t>
            </w:r>
          </w:p>
        </w:tc>
        <w:tc>
          <w:tcPr>
            <w:tcW w:w="1200" w:type="dxa"/>
            <w:vAlign w:val="center"/>
          </w:tcPr>
          <w:p w:rsidR="00CA41DE" w:rsidRDefault="00CA41DE" w:rsidP="00CA41DE">
            <w:pPr>
              <w:widowControl/>
              <w:jc w:val="center"/>
            </w:pPr>
            <w:r>
              <w:rPr>
                <w:rFonts w:ascii="仿宋" w:eastAsia="仿宋" w:hAnsi="仿宋" w:cs="仿宋" w:hint="eastAsia"/>
                <w:szCs w:val="21"/>
              </w:rPr>
              <w:t>智能跟踪管理系统软件</w:t>
            </w:r>
          </w:p>
        </w:tc>
        <w:tc>
          <w:tcPr>
            <w:tcW w:w="5775" w:type="dxa"/>
          </w:tcPr>
          <w:p w:rsidR="00CA41DE" w:rsidRDefault="00CA41DE" w:rsidP="00CA41DE">
            <w:pPr>
              <w:widowControl/>
              <w:rPr>
                <w:rFonts w:ascii="仿宋" w:eastAsia="仿宋" w:hAnsi="仿宋" w:cs="仿宋"/>
                <w:szCs w:val="21"/>
              </w:rPr>
            </w:pPr>
            <w:r>
              <w:rPr>
                <w:rFonts w:ascii="仿宋" w:eastAsia="仿宋" w:hAnsi="仿宋" w:cs="仿宋" w:hint="eastAsia"/>
                <w:szCs w:val="21"/>
              </w:rPr>
              <w:t>1.系统支持横向分析方案和纵向分析方案，横向分析方案适用于按精品教室规格装修的、面积小于10m×10m的教室，纵向分析方案适用于普通教室，可支持教室的宽度大于15m。</w:t>
            </w:r>
            <w:r>
              <w:rPr>
                <w:rFonts w:ascii="仿宋" w:eastAsia="仿宋" w:hAnsi="仿宋" w:cs="仿宋" w:hint="eastAsia"/>
                <w:szCs w:val="21"/>
              </w:rPr>
              <w:br/>
              <w:t>2.系统支持对云台摄像机镜头和焦距进行控制，实现对教学活动中老师、学生、板书的自动跟踪拍摄和切换。</w:t>
            </w:r>
            <w:r>
              <w:rPr>
                <w:rFonts w:ascii="仿宋" w:eastAsia="仿宋" w:hAnsi="仿宋" w:cs="仿宋" w:hint="eastAsia"/>
                <w:szCs w:val="21"/>
              </w:rPr>
              <w:br/>
              <w:t>3.支持单边液晶触摸一体机，单边推拉黑板的教学场景，可设置老师特写、讲台全景、学生特写、学生全景、板书特写、课件电脑或数字展台等信号源的接入；</w:t>
            </w:r>
            <w:r>
              <w:rPr>
                <w:rFonts w:ascii="仿宋" w:eastAsia="仿宋" w:hAnsi="仿宋" w:cs="仿宋" w:hint="eastAsia"/>
                <w:szCs w:val="21"/>
              </w:rPr>
              <w:br/>
              <w:t>4.支持中间液晶触摸一体机，左右双黑板的教学场景，可设置老师特写、讲台全景、学生特写、学生全景、左板书特写、右板书特写、课件电脑或数字展台等信号源的接入；</w:t>
            </w:r>
            <w:r>
              <w:rPr>
                <w:rFonts w:ascii="仿宋" w:eastAsia="仿宋" w:hAnsi="仿宋" w:cs="仿宋" w:hint="eastAsia"/>
                <w:szCs w:val="21"/>
              </w:rPr>
              <w:br/>
              <w:t>5.系统支持辅助定位功能，可屏蔽观摩室和教室之间的玻璃墙，同时支持屏蔽教室后方因听课教师（或家长）意外站立或走动而导致的错误特写画面。</w:t>
            </w:r>
          </w:p>
          <w:p w:rsidR="00CA41DE" w:rsidRDefault="00CA41DE" w:rsidP="00CA41DE">
            <w:pPr>
              <w:widowControl/>
            </w:pPr>
            <w:r>
              <w:rPr>
                <w:rFonts w:ascii="仿宋" w:eastAsia="仿宋" w:hAnsi="仿宋" w:cs="仿宋" w:hint="eastAsia"/>
                <w:color w:val="000000" w:themeColor="text1"/>
                <w:szCs w:val="21"/>
              </w:rPr>
              <w:t>6.提供系统软件著作权证书复印件。</w:t>
            </w:r>
          </w:p>
        </w:tc>
        <w:tc>
          <w:tcPr>
            <w:tcW w:w="810" w:type="dxa"/>
            <w:vAlign w:val="center"/>
          </w:tcPr>
          <w:p w:rsidR="00CA41DE" w:rsidRDefault="00CA41DE" w:rsidP="00CA41DE">
            <w:pPr>
              <w:widowControl/>
              <w:jc w:val="center"/>
            </w:pPr>
            <w:r>
              <w:rPr>
                <w:rFonts w:ascii="仿宋" w:eastAsia="仿宋" w:hAnsi="仿宋" w:cs="仿宋" w:hint="eastAsia"/>
                <w:szCs w:val="21"/>
              </w:rPr>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jc w:val="center"/>
            </w:pPr>
            <w:r>
              <w:rPr>
                <w:rFonts w:ascii="仿宋" w:eastAsia="仿宋" w:hAnsi="仿宋" w:cs="仿宋" w:hint="eastAsia"/>
                <w:szCs w:val="21"/>
              </w:rPr>
              <w:t>5</w:t>
            </w:r>
          </w:p>
        </w:tc>
        <w:tc>
          <w:tcPr>
            <w:tcW w:w="1200" w:type="dxa"/>
            <w:vAlign w:val="center"/>
          </w:tcPr>
          <w:p w:rsidR="00CA41DE" w:rsidRDefault="00CA41DE" w:rsidP="00CA41DE">
            <w:pPr>
              <w:widowControl/>
              <w:jc w:val="center"/>
            </w:pPr>
            <w:r>
              <w:rPr>
                <w:rFonts w:ascii="仿宋" w:eastAsia="仿宋" w:hAnsi="仿宋" w:cs="仿宋" w:hint="eastAsia"/>
                <w:szCs w:val="21"/>
              </w:rPr>
              <w:t>智能画面切换系统软件</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1.支持远程导播与本地导播</w:t>
            </w:r>
            <w:r>
              <w:rPr>
                <w:rFonts w:ascii="仿宋" w:eastAsia="仿宋" w:hAnsi="仿宋" w:cs="仿宋" w:hint="eastAsia"/>
                <w:szCs w:val="21"/>
              </w:rPr>
              <w:br/>
              <w:t>2.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r>
              <w:rPr>
                <w:rFonts w:ascii="仿宋" w:eastAsia="仿宋" w:hAnsi="仿宋" w:cs="仿宋" w:hint="eastAsia"/>
                <w:szCs w:val="21"/>
              </w:rPr>
              <w:br/>
              <w:t xml:space="preserve">3.实现所有录制画面的预监，声音监听，导播控制延时小于1S。 </w:t>
            </w:r>
            <w:r>
              <w:rPr>
                <w:rFonts w:ascii="仿宋" w:eastAsia="仿宋" w:hAnsi="仿宋" w:cs="仿宋" w:hint="eastAsia"/>
                <w:szCs w:val="21"/>
              </w:rPr>
              <w:br/>
              <w:t>4.支持摄像机预置位设置与云台控制。</w:t>
            </w:r>
            <w:r>
              <w:rPr>
                <w:rFonts w:ascii="仿宋" w:eastAsia="仿宋" w:hAnsi="仿宋" w:cs="仿宋" w:hint="eastAsia"/>
                <w:szCs w:val="21"/>
              </w:rPr>
              <w:br/>
              <w:t>5.支持教师特写、讲台全景、学生特写、学生全景、双板书</w:t>
            </w:r>
            <w:r>
              <w:rPr>
                <w:rFonts w:ascii="仿宋" w:eastAsia="仿宋" w:hAnsi="仿宋" w:cs="仿宋" w:hint="eastAsia"/>
                <w:szCs w:val="21"/>
              </w:rPr>
              <w:lastRenderedPageBreak/>
              <w:t>特写、VGA画面和第三方互动画面共8路可视化信号的导播控制切换功能，切换输出的画面支持实时预监，支持高清标清的混合录制。</w:t>
            </w:r>
            <w:r>
              <w:rPr>
                <w:rFonts w:ascii="仿宋" w:eastAsia="仿宋" w:hAnsi="仿宋" w:cs="仿宋" w:hint="eastAsia"/>
                <w:szCs w:val="21"/>
              </w:rPr>
              <w:br/>
              <w:t>6.在常规录播教室模式下进行授课过程录制时，支持两种6画面自定义合成模式。</w:t>
            </w:r>
            <w:r>
              <w:rPr>
                <w:rFonts w:ascii="仿宋" w:eastAsia="仿宋" w:hAnsi="仿宋" w:cs="仿宋" w:hint="eastAsia"/>
                <w:szCs w:val="21"/>
              </w:rPr>
              <w:br/>
              <w:t>7.支持不少于15种画面切换特效，包含擦除、覆盖、推进、扩展等切换特效。</w:t>
            </w:r>
            <w:r>
              <w:rPr>
                <w:rFonts w:ascii="仿宋" w:eastAsia="仿宋" w:hAnsi="仿宋" w:cs="仿宋" w:hint="eastAsia"/>
                <w:szCs w:val="21"/>
              </w:rPr>
              <w:br/>
              <w:t>8.支持不少于10个预置设置，通过预设置可直接调取主讲人相关场景。</w:t>
            </w:r>
          </w:p>
          <w:p w:rsidR="00CA41DE" w:rsidRDefault="00CA41DE" w:rsidP="00CA41DE">
            <w:pPr>
              <w:widowControl/>
            </w:pPr>
            <w:r>
              <w:rPr>
                <w:rFonts w:ascii="仿宋" w:eastAsia="仿宋" w:hAnsi="仿宋" w:cs="仿宋" w:hint="eastAsia"/>
                <w:color w:val="000000" w:themeColor="text1"/>
                <w:szCs w:val="21"/>
              </w:rPr>
              <w:t>9.提供系统软件著作权证书复印件。</w:t>
            </w:r>
          </w:p>
        </w:tc>
        <w:tc>
          <w:tcPr>
            <w:tcW w:w="810" w:type="dxa"/>
            <w:vAlign w:val="center"/>
          </w:tcPr>
          <w:p w:rsidR="00CA41DE" w:rsidRDefault="00CA41DE" w:rsidP="00CA41DE">
            <w:pPr>
              <w:widowControl/>
              <w:jc w:val="center"/>
            </w:pPr>
            <w:r>
              <w:rPr>
                <w:rFonts w:ascii="仿宋" w:eastAsia="仿宋" w:hAnsi="仿宋" w:cs="仿宋" w:hint="eastAsia"/>
                <w:szCs w:val="21"/>
              </w:rPr>
              <w:lastRenderedPageBreak/>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lastRenderedPageBreak/>
              <w:t>6</w:t>
            </w:r>
          </w:p>
        </w:tc>
        <w:tc>
          <w:tcPr>
            <w:tcW w:w="1200" w:type="dxa"/>
            <w:vAlign w:val="center"/>
          </w:tcPr>
          <w:p w:rsidR="00CA41DE" w:rsidRDefault="00CA41DE" w:rsidP="00CA41DE">
            <w:pPr>
              <w:widowControl/>
              <w:jc w:val="center"/>
            </w:pPr>
            <w:r>
              <w:rPr>
                <w:rFonts w:ascii="仿宋" w:eastAsia="仿宋" w:hAnsi="仿宋" w:cs="仿宋" w:hint="eastAsia"/>
                <w:szCs w:val="21"/>
              </w:rPr>
              <w:t>录播一体电脑</w:t>
            </w:r>
          </w:p>
        </w:tc>
        <w:tc>
          <w:tcPr>
            <w:tcW w:w="5775" w:type="dxa"/>
            <w:vAlign w:val="center"/>
          </w:tcPr>
          <w:p w:rsidR="00CA41DE" w:rsidRDefault="00CA41DE" w:rsidP="00CA41DE">
            <w:pPr>
              <w:widowControl/>
              <w:numPr>
                <w:ilvl w:val="255"/>
                <w:numId w:val="0"/>
              </w:numPr>
              <w:rPr>
                <w:rFonts w:ascii="仿宋" w:eastAsia="仿宋" w:hAnsi="仿宋" w:cs="仿宋"/>
                <w:szCs w:val="21"/>
              </w:rPr>
            </w:pPr>
            <w:r>
              <w:rPr>
                <w:rFonts w:ascii="仿宋" w:eastAsia="仿宋" w:hAnsi="仿宋" w:cs="仿宋" w:hint="eastAsia"/>
                <w:szCs w:val="21"/>
              </w:rPr>
              <w:t>1.处理器：i5-8500T(2.1G/9M/6核)及</w:t>
            </w:r>
            <w:r>
              <w:rPr>
                <w:rFonts w:ascii="仿宋" w:eastAsia="仿宋" w:hAnsi="仿宋" w:cs="仿宋"/>
                <w:szCs w:val="21"/>
              </w:rPr>
              <w:t>以上</w:t>
            </w:r>
          </w:p>
          <w:p w:rsidR="00CA41DE" w:rsidRDefault="00CA41DE" w:rsidP="00CA41DE">
            <w:pPr>
              <w:widowControl/>
              <w:numPr>
                <w:ilvl w:val="255"/>
                <w:numId w:val="0"/>
              </w:numPr>
            </w:pPr>
            <w:r>
              <w:rPr>
                <w:rFonts w:ascii="仿宋" w:eastAsia="仿宋" w:hAnsi="仿宋" w:cs="仿宋" w:hint="eastAsia"/>
                <w:szCs w:val="21"/>
              </w:rPr>
              <w:t>2.存储要求：≥8G DDR4 2666/SSD 256GB PCIe NVMeCD</w:t>
            </w:r>
          </w:p>
          <w:p w:rsidR="00CA41DE" w:rsidRDefault="00CA41DE" w:rsidP="00CA41DE">
            <w:pPr>
              <w:widowControl/>
              <w:numPr>
                <w:ilvl w:val="255"/>
                <w:numId w:val="0"/>
              </w:numPr>
            </w:pPr>
            <w:r>
              <w:rPr>
                <w:rFonts w:ascii="仿宋" w:eastAsia="仿宋" w:hAnsi="仿宋" w:cs="仿宋" w:hint="eastAsia"/>
                <w:szCs w:val="21"/>
              </w:rPr>
              <w:t>3.系统要求：Windows 10 Home 64位</w:t>
            </w:r>
          </w:p>
          <w:p w:rsidR="00CA41DE" w:rsidRDefault="00CA41DE" w:rsidP="00CA41DE">
            <w:pPr>
              <w:widowControl/>
              <w:numPr>
                <w:ilvl w:val="255"/>
                <w:numId w:val="0"/>
              </w:numPr>
              <w:rPr>
                <w:rFonts w:ascii="仿宋" w:eastAsia="仿宋" w:hAnsi="仿宋" w:cs="仿宋"/>
                <w:szCs w:val="21"/>
              </w:rPr>
            </w:pPr>
            <w:r>
              <w:rPr>
                <w:rFonts w:ascii="仿宋" w:eastAsia="仿宋" w:hAnsi="仿宋" w:cs="仿宋" w:hint="eastAsia"/>
                <w:szCs w:val="21"/>
              </w:rPr>
              <w:t>4.配件要求：USB键盘，USB Optical鼠标，100万像素可升降摄像头</w:t>
            </w:r>
          </w:p>
          <w:p w:rsidR="00CA41DE" w:rsidRDefault="00CA41DE" w:rsidP="00CA41DE">
            <w:pPr>
              <w:widowControl/>
              <w:numPr>
                <w:ilvl w:val="255"/>
                <w:numId w:val="0"/>
              </w:numPr>
            </w:pPr>
            <w:r>
              <w:rPr>
                <w:rFonts w:ascii="仿宋" w:eastAsia="仿宋" w:hAnsi="仿宋" w:cs="仿宋" w:hint="eastAsia"/>
                <w:szCs w:val="21"/>
              </w:rPr>
              <w:t>5.硬件配置要求：内置麦克风，内置商业级音响，90W 89%高效节能电源，4*USB3.1 Gen1， 1*USB Type-C 2.0，21.5" 三边微边框IPS宽屏LED背光防眩光液晶显示器(1920X1080)，内置 802.11 AC双频无线网卡带蓝牙4.2，俯仰角度可调底座。</w:t>
            </w:r>
          </w:p>
        </w:tc>
        <w:tc>
          <w:tcPr>
            <w:tcW w:w="810" w:type="dxa"/>
            <w:vAlign w:val="center"/>
          </w:tcPr>
          <w:p w:rsidR="00CA41DE" w:rsidRDefault="00CA41DE" w:rsidP="00CA41DE">
            <w:pPr>
              <w:widowControl/>
              <w:jc w:val="center"/>
            </w:pPr>
            <w:r>
              <w:rPr>
                <w:rFonts w:ascii="仿宋" w:eastAsia="仿宋" w:hAnsi="仿宋" w:cs="仿宋" w:hint="eastAsia"/>
                <w:szCs w:val="21"/>
              </w:rPr>
              <w:t>台</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7</w:t>
            </w:r>
          </w:p>
        </w:tc>
        <w:tc>
          <w:tcPr>
            <w:tcW w:w="1200" w:type="dxa"/>
            <w:vAlign w:val="center"/>
          </w:tcPr>
          <w:p w:rsidR="00CA41DE" w:rsidRDefault="00CA41DE" w:rsidP="00CA41DE">
            <w:pPr>
              <w:widowControl/>
              <w:jc w:val="center"/>
            </w:pPr>
            <w:r>
              <w:rPr>
                <w:rFonts w:ascii="仿宋" w:eastAsia="仿宋" w:hAnsi="仿宋" w:cs="仿宋" w:hint="eastAsia"/>
                <w:szCs w:val="21"/>
              </w:rPr>
              <w:t>高清云台摄像机（含支架）</w:t>
            </w:r>
          </w:p>
        </w:tc>
        <w:tc>
          <w:tcPr>
            <w:tcW w:w="5775" w:type="dxa"/>
            <w:vAlign w:val="center"/>
          </w:tcPr>
          <w:p w:rsidR="00CA41DE" w:rsidRDefault="00CA41DE" w:rsidP="00CA41DE">
            <w:pPr>
              <w:widowControl/>
              <w:numPr>
                <w:ilvl w:val="255"/>
                <w:numId w:val="0"/>
              </w:numPr>
              <w:jc w:val="left"/>
              <w:rPr>
                <w:rStyle w:val="afc"/>
              </w:rPr>
            </w:pPr>
            <w:r>
              <w:rPr>
                <w:rFonts w:ascii="仿宋" w:eastAsia="仿宋" w:hAnsi="仿宋" w:cs="仿宋" w:hint="eastAsia"/>
                <w:szCs w:val="21"/>
              </w:rPr>
              <w:t>1.变焦要求：≥10倍光学变焦，≥10倍数字变焦                                                  2.视频信号：1080P60/50/30/25/59.94/29.97;1080I60/50/59.94;720P60/50/30/25/59.94/29.97</w:t>
            </w:r>
            <w:r>
              <w:rPr>
                <w:rFonts w:ascii="仿宋" w:eastAsia="仿宋" w:hAnsi="仿宋" w:cs="仿宋" w:hint="eastAsia"/>
                <w:szCs w:val="21"/>
              </w:rPr>
              <w:br/>
              <w:t>3.最大图像尺寸： 大于720P</w:t>
            </w:r>
            <w:r>
              <w:rPr>
                <w:rFonts w:ascii="仿宋" w:eastAsia="仿宋" w:hAnsi="仿宋" w:cs="仿宋" w:hint="eastAsia"/>
                <w:szCs w:val="21"/>
              </w:rPr>
              <w:br/>
              <w:t>4.传感器类型：1/2.8英寸、300以上万有效像素 CMOS 传感器</w:t>
            </w:r>
            <w:r>
              <w:rPr>
                <w:rFonts w:ascii="仿宋" w:eastAsia="仿宋" w:hAnsi="仿宋" w:cs="仿宋" w:hint="eastAsia"/>
                <w:szCs w:val="21"/>
              </w:rPr>
              <w:br/>
              <w:t>5.视频接口：DVI(HDMI/Ypbpr）、3G-DDI</w:t>
            </w:r>
            <w:r>
              <w:rPr>
                <w:rFonts w:ascii="仿宋" w:eastAsia="仿宋" w:hAnsi="仿宋" w:cs="仿宋" w:hint="eastAsia"/>
                <w:szCs w:val="21"/>
              </w:rPr>
              <w:br/>
              <w:t>6.场角：≥6°~72°</w:t>
            </w:r>
            <w:r>
              <w:rPr>
                <w:rFonts w:ascii="仿宋" w:eastAsia="仿宋" w:hAnsi="仿宋" w:cs="仿宋" w:hint="eastAsia"/>
                <w:szCs w:val="21"/>
              </w:rPr>
              <w:br/>
              <w:t>7.网络协议：RTSP、RTMP、ONVIF、GB/T28181</w:t>
            </w:r>
            <w:r>
              <w:rPr>
                <w:rFonts w:ascii="仿宋" w:eastAsia="仿宋" w:hAnsi="仿宋" w:cs="仿宋" w:hint="eastAsia"/>
                <w:szCs w:val="21"/>
              </w:rPr>
              <w:br/>
              <w:t>8.最低照度：0.5 Lux （F1.8,AGC ON)</w:t>
            </w:r>
            <w:r>
              <w:rPr>
                <w:rFonts w:ascii="仿宋" w:eastAsia="仿宋" w:hAnsi="仿宋" w:cs="仿宋" w:hint="eastAsia"/>
                <w:szCs w:val="21"/>
              </w:rPr>
              <w:br/>
              <w:t>9.白平衡：手动/自动/一键白平衡</w:t>
            </w:r>
            <w:r>
              <w:rPr>
                <w:rFonts w:ascii="仿宋" w:eastAsia="仿宋" w:hAnsi="仿宋" w:cs="仿宋" w:hint="eastAsia"/>
                <w:szCs w:val="21"/>
              </w:rPr>
              <w:br/>
              <w:t>10.背光补偿：支持</w:t>
            </w:r>
            <w:r>
              <w:rPr>
                <w:rFonts w:ascii="仿宋" w:eastAsia="仿宋" w:hAnsi="仿宋" w:cs="仿宋" w:hint="eastAsia"/>
                <w:szCs w:val="21"/>
              </w:rPr>
              <w:br/>
              <w:t>11.信噪比：≥55dB</w:t>
            </w:r>
          </w:p>
          <w:p w:rsidR="00CA41DE" w:rsidRDefault="00CA41DE" w:rsidP="00CA41DE">
            <w:pPr>
              <w:widowControl/>
              <w:jc w:val="left"/>
            </w:pPr>
            <w:r>
              <w:rPr>
                <w:rStyle w:val="afc"/>
                <w:rFonts w:eastAsia="仿宋" w:hint="eastAsia"/>
              </w:rPr>
              <w:t>12.</w:t>
            </w:r>
            <w:r>
              <w:rPr>
                <w:rFonts w:ascii="仿宋" w:eastAsia="仿宋" w:hAnsi="仿宋" w:cs="仿宋" w:hint="eastAsia"/>
                <w:szCs w:val="21"/>
              </w:rPr>
              <w:t>支持1080P@30 IP网络编码流输出，RS-232C及网络控制</w:t>
            </w:r>
            <w:r>
              <w:rPr>
                <w:rFonts w:ascii="仿宋" w:eastAsia="仿宋" w:hAnsi="仿宋" w:cs="仿宋" w:hint="eastAsia"/>
                <w:szCs w:val="21"/>
              </w:rPr>
              <w:br/>
              <w:t>为保证兼容性，摄像机与录播主机需为同一品</w:t>
            </w:r>
          </w:p>
        </w:tc>
        <w:tc>
          <w:tcPr>
            <w:tcW w:w="810" w:type="dxa"/>
            <w:vAlign w:val="center"/>
          </w:tcPr>
          <w:p w:rsidR="00CA41DE" w:rsidRDefault="00CA41DE" w:rsidP="00CA41DE">
            <w:pPr>
              <w:widowControl/>
              <w:jc w:val="center"/>
            </w:pPr>
            <w:r>
              <w:rPr>
                <w:rFonts w:ascii="仿宋" w:eastAsia="仿宋" w:hAnsi="仿宋" w:cs="仿宋" w:hint="eastAsia"/>
                <w:szCs w:val="21"/>
              </w:rPr>
              <w:t>套</w:t>
            </w:r>
          </w:p>
        </w:tc>
        <w:tc>
          <w:tcPr>
            <w:tcW w:w="774" w:type="dxa"/>
            <w:vAlign w:val="center"/>
          </w:tcPr>
          <w:p w:rsidR="00CA41DE" w:rsidRDefault="00CA41DE" w:rsidP="00CA41DE">
            <w:pPr>
              <w:widowControl/>
              <w:jc w:val="center"/>
            </w:pPr>
            <w:r>
              <w:rPr>
                <w:rFonts w:ascii="仿宋" w:eastAsia="仿宋" w:hAnsi="仿宋" w:cs="仿宋" w:hint="eastAsia"/>
                <w:szCs w:val="21"/>
              </w:rPr>
              <w:t>4</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8</w:t>
            </w:r>
          </w:p>
        </w:tc>
        <w:tc>
          <w:tcPr>
            <w:tcW w:w="1200" w:type="dxa"/>
            <w:vAlign w:val="center"/>
          </w:tcPr>
          <w:p w:rsidR="00CA41DE" w:rsidRDefault="00CA41DE" w:rsidP="00CA41DE">
            <w:pPr>
              <w:widowControl/>
              <w:jc w:val="center"/>
            </w:pPr>
            <w:r>
              <w:rPr>
                <w:rFonts w:ascii="仿宋" w:eastAsia="仿宋" w:hAnsi="仿宋" w:cs="仿宋" w:hint="eastAsia"/>
                <w:szCs w:val="21"/>
              </w:rPr>
              <w:t>全向麦克风</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1.背极式驻极体</w:t>
            </w:r>
            <w:r>
              <w:rPr>
                <w:rFonts w:ascii="仿宋" w:eastAsia="仿宋" w:hAnsi="仿宋" w:cs="仿宋" w:hint="eastAsia"/>
                <w:szCs w:val="21"/>
              </w:rPr>
              <w:br/>
              <w:t>2.全指向（Ommi）</w:t>
            </w:r>
            <w:r>
              <w:rPr>
                <w:rFonts w:ascii="仿宋" w:eastAsia="仿宋" w:hAnsi="仿宋" w:cs="仿宋" w:hint="eastAsia"/>
                <w:szCs w:val="21"/>
              </w:rPr>
              <w:br/>
              <w:t>3.频率40Hz—20kHz</w:t>
            </w:r>
            <w:r>
              <w:rPr>
                <w:rFonts w:ascii="仿宋" w:eastAsia="仿宋" w:hAnsi="仿宋" w:cs="仿宋" w:hint="eastAsia"/>
                <w:szCs w:val="21"/>
              </w:rPr>
              <w:br/>
              <w:t>4.内置低频衰减技术</w:t>
            </w:r>
            <w:r>
              <w:rPr>
                <w:rFonts w:ascii="仿宋" w:eastAsia="仿宋" w:hAnsi="仿宋" w:cs="仿宋" w:hint="eastAsia"/>
                <w:szCs w:val="21"/>
              </w:rPr>
              <w:br/>
              <w:t>5.拾音灵敏度：-38dB±3dB</w:t>
            </w:r>
          </w:p>
          <w:p w:rsidR="00CA41DE" w:rsidRDefault="00CA41DE" w:rsidP="00CA41DE">
            <w:pPr>
              <w:widowControl/>
              <w:rPr>
                <w:rFonts w:ascii="仿宋" w:eastAsia="仿宋" w:hAnsi="仿宋" w:cs="仿宋"/>
                <w:szCs w:val="21"/>
              </w:rPr>
            </w:pPr>
            <w:r>
              <w:rPr>
                <w:rFonts w:ascii="仿宋" w:eastAsia="仿宋" w:hAnsi="仿宋" w:cs="仿宋" w:hint="eastAsia"/>
                <w:szCs w:val="21"/>
              </w:rPr>
              <w:t>6.输出抗阻：≤800Ω±20%</w:t>
            </w:r>
          </w:p>
          <w:p w:rsidR="00CA41DE" w:rsidRDefault="00CA41DE" w:rsidP="00CA41DE">
            <w:pPr>
              <w:widowControl/>
              <w:rPr>
                <w:rFonts w:ascii="仿宋" w:eastAsia="仿宋" w:hAnsi="仿宋" w:cs="仿宋"/>
                <w:szCs w:val="21"/>
              </w:rPr>
            </w:pPr>
            <w:r>
              <w:rPr>
                <w:rFonts w:ascii="仿宋" w:eastAsia="仿宋" w:hAnsi="仿宋" w:cs="仿宋" w:hint="eastAsia"/>
                <w:szCs w:val="21"/>
              </w:rPr>
              <w:t>7.最大声压级：130dB</w:t>
            </w:r>
          </w:p>
          <w:p w:rsidR="00CA41DE" w:rsidRDefault="00CA41DE" w:rsidP="00CA41DE">
            <w:pPr>
              <w:widowControl/>
              <w:rPr>
                <w:rFonts w:ascii="仿宋" w:eastAsia="仿宋" w:hAnsi="仿宋" w:cs="仿宋"/>
                <w:szCs w:val="21"/>
              </w:rPr>
            </w:pPr>
            <w:r>
              <w:rPr>
                <w:rFonts w:ascii="仿宋" w:eastAsia="仿宋" w:hAnsi="仿宋" w:cs="仿宋" w:hint="eastAsia"/>
                <w:szCs w:val="21"/>
              </w:rPr>
              <w:t>8.信噪比：≤76dB</w:t>
            </w:r>
          </w:p>
        </w:tc>
        <w:tc>
          <w:tcPr>
            <w:tcW w:w="810" w:type="dxa"/>
            <w:vAlign w:val="center"/>
          </w:tcPr>
          <w:p w:rsidR="00CA41DE" w:rsidRDefault="00CA41DE" w:rsidP="00CA41DE">
            <w:pPr>
              <w:widowControl/>
              <w:jc w:val="center"/>
            </w:pPr>
            <w:r>
              <w:rPr>
                <w:rFonts w:ascii="仿宋" w:eastAsia="仿宋" w:hAnsi="仿宋" w:cs="仿宋" w:hint="eastAsia"/>
                <w:szCs w:val="21"/>
              </w:rPr>
              <w:t>支</w:t>
            </w:r>
          </w:p>
        </w:tc>
        <w:tc>
          <w:tcPr>
            <w:tcW w:w="774" w:type="dxa"/>
            <w:vAlign w:val="center"/>
          </w:tcPr>
          <w:p w:rsidR="00CA41DE" w:rsidRDefault="00CA41DE" w:rsidP="00CA41DE">
            <w:pPr>
              <w:widowControl/>
              <w:jc w:val="center"/>
            </w:pPr>
            <w:r>
              <w:rPr>
                <w:rFonts w:ascii="仿宋" w:eastAsia="仿宋" w:hAnsi="仿宋" w:cs="仿宋" w:hint="eastAsia"/>
                <w:szCs w:val="21"/>
              </w:rPr>
              <w:t>2</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9</w:t>
            </w:r>
          </w:p>
        </w:tc>
        <w:tc>
          <w:tcPr>
            <w:tcW w:w="1200" w:type="dxa"/>
            <w:vAlign w:val="center"/>
          </w:tcPr>
          <w:p w:rsidR="00CA41DE" w:rsidRDefault="00CA41DE" w:rsidP="00CA41DE">
            <w:pPr>
              <w:widowControl/>
              <w:jc w:val="center"/>
            </w:pPr>
            <w:r>
              <w:rPr>
                <w:rFonts w:ascii="仿宋" w:eastAsia="仿宋" w:hAnsi="仿宋" w:cs="仿宋" w:hint="eastAsia"/>
                <w:szCs w:val="21"/>
              </w:rPr>
              <w:t>有源音</w:t>
            </w:r>
            <w:r>
              <w:rPr>
                <w:rFonts w:ascii="仿宋" w:eastAsia="仿宋" w:hAnsi="仿宋" w:cs="仿宋"/>
                <w:szCs w:val="21"/>
              </w:rPr>
              <w:t>响</w:t>
            </w:r>
          </w:p>
        </w:tc>
        <w:tc>
          <w:tcPr>
            <w:tcW w:w="5775" w:type="dxa"/>
            <w:vAlign w:val="center"/>
          </w:tcPr>
          <w:p w:rsidR="00CA41DE" w:rsidRDefault="00CA41DE" w:rsidP="00CA41DE">
            <w:pPr>
              <w:widowControl/>
              <w:numPr>
                <w:ilvl w:val="0"/>
                <w:numId w:val="12"/>
              </w:numPr>
              <w:rPr>
                <w:rFonts w:ascii="仿宋" w:eastAsia="仿宋" w:hAnsi="仿宋" w:cs="仿宋"/>
                <w:szCs w:val="21"/>
              </w:rPr>
            </w:pPr>
            <w:r>
              <w:rPr>
                <w:rFonts w:ascii="仿宋" w:eastAsia="仿宋" w:hAnsi="仿宋" w:cs="仿宋" w:hint="eastAsia"/>
                <w:szCs w:val="21"/>
              </w:rPr>
              <w:t>额定功率≥30W；</w:t>
            </w:r>
            <w:r>
              <w:rPr>
                <w:rFonts w:ascii="仿宋" w:eastAsia="仿宋" w:hAnsi="仿宋" w:cs="仿宋" w:hint="eastAsia"/>
                <w:szCs w:val="21"/>
              </w:rPr>
              <w:br/>
            </w:r>
            <w:r>
              <w:rPr>
                <w:rFonts w:ascii="仿宋" w:eastAsia="仿宋" w:hAnsi="仿宋" w:cs="仿宋" w:hint="eastAsia"/>
                <w:szCs w:val="21"/>
              </w:rPr>
              <w:lastRenderedPageBreak/>
              <w:t>2.支持蓝牙4.0无线音乐播放；</w:t>
            </w:r>
            <w:r>
              <w:rPr>
                <w:rFonts w:ascii="仿宋" w:eastAsia="仿宋" w:hAnsi="仿宋" w:cs="仿宋" w:hint="eastAsia"/>
                <w:szCs w:val="21"/>
              </w:rPr>
              <w:br/>
              <w:t>3.支持有线平衡MIC与非平衡MIC输入，可对MIC进行音效调节；</w:t>
            </w:r>
            <w:r>
              <w:rPr>
                <w:rFonts w:ascii="仿宋" w:eastAsia="仿宋" w:hAnsi="仿宋" w:cs="仿宋" w:hint="eastAsia"/>
                <w:szCs w:val="21"/>
              </w:rPr>
              <w:br/>
              <w:t>4.支持外接音源输入，RCA与3.5接口；                                                                                                          5.音箱配置：主副箱配置；</w:t>
            </w:r>
            <w:r>
              <w:rPr>
                <w:rFonts w:ascii="仿宋" w:eastAsia="仿宋" w:hAnsi="仿宋" w:cs="仿宋" w:hint="eastAsia"/>
                <w:szCs w:val="21"/>
              </w:rPr>
              <w:br/>
              <w:t>6.可对输入信号的高低音增益进行调节；</w:t>
            </w:r>
            <w:r>
              <w:rPr>
                <w:rFonts w:ascii="仿宋" w:eastAsia="仿宋" w:hAnsi="仿宋" w:cs="仿宋" w:hint="eastAsia"/>
                <w:szCs w:val="21"/>
              </w:rPr>
              <w:br/>
              <w:t>7.单声道/立体声音源自由切换；</w:t>
            </w:r>
            <w:r>
              <w:rPr>
                <w:rFonts w:ascii="仿宋" w:eastAsia="仿宋" w:hAnsi="仿宋" w:cs="仿宋" w:hint="eastAsia"/>
                <w:szCs w:val="21"/>
              </w:rPr>
              <w:br/>
              <w:t>8.可对扬声器的输出音量进行调节；</w:t>
            </w:r>
            <w:r>
              <w:rPr>
                <w:rFonts w:ascii="仿宋" w:eastAsia="仿宋" w:hAnsi="仿宋" w:cs="仿宋" w:hint="eastAsia"/>
                <w:szCs w:val="21"/>
              </w:rPr>
              <w:br/>
              <w:t>9.内置低音/高音扬声器；</w:t>
            </w:r>
          </w:p>
          <w:p w:rsidR="00CA41DE" w:rsidRDefault="00CA41DE" w:rsidP="00CA41DE">
            <w:pPr>
              <w:widowControl/>
              <w:numPr>
                <w:ilvl w:val="255"/>
                <w:numId w:val="0"/>
              </w:numPr>
            </w:pPr>
          </w:p>
        </w:tc>
        <w:tc>
          <w:tcPr>
            <w:tcW w:w="810" w:type="dxa"/>
            <w:vAlign w:val="center"/>
          </w:tcPr>
          <w:p w:rsidR="00CA41DE" w:rsidRDefault="00CA41DE" w:rsidP="00CA41DE">
            <w:pPr>
              <w:widowControl/>
              <w:jc w:val="center"/>
            </w:pPr>
            <w:r>
              <w:rPr>
                <w:rFonts w:ascii="仿宋" w:eastAsia="仿宋" w:hAnsi="仿宋" w:cs="仿宋" w:hint="eastAsia"/>
                <w:szCs w:val="21"/>
              </w:rPr>
              <w:lastRenderedPageBreak/>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lastRenderedPageBreak/>
              <w:t>10</w:t>
            </w:r>
          </w:p>
        </w:tc>
        <w:tc>
          <w:tcPr>
            <w:tcW w:w="1200" w:type="dxa"/>
            <w:vAlign w:val="center"/>
          </w:tcPr>
          <w:p w:rsidR="00CA41DE" w:rsidRDefault="00CA41DE" w:rsidP="00CA41DE">
            <w:pPr>
              <w:widowControl/>
              <w:jc w:val="center"/>
              <w:rPr>
                <w:rFonts w:ascii="仿宋" w:eastAsia="仿宋" w:hAnsi="仿宋" w:cs="仿宋"/>
                <w:szCs w:val="21"/>
              </w:rPr>
            </w:pPr>
            <w:r>
              <w:rPr>
                <w:rFonts w:ascii="仿宋" w:eastAsia="仿宋" w:hAnsi="仿宋" w:cs="仿宋" w:hint="eastAsia"/>
                <w:szCs w:val="21"/>
              </w:rPr>
              <w:t>无线</w:t>
            </w:r>
          </w:p>
          <w:p w:rsidR="00CA41DE" w:rsidRDefault="00CA41DE" w:rsidP="00CA41DE">
            <w:pPr>
              <w:widowControl/>
              <w:jc w:val="center"/>
            </w:pPr>
            <w:r>
              <w:rPr>
                <w:rFonts w:ascii="仿宋" w:eastAsia="仿宋" w:hAnsi="仿宋" w:cs="仿宋" w:hint="eastAsia"/>
                <w:szCs w:val="21"/>
              </w:rPr>
              <w:t>麦克风</w:t>
            </w:r>
          </w:p>
        </w:tc>
        <w:tc>
          <w:tcPr>
            <w:tcW w:w="5775" w:type="dxa"/>
            <w:vAlign w:val="center"/>
          </w:tcPr>
          <w:p w:rsidR="00CA41DE" w:rsidRDefault="00CA41DE" w:rsidP="00CA41DE">
            <w:pPr>
              <w:widowControl/>
              <w:numPr>
                <w:ilvl w:val="0"/>
                <w:numId w:val="13"/>
              </w:numPr>
              <w:rPr>
                <w:rFonts w:ascii="仿宋" w:eastAsia="仿宋" w:hAnsi="仿宋" w:cs="仿宋"/>
                <w:szCs w:val="21"/>
              </w:rPr>
            </w:pPr>
            <w:r>
              <w:rPr>
                <w:rFonts w:ascii="仿宋" w:eastAsia="仿宋" w:hAnsi="仿宋" w:cs="仿宋" w:hint="eastAsia"/>
                <w:szCs w:val="21"/>
              </w:rPr>
              <w:t>数字对频频率：采用2.4G数字自动识别；</w:t>
            </w:r>
            <w:r>
              <w:rPr>
                <w:rFonts w:ascii="仿宋" w:eastAsia="仿宋" w:hAnsi="仿宋" w:cs="仿宋" w:hint="eastAsia"/>
                <w:szCs w:val="21"/>
              </w:rPr>
              <w:br/>
              <w:t>2.频率范围：UHF740-765MHz；</w:t>
            </w:r>
            <w:r>
              <w:rPr>
                <w:rFonts w:ascii="仿宋" w:eastAsia="仿宋" w:hAnsi="仿宋" w:cs="仿宋" w:hint="eastAsia"/>
                <w:szCs w:val="21"/>
              </w:rPr>
              <w:br/>
              <w:t>3.调制方式：FM PLL晶体控制锁相环频率合成；</w:t>
            </w:r>
            <w:r>
              <w:rPr>
                <w:rFonts w:ascii="仿宋" w:eastAsia="仿宋" w:hAnsi="仿宋" w:cs="仿宋" w:hint="eastAsia"/>
                <w:szCs w:val="21"/>
              </w:rPr>
              <w:br/>
              <w:t xml:space="preserve">4.干扰性要求：同一栋楼里同时可多达200只话筒使用不会相互干扰；                                                                                                                                  </w:t>
            </w:r>
          </w:p>
          <w:p w:rsidR="00CA41DE" w:rsidRDefault="00CA41DE" w:rsidP="00CA41DE">
            <w:pPr>
              <w:widowControl/>
              <w:numPr>
                <w:ilvl w:val="255"/>
                <w:numId w:val="0"/>
              </w:numPr>
            </w:pPr>
            <w:r>
              <w:rPr>
                <w:rFonts w:ascii="仿宋" w:eastAsia="仿宋" w:hAnsi="仿宋" w:cs="仿宋" w:hint="eastAsia"/>
                <w:szCs w:val="21"/>
              </w:rPr>
              <w:t>5.可调范围：≥25MHz宽带；</w:t>
            </w:r>
            <w:r>
              <w:rPr>
                <w:rFonts w:ascii="仿宋" w:eastAsia="仿宋" w:hAnsi="仿宋" w:cs="仿宋" w:hint="eastAsia"/>
                <w:szCs w:val="21"/>
              </w:rPr>
              <w:br/>
              <w:t>6.频道数目：具备100及以上频道数目 ；</w:t>
            </w:r>
            <w:r>
              <w:rPr>
                <w:rFonts w:ascii="仿宋" w:eastAsia="仿宋" w:hAnsi="仿宋" w:cs="仿宋" w:hint="eastAsia"/>
                <w:szCs w:val="21"/>
              </w:rPr>
              <w:br/>
              <w:t>7.频道间隔：250 KHz ；</w:t>
            </w:r>
            <w:r>
              <w:rPr>
                <w:rFonts w:ascii="仿宋" w:eastAsia="仿宋" w:hAnsi="仿宋" w:cs="仿宋" w:hint="eastAsia"/>
                <w:szCs w:val="21"/>
              </w:rPr>
              <w:br/>
              <w:t>8.频率稳定度要求：±0.005%以内；</w:t>
            </w:r>
            <w:r>
              <w:rPr>
                <w:rFonts w:ascii="仿宋" w:eastAsia="仿宋" w:hAnsi="仿宋" w:cs="仿宋" w:hint="eastAsia"/>
                <w:szCs w:val="21"/>
              </w:rPr>
              <w:br/>
              <w:t>9.动态范围：90dB；</w:t>
            </w:r>
            <w:r>
              <w:rPr>
                <w:rFonts w:ascii="仿宋" w:eastAsia="仿宋" w:hAnsi="仿宋" w:cs="仿宋" w:hint="eastAsia"/>
                <w:szCs w:val="21"/>
              </w:rPr>
              <w:br/>
              <w:t>10.最大频偏：±45KHZ；</w:t>
            </w:r>
            <w:r>
              <w:rPr>
                <w:rFonts w:ascii="仿宋" w:eastAsia="仿宋" w:hAnsi="仿宋" w:cs="仿宋" w:hint="eastAsia"/>
                <w:szCs w:val="21"/>
              </w:rPr>
              <w:br/>
              <w:t>11.音频响应：80HZ-12KHz (±3dB)；</w:t>
            </w:r>
            <w:r>
              <w:rPr>
                <w:rFonts w:ascii="仿宋" w:eastAsia="仿宋" w:hAnsi="仿宋" w:cs="仿宋" w:hint="eastAsia"/>
                <w:szCs w:val="21"/>
              </w:rPr>
              <w:br/>
              <w:t>12.综合信噪比：&gt;85dB；</w:t>
            </w:r>
            <w:r>
              <w:rPr>
                <w:rFonts w:ascii="仿宋" w:eastAsia="仿宋" w:hAnsi="仿宋" w:cs="仿宋" w:hint="eastAsia"/>
                <w:szCs w:val="21"/>
              </w:rPr>
              <w:br/>
              <w:t>13.综合失真：≤0.5%；</w:t>
            </w:r>
            <w:r>
              <w:rPr>
                <w:rFonts w:ascii="仿宋" w:eastAsia="仿宋" w:hAnsi="仿宋" w:cs="仿宋" w:hint="eastAsia"/>
                <w:szCs w:val="21"/>
              </w:rPr>
              <w:br/>
              <w:t>14.使用距离要求≥40米自动对频；</w:t>
            </w:r>
          </w:p>
        </w:tc>
        <w:tc>
          <w:tcPr>
            <w:tcW w:w="810" w:type="dxa"/>
            <w:vAlign w:val="center"/>
          </w:tcPr>
          <w:p w:rsidR="00CA41DE" w:rsidRDefault="00CA41DE" w:rsidP="00CA41DE">
            <w:pPr>
              <w:widowControl/>
              <w:jc w:val="center"/>
            </w:pPr>
            <w:r>
              <w:rPr>
                <w:rFonts w:ascii="仿宋" w:eastAsia="仿宋" w:hAnsi="仿宋" w:cs="仿宋" w:hint="eastAsia"/>
                <w:szCs w:val="21"/>
              </w:rPr>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11</w:t>
            </w:r>
          </w:p>
        </w:tc>
        <w:tc>
          <w:tcPr>
            <w:tcW w:w="1200" w:type="dxa"/>
            <w:vAlign w:val="center"/>
          </w:tcPr>
          <w:p w:rsidR="00CA41DE" w:rsidRDefault="00CA41DE" w:rsidP="00CA41DE">
            <w:pPr>
              <w:widowControl/>
              <w:jc w:val="center"/>
            </w:pPr>
            <w:r>
              <w:rPr>
                <w:rFonts w:ascii="仿宋" w:eastAsia="仿宋" w:hAnsi="仿宋" w:cs="仿宋" w:hint="eastAsia"/>
                <w:szCs w:val="21"/>
              </w:rPr>
              <w:t>笔型无线发射机</w:t>
            </w:r>
          </w:p>
        </w:tc>
        <w:tc>
          <w:tcPr>
            <w:tcW w:w="5775" w:type="dxa"/>
            <w:vAlign w:val="center"/>
          </w:tcPr>
          <w:p w:rsidR="00CA41DE" w:rsidRDefault="00CA41DE" w:rsidP="00CA41DE">
            <w:pPr>
              <w:widowControl/>
              <w:jc w:val="left"/>
            </w:pPr>
            <w:r>
              <w:rPr>
                <w:rFonts w:ascii="仿宋" w:eastAsia="仿宋" w:hAnsi="仿宋" w:cs="仿宋" w:hint="eastAsia"/>
                <w:szCs w:val="21"/>
              </w:rPr>
              <w:t>1.对频频率：采用2.4G数字自动识别；</w:t>
            </w:r>
            <w:r>
              <w:rPr>
                <w:rFonts w:ascii="仿宋" w:eastAsia="仿宋" w:hAnsi="仿宋" w:cs="仿宋" w:hint="eastAsia"/>
                <w:szCs w:val="21"/>
              </w:rPr>
              <w:br/>
              <w:t>2.工作频率范围：UHF740-765MHz；</w:t>
            </w:r>
            <w:r>
              <w:rPr>
                <w:rFonts w:ascii="仿宋" w:eastAsia="仿宋" w:hAnsi="仿宋" w:cs="仿宋" w:hint="eastAsia"/>
                <w:szCs w:val="21"/>
              </w:rPr>
              <w:br/>
              <w:t>3.天线程式：采用1/4波长内置螺旋天线；</w:t>
            </w:r>
            <w:r>
              <w:rPr>
                <w:rFonts w:ascii="仿宋" w:eastAsia="仿宋" w:hAnsi="仿宋" w:cs="仿宋" w:hint="eastAsia"/>
                <w:szCs w:val="21"/>
              </w:rPr>
              <w:br/>
              <w:t>4.输出功率：无线发射功率小于2-10mW；</w:t>
            </w:r>
            <w:r>
              <w:rPr>
                <w:rFonts w:ascii="仿宋" w:eastAsia="仿宋" w:hAnsi="仿宋" w:cs="仿宋" w:hint="eastAsia"/>
                <w:szCs w:val="21"/>
              </w:rPr>
              <w:br/>
              <w:t>5.杂散抑制：-60dB；</w:t>
            </w:r>
            <w:r>
              <w:rPr>
                <w:rFonts w:ascii="仿宋" w:eastAsia="仿宋" w:hAnsi="仿宋" w:cs="仿宋" w:hint="eastAsia"/>
                <w:szCs w:val="21"/>
              </w:rPr>
              <w:br/>
              <w:t xml:space="preserve">6.信号范围：60M无障碍；                                                                                                                                                        </w:t>
            </w:r>
            <w:r>
              <w:rPr>
                <w:rFonts w:ascii="仿宋" w:eastAsia="仿宋" w:hAnsi="仿宋" w:cs="仿宋" w:hint="eastAsia"/>
                <w:szCs w:val="21"/>
              </w:rPr>
              <w:br/>
              <w:t>7.增益调节：具备上下可调增益开关；</w:t>
            </w:r>
            <w:r>
              <w:rPr>
                <w:rFonts w:ascii="仿宋" w:eastAsia="仿宋" w:hAnsi="仿宋" w:cs="仿宋" w:hint="eastAsia"/>
                <w:szCs w:val="21"/>
              </w:rPr>
              <w:br/>
              <w:t>8.佩戴要求：带佩戴勾，可以直接放上衣口袋和佩戴于颈部；</w:t>
            </w:r>
            <w:r>
              <w:rPr>
                <w:rFonts w:ascii="仿宋" w:eastAsia="仿宋" w:hAnsi="仿宋" w:cs="仿宋" w:hint="eastAsia"/>
                <w:szCs w:val="21"/>
              </w:rPr>
              <w:br/>
              <w:t xml:space="preserve">具有高低功率转换功能；                                                                                                                                                           </w:t>
            </w:r>
          </w:p>
        </w:tc>
        <w:tc>
          <w:tcPr>
            <w:tcW w:w="810" w:type="dxa"/>
            <w:vAlign w:val="center"/>
          </w:tcPr>
          <w:p w:rsidR="00CA41DE" w:rsidRDefault="00CA41DE" w:rsidP="00CA41DE">
            <w:pPr>
              <w:widowControl/>
              <w:jc w:val="center"/>
            </w:pPr>
            <w:r>
              <w:rPr>
                <w:rFonts w:ascii="仿宋" w:eastAsia="仿宋" w:hAnsi="仿宋" w:cs="仿宋" w:hint="eastAsia"/>
                <w:szCs w:val="21"/>
              </w:rPr>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12</w:t>
            </w:r>
          </w:p>
        </w:tc>
        <w:tc>
          <w:tcPr>
            <w:tcW w:w="1200" w:type="dxa"/>
            <w:vAlign w:val="center"/>
          </w:tcPr>
          <w:p w:rsidR="00CA41DE" w:rsidRDefault="00CA41DE" w:rsidP="00CA41DE">
            <w:pPr>
              <w:widowControl/>
              <w:jc w:val="center"/>
            </w:pPr>
            <w:r>
              <w:rPr>
                <w:rFonts w:ascii="仿宋" w:eastAsia="仿宋" w:hAnsi="仿宋" w:cs="仿宋" w:hint="eastAsia"/>
                <w:szCs w:val="21"/>
              </w:rPr>
              <w:t>智慧黑板</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1.智慧黑板组成：智慧黑板正面显示为一个由三块拼接而成的平面普通黑板，支持水笔、普通粉笔、无尘粉笔等多种书写方式，整个黑板无推拉式结构；</w:t>
            </w:r>
          </w:p>
          <w:p w:rsidR="00CA41DE" w:rsidRDefault="00CA41DE" w:rsidP="00CA41DE">
            <w:pPr>
              <w:widowControl/>
              <w:rPr>
                <w:rFonts w:ascii="仿宋" w:eastAsia="仿宋" w:hAnsi="仿宋" w:cs="仿宋"/>
                <w:szCs w:val="21"/>
              </w:rPr>
            </w:pPr>
            <w:r>
              <w:rPr>
                <w:rFonts w:ascii="仿宋" w:eastAsia="仿宋" w:hAnsi="仿宋" w:cs="仿宋" w:hint="eastAsia"/>
                <w:szCs w:val="21"/>
              </w:rPr>
              <w:t>2.整体外观尺寸：宽度≥4000mm ，高度≥1200mm ，厚度≤90mm，智慧黑板核心互动显示区域为工业级86英寸液晶显示屏，单屏物理分辨率≧3840*2160；</w:t>
            </w:r>
          </w:p>
          <w:p w:rsidR="00CA41DE" w:rsidRDefault="00CA41DE" w:rsidP="00CA41DE">
            <w:pPr>
              <w:widowControl/>
              <w:rPr>
                <w:rFonts w:ascii="仿宋" w:eastAsia="仿宋" w:hAnsi="仿宋" w:cs="仿宋"/>
                <w:szCs w:val="21"/>
              </w:rPr>
            </w:pPr>
            <w:r>
              <w:rPr>
                <w:rFonts w:ascii="仿宋" w:eastAsia="仿宋" w:hAnsi="仿宋" w:cs="仿宋" w:hint="eastAsia"/>
                <w:szCs w:val="21"/>
              </w:rPr>
              <w:t>3.对比度≥1400:1；</w:t>
            </w:r>
          </w:p>
          <w:p w:rsidR="00CA41DE" w:rsidRDefault="00CA41DE" w:rsidP="00CA41DE">
            <w:pPr>
              <w:widowControl/>
              <w:rPr>
                <w:rFonts w:ascii="仿宋" w:eastAsia="仿宋" w:hAnsi="仿宋" w:cs="仿宋"/>
                <w:szCs w:val="21"/>
              </w:rPr>
            </w:pPr>
            <w:r>
              <w:rPr>
                <w:rFonts w:ascii="仿宋" w:eastAsia="仿宋" w:hAnsi="仿宋" w:cs="仿宋" w:hint="eastAsia"/>
                <w:szCs w:val="21"/>
              </w:rPr>
              <w:t>4.亮度≥450cd/㎡；</w:t>
            </w:r>
          </w:p>
          <w:p w:rsidR="00CA41DE" w:rsidRDefault="00CA41DE" w:rsidP="00CA41DE">
            <w:pPr>
              <w:widowControl/>
              <w:rPr>
                <w:rFonts w:ascii="仿宋" w:eastAsia="仿宋" w:hAnsi="仿宋" w:cs="仿宋"/>
                <w:szCs w:val="21"/>
              </w:rPr>
            </w:pPr>
            <w:r>
              <w:rPr>
                <w:rFonts w:ascii="仿宋" w:eastAsia="仿宋" w:hAnsi="仿宋" w:cs="仿宋" w:hint="eastAsia"/>
                <w:szCs w:val="21"/>
              </w:rPr>
              <w:t>5.可视角度≥178°；</w:t>
            </w:r>
          </w:p>
          <w:p w:rsidR="00CA41DE" w:rsidRDefault="00CA41DE" w:rsidP="00CA41DE">
            <w:pPr>
              <w:widowControl/>
              <w:rPr>
                <w:rFonts w:ascii="仿宋" w:eastAsia="仿宋" w:hAnsi="仿宋" w:cs="仿宋"/>
                <w:szCs w:val="21"/>
              </w:rPr>
            </w:pPr>
            <w:r>
              <w:rPr>
                <w:rFonts w:ascii="仿宋" w:eastAsia="仿宋" w:hAnsi="仿宋" w:cs="仿宋" w:hint="eastAsia"/>
                <w:szCs w:val="21"/>
              </w:rPr>
              <w:t>6.响应速度≤10ms；</w:t>
            </w:r>
          </w:p>
          <w:p w:rsidR="00CA41DE" w:rsidRDefault="00CA41DE" w:rsidP="00CA41DE">
            <w:pPr>
              <w:widowControl/>
              <w:rPr>
                <w:rFonts w:ascii="仿宋" w:eastAsia="仿宋" w:hAnsi="仿宋" w:cs="仿宋"/>
                <w:szCs w:val="21"/>
              </w:rPr>
            </w:pPr>
            <w:r>
              <w:rPr>
                <w:rFonts w:ascii="仿宋" w:eastAsia="仿宋" w:hAnsi="仿宋" w:cs="仿宋" w:hint="eastAsia"/>
                <w:szCs w:val="21"/>
              </w:rPr>
              <w:t>7.触控及疏泄功能：具备支持五指智能手势识别开关黑板背</w:t>
            </w:r>
            <w:r>
              <w:rPr>
                <w:rFonts w:ascii="仿宋" w:eastAsia="仿宋" w:hAnsi="仿宋" w:cs="仿宋" w:hint="eastAsia"/>
                <w:szCs w:val="21"/>
              </w:rPr>
              <w:lastRenderedPageBreak/>
              <w:t>光功能，支持五指按压屏幕实现对屏幕的开关功能，支持五指实现黑板背光的关闭与开启功能，支持触控功能与传统书写功能瞬间切换功能（提供具有CNAS资质的检测机构的检验报告）。</w:t>
            </w:r>
          </w:p>
          <w:p w:rsidR="00CA41DE" w:rsidRDefault="00CA41DE" w:rsidP="00CA41DE">
            <w:pPr>
              <w:widowControl/>
              <w:rPr>
                <w:rFonts w:ascii="仿宋" w:eastAsia="仿宋" w:hAnsi="仿宋" w:cs="仿宋"/>
                <w:szCs w:val="21"/>
              </w:rPr>
            </w:pPr>
            <w:r>
              <w:rPr>
                <w:rFonts w:ascii="仿宋" w:eastAsia="仿宋" w:hAnsi="仿宋" w:cs="仿宋" w:hint="eastAsia"/>
                <w:szCs w:val="21"/>
              </w:rPr>
              <w:t>8.操控性要求：黑板支持HDMI、VGA、TV、window、Android等五种信号源模式下液晶屏图像显示窗口下移，并可以进行正常使用触摸（提供具有CNAS机构认可的权威实验室出具的合格检测报告）。</w:t>
            </w:r>
          </w:p>
          <w:p w:rsidR="00CA41DE" w:rsidRDefault="00CA41DE" w:rsidP="00CA41DE">
            <w:pPr>
              <w:widowControl/>
              <w:rPr>
                <w:rFonts w:ascii="仿宋" w:eastAsia="仿宋" w:hAnsi="仿宋" w:cs="仿宋"/>
                <w:szCs w:val="21"/>
              </w:rPr>
            </w:pPr>
            <w:r>
              <w:rPr>
                <w:rFonts w:ascii="仿宋" w:eastAsia="仿宋" w:hAnsi="仿宋" w:cs="仿宋" w:hint="eastAsia"/>
                <w:szCs w:val="21"/>
              </w:rPr>
              <w:t>9.支持手势滑动方式、智能遥控器方式、物理按键方式等三种方式进行操作，互为备份、互相独立。</w:t>
            </w:r>
          </w:p>
          <w:p w:rsidR="00CA41DE" w:rsidRDefault="00CA41DE" w:rsidP="00CA41DE">
            <w:pPr>
              <w:widowControl/>
              <w:rPr>
                <w:rFonts w:ascii="仿宋" w:eastAsia="仿宋" w:hAnsi="仿宋" w:cs="仿宋"/>
                <w:szCs w:val="21"/>
              </w:rPr>
            </w:pPr>
            <w:r>
              <w:rPr>
                <w:rFonts w:ascii="仿宋" w:eastAsia="仿宋" w:hAnsi="仿宋" w:cs="仿宋" w:hint="eastAsia"/>
                <w:szCs w:val="21"/>
              </w:rPr>
              <w:t>10.具有自带无线AP网络共享功能，支持不低于20个用户终端在线网络连接，不得附加额外无线AP网络设备或者热点软件来实现，高度集成化（提供具有CNAS机构认可的权威实验室出具的合格检测报告）。</w:t>
            </w:r>
          </w:p>
          <w:p w:rsidR="00CA41DE" w:rsidRDefault="00CA41DE" w:rsidP="00CA41DE">
            <w:pPr>
              <w:widowControl/>
              <w:rPr>
                <w:rFonts w:ascii="仿宋" w:eastAsia="仿宋" w:hAnsi="仿宋" w:cs="仿宋"/>
                <w:szCs w:val="21"/>
              </w:rPr>
            </w:pPr>
            <w:r>
              <w:rPr>
                <w:rFonts w:ascii="仿宋" w:eastAsia="仿宋" w:hAnsi="仿宋" w:cs="仿宋" w:hint="eastAsia"/>
                <w:szCs w:val="21"/>
              </w:rPr>
              <w:t>11.采用模块化、插拔式架构，处理器：不低于Intel Corei5；内存：不低于4G；硬盘：不低于128G-SSD 固态硬盘；内置 WiFi：IEEE 802，.11n 标准，保证足够的信号强度；内置网卡；自带window7旗舰版系统。</w:t>
            </w:r>
          </w:p>
          <w:p w:rsidR="00CA41DE" w:rsidRDefault="00CA41DE" w:rsidP="00CA41DE">
            <w:pPr>
              <w:widowControl/>
              <w:rPr>
                <w:rFonts w:ascii="仿宋" w:eastAsia="仿宋" w:hAnsi="仿宋" w:cs="仿宋"/>
                <w:szCs w:val="21"/>
              </w:rPr>
            </w:pPr>
            <w:r>
              <w:rPr>
                <w:rFonts w:ascii="仿宋" w:eastAsia="仿宋" w:hAnsi="仿宋" w:cs="仿宋" w:hint="eastAsia"/>
                <w:szCs w:val="21"/>
              </w:rPr>
              <w:t>12. 提供智能黑板触控玻璃的盖有CMA、CNAS章的玻璃防飞溅、抗磨性试验、静电放电、浪涌（冲击）合格报告。</w:t>
            </w:r>
          </w:p>
          <w:p w:rsidR="00CA41DE" w:rsidRDefault="00CA41DE" w:rsidP="00CA41DE">
            <w:pPr>
              <w:widowControl/>
              <w:rPr>
                <w:rFonts w:ascii="仿宋" w:eastAsia="仿宋" w:hAnsi="仿宋" w:cs="仿宋"/>
                <w:szCs w:val="21"/>
              </w:rPr>
            </w:pPr>
            <w:r>
              <w:rPr>
                <w:rFonts w:ascii="仿宋" w:eastAsia="仿宋" w:hAnsi="仿宋" w:cs="仿宋" w:hint="eastAsia"/>
                <w:szCs w:val="21"/>
              </w:rPr>
              <w:t xml:space="preserve">13.智慧黑板触控玻璃符合GB11614-2009《平板玻璃》标准中优等品的技术要求，提供第三方检测机构出具的检测报告。 </w:t>
            </w:r>
          </w:p>
          <w:p w:rsidR="00CA41DE" w:rsidRDefault="00CA41DE" w:rsidP="00CA41DE">
            <w:pPr>
              <w:widowControl/>
              <w:rPr>
                <w:rFonts w:ascii="仿宋" w:eastAsia="仿宋" w:hAnsi="仿宋" w:cs="仿宋"/>
                <w:szCs w:val="21"/>
              </w:rPr>
            </w:pPr>
            <w:r>
              <w:rPr>
                <w:rFonts w:ascii="仿宋" w:eastAsia="仿宋" w:hAnsi="仿宋" w:cs="仿宋" w:hint="eastAsia"/>
                <w:szCs w:val="21"/>
              </w:rPr>
              <w:t>14.互动黑板CCC证书的申请人、制造商、生产厂为同一企业。</w:t>
            </w:r>
          </w:p>
          <w:p w:rsidR="00CA41DE" w:rsidRDefault="00CA41DE" w:rsidP="00CA41DE">
            <w:pPr>
              <w:widowControl/>
              <w:rPr>
                <w:rFonts w:ascii="仿宋" w:eastAsia="仿宋" w:hAnsi="仿宋" w:cs="仿宋"/>
                <w:szCs w:val="21"/>
              </w:rPr>
            </w:pPr>
            <w:r>
              <w:rPr>
                <w:rFonts w:ascii="仿宋" w:eastAsia="仿宋" w:hAnsi="仿宋" w:cs="仿宋" w:hint="eastAsia"/>
                <w:szCs w:val="21"/>
              </w:rPr>
              <w:t>15.智慧黑板整机具有较好的抗快速脉冲群干扰性能，有效防止设备或电网其他设备、雷电带来的电脉冲干扰，提供测试合格报告。</w:t>
            </w:r>
          </w:p>
          <w:p w:rsidR="00CA41DE" w:rsidRDefault="00CA41DE" w:rsidP="00CA41DE">
            <w:pPr>
              <w:widowControl/>
              <w:rPr>
                <w:rFonts w:ascii="仿宋" w:eastAsia="仿宋" w:hAnsi="仿宋" w:cs="仿宋"/>
                <w:szCs w:val="21"/>
              </w:rPr>
            </w:pPr>
            <w:r>
              <w:rPr>
                <w:rFonts w:ascii="仿宋" w:eastAsia="仿宋" w:hAnsi="仿宋" w:cs="仿宋" w:hint="eastAsia"/>
                <w:szCs w:val="21"/>
              </w:rPr>
              <w:t>16.产品生产工厂需符合ISO9001:2015质量管理体系要求（覆盖的产品及其过程需包含智能互动黑板产品）。</w:t>
            </w:r>
          </w:p>
          <w:p w:rsidR="00CA41DE" w:rsidRDefault="00CA41DE" w:rsidP="00CA41DE">
            <w:pPr>
              <w:widowControl/>
              <w:rPr>
                <w:rFonts w:ascii="仿宋" w:eastAsia="仿宋" w:hAnsi="仿宋" w:cs="仿宋"/>
                <w:szCs w:val="21"/>
              </w:rPr>
            </w:pPr>
            <w:r>
              <w:rPr>
                <w:rFonts w:ascii="仿宋" w:eastAsia="仿宋" w:hAnsi="仿宋" w:cs="仿宋" w:hint="eastAsia"/>
                <w:szCs w:val="21"/>
              </w:rPr>
              <w:t>17.产品生产工厂需符合GB/T 24001-2016/ISO 14001：2015 环境管理体系要求（覆盖的产品及其过程需包含智能互动黑板产品）。</w:t>
            </w:r>
          </w:p>
          <w:p w:rsidR="00CA41DE" w:rsidRDefault="00CA41DE" w:rsidP="00CA41DE">
            <w:pPr>
              <w:widowControl/>
              <w:rPr>
                <w:rFonts w:ascii="仿宋" w:eastAsia="仿宋" w:hAnsi="仿宋" w:cs="仿宋"/>
                <w:szCs w:val="21"/>
              </w:rPr>
            </w:pPr>
            <w:r>
              <w:rPr>
                <w:rFonts w:ascii="仿宋" w:eastAsia="仿宋" w:hAnsi="仿宋" w:cs="仿宋" w:hint="eastAsia"/>
                <w:szCs w:val="21"/>
              </w:rPr>
              <w:t>18.产品生产工厂需符合GB/T28001-2011/OHSAS 18001：2007 职业健康安全管理体系要求（覆盖的产品及其过程需包含智能互动黑板产品）。</w:t>
            </w:r>
          </w:p>
          <w:p w:rsidR="00CA41DE" w:rsidRDefault="00CA41DE" w:rsidP="00CA41DE">
            <w:pPr>
              <w:widowControl/>
              <w:rPr>
                <w:rFonts w:ascii="仿宋" w:eastAsia="仿宋" w:hAnsi="仿宋" w:cs="仿宋"/>
                <w:szCs w:val="21"/>
              </w:rPr>
            </w:pPr>
            <w:r>
              <w:rPr>
                <w:rFonts w:ascii="仿宋" w:eastAsia="仿宋" w:hAnsi="仿宋" w:cs="仿宋" w:hint="eastAsia"/>
                <w:szCs w:val="21"/>
              </w:rPr>
              <w:t>19</w:t>
            </w:r>
            <w:r>
              <w:rPr>
                <w:rFonts w:ascii="仿宋" w:eastAsia="仿宋" w:hAnsi="仿宋" w:cs="仿宋" w:hint="eastAsia"/>
                <w:szCs w:val="21"/>
                <w:lang w:val="zh-CN"/>
              </w:rPr>
              <w:t>．</w:t>
            </w:r>
            <w:r>
              <w:rPr>
                <w:rFonts w:ascii="仿宋" w:eastAsia="仿宋" w:hAnsi="仿宋" w:cs="仿宋" w:hint="eastAsia"/>
                <w:szCs w:val="21"/>
              </w:rPr>
              <w:t>双系统具有智能手势开关黑板背光功能、双系统一键切换、双系统共享USB接口、HDMI输出共享、双系统网络共享（提供具有CNAS机构认可的权威实验室出具的合格检测报告）。</w:t>
            </w:r>
          </w:p>
        </w:tc>
        <w:tc>
          <w:tcPr>
            <w:tcW w:w="810" w:type="dxa"/>
            <w:vAlign w:val="center"/>
          </w:tcPr>
          <w:p w:rsidR="00CA41DE" w:rsidRDefault="00CA41DE" w:rsidP="00CA41DE">
            <w:pPr>
              <w:widowControl/>
              <w:jc w:val="center"/>
            </w:pPr>
            <w:r>
              <w:rPr>
                <w:rFonts w:ascii="仿宋" w:eastAsia="仿宋" w:hAnsi="仿宋" w:cs="仿宋" w:hint="eastAsia"/>
                <w:szCs w:val="21"/>
              </w:rPr>
              <w:lastRenderedPageBreak/>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lastRenderedPageBreak/>
              <w:t>13</w:t>
            </w:r>
          </w:p>
        </w:tc>
        <w:tc>
          <w:tcPr>
            <w:tcW w:w="1200" w:type="dxa"/>
            <w:vAlign w:val="center"/>
          </w:tcPr>
          <w:p w:rsidR="00CA41DE" w:rsidRDefault="00CA41DE" w:rsidP="00CA41DE">
            <w:pPr>
              <w:widowControl/>
              <w:jc w:val="center"/>
            </w:pPr>
            <w:r>
              <w:rPr>
                <w:rFonts w:ascii="仿宋" w:eastAsia="仿宋" w:hAnsi="仿宋" w:cs="仿宋" w:hint="eastAsia"/>
                <w:szCs w:val="21"/>
              </w:rPr>
              <w:t>辅助线材配件</w:t>
            </w:r>
          </w:p>
        </w:tc>
        <w:tc>
          <w:tcPr>
            <w:tcW w:w="5775" w:type="dxa"/>
            <w:vAlign w:val="center"/>
          </w:tcPr>
          <w:p w:rsidR="00CA41DE" w:rsidRDefault="00CA41DE" w:rsidP="00CA41DE">
            <w:pPr>
              <w:widowControl/>
            </w:pPr>
            <w:r>
              <w:rPr>
                <w:rFonts w:ascii="仿宋" w:eastAsia="仿宋" w:hAnsi="仿宋" w:cs="仿宋" w:hint="eastAsia"/>
                <w:szCs w:val="21"/>
              </w:rPr>
              <w:t>1.VGA分配器：一进四出，500MHz，1套</w:t>
            </w:r>
            <w:r>
              <w:rPr>
                <w:rFonts w:ascii="仿宋" w:eastAsia="仿宋" w:hAnsi="仿宋" w:cs="仿宋" w:hint="eastAsia"/>
                <w:szCs w:val="21"/>
              </w:rPr>
              <w:br/>
              <w:t>2.五类网线：100米，1条</w:t>
            </w:r>
            <w:r>
              <w:rPr>
                <w:rFonts w:ascii="仿宋" w:eastAsia="仿宋" w:hAnsi="仿宋" w:cs="仿宋" w:hint="eastAsia"/>
                <w:szCs w:val="21"/>
              </w:rPr>
              <w:br/>
              <w:t>3.高清SDI视频线：75-5同轴视频线80米，1根</w:t>
            </w:r>
            <w:r>
              <w:rPr>
                <w:rFonts w:ascii="仿宋" w:eastAsia="仿宋" w:hAnsi="仿宋" w:cs="仿宋" w:hint="eastAsia"/>
                <w:szCs w:val="21"/>
              </w:rPr>
              <w:br/>
              <w:t>4.电源线：RVVB两芯电源线 80米，1根</w:t>
            </w:r>
            <w:r>
              <w:rPr>
                <w:rFonts w:ascii="仿宋" w:eastAsia="仿宋" w:hAnsi="仿宋" w:cs="仿宋" w:hint="eastAsia"/>
                <w:szCs w:val="21"/>
              </w:rPr>
              <w:br/>
              <w:t>5.VGA线含接头：20米两根，5米1根</w:t>
            </w:r>
            <w:r>
              <w:rPr>
                <w:rFonts w:ascii="仿宋" w:eastAsia="仿宋" w:hAnsi="仿宋" w:cs="仿宋" w:hint="eastAsia"/>
                <w:szCs w:val="21"/>
              </w:rPr>
              <w:br/>
              <w:t>6.音频线：Q-2802，30米，1根</w:t>
            </w:r>
            <w:r>
              <w:rPr>
                <w:rFonts w:ascii="仿宋" w:eastAsia="仿宋" w:hAnsi="仿宋" w:cs="仿宋" w:hint="eastAsia"/>
                <w:szCs w:val="21"/>
              </w:rPr>
              <w:br/>
              <w:t>7.喇叭线：40米，1根</w:t>
            </w:r>
            <w:r>
              <w:rPr>
                <w:rFonts w:ascii="仿宋" w:eastAsia="仿宋" w:hAnsi="仿宋" w:cs="仿宋" w:hint="eastAsia"/>
                <w:szCs w:val="21"/>
              </w:rPr>
              <w:br/>
            </w:r>
            <w:r>
              <w:rPr>
                <w:rFonts w:ascii="仿宋" w:eastAsia="仿宋" w:hAnsi="仿宋" w:cs="仿宋" w:hint="eastAsia"/>
                <w:szCs w:val="21"/>
              </w:rPr>
              <w:lastRenderedPageBreak/>
              <w:t>8.卡侬头：1套</w:t>
            </w:r>
            <w:r>
              <w:rPr>
                <w:rFonts w:ascii="仿宋" w:eastAsia="仿宋" w:hAnsi="仿宋" w:cs="仿宋" w:hint="eastAsia"/>
                <w:szCs w:val="21"/>
              </w:rPr>
              <w:br/>
              <w:t>9.RJ45水晶头：40个</w:t>
            </w:r>
            <w:r>
              <w:rPr>
                <w:rFonts w:ascii="仿宋" w:eastAsia="仿宋" w:hAnsi="仿宋" w:cs="仿宋" w:hint="eastAsia"/>
                <w:szCs w:val="21"/>
              </w:rPr>
              <w:br/>
              <w:t>10：BNC连接线：1.5m,1套</w:t>
            </w:r>
            <w:r>
              <w:rPr>
                <w:rFonts w:ascii="仿宋" w:eastAsia="仿宋" w:hAnsi="仿宋" w:cs="仿宋" w:hint="eastAsia"/>
                <w:szCs w:val="21"/>
              </w:rPr>
              <w:br/>
              <w:t>11.3.5MM立体音频头：1套</w:t>
            </w:r>
            <w:r>
              <w:rPr>
                <w:rFonts w:ascii="仿宋" w:eastAsia="仿宋" w:hAnsi="仿宋" w:cs="仿宋" w:hint="eastAsia"/>
                <w:szCs w:val="21"/>
              </w:rPr>
              <w:br/>
              <w:t>12.6.35mm立体音频头：1套</w:t>
            </w:r>
          </w:p>
        </w:tc>
        <w:tc>
          <w:tcPr>
            <w:tcW w:w="810" w:type="dxa"/>
            <w:vAlign w:val="center"/>
          </w:tcPr>
          <w:p w:rsidR="00CA41DE" w:rsidRDefault="00CA41DE" w:rsidP="00CA41DE">
            <w:pPr>
              <w:widowControl/>
              <w:jc w:val="center"/>
            </w:pPr>
            <w:r>
              <w:rPr>
                <w:rFonts w:ascii="仿宋" w:eastAsia="仿宋" w:hAnsi="仿宋" w:cs="仿宋" w:hint="eastAsia"/>
                <w:szCs w:val="21"/>
              </w:rPr>
              <w:lastRenderedPageBreak/>
              <w:t>项</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lastRenderedPageBreak/>
              <w:t>14</w:t>
            </w:r>
          </w:p>
        </w:tc>
        <w:tc>
          <w:tcPr>
            <w:tcW w:w="1200" w:type="dxa"/>
            <w:vAlign w:val="center"/>
          </w:tcPr>
          <w:p w:rsidR="00CA41DE" w:rsidRDefault="00CA41DE" w:rsidP="00CA41DE">
            <w:pPr>
              <w:widowControl/>
              <w:jc w:val="center"/>
              <w:rPr>
                <w:rFonts w:ascii="仿宋" w:eastAsia="仿宋" w:hAnsi="仿宋" w:cs="仿宋"/>
                <w:szCs w:val="21"/>
              </w:rPr>
            </w:pPr>
            <w:r>
              <w:rPr>
                <w:rFonts w:ascii="仿宋" w:eastAsia="仿宋" w:hAnsi="仿宋" w:cs="仿宋" w:hint="eastAsia"/>
                <w:szCs w:val="21"/>
              </w:rPr>
              <w:t>书写</w:t>
            </w:r>
          </w:p>
          <w:p w:rsidR="00CA41DE" w:rsidRDefault="00CA41DE" w:rsidP="00CA41DE">
            <w:pPr>
              <w:widowControl/>
              <w:jc w:val="center"/>
            </w:pPr>
            <w:r>
              <w:rPr>
                <w:rFonts w:ascii="仿宋" w:eastAsia="仿宋" w:hAnsi="仿宋" w:cs="仿宋" w:hint="eastAsia"/>
                <w:szCs w:val="21"/>
              </w:rPr>
              <w:t>墙板</w:t>
            </w:r>
          </w:p>
        </w:tc>
        <w:tc>
          <w:tcPr>
            <w:tcW w:w="5775" w:type="dxa"/>
            <w:vAlign w:val="center"/>
          </w:tcPr>
          <w:p w:rsidR="00CA41DE" w:rsidRDefault="00CA41DE" w:rsidP="00CA41DE">
            <w:pPr>
              <w:widowControl/>
            </w:pPr>
            <w:r>
              <w:rPr>
                <w:rFonts w:ascii="仿宋" w:eastAsia="仿宋" w:hAnsi="仿宋" w:cs="仿宋" w:hint="eastAsia"/>
                <w:szCs w:val="21"/>
              </w:rPr>
              <w:t>1.安装方式：超白亚光玻璃白板挂式</w:t>
            </w:r>
            <w:r>
              <w:rPr>
                <w:rFonts w:ascii="仿宋" w:eastAsia="仿宋" w:hAnsi="仿宋" w:cs="仿宋" w:hint="eastAsia"/>
                <w:szCs w:val="21"/>
              </w:rPr>
              <w:br/>
              <w:t>2.尺寸要求：≧ 120*200CM</w:t>
            </w:r>
            <w:r>
              <w:rPr>
                <w:rFonts w:ascii="仿宋" w:eastAsia="仿宋" w:hAnsi="仿宋" w:cs="仿宋" w:hint="eastAsia"/>
                <w:szCs w:val="21"/>
              </w:rPr>
              <w:br/>
              <w:t>3.材质要求：钢化玻璃</w:t>
            </w:r>
            <w:r>
              <w:rPr>
                <w:rFonts w:ascii="仿宋" w:eastAsia="仿宋" w:hAnsi="仿宋" w:cs="仿宋" w:hint="eastAsia"/>
                <w:szCs w:val="21"/>
              </w:rPr>
              <w:br/>
              <w:t>4.可用板面数：单面</w:t>
            </w:r>
            <w:r>
              <w:rPr>
                <w:rFonts w:ascii="仿宋" w:eastAsia="仿宋" w:hAnsi="仿宋" w:cs="仿宋" w:hint="eastAsia"/>
                <w:szCs w:val="21"/>
              </w:rPr>
              <w:br/>
              <w:t>5.磁性：带磁</w:t>
            </w:r>
          </w:p>
        </w:tc>
        <w:tc>
          <w:tcPr>
            <w:tcW w:w="810" w:type="dxa"/>
            <w:vAlign w:val="center"/>
          </w:tcPr>
          <w:p w:rsidR="00CA41DE" w:rsidRDefault="00CA41DE" w:rsidP="00CA41DE">
            <w:pPr>
              <w:widowControl/>
              <w:jc w:val="center"/>
            </w:pPr>
            <w:r>
              <w:rPr>
                <w:rFonts w:ascii="仿宋" w:eastAsia="仿宋" w:hAnsi="仿宋" w:cs="仿宋" w:hint="eastAsia"/>
                <w:szCs w:val="21"/>
              </w:rPr>
              <w:t>套</w:t>
            </w:r>
          </w:p>
        </w:tc>
        <w:tc>
          <w:tcPr>
            <w:tcW w:w="774" w:type="dxa"/>
            <w:vAlign w:val="center"/>
          </w:tcPr>
          <w:p w:rsidR="00CA41DE" w:rsidRDefault="00CA41DE" w:rsidP="00CA41DE">
            <w:pPr>
              <w:widowControl/>
              <w:jc w:val="center"/>
            </w:pPr>
            <w:r>
              <w:rPr>
                <w:rFonts w:ascii="仿宋" w:eastAsia="仿宋" w:hAnsi="仿宋" w:cs="仿宋" w:hint="eastAsia"/>
                <w:szCs w:val="21"/>
              </w:rPr>
              <w:t>1</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15</w:t>
            </w:r>
          </w:p>
        </w:tc>
        <w:tc>
          <w:tcPr>
            <w:tcW w:w="1200" w:type="dxa"/>
            <w:vAlign w:val="center"/>
          </w:tcPr>
          <w:p w:rsidR="00CA41DE" w:rsidRDefault="00CA41DE" w:rsidP="00CA41DE">
            <w:pPr>
              <w:widowControl/>
              <w:jc w:val="center"/>
            </w:pPr>
            <w:r>
              <w:rPr>
                <w:rFonts w:ascii="仿宋" w:eastAsia="仿宋" w:hAnsi="仿宋" w:cs="仿宋" w:hint="eastAsia"/>
                <w:szCs w:val="21"/>
              </w:rPr>
              <w:t>留言板</w:t>
            </w:r>
          </w:p>
        </w:tc>
        <w:tc>
          <w:tcPr>
            <w:tcW w:w="5775" w:type="dxa"/>
            <w:vAlign w:val="center"/>
          </w:tcPr>
          <w:p w:rsidR="00CA41DE" w:rsidRDefault="00CA41DE" w:rsidP="00CA41DE">
            <w:pPr>
              <w:widowControl/>
            </w:pPr>
            <w:r>
              <w:rPr>
                <w:rFonts w:ascii="仿宋" w:eastAsia="仿宋" w:hAnsi="仿宋" w:cs="仿宋" w:hint="eastAsia"/>
                <w:szCs w:val="21"/>
              </w:rPr>
              <w:t>1.板面材质：软木材质</w:t>
            </w:r>
            <w:r>
              <w:rPr>
                <w:rFonts w:ascii="仿宋" w:eastAsia="仿宋" w:hAnsi="仿宋" w:cs="仿宋" w:hint="eastAsia"/>
                <w:szCs w:val="21"/>
              </w:rPr>
              <w:br/>
              <w:t>2.类别：软白板/照片板</w:t>
            </w:r>
            <w:r>
              <w:rPr>
                <w:rFonts w:ascii="仿宋" w:eastAsia="仿宋" w:hAnsi="仿宋" w:cs="仿宋" w:hint="eastAsia"/>
                <w:szCs w:val="21"/>
              </w:rPr>
              <w:br/>
            </w:r>
            <w:r>
              <w:rPr>
                <w:rFonts w:ascii="仿宋" w:eastAsia="仿宋" w:hAnsi="仿宋" w:cs="仿宋"/>
                <w:szCs w:val="21"/>
              </w:rPr>
              <w:t>3</w:t>
            </w:r>
            <w:r>
              <w:rPr>
                <w:rFonts w:ascii="仿宋" w:eastAsia="仿宋" w:hAnsi="仿宋" w:cs="仿宋" w:hint="eastAsia"/>
                <w:szCs w:val="21"/>
              </w:rPr>
              <w:t>.磁性：不带磁</w:t>
            </w:r>
            <w:r>
              <w:rPr>
                <w:rFonts w:ascii="仿宋" w:eastAsia="仿宋" w:hAnsi="仿宋" w:cs="仿宋" w:hint="eastAsia"/>
                <w:szCs w:val="21"/>
              </w:rPr>
              <w:br/>
            </w:r>
            <w:r>
              <w:rPr>
                <w:rFonts w:ascii="仿宋" w:eastAsia="仿宋" w:hAnsi="仿宋" w:cs="仿宋"/>
                <w:szCs w:val="21"/>
              </w:rPr>
              <w:t>4</w:t>
            </w:r>
            <w:r>
              <w:rPr>
                <w:rFonts w:ascii="仿宋" w:eastAsia="仿宋" w:hAnsi="仿宋" w:cs="仿宋" w:hint="eastAsia"/>
                <w:szCs w:val="21"/>
              </w:rPr>
              <w:t>.板面尺寸（宽*长）：≧90*120cm</w:t>
            </w:r>
            <w:r>
              <w:rPr>
                <w:rFonts w:ascii="仿宋" w:eastAsia="仿宋" w:hAnsi="仿宋" w:cs="仿宋" w:hint="eastAsia"/>
                <w:szCs w:val="21"/>
              </w:rPr>
              <w:br/>
            </w:r>
            <w:r>
              <w:rPr>
                <w:rFonts w:ascii="仿宋" w:eastAsia="仿宋" w:hAnsi="仿宋" w:cs="仿宋"/>
                <w:szCs w:val="21"/>
              </w:rPr>
              <w:t>5</w:t>
            </w:r>
            <w:r>
              <w:rPr>
                <w:rFonts w:ascii="仿宋" w:eastAsia="仿宋" w:hAnsi="仿宋" w:cs="仿宋" w:hint="eastAsia"/>
                <w:szCs w:val="21"/>
              </w:rPr>
              <w:t>.板面颜色：原木色</w:t>
            </w:r>
          </w:p>
        </w:tc>
        <w:tc>
          <w:tcPr>
            <w:tcW w:w="810" w:type="dxa"/>
            <w:vAlign w:val="center"/>
          </w:tcPr>
          <w:p w:rsidR="00CA41DE" w:rsidRDefault="00CA41DE" w:rsidP="00CA41DE">
            <w:pPr>
              <w:widowControl/>
              <w:jc w:val="center"/>
            </w:pPr>
            <w:r>
              <w:rPr>
                <w:rFonts w:ascii="仿宋" w:eastAsia="仿宋" w:hAnsi="仿宋" w:cs="仿宋" w:hint="eastAsia"/>
                <w:szCs w:val="21"/>
              </w:rPr>
              <w:t>套</w:t>
            </w:r>
          </w:p>
        </w:tc>
        <w:tc>
          <w:tcPr>
            <w:tcW w:w="774" w:type="dxa"/>
            <w:vAlign w:val="center"/>
          </w:tcPr>
          <w:p w:rsidR="00CA41DE" w:rsidRDefault="00CA41DE" w:rsidP="00CA41DE">
            <w:pPr>
              <w:widowControl/>
              <w:jc w:val="center"/>
            </w:pPr>
            <w:r>
              <w:rPr>
                <w:rFonts w:ascii="仿宋" w:eastAsia="仿宋" w:hAnsi="仿宋" w:cs="仿宋" w:hint="eastAsia"/>
                <w:szCs w:val="21"/>
              </w:rPr>
              <w:t>2</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16</w:t>
            </w:r>
          </w:p>
        </w:tc>
        <w:tc>
          <w:tcPr>
            <w:tcW w:w="1200" w:type="dxa"/>
            <w:vAlign w:val="center"/>
          </w:tcPr>
          <w:p w:rsidR="00CA41DE" w:rsidRDefault="00CA41DE" w:rsidP="00CA41DE">
            <w:pPr>
              <w:widowControl/>
              <w:jc w:val="center"/>
            </w:pPr>
            <w:r>
              <w:rPr>
                <w:rFonts w:ascii="仿宋" w:eastAsia="仿宋" w:hAnsi="仿宋" w:cs="仿宋" w:hint="eastAsia"/>
                <w:szCs w:val="21"/>
              </w:rPr>
              <w:t>可拼接教学桌子</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1.台面厚度：≧20mm</w:t>
            </w:r>
          </w:p>
          <w:p w:rsidR="00CA41DE" w:rsidRDefault="00CA41DE" w:rsidP="00CA41DE">
            <w:pPr>
              <w:widowControl/>
              <w:rPr>
                <w:rFonts w:ascii="仿宋" w:eastAsia="仿宋" w:hAnsi="仿宋" w:cs="仿宋"/>
                <w:szCs w:val="21"/>
              </w:rPr>
            </w:pPr>
            <w:r>
              <w:rPr>
                <w:rFonts w:ascii="仿宋" w:eastAsia="仿宋" w:hAnsi="仿宋" w:cs="仿宋" w:hint="eastAsia"/>
                <w:szCs w:val="21"/>
              </w:rPr>
              <w:t>2.材料要求：橡胶木，铝合金边框</w:t>
            </w:r>
          </w:p>
          <w:p w:rsidR="00CA41DE" w:rsidRDefault="00CA41DE" w:rsidP="00CA41DE">
            <w:pPr>
              <w:widowControl/>
            </w:pPr>
            <w:r>
              <w:rPr>
                <w:rFonts w:ascii="仿宋" w:eastAsia="仿宋" w:hAnsi="仿宋" w:cs="仿宋" w:hint="eastAsia"/>
                <w:szCs w:val="21"/>
              </w:rPr>
              <w:t>3.环保要求：E1级板材、耐磨、耐高温</w:t>
            </w:r>
          </w:p>
        </w:tc>
        <w:tc>
          <w:tcPr>
            <w:tcW w:w="810" w:type="dxa"/>
            <w:vAlign w:val="center"/>
          </w:tcPr>
          <w:p w:rsidR="00CA41DE" w:rsidRDefault="00CA41DE" w:rsidP="00CA41DE">
            <w:pPr>
              <w:widowControl/>
              <w:jc w:val="center"/>
            </w:pPr>
            <w:r>
              <w:rPr>
                <w:rFonts w:ascii="仿宋" w:eastAsia="仿宋" w:hAnsi="仿宋" w:cs="仿宋" w:hint="eastAsia"/>
                <w:szCs w:val="21"/>
              </w:rPr>
              <w:t>位</w:t>
            </w:r>
          </w:p>
        </w:tc>
        <w:tc>
          <w:tcPr>
            <w:tcW w:w="774" w:type="dxa"/>
            <w:vAlign w:val="center"/>
          </w:tcPr>
          <w:p w:rsidR="00CA41DE" w:rsidRDefault="00CA41DE" w:rsidP="00CA41DE">
            <w:pPr>
              <w:widowControl/>
              <w:jc w:val="center"/>
            </w:pPr>
            <w:r>
              <w:rPr>
                <w:rFonts w:ascii="仿宋" w:eastAsia="仿宋" w:hAnsi="仿宋" w:cs="仿宋" w:hint="eastAsia"/>
                <w:szCs w:val="21"/>
              </w:rPr>
              <w:t>45</w:t>
            </w:r>
          </w:p>
        </w:tc>
      </w:tr>
      <w:tr w:rsidR="00CA41DE" w:rsidTr="00CA41DE">
        <w:tc>
          <w:tcPr>
            <w:tcW w:w="729" w:type="dxa"/>
            <w:vAlign w:val="center"/>
          </w:tcPr>
          <w:p w:rsidR="00CA41DE" w:rsidRDefault="00CA41DE" w:rsidP="00CA41DE">
            <w:pPr>
              <w:widowControl/>
              <w:jc w:val="center"/>
            </w:pPr>
            <w:r>
              <w:rPr>
                <w:rFonts w:ascii="仿宋" w:eastAsia="仿宋" w:hAnsi="仿宋" w:cs="仿宋" w:hint="eastAsia"/>
                <w:szCs w:val="21"/>
              </w:rPr>
              <w:t>17</w:t>
            </w:r>
          </w:p>
        </w:tc>
        <w:tc>
          <w:tcPr>
            <w:tcW w:w="1200" w:type="dxa"/>
            <w:vAlign w:val="center"/>
          </w:tcPr>
          <w:p w:rsidR="00CA41DE" w:rsidRDefault="00CA41DE" w:rsidP="00CA41DE">
            <w:pPr>
              <w:widowControl/>
              <w:jc w:val="center"/>
            </w:pPr>
            <w:r>
              <w:rPr>
                <w:rFonts w:ascii="仿宋" w:eastAsia="仿宋" w:hAnsi="仿宋" w:cs="仿宋" w:hint="eastAsia"/>
                <w:szCs w:val="21"/>
              </w:rPr>
              <w:t>椅子</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1.形态：固定扶手，曲线靠背式，无滑轮，U型电镀脚</w:t>
            </w:r>
          </w:p>
          <w:p w:rsidR="00CA41DE" w:rsidRDefault="00CA41DE" w:rsidP="00CA41DE">
            <w:pPr>
              <w:widowControl/>
            </w:pPr>
            <w:r>
              <w:rPr>
                <w:rFonts w:ascii="仿宋" w:eastAsia="仿宋" w:hAnsi="仿宋" w:cs="仿宋" w:hint="eastAsia"/>
                <w:szCs w:val="21"/>
              </w:rPr>
              <w:t>2.材料： 坐垫：毛麻混纺麻布包镶原生海绵内嵌，脚垫：尼龙；扶手、靠背：采用PP材质</w:t>
            </w:r>
          </w:p>
        </w:tc>
        <w:tc>
          <w:tcPr>
            <w:tcW w:w="810" w:type="dxa"/>
            <w:vAlign w:val="center"/>
          </w:tcPr>
          <w:p w:rsidR="00CA41DE" w:rsidRDefault="00CA41DE" w:rsidP="00CA41DE">
            <w:pPr>
              <w:widowControl/>
              <w:jc w:val="center"/>
            </w:pPr>
            <w:r>
              <w:rPr>
                <w:rFonts w:ascii="仿宋" w:eastAsia="仿宋" w:hAnsi="仿宋" w:cs="仿宋" w:hint="eastAsia"/>
                <w:szCs w:val="21"/>
              </w:rPr>
              <w:t>位</w:t>
            </w:r>
          </w:p>
        </w:tc>
        <w:tc>
          <w:tcPr>
            <w:tcW w:w="774" w:type="dxa"/>
            <w:vAlign w:val="center"/>
          </w:tcPr>
          <w:p w:rsidR="00CA41DE" w:rsidRDefault="00CA41DE" w:rsidP="00CA41DE">
            <w:pPr>
              <w:widowControl/>
              <w:jc w:val="center"/>
            </w:pPr>
            <w:r>
              <w:rPr>
                <w:rFonts w:ascii="仿宋" w:eastAsia="仿宋" w:hAnsi="仿宋" w:cs="仿宋" w:hint="eastAsia"/>
                <w:szCs w:val="21"/>
              </w:rPr>
              <w:t>45</w:t>
            </w:r>
          </w:p>
        </w:tc>
      </w:tr>
      <w:tr w:rsidR="00CA41DE" w:rsidTr="00CA41DE">
        <w:tc>
          <w:tcPr>
            <w:tcW w:w="729" w:type="dxa"/>
            <w:vAlign w:val="center"/>
          </w:tcPr>
          <w:p w:rsidR="00CA41DE" w:rsidRDefault="00CA41DE" w:rsidP="00CA41DE">
            <w:pPr>
              <w:widowControl/>
              <w:jc w:val="center"/>
              <w:rPr>
                <w:rFonts w:ascii="仿宋" w:eastAsia="仿宋" w:hAnsi="仿宋" w:cs="仿宋"/>
                <w:szCs w:val="21"/>
              </w:rPr>
            </w:pPr>
            <w:r>
              <w:rPr>
                <w:rFonts w:ascii="仿宋" w:eastAsia="仿宋" w:hAnsi="仿宋" w:cs="仿宋" w:hint="eastAsia"/>
                <w:szCs w:val="21"/>
              </w:rPr>
              <w:t>18</w:t>
            </w:r>
          </w:p>
        </w:tc>
        <w:tc>
          <w:tcPr>
            <w:tcW w:w="1200" w:type="dxa"/>
            <w:vAlign w:val="center"/>
          </w:tcPr>
          <w:p w:rsidR="00CA41DE" w:rsidRDefault="00CA41DE" w:rsidP="00CA41DE">
            <w:pPr>
              <w:widowControl/>
              <w:jc w:val="center"/>
              <w:rPr>
                <w:rFonts w:ascii="仿宋" w:eastAsia="仿宋" w:hAnsi="仿宋" w:cs="仿宋"/>
                <w:szCs w:val="21"/>
              </w:rPr>
            </w:pPr>
            <w:r>
              <w:rPr>
                <w:rFonts w:ascii="仿宋" w:eastAsia="仿宋" w:hAnsi="仿宋" w:cs="仿宋" w:hint="eastAsia"/>
                <w:szCs w:val="21"/>
              </w:rPr>
              <w:t>安装服务与培训</w:t>
            </w:r>
          </w:p>
        </w:tc>
        <w:tc>
          <w:tcPr>
            <w:tcW w:w="5775" w:type="dxa"/>
            <w:vAlign w:val="center"/>
          </w:tcPr>
          <w:p w:rsidR="00CA41DE" w:rsidRDefault="00CA41DE" w:rsidP="00CA41DE">
            <w:pPr>
              <w:widowControl/>
              <w:rPr>
                <w:rFonts w:ascii="仿宋" w:eastAsia="仿宋" w:hAnsi="仿宋" w:cs="仿宋"/>
                <w:szCs w:val="21"/>
              </w:rPr>
            </w:pPr>
            <w:r>
              <w:rPr>
                <w:rFonts w:ascii="仿宋" w:eastAsia="仿宋" w:hAnsi="仿宋" w:cs="仿宋" w:hint="eastAsia"/>
                <w:szCs w:val="21"/>
              </w:rPr>
              <w:t>智慧教室录播系统、多媒体系统，海报、广告设计制作的安装及培训服务。提供7×24小时免费服务；</w:t>
            </w:r>
          </w:p>
        </w:tc>
        <w:tc>
          <w:tcPr>
            <w:tcW w:w="810" w:type="dxa"/>
            <w:vAlign w:val="center"/>
          </w:tcPr>
          <w:p w:rsidR="00CA41DE" w:rsidRDefault="00CA41DE" w:rsidP="00CA41DE">
            <w:pPr>
              <w:widowControl/>
              <w:jc w:val="center"/>
              <w:rPr>
                <w:rFonts w:ascii="仿宋" w:eastAsia="仿宋" w:hAnsi="仿宋" w:cs="仿宋"/>
                <w:szCs w:val="21"/>
              </w:rPr>
            </w:pPr>
            <w:r>
              <w:rPr>
                <w:rFonts w:ascii="仿宋" w:eastAsia="仿宋" w:hAnsi="仿宋" w:cs="仿宋" w:hint="eastAsia"/>
                <w:szCs w:val="21"/>
              </w:rPr>
              <w:t>项</w:t>
            </w:r>
          </w:p>
        </w:tc>
        <w:tc>
          <w:tcPr>
            <w:tcW w:w="774" w:type="dxa"/>
            <w:vAlign w:val="center"/>
          </w:tcPr>
          <w:p w:rsidR="00CA41DE" w:rsidRDefault="00CA41DE" w:rsidP="00CA41DE">
            <w:pPr>
              <w:widowControl/>
              <w:jc w:val="center"/>
              <w:rPr>
                <w:rFonts w:ascii="仿宋" w:eastAsia="仿宋" w:hAnsi="仿宋" w:cs="仿宋"/>
                <w:szCs w:val="21"/>
              </w:rPr>
            </w:pPr>
            <w:r>
              <w:rPr>
                <w:rFonts w:ascii="仿宋" w:eastAsia="仿宋" w:hAnsi="仿宋" w:cs="仿宋" w:hint="eastAsia"/>
                <w:szCs w:val="21"/>
              </w:rPr>
              <w:t>1</w:t>
            </w:r>
          </w:p>
        </w:tc>
      </w:tr>
    </w:tbl>
    <w:p w:rsidR="00CA41DE" w:rsidRDefault="00CA41DE" w:rsidP="00CA41DE">
      <w:pPr>
        <w:autoSpaceDE w:val="0"/>
        <w:autoSpaceDN w:val="0"/>
        <w:adjustRightInd w:val="0"/>
        <w:spacing w:line="360" w:lineRule="exact"/>
        <w:rPr>
          <w:rFonts w:ascii="仿宋_GB2312" w:eastAsia="仿宋_GB2312" w:cs="仿宋_GB2312"/>
          <w:b/>
          <w:bCs/>
          <w:sz w:val="24"/>
        </w:rPr>
      </w:pPr>
      <w:r>
        <w:rPr>
          <w:rFonts w:ascii="仿宋_GB2312" w:eastAsia="仿宋_GB2312" w:cs="仿宋_GB2312" w:hint="eastAsia"/>
          <w:b/>
          <w:bCs/>
          <w:sz w:val="24"/>
        </w:rPr>
        <w:t>其它相关要求及说明：</w:t>
      </w:r>
    </w:p>
    <w:p w:rsidR="00CA41DE" w:rsidRPr="00CA41DE" w:rsidRDefault="00CA41DE" w:rsidP="00CA41DE">
      <w:pPr>
        <w:numPr>
          <w:ilvl w:val="0"/>
          <w:numId w:val="14"/>
        </w:num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中标单位在中标公示结束后三天内将中标价的5%交至使用单位账户上作为履约保证金（不计息），并签订采购合同。</w:t>
      </w:r>
    </w:p>
    <w:p w:rsidR="00CA41DE" w:rsidRPr="00CA41DE" w:rsidRDefault="00CA41DE" w:rsidP="00CA41DE">
      <w:pPr>
        <w:numPr>
          <w:ilvl w:val="0"/>
          <w:numId w:val="14"/>
        </w:num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签订合同时提供创新创业管理平台及录播系统软件原厂授权书和售后服务承诺函。</w:t>
      </w:r>
    </w:p>
    <w:p w:rsidR="00CA41DE" w:rsidRP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3、中标单位必须在签订采购合同之日起，30天内完成全部招标设备的完整供货，所有货物必须原包装到指定安装地点，经用户代表初步检验才能开箱安装，所需一切费用均包含在投标报价中。</w:t>
      </w:r>
    </w:p>
    <w:p w:rsidR="00CA41DE" w:rsidRP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4、按招标单位要求完成设备的免费安装调试，达到正常的使用状态，并能稳定运行，并得到采购方的书面验收确认。若遇到甲方不具备安装调试条件，经甲方认可，双方可书面约定完成工作任务的时间节点，最后完成本项目的设备安装调试任务。</w:t>
      </w:r>
    </w:p>
    <w:p w:rsidR="00CA41DE" w:rsidRP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5、设备安装调试完毕验收合格后15个工作日内按合同全额付款，正常运行6个月后退还履约保证金（质保金）。有质量问题延期退还质保金。</w:t>
      </w:r>
    </w:p>
    <w:p w:rsidR="00CA41DE" w:rsidRP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6、如有违约用户有权延长履约保证金付款期限，由此产生的相关维修费用必须由中标单位承担。</w:t>
      </w:r>
    </w:p>
    <w:p w:rsidR="00CA41DE" w:rsidRP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7、售后服务：</w:t>
      </w:r>
    </w:p>
    <w:p w:rsidR="00CA41DE" w:rsidRP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sidRPr="00CA41DE">
        <w:rPr>
          <w:rFonts w:ascii="仿宋_GB2312" w:eastAsia="仿宋_GB2312" w:cs="仿宋_GB2312" w:hint="eastAsia"/>
          <w:sz w:val="24"/>
        </w:rPr>
        <w:t xml:space="preserve"> 中标方在接到电话4小时内及时派技术人员到达现场处理设备质量问题。24小时内不能修复的，则无偿提供备机或备件供采购人使用。中标方服务维修人员均经</w:t>
      </w:r>
      <w:r w:rsidRPr="00CA41DE">
        <w:rPr>
          <w:rFonts w:ascii="仿宋_GB2312" w:eastAsia="仿宋_GB2312" w:cs="仿宋_GB2312" w:hint="eastAsia"/>
          <w:sz w:val="24"/>
        </w:rPr>
        <w:lastRenderedPageBreak/>
        <w:t>过良好的系统技术培训，并有丰富的现场维修经验。</w:t>
      </w:r>
    </w:p>
    <w:p w:rsidR="00CA41DE" w:rsidRDefault="00CA41DE" w:rsidP="00CA41DE">
      <w:pPr>
        <w:pStyle w:val="af4"/>
        <w:ind w:firstLineChars="196" w:firstLine="470"/>
        <w:rPr>
          <w:rFonts w:ascii="仿宋_GB2312" w:cs="仿宋_GB2312"/>
          <w:bCs/>
          <w:kern w:val="0"/>
          <w:sz w:val="24"/>
        </w:rPr>
      </w:pPr>
      <w:r w:rsidRPr="00CA41DE">
        <w:rPr>
          <w:rFonts w:ascii="仿宋_GB2312" w:cs="仿宋_GB2312" w:hint="eastAsia"/>
          <w:bCs/>
          <w:kern w:val="0"/>
          <w:sz w:val="24"/>
        </w:rPr>
        <w:t>8、至少提供3年质保期</w:t>
      </w:r>
      <w:r>
        <w:rPr>
          <w:rFonts w:ascii="仿宋_GB2312" w:cs="仿宋_GB2312" w:hint="eastAsia"/>
          <w:bCs/>
          <w:kern w:val="0"/>
          <w:sz w:val="24"/>
        </w:rPr>
        <w:t>。</w:t>
      </w:r>
    </w:p>
    <w:p w:rsidR="00CA41DE" w:rsidRDefault="00CA41DE" w:rsidP="00CA41DE">
      <w:pPr>
        <w:rPr>
          <w:rFonts w:ascii="仿宋" w:eastAsia="仿宋" w:hAnsi="仿宋" w:cs="仿宋"/>
          <w:b/>
          <w:bCs/>
          <w:color w:val="000000"/>
          <w:sz w:val="24"/>
        </w:rPr>
      </w:pPr>
      <w:r>
        <w:rPr>
          <w:rFonts w:ascii="仿宋_GB2312" w:eastAsia="仿宋_GB2312" w:hAnsi="仿宋_GB2312" w:cs="仿宋_GB2312" w:hint="eastAsia"/>
          <w:b/>
          <w:sz w:val="24"/>
          <w:bdr w:val="single" w:sz="4" w:space="0" w:color="auto"/>
        </w:rPr>
        <w:t>02标</w:t>
      </w:r>
      <w:r>
        <w:rPr>
          <w:rFonts w:ascii="仿宋" w:eastAsia="仿宋" w:hAnsi="仿宋" w:cs="仿宋" w:hint="eastAsia"/>
          <w:b/>
          <w:bCs/>
          <w:color w:val="000000"/>
          <w:sz w:val="24"/>
        </w:rPr>
        <w:t>视讯互联系统</w:t>
      </w:r>
    </w:p>
    <w:p w:rsidR="00CA41DE" w:rsidRDefault="00CA41DE" w:rsidP="00CA41DE">
      <w:pPr>
        <w:pStyle w:val="23"/>
        <w:tabs>
          <w:tab w:val="left" w:pos="0"/>
        </w:tabs>
        <w:spacing w:line="360" w:lineRule="auto"/>
        <w:ind w:leftChars="0" w:left="0"/>
        <w:rPr>
          <w:rFonts w:ascii="仿宋_GB2312" w:eastAsia="仿宋_GB2312" w:hAnsi="宋体"/>
          <w:b/>
          <w:sz w:val="24"/>
        </w:rPr>
      </w:pPr>
    </w:p>
    <w:tbl>
      <w:tblPr>
        <w:tblW w:w="8868" w:type="dxa"/>
        <w:tblLayout w:type="fixed"/>
        <w:tblLook w:val="04A0"/>
      </w:tblPr>
      <w:tblGrid>
        <w:gridCol w:w="620"/>
        <w:gridCol w:w="1160"/>
        <w:gridCol w:w="5728"/>
        <w:gridCol w:w="680"/>
        <w:gridCol w:w="680"/>
      </w:tblGrid>
      <w:tr w:rsidR="00CA41DE" w:rsidTr="00CA41DE">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序号</w:t>
            </w:r>
          </w:p>
        </w:tc>
        <w:tc>
          <w:tcPr>
            <w:tcW w:w="1160" w:type="dxa"/>
            <w:tcBorders>
              <w:top w:val="single" w:sz="4" w:space="0" w:color="auto"/>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设备名称</w:t>
            </w:r>
          </w:p>
        </w:tc>
        <w:tc>
          <w:tcPr>
            <w:tcW w:w="5728" w:type="dxa"/>
            <w:tcBorders>
              <w:top w:val="single" w:sz="4" w:space="0" w:color="auto"/>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技术参数</w:t>
            </w:r>
          </w:p>
        </w:tc>
        <w:tc>
          <w:tcPr>
            <w:tcW w:w="680" w:type="dxa"/>
            <w:tcBorders>
              <w:top w:val="single" w:sz="4" w:space="0" w:color="auto"/>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数量</w:t>
            </w:r>
          </w:p>
        </w:tc>
        <w:tc>
          <w:tcPr>
            <w:tcW w:w="680" w:type="dxa"/>
            <w:tcBorders>
              <w:top w:val="single" w:sz="4" w:space="0" w:color="auto"/>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 xml:space="preserve">单位 </w:t>
            </w:r>
          </w:p>
        </w:tc>
      </w:tr>
      <w:tr w:rsidR="00CA41DE" w:rsidTr="00CA41DE">
        <w:trPr>
          <w:trHeight w:val="515"/>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p>
        </w:tc>
        <w:tc>
          <w:tcPr>
            <w:tcW w:w="116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MCU设</w:t>
            </w:r>
            <w:r w:rsidRPr="00CA41DE">
              <w:rPr>
                <w:rFonts w:ascii="仿宋" w:eastAsia="仿宋" w:hAnsi="仿宋" w:cs="仿宋"/>
                <w:szCs w:val="21"/>
              </w:rPr>
              <w:t>备</w:t>
            </w:r>
            <w:r w:rsidRPr="00CA41DE">
              <w:rPr>
                <w:rFonts w:ascii="仿宋" w:eastAsia="仿宋" w:hAnsi="仿宋" w:cs="仿宋" w:hint="eastAsia"/>
                <w:szCs w:val="21"/>
              </w:rPr>
              <w:t>（核</w:t>
            </w:r>
            <w:r w:rsidRPr="00CA41DE">
              <w:rPr>
                <w:rFonts w:ascii="仿宋" w:eastAsia="仿宋" w:hAnsi="仿宋" w:cs="仿宋"/>
                <w:szCs w:val="21"/>
              </w:rPr>
              <w:t>心产品</w:t>
            </w:r>
            <w:r w:rsidRPr="00CA41DE">
              <w:rPr>
                <w:rFonts w:ascii="仿宋" w:eastAsia="仿宋" w:hAnsi="仿宋" w:cs="仿宋" w:hint="eastAsia"/>
                <w:szCs w:val="21"/>
              </w:rPr>
              <w:t>）</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★1、采用嵌入式系统，双电源冗余备份，支持不低于</w:t>
            </w:r>
            <w:r w:rsidRPr="00CA41DE">
              <w:rPr>
                <w:rFonts w:ascii="仿宋" w:eastAsia="仿宋" w:hAnsi="仿宋" w:cs="仿宋"/>
                <w:szCs w:val="21"/>
              </w:rPr>
              <w:t>30</w:t>
            </w:r>
            <w:r w:rsidRPr="00CA41DE">
              <w:rPr>
                <w:rFonts w:ascii="仿宋" w:eastAsia="仿宋" w:hAnsi="仿宋" w:cs="仿宋" w:hint="eastAsia"/>
                <w:szCs w:val="21"/>
              </w:rPr>
              <w:t>个1080</w:t>
            </w:r>
            <w:r w:rsidRPr="00CA41DE">
              <w:rPr>
                <w:rFonts w:ascii="仿宋" w:eastAsia="仿宋" w:hAnsi="仿宋" w:cs="仿宋"/>
                <w:szCs w:val="21"/>
              </w:rPr>
              <w:t>P</w:t>
            </w:r>
            <w:r w:rsidRPr="00CA41DE">
              <w:rPr>
                <w:rFonts w:ascii="仿宋" w:eastAsia="仿宋" w:hAnsi="仿宋" w:cs="仿宋" w:hint="eastAsia"/>
                <w:szCs w:val="21"/>
              </w:rPr>
              <w:t>终端同时接入能力，并支</w:t>
            </w:r>
            <w:r w:rsidRPr="00CA41DE">
              <w:rPr>
                <w:rFonts w:ascii="仿宋" w:eastAsia="仿宋" w:hAnsi="仿宋" w:cs="仿宋"/>
                <w:szCs w:val="21"/>
              </w:rPr>
              <w:t>持扩充升级</w:t>
            </w:r>
            <w:r w:rsidRPr="00CA41DE">
              <w:rPr>
                <w:rFonts w:ascii="仿宋" w:eastAsia="仿宋" w:hAnsi="仿宋" w:cs="仿宋" w:hint="eastAsia"/>
                <w:szCs w:val="21"/>
              </w:rPr>
              <w:t>；</w:t>
            </w:r>
            <w:r w:rsidRPr="00CA41DE">
              <w:rPr>
                <w:rFonts w:ascii="仿宋" w:eastAsia="仿宋" w:hAnsi="仿宋" w:cs="仿宋" w:hint="eastAsia"/>
                <w:szCs w:val="21"/>
              </w:rPr>
              <w:br/>
              <w:t>2、要求支持双网口，可以将双网口设置为不同网段，实现跨网络终端接入同一会议；</w:t>
            </w:r>
            <w:r w:rsidRPr="00CA41DE">
              <w:rPr>
                <w:rFonts w:ascii="仿宋" w:eastAsia="仿宋" w:hAnsi="仿宋" w:cs="仿宋" w:hint="eastAsia"/>
                <w:szCs w:val="21"/>
              </w:rPr>
              <w:br/>
              <w:t>3、支持内置WEB进行后台管理，支持基于C/S的平板电脑、PC等会议控制、分屏等操作，会控界面必须图形化、支持拖放，便</w:t>
            </w:r>
            <w:r w:rsidRPr="00CA41DE">
              <w:rPr>
                <w:rFonts w:ascii="仿宋" w:eastAsia="仿宋" w:hAnsi="仿宋" w:cs="仿宋"/>
                <w:szCs w:val="21"/>
              </w:rPr>
              <w:t>捷操作</w:t>
            </w:r>
            <w:r w:rsidRPr="00CA41DE">
              <w:rPr>
                <w:rFonts w:ascii="仿宋" w:eastAsia="仿宋" w:hAnsi="仿宋" w:cs="仿宋" w:hint="eastAsia"/>
                <w:szCs w:val="21"/>
              </w:rPr>
              <w:t>；</w:t>
            </w:r>
            <w:r w:rsidRPr="00CA41DE">
              <w:rPr>
                <w:rFonts w:ascii="仿宋" w:eastAsia="仿宋" w:hAnsi="仿宋" w:cs="仿宋" w:hint="eastAsia"/>
                <w:szCs w:val="21"/>
              </w:rPr>
              <w:br/>
              <w:t>4、支持多业务融合，应支持H、323会议、SIP语音会议、RTMP、RTSP、录播、视频监控等的多业务的无缝接入；</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5、支持多路智能混音特性，支持多种音频格式的终端加入同一会议；</w:t>
            </w:r>
            <w:r w:rsidRPr="00CA41DE">
              <w:rPr>
                <w:rFonts w:ascii="仿宋" w:eastAsia="仿宋" w:hAnsi="仿宋" w:cs="仿宋" w:hint="eastAsia"/>
                <w:szCs w:val="21"/>
              </w:rPr>
              <w:br/>
            </w:r>
            <w:r w:rsidRPr="00CA41DE">
              <w:rPr>
                <w:rFonts w:ascii="仿宋" w:eastAsia="仿宋" w:hAnsi="仿宋" w:cs="仿宋"/>
                <w:szCs w:val="21"/>
              </w:rPr>
              <w:t>6</w:t>
            </w:r>
            <w:r w:rsidRPr="00CA41DE">
              <w:rPr>
                <w:rFonts w:ascii="仿宋" w:eastAsia="仿宋" w:hAnsi="仿宋" w:cs="仿宋" w:hint="eastAsia"/>
                <w:szCs w:val="21"/>
              </w:rPr>
              <w:t>、支持1080p@30fps、720p@60fps、720p@30fps等高清图像格式，并向下兼容4CIF、CIF标清图像格式，支持1080P@30辅流输入；</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7</w:t>
            </w:r>
            <w:r w:rsidRPr="00CA41DE">
              <w:rPr>
                <w:rFonts w:ascii="仿宋" w:eastAsia="仿宋" w:hAnsi="仿宋" w:cs="仿宋" w:hint="eastAsia"/>
                <w:szCs w:val="21"/>
              </w:rPr>
              <w:t>、支持H.239双流协议，支持1080P@30辅流编解码；</w:t>
            </w:r>
            <w:r w:rsidRPr="00CA41DE">
              <w:rPr>
                <w:rFonts w:ascii="仿宋" w:eastAsia="仿宋" w:hAnsi="仿宋" w:cs="仿宋" w:hint="eastAsia"/>
                <w:szCs w:val="21"/>
              </w:rPr>
              <w:br/>
            </w:r>
            <w:r w:rsidRPr="00CA41DE">
              <w:rPr>
                <w:rFonts w:ascii="仿宋" w:eastAsia="仿宋" w:hAnsi="仿宋" w:cs="仿宋"/>
                <w:szCs w:val="21"/>
              </w:rPr>
              <w:t>8</w:t>
            </w:r>
            <w:r w:rsidRPr="00CA41DE">
              <w:rPr>
                <w:rFonts w:ascii="仿宋" w:eastAsia="仿宋" w:hAnsi="仿宋" w:cs="仿宋" w:hint="eastAsia"/>
                <w:szCs w:val="21"/>
              </w:rPr>
              <w:t>、支持集群部署，多台设备可以组成一个动态资源池，实现核心接入平台的备份和负载均衡；</w:t>
            </w:r>
            <w:r w:rsidRPr="00CA41DE">
              <w:rPr>
                <w:rFonts w:ascii="仿宋" w:eastAsia="仿宋" w:hAnsi="仿宋" w:cs="仿宋" w:hint="eastAsia"/>
                <w:szCs w:val="21"/>
              </w:rPr>
              <w:br/>
            </w:r>
            <w:r w:rsidRPr="00CA41DE">
              <w:rPr>
                <w:rFonts w:ascii="仿宋" w:eastAsia="仿宋" w:hAnsi="仿宋" w:cs="仿宋"/>
                <w:szCs w:val="21"/>
              </w:rPr>
              <w:t>9</w:t>
            </w:r>
            <w:r w:rsidRPr="00CA41DE">
              <w:rPr>
                <w:rFonts w:ascii="仿宋" w:eastAsia="仿宋" w:hAnsi="仿宋" w:cs="仿宋" w:hint="eastAsia"/>
                <w:szCs w:val="21"/>
              </w:rPr>
              <w:t>、支持公私网穿越功能，在无NAT情况下，终端和MCU之间可以直接实现会议功能，达到公网呼叫私网，私网呼叫公网的应用（须提供第三方检测机构检验报告复印件）；</w:t>
            </w:r>
            <w:r w:rsidRPr="00CA41DE">
              <w:rPr>
                <w:rFonts w:ascii="仿宋" w:eastAsia="仿宋" w:hAnsi="仿宋" w:cs="仿宋" w:hint="eastAsia"/>
                <w:szCs w:val="21"/>
              </w:rPr>
              <w:br/>
            </w:r>
            <w:r w:rsidRPr="00CA41DE">
              <w:rPr>
                <w:rFonts w:ascii="仿宋" w:eastAsia="仿宋" w:hAnsi="仿宋" w:cs="仿宋"/>
                <w:szCs w:val="21"/>
              </w:rPr>
              <w:t>10</w:t>
            </w:r>
            <w:r w:rsidRPr="00CA41DE">
              <w:rPr>
                <w:rFonts w:ascii="仿宋" w:eastAsia="仿宋" w:hAnsi="仿宋" w:cs="仿宋" w:hint="eastAsia"/>
                <w:szCs w:val="21"/>
              </w:rPr>
              <w:t>、支持超高清、高清、标清终端混速，混协议召开会议。允许不同编解码格式，包括2160P、1080p、720p、4CIF、CIF等不同图像格式的终端参加同一个会议中，并相互观看图像；</w:t>
            </w:r>
            <w:r w:rsidRPr="00CA41DE">
              <w:rPr>
                <w:rFonts w:ascii="仿宋" w:eastAsia="仿宋" w:hAnsi="仿宋" w:cs="仿宋" w:hint="eastAsia"/>
                <w:szCs w:val="21"/>
              </w:rPr>
              <w:br/>
            </w:r>
            <w:r w:rsidRPr="00CA41DE">
              <w:rPr>
                <w:rFonts w:ascii="仿宋" w:eastAsia="仿宋" w:hAnsi="仿宋" w:cs="仿宋"/>
                <w:szCs w:val="21"/>
              </w:rPr>
              <w:t>11</w:t>
            </w:r>
            <w:r w:rsidRPr="00CA41DE">
              <w:rPr>
                <w:rFonts w:ascii="仿宋" w:eastAsia="仿宋" w:hAnsi="仿宋" w:cs="仿宋" w:hint="eastAsia"/>
                <w:szCs w:val="21"/>
              </w:rPr>
              <w:t>、设</w:t>
            </w:r>
            <w:r w:rsidRPr="00CA41DE">
              <w:rPr>
                <w:rFonts w:ascii="仿宋" w:eastAsia="仿宋" w:hAnsi="仿宋" w:cs="仿宋"/>
                <w:szCs w:val="21"/>
              </w:rPr>
              <w:t>备需</w:t>
            </w:r>
            <w:r w:rsidRPr="00CA41DE">
              <w:rPr>
                <w:rFonts w:ascii="仿宋" w:eastAsia="仿宋" w:hAnsi="仿宋" w:cs="仿宋" w:hint="eastAsia"/>
                <w:szCs w:val="21"/>
              </w:rPr>
              <w:t>具备双机热备功能，同一个会议终端分布在不同的MCU，当一台MCU宕机时，终端可以在10S内自动重连到另一台MCU，会议自动恢复（须提供第三方检测机构检验报告复印件）；</w:t>
            </w:r>
            <w:r w:rsidRPr="00CA41DE">
              <w:rPr>
                <w:rFonts w:ascii="仿宋" w:eastAsia="仿宋" w:hAnsi="仿宋" w:cs="仿宋" w:hint="eastAsia"/>
                <w:szCs w:val="21"/>
              </w:rPr>
              <w:br/>
            </w:r>
            <w:r w:rsidRPr="00CA41DE">
              <w:rPr>
                <w:rFonts w:ascii="仿宋" w:eastAsia="仿宋" w:hAnsi="仿宋" w:cs="仿宋"/>
                <w:szCs w:val="21"/>
              </w:rPr>
              <w:t>12</w:t>
            </w:r>
            <w:r w:rsidRPr="00CA41DE">
              <w:rPr>
                <w:rFonts w:ascii="仿宋" w:eastAsia="仿宋" w:hAnsi="仿宋" w:cs="仿宋" w:hint="eastAsia"/>
                <w:szCs w:val="21"/>
              </w:rPr>
              <w:t>、合屏模式下可提供多码流接入，适应不同网络环境；</w:t>
            </w:r>
            <w:r w:rsidRPr="00CA41DE">
              <w:rPr>
                <w:rFonts w:ascii="仿宋" w:eastAsia="仿宋" w:hAnsi="仿宋" w:cs="仿宋" w:hint="eastAsia"/>
                <w:szCs w:val="21"/>
              </w:rPr>
              <w:br/>
            </w:r>
            <w:r w:rsidRPr="00CA41DE">
              <w:rPr>
                <w:rFonts w:ascii="仿宋" w:eastAsia="仿宋" w:hAnsi="仿宋" w:cs="仿宋"/>
                <w:szCs w:val="21"/>
              </w:rPr>
              <w:t>13</w:t>
            </w:r>
            <w:r w:rsidRPr="00CA41DE">
              <w:rPr>
                <w:rFonts w:ascii="仿宋" w:eastAsia="仿宋" w:hAnsi="仿宋" w:cs="仿宋" w:hint="eastAsia"/>
                <w:szCs w:val="21"/>
              </w:rPr>
              <w:t>、支持Android/iOS等智能手机及平板电脑登录，也支持PC方式登录；</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4</w:t>
            </w:r>
            <w:r w:rsidRPr="00CA41DE">
              <w:rPr>
                <w:rFonts w:ascii="仿宋" w:eastAsia="仿宋" w:hAnsi="仿宋" w:cs="仿宋" w:hint="eastAsia"/>
                <w:szCs w:val="21"/>
              </w:rPr>
              <w:t>、支持</w:t>
            </w:r>
            <w:r w:rsidRPr="00CA41DE">
              <w:rPr>
                <w:rFonts w:ascii="仿宋" w:eastAsia="仿宋" w:hAnsi="仿宋" w:cs="仿宋"/>
                <w:szCs w:val="21"/>
              </w:rPr>
              <w:t>4K编解码，支持4K合</w:t>
            </w:r>
            <w:r w:rsidRPr="00CA41DE">
              <w:rPr>
                <w:rFonts w:ascii="仿宋" w:eastAsia="仿宋" w:hAnsi="仿宋" w:cs="仿宋" w:hint="eastAsia"/>
                <w:szCs w:val="21"/>
              </w:rPr>
              <w:t>屏会议功能（须提供第三方检测机构检验报告复印件）；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15</w:t>
            </w:r>
            <w:r w:rsidRPr="00CA41DE">
              <w:rPr>
                <w:rFonts w:ascii="仿宋" w:eastAsia="仿宋" w:hAnsi="仿宋" w:cs="仿宋" w:hint="eastAsia"/>
                <w:szCs w:val="21"/>
              </w:rPr>
              <w:t>、产</w:t>
            </w:r>
            <w:r w:rsidRPr="00CA41DE">
              <w:rPr>
                <w:rFonts w:ascii="仿宋" w:eastAsia="仿宋" w:hAnsi="仿宋" w:cs="仿宋"/>
                <w:szCs w:val="21"/>
              </w:rPr>
              <w:t>品</w:t>
            </w:r>
            <w:r w:rsidRPr="00CA41DE">
              <w:rPr>
                <w:rFonts w:ascii="仿宋" w:eastAsia="仿宋" w:hAnsi="仿宋" w:cs="仿宋" w:hint="eastAsia"/>
                <w:szCs w:val="21"/>
              </w:rPr>
              <w:t>需</w:t>
            </w:r>
            <w:r w:rsidRPr="00CA41DE">
              <w:rPr>
                <w:rFonts w:ascii="仿宋" w:eastAsia="仿宋" w:hAnsi="仿宋" w:cs="仿宋"/>
                <w:szCs w:val="21"/>
              </w:rPr>
              <w:t>提供三年</w:t>
            </w:r>
            <w:r w:rsidRPr="00CA41DE">
              <w:rPr>
                <w:rFonts w:ascii="仿宋" w:eastAsia="仿宋" w:hAnsi="仿宋" w:cs="仿宋" w:hint="eastAsia"/>
                <w:szCs w:val="21"/>
              </w:rPr>
              <w:t>质</w:t>
            </w:r>
            <w:r w:rsidRPr="00CA41DE">
              <w:rPr>
                <w:rFonts w:ascii="仿宋" w:eastAsia="仿宋" w:hAnsi="仿宋" w:cs="仿宋"/>
                <w:szCs w:val="21"/>
              </w:rPr>
              <w:t>保</w:t>
            </w:r>
            <w:r w:rsidRPr="00CA41DE">
              <w:rPr>
                <w:rFonts w:ascii="仿宋" w:eastAsia="仿宋" w:hAnsi="仿宋" w:cs="仿宋" w:hint="eastAsia"/>
                <w:szCs w:val="21"/>
              </w:rPr>
              <w:t>；</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16</w:t>
            </w:r>
            <w:r w:rsidRPr="00CA41DE">
              <w:rPr>
                <w:rFonts w:ascii="仿宋" w:eastAsia="仿宋" w:hAnsi="仿宋" w:cs="仿宋" w:hint="eastAsia"/>
                <w:szCs w:val="21"/>
              </w:rPr>
              <w:t>、中</w:t>
            </w:r>
            <w:r w:rsidRPr="00CA41DE">
              <w:rPr>
                <w:rFonts w:ascii="仿宋" w:eastAsia="仿宋" w:hAnsi="仿宋" w:cs="仿宋"/>
                <w:szCs w:val="21"/>
              </w:rPr>
              <w:t>标后</w:t>
            </w:r>
            <w:r w:rsidRPr="00CA41DE">
              <w:rPr>
                <w:rFonts w:ascii="仿宋" w:eastAsia="仿宋" w:hAnsi="仿宋" w:cs="仿宋" w:hint="eastAsia"/>
                <w:szCs w:val="21"/>
              </w:rPr>
              <w:t>签订</w:t>
            </w:r>
            <w:r w:rsidRPr="00CA41DE">
              <w:rPr>
                <w:rFonts w:ascii="仿宋" w:eastAsia="仿宋" w:hAnsi="仿宋" w:cs="仿宋"/>
                <w:szCs w:val="21"/>
              </w:rPr>
              <w:t>合同时需</w:t>
            </w:r>
            <w:r w:rsidRPr="00CA41DE">
              <w:rPr>
                <w:rFonts w:ascii="仿宋" w:eastAsia="仿宋" w:hAnsi="仿宋" w:cs="仿宋" w:hint="eastAsia"/>
                <w:szCs w:val="21"/>
              </w:rPr>
              <w:t>提供原生产（制造）厂商针对本项目的授权书和服务承诺函原件；</w:t>
            </w:r>
          </w:p>
          <w:p w:rsidR="00CA41DE" w:rsidRPr="00CA41DE" w:rsidRDefault="00CA41DE" w:rsidP="00CA41DE">
            <w:pPr>
              <w:pStyle w:val="af4"/>
              <w:widowControl/>
              <w:rPr>
                <w:rFonts w:ascii="仿宋" w:eastAsia="仿宋" w:hAnsi="仿宋" w:cs="仿宋"/>
                <w:sz w:val="21"/>
                <w:szCs w:val="21"/>
              </w:rPr>
            </w:pPr>
            <w:r w:rsidRPr="00CA41DE">
              <w:rPr>
                <w:rFonts w:ascii="仿宋" w:eastAsia="仿宋" w:hAnsi="仿宋" w:cs="仿宋" w:hint="eastAsia"/>
                <w:sz w:val="21"/>
                <w:szCs w:val="21"/>
              </w:rPr>
              <w:t>17、具有</w:t>
            </w:r>
            <w:r w:rsidRPr="00CA41DE">
              <w:rPr>
                <w:rFonts w:ascii="仿宋" w:eastAsia="仿宋" w:hAnsi="仿宋" w:cs="仿宋"/>
                <w:sz w:val="21"/>
                <w:szCs w:val="21"/>
              </w:rPr>
              <w:t>电信入网许可证</w:t>
            </w:r>
          </w:p>
          <w:p w:rsidR="00CA41DE" w:rsidRPr="00CA41DE" w:rsidRDefault="00CA41DE" w:rsidP="00CA41DE">
            <w:pPr>
              <w:pStyle w:val="af4"/>
              <w:widowControl/>
              <w:rPr>
                <w:rFonts w:ascii="仿宋" w:eastAsia="仿宋" w:hAnsi="仿宋" w:cs="仿宋"/>
                <w:sz w:val="21"/>
                <w:szCs w:val="21"/>
              </w:rPr>
            </w:pPr>
            <w:r w:rsidRPr="00CA41DE">
              <w:rPr>
                <w:rFonts w:ascii="仿宋" w:eastAsia="仿宋" w:hAnsi="仿宋" w:cs="仿宋" w:hint="eastAsia"/>
                <w:sz w:val="21"/>
                <w:szCs w:val="21"/>
              </w:rPr>
              <w:lastRenderedPageBreak/>
              <w:t>18、</w:t>
            </w:r>
            <w:r w:rsidRPr="00CA41DE">
              <w:rPr>
                <w:rFonts w:ascii="仿宋" w:eastAsia="仿宋" w:hAnsi="仿宋" w:cs="仿宋"/>
                <w:sz w:val="21"/>
                <w:szCs w:val="21"/>
              </w:rPr>
              <w:t>具有</w:t>
            </w:r>
            <w:r w:rsidRPr="00CA41DE">
              <w:rPr>
                <w:rFonts w:ascii="仿宋" w:eastAsia="仿宋" w:hAnsi="仿宋" w:cs="仿宋" w:hint="eastAsia"/>
                <w:sz w:val="21"/>
                <w:szCs w:val="21"/>
              </w:rPr>
              <w:t>增值</w:t>
            </w:r>
            <w:r w:rsidRPr="00CA41DE">
              <w:rPr>
                <w:rFonts w:ascii="仿宋" w:eastAsia="仿宋" w:hAnsi="仿宋" w:cs="仿宋"/>
                <w:sz w:val="21"/>
                <w:szCs w:val="21"/>
              </w:rPr>
              <w:t>电信业务</w:t>
            </w:r>
            <w:r w:rsidRPr="00CA41DE">
              <w:rPr>
                <w:rFonts w:ascii="仿宋" w:eastAsia="仿宋" w:hAnsi="仿宋" w:cs="仿宋" w:hint="eastAsia"/>
                <w:sz w:val="21"/>
                <w:szCs w:val="21"/>
              </w:rPr>
              <w:t>经营</w:t>
            </w:r>
            <w:r w:rsidRPr="00CA41DE">
              <w:rPr>
                <w:rFonts w:ascii="仿宋" w:eastAsia="仿宋" w:hAnsi="仿宋" w:cs="仿宋"/>
                <w:sz w:val="21"/>
                <w:szCs w:val="21"/>
              </w:rPr>
              <w:t>许可证</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lastRenderedPageBreak/>
              <w:t>1</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台</w:t>
            </w:r>
          </w:p>
        </w:tc>
      </w:tr>
      <w:tr w:rsidR="00CA41DE" w:rsidTr="00CA41DE">
        <w:trPr>
          <w:trHeight w:val="2152"/>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lastRenderedPageBreak/>
              <w:t>2</w:t>
            </w:r>
          </w:p>
        </w:tc>
        <w:tc>
          <w:tcPr>
            <w:tcW w:w="116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系</w:t>
            </w:r>
            <w:r w:rsidRPr="00CA41DE">
              <w:rPr>
                <w:rFonts w:ascii="仿宋" w:eastAsia="仿宋" w:hAnsi="仿宋" w:cs="仿宋"/>
                <w:szCs w:val="21"/>
              </w:rPr>
              <w:t>统管理</w:t>
            </w:r>
            <w:r w:rsidRPr="00CA41DE">
              <w:rPr>
                <w:rFonts w:ascii="仿宋" w:eastAsia="仿宋" w:hAnsi="仿宋" w:cs="仿宋" w:hint="eastAsia"/>
                <w:szCs w:val="21"/>
              </w:rPr>
              <w:t>软件</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1、支持使用PC、平板进行会议控制，图形化简洁友好界面，拖放操作，所见即所得，要求为C/S架构；</w:t>
            </w:r>
            <w:r w:rsidRPr="00CA41DE">
              <w:rPr>
                <w:rFonts w:ascii="仿宋" w:eastAsia="仿宋" w:hAnsi="仿宋" w:cs="仿宋" w:hint="eastAsia"/>
                <w:szCs w:val="21"/>
              </w:rPr>
              <w:br/>
              <w:t>2、控制页面端除正常的功能外要有显示参会人员在线、非在线、入会、非入会、屏显、非屏显状态，一个会议控制页面端可预览各终端视频画面；</w:t>
            </w:r>
            <w:r w:rsidRPr="00CA41DE">
              <w:rPr>
                <w:rFonts w:ascii="仿宋" w:eastAsia="仿宋" w:hAnsi="仿宋" w:cs="仿宋" w:hint="eastAsia"/>
                <w:szCs w:val="21"/>
              </w:rPr>
              <w:br/>
              <w:t>3、需支持双模板布局，且双模板布局可以分别定义给不同参会端显示（不同参会端显示不同布局模板），并支持随机切换布局模板；</w:t>
            </w:r>
            <w:r w:rsidRPr="00CA41DE">
              <w:rPr>
                <w:rFonts w:ascii="仿宋" w:eastAsia="仿宋" w:hAnsi="仿宋" w:cs="仿宋" w:hint="eastAsia"/>
                <w:szCs w:val="21"/>
              </w:rPr>
              <w:br/>
              <w:t>4、支持把参会者直接拖拉进布局模板中的单元窗口，</w:t>
            </w:r>
            <w:r w:rsidRPr="00CA41DE">
              <w:rPr>
                <w:rFonts w:ascii="仿宋" w:eastAsia="仿宋" w:hAnsi="仿宋" w:cs="仿宋" w:hint="eastAsia"/>
                <w:szCs w:val="21"/>
              </w:rPr>
              <w:br/>
              <w:t>5、在布局模板中的单元窗口上和参会列表中都可以直接控制该单元的参会权限设置、辅流权限设置、禁言设置、录像设置、轮循设置及远程管理终端；</w:t>
            </w:r>
            <w:r w:rsidRPr="00CA41DE">
              <w:rPr>
                <w:rFonts w:ascii="仿宋" w:eastAsia="仿宋" w:hAnsi="仿宋" w:cs="仿宋" w:hint="eastAsia"/>
                <w:szCs w:val="21"/>
              </w:rPr>
              <w:br/>
              <w:t>6、支持一键呼叫所有与会者，也可以一键逐一呼叫，一键请出与会者；</w:t>
            </w:r>
            <w:r w:rsidRPr="00CA41DE">
              <w:rPr>
                <w:rFonts w:ascii="仿宋" w:eastAsia="仿宋" w:hAnsi="仿宋" w:cs="仿宋" w:hint="eastAsia"/>
                <w:szCs w:val="21"/>
              </w:rPr>
              <w:br/>
              <w:t>7、支持会议的点名调试模式，在该模式下，主会场逐一和各个分会场调试，自动打开调试会场的声音，其他会场自动静音。并同时生成并可以导出点名记录；</w:t>
            </w:r>
            <w:r w:rsidRPr="00CA41DE">
              <w:rPr>
                <w:rFonts w:ascii="仿宋" w:eastAsia="仿宋" w:hAnsi="仿宋" w:cs="仿宋" w:hint="eastAsia"/>
                <w:szCs w:val="21"/>
              </w:rPr>
              <w:br/>
              <w:t>8、会控端应能实时查看各接入终端的IP、系统版本等设备信息，同时还能实时查看接入终端的接收/发送音视频码流、大小、丢包率等；</w:t>
            </w:r>
            <w:r w:rsidRPr="00CA41DE">
              <w:rPr>
                <w:rFonts w:ascii="仿宋" w:eastAsia="仿宋" w:hAnsi="仿宋" w:cs="仿宋" w:hint="eastAsia"/>
                <w:szCs w:val="21"/>
              </w:rPr>
              <w:br/>
              <w:t>9、支持对正在会议中的任意终端连接速率、编码格式、声音等进行调整和修改，无需终止会议或挂断终端；可对当前正被会议使用的会议模板进行分屏模式、连接速率、编码方式等进行调试和修改，无需挂断会议；</w:t>
            </w:r>
            <w:r w:rsidRPr="00CA41DE">
              <w:rPr>
                <w:rFonts w:ascii="仿宋" w:eastAsia="仿宋" w:hAnsi="仿宋" w:cs="仿宋" w:hint="eastAsia"/>
                <w:szCs w:val="21"/>
              </w:rPr>
              <w:br/>
              <w:t>10、支持不少于10种分屏方式，必须要有1+N和2+N的VIP的分屏方式，支持用户自定义分屏方式，支持36画面布局；</w:t>
            </w:r>
            <w:r w:rsidRPr="00CA41DE">
              <w:rPr>
                <w:rFonts w:ascii="仿宋" w:eastAsia="仿宋" w:hAnsi="仿宋" w:cs="仿宋" w:hint="eastAsia"/>
                <w:szCs w:val="21"/>
              </w:rPr>
              <w:br/>
              <w:t>11、支持一键轮巡，布局可固定发言人窗口，可定制1个或多个轮巡窗口，并可自动轮巡；</w:t>
            </w:r>
            <w:r w:rsidRPr="00CA41DE">
              <w:rPr>
                <w:rFonts w:ascii="仿宋" w:eastAsia="仿宋" w:hAnsi="仿宋" w:cs="仿宋" w:hint="eastAsia"/>
                <w:szCs w:val="21"/>
              </w:rPr>
              <w:br/>
              <w:t>12、软件可设定多用户，会议控制授权基于会议室，多个会议可以分别设置会控权限实现多个会议的自行管理和控制而不需要MCU管理员进行所有会议的统一管理；</w:t>
            </w:r>
            <w:r w:rsidRPr="00CA41DE">
              <w:rPr>
                <w:rFonts w:ascii="仿宋" w:eastAsia="仿宋" w:hAnsi="仿宋" w:cs="仿宋" w:hint="eastAsia"/>
                <w:szCs w:val="21"/>
              </w:rPr>
              <w:br/>
              <w:t>13、会控系统支持实时预览正在进行中的会议与会终端视频画面，能够监听会议全程声音，能远程控制终端摄像机云台转动和变倍变焦；</w:t>
            </w:r>
            <w:r w:rsidRPr="00CA41DE">
              <w:rPr>
                <w:rFonts w:ascii="仿宋" w:eastAsia="仿宋" w:hAnsi="仿宋" w:cs="仿宋" w:hint="eastAsia"/>
                <w:szCs w:val="21"/>
              </w:rPr>
              <w:br/>
              <w:t>14、支持通过RTSP协议采集IPC、DVR设备的视频流并同时支持IPC视频画面预览；</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5</w:t>
            </w:r>
            <w:r w:rsidRPr="00CA41DE">
              <w:rPr>
                <w:rFonts w:ascii="仿宋" w:eastAsia="仿宋" w:hAnsi="仿宋" w:cs="仿宋" w:hint="eastAsia"/>
                <w:szCs w:val="21"/>
              </w:rPr>
              <w:t>、支持通过</w:t>
            </w:r>
            <w:r w:rsidRPr="00CA41DE">
              <w:rPr>
                <w:rFonts w:ascii="仿宋" w:eastAsia="仿宋" w:hAnsi="仿宋" w:cs="仿宋"/>
                <w:szCs w:val="21"/>
              </w:rPr>
              <w:t>RTSP协议采集IPC、DVR设备的</w:t>
            </w:r>
            <w:r w:rsidRPr="00CA41DE">
              <w:rPr>
                <w:rFonts w:ascii="仿宋" w:eastAsia="仿宋" w:hAnsi="仿宋" w:cs="仿宋" w:hint="eastAsia"/>
                <w:szCs w:val="21"/>
              </w:rPr>
              <w:t>视频流并同时支持</w:t>
            </w:r>
            <w:r w:rsidRPr="00CA41DE">
              <w:rPr>
                <w:rFonts w:ascii="仿宋" w:eastAsia="仿宋" w:hAnsi="仿宋" w:cs="仿宋"/>
                <w:szCs w:val="21"/>
              </w:rPr>
              <w:t>IPC视频画面预览</w:t>
            </w:r>
            <w:r w:rsidRPr="00CA41DE">
              <w:rPr>
                <w:rFonts w:ascii="仿宋" w:eastAsia="仿宋" w:hAnsi="仿宋" w:cs="仿宋" w:hint="eastAsia"/>
                <w:szCs w:val="21"/>
              </w:rPr>
              <w:t>（须提供第三方检测机构检验报告复印件）；1</w:t>
            </w:r>
            <w:r w:rsidRPr="00CA41DE">
              <w:rPr>
                <w:rFonts w:ascii="仿宋" w:eastAsia="仿宋" w:hAnsi="仿宋" w:cs="仿宋"/>
                <w:szCs w:val="21"/>
              </w:rPr>
              <w:t>6</w:t>
            </w:r>
            <w:r w:rsidRPr="00CA41DE">
              <w:rPr>
                <w:rFonts w:ascii="仿宋" w:eastAsia="仿宋" w:hAnsi="仿宋" w:cs="仿宋" w:hint="eastAsia"/>
                <w:szCs w:val="21"/>
              </w:rPr>
              <w:t>、支持同一管理界面对与会终端一键重启，可指定任意硬件终端进行会议直播和会议录制的权限管理；</w:t>
            </w:r>
            <w:r w:rsidRPr="00CA41DE">
              <w:rPr>
                <w:rFonts w:ascii="仿宋" w:eastAsia="仿宋" w:hAnsi="仿宋" w:cs="仿宋" w:hint="eastAsia"/>
                <w:szCs w:val="21"/>
              </w:rPr>
              <w:br/>
              <w:t>★1</w:t>
            </w:r>
            <w:r w:rsidRPr="00CA41DE">
              <w:rPr>
                <w:rFonts w:ascii="仿宋" w:eastAsia="仿宋" w:hAnsi="仿宋" w:cs="仿宋"/>
                <w:szCs w:val="21"/>
              </w:rPr>
              <w:t>7</w:t>
            </w:r>
            <w:r w:rsidRPr="00CA41DE">
              <w:rPr>
                <w:rFonts w:ascii="仿宋" w:eastAsia="仿宋" w:hAnsi="仿宋" w:cs="仿宋" w:hint="eastAsia"/>
                <w:szCs w:val="21"/>
              </w:rPr>
              <w:t>、支持终端筛选功能，接入同一个虚拟会议室的不同类型终端可以按照硬件终端，软件终端、SIP终端、H323终端、监控视频、Android终端、iPhone终端、iPad终端、Mac终</w:t>
            </w:r>
            <w:r w:rsidRPr="00CA41DE">
              <w:rPr>
                <w:rFonts w:ascii="仿宋" w:eastAsia="仿宋" w:hAnsi="仿宋" w:cs="仿宋" w:hint="eastAsia"/>
                <w:szCs w:val="21"/>
              </w:rPr>
              <w:lastRenderedPageBreak/>
              <w:t>端等进行筛选、分别显示；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8</w:t>
            </w:r>
            <w:r w:rsidRPr="00CA41DE">
              <w:rPr>
                <w:rFonts w:ascii="仿宋" w:eastAsia="仿宋" w:hAnsi="仿宋" w:cs="仿宋" w:hint="eastAsia"/>
                <w:szCs w:val="21"/>
              </w:rPr>
              <w:t>、软</w:t>
            </w:r>
            <w:r w:rsidRPr="00CA41DE">
              <w:rPr>
                <w:rFonts w:ascii="仿宋" w:eastAsia="仿宋" w:hAnsi="仿宋" w:cs="仿宋"/>
                <w:szCs w:val="21"/>
              </w:rPr>
              <w:t>件需提供</w:t>
            </w:r>
            <w:r w:rsidRPr="00CA41DE">
              <w:rPr>
                <w:rFonts w:ascii="仿宋" w:eastAsia="仿宋" w:hAnsi="仿宋" w:cs="仿宋" w:hint="eastAsia"/>
                <w:szCs w:val="21"/>
              </w:rPr>
              <w:t>三</w:t>
            </w:r>
            <w:r w:rsidRPr="00CA41DE">
              <w:rPr>
                <w:rFonts w:ascii="仿宋" w:eastAsia="仿宋" w:hAnsi="仿宋" w:cs="仿宋"/>
                <w:szCs w:val="21"/>
              </w:rPr>
              <w:t>年质保</w:t>
            </w:r>
            <w:r w:rsidRPr="00CA41DE">
              <w:rPr>
                <w:rFonts w:ascii="仿宋" w:eastAsia="仿宋" w:hAnsi="仿宋" w:cs="仿宋" w:hint="eastAsia"/>
                <w:szCs w:val="21"/>
              </w:rPr>
              <w:t>，</w:t>
            </w:r>
            <w:r w:rsidRPr="00CA41DE">
              <w:rPr>
                <w:rFonts w:ascii="仿宋" w:eastAsia="仿宋" w:hAnsi="仿宋" w:cs="仿宋"/>
                <w:szCs w:val="21"/>
              </w:rPr>
              <w:t>终身免费升级</w:t>
            </w:r>
            <w:r w:rsidRPr="00CA41DE">
              <w:rPr>
                <w:rFonts w:ascii="仿宋" w:eastAsia="仿宋" w:hAnsi="仿宋" w:cs="仿宋" w:hint="eastAsia"/>
                <w:szCs w:val="21"/>
              </w:rPr>
              <w:t>，中</w:t>
            </w:r>
            <w:r w:rsidRPr="00CA41DE">
              <w:rPr>
                <w:rFonts w:ascii="仿宋" w:eastAsia="仿宋" w:hAnsi="仿宋" w:cs="仿宋"/>
                <w:szCs w:val="21"/>
              </w:rPr>
              <w:t>标后</w:t>
            </w:r>
            <w:r w:rsidRPr="00CA41DE">
              <w:rPr>
                <w:rFonts w:ascii="仿宋" w:eastAsia="仿宋" w:hAnsi="仿宋" w:cs="仿宋" w:hint="eastAsia"/>
                <w:szCs w:val="21"/>
              </w:rPr>
              <w:t>签订</w:t>
            </w:r>
            <w:r w:rsidRPr="00CA41DE">
              <w:rPr>
                <w:rFonts w:ascii="仿宋" w:eastAsia="仿宋" w:hAnsi="仿宋" w:cs="仿宋"/>
                <w:szCs w:val="21"/>
              </w:rPr>
              <w:t>合同时需</w:t>
            </w:r>
            <w:r w:rsidRPr="00CA41DE">
              <w:rPr>
                <w:rFonts w:ascii="仿宋" w:eastAsia="仿宋" w:hAnsi="仿宋" w:cs="仿宋" w:hint="eastAsia"/>
                <w:szCs w:val="21"/>
              </w:rPr>
              <w:t>提供原生产（制造）厂商针对本项目的授权书和服务承诺函原件。</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lastRenderedPageBreak/>
              <w:t>1</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套</w:t>
            </w:r>
          </w:p>
        </w:tc>
      </w:tr>
      <w:tr w:rsidR="00CA41DE" w:rsidTr="00CA41DE">
        <w:trPr>
          <w:trHeight w:val="1220"/>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lastRenderedPageBreak/>
              <w:t>3</w:t>
            </w:r>
          </w:p>
        </w:tc>
        <w:tc>
          <w:tcPr>
            <w:tcW w:w="116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移动软件终端</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1、软件客户端支持和中心MCU、硬件视频终端的无缝兼容，软件视频终端可以参加MCU平台授权的任意会议，不受软件端或硬件端会场的限制，软件端会场和硬件端会场都可以发送会议双流；</w:t>
            </w:r>
            <w:r w:rsidRPr="00CA41DE">
              <w:rPr>
                <w:rFonts w:ascii="仿宋" w:eastAsia="仿宋" w:hAnsi="仿宋" w:cs="仿宋" w:hint="eastAsia"/>
                <w:szCs w:val="21"/>
              </w:rPr>
              <w:br/>
              <w:t>2、支持160*120到1920*1080视频分辨率；</w:t>
            </w:r>
            <w:r w:rsidRPr="00CA41DE">
              <w:rPr>
                <w:rFonts w:ascii="仿宋" w:eastAsia="仿宋" w:hAnsi="仿宋" w:cs="仿宋" w:hint="eastAsia"/>
                <w:szCs w:val="21"/>
              </w:rPr>
              <w:br/>
              <w:t>3、支持会议室搜索功能，能够快速检索出需要加入的会议室；</w:t>
            </w:r>
            <w:r w:rsidRPr="00CA41DE">
              <w:rPr>
                <w:rFonts w:ascii="仿宋" w:eastAsia="仿宋" w:hAnsi="仿宋" w:cs="仿宋" w:hint="eastAsia"/>
                <w:szCs w:val="21"/>
              </w:rPr>
              <w:br/>
              <w:t>4、支持即时消息功能，会议中可以对全体人员或指定参会人员发送会议即时消息；</w:t>
            </w:r>
            <w:r w:rsidRPr="00CA41DE">
              <w:rPr>
                <w:rFonts w:ascii="仿宋" w:eastAsia="仿宋" w:hAnsi="仿宋" w:cs="仿宋" w:hint="eastAsia"/>
                <w:szCs w:val="21"/>
              </w:rPr>
              <w:br/>
              <w:t>5、支持举手功能，使用软件端参会的人员可以通过举手功能申请发言，申请发言后，会议控制系统端弹出发言请求，获得会议管理员许可后软件终端即可开始发言；</w:t>
            </w:r>
            <w:r w:rsidRPr="00CA41DE">
              <w:rPr>
                <w:rFonts w:ascii="仿宋" w:eastAsia="仿宋" w:hAnsi="仿宋" w:cs="仿宋" w:hint="eastAsia"/>
                <w:szCs w:val="21"/>
              </w:rPr>
              <w:br/>
              <w:t>6、支持私聊功能，与会者可以选择某一个会场进行文字消息交流，对会议中一些问题进行单独沟通和交流而不影响其他与会会场；</w:t>
            </w:r>
            <w:r w:rsidRPr="00CA41DE">
              <w:rPr>
                <w:rFonts w:ascii="仿宋" w:eastAsia="仿宋" w:hAnsi="仿宋" w:cs="仿宋" w:hint="eastAsia"/>
                <w:szCs w:val="21"/>
              </w:rPr>
              <w:br/>
              <w:t>7、支持安卓、苹果iOS手机及平板电脑，支持Windows、Mac OS操作系统。</w:t>
            </w:r>
            <w:r w:rsidRPr="00CA41DE">
              <w:rPr>
                <w:rFonts w:ascii="仿宋" w:eastAsia="仿宋" w:hAnsi="仿宋" w:cs="仿宋" w:hint="eastAsia"/>
                <w:szCs w:val="21"/>
              </w:rPr>
              <w:br/>
              <w:t>8、支持会议视频质量一键切换功能，会议软件终端界面应提供一键视频质量切换功能按键，能够根据与会者网络状态自行快速选择高清、超清会议模式；</w:t>
            </w:r>
            <w:r w:rsidRPr="00CA41DE">
              <w:rPr>
                <w:rFonts w:ascii="仿宋" w:eastAsia="仿宋" w:hAnsi="仿宋" w:cs="仿宋" w:hint="eastAsia"/>
                <w:szCs w:val="21"/>
              </w:rPr>
              <w:br/>
              <w:t>9、支持发言状态、音量大小、播放声音大小等状态显示；</w:t>
            </w:r>
            <w:r w:rsidRPr="00CA41DE">
              <w:rPr>
                <w:rFonts w:ascii="仿宋" w:eastAsia="仿宋" w:hAnsi="仿宋" w:cs="仿宋" w:hint="eastAsia"/>
                <w:szCs w:val="21"/>
              </w:rPr>
              <w:br/>
              <w:t>10、支持会议录像功能，软件参会端可以根据需要申请会议录像功能，获得会议管理员同意后可以对会议进行本地录像；</w:t>
            </w:r>
            <w:r w:rsidRPr="00CA41DE">
              <w:rPr>
                <w:rFonts w:ascii="仿宋" w:eastAsia="仿宋" w:hAnsi="仿宋" w:cs="仿宋" w:hint="eastAsia"/>
                <w:szCs w:val="21"/>
              </w:rPr>
              <w:br/>
              <w:t>11、支持与会人员搜索功能，软件终端界面提供与会会场名称检索功能，可以快速根据会场名称定位到相应会场，方便消息沟通，会议管理等；检索支持模糊查询；</w:t>
            </w:r>
            <w:r w:rsidRPr="00CA41DE">
              <w:rPr>
                <w:rFonts w:ascii="仿宋" w:eastAsia="仿宋" w:hAnsi="仿宋" w:cs="仿宋" w:hint="eastAsia"/>
                <w:szCs w:val="21"/>
              </w:rPr>
              <w:br/>
              <w:t>12、支持网络穿越功能，软件视频终端侧可以位于局域网内直接呼叫MCU平台，实现双向音视频和双流互通；</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5</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点</w:t>
            </w:r>
          </w:p>
        </w:tc>
      </w:tr>
      <w:tr w:rsidR="00CA41DE" w:rsidTr="00CA41DE">
        <w:trPr>
          <w:trHeight w:val="1691"/>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4</w:t>
            </w:r>
          </w:p>
        </w:tc>
        <w:tc>
          <w:tcPr>
            <w:tcW w:w="1160" w:type="dxa"/>
            <w:tcBorders>
              <w:top w:val="nil"/>
              <w:left w:val="nil"/>
              <w:bottom w:val="single" w:sz="4" w:space="0" w:color="auto"/>
              <w:right w:val="single" w:sz="4" w:space="0" w:color="auto"/>
            </w:tcBorders>
            <w:shd w:val="clear" w:color="auto" w:fill="auto"/>
            <w:noWrap/>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主会场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终端（核心</w:t>
            </w:r>
            <w:r w:rsidRPr="00CA41DE">
              <w:rPr>
                <w:rFonts w:ascii="仿宋" w:eastAsia="仿宋" w:hAnsi="仿宋" w:cs="仿宋"/>
                <w:szCs w:val="21"/>
              </w:rPr>
              <w:t>设备</w:t>
            </w:r>
            <w:r w:rsidRPr="00CA41DE">
              <w:rPr>
                <w:rFonts w:ascii="仿宋" w:eastAsia="仿宋" w:hAnsi="仿宋" w:cs="仿宋" w:hint="eastAsia"/>
                <w:szCs w:val="21"/>
              </w:rPr>
              <w:t>）</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★1、采用硬件分体式结构，嵌入式设计，非PC机或工控机；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2、终端在会议模式下支持4K解码显示输出（须提供第三方检测机构检验报告复印件）；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3、支持会议及录播双系统切换使用（须提供第三方检测机构检验报告复印件）；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4、支持128Kbps－8Mbps；支持H.263、H.264、H.264 HP、H,265或以上编解码视频协议；</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★5、支持至少3路视频输入接口、须包含SDI 、HDMI和DVI接口；支持1路HDMI（支持4K，放音，非同源）、 1路HDMI（支持1080P60，非同源）视频输出，支持2路卡侬插座、USB或者LINE IN方式音频输入；支持HDMI、LINE OUT、USB</w:t>
            </w:r>
            <w:r w:rsidRPr="00CA41DE">
              <w:rPr>
                <w:rFonts w:ascii="仿宋" w:eastAsia="仿宋" w:hAnsi="仿宋" w:cs="仿宋" w:hint="eastAsia"/>
                <w:szCs w:val="21"/>
              </w:rPr>
              <w:lastRenderedPageBreak/>
              <w:t>方式音频输出；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▲6、终端支持多视功能，终端支持2路主流视频同时发送给远端会场功能，2路主视频可以加入会议分屏中</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7、MCU和终端支持公私网穿越，在无NAT情况下，终端和MCU之间能够实现音视频交互、达到公网呼叫私网、私网呼叫公网的应用；</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8</w:t>
            </w:r>
            <w:r w:rsidRPr="00CA41DE">
              <w:rPr>
                <w:rFonts w:ascii="仿宋" w:eastAsia="仿宋" w:hAnsi="仿宋" w:cs="仿宋" w:hint="eastAsia"/>
                <w:szCs w:val="21"/>
              </w:rPr>
              <w:t>、支持遥控器控制，操作简单，画面布局遥控器多种选择，二分屏，画中画，三分屏或双显数据视频分开输出；</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9</w:t>
            </w:r>
            <w:r w:rsidRPr="00CA41DE">
              <w:rPr>
                <w:rFonts w:ascii="仿宋" w:eastAsia="仿宋" w:hAnsi="仿宋" w:cs="仿宋" w:hint="eastAsia"/>
                <w:szCs w:val="21"/>
              </w:rPr>
              <w:t>、支持H.323、H.239、SIP等标准协议；</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10</w:t>
            </w:r>
            <w:r w:rsidRPr="00CA41DE">
              <w:rPr>
                <w:rFonts w:ascii="仿宋" w:eastAsia="仿宋" w:hAnsi="仿宋" w:cs="仿宋" w:hint="eastAsia"/>
                <w:szCs w:val="21"/>
              </w:rPr>
              <w:t>、支持根据本地网络情况，接收选择不同码流的视频流，而上传视频智能选择最合适分辨率节省带宽；</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w:t>
            </w:r>
            <w:r w:rsidRPr="00CA41DE">
              <w:rPr>
                <w:rFonts w:ascii="仿宋" w:eastAsia="仿宋" w:hAnsi="仿宋" w:cs="仿宋"/>
                <w:szCs w:val="21"/>
              </w:rPr>
              <w:t>11</w:t>
            </w:r>
            <w:r w:rsidRPr="00CA41DE">
              <w:rPr>
                <w:rFonts w:ascii="仿宋" w:eastAsia="仿宋" w:hAnsi="仿宋" w:cs="仿宋" w:hint="eastAsia"/>
                <w:szCs w:val="21"/>
              </w:rPr>
              <w:t>、支持内置MCU功能，能够以一台多媒体终端为中心，与其它8台多媒体终端同时进行连接，连接正常并且可进行9方音视频通信；</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12、支持</w:t>
            </w:r>
            <w:r w:rsidRPr="00CA41DE">
              <w:rPr>
                <w:rFonts w:ascii="仿宋" w:eastAsia="仿宋" w:hAnsi="仿宋" w:cs="仿宋"/>
                <w:szCs w:val="21"/>
              </w:rPr>
              <w:t>视频会议</w:t>
            </w:r>
            <w:r w:rsidRPr="00CA41DE">
              <w:rPr>
                <w:rFonts w:ascii="仿宋" w:eastAsia="仿宋" w:hAnsi="仿宋" w:cs="仿宋" w:hint="eastAsia"/>
                <w:szCs w:val="21"/>
              </w:rPr>
              <w:t>在线</w:t>
            </w:r>
            <w:r w:rsidRPr="00CA41DE">
              <w:rPr>
                <w:rFonts w:ascii="仿宋" w:eastAsia="仿宋" w:hAnsi="仿宋" w:cs="仿宋"/>
                <w:szCs w:val="21"/>
              </w:rPr>
              <w:t>录制功能，</w:t>
            </w:r>
            <w:r w:rsidRPr="00CA41DE">
              <w:rPr>
                <w:rFonts w:ascii="仿宋" w:eastAsia="仿宋" w:hAnsi="仿宋" w:cs="仿宋" w:hint="eastAsia"/>
                <w:szCs w:val="21"/>
              </w:rPr>
              <w:t>可以将视频会议直接保存在本地，支持接入USB3.0存储，可直接将录制内容保存在USB存储介质上；</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3</w:t>
            </w:r>
            <w:r w:rsidRPr="00CA41DE">
              <w:rPr>
                <w:rFonts w:ascii="仿宋" w:eastAsia="仿宋" w:hAnsi="仿宋" w:cs="仿宋" w:hint="eastAsia"/>
                <w:szCs w:val="21"/>
              </w:rPr>
              <w:t>、支持智能网络速率调整，设备应可根据网络实时状况自动调整升降会议接入带宽，当网络丢包达到一定数值后自动降低码流，保障会议过程流畅、清晰，当网络质量回复正常后自动升高码流，确保高清会议效果；</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4</w:t>
            </w:r>
            <w:r w:rsidRPr="00CA41DE">
              <w:rPr>
                <w:rFonts w:ascii="仿宋" w:eastAsia="仿宋" w:hAnsi="仿宋" w:cs="仿宋" w:hint="eastAsia"/>
                <w:szCs w:val="21"/>
              </w:rPr>
              <w:t>、数据采集支持软硬两种方式，数据流的传输支持有线信号连接和网络采集（无需VGA等连线）；</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w:t>
            </w:r>
            <w:r w:rsidRPr="00CA41DE">
              <w:rPr>
                <w:rFonts w:ascii="仿宋" w:eastAsia="仿宋" w:hAnsi="仿宋" w:cs="仿宋"/>
                <w:szCs w:val="21"/>
              </w:rPr>
              <w:t>5</w:t>
            </w:r>
            <w:r w:rsidRPr="00CA41DE">
              <w:rPr>
                <w:rFonts w:ascii="仿宋" w:eastAsia="仿宋" w:hAnsi="仿宋" w:cs="仿宋" w:hint="eastAsia"/>
                <w:szCs w:val="21"/>
              </w:rPr>
              <w:t>、终端支持流媒体直播推流功能，参加视频会议后、终端经会控直播授权设置好会议直播推流相关参数、开启直播功能；</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16、</w:t>
            </w:r>
            <w:r w:rsidRPr="00CA41DE">
              <w:rPr>
                <w:rFonts w:ascii="仿宋" w:eastAsia="仿宋" w:hAnsi="仿宋" w:cs="仿宋" w:hint="eastAsia"/>
                <w:szCs w:val="21"/>
              </w:rPr>
              <w:t>提供设</w:t>
            </w:r>
            <w:r w:rsidRPr="00CA41DE">
              <w:rPr>
                <w:rFonts w:ascii="仿宋" w:eastAsia="仿宋" w:hAnsi="仿宋" w:cs="仿宋"/>
                <w:szCs w:val="21"/>
              </w:rPr>
              <w:t>备的</w:t>
            </w:r>
            <w:r w:rsidRPr="00CA41DE">
              <w:rPr>
                <w:rFonts w:ascii="仿宋" w:eastAsia="仿宋" w:hAnsi="仿宋" w:cs="仿宋" w:hint="eastAsia"/>
                <w:szCs w:val="21"/>
              </w:rPr>
              <w:t>CCC（中国）认证证书；</w:t>
            </w:r>
          </w:p>
          <w:p w:rsidR="00CA41DE" w:rsidRPr="00CA41DE" w:rsidRDefault="00CA41DE" w:rsidP="00CA41DE">
            <w:pPr>
              <w:pStyle w:val="af4"/>
              <w:widowControl/>
              <w:rPr>
                <w:rFonts w:ascii="仿宋" w:eastAsia="仿宋" w:hAnsi="仿宋" w:cs="仿宋"/>
                <w:sz w:val="21"/>
                <w:szCs w:val="21"/>
              </w:rPr>
            </w:pPr>
            <w:r w:rsidRPr="00CA41DE">
              <w:rPr>
                <w:rFonts w:ascii="仿宋" w:eastAsia="仿宋" w:hAnsi="仿宋" w:cs="仿宋" w:hint="eastAsia"/>
                <w:sz w:val="21"/>
                <w:szCs w:val="21"/>
              </w:rPr>
              <w:t>17、产</w:t>
            </w:r>
            <w:r w:rsidRPr="00CA41DE">
              <w:rPr>
                <w:rFonts w:ascii="仿宋" w:eastAsia="仿宋" w:hAnsi="仿宋" w:cs="仿宋"/>
                <w:sz w:val="21"/>
                <w:szCs w:val="21"/>
              </w:rPr>
              <w:t>品需提供三年质保</w:t>
            </w:r>
            <w:r w:rsidRPr="00CA41DE">
              <w:rPr>
                <w:rFonts w:ascii="仿宋" w:eastAsia="仿宋" w:hAnsi="仿宋" w:cs="仿宋" w:hint="eastAsia"/>
                <w:sz w:val="21"/>
                <w:szCs w:val="21"/>
              </w:rPr>
              <w:t>；</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18</w:t>
            </w:r>
            <w:r w:rsidRPr="00CA41DE">
              <w:rPr>
                <w:rFonts w:ascii="仿宋" w:eastAsia="仿宋" w:hAnsi="仿宋" w:cs="仿宋" w:hint="eastAsia"/>
                <w:szCs w:val="21"/>
              </w:rPr>
              <w:t>、中</w:t>
            </w:r>
            <w:r w:rsidRPr="00CA41DE">
              <w:rPr>
                <w:rFonts w:ascii="仿宋" w:eastAsia="仿宋" w:hAnsi="仿宋" w:cs="仿宋"/>
                <w:szCs w:val="21"/>
              </w:rPr>
              <w:t>标后</w:t>
            </w:r>
            <w:r w:rsidRPr="00CA41DE">
              <w:rPr>
                <w:rFonts w:ascii="仿宋" w:eastAsia="仿宋" w:hAnsi="仿宋" w:cs="仿宋" w:hint="eastAsia"/>
                <w:szCs w:val="21"/>
              </w:rPr>
              <w:t>签订</w:t>
            </w:r>
            <w:r w:rsidRPr="00CA41DE">
              <w:rPr>
                <w:rFonts w:ascii="仿宋" w:eastAsia="仿宋" w:hAnsi="仿宋" w:cs="仿宋"/>
                <w:szCs w:val="21"/>
              </w:rPr>
              <w:t>合同时</w:t>
            </w:r>
            <w:r w:rsidRPr="00CA41DE">
              <w:rPr>
                <w:rFonts w:ascii="仿宋" w:eastAsia="仿宋" w:hAnsi="仿宋" w:cs="仿宋" w:hint="eastAsia"/>
                <w:szCs w:val="21"/>
              </w:rPr>
              <w:t>提供原生产（制造）厂商针对本项目的授权书和售后服务承诺函原件。</w:t>
            </w:r>
          </w:p>
          <w:p w:rsidR="00CA41DE" w:rsidRPr="00CA41DE" w:rsidRDefault="00CA41DE" w:rsidP="00CA41DE">
            <w:pPr>
              <w:pStyle w:val="af4"/>
              <w:widowControl/>
              <w:rPr>
                <w:rFonts w:ascii="仿宋" w:eastAsia="仿宋" w:hAnsi="仿宋" w:cs="仿宋"/>
                <w:sz w:val="21"/>
                <w:szCs w:val="21"/>
              </w:rPr>
            </w:pPr>
            <w:r w:rsidRPr="00CA41DE">
              <w:rPr>
                <w:rFonts w:ascii="仿宋" w:eastAsia="仿宋" w:hAnsi="仿宋" w:cs="仿宋" w:hint="eastAsia"/>
                <w:sz w:val="21"/>
                <w:szCs w:val="21"/>
              </w:rPr>
              <w:t>19、具有电信入网许可证</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lastRenderedPageBreak/>
              <w:t>1</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台</w:t>
            </w:r>
          </w:p>
        </w:tc>
      </w:tr>
      <w:tr w:rsidR="00CA41DE" w:rsidTr="00CA41DE">
        <w:trPr>
          <w:trHeight w:val="699"/>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lastRenderedPageBreak/>
              <w:t>5</w:t>
            </w:r>
          </w:p>
        </w:tc>
        <w:tc>
          <w:tcPr>
            <w:tcW w:w="116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无线全向麦克风</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数字无线全向麦克，频响范围200Hz—16KHz之</w:t>
            </w:r>
            <w:r w:rsidRPr="00CA41DE">
              <w:rPr>
                <w:rFonts w:ascii="仿宋" w:eastAsia="仿宋" w:hAnsi="仿宋" w:cs="仿宋"/>
                <w:kern w:val="2"/>
                <w:sz w:val="21"/>
                <w:szCs w:val="21"/>
              </w:rPr>
              <w:t>间</w:t>
            </w:r>
            <w:r w:rsidRPr="00CA41DE">
              <w:rPr>
                <w:rFonts w:ascii="仿宋" w:eastAsia="仿宋" w:hAnsi="仿宋" w:cs="仿宋" w:hint="eastAsia"/>
                <w:kern w:val="2"/>
                <w:sz w:val="21"/>
                <w:szCs w:val="21"/>
              </w:rPr>
              <w:t>；</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带USB接口、3.5mm音频接口，拾音半径≧3米；</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内置电池供电，可待机工作≧8小时；</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全双工，自动回音消除（AEC）；</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自动增益控制（AGC）；</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自动噪音消除（ANC）</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t>内置扬声器频响范围在200Hz—16KHz，音量≧90dB以</w:t>
            </w:r>
            <w:r w:rsidRPr="00CA41DE">
              <w:rPr>
                <w:rFonts w:ascii="仿宋" w:eastAsia="仿宋" w:hAnsi="仿宋" w:cs="仿宋"/>
                <w:kern w:val="2"/>
                <w:sz w:val="21"/>
                <w:szCs w:val="21"/>
              </w:rPr>
              <w:t>上</w:t>
            </w:r>
            <w:r w:rsidRPr="00CA41DE">
              <w:rPr>
                <w:rFonts w:ascii="仿宋" w:eastAsia="仿宋" w:hAnsi="仿宋" w:cs="仿宋" w:hint="eastAsia"/>
                <w:kern w:val="2"/>
                <w:sz w:val="21"/>
                <w:szCs w:val="21"/>
              </w:rPr>
              <w:t>；</w:t>
            </w:r>
          </w:p>
          <w:p w:rsidR="00CA41DE" w:rsidRPr="00CA41DE" w:rsidRDefault="00CA41DE" w:rsidP="00CA41DE">
            <w:pPr>
              <w:pStyle w:val="af8"/>
              <w:numPr>
                <w:ilvl w:val="0"/>
                <w:numId w:val="15"/>
              </w:numPr>
              <w:contextualSpacing w:val="0"/>
              <w:jc w:val="both"/>
              <w:rPr>
                <w:rFonts w:ascii="仿宋" w:eastAsia="仿宋" w:hAnsi="仿宋" w:cs="仿宋"/>
                <w:kern w:val="2"/>
                <w:sz w:val="21"/>
                <w:szCs w:val="21"/>
              </w:rPr>
            </w:pPr>
            <w:r w:rsidRPr="00CA41DE">
              <w:rPr>
                <w:rFonts w:ascii="仿宋" w:eastAsia="仿宋" w:hAnsi="仿宋" w:cs="仿宋" w:hint="eastAsia"/>
                <w:kern w:val="2"/>
                <w:sz w:val="21"/>
                <w:szCs w:val="21"/>
              </w:rPr>
              <w:lastRenderedPageBreak/>
              <w:t>为保证系统兼容性和售后服务，要求与MCU为同一品牌，三</w:t>
            </w:r>
            <w:r w:rsidRPr="00CA41DE">
              <w:rPr>
                <w:rFonts w:ascii="仿宋" w:eastAsia="仿宋" w:hAnsi="仿宋" w:cs="仿宋"/>
                <w:kern w:val="2"/>
                <w:sz w:val="21"/>
                <w:szCs w:val="21"/>
              </w:rPr>
              <w:t>年质保</w:t>
            </w:r>
            <w:r w:rsidRPr="00CA41DE">
              <w:rPr>
                <w:rFonts w:ascii="仿宋" w:eastAsia="仿宋" w:hAnsi="仿宋" w:cs="仿宋" w:hint="eastAsia"/>
                <w:kern w:val="2"/>
                <w:sz w:val="21"/>
                <w:szCs w:val="21"/>
              </w:rPr>
              <w:t>。</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lastRenderedPageBreak/>
              <w:t>1</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个</w:t>
            </w:r>
          </w:p>
        </w:tc>
      </w:tr>
      <w:tr w:rsidR="00CA41DE" w:rsidTr="00CA41DE">
        <w:trPr>
          <w:trHeight w:val="841"/>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lastRenderedPageBreak/>
              <w:t>6</w:t>
            </w:r>
          </w:p>
        </w:tc>
        <w:tc>
          <w:tcPr>
            <w:tcW w:w="116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分会场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终端</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1、采用硬件分体式结构，嵌入式设计，非PC机或工控机；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2、支持一键关机，支持至少1路HDMI高清输入接口、2路高清视频输出、2路音频输入接口、1路音频输入接口、支持R232摄像机控制接口和USB接口；</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3、会议速率支持128Kbps－8Mbps；支持H.263、H.264、H.264 HP或以上编解码视频协议；</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▲4、支持内置MCU功能，以1台终端为中心，与其他3台终端同时进行连接，连接正常并且可进行4方音视频通信；</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5、支持遥控器控制，操作简单，画面布局遥控器多种选择，二分屏，画中画，三分屏或双显数据视频分开输出；</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6、支持H.323、H.239、SIP等标准协议；</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7、支持根据本地网络情况，接收选择不同码流的视频流，而上传视频智能选择最合适分辨率节省带宽；</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8、支持录制文件播放功能，支持多画面分屏或分屏播放，终端直接对录制文件进行播放，支持多分屏文件播放功能（须提供第三方检测机构检验报告复印件）；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9、支持智能网络速率调整，设备应可根据网络实时状况自动调整升降会议接入带宽，当网络丢包达到一定数值后自动降低码流，保障会议过程流畅、清晰，当网络质量回复正常后自动升高码流，确保高清会议效果；</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10、数据采集支持软硬两种方式，数据流的传输支持有线信号连接和网络采集（无需VGA等连线）；</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11、在30%丢包率网络环境下语音通话清晰顺畅，视频基本流畅（须提供第三方检测机构检验报告复印件）；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12、终端支持在线</w:t>
            </w:r>
            <w:r w:rsidRPr="00CA41DE">
              <w:rPr>
                <w:rFonts w:ascii="仿宋" w:eastAsia="仿宋" w:hAnsi="仿宋" w:cs="仿宋"/>
                <w:szCs w:val="21"/>
              </w:rPr>
              <w:t>会议录制、</w:t>
            </w:r>
            <w:r w:rsidRPr="00CA41DE">
              <w:rPr>
                <w:rFonts w:ascii="仿宋" w:eastAsia="仿宋" w:hAnsi="仿宋" w:cs="仿宋" w:hint="eastAsia"/>
                <w:szCs w:val="21"/>
              </w:rPr>
              <w:t>离线课件录制和离线录制下多视频源自动导播功能（须提供第三方检测机构检验报告复印件）；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▲13、支持本地和网络存储功能，可以将本地培训、会议等录制的视频直接保存在本地，培训视频也可以直接复制到USB存储设备上；同时还支持通过网络将录制的会议或培训存储到FTP服务器端；</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14、MCU和终端支持公私网穿越，在无NAT情况下，终端和MCU之间能够实现音视频交互、达到公网呼叫私网、私网呼叫公网的应用（须提供第三方检测机构检验报告复印件）；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w:t>
            </w:r>
            <w:r w:rsidRPr="00CA41DE">
              <w:rPr>
                <w:rFonts w:ascii="仿宋" w:eastAsia="仿宋" w:hAnsi="仿宋" w:cs="仿宋"/>
                <w:szCs w:val="21"/>
              </w:rPr>
              <w:t>15</w:t>
            </w:r>
            <w:r w:rsidRPr="00CA41DE">
              <w:rPr>
                <w:rFonts w:ascii="仿宋" w:eastAsia="仿宋" w:hAnsi="仿宋" w:cs="仿宋" w:hint="eastAsia"/>
                <w:szCs w:val="21"/>
              </w:rPr>
              <w:t>、支持流媒体直播推流功能，无需增加其他设备即可将视频流推送到流媒体服务器进行网络直播；</w:t>
            </w:r>
          </w:p>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16</w:t>
            </w:r>
            <w:r w:rsidRPr="00CA41DE">
              <w:rPr>
                <w:rFonts w:ascii="仿宋" w:eastAsia="仿宋" w:hAnsi="仿宋" w:cs="仿宋" w:hint="eastAsia"/>
                <w:szCs w:val="21"/>
              </w:rPr>
              <w:t>、支持IPC接入功能，终端支持RTSP协议，可以IPC以1080P画质接入作为主流视频（须提供第三方检测机构检验报告复印件）；</w:t>
            </w:r>
          </w:p>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17、支持无线飞屏投影功能（须提供第三方检测机构检验报告复印件）；</w:t>
            </w:r>
          </w:p>
          <w:p w:rsidR="00CA41DE" w:rsidRPr="00CA41DE" w:rsidRDefault="00CA41DE" w:rsidP="00CA41DE">
            <w:pPr>
              <w:pStyle w:val="af4"/>
              <w:widowControl/>
              <w:rPr>
                <w:rFonts w:ascii="仿宋" w:eastAsia="仿宋" w:hAnsi="仿宋" w:cs="仿宋"/>
                <w:sz w:val="21"/>
                <w:szCs w:val="21"/>
              </w:rPr>
            </w:pPr>
            <w:r w:rsidRPr="00CA41DE">
              <w:rPr>
                <w:rFonts w:ascii="仿宋" w:eastAsia="仿宋" w:hAnsi="仿宋" w:cs="仿宋" w:hint="eastAsia"/>
                <w:sz w:val="21"/>
                <w:szCs w:val="21"/>
              </w:rPr>
              <w:lastRenderedPageBreak/>
              <w:t>18、产</w:t>
            </w:r>
            <w:r w:rsidRPr="00CA41DE">
              <w:rPr>
                <w:rFonts w:ascii="仿宋" w:eastAsia="仿宋" w:hAnsi="仿宋" w:cs="仿宋"/>
                <w:sz w:val="21"/>
                <w:szCs w:val="21"/>
              </w:rPr>
              <w:t>品</w:t>
            </w:r>
            <w:r w:rsidRPr="00CA41DE">
              <w:rPr>
                <w:rFonts w:ascii="仿宋" w:eastAsia="仿宋" w:hAnsi="仿宋" w:cs="仿宋" w:hint="eastAsia"/>
                <w:sz w:val="21"/>
                <w:szCs w:val="21"/>
              </w:rPr>
              <w:t>需</w:t>
            </w:r>
            <w:r w:rsidRPr="00CA41DE">
              <w:rPr>
                <w:rFonts w:ascii="仿宋" w:eastAsia="仿宋" w:hAnsi="仿宋" w:cs="仿宋"/>
                <w:sz w:val="21"/>
                <w:szCs w:val="21"/>
              </w:rPr>
              <w:t>提供</w:t>
            </w:r>
            <w:r w:rsidRPr="00CA41DE">
              <w:rPr>
                <w:rFonts w:ascii="仿宋" w:eastAsia="仿宋" w:hAnsi="仿宋" w:cs="仿宋" w:hint="eastAsia"/>
                <w:sz w:val="21"/>
                <w:szCs w:val="21"/>
              </w:rPr>
              <w:t>三</w:t>
            </w:r>
            <w:r w:rsidRPr="00CA41DE">
              <w:rPr>
                <w:rFonts w:ascii="仿宋" w:eastAsia="仿宋" w:hAnsi="仿宋" w:cs="仿宋"/>
                <w:sz w:val="21"/>
                <w:szCs w:val="21"/>
              </w:rPr>
              <w:t>年</w:t>
            </w:r>
            <w:r w:rsidRPr="00CA41DE">
              <w:rPr>
                <w:rFonts w:ascii="仿宋" w:eastAsia="仿宋" w:hAnsi="仿宋" w:cs="仿宋" w:hint="eastAsia"/>
                <w:sz w:val="21"/>
                <w:szCs w:val="21"/>
              </w:rPr>
              <w:t>质</w:t>
            </w:r>
            <w:r w:rsidRPr="00CA41DE">
              <w:rPr>
                <w:rFonts w:ascii="仿宋" w:eastAsia="仿宋" w:hAnsi="仿宋" w:cs="仿宋"/>
                <w:sz w:val="21"/>
                <w:szCs w:val="21"/>
              </w:rPr>
              <w:t>保</w:t>
            </w:r>
            <w:r w:rsidRPr="00CA41DE">
              <w:rPr>
                <w:rFonts w:ascii="仿宋" w:eastAsia="仿宋" w:hAnsi="仿宋" w:cs="仿宋" w:hint="eastAsia"/>
                <w:sz w:val="21"/>
                <w:szCs w:val="21"/>
              </w:rPr>
              <w:t>。</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lastRenderedPageBreak/>
              <w:t>4</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台</w:t>
            </w:r>
          </w:p>
        </w:tc>
      </w:tr>
      <w:tr w:rsidR="00CA41DE" w:rsidTr="00CA41DE">
        <w:trPr>
          <w:trHeight w:val="1068"/>
        </w:trPr>
        <w:tc>
          <w:tcPr>
            <w:tcW w:w="620" w:type="dxa"/>
            <w:tcBorders>
              <w:top w:val="nil"/>
              <w:left w:val="single" w:sz="4" w:space="0" w:color="auto"/>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lastRenderedPageBreak/>
              <w:t>7</w:t>
            </w:r>
          </w:p>
        </w:tc>
        <w:tc>
          <w:tcPr>
            <w:tcW w:w="116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设备安装材料及调试人工费</w:t>
            </w:r>
          </w:p>
        </w:tc>
        <w:tc>
          <w:tcPr>
            <w:tcW w:w="5728"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各会场设备间联接所需音频、视频、网络、HDMI线材及安装、搬</w:t>
            </w:r>
            <w:r w:rsidRPr="00CA41DE">
              <w:rPr>
                <w:rFonts w:ascii="仿宋" w:eastAsia="仿宋" w:hAnsi="仿宋" w:cs="仿宋"/>
                <w:szCs w:val="21"/>
              </w:rPr>
              <w:t>运</w:t>
            </w:r>
            <w:r w:rsidRPr="00CA41DE">
              <w:rPr>
                <w:rFonts w:ascii="仿宋" w:eastAsia="仿宋" w:hAnsi="仿宋" w:cs="仿宋" w:hint="eastAsia"/>
                <w:szCs w:val="21"/>
              </w:rPr>
              <w:t>、调试、人工等</w:t>
            </w:r>
            <w:r w:rsidRPr="00CA41DE">
              <w:rPr>
                <w:rFonts w:ascii="仿宋" w:eastAsia="仿宋" w:hAnsi="仿宋" w:cs="仿宋"/>
                <w:szCs w:val="21"/>
              </w:rPr>
              <w:t>费用</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szCs w:val="21"/>
              </w:rPr>
              <w:t>1</w:t>
            </w:r>
          </w:p>
        </w:tc>
        <w:tc>
          <w:tcPr>
            <w:tcW w:w="680" w:type="dxa"/>
            <w:tcBorders>
              <w:top w:val="nil"/>
              <w:left w:val="nil"/>
              <w:bottom w:val="single" w:sz="4" w:space="0" w:color="auto"/>
              <w:right w:val="single" w:sz="4" w:space="0" w:color="auto"/>
            </w:tcBorders>
            <w:shd w:val="clear" w:color="auto" w:fill="auto"/>
            <w:vAlign w:val="center"/>
          </w:tcPr>
          <w:p w:rsidR="00CA41DE" w:rsidRPr="00CA41DE" w:rsidRDefault="00CA41DE" w:rsidP="00CA41DE">
            <w:pPr>
              <w:widowControl/>
              <w:rPr>
                <w:rFonts w:ascii="仿宋" w:eastAsia="仿宋" w:hAnsi="仿宋" w:cs="仿宋"/>
                <w:szCs w:val="21"/>
              </w:rPr>
            </w:pPr>
            <w:r w:rsidRPr="00CA41DE">
              <w:rPr>
                <w:rFonts w:ascii="仿宋" w:eastAsia="仿宋" w:hAnsi="仿宋" w:cs="仿宋" w:hint="eastAsia"/>
                <w:szCs w:val="21"/>
              </w:rPr>
              <w:t>项</w:t>
            </w:r>
          </w:p>
        </w:tc>
      </w:tr>
    </w:tbl>
    <w:p w:rsidR="00CA41DE" w:rsidRDefault="00CA41DE" w:rsidP="00CA41DE">
      <w:pPr>
        <w:autoSpaceDE w:val="0"/>
        <w:autoSpaceDN w:val="0"/>
        <w:adjustRightInd w:val="0"/>
        <w:spacing w:line="360" w:lineRule="exact"/>
        <w:rPr>
          <w:rFonts w:ascii="仿宋_GB2312" w:eastAsia="仿宋_GB2312" w:cs="仿宋_GB2312"/>
          <w:b/>
          <w:bCs/>
          <w:sz w:val="24"/>
        </w:rPr>
      </w:pPr>
      <w:r>
        <w:rPr>
          <w:rFonts w:ascii="仿宋_GB2312" w:eastAsia="仿宋_GB2312" w:cs="仿宋_GB2312" w:hint="eastAsia"/>
          <w:b/>
          <w:bCs/>
          <w:sz w:val="24"/>
        </w:rPr>
        <w:t>其它相关要求及说明：</w:t>
      </w:r>
    </w:p>
    <w:p w:rsidR="00CA41DE" w:rsidRDefault="00CA41DE" w:rsidP="00CA41DE">
      <w:pPr>
        <w:widowControl/>
        <w:autoSpaceDE w:val="0"/>
        <w:autoSpaceDN w:val="0"/>
        <w:adjustRightInd w:val="0"/>
        <w:spacing w:after="200" w:line="360" w:lineRule="exact"/>
        <w:ind w:firstLineChars="200" w:firstLine="480"/>
        <w:jc w:val="left"/>
        <w:rPr>
          <w:rFonts w:ascii="仿宋_GB2312" w:eastAsia="仿宋_GB2312" w:cs="仿宋_GB2312"/>
          <w:sz w:val="24"/>
        </w:rPr>
      </w:pPr>
      <w:r>
        <w:rPr>
          <w:rFonts w:ascii="仿宋_GB2312" w:eastAsia="仿宋_GB2312" w:cs="仿宋_GB2312" w:hint="eastAsia"/>
          <w:sz w:val="24"/>
        </w:rPr>
        <w:t>1、中标单位在中标公示结束后三天内将中标价的5%交至使用单位账户上作为履约保证金（不计息），并签订采购合同。</w:t>
      </w:r>
    </w:p>
    <w:p w:rsidR="00CA41DE" w:rsidRDefault="00CA41DE" w:rsidP="00CA41DE">
      <w:pPr>
        <w:widowControl/>
        <w:autoSpaceDE w:val="0"/>
        <w:autoSpaceDN w:val="0"/>
        <w:adjustRightInd w:val="0"/>
        <w:spacing w:after="200" w:line="360" w:lineRule="exact"/>
        <w:ind w:firstLineChars="200" w:firstLine="480"/>
        <w:jc w:val="left"/>
        <w:rPr>
          <w:rFonts w:ascii="仿宋_GB2312" w:eastAsia="仿宋_GB2312" w:cs="仿宋_GB2312"/>
          <w:sz w:val="24"/>
        </w:rPr>
      </w:pPr>
      <w:r>
        <w:rPr>
          <w:rFonts w:ascii="仿宋_GB2312" w:eastAsia="仿宋_GB2312" w:cs="仿宋_GB2312" w:hint="eastAsia"/>
          <w:sz w:val="24"/>
        </w:rPr>
        <w:t>2、签订合同时提供MCU</w:t>
      </w:r>
      <w:r>
        <w:rPr>
          <w:rFonts w:ascii="仿宋_GB2312" w:eastAsia="仿宋_GB2312" w:cs="仿宋_GB2312"/>
          <w:sz w:val="24"/>
        </w:rPr>
        <w:t>设备、</w:t>
      </w:r>
      <w:r>
        <w:rPr>
          <w:rFonts w:ascii="仿宋_GB2312" w:eastAsia="仿宋_GB2312" w:cs="仿宋_GB2312" w:hint="eastAsia"/>
          <w:sz w:val="24"/>
        </w:rPr>
        <w:t>主</w:t>
      </w:r>
      <w:r>
        <w:rPr>
          <w:rFonts w:ascii="仿宋_GB2312" w:eastAsia="仿宋_GB2312" w:cs="仿宋_GB2312"/>
          <w:sz w:val="24"/>
        </w:rPr>
        <w:t>会场终端</w:t>
      </w:r>
      <w:r>
        <w:rPr>
          <w:rFonts w:ascii="仿宋_GB2312" w:eastAsia="仿宋_GB2312" w:cs="仿宋_GB2312" w:hint="eastAsia"/>
          <w:sz w:val="24"/>
        </w:rPr>
        <w:t>、分会</w:t>
      </w:r>
      <w:r>
        <w:rPr>
          <w:rFonts w:ascii="仿宋_GB2312" w:eastAsia="仿宋_GB2312" w:cs="仿宋_GB2312"/>
          <w:sz w:val="24"/>
        </w:rPr>
        <w:t>场终端</w:t>
      </w:r>
      <w:r>
        <w:rPr>
          <w:rFonts w:ascii="仿宋_GB2312" w:eastAsia="仿宋_GB2312" w:cs="仿宋_GB2312" w:hint="eastAsia"/>
          <w:sz w:val="24"/>
        </w:rPr>
        <w:t>的原厂授权书和售后服务承诺函。</w:t>
      </w:r>
    </w:p>
    <w:p w:rsid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Pr>
          <w:rFonts w:ascii="仿宋_GB2312" w:eastAsia="仿宋_GB2312" w:cs="仿宋_GB2312" w:hint="eastAsia"/>
          <w:sz w:val="24"/>
        </w:rPr>
        <w:t>3、中标单位必须在签订采购合同之日起，20天内完成全部招标设备的完整供货，所有货物必须原包装到指定安装地点，经用户代表初步检验才能开箱安装，所需一切费用均包含在投标报价中。</w:t>
      </w:r>
    </w:p>
    <w:p w:rsid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Pr>
          <w:rFonts w:ascii="仿宋_GB2312" w:eastAsia="仿宋_GB2312" w:cs="仿宋_GB2312" w:hint="eastAsia"/>
          <w:sz w:val="24"/>
        </w:rPr>
        <w:t>4、按招标单位要求完成设备的免费安装调试，达到正常的使用状态，并能稳定运行，并得到采购方的书面验收确认。若遇到甲方不具备安装调试条件，经甲方认可，双方可书面约定完成工作任务的时间节点，最后完成本项目的设备安装调试任务。</w:t>
      </w:r>
    </w:p>
    <w:p w:rsid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Pr>
          <w:rFonts w:ascii="仿宋_GB2312" w:eastAsia="仿宋_GB2312" w:cs="仿宋_GB2312" w:hint="eastAsia"/>
          <w:sz w:val="24"/>
        </w:rPr>
        <w:t>5、设备安装调试完毕验收合格后15个工作日内按合同全额付款，正常运行12个月后退还履约保证金（质保金）。有质量问题延期退还质保金。</w:t>
      </w:r>
    </w:p>
    <w:p w:rsid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Pr>
          <w:rFonts w:ascii="仿宋_GB2312" w:eastAsia="仿宋_GB2312" w:cs="仿宋_GB2312" w:hint="eastAsia"/>
          <w:sz w:val="24"/>
        </w:rPr>
        <w:t>6、如有违约用户有权延长履约保证金付款期限，由此产生的相关维修费用必须由中标单位承担。</w:t>
      </w:r>
    </w:p>
    <w:p w:rsidR="00CA41DE" w:rsidRDefault="00CA41DE" w:rsidP="00CA41DE">
      <w:pPr>
        <w:autoSpaceDE w:val="0"/>
        <w:autoSpaceDN w:val="0"/>
        <w:adjustRightInd w:val="0"/>
        <w:spacing w:line="360" w:lineRule="exact"/>
        <w:ind w:firstLineChars="200" w:firstLine="480"/>
        <w:rPr>
          <w:rFonts w:ascii="仿宋_GB2312" w:eastAsia="仿宋_GB2312" w:cs="仿宋_GB2312"/>
          <w:sz w:val="24"/>
        </w:rPr>
      </w:pPr>
      <w:r>
        <w:rPr>
          <w:rFonts w:ascii="仿宋_GB2312" w:eastAsia="仿宋_GB2312" w:cs="仿宋_GB2312" w:hint="eastAsia"/>
          <w:sz w:val="24"/>
        </w:rPr>
        <w:t>7、售后服务：</w:t>
      </w:r>
    </w:p>
    <w:p w:rsidR="00CA41DE" w:rsidRDefault="00CA41DE" w:rsidP="00CA41DE">
      <w:pPr>
        <w:autoSpaceDE w:val="0"/>
        <w:autoSpaceDN w:val="0"/>
        <w:adjustRightInd w:val="0"/>
        <w:spacing w:line="360" w:lineRule="exact"/>
        <w:rPr>
          <w:rFonts w:ascii="仿宋_GB2312" w:eastAsia="仿宋_GB2312" w:cs="仿宋_GB2312"/>
          <w:sz w:val="24"/>
        </w:rPr>
      </w:pPr>
      <w:r>
        <w:rPr>
          <w:rFonts w:ascii="仿宋_GB2312" w:eastAsia="仿宋_GB2312" w:cs="仿宋_GB2312" w:hint="eastAsia"/>
          <w:sz w:val="24"/>
        </w:rPr>
        <w:t>中标方在接到电话</w:t>
      </w:r>
      <w:r>
        <w:rPr>
          <w:rFonts w:ascii="仿宋_GB2312" w:eastAsia="仿宋_GB2312" w:cs="仿宋_GB2312"/>
          <w:sz w:val="24"/>
        </w:rPr>
        <w:t>1</w:t>
      </w:r>
      <w:r>
        <w:rPr>
          <w:rFonts w:ascii="仿宋_GB2312" w:eastAsia="仿宋_GB2312" w:cs="仿宋_GB2312" w:hint="eastAsia"/>
          <w:sz w:val="24"/>
        </w:rPr>
        <w:t>小时内及时派技术人员到达现场处理设备质量问题。</w:t>
      </w:r>
      <w:r>
        <w:rPr>
          <w:rFonts w:ascii="仿宋_GB2312" w:eastAsia="仿宋_GB2312" w:cs="仿宋_GB2312"/>
          <w:sz w:val="24"/>
        </w:rPr>
        <w:t>2</w:t>
      </w:r>
      <w:r>
        <w:rPr>
          <w:rFonts w:ascii="仿宋_GB2312" w:eastAsia="仿宋_GB2312" w:cs="仿宋_GB2312" w:hint="eastAsia"/>
          <w:sz w:val="24"/>
        </w:rPr>
        <w:t>小时内不能修复的，则无偿提供备机或备件供采购人使用。中标方服务维修人员均经过良好的系统技术培训，并有丰富的现场维修经验。</w:t>
      </w:r>
    </w:p>
    <w:p w:rsidR="00AD6ACB" w:rsidRPr="00CA41DE" w:rsidRDefault="00CA41DE" w:rsidP="00CA41DE">
      <w:pPr>
        <w:ind w:firstLineChars="196" w:firstLine="470"/>
      </w:pPr>
      <w:r>
        <w:rPr>
          <w:rFonts w:ascii="仿宋_GB2312" w:eastAsia="仿宋_GB2312" w:cs="仿宋_GB2312" w:hint="eastAsia"/>
          <w:sz w:val="24"/>
        </w:rPr>
        <w:t>8、至少提供</w:t>
      </w:r>
      <w:r>
        <w:rPr>
          <w:rFonts w:ascii="仿宋_GB2312" w:eastAsia="仿宋_GB2312" w:cs="仿宋_GB2312"/>
          <w:sz w:val="24"/>
        </w:rPr>
        <w:t>3</w:t>
      </w:r>
      <w:r>
        <w:rPr>
          <w:rFonts w:ascii="仿宋_GB2312" w:eastAsia="仿宋_GB2312" w:cs="仿宋_GB2312" w:hint="eastAsia"/>
          <w:sz w:val="24"/>
        </w:rPr>
        <w:t>年质保期。</w:t>
      </w:r>
    </w:p>
    <w:p w:rsidR="00D83A4D" w:rsidRPr="00CA41DE" w:rsidRDefault="00925325" w:rsidP="00D83A4D">
      <w:pPr>
        <w:spacing w:line="440" w:lineRule="exact"/>
        <w:jc w:val="left"/>
        <w:rPr>
          <w:rFonts w:ascii="仿宋_GB2312" w:eastAsia="仿宋_GB2312" w:hAnsi="宋体"/>
          <w:b/>
          <w:sz w:val="24"/>
        </w:rPr>
      </w:pPr>
      <w:r>
        <w:rPr>
          <w:rFonts w:ascii="仿宋_GB2312" w:eastAsia="仿宋_GB2312" w:hAnsi="宋体" w:hint="eastAsia"/>
          <w:b/>
          <w:sz w:val="24"/>
        </w:rPr>
        <w:t>三</w:t>
      </w:r>
      <w:r w:rsidR="00D83A4D" w:rsidRPr="00CA41DE">
        <w:rPr>
          <w:rFonts w:ascii="仿宋_GB2312" w:eastAsia="仿宋_GB2312" w:hAnsi="宋体" w:hint="eastAsia"/>
          <w:b/>
          <w:sz w:val="24"/>
        </w:rPr>
        <w:t>、评标方法：</w:t>
      </w:r>
    </w:p>
    <w:p w:rsidR="00D83A4D" w:rsidRPr="00CA41DE" w:rsidRDefault="00D83A4D" w:rsidP="00D83A4D">
      <w:pPr>
        <w:spacing w:line="440" w:lineRule="exact"/>
        <w:ind w:firstLineChars="200" w:firstLine="480"/>
        <w:jc w:val="left"/>
        <w:rPr>
          <w:rFonts w:ascii="仿宋_GB2312" w:eastAsia="仿宋_GB2312" w:hAnsi="宋体"/>
          <w:sz w:val="24"/>
        </w:rPr>
      </w:pPr>
      <w:r w:rsidRPr="00CA41DE">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CA41DE" w:rsidRDefault="00D83A4D" w:rsidP="00D83A4D">
      <w:pPr>
        <w:spacing w:line="440" w:lineRule="exact"/>
        <w:ind w:firstLineChars="196" w:firstLine="472"/>
        <w:jc w:val="left"/>
        <w:rPr>
          <w:rFonts w:ascii="仿宋_GB2312" w:eastAsia="仿宋_GB2312" w:hAnsi="宋体"/>
          <w:b/>
          <w:sz w:val="24"/>
        </w:rPr>
      </w:pPr>
      <w:r w:rsidRPr="00CA41DE">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Pr="00CA41DE">
        <w:rPr>
          <w:rFonts w:ascii="仿宋_GB2312" w:eastAsia="仿宋_GB2312" w:hAnsi="宋体" w:hint="eastAsia"/>
          <w:b/>
          <w:sz w:val="24"/>
        </w:rPr>
        <w:lastRenderedPageBreak/>
        <w:t>采取随机抽取方式确定，其他同品牌投标人不作为中标候选人。</w:t>
      </w:r>
    </w:p>
    <w:p w:rsidR="00D83A4D" w:rsidRPr="00CA41DE" w:rsidRDefault="00B67101" w:rsidP="00B67101">
      <w:pPr>
        <w:spacing w:line="440" w:lineRule="exact"/>
        <w:ind w:firstLineChars="200" w:firstLine="482"/>
        <w:jc w:val="left"/>
        <w:rPr>
          <w:rFonts w:ascii="仿宋_GB2312" w:eastAsia="仿宋_GB2312" w:hAnsi="宋体"/>
          <w:sz w:val="24"/>
        </w:rPr>
      </w:pPr>
      <w:r w:rsidRPr="00CA41DE">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CA41DE" w:rsidRDefault="00B12ECD" w:rsidP="00527E1C">
      <w:pPr>
        <w:spacing w:line="440" w:lineRule="exact"/>
        <w:jc w:val="left"/>
        <w:rPr>
          <w:rFonts w:ascii="仿宋_GB2312" w:eastAsia="仿宋_GB2312" w:hAnsi="宋体"/>
          <w:sz w:val="24"/>
        </w:rPr>
      </w:pPr>
      <w:r w:rsidRPr="00CA41DE">
        <w:rPr>
          <w:rFonts w:ascii="仿宋_GB2312" w:eastAsia="仿宋_GB2312" w:hAnsi="宋体" w:hint="eastAsia"/>
          <w:b/>
          <w:sz w:val="24"/>
        </w:rPr>
        <w:t>2.评分标准：</w:t>
      </w:r>
      <w:r w:rsidRPr="00CA41DE">
        <w:rPr>
          <w:rFonts w:ascii="仿宋_GB2312" w:eastAsia="仿宋_GB2312" w:hAnsi="宋体" w:hint="eastAsia"/>
          <w:sz w:val="24"/>
        </w:rPr>
        <w:t>共100分，其中</w:t>
      </w:r>
      <w:r w:rsidR="00CA41DE" w:rsidRPr="00CA41DE">
        <w:rPr>
          <w:rFonts w:ascii="仿宋_GB2312" w:eastAsia="仿宋_GB2312" w:hAnsi="宋体" w:hint="eastAsia"/>
          <w:b/>
          <w:sz w:val="24"/>
          <w:bdr w:val="single" w:sz="4" w:space="0" w:color="auto"/>
        </w:rPr>
        <w:t>01标</w:t>
      </w:r>
      <w:r w:rsidRPr="00CA41DE">
        <w:rPr>
          <w:rFonts w:ascii="仿宋_GB2312" w:eastAsia="仿宋_GB2312" w:hAnsi="宋体" w:hint="eastAsia"/>
          <w:sz w:val="24"/>
        </w:rPr>
        <w:t>技术分</w:t>
      </w:r>
      <w:r w:rsidR="00D83294" w:rsidRPr="00CA41DE">
        <w:rPr>
          <w:rFonts w:ascii="仿宋_GB2312" w:eastAsia="仿宋_GB2312" w:hAnsi="宋体" w:hint="eastAsia"/>
          <w:sz w:val="24"/>
        </w:rPr>
        <w:t>60</w:t>
      </w:r>
      <w:r w:rsidRPr="00CA41DE">
        <w:rPr>
          <w:rFonts w:ascii="仿宋_GB2312" w:eastAsia="仿宋_GB2312" w:hAnsi="宋体" w:hint="eastAsia"/>
          <w:sz w:val="24"/>
        </w:rPr>
        <w:t>分，商务分</w:t>
      </w:r>
      <w:r w:rsidR="00D83294" w:rsidRPr="00CA41DE">
        <w:rPr>
          <w:rFonts w:ascii="仿宋_GB2312" w:eastAsia="仿宋_GB2312" w:hAnsi="宋体" w:hint="eastAsia"/>
          <w:sz w:val="24"/>
        </w:rPr>
        <w:t>40</w:t>
      </w:r>
      <w:r w:rsidRPr="00CA41DE">
        <w:rPr>
          <w:rFonts w:ascii="仿宋_GB2312" w:eastAsia="仿宋_GB2312" w:hAnsi="宋体" w:hint="eastAsia"/>
          <w:sz w:val="24"/>
        </w:rPr>
        <w:t>分</w:t>
      </w:r>
      <w:r w:rsidR="00CA41DE">
        <w:rPr>
          <w:rFonts w:ascii="仿宋_GB2312" w:eastAsia="仿宋_GB2312" w:hAnsi="宋体" w:hint="eastAsia"/>
          <w:sz w:val="24"/>
        </w:rPr>
        <w:t>，</w:t>
      </w:r>
      <w:r w:rsidR="00CA41DE" w:rsidRPr="00CA41DE">
        <w:rPr>
          <w:rFonts w:ascii="仿宋_GB2312" w:eastAsia="仿宋_GB2312" w:hAnsi="宋体" w:hint="eastAsia"/>
          <w:b/>
          <w:sz w:val="24"/>
          <w:bdr w:val="single" w:sz="4" w:space="0" w:color="auto"/>
        </w:rPr>
        <w:t>0</w:t>
      </w:r>
      <w:r w:rsidR="00CA41DE">
        <w:rPr>
          <w:rFonts w:ascii="仿宋_GB2312" w:eastAsia="仿宋_GB2312" w:hAnsi="宋体" w:hint="eastAsia"/>
          <w:b/>
          <w:sz w:val="24"/>
          <w:bdr w:val="single" w:sz="4" w:space="0" w:color="auto"/>
        </w:rPr>
        <w:t>2</w:t>
      </w:r>
      <w:r w:rsidR="00CA41DE" w:rsidRPr="00CA41DE">
        <w:rPr>
          <w:rFonts w:ascii="仿宋_GB2312" w:eastAsia="仿宋_GB2312" w:hAnsi="宋体" w:hint="eastAsia"/>
          <w:b/>
          <w:sz w:val="24"/>
          <w:bdr w:val="single" w:sz="4" w:space="0" w:color="auto"/>
        </w:rPr>
        <w:t>标</w:t>
      </w:r>
      <w:r w:rsidR="00CA41DE" w:rsidRPr="00CA41DE">
        <w:rPr>
          <w:rFonts w:ascii="仿宋_GB2312" w:eastAsia="仿宋_GB2312" w:hAnsi="宋体" w:hint="eastAsia"/>
          <w:sz w:val="24"/>
        </w:rPr>
        <w:t>技术分6</w:t>
      </w:r>
      <w:r w:rsidR="00CA41DE">
        <w:rPr>
          <w:rFonts w:ascii="仿宋_GB2312" w:eastAsia="仿宋_GB2312" w:hAnsi="宋体" w:hint="eastAsia"/>
          <w:sz w:val="24"/>
        </w:rPr>
        <w:t>5</w:t>
      </w:r>
      <w:r w:rsidR="00CA41DE" w:rsidRPr="00CA41DE">
        <w:rPr>
          <w:rFonts w:ascii="仿宋_GB2312" w:eastAsia="仿宋_GB2312" w:hAnsi="宋体" w:hint="eastAsia"/>
          <w:sz w:val="24"/>
        </w:rPr>
        <w:t>分，商务分</w:t>
      </w:r>
      <w:r w:rsidR="00CA41DE">
        <w:rPr>
          <w:rFonts w:ascii="仿宋_GB2312" w:eastAsia="仿宋_GB2312" w:hAnsi="宋体" w:hint="eastAsia"/>
          <w:sz w:val="24"/>
        </w:rPr>
        <w:t>35</w:t>
      </w:r>
      <w:r w:rsidR="00CA41DE" w:rsidRPr="00CA41DE">
        <w:rPr>
          <w:rFonts w:ascii="仿宋_GB2312" w:eastAsia="仿宋_GB2312" w:hAnsi="宋体" w:hint="eastAsia"/>
          <w:sz w:val="24"/>
        </w:rPr>
        <w:t>分</w:t>
      </w:r>
      <w:r w:rsidRPr="00CA41DE">
        <w:rPr>
          <w:rFonts w:ascii="仿宋_GB2312" w:eastAsia="仿宋_GB2312" w:hAnsi="宋体" w:hint="eastAsia"/>
          <w:sz w:val="24"/>
        </w:rPr>
        <w:t>。评分依下述所列为评标打分依据，分值如下（本次评标评委由5人</w:t>
      </w:r>
      <w:r w:rsidR="00CC1D36" w:rsidRPr="00CA41DE">
        <w:rPr>
          <w:rFonts w:ascii="仿宋_GB2312" w:eastAsia="仿宋_GB2312" w:hAnsi="宋体" w:hint="eastAsia"/>
          <w:sz w:val="24"/>
        </w:rPr>
        <w:t>及</w:t>
      </w:r>
      <w:r w:rsidRPr="00CA41DE">
        <w:rPr>
          <w:rFonts w:ascii="仿宋_GB2312" w:eastAsia="仿宋_GB2312" w:hAnsi="宋体" w:hint="eastAsia"/>
          <w:sz w:val="24"/>
        </w:rPr>
        <w:t>以上单数组成，计算分</w:t>
      </w:r>
      <w:r w:rsidR="00365766" w:rsidRPr="00CA41DE">
        <w:rPr>
          <w:rFonts w:ascii="仿宋_GB2312" w:eastAsia="仿宋_GB2312" w:hAnsi="宋体" w:hint="eastAsia"/>
          <w:sz w:val="24"/>
        </w:rPr>
        <w:t>值</w:t>
      </w:r>
      <w:r w:rsidRPr="00CA41DE">
        <w:rPr>
          <w:rFonts w:ascii="仿宋_GB2312" w:eastAsia="仿宋_GB2312" w:hAnsi="宋体" w:hint="eastAsia"/>
          <w:sz w:val="24"/>
        </w:rPr>
        <w:t>时，</w:t>
      </w:r>
      <w:r w:rsidR="00CC1D36" w:rsidRPr="00CA41DE">
        <w:rPr>
          <w:rFonts w:ascii="仿宋_GB2312" w:eastAsia="仿宋_GB2312" w:hAnsi="宋体" w:hint="eastAsia"/>
          <w:sz w:val="24"/>
        </w:rPr>
        <w:t>按其算术平均值</w:t>
      </w:r>
      <w:r w:rsidRPr="00CA41DE">
        <w:rPr>
          <w:rFonts w:ascii="仿宋_GB2312" w:eastAsia="仿宋_GB2312" w:hAnsi="宋体" w:hint="eastAsia"/>
          <w:sz w:val="24"/>
        </w:rPr>
        <w:t>保留小数2位）。</w:t>
      </w:r>
    </w:p>
    <w:p w:rsidR="00CA41DE" w:rsidRDefault="00B12ECD" w:rsidP="001B70E5">
      <w:pPr>
        <w:spacing w:line="440" w:lineRule="exact"/>
        <w:rPr>
          <w:rFonts w:ascii="仿宋_GB2312" w:eastAsia="仿宋_GB2312" w:hAnsi="宋体"/>
          <w:b/>
          <w:bCs/>
          <w:iCs/>
          <w:sz w:val="24"/>
        </w:rPr>
      </w:pPr>
      <w:r w:rsidRPr="00CA41DE">
        <w:rPr>
          <w:rFonts w:ascii="仿宋_GB2312" w:eastAsia="仿宋_GB2312" w:hAnsi="宋体" w:hint="eastAsia"/>
          <w:b/>
          <w:bCs/>
          <w:iCs/>
          <w:sz w:val="24"/>
        </w:rPr>
        <w:t>2.1.技术分</w:t>
      </w:r>
    </w:p>
    <w:p w:rsidR="00B12ECD" w:rsidRPr="00CA41DE" w:rsidRDefault="00CA41DE" w:rsidP="001B70E5">
      <w:pPr>
        <w:spacing w:line="440" w:lineRule="exact"/>
        <w:rPr>
          <w:rFonts w:ascii="仿宋_GB2312" w:eastAsia="仿宋_GB2312" w:hAnsi="宋体"/>
          <w:b/>
          <w:bCs/>
          <w:iCs/>
          <w:sz w:val="24"/>
        </w:rPr>
      </w:pPr>
      <w:r w:rsidRPr="00CA41DE">
        <w:rPr>
          <w:rFonts w:ascii="仿宋_GB2312" w:eastAsia="仿宋_GB2312" w:hAnsi="宋体" w:hint="eastAsia"/>
          <w:b/>
          <w:bCs/>
          <w:iCs/>
          <w:sz w:val="24"/>
          <w:bdr w:val="single" w:sz="4" w:space="0" w:color="auto"/>
        </w:rPr>
        <w:t>01标</w:t>
      </w:r>
      <w:r w:rsidR="00B12ECD" w:rsidRPr="00CA41DE">
        <w:rPr>
          <w:rFonts w:ascii="仿宋_GB2312" w:eastAsia="仿宋_GB2312" w:hAnsi="宋体" w:hint="eastAsia"/>
          <w:b/>
          <w:bCs/>
          <w:iCs/>
          <w:sz w:val="24"/>
        </w:rPr>
        <w:t>（</w:t>
      </w:r>
      <w:r w:rsidR="00D83294" w:rsidRPr="00CA41DE">
        <w:rPr>
          <w:rFonts w:ascii="仿宋_GB2312" w:eastAsia="仿宋_GB2312" w:hAnsi="宋体" w:hint="eastAsia"/>
          <w:b/>
          <w:bCs/>
          <w:iCs/>
          <w:sz w:val="24"/>
        </w:rPr>
        <w:t>60</w:t>
      </w:r>
      <w:r w:rsidR="00B12ECD" w:rsidRPr="00CA41DE">
        <w:rPr>
          <w:rFonts w:ascii="仿宋_GB2312" w:eastAsia="仿宋_GB2312" w:hAnsi="宋体" w:hint="eastAsia"/>
          <w:b/>
          <w:bCs/>
          <w:iCs/>
          <w:sz w:val="24"/>
        </w:rPr>
        <w:t>分）</w:t>
      </w:r>
    </w:p>
    <w:tbl>
      <w:tblPr>
        <w:tblW w:w="8789" w:type="dxa"/>
        <w:tblInd w:w="108" w:type="dxa"/>
        <w:tblLayout w:type="fixed"/>
        <w:tblLook w:val="04A0"/>
      </w:tblPr>
      <w:tblGrid>
        <w:gridCol w:w="1341"/>
        <w:gridCol w:w="6597"/>
        <w:gridCol w:w="851"/>
      </w:tblGrid>
      <w:tr w:rsidR="00CA41DE" w:rsidRPr="00CA41DE" w:rsidTr="00CA41DE">
        <w:trPr>
          <w:trHeight w:val="411"/>
        </w:trPr>
        <w:tc>
          <w:tcPr>
            <w:tcW w:w="13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评分项目</w:t>
            </w:r>
          </w:p>
        </w:tc>
        <w:tc>
          <w:tcPr>
            <w:tcW w:w="65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评分细则</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分值</w:t>
            </w:r>
          </w:p>
        </w:tc>
      </w:tr>
      <w:tr w:rsidR="00CA41DE" w:rsidRPr="00CA41DE" w:rsidTr="00CA41DE">
        <w:trPr>
          <w:trHeight w:val="411"/>
        </w:trPr>
        <w:tc>
          <w:tcPr>
            <w:tcW w:w="13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设备参数响应程度</w:t>
            </w:r>
          </w:p>
        </w:tc>
        <w:tc>
          <w:tcPr>
            <w:tcW w:w="65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完全符合招标文件要求得1</w:t>
            </w:r>
            <w:r>
              <w:rPr>
                <w:rFonts w:ascii="仿宋_GB2312" w:eastAsia="仿宋_GB2312" w:hAnsi="仿宋" w:cs="仿宋" w:hint="eastAsia"/>
                <w:color w:val="000000"/>
                <w:sz w:val="24"/>
                <w:lang w:val="zh-CN"/>
              </w:rPr>
              <w:t>9</w:t>
            </w:r>
            <w:r w:rsidRPr="00CA41DE">
              <w:rPr>
                <w:rFonts w:ascii="仿宋_GB2312" w:eastAsia="仿宋_GB2312" w:hAnsi="仿宋" w:cs="仿宋" w:hint="eastAsia"/>
                <w:color w:val="000000"/>
                <w:sz w:val="24"/>
                <w:lang w:val="zh-CN"/>
              </w:rPr>
              <w:t>分，标有★的实质性参数要求，若有一项负偏离，即作无效标处理，标有▲的重要参数要求，每有一项负偏离扣3分，其他指标每项负偏离扣1分，扣完为止。</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FF0000"/>
                <w:sz w:val="24"/>
                <w:lang w:val="zh-CN"/>
              </w:rPr>
            </w:pPr>
            <w:r w:rsidRPr="00CA41DE">
              <w:rPr>
                <w:rFonts w:ascii="仿宋_GB2312" w:eastAsia="仿宋_GB2312" w:hAnsi="仿宋" w:cs="仿宋" w:hint="eastAsia"/>
                <w:color w:val="000000"/>
                <w:sz w:val="24"/>
              </w:rPr>
              <w:t>1</w:t>
            </w:r>
            <w:r>
              <w:rPr>
                <w:rFonts w:ascii="仿宋_GB2312" w:eastAsia="仿宋_GB2312" w:hAnsi="仿宋" w:cs="仿宋" w:hint="eastAsia"/>
                <w:color w:val="000000"/>
                <w:sz w:val="24"/>
              </w:rPr>
              <w:t>8</w:t>
            </w:r>
            <w:r w:rsidRPr="00CA41DE">
              <w:rPr>
                <w:rFonts w:ascii="仿宋_GB2312" w:eastAsia="仿宋_GB2312" w:hAnsi="仿宋" w:cs="仿宋" w:hint="eastAsia"/>
                <w:color w:val="000000"/>
                <w:sz w:val="24"/>
                <w:lang w:val="zh-CN"/>
              </w:rPr>
              <w:t>分</w:t>
            </w:r>
          </w:p>
        </w:tc>
      </w:tr>
      <w:tr w:rsidR="00CA41DE" w:rsidRPr="00CA41DE" w:rsidTr="00CA41DE">
        <w:trPr>
          <w:trHeight w:val="411"/>
        </w:trPr>
        <w:tc>
          <w:tcPr>
            <w:tcW w:w="13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管理平台功能演示</w:t>
            </w:r>
          </w:p>
        </w:tc>
        <w:tc>
          <w:tcPr>
            <w:tcW w:w="65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下述</w:t>
            </w:r>
            <w:r w:rsidRPr="00CA41DE">
              <w:rPr>
                <w:rFonts w:ascii="仿宋_GB2312" w:eastAsia="仿宋_GB2312" w:hAnsi="仿宋" w:cs="仿宋" w:hint="eastAsia"/>
                <w:color w:val="000000" w:themeColor="text1"/>
                <w:sz w:val="24"/>
              </w:rPr>
              <w:t>十</w:t>
            </w:r>
            <w:r w:rsidRPr="00CA41DE">
              <w:rPr>
                <w:rFonts w:ascii="仿宋_GB2312" w:eastAsia="仿宋_GB2312" w:hAnsi="仿宋" w:cs="仿宋" w:hint="eastAsia"/>
                <w:color w:val="000000" w:themeColor="text1"/>
                <w:sz w:val="24"/>
                <w:lang w:val="zh-CN"/>
              </w:rPr>
              <w:t>条指标必须以样机逐一进行演示（0-22分），以实际演示情形为准进行评分，无演示下述指标项不得分，演示功能必须与投标文件表述一致，如不一致视为负偏离。</w:t>
            </w:r>
          </w:p>
          <w:p w:rsidR="00CA41DE" w:rsidRP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创新创业云平台创客教育实践平台管理功能（优2.5-1.6分，良1.5-1.1分，一般1.0-0.1分）。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创新创业云平台众创空间平台管理功能（优2.5-1.6分，良1.5-1.1分，一般1.0-0.1分）。</w:t>
            </w:r>
          </w:p>
          <w:p w:rsidR="00CA41DE" w:rsidRP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创新创业云平台创业大赛项目管理功能（优2.5-1.6分，良1.5-1.1分，一般1.0-0.1分）。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创新创业云平台项目加速管理功能（优2.5-1.6分，良1.5-1.1分，一般1.0-0.1分）。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创新创业云平台项目孵化管理功能（优2.5-1.6分，良1.5-1.1分，一般1.0-0.1分）。</w:t>
            </w:r>
          </w:p>
          <w:p w:rsidR="00CA41DE" w:rsidRP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APP管理平台“我的社团管理”、“校园活动管理”模块功能（优2.5-1.6分，良1.5-1.1分，一般1.0-0.1分）。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APP管理平台支持就业提升功能板块功能（优2.0-1.6分，良1.5-1.1分，一般1-0.1分）。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APP管理平台支持“创业提升”板块功能（优2.0-1.6分，良1.5-1.1分，一般1-0.1分）。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lastRenderedPageBreak/>
              <w:t>APP管理平台支持“创新创业活动”板块功能（（优2.0-1.6分，良1.5-1.1分，一般1-0.1分）。</w:t>
            </w:r>
          </w:p>
          <w:p w:rsidR="00CA41DE" w:rsidRDefault="00CA41DE" w:rsidP="00CA41DE">
            <w:pPr>
              <w:widowControl/>
              <w:numPr>
                <w:ilvl w:val="0"/>
                <w:numId w:val="16"/>
              </w:numPr>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APP创新创业管理平台支持社交功能（优2.0-1.6分，良1.5-1.1分，一般1-0.1分）。</w:t>
            </w:r>
          </w:p>
          <w:p w:rsidR="00CA41DE" w:rsidRPr="00CA41DE" w:rsidRDefault="00CA41DE" w:rsidP="00CA41DE">
            <w:pPr>
              <w:widowControl/>
              <w:autoSpaceDE w:val="0"/>
              <w:autoSpaceDN w:val="0"/>
              <w:adjustRightInd w:val="0"/>
              <w:spacing w:line="440" w:lineRule="exact"/>
              <w:jc w:val="lef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备注：演示讲标时间合计不超过15分钟，不包含架构搭建等准备工作及评委提问解答时间，仅以PPT形式讲解或没有演示的不得分。</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lastRenderedPageBreak/>
              <w:t>2</w:t>
            </w:r>
            <w:r>
              <w:rPr>
                <w:rFonts w:ascii="仿宋_GB2312" w:eastAsia="仿宋_GB2312" w:hAnsi="仿宋" w:cs="仿宋" w:hint="eastAsia"/>
                <w:color w:val="000000"/>
                <w:sz w:val="24"/>
                <w:lang w:val="zh-CN"/>
              </w:rPr>
              <w:t>3</w:t>
            </w:r>
            <w:r w:rsidRPr="00CA41DE">
              <w:rPr>
                <w:rFonts w:ascii="仿宋_GB2312" w:eastAsia="仿宋_GB2312" w:hAnsi="仿宋" w:cs="仿宋" w:hint="eastAsia"/>
                <w:color w:val="000000"/>
                <w:sz w:val="24"/>
                <w:lang w:val="zh-CN"/>
              </w:rPr>
              <w:t>分</w:t>
            </w:r>
          </w:p>
        </w:tc>
      </w:tr>
      <w:tr w:rsidR="00CA41DE" w:rsidRPr="00CA41DE" w:rsidTr="00CA41DE">
        <w:trPr>
          <w:trHeight w:val="272"/>
        </w:trPr>
        <w:tc>
          <w:tcPr>
            <w:tcW w:w="1341"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lastRenderedPageBreak/>
              <w:t>技术方案合理性</w:t>
            </w:r>
          </w:p>
        </w:tc>
        <w:tc>
          <w:tcPr>
            <w:tcW w:w="6597"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1.根据方案科学合理性、安全严密性以及方案是否充分考虑用户实际使用需求等方面，由评委横向比较打分，一般0.1-0.5分，较好0.6-1.0分，好1.1-2分。</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2.根据投标人对系统的体系架构、功能模块、实现思路和关键技术的阐述，以及对功能设计和实施计划的建议，由评委横向比较打分，一般0.1-0.5分，较好0.6-1.0分，好1.1-2分。</w:t>
            </w:r>
          </w:p>
        </w:tc>
        <w:tc>
          <w:tcPr>
            <w:tcW w:w="851"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themeColor="text1"/>
                <w:sz w:val="24"/>
                <w:lang w:val="zh-CN"/>
              </w:rPr>
            </w:pPr>
            <w:r>
              <w:rPr>
                <w:rFonts w:ascii="仿宋_GB2312" w:eastAsia="仿宋_GB2312" w:hAnsi="仿宋" w:cs="仿宋" w:hint="eastAsia"/>
                <w:color w:val="000000" w:themeColor="text1"/>
                <w:sz w:val="24"/>
              </w:rPr>
              <w:t>4</w:t>
            </w:r>
            <w:r w:rsidRPr="00CA41DE">
              <w:rPr>
                <w:rFonts w:ascii="仿宋_GB2312" w:eastAsia="仿宋_GB2312" w:hAnsi="仿宋" w:cs="仿宋" w:hint="eastAsia"/>
                <w:color w:val="000000" w:themeColor="text1"/>
                <w:sz w:val="24"/>
                <w:lang w:val="zh-CN"/>
              </w:rPr>
              <w:t>分</w:t>
            </w:r>
          </w:p>
        </w:tc>
      </w:tr>
      <w:tr w:rsidR="00CA41DE" w:rsidRPr="00CA41DE" w:rsidTr="00CA41DE">
        <w:trPr>
          <w:trHeight w:val="308"/>
        </w:trPr>
        <w:tc>
          <w:tcPr>
            <w:tcW w:w="134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lang w:val="zh-CN"/>
              </w:rPr>
            </w:pPr>
            <w:r w:rsidRPr="00CA41DE">
              <w:rPr>
                <w:rFonts w:ascii="仿宋_GB2312" w:eastAsia="仿宋_GB2312" w:hAnsi="仿宋" w:cs="仿宋" w:hint="eastAsia"/>
                <w:color w:val="000000"/>
                <w:sz w:val="24"/>
              </w:rPr>
              <w:t>成功</w:t>
            </w:r>
            <w:r w:rsidRPr="00CA41DE">
              <w:rPr>
                <w:rFonts w:ascii="仿宋_GB2312" w:eastAsia="仿宋_GB2312" w:hAnsi="仿宋" w:cs="仿宋" w:hint="eastAsia"/>
                <w:color w:val="000000"/>
                <w:sz w:val="24"/>
                <w:lang w:val="zh-CN"/>
              </w:rPr>
              <w:t>案例</w:t>
            </w:r>
          </w:p>
        </w:tc>
        <w:tc>
          <w:tcPr>
            <w:tcW w:w="659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rPr>
              <w:t>自2015年以来同类型项目案例，</w:t>
            </w:r>
            <w:r w:rsidRPr="00CA41DE">
              <w:rPr>
                <w:rFonts w:ascii="仿宋_GB2312" w:eastAsia="仿宋_GB2312" w:hAnsi="仿宋" w:cs="仿宋" w:hint="eastAsia"/>
                <w:color w:val="000000" w:themeColor="text1"/>
                <w:sz w:val="24"/>
                <w:lang w:val="zh-CN"/>
              </w:rPr>
              <w:t>提供合同复印件盖章，每例得1分，最多不超过4分。</w:t>
            </w:r>
          </w:p>
        </w:tc>
        <w:tc>
          <w:tcPr>
            <w:tcW w:w="85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4分</w:t>
            </w:r>
          </w:p>
        </w:tc>
      </w:tr>
      <w:tr w:rsidR="00CA41DE" w:rsidRPr="00CA41DE" w:rsidTr="00CA41DE">
        <w:trPr>
          <w:trHeight w:val="308"/>
        </w:trPr>
        <w:tc>
          <w:tcPr>
            <w:tcW w:w="134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jc w:val="center"/>
              <w:rPr>
                <w:rFonts w:ascii="仿宋_GB2312" w:eastAsia="仿宋_GB2312" w:hAnsi="仿宋" w:cs="仿宋"/>
                <w:color w:val="000000"/>
                <w:sz w:val="24"/>
              </w:rPr>
            </w:pPr>
            <w:r w:rsidRPr="00CA41DE">
              <w:rPr>
                <w:rFonts w:ascii="仿宋_GB2312" w:eastAsia="仿宋_GB2312" w:hAnsi="仿宋" w:cs="仿宋" w:hint="eastAsia"/>
                <w:color w:val="000000"/>
                <w:sz w:val="24"/>
              </w:rPr>
              <w:t>具体实施方案</w:t>
            </w:r>
          </w:p>
        </w:tc>
        <w:tc>
          <w:tcPr>
            <w:tcW w:w="659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根据投标文件中提供的方案详细、完整、具有合理的实施进度安排，一般0-1分，较好1.1-2分，好2.1-5分。</w:t>
            </w:r>
          </w:p>
        </w:tc>
        <w:tc>
          <w:tcPr>
            <w:tcW w:w="85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5分</w:t>
            </w:r>
          </w:p>
        </w:tc>
      </w:tr>
      <w:tr w:rsidR="00CA41DE" w:rsidRPr="00CA41DE" w:rsidTr="00CA41DE">
        <w:trPr>
          <w:trHeight w:val="1873"/>
        </w:trPr>
        <w:tc>
          <w:tcPr>
            <w:tcW w:w="13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rPr>
                <w:rFonts w:ascii="仿宋_GB2312" w:eastAsia="仿宋_GB2312" w:hAnsi="仿宋" w:cs="仿宋"/>
                <w:color w:val="000000"/>
                <w:sz w:val="24"/>
                <w:lang w:val="zh-CN"/>
              </w:rPr>
            </w:pPr>
            <w:r w:rsidRPr="00CA41DE">
              <w:rPr>
                <w:rFonts w:ascii="仿宋_GB2312" w:eastAsia="仿宋_GB2312" w:hAnsi="仿宋" w:cs="仿宋" w:hint="eastAsia"/>
                <w:color w:val="000000"/>
                <w:sz w:val="24"/>
                <w:lang w:val="zh-CN"/>
              </w:rPr>
              <w:t>售后服务</w:t>
            </w:r>
          </w:p>
        </w:tc>
        <w:tc>
          <w:tcPr>
            <w:tcW w:w="65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autoSpaceDE w:val="0"/>
              <w:autoSpaceDN w:val="0"/>
              <w:adjustRightInd w:val="0"/>
              <w:spacing w:line="440" w:lineRule="exac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lang w:val="zh-CN"/>
              </w:rPr>
              <w:t>结合所提供的售后服务方案,对服务承诺的保障机制，培训计划，售后服务技术和维护能力，升级服务，对故障的响应，解决问题的方案，维护人员和服务机构的设立情况，对其服务承诺的可行性、可靠性等方面进行综合比较打分，</w:t>
            </w:r>
            <w:r w:rsidRPr="00CA41DE">
              <w:rPr>
                <w:rFonts w:ascii="仿宋_GB2312" w:eastAsia="仿宋_GB2312" w:hAnsi="仿宋" w:cs="仿宋" w:hint="eastAsia"/>
                <w:color w:val="000000" w:themeColor="text1"/>
                <w:sz w:val="24"/>
              </w:rPr>
              <w:t>一般</w:t>
            </w:r>
            <w:r>
              <w:rPr>
                <w:rFonts w:ascii="仿宋_GB2312" w:eastAsia="仿宋_GB2312" w:hAnsi="仿宋" w:cs="仿宋" w:hint="eastAsia"/>
                <w:color w:val="000000" w:themeColor="text1"/>
                <w:sz w:val="24"/>
              </w:rPr>
              <w:t>0.1</w:t>
            </w:r>
            <w:r w:rsidRPr="00CA41DE">
              <w:rPr>
                <w:rFonts w:ascii="仿宋_GB2312" w:eastAsia="仿宋_GB2312" w:hAnsi="仿宋" w:cs="仿宋" w:hint="eastAsia"/>
                <w:color w:val="000000" w:themeColor="text1"/>
                <w:sz w:val="24"/>
              </w:rPr>
              <w:t>-2分，较好2.1-4分，好4.1-6分。</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lang w:val="zh-CN"/>
              </w:rPr>
            </w:pPr>
            <w:r w:rsidRPr="00CA41DE">
              <w:rPr>
                <w:rFonts w:ascii="仿宋_GB2312" w:eastAsia="仿宋_GB2312" w:hAnsi="仿宋" w:cs="仿宋" w:hint="eastAsia"/>
                <w:color w:val="000000" w:themeColor="text1"/>
                <w:sz w:val="24"/>
              </w:rPr>
              <w:t>6</w:t>
            </w:r>
            <w:r w:rsidRPr="00CA41DE">
              <w:rPr>
                <w:rFonts w:ascii="仿宋_GB2312" w:eastAsia="仿宋_GB2312" w:hAnsi="仿宋" w:cs="仿宋" w:hint="eastAsia"/>
                <w:color w:val="000000" w:themeColor="text1"/>
                <w:sz w:val="24"/>
                <w:lang w:val="zh-CN"/>
              </w:rPr>
              <w:t>分</w:t>
            </w:r>
          </w:p>
        </w:tc>
      </w:tr>
    </w:tbl>
    <w:p w:rsidR="0055544C" w:rsidRPr="00CA41DE" w:rsidRDefault="0055544C" w:rsidP="0055544C">
      <w:pPr>
        <w:pStyle w:val="a5"/>
        <w:snapToGrid w:val="0"/>
        <w:rPr>
          <w:rFonts w:ascii="仿宋_GB2312" w:eastAsia="仿宋_GB2312" w:hAnsi="仿宋_GB2312" w:cs="仿宋_GB2312"/>
          <w:sz w:val="24"/>
        </w:rPr>
      </w:pPr>
      <w:r w:rsidRPr="00CA41DE">
        <w:rPr>
          <w:rFonts w:ascii="仿宋_GB2312" w:eastAsia="仿宋_GB2312" w:hAnsi="仿宋_GB2312" w:cs="仿宋_GB2312" w:hint="eastAsia"/>
          <w:b/>
          <w:sz w:val="24"/>
        </w:rPr>
        <w:t>▲ 减分：投标人的信誉情况：</w:t>
      </w:r>
      <w:r w:rsidRPr="00CA41DE">
        <w:rPr>
          <w:rFonts w:ascii="仿宋_GB2312" w:eastAsia="仿宋_GB2312" w:hAnsi="仿宋_GB2312" w:cs="仿宋_GB2312" w:hint="eastAsia"/>
          <w:kern w:val="0"/>
          <w:sz w:val="24"/>
        </w:rPr>
        <w:t>政府采购领域中</w:t>
      </w:r>
      <w:r w:rsidRPr="00CA41DE">
        <w:rPr>
          <w:rFonts w:ascii="仿宋_GB2312" w:eastAsia="仿宋_GB2312" w:hAnsi="仿宋_GB2312" w:cs="仿宋_GB2312" w:hint="eastAsia"/>
          <w:sz w:val="24"/>
        </w:rPr>
        <w:t>投标人在项目招标、投标和合同履约期间是否存在不良行为记录。</w:t>
      </w:r>
    </w:p>
    <w:p w:rsidR="0055544C" w:rsidRPr="00CA41DE" w:rsidRDefault="0055544C" w:rsidP="0055544C">
      <w:pPr>
        <w:rPr>
          <w:rFonts w:ascii="仿宋_GB2312" w:eastAsia="仿宋_GB2312" w:hAnsi="仿宋_GB2312" w:cs="仿宋_GB2312"/>
          <w:sz w:val="24"/>
        </w:rPr>
      </w:pPr>
      <w:r w:rsidRPr="00CA41DE">
        <w:rPr>
          <w:rFonts w:ascii="仿宋_GB2312" w:eastAsia="仿宋_GB2312" w:hAnsi="仿宋_GB2312" w:cs="仿宋_GB2312" w:hint="eastAsia"/>
          <w:sz w:val="24"/>
        </w:rPr>
        <w:t>●</w:t>
      </w:r>
      <w:r w:rsidRPr="00CA41DE">
        <w:rPr>
          <w:rFonts w:ascii="仿宋_GB2312" w:eastAsia="仿宋_GB2312" w:hAnsi="仿宋_GB2312" w:cs="仿宋_GB2312" w:hint="eastAsia"/>
          <w:szCs w:val="21"/>
        </w:rPr>
        <w:t xml:space="preserve"> </w:t>
      </w:r>
      <w:r w:rsidRPr="00CA41DE">
        <w:rPr>
          <w:rFonts w:ascii="仿宋_GB2312" w:eastAsia="仿宋_GB2312" w:hAnsi="仿宋_GB2312" w:cs="仿宋_GB2312" w:hint="eastAsia"/>
          <w:sz w:val="24"/>
        </w:rPr>
        <w:t>投标人参与本次招标活动前三年内在浙江省范围内政府采购领域中受到不良行为记录处罚的每次扣1分。</w:t>
      </w:r>
    </w:p>
    <w:p w:rsidR="0055544C" w:rsidRDefault="0055544C" w:rsidP="0055544C">
      <w:pPr>
        <w:rPr>
          <w:rFonts w:ascii="仿宋_GB2312" w:eastAsia="仿宋_GB2312" w:hAnsi="宋体"/>
          <w:b/>
          <w:sz w:val="24"/>
        </w:rPr>
      </w:pPr>
      <w:r w:rsidRPr="00CA41DE">
        <w:rPr>
          <w:rFonts w:ascii="仿宋_GB2312" w:eastAsia="仿宋_GB2312" w:hAnsi="仿宋_GB2312" w:cs="仿宋_GB2312" w:hint="eastAsia"/>
          <w:sz w:val="24"/>
        </w:rPr>
        <w:t>●</w:t>
      </w:r>
      <w:r w:rsidRPr="00CA41DE">
        <w:rPr>
          <w:rFonts w:ascii="仿宋_GB2312" w:eastAsia="仿宋_GB2312" w:hint="eastAsia"/>
          <w:b/>
          <w:sz w:val="24"/>
        </w:rPr>
        <w:t>未按规定提供</w:t>
      </w:r>
      <w:r w:rsidRPr="00CA41DE">
        <w:rPr>
          <w:rFonts w:ascii="仿宋_GB2312" w:eastAsia="仿宋_GB2312" w:hAnsi="宋体" w:hint="eastAsia"/>
          <w:b/>
          <w:sz w:val="24"/>
        </w:rPr>
        <w:t>商务文件光盘的扣一分。</w:t>
      </w:r>
    </w:p>
    <w:p w:rsidR="00CA41DE" w:rsidRPr="004963C5" w:rsidRDefault="00CA41DE" w:rsidP="004963C5">
      <w:pPr>
        <w:rPr>
          <w:rFonts w:ascii="仿宋_GB2312" w:eastAsia="仿宋_GB2312" w:hAnsi="宋体"/>
          <w:b/>
          <w:sz w:val="24"/>
        </w:rPr>
      </w:pPr>
      <w:r w:rsidRPr="004963C5">
        <w:rPr>
          <w:rFonts w:ascii="仿宋_GB2312" w:eastAsia="仿宋_GB2312" w:hAnsi="宋体" w:hint="eastAsia"/>
          <w:b/>
          <w:sz w:val="24"/>
          <w:bdr w:val="single" w:sz="4" w:space="0" w:color="auto"/>
        </w:rPr>
        <w:t>02标</w:t>
      </w:r>
      <w:r w:rsidRPr="004963C5">
        <w:rPr>
          <w:rFonts w:ascii="仿宋_GB2312" w:eastAsia="仿宋_GB2312" w:hAnsi="宋体" w:hint="eastAsia"/>
          <w:b/>
          <w:sz w:val="24"/>
        </w:rPr>
        <w:t>65分</w:t>
      </w:r>
    </w:p>
    <w:tbl>
      <w:tblPr>
        <w:tblW w:w="8678" w:type="dxa"/>
        <w:tblInd w:w="108" w:type="dxa"/>
        <w:tblLayout w:type="fixed"/>
        <w:tblLook w:val="04A0"/>
      </w:tblPr>
      <w:tblGrid>
        <w:gridCol w:w="1732"/>
        <w:gridCol w:w="6065"/>
        <w:gridCol w:w="881"/>
      </w:tblGrid>
      <w:tr w:rsidR="00CA41DE" w:rsidTr="00CA41DE">
        <w:trPr>
          <w:trHeight w:val="411"/>
        </w:trPr>
        <w:tc>
          <w:tcPr>
            <w:tcW w:w="1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评分项目</w:t>
            </w:r>
          </w:p>
        </w:tc>
        <w:tc>
          <w:tcPr>
            <w:tcW w:w="6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评分细则</w:t>
            </w:r>
          </w:p>
        </w:tc>
        <w:tc>
          <w:tcPr>
            <w:tcW w:w="8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分值</w:t>
            </w:r>
          </w:p>
        </w:tc>
      </w:tr>
      <w:tr w:rsidR="00CA41DE" w:rsidTr="00CA41DE">
        <w:trPr>
          <w:trHeight w:val="411"/>
        </w:trPr>
        <w:tc>
          <w:tcPr>
            <w:tcW w:w="1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设备参数</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响应程度</w:t>
            </w:r>
          </w:p>
        </w:tc>
        <w:tc>
          <w:tcPr>
            <w:tcW w:w="6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完全符合招标文件的</w:t>
            </w:r>
            <w:r w:rsidRPr="00CA41DE">
              <w:rPr>
                <w:rFonts w:ascii="仿宋_GB2312" w:eastAsia="仿宋_GB2312" w:hAnsi="仿宋" w:cs="仿宋"/>
                <w:color w:val="000000" w:themeColor="text1"/>
                <w:sz w:val="24"/>
              </w:rPr>
              <w:t>功能</w:t>
            </w:r>
            <w:r w:rsidRPr="00CA41DE">
              <w:rPr>
                <w:rFonts w:ascii="仿宋_GB2312" w:eastAsia="仿宋_GB2312" w:hAnsi="仿宋" w:cs="仿宋" w:hint="eastAsia"/>
                <w:color w:val="000000" w:themeColor="text1"/>
                <w:sz w:val="24"/>
              </w:rPr>
              <w:t>、性</w:t>
            </w:r>
            <w:r w:rsidRPr="00CA41DE">
              <w:rPr>
                <w:rFonts w:ascii="仿宋_GB2312" w:eastAsia="仿宋_GB2312" w:hAnsi="仿宋" w:cs="仿宋"/>
                <w:color w:val="000000" w:themeColor="text1"/>
                <w:sz w:val="24"/>
              </w:rPr>
              <w:t>能和技术</w:t>
            </w:r>
            <w:r w:rsidRPr="00CA41DE">
              <w:rPr>
                <w:rFonts w:ascii="仿宋_GB2312" w:eastAsia="仿宋_GB2312" w:hAnsi="仿宋" w:cs="仿宋" w:hint="eastAsia"/>
                <w:color w:val="000000" w:themeColor="text1"/>
                <w:sz w:val="24"/>
              </w:rPr>
              <w:t>指标要求得20分，标有★的实质性参数要求，若有一项负偏离，即作无效标处理，标有▲的重要参数要求，每有一项负偏离扣3分，其他指标每项负偏离扣1分，扣完为止。</w:t>
            </w:r>
          </w:p>
        </w:tc>
        <w:tc>
          <w:tcPr>
            <w:tcW w:w="8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t>20</w:t>
            </w:r>
            <w:r w:rsidRPr="00CA41DE">
              <w:rPr>
                <w:rFonts w:ascii="仿宋_GB2312" w:eastAsia="仿宋_GB2312" w:hAnsi="仿宋" w:cs="仿宋" w:hint="eastAsia"/>
                <w:color w:val="000000" w:themeColor="text1"/>
                <w:sz w:val="24"/>
              </w:rPr>
              <w:t>分</w:t>
            </w:r>
          </w:p>
        </w:tc>
      </w:tr>
      <w:tr w:rsidR="00CA41DE" w:rsidTr="00CA41DE">
        <w:trPr>
          <w:trHeight w:val="1004"/>
        </w:trPr>
        <w:tc>
          <w:tcPr>
            <w:tcW w:w="173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lastRenderedPageBreak/>
              <w:t>投</w:t>
            </w:r>
            <w:r w:rsidRPr="00CA41DE">
              <w:rPr>
                <w:rFonts w:ascii="仿宋_GB2312" w:eastAsia="仿宋_GB2312" w:hAnsi="仿宋" w:cs="仿宋"/>
                <w:color w:val="000000" w:themeColor="text1"/>
                <w:sz w:val="24"/>
              </w:rPr>
              <w:t>标产品</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成熟度</w:t>
            </w:r>
          </w:p>
        </w:tc>
        <w:tc>
          <w:tcPr>
            <w:tcW w:w="606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CA41DE" w:rsidRPr="00CA41DE" w:rsidRDefault="004963C5" w:rsidP="00CA41DE">
            <w:pP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r w:rsidR="00CA41DE" w:rsidRPr="00CA41DE">
              <w:rPr>
                <w:rFonts w:ascii="仿宋_GB2312" w:eastAsia="仿宋_GB2312" w:hAnsi="仿宋" w:cs="仿宋" w:hint="eastAsia"/>
                <w:color w:val="000000" w:themeColor="text1"/>
                <w:sz w:val="24"/>
              </w:rPr>
              <w:t>所投MCU制造厂商</w:t>
            </w:r>
            <w:r w:rsidR="00CA41DE" w:rsidRPr="00CA41DE">
              <w:rPr>
                <w:rFonts w:ascii="仿宋_GB2312" w:eastAsia="仿宋_GB2312" w:hAnsi="仿宋" w:cs="仿宋"/>
                <w:color w:val="000000" w:themeColor="text1"/>
                <w:sz w:val="24"/>
              </w:rPr>
              <w:t>具有</w:t>
            </w:r>
            <w:r w:rsidR="00CA41DE" w:rsidRPr="00CA41DE">
              <w:rPr>
                <w:rFonts w:ascii="仿宋_GB2312" w:eastAsia="仿宋_GB2312" w:hAnsi="仿宋" w:cs="仿宋" w:hint="eastAsia"/>
                <w:color w:val="000000" w:themeColor="text1"/>
                <w:sz w:val="24"/>
              </w:rPr>
              <w:t>ISO 9001、ISO 14001、OHSAS 18001认证证书，得</w:t>
            </w:r>
            <w:r w:rsidR="00CA41DE" w:rsidRPr="00CA41DE">
              <w:rPr>
                <w:rFonts w:ascii="仿宋_GB2312" w:eastAsia="仿宋_GB2312" w:hAnsi="仿宋" w:cs="仿宋"/>
                <w:color w:val="000000" w:themeColor="text1"/>
                <w:sz w:val="24"/>
              </w:rPr>
              <w:t>2</w:t>
            </w:r>
            <w:r w:rsidR="00CA41DE" w:rsidRPr="00CA41DE">
              <w:rPr>
                <w:rFonts w:ascii="仿宋_GB2312" w:eastAsia="仿宋_GB2312" w:hAnsi="仿宋" w:cs="仿宋" w:hint="eastAsia"/>
                <w:color w:val="000000" w:themeColor="text1"/>
                <w:sz w:val="24"/>
              </w:rPr>
              <w:t>分；</w:t>
            </w:r>
          </w:p>
          <w:p w:rsidR="00CA41DE" w:rsidRPr="00CA41DE" w:rsidRDefault="004963C5" w:rsidP="00CA41DE">
            <w:pP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w:t>
            </w:r>
            <w:r w:rsidR="00CA41DE" w:rsidRPr="00CA41DE">
              <w:rPr>
                <w:rFonts w:ascii="仿宋_GB2312" w:eastAsia="仿宋_GB2312" w:hAnsi="仿宋" w:cs="仿宋" w:hint="eastAsia"/>
                <w:color w:val="000000" w:themeColor="text1"/>
                <w:sz w:val="24"/>
              </w:rPr>
              <w:t>所投MCU具有CE、R</w:t>
            </w:r>
            <w:r w:rsidR="00CA41DE" w:rsidRPr="00CA41DE">
              <w:rPr>
                <w:rFonts w:ascii="仿宋_GB2312" w:eastAsia="仿宋_GB2312" w:hAnsi="仿宋" w:cs="仿宋"/>
                <w:color w:val="000000" w:themeColor="text1"/>
                <w:sz w:val="24"/>
              </w:rPr>
              <w:t>o</w:t>
            </w:r>
            <w:r w:rsidR="00CA41DE" w:rsidRPr="00CA41DE">
              <w:rPr>
                <w:rFonts w:ascii="仿宋_GB2312" w:eastAsia="仿宋_GB2312" w:hAnsi="仿宋" w:cs="仿宋" w:hint="eastAsia"/>
                <w:color w:val="000000" w:themeColor="text1"/>
                <w:sz w:val="24"/>
              </w:rPr>
              <w:t>HS认证证书，得</w:t>
            </w:r>
            <w:r w:rsidR="00CA41DE" w:rsidRPr="00CA41DE">
              <w:rPr>
                <w:rFonts w:ascii="仿宋_GB2312" w:eastAsia="仿宋_GB2312" w:hAnsi="仿宋" w:cs="仿宋"/>
                <w:color w:val="000000" w:themeColor="text1"/>
                <w:sz w:val="24"/>
              </w:rPr>
              <w:t>2</w:t>
            </w:r>
            <w:r w:rsidR="00CA41DE" w:rsidRPr="00CA41DE">
              <w:rPr>
                <w:rFonts w:ascii="仿宋_GB2312" w:eastAsia="仿宋_GB2312" w:hAnsi="仿宋" w:cs="仿宋" w:hint="eastAsia"/>
                <w:color w:val="000000" w:themeColor="text1"/>
                <w:sz w:val="24"/>
              </w:rPr>
              <w:t>分；</w:t>
            </w:r>
          </w:p>
        </w:tc>
        <w:tc>
          <w:tcPr>
            <w:tcW w:w="88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4分</w:t>
            </w:r>
          </w:p>
        </w:tc>
      </w:tr>
      <w:tr w:rsidR="00CA41DE" w:rsidTr="00CA41DE">
        <w:trPr>
          <w:trHeight w:val="2010"/>
        </w:trPr>
        <w:tc>
          <w:tcPr>
            <w:tcW w:w="173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所投产品技术指标的符合性功能演示</w:t>
            </w:r>
          </w:p>
        </w:tc>
        <w:tc>
          <w:tcPr>
            <w:tcW w:w="606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pStyle w:val="af8"/>
              <w:numPr>
                <w:ilvl w:val="0"/>
                <w:numId w:val="20"/>
              </w:numPr>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kern w:val="2"/>
                <w:sz w:val="24"/>
              </w:rPr>
              <w:t>无线</w:t>
            </w:r>
            <w:r w:rsidRPr="00CA41DE">
              <w:rPr>
                <w:rFonts w:ascii="仿宋_GB2312" w:eastAsia="仿宋_GB2312" w:hAnsi="仿宋" w:cs="仿宋"/>
                <w:color w:val="000000" w:themeColor="text1"/>
                <w:kern w:val="2"/>
                <w:sz w:val="24"/>
              </w:rPr>
              <w:t>飞屏投影</w:t>
            </w:r>
            <w:r w:rsidRPr="00CA41DE">
              <w:rPr>
                <w:rFonts w:ascii="仿宋_GB2312" w:eastAsia="仿宋_GB2312" w:hAnsi="仿宋" w:cs="仿宋" w:hint="eastAsia"/>
                <w:color w:val="000000" w:themeColor="text1"/>
                <w:kern w:val="2"/>
                <w:sz w:val="24"/>
              </w:rPr>
              <w:t>功能</w:t>
            </w:r>
            <w:r w:rsidRPr="00CA41DE">
              <w:rPr>
                <w:rFonts w:ascii="仿宋_GB2312" w:eastAsia="仿宋_GB2312" w:hAnsi="仿宋" w:cs="仿宋"/>
                <w:color w:val="000000" w:themeColor="text1"/>
                <w:kern w:val="2"/>
                <w:sz w:val="24"/>
              </w:rPr>
              <w:t>，</w:t>
            </w:r>
            <w:r w:rsidRPr="00CA41DE">
              <w:rPr>
                <w:rFonts w:ascii="仿宋_GB2312" w:eastAsia="仿宋_GB2312" w:hAnsi="仿宋" w:cs="仿宋" w:hint="eastAsia"/>
                <w:color w:val="000000" w:themeColor="text1"/>
                <w:kern w:val="2"/>
                <w:sz w:val="24"/>
              </w:rPr>
              <w:t>终端</w:t>
            </w:r>
            <w:r w:rsidRPr="00CA41DE">
              <w:rPr>
                <w:rFonts w:ascii="仿宋_GB2312" w:eastAsia="仿宋_GB2312" w:hAnsi="仿宋" w:cs="仿宋"/>
                <w:color w:val="000000" w:themeColor="text1"/>
                <w:kern w:val="2"/>
                <w:sz w:val="24"/>
              </w:rPr>
              <w:t>在开机界面时电脑</w:t>
            </w:r>
            <w:r w:rsidRPr="00CA41DE">
              <w:rPr>
                <w:rFonts w:ascii="仿宋_GB2312" w:eastAsia="仿宋_GB2312" w:hAnsi="仿宋" w:cs="仿宋" w:hint="eastAsia"/>
                <w:color w:val="000000" w:themeColor="text1"/>
                <w:kern w:val="2"/>
                <w:sz w:val="24"/>
              </w:rPr>
              <w:t>无需连接</w:t>
            </w:r>
            <w:r w:rsidRPr="00CA41DE">
              <w:rPr>
                <w:rFonts w:ascii="仿宋_GB2312" w:eastAsia="仿宋_GB2312" w:hAnsi="仿宋" w:cs="仿宋"/>
                <w:color w:val="000000" w:themeColor="text1"/>
                <w:kern w:val="2"/>
                <w:sz w:val="24"/>
              </w:rPr>
              <w:t>视频线即可将电脑桌面通过无线网络传输到终端连接的显示设备上</w:t>
            </w:r>
            <w:r w:rsidRPr="00CA41DE">
              <w:rPr>
                <w:rFonts w:ascii="仿宋_GB2312" w:eastAsia="仿宋_GB2312" w:hAnsi="仿宋" w:cs="仿宋" w:hint="eastAsia"/>
                <w:color w:val="000000" w:themeColor="text1"/>
                <w:kern w:val="2"/>
                <w:sz w:val="24"/>
              </w:rPr>
              <w:t>（满足得2分</w:t>
            </w:r>
            <w:r w:rsidRPr="00CA41DE">
              <w:rPr>
                <w:rFonts w:ascii="仿宋_GB2312" w:eastAsia="仿宋_GB2312" w:hAnsi="仿宋" w:cs="仿宋"/>
                <w:color w:val="000000" w:themeColor="text1"/>
                <w:kern w:val="2"/>
                <w:sz w:val="24"/>
              </w:rPr>
              <w:t>，不满足不得分</w:t>
            </w:r>
            <w:r w:rsidRPr="00CA41DE">
              <w:rPr>
                <w:rFonts w:ascii="仿宋_GB2312" w:eastAsia="仿宋_GB2312" w:hAnsi="仿宋" w:cs="仿宋" w:hint="eastAsia"/>
                <w:color w:val="000000" w:themeColor="text1"/>
                <w:kern w:val="2"/>
                <w:sz w:val="24"/>
              </w:rPr>
              <w:t>）；</w:t>
            </w:r>
          </w:p>
          <w:p w:rsid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rPr>
              <w:t>终端</w:t>
            </w:r>
            <w:r w:rsidRPr="00CA41DE">
              <w:rPr>
                <w:rFonts w:ascii="仿宋_GB2312" w:eastAsia="仿宋_GB2312" w:hAnsi="仿宋" w:cs="仿宋"/>
                <w:color w:val="000000" w:themeColor="text1"/>
                <w:kern w:val="2"/>
                <w:sz w:val="24"/>
              </w:rPr>
              <w:t>录制功能</w:t>
            </w:r>
            <w:r w:rsidRPr="00CA41DE">
              <w:rPr>
                <w:rFonts w:ascii="仿宋_GB2312" w:eastAsia="仿宋_GB2312" w:hAnsi="仿宋" w:cs="仿宋" w:hint="eastAsia"/>
                <w:color w:val="000000" w:themeColor="text1"/>
                <w:kern w:val="2"/>
                <w:sz w:val="24"/>
              </w:rPr>
              <w:t>，</w:t>
            </w:r>
            <w:r w:rsidRPr="00CA41DE">
              <w:rPr>
                <w:rFonts w:ascii="仿宋_GB2312" w:eastAsia="仿宋_GB2312" w:hAnsi="仿宋" w:cs="仿宋"/>
                <w:color w:val="000000" w:themeColor="text1"/>
                <w:kern w:val="2"/>
                <w:sz w:val="24"/>
              </w:rPr>
              <w:t>终端</w:t>
            </w:r>
            <w:r w:rsidRPr="00CA41DE">
              <w:rPr>
                <w:rFonts w:ascii="仿宋_GB2312" w:eastAsia="仿宋_GB2312" w:hAnsi="仿宋" w:cs="仿宋" w:hint="eastAsia"/>
                <w:color w:val="000000" w:themeColor="text1"/>
                <w:kern w:val="2"/>
                <w:sz w:val="24"/>
              </w:rPr>
              <w:t>须</w:t>
            </w:r>
            <w:r w:rsidRPr="00CA41DE">
              <w:rPr>
                <w:rFonts w:ascii="仿宋_GB2312" w:eastAsia="仿宋_GB2312" w:hAnsi="仿宋" w:cs="仿宋"/>
                <w:color w:val="000000" w:themeColor="text1"/>
                <w:kern w:val="2"/>
                <w:sz w:val="24"/>
              </w:rPr>
              <w:t>具有</w:t>
            </w:r>
            <w:r w:rsidRPr="00CA41DE">
              <w:rPr>
                <w:rFonts w:ascii="仿宋_GB2312" w:eastAsia="仿宋_GB2312" w:hAnsi="仿宋" w:cs="仿宋" w:hint="eastAsia"/>
                <w:color w:val="000000" w:themeColor="text1"/>
                <w:kern w:val="2"/>
                <w:sz w:val="24"/>
              </w:rPr>
              <w:t>本地</w:t>
            </w:r>
            <w:r w:rsidRPr="00CA41DE">
              <w:rPr>
                <w:rFonts w:ascii="仿宋_GB2312" w:eastAsia="仿宋_GB2312" w:hAnsi="仿宋" w:cs="仿宋"/>
                <w:color w:val="000000" w:themeColor="text1"/>
                <w:kern w:val="2"/>
                <w:sz w:val="24"/>
              </w:rPr>
              <w:t>离线录制功能</w:t>
            </w:r>
            <w:r w:rsidRPr="00CA41DE">
              <w:rPr>
                <w:rFonts w:ascii="仿宋_GB2312" w:eastAsia="仿宋_GB2312" w:hAnsi="仿宋" w:cs="仿宋" w:hint="eastAsia"/>
                <w:color w:val="000000" w:themeColor="text1"/>
                <w:kern w:val="2"/>
                <w:sz w:val="24"/>
              </w:rPr>
              <w:t>、录制</w:t>
            </w:r>
            <w:r w:rsidRPr="00CA41DE">
              <w:rPr>
                <w:rFonts w:ascii="仿宋_GB2312" w:eastAsia="仿宋_GB2312" w:hAnsi="仿宋" w:cs="仿宋"/>
                <w:color w:val="000000" w:themeColor="text1"/>
                <w:kern w:val="2"/>
                <w:sz w:val="24"/>
              </w:rPr>
              <w:t>的</w:t>
            </w:r>
            <w:r w:rsidRPr="00CA41DE">
              <w:rPr>
                <w:rFonts w:ascii="仿宋_GB2312" w:eastAsia="仿宋_GB2312" w:hAnsi="仿宋" w:cs="仿宋" w:hint="eastAsia"/>
                <w:color w:val="000000" w:themeColor="text1"/>
                <w:kern w:val="2"/>
                <w:sz w:val="24"/>
              </w:rPr>
              <w:t>视频文件可以直接</w:t>
            </w:r>
            <w:r w:rsidRPr="00CA41DE">
              <w:rPr>
                <w:rFonts w:ascii="仿宋_GB2312" w:eastAsia="仿宋_GB2312" w:hAnsi="仿宋" w:cs="仿宋"/>
                <w:color w:val="000000" w:themeColor="text1"/>
                <w:kern w:val="2"/>
                <w:sz w:val="24"/>
              </w:rPr>
              <w:t>保存到</w:t>
            </w:r>
            <w:r w:rsidRPr="00CA41DE">
              <w:rPr>
                <w:rFonts w:ascii="仿宋_GB2312" w:eastAsia="仿宋_GB2312" w:hAnsi="仿宋" w:cs="仿宋" w:hint="eastAsia"/>
                <w:color w:val="000000" w:themeColor="text1"/>
                <w:kern w:val="2"/>
                <w:sz w:val="24"/>
              </w:rPr>
              <w:t>外置USB存储设备上，</w:t>
            </w:r>
            <w:r w:rsidRPr="00CA41DE">
              <w:rPr>
                <w:rFonts w:ascii="仿宋_GB2312" w:eastAsia="仿宋_GB2312" w:hAnsi="仿宋" w:cs="仿宋"/>
                <w:color w:val="000000" w:themeColor="text1"/>
                <w:kern w:val="2"/>
                <w:sz w:val="24"/>
              </w:rPr>
              <w:t>录制界面能够显示外置</w:t>
            </w:r>
            <w:r w:rsidRPr="00CA41DE">
              <w:rPr>
                <w:rFonts w:ascii="仿宋_GB2312" w:eastAsia="仿宋_GB2312" w:hAnsi="仿宋" w:cs="仿宋" w:hint="eastAsia"/>
                <w:color w:val="000000" w:themeColor="text1"/>
                <w:kern w:val="2"/>
                <w:sz w:val="24"/>
              </w:rPr>
              <w:t>USB存储</w:t>
            </w:r>
            <w:r w:rsidRPr="00CA41DE">
              <w:rPr>
                <w:rFonts w:ascii="仿宋_GB2312" w:eastAsia="仿宋_GB2312" w:hAnsi="仿宋" w:cs="仿宋"/>
                <w:color w:val="000000" w:themeColor="text1"/>
                <w:kern w:val="2"/>
                <w:sz w:val="24"/>
              </w:rPr>
              <w:t>设备容量、</w:t>
            </w:r>
            <w:r w:rsidRPr="00CA41DE">
              <w:rPr>
                <w:rFonts w:ascii="仿宋_GB2312" w:eastAsia="仿宋_GB2312" w:hAnsi="仿宋" w:cs="仿宋" w:hint="eastAsia"/>
                <w:color w:val="000000" w:themeColor="text1"/>
                <w:kern w:val="2"/>
                <w:sz w:val="24"/>
              </w:rPr>
              <w:t>麦克风</w:t>
            </w:r>
            <w:r w:rsidRPr="00CA41DE">
              <w:rPr>
                <w:rFonts w:ascii="仿宋_GB2312" w:eastAsia="仿宋_GB2312" w:hAnsi="仿宋" w:cs="仿宋"/>
                <w:color w:val="000000" w:themeColor="text1"/>
                <w:kern w:val="2"/>
                <w:sz w:val="24"/>
              </w:rPr>
              <w:t>输入电平条</w:t>
            </w:r>
            <w:r w:rsidRPr="00CA41DE">
              <w:rPr>
                <w:rFonts w:ascii="仿宋_GB2312" w:eastAsia="仿宋_GB2312" w:hAnsi="仿宋" w:cs="仿宋" w:hint="eastAsia"/>
                <w:color w:val="000000" w:themeColor="text1"/>
                <w:kern w:val="2"/>
                <w:sz w:val="24"/>
              </w:rPr>
              <w:t>等（满足得2分</w:t>
            </w:r>
            <w:r w:rsidRPr="00CA41DE">
              <w:rPr>
                <w:rFonts w:ascii="仿宋_GB2312" w:eastAsia="仿宋_GB2312" w:hAnsi="仿宋" w:cs="仿宋"/>
                <w:color w:val="000000" w:themeColor="text1"/>
                <w:kern w:val="2"/>
                <w:sz w:val="24"/>
              </w:rPr>
              <w:t>，不满足不得分</w:t>
            </w:r>
            <w:r w:rsidRPr="00CA41DE">
              <w:rPr>
                <w:rFonts w:ascii="仿宋_GB2312" w:eastAsia="仿宋_GB2312" w:hAnsi="仿宋" w:cs="仿宋" w:hint="eastAsia"/>
                <w:color w:val="000000" w:themeColor="text1"/>
                <w:kern w:val="2"/>
                <w:sz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终端本地</w:t>
            </w:r>
            <w:r w:rsidRPr="00CA41DE">
              <w:rPr>
                <w:rFonts w:ascii="仿宋_GB2312" w:eastAsia="仿宋_GB2312" w:hAnsi="仿宋" w:cs="仿宋"/>
                <w:color w:val="000000" w:themeColor="text1"/>
                <w:kern w:val="2"/>
                <w:sz w:val="24"/>
                <w:szCs w:val="24"/>
              </w:rPr>
              <w:t>离线</w:t>
            </w:r>
            <w:r w:rsidRPr="00CA41DE">
              <w:rPr>
                <w:rFonts w:ascii="仿宋_GB2312" w:eastAsia="仿宋_GB2312" w:hAnsi="仿宋" w:cs="仿宋" w:hint="eastAsia"/>
                <w:color w:val="000000" w:themeColor="text1"/>
                <w:kern w:val="2"/>
                <w:sz w:val="24"/>
                <w:szCs w:val="24"/>
              </w:rPr>
              <w:t>录制时具有</w:t>
            </w:r>
            <w:r w:rsidRPr="00CA41DE">
              <w:rPr>
                <w:rFonts w:ascii="仿宋_GB2312" w:eastAsia="仿宋_GB2312" w:hAnsi="仿宋" w:cs="仿宋"/>
                <w:color w:val="000000" w:themeColor="text1"/>
                <w:kern w:val="2"/>
                <w:sz w:val="24"/>
                <w:szCs w:val="24"/>
              </w:rPr>
              <w:t>导播分屏功能</w:t>
            </w:r>
            <w:r w:rsidRPr="00CA41DE">
              <w:rPr>
                <w:rFonts w:ascii="仿宋_GB2312" w:eastAsia="仿宋_GB2312" w:hAnsi="仿宋" w:cs="仿宋" w:hint="eastAsia"/>
                <w:color w:val="000000" w:themeColor="text1"/>
                <w:kern w:val="2"/>
                <w:sz w:val="24"/>
                <w:szCs w:val="24"/>
              </w:rPr>
              <w:t>，</w:t>
            </w:r>
            <w:r w:rsidRPr="00CA41DE">
              <w:rPr>
                <w:rFonts w:ascii="仿宋_GB2312" w:eastAsia="仿宋_GB2312" w:hAnsi="仿宋" w:cs="仿宋"/>
                <w:color w:val="000000" w:themeColor="text1"/>
                <w:kern w:val="2"/>
                <w:sz w:val="24"/>
                <w:szCs w:val="24"/>
              </w:rPr>
              <w:t>多路画面可以以画中画、</w:t>
            </w:r>
            <w:r w:rsidRPr="00CA41DE">
              <w:rPr>
                <w:rFonts w:ascii="仿宋_GB2312" w:eastAsia="仿宋_GB2312" w:hAnsi="仿宋" w:cs="仿宋" w:hint="eastAsia"/>
                <w:color w:val="000000" w:themeColor="text1"/>
                <w:kern w:val="2"/>
                <w:sz w:val="24"/>
                <w:szCs w:val="24"/>
              </w:rPr>
              <w:t>2分屏</w:t>
            </w:r>
            <w:r w:rsidRPr="00CA41DE">
              <w:rPr>
                <w:rFonts w:ascii="仿宋_GB2312" w:eastAsia="仿宋_GB2312" w:hAnsi="仿宋" w:cs="仿宋"/>
                <w:color w:val="000000" w:themeColor="text1"/>
                <w:kern w:val="2"/>
                <w:sz w:val="24"/>
                <w:szCs w:val="24"/>
              </w:rPr>
              <w:t>、</w:t>
            </w:r>
            <w:r w:rsidRPr="00CA41DE">
              <w:rPr>
                <w:rFonts w:ascii="仿宋_GB2312" w:eastAsia="仿宋_GB2312" w:hAnsi="仿宋" w:cs="仿宋" w:hint="eastAsia"/>
                <w:color w:val="000000" w:themeColor="text1"/>
                <w:kern w:val="2"/>
                <w:sz w:val="24"/>
                <w:szCs w:val="24"/>
              </w:rPr>
              <w:t>4分屏方式</w:t>
            </w:r>
            <w:r w:rsidRPr="00CA41DE">
              <w:rPr>
                <w:rFonts w:ascii="仿宋_GB2312" w:eastAsia="仿宋_GB2312" w:hAnsi="仿宋" w:cs="仿宋"/>
                <w:color w:val="000000" w:themeColor="text1"/>
                <w:kern w:val="2"/>
                <w:sz w:val="24"/>
                <w:szCs w:val="24"/>
              </w:rPr>
              <w:t>进行合屏录制</w:t>
            </w:r>
            <w:r w:rsidRPr="00CA41DE">
              <w:rPr>
                <w:rFonts w:ascii="仿宋_GB2312" w:eastAsia="仿宋_GB2312" w:hAnsi="仿宋" w:cs="仿宋" w:hint="eastAsia"/>
                <w:color w:val="000000" w:themeColor="text1"/>
                <w:kern w:val="2"/>
                <w:sz w:val="24"/>
                <w:szCs w:val="24"/>
              </w:rPr>
              <w:t>，</w:t>
            </w:r>
            <w:r w:rsidRPr="00CA41DE">
              <w:rPr>
                <w:rFonts w:ascii="仿宋_GB2312" w:eastAsia="仿宋_GB2312" w:hAnsi="仿宋" w:cs="仿宋"/>
                <w:color w:val="000000" w:themeColor="text1"/>
                <w:kern w:val="2"/>
                <w:sz w:val="24"/>
                <w:szCs w:val="24"/>
              </w:rPr>
              <w:t>使用遥控器进行多画面分屏选择</w:t>
            </w:r>
            <w:r w:rsidRPr="00CA41DE">
              <w:rPr>
                <w:rFonts w:ascii="仿宋_GB2312" w:eastAsia="仿宋_GB2312" w:hAnsi="仿宋" w:cs="仿宋" w:hint="eastAsia"/>
                <w:color w:val="000000" w:themeColor="text1"/>
                <w:kern w:val="2"/>
                <w:sz w:val="24"/>
                <w:szCs w:val="24"/>
              </w:rPr>
              <w:t>操作（满足得2分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w:t>
            </w:r>
            <w:r w:rsidRPr="00CA41DE">
              <w:rPr>
                <w:rFonts w:ascii="仿宋_GB2312" w:eastAsia="仿宋_GB2312" w:hAnsi="仿宋" w:cs="仿宋"/>
                <w:color w:val="000000" w:themeColor="text1"/>
                <w:kern w:val="2"/>
                <w:sz w:val="24"/>
                <w:szCs w:val="24"/>
              </w:rPr>
              <w:t>本地离线录制</w:t>
            </w:r>
            <w:r w:rsidRPr="00CA41DE">
              <w:rPr>
                <w:rFonts w:ascii="仿宋_GB2312" w:eastAsia="仿宋_GB2312" w:hAnsi="仿宋" w:cs="仿宋" w:hint="eastAsia"/>
                <w:color w:val="000000" w:themeColor="text1"/>
                <w:kern w:val="2"/>
                <w:sz w:val="24"/>
                <w:szCs w:val="24"/>
              </w:rPr>
              <w:t>具有</w:t>
            </w:r>
            <w:r w:rsidRPr="00CA41DE">
              <w:rPr>
                <w:rFonts w:ascii="仿宋_GB2312" w:eastAsia="仿宋_GB2312" w:hAnsi="仿宋" w:cs="仿宋"/>
                <w:color w:val="000000" w:themeColor="text1"/>
                <w:kern w:val="2"/>
                <w:sz w:val="24"/>
                <w:szCs w:val="24"/>
              </w:rPr>
              <w:t>不低于</w:t>
            </w:r>
            <w:r w:rsidRPr="00CA41DE">
              <w:rPr>
                <w:rFonts w:ascii="仿宋_GB2312" w:eastAsia="仿宋_GB2312" w:hAnsi="仿宋" w:cs="仿宋" w:hint="eastAsia"/>
                <w:color w:val="000000" w:themeColor="text1"/>
                <w:kern w:val="2"/>
                <w:sz w:val="24"/>
                <w:szCs w:val="24"/>
              </w:rPr>
              <w:t>4路</w:t>
            </w:r>
            <w:r w:rsidRPr="00CA41DE">
              <w:rPr>
                <w:rFonts w:ascii="仿宋_GB2312" w:eastAsia="仿宋_GB2312" w:hAnsi="仿宋" w:cs="仿宋"/>
                <w:color w:val="000000" w:themeColor="text1"/>
                <w:kern w:val="2"/>
                <w:sz w:val="24"/>
                <w:szCs w:val="24"/>
              </w:rPr>
              <w:t>预览画面窗口</w:t>
            </w:r>
            <w:r w:rsidRPr="00CA41DE">
              <w:rPr>
                <w:rFonts w:ascii="仿宋_GB2312" w:eastAsia="仿宋_GB2312" w:hAnsi="仿宋" w:cs="仿宋" w:hint="eastAsia"/>
                <w:color w:val="000000" w:themeColor="text1"/>
                <w:kern w:val="2"/>
                <w:sz w:val="24"/>
                <w:szCs w:val="24"/>
              </w:rPr>
              <w:t>（满足得2分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终端支持</w:t>
            </w:r>
            <w:r w:rsidRPr="00CA41DE">
              <w:rPr>
                <w:rFonts w:ascii="仿宋_GB2312" w:eastAsia="仿宋_GB2312" w:hAnsi="仿宋" w:cs="仿宋"/>
                <w:color w:val="000000" w:themeColor="text1"/>
                <w:kern w:val="2"/>
                <w:sz w:val="24"/>
                <w:szCs w:val="24"/>
              </w:rPr>
              <w:t>接入的</w:t>
            </w:r>
            <w:r w:rsidRPr="00CA41DE">
              <w:rPr>
                <w:rFonts w:ascii="仿宋_GB2312" w:eastAsia="仿宋_GB2312" w:hAnsi="仿宋" w:cs="仿宋" w:hint="eastAsia"/>
                <w:color w:val="000000" w:themeColor="text1"/>
                <w:kern w:val="2"/>
                <w:sz w:val="24"/>
                <w:szCs w:val="24"/>
              </w:rPr>
              <w:t>4路</w:t>
            </w:r>
            <w:r w:rsidRPr="00CA41DE">
              <w:rPr>
                <w:rFonts w:ascii="仿宋_GB2312" w:eastAsia="仿宋_GB2312" w:hAnsi="仿宋" w:cs="仿宋"/>
                <w:color w:val="000000" w:themeColor="text1"/>
                <w:kern w:val="2"/>
                <w:sz w:val="24"/>
                <w:szCs w:val="24"/>
              </w:rPr>
              <w:t>画面同时</w:t>
            </w:r>
            <w:r w:rsidRPr="00CA41DE">
              <w:rPr>
                <w:rFonts w:ascii="仿宋_GB2312" w:eastAsia="仿宋_GB2312" w:hAnsi="仿宋" w:cs="仿宋" w:hint="eastAsia"/>
                <w:color w:val="000000" w:themeColor="text1"/>
                <w:kern w:val="2"/>
                <w:sz w:val="24"/>
                <w:szCs w:val="24"/>
              </w:rPr>
              <w:t>分别</w:t>
            </w:r>
            <w:r w:rsidRPr="00CA41DE">
              <w:rPr>
                <w:rFonts w:ascii="仿宋_GB2312" w:eastAsia="仿宋_GB2312" w:hAnsi="仿宋" w:cs="仿宋"/>
                <w:color w:val="000000" w:themeColor="text1"/>
                <w:kern w:val="2"/>
                <w:sz w:val="24"/>
                <w:szCs w:val="24"/>
              </w:rPr>
              <w:t>录制</w:t>
            </w:r>
            <w:r w:rsidRPr="00CA41DE">
              <w:rPr>
                <w:rFonts w:ascii="仿宋_GB2312" w:eastAsia="仿宋_GB2312" w:hAnsi="仿宋" w:cs="仿宋" w:hint="eastAsia"/>
                <w:color w:val="000000" w:themeColor="text1"/>
                <w:kern w:val="2"/>
                <w:sz w:val="24"/>
                <w:szCs w:val="24"/>
              </w:rPr>
              <w:t>，</w:t>
            </w:r>
            <w:r w:rsidRPr="00CA41DE">
              <w:rPr>
                <w:rFonts w:ascii="仿宋_GB2312" w:eastAsia="仿宋_GB2312" w:hAnsi="仿宋" w:cs="仿宋"/>
                <w:color w:val="000000" w:themeColor="text1"/>
                <w:kern w:val="2"/>
                <w:sz w:val="24"/>
                <w:szCs w:val="24"/>
              </w:rPr>
              <w:t>录制完成后可形成</w:t>
            </w:r>
            <w:r w:rsidRPr="00CA41DE">
              <w:rPr>
                <w:rFonts w:ascii="仿宋_GB2312" w:eastAsia="仿宋_GB2312" w:hAnsi="仿宋" w:cs="仿宋" w:hint="eastAsia"/>
                <w:color w:val="000000" w:themeColor="text1"/>
                <w:kern w:val="2"/>
                <w:sz w:val="24"/>
                <w:szCs w:val="24"/>
              </w:rPr>
              <w:t>4个视频源</w:t>
            </w:r>
            <w:r w:rsidRPr="00CA41DE">
              <w:rPr>
                <w:rFonts w:ascii="仿宋_GB2312" w:eastAsia="仿宋_GB2312" w:hAnsi="仿宋" w:cs="仿宋"/>
                <w:color w:val="000000" w:themeColor="text1"/>
                <w:kern w:val="2"/>
                <w:sz w:val="24"/>
                <w:szCs w:val="24"/>
              </w:rPr>
              <w:t>的独立视频文件</w:t>
            </w:r>
            <w:r w:rsidRPr="00CA41DE">
              <w:rPr>
                <w:rFonts w:ascii="仿宋_GB2312" w:eastAsia="仿宋_GB2312" w:hAnsi="仿宋" w:cs="仿宋" w:hint="eastAsia"/>
                <w:color w:val="000000" w:themeColor="text1"/>
                <w:kern w:val="2"/>
                <w:sz w:val="24"/>
                <w:szCs w:val="24"/>
              </w:rPr>
              <w:t>（满足得2分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终端本地</w:t>
            </w:r>
            <w:r w:rsidRPr="00CA41DE">
              <w:rPr>
                <w:rFonts w:ascii="仿宋_GB2312" w:eastAsia="仿宋_GB2312" w:hAnsi="仿宋" w:cs="仿宋"/>
                <w:color w:val="000000" w:themeColor="text1"/>
                <w:kern w:val="2"/>
                <w:sz w:val="24"/>
                <w:szCs w:val="24"/>
              </w:rPr>
              <w:t>离线录制</w:t>
            </w:r>
            <w:r w:rsidRPr="00CA41DE">
              <w:rPr>
                <w:rFonts w:ascii="仿宋_GB2312" w:eastAsia="仿宋_GB2312" w:hAnsi="仿宋" w:cs="仿宋" w:hint="eastAsia"/>
                <w:color w:val="000000" w:themeColor="text1"/>
                <w:kern w:val="2"/>
                <w:sz w:val="24"/>
                <w:szCs w:val="24"/>
              </w:rPr>
              <w:t>时</w:t>
            </w:r>
            <w:r w:rsidRPr="00CA41DE">
              <w:rPr>
                <w:rFonts w:ascii="仿宋_GB2312" w:eastAsia="仿宋_GB2312" w:hAnsi="仿宋" w:cs="仿宋"/>
                <w:color w:val="000000" w:themeColor="text1"/>
                <w:kern w:val="2"/>
                <w:sz w:val="24"/>
                <w:szCs w:val="24"/>
              </w:rPr>
              <w:t>可选择</w:t>
            </w:r>
            <w:r w:rsidRPr="00CA41DE">
              <w:rPr>
                <w:rFonts w:ascii="仿宋_GB2312" w:eastAsia="仿宋_GB2312" w:hAnsi="仿宋" w:cs="仿宋" w:hint="eastAsia"/>
                <w:color w:val="000000" w:themeColor="text1"/>
                <w:kern w:val="2"/>
                <w:sz w:val="24"/>
                <w:szCs w:val="24"/>
              </w:rPr>
              <w:t>录制</w:t>
            </w:r>
            <w:r w:rsidRPr="00CA41DE">
              <w:rPr>
                <w:rFonts w:ascii="仿宋_GB2312" w:eastAsia="仿宋_GB2312" w:hAnsi="仿宋" w:cs="仿宋"/>
                <w:color w:val="000000" w:themeColor="text1"/>
                <w:kern w:val="2"/>
                <w:sz w:val="24"/>
                <w:szCs w:val="24"/>
              </w:rPr>
              <w:t>文件的视频格式，至少支持</w:t>
            </w:r>
            <w:r w:rsidRPr="00CA41DE">
              <w:rPr>
                <w:rFonts w:ascii="仿宋_GB2312" w:eastAsia="仿宋_GB2312" w:hAnsi="仿宋" w:cs="仿宋" w:hint="eastAsia"/>
                <w:color w:val="000000" w:themeColor="text1"/>
                <w:kern w:val="2"/>
                <w:sz w:val="24"/>
                <w:szCs w:val="24"/>
              </w:rPr>
              <w:t>MP4和FLV等2种</w:t>
            </w:r>
            <w:r w:rsidRPr="00CA41DE">
              <w:rPr>
                <w:rFonts w:ascii="仿宋_GB2312" w:eastAsia="仿宋_GB2312" w:hAnsi="仿宋" w:cs="仿宋"/>
                <w:color w:val="000000" w:themeColor="text1"/>
                <w:kern w:val="2"/>
                <w:sz w:val="24"/>
                <w:szCs w:val="24"/>
              </w:rPr>
              <w:t>视频格式</w:t>
            </w:r>
            <w:r w:rsidRPr="00CA41DE">
              <w:rPr>
                <w:rFonts w:ascii="仿宋_GB2312" w:eastAsia="仿宋_GB2312" w:hAnsi="仿宋" w:cs="仿宋" w:hint="eastAsia"/>
                <w:color w:val="000000" w:themeColor="text1"/>
                <w:kern w:val="2"/>
                <w:sz w:val="24"/>
                <w:szCs w:val="24"/>
              </w:rPr>
              <w:t>（满足得2分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w:t>
            </w:r>
            <w:r w:rsidRPr="00CA41DE">
              <w:rPr>
                <w:rFonts w:ascii="仿宋_GB2312" w:eastAsia="仿宋_GB2312" w:hAnsi="仿宋" w:cs="仿宋"/>
                <w:color w:val="000000" w:themeColor="text1"/>
                <w:kern w:val="2"/>
                <w:sz w:val="24"/>
                <w:szCs w:val="24"/>
              </w:rPr>
              <w:t>回放功能</w:t>
            </w:r>
            <w:r w:rsidRPr="00CA41DE">
              <w:rPr>
                <w:rFonts w:ascii="仿宋_GB2312" w:eastAsia="仿宋_GB2312" w:hAnsi="仿宋" w:cs="仿宋" w:hint="eastAsia"/>
                <w:color w:val="000000" w:themeColor="text1"/>
                <w:kern w:val="2"/>
                <w:sz w:val="24"/>
                <w:szCs w:val="24"/>
              </w:rPr>
              <w:t>，终端</w:t>
            </w:r>
            <w:r w:rsidRPr="00CA41DE">
              <w:rPr>
                <w:rFonts w:ascii="仿宋_GB2312" w:eastAsia="仿宋_GB2312" w:hAnsi="仿宋" w:cs="仿宋"/>
                <w:color w:val="000000" w:themeColor="text1"/>
                <w:kern w:val="2"/>
                <w:sz w:val="24"/>
                <w:szCs w:val="24"/>
              </w:rPr>
              <w:t>录制的视频文件可以使用终端内置播放器进行播放，播放</w:t>
            </w:r>
            <w:r w:rsidRPr="00CA41DE">
              <w:rPr>
                <w:rFonts w:ascii="仿宋_GB2312" w:eastAsia="仿宋_GB2312" w:hAnsi="仿宋" w:cs="仿宋" w:hint="eastAsia"/>
                <w:color w:val="000000" w:themeColor="text1"/>
                <w:kern w:val="2"/>
                <w:sz w:val="24"/>
                <w:szCs w:val="24"/>
              </w:rPr>
              <w:t>过程</w:t>
            </w:r>
            <w:r w:rsidRPr="00CA41DE">
              <w:rPr>
                <w:rFonts w:ascii="仿宋_GB2312" w:eastAsia="仿宋_GB2312" w:hAnsi="仿宋" w:cs="仿宋"/>
                <w:color w:val="000000" w:themeColor="text1"/>
                <w:kern w:val="2"/>
                <w:sz w:val="24"/>
                <w:szCs w:val="24"/>
              </w:rPr>
              <w:t>中可使用遥控器进行快进、快退、暂停等操作</w:t>
            </w:r>
            <w:r w:rsidRPr="00CA41DE">
              <w:rPr>
                <w:rFonts w:ascii="仿宋_GB2312" w:eastAsia="仿宋_GB2312" w:hAnsi="仿宋" w:cs="仿宋" w:hint="eastAsia"/>
                <w:color w:val="000000" w:themeColor="text1"/>
                <w:kern w:val="2"/>
                <w:sz w:val="24"/>
                <w:szCs w:val="24"/>
              </w:rPr>
              <w:t>（满足得2分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终端支持WEB后台</w:t>
            </w:r>
            <w:r w:rsidRPr="00CA41DE">
              <w:rPr>
                <w:rFonts w:ascii="仿宋_GB2312" w:eastAsia="仿宋_GB2312" w:hAnsi="仿宋" w:cs="仿宋"/>
                <w:color w:val="000000" w:themeColor="text1"/>
                <w:kern w:val="2"/>
                <w:sz w:val="24"/>
                <w:szCs w:val="24"/>
              </w:rPr>
              <w:t>操作</w:t>
            </w:r>
            <w:r w:rsidRPr="00CA41DE">
              <w:rPr>
                <w:rFonts w:ascii="仿宋_GB2312" w:eastAsia="仿宋_GB2312" w:hAnsi="仿宋" w:cs="仿宋" w:hint="eastAsia"/>
                <w:color w:val="000000" w:themeColor="text1"/>
                <w:kern w:val="2"/>
                <w:sz w:val="24"/>
                <w:szCs w:val="24"/>
              </w:rPr>
              <w:t>，电脑通过</w:t>
            </w:r>
            <w:r w:rsidRPr="00CA41DE">
              <w:rPr>
                <w:rFonts w:ascii="仿宋_GB2312" w:eastAsia="仿宋_GB2312" w:hAnsi="仿宋" w:cs="仿宋"/>
                <w:color w:val="000000" w:themeColor="text1"/>
                <w:kern w:val="2"/>
                <w:sz w:val="24"/>
                <w:szCs w:val="24"/>
              </w:rPr>
              <w:t>网络</w:t>
            </w:r>
            <w:r w:rsidRPr="00CA41DE">
              <w:rPr>
                <w:rFonts w:ascii="仿宋_GB2312" w:eastAsia="仿宋_GB2312" w:hAnsi="仿宋" w:cs="仿宋" w:hint="eastAsia"/>
                <w:color w:val="000000" w:themeColor="text1"/>
                <w:kern w:val="2"/>
                <w:sz w:val="24"/>
                <w:szCs w:val="24"/>
              </w:rPr>
              <w:t>登录</w:t>
            </w:r>
            <w:r w:rsidRPr="00CA41DE">
              <w:rPr>
                <w:rFonts w:ascii="仿宋_GB2312" w:eastAsia="仿宋_GB2312" w:hAnsi="仿宋" w:cs="仿宋"/>
                <w:color w:val="000000" w:themeColor="text1"/>
                <w:kern w:val="2"/>
                <w:sz w:val="24"/>
                <w:szCs w:val="24"/>
              </w:rPr>
              <w:t>终端</w:t>
            </w:r>
            <w:r w:rsidRPr="00CA41DE">
              <w:rPr>
                <w:rFonts w:ascii="仿宋_GB2312" w:eastAsia="仿宋_GB2312" w:hAnsi="仿宋" w:cs="仿宋" w:hint="eastAsia"/>
                <w:color w:val="000000" w:themeColor="text1"/>
                <w:kern w:val="2"/>
                <w:sz w:val="24"/>
                <w:szCs w:val="24"/>
              </w:rPr>
              <w:t>WEB后台</w:t>
            </w:r>
            <w:r w:rsidRPr="00CA41DE">
              <w:rPr>
                <w:rFonts w:ascii="仿宋_GB2312" w:eastAsia="仿宋_GB2312" w:hAnsi="仿宋" w:cs="仿宋"/>
                <w:color w:val="000000" w:themeColor="text1"/>
                <w:kern w:val="2"/>
                <w:sz w:val="24"/>
                <w:szCs w:val="24"/>
              </w:rPr>
              <w:t>可对终端音视频参数进行设置，可以</w:t>
            </w:r>
            <w:r w:rsidRPr="00CA41DE">
              <w:rPr>
                <w:rFonts w:ascii="仿宋_GB2312" w:eastAsia="仿宋_GB2312" w:hAnsi="仿宋" w:cs="仿宋" w:hint="eastAsia"/>
                <w:color w:val="000000" w:themeColor="text1"/>
                <w:kern w:val="2"/>
                <w:sz w:val="24"/>
                <w:szCs w:val="24"/>
              </w:rPr>
              <w:t>控制</w:t>
            </w:r>
            <w:r w:rsidRPr="00CA41DE">
              <w:rPr>
                <w:rFonts w:ascii="仿宋_GB2312" w:eastAsia="仿宋_GB2312" w:hAnsi="仿宋" w:cs="仿宋"/>
                <w:color w:val="000000" w:themeColor="text1"/>
                <w:kern w:val="2"/>
                <w:sz w:val="24"/>
                <w:szCs w:val="24"/>
              </w:rPr>
              <w:t>终端</w:t>
            </w:r>
            <w:r w:rsidRPr="00CA41DE">
              <w:rPr>
                <w:rFonts w:ascii="仿宋_GB2312" w:eastAsia="仿宋_GB2312" w:hAnsi="仿宋" w:cs="仿宋" w:hint="eastAsia"/>
                <w:color w:val="000000" w:themeColor="text1"/>
                <w:kern w:val="2"/>
                <w:sz w:val="24"/>
                <w:szCs w:val="24"/>
              </w:rPr>
              <w:t>进入</w:t>
            </w:r>
            <w:r w:rsidRPr="00CA41DE">
              <w:rPr>
                <w:rFonts w:ascii="仿宋_GB2312" w:eastAsia="仿宋_GB2312" w:hAnsi="仿宋" w:cs="仿宋"/>
                <w:color w:val="000000" w:themeColor="text1"/>
                <w:kern w:val="2"/>
                <w:sz w:val="24"/>
                <w:szCs w:val="24"/>
              </w:rPr>
              <w:t>录制</w:t>
            </w:r>
            <w:r w:rsidRPr="00CA41DE">
              <w:rPr>
                <w:rFonts w:ascii="仿宋_GB2312" w:eastAsia="仿宋_GB2312" w:hAnsi="仿宋" w:cs="仿宋" w:hint="eastAsia"/>
                <w:color w:val="000000" w:themeColor="text1"/>
                <w:kern w:val="2"/>
                <w:sz w:val="24"/>
                <w:szCs w:val="24"/>
              </w:rPr>
              <w:t>界面设置</w:t>
            </w:r>
            <w:r w:rsidRPr="00CA41DE">
              <w:rPr>
                <w:rFonts w:ascii="仿宋_GB2312" w:eastAsia="仿宋_GB2312" w:hAnsi="仿宋" w:cs="仿宋"/>
                <w:color w:val="000000" w:themeColor="text1"/>
                <w:kern w:val="2"/>
                <w:sz w:val="24"/>
                <w:szCs w:val="24"/>
              </w:rPr>
              <w:t>录制画面分屏模式</w:t>
            </w:r>
            <w:r w:rsidRPr="00CA41DE">
              <w:rPr>
                <w:rFonts w:ascii="仿宋_GB2312" w:eastAsia="仿宋_GB2312" w:hAnsi="仿宋" w:cs="仿宋" w:hint="eastAsia"/>
                <w:color w:val="000000" w:themeColor="text1"/>
                <w:kern w:val="2"/>
                <w:sz w:val="24"/>
                <w:szCs w:val="24"/>
              </w:rPr>
              <w:t>和</w:t>
            </w:r>
            <w:r w:rsidRPr="00CA41DE">
              <w:rPr>
                <w:rFonts w:ascii="仿宋_GB2312" w:eastAsia="仿宋_GB2312" w:hAnsi="仿宋" w:cs="仿宋"/>
                <w:color w:val="000000" w:themeColor="text1"/>
                <w:kern w:val="2"/>
                <w:sz w:val="24"/>
                <w:szCs w:val="24"/>
              </w:rPr>
              <w:t>视频录制格式</w:t>
            </w:r>
            <w:r w:rsidRPr="00CA41DE">
              <w:rPr>
                <w:rFonts w:ascii="仿宋_GB2312" w:eastAsia="仿宋_GB2312" w:hAnsi="仿宋" w:cs="仿宋" w:hint="eastAsia"/>
                <w:color w:val="000000" w:themeColor="text1"/>
                <w:kern w:val="2"/>
                <w:sz w:val="24"/>
                <w:szCs w:val="24"/>
              </w:rPr>
              <w:t>（满足得2分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pStyle w:val="af8"/>
              <w:numPr>
                <w:ilvl w:val="0"/>
                <w:numId w:val="20"/>
              </w:numPr>
              <w:rPr>
                <w:rFonts w:ascii="仿宋_GB2312" w:eastAsia="仿宋_GB2312" w:hAnsi="仿宋" w:cs="仿宋"/>
                <w:color w:val="000000" w:themeColor="text1"/>
                <w:kern w:val="2"/>
                <w:sz w:val="24"/>
              </w:rPr>
            </w:pPr>
            <w:r w:rsidRPr="00CA41DE">
              <w:rPr>
                <w:rFonts w:ascii="仿宋_GB2312" w:eastAsia="仿宋_GB2312" w:hAnsi="仿宋" w:cs="仿宋" w:hint="eastAsia"/>
                <w:color w:val="000000" w:themeColor="text1"/>
                <w:kern w:val="2"/>
                <w:sz w:val="24"/>
                <w:szCs w:val="24"/>
              </w:rPr>
              <w:t>终端</w:t>
            </w:r>
            <w:r w:rsidRPr="00CA41DE">
              <w:rPr>
                <w:rFonts w:ascii="仿宋_GB2312" w:eastAsia="仿宋_GB2312" w:hAnsi="仿宋" w:cs="仿宋"/>
                <w:color w:val="000000" w:themeColor="text1"/>
                <w:kern w:val="2"/>
                <w:sz w:val="24"/>
                <w:szCs w:val="24"/>
              </w:rPr>
              <w:t>支持</w:t>
            </w:r>
            <w:r w:rsidRPr="00CA41DE">
              <w:rPr>
                <w:rFonts w:ascii="仿宋_GB2312" w:eastAsia="仿宋_GB2312" w:hAnsi="仿宋" w:cs="仿宋" w:hint="eastAsia"/>
                <w:color w:val="000000" w:themeColor="text1"/>
                <w:kern w:val="2"/>
                <w:sz w:val="24"/>
                <w:szCs w:val="24"/>
              </w:rPr>
              <w:t>监控IPC接入，终端能够</w:t>
            </w:r>
            <w:r w:rsidRPr="00CA41DE">
              <w:rPr>
                <w:rFonts w:ascii="仿宋_GB2312" w:eastAsia="仿宋_GB2312" w:hAnsi="仿宋" w:cs="仿宋"/>
                <w:color w:val="000000" w:themeColor="text1"/>
                <w:kern w:val="2"/>
                <w:sz w:val="24"/>
                <w:szCs w:val="24"/>
              </w:rPr>
              <w:t>通过网络调取监控</w:t>
            </w:r>
            <w:r w:rsidRPr="00CA41DE">
              <w:rPr>
                <w:rFonts w:ascii="仿宋_GB2312" w:eastAsia="仿宋_GB2312" w:hAnsi="仿宋" w:cs="仿宋" w:hint="eastAsia"/>
                <w:color w:val="000000" w:themeColor="text1"/>
                <w:kern w:val="2"/>
                <w:sz w:val="24"/>
                <w:szCs w:val="24"/>
              </w:rPr>
              <w:t>IPC画面</w:t>
            </w:r>
            <w:r w:rsidRPr="00CA41DE">
              <w:rPr>
                <w:rFonts w:ascii="仿宋_GB2312" w:eastAsia="仿宋_GB2312" w:hAnsi="仿宋" w:cs="仿宋"/>
                <w:color w:val="000000" w:themeColor="text1"/>
                <w:kern w:val="2"/>
                <w:sz w:val="24"/>
                <w:szCs w:val="24"/>
              </w:rPr>
              <w:t>，</w:t>
            </w:r>
            <w:r w:rsidRPr="00CA41DE">
              <w:rPr>
                <w:rFonts w:ascii="仿宋_GB2312" w:eastAsia="仿宋_GB2312" w:hAnsi="仿宋" w:cs="仿宋" w:hint="eastAsia"/>
                <w:color w:val="000000" w:themeColor="text1"/>
                <w:kern w:val="2"/>
                <w:sz w:val="24"/>
                <w:szCs w:val="24"/>
              </w:rPr>
              <w:t>IPC图像</w:t>
            </w:r>
            <w:r w:rsidRPr="00CA41DE">
              <w:rPr>
                <w:rFonts w:ascii="仿宋_GB2312" w:eastAsia="仿宋_GB2312" w:hAnsi="仿宋" w:cs="仿宋"/>
                <w:color w:val="000000" w:themeColor="text1"/>
                <w:kern w:val="2"/>
                <w:sz w:val="24"/>
                <w:szCs w:val="24"/>
              </w:rPr>
              <w:t>可以作为</w:t>
            </w:r>
            <w:r w:rsidRPr="00CA41DE">
              <w:rPr>
                <w:rFonts w:ascii="仿宋_GB2312" w:eastAsia="仿宋_GB2312" w:hAnsi="仿宋" w:cs="仿宋" w:hint="eastAsia"/>
                <w:color w:val="000000" w:themeColor="text1"/>
                <w:kern w:val="2"/>
                <w:sz w:val="24"/>
                <w:szCs w:val="24"/>
              </w:rPr>
              <w:t>1路</w:t>
            </w:r>
            <w:r w:rsidRPr="00CA41DE">
              <w:rPr>
                <w:rFonts w:ascii="仿宋_GB2312" w:eastAsia="仿宋_GB2312" w:hAnsi="仿宋" w:cs="仿宋"/>
                <w:color w:val="000000" w:themeColor="text1"/>
                <w:kern w:val="2"/>
                <w:sz w:val="24"/>
                <w:szCs w:val="24"/>
              </w:rPr>
              <w:t>视频源进行</w:t>
            </w:r>
            <w:r w:rsidRPr="00CA41DE">
              <w:rPr>
                <w:rFonts w:ascii="仿宋_GB2312" w:eastAsia="仿宋_GB2312" w:hAnsi="仿宋" w:cs="仿宋" w:hint="eastAsia"/>
                <w:color w:val="000000" w:themeColor="text1"/>
                <w:kern w:val="2"/>
                <w:sz w:val="24"/>
                <w:szCs w:val="24"/>
              </w:rPr>
              <w:t>本地</w:t>
            </w:r>
            <w:r w:rsidRPr="00CA41DE">
              <w:rPr>
                <w:rFonts w:ascii="仿宋_GB2312" w:eastAsia="仿宋_GB2312" w:hAnsi="仿宋" w:cs="仿宋"/>
                <w:color w:val="000000" w:themeColor="text1"/>
                <w:kern w:val="2"/>
                <w:sz w:val="24"/>
                <w:szCs w:val="24"/>
              </w:rPr>
              <w:t>离线录制</w:t>
            </w:r>
            <w:r w:rsidRPr="00CA41DE">
              <w:rPr>
                <w:rFonts w:ascii="仿宋_GB2312" w:eastAsia="仿宋_GB2312" w:hAnsi="仿宋" w:cs="仿宋" w:hint="eastAsia"/>
                <w:color w:val="000000" w:themeColor="text1"/>
                <w:kern w:val="2"/>
                <w:sz w:val="24"/>
                <w:szCs w:val="24"/>
              </w:rPr>
              <w:t>（满足得2分</w:t>
            </w:r>
            <w:r w:rsidRPr="00CA41DE">
              <w:rPr>
                <w:rFonts w:ascii="仿宋_GB2312" w:eastAsia="仿宋_GB2312" w:hAnsi="仿宋" w:cs="仿宋"/>
                <w:color w:val="000000" w:themeColor="text1"/>
                <w:kern w:val="2"/>
                <w:sz w:val="24"/>
                <w:szCs w:val="24"/>
              </w:rPr>
              <w:t>，不满足不得分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CA41DE">
            <w:pP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备注：</w:t>
            </w:r>
            <w:r w:rsidRPr="00CA41DE">
              <w:rPr>
                <w:rFonts w:ascii="仿宋_GB2312" w:eastAsia="仿宋_GB2312" w:hAnsi="仿宋" w:cs="仿宋" w:hint="eastAsia"/>
                <w:color w:val="000000" w:themeColor="text1"/>
                <w:sz w:val="24"/>
              </w:rPr>
              <w:t>投标人进行现场演示，演示时间合计不超过15分钟，不包含架构搭建等准备工作及评委提问解答时间，仅以PPT形式讲解或没有演示的不得分。</w:t>
            </w:r>
          </w:p>
        </w:tc>
        <w:tc>
          <w:tcPr>
            <w:tcW w:w="88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18分</w:t>
            </w:r>
          </w:p>
        </w:tc>
      </w:tr>
      <w:tr w:rsidR="00CA41DE" w:rsidTr="00CA41DE">
        <w:trPr>
          <w:trHeight w:val="3460"/>
        </w:trPr>
        <w:tc>
          <w:tcPr>
            <w:tcW w:w="173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lastRenderedPageBreak/>
              <w:t>综合资质</w:t>
            </w:r>
          </w:p>
        </w:tc>
        <w:tc>
          <w:tcPr>
            <w:tcW w:w="606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26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1、投标人具有信息系统集成及服务资质叁级及以上证</w:t>
            </w:r>
            <w:r w:rsidRPr="00CA41DE">
              <w:rPr>
                <w:rFonts w:ascii="仿宋_GB2312" w:eastAsia="仿宋_GB2312" w:hAnsi="仿宋" w:cs="仿宋"/>
                <w:color w:val="000000" w:themeColor="text1"/>
                <w:sz w:val="24"/>
              </w:rPr>
              <w:t>书</w:t>
            </w:r>
            <w:r w:rsidRPr="00CA41DE">
              <w:rPr>
                <w:rFonts w:ascii="仿宋_GB2312" w:eastAsia="仿宋_GB2312" w:hAnsi="仿宋" w:cs="仿宋" w:hint="eastAsia"/>
                <w:color w:val="000000" w:themeColor="text1"/>
                <w:sz w:val="24"/>
              </w:rPr>
              <w:t>得</w:t>
            </w:r>
            <w:r w:rsidRPr="00CA41DE">
              <w:rPr>
                <w:rFonts w:ascii="仿宋_GB2312" w:eastAsia="仿宋_GB2312" w:hAnsi="仿宋" w:cs="仿宋"/>
                <w:color w:val="000000" w:themeColor="text1"/>
                <w:sz w:val="24"/>
              </w:rPr>
              <w:t>1</w:t>
            </w:r>
            <w:r w:rsidRPr="00CA41DE">
              <w:rPr>
                <w:rFonts w:ascii="仿宋_GB2312" w:eastAsia="仿宋_GB2312" w:hAnsi="仿宋" w:cs="仿宋" w:hint="eastAsia"/>
                <w:color w:val="000000" w:themeColor="text1"/>
                <w:sz w:val="24"/>
              </w:rPr>
              <w:t>分；</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t>2、</w:t>
            </w:r>
            <w:r w:rsidRPr="00CA41DE">
              <w:rPr>
                <w:rFonts w:ascii="仿宋_GB2312" w:eastAsia="仿宋_GB2312" w:hAnsi="仿宋" w:cs="仿宋" w:hint="eastAsia"/>
                <w:color w:val="000000" w:themeColor="text1"/>
                <w:sz w:val="24"/>
              </w:rPr>
              <w:t>投标</w:t>
            </w:r>
            <w:r w:rsidRPr="00CA41DE">
              <w:rPr>
                <w:rFonts w:ascii="仿宋_GB2312" w:eastAsia="仿宋_GB2312" w:hAnsi="仿宋" w:cs="仿宋"/>
                <w:color w:val="000000" w:themeColor="text1"/>
                <w:sz w:val="24"/>
              </w:rPr>
              <w:t>人</w:t>
            </w:r>
            <w:r w:rsidRPr="00CA41DE">
              <w:rPr>
                <w:rFonts w:ascii="仿宋_GB2312" w:eastAsia="仿宋_GB2312" w:hAnsi="仿宋" w:cs="仿宋" w:hint="eastAsia"/>
                <w:color w:val="000000" w:themeColor="text1"/>
                <w:sz w:val="24"/>
              </w:rPr>
              <w:t>具有ISO9000:2008质量管理体系认证证书；ISO14001:2004环境管理体系认证证书、OHSAS18001职业健康安全管理体系认证证书、I</w:t>
            </w:r>
            <w:r w:rsidRPr="00CA41DE">
              <w:rPr>
                <w:rFonts w:ascii="仿宋_GB2312" w:eastAsia="仿宋_GB2312" w:hAnsi="仿宋" w:cs="仿宋"/>
                <w:color w:val="000000" w:themeColor="text1"/>
                <w:sz w:val="24"/>
              </w:rPr>
              <w:t>SO27001</w:t>
            </w:r>
            <w:r w:rsidRPr="00CA41DE">
              <w:rPr>
                <w:rFonts w:ascii="仿宋_GB2312" w:eastAsia="仿宋_GB2312" w:hAnsi="仿宋" w:cs="仿宋" w:hint="eastAsia"/>
                <w:color w:val="000000" w:themeColor="text1"/>
                <w:sz w:val="24"/>
              </w:rPr>
              <w:t>信息安全管理体系认证证书，每</w:t>
            </w:r>
            <w:r w:rsidRPr="00CA41DE">
              <w:rPr>
                <w:rFonts w:ascii="仿宋_GB2312" w:eastAsia="仿宋_GB2312" w:hAnsi="仿宋" w:cs="仿宋"/>
                <w:color w:val="000000" w:themeColor="text1"/>
                <w:sz w:val="24"/>
              </w:rPr>
              <w:t>一项提供得</w:t>
            </w:r>
            <w:r w:rsidRPr="00CA41DE">
              <w:rPr>
                <w:rFonts w:ascii="仿宋_GB2312" w:eastAsia="仿宋_GB2312" w:hAnsi="仿宋" w:cs="仿宋" w:hint="eastAsia"/>
                <w:color w:val="000000" w:themeColor="text1"/>
                <w:sz w:val="24"/>
              </w:rPr>
              <w:t>0.</w:t>
            </w:r>
            <w:r w:rsidRPr="00CA41DE">
              <w:rPr>
                <w:rFonts w:ascii="仿宋_GB2312" w:eastAsia="仿宋_GB2312" w:hAnsi="仿宋" w:cs="仿宋"/>
                <w:color w:val="000000" w:themeColor="text1"/>
                <w:sz w:val="24"/>
              </w:rPr>
              <w:t>5</w:t>
            </w:r>
            <w:r w:rsidRPr="00CA41DE">
              <w:rPr>
                <w:rFonts w:ascii="仿宋_GB2312" w:eastAsia="仿宋_GB2312" w:hAnsi="仿宋" w:cs="仿宋" w:hint="eastAsia"/>
                <w:color w:val="000000" w:themeColor="text1"/>
                <w:sz w:val="24"/>
              </w:rPr>
              <w:t>分，最</w:t>
            </w:r>
            <w:r w:rsidRPr="00CA41DE">
              <w:rPr>
                <w:rFonts w:ascii="仿宋_GB2312" w:eastAsia="仿宋_GB2312" w:hAnsi="仿宋" w:cs="仿宋"/>
                <w:color w:val="000000" w:themeColor="text1"/>
                <w:sz w:val="24"/>
              </w:rPr>
              <w:t>多得</w:t>
            </w:r>
            <w:r w:rsidRPr="00CA41DE">
              <w:rPr>
                <w:rFonts w:ascii="仿宋_GB2312" w:eastAsia="仿宋_GB2312" w:hAnsi="仿宋" w:cs="仿宋" w:hint="eastAsia"/>
                <w:color w:val="000000" w:themeColor="text1"/>
                <w:sz w:val="24"/>
              </w:rPr>
              <w:t>2分，没</w:t>
            </w:r>
            <w:r w:rsidRPr="00CA41DE">
              <w:rPr>
                <w:rFonts w:ascii="仿宋_GB2312" w:eastAsia="仿宋_GB2312" w:hAnsi="仿宋" w:cs="仿宋"/>
                <w:color w:val="000000" w:themeColor="text1"/>
                <w:sz w:val="24"/>
              </w:rPr>
              <w:t>有不得分</w:t>
            </w:r>
            <w:r w:rsidRPr="00CA41DE">
              <w:rPr>
                <w:rFonts w:ascii="仿宋_GB2312" w:eastAsia="仿宋_GB2312" w:hAnsi="仿宋" w:cs="仿宋" w:hint="eastAsia"/>
                <w:color w:val="000000" w:themeColor="text1"/>
                <w:sz w:val="24"/>
              </w:rPr>
              <w:t>；</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3、具</w:t>
            </w:r>
            <w:r w:rsidRPr="00CA41DE">
              <w:rPr>
                <w:rFonts w:ascii="仿宋_GB2312" w:eastAsia="仿宋_GB2312" w:hAnsi="仿宋" w:cs="仿宋"/>
                <w:color w:val="000000" w:themeColor="text1"/>
                <w:sz w:val="24"/>
              </w:rPr>
              <w:t>有音视频集成工程企业</w:t>
            </w:r>
            <w:r w:rsidRPr="00CA41DE">
              <w:rPr>
                <w:rFonts w:ascii="仿宋_GB2312" w:eastAsia="仿宋_GB2312" w:hAnsi="仿宋" w:cs="仿宋" w:hint="eastAsia"/>
                <w:color w:val="000000" w:themeColor="text1"/>
                <w:sz w:val="24"/>
              </w:rPr>
              <w:t>叁级及以上</w:t>
            </w:r>
            <w:r w:rsidRPr="00CA41DE">
              <w:rPr>
                <w:rFonts w:ascii="仿宋_GB2312" w:eastAsia="仿宋_GB2312" w:hAnsi="仿宋" w:cs="仿宋"/>
                <w:color w:val="000000" w:themeColor="text1"/>
                <w:sz w:val="24"/>
              </w:rPr>
              <w:t>证书得</w:t>
            </w:r>
            <w:r w:rsidRPr="00CA41DE">
              <w:rPr>
                <w:rFonts w:ascii="仿宋_GB2312" w:eastAsia="仿宋_GB2312" w:hAnsi="仿宋" w:cs="仿宋" w:hint="eastAsia"/>
                <w:color w:val="000000" w:themeColor="text1"/>
                <w:sz w:val="24"/>
              </w:rPr>
              <w:t>1分。</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4</w:t>
            </w:r>
            <w:r w:rsidRPr="00CA41DE">
              <w:rPr>
                <w:rFonts w:ascii="仿宋_GB2312" w:eastAsia="仿宋_GB2312" w:hAnsi="仿宋" w:cs="仿宋"/>
                <w:color w:val="000000" w:themeColor="text1"/>
                <w:sz w:val="24"/>
              </w:rPr>
              <w:t>、</w:t>
            </w:r>
            <w:r w:rsidRPr="00CA41DE">
              <w:rPr>
                <w:rFonts w:ascii="仿宋_GB2312" w:eastAsia="仿宋_GB2312" w:hAnsi="仿宋" w:cs="仿宋" w:hint="eastAsia"/>
                <w:color w:val="000000" w:themeColor="text1"/>
                <w:sz w:val="24"/>
              </w:rPr>
              <w:t>针</w:t>
            </w:r>
            <w:r w:rsidRPr="00CA41DE">
              <w:rPr>
                <w:rFonts w:ascii="仿宋_GB2312" w:eastAsia="仿宋_GB2312" w:hAnsi="仿宋" w:cs="仿宋"/>
                <w:color w:val="000000" w:themeColor="text1"/>
                <w:sz w:val="24"/>
              </w:rPr>
              <w:t>对</w:t>
            </w:r>
            <w:r w:rsidRPr="00CA41DE">
              <w:rPr>
                <w:rFonts w:ascii="仿宋_GB2312" w:eastAsia="仿宋_GB2312" w:hAnsi="仿宋" w:cs="仿宋" w:hint="eastAsia"/>
                <w:color w:val="000000" w:themeColor="text1"/>
                <w:sz w:val="24"/>
              </w:rPr>
              <w:t>本工</w:t>
            </w:r>
            <w:r w:rsidRPr="00CA41DE">
              <w:rPr>
                <w:rFonts w:ascii="仿宋_GB2312" w:eastAsia="仿宋_GB2312" w:hAnsi="仿宋" w:cs="仿宋"/>
                <w:color w:val="000000" w:themeColor="text1"/>
                <w:sz w:val="24"/>
              </w:rPr>
              <w:t>程的项目经理</w:t>
            </w:r>
            <w:r w:rsidRPr="00CA41DE">
              <w:rPr>
                <w:rFonts w:ascii="仿宋_GB2312" w:eastAsia="仿宋_GB2312" w:hAnsi="仿宋" w:cs="仿宋" w:hint="eastAsia"/>
                <w:color w:val="000000" w:themeColor="text1"/>
                <w:sz w:val="24"/>
              </w:rPr>
              <w:t>需</w:t>
            </w:r>
            <w:r w:rsidRPr="00CA41DE">
              <w:rPr>
                <w:rFonts w:ascii="仿宋_GB2312" w:eastAsia="仿宋_GB2312" w:hAnsi="仿宋" w:cs="仿宋"/>
                <w:color w:val="000000" w:themeColor="text1"/>
                <w:sz w:val="24"/>
              </w:rPr>
              <w:t>同时具</w:t>
            </w:r>
            <w:r w:rsidRPr="00CA41DE">
              <w:rPr>
                <w:rFonts w:ascii="仿宋_GB2312" w:eastAsia="仿宋_GB2312" w:hAnsi="仿宋" w:cs="仿宋" w:hint="eastAsia"/>
                <w:color w:val="000000" w:themeColor="text1"/>
                <w:sz w:val="24"/>
              </w:rPr>
              <w:t>有</w:t>
            </w:r>
            <w:r w:rsidRPr="00CA41DE">
              <w:rPr>
                <w:rFonts w:ascii="仿宋_GB2312" w:eastAsia="仿宋_GB2312" w:hAnsi="仿宋" w:cs="仿宋"/>
                <w:color w:val="000000" w:themeColor="text1"/>
                <w:sz w:val="24"/>
              </w:rPr>
              <w:t>机电一</w:t>
            </w:r>
            <w:r w:rsidRPr="00CA41DE">
              <w:rPr>
                <w:rFonts w:ascii="仿宋_GB2312" w:eastAsia="仿宋_GB2312" w:hAnsi="仿宋" w:cs="仿宋" w:hint="eastAsia"/>
                <w:color w:val="000000" w:themeColor="text1"/>
                <w:sz w:val="24"/>
              </w:rPr>
              <w:t>级</w:t>
            </w:r>
            <w:r w:rsidRPr="00CA41DE">
              <w:rPr>
                <w:rFonts w:ascii="仿宋_GB2312" w:eastAsia="仿宋_GB2312" w:hAnsi="仿宋" w:cs="仿宋"/>
                <w:color w:val="000000" w:themeColor="text1"/>
                <w:sz w:val="24"/>
              </w:rPr>
              <w:t>建</w:t>
            </w:r>
            <w:r w:rsidRPr="00CA41DE">
              <w:rPr>
                <w:rFonts w:ascii="仿宋_GB2312" w:eastAsia="仿宋_GB2312" w:hAnsi="仿宋" w:cs="仿宋" w:hint="eastAsia"/>
                <w:color w:val="000000" w:themeColor="text1"/>
                <w:sz w:val="24"/>
              </w:rPr>
              <w:t>造</w:t>
            </w:r>
            <w:r w:rsidRPr="00CA41DE">
              <w:rPr>
                <w:rFonts w:ascii="仿宋_GB2312" w:eastAsia="仿宋_GB2312" w:hAnsi="仿宋" w:cs="仿宋"/>
                <w:color w:val="000000" w:themeColor="text1"/>
                <w:sz w:val="24"/>
              </w:rPr>
              <w:t>师和系统集成高</w:t>
            </w:r>
            <w:r w:rsidRPr="00CA41DE">
              <w:rPr>
                <w:rFonts w:ascii="仿宋_GB2312" w:eastAsia="仿宋_GB2312" w:hAnsi="仿宋" w:cs="仿宋" w:hint="eastAsia"/>
                <w:color w:val="000000" w:themeColor="text1"/>
                <w:sz w:val="24"/>
              </w:rPr>
              <w:t>级</w:t>
            </w:r>
            <w:r w:rsidRPr="00CA41DE">
              <w:rPr>
                <w:rFonts w:ascii="仿宋_GB2312" w:eastAsia="仿宋_GB2312" w:hAnsi="仿宋" w:cs="仿宋"/>
                <w:color w:val="000000" w:themeColor="text1"/>
                <w:sz w:val="24"/>
              </w:rPr>
              <w:t>项目经理证书</w:t>
            </w:r>
            <w:r w:rsidRPr="00CA41DE">
              <w:rPr>
                <w:rFonts w:ascii="仿宋_GB2312" w:eastAsia="仿宋_GB2312" w:hAnsi="仿宋" w:cs="仿宋" w:hint="eastAsia"/>
                <w:color w:val="000000" w:themeColor="text1"/>
                <w:sz w:val="24"/>
              </w:rPr>
              <w:t>，有</w:t>
            </w:r>
            <w:r w:rsidRPr="00CA41DE">
              <w:rPr>
                <w:rFonts w:ascii="仿宋_GB2312" w:eastAsia="仿宋_GB2312" w:hAnsi="仿宋" w:cs="仿宋"/>
                <w:color w:val="000000" w:themeColor="text1"/>
                <w:sz w:val="24"/>
              </w:rPr>
              <w:t>得</w:t>
            </w:r>
            <w:r w:rsidRPr="00CA41DE">
              <w:rPr>
                <w:rFonts w:ascii="仿宋_GB2312" w:eastAsia="仿宋_GB2312" w:hAnsi="仿宋" w:cs="仿宋" w:hint="eastAsia"/>
                <w:color w:val="000000" w:themeColor="text1"/>
                <w:sz w:val="24"/>
              </w:rPr>
              <w:t>1分，没</w:t>
            </w:r>
            <w:r w:rsidRPr="00CA41DE">
              <w:rPr>
                <w:rFonts w:ascii="仿宋_GB2312" w:eastAsia="仿宋_GB2312" w:hAnsi="仿宋" w:cs="仿宋"/>
                <w:color w:val="000000" w:themeColor="text1"/>
                <w:sz w:val="24"/>
              </w:rPr>
              <w:t>有不得分</w:t>
            </w:r>
            <w:r w:rsidRPr="00CA41DE">
              <w:rPr>
                <w:rFonts w:ascii="仿宋_GB2312" w:eastAsia="仿宋_GB2312" w:hAnsi="仿宋" w:cs="仿宋" w:hint="eastAsia"/>
                <w:color w:val="000000" w:themeColor="text1"/>
                <w:sz w:val="24"/>
              </w:rPr>
              <w:t>。</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4、针</w:t>
            </w:r>
            <w:r w:rsidRPr="00CA41DE">
              <w:rPr>
                <w:rFonts w:ascii="仿宋_GB2312" w:eastAsia="仿宋_GB2312" w:hAnsi="仿宋" w:cs="仿宋"/>
                <w:color w:val="000000" w:themeColor="text1"/>
                <w:sz w:val="24"/>
              </w:rPr>
              <w:t>对</w:t>
            </w:r>
            <w:r w:rsidRPr="00CA41DE">
              <w:rPr>
                <w:rFonts w:ascii="仿宋_GB2312" w:eastAsia="仿宋_GB2312" w:hAnsi="仿宋" w:cs="仿宋" w:hint="eastAsia"/>
                <w:color w:val="000000" w:themeColor="text1"/>
                <w:sz w:val="24"/>
              </w:rPr>
              <w:t>本工</w:t>
            </w:r>
            <w:r w:rsidRPr="00CA41DE">
              <w:rPr>
                <w:rFonts w:ascii="仿宋_GB2312" w:eastAsia="仿宋_GB2312" w:hAnsi="仿宋" w:cs="仿宋"/>
                <w:color w:val="000000" w:themeColor="text1"/>
                <w:sz w:val="24"/>
              </w:rPr>
              <w:t>程的</w:t>
            </w:r>
            <w:r w:rsidRPr="00CA41DE">
              <w:rPr>
                <w:rFonts w:ascii="仿宋_GB2312" w:eastAsia="仿宋_GB2312" w:hAnsi="仿宋" w:cs="仿宋" w:hint="eastAsia"/>
                <w:color w:val="000000" w:themeColor="text1"/>
                <w:sz w:val="24"/>
              </w:rPr>
              <w:t>技</w:t>
            </w:r>
            <w:r w:rsidRPr="00CA41DE">
              <w:rPr>
                <w:rFonts w:ascii="仿宋_GB2312" w:eastAsia="仿宋_GB2312" w:hAnsi="仿宋" w:cs="仿宋"/>
                <w:color w:val="000000" w:themeColor="text1"/>
                <w:sz w:val="24"/>
              </w:rPr>
              <w:t>术负责人</w:t>
            </w:r>
            <w:r w:rsidRPr="00CA41DE">
              <w:rPr>
                <w:rFonts w:ascii="仿宋_GB2312" w:eastAsia="仿宋_GB2312" w:hAnsi="仿宋" w:cs="仿宋" w:hint="eastAsia"/>
                <w:color w:val="000000" w:themeColor="text1"/>
                <w:sz w:val="24"/>
              </w:rPr>
              <w:t>需</w:t>
            </w:r>
            <w:r w:rsidRPr="00CA41DE">
              <w:rPr>
                <w:rFonts w:ascii="仿宋_GB2312" w:eastAsia="仿宋_GB2312" w:hAnsi="仿宋" w:cs="仿宋"/>
                <w:color w:val="000000" w:themeColor="text1"/>
                <w:sz w:val="24"/>
              </w:rPr>
              <w:t>具有系统集成高级项目经理证书</w:t>
            </w:r>
            <w:r w:rsidRPr="00CA41DE">
              <w:rPr>
                <w:rFonts w:ascii="仿宋_GB2312" w:eastAsia="仿宋_GB2312" w:hAnsi="仿宋" w:cs="仿宋" w:hint="eastAsia"/>
                <w:color w:val="000000" w:themeColor="text1"/>
                <w:sz w:val="24"/>
              </w:rPr>
              <w:t>，有</w:t>
            </w:r>
            <w:r w:rsidRPr="00CA41DE">
              <w:rPr>
                <w:rFonts w:ascii="仿宋_GB2312" w:eastAsia="仿宋_GB2312" w:hAnsi="仿宋" w:cs="仿宋"/>
                <w:color w:val="000000" w:themeColor="text1"/>
                <w:sz w:val="24"/>
              </w:rPr>
              <w:t>得</w:t>
            </w:r>
            <w:r w:rsidRPr="00CA41DE">
              <w:rPr>
                <w:rFonts w:ascii="仿宋_GB2312" w:eastAsia="仿宋_GB2312" w:hAnsi="仿宋" w:cs="仿宋" w:hint="eastAsia"/>
                <w:color w:val="000000" w:themeColor="text1"/>
                <w:sz w:val="24"/>
              </w:rPr>
              <w:t>2分，没</w:t>
            </w:r>
            <w:r w:rsidRPr="00CA41DE">
              <w:rPr>
                <w:rFonts w:ascii="仿宋_GB2312" w:eastAsia="仿宋_GB2312" w:hAnsi="仿宋" w:cs="仿宋"/>
                <w:color w:val="000000" w:themeColor="text1"/>
                <w:sz w:val="24"/>
              </w:rPr>
              <w:t>有不得分</w:t>
            </w:r>
            <w:r w:rsidRPr="00CA41DE">
              <w:rPr>
                <w:rFonts w:ascii="仿宋_GB2312" w:eastAsia="仿宋_GB2312" w:hAnsi="仿宋" w:cs="仿宋" w:hint="eastAsia"/>
                <w:color w:val="000000" w:themeColor="text1"/>
                <w:sz w:val="24"/>
              </w:rPr>
              <w:t>。（</w:t>
            </w:r>
            <w:r w:rsidRPr="00CA41DE">
              <w:rPr>
                <w:rFonts w:ascii="仿宋_GB2312" w:eastAsia="仿宋_GB2312" w:hAnsi="仿宋" w:cs="仿宋"/>
                <w:color w:val="000000" w:themeColor="text1"/>
                <w:sz w:val="24"/>
              </w:rPr>
              <w:t>项目经理</w:t>
            </w:r>
            <w:r w:rsidRPr="00CA41DE">
              <w:rPr>
                <w:rFonts w:ascii="仿宋_GB2312" w:eastAsia="仿宋_GB2312" w:hAnsi="仿宋" w:cs="仿宋" w:hint="eastAsia"/>
                <w:color w:val="000000" w:themeColor="text1"/>
                <w:sz w:val="24"/>
              </w:rPr>
              <w:t>和技</w:t>
            </w:r>
            <w:r w:rsidRPr="00CA41DE">
              <w:rPr>
                <w:rFonts w:ascii="仿宋_GB2312" w:eastAsia="仿宋_GB2312" w:hAnsi="仿宋" w:cs="仿宋"/>
                <w:color w:val="000000" w:themeColor="text1"/>
                <w:sz w:val="24"/>
              </w:rPr>
              <w:t>术</w:t>
            </w:r>
            <w:r w:rsidRPr="00CA41DE">
              <w:rPr>
                <w:rFonts w:ascii="仿宋_GB2312" w:eastAsia="仿宋_GB2312" w:hAnsi="仿宋" w:cs="仿宋" w:hint="eastAsia"/>
                <w:color w:val="000000" w:themeColor="text1"/>
                <w:sz w:val="24"/>
              </w:rPr>
              <w:t>负</w:t>
            </w:r>
            <w:r w:rsidRPr="00CA41DE">
              <w:rPr>
                <w:rFonts w:ascii="仿宋_GB2312" w:eastAsia="仿宋_GB2312" w:hAnsi="仿宋" w:cs="仿宋"/>
                <w:color w:val="000000" w:themeColor="text1"/>
                <w:sz w:val="24"/>
              </w:rPr>
              <w:t>责人不得为同一人</w:t>
            </w:r>
            <w:r w:rsidRPr="00CA41DE">
              <w:rPr>
                <w:rFonts w:ascii="仿宋_GB2312" w:eastAsia="仿宋_GB2312" w:hAnsi="仿宋" w:cs="仿宋" w:hint="eastAsia"/>
                <w:color w:val="000000" w:themeColor="text1"/>
                <w:sz w:val="24"/>
              </w:rPr>
              <w:t>）。</w:t>
            </w:r>
          </w:p>
        </w:tc>
        <w:tc>
          <w:tcPr>
            <w:tcW w:w="88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7分</w:t>
            </w:r>
          </w:p>
        </w:tc>
      </w:tr>
      <w:tr w:rsidR="00CA41DE" w:rsidTr="00CA41DE">
        <w:trPr>
          <w:trHeight w:val="1577"/>
        </w:trPr>
        <w:tc>
          <w:tcPr>
            <w:tcW w:w="1732"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项</w:t>
            </w:r>
            <w:r w:rsidRPr="00CA41DE">
              <w:rPr>
                <w:rFonts w:ascii="仿宋_GB2312" w:eastAsia="仿宋_GB2312" w:hAnsi="仿宋" w:cs="仿宋"/>
                <w:color w:val="000000" w:themeColor="text1"/>
                <w:sz w:val="24"/>
              </w:rPr>
              <w:t>目案例</w:t>
            </w:r>
          </w:p>
        </w:tc>
        <w:tc>
          <w:tcPr>
            <w:tcW w:w="6065"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投</w:t>
            </w:r>
            <w:r w:rsidRPr="00CA41DE">
              <w:rPr>
                <w:rFonts w:ascii="仿宋_GB2312" w:eastAsia="仿宋_GB2312" w:hAnsi="仿宋" w:cs="仿宋"/>
                <w:color w:val="000000" w:themeColor="text1"/>
                <w:sz w:val="24"/>
              </w:rPr>
              <w:t>标商</w:t>
            </w:r>
            <w:r w:rsidRPr="00CA41DE">
              <w:rPr>
                <w:rFonts w:ascii="仿宋_GB2312" w:eastAsia="仿宋_GB2312" w:hAnsi="仿宋" w:cs="仿宋" w:hint="eastAsia"/>
                <w:color w:val="000000" w:themeColor="text1"/>
                <w:sz w:val="24"/>
              </w:rPr>
              <w:t>自2015年1月1日以来（以</w:t>
            </w:r>
            <w:r w:rsidRPr="00CA41DE">
              <w:rPr>
                <w:rFonts w:ascii="仿宋_GB2312" w:eastAsia="仿宋_GB2312" w:hAnsi="仿宋" w:cs="仿宋"/>
                <w:color w:val="000000" w:themeColor="text1"/>
                <w:sz w:val="24"/>
              </w:rPr>
              <w:t>合同签</w:t>
            </w:r>
            <w:r w:rsidRPr="00CA41DE">
              <w:rPr>
                <w:rFonts w:ascii="仿宋_GB2312" w:eastAsia="仿宋_GB2312" w:hAnsi="仿宋" w:cs="仿宋" w:hint="eastAsia"/>
                <w:color w:val="000000" w:themeColor="text1"/>
                <w:sz w:val="24"/>
              </w:rPr>
              <w:t>订</w:t>
            </w:r>
            <w:r w:rsidRPr="00CA41DE">
              <w:rPr>
                <w:rFonts w:ascii="仿宋_GB2312" w:eastAsia="仿宋_GB2312" w:hAnsi="仿宋" w:cs="仿宋"/>
                <w:color w:val="000000" w:themeColor="text1"/>
                <w:sz w:val="24"/>
              </w:rPr>
              <w:t>时间为准</w:t>
            </w:r>
            <w:r w:rsidRPr="00CA41DE">
              <w:rPr>
                <w:rFonts w:ascii="仿宋_GB2312" w:eastAsia="仿宋_GB2312" w:hAnsi="仿宋" w:cs="仿宋" w:hint="eastAsia"/>
                <w:color w:val="000000" w:themeColor="text1"/>
                <w:sz w:val="24"/>
              </w:rPr>
              <w:t>）同类型项目业</w:t>
            </w:r>
            <w:r w:rsidRPr="00CA41DE">
              <w:rPr>
                <w:rFonts w:ascii="仿宋_GB2312" w:eastAsia="仿宋_GB2312" w:hAnsi="仿宋" w:cs="仿宋"/>
                <w:color w:val="000000" w:themeColor="text1"/>
                <w:sz w:val="24"/>
              </w:rPr>
              <w:t>绩</w:t>
            </w:r>
            <w:r w:rsidRPr="00CA41DE">
              <w:rPr>
                <w:rFonts w:ascii="仿宋_GB2312" w:eastAsia="仿宋_GB2312" w:hAnsi="仿宋" w:cs="仿宋" w:hint="eastAsia"/>
                <w:color w:val="000000" w:themeColor="text1"/>
                <w:sz w:val="24"/>
              </w:rPr>
              <w:t>，以提供完</w:t>
            </w:r>
            <w:r w:rsidRPr="00CA41DE">
              <w:rPr>
                <w:rFonts w:ascii="仿宋_GB2312" w:eastAsia="仿宋_GB2312" w:hAnsi="仿宋" w:cs="仿宋"/>
                <w:color w:val="000000" w:themeColor="text1"/>
                <w:sz w:val="24"/>
              </w:rPr>
              <w:t>整</w:t>
            </w:r>
            <w:r w:rsidRPr="00CA41DE">
              <w:rPr>
                <w:rFonts w:ascii="仿宋_GB2312" w:eastAsia="仿宋_GB2312" w:hAnsi="仿宋" w:cs="仿宋" w:hint="eastAsia"/>
                <w:color w:val="000000" w:themeColor="text1"/>
                <w:sz w:val="24"/>
              </w:rPr>
              <w:t>合同复印件和</w:t>
            </w:r>
            <w:r w:rsidRPr="00CA41DE">
              <w:rPr>
                <w:rFonts w:ascii="仿宋_GB2312" w:eastAsia="仿宋_GB2312" w:hAnsi="仿宋" w:cs="仿宋"/>
                <w:color w:val="000000" w:themeColor="text1"/>
                <w:sz w:val="24"/>
              </w:rPr>
              <w:t>项目验收单</w:t>
            </w:r>
            <w:r w:rsidRPr="00CA41DE">
              <w:rPr>
                <w:rFonts w:ascii="仿宋_GB2312" w:eastAsia="仿宋_GB2312" w:hAnsi="仿宋" w:cs="仿宋" w:hint="eastAsia"/>
                <w:color w:val="000000" w:themeColor="text1"/>
                <w:sz w:val="24"/>
              </w:rPr>
              <w:t>为</w:t>
            </w:r>
            <w:r w:rsidRPr="00CA41DE">
              <w:rPr>
                <w:rFonts w:ascii="仿宋_GB2312" w:eastAsia="仿宋_GB2312" w:hAnsi="仿宋" w:cs="仿宋"/>
                <w:color w:val="000000" w:themeColor="text1"/>
                <w:sz w:val="24"/>
              </w:rPr>
              <w:t>准</w:t>
            </w:r>
            <w:r w:rsidRPr="00CA41DE">
              <w:rPr>
                <w:rFonts w:ascii="仿宋_GB2312" w:eastAsia="仿宋_GB2312" w:hAnsi="仿宋" w:cs="仿宋" w:hint="eastAsia"/>
                <w:color w:val="000000" w:themeColor="text1"/>
                <w:sz w:val="24"/>
              </w:rPr>
              <w:t>，每提</w:t>
            </w:r>
            <w:r w:rsidRPr="00CA41DE">
              <w:rPr>
                <w:rFonts w:ascii="仿宋_GB2312" w:eastAsia="仿宋_GB2312" w:hAnsi="仿宋" w:cs="仿宋"/>
                <w:color w:val="000000" w:themeColor="text1"/>
                <w:sz w:val="24"/>
              </w:rPr>
              <w:t>供</w:t>
            </w:r>
            <w:r w:rsidRPr="00CA41DE">
              <w:rPr>
                <w:rFonts w:ascii="仿宋_GB2312" w:eastAsia="仿宋_GB2312" w:hAnsi="仿宋" w:cs="仿宋" w:hint="eastAsia"/>
                <w:color w:val="000000" w:themeColor="text1"/>
                <w:sz w:val="24"/>
              </w:rPr>
              <w:t>1例得1分，最高</w:t>
            </w:r>
            <w:r w:rsidRPr="00CA41DE">
              <w:rPr>
                <w:rFonts w:ascii="仿宋_GB2312" w:eastAsia="仿宋_GB2312" w:hAnsi="仿宋" w:cs="仿宋"/>
                <w:color w:val="000000" w:themeColor="text1"/>
                <w:sz w:val="24"/>
              </w:rPr>
              <w:t>得4</w:t>
            </w:r>
            <w:r w:rsidRPr="00CA41DE">
              <w:rPr>
                <w:rFonts w:ascii="仿宋_GB2312" w:eastAsia="仿宋_GB2312" w:hAnsi="仿宋" w:cs="仿宋" w:hint="eastAsia"/>
                <w:color w:val="000000" w:themeColor="text1"/>
                <w:sz w:val="24"/>
              </w:rPr>
              <w:t>分。</w:t>
            </w:r>
          </w:p>
        </w:tc>
        <w:tc>
          <w:tcPr>
            <w:tcW w:w="881"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t>4</w:t>
            </w:r>
            <w:r w:rsidRPr="00CA41DE">
              <w:rPr>
                <w:rFonts w:ascii="仿宋_GB2312" w:eastAsia="仿宋_GB2312" w:hAnsi="仿宋" w:cs="仿宋" w:hint="eastAsia"/>
                <w:color w:val="000000" w:themeColor="text1"/>
                <w:sz w:val="24"/>
              </w:rPr>
              <w:t>分</w:t>
            </w:r>
          </w:p>
        </w:tc>
      </w:tr>
      <w:tr w:rsidR="00CA41DE" w:rsidTr="00CA41DE">
        <w:trPr>
          <w:trHeight w:val="557"/>
        </w:trPr>
        <w:tc>
          <w:tcPr>
            <w:tcW w:w="1732"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项</w:t>
            </w:r>
            <w:r w:rsidRPr="00CA41DE">
              <w:rPr>
                <w:rFonts w:ascii="仿宋_GB2312" w:eastAsia="仿宋_GB2312" w:hAnsi="仿宋" w:cs="仿宋"/>
                <w:color w:val="000000" w:themeColor="text1"/>
                <w:sz w:val="24"/>
              </w:rPr>
              <w:t>目</w:t>
            </w:r>
            <w:r w:rsidRPr="00CA41DE">
              <w:rPr>
                <w:rFonts w:ascii="仿宋_GB2312" w:eastAsia="仿宋_GB2312" w:hAnsi="仿宋" w:cs="仿宋" w:hint="eastAsia"/>
                <w:color w:val="000000" w:themeColor="text1"/>
                <w:sz w:val="24"/>
              </w:rPr>
              <w:t>实施和</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t>技术</w:t>
            </w:r>
            <w:r w:rsidRPr="00CA41DE">
              <w:rPr>
                <w:rFonts w:ascii="仿宋_GB2312" w:eastAsia="仿宋_GB2312" w:hAnsi="仿宋" w:cs="仿宋" w:hint="eastAsia"/>
                <w:color w:val="000000" w:themeColor="text1"/>
                <w:sz w:val="24"/>
              </w:rPr>
              <w:t>能</w:t>
            </w:r>
            <w:r w:rsidRPr="00CA41DE">
              <w:rPr>
                <w:rFonts w:ascii="仿宋_GB2312" w:eastAsia="仿宋_GB2312" w:hAnsi="仿宋" w:cs="仿宋"/>
                <w:color w:val="000000" w:themeColor="text1"/>
                <w:sz w:val="24"/>
              </w:rPr>
              <w:t>力</w:t>
            </w:r>
          </w:p>
        </w:tc>
        <w:tc>
          <w:tcPr>
            <w:tcW w:w="6065"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投</w:t>
            </w:r>
            <w:r w:rsidRPr="00CA41DE">
              <w:rPr>
                <w:rFonts w:ascii="仿宋_GB2312" w:eastAsia="仿宋_GB2312" w:hAnsi="仿宋" w:cs="仿宋"/>
                <w:color w:val="000000" w:themeColor="text1"/>
                <w:sz w:val="24"/>
              </w:rPr>
              <w:t>标单位提供的</w:t>
            </w:r>
            <w:r w:rsidRPr="00CA41DE">
              <w:rPr>
                <w:rFonts w:ascii="仿宋_GB2312" w:eastAsia="仿宋_GB2312" w:hAnsi="仿宋" w:cs="仿宋" w:hint="eastAsia"/>
                <w:color w:val="000000" w:themeColor="text1"/>
                <w:sz w:val="24"/>
              </w:rPr>
              <w:t>针</w:t>
            </w:r>
            <w:r w:rsidRPr="00CA41DE">
              <w:rPr>
                <w:rFonts w:ascii="仿宋_GB2312" w:eastAsia="仿宋_GB2312" w:hAnsi="仿宋" w:cs="仿宋"/>
                <w:color w:val="000000" w:themeColor="text1"/>
                <w:sz w:val="24"/>
              </w:rPr>
              <w:t>对项目组织措施</w:t>
            </w:r>
            <w:r w:rsidRPr="00CA41DE">
              <w:rPr>
                <w:rFonts w:ascii="仿宋_GB2312" w:eastAsia="仿宋_GB2312" w:hAnsi="仿宋" w:cs="仿宋" w:hint="eastAsia"/>
                <w:color w:val="000000" w:themeColor="text1"/>
                <w:sz w:val="24"/>
              </w:rPr>
              <w:t>、实</w:t>
            </w:r>
            <w:r w:rsidRPr="00CA41DE">
              <w:rPr>
                <w:rFonts w:ascii="仿宋_GB2312" w:eastAsia="仿宋_GB2312" w:hAnsi="仿宋" w:cs="仿宋"/>
                <w:color w:val="000000" w:themeColor="text1"/>
                <w:sz w:val="24"/>
              </w:rPr>
              <w:t>施可行性</w:t>
            </w:r>
            <w:r w:rsidRPr="00CA41DE">
              <w:rPr>
                <w:rFonts w:ascii="仿宋_GB2312" w:eastAsia="仿宋_GB2312" w:hAnsi="仿宋" w:cs="仿宋" w:hint="eastAsia"/>
                <w:color w:val="000000" w:themeColor="text1"/>
                <w:sz w:val="24"/>
              </w:rPr>
              <w:t>，施</w:t>
            </w:r>
            <w:r w:rsidRPr="00CA41DE">
              <w:rPr>
                <w:rFonts w:ascii="仿宋_GB2312" w:eastAsia="仿宋_GB2312" w:hAnsi="仿宋" w:cs="仿宋"/>
                <w:color w:val="000000" w:themeColor="text1"/>
                <w:sz w:val="24"/>
              </w:rPr>
              <w:t>工质量保证计划</w:t>
            </w:r>
            <w:r w:rsidRPr="00CA41DE">
              <w:rPr>
                <w:rFonts w:ascii="仿宋_GB2312" w:eastAsia="仿宋_GB2312" w:hAnsi="仿宋" w:cs="仿宋" w:hint="eastAsia"/>
                <w:color w:val="000000" w:themeColor="text1"/>
                <w:sz w:val="24"/>
              </w:rPr>
              <w:t>，和</w:t>
            </w:r>
            <w:r w:rsidRPr="00CA41DE">
              <w:rPr>
                <w:rFonts w:ascii="仿宋_GB2312" w:eastAsia="仿宋_GB2312" w:hAnsi="仿宋" w:cs="仿宋"/>
                <w:color w:val="000000" w:themeColor="text1"/>
                <w:sz w:val="24"/>
              </w:rPr>
              <w:t>项目技术</w:t>
            </w:r>
            <w:r w:rsidRPr="00CA41DE">
              <w:rPr>
                <w:rFonts w:ascii="仿宋_GB2312" w:eastAsia="仿宋_GB2312" w:hAnsi="仿宋" w:cs="仿宋" w:hint="eastAsia"/>
                <w:color w:val="000000" w:themeColor="text1"/>
                <w:sz w:val="24"/>
              </w:rPr>
              <w:t>支</w:t>
            </w:r>
            <w:r w:rsidRPr="00CA41DE">
              <w:rPr>
                <w:rFonts w:ascii="仿宋_GB2312" w:eastAsia="仿宋_GB2312" w:hAnsi="仿宋" w:cs="仿宋"/>
                <w:color w:val="000000" w:themeColor="text1"/>
                <w:sz w:val="24"/>
              </w:rPr>
              <w:t>撑团队实力</w:t>
            </w:r>
            <w:r w:rsidRPr="00CA41DE">
              <w:rPr>
                <w:rFonts w:ascii="仿宋_GB2312" w:eastAsia="仿宋_GB2312" w:hAnsi="仿宋" w:cs="仿宋" w:hint="eastAsia"/>
                <w:color w:val="000000" w:themeColor="text1"/>
                <w:sz w:val="24"/>
              </w:rPr>
              <w:t>等提</w:t>
            </w:r>
            <w:r w:rsidRPr="00CA41DE">
              <w:rPr>
                <w:rFonts w:ascii="仿宋_GB2312" w:eastAsia="仿宋_GB2312" w:hAnsi="仿宋" w:cs="仿宋"/>
                <w:color w:val="000000" w:themeColor="text1"/>
                <w:sz w:val="24"/>
              </w:rPr>
              <w:t>供资料</w:t>
            </w:r>
            <w:r w:rsidRPr="00CA41DE">
              <w:rPr>
                <w:rFonts w:ascii="仿宋_GB2312" w:eastAsia="仿宋_GB2312" w:hAnsi="仿宋" w:cs="仿宋" w:hint="eastAsia"/>
                <w:color w:val="000000" w:themeColor="text1"/>
                <w:sz w:val="24"/>
              </w:rPr>
              <w:t>进</w:t>
            </w:r>
            <w:r w:rsidRPr="00CA41DE">
              <w:rPr>
                <w:rFonts w:ascii="仿宋_GB2312" w:eastAsia="仿宋_GB2312" w:hAnsi="仿宋" w:cs="仿宋"/>
                <w:color w:val="000000" w:themeColor="text1"/>
                <w:sz w:val="24"/>
              </w:rPr>
              <w:t>行</w:t>
            </w:r>
            <w:r w:rsidRPr="00CA41DE">
              <w:rPr>
                <w:rFonts w:ascii="仿宋_GB2312" w:eastAsia="仿宋_GB2312" w:hAnsi="仿宋" w:cs="仿宋" w:hint="eastAsia"/>
                <w:color w:val="000000" w:themeColor="text1"/>
                <w:sz w:val="24"/>
              </w:rPr>
              <w:t>综</w:t>
            </w:r>
            <w:r w:rsidRPr="00CA41DE">
              <w:rPr>
                <w:rFonts w:ascii="仿宋_GB2312" w:eastAsia="仿宋_GB2312" w:hAnsi="仿宋" w:cs="仿宋"/>
                <w:color w:val="000000" w:themeColor="text1"/>
                <w:sz w:val="24"/>
              </w:rPr>
              <w:t>合评</w:t>
            </w:r>
            <w:r w:rsidRPr="00CA41DE">
              <w:rPr>
                <w:rFonts w:ascii="仿宋_GB2312" w:eastAsia="仿宋_GB2312" w:hAnsi="仿宋" w:cs="仿宋" w:hint="eastAsia"/>
                <w:color w:val="000000" w:themeColor="text1"/>
                <w:sz w:val="24"/>
              </w:rPr>
              <w:t>分，由</w:t>
            </w:r>
            <w:r w:rsidRPr="00CA41DE">
              <w:rPr>
                <w:rFonts w:ascii="仿宋_GB2312" w:eastAsia="仿宋_GB2312" w:hAnsi="仿宋" w:cs="仿宋"/>
                <w:color w:val="000000" w:themeColor="text1"/>
                <w:sz w:val="24"/>
              </w:rPr>
              <w:t>评</w:t>
            </w:r>
            <w:r w:rsidRPr="00CA41DE">
              <w:rPr>
                <w:rFonts w:ascii="仿宋_GB2312" w:eastAsia="仿宋_GB2312" w:hAnsi="仿宋" w:cs="仿宋" w:hint="eastAsia"/>
                <w:color w:val="000000" w:themeColor="text1"/>
                <w:sz w:val="24"/>
              </w:rPr>
              <w:t>委酌情</w:t>
            </w:r>
            <w:r w:rsidRPr="00CA41DE">
              <w:rPr>
                <w:rFonts w:ascii="仿宋_GB2312" w:eastAsia="仿宋_GB2312" w:hAnsi="仿宋" w:cs="仿宋"/>
                <w:color w:val="000000" w:themeColor="text1"/>
                <w:sz w:val="24"/>
              </w:rPr>
              <w:t>评</w:t>
            </w:r>
            <w:r w:rsidRPr="00CA41DE">
              <w:rPr>
                <w:rFonts w:ascii="仿宋_GB2312" w:eastAsia="仿宋_GB2312" w:hAnsi="仿宋" w:cs="仿宋" w:hint="eastAsia"/>
                <w:color w:val="000000" w:themeColor="text1"/>
                <w:sz w:val="24"/>
              </w:rPr>
              <w:t>分，一般</w:t>
            </w:r>
            <w:r w:rsidRPr="00CA41DE">
              <w:rPr>
                <w:rFonts w:ascii="仿宋_GB2312" w:eastAsia="仿宋_GB2312" w:hAnsi="仿宋" w:cs="仿宋"/>
                <w:color w:val="000000" w:themeColor="text1"/>
                <w:sz w:val="24"/>
              </w:rPr>
              <w:t>0</w:t>
            </w:r>
            <w:r w:rsidR="001C6779">
              <w:rPr>
                <w:rFonts w:ascii="仿宋_GB2312" w:eastAsia="仿宋_GB2312" w:hAnsi="仿宋" w:cs="仿宋" w:hint="eastAsia"/>
                <w:color w:val="000000" w:themeColor="text1"/>
                <w:sz w:val="24"/>
              </w:rPr>
              <w:t>.1</w:t>
            </w:r>
            <w:r w:rsidRPr="00CA41DE">
              <w:rPr>
                <w:rFonts w:ascii="仿宋_GB2312" w:eastAsia="仿宋_GB2312" w:hAnsi="仿宋" w:cs="仿宋" w:hint="eastAsia"/>
                <w:color w:val="000000" w:themeColor="text1"/>
                <w:sz w:val="24"/>
              </w:rPr>
              <w:t>-</w:t>
            </w:r>
            <w:r w:rsidRPr="00CA41DE">
              <w:rPr>
                <w:rFonts w:ascii="仿宋_GB2312" w:eastAsia="仿宋_GB2312" w:hAnsi="仿宋" w:cs="仿宋"/>
                <w:color w:val="000000" w:themeColor="text1"/>
                <w:sz w:val="24"/>
              </w:rPr>
              <w:t>1</w:t>
            </w:r>
            <w:r w:rsidRPr="00CA41DE">
              <w:rPr>
                <w:rFonts w:ascii="仿宋_GB2312" w:eastAsia="仿宋_GB2312" w:hAnsi="仿宋" w:cs="仿宋" w:hint="eastAsia"/>
                <w:color w:val="000000" w:themeColor="text1"/>
                <w:sz w:val="24"/>
              </w:rPr>
              <w:t>分，较好</w:t>
            </w:r>
            <w:r w:rsidRPr="00CA41DE">
              <w:rPr>
                <w:rFonts w:ascii="仿宋_GB2312" w:eastAsia="仿宋_GB2312" w:hAnsi="仿宋" w:cs="仿宋"/>
                <w:color w:val="000000" w:themeColor="text1"/>
                <w:sz w:val="24"/>
              </w:rPr>
              <w:t>1</w:t>
            </w:r>
            <w:r w:rsidRPr="00CA41DE">
              <w:rPr>
                <w:rFonts w:ascii="仿宋_GB2312" w:eastAsia="仿宋_GB2312" w:hAnsi="仿宋" w:cs="仿宋" w:hint="eastAsia"/>
                <w:color w:val="000000" w:themeColor="text1"/>
                <w:sz w:val="24"/>
              </w:rPr>
              <w:t>.1-</w:t>
            </w:r>
            <w:r w:rsidRPr="00CA41DE">
              <w:rPr>
                <w:rFonts w:ascii="仿宋_GB2312" w:eastAsia="仿宋_GB2312" w:hAnsi="仿宋" w:cs="仿宋"/>
                <w:color w:val="000000" w:themeColor="text1"/>
                <w:sz w:val="24"/>
              </w:rPr>
              <w:t>2</w:t>
            </w:r>
            <w:r w:rsidRPr="00CA41DE">
              <w:rPr>
                <w:rFonts w:ascii="仿宋_GB2312" w:eastAsia="仿宋_GB2312" w:hAnsi="仿宋" w:cs="仿宋" w:hint="eastAsia"/>
                <w:color w:val="000000" w:themeColor="text1"/>
                <w:sz w:val="24"/>
              </w:rPr>
              <w:t>分，好</w:t>
            </w:r>
            <w:r w:rsidRPr="00CA41DE">
              <w:rPr>
                <w:rFonts w:ascii="仿宋_GB2312" w:eastAsia="仿宋_GB2312" w:hAnsi="仿宋" w:cs="仿宋"/>
                <w:color w:val="000000" w:themeColor="text1"/>
                <w:sz w:val="24"/>
              </w:rPr>
              <w:t>2</w:t>
            </w:r>
            <w:r w:rsidRPr="00CA41DE">
              <w:rPr>
                <w:rFonts w:ascii="仿宋_GB2312" w:eastAsia="仿宋_GB2312" w:hAnsi="仿宋" w:cs="仿宋" w:hint="eastAsia"/>
                <w:color w:val="000000" w:themeColor="text1"/>
                <w:sz w:val="24"/>
              </w:rPr>
              <w:t>.1-</w:t>
            </w:r>
            <w:r w:rsidRPr="00CA41DE">
              <w:rPr>
                <w:rFonts w:ascii="仿宋_GB2312" w:eastAsia="仿宋_GB2312" w:hAnsi="仿宋" w:cs="仿宋"/>
                <w:color w:val="000000" w:themeColor="text1"/>
                <w:sz w:val="24"/>
              </w:rPr>
              <w:t>5</w:t>
            </w:r>
            <w:r w:rsidRPr="00CA41DE">
              <w:rPr>
                <w:rFonts w:ascii="仿宋_GB2312" w:eastAsia="仿宋_GB2312" w:hAnsi="仿宋" w:cs="仿宋" w:hint="eastAsia"/>
                <w:color w:val="000000" w:themeColor="text1"/>
                <w:sz w:val="24"/>
              </w:rPr>
              <w:t>分。</w:t>
            </w:r>
          </w:p>
        </w:tc>
        <w:tc>
          <w:tcPr>
            <w:tcW w:w="881" w:type="dxa"/>
            <w:tcBorders>
              <w:top w:val="single" w:sz="4" w:space="0" w:color="auto"/>
              <w:left w:val="single" w:sz="2" w:space="0" w:color="000000"/>
              <w:bottom w:val="single" w:sz="4" w:space="0" w:color="auto"/>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t>5</w:t>
            </w:r>
            <w:r w:rsidRPr="00CA41DE">
              <w:rPr>
                <w:rFonts w:ascii="仿宋_GB2312" w:eastAsia="仿宋_GB2312" w:hAnsi="仿宋" w:cs="仿宋" w:hint="eastAsia"/>
                <w:color w:val="000000" w:themeColor="text1"/>
                <w:sz w:val="24"/>
              </w:rPr>
              <w:t>分</w:t>
            </w:r>
          </w:p>
        </w:tc>
      </w:tr>
      <w:tr w:rsidR="00CA41DE" w:rsidTr="00CA41DE">
        <w:trPr>
          <w:trHeight w:val="679"/>
        </w:trPr>
        <w:tc>
          <w:tcPr>
            <w:tcW w:w="1732"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售后服务和</w:t>
            </w:r>
          </w:p>
          <w:p w:rsidR="00CA41DE" w:rsidRPr="00CA41DE" w:rsidRDefault="00CA41DE" w:rsidP="00CA41DE">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培</w:t>
            </w:r>
            <w:r w:rsidRPr="00CA41DE">
              <w:rPr>
                <w:rFonts w:ascii="仿宋_GB2312" w:eastAsia="仿宋_GB2312" w:hAnsi="仿宋" w:cs="仿宋"/>
                <w:color w:val="000000" w:themeColor="text1"/>
                <w:sz w:val="24"/>
              </w:rPr>
              <w:t>训方案</w:t>
            </w:r>
          </w:p>
        </w:tc>
        <w:tc>
          <w:tcPr>
            <w:tcW w:w="6065"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pStyle w:val="af8"/>
              <w:numPr>
                <w:ilvl w:val="0"/>
                <w:numId w:val="19"/>
              </w:numPr>
              <w:spacing w:line="440" w:lineRule="exact"/>
              <w:contextualSpacing w:val="0"/>
              <w:rPr>
                <w:rFonts w:ascii="仿宋_GB2312" w:eastAsia="仿宋_GB2312" w:hAnsi="仿宋" w:cs="仿宋"/>
                <w:color w:val="000000" w:themeColor="text1"/>
                <w:kern w:val="2"/>
                <w:sz w:val="24"/>
                <w:szCs w:val="24"/>
              </w:rPr>
            </w:pPr>
            <w:r w:rsidRPr="00CA41DE">
              <w:rPr>
                <w:rFonts w:ascii="仿宋_GB2312" w:eastAsia="仿宋_GB2312" w:hAnsi="仿宋" w:cs="仿宋" w:hint="eastAsia"/>
                <w:color w:val="000000" w:themeColor="text1"/>
                <w:kern w:val="2"/>
                <w:sz w:val="24"/>
                <w:szCs w:val="24"/>
              </w:rPr>
              <w:t>根据提供的售后服务承诺和措施（如专业售后服务队伍，完善的售后体系，提供电话热线、咨询响应时间服务，现场服务到达情况，质保期内承诺备品备件准备情况，送达时间等）及培训的内容、人员安排、培训时间安排等，由</w:t>
            </w:r>
            <w:r w:rsidRPr="00CA41DE">
              <w:rPr>
                <w:rFonts w:ascii="仿宋_GB2312" w:eastAsia="仿宋_GB2312" w:hAnsi="仿宋" w:cs="仿宋"/>
                <w:color w:val="000000" w:themeColor="text1"/>
                <w:kern w:val="2"/>
                <w:sz w:val="24"/>
                <w:szCs w:val="24"/>
              </w:rPr>
              <w:t>专</w:t>
            </w:r>
            <w:r w:rsidRPr="00CA41DE">
              <w:rPr>
                <w:rFonts w:ascii="仿宋_GB2312" w:eastAsia="仿宋_GB2312" w:hAnsi="仿宋" w:cs="仿宋" w:hint="eastAsia"/>
                <w:color w:val="000000" w:themeColor="text1"/>
                <w:kern w:val="2"/>
                <w:sz w:val="24"/>
                <w:szCs w:val="24"/>
              </w:rPr>
              <w:t>家</w:t>
            </w:r>
            <w:r w:rsidRPr="00CA41DE">
              <w:rPr>
                <w:rFonts w:ascii="仿宋_GB2312" w:eastAsia="仿宋_GB2312" w:hAnsi="仿宋" w:cs="仿宋"/>
                <w:color w:val="000000" w:themeColor="text1"/>
                <w:kern w:val="2"/>
                <w:sz w:val="24"/>
                <w:szCs w:val="24"/>
              </w:rPr>
              <w:t>根据投标单位所提供的方案</w:t>
            </w:r>
            <w:r w:rsidRPr="00CA41DE">
              <w:rPr>
                <w:rFonts w:ascii="仿宋_GB2312" w:eastAsia="仿宋_GB2312" w:hAnsi="仿宋" w:cs="仿宋" w:hint="eastAsia"/>
                <w:color w:val="000000" w:themeColor="text1"/>
                <w:kern w:val="2"/>
                <w:sz w:val="24"/>
                <w:szCs w:val="24"/>
              </w:rPr>
              <w:t>横向</w:t>
            </w:r>
            <w:r w:rsidRPr="00CA41DE">
              <w:rPr>
                <w:rFonts w:ascii="仿宋_GB2312" w:eastAsia="仿宋_GB2312" w:hAnsi="仿宋" w:cs="仿宋"/>
                <w:color w:val="000000" w:themeColor="text1"/>
                <w:kern w:val="2"/>
                <w:sz w:val="24"/>
                <w:szCs w:val="24"/>
              </w:rPr>
              <w:t>比较</w:t>
            </w:r>
            <w:r w:rsidRPr="00CA41DE">
              <w:rPr>
                <w:rFonts w:ascii="仿宋_GB2312" w:eastAsia="仿宋_GB2312" w:hAnsi="仿宋" w:cs="仿宋" w:hint="eastAsia"/>
                <w:color w:val="000000" w:themeColor="text1"/>
                <w:kern w:val="2"/>
                <w:sz w:val="24"/>
                <w:szCs w:val="24"/>
              </w:rPr>
              <w:t>综</w:t>
            </w:r>
            <w:r w:rsidRPr="00CA41DE">
              <w:rPr>
                <w:rFonts w:ascii="仿宋_GB2312" w:eastAsia="仿宋_GB2312" w:hAnsi="仿宋" w:cs="仿宋"/>
                <w:color w:val="000000" w:themeColor="text1"/>
                <w:kern w:val="2"/>
                <w:sz w:val="24"/>
                <w:szCs w:val="24"/>
              </w:rPr>
              <w:t>合打分</w:t>
            </w:r>
            <w:r w:rsidR="001C6779">
              <w:rPr>
                <w:rFonts w:ascii="仿宋_GB2312" w:eastAsia="仿宋_GB2312" w:hAnsi="仿宋" w:cs="仿宋" w:hint="eastAsia"/>
                <w:color w:val="000000" w:themeColor="text1"/>
                <w:kern w:val="2"/>
                <w:sz w:val="24"/>
                <w:szCs w:val="24"/>
              </w:rPr>
              <w:t>，</w:t>
            </w:r>
            <w:r w:rsidRPr="00CA41DE">
              <w:rPr>
                <w:rFonts w:ascii="仿宋_GB2312" w:eastAsia="仿宋_GB2312" w:hAnsi="仿宋" w:cs="仿宋" w:hint="eastAsia"/>
                <w:color w:val="000000" w:themeColor="text1"/>
                <w:kern w:val="2"/>
                <w:sz w:val="24"/>
                <w:szCs w:val="24"/>
              </w:rPr>
              <w:t>一</w:t>
            </w:r>
            <w:r w:rsidRPr="00CA41DE">
              <w:rPr>
                <w:rFonts w:ascii="仿宋_GB2312" w:eastAsia="仿宋_GB2312" w:hAnsi="仿宋" w:cs="仿宋"/>
                <w:color w:val="000000" w:themeColor="text1"/>
                <w:kern w:val="2"/>
                <w:sz w:val="24"/>
                <w:szCs w:val="24"/>
              </w:rPr>
              <w:t>般得</w:t>
            </w:r>
            <w:r w:rsidRPr="00CA41DE">
              <w:rPr>
                <w:rFonts w:ascii="仿宋_GB2312" w:eastAsia="仿宋_GB2312" w:hAnsi="仿宋" w:cs="仿宋" w:hint="eastAsia"/>
                <w:color w:val="000000" w:themeColor="text1"/>
                <w:kern w:val="2"/>
                <w:sz w:val="24"/>
                <w:szCs w:val="24"/>
              </w:rPr>
              <w:t>0</w:t>
            </w:r>
            <w:r w:rsidR="001C6779">
              <w:rPr>
                <w:rFonts w:ascii="仿宋_GB2312" w:eastAsia="仿宋_GB2312" w:hAnsi="仿宋" w:cs="仿宋" w:hint="eastAsia"/>
                <w:color w:val="000000" w:themeColor="text1"/>
                <w:kern w:val="2"/>
                <w:sz w:val="24"/>
                <w:szCs w:val="24"/>
              </w:rPr>
              <w:t>.1</w:t>
            </w:r>
            <w:r w:rsidRPr="00CA41DE">
              <w:rPr>
                <w:rFonts w:ascii="仿宋_GB2312" w:eastAsia="仿宋_GB2312" w:hAnsi="仿宋" w:cs="仿宋" w:hint="eastAsia"/>
                <w:color w:val="000000" w:themeColor="text1"/>
                <w:kern w:val="2"/>
                <w:sz w:val="24"/>
                <w:szCs w:val="24"/>
              </w:rPr>
              <w:t>-1分，较</w:t>
            </w:r>
            <w:r w:rsidRPr="00CA41DE">
              <w:rPr>
                <w:rFonts w:ascii="仿宋_GB2312" w:eastAsia="仿宋_GB2312" w:hAnsi="仿宋" w:cs="仿宋"/>
                <w:color w:val="000000" w:themeColor="text1"/>
                <w:kern w:val="2"/>
                <w:sz w:val="24"/>
                <w:szCs w:val="24"/>
              </w:rPr>
              <w:t>好得</w:t>
            </w:r>
            <w:r w:rsidRPr="00CA41DE">
              <w:rPr>
                <w:rFonts w:ascii="仿宋_GB2312" w:eastAsia="仿宋_GB2312" w:hAnsi="仿宋" w:cs="仿宋" w:hint="eastAsia"/>
                <w:color w:val="000000" w:themeColor="text1"/>
                <w:kern w:val="2"/>
                <w:sz w:val="24"/>
                <w:szCs w:val="24"/>
              </w:rPr>
              <w:t>1</w:t>
            </w:r>
            <w:r w:rsidRPr="00CA41DE">
              <w:rPr>
                <w:rFonts w:ascii="仿宋_GB2312" w:eastAsia="仿宋_GB2312" w:hAnsi="仿宋" w:cs="仿宋"/>
                <w:color w:val="000000" w:themeColor="text1"/>
                <w:kern w:val="2"/>
                <w:sz w:val="24"/>
                <w:szCs w:val="24"/>
              </w:rPr>
              <w:t>.1-2</w:t>
            </w:r>
            <w:r w:rsidRPr="00CA41DE">
              <w:rPr>
                <w:rFonts w:ascii="仿宋_GB2312" w:eastAsia="仿宋_GB2312" w:hAnsi="仿宋" w:cs="仿宋" w:hint="eastAsia"/>
                <w:color w:val="000000" w:themeColor="text1"/>
                <w:kern w:val="2"/>
                <w:sz w:val="24"/>
                <w:szCs w:val="24"/>
              </w:rPr>
              <w:t>分，好</w:t>
            </w:r>
            <w:r w:rsidRPr="00CA41DE">
              <w:rPr>
                <w:rFonts w:ascii="仿宋_GB2312" w:eastAsia="仿宋_GB2312" w:hAnsi="仿宋" w:cs="仿宋"/>
                <w:color w:val="000000" w:themeColor="text1"/>
                <w:kern w:val="2"/>
                <w:sz w:val="24"/>
                <w:szCs w:val="24"/>
              </w:rPr>
              <w:t>得</w:t>
            </w:r>
            <w:r w:rsidRPr="00CA41DE">
              <w:rPr>
                <w:rFonts w:ascii="仿宋_GB2312" w:eastAsia="仿宋_GB2312" w:hAnsi="仿宋" w:cs="仿宋" w:hint="eastAsia"/>
                <w:color w:val="000000" w:themeColor="text1"/>
                <w:kern w:val="2"/>
                <w:sz w:val="24"/>
                <w:szCs w:val="24"/>
              </w:rPr>
              <w:t>2</w:t>
            </w:r>
            <w:r w:rsidRPr="00CA41DE">
              <w:rPr>
                <w:rFonts w:ascii="仿宋_GB2312" w:eastAsia="仿宋_GB2312" w:hAnsi="仿宋" w:cs="仿宋"/>
                <w:color w:val="000000" w:themeColor="text1"/>
                <w:kern w:val="2"/>
                <w:sz w:val="24"/>
                <w:szCs w:val="24"/>
              </w:rPr>
              <w:t>.1-4</w:t>
            </w:r>
            <w:r w:rsidRPr="00CA41DE">
              <w:rPr>
                <w:rFonts w:ascii="仿宋_GB2312" w:eastAsia="仿宋_GB2312" w:hAnsi="仿宋" w:cs="仿宋" w:hint="eastAsia"/>
                <w:color w:val="000000" w:themeColor="text1"/>
                <w:kern w:val="2"/>
                <w:sz w:val="24"/>
                <w:szCs w:val="24"/>
              </w:rPr>
              <w:t>分；</w:t>
            </w:r>
          </w:p>
          <w:p w:rsidR="00CA41DE" w:rsidRPr="00CA41DE" w:rsidRDefault="00CA41DE" w:rsidP="00CA41DE">
            <w:pPr>
              <w:pStyle w:val="af8"/>
              <w:numPr>
                <w:ilvl w:val="0"/>
                <w:numId w:val="19"/>
              </w:numPr>
              <w:spacing w:line="440" w:lineRule="exact"/>
              <w:contextualSpacing w:val="0"/>
              <w:rPr>
                <w:rFonts w:ascii="仿宋_GB2312" w:eastAsia="仿宋_GB2312" w:hAnsi="仿宋" w:cs="仿宋"/>
                <w:color w:val="000000" w:themeColor="text1"/>
                <w:kern w:val="2"/>
                <w:sz w:val="24"/>
                <w:szCs w:val="24"/>
              </w:rPr>
            </w:pPr>
            <w:r w:rsidRPr="00CA41DE">
              <w:rPr>
                <w:rFonts w:ascii="仿宋_GB2312" w:eastAsia="仿宋_GB2312" w:hAnsi="仿宋" w:cs="仿宋" w:hint="eastAsia"/>
                <w:color w:val="000000" w:themeColor="text1"/>
                <w:kern w:val="2"/>
                <w:sz w:val="24"/>
                <w:szCs w:val="24"/>
              </w:rPr>
              <w:t>承诺</w:t>
            </w:r>
            <w:r w:rsidRPr="00CA41DE">
              <w:rPr>
                <w:rFonts w:ascii="仿宋_GB2312" w:eastAsia="仿宋_GB2312" w:hAnsi="仿宋" w:cs="仿宋"/>
                <w:color w:val="000000" w:themeColor="text1"/>
                <w:kern w:val="2"/>
                <w:sz w:val="24"/>
                <w:szCs w:val="24"/>
              </w:rPr>
              <w:t>提供每月一</w:t>
            </w:r>
            <w:r w:rsidRPr="00CA41DE">
              <w:rPr>
                <w:rFonts w:ascii="仿宋_GB2312" w:eastAsia="仿宋_GB2312" w:hAnsi="仿宋" w:cs="仿宋" w:hint="eastAsia"/>
                <w:color w:val="000000" w:themeColor="text1"/>
                <w:kern w:val="2"/>
                <w:sz w:val="24"/>
                <w:szCs w:val="24"/>
              </w:rPr>
              <w:t>次</w:t>
            </w:r>
            <w:r w:rsidRPr="00CA41DE">
              <w:rPr>
                <w:rFonts w:ascii="仿宋_GB2312" w:eastAsia="仿宋_GB2312" w:hAnsi="仿宋" w:cs="仿宋"/>
                <w:color w:val="000000" w:themeColor="text1"/>
                <w:kern w:val="2"/>
                <w:sz w:val="24"/>
                <w:szCs w:val="24"/>
              </w:rPr>
              <w:t>的设备</w:t>
            </w:r>
            <w:r w:rsidRPr="00CA41DE">
              <w:rPr>
                <w:rFonts w:ascii="仿宋_GB2312" w:eastAsia="仿宋_GB2312" w:hAnsi="仿宋" w:cs="仿宋" w:hint="eastAsia"/>
                <w:color w:val="000000" w:themeColor="text1"/>
                <w:kern w:val="2"/>
                <w:sz w:val="24"/>
                <w:szCs w:val="24"/>
              </w:rPr>
              <w:t>巡检</w:t>
            </w:r>
            <w:r w:rsidRPr="00CA41DE">
              <w:rPr>
                <w:rFonts w:ascii="仿宋_GB2312" w:eastAsia="仿宋_GB2312" w:hAnsi="仿宋" w:cs="仿宋"/>
                <w:color w:val="000000" w:themeColor="text1"/>
                <w:kern w:val="2"/>
                <w:sz w:val="24"/>
                <w:szCs w:val="24"/>
              </w:rPr>
              <w:t>服务</w:t>
            </w:r>
            <w:r w:rsidRPr="00CA41DE">
              <w:rPr>
                <w:rFonts w:ascii="仿宋_GB2312" w:eastAsia="仿宋_GB2312" w:hAnsi="仿宋" w:cs="仿宋" w:hint="eastAsia"/>
                <w:color w:val="000000" w:themeColor="text1"/>
                <w:kern w:val="2"/>
                <w:sz w:val="24"/>
                <w:szCs w:val="24"/>
              </w:rPr>
              <w:t>，并</w:t>
            </w:r>
            <w:r w:rsidRPr="00CA41DE">
              <w:rPr>
                <w:rFonts w:ascii="仿宋_GB2312" w:eastAsia="仿宋_GB2312" w:hAnsi="仿宋" w:cs="仿宋"/>
                <w:color w:val="000000" w:themeColor="text1"/>
                <w:kern w:val="2"/>
                <w:sz w:val="24"/>
                <w:szCs w:val="24"/>
              </w:rPr>
              <w:t>于每月</w:t>
            </w:r>
            <w:r w:rsidRPr="00CA41DE">
              <w:rPr>
                <w:rFonts w:ascii="仿宋_GB2312" w:eastAsia="仿宋_GB2312" w:hAnsi="仿宋" w:cs="仿宋" w:hint="eastAsia"/>
                <w:color w:val="000000" w:themeColor="text1"/>
                <w:kern w:val="2"/>
                <w:sz w:val="24"/>
                <w:szCs w:val="24"/>
              </w:rPr>
              <w:t>25日</w:t>
            </w:r>
            <w:r w:rsidRPr="00CA41DE">
              <w:rPr>
                <w:rFonts w:ascii="仿宋_GB2312" w:eastAsia="仿宋_GB2312" w:hAnsi="仿宋" w:cs="仿宋"/>
                <w:color w:val="000000" w:themeColor="text1"/>
                <w:kern w:val="2"/>
                <w:sz w:val="24"/>
                <w:szCs w:val="24"/>
              </w:rPr>
              <w:t>提供</w:t>
            </w:r>
            <w:r w:rsidRPr="00CA41DE">
              <w:rPr>
                <w:rFonts w:ascii="仿宋_GB2312" w:eastAsia="仿宋_GB2312" w:hAnsi="仿宋" w:cs="仿宋" w:hint="eastAsia"/>
                <w:color w:val="000000" w:themeColor="text1"/>
                <w:kern w:val="2"/>
                <w:sz w:val="24"/>
                <w:szCs w:val="24"/>
              </w:rPr>
              <w:t>巡检</w:t>
            </w:r>
            <w:r w:rsidRPr="00CA41DE">
              <w:rPr>
                <w:rFonts w:ascii="仿宋_GB2312" w:eastAsia="仿宋_GB2312" w:hAnsi="仿宋" w:cs="仿宋"/>
                <w:color w:val="000000" w:themeColor="text1"/>
                <w:kern w:val="2"/>
                <w:sz w:val="24"/>
                <w:szCs w:val="24"/>
              </w:rPr>
              <w:t>报告</w:t>
            </w:r>
            <w:r w:rsidRPr="00CA41DE">
              <w:rPr>
                <w:rFonts w:ascii="仿宋_GB2312" w:eastAsia="仿宋_GB2312" w:hAnsi="仿宋" w:cs="仿宋" w:hint="eastAsia"/>
                <w:color w:val="000000" w:themeColor="text1"/>
                <w:kern w:val="2"/>
                <w:sz w:val="24"/>
                <w:szCs w:val="24"/>
              </w:rPr>
              <w:t>，并承诺</w:t>
            </w:r>
            <w:r w:rsidRPr="00CA41DE">
              <w:rPr>
                <w:rFonts w:ascii="仿宋_GB2312" w:eastAsia="仿宋_GB2312" w:hAnsi="仿宋" w:cs="仿宋"/>
                <w:color w:val="000000" w:themeColor="text1"/>
                <w:kern w:val="2"/>
                <w:sz w:val="24"/>
                <w:szCs w:val="24"/>
              </w:rPr>
              <w:t>系统软件提供</w:t>
            </w:r>
            <w:r w:rsidRPr="00CA41DE">
              <w:rPr>
                <w:rFonts w:ascii="仿宋_GB2312" w:eastAsia="仿宋_GB2312" w:hAnsi="仿宋" w:cs="仿宋" w:hint="eastAsia"/>
                <w:color w:val="000000" w:themeColor="text1"/>
                <w:kern w:val="2"/>
                <w:sz w:val="24"/>
                <w:szCs w:val="24"/>
              </w:rPr>
              <w:t>终</w:t>
            </w:r>
            <w:r w:rsidRPr="00CA41DE">
              <w:rPr>
                <w:rFonts w:ascii="仿宋_GB2312" w:eastAsia="仿宋_GB2312" w:hAnsi="仿宋" w:cs="仿宋"/>
                <w:color w:val="000000" w:themeColor="text1"/>
                <w:kern w:val="2"/>
                <w:sz w:val="24"/>
                <w:szCs w:val="24"/>
              </w:rPr>
              <w:t>身免费升级服务的得</w:t>
            </w:r>
            <w:r w:rsidRPr="00CA41DE">
              <w:rPr>
                <w:rFonts w:ascii="仿宋_GB2312" w:eastAsia="仿宋_GB2312" w:hAnsi="仿宋" w:cs="仿宋" w:hint="eastAsia"/>
                <w:color w:val="000000" w:themeColor="text1"/>
                <w:kern w:val="2"/>
                <w:sz w:val="24"/>
                <w:szCs w:val="24"/>
              </w:rPr>
              <w:t>1分，否</w:t>
            </w:r>
            <w:r w:rsidRPr="00CA41DE">
              <w:rPr>
                <w:rFonts w:ascii="仿宋_GB2312" w:eastAsia="仿宋_GB2312" w:hAnsi="仿宋" w:cs="仿宋"/>
                <w:color w:val="000000" w:themeColor="text1"/>
                <w:kern w:val="2"/>
                <w:sz w:val="24"/>
                <w:szCs w:val="24"/>
              </w:rPr>
              <w:t>则不得分</w:t>
            </w:r>
            <w:r w:rsidRPr="00CA41DE">
              <w:rPr>
                <w:rFonts w:ascii="仿宋_GB2312" w:eastAsia="仿宋_GB2312" w:hAnsi="仿宋" w:cs="仿宋" w:hint="eastAsia"/>
                <w:color w:val="000000" w:themeColor="text1"/>
                <w:kern w:val="2"/>
                <w:sz w:val="24"/>
                <w:szCs w:val="24"/>
              </w:rPr>
              <w:t>。</w:t>
            </w:r>
          </w:p>
          <w:p w:rsidR="00CA41DE" w:rsidRPr="00CA41DE" w:rsidRDefault="00CA41DE" w:rsidP="001C6779">
            <w:pPr>
              <w:spacing w:line="440" w:lineRule="exact"/>
              <w:rPr>
                <w:rFonts w:ascii="仿宋_GB2312" w:eastAsia="仿宋_GB2312" w:hAnsi="仿宋" w:cs="仿宋"/>
                <w:color w:val="000000" w:themeColor="text1"/>
                <w:sz w:val="24"/>
              </w:rPr>
            </w:pPr>
            <w:r w:rsidRPr="00CA41DE">
              <w:rPr>
                <w:rFonts w:ascii="仿宋_GB2312" w:eastAsia="仿宋_GB2312" w:hAnsi="仿宋" w:cs="仿宋" w:hint="eastAsia"/>
                <w:color w:val="000000" w:themeColor="text1"/>
                <w:sz w:val="24"/>
              </w:rPr>
              <w:t>3、质</w:t>
            </w:r>
            <w:r w:rsidRPr="00CA41DE">
              <w:rPr>
                <w:rFonts w:ascii="仿宋_GB2312" w:eastAsia="仿宋_GB2312" w:hAnsi="仿宋" w:cs="仿宋"/>
                <w:color w:val="000000" w:themeColor="text1"/>
                <w:sz w:val="24"/>
              </w:rPr>
              <w:t>保期内</w:t>
            </w:r>
            <w:r w:rsidRPr="00CA41DE">
              <w:rPr>
                <w:rFonts w:ascii="仿宋_GB2312" w:eastAsia="仿宋_GB2312" w:hAnsi="仿宋" w:cs="仿宋" w:hint="eastAsia"/>
                <w:color w:val="000000" w:themeColor="text1"/>
                <w:sz w:val="24"/>
              </w:rPr>
              <w:t>承诺免费</w:t>
            </w:r>
            <w:r w:rsidRPr="00CA41DE">
              <w:rPr>
                <w:rFonts w:ascii="仿宋_GB2312" w:eastAsia="仿宋_GB2312" w:hAnsi="仿宋" w:cs="仿宋"/>
                <w:color w:val="000000" w:themeColor="text1"/>
                <w:sz w:val="24"/>
              </w:rPr>
              <w:t>提供备品备件</w:t>
            </w:r>
            <w:r w:rsidRPr="00CA41DE">
              <w:rPr>
                <w:rFonts w:ascii="仿宋_GB2312" w:eastAsia="仿宋_GB2312" w:hAnsi="仿宋" w:cs="仿宋" w:hint="eastAsia"/>
                <w:color w:val="000000" w:themeColor="text1"/>
                <w:sz w:val="24"/>
              </w:rPr>
              <w:t>，提</w:t>
            </w:r>
            <w:r w:rsidRPr="00CA41DE">
              <w:rPr>
                <w:rFonts w:ascii="仿宋_GB2312" w:eastAsia="仿宋_GB2312" w:hAnsi="仿宋" w:cs="仿宋"/>
                <w:color w:val="000000" w:themeColor="text1"/>
                <w:sz w:val="24"/>
              </w:rPr>
              <w:t>供</w:t>
            </w:r>
            <w:r w:rsidRPr="00CA41DE">
              <w:rPr>
                <w:rFonts w:ascii="仿宋_GB2312" w:eastAsia="仿宋_GB2312" w:hAnsi="仿宋" w:cs="仿宋" w:hint="eastAsia"/>
                <w:color w:val="000000" w:themeColor="text1"/>
                <w:sz w:val="24"/>
              </w:rPr>
              <w:t>7*24小</w:t>
            </w:r>
            <w:r w:rsidRPr="00CA41DE">
              <w:rPr>
                <w:rFonts w:ascii="仿宋_GB2312" w:eastAsia="仿宋_GB2312" w:hAnsi="仿宋" w:cs="仿宋"/>
                <w:color w:val="000000" w:themeColor="text1"/>
                <w:sz w:val="24"/>
              </w:rPr>
              <w:t>时技</w:t>
            </w:r>
            <w:r w:rsidRPr="00CA41DE">
              <w:rPr>
                <w:rFonts w:ascii="仿宋_GB2312" w:eastAsia="仿宋_GB2312" w:hAnsi="仿宋" w:cs="仿宋"/>
                <w:color w:val="000000" w:themeColor="text1"/>
                <w:sz w:val="24"/>
              </w:rPr>
              <w:lastRenderedPageBreak/>
              <w:t>术支持服务</w:t>
            </w:r>
            <w:r w:rsidRPr="00CA41DE">
              <w:rPr>
                <w:rFonts w:ascii="仿宋_GB2312" w:eastAsia="仿宋_GB2312" w:hAnsi="仿宋" w:cs="仿宋" w:hint="eastAsia"/>
                <w:color w:val="000000" w:themeColor="text1"/>
                <w:sz w:val="24"/>
              </w:rPr>
              <w:t>，接</w:t>
            </w:r>
            <w:r w:rsidRPr="00CA41DE">
              <w:rPr>
                <w:rFonts w:ascii="仿宋_GB2312" w:eastAsia="仿宋_GB2312" w:hAnsi="仿宋" w:cs="仿宋"/>
                <w:color w:val="000000" w:themeColor="text1"/>
                <w:sz w:val="24"/>
              </w:rPr>
              <w:t>到</w:t>
            </w:r>
            <w:r w:rsidRPr="00CA41DE">
              <w:rPr>
                <w:rFonts w:ascii="仿宋_GB2312" w:eastAsia="仿宋_GB2312" w:hAnsi="仿宋" w:cs="仿宋" w:hint="eastAsia"/>
                <w:color w:val="000000" w:themeColor="text1"/>
                <w:sz w:val="24"/>
              </w:rPr>
              <w:t>故障报</w:t>
            </w:r>
            <w:r w:rsidRPr="00CA41DE">
              <w:rPr>
                <w:rFonts w:ascii="仿宋_GB2312" w:eastAsia="仿宋_GB2312" w:hAnsi="仿宋" w:cs="仿宋"/>
                <w:color w:val="000000" w:themeColor="text1"/>
                <w:sz w:val="24"/>
              </w:rPr>
              <w:t>修后</w:t>
            </w:r>
            <w:r w:rsidRPr="00CA41DE">
              <w:rPr>
                <w:rFonts w:ascii="仿宋_GB2312" w:eastAsia="仿宋_GB2312" w:hAnsi="仿宋" w:cs="仿宋" w:hint="eastAsia"/>
                <w:color w:val="000000" w:themeColor="text1"/>
                <w:sz w:val="24"/>
              </w:rPr>
              <w:t>1小</w:t>
            </w:r>
            <w:r w:rsidRPr="00CA41DE">
              <w:rPr>
                <w:rFonts w:ascii="仿宋_GB2312" w:eastAsia="仿宋_GB2312" w:hAnsi="仿宋" w:cs="仿宋"/>
                <w:color w:val="000000" w:themeColor="text1"/>
                <w:sz w:val="24"/>
              </w:rPr>
              <w:t>时内到达现场</w:t>
            </w:r>
            <w:r w:rsidRPr="00CA41DE">
              <w:rPr>
                <w:rFonts w:ascii="仿宋_GB2312" w:eastAsia="仿宋_GB2312" w:hAnsi="仿宋" w:cs="仿宋" w:hint="eastAsia"/>
                <w:color w:val="000000" w:themeColor="text1"/>
                <w:sz w:val="24"/>
              </w:rPr>
              <w:t>，如2小</w:t>
            </w:r>
            <w:r w:rsidRPr="00CA41DE">
              <w:rPr>
                <w:rFonts w:ascii="仿宋_GB2312" w:eastAsia="仿宋_GB2312" w:hAnsi="仿宋" w:cs="仿宋"/>
                <w:color w:val="000000" w:themeColor="text1"/>
                <w:sz w:val="24"/>
              </w:rPr>
              <w:t>时内无法修复</w:t>
            </w:r>
            <w:r w:rsidRPr="00CA41DE">
              <w:rPr>
                <w:rFonts w:ascii="仿宋_GB2312" w:eastAsia="仿宋_GB2312" w:hAnsi="仿宋" w:cs="仿宋" w:hint="eastAsia"/>
                <w:color w:val="000000" w:themeColor="text1"/>
                <w:sz w:val="24"/>
              </w:rPr>
              <w:t>，必</w:t>
            </w:r>
            <w:r w:rsidRPr="00CA41DE">
              <w:rPr>
                <w:rFonts w:ascii="仿宋_GB2312" w:eastAsia="仿宋_GB2312" w:hAnsi="仿宋" w:cs="仿宋"/>
                <w:color w:val="000000" w:themeColor="text1"/>
                <w:sz w:val="24"/>
              </w:rPr>
              <w:t>须立即提供相应备机</w:t>
            </w:r>
            <w:r w:rsidRPr="00CA41DE">
              <w:rPr>
                <w:rFonts w:ascii="仿宋_GB2312" w:eastAsia="仿宋_GB2312" w:hAnsi="仿宋" w:cs="仿宋" w:hint="eastAsia"/>
                <w:color w:val="000000" w:themeColor="text1"/>
                <w:sz w:val="24"/>
              </w:rPr>
              <w:t>（核心</w:t>
            </w:r>
            <w:r w:rsidRPr="00CA41DE">
              <w:rPr>
                <w:rFonts w:ascii="仿宋_GB2312" w:eastAsia="仿宋_GB2312" w:hAnsi="仿宋" w:cs="仿宋"/>
                <w:color w:val="000000" w:themeColor="text1"/>
                <w:sz w:val="24"/>
              </w:rPr>
              <w:t>设备必须在</w:t>
            </w:r>
            <w:r w:rsidRPr="00CA41DE">
              <w:rPr>
                <w:rFonts w:ascii="仿宋_GB2312" w:eastAsia="仿宋_GB2312" w:hAnsi="仿宋" w:cs="仿宋" w:hint="eastAsia"/>
                <w:color w:val="000000" w:themeColor="text1"/>
                <w:sz w:val="24"/>
              </w:rPr>
              <w:t>1小</w:t>
            </w:r>
            <w:r w:rsidRPr="00CA41DE">
              <w:rPr>
                <w:rFonts w:ascii="仿宋_GB2312" w:eastAsia="仿宋_GB2312" w:hAnsi="仿宋" w:cs="仿宋"/>
                <w:color w:val="000000" w:themeColor="text1"/>
                <w:sz w:val="24"/>
              </w:rPr>
              <w:t>时内提供相应备机</w:t>
            </w:r>
            <w:r w:rsidRPr="00CA41DE">
              <w:rPr>
                <w:rFonts w:ascii="仿宋_GB2312" w:eastAsia="仿宋_GB2312" w:hAnsi="仿宋" w:cs="仿宋" w:hint="eastAsia"/>
                <w:color w:val="000000" w:themeColor="text1"/>
                <w:sz w:val="24"/>
              </w:rPr>
              <w:t>）根</w:t>
            </w:r>
            <w:r w:rsidRPr="00CA41DE">
              <w:rPr>
                <w:rFonts w:ascii="仿宋_GB2312" w:eastAsia="仿宋_GB2312" w:hAnsi="仿宋" w:cs="仿宋"/>
                <w:color w:val="000000" w:themeColor="text1"/>
                <w:sz w:val="24"/>
              </w:rPr>
              <w:t>据备品备件</w:t>
            </w:r>
            <w:r w:rsidRPr="00CA41DE">
              <w:rPr>
                <w:rFonts w:ascii="仿宋_GB2312" w:eastAsia="仿宋_GB2312" w:hAnsi="仿宋" w:cs="仿宋" w:hint="eastAsia"/>
                <w:color w:val="000000" w:themeColor="text1"/>
                <w:sz w:val="24"/>
              </w:rPr>
              <w:t>等承诺服</w:t>
            </w:r>
            <w:r w:rsidRPr="00CA41DE">
              <w:rPr>
                <w:rFonts w:ascii="仿宋_GB2312" w:eastAsia="仿宋_GB2312" w:hAnsi="仿宋" w:cs="仿宋"/>
                <w:color w:val="000000" w:themeColor="text1"/>
                <w:sz w:val="24"/>
              </w:rPr>
              <w:t>务情况</w:t>
            </w:r>
            <w:r w:rsidRPr="00CA41DE">
              <w:rPr>
                <w:rFonts w:ascii="仿宋_GB2312" w:eastAsia="仿宋_GB2312" w:hAnsi="仿宋" w:cs="仿宋" w:hint="eastAsia"/>
                <w:color w:val="000000" w:themeColor="text1"/>
                <w:sz w:val="24"/>
              </w:rPr>
              <w:t>，由</w:t>
            </w:r>
            <w:r w:rsidRPr="00CA41DE">
              <w:rPr>
                <w:rFonts w:ascii="仿宋_GB2312" w:eastAsia="仿宋_GB2312" w:hAnsi="仿宋" w:cs="仿宋"/>
                <w:color w:val="000000" w:themeColor="text1"/>
                <w:sz w:val="24"/>
              </w:rPr>
              <w:t>专家酌情评</w:t>
            </w:r>
            <w:r w:rsidRPr="00CA41DE">
              <w:rPr>
                <w:rFonts w:ascii="仿宋_GB2312" w:eastAsia="仿宋_GB2312" w:hAnsi="仿宋" w:cs="仿宋" w:hint="eastAsia"/>
                <w:color w:val="000000" w:themeColor="text1"/>
                <w:sz w:val="24"/>
              </w:rPr>
              <w:t>分，</w:t>
            </w:r>
            <w:r w:rsidR="001C6779" w:rsidRPr="00CA41DE">
              <w:rPr>
                <w:rFonts w:ascii="仿宋_GB2312" w:eastAsia="仿宋_GB2312" w:hAnsi="仿宋" w:cs="仿宋" w:hint="eastAsia"/>
                <w:color w:val="000000" w:themeColor="text1"/>
                <w:sz w:val="24"/>
              </w:rPr>
              <w:t>一</w:t>
            </w:r>
            <w:r w:rsidR="001C6779" w:rsidRPr="00CA41DE">
              <w:rPr>
                <w:rFonts w:ascii="仿宋_GB2312" w:eastAsia="仿宋_GB2312" w:hAnsi="仿宋" w:cs="仿宋"/>
                <w:color w:val="000000" w:themeColor="text1"/>
                <w:sz w:val="24"/>
              </w:rPr>
              <w:t>般得</w:t>
            </w:r>
            <w:r w:rsidR="001C6779" w:rsidRPr="00CA41DE">
              <w:rPr>
                <w:rFonts w:ascii="仿宋_GB2312" w:eastAsia="仿宋_GB2312" w:hAnsi="仿宋" w:cs="仿宋" w:hint="eastAsia"/>
                <w:color w:val="000000" w:themeColor="text1"/>
                <w:sz w:val="24"/>
              </w:rPr>
              <w:t>0</w:t>
            </w:r>
            <w:r w:rsidR="001C6779">
              <w:rPr>
                <w:rFonts w:ascii="仿宋_GB2312" w:eastAsia="仿宋_GB2312" w:hAnsi="仿宋" w:cs="仿宋" w:hint="eastAsia"/>
                <w:color w:val="000000" w:themeColor="text1"/>
                <w:sz w:val="24"/>
              </w:rPr>
              <w:t>.1</w:t>
            </w:r>
            <w:r w:rsidR="001C6779" w:rsidRPr="00CA41DE">
              <w:rPr>
                <w:rFonts w:ascii="仿宋_GB2312" w:eastAsia="仿宋_GB2312" w:hAnsi="仿宋" w:cs="仿宋" w:hint="eastAsia"/>
                <w:color w:val="000000" w:themeColor="text1"/>
                <w:sz w:val="24"/>
              </w:rPr>
              <w:t>-</w:t>
            </w:r>
            <w:r w:rsidR="001C6779">
              <w:rPr>
                <w:rFonts w:ascii="仿宋_GB2312" w:eastAsia="仿宋_GB2312" w:hAnsi="仿宋" w:cs="仿宋" w:hint="eastAsia"/>
                <w:color w:val="000000" w:themeColor="text1"/>
                <w:sz w:val="24"/>
              </w:rPr>
              <w:t>0.5</w:t>
            </w:r>
            <w:r w:rsidR="001C6779" w:rsidRPr="00CA41DE">
              <w:rPr>
                <w:rFonts w:ascii="仿宋_GB2312" w:eastAsia="仿宋_GB2312" w:hAnsi="仿宋" w:cs="仿宋" w:hint="eastAsia"/>
                <w:color w:val="000000" w:themeColor="text1"/>
                <w:sz w:val="24"/>
              </w:rPr>
              <w:t>分，较</w:t>
            </w:r>
            <w:r w:rsidR="001C6779" w:rsidRPr="00CA41DE">
              <w:rPr>
                <w:rFonts w:ascii="仿宋_GB2312" w:eastAsia="仿宋_GB2312" w:hAnsi="仿宋" w:cs="仿宋"/>
                <w:color w:val="000000" w:themeColor="text1"/>
                <w:sz w:val="24"/>
              </w:rPr>
              <w:t>好得</w:t>
            </w:r>
            <w:r w:rsidR="001C6779">
              <w:rPr>
                <w:rFonts w:ascii="仿宋_GB2312" w:eastAsia="仿宋_GB2312" w:hAnsi="仿宋" w:cs="仿宋" w:hint="eastAsia"/>
                <w:color w:val="000000" w:themeColor="text1"/>
                <w:sz w:val="24"/>
              </w:rPr>
              <w:t>0.6-1.4</w:t>
            </w:r>
            <w:r w:rsidR="001C6779" w:rsidRPr="00CA41DE">
              <w:rPr>
                <w:rFonts w:ascii="仿宋_GB2312" w:eastAsia="仿宋_GB2312" w:hAnsi="仿宋" w:cs="仿宋" w:hint="eastAsia"/>
                <w:color w:val="000000" w:themeColor="text1"/>
                <w:sz w:val="24"/>
              </w:rPr>
              <w:t>分，好</w:t>
            </w:r>
            <w:r w:rsidR="001C6779" w:rsidRPr="00CA41DE">
              <w:rPr>
                <w:rFonts w:ascii="仿宋_GB2312" w:eastAsia="仿宋_GB2312" w:hAnsi="仿宋" w:cs="仿宋"/>
                <w:color w:val="000000" w:themeColor="text1"/>
                <w:sz w:val="24"/>
              </w:rPr>
              <w:t>得</w:t>
            </w:r>
            <w:r w:rsidR="001C6779">
              <w:rPr>
                <w:rFonts w:ascii="仿宋_GB2312" w:eastAsia="仿宋_GB2312" w:hAnsi="仿宋" w:cs="仿宋" w:hint="eastAsia"/>
                <w:color w:val="000000" w:themeColor="text1"/>
                <w:sz w:val="24"/>
              </w:rPr>
              <w:t>1.5-2</w:t>
            </w:r>
            <w:r w:rsidR="001C6779" w:rsidRPr="00CA41DE">
              <w:rPr>
                <w:rFonts w:ascii="仿宋_GB2312" w:eastAsia="仿宋_GB2312" w:hAnsi="仿宋" w:cs="仿宋" w:hint="eastAsia"/>
                <w:color w:val="000000" w:themeColor="text1"/>
                <w:sz w:val="24"/>
              </w:rPr>
              <w:t>分</w:t>
            </w:r>
            <w:r w:rsidRPr="00CA41DE">
              <w:rPr>
                <w:rFonts w:ascii="仿宋_GB2312" w:eastAsia="仿宋_GB2312" w:hAnsi="仿宋" w:cs="仿宋" w:hint="eastAsia"/>
                <w:color w:val="000000" w:themeColor="text1"/>
                <w:sz w:val="24"/>
              </w:rPr>
              <w:t>。</w:t>
            </w:r>
          </w:p>
        </w:tc>
        <w:tc>
          <w:tcPr>
            <w:tcW w:w="88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CA41DE" w:rsidRPr="00CA41DE" w:rsidRDefault="00CA41DE" w:rsidP="00CA41DE">
            <w:pPr>
              <w:spacing w:line="440" w:lineRule="exact"/>
              <w:jc w:val="center"/>
              <w:rPr>
                <w:rFonts w:ascii="仿宋_GB2312" w:eastAsia="仿宋_GB2312" w:hAnsi="仿宋" w:cs="仿宋"/>
                <w:color w:val="000000" w:themeColor="text1"/>
                <w:sz w:val="24"/>
              </w:rPr>
            </w:pPr>
            <w:r w:rsidRPr="00CA41DE">
              <w:rPr>
                <w:rFonts w:ascii="仿宋_GB2312" w:eastAsia="仿宋_GB2312" w:hAnsi="仿宋" w:cs="仿宋"/>
                <w:color w:val="000000" w:themeColor="text1"/>
                <w:sz w:val="24"/>
              </w:rPr>
              <w:lastRenderedPageBreak/>
              <w:t>7</w:t>
            </w:r>
            <w:r w:rsidRPr="00CA41DE">
              <w:rPr>
                <w:rFonts w:ascii="仿宋_GB2312" w:eastAsia="仿宋_GB2312" w:hAnsi="仿宋" w:cs="仿宋" w:hint="eastAsia"/>
                <w:color w:val="000000" w:themeColor="text1"/>
                <w:sz w:val="24"/>
              </w:rPr>
              <w:t>分</w:t>
            </w:r>
          </w:p>
        </w:tc>
      </w:tr>
    </w:tbl>
    <w:p w:rsidR="00CA41DE" w:rsidRPr="00CA41DE" w:rsidRDefault="00CA41DE" w:rsidP="0055544C">
      <w:pPr>
        <w:rPr>
          <w:rFonts w:ascii="仿宋_GB2312" w:eastAsia="仿宋_GB2312" w:hAnsi="宋体"/>
          <w:b/>
          <w:bCs/>
          <w:iCs/>
          <w:sz w:val="24"/>
        </w:rPr>
      </w:pPr>
    </w:p>
    <w:p w:rsidR="00B12ECD" w:rsidRPr="00CA41DE" w:rsidRDefault="00B12ECD" w:rsidP="001B70E5">
      <w:pPr>
        <w:spacing w:line="440" w:lineRule="exact"/>
        <w:rPr>
          <w:rFonts w:ascii="仿宋_GB2312" w:eastAsia="仿宋_GB2312" w:hAnsi="宋体"/>
          <w:b/>
          <w:bCs/>
          <w:iCs/>
          <w:sz w:val="24"/>
        </w:rPr>
      </w:pPr>
      <w:r w:rsidRPr="00CA41DE">
        <w:rPr>
          <w:rFonts w:ascii="仿宋_GB2312" w:eastAsia="仿宋_GB2312" w:hAnsi="宋体" w:hint="eastAsia"/>
          <w:b/>
          <w:bCs/>
          <w:iCs/>
          <w:sz w:val="24"/>
        </w:rPr>
        <w:t>2.2</w:t>
      </w:r>
      <w:r w:rsidR="004963C5">
        <w:rPr>
          <w:rFonts w:ascii="仿宋_GB2312" w:eastAsia="仿宋_GB2312" w:hAnsi="宋体" w:hint="eastAsia"/>
          <w:b/>
          <w:bCs/>
          <w:iCs/>
          <w:sz w:val="24"/>
        </w:rPr>
        <w:t>商务分</w:t>
      </w:r>
      <w:r w:rsidR="004963C5" w:rsidRPr="004963C5">
        <w:rPr>
          <w:rFonts w:ascii="仿宋_GB2312" w:eastAsia="仿宋_GB2312" w:hAnsi="宋体" w:hint="eastAsia"/>
          <w:b/>
          <w:bCs/>
          <w:iCs/>
          <w:sz w:val="24"/>
          <w:bdr w:val="single" w:sz="4" w:space="0" w:color="auto"/>
        </w:rPr>
        <w:t>01标</w:t>
      </w:r>
      <w:r w:rsidR="00D83294" w:rsidRPr="00CA41DE">
        <w:rPr>
          <w:rFonts w:ascii="仿宋_GB2312" w:eastAsia="仿宋_GB2312" w:hAnsi="宋体" w:hint="eastAsia"/>
          <w:b/>
          <w:bCs/>
          <w:iCs/>
          <w:sz w:val="24"/>
        </w:rPr>
        <w:t>40</w:t>
      </w:r>
      <w:r w:rsidRPr="00CA41DE">
        <w:rPr>
          <w:rFonts w:ascii="仿宋_GB2312" w:eastAsia="仿宋_GB2312" w:hAnsi="宋体" w:hint="eastAsia"/>
          <w:b/>
          <w:bCs/>
          <w:iCs/>
          <w:sz w:val="24"/>
        </w:rPr>
        <w:t>分</w:t>
      </w:r>
      <w:r w:rsidR="004963C5">
        <w:rPr>
          <w:rFonts w:ascii="仿宋_GB2312" w:eastAsia="仿宋_GB2312" w:hAnsi="宋体" w:hint="eastAsia"/>
          <w:b/>
          <w:bCs/>
          <w:iCs/>
          <w:sz w:val="24"/>
        </w:rPr>
        <w:t>，</w:t>
      </w:r>
      <w:r w:rsidR="004963C5" w:rsidRPr="004963C5">
        <w:rPr>
          <w:rFonts w:ascii="仿宋_GB2312" w:eastAsia="仿宋_GB2312" w:hAnsi="宋体" w:hint="eastAsia"/>
          <w:b/>
          <w:bCs/>
          <w:iCs/>
          <w:sz w:val="24"/>
          <w:bdr w:val="single" w:sz="4" w:space="0" w:color="auto"/>
        </w:rPr>
        <w:t>02标</w:t>
      </w:r>
      <w:r w:rsidR="004963C5">
        <w:rPr>
          <w:rFonts w:ascii="仿宋_GB2312" w:eastAsia="仿宋_GB2312" w:hAnsi="宋体" w:hint="eastAsia"/>
          <w:b/>
          <w:bCs/>
          <w:iCs/>
          <w:sz w:val="24"/>
        </w:rPr>
        <w:t>35分</w:t>
      </w:r>
    </w:p>
    <w:p w:rsidR="00B12ECD" w:rsidRPr="00CA41DE"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CA41DE">
          <w:rPr>
            <w:rFonts w:ascii="仿宋_GB2312" w:eastAsia="仿宋_GB2312" w:hAnsi="宋体" w:hint="eastAsia"/>
            <w:bCs/>
            <w:iCs/>
            <w:sz w:val="24"/>
          </w:rPr>
          <w:t>2.2.1</w:t>
        </w:r>
      </w:smartTag>
      <w:r w:rsidRPr="00CA41DE">
        <w:rPr>
          <w:rFonts w:ascii="仿宋_GB2312" w:eastAsia="仿宋_GB2312" w:hAnsi="宋体" w:hint="eastAsia"/>
          <w:bCs/>
          <w:iCs/>
          <w:sz w:val="24"/>
        </w:rPr>
        <w:t>评标基准价：即满足招标文件要求且投标价格最低的投标报价为评标基准价，其价格分为满分。</w:t>
      </w:r>
    </w:p>
    <w:p w:rsidR="00B12ECD" w:rsidRPr="00CA41DE"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CA41DE">
          <w:rPr>
            <w:rFonts w:ascii="仿宋_GB2312" w:eastAsia="仿宋_GB2312" w:hAnsi="宋体" w:hint="eastAsia"/>
            <w:bCs/>
            <w:iCs/>
            <w:sz w:val="24"/>
          </w:rPr>
          <w:t>2.2.2</w:t>
        </w:r>
      </w:smartTag>
      <w:r w:rsidRPr="00CA41DE">
        <w:rPr>
          <w:rFonts w:ascii="仿宋_GB2312" w:eastAsia="仿宋_GB2312" w:hAnsi="宋体" w:hint="eastAsia"/>
          <w:bCs/>
          <w:iCs/>
          <w:sz w:val="24"/>
        </w:rPr>
        <w:t>其他投标人的价格分统一按照下列公式计算：</w:t>
      </w:r>
    </w:p>
    <w:p w:rsidR="00F70C83" w:rsidRPr="00CA41DE"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CA41DE">
        <w:rPr>
          <w:rFonts w:ascii="仿宋_GB2312" w:eastAsia="仿宋_GB2312" w:hAnsi="宋体" w:hint="eastAsia"/>
          <w:bCs/>
          <w:iCs/>
          <w:sz w:val="24"/>
        </w:rPr>
        <w:t>投标报价得分=(评标基准价／投标报价)×价格权值×100</w:t>
      </w:r>
    </w:p>
    <w:p w:rsidR="00083E93" w:rsidRPr="00CA41DE" w:rsidRDefault="00083E93" w:rsidP="008E316D">
      <w:pPr>
        <w:snapToGrid w:val="0"/>
        <w:rPr>
          <w:rFonts w:ascii="仿宋_GB2312" w:eastAsia="仿宋_GB2312" w:hAnsi="宋体"/>
          <w:b/>
          <w:sz w:val="24"/>
          <w:u w:val="single"/>
        </w:rPr>
      </w:pPr>
    </w:p>
    <w:bookmarkEnd w:id="1"/>
    <w:bookmarkEnd w:id="2"/>
    <w:bookmarkEnd w:id="3"/>
    <w:bookmarkEnd w:id="4"/>
    <w:p w:rsidR="00D85827" w:rsidRPr="00CA41DE" w:rsidRDefault="00D85827" w:rsidP="0042557D">
      <w:pPr>
        <w:pStyle w:val="a7"/>
        <w:spacing w:line="800" w:lineRule="atLeast"/>
        <w:ind w:leftChars="0" w:left="0"/>
        <w:jc w:val="center"/>
        <w:rPr>
          <w:rFonts w:ascii="仿宋_GB2312" w:eastAsia="仿宋_GB2312" w:hAnsi="宋体"/>
          <w:b/>
          <w:sz w:val="36"/>
          <w:szCs w:val="36"/>
        </w:rPr>
      </w:pPr>
    </w:p>
    <w:p w:rsidR="00A84FC6" w:rsidRPr="00CA41DE" w:rsidRDefault="00A84FC6" w:rsidP="00EF20FA">
      <w:pPr>
        <w:snapToGrid w:val="0"/>
        <w:spacing w:line="360" w:lineRule="auto"/>
        <w:jc w:val="center"/>
        <w:rPr>
          <w:rFonts w:ascii="仿宋_GB2312" w:eastAsia="仿宋_GB2312" w:hAnsi="仿宋_GB2312" w:cs="仿宋_GB2312"/>
          <w:b/>
          <w:sz w:val="36"/>
          <w:szCs w:val="20"/>
        </w:rPr>
      </w:pPr>
    </w:p>
    <w:p w:rsidR="00997ACE" w:rsidRPr="00CA41DE" w:rsidRDefault="00997ACE" w:rsidP="0042557D">
      <w:pPr>
        <w:spacing w:line="800" w:lineRule="exact"/>
        <w:rPr>
          <w:rFonts w:ascii="仿宋_GB2312" w:eastAsia="仿宋_GB2312" w:hAnsi="宋体"/>
          <w:b/>
          <w:sz w:val="24"/>
        </w:rPr>
      </w:pPr>
    </w:p>
    <w:sectPr w:rsidR="00997ACE" w:rsidRPr="00CA41DE" w:rsidSect="00271324">
      <w:headerReference w:type="default" r:id="rId8"/>
      <w:footerReference w:type="even" r:id="rId9"/>
      <w:footerReference w:type="default" r:id="rId10"/>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958" w:rsidRDefault="00D04958">
      <w:r>
        <w:separator/>
      </w:r>
    </w:p>
  </w:endnote>
  <w:endnote w:type="continuationSeparator" w:id="1">
    <w:p w:rsidR="00D04958" w:rsidRDefault="00D04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E" w:rsidRDefault="00DB08A4">
    <w:pPr>
      <w:pStyle w:val="ab"/>
      <w:framePr w:wrap="around" w:vAnchor="text" w:hAnchor="margin" w:xAlign="center" w:y="1"/>
      <w:rPr>
        <w:rStyle w:val="aa"/>
      </w:rPr>
    </w:pPr>
    <w:r>
      <w:rPr>
        <w:rStyle w:val="aa"/>
      </w:rPr>
      <w:fldChar w:fldCharType="begin"/>
    </w:r>
    <w:r w:rsidR="00CA41DE">
      <w:rPr>
        <w:rStyle w:val="aa"/>
      </w:rPr>
      <w:instrText xml:space="preserve">PAGE  </w:instrText>
    </w:r>
    <w:r>
      <w:rPr>
        <w:rStyle w:val="aa"/>
      </w:rPr>
      <w:fldChar w:fldCharType="end"/>
    </w:r>
  </w:p>
  <w:p w:rsidR="00CA41DE" w:rsidRDefault="00CA41D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E" w:rsidRDefault="00CA41DE">
    <w:pPr>
      <w:pStyle w:val="ab"/>
      <w:jc w:val="center"/>
    </w:pPr>
    <w:r>
      <w:rPr>
        <w:kern w:val="0"/>
        <w:szCs w:val="21"/>
      </w:rPr>
      <w:t xml:space="preserve">- </w:t>
    </w:r>
    <w:r w:rsidR="00DB08A4">
      <w:rPr>
        <w:kern w:val="0"/>
        <w:szCs w:val="21"/>
      </w:rPr>
      <w:fldChar w:fldCharType="begin"/>
    </w:r>
    <w:r>
      <w:rPr>
        <w:kern w:val="0"/>
        <w:szCs w:val="21"/>
      </w:rPr>
      <w:instrText xml:space="preserve"> PAGE </w:instrText>
    </w:r>
    <w:r w:rsidR="00DB08A4">
      <w:rPr>
        <w:kern w:val="0"/>
        <w:szCs w:val="21"/>
      </w:rPr>
      <w:fldChar w:fldCharType="separate"/>
    </w:r>
    <w:r w:rsidR="00925325">
      <w:rPr>
        <w:noProof/>
        <w:kern w:val="0"/>
        <w:szCs w:val="21"/>
      </w:rPr>
      <w:t>15</w:t>
    </w:r>
    <w:r w:rsidR="00DB08A4">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958" w:rsidRDefault="00D04958">
      <w:r>
        <w:separator/>
      </w:r>
    </w:p>
  </w:footnote>
  <w:footnote w:type="continuationSeparator" w:id="1">
    <w:p w:rsidR="00D04958" w:rsidRDefault="00D04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E" w:rsidRPr="00365F56" w:rsidRDefault="00CA41DE">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2018-12-0364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67445"/>
    <w:multiLevelType w:val="singleLevel"/>
    <w:tmpl w:val="9E567445"/>
    <w:lvl w:ilvl="0">
      <w:start w:val="1"/>
      <w:numFmt w:val="decimal"/>
      <w:lvlText w:val="%1."/>
      <w:lvlJc w:val="left"/>
      <w:pPr>
        <w:tabs>
          <w:tab w:val="left" w:pos="312"/>
        </w:tabs>
      </w:pPr>
    </w:lvl>
  </w:abstractNum>
  <w:abstractNum w:abstractNumId="1">
    <w:nsid w:val="A94105DF"/>
    <w:multiLevelType w:val="singleLevel"/>
    <w:tmpl w:val="A94105DF"/>
    <w:lvl w:ilvl="0">
      <w:start w:val="1"/>
      <w:numFmt w:val="decimal"/>
      <w:lvlText w:val="%1."/>
      <w:lvlJc w:val="left"/>
      <w:pPr>
        <w:tabs>
          <w:tab w:val="left" w:pos="312"/>
        </w:tabs>
      </w:pPr>
    </w:lvl>
  </w:abstractNum>
  <w:abstractNum w:abstractNumId="2">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3">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4">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nsid w:val="01FE6233"/>
    <w:multiLevelType w:val="singleLevel"/>
    <w:tmpl w:val="01FE6233"/>
    <w:lvl w:ilvl="0">
      <w:start w:val="1"/>
      <w:numFmt w:val="decimal"/>
      <w:suff w:val="nothing"/>
      <w:lvlText w:val="%1、"/>
      <w:lvlJc w:val="left"/>
    </w:lvl>
  </w:abstractNum>
  <w:abstractNum w:abstractNumId="6">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3264B09"/>
    <w:multiLevelType w:val="multilevel"/>
    <w:tmpl w:val="13264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862429"/>
    <w:multiLevelType w:val="hybridMultilevel"/>
    <w:tmpl w:val="F0D23B12"/>
    <w:lvl w:ilvl="0" w:tplc="68424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0A04E90"/>
    <w:multiLevelType w:val="multilevel"/>
    <w:tmpl w:val="50A04E90"/>
    <w:lvl w:ilvl="0">
      <w:start w:val="1"/>
      <w:numFmt w:val="decimal"/>
      <w:lvlText w:val="%1、"/>
      <w:lvlJc w:val="left"/>
      <w:pPr>
        <w:ind w:left="360" w:hanging="360"/>
      </w:pPr>
      <w:rPr>
        <w:rFonts w:ascii="仿宋_GB2312" w:eastAsia="仿宋_GB2312"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2F0FA7F"/>
    <w:multiLevelType w:val="singleLevel"/>
    <w:tmpl w:val="52F0FA7F"/>
    <w:lvl w:ilvl="0">
      <w:start w:val="1"/>
      <w:numFmt w:val="decimal"/>
      <w:suff w:val="nothing"/>
      <w:lvlText w:val="%1、"/>
      <w:lvlJc w:val="left"/>
    </w:lvl>
  </w:abstractNum>
  <w:abstractNum w:abstractNumId="13">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15">
    <w:nsid w:val="6A383B68"/>
    <w:multiLevelType w:val="singleLevel"/>
    <w:tmpl w:val="33EAF75C"/>
    <w:lvl w:ilvl="0">
      <w:start w:val="1"/>
      <w:numFmt w:val="upperLetter"/>
      <w:pStyle w:val="5"/>
      <w:lvlText w:val="%1、"/>
      <w:lvlJc w:val="left"/>
      <w:pPr>
        <w:tabs>
          <w:tab w:val="num" w:pos="405"/>
        </w:tabs>
        <w:ind w:left="405" w:hanging="405"/>
      </w:pPr>
    </w:lvl>
  </w:abstractNum>
  <w:abstractNum w:abstractNumId="16">
    <w:nsid w:val="6C8A2B7C"/>
    <w:multiLevelType w:val="multilevel"/>
    <w:tmpl w:val="6C8A2B7C"/>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676066"/>
    <w:multiLevelType w:val="multilevel"/>
    <w:tmpl w:val="786760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3"/>
  </w:num>
  <w:num w:numId="3">
    <w:abstractNumId w:val="2"/>
  </w:num>
  <w:num w:numId="4">
    <w:abstractNumId w:val="18"/>
  </w:num>
  <w:num w:numId="5">
    <w:abstractNumId w:val="15"/>
  </w:num>
  <w:num w:numId="6">
    <w:abstractNumId w:val="14"/>
  </w:num>
  <w:num w:numId="7">
    <w:abstractNumId w:val="17"/>
  </w:num>
  <w:num w:numId="8">
    <w:abstractNumId w:val="6"/>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0"/>
  </w:num>
  <w:num w:numId="14">
    <w:abstractNumId w:val="5"/>
  </w:num>
  <w:num w:numId="15">
    <w:abstractNumId w:val="19"/>
  </w:num>
  <w:num w:numId="16">
    <w:abstractNumId w:val="12"/>
  </w:num>
  <w:num w:numId="17">
    <w:abstractNumId w:val="7"/>
  </w:num>
  <w:num w:numId="18">
    <w:abstractNumId w:val="16"/>
  </w:num>
  <w:num w:numId="19">
    <w:abstractNumId w:val="11"/>
  </w:num>
  <w:num w:numId="2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3C26"/>
    <w:rsid w:val="00005125"/>
    <w:rsid w:val="00010FC1"/>
    <w:rsid w:val="0001278F"/>
    <w:rsid w:val="0002045E"/>
    <w:rsid w:val="00021D87"/>
    <w:rsid w:val="0002203D"/>
    <w:rsid w:val="0002468D"/>
    <w:rsid w:val="00025A9F"/>
    <w:rsid w:val="00031F75"/>
    <w:rsid w:val="000329A7"/>
    <w:rsid w:val="00040A03"/>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33A2"/>
    <w:rsid w:val="00097421"/>
    <w:rsid w:val="00097868"/>
    <w:rsid w:val="000A3FC5"/>
    <w:rsid w:val="000A5AC0"/>
    <w:rsid w:val="000B1D0B"/>
    <w:rsid w:val="000B625B"/>
    <w:rsid w:val="000C14CF"/>
    <w:rsid w:val="000C1F3C"/>
    <w:rsid w:val="000C3344"/>
    <w:rsid w:val="000D0E6C"/>
    <w:rsid w:val="000D110F"/>
    <w:rsid w:val="000D1267"/>
    <w:rsid w:val="000D4D0E"/>
    <w:rsid w:val="000E1C88"/>
    <w:rsid w:val="000E4A4F"/>
    <w:rsid w:val="00104327"/>
    <w:rsid w:val="00104663"/>
    <w:rsid w:val="00104A07"/>
    <w:rsid w:val="0010763D"/>
    <w:rsid w:val="00111E93"/>
    <w:rsid w:val="00112B08"/>
    <w:rsid w:val="00114BF9"/>
    <w:rsid w:val="00114C81"/>
    <w:rsid w:val="00115363"/>
    <w:rsid w:val="00116EDA"/>
    <w:rsid w:val="0012018C"/>
    <w:rsid w:val="001259AD"/>
    <w:rsid w:val="00132EE2"/>
    <w:rsid w:val="001345B3"/>
    <w:rsid w:val="0013527E"/>
    <w:rsid w:val="00137525"/>
    <w:rsid w:val="00145D25"/>
    <w:rsid w:val="00154591"/>
    <w:rsid w:val="00154E3A"/>
    <w:rsid w:val="00156633"/>
    <w:rsid w:val="00157269"/>
    <w:rsid w:val="0015771E"/>
    <w:rsid w:val="00157914"/>
    <w:rsid w:val="00157FB7"/>
    <w:rsid w:val="001637A2"/>
    <w:rsid w:val="00165068"/>
    <w:rsid w:val="0017455C"/>
    <w:rsid w:val="00174F52"/>
    <w:rsid w:val="001751A8"/>
    <w:rsid w:val="0018130F"/>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C6779"/>
    <w:rsid w:val="001D24BB"/>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698F"/>
    <w:rsid w:val="00231CB7"/>
    <w:rsid w:val="00233356"/>
    <w:rsid w:val="00235AC1"/>
    <w:rsid w:val="0023638E"/>
    <w:rsid w:val="00244766"/>
    <w:rsid w:val="00247AB8"/>
    <w:rsid w:val="00251888"/>
    <w:rsid w:val="0025749B"/>
    <w:rsid w:val="00262E82"/>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6329"/>
    <w:rsid w:val="003214B7"/>
    <w:rsid w:val="00322583"/>
    <w:rsid w:val="003250A1"/>
    <w:rsid w:val="0032789C"/>
    <w:rsid w:val="00332DA4"/>
    <w:rsid w:val="003371DD"/>
    <w:rsid w:val="0034305B"/>
    <w:rsid w:val="00351EEF"/>
    <w:rsid w:val="00365766"/>
    <w:rsid w:val="00365F56"/>
    <w:rsid w:val="00367EAB"/>
    <w:rsid w:val="0037368A"/>
    <w:rsid w:val="00375107"/>
    <w:rsid w:val="0037517D"/>
    <w:rsid w:val="003822F9"/>
    <w:rsid w:val="00384E3C"/>
    <w:rsid w:val="00385323"/>
    <w:rsid w:val="0039130B"/>
    <w:rsid w:val="00391E7C"/>
    <w:rsid w:val="00393589"/>
    <w:rsid w:val="00393A4C"/>
    <w:rsid w:val="003A137B"/>
    <w:rsid w:val="003A19D2"/>
    <w:rsid w:val="003A74F5"/>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793"/>
    <w:rsid w:val="00461637"/>
    <w:rsid w:val="00463E5C"/>
    <w:rsid w:val="00464359"/>
    <w:rsid w:val="00467CFF"/>
    <w:rsid w:val="00471407"/>
    <w:rsid w:val="0047483C"/>
    <w:rsid w:val="00476C0B"/>
    <w:rsid w:val="00477EFE"/>
    <w:rsid w:val="00485E04"/>
    <w:rsid w:val="004963C5"/>
    <w:rsid w:val="00497699"/>
    <w:rsid w:val="00497DB2"/>
    <w:rsid w:val="004A0174"/>
    <w:rsid w:val="004A236E"/>
    <w:rsid w:val="004A5DF1"/>
    <w:rsid w:val="004A7A78"/>
    <w:rsid w:val="004B5136"/>
    <w:rsid w:val="004C0238"/>
    <w:rsid w:val="004C0EE6"/>
    <w:rsid w:val="004D0304"/>
    <w:rsid w:val="004D0EA8"/>
    <w:rsid w:val="004D2D24"/>
    <w:rsid w:val="004D314A"/>
    <w:rsid w:val="004D4938"/>
    <w:rsid w:val="004D5FE6"/>
    <w:rsid w:val="004E05D9"/>
    <w:rsid w:val="004E1AB8"/>
    <w:rsid w:val="004E2D4B"/>
    <w:rsid w:val="004E4899"/>
    <w:rsid w:val="004F3734"/>
    <w:rsid w:val="004F69CA"/>
    <w:rsid w:val="004F7507"/>
    <w:rsid w:val="004F7995"/>
    <w:rsid w:val="005041C0"/>
    <w:rsid w:val="00513DE6"/>
    <w:rsid w:val="005144B2"/>
    <w:rsid w:val="00517733"/>
    <w:rsid w:val="005230CA"/>
    <w:rsid w:val="00524FD6"/>
    <w:rsid w:val="00527E1C"/>
    <w:rsid w:val="00536FBF"/>
    <w:rsid w:val="0054018C"/>
    <w:rsid w:val="00544130"/>
    <w:rsid w:val="00545F40"/>
    <w:rsid w:val="0055544C"/>
    <w:rsid w:val="00555780"/>
    <w:rsid w:val="0056065C"/>
    <w:rsid w:val="0057066B"/>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78A5"/>
    <w:rsid w:val="00606ED5"/>
    <w:rsid w:val="00607E60"/>
    <w:rsid w:val="006107F3"/>
    <w:rsid w:val="006120C0"/>
    <w:rsid w:val="00615BAF"/>
    <w:rsid w:val="00625BC2"/>
    <w:rsid w:val="00630CF7"/>
    <w:rsid w:val="006351A3"/>
    <w:rsid w:val="006378C9"/>
    <w:rsid w:val="0064613F"/>
    <w:rsid w:val="00646E44"/>
    <w:rsid w:val="00651F43"/>
    <w:rsid w:val="00675C4B"/>
    <w:rsid w:val="00680B4E"/>
    <w:rsid w:val="006839B6"/>
    <w:rsid w:val="006843E1"/>
    <w:rsid w:val="00687DA3"/>
    <w:rsid w:val="006936A5"/>
    <w:rsid w:val="006948E4"/>
    <w:rsid w:val="00694B34"/>
    <w:rsid w:val="00694D00"/>
    <w:rsid w:val="006A1906"/>
    <w:rsid w:val="006A3D9E"/>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7014C0"/>
    <w:rsid w:val="00702458"/>
    <w:rsid w:val="00707395"/>
    <w:rsid w:val="007122EB"/>
    <w:rsid w:val="00721BF4"/>
    <w:rsid w:val="0072764B"/>
    <w:rsid w:val="00727936"/>
    <w:rsid w:val="00727E2C"/>
    <w:rsid w:val="007327FF"/>
    <w:rsid w:val="007402C2"/>
    <w:rsid w:val="007402D5"/>
    <w:rsid w:val="00740EED"/>
    <w:rsid w:val="007435B2"/>
    <w:rsid w:val="00743C5C"/>
    <w:rsid w:val="0075094E"/>
    <w:rsid w:val="00757BAC"/>
    <w:rsid w:val="0076108E"/>
    <w:rsid w:val="00762B5C"/>
    <w:rsid w:val="007715B9"/>
    <w:rsid w:val="00771654"/>
    <w:rsid w:val="00772AC2"/>
    <w:rsid w:val="00773A2C"/>
    <w:rsid w:val="00775269"/>
    <w:rsid w:val="00777C1A"/>
    <w:rsid w:val="00780272"/>
    <w:rsid w:val="007814B9"/>
    <w:rsid w:val="007822C3"/>
    <w:rsid w:val="00784810"/>
    <w:rsid w:val="00787752"/>
    <w:rsid w:val="007910DD"/>
    <w:rsid w:val="0079412B"/>
    <w:rsid w:val="00794F1B"/>
    <w:rsid w:val="007A06F3"/>
    <w:rsid w:val="007A4FF4"/>
    <w:rsid w:val="007A5361"/>
    <w:rsid w:val="007B0001"/>
    <w:rsid w:val="007B58B1"/>
    <w:rsid w:val="007C2503"/>
    <w:rsid w:val="007C2B7A"/>
    <w:rsid w:val="007C5716"/>
    <w:rsid w:val="007D3E95"/>
    <w:rsid w:val="007D4361"/>
    <w:rsid w:val="007D7005"/>
    <w:rsid w:val="007E765C"/>
    <w:rsid w:val="007F0029"/>
    <w:rsid w:val="007F0976"/>
    <w:rsid w:val="007F168D"/>
    <w:rsid w:val="007F5965"/>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613D"/>
    <w:rsid w:val="00850E6B"/>
    <w:rsid w:val="008557E8"/>
    <w:rsid w:val="00863478"/>
    <w:rsid w:val="00863945"/>
    <w:rsid w:val="00875064"/>
    <w:rsid w:val="008800C8"/>
    <w:rsid w:val="0088347A"/>
    <w:rsid w:val="00886234"/>
    <w:rsid w:val="008863D4"/>
    <w:rsid w:val="00886634"/>
    <w:rsid w:val="00887B85"/>
    <w:rsid w:val="00890DCD"/>
    <w:rsid w:val="008A251A"/>
    <w:rsid w:val="008A5161"/>
    <w:rsid w:val="008A6135"/>
    <w:rsid w:val="008B43D4"/>
    <w:rsid w:val="008C4325"/>
    <w:rsid w:val="008C4B7C"/>
    <w:rsid w:val="008C4E5B"/>
    <w:rsid w:val="008C764A"/>
    <w:rsid w:val="008D4AB1"/>
    <w:rsid w:val="008D7471"/>
    <w:rsid w:val="008D7B31"/>
    <w:rsid w:val="008E19EE"/>
    <w:rsid w:val="008E316D"/>
    <w:rsid w:val="008F03D5"/>
    <w:rsid w:val="008F07DF"/>
    <w:rsid w:val="0090287D"/>
    <w:rsid w:val="00906681"/>
    <w:rsid w:val="00911FE1"/>
    <w:rsid w:val="00912BD2"/>
    <w:rsid w:val="0092030F"/>
    <w:rsid w:val="00925325"/>
    <w:rsid w:val="00926541"/>
    <w:rsid w:val="009271D3"/>
    <w:rsid w:val="009309E4"/>
    <w:rsid w:val="00933465"/>
    <w:rsid w:val="00933FD9"/>
    <w:rsid w:val="00934ED5"/>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775A"/>
    <w:rsid w:val="00997ACE"/>
    <w:rsid w:val="009A2940"/>
    <w:rsid w:val="009A373E"/>
    <w:rsid w:val="009A5E9D"/>
    <w:rsid w:val="009B206E"/>
    <w:rsid w:val="009B55F5"/>
    <w:rsid w:val="009C17E3"/>
    <w:rsid w:val="009C3B05"/>
    <w:rsid w:val="009C473A"/>
    <w:rsid w:val="009C4D5D"/>
    <w:rsid w:val="009C725B"/>
    <w:rsid w:val="009C76D3"/>
    <w:rsid w:val="009D13D6"/>
    <w:rsid w:val="009D1860"/>
    <w:rsid w:val="009D3E5A"/>
    <w:rsid w:val="009D5067"/>
    <w:rsid w:val="009D5C27"/>
    <w:rsid w:val="009D744F"/>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EAC"/>
    <w:rsid w:val="00A428D5"/>
    <w:rsid w:val="00A42B9E"/>
    <w:rsid w:val="00A4609C"/>
    <w:rsid w:val="00A5358B"/>
    <w:rsid w:val="00A55F87"/>
    <w:rsid w:val="00A56E2E"/>
    <w:rsid w:val="00A7154B"/>
    <w:rsid w:val="00A773A7"/>
    <w:rsid w:val="00A84FC6"/>
    <w:rsid w:val="00A86340"/>
    <w:rsid w:val="00A9044C"/>
    <w:rsid w:val="00A90951"/>
    <w:rsid w:val="00A9106B"/>
    <w:rsid w:val="00A91F9A"/>
    <w:rsid w:val="00A94DF2"/>
    <w:rsid w:val="00A95DBC"/>
    <w:rsid w:val="00A96926"/>
    <w:rsid w:val="00AA17DC"/>
    <w:rsid w:val="00AA7A18"/>
    <w:rsid w:val="00AB29D3"/>
    <w:rsid w:val="00AB39F3"/>
    <w:rsid w:val="00AB454D"/>
    <w:rsid w:val="00AC1694"/>
    <w:rsid w:val="00AC2B19"/>
    <w:rsid w:val="00AC3A1C"/>
    <w:rsid w:val="00AC4A89"/>
    <w:rsid w:val="00AD6ACB"/>
    <w:rsid w:val="00AE1B40"/>
    <w:rsid w:val="00AE2ED6"/>
    <w:rsid w:val="00AF039F"/>
    <w:rsid w:val="00AF4A99"/>
    <w:rsid w:val="00B00F7A"/>
    <w:rsid w:val="00B012D5"/>
    <w:rsid w:val="00B0332B"/>
    <w:rsid w:val="00B077EB"/>
    <w:rsid w:val="00B127DA"/>
    <w:rsid w:val="00B12ECD"/>
    <w:rsid w:val="00B14C0B"/>
    <w:rsid w:val="00B2146D"/>
    <w:rsid w:val="00B257CC"/>
    <w:rsid w:val="00B25D56"/>
    <w:rsid w:val="00B3313A"/>
    <w:rsid w:val="00B34302"/>
    <w:rsid w:val="00B36043"/>
    <w:rsid w:val="00B37734"/>
    <w:rsid w:val="00B37BCC"/>
    <w:rsid w:val="00B41870"/>
    <w:rsid w:val="00B55791"/>
    <w:rsid w:val="00B63318"/>
    <w:rsid w:val="00B665B5"/>
    <w:rsid w:val="00B66DC1"/>
    <w:rsid w:val="00B67101"/>
    <w:rsid w:val="00B8043F"/>
    <w:rsid w:val="00B91124"/>
    <w:rsid w:val="00B9180C"/>
    <w:rsid w:val="00B94480"/>
    <w:rsid w:val="00BA2C2D"/>
    <w:rsid w:val="00BB1D3E"/>
    <w:rsid w:val="00BC02D7"/>
    <w:rsid w:val="00BC3D6F"/>
    <w:rsid w:val="00BC61AC"/>
    <w:rsid w:val="00BD0EBD"/>
    <w:rsid w:val="00BD4C35"/>
    <w:rsid w:val="00BE6FA5"/>
    <w:rsid w:val="00BF28ED"/>
    <w:rsid w:val="00C013D8"/>
    <w:rsid w:val="00C0150B"/>
    <w:rsid w:val="00C036EC"/>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62563"/>
    <w:rsid w:val="00C6395F"/>
    <w:rsid w:val="00C649BC"/>
    <w:rsid w:val="00C66128"/>
    <w:rsid w:val="00C66EE6"/>
    <w:rsid w:val="00C670AB"/>
    <w:rsid w:val="00C721C3"/>
    <w:rsid w:val="00C83068"/>
    <w:rsid w:val="00C83429"/>
    <w:rsid w:val="00C8410F"/>
    <w:rsid w:val="00C8637A"/>
    <w:rsid w:val="00C87C97"/>
    <w:rsid w:val="00C90ECA"/>
    <w:rsid w:val="00C93022"/>
    <w:rsid w:val="00C946D2"/>
    <w:rsid w:val="00CA4195"/>
    <w:rsid w:val="00CA41DE"/>
    <w:rsid w:val="00CA45AE"/>
    <w:rsid w:val="00CA6080"/>
    <w:rsid w:val="00CA61D7"/>
    <w:rsid w:val="00CA70BF"/>
    <w:rsid w:val="00CA7348"/>
    <w:rsid w:val="00CB16E8"/>
    <w:rsid w:val="00CB364F"/>
    <w:rsid w:val="00CB7229"/>
    <w:rsid w:val="00CC1D36"/>
    <w:rsid w:val="00CC6070"/>
    <w:rsid w:val="00CD1CAB"/>
    <w:rsid w:val="00CD3E5C"/>
    <w:rsid w:val="00CE2BA4"/>
    <w:rsid w:val="00CE3AD7"/>
    <w:rsid w:val="00CE50F5"/>
    <w:rsid w:val="00CF33C3"/>
    <w:rsid w:val="00CF33D2"/>
    <w:rsid w:val="00CF438E"/>
    <w:rsid w:val="00CF7F2A"/>
    <w:rsid w:val="00CF7F8F"/>
    <w:rsid w:val="00D019ED"/>
    <w:rsid w:val="00D01A4B"/>
    <w:rsid w:val="00D0225D"/>
    <w:rsid w:val="00D026F7"/>
    <w:rsid w:val="00D04958"/>
    <w:rsid w:val="00D05BBB"/>
    <w:rsid w:val="00D1373D"/>
    <w:rsid w:val="00D13ABF"/>
    <w:rsid w:val="00D200E4"/>
    <w:rsid w:val="00D2049A"/>
    <w:rsid w:val="00D24803"/>
    <w:rsid w:val="00D24ACD"/>
    <w:rsid w:val="00D25E5A"/>
    <w:rsid w:val="00D25F92"/>
    <w:rsid w:val="00D268BA"/>
    <w:rsid w:val="00D311D4"/>
    <w:rsid w:val="00D322B6"/>
    <w:rsid w:val="00D32534"/>
    <w:rsid w:val="00D32C17"/>
    <w:rsid w:val="00D353FF"/>
    <w:rsid w:val="00D44839"/>
    <w:rsid w:val="00D47043"/>
    <w:rsid w:val="00D47915"/>
    <w:rsid w:val="00D51479"/>
    <w:rsid w:val="00D625F8"/>
    <w:rsid w:val="00D649AA"/>
    <w:rsid w:val="00D73693"/>
    <w:rsid w:val="00D74A49"/>
    <w:rsid w:val="00D74BEC"/>
    <w:rsid w:val="00D75A07"/>
    <w:rsid w:val="00D83294"/>
    <w:rsid w:val="00D832F2"/>
    <w:rsid w:val="00D83A4D"/>
    <w:rsid w:val="00D840D8"/>
    <w:rsid w:val="00D85827"/>
    <w:rsid w:val="00D92EA4"/>
    <w:rsid w:val="00D93A13"/>
    <w:rsid w:val="00D949A2"/>
    <w:rsid w:val="00DA0B33"/>
    <w:rsid w:val="00DA2036"/>
    <w:rsid w:val="00DA3FC7"/>
    <w:rsid w:val="00DA4EC4"/>
    <w:rsid w:val="00DA55DB"/>
    <w:rsid w:val="00DA5D11"/>
    <w:rsid w:val="00DA662A"/>
    <w:rsid w:val="00DA7361"/>
    <w:rsid w:val="00DA7B21"/>
    <w:rsid w:val="00DA7BFE"/>
    <w:rsid w:val="00DB08A4"/>
    <w:rsid w:val="00DB2FD1"/>
    <w:rsid w:val="00DB3137"/>
    <w:rsid w:val="00DB663C"/>
    <w:rsid w:val="00DC10A7"/>
    <w:rsid w:val="00DC33B6"/>
    <w:rsid w:val="00DD29D3"/>
    <w:rsid w:val="00DD4B24"/>
    <w:rsid w:val="00DE0E2E"/>
    <w:rsid w:val="00DE12F4"/>
    <w:rsid w:val="00DE1DFC"/>
    <w:rsid w:val="00DE208C"/>
    <w:rsid w:val="00DF4624"/>
    <w:rsid w:val="00DF46D3"/>
    <w:rsid w:val="00DF4743"/>
    <w:rsid w:val="00DF7B2B"/>
    <w:rsid w:val="00E01909"/>
    <w:rsid w:val="00E04FDF"/>
    <w:rsid w:val="00E05F15"/>
    <w:rsid w:val="00E07D2B"/>
    <w:rsid w:val="00E10531"/>
    <w:rsid w:val="00E1304F"/>
    <w:rsid w:val="00E13BC1"/>
    <w:rsid w:val="00E1419F"/>
    <w:rsid w:val="00E142E1"/>
    <w:rsid w:val="00E17D79"/>
    <w:rsid w:val="00E20A02"/>
    <w:rsid w:val="00E35D90"/>
    <w:rsid w:val="00E3742A"/>
    <w:rsid w:val="00E42DE4"/>
    <w:rsid w:val="00E45EE2"/>
    <w:rsid w:val="00E46623"/>
    <w:rsid w:val="00E51C1B"/>
    <w:rsid w:val="00E57296"/>
    <w:rsid w:val="00E622B2"/>
    <w:rsid w:val="00E65A9B"/>
    <w:rsid w:val="00E715C6"/>
    <w:rsid w:val="00E720E4"/>
    <w:rsid w:val="00E7370C"/>
    <w:rsid w:val="00E85789"/>
    <w:rsid w:val="00E90688"/>
    <w:rsid w:val="00E91B94"/>
    <w:rsid w:val="00E93356"/>
    <w:rsid w:val="00EA357D"/>
    <w:rsid w:val="00EA37AB"/>
    <w:rsid w:val="00EA4736"/>
    <w:rsid w:val="00EA62B8"/>
    <w:rsid w:val="00EA6B0D"/>
    <w:rsid w:val="00EB0AE3"/>
    <w:rsid w:val="00EB4FA7"/>
    <w:rsid w:val="00EB7174"/>
    <w:rsid w:val="00EB7E69"/>
    <w:rsid w:val="00EC155E"/>
    <w:rsid w:val="00EC3182"/>
    <w:rsid w:val="00EC3F23"/>
    <w:rsid w:val="00EC57BD"/>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2566F"/>
    <w:rsid w:val="00F30E51"/>
    <w:rsid w:val="00F33527"/>
    <w:rsid w:val="00F35DF7"/>
    <w:rsid w:val="00F37F36"/>
    <w:rsid w:val="00F41632"/>
    <w:rsid w:val="00F42267"/>
    <w:rsid w:val="00F454C9"/>
    <w:rsid w:val="00F502E8"/>
    <w:rsid w:val="00F5295B"/>
    <w:rsid w:val="00F55C7F"/>
    <w:rsid w:val="00F57CCC"/>
    <w:rsid w:val="00F6137E"/>
    <w:rsid w:val="00F63771"/>
    <w:rsid w:val="00F63922"/>
    <w:rsid w:val="00F675E2"/>
    <w:rsid w:val="00F70C83"/>
    <w:rsid w:val="00F76826"/>
    <w:rsid w:val="00F76A15"/>
    <w:rsid w:val="00F82E38"/>
    <w:rsid w:val="00F83C52"/>
    <w:rsid w:val="00F942DD"/>
    <w:rsid w:val="00F97E58"/>
    <w:rsid w:val="00FA0AAD"/>
    <w:rsid w:val="00FB1EB6"/>
    <w:rsid w:val="00FB5FF6"/>
    <w:rsid w:val="00FB67DD"/>
    <w:rsid w:val="00FC02C4"/>
    <w:rsid w:val="00FC066F"/>
    <w:rsid w:val="00FC33BC"/>
    <w:rsid w:val="00FC5B79"/>
    <w:rsid w:val="00FD0273"/>
    <w:rsid w:val="00FE5E89"/>
    <w:rsid w:val="00FE7260"/>
    <w:rsid w:val="00FF0866"/>
    <w:rsid w:val="00FF0CA9"/>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uiPriority w:val="34"/>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qFormat/>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qFormat/>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s>
</file>

<file path=word/webSettings.xml><?xml version="1.0" encoding="utf-8"?>
<w:webSettings xmlns:r="http://schemas.openxmlformats.org/officeDocument/2006/relationships" xmlns:w="http://schemas.openxmlformats.org/wordprocessingml/2006/main">
  <w:divs>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5B72-F3BD-4AC2-9909-978AC40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2758</Words>
  <Characters>15721</Characters>
  <Application>Microsoft Office Word</Application>
  <DocSecurity>0</DocSecurity>
  <Lines>131</Lines>
  <Paragraphs>36</Paragraphs>
  <ScaleCrop>false</ScaleCrop>
  <Company>Microsoft</Company>
  <LinksUpToDate>false</LinksUpToDate>
  <CharactersWithSpaces>18443</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19</cp:revision>
  <cp:lastPrinted>2017-10-18T06:51:00Z</cp:lastPrinted>
  <dcterms:created xsi:type="dcterms:W3CDTF">2018-11-13T07:34:00Z</dcterms:created>
  <dcterms:modified xsi:type="dcterms:W3CDTF">2018-12-28T08:46:00Z</dcterms:modified>
</cp:coreProperties>
</file>