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E5" w:rsidRPr="00C213E7" w:rsidRDefault="001E1FAD">
      <w:pPr>
        <w:spacing w:line="500" w:lineRule="exact"/>
        <w:ind w:firstLineChars="0" w:firstLine="0"/>
        <w:jc w:val="center"/>
        <w:outlineLvl w:val="0"/>
        <w:rPr>
          <w:rFonts w:ascii="隶书" w:eastAsia="隶书" w:hAnsi="Arial" w:cs="Arial"/>
          <w:spacing w:val="-12"/>
          <w:sz w:val="48"/>
          <w:szCs w:val="48"/>
        </w:rPr>
      </w:pPr>
      <w:r w:rsidRPr="00C213E7">
        <w:rPr>
          <w:rFonts w:ascii="隶书" w:eastAsia="隶书" w:hAnsi="Arial" w:cs="Arial" w:hint="eastAsia"/>
          <w:spacing w:val="-12"/>
          <w:sz w:val="48"/>
          <w:szCs w:val="48"/>
        </w:rPr>
        <w:t>绍兴市公共安全视频监控建设联网应用</w:t>
      </w:r>
    </w:p>
    <w:p w:rsidR="006C0EE5" w:rsidRPr="00C213E7" w:rsidRDefault="001E1FAD">
      <w:pPr>
        <w:spacing w:line="500" w:lineRule="exact"/>
        <w:ind w:firstLineChars="0" w:firstLine="0"/>
        <w:jc w:val="center"/>
        <w:outlineLvl w:val="0"/>
        <w:rPr>
          <w:rFonts w:ascii="隶书" w:eastAsia="隶书" w:hAnsi="Arial" w:cs="Arial"/>
          <w:spacing w:val="-12"/>
          <w:sz w:val="48"/>
          <w:szCs w:val="48"/>
        </w:rPr>
      </w:pPr>
      <w:r w:rsidRPr="00C213E7">
        <w:rPr>
          <w:rFonts w:ascii="隶书" w:eastAsia="隶书" w:hAnsi="Arial" w:cs="Arial" w:hint="eastAsia"/>
          <w:spacing w:val="-12"/>
          <w:sz w:val="48"/>
          <w:szCs w:val="48"/>
        </w:rPr>
        <w:t>（“雪亮工程”）项目市本级前端</w:t>
      </w:r>
    </w:p>
    <w:p w:rsidR="006C0EE5" w:rsidRPr="00C213E7" w:rsidRDefault="001E1FAD">
      <w:pPr>
        <w:spacing w:line="500" w:lineRule="exact"/>
        <w:ind w:firstLineChars="0" w:firstLine="0"/>
        <w:jc w:val="center"/>
        <w:outlineLvl w:val="0"/>
        <w:rPr>
          <w:rFonts w:ascii="隶书" w:eastAsia="隶书" w:hAnsi="Arial" w:cs="Arial"/>
          <w:spacing w:val="-12"/>
          <w:sz w:val="48"/>
          <w:szCs w:val="48"/>
        </w:rPr>
      </w:pPr>
      <w:r w:rsidRPr="00C213E7">
        <w:rPr>
          <w:rFonts w:ascii="隶书" w:eastAsia="隶书" w:hAnsi="Arial" w:cs="Arial" w:hint="eastAsia"/>
          <w:spacing w:val="-12"/>
          <w:sz w:val="48"/>
          <w:szCs w:val="48"/>
        </w:rPr>
        <w:t>改造建设部分（2020）</w:t>
      </w:r>
    </w:p>
    <w:p w:rsidR="006C0EE5" w:rsidRPr="00C213E7" w:rsidRDefault="006C0EE5">
      <w:pPr>
        <w:ind w:firstLineChars="0" w:firstLine="0"/>
        <w:rPr>
          <w:rFonts w:ascii="仿宋_GB2312" w:hAnsi="新宋体" w:cs="Arial"/>
          <w:b/>
          <w:bCs/>
        </w:rPr>
      </w:pPr>
    </w:p>
    <w:p w:rsidR="006C0EE5" w:rsidRPr="00C213E7" w:rsidRDefault="001E1FAD">
      <w:pPr>
        <w:ind w:firstLineChars="0" w:firstLine="0"/>
        <w:rPr>
          <w:rFonts w:ascii="仿宋_GB2312" w:hAnsi="新宋体" w:cs="Arial"/>
          <w:b/>
          <w:bCs/>
        </w:rPr>
      </w:pPr>
      <w:r w:rsidRPr="00C213E7">
        <w:rPr>
          <w:rFonts w:ascii="仿宋_GB2312" w:hAnsi="新宋体" w:cs="Arial" w:hint="eastAsia"/>
          <w:b/>
          <w:bCs/>
        </w:rPr>
        <w:t>一、招标编号：</w:t>
      </w:r>
      <w:r w:rsidR="00C74144" w:rsidRPr="00C213E7">
        <w:rPr>
          <w:rFonts w:ascii="仿宋_GB2312" w:hAnsi="新宋体" w:cs="Arial" w:hint="eastAsia"/>
          <w:b/>
          <w:bCs/>
        </w:rPr>
        <w:t>2020-01-0002</w:t>
      </w:r>
    </w:p>
    <w:p w:rsidR="006C0EE5" w:rsidRPr="00C213E7" w:rsidRDefault="001E1FAD">
      <w:pPr>
        <w:ind w:firstLineChars="0" w:firstLine="0"/>
        <w:rPr>
          <w:rFonts w:ascii="仿宋_GB2312" w:hAnsi="新宋体" w:cs="Arial"/>
          <w:b/>
          <w:bCs/>
        </w:rPr>
      </w:pPr>
      <w:r w:rsidRPr="00C213E7">
        <w:rPr>
          <w:rFonts w:ascii="仿宋_GB2312" w:hAnsi="新宋体" w:cs="Arial" w:hint="eastAsia"/>
          <w:b/>
          <w:bCs/>
        </w:rPr>
        <w:t>二、采购组织类型及方式：政府集中采购-公开招标</w:t>
      </w:r>
    </w:p>
    <w:p w:rsidR="006C0EE5" w:rsidRPr="00C213E7" w:rsidRDefault="001E1FAD">
      <w:pPr>
        <w:ind w:firstLineChars="0" w:firstLine="0"/>
        <w:rPr>
          <w:rFonts w:ascii="仿宋_GB2312" w:hAnsi="新宋体" w:cs="Arial"/>
          <w:b/>
          <w:bCs/>
        </w:rPr>
      </w:pPr>
      <w:r w:rsidRPr="00C213E7">
        <w:rPr>
          <w:rFonts w:ascii="仿宋_GB2312" w:hAnsi="新宋体" w:cs="Arial" w:hint="eastAsia"/>
          <w:b/>
          <w:bCs/>
        </w:rPr>
        <w:t xml:space="preserve">三、招标项目名称及数量：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97"/>
        <w:gridCol w:w="2048"/>
        <w:gridCol w:w="1701"/>
      </w:tblGrid>
      <w:tr w:rsidR="006C0EE5" w:rsidRPr="00C213E7">
        <w:trPr>
          <w:trHeight w:val="466"/>
        </w:trPr>
        <w:tc>
          <w:tcPr>
            <w:tcW w:w="1985" w:type="dxa"/>
            <w:vAlign w:val="center"/>
          </w:tcPr>
          <w:p w:rsidR="006C0EE5" w:rsidRPr="00C213E7" w:rsidRDefault="001E1FAD">
            <w:pPr>
              <w:spacing w:line="240" w:lineRule="auto"/>
              <w:ind w:firstLineChars="0" w:firstLine="0"/>
              <w:jc w:val="center"/>
              <w:rPr>
                <w:rFonts w:ascii="仿宋_GB2312" w:hAnsi="新宋体" w:cs="Arial"/>
                <w:b/>
                <w:sz w:val="21"/>
                <w:szCs w:val="21"/>
              </w:rPr>
            </w:pPr>
            <w:r w:rsidRPr="00C213E7">
              <w:rPr>
                <w:rFonts w:ascii="仿宋_GB2312" w:hAnsi="新宋体" w:cs="宋体" w:hint="eastAsia"/>
                <w:b/>
                <w:sz w:val="21"/>
                <w:szCs w:val="21"/>
              </w:rPr>
              <w:t>标项</w:t>
            </w:r>
          </w:p>
        </w:tc>
        <w:tc>
          <w:tcPr>
            <w:tcW w:w="3197" w:type="dxa"/>
            <w:vAlign w:val="center"/>
          </w:tcPr>
          <w:p w:rsidR="006C0EE5" w:rsidRPr="00C213E7" w:rsidRDefault="001E1FAD">
            <w:pPr>
              <w:spacing w:line="240" w:lineRule="auto"/>
              <w:ind w:firstLineChars="0" w:firstLine="0"/>
              <w:jc w:val="center"/>
              <w:rPr>
                <w:rFonts w:ascii="仿宋_GB2312" w:hAnsi="新宋体" w:cs="宋体"/>
                <w:b/>
                <w:sz w:val="21"/>
                <w:szCs w:val="21"/>
              </w:rPr>
            </w:pPr>
            <w:r w:rsidRPr="00C213E7">
              <w:rPr>
                <w:rFonts w:ascii="仿宋_GB2312" w:hAnsi="新宋体" w:cs="宋体" w:hint="eastAsia"/>
                <w:b/>
                <w:sz w:val="21"/>
                <w:szCs w:val="21"/>
              </w:rPr>
              <w:t>标段名称及数量</w:t>
            </w:r>
          </w:p>
        </w:tc>
        <w:tc>
          <w:tcPr>
            <w:tcW w:w="2048" w:type="dxa"/>
            <w:vAlign w:val="center"/>
          </w:tcPr>
          <w:p w:rsidR="006C0EE5" w:rsidRPr="00C213E7" w:rsidRDefault="001E1FAD">
            <w:pPr>
              <w:spacing w:line="240" w:lineRule="auto"/>
              <w:ind w:firstLineChars="0" w:firstLine="0"/>
              <w:jc w:val="center"/>
              <w:rPr>
                <w:rFonts w:ascii="仿宋_GB2312" w:hAnsi="新宋体" w:cs="Arial"/>
                <w:b/>
                <w:sz w:val="21"/>
                <w:szCs w:val="21"/>
              </w:rPr>
            </w:pPr>
            <w:r w:rsidRPr="00C213E7">
              <w:rPr>
                <w:rFonts w:ascii="仿宋_GB2312" w:hAnsi="新宋体" w:cs="Arial" w:hint="eastAsia"/>
                <w:b/>
                <w:sz w:val="21"/>
                <w:szCs w:val="21"/>
              </w:rPr>
              <w:t>预算金额或最高限价（单位：人民币元）</w:t>
            </w:r>
          </w:p>
        </w:tc>
        <w:tc>
          <w:tcPr>
            <w:tcW w:w="1701" w:type="dxa"/>
            <w:vAlign w:val="center"/>
          </w:tcPr>
          <w:p w:rsidR="006C0EE5" w:rsidRPr="00C213E7" w:rsidRDefault="001E1FAD">
            <w:pPr>
              <w:spacing w:line="240" w:lineRule="auto"/>
              <w:ind w:firstLineChars="0" w:firstLine="0"/>
              <w:jc w:val="center"/>
              <w:rPr>
                <w:rFonts w:ascii="仿宋_GB2312" w:hAnsi="新宋体" w:cs="Arial"/>
                <w:b/>
                <w:sz w:val="21"/>
                <w:szCs w:val="21"/>
              </w:rPr>
            </w:pPr>
            <w:r w:rsidRPr="00C213E7">
              <w:rPr>
                <w:rFonts w:ascii="仿宋_GB2312" w:hAnsi="新宋体" w:cs="Arial" w:hint="eastAsia"/>
                <w:b/>
                <w:sz w:val="21"/>
                <w:szCs w:val="21"/>
              </w:rPr>
              <w:t>投标保证金（单位：人民币元）</w:t>
            </w:r>
          </w:p>
        </w:tc>
      </w:tr>
      <w:tr w:rsidR="006C0EE5" w:rsidRPr="00C213E7">
        <w:trPr>
          <w:trHeight w:val="124"/>
        </w:trPr>
        <w:tc>
          <w:tcPr>
            <w:tcW w:w="1985" w:type="dxa"/>
            <w:vAlign w:val="center"/>
          </w:tcPr>
          <w:p w:rsidR="006C0EE5" w:rsidRPr="00C213E7" w:rsidRDefault="00C74144">
            <w:pPr>
              <w:spacing w:line="240" w:lineRule="auto"/>
              <w:ind w:firstLineChars="0" w:firstLine="0"/>
              <w:jc w:val="center"/>
              <w:rPr>
                <w:rFonts w:ascii="仿宋_GB2312" w:hAnsi="新宋体" w:cs="Arial"/>
                <w:sz w:val="21"/>
                <w:szCs w:val="21"/>
              </w:rPr>
            </w:pPr>
            <w:r w:rsidRPr="00C213E7">
              <w:rPr>
                <w:rFonts w:ascii="仿宋_GB2312" w:hAnsi="新宋体" w:hint="eastAsia"/>
                <w:kern w:val="0"/>
              </w:rPr>
              <w:t>2020-01-0002</w:t>
            </w:r>
            <w:r w:rsidR="001E1FAD" w:rsidRPr="00C213E7">
              <w:rPr>
                <w:rFonts w:ascii="仿宋_GB2312" w:hAnsi="新宋体" w:hint="eastAsia"/>
                <w:kern w:val="0"/>
              </w:rPr>
              <w:t>-1</w:t>
            </w:r>
          </w:p>
        </w:tc>
        <w:tc>
          <w:tcPr>
            <w:tcW w:w="3197" w:type="dxa"/>
            <w:vAlign w:val="center"/>
          </w:tcPr>
          <w:p w:rsidR="006C0EE5" w:rsidRPr="00C213E7" w:rsidRDefault="001E1FAD">
            <w:pPr>
              <w:spacing w:line="240" w:lineRule="auto"/>
              <w:ind w:firstLineChars="0" w:firstLine="0"/>
              <w:rPr>
                <w:rFonts w:ascii="仿宋_GB2312" w:hAnsi="新宋体" w:cs="Arial"/>
                <w:sz w:val="21"/>
                <w:szCs w:val="21"/>
              </w:rPr>
            </w:pPr>
            <w:r w:rsidRPr="00C213E7">
              <w:rPr>
                <w:rFonts w:ascii="仿宋_GB2312" w:hAnsi="新宋体" w:cs="Arial" w:hint="eastAsia"/>
                <w:sz w:val="21"/>
                <w:szCs w:val="21"/>
              </w:rPr>
              <w:t>绍兴市公共安全视频监控建设联网应用（“雪亮工程”）项目市本级前端改造建设部分（2020）</w:t>
            </w:r>
          </w:p>
        </w:tc>
        <w:tc>
          <w:tcPr>
            <w:tcW w:w="2048" w:type="dxa"/>
            <w:vAlign w:val="center"/>
          </w:tcPr>
          <w:p w:rsidR="006C0EE5" w:rsidRPr="00C213E7" w:rsidRDefault="001E1FAD">
            <w:pPr>
              <w:spacing w:line="240" w:lineRule="auto"/>
              <w:ind w:firstLineChars="0" w:firstLine="0"/>
              <w:rPr>
                <w:rFonts w:ascii="仿宋_GB2312" w:hAnsi="新宋体" w:cs="Arial"/>
                <w:sz w:val="21"/>
                <w:szCs w:val="21"/>
              </w:rPr>
            </w:pPr>
            <w:r w:rsidRPr="00C213E7">
              <w:rPr>
                <w:rFonts w:ascii="仿宋_GB2312" w:hAnsi="新宋体" w:cs="Arial" w:hint="eastAsia"/>
                <w:sz w:val="21"/>
                <w:szCs w:val="21"/>
              </w:rPr>
              <w:t>￥</w:t>
            </w:r>
            <w:r w:rsidRPr="00C213E7">
              <w:rPr>
                <w:rFonts w:ascii="仿宋_GB2312" w:hint="eastAsia"/>
                <w:szCs w:val="21"/>
              </w:rPr>
              <w:t>10554800.00</w:t>
            </w:r>
          </w:p>
        </w:tc>
        <w:tc>
          <w:tcPr>
            <w:tcW w:w="1701" w:type="dxa"/>
            <w:vAlign w:val="center"/>
          </w:tcPr>
          <w:p w:rsidR="006C0EE5" w:rsidRPr="00C213E7" w:rsidRDefault="001E1FAD">
            <w:pPr>
              <w:spacing w:line="240" w:lineRule="auto"/>
              <w:ind w:firstLineChars="0" w:firstLine="0"/>
              <w:rPr>
                <w:rFonts w:ascii="仿宋_GB2312" w:hAnsi="新宋体" w:cs="Arial"/>
                <w:sz w:val="21"/>
                <w:szCs w:val="21"/>
              </w:rPr>
            </w:pPr>
            <w:r w:rsidRPr="00C213E7">
              <w:rPr>
                <w:rFonts w:ascii="仿宋_GB2312" w:hAnsi="新宋体" w:cs="Arial" w:hint="eastAsia"/>
                <w:sz w:val="21"/>
                <w:szCs w:val="21"/>
              </w:rPr>
              <w:t>￥0.00</w:t>
            </w:r>
          </w:p>
        </w:tc>
      </w:tr>
    </w:tbl>
    <w:p w:rsidR="006C0EE5" w:rsidRPr="00C213E7" w:rsidRDefault="001E1FAD">
      <w:pPr>
        <w:ind w:firstLineChars="0" w:firstLine="0"/>
        <w:rPr>
          <w:rFonts w:ascii="仿宋_GB2312" w:hAnsi="新宋体" w:cs="Arial"/>
          <w:b/>
          <w:bCs/>
        </w:rPr>
      </w:pPr>
      <w:r w:rsidRPr="00C213E7">
        <w:rPr>
          <w:rFonts w:ascii="仿宋_GB2312" w:hAnsi="新宋体" w:cs="Arial" w:hint="eastAsia"/>
          <w:b/>
          <w:bCs/>
        </w:rPr>
        <w:t>四、供应商的资格要求：</w:t>
      </w:r>
    </w:p>
    <w:p w:rsidR="006C0EE5" w:rsidRPr="00C213E7" w:rsidRDefault="001E1FAD">
      <w:pPr>
        <w:ind w:firstLineChars="225" w:firstLine="540"/>
        <w:rPr>
          <w:rFonts w:ascii="仿宋_GB2312" w:hAnsi="宋体" w:cs="宋体"/>
          <w:kern w:val="0"/>
        </w:rPr>
      </w:pPr>
      <w:r w:rsidRPr="00C213E7">
        <w:rPr>
          <w:rFonts w:ascii="仿宋_GB2312" w:hAnsi="宋体" w:cs="宋体" w:hint="eastAsia"/>
          <w:kern w:val="0"/>
        </w:rPr>
        <w:t>1.符合政府采购法第二十二条之供应商资格规定。</w:t>
      </w:r>
    </w:p>
    <w:p w:rsidR="006C0EE5" w:rsidRPr="00C213E7" w:rsidRDefault="001E1FAD">
      <w:pPr>
        <w:ind w:firstLineChars="225" w:firstLine="540"/>
        <w:rPr>
          <w:rFonts w:ascii="仿宋_GB2312" w:hAnsi="宋体" w:cs="宋体"/>
          <w:kern w:val="0"/>
        </w:rPr>
      </w:pPr>
      <w:r w:rsidRPr="00C213E7">
        <w:rPr>
          <w:rFonts w:ascii="仿宋_GB2312" w:hAnsi="宋体" w:cs="宋体" w:hint="eastAsia"/>
          <w:kern w:val="0"/>
        </w:rPr>
        <w:t>2.未被“信用中国”（www.creditchina.gov.cn）、中国政府采购网（www.ccgp.gov.cn）列入失信被执行人、重大税收违法案件当事人名单、政府采购严重违法失信行为记录名单。</w:t>
      </w:r>
    </w:p>
    <w:p w:rsidR="006C0EE5" w:rsidRPr="00C213E7" w:rsidRDefault="001E1FAD">
      <w:pPr>
        <w:ind w:firstLineChars="225" w:firstLine="540"/>
        <w:rPr>
          <w:rFonts w:ascii="仿宋_GB2312" w:hAnsi="宋体" w:cs="宋体"/>
          <w:kern w:val="0"/>
        </w:rPr>
      </w:pPr>
      <w:r w:rsidRPr="00C213E7">
        <w:rPr>
          <w:rFonts w:ascii="仿宋_GB2312" w:hAnsi="宋体" w:cs="宋体" w:hint="eastAsia"/>
          <w:kern w:val="0"/>
        </w:rPr>
        <w:t>3.本项目不接受联合体投标。</w:t>
      </w:r>
    </w:p>
    <w:p w:rsidR="006C0EE5" w:rsidRPr="00C213E7" w:rsidRDefault="001E1FAD">
      <w:pPr>
        <w:ind w:firstLineChars="0" w:firstLine="0"/>
        <w:rPr>
          <w:rFonts w:ascii="仿宋_GB2312" w:hAnsi="新宋体" w:cs="Arial"/>
          <w:b/>
          <w:bCs/>
        </w:rPr>
      </w:pPr>
      <w:r w:rsidRPr="00C213E7">
        <w:rPr>
          <w:rFonts w:ascii="仿宋_GB2312" w:hAnsi="新宋体" w:cs="Arial" w:hint="eastAsia"/>
          <w:b/>
          <w:bCs/>
        </w:rPr>
        <w:t>五、采购人联系方式：绍兴市公安局，陈鉴，13777316251。</w:t>
      </w:r>
    </w:p>
    <w:p w:rsidR="006C0EE5" w:rsidRPr="00C213E7" w:rsidRDefault="001E1FAD">
      <w:pPr>
        <w:ind w:firstLineChars="0" w:firstLine="0"/>
        <w:rPr>
          <w:rFonts w:ascii="仿宋_GB2312" w:hAnsi="新宋体" w:cs="Arial"/>
          <w:b/>
          <w:bCs/>
        </w:rPr>
      </w:pPr>
      <w:r w:rsidRPr="00C213E7">
        <w:rPr>
          <w:rFonts w:ascii="仿宋_GB2312" w:hAnsi="新宋体" w:cs="Arial" w:hint="eastAsia"/>
          <w:b/>
          <w:bCs/>
        </w:rPr>
        <w:t>六、招标项目设备名称及数量：</w:t>
      </w:r>
    </w:p>
    <w:p w:rsidR="00305F16" w:rsidRPr="00C213E7" w:rsidRDefault="00305F16" w:rsidP="00305F16">
      <w:pPr>
        <w:snapToGrid w:val="0"/>
        <w:ind w:firstLine="482"/>
        <w:rPr>
          <w:rFonts w:ascii="仿宋_GB2312" w:hAnsi="宋体"/>
          <w:b/>
        </w:rPr>
      </w:pPr>
      <w:bookmarkStart w:id="0" w:name="_Toc81372964"/>
      <w:bookmarkStart w:id="1" w:name="_Toc81372787"/>
      <w:bookmarkStart w:id="2" w:name="_Toc80157775"/>
      <w:bookmarkStart w:id="3" w:name="_Toc84325981"/>
      <w:r w:rsidRPr="00C213E7">
        <w:rPr>
          <w:rFonts w:ascii="仿宋_GB2312" w:hAnsi="宋体" w:hint="eastAsia"/>
          <w:b/>
          <w:u w:val="wave"/>
        </w:rPr>
        <w:t>相关声明</w:t>
      </w:r>
      <w:r w:rsidRPr="00C213E7">
        <w:rPr>
          <w:rFonts w:ascii="仿宋_GB2312" w:hAnsi="宋体" w:hint="eastAsia"/>
          <w:b/>
        </w:rPr>
        <w:t>：</w:t>
      </w:r>
      <w:r w:rsidRPr="00C213E7">
        <w:rPr>
          <w:rFonts w:ascii="仿宋_GB2312" w:hAnsi="宋体" w:hint="eastAsia"/>
          <w:b/>
          <w:u w:val="wave"/>
        </w:rPr>
        <w:t>以下1-7条款如标段内另有说明的</w:t>
      </w:r>
      <w:r w:rsidRPr="00C213E7">
        <w:rPr>
          <w:rFonts w:ascii="仿宋_GB2312" w:hAnsi="宋体" w:hint="eastAsia"/>
          <w:b/>
        </w:rPr>
        <w:t>，</w:t>
      </w:r>
      <w:r w:rsidRPr="00C213E7">
        <w:rPr>
          <w:rFonts w:ascii="仿宋_GB2312" w:hAnsi="宋体" w:hint="eastAsia"/>
          <w:b/>
          <w:u w:val="wave"/>
        </w:rPr>
        <w:t>则按标内要求执行</w:t>
      </w:r>
      <w:r w:rsidRPr="00C213E7">
        <w:rPr>
          <w:rFonts w:ascii="仿宋_GB2312" w:hAnsi="宋体" w:hint="eastAsia"/>
          <w:b/>
        </w:rPr>
        <w:t>。</w:t>
      </w:r>
    </w:p>
    <w:p w:rsidR="00305F16" w:rsidRPr="00C213E7" w:rsidRDefault="00305F16" w:rsidP="00305F16">
      <w:pPr>
        <w:pStyle w:val="afb"/>
        <w:widowControl w:val="0"/>
        <w:spacing w:afterLines="0"/>
        <w:ind w:firstLineChars="0" w:firstLine="0"/>
        <w:rPr>
          <w:rFonts w:ascii="仿宋_GB2312" w:eastAsia="仿宋_GB2312" w:hAnsi="宋体"/>
          <w:b/>
          <w:szCs w:val="24"/>
        </w:rPr>
      </w:pPr>
      <w:r w:rsidRPr="00C213E7">
        <w:rPr>
          <w:rFonts w:ascii="仿宋_GB2312" w:eastAsia="仿宋_GB2312" w:hAnsi="宋体" w:hint="eastAsia"/>
          <w:b/>
          <w:szCs w:val="24"/>
        </w:rPr>
        <w:t>1.设备（材料）要求</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1.1投标人投标提供的设备必须是厂商原装的、全新的，型号、性能及指标符合国家及招标文件提出的有关技术、质量、安全标准。</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1.2所有设备在开箱检验时必须完好，无破损，配置与装箱单相符。数量、质量及性能不低于本需求书中提出的要求。</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1.3设备外观清洁，标记编号以及盘面显示等字体清晰，明确。铭牌、使用指示、警告指示应以中文或英文及易懂的通用符号来表示；应准确无误地表明设备之型号、规格、制造厂及生产或出厂日期。</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1.4对于影响设备正常工作的必要组成部分，无论在技术规范中指出与否，投标人都应提供并在投标文件中明确列出。</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1.5所有货物提供出厂合格证等质量证明文件，国外生产的必须有合法的进货渠道证明，如海关报关单、原产地证明、商检证明等。</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lastRenderedPageBreak/>
        <w:t>1.6所有货物到现场安装使用前，招标人将进行抽样检验或试验。</w:t>
      </w:r>
    </w:p>
    <w:p w:rsidR="00305F16" w:rsidRPr="00C213E7" w:rsidRDefault="00305F16" w:rsidP="00305F16">
      <w:pPr>
        <w:pStyle w:val="afb"/>
        <w:widowControl w:val="0"/>
        <w:spacing w:afterLines="0"/>
        <w:ind w:firstLineChars="0" w:firstLine="0"/>
        <w:rPr>
          <w:rFonts w:ascii="仿宋_GB2312" w:eastAsia="仿宋_GB2312" w:hAnsi="宋体"/>
          <w:b/>
          <w:szCs w:val="24"/>
        </w:rPr>
      </w:pPr>
      <w:r w:rsidRPr="00C213E7">
        <w:rPr>
          <w:rFonts w:ascii="仿宋_GB2312" w:eastAsia="仿宋_GB2312" w:hAnsi="宋体" w:hint="eastAsia"/>
          <w:b/>
          <w:szCs w:val="24"/>
        </w:rPr>
        <w:t>2.数量调整</w:t>
      </w:r>
    </w:p>
    <w:p w:rsidR="00305F16" w:rsidRPr="00C213E7" w:rsidRDefault="00305F16" w:rsidP="00305F16">
      <w:pPr>
        <w:pStyle w:val="afb"/>
        <w:widowControl w:val="0"/>
        <w:spacing w:afterLines="0"/>
        <w:ind w:firstLine="480"/>
        <w:rPr>
          <w:rFonts w:ascii="仿宋_GB2312" w:eastAsia="仿宋_GB2312" w:hAnsi="宋体"/>
          <w:szCs w:val="24"/>
        </w:rPr>
      </w:pPr>
      <w:r w:rsidRPr="00C213E7">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305F16" w:rsidRPr="00C213E7" w:rsidRDefault="00305F16" w:rsidP="00305F16">
      <w:pPr>
        <w:pStyle w:val="afb"/>
        <w:widowControl w:val="0"/>
        <w:spacing w:afterLines="0"/>
        <w:ind w:firstLine="480"/>
        <w:rPr>
          <w:rFonts w:ascii="仿宋_GB2312" w:eastAsia="仿宋_GB2312" w:hAnsi="宋体"/>
          <w:szCs w:val="24"/>
        </w:rPr>
      </w:pPr>
      <w:r w:rsidRPr="00C213E7">
        <w:rPr>
          <w:rFonts w:ascii="仿宋_GB2312" w:eastAsia="仿宋_GB2312" w:hAnsi="宋体" w:hint="eastAsia"/>
          <w:szCs w:val="24"/>
        </w:rPr>
        <w:t>如遇本次招标没有涉及的设备或服务时，由中标人提供申请，招标人确认后实施。</w:t>
      </w:r>
    </w:p>
    <w:p w:rsidR="00305F16" w:rsidRPr="00C213E7" w:rsidRDefault="00305F16" w:rsidP="00305F16">
      <w:pPr>
        <w:pStyle w:val="afb"/>
        <w:widowControl w:val="0"/>
        <w:spacing w:afterLines="0"/>
        <w:ind w:firstLineChars="0" w:firstLine="0"/>
        <w:rPr>
          <w:rFonts w:ascii="仿宋_GB2312" w:eastAsia="仿宋_GB2312" w:hAnsi="宋体"/>
          <w:b/>
          <w:szCs w:val="24"/>
        </w:rPr>
      </w:pPr>
      <w:r w:rsidRPr="00C213E7">
        <w:rPr>
          <w:rFonts w:ascii="仿宋_GB2312" w:eastAsia="仿宋_GB2312" w:hAnsi="宋体" w:hint="eastAsia"/>
          <w:b/>
          <w:szCs w:val="24"/>
        </w:rPr>
        <w:t>3.安装及调试、验收</w:t>
      </w:r>
    </w:p>
    <w:p w:rsidR="00305F16" w:rsidRPr="00C213E7" w:rsidRDefault="00305F16" w:rsidP="00305F16">
      <w:pPr>
        <w:pStyle w:val="afb"/>
        <w:widowControl w:val="0"/>
        <w:spacing w:afterLines="0"/>
        <w:ind w:firstLine="480"/>
        <w:rPr>
          <w:rFonts w:ascii="仿宋_GB2312" w:eastAsia="仿宋_GB2312" w:hAnsi="宋体"/>
          <w:szCs w:val="24"/>
        </w:rPr>
      </w:pPr>
      <w:r w:rsidRPr="00C213E7">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3.1中标人负责设备的安装、调试。</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3.2调试所需专用工具设施物料由中标人自备、自费运到现场，完工后自费搬走。</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3.3安装完成后，进行调试、验收按国家有关规范标准（国家无验收规范标准的按双方合同规定的要求）进行。</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3.4设备的拆箱、通电、调试等各项工作由中标人负责，但必须在招标人指定人员的参与下进行。在实际实施前必须先经招标人同意方可进行。调试的原始记录须经各方签字后作为验收的文件之一。</w:t>
      </w:r>
    </w:p>
    <w:p w:rsidR="00305F16" w:rsidRPr="00C213E7" w:rsidRDefault="00305F16" w:rsidP="00305F16">
      <w:pPr>
        <w:tabs>
          <w:tab w:val="left" w:pos="1365"/>
        </w:tabs>
        <w:ind w:firstLine="480"/>
        <w:jc w:val="left"/>
        <w:rPr>
          <w:rFonts w:ascii="仿宋_GB2312" w:hAnsi="宋体"/>
        </w:rPr>
      </w:pPr>
      <w:r w:rsidRPr="00C213E7">
        <w:rPr>
          <w:rFonts w:ascii="仿宋_GB2312" w:hAnsi="宋体" w:hint="eastAsia"/>
        </w:rPr>
        <w:t>3.5所有的招标设备应按照国家有关技术标准在制造厂检查和试验合格，以表明其运行性能、安全性能以及设备材料和结构在电气、机械上的完整性。</w:t>
      </w:r>
    </w:p>
    <w:p w:rsidR="00305F16" w:rsidRPr="00C213E7" w:rsidRDefault="00305F16" w:rsidP="00305F16">
      <w:pPr>
        <w:pStyle w:val="afb"/>
        <w:widowControl w:val="0"/>
        <w:spacing w:afterLines="0"/>
        <w:ind w:firstLineChars="0" w:firstLine="0"/>
        <w:rPr>
          <w:rFonts w:ascii="仿宋_GB2312" w:eastAsia="仿宋_GB2312" w:hAnsi="宋体"/>
          <w:b/>
          <w:szCs w:val="24"/>
        </w:rPr>
      </w:pPr>
      <w:r w:rsidRPr="00C213E7">
        <w:rPr>
          <w:rFonts w:ascii="仿宋_GB2312" w:eastAsia="仿宋_GB2312" w:hAnsi="宋体" w:hint="eastAsia"/>
          <w:b/>
          <w:szCs w:val="24"/>
        </w:rPr>
        <w:t>4.技术培训</w:t>
      </w:r>
    </w:p>
    <w:p w:rsidR="00305F16" w:rsidRPr="00C213E7" w:rsidRDefault="00305F16" w:rsidP="00305F16">
      <w:pPr>
        <w:ind w:firstLine="480"/>
        <w:rPr>
          <w:rFonts w:ascii="仿宋_GB2312" w:hAnsi="宋体"/>
        </w:rPr>
      </w:pPr>
      <w:r w:rsidRPr="00C213E7">
        <w:rPr>
          <w:rFonts w:ascii="仿宋_GB2312" w:hAnsi="宋体" w:hint="eastAsia"/>
        </w:rPr>
        <w:t>4.1中标人须对招标人的技术人员培训。投标人须在投标文件中提供详细的培训计划，包括培训内容、培训时间、培训费用等。</w:t>
      </w:r>
    </w:p>
    <w:p w:rsidR="00305F16" w:rsidRPr="00C213E7" w:rsidRDefault="00305F16" w:rsidP="00305F16">
      <w:pPr>
        <w:ind w:firstLine="480"/>
        <w:rPr>
          <w:rFonts w:ascii="仿宋_GB2312" w:hAnsi="宋体"/>
        </w:rPr>
      </w:pPr>
      <w:r w:rsidRPr="00C213E7">
        <w:rPr>
          <w:rFonts w:ascii="仿宋_GB2312" w:hAnsi="宋体" w:hint="eastAsia"/>
        </w:rPr>
        <w:t>4.2中标人提供的负责培训的人员应具备同类设备五年以上的经验。</w:t>
      </w:r>
    </w:p>
    <w:p w:rsidR="00305F16" w:rsidRPr="00C213E7" w:rsidRDefault="00305F16" w:rsidP="00305F16">
      <w:pPr>
        <w:ind w:firstLine="480"/>
        <w:rPr>
          <w:rFonts w:ascii="仿宋_GB2312" w:hAnsi="宋体"/>
        </w:rPr>
      </w:pPr>
      <w:r w:rsidRPr="00C213E7">
        <w:rPr>
          <w:rFonts w:ascii="仿宋_GB2312" w:hAnsi="宋体" w:hint="eastAsia"/>
        </w:rPr>
        <w:t xml:space="preserve">4.3技术培训费用应包含在投标总价中。    </w:t>
      </w:r>
    </w:p>
    <w:p w:rsidR="00305F16" w:rsidRPr="00C213E7" w:rsidRDefault="00305F16" w:rsidP="00305F16">
      <w:pPr>
        <w:ind w:firstLine="480"/>
        <w:rPr>
          <w:rFonts w:ascii="仿宋_GB2312" w:hAnsi="宋体"/>
        </w:rPr>
      </w:pPr>
      <w:r w:rsidRPr="00C213E7">
        <w:rPr>
          <w:rFonts w:ascii="仿宋_GB2312" w:hAnsi="宋体" w:hint="eastAsia"/>
        </w:rPr>
        <w:t>4.4技术培训至少应包括下列内容：</w:t>
      </w:r>
    </w:p>
    <w:p w:rsidR="00305F16" w:rsidRPr="00C213E7" w:rsidRDefault="00305F16" w:rsidP="00305F16">
      <w:pPr>
        <w:pStyle w:val="30"/>
        <w:widowControl w:val="0"/>
        <w:tabs>
          <w:tab w:val="clear" w:pos="482"/>
        </w:tabs>
        <w:spacing w:afterLines="0"/>
        <w:ind w:left="0" w:firstLine="480"/>
        <w:rPr>
          <w:rFonts w:ascii="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C213E7">
          <w:rPr>
            <w:rFonts w:ascii="仿宋_GB2312" w:hAnsi="宋体" w:hint="eastAsia"/>
            <w:szCs w:val="24"/>
          </w:rPr>
          <w:t>4.4.1</w:t>
        </w:r>
      </w:smartTag>
      <w:r w:rsidRPr="00C213E7">
        <w:rPr>
          <w:rFonts w:ascii="仿宋_GB2312" w:hAnsi="宋体" w:hint="eastAsia"/>
          <w:szCs w:val="24"/>
        </w:rPr>
        <w:t>原理、构成和功能的描述。</w:t>
      </w:r>
    </w:p>
    <w:p w:rsidR="00305F16" w:rsidRPr="00C213E7" w:rsidRDefault="00305F16" w:rsidP="00305F16">
      <w:pPr>
        <w:pStyle w:val="30"/>
        <w:widowControl w:val="0"/>
        <w:tabs>
          <w:tab w:val="clear" w:pos="482"/>
        </w:tabs>
        <w:spacing w:afterLines="0"/>
        <w:ind w:left="0" w:firstLine="480"/>
        <w:rPr>
          <w:rFonts w:ascii="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C213E7">
          <w:rPr>
            <w:rFonts w:ascii="仿宋_GB2312" w:hAnsi="宋体" w:hint="eastAsia"/>
            <w:szCs w:val="24"/>
          </w:rPr>
          <w:t>4.4.2</w:t>
        </w:r>
      </w:smartTag>
      <w:r w:rsidRPr="00C213E7">
        <w:rPr>
          <w:rFonts w:ascii="仿宋_GB2312" w:hAnsi="宋体" w:hint="eastAsia"/>
          <w:szCs w:val="24"/>
        </w:rPr>
        <w:t>常见故障的处理或排除。</w:t>
      </w:r>
    </w:p>
    <w:p w:rsidR="00305F16" w:rsidRPr="00C213E7" w:rsidRDefault="00305F16" w:rsidP="00305F16">
      <w:pPr>
        <w:pStyle w:val="30"/>
        <w:widowControl w:val="0"/>
        <w:tabs>
          <w:tab w:val="clear" w:pos="482"/>
        </w:tabs>
        <w:spacing w:afterLines="0"/>
        <w:ind w:left="0" w:firstLine="480"/>
        <w:rPr>
          <w:rFonts w:ascii="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C213E7">
          <w:rPr>
            <w:rFonts w:ascii="仿宋_GB2312" w:hAnsi="宋体" w:hint="eastAsia"/>
            <w:szCs w:val="24"/>
          </w:rPr>
          <w:t>4.4.3</w:t>
        </w:r>
      </w:smartTag>
      <w:r w:rsidRPr="00C213E7">
        <w:rPr>
          <w:rFonts w:ascii="仿宋_GB2312" w:hAnsi="宋体" w:hint="eastAsia"/>
          <w:szCs w:val="24"/>
        </w:rPr>
        <w:t>各系统部件（设备）的检查、调整和维护。</w:t>
      </w:r>
    </w:p>
    <w:p w:rsidR="00305F16" w:rsidRPr="00C213E7" w:rsidRDefault="00305F16" w:rsidP="00305F16">
      <w:pPr>
        <w:pStyle w:val="30"/>
        <w:widowControl w:val="0"/>
        <w:tabs>
          <w:tab w:val="clear" w:pos="482"/>
        </w:tabs>
        <w:spacing w:afterLines="0"/>
        <w:ind w:left="0" w:firstLine="480"/>
        <w:rPr>
          <w:rFonts w:ascii="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C213E7">
          <w:rPr>
            <w:rFonts w:ascii="仿宋_GB2312" w:hAnsi="宋体" w:hint="eastAsia"/>
            <w:szCs w:val="24"/>
          </w:rPr>
          <w:t>4.4.4</w:t>
        </w:r>
      </w:smartTag>
      <w:r w:rsidRPr="00C213E7">
        <w:rPr>
          <w:rFonts w:ascii="仿宋_GB2312" w:hAnsi="宋体" w:hint="eastAsia"/>
          <w:szCs w:val="24"/>
        </w:rPr>
        <w:t>对使用者关于设备基本操作技能的培训。</w:t>
      </w:r>
    </w:p>
    <w:p w:rsidR="00305F16" w:rsidRPr="00C213E7" w:rsidRDefault="00305F16" w:rsidP="00305F16">
      <w:pPr>
        <w:pStyle w:val="30"/>
        <w:widowControl w:val="0"/>
        <w:tabs>
          <w:tab w:val="clear" w:pos="482"/>
        </w:tabs>
        <w:spacing w:afterLines="0"/>
        <w:ind w:left="0" w:firstLine="482"/>
        <w:rPr>
          <w:rFonts w:ascii="仿宋_GB2312" w:hAnsi="宋体"/>
          <w:b/>
          <w:szCs w:val="24"/>
        </w:rPr>
      </w:pPr>
      <w:r w:rsidRPr="00C213E7">
        <w:rPr>
          <w:rFonts w:ascii="仿宋_GB2312" w:hAnsi="宋体" w:hint="eastAsia"/>
          <w:b/>
          <w:szCs w:val="24"/>
        </w:rPr>
        <w:t>5.售后服务</w:t>
      </w:r>
    </w:p>
    <w:p w:rsidR="00305F16" w:rsidRPr="00C213E7" w:rsidRDefault="00305F16" w:rsidP="00305F16">
      <w:pPr>
        <w:pStyle w:val="a0"/>
        <w:ind w:firstLineChars="0" w:firstLine="0"/>
        <w:rPr>
          <w:rFonts w:ascii="仿宋_GB2312" w:eastAsia="仿宋_GB2312" w:hAnsi="宋体"/>
          <w:sz w:val="24"/>
        </w:rPr>
      </w:pPr>
      <w:r w:rsidRPr="00C213E7">
        <w:rPr>
          <w:rFonts w:ascii="仿宋_GB2312" w:eastAsia="仿宋_GB2312" w:hAnsi="宋体" w:hint="eastAsia"/>
          <w:sz w:val="24"/>
        </w:rPr>
        <w:t>5.1投标人须提供经调试、试运行、验收合格后至少3年的质保期(投标人可根据自</w:t>
      </w:r>
      <w:r w:rsidRPr="00C213E7">
        <w:rPr>
          <w:rFonts w:ascii="仿宋_GB2312" w:eastAsia="仿宋_GB2312" w:hAnsi="宋体" w:hint="eastAsia"/>
          <w:sz w:val="24"/>
        </w:rPr>
        <w:lastRenderedPageBreak/>
        <w:t>身实力作出更长时间的质保承诺)。在此期间，投标人应免费处理因质量发生的故障，并进行正常保养。</w:t>
      </w:r>
    </w:p>
    <w:p w:rsidR="00305F16" w:rsidRPr="00C213E7" w:rsidRDefault="00305F16" w:rsidP="00305F16">
      <w:pPr>
        <w:tabs>
          <w:tab w:val="left" w:pos="3870"/>
          <w:tab w:val="left" w:pos="4085"/>
        </w:tabs>
        <w:snapToGrid w:val="0"/>
        <w:ind w:firstLine="480"/>
        <w:jc w:val="left"/>
        <w:rPr>
          <w:rFonts w:ascii="仿宋_GB2312" w:hAnsi="宋体"/>
        </w:rPr>
      </w:pPr>
      <w:r w:rsidRPr="00C213E7">
        <w:rPr>
          <w:rFonts w:ascii="仿宋_GB2312" w:hAnsi="宋体" w:hint="eastAsia"/>
        </w:rPr>
        <w:t>5.2中标人必须有可靠的售后服务保障包括但不限于在</w:t>
      </w:r>
      <w:r w:rsidRPr="00C213E7">
        <w:rPr>
          <w:rFonts w:ascii="仿宋_GB2312" w:hAnsi="宋体" w:hint="eastAsia"/>
          <w:b/>
          <w:u w:val="single"/>
        </w:rPr>
        <w:t>绍兴附近</w:t>
      </w:r>
      <w:r w:rsidRPr="00C213E7">
        <w:rPr>
          <w:rFonts w:ascii="仿宋_GB2312" w:hAnsi="宋体" w:hint="eastAsia"/>
        </w:rPr>
        <w:t>有固定的维修服务点，能提供正常的技术、备品备件服务。中标人在接到招标人通知后，6小时内派人赴现场处理设备质量问题。24小时内不能修复的，则无偿提供备机或备用零件供采购人使用。</w:t>
      </w:r>
    </w:p>
    <w:p w:rsidR="00305F16" w:rsidRPr="00C213E7" w:rsidRDefault="00305F16" w:rsidP="00305F16">
      <w:pPr>
        <w:snapToGrid w:val="0"/>
        <w:ind w:firstLine="482"/>
        <w:jc w:val="left"/>
        <w:rPr>
          <w:rFonts w:ascii="仿宋_GB2312" w:hAnsi="宋体"/>
          <w:b/>
          <w:kern w:val="0"/>
          <w:u w:val="wave"/>
        </w:rPr>
      </w:pPr>
      <w:r w:rsidRPr="00C213E7">
        <w:rPr>
          <w:rFonts w:ascii="仿宋_GB2312" w:hAnsi="宋体" w:hint="eastAsia"/>
          <w:b/>
        </w:rPr>
        <w:t>6. 服务要求</w:t>
      </w:r>
    </w:p>
    <w:p w:rsidR="00305F16" w:rsidRPr="00C213E7" w:rsidRDefault="00305F16" w:rsidP="00305F16">
      <w:pPr>
        <w:tabs>
          <w:tab w:val="left" w:pos="3870"/>
          <w:tab w:val="left" w:pos="4085"/>
        </w:tabs>
        <w:snapToGrid w:val="0"/>
        <w:ind w:firstLine="480"/>
        <w:jc w:val="left"/>
        <w:rPr>
          <w:rFonts w:ascii="仿宋_GB2312" w:hAnsi="宋体"/>
        </w:rPr>
      </w:pPr>
      <w:r w:rsidRPr="00C213E7">
        <w:rPr>
          <w:rFonts w:ascii="仿宋_GB2312" w:hAnsi="宋体" w:hint="eastAsia"/>
        </w:rPr>
        <w:t>6.1设备包修期内（各标项内已有要求的除外），如出现故障，中标人在接到电话6小时内到达采购人指定地点，</w:t>
      </w:r>
    </w:p>
    <w:p w:rsidR="00305F16" w:rsidRPr="00C213E7" w:rsidRDefault="00305F16" w:rsidP="00305F16">
      <w:pPr>
        <w:tabs>
          <w:tab w:val="left" w:pos="3870"/>
          <w:tab w:val="left" w:pos="4085"/>
        </w:tabs>
        <w:snapToGrid w:val="0"/>
        <w:ind w:firstLine="480"/>
        <w:jc w:val="left"/>
        <w:rPr>
          <w:rFonts w:ascii="仿宋_GB2312" w:hAnsi="宋体"/>
        </w:rPr>
      </w:pPr>
      <w:r w:rsidRPr="00C213E7">
        <w:rPr>
          <w:rFonts w:ascii="仿宋_GB2312" w:hAnsi="宋体" w:hint="eastAsia"/>
        </w:rPr>
        <w:t>6.2 中标人提供的设备，必须符合招标文件及其投标文件规定的要求，如有不符，采购人可以无条件退货，造成的损失由中标人承担。</w:t>
      </w:r>
    </w:p>
    <w:p w:rsidR="00F42506" w:rsidRPr="00C213E7" w:rsidRDefault="00F42506" w:rsidP="00305F16">
      <w:pPr>
        <w:tabs>
          <w:tab w:val="left" w:pos="3870"/>
          <w:tab w:val="left" w:pos="4085"/>
        </w:tabs>
        <w:snapToGrid w:val="0"/>
        <w:ind w:firstLine="480"/>
        <w:jc w:val="left"/>
        <w:rPr>
          <w:rFonts w:ascii="仿宋_GB2312" w:hAnsi="宋体"/>
        </w:rPr>
      </w:pPr>
      <w:r w:rsidRPr="00C213E7">
        <w:rPr>
          <w:rFonts w:ascii="仿宋_GB2312" w:hAnsi="宋体" w:hint="eastAsia"/>
        </w:rPr>
        <w:t>6.3 验收合格后，中标人提供的维护服务，未满足招标人需求的，按《绍兴市公安局动态治安视频监控维护条例》进行考核扣款。</w:t>
      </w:r>
    </w:p>
    <w:p w:rsidR="00305F16" w:rsidRPr="00C213E7" w:rsidRDefault="00305F16" w:rsidP="00305F16">
      <w:pPr>
        <w:snapToGrid w:val="0"/>
        <w:ind w:firstLine="482"/>
        <w:jc w:val="left"/>
        <w:rPr>
          <w:rFonts w:ascii="仿宋_GB2312" w:hAnsi="宋体"/>
          <w:b/>
        </w:rPr>
      </w:pPr>
      <w:r w:rsidRPr="00C213E7">
        <w:rPr>
          <w:rFonts w:ascii="仿宋_GB2312" w:hAnsi="宋体" w:hint="eastAsia"/>
          <w:b/>
        </w:rPr>
        <w:t>7. 项目实施人员费用</w:t>
      </w:r>
    </w:p>
    <w:p w:rsidR="00305F16" w:rsidRPr="00C213E7" w:rsidRDefault="00305F16" w:rsidP="00305F16">
      <w:pPr>
        <w:snapToGrid w:val="0"/>
        <w:ind w:firstLine="480"/>
        <w:jc w:val="left"/>
        <w:rPr>
          <w:rFonts w:ascii="仿宋_GB2312" w:hAnsi="宋体"/>
          <w:b/>
        </w:rPr>
      </w:pPr>
      <w:r w:rsidRPr="00C213E7">
        <w:rPr>
          <w:rFonts w:ascii="仿宋_GB2312" w:hAnsi="宋体" w:hint="eastAsia"/>
        </w:rPr>
        <w:t xml:space="preserve">   中标人应自行承担选派专业人员的住宿、就餐和交通等费用。</w:t>
      </w:r>
    </w:p>
    <w:p w:rsidR="00305F16" w:rsidRPr="00C213E7" w:rsidRDefault="00305F16" w:rsidP="00305F16">
      <w:pPr>
        <w:snapToGrid w:val="0"/>
        <w:ind w:firstLine="482"/>
        <w:jc w:val="left"/>
        <w:rPr>
          <w:rFonts w:ascii="仿宋_GB2312" w:hAnsi="宋体"/>
          <w:b/>
        </w:rPr>
      </w:pPr>
      <w:bookmarkStart w:id="4" w:name="_Toc151354173"/>
      <w:r w:rsidRPr="00C213E7">
        <w:rPr>
          <w:rFonts w:ascii="仿宋_GB2312" w:hAnsi="宋体" w:hint="eastAsia"/>
          <w:b/>
        </w:rPr>
        <w:t>8.招标项目设备名称及数量：</w:t>
      </w:r>
    </w:p>
    <w:bookmarkEnd w:id="4"/>
    <w:p w:rsidR="006C0EE5" w:rsidRPr="00C213E7" w:rsidRDefault="001E1FAD">
      <w:pPr>
        <w:ind w:right="420" w:firstLineChars="0" w:firstLine="0"/>
        <w:rPr>
          <w:rFonts w:ascii="仿宋_GB2312" w:hAnsi="新宋体" w:cs="Arial"/>
          <w:b/>
          <w:bCs/>
        </w:rPr>
      </w:pPr>
      <w:r w:rsidRPr="00C213E7">
        <w:rPr>
          <w:rFonts w:ascii="仿宋_GB2312" w:hAnsi="新宋体" w:cs="Arial" w:hint="eastAsia"/>
          <w:b/>
          <w:bCs/>
          <w:bdr w:val="single" w:sz="4" w:space="0" w:color="auto"/>
        </w:rPr>
        <w:t>01标</w:t>
      </w:r>
      <w:r w:rsidRPr="00C213E7">
        <w:rPr>
          <w:rFonts w:ascii="仿宋_GB2312" w:hAnsi="新宋体" w:cs="Arial" w:hint="eastAsia"/>
          <w:b/>
          <w:bCs/>
        </w:rPr>
        <w:t>绍兴市公共安全视频监控建设联网应用（“雪亮工程”）项目市本级前端改造建设部分（2020）（预算：1055.48万元）</w:t>
      </w:r>
      <w:bookmarkStart w:id="5" w:name="_Toc7206"/>
      <w:bookmarkStart w:id="6" w:name="_Toc32678"/>
    </w:p>
    <w:p w:rsidR="006C0EE5" w:rsidRPr="00C213E7" w:rsidRDefault="001E1FAD">
      <w:pPr>
        <w:ind w:firstLine="482"/>
        <w:rPr>
          <w:rFonts w:ascii="仿宋_GB2312" w:hAnsi="新宋体" w:cs="Arial"/>
          <w:b/>
          <w:bCs/>
        </w:rPr>
      </w:pPr>
      <w:r w:rsidRPr="00C213E7">
        <w:rPr>
          <w:rFonts w:ascii="仿宋_GB2312" w:hAnsi="新宋体" w:cs="Arial" w:hint="eastAsia"/>
          <w:b/>
          <w:bCs/>
        </w:rPr>
        <w:t>一、项目概述</w:t>
      </w:r>
      <w:bookmarkEnd w:id="5"/>
      <w:bookmarkEnd w:id="6"/>
    </w:p>
    <w:p w:rsidR="006C0EE5" w:rsidRPr="00C213E7" w:rsidRDefault="001E1FAD">
      <w:pPr>
        <w:ind w:firstLine="482"/>
        <w:rPr>
          <w:rFonts w:ascii="仿宋_GB2312" w:hAnsi="新宋体" w:cs="Arial"/>
          <w:b/>
          <w:bCs/>
        </w:rPr>
      </w:pPr>
      <w:bookmarkStart w:id="7" w:name="_Toc21752"/>
      <w:bookmarkStart w:id="8" w:name="_Toc31368"/>
      <w:r w:rsidRPr="00C213E7">
        <w:rPr>
          <w:rFonts w:ascii="仿宋_GB2312" w:hAnsi="新宋体" w:cs="Arial" w:hint="eastAsia"/>
          <w:b/>
          <w:bCs/>
        </w:rPr>
        <w:t>（一）建设</w:t>
      </w:r>
      <w:bookmarkEnd w:id="7"/>
      <w:bookmarkEnd w:id="8"/>
      <w:r w:rsidRPr="00C213E7">
        <w:rPr>
          <w:rFonts w:ascii="仿宋_GB2312" w:hAnsi="新宋体" w:cs="Arial" w:hint="eastAsia"/>
          <w:b/>
          <w:bCs/>
        </w:rPr>
        <w:t>背景</w:t>
      </w:r>
    </w:p>
    <w:p w:rsidR="006C0EE5" w:rsidRPr="00C213E7" w:rsidRDefault="001E1FAD">
      <w:pPr>
        <w:ind w:firstLine="480"/>
        <w:rPr>
          <w:rFonts w:ascii="仿宋_GB2312"/>
          <w:szCs w:val="21"/>
        </w:rPr>
      </w:pPr>
      <w:r w:rsidRPr="00C213E7">
        <w:rPr>
          <w:rFonts w:ascii="仿宋_GB2312" w:hint="eastAsia"/>
          <w:szCs w:val="21"/>
        </w:rPr>
        <w:t>为贯彻落实中央有关重大决策部署，针对当前工作中的短板和瓶颈环节，绍兴市决定推进公共安全视频监控建设联网应用(“雪亮工程”)项目建设，主要从统筹安全和发展出发，推动将公共安全视频监控建设联网应用工作纳入经济社会发展大局，贯彻落实创新、协调、绿色、开放、共享的发展理念，突出防控风险、服务发展和破解难题、补齐短板，进一步提升公共安全视频监控建设联网应用工作整体水平，促进立体化社会治安防控体系建设和社会治安综合治理深入推进，促进绍兴市“雪亮工程”建设取得更大成效。</w:t>
      </w:r>
    </w:p>
    <w:p w:rsidR="006C0EE5" w:rsidRPr="00C213E7" w:rsidRDefault="001E1FAD">
      <w:pPr>
        <w:ind w:firstLine="480"/>
        <w:rPr>
          <w:rFonts w:ascii="仿宋_GB2312"/>
          <w:szCs w:val="21"/>
        </w:rPr>
      </w:pPr>
      <w:r w:rsidRPr="00C213E7">
        <w:rPr>
          <w:rFonts w:ascii="仿宋_GB2312" w:hint="eastAsia"/>
          <w:szCs w:val="21"/>
        </w:rPr>
        <w:t>绍兴市公安“雪亮工程"的建设工作按照“统一建设、统一平台、统一标准、统一联网、统一管理”的原则，围绕“全域覆盖、全网共享、全时可用、全程可控”的核心思想，以加强治安防控、优化交通出行、服务城市管理、创新社会治理为出发点，打造绍兴特色的“雪亮工程+”，以新一代信息技术为支撑，实现对前端的感知、分析、处理和整合，实现更全面的感知、更智能的运维、更广泛的交互、更深</w:t>
      </w:r>
      <w:r w:rsidRPr="00C213E7">
        <w:rPr>
          <w:rFonts w:ascii="仿宋_GB2312" w:hint="eastAsia"/>
          <w:szCs w:val="21"/>
        </w:rPr>
        <w:lastRenderedPageBreak/>
        <w:t>度的融合和更紧密的协同应用。</w:t>
      </w:r>
    </w:p>
    <w:p w:rsidR="006C0EE5" w:rsidRPr="00C213E7" w:rsidRDefault="001E1FAD">
      <w:pPr>
        <w:ind w:firstLine="482"/>
        <w:rPr>
          <w:rFonts w:ascii="仿宋_GB2312" w:hAnsi="新宋体" w:cs="Arial"/>
          <w:b/>
          <w:bCs/>
        </w:rPr>
      </w:pPr>
      <w:r w:rsidRPr="00C213E7">
        <w:rPr>
          <w:rFonts w:ascii="仿宋_GB2312" w:hAnsi="新宋体" w:cs="Arial" w:hint="eastAsia"/>
          <w:b/>
          <w:bCs/>
        </w:rPr>
        <w:t>（二）建设目标</w:t>
      </w:r>
    </w:p>
    <w:p w:rsidR="006C0EE5" w:rsidRPr="00C213E7" w:rsidRDefault="001E1FAD">
      <w:pPr>
        <w:ind w:firstLine="480"/>
        <w:rPr>
          <w:rFonts w:ascii="仿宋_GB2312"/>
        </w:rPr>
      </w:pPr>
      <w:r w:rsidRPr="00C213E7">
        <w:rPr>
          <w:rFonts w:ascii="仿宋_GB2312" w:hint="eastAsia"/>
          <w:szCs w:val="21"/>
        </w:rPr>
        <w:t>采取统一规划、分级实施、突出重点、逐步建设的工作方法，构建一张全天候、全方位、立体化的市本级治安动态监控网络，实现“防控时空无缝衔接、防控目标全程追踪、防控区域城乡覆盖”的目标要求。</w:t>
      </w:r>
    </w:p>
    <w:p w:rsidR="006C0EE5" w:rsidRPr="00C213E7" w:rsidRDefault="001E1FAD">
      <w:pPr>
        <w:ind w:firstLine="482"/>
        <w:rPr>
          <w:rFonts w:ascii="仿宋_GB2312" w:hAnsi="新宋体" w:cs="Arial"/>
          <w:b/>
          <w:bCs/>
        </w:rPr>
      </w:pPr>
      <w:bookmarkStart w:id="9" w:name="_Toc31486"/>
      <w:bookmarkStart w:id="10" w:name="_Toc7994"/>
      <w:r w:rsidRPr="00C213E7">
        <w:rPr>
          <w:rFonts w:ascii="仿宋_GB2312" w:hAnsi="新宋体" w:cs="Arial" w:hint="eastAsia"/>
          <w:b/>
          <w:bCs/>
        </w:rPr>
        <w:t>二、建设内容</w:t>
      </w:r>
      <w:bookmarkEnd w:id="9"/>
      <w:bookmarkEnd w:id="10"/>
    </w:p>
    <w:p w:rsidR="006C0EE5" w:rsidRPr="00C213E7" w:rsidRDefault="001E1FAD">
      <w:pPr>
        <w:ind w:firstLine="482"/>
        <w:rPr>
          <w:rFonts w:ascii="仿宋_GB2312" w:hAnsi="新宋体" w:cs="Arial"/>
          <w:b/>
          <w:bCs/>
        </w:rPr>
      </w:pPr>
      <w:r w:rsidRPr="00C213E7">
        <w:rPr>
          <w:rFonts w:ascii="仿宋_GB2312" w:hAnsi="新宋体" w:cs="Arial" w:hint="eastAsia"/>
          <w:b/>
          <w:bCs/>
        </w:rPr>
        <w:t>（一）绍兴市公共安全视频监控建设联网应用（“雪亮工程”）项目市本级前端改造建设部分（2020）-壹</w:t>
      </w:r>
    </w:p>
    <w:p w:rsidR="006C0EE5" w:rsidRPr="00C213E7" w:rsidRDefault="001E1FAD">
      <w:pPr>
        <w:ind w:firstLine="480"/>
        <w:rPr>
          <w:rFonts w:ascii="仿宋_GB2312"/>
          <w:szCs w:val="21"/>
        </w:rPr>
      </w:pPr>
      <w:r w:rsidRPr="00C213E7">
        <w:rPr>
          <w:rFonts w:ascii="仿宋_GB2312" w:hint="eastAsia"/>
          <w:szCs w:val="21"/>
        </w:rPr>
        <w:t>本部分租赁348个高清监控、云存储IDC托管核心机房及网络租赁。</w:t>
      </w:r>
    </w:p>
    <w:p w:rsidR="006C0EE5" w:rsidRPr="00C213E7" w:rsidRDefault="001E1FAD">
      <w:pPr>
        <w:ind w:firstLine="480"/>
        <w:rPr>
          <w:rFonts w:ascii="仿宋_GB2312"/>
          <w:szCs w:val="21"/>
        </w:rPr>
      </w:pPr>
      <w:r w:rsidRPr="00C213E7">
        <w:rPr>
          <w:rFonts w:ascii="仿宋_GB2312" w:hint="eastAsia"/>
          <w:szCs w:val="21"/>
        </w:rPr>
        <w:t>本次招标所有图象先通过光纤网络接入中标人分控核心机房，实现集中存储，为保障设备的安全性和统一性，需要将后端的存储设备统一放在中标人分控核心机房。</w:t>
      </w:r>
    </w:p>
    <w:p w:rsidR="006C0EE5" w:rsidRPr="00C213E7" w:rsidRDefault="001E1FAD">
      <w:pPr>
        <w:ind w:firstLine="480"/>
        <w:rPr>
          <w:rFonts w:ascii="仿宋_GB2312"/>
          <w:szCs w:val="21"/>
        </w:rPr>
      </w:pPr>
      <w:r w:rsidRPr="00C213E7">
        <w:rPr>
          <w:rFonts w:ascii="仿宋_GB2312" w:hint="eastAsia"/>
          <w:szCs w:val="21"/>
        </w:rPr>
        <w:t>监控系统采用高清数字网络的方式，按照“既满足需求，又适度超前”的设计原则，以光纤网络为基础，实现全数字化信号传输。</w:t>
      </w:r>
    </w:p>
    <w:p w:rsidR="006C0EE5" w:rsidRPr="00C213E7" w:rsidRDefault="001E1FAD">
      <w:pPr>
        <w:ind w:firstLine="480"/>
        <w:rPr>
          <w:rFonts w:ascii="仿宋_GB2312"/>
          <w:szCs w:val="21"/>
        </w:rPr>
      </w:pPr>
      <w:r w:rsidRPr="00C213E7">
        <w:rPr>
          <w:rFonts w:ascii="仿宋_GB2312" w:hint="eastAsia"/>
          <w:szCs w:val="21"/>
        </w:rPr>
        <w:t>租赁期：6个月，2020年7月1日-2020年12月31日。</w:t>
      </w:r>
    </w:p>
    <w:p w:rsidR="006C0EE5" w:rsidRPr="00C213E7" w:rsidRDefault="001E1FAD">
      <w:pPr>
        <w:ind w:firstLine="482"/>
        <w:rPr>
          <w:rFonts w:ascii="仿宋_GB2312"/>
          <w:b/>
          <w:szCs w:val="21"/>
        </w:rPr>
      </w:pPr>
      <w:r w:rsidRPr="00C213E7">
        <w:rPr>
          <w:rFonts w:ascii="仿宋_GB2312" w:hint="eastAsia"/>
          <w:b/>
          <w:szCs w:val="21"/>
        </w:rPr>
        <w:t>1、点位清单</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7088"/>
        <w:gridCol w:w="708"/>
      </w:tblGrid>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b/>
                <w:bCs/>
                <w:kern w:val="0"/>
              </w:rPr>
            </w:pPr>
            <w:r w:rsidRPr="00C213E7">
              <w:rPr>
                <w:rFonts w:ascii="仿宋_GB2312" w:hAnsi="等线" w:cs="宋体" w:hint="eastAsia"/>
                <w:b/>
                <w:bCs/>
                <w:kern w:val="0"/>
              </w:rPr>
              <w:t>序号</w:t>
            </w:r>
          </w:p>
        </w:tc>
        <w:tc>
          <w:tcPr>
            <w:tcW w:w="708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b/>
                <w:bCs/>
                <w:kern w:val="0"/>
              </w:rPr>
            </w:pPr>
            <w:r w:rsidRPr="00C213E7">
              <w:rPr>
                <w:rFonts w:ascii="仿宋_GB2312" w:hAnsi="等线" w:cs="宋体" w:hint="eastAsia"/>
                <w:b/>
                <w:bCs/>
                <w:kern w:val="0"/>
              </w:rPr>
              <w:t>点位地址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b/>
                <w:bCs/>
                <w:kern w:val="0"/>
              </w:rPr>
            </w:pPr>
            <w:r w:rsidRPr="00C213E7">
              <w:rPr>
                <w:rFonts w:ascii="仿宋_GB2312" w:hAnsi="等线" w:cs="宋体" w:hint="eastAsia"/>
                <w:b/>
                <w:bCs/>
                <w:kern w:val="0"/>
              </w:rPr>
              <w:t>数量</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路西郊路与西湖小区铁道口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兴文桥与家电市场（朝北）</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昌安家园东门</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解放路下大路口照东</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石家池盐业公司旁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龙洲小学南门迪荡湖路口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鲁迅路环城东路交叉口（高清交警红绿灯杆）</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花园北区15幢旁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罗门公园西侧小路东南路口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新建路与静宁巷</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宣化坊与府横街交叉口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胜利西路天地E家门口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越西路交警支队门口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府横街艾美小镇门口（朝大剧院方向）</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lastRenderedPageBreak/>
              <w:t>15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仓桥直街与城市广场交叉口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城南大道建材市场（府山所）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中日友好会馆</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观澜豪庭南门</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越西路延伸段-快阁苑路口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国商门口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马臻路塘南夹塘公寓门口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西湖新村世和坊西门</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粮油市场与金寨桥朝西</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西郊路与越西路交叉口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胜利西路与环城西路朝北</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解放北路与草貌弄口西南交警杆</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红星美凯龙北侧</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日禾轿修</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二环西路与青甸湖路交叉口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文理学院大门东</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文理学院大门2</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绍坡公路横桥村丁字路口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城南永胜村与御香园小区东南三叉路口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城南大道与南山路岔口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和平村休闲农庄路口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凤凰村王婆楼自然村大道地</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长城路念亩头丁字路口（城南所）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沁雨园东门</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39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八建公司门口朝南方向</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白马市场门口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百镇广场（府山所）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保佑桥直街北侧顶头</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蔡江公寓</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昌安东村南大门</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lastRenderedPageBreak/>
              <w:t>45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昌安街与安昌新村出口处</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昌安街与华汇公司东首</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昌安农贸市场西南侧</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昌安西街底环岛绿化带</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49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昌安西街洞桥新村路口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昌安新村17幢路口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朝阳路城南街道路口（城南所）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清水嘉苑1幢围墙外</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城东体育馆停车场</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城南大道城南新村入口村（城南所）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城南大道河山桥新村小区</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东光村越秀学院公交车站</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长城新村小区内</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城南新村村村委门口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59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城市广场明珠苑交叉口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城市广场喷水池南面休息处</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翠苑新村解放路路口处</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大龙市场与滨河路交叉口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丁香弄高富中心小区门口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东街妇保院对面宝岛眼镜门口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东街妇保院对面天宇大厦旁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东街教堂门口（高清交警抓拍杆）</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东街农贸市场路口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东莲河小区北门口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鹅镜人才公寓后门外大华驾校门口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鹅头桥三岔口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繁荣村村十字路口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府横街路口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府山西路国际大酒路口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驸马池与黄蜂弄路口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lastRenderedPageBreak/>
              <w:t>75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伽篮殿塔山广场路口（府山所）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工贸园区金双牛与东方红交叉口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公铁立交桥下鹅头桥（朝东枪机）</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广宁桥直街与新财神殿交叉处</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79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国商大厦背后富民坊路口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国商后面富民坊横街丁字路口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红星美凯龙西南侧三岔口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花园南区8幢旁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华滨路与朝辉路口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环城北路与上大路口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环城西路天桥宾馆</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环山路城墙处（低杆、无树荫处）</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汇丰和畅门口（解放路柴场弄口）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稽山路人民路照北</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89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蕺山公园防空洞北侧出口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蕺山新村南大门</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江峰修车行门口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解放北路火车站（朝西）</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解放北路与站前路</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解放路小江桥河沿口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工贸园金双牛东方红叉口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金寨公寓门口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原镜湖分局东侧三岔口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镜湖路断桥附近</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99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镜湖路树人小学路段</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原东方虹彩印厂绍甘线路口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跨湖桥直街马太守庙路口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立交桥下仓库</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灵芝小区路</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流管所门口（江家娄）</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lastRenderedPageBreak/>
              <w:t>105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龙华寺门口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鲁迅路咸亨酒店路口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鲁迅西路与府直街</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鲁迅中学东侧对面路口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109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鹿湖庄村委路口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绿洲新村停车场</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马弄东区东大门口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中兴路缪家桥河沿</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南江枫林市场门口附近</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南山头村大道地</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南山头村老年活动室</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念佛桥桥脚</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藕芽池底4号旁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藕芽池底三岔口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119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千客隆超市门口附近</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青甸湖村委门口个点</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清水嘉苑1幢围墙外</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人民西路情缘至尊酒吧门口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人民中路636号旁小路</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人民中路分局门口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亭山路亭山村路口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山隐新村56幢下三岔路口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山隐新村家得宝购物中心门口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绍大线亭山工贸园区路口（勤奋食品厂外）</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129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绍大线中发集团东侧公交站牌旁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绍钢四村东街739号5幢</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绍钢五村与稽山路口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绍坡公路凤凰石前庙岔口（城南所）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胜利东路与东池路交叉口（南侧）</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胜利路诚信一百对面</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lastRenderedPageBreak/>
              <w:t>135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胜利桥北2幢旁路口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胜利西村1幢门口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胜利西路与马臻路朝北</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十三亩头鲁迅路口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 xml:space="preserve">世纪街袍中路口南卡口 </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市儿童福利院门口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树人幼儿园门口（新）</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树下王公寓27幢旁路口（村委旁）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天丰华府西侧小路</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天后宫9幢楼下路口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亭山村军分区仓库旁丁字路口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外山村外山公寓东南角</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湾娄公寓大门口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湾娄公寓东门市区维持门诊门口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望花东区10幢旁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望花东区17幢旁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望花东区菜市场旁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温馨社区门口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文理学院河西校区南大门口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文理学院河西校区体育馆</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西郊路与西湖小区铁道口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西郊路与西湖小区铁道口（朝北枪机）</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西街老年公寓背后</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西小路对面</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159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喜得宝广场西侧与北复线路口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霞西路荷花池路口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霞西路铁路道口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霞西路与小铁路路口个点</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下大路黄酒一号桥路口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下寨路与梅山路口交叉口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lastRenderedPageBreak/>
              <w:t>165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咸欢娱乐会所门口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向左向右酒吧门口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萧山街笔飞弄口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小禅法弄与白衙弄口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169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鞋子畈入口南（蕺山所）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新建路府学弄口（蕺山所）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新建路与利济桥直街交叉口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新建路与渔化桥河沿口（蕺山所）</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新汽车西站出口处</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新汽车西站门口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新世纪公寓7幢旁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新世纪公寓北大门口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兴文桥与家电市场（朝北）</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延安路环城东路夜宵摊南侧</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179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延安路环岛西北侧</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延安路锦绣花园路口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沿江路与引虎弄交叉口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燕甸弄与鲁迅路口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衣之家北侧</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越城区法院对面</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越都加油站西侧路口（通往山隐新村东区）</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越兰大厦肯德基旁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越西路与树下王路岔口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寨下招待所旁</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189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长城教苑门口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长城路长城中学路口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长城社区门口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192</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正大北大门口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193</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中兴北路昌安西街路口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194</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中兴路与白马路叉口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lastRenderedPageBreak/>
              <w:t>195</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中兴路与东咸欢路口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196</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中医院西侧小路</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197</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朱家岙内菜市场处丁字路口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198</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庄里村村口（解放南路口）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199</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作揖坊人民路口</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200</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中兴路鲁迅故里</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w:t>
            </w:r>
          </w:p>
        </w:tc>
      </w:tr>
      <w:tr w:rsidR="006C0EE5" w:rsidRPr="00C213E7">
        <w:trPr>
          <w:trHeight w:val="454"/>
        </w:trPr>
        <w:tc>
          <w:tcPr>
            <w:tcW w:w="724"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201</w:t>
            </w:r>
          </w:p>
        </w:tc>
        <w:tc>
          <w:tcPr>
            <w:tcW w:w="7088" w:type="dxa"/>
            <w:shd w:val="clear" w:color="auto" w:fill="auto"/>
            <w:vAlign w:val="center"/>
          </w:tcPr>
          <w:p w:rsidR="006C0EE5" w:rsidRPr="00C213E7" w:rsidRDefault="001E1FAD">
            <w:pPr>
              <w:widowControl/>
              <w:spacing w:line="240" w:lineRule="auto"/>
              <w:ind w:firstLineChars="0" w:firstLine="0"/>
              <w:rPr>
                <w:rFonts w:ascii="仿宋_GB2312" w:hAnsi="等线" w:cs="宋体"/>
                <w:kern w:val="0"/>
              </w:rPr>
            </w:pPr>
            <w:r w:rsidRPr="00C213E7">
              <w:rPr>
                <w:rFonts w:ascii="仿宋_GB2312" w:hAnsi="等线" w:cs="宋体" w:hint="eastAsia"/>
                <w:kern w:val="0"/>
              </w:rPr>
              <w:t>其他点位</w:t>
            </w:r>
          </w:p>
        </w:tc>
        <w:tc>
          <w:tcPr>
            <w:tcW w:w="708" w:type="dxa"/>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148</w:t>
            </w:r>
          </w:p>
        </w:tc>
      </w:tr>
    </w:tbl>
    <w:p w:rsidR="006C0EE5" w:rsidRPr="00C213E7" w:rsidRDefault="001E1FAD">
      <w:pPr>
        <w:ind w:firstLine="480"/>
        <w:rPr>
          <w:rFonts w:ascii="仿宋_GB2312"/>
          <w:kern w:val="0"/>
        </w:rPr>
      </w:pPr>
      <w:r w:rsidRPr="00C213E7">
        <w:rPr>
          <w:rFonts w:ascii="仿宋_GB2312" w:hint="eastAsia"/>
          <w:kern w:val="0"/>
        </w:rPr>
        <w:t>2、设备清单</w:t>
      </w:r>
    </w:p>
    <w:tbl>
      <w:tblPr>
        <w:tblW w:w="9923" w:type="dxa"/>
        <w:jc w:val="center"/>
        <w:tblLayout w:type="fixed"/>
        <w:tblLook w:val="04A0"/>
      </w:tblPr>
      <w:tblGrid>
        <w:gridCol w:w="709"/>
        <w:gridCol w:w="1442"/>
        <w:gridCol w:w="6293"/>
        <w:gridCol w:w="770"/>
        <w:gridCol w:w="709"/>
      </w:tblGrid>
      <w:tr w:rsidR="006C0EE5" w:rsidRPr="00C213E7">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序号</w:t>
            </w:r>
          </w:p>
        </w:tc>
        <w:tc>
          <w:tcPr>
            <w:tcW w:w="1442"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产品名称</w:t>
            </w:r>
          </w:p>
        </w:tc>
        <w:tc>
          <w:tcPr>
            <w:tcW w:w="6293"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产品参数</w:t>
            </w:r>
          </w:p>
        </w:tc>
        <w:tc>
          <w:tcPr>
            <w:tcW w:w="770"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单位</w:t>
            </w:r>
          </w:p>
        </w:tc>
      </w:tr>
      <w:tr w:rsidR="006C0EE5" w:rsidRPr="00C213E7">
        <w:trPr>
          <w:trHeight w:val="454"/>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b/>
                <w:bCs/>
                <w:kern w:val="0"/>
              </w:rPr>
            </w:pPr>
            <w:r w:rsidRPr="00C213E7">
              <w:rPr>
                <w:rFonts w:ascii="仿宋_GB2312" w:hAnsi="华文宋体" w:cs="宋体" w:hint="eastAsia"/>
                <w:b/>
                <w:bCs/>
                <w:kern w:val="0"/>
              </w:rPr>
              <w:t>1、前端建设</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400万</w:t>
            </w:r>
          </w:p>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网络球机（核心产品）</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numPr>
                <w:ilvl w:val="0"/>
                <w:numId w:val="4"/>
              </w:numPr>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图像传感器：1/1.8＂progressivescanCMOS，双sensor架构；</w:t>
            </w:r>
            <w:r w:rsidRPr="00C213E7">
              <w:rPr>
                <w:rFonts w:ascii="仿宋_GB2312" w:hAnsi="华文宋体" w:cs="宋体" w:hint="eastAsia"/>
                <w:kern w:val="0"/>
              </w:rPr>
              <w:br/>
              <w:t>2、▲最低照度：彩色：0.0005Lux；黑白：0.0001Lux；</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2.1需要提供公安部检测报告证明；</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3、0LuxwithIR；</w:t>
            </w:r>
            <w:r w:rsidRPr="00C213E7">
              <w:rPr>
                <w:rFonts w:ascii="仿宋_GB2312" w:hAnsi="华文宋体" w:cs="宋体" w:hint="eastAsia"/>
                <w:kern w:val="0"/>
              </w:rPr>
              <w:br/>
              <w:t>4、分辨率及帧率：50Hz：25fps（2560×1440或2688×1512或2048×1536）；</w:t>
            </w:r>
            <w:r w:rsidRPr="00C213E7">
              <w:rPr>
                <w:rFonts w:ascii="仿宋_GB2312" w:hAnsi="华文宋体" w:cs="宋体" w:hint="eastAsia"/>
                <w:kern w:val="0"/>
              </w:rPr>
              <w:br/>
              <w:t>5、视频压缩：H.265/H.264/MJPEG；</w:t>
            </w:r>
          </w:p>
          <w:p w:rsidR="006C0EE5" w:rsidRPr="00C213E7" w:rsidRDefault="001E1FAD" w:rsidP="008A7736">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6、红外照射距离：250米；</w:t>
            </w:r>
            <w:r w:rsidRPr="00C213E7">
              <w:rPr>
                <w:rFonts w:ascii="仿宋_GB2312" w:hAnsi="华文宋体" w:cs="宋体" w:hint="eastAsia"/>
                <w:kern w:val="0"/>
              </w:rPr>
              <w:br/>
              <w:t>7、焦距最小值</w:t>
            </w:r>
            <w:r w:rsidRPr="00C213E7">
              <w:rPr>
                <w:rFonts w:ascii="宋体" w:eastAsia="宋体" w:hAnsi="宋体" w:cs="宋体" w:hint="eastAsia"/>
                <w:kern w:val="0"/>
              </w:rPr>
              <w:t>≦</w:t>
            </w:r>
            <w:r w:rsidRPr="00C213E7">
              <w:rPr>
                <w:rFonts w:ascii="仿宋_GB2312" w:hAnsi="华文宋体" w:cs="宋体" w:hint="eastAsia"/>
                <w:kern w:val="0"/>
              </w:rPr>
              <w:t>6mm且最大值</w:t>
            </w:r>
            <w:r w:rsidRPr="00C213E7">
              <w:rPr>
                <w:rFonts w:ascii="宋体" w:eastAsia="宋体" w:hAnsi="宋体" w:cs="宋体" w:hint="eastAsia"/>
                <w:kern w:val="0"/>
              </w:rPr>
              <w:t>≧</w:t>
            </w:r>
            <w:r w:rsidRPr="00C213E7">
              <w:rPr>
                <w:rFonts w:ascii="仿宋_GB2312" w:hAnsi="华文宋体" w:cs="宋体" w:hint="eastAsia"/>
                <w:kern w:val="0"/>
              </w:rPr>
              <w:t>20</w:t>
            </w:r>
            <w:r w:rsidR="008A7736" w:rsidRPr="00C213E7">
              <w:rPr>
                <w:rFonts w:ascii="仿宋_GB2312" w:hAnsi="华文宋体" w:cs="宋体" w:hint="eastAsia"/>
                <w:kern w:val="0"/>
              </w:rPr>
              <w:t>7</w:t>
            </w:r>
            <w:r w:rsidRPr="00C213E7">
              <w:rPr>
                <w:rFonts w:ascii="仿宋_GB2312" w:hAnsi="华文宋体" w:cs="宋体" w:hint="eastAsia"/>
                <w:kern w:val="0"/>
              </w:rPr>
              <w:t>mm，光学变焦</w:t>
            </w:r>
            <w:r w:rsidRPr="00C213E7">
              <w:rPr>
                <w:rFonts w:ascii="宋体" w:eastAsia="宋体" w:hAnsi="宋体" w:cs="宋体" w:hint="eastAsia"/>
                <w:kern w:val="0"/>
              </w:rPr>
              <w:t>≧</w:t>
            </w:r>
            <w:r w:rsidRPr="00C213E7">
              <w:rPr>
                <w:rFonts w:ascii="仿宋_GB2312" w:hAnsi="华文宋体" w:cs="宋体" w:hint="eastAsia"/>
                <w:kern w:val="0"/>
              </w:rPr>
              <w:t>35倍；</w:t>
            </w:r>
            <w:r w:rsidRPr="00C213E7">
              <w:rPr>
                <w:rFonts w:ascii="仿宋_GB2312" w:hAnsi="华文宋体" w:cs="宋体" w:hint="eastAsia"/>
                <w:kern w:val="0"/>
              </w:rPr>
              <w:br/>
              <w:t>8、Smart图像增强：120dB超宽动态、光学透雾、强光抑制、电子防抖、SmartIR；</w:t>
            </w:r>
            <w:r w:rsidRPr="00C213E7">
              <w:rPr>
                <w:rFonts w:ascii="仿宋_GB2312" w:hAnsi="华文宋体" w:cs="宋体" w:hint="eastAsia"/>
                <w:kern w:val="0"/>
              </w:rPr>
              <w:br/>
              <w:t>9、电源接口：DC36V；</w:t>
            </w:r>
            <w:r w:rsidRPr="00C213E7">
              <w:rPr>
                <w:rFonts w:ascii="仿宋_GB2312" w:hAnsi="华文宋体" w:cs="宋体" w:hint="eastAsia"/>
                <w:kern w:val="0"/>
              </w:rPr>
              <w:br/>
              <w:t>10、网络接口：RJ45网口，自适应10M/100M网络数据；</w:t>
            </w:r>
            <w:r w:rsidRPr="00C213E7">
              <w:rPr>
                <w:rFonts w:ascii="仿宋_GB2312" w:hAnsi="华文宋体" w:cs="宋体" w:hint="eastAsia"/>
                <w:kern w:val="0"/>
              </w:rPr>
              <w:br/>
              <w:t>11、具备RS485控制接口：符合T17626.2/3/4/5/6四级标准；</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139</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400万网络摄像机</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400万1/1.8”CMOSAI筒型网络摄像机</w:t>
            </w:r>
            <w:r w:rsidRPr="00C213E7">
              <w:rPr>
                <w:rFonts w:ascii="仿宋_GB2312" w:hAnsi="华文宋体" w:cs="宋体" w:hint="eastAsia"/>
                <w:kern w:val="0"/>
              </w:rPr>
              <w:br/>
              <w:t>1、▲最低照度:彩色:0.001Lux；黑白:0.0003Lux；</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1.1需要提供公安部检测报告证明；</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2、0LuxwithIR；</w:t>
            </w:r>
            <w:r w:rsidRPr="00C213E7">
              <w:rPr>
                <w:rFonts w:ascii="仿宋_GB2312" w:hAnsi="华文宋体" w:cs="宋体" w:hint="eastAsia"/>
                <w:kern w:val="0"/>
              </w:rPr>
              <w:br/>
              <w:t>3、镜头焦距最小值</w:t>
            </w:r>
            <w:r w:rsidRPr="00C213E7">
              <w:rPr>
                <w:rFonts w:ascii="宋体" w:eastAsia="宋体" w:hAnsi="宋体" w:cs="宋体" w:hint="eastAsia"/>
                <w:kern w:val="0"/>
              </w:rPr>
              <w:t>≦</w:t>
            </w:r>
            <w:r w:rsidRPr="00C213E7">
              <w:rPr>
                <w:rFonts w:ascii="仿宋_GB2312" w:hAnsi="华文宋体" w:cs="宋体" w:hint="eastAsia"/>
                <w:kern w:val="0"/>
              </w:rPr>
              <w:t>6mm且最大值</w:t>
            </w:r>
            <w:r w:rsidRPr="00C213E7">
              <w:rPr>
                <w:rFonts w:ascii="宋体" w:eastAsia="宋体" w:hAnsi="宋体" w:cs="宋体" w:hint="eastAsia"/>
                <w:kern w:val="0"/>
              </w:rPr>
              <w:t>≧</w:t>
            </w:r>
            <w:r w:rsidRPr="00C213E7">
              <w:rPr>
                <w:rFonts w:ascii="仿宋_GB2312" w:hAnsi="华文宋体" w:cs="宋体" w:hint="eastAsia"/>
                <w:kern w:val="0"/>
              </w:rPr>
              <w:t>9mm；水平视场角50°~33°；</w:t>
            </w:r>
            <w:r w:rsidRPr="00C213E7">
              <w:rPr>
                <w:rFonts w:ascii="仿宋_GB2312" w:hAnsi="华文宋体" w:cs="宋体" w:hint="eastAsia"/>
                <w:kern w:val="0"/>
              </w:rPr>
              <w:br/>
              <w:t>4、视频压缩标准:H.265/H.264/MJPEG；</w:t>
            </w:r>
            <w:r w:rsidRPr="00C213E7">
              <w:rPr>
                <w:rFonts w:ascii="仿宋_GB2312" w:hAnsi="华文宋体" w:cs="宋体" w:hint="eastAsia"/>
                <w:kern w:val="0"/>
              </w:rPr>
              <w:br/>
              <w:t>5、最大图像尺寸:2560×1440；</w:t>
            </w:r>
            <w:r w:rsidRPr="00C213E7">
              <w:rPr>
                <w:rFonts w:ascii="仿宋_GB2312" w:hAnsi="华文宋体" w:cs="宋体" w:hint="eastAsia"/>
                <w:kern w:val="0"/>
              </w:rPr>
              <w:br/>
              <w:t>6、通讯接口:1个RJ45，1个10M/100M自适应以太网口；</w:t>
            </w:r>
            <w:r w:rsidRPr="00C213E7">
              <w:rPr>
                <w:rFonts w:ascii="仿宋_GB2312" w:hAnsi="华文宋体" w:cs="宋体" w:hint="eastAsia"/>
                <w:kern w:val="0"/>
              </w:rPr>
              <w:br/>
              <w:t>7、红外补光距离（抓拍人脸）</w:t>
            </w:r>
            <w:r w:rsidRPr="00C213E7">
              <w:rPr>
                <w:rFonts w:ascii="宋体" w:eastAsia="宋体" w:hAnsi="宋体" w:cs="宋体" w:hint="eastAsia"/>
                <w:kern w:val="0"/>
              </w:rPr>
              <w:t>≧</w:t>
            </w:r>
            <w:r w:rsidRPr="00C213E7">
              <w:rPr>
                <w:rFonts w:ascii="仿宋_GB2312" w:hAnsi="华文宋体" w:cs="宋体" w:hint="eastAsia"/>
                <w:kern w:val="0"/>
              </w:rPr>
              <w:t>10m；</w:t>
            </w:r>
            <w:r w:rsidRPr="00C213E7">
              <w:rPr>
                <w:rFonts w:ascii="仿宋_GB2312" w:hAnsi="华文宋体" w:cs="宋体" w:hint="eastAsia"/>
                <w:kern w:val="0"/>
              </w:rPr>
              <w:br/>
              <w:t>8、红外补光距离（治安监控）</w:t>
            </w:r>
            <w:r w:rsidRPr="00C213E7">
              <w:rPr>
                <w:rFonts w:ascii="宋体" w:eastAsia="宋体" w:hAnsi="宋体" w:cs="宋体" w:hint="eastAsia"/>
                <w:kern w:val="0"/>
              </w:rPr>
              <w:t>≧</w:t>
            </w:r>
            <w:r w:rsidRPr="00C213E7">
              <w:rPr>
                <w:rFonts w:ascii="仿宋_GB2312" w:hAnsi="华文宋体" w:cs="宋体" w:hint="eastAsia"/>
                <w:kern w:val="0"/>
              </w:rPr>
              <w:t>50m；</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等线" w:cs="宋体"/>
                <w:kern w:val="0"/>
              </w:rPr>
            </w:pPr>
            <w:r w:rsidRPr="00C213E7">
              <w:rPr>
                <w:rFonts w:ascii="仿宋_GB2312" w:hAnsi="等线" w:cs="宋体" w:hint="eastAsia"/>
                <w:kern w:val="0"/>
              </w:rPr>
              <w:t>6</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230W</w:t>
            </w:r>
          </w:p>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高清网络</w:t>
            </w:r>
          </w:p>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摄像机</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lastRenderedPageBreak/>
              <w:t>微卡口/智慧监控单元</w:t>
            </w:r>
            <w:r w:rsidRPr="00C213E7">
              <w:rPr>
                <w:rFonts w:ascii="仿宋_GB2312" w:hAnsi="华文宋体" w:cs="宋体" w:hint="eastAsia"/>
                <w:kern w:val="0"/>
              </w:rPr>
              <w:br/>
              <w:t>车辆识别、非机动车抓拍识别、行人人脸抓拍、行人特征</w:t>
            </w:r>
            <w:r w:rsidRPr="00C213E7">
              <w:rPr>
                <w:rFonts w:ascii="仿宋_GB2312" w:hAnsi="华文宋体" w:cs="宋体" w:hint="eastAsia"/>
                <w:kern w:val="0"/>
              </w:rPr>
              <w:lastRenderedPageBreak/>
              <w:t>识别。</w:t>
            </w:r>
            <w:r w:rsidRPr="00C213E7">
              <w:rPr>
                <w:rFonts w:ascii="仿宋_GB2312" w:hAnsi="华文宋体" w:cs="宋体" w:hint="eastAsia"/>
                <w:kern w:val="0"/>
              </w:rPr>
              <w:br/>
              <w:t>1、像素：230W；</w:t>
            </w:r>
            <w:r w:rsidRPr="00C213E7">
              <w:rPr>
                <w:rFonts w:ascii="仿宋_GB2312" w:hAnsi="华文宋体" w:cs="宋体" w:hint="eastAsia"/>
                <w:kern w:val="0"/>
              </w:rPr>
              <w:br/>
              <w:t>2、分辨率：最大支持1920×1200；</w:t>
            </w:r>
            <w:r w:rsidRPr="00C213E7">
              <w:rPr>
                <w:rFonts w:ascii="仿宋_GB2312" w:hAnsi="华文宋体" w:cs="宋体" w:hint="eastAsia"/>
                <w:kern w:val="0"/>
              </w:rPr>
              <w:br/>
              <w:t>3、帧率：25fps；</w:t>
            </w:r>
            <w:r w:rsidRPr="00C213E7">
              <w:rPr>
                <w:rFonts w:ascii="仿宋_GB2312" w:hAnsi="华文宋体" w:cs="宋体" w:hint="eastAsia"/>
                <w:kern w:val="0"/>
              </w:rPr>
              <w:br/>
              <w:t>4、感光器件：1/1.8"CMOS；</w:t>
            </w:r>
            <w:r w:rsidRPr="00C213E7">
              <w:rPr>
                <w:rFonts w:ascii="仿宋_GB2312" w:hAnsi="华文宋体" w:cs="宋体" w:hint="eastAsia"/>
                <w:kern w:val="0"/>
              </w:rPr>
              <w:br/>
              <w:t>5、镜头变焦最小值</w:t>
            </w:r>
            <w:r w:rsidRPr="00C213E7">
              <w:rPr>
                <w:rFonts w:ascii="宋体" w:eastAsia="宋体" w:hAnsi="宋体" w:cs="宋体" w:hint="eastAsia"/>
                <w:kern w:val="0"/>
              </w:rPr>
              <w:t>≦</w:t>
            </w:r>
            <w:r w:rsidRPr="00C213E7">
              <w:rPr>
                <w:rFonts w:ascii="仿宋_GB2312" w:hAnsi="华文宋体" w:cs="宋体" w:hint="eastAsia"/>
                <w:kern w:val="0"/>
              </w:rPr>
              <w:t>11且最大值</w:t>
            </w:r>
            <w:r w:rsidRPr="00C213E7">
              <w:rPr>
                <w:rFonts w:ascii="宋体" w:eastAsia="宋体" w:hAnsi="宋体" w:cs="宋体" w:hint="eastAsia"/>
                <w:kern w:val="0"/>
              </w:rPr>
              <w:t>≧</w:t>
            </w:r>
            <w:r w:rsidRPr="00C213E7">
              <w:rPr>
                <w:rFonts w:ascii="仿宋_GB2312" w:hAnsi="华文宋体" w:cs="宋体" w:hint="eastAsia"/>
                <w:kern w:val="0"/>
              </w:rPr>
              <w:t>40mm；</w:t>
            </w:r>
            <w:r w:rsidRPr="00C213E7">
              <w:rPr>
                <w:rFonts w:ascii="仿宋_GB2312" w:hAnsi="华文宋体" w:cs="宋体" w:hint="eastAsia"/>
                <w:kern w:val="0"/>
              </w:rPr>
              <w:br/>
              <w:t>6、▲照度：彩色:0.001Lux，黑白:0.0001Lux；</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6.1需要提供公安部检测报告证明；</w:t>
            </w:r>
            <w:r w:rsidRPr="00C213E7">
              <w:rPr>
                <w:rFonts w:ascii="仿宋_GB2312" w:hAnsi="华文宋体" w:cs="宋体" w:hint="eastAsia"/>
                <w:kern w:val="0"/>
              </w:rPr>
              <w:br/>
              <w:t>7、视频压缩标准：H.264/H.265/MJPEG；</w:t>
            </w:r>
            <w:r w:rsidRPr="00C213E7">
              <w:rPr>
                <w:rFonts w:ascii="仿宋_GB2312" w:hAnsi="华文宋体" w:cs="宋体" w:hint="eastAsia"/>
                <w:kern w:val="0"/>
              </w:rPr>
              <w:br/>
              <w:t>8、图像输出格式：JPEG；</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203</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4</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室外</w:t>
            </w:r>
          </w:p>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无极灯</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整灯功率：60W±15%；</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色温：5000K±200K；</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显示指数≥85；</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发光角度：&gt;90度；</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工作电压：180VAC-250VAC50HZ；</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日夜转换：自带光敏控制开关；</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含远端控制模块；</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防护等级：IP66；</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工作环境温度：-25°C～+50°C。</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150</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5</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机箱</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监控设备箱，冷轧钢板厚度≥1.5mm，主要电气配件：重合闸、电源防雷器、维修插座，安装方式抱杆/墙装</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348</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个</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6</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监控杆</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立杆要求如下：立杆高度3.5-6.5m，臂长3-4米壁厚度为6mm、臂长5-8米厚度为7mm；摄象机安装位置与立杆垂直线之间水平距离≥0.5M的比例约为4：3：3。立杆下端管径应在180mm±10mm上端管径应在130mm±5mm,管壁厚度应≥4mm，杆型为六边或八边形。杆体在40米/秒的风速条件下，不应发生明显抖动、严重歪斜或永久性变形，杆体需牢固、美观，表面镀锌喷塑。</w:t>
            </w:r>
            <w:r w:rsidRPr="00C213E7">
              <w:rPr>
                <w:rFonts w:ascii="仿宋_GB2312" w:hAnsi="华文宋体" w:cs="宋体" w:hint="eastAsia"/>
                <w:kern w:val="0"/>
              </w:rPr>
              <w:br/>
              <w:t>2、</w:t>
            </w:r>
            <w:bookmarkStart w:id="11" w:name="_GoBack"/>
            <w:bookmarkEnd w:id="11"/>
            <w:r w:rsidRPr="00C213E7">
              <w:rPr>
                <w:rFonts w:ascii="仿宋_GB2312" w:hAnsi="华文宋体" w:cs="宋体" w:hint="eastAsia"/>
                <w:kern w:val="0"/>
              </w:rPr>
              <w:t>立杆的基础要求如下：</w:t>
            </w:r>
            <w:r w:rsidRPr="00C213E7">
              <w:rPr>
                <w:rFonts w:ascii="仿宋_GB2312" w:hAnsi="华文宋体" w:cs="宋体" w:hint="eastAsia"/>
                <w:kern w:val="0"/>
              </w:rPr>
              <w:br/>
              <w:t>可根据监控点的现场实际勘查情况，前端摄像机安装采用单独立竿的方式进行安装。</w:t>
            </w:r>
            <w:r w:rsidRPr="00C213E7">
              <w:rPr>
                <w:rFonts w:ascii="仿宋_GB2312" w:hAnsi="华文宋体" w:cs="宋体" w:hint="eastAsia"/>
                <w:kern w:val="0"/>
              </w:rPr>
              <w:br/>
              <w:t>（1）基础要求：设计安装立杆的路口必须先灌筑基础。基础深度应在1.0米左右，基础直径大于800mm。</w:t>
            </w:r>
            <w:r w:rsidRPr="00C213E7">
              <w:rPr>
                <w:rFonts w:ascii="仿宋_GB2312" w:hAnsi="华文宋体" w:cs="宋体" w:hint="eastAsia"/>
                <w:kern w:val="0"/>
              </w:rPr>
              <w:br/>
              <w:t>（2）前端机箱落地安装，电源进线和光缆引入机箱内，考虑和立杆统一接地，以避雷。</w:t>
            </w:r>
            <w:r w:rsidRPr="00C213E7">
              <w:rPr>
                <w:rFonts w:ascii="仿宋_GB2312" w:hAnsi="华文宋体" w:cs="宋体" w:hint="eastAsia"/>
                <w:kern w:val="0"/>
              </w:rPr>
              <w:br/>
              <w:t>（3）电源进线可采用就近取电源。</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220</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个</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7</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安装调试及辅材</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设备安装、调试，接入平台配置及平台联网调试等，按接入监控设备计</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348</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r w:rsidR="006C0EE5" w:rsidRPr="00C213E7">
        <w:trPr>
          <w:trHeight w:val="454"/>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b/>
                <w:bCs/>
                <w:kern w:val="0"/>
              </w:rPr>
            </w:pPr>
            <w:r w:rsidRPr="00C213E7">
              <w:rPr>
                <w:rFonts w:ascii="仿宋_GB2312" w:hAnsi="华文宋体" w:cs="宋体" w:hint="eastAsia"/>
                <w:b/>
                <w:bCs/>
                <w:kern w:val="0"/>
              </w:rPr>
              <w:t>2、后端建设</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接入服务器（中高端）</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4114(10核2.2GHz)×2/32GDDR4/1TB7.2KSATA×2/SAS_HBA/1GbE×2/550W(1+1)/2U/16DIMM</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视频云存储管理服务器</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2颗E5-2630V4/64GBDDR4ECC/960GSSDx3+150GSSDx1/热插拔/以太网口1Gx2/冗余电源/2U</w:t>
            </w:r>
            <w:r w:rsidRPr="00C213E7">
              <w:rPr>
                <w:rFonts w:ascii="仿宋_GB2312" w:hAnsi="华文宋体" w:cs="宋体" w:hint="eastAsia"/>
                <w:kern w:val="0"/>
              </w:rPr>
              <w:br/>
            </w:r>
            <w:r w:rsidRPr="00C213E7">
              <w:rPr>
                <w:rFonts w:ascii="仿宋_GB2312" w:hAnsi="华文宋体" w:cs="宋体" w:hint="eastAsia"/>
                <w:kern w:val="0"/>
              </w:rPr>
              <w:lastRenderedPageBreak/>
              <w:t>注：操作系统：CentOS764位</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1</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3</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视频云存储运维服务器</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2颗E5-2620V3/16GBDDR4ECC/1TSATAx2磁盘/热插拔/以太网口1Gx2/冗余电源/2U,</w:t>
            </w:r>
            <w:r w:rsidRPr="00C213E7">
              <w:rPr>
                <w:rFonts w:ascii="仿宋_GB2312" w:hAnsi="华文宋体" w:cs="宋体" w:hint="eastAsia"/>
                <w:kern w:val="0"/>
              </w:rPr>
              <w:br/>
              <w:t>注：操作系统：CentOS764位</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4</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spacing w:val="-14"/>
                <w:kern w:val="0"/>
              </w:rPr>
            </w:pPr>
            <w:r w:rsidRPr="00C213E7">
              <w:rPr>
                <w:rFonts w:ascii="仿宋_GB2312" w:hAnsi="华文宋体" w:cs="宋体" w:hint="eastAsia"/>
                <w:spacing w:val="-14"/>
                <w:kern w:val="0"/>
              </w:rPr>
              <w:t>72盘位视频</w:t>
            </w:r>
          </w:p>
          <w:p w:rsidR="006C0EE5" w:rsidRPr="00C213E7" w:rsidRDefault="001E1FAD">
            <w:pPr>
              <w:widowControl/>
              <w:spacing w:line="240" w:lineRule="auto"/>
              <w:ind w:firstLineChars="0" w:firstLine="0"/>
              <w:jc w:val="center"/>
              <w:rPr>
                <w:rFonts w:ascii="仿宋_GB2312" w:hAnsi="华文宋体" w:cs="宋体"/>
                <w:spacing w:val="-20"/>
                <w:kern w:val="0"/>
              </w:rPr>
            </w:pPr>
            <w:r w:rsidRPr="00C213E7">
              <w:rPr>
                <w:rFonts w:ascii="仿宋_GB2312" w:hAnsi="华文宋体" w:cs="宋体" w:hint="eastAsia"/>
                <w:spacing w:val="-14"/>
                <w:kern w:val="0"/>
              </w:rPr>
              <w:t>云存储节点（核心产品）</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控制器架构，8U72盘位，冗余电源，支持SATA/SAS硬盘，支持网络RAID；双64位六核处理器，64GB缓存，6个千兆网口，3个12GbSAS扩展接口。</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5</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视频存</w:t>
            </w:r>
          </w:p>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储硬盘</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6TB/128MB（12GB/秒NCQ）/7200RPM/SAS3.5HDD</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216</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块</w:t>
            </w:r>
          </w:p>
        </w:tc>
      </w:tr>
      <w:tr w:rsidR="006C0EE5" w:rsidRPr="00C213E7">
        <w:trPr>
          <w:trHeight w:val="454"/>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b/>
                <w:bCs/>
                <w:kern w:val="0"/>
              </w:rPr>
            </w:pPr>
            <w:r w:rsidRPr="00C213E7">
              <w:rPr>
                <w:rFonts w:ascii="仿宋_GB2312" w:hAnsi="华文宋体" w:cs="宋体" w:hint="eastAsia"/>
                <w:b/>
                <w:bCs/>
                <w:kern w:val="0"/>
              </w:rPr>
              <w:t>3、维护建设</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链路费用</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视频专网网络接入</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348</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条</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电费</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电费包干，按照功率总价折算</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348</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r w:rsidR="006C0EE5" w:rsidRPr="00C213E7">
        <w:trPr>
          <w:trHeight w:val="45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w:t>
            </w:r>
          </w:p>
        </w:tc>
        <w:tc>
          <w:tcPr>
            <w:tcW w:w="1442"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运维</w:t>
            </w:r>
          </w:p>
        </w:tc>
        <w:tc>
          <w:tcPr>
            <w:tcW w:w="6293"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进行日常维护、抢修、巡检工作，并对故障进行紧急处理</w:t>
            </w:r>
          </w:p>
        </w:tc>
        <w:tc>
          <w:tcPr>
            <w:tcW w:w="77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348</w:t>
            </w:r>
          </w:p>
        </w:tc>
        <w:tc>
          <w:tcPr>
            <w:tcW w:w="709"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bl>
    <w:p w:rsidR="006C0EE5" w:rsidRPr="00C213E7" w:rsidRDefault="001E1FAD" w:rsidP="00CE1658">
      <w:pPr>
        <w:spacing w:beforeLines="100"/>
        <w:ind w:right="420" w:firstLine="482"/>
        <w:rPr>
          <w:rFonts w:ascii="仿宋_GB2312"/>
          <w:b/>
        </w:rPr>
      </w:pPr>
      <w:r w:rsidRPr="00C213E7">
        <w:rPr>
          <w:rFonts w:ascii="仿宋_GB2312" w:hAnsi="新宋体" w:cs="Arial" w:hint="eastAsia"/>
          <w:b/>
          <w:bCs/>
        </w:rPr>
        <w:t>（二）绍兴市公共安全视频监控建设联网应用（“雪亮工程”）项目市本级前端改造建设部分（2020）-贰</w:t>
      </w:r>
    </w:p>
    <w:p w:rsidR="006C0EE5" w:rsidRPr="00C213E7" w:rsidRDefault="001E1FAD">
      <w:pPr>
        <w:spacing w:line="360" w:lineRule="auto"/>
        <w:ind w:firstLine="480"/>
        <w:rPr>
          <w:rFonts w:ascii="仿宋_GB2312"/>
          <w:szCs w:val="21"/>
        </w:rPr>
      </w:pPr>
      <w:r w:rsidRPr="00C213E7">
        <w:rPr>
          <w:rFonts w:ascii="仿宋_GB2312" w:hint="eastAsia"/>
          <w:szCs w:val="21"/>
        </w:rPr>
        <w:t>本部分租赁1513个视频点位、云存储IDC托管核心机房及网络租赁。</w:t>
      </w:r>
    </w:p>
    <w:p w:rsidR="006C0EE5" w:rsidRPr="00C213E7" w:rsidRDefault="001E1FAD">
      <w:pPr>
        <w:spacing w:line="360" w:lineRule="auto"/>
        <w:ind w:firstLine="480"/>
        <w:rPr>
          <w:rFonts w:ascii="仿宋_GB2312"/>
          <w:szCs w:val="21"/>
        </w:rPr>
      </w:pPr>
      <w:r w:rsidRPr="00C213E7">
        <w:rPr>
          <w:rFonts w:ascii="仿宋_GB2312" w:hint="eastAsia"/>
          <w:szCs w:val="21"/>
        </w:rPr>
        <w:t>本次招标所有图象先通过光纤网络接入中标人分控核心机房，实现集中存储，为保障设备的安全性和统一性，需要将后端的存储设备统一放在中标人分控核心机房。</w:t>
      </w:r>
    </w:p>
    <w:p w:rsidR="006C0EE5" w:rsidRPr="00C213E7" w:rsidRDefault="001E1FAD">
      <w:pPr>
        <w:ind w:firstLine="480"/>
        <w:rPr>
          <w:rFonts w:ascii="仿宋_GB2312"/>
          <w:b/>
          <w:kern w:val="0"/>
        </w:rPr>
      </w:pPr>
      <w:r w:rsidRPr="00C213E7">
        <w:rPr>
          <w:rFonts w:ascii="仿宋_GB2312" w:hint="eastAsia"/>
          <w:szCs w:val="21"/>
        </w:rPr>
        <w:t>监控系统采用高清数字网络的方式，按照“既满足需求，又适度超前”的设计原则，以光纤网络为基础，实现全数字化信号传输。</w:t>
      </w:r>
    </w:p>
    <w:p w:rsidR="006C0EE5" w:rsidRPr="00C213E7" w:rsidRDefault="001E1FAD">
      <w:pPr>
        <w:spacing w:line="360" w:lineRule="auto"/>
        <w:ind w:firstLine="480"/>
        <w:rPr>
          <w:rFonts w:ascii="仿宋_GB2312"/>
          <w:szCs w:val="21"/>
        </w:rPr>
      </w:pPr>
      <w:r w:rsidRPr="00C213E7">
        <w:rPr>
          <w:rFonts w:ascii="仿宋_GB2312" w:hint="eastAsia"/>
          <w:szCs w:val="21"/>
        </w:rPr>
        <w:t>租赁期：验收合格后计算租赁期，租赁期12个月。</w:t>
      </w:r>
    </w:p>
    <w:p w:rsidR="006C0EE5" w:rsidRPr="00C213E7" w:rsidRDefault="001E1FAD">
      <w:pPr>
        <w:spacing w:line="360" w:lineRule="auto"/>
        <w:ind w:firstLine="482"/>
        <w:rPr>
          <w:rFonts w:ascii="仿宋_GB2312"/>
          <w:b/>
          <w:szCs w:val="21"/>
        </w:rPr>
      </w:pPr>
      <w:r w:rsidRPr="00C213E7">
        <w:rPr>
          <w:rFonts w:ascii="仿宋_GB2312" w:hint="eastAsia"/>
          <w:b/>
          <w:szCs w:val="21"/>
        </w:rPr>
        <w:t>1、点位清单</w:t>
      </w:r>
    </w:p>
    <w:tbl>
      <w:tblPr>
        <w:tblW w:w="8520" w:type="dxa"/>
        <w:tblInd w:w="93" w:type="dxa"/>
        <w:tblLayout w:type="fixed"/>
        <w:tblLook w:val="04A0"/>
      </w:tblPr>
      <w:tblGrid>
        <w:gridCol w:w="700"/>
        <w:gridCol w:w="7112"/>
        <w:gridCol w:w="708"/>
      </w:tblGrid>
      <w:tr w:rsidR="006C0EE5" w:rsidRPr="00C213E7">
        <w:trPr>
          <w:trHeight w:val="454"/>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b/>
                <w:bCs/>
                <w:kern w:val="0"/>
              </w:rPr>
            </w:pPr>
            <w:r w:rsidRPr="00C213E7">
              <w:rPr>
                <w:rFonts w:ascii="仿宋_GB2312" w:hAnsi="宋体" w:cs="宋体" w:hint="eastAsia"/>
                <w:b/>
                <w:bCs/>
                <w:kern w:val="0"/>
              </w:rPr>
              <w:t>序号</w:t>
            </w:r>
          </w:p>
        </w:tc>
        <w:tc>
          <w:tcPr>
            <w:tcW w:w="7112" w:type="dxa"/>
            <w:tcBorders>
              <w:top w:val="single" w:sz="8" w:space="0" w:color="auto"/>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b/>
                <w:bCs/>
                <w:kern w:val="0"/>
              </w:rPr>
            </w:pPr>
            <w:r w:rsidRPr="00C213E7">
              <w:rPr>
                <w:rFonts w:ascii="仿宋_GB2312" w:hAnsi="宋体" w:cs="宋体" w:hint="eastAsia"/>
                <w:b/>
                <w:bCs/>
                <w:kern w:val="0"/>
              </w:rPr>
              <w:t>点位地址</w:t>
            </w:r>
          </w:p>
        </w:tc>
        <w:tc>
          <w:tcPr>
            <w:tcW w:w="708" w:type="dxa"/>
            <w:tcBorders>
              <w:top w:val="single" w:sz="8" w:space="0" w:color="auto"/>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b/>
                <w:bCs/>
                <w:kern w:val="0"/>
              </w:rPr>
            </w:pPr>
            <w:r w:rsidRPr="00C213E7">
              <w:rPr>
                <w:rFonts w:ascii="仿宋_GB2312" w:hAnsi="宋体" w:cs="宋体" w:hint="eastAsia"/>
                <w:b/>
                <w:bCs/>
                <w:kern w:val="0"/>
              </w:rPr>
              <w:t>数量</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袍江越中幼儿园（枪机）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柯灵小学（球机）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马山东昌幼儿园（球机）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越英北路187号浙江康思特动力机械有限公司门口（枪机）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马山东安小学（枪机）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袍江来有幼儿园（枪机）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袍江群英小学（枪机）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马山小学门卫室门口（球机）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马山新世纪幼儿园（枪机）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马山东方幼儿园（枪机）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马山镇中（球机）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豆姜小学（枪机）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车恂如小学（球机）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豆姜小学教学点（储二村）（枪机）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豆姜幼儿园教学点（恂南村）（枪机）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马山小学教学点（三星幼儿园）（枪机）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斗门佳佳托幼园（枪机）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敬敷小学后门（球机）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袍江世纪广场幼儿园（球机）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斗门东方之星幼儿园（枪机）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斗门上窑幼儿园（枪机）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百盛街79号天缔公寓大门口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灵小学门口三岔口(球机）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斗门西堰幼儿园（球机）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中兴大道18号浙江乐祥铝业有限公司往南100米外谷社村入口处（枪机）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斗门东堰教学点幼儿园（枪机）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斗门苗苗幼儿园（枪机）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金阳光幼儿园（枪机）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敬敷小学（球机）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袍江康宁路柯灵小学斗门校区（球机）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袍江中学（球机）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群贤小学（球机）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绍兴一中分校大门（球机）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绍兴一中分校后门（球机）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斗门辨志小学（球机）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斗门新星托幼所（枪机）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38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袍江谷社家政服务部（枪机）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绍兴市袍江育才教育培训中心（球机）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斗门贝贝幼儿园（枪机）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斗门小海螺幼儿园新校区（枪机）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柯灵幼儿园（枪机）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龙华寺东池路入口（枪机）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胜利路唐皇苑北区19幢旁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拍拍手托管站（蕺山）</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大树乐园（少儿教育培训学校）（球机）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职业教育中心分部（球机）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继昌幼儿园（球机）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阳光幼儿园（枪机）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树人中学（球机）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昌安实验学校（球机）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越城区龙洲幼儿园（球机）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北海小学教育集团龙洲（球机）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世纪之光幼儿园（球机）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乐苑幼儿园（枪机）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育才小学（球机）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东风幼儿园教育集团早教部（球机）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新建北路372号352</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客运中心售票处西南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昌安鞋子畈路外来环卫工人公寓东南门（朝东）</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昌安鞋子畈路外来环卫工人公寓东南门（朝西）</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假日培训学校东大门（球机）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假日培训学校办公区通道（枪机）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东街幼儿园（枪机）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东风艺术幼托中心</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68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塔山中心校（球机）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建工中学（球机）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望花小学（枪机）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望花幼儿园（球机）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未来之星幼儿园（球机）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稽山中学（球机）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绍兴县政府机关幼儿园（球机）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绍兴市成章小学（球机）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罗门幼儿园（枪机）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绍兴市聋哑学校（球机）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花园幼儿园（球机）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静宁巷58号（老区政府）大门口（球机）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鲁迅中路5号恒运小区南门（枪机）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亭山小学西门（球机）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元培中学分校（球机）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凌雁幼儿园大门（球机）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凌雁幼儿园小门（枪机）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剑桥第二幼儿园（球机）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培新小学（球机）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天添托管（枪机）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绍兴市越城区府山幼儿园小门（球机）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绍兴市越城区府山幼儿园大门（球机）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绍兴市越城区快阁苑小学（球机）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绍兴市越城区快阁苑幼儿园（球机）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快阁苑幼儿园后门（球机）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鹅亭镜园东区39幢1单元门口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汇金广场北侧上大路口（枪机）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文理学院附属中学（球机）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机关幼儿园小门（枪机）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98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机关幼儿园大门（球机）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99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树人家教托管中心（枪机）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树鹅王希望幼儿园（球机）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童心托管（枪机）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绍兴第一中学大门东（球机）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绍兴第一中学大门西（球机）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元培幼儿园红苹果早教中心大门（球机）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元培幼儿园苹果早教中心小门（球机）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绍兴艺术学校后门（球机）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绍兴艺术学校大门（球机）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维多利亚幼儿园（球机）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109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群艺馆（球机）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越城区育新幼儿园大门（球机）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越城区育新幼儿园后门（枪机）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花婆婆学生托管（枪机）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鉴湖新村幼儿园（球机）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雅博教育咨询有限公司（球机）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绍兴市青少年活动中心（球机）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鲁迅小学人民路校区（球机）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鲁迅小学和畅堂校区（球机）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鲁迅幼托中心大门（球机）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鲁迅幼托中心后门（枪机）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北京四中网校（水沟营28号）（球机）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 xml:space="preserve">都加油站西侧路口（枪机） </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越城区教育局门口（前观巷168号）</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 xml:space="preserve">澜豪庭南门照西（枪机） </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 xml:space="preserve">地永和小区西门南出口（枪机） </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山隐新村北大门（山隐新村北区42幢南边绿化带内）枪机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鹅镜人才公寓西门（球机）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湾娄幼儿园（球机）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128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小燕子艺术中心（球机）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北海小学胜利路校区（球机）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元培中学后门（球机）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元培中学中门（球机）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绍兴蕺山外国语学校（球机）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春晖幼儿园大门（球机）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好时光幼儿园大门（球机）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金寨幼儿园（枪机）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一中初中部（球机）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兴文小学（球机）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139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小世界幼儿园后门（球机）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供销幼儿园大门（枪机）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东风清水幼儿园（球机）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水木清华幼儿园大门（球机）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元培中学大门（球机）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北海西村16幢（枪机）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北海好时光幼儿园后门（枪机）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149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春晖幼儿园后门（球机）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水木清华幼儿园后门（枪机）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供销幼儿园后门（枪机）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小世界幼儿园大门（球机）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温馨幼儿园（枪机）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绍兴市残疾人康复训练中心（球机）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城南英蕾幼儿园（枪机）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凤凰幼儿园（枪机）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树人小学东校区（枪机）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158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鲁迅中学大门（球机）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159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绍大艺术培训中心（球机）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休幼儿园-球机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市聪明教育培训学校（枪机）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欣欣托儿所（枪机）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五心托管中心（枪机）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树人小学南校区西门（枪机）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东光托儿所（枪机）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小燕子幼儿园（枪机）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剑桥幼儿园（球机）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169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城南长城路30号1单元对面（枪机）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城南世纪贝贝幼儿园（枪机）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放路与镜水路西南角（枪机)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高立幼儿园（枪机）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小天天幼儿园（枪机）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树人小学中校区（球机）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拍拍手托管中心（枪机）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晨光教育（枪机）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绿州幼儿园（球机）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长城幼儿园（球机）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179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南江枫林幼儿园大门（枪机）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金色未来幼儿园正门（枪机）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城南贝贝（梦幻）幼儿园（枪机）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长城中学南大门（枪机）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起航托管中心（球机）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天托管中心-枪机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豫才中学大门（球机）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任家塔幼儿园大门（球机）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豫才中学后门（球机）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188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文理学院大门对面（球机）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长城中学西南门（枪机）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树人幼儿园凤和分园（球机）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梦想教育（枪机）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新树人幼儿园（枪机）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鲁迅中学后门（球机）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南江枫林幼儿园后门（球机）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任家塔幼儿园后门（球机）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金色未来幼儿园后门（枪机）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长城中学南小门（枪机）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树人幼儿园门口（球机）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199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念亩头长城路桥上（球机）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繁荣村公寓小区（球机）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绍兴市中等专业学校（球机）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筠溪公路施家桥桥头（球机）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鉴湖镇中心幼儿谢墅分园（谢墅）（枪机）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鉴湖镇中学（球机）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鉴湖镇中心小学（幼山小学）（球机）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坡塘小学（球机）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骆家葑87号骆家葑幼儿园（枪机）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鉴湖小天才幼儿园（枪机）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209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鉴湖后岸幼儿园（枪机）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长宝幼儿园（王家葑）（球机）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鉴湖镇中心幼儿园（球机）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谢墅完小（枪机）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东浦镇三川完全小学校大门（球机）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东浦镇三川完全小学校后门（枪机）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东浦镇新东升幼儿园（球机）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绍兴县财经学校中门（球机）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绍兴县财经学校大门（球机）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218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东浦镇中心幼儿园大门（球机）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东浦镇中心幼儿园后门（球机）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东浦镇后社完全小学校大门（球机）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东浦镇后社完全小学校后门（枪机）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东浦镇鲁东完全小学校大门（枪机）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东浦镇鲁东完全小学校后门（枪机）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东浦镇中心校鉴湖分校大门（球机）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东浦镇中心校鉴湖分校后门（枪机）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清水闸幼儿园（枪机）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东浦镇小星星幼儿园（枪机）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东浦镇青甸湖幼儿园大门（球机）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东浦镇青甸湖幼儿园后门（球机）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镜湖小学大门（球机）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后墅路与枫林路交叉路口（南枪机）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灵芝贝贝之星幼儿园（枪机）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灵芝安心幼儿园（大门球机）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灵芝安心幼儿园（后门球枪机）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灵芝镇中心幼儿园（枪机）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灵芝梅东幼儿园（枪机）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灵芝潞家庄幼儿园（枪机）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越西路与枫林路交叉路口（南枪机）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239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张市村原甲鱼场后面（南枪机）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灵芝世纪之星幼儿园（枪机）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枫林西路与灵芝公路（球机）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立岱村329国道旁城北小学（球机）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澄港村垃圾中转站（球机）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解放路与大滩交叉口（东球机）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林头村马山闸连城桥（枪机）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灵芝张墅幼儿园（枪机）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灵芝好孩子幼儿园大门（球机）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248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灵芝好孩子幼儿园后门（枪机）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249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灵芝村农贸市场门口（球机）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灵芝幼儿园大门（球机）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灵芝幼儿园后门（枪机）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西山头村凤凰山西入口处（东北球机）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引虎弄（西球机）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嘉会幼儿园大门（枪机）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嘉会幼儿园后门（枪机）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犭央犭茶湖小学大门（球机）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犭央犭茶湖小学后门（枪机）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梅山江大滩桥（东北球机）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259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润心路农贸市场门口（南球机）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小骑士幼儿园（枪机）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快乐城堡艺术幼儿园南大门（枪机）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快乐城堡艺术幼儿园北门（枪机）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阳光幼儿园（枪机）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文澜中学后门（球机）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文澜中学北大门（球机）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鹤池苑小学（后门球机）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文澜中学分部（球机）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鲁迅东路鹤池苑小学路口（球机）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269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小星星幼儿园（枪机）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鹤池苑幼儿园（球机）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浙江越秀外国语学院西门（球机）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浙江越秀外国语学院北门（枪机）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越秀双语幼儿园（枪机）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浙江越秀外国语学院南大门（球机）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浙江越秀外国语学院南小门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秀水幼儿园（枪机）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秀水小学（球机）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278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绍兴市职教中心（球机）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279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绍兴体校（球机）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稽山小学（球机）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兴立幼儿园（枪机）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秀水第二幼儿园（枪机）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稽山幼儿园（枪机）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稽山未来之星森海豪庭幼儿园（枪机）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高级中学（球机）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少儿艺校（球机）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世禾启蒙幼儿园（枪机）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越秀世茂双语幼儿园（枪机）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289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艺术花苑幼儿园（枪机）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东湖新天地幼儿园（枪机）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东湖向阳幼儿园（枪机）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滋江花园入口（枪机）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东湖杨浜完小（枪机）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东湖灿烂幼儿园（枪机）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东湖阳光幼儿园（枪机）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东湖贝贝乐幼儿园（枪机）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东湖皋北小学（枪机）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郦家埭完小南大门（枪机）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299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永仁幼儿园（枪机）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东湖世纪贝贝幼儿园（球机）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东湖镇中城东部东门（枪机）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东湖镇宝阳幼儿园（枪机）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东湖镇中心小学（球机）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皋北中心幼儿园（枪机）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东湖五联村幼儿园（球机）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郦家埭完小东门（枪机）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皋埠欣欣幼儿园（球机）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308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皋埠小太阳幼儿园（银桥路322号）（球机）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309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人民路与银城路（枪机）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曙光幼儿园（球机）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吼山幼儿园（球机）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东湖中学西门（球机）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皋埠镇中兴幼儿园孟葑分园</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皋埠镇中心幼儿园（球机）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浙江经贸学校（球机）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皋埠攒宫小学（枪机）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腰鼓山幼儿园（枪机）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新桥小学（球机）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皋埠未来幼儿园（皋埠镇上樊线灵芝山村交叉口）枪机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皋埠镇上蒋幼儿园蒋幼儿园（枪机）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上蒋小学（球机）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牌口幼儿园（球机）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皋埠镇小（球机）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皋埠镇中心小学（樊江校园）监控杆上（球机）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人民东路迎宾路东北角（球机）即东湖幼儿园</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银兴路与银洲路（枪机）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东龙山幼儿园（皋埠镇安康桥东南200米）球机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东湖中学北门（球机）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银山路与朱林路十字路口（球机）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独树路与银兴路叉口（枪机）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路车终点站</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名座与昌安东村岔口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蕺山***门口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东街新建路西南交警卡口杆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中兴路人民医院路口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第二医院门诊部门西南路口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大树名苑南门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338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稽山路塔山村委旁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339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解放北路俊磊大厦肯德基旁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国商门口（高清交警抓拍杆）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金时代广场北侧</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北复线洋渎路口南西公安卡口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北海街道办事处门口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新河弄供销超市门口南侧交警卡口杆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环城北路小城北桥</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利西路-府山西路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车站路铁路旅行社门口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胜利西路小校场口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349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胜利西路越西路东北角</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公铁立交桥下原八建公司向西100米</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元培学院南山村口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朝辉路秦望大酒店路口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天镜南苑南门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廊桥东南风和苑小区河道</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八建公司门口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八字桥西侧</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白果小区南门口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保佑桥直街与断河头岔口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359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鲍家桥河沿望花畈西出口处</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北海***内</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北海社区三岔口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蔡江村委门口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昌安街龙洲路口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昌安街与章家弄路口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昌安街章家弄照南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昌安农贸市场北门路口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昌安西街引虎弄口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368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常禧路金手指轿修门口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369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朝晖路高立花园东区大门口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朝晖路与凤江路岔口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朝阳路13号对面</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车站***门口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城南大道大乐衬衫厂门口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城南大道凯京酒店门口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城南大道西江桥头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城南大道中成新村北门口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城南综合农贸市场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城市广场公交车站</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379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第二医院住院部门口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电信大楼旁路口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东池路原公管处门口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东光路瀛洲名苑门口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东光路与镜湖路岔口西北角</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东郭门新村东侧桥头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东街东莲河小区门口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东街望春桥河沿</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东街与中兴路西北角</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东街原人民医院门口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389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鹅境人才公寓门口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风雅苑小区内</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蜂场12幢北面桥头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凤凰岛小区门口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凤凰路洪氏汽车南侧路口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凤凰路永美厂与南亚厂岔口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府山西路北海西村口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府山西路府山乐购路口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府山西路贡园入口旁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398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府山西路好邻居中介门口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399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府山西路秋园入口旁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驸马新村1幢北面桥头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高立大厦边</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古玩市场大庆桥后街岔口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古玩市场星郎桥河沿68号井边</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观音弄8号旁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观音弄唐家弄小区门口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和畅堂中级法院南大门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花园畈南北区桥头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花园畈西出口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409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华联门口（标清交警红绿灯杆）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华侨新村社区门口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环城北路下大路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环城北路与上大路叉口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环城河景观带中段朝东</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环城西路与薛家弄路口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环城西路与环城北路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黄酒路北海桥直街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会稽路大明路口西北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会稽路大明路口西南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稽山路4号小区门口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稽山路天丰华府门口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蕺山街道池塘边三岔口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蕺山街与斜桥弄岔口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蕺山***后门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蕺山***西南角</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蕺山新村17幢与龙洲花园66幢间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解放路南风大酒店门口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解放路同心楼门口（高清公安监控杆）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428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解放路下大路口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解放路与鲁迅路叉口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解放路原牙病防治中心门口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解放路越红箱包门口（高清交警红绿灯杆）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戒珠寺口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金时代广场南侧</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静宁巷58号（老区政府）东面水泥杆上</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静宁巷与高家弄岔口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镜中园公寓大门口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局弄与西街四岔路口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局弄与营基弄岔口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439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快阁苑北大门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快阁苑南大门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快阁苑小学旁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快阁苑馨月坊16幢桥头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桥大学路口(球机）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廊桥风和苑路口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劳动路串串香门口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劳动路人文图书门口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立交桥下中心</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莲河桥7幢与10幢间桥头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449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龙洲花园东北大门口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鲁迅路422号自行车厂宿舍路口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鲁迅路花园畈南大门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鲁迅路花园南区37幢出口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鲁迅路蝗蜂弄</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鲁迅路乐昌苑路口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鹿湖庄主干道南河边丁字路口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鹿湖庄主干道与村委旁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罗东南侧桥头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458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罗门路罗门公园南大门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459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马弄西区7幢西北角</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马臻路塘南市场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玛格丽特广场88酒吧门口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玛格丽特广场家乐福停车场出口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满天红家具城路口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名人广场东出口处</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名人广场啤酒屋</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名人广场天镜桥下</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名人广场西出口处</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名人广场小停车场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469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摩尔城酒吧门口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南后街北出口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南后街与西咸欢河沿岔口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汽车东站旅客出口处</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沁雨苑小区门口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人民路板马庄路口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人民路大地夜总会门口（高清交警低位抓拍杆）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人民路花园畈北大门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人民路绍兴剧院门口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人民路与四马路岔口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479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人民西路男眼镜酒店门口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任家塔菜市场路口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任家塔村30＃岔口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任家塔村39＃岔口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任家塔小区内</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润和门口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润和庄园门口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三环名人广场东首停车场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三环名贤馆入口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488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三环南池江大桥秦望花园围墙</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489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三环线与朝阳路岔口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三环线与西江路口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山阴路河山桥转盘处南侧</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绍甘线九里村委门口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绍甘线九一村委门口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绍钢5村2幢配电房旁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绍兴大酒店门口（高清交警红绿灯杆）</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胜利路百盛友谊大厦门口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胜利路龙山宾馆入口处</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胜利路新华书店门口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499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胜利西路铁甲营</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天光桥5栋16幢岔口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天镜南苑南大门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铁板桥西南村中</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铁甲营营桥河沿</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投醪河供销超市旁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投醪河路罗门北村路口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投醪河罗北小区大门口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投醪河望花小学出口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投醪河浙涤小区大门口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509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外山村西侧路口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王家庄路山隐新村东区东北角241</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王家庄路与山隐新村东区东南角</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望花路中段十字路口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路念亩头村委(照南)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西郊路信达银郡门口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西街老年公寓门口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霞西路塘南果品市场东门</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霞西路辕门新村口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518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县前街金麦迪门口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县前街鲁迅电影城门口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县前街新建路口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萧山街与蕺山街岔口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萧山街与斜桥岔口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小城北桥北侧假日大酒店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小江桥河沿望越花园中段</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新河弄谢公桥桥脚</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新建路大禅法弄岔口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新建路劳动路口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新建路柔遁弄岔口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新建路唐皇街口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新娄畈1幢与5幢间</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延安路春波弄口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延安路经贸学院大门口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延安路柳桥下岔口西南角</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延安路十三亩头路口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延安路小禅法弄岔口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严家潭小区入口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杨绍线新交警支队路口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营桥河沿与试弄</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539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辕门中区桥南侧</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越都大酒店后煌家浴场路口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越西路南延伸段与快阁苑路岔口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越西路延伸段金德隆市场</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越西路延伸段桥北首</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越西新村东大门口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越西新村南大门口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越西新村幼儿园旁</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长城路与朝辉路岔口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548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长桥直街与三角道地</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549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中心南路与镜湖路岔口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中兴大桥南侧靠西桥脚</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中兴大桥西侧下面</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中兴路大兴市场门口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中兴路桂园畈出口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中兴路莲河桥小区大门口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中兴路罗西出口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中兴路民政局婚姻管理处门口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中兴路普乐迪门口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中兴路人民医院路口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559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中兴路若耶溪小区门口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中兴路温馨花园大门口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中兴路颐高数码城门口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中兴路引虎弄路口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中兴路渔化商厦路口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中兴路与八字桥直街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中兴路与长桥直街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中兴南路大明路岔口</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567</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汤公路荷湖村卡口（全景）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568</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汤公路荷湖村卡口东朝西（抓拍）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569</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005乡道柯袍线卡口（全景）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570</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005乡道柯袍线卡口东朝西（抓拍）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571</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耶溪路金家卡口东（全景）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572</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耶溪路金家卡口东朝西（抓拍）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573</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耶溪路金家卡口东朝西非机（抓拍）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574</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耶溪路金家卡口西（全景）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575</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耶溪路金家卡口西朝东（抓拍）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576</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耶溪路金家卡口西朝东非机（抓拍）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577</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绍齐公路凤林路卡口北（全景）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578</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绍齐公路凤林路卡口北朝南（抓拍）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579</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绍齐公路凤林路卡口东（全景）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580</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绍齐公路凤林路卡口东朝西（抓拍）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581</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绍齐公路凤林路卡口东朝西非机（抓拍）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582</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绍齐公路凤林路卡口西（全景）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583</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绍齐公路凤林路卡口西朝东（抓拍）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584</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皋马公路西墅卡口（全景）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585</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皋马公路西墅卡口南朝北（抓拍）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586</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马山路西塘卡口（全景）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587</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马山路西塘卡口西朝东（抓拍）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588</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589</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590</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591</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592</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593</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594</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595</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596</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人民路上樊公路西朝东非机（抓拍）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597</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中山路上樊公路卡口南（全景）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598</w:t>
            </w:r>
          </w:p>
        </w:tc>
        <w:tc>
          <w:tcPr>
            <w:tcW w:w="7112" w:type="dxa"/>
            <w:tcBorders>
              <w:top w:val="nil"/>
              <w:left w:val="nil"/>
              <w:bottom w:val="single" w:sz="8" w:space="0" w:color="auto"/>
              <w:right w:val="single" w:sz="8" w:space="0" w:color="auto"/>
            </w:tcBorders>
            <w:shd w:val="clear" w:color="000000" w:fill="FFFFFF"/>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中山路上樊公路卡口南朝北（抓拍）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599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329国道越兴路卡口北朝南非机（抓拍）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329国道越兴路卡口南朝北非机（抓拍）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329国道越兴路卡口西朝东非机（抓拍）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608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609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环城东路鲁迅路卡口西朝东（抓拍）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环城南路解放路卡口北（全景）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环城南路解放路卡口北朝南（抓拍）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环城南路解放路卡口东（全景）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环城南路解放路卡口东朝西（抓拍）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环城南路解放路卡口西（全景）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环城南路解放路卡口西朝东（抓拍）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环东路环南路卡口东朝西非机（抓拍）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环东路环南路卡口南朝北</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环东路环南路卡口南朝北非机（抓拍）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环东路环南路卡口西朝东（抓拍）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638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639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江东路临海路卡口西朝东（抓拍）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三环东路人民路卡口北（全景）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三环东路人民路卡口北朝南（抓拍）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三环东路人民路卡口东（全景）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三环东路人民路卡口东朝西（抓拍）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三环东路人民路卡口东朝西非机（抓拍）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三环东路人民路卡口西（全景）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三环东路人民路卡口西朝东（抓拍）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649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三环线解放南路卡口北朝南非机（抓拍）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三环线解放南路卡口南朝北非机（抓拍）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三环线解放南路卡口西朝东（抓拍）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三环线亭山立交卡口北（全景）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三环线亭山立交卡口北朝南（抓拍）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659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三环线亭山立交卡口东（全景）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三环线亭山立交卡口东朝西（抓拍）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三环线禹陵转盘卡口东（全景）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三环线禹陵转盘卡口东朝西（抓拍）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三环线禹陵转盘卡口南（全景）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三环线禹陵转盘卡口南朝北（抓拍）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三环线禹陵转盘卡口南朝北非机（抓拍）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三环线禹陵转盘卡口西（全景）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三环线禹陵转盘卡口西朝东（抓拍）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668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669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三环线中兴南路卡口北朝南非机（抓拍）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三环线中兴南路卡口南朝北非机（抓拍）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三环线中兴南路卡口西朝东（抓拍）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绍齐公路群贤路卡口东（全景）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679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绍齐公路群贤路卡口东朝西（抓拍）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绍齐公路群贤路卡口东朝西非机（抓拍）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绍齐公路群贤路卡口西（全景）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绍齐公路群贤路卡口西朝东（抓拍）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绍齐公路群贤路卡口西朝东非机（抓拍）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绍三线杭甬高速卡口北（全景）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绍三线洋江路北卡口北朝南非机（抓拍）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689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绍三线洋江路卡口东朝西非机（抓拍）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绍三线洋江路卡口南朝北非机（抓拍）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绍三线洋江路卡口西朝东非机（抓拍）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698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699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胜利路迪荡湖路卡口西朝东（抓拍）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胜利路绍齐公路卡口北朝南非机（抓拍）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胜利路绍齐公路卡口东（全景）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709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胜利路绍齐公路卡口东朝西（抓拍）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胜利路绍齐公路卡口东朝西非机（抓拍）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胜利路绍齐公路卡口西朝东非机（抓拍）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汤公路柯袍线卡口北（全景）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汤公路柯袍线卡口北朝南（抓拍）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汤公路柯袍线卡口南（全景）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719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汤公路柯袍线卡口南朝北（抓拍）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杨绍线绍大线卡口北（全景）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721</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杨绍线绍大线卡口北朝南（抓拍）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722</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杨绍线绍大线卡口南（全景）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723</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杨绍线绍大线卡口南朝北（抓拍）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724</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越兴路曹娥江桥卡口南（全景）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725</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越兴路曹娥江桥卡口南朝北（抓拍）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726</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越兴路曹娥江桥卡口南朝北非机（抓拍）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727</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越兴路曹娥江桥卡口西（全景）</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728</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越兴路曹娥江桥卡口西朝东（抓拍）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729</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越兴路曹娥江桥卡口西朝东非机（抓拍）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trPr>
          <w:trHeight w:val="454"/>
        </w:trPr>
        <w:tc>
          <w:tcPr>
            <w:tcW w:w="700" w:type="dxa"/>
            <w:tcBorders>
              <w:top w:val="nil"/>
              <w:left w:val="single" w:sz="8" w:space="0" w:color="auto"/>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730</w:t>
            </w:r>
          </w:p>
        </w:tc>
        <w:tc>
          <w:tcPr>
            <w:tcW w:w="7112"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其他点位</w:t>
            </w:r>
          </w:p>
        </w:tc>
        <w:tc>
          <w:tcPr>
            <w:tcW w:w="708" w:type="dxa"/>
            <w:tcBorders>
              <w:top w:val="nil"/>
              <w:left w:val="nil"/>
              <w:bottom w:val="single" w:sz="8" w:space="0" w:color="auto"/>
              <w:right w:val="single" w:sz="8"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784</w:t>
            </w:r>
          </w:p>
        </w:tc>
      </w:tr>
    </w:tbl>
    <w:p w:rsidR="006C0EE5" w:rsidRPr="00C213E7" w:rsidRDefault="001E1FAD" w:rsidP="00CE1658">
      <w:pPr>
        <w:spacing w:beforeLines="50" w:afterLines="50"/>
        <w:ind w:left="482" w:firstLineChars="0" w:firstLine="0"/>
        <w:rPr>
          <w:rFonts w:ascii="仿宋_GB2312"/>
        </w:rPr>
      </w:pPr>
      <w:r w:rsidRPr="00C213E7">
        <w:rPr>
          <w:rFonts w:ascii="仿宋_GB2312" w:hint="eastAsia"/>
        </w:rPr>
        <w:t>2、设备清单</w:t>
      </w:r>
    </w:p>
    <w:tbl>
      <w:tblPr>
        <w:tblW w:w="10309" w:type="dxa"/>
        <w:jc w:val="center"/>
        <w:tblLayout w:type="fixed"/>
        <w:tblLook w:val="04A0"/>
      </w:tblPr>
      <w:tblGrid>
        <w:gridCol w:w="710"/>
        <w:gridCol w:w="1200"/>
        <w:gridCol w:w="6881"/>
        <w:gridCol w:w="784"/>
        <w:gridCol w:w="734"/>
      </w:tblGrid>
      <w:tr w:rsidR="006C0EE5" w:rsidRPr="00C213E7">
        <w:trPr>
          <w:trHeight w:val="454"/>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序号</w:t>
            </w:r>
          </w:p>
        </w:tc>
        <w:tc>
          <w:tcPr>
            <w:tcW w:w="1200"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产品名称</w:t>
            </w:r>
          </w:p>
        </w:tc>
        <w:tc>
          <w:tcPr>
            <w:tcW w:w="6881"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产品参数</w:t>
            </w:r>
          </w:p>
        </w:tc>
        <w:tc>
          <w:tcPr>
            <w:tcW w:w="784"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数量</w:t>
            </w:r>
          </w:p>
        </w:tc>
        <w:tc>
          <w:tcPr>
            <w:tcW w:w="734" w:type="dxa"/>
            <w:tcBorders>
              <w:top w:val="single" w:sz="4" w:space="0" w:color="auto"/>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b/>
                <w:bCs/>
                <w:kern w:val="0"/>
              </w:rPr>
            </w:pPr>
            <w:r w:rsidRPr="00C213E7">
              <w:rPr>
                <w:rFonts w:ascii="仿宋_GB2312" w:hAnsi="华文宋体" w:cs="宋体" w:hint="eastAsia"/>
                <w:b/>
                <w:bCs/>
                <w:kern w:val="0"/>
              </w:rPr>
              <w:t>单位</w:t>
            </w:r>
          </w:p>
        </w:tc>
      </w:tr>
      <w:tr w:rsidR="006C0EE5" w:rsidRPr="00C213E7">
        <w:trPr>
          <w:trHeight w:val="454"/>
          <w:jc w:val="center"/>
        </w:trPr>
        <w:tc>
          <w:tcPr>
            <w:tcW w:w="10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b/>
                <w:bCs/>
                <w:kern w:val="0"/>
              </w:rPr>
            </w:pPr>
            <w:r w:rsidRPr="00C213E7">
              <w:rPr>
                <w:rFonts w:ascii="仿宋_GB2312" w:hAnsi="华文宋体" w:cs="宋体" w:hint="eastAsia"/>
                <w:b/>
                <w:bCs/>
                <w:kern w:val="0"/>
              </w:rPr>
              <w:t>1、前端建设</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400万网络球机（核心产品）</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1、图像传感器：1/1.8＂progressivescanCMOS，双sensor架构；</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2、▲最低照度：彩色：0.0005Lux；黑白：0.0001Lux；</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2.1需要提供公安部检测报告证明；</w:t>
            </w:r>
          </w:p>
          <w:p w:rsidR="006C0EE5" w:rsidRPr="00C213E7" w:rsidRDefault="001E1FAD" w:rsidP="008A7736">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3、0LuxwithIR；</w:t>
            </w:r>
            <w:r w:rsidRPr="00C213E7">
              <w:rPr>
                <w:rFonts w:ascii="仿宋_GB2312" w:hAnsi="华文宋体" w:cs="宋体" w:hint="eastAsia"/>
                <w:kern w:val="0"/>
              </w:rPr>
              <w:br/>
              <w:t>4、分辨率及帧率：50Hz：25fps（2560×1440或2688×1512或2048×1536）；</w:t>
            </w:r>
            <w:r w:rsidRPr="00C213E7">
              <w:rPr>
                <w:rFonts w:ascii="仿宋_GB2312" w:hAnsi="华文宋体" w:cs="宋体" w:hint="eastAsia"/>
                <w:kern w:val="0"/>
              </w:rPr>
              <w:br/>
              <w:t>5、视频压缩：H.265/H.264/MJPEG；</w:t>
            </w:r>
            <w:r w:rsidRPr="00C213E7">
              <w:rPr>
                <w:rFonts w:ascii="仿宋_GB2312" w:hAnsi="华文宋体" w:cs="宋体" w:hint="eastAsia"/>
                <w:kern w:val="0"/>
              </w:rPr>
              <w:br/>
              <w:t>6、红外照射距离：250米；</w:t>
            </w:r>
            <w:r w:rsidRPr="00C213E7">
              <w:rPr>
                <w:rFonts w:ascii="仿宋_GB2312" w:hAnsi="华文宋体" w:cs="宋体" w:hint="eastAsia"/>
                <w:kern w:val="0"/>
              </w:rPr>
              <w:br/>
              <w:t>7、焦距最小值</w:t>
            </w:r>
            <w:r w:rsidRPr="00C213E7">
              <w:rPr>
                <w:rFonts w:ascii="宋体" w:eastAsia="宋体" w:hAnsi="宋体" w:cs="宋体" w:hint="eastAsia"/>
                <w:kern w:val="0"/>
              </w:rPr>
              <w:t>≦</w:t>
            </w:r>
            <w:r w:rsidRPr="00C213E7">
              <w:rPr>
                <w:rFonts w:ascii="仿宋_GB2312" w:hAnsi="华文宋体" w:cs="宋体" w:hint="eastAsia"/>
                <w:kern w:val="0"/>
              </w:rPr>
              <w:t>6mm且最大值</w:t>
            </w:r>
            <w:r w:rsidRPr="00C213E7">
              <w:rPr>
                <w:rFonts w:ascii="宋体" w:eastAsia="宋体" w:hAnsi="宋体" w:cs="宋体" w:hint="eastAsia"/>
                <w:kern w:val="0"/>
              </w:rPr>
              <w:t>≧</w:t>
            </w:r>
            <w:r w:rsidRPr="00C213E7">
              <w:rPr>
                <w:rFonts w:ascii="仿宋_GB2312" w:hAnsi="华文宋体" w:cs="宋体" w:hint="eastAsia"/>
                <w:kern w:val="0"/>
              </w:rPr>
              <w:t>20</w:t>
            </w:r>
            <w:r w:rsidR="008A7736" w:rsidRPr="00C213E7">
              <w:rPr>
                <w:rFonts w:ascii="仿宋_GB2312" w:hAnsi="华文宋体" w:cs="宋体" w:hint="eastAsia"/>
                <w:kern w:val="0"/>
              </w:rPr>
              <w:t>7</w:t>
            </w:r>
            <w:r w:rsidRPr="00C213E7">
              <w:rPr>
                <w:rFonts w:ascii="仿宋_GB2312" w:hAnsi="华文宋体" w:cs="宋体" w:hint="eastAsia"/>
                <w:kern w:val="0"/>
              </w:rPr>
              <w:t>mm，光学变焦</w:t>
            </w:r>
            <w:r w:rsidRPr="00C213E7">
              <w:rPr>
                <w:rFonts w:ascii="宋体" w:eastAsia="宋体" w:hAnsi="宋体" w:cs="宋体" w:hint="eastAsia"/>
                <w:kern w:val="0"/>
              </w:rPr>
              <w:t>≧</w:t>
            </w:r>
            <w:r w:rsidRPr="00C213E7">
              <w:rPr>
                <w:rFonts w:ascii="仿宋_GB2312" w:hAnsi="华文宋体" w:cs="宋体" w:hint="eastAsia"/>
                <w:kern w:val="0"/>
              </w:rPr>
              <w:t>35倍；</w:t>
            </w:r>
            <w:r w:rsidRPr="00C213E7">
              <w:rPr>
                <w:rFonts w:ascii="仿宋_GB2312" w:hAnsi="华文宋体" w:cs="宋体" w:hint="eastAsia"/>
                <w:kern w:val="0"/>
              </w:rPr>
              <w:br/>
              <w:t>8、Smart图像增强：120dB超宽动态、光学透雾、强光抑制、电子防抖、SmartIR；</w:t>
            </w:r>
            <w:r w:rsidRPr="00C213E7">
              <w:rPr>
                <w:rFonts w:ascii="仿宋_GB2312" w:hAnsi="华文宋体" w:cs="宋体" w:hint="eastAsia"/>
                <w:kern w:val="0"/>
              </w:rPr>
              <w:br/>
              <w:t>9、电源接口：DC36V；</w:t>
            </w:r>
            <w:r w:rsidRPr="00C213E7">
              <w:rPr>
                <w:rFonts w:ascii="仿宋_GB2312" w:hAnsi="华文宋体" w:cs="宋体" w:hint="eastAsia"/>
                <w:kern w:val="0"/>
              </w:rPr>
              <w:br/>
              <w:t>10、网络接口：RJ45网口，自适应10M/100M网络数据；</w:t>
            </w:r>
            <w:r w:rsidRPr="00C213E7">
              <w:rPr>
                <w:rFonts w:ascii="仿宋_GB2312" w:hAnsi="华文宋体" w:cs="宋体" w:hint="eastAsia"/>
                <w:kern w:val="0"/>
              </w:rPr>
              <w:br/>
              <w:t>11、具备RS485控制接口：符合T17626.2/3/4/5/6四级标准；</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450</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400万网络摄像机</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400万1/1.8”CMOS</w:t>
            </w:r>
            <w:r w:rsidR="007467B9" w:rsidRPr="00C213E7">
              <w:rPr>
                <w:rFonts w:ascii="仿宋_GB2312" w:hAnsi="华文宋体" w:cs="宋体" w:hint="eastAsia"/>
                <w:kern w:val="0"/>
              </w:rPr>
              <w:t xml:space="preserve"> </w:t>
            </w:r>
            <w:r w:rsidRPr="00C213E7">
              <w:rPr>
                <w:rFonts w:ascii="仿宋_GB2312" w:hAnsi="华文宋体" w:cs="宋体" w:hint="eastAsia"/>
                <w:kern w:val="0"/>
              </w:rPr>
              <w:t>AI筒型网络摄像机</w:t>
            </w:r>
            <w:r w:rsidRPr="00C213E7">
              <w:rPr>
                <w:rFonts w:ascii="仿宋_GB2312" w:hAnsi="华文宋体" w:cs="宋体" w:hint="eastAsia"/>
                <w:kern w:val="0"/>
              </w:rPr>
              <w:br/>
              <w:t>1、▲最低照度:彩色:0.001Lux；黑白:0.0003Lux；</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1.1需要提供公安部检测报告证明；</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2、0LuxwithIR；</w:t>
            </w:r>
            <w:r w:rsidRPr="00C213E7">
              <w:rPr>
                <w:rFonts w:ascii="仿宋_GB2312" w:hAnsi="华文宋体" w:cs="宋体" w:hint="eastAsia"/>
                <w:kern w:val="0"/>
              </w:rPr>
              <w:br/>
              <w:t>3、镜头焦距最小值</w:t>
            </w:r>
            <w:r w:rsidRPr="00C213E7">
              <w:rPr>
                <w:rFonts w:ascii="宋体" w:eastAsia="宋体" w:hAnsi="宋体" w:cs="宋体" w:hint="eastAsia"/>
                <w:kern w:val="0"/>
              </w:rPr>
              <w:t>≦</w:t>
            </w:r>
            <w:r w:rsidRPr="00C213E7">
              <w:rPr>
                <w:rFonts w:ascii="仿宋_GB2312" w:hAnsi="华文宋体" w:cs="宋体" w:hint="eastAsia"/>
                <w:kern w:val="0"/>
              </w:rPr>
              <w:t>6mm且最大值</w:t>
            </w:r>
            <w:r w:rsidRPr="00C213E7">
              <w:rPr>
                <w:rFonts w:ascii="宋体" w:eastAsia="宋体" w:hAnsi="宋体" w:cs="宋体" w:hint="eastAsia"/>
                <w:kern w:val="0"/>
              </w:rPr>
              <w:t>≧</w:t>
            </w:r>
            <w:r w:rsidRPr="00C213E7">
              <w:rPr>
                <w:rFonts w:ascii="仿宋_GB2312" w:hAnsi="华文宋体" w:cs="宋体" w:hint="eastAsia"/>
                <w:kern w:val="0"/>
              </w:rPr>
              <w:t>9mm；水平视场角50°~33°；</w:t>
            </w:r>
            <w:r w:rsidRPr="00C213E7">
              <w:rPr>
                <w:rFonts w:ascii="仿宋_GB2312" w:hAnsi="华文宋体" w:cs="宋体" w:hint="eastAsia"/>
                <w:kern w:val="0"/>
              </w:rPr>
              <w:br/>
              <w:t>4、视频压缩标准:H.265/H.264/MJPEG；</w:t>
            </w:r>
            <w:r w:rsidRPr="00C213E7">
              <w:rPr>
                <w:rFonts w:ascii="仿宋_GB2312" w:hAnsi="华文宋体" w:cs="宋体" w:hint="eastAsia"/>
                <w:kern w:val="0"/>
              </w:rPr>
              <w:br/>
              <w:t>5、最大图像尺寸:2560×1440；</w:t>
            </w:r>
            <w:r w:rsidRPr="00C213E7">
              <w:rPr>
                <w:rFonts w:ascii="仿宋_GB2312" w:hAnsi="华文宋体" w:cs="宋体" w:hint="eastAsia"/>
                <w:kern w:val="0"/>
              </w:rPr>
              <w:br/>
              <w:t>6、通讯接口:1个RJ45，1个10M/100M自适应以太网口；</w:t>
            </w:r>
            <w:r w:rsidRPr="00C213E7">
              <w:rPr>
                <w:rFonts w:ascii="仿宋_GB2312" w:hAnsi="华文宋体" w:cs="宋体" w:hint="eastAsia"/>
                <w:kern w:val="0"/>
              </w:rPr>
              <w:br/>
              <w:t>7、红外补光距离（抓拍人脸）</w:t>
            </w:r>
            <w:r w:rsidRPr="00C213E7">
              <w:rPr>
                <w:rFonts w:ascii="宋体" w:eastAsia="宋体" w:hAnsi="宋体" w:cs="宋体" w:hint="eastAsia"/>
                <w:kern w:val="0"/>
              </w:rPr>
              <w:t>≧</w:t>
            </w:r>
            <w:r w:rsidRPr="00C213E7">
              <w:rPr>
                <w:rFonts w:ascii="仿宋_GB2312" w:hAnsi="华文宋体" w:cs="宋体" w:hint="eastAsia"/>
                <w:kern w:val="0"/>
              </w:rPr>
              <w:t>10m；</w:t>
            </w:r>
            <w:r w:rsidRPr="00C213E7">
              <w:rPr>
                <w:rFonts w:ascii="仿宋_GB2312" w:hAnsi="华文宋体" w:cs="宋体" w:hint="eastAsia"/>
                <w:kern w:val="0"/>
              </w:rPr>
              <w:br/>
              <w:t>8、红外补光距离（治安监控）</w:t>
            </w:r>
            <w:r w:rsidRPr="00C213E7">
              <w:rPr>
                <w:rFonts w:ascii="宋体" w:eastAsia="宋体" w:hAnsi="宋体" w:cs="宋体" w:hint="eastAsia"/>
                <w:kern w:val="0"/>
              </w:rPr>
              <w:t>≧</w:t>
            </w:r>
            <w:r w:rsidRPr="00C213E7">
              <w:rPr>
                <w:rFonts w:ascii="仿宋_GB2312" w:hAnsi="华文宋体" w:cs="宋体" w:hint="eastAsia"/>
                <w:kern w:val="0"/>
              </w:rPr>
              <w:t>50m；</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260</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230W高清网络摄像机</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微卡口/智慧监控单元</w:t>
            </w:r>
            <w:r w:rsidRPr="00C213E7">
              <w:rPr>
                <w:rFonts w:ascii="仿宋_GB2312" w:hAnsi="华文宋体" w:cs="宋体" w:hint="eastAsia"/>
                <w:kern w:val="0"/>
              </w:rPr>
              <w:br/>
              <w:t>车辆识别、非机动车抓拍识别、行人人脸抓拍、行人特征识别。</w:t>
            </w:r>
            <w:r w:rsidRPr="00C213E7">
              <w:rPr>
                <w:rFonts w:ascii="仿宋_GB2312" w:hAnsi="华文宋体" w:cs="宋体" w:hint="eastAsia"/>
                <w:kern w:val="0"/>
              </w:rPr>
              <w:br/>
              <w:t>1、像素：230W</w:t>
            </w:r>
            <w:r w:rsidRPr="00C213E7">
              <w:rPr>
                <w:rFonts w:ascii="仿宋_GB2312" w:hAnsi="华文宋体" w:cs="宋体" w:hint="eastAsia"/>
                <w:kern w:val="0"/>
              </w:rPr>
              <w:br/>
              <w:t>2、分辨率：最大支持1920×1200</w:t>
            </w:r>
            <w:r w:rsidRPr="00C213E7">
              <w:rPr>
                <w:rFonts w:ascii="仿宋_GB2312" w:hAnsi="华文宋体" w:cs="宋体" w:hint="eastAsia"/>
                <w:kern w:val="0"/>
              </w:rPr>
              <w:br/>
              <w:t>3、帧率：25fps</w:t>
            </w:r>
            <w:r w:rsidRPr="00C213E7">
              <w:rPr>
                <w:rFonts w:ascii="仿宋_GB2312" w:hAnsi="华文宋体" w:cs="宋体" w:hint="eastAsia"/>
                <w:kern w:val="0"/>
              </w:rPr>
              <w:br/>
              <w:t>4、感光器件：1/1.8"CMOS</w:t>
            </w:r>
            <w:r w:rsidRPr="00C213E7">
              <w:rPr>
                <w:rFonts w:ascii="仿宋_GB2312" w:hAnsi="华文宋体" w:cs="宋体" w:hint="eastAsia"/>
                <w:kern w:val="0"/>
              </w:rPr>
              <w:br/>
              <w:t>5、镜头变焦焦距最小值</w:t>
            </w:r>
            <w:r w:rsidRPr="00C213E7">
              <w:rPr>
                <w:rFonts w:ascii="宋体" w:eastAsia="宋体" w:hAnsi="宋体" w:cs="宋体" w:hint="eastAsia"/>
                <w:kern w:val="0"/>
              </w:rPr>
              <w:t>≦</w:t>
            </w:r>
            <w:r w:rsidRPr="00C213E7">
              <w:rPr>
                <w:rFonts w:ascii="仿宋_GB2312" w:hAnsi="华文宋体" w:cs="宋体" w:hint="eastAsia"/>
                <w:kern w:val="0"/>
              </w:rPr>
              <w:t>11mm且最大值</w:t>
            </w:r>
            <w:r w:rsidRPr="00C213E7">
              <w:rPr>
                <w:rFonts w:ascii="宋体" w:eastAsia="宋体" w:hAnsi="宋体" w:cs="宋体" w:hint="eastAsia"/>
                <w:kern w:val="0"/>
              </w:rPr>
              <w:t>≧</w:t>
            </w:r>
            <w:r w:rsidRPr="00C213E7">
              <w:rPr>
                <w:rFonts w:ascii="仿宋_GB2312" w:hAnsi="华文宋体" w:cs="宋体" w:hint="eastAsia"/>
                <w:kern w:val="0"/>
              </w:rPr>
              <w:t>40mm</w:t>
            </w:r>
            <w:r w:rsidRPr="00C213E7">
              <w:rPr>
                <w:rStyle w:val="af9"/>
                <w:rFonts w:eastAsia="宋体" w:hint="eastAsia"/>
              </w:rPr>
              <w:t>；</w:t>
            </w:r>
            <w:r w:rsidRPr="00C213E7">
              <w:rPr>
                <w:rFonts w:ascii="仿宋_GB2312" w:hAnsi="华文宋体" w:cs="宋体" w:hint="eastAsia"/>
                <w:kern w:val="0"/>
              </w:rPr>
              <w:br/>
              <w:t>6、▲照度：彩色:0.001Lux，黑白:0.0001Lux；</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6.1需要提供公安部检测报告证明；</w:t>
            </w:r>
            <w:r w:rsidRPr="00C213E7">
              <w:rPr>
                <w:rFonts w:ascii="仿宋_GB2312" w:hAnsi="华文宋体" w:cs="宋体" w:hint="eastAsia"/>
                <w:kern w:val="0"/>
              </w:rPr>
              <w:br/>
              <w:t>7、视频压缩标准：H.264/H.265/MJPEG</w:t>
            </w:r>
            <w:r w:rsidRPr="00C213E7">
              <w:rPr>
                <w:rFonts w:ascii="仿宋_GB2312" w:hAnsi="华文宋体" w:cs="宋体" w:hint="eastAsia"/>
                <w:kern w:val="0"/>
              </w:rPr>
              <w:br/>
            </w:r>
            <w:r w:rsidRPr="00C213E7">
              <w:rPr>
                <w:rFonts w:ascii="仿宋_GB2312" w:hAnsi="华文宋体" w:cs="宋体" w:hint="eastAsia"/>
                <w:kern w:val="0"/>
              </w:rPr>
              <w:lastRenderedPageBreak/>
              <w:t>8、图像输出格式：JPEG</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518</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4</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400万网络摄像机（含护罩）</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400万1/1.8”CMOS抓拍护罩一体化网络摄像</w:t>
            </w:r>
            <w:r w:rsidRPr="00C213E7">
              <w:rPr>
                <w:rFonts w:ascii="仿宋_GB2312" w:hAnsi="华文宋体" w:cs="宋体" w:hint="eastAsia"/>
                <w:kern w:val="0"/>
              </w:rPr>
              <w:br/>
              <w:t>1、宽动态:120dB</w:t>
            </w:r>
            <w:r w:rsidRPr="00C213E7">
              <w:rPr>
                <w:rFonts w:ascii="仿宋_GB2312" w:hAnsi="华文宋体" w:cs="宋体" w:hint="eastAsia"/>
                <w:kern w:val="0"/>
              </w:rPr>
              <w:br/>
              <w:t>2、智能补光:设备内置高效白光阵列灯，可定时开启</w:t>
            </w:r>
            <w:r w:rsidRPr="00C213E7">
              <w:rPr>
                <w:rFonts w:ascii="仿宋_GB2312" w:hAnsi="华文宋体" w:cs="宋体" w:hint="eastAsia"/>
                <w:kern w:val="0"/>
              </w:rPr>
              <w:br/>
              <w:t>3、▲最低照度:彩色:0.0005Lux；黑白:0.0001Lux</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3.1需要提供公安部检测报告证明；</w:t>
            </w:r>
          </w:p>
          <w:p w:rsidR="006C0EE5" w:rsidRPr="00C213E7" w:rsidRDefault="001E1FAD" w:rsidP="008A7736">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4、镜头焦距最小值</w:t>
            </w:r>
            <w:r w:rsidRPr="00C213E7">
              <w:rPr>
                <w:rFonts w:ascii="宋体" w:eastAsia="宋体" w:hAnsi="宋体" w:cs="宋体" w:hint="eastAsia"/>
                <w:kern w:val="0"/>
              </w:rPr>
              <w:t>≦</w:t>
            </w:r>
            <w:r w:rsidRPr="00C213E7">
              <w:rPr>
                <w:rFonts w:ascii="仿宋_GB2312" w:hAnsi="华文宋体" w:cs="宋体" w:hint="eastAsia"/>
                <w:kern w:val="0"/>
              </w:rPr>
              <w:t>11mm且最大值</w:t>
            </w:r>
            <w:r w:rsidRPr="00C213E7">
              <w:rPr>
                <w:rFonts w:ascii="宋体" w:eastAsia="宋体" w:hAnsi="宋体" w:cs="宋体" w:hint="eastAsia"/>
                <w:kern w:val="0"/>
              </w:rPr>
              <w:t>≧</w:t>
            </w:r>
            <w:r w:rsidRPr="00C213E7">
              <w:rPr>
                <w:rFonts w:ascii="仿宋_GB2312" w:hAnsi="华文宋体" w:cs="宋体" w:hint="eastAsia"/>
                <w:kern w:val="0"/>
              </w:rPr>
              <w:t>32mm ；水平视场角：37.0°-11.</w:t>
            </w:r>
            <w:r w:rsidR="008A7736" w:rsidRPr="00C213E7">
              <w:rPr>
                <w:rFonts w:ascii="仿宋_GB2312" w:hAnsi="华文宋体" w:cs="宋体" w:hint="eastAsia"/>
                <w:kern w:val="0"/>
              </w:rPr>
              <w:t>0</w:t>
            </w:r>
            <w:r w:rsidRPr="00C213E7">
              <w:rPr>
                <w:rFonts w:ascii="仿宋_GB2312" w:hAnsi="华文宋体" w:cs="宋体" w:hint="eastAsia"/>
                <w:kern w:val="0"/>
              </w:rPr>
              <w:t>°</w:t>
            </w:r>
            <w:r w:rsidRPr="00C213E7">
              <w:rPr>
                <w:rFonts w:ascii="仿宋_GB2312" w:hAnsi="华文宋体" w:cs="宋体" w:hint="eastAsia"/>
                <w:kern w:val="0"/>
              </w:rPr>
              <w:br/>
              <w:t>5、聚焦:支持自动聚焦</w:t>
            </w:r>
            <w:r w:rsidRPr="00C213E7">
              <w:rPr>
                <w:rFonts w:ascii="仿宋_GB2312" w:hAnsi="华文宋体" w:cs="宋体" w:hint="eastAsia"/>
                <w:kern w:val="0"/>
              </w:rPr>
              <w:br/>
              <w:t>6、视频压缩标准:H.265/H.264/MJPEG</w:t>
            </w:r>
            <w:r w:rsidRPr="00C213E7">
              <w:rPr>
                <w:rFonts w:ascii="仿宋_GB2312" w:hAnsi="华文宋体" w:cs="宋体" w:hint="eastAsia"/>
                <w:kern w:val="0"/>
              </w:rPr>
              <w:br/>
              <w:t>7、最大图像尺寸:2560x1440</w:t>
            </w:r>
            <w:r w:rsidRPr="00C213E7">
              <w:rPr>
                <w:rFonts w:ascii="仿宋_GB2312" w:hAnsi="华文宋体" w:cs="宋体" w:hint="eastAsia"/>
                <w:kern w:val="0"/>
              </w:rPr>
              <w:br/>
              <w:t>8、补光距离:白光：补光距离</w:t>
            </w:r>
            <w:r w:rsidRPr="00C213E7">
              <w:rPr>
                <w:rFonts w:ascii="宋体" w:eastAsia="宋体" w:hAnsi="宋体" w:cs="宋体" w:hint="eastAsia"/>
                <w:kern w:val="0"/>
              </w:rPr>
              <w:t>≧</w:t>
            </w:r>
            <w:r w:rsidRPr="00C213E7">
              <w:rPr>
                <w:rFonts w:ascii="仿宋_GB2312" w:hAnsi="华文宋体" w:cs="宋体" w:hint="eastAsia"/>
                <w:kern w:val="0"/>
              </w:rPr>
              <w:t>80m，人脸抓拍</w:t>
            </w:r>
            <w:r w:rsidRPr="00C213E7">
              <w:rPr>
                <w:rFonts w:ascii="宋体" w:eastAsia="宋体" w:hAnsi="宋体" w:cs="宋体" w:hint="eastAsia"/>
                <w:kern w:val="0"/>
              </w:rPr>
              <w:t>≧</w:t>
            </w:r>
            <w:r w:rsidRPr="00C213E7">
              <w:rPr>
                <w:rFonts w:ascii="仿宋_GB2312" w:hAnsi="华文宋体" w:cs="宋体" w:hint="eastAsia"/>
                <w:kern w:val="0"/>
              </w:rPr>
              <w:t>30m</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5</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5</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tl/>
              </w:rPr>
              <w:t>900</w:t>
            </w:r>
            <w:r w:rsidRPr="00C213E7">
              <w:rPr>
                <w:rFonts w:ascii="仿宋_GB2312" w:hAnsi="华文宋体" w:cs="宋体" w:hint="eastAsia"/>
                <w:kern w:val="0"/>
              </w:rPr>
              <w:t>万卡口抓拍网络摄像机</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高清抓拍单元</w:t>
            </w:r>
            <w:r w:rsidRPr="00C213E7">
              <w:rPr>
                <w:rFonts w:ascii="仿宋_GB2312" w:hAnsi="华文宋体" w:cs="宋体" w:hint="eastAsia"/>
                <w:kern w:val="0"/>
              </w:rPr>
              <w:br/>
              <w:t>1、像素：900W</w:t>
            </w:r>
            <w:r w:rsidRPr="00C213E7">
              <w:rPr>
                <w:rFonts w:ascii="仿宋_GB2312" w:hAnsi="华文宋体" w:cs="宋体" w:hint="eastAsia"/>
                <w:kern w:val="0"/>
              </w:rPr>
              <w:br/>
              <w:t>2、分辨率：最大支持4096*2160</w:t>
            </w:r>
            <w:r w:rsidRPr="00C213E7">
              <w:rPr>
                <w:rFonts w:ascii="仿宋_GB2312" w:hAnsi="华文宋体" w:cs="宋体" w:hint="eastAsia"/>
                <w:kern w:val="0"/>
              </w:rPr>
              <w:br/>
              <w:t>3、帧率：25fps</w:t>
            </w:r>
            <w:r w:rsidRPr="00C213E7">
              <w:rPr>
                <w:rFonts w:ascii="仿宋_GB2312" w:hAnsi="华文宋体" w:cs="宋体" w:hint="eastAsia"/>
                <w:kern w:val="0"/>
              </w:rPr>
              <w:br/>
              <w:t>4、图像传感器：采用1"英寸全局曝光CMOS（GMOS）传感器</w:t>
            </w:r>
            <w:r w:rsidRPr="00C213E7">
              <w:rPr>
                <w:rFonts w:ascii="仿宋_GB2312" w:hAnsi="华文宋体" w:cs="宋体" w:hint="eastAsia"/>
                <w:kern w:val="0"/>
              </w:rPr>
              <w:br/>
              <w:t>5、镜头：25mm镜头</w:t>
            </w:r>
            <w:r w:rsidRPr="00C213E7">
              <w:rPr>
                <w:rFonts w:ascii="仿宋_GB2312" w:hAnsi="华文宋体" w:cs="宋体" w:hint="eastAsia"/>
                <w:kern w:val="0"/>
              </w:rPr>
              <w:br/>
              <w:t>6、照度：彩色:0.01Lux</w:t>
            </w:r>
            <w:r w:rsidRPr="00C213E7">
              <w:rPr>
                <w:rFonts w:ascii="仿宋_GB2312" w:hAnsi="华文宋体" w:cs="宋体" w:hint="eastAsia"/>
                <w:kern w:val="0"/>
              </w:rPr>
              <w:br/>
              <w:t>7、视频压缩标准：H.265/H.264/MJPEG</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252</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6</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200W针孔式网络摄像机</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1、视场角 ：水平</w:t>
            </w:r>
            <w:r w:rsidRPr="00C213E7">
              <w:rPr>
                <w:rFonts w:ascii="宋体" w:eastAsia="宋体" w:hAnsi="宋体" w:cs="宋体" w:hint="eastAsia"/>
                <w:kern w:val="0"/>
              </w:rPr>
              <w:t>≧</w:t>
            </w:r>
            <w:r w:rsidRPr="00C213E7">
              <w:rPr>
                <w:rFonts w:ascii="仿宋_GB2312" w:hAnsi="华文宋体" w:cs="宋体" w:hint="eastAsia"/>
                <w:kern w:val="0"/>
              </w:rPr>
              <w:t>100°; 垂直</w:t>
            </w:r>
            <w:r w:rsidRPr="00C213E7">
              <w:rPr>
                <w:rFonts w:ascii="宋体" w:eastAsia="宋体" w:hAnsi="宋体" w:cs="宋体" w:hint="eastAsia"/>
                <w:kern w:val="0"/>
              </w:rPr>
              <w:t>≧</w:t>
            </w:r>
            <w:r w:rsidRPr="00C213E7">
              <w:rPr>
                <w:rFonts w:ascii="仿宋_GB2312" w:hAnsi="华文宋体" w:cs="宋体" w:hint="eastAsia"/>
                <w:kern w:val="0"/>
              </w:rPr>
              <w:t>50°; 对角</w:t>
            </w:r>
            <w:r w:rsidRPr="00C213E7">
              <w:rPr>
                <w:rFonts w:ascii="宋体" w:eastAsia="宋体" w:hAnsi="宋体" w:cs="宋体" w:hint="eastAsia"/>
                <w:kern w:val="0"/>
              </w:rPr>
              <w:t>≧</w:t>
            </w:r>
            <w:r w:rsidRPr="00C213E7">
              <w:rPr>
                <w:rFonts w:ascii="仿宋_GB2312" w:hAnsi="华文宋体" w:cs="宋体" w:hint="eastAsia"/>
                <w:kern w:val="0"/>
              </w:rPr>
              <w:t>110°</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2、传感器类型 ：1/2.8英寸CMOS</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3、最大分辨率 ：200W</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4、最低照度：0.002Lux(彩色模式);0.0002Lux(黑白模式);0Lux（红外灯开启）</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28</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7</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200W针孔式网络摄像机终端盒</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1、200万像素1/2.8英寸CMOS图像传感器</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2、输出</w:t>
            </w:r>
            <w:r w:rsidRPr="00C213E7">
              <w:rPr>
                <w:rFonts w:ascii="宋体" w:eastAsia="宋体" w:hAnsi="宋体" w:cs="宋体" w:hint="eastAsia"/>
                <w:kern w:val="0"/>
              </w:rPr>
              <w:t>≧</w:t>
            </w:r>
            <w:r w:rsidRPr="00C213E7">
              <w:rPr>
                <w:rFonts w:ascii="仿宋_GB2312" w:hAnsi="华文宋体" w:cs="宋体" w:hint="eastAsia"/>
                <w:kern w:val="0"/>
              </w:rPr>
              <w:t>200万(1920*1080)50/60fps</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3、支持H.265编码，</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4、支持走廊模式，宽动态，3D降噪，强光抑制，背光补偿，数字水印</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5、支持ROI，SVC，SMART H.264H/H.265，</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6、支持报警2进2出，音频1进1出，485接口，128G SD卡</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7、支持DC12V/POE供电方式，</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28</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个</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8</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频闪</w:t>
            </w:r>
          </w:p>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补光灯</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整灯功率：60W±15%;</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色温：5000K±200K;</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显示指数≥85;</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发光角度：&gt;90度;</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工作电压：180VAC-250VAC50HZ;</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日夜转换：自带光敏控制开关;</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含远端控制模块;</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防护等级：IP66;</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工作环境温度：-25°C～+50°C。</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320</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9</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机箱</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监控设备箱，冷轧钢板厚度≥1.5mm，主要电气配件：控制器、重合闸、电源防雷器、维修插座，安装方式抱杆/墙装</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1485</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个</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10</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智能管控终端</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支持12路及以上IPC摄像头接入</w:t>
            </w:r>
            <w:r w:rsidRPr="00C213E7">
              <w:rPr>
                <w:rFonts w:ascii="仿宋_GB2312" w:hAnsi="华文宋体" w:cs="宋体" w:hint="eastAsia"/>
                <w:kern w:val="0"/>
              </w:rPr>
              <w:br/>
              <w:t>终端服务器，高性能数字媒体处理器；</w:t>
            </w:r>
            <w:r w:rsidRPr="00C213E7">
              <w:rPr>
                <w:rFonts w:ascii="仿宋_GB2312" w:hAnsi="华文宋体" w:cs="宋体" w:hint="eastAsia"/>
                <w:kern w:val="0"/>
              </w:rPr>
              <w:br/>
              <w:t>内置1块3.5寸4T硬盘；</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支持12路IPC接入；</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双网卡，内置8个100M以太网接口及2个1000M网络接口；</w:t>
            </w:r>
            <w:r w:rsidRPr="00C213E7">
              <w:rPr>
                <w:rFonts w:ascii="仿宋_GB2312" w:hAnsi="华文宋体" w:cs="宋体" w:hint="eastAsia"/>
                <w:kern w:val="0"/>
              </w:rPr>
              <w:br/>
              <w:t>支持VGA输出；</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不少于1个RS485、2个RS232、2个USB、4路报警输入\报警输出、1个eSATA接口；</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电源:DC12V；</w:t>
            </w:r>
            <w:r w:rsidRPr="00C213E7">
              <w:rPr>
                <w:rFonts w:ascii="仿宋_GB2312" w:hAnsi="华文宋体" w:cs="宋体" w:hint="eastAsia"/>
                <w:kern w:val="0"/>
              </w:rPr>
              <w:br/>
              <w:t>支持对通行车辆的信息（记录和图片）存储；</w:t>
            </w:r>
            <w:r w:rsidRPr="00C213E7">
              <w:rPr>
                <w:rFonts w:ascii="仿宋_GB2312" w:hAnsi="华文宋体" w:cs="宋体" w:hint="eastAsia"/>
                <w:kern w:val="0"/>
              </w:rPr>
              <w:br/>
              <w:t>支持录像存储功能；</w:t>
            </w:r>
            <w:r w:rsidRPr="00C213E7">
              <w:rPr>
                <w:rFonts w:ascii="仿宋_GB2312" w:hAnsi="华文宋体" w:cs="宋体" w:hint="eastAsia"/>
                <w:kern w:val="0"/>
              </w:rPr>
              <w:br/>
              <w:t>可配置多种字符叠加、图片合成模式；</w:t>
            </w:r>
            <w:r w:rsidRPr="00C213E7">
              <w:rPr>
                <w:rFonts w:ascii="仿宋_GB2312" w:hAnsi="华文宋体" w:cs="宋体" w:hint="eastAsia"/>
                <w:kern w:val="0"/>
              </w:rPr>
              <w:br/>
              <w:t>支持区间测速功能；</w:t>
            </w:r>
            <w:r w:rsidRPr="00C213E7">
              <w:rPr>
                <w:rFonts w:ascii="仿宋_GB2312" w:hAnsi="华文宋体" w:cs="宋体" w:hint="eastAsia"/>
                <w:kern w:val="0"/>
              </w:rPr>
              <w:br/>
              <w:t>支持配置增加GPS校时模块；</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25</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11</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监控杆</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立杆要求如下：立杆高度3.5-6.5m，臂长3-4米壁厚度为6mm、臂长5-8米厚度为7mm；摄象机安装位置与立杆垂直线之间水平距离≥0.5M的比例约为4：3：3。立杆下端管径应在180mm±10mm上端管径应在130mm±5mm,管壁厚度应≥4mm，杆型为六边或八边形。杆体在40米/秒的风速条件下，不应发生明显抖动、严重歪斜或永久性变形，杆体需牢固、美观，表面镀锌喷塑。</w:t>
            </w:r>
            <w:r w:rsidRPr="00C213E7">
              <w:rPr>
                <w:rFonts w:ascii="仿宋_GB2312" w:hAnsi="华文宋体" w:cs="宋体" w:hint="eastAsia"/>
                <w:kern w:val="0"/>
              </w:rPr>
              <w:br/>
              <w:t>2、立杆的基础要求如下：</w:t>
            </w:r>
            <w:r w:rsidRPr="00C213E7">
              <w:rPr>
                <w:rFonts w:ascii="仿宋_GB2312" w:hAnsi="华文宋体" w:cs="宋体" w:hint="eastAsia"/>
                <w:kern w:val="0"/>
              </w:rPr>
              <w:br/>
              <w:t>可根据监控点的现场实际勘查情况，前端摄像机安装采用单独立竿的方式进行安装。</w:t>
            </w:r>
            <w:r w:rsidRPr="00C213E7">
              <w:rPr>
                <w:rFonts w:ascii="仿宋_GB2312" w:hAnsi="华文宋体" w:cs="宋体" w:hint="eastAsia"/>
                <w:kern w:val="0"/>
              </w:rPr>
              <w:br/>
              <w:t>（1）基础要求：设计安装立杆的路口必须先灌筑基础。基础深度应在1.0米左右，基础直径大于800mm。</w:t>
            </w:r>
            <w:r w:rsidRPr="00C213E7">
              <w:rPr>
                <w:rFonts w:ascii="仿宋_GB2312" w:hAnsi="华文宋体" w:cs="宋体" w:hint="eastAsia"/>
                <w:kern w:val="0"/>
              </w:rPr>
              <w:br/>
              <w:t>（2）前端机箱落地安装，电源进线和光缆引入机箱内，考虑和立杆统一接地，以避雷。</w:t>
            </w:r>
            <w:r w:rsidRPr="00C213E7">
              <w:rPr>
                <w:rFonts w:ascii="仿宋_GB2312" w:hAnsi="华文宋体" w:cs="宋体" w:hint="eastAsia"/>
                <w:kern w:val="0"/>
              </w:rPr>
              <w:br/>
              <w:t>（3）电源进线可采用就近取电源。</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1150</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个</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12</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安装调试及辅材</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设备安装、调试，接入平台配置及平台联网调试等，按接入监控设备计</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1485</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r w:rsidR="006C0EE5" w:rsidRPr="00C213E7">
        <w:trPr>
          <w:trHeight w:val="454"/>
          <w:jc w:val="center"/>
        </w:trPr>
        <w:tc>
          <w:tcPr>
            <w:tcW w:w="10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b/>
                <w:bCs/>
                <w:kern w:val="0"/>
              </w:rPr>
            </w:pPr>
            <w:r w:rsidRPr="00C213E7">
              <w:rPr>
                <w:rFonts w:ascii="仿宋_GB2312" w:hAnsi="华文宋体" w:cs="宋体" w:hint="eastAsia"/>
                <w:b/>
                <w:bCs/>
                <w:kern w:val="0"/>
              </w:rPr>
              <w:t>2、后端建设</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接入服务器（中高端）</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4114(10核2.2GHz)×2/32GDDR4/1TB7.2KSATA×2/SAS_HBA/1GbE×2/550W(1+1)/2U/16DIMM</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8</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视频云存储管理服务器</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2颗E5-2630V4/64GBDDR4ECC/960GSSDx3+150GSSDx1/热插拔/以太网口1Gx2/冗余电源/2U</w:t>
            </w:r>
            <w:r w:rsidRPr="00C213E7">
              <w:rPr>
                <w:rFonts w:ascii="仿宋_GB2312" w:hAnsi="华文宋体" w:cs="宋体" w:hint="eastAsia"/>
                <w:kern w:val="0"/>
              </w:rPr>
              <w:br/>
              <w:t>注：操作系统：CentOS764位</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72盘位视频云存储节点（核心产</w:t>
            </w:r>
            <w:r w:rsidRPr="00C213E7">
              <w:rPr>
                <w:rFonts w:ascii="仿宋_GB2312" w:hAnsi="华文宋体" w:cs="宋体" w:hint="eastAsia"/>
                <w:kern w:val="0"/>
              </w:rPr>
              <w:lastRenderedPageBreak/>
              <w:t>品）</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lastRenderedPageBreak/>
              <w:t>控制器架构，8U72盘位，冗余电源，支持SATA/SAS硬盘，支持网络RAID；双64位六核处理器，64GB缓存，6个千兆网口，3个12GbSAS扩展接口。</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15</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4</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视频存储硬盘</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6TB/128MB（12GB/秒NCQ）/7200RPM/SAS3.5HDD</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1080</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块</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5</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人脸视频流识别服务器</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1、支持在一台服务器上同时实现抓拍、 存储、 检测、 对比和数据库服务。（提供第三方检测报告证明）</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2、支持多台服务器集群实现抓拍、存储、检测、对比和数据库服务。</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3、服务器支持前端摄像机视频流和图片流接入。</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4、支持识别的最小人脸图片不大于80×80像素。</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5、支持识别不低于7MB的人脸图片。</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6、视频流支持DAHUA3协议、ONVIF协议、RTSP协议。</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7、图片流支持DAHUA3协议。</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8、支持接入不少于40路人脸抓拍机，支持不少于20路动态摄像头视频流的接入和处理分析能力。</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9、GPU计算卡建模能力不低于230张/秒（提供第三方检测报告证明）</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10、支持比对两眼瞳距不小于20像素点人脸图片。</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11、支持用户可以选择某张人脸图片，在静态名单库或实时视频和录像的抓拍库中查找相似度高于设定阈值的人脸图片。系统根据相似度高低来排序。首张图片命中率不低于99%，前10位命中率不低于99.9%，前50位命中率不低于99.99%。</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12、支持导入两张人脸图片进行一对一比对，输出比对相似度，比对速度不低于32对/s，1:1比对响应时间不超过1s。</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13、支持在两个人像库之间进行N:N交叉比对，找到同时在两个库中出现的人像。可查看、删除比对任务。</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14、支持针对单个人脸库或两个人脸库之间的重复人员查询，并返回查重结果。可查看正在进行的查重任务状态、相关信息，并可对己完成的查重任务进行查看或删除。</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15、30万人脸库同100万人脸库进行N:N比对，比对时间不超过300分钟。</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16、支持人脸正对摄像机，在无干扰情况下，正确识别率不低于99%。</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17、支持实时抓拍的人脸在水平转动角度（左右侧脸）超过30°且不超过45°的情况下，人脸识别正确率不低于99%。</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18、支持实时抓拍的人脸在俯仰角（低头、抬头角度）不超过20°的情况下，人脸识别正确率不低于99%。</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19、支持实时抓拍的人脸在倾斜角（左右歪头角度）不超过45°的情况下，人脸识别正确率不低于99%。</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20、支持识别人脸是否戴眼镜。在实时视频中，人戴普通眼镜的情况下，人脸检出率不低于99%，人脸识别准确率不低于99%。</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21、人脸检索误识别率和人脸检索漏识率不大于1%。</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22、支持单张人脸图片导入、批量人脸导入和断点导入功能。</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23、支持人脸库的增加、删除、修改、查询操作。</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lastRenderedPageBreak/>
              <w:t>24、支持动态人脸识别，对抓拍的人脸图片进行分析，将分析后的结果与关联的黑名单库进行比较，比对成功时触发报警，并产生报警提示（显示报警时间、地点、相似度值等信息）。</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25、可对接入服务器的摄像机或者导入服务器的录像进行人脸识别布控。</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26、每个摄像机或录像可指定一个或多个人脸库进行比对布控，每个人脸库可以分别设置相似度阈值。</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27、支持按时间、通道等条件查询比对结果，支持比对结果单张导出和批量导出功能。</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28、人脸图片建模成功率不低于99.9%（提供第三方检测报告证明）</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29、动态比对的黑名单库不低于200万张图片。</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30、黑名单识别准确率不低于99%。</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31、支持黑名单报警历史信息查询及查询结果导出。</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1</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台</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lastRenderedPageBreak/>
              <w:t>6</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36盘位图片云存储（高端）</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4U机架式36盘位，双路64位多核处理器；32GB缓存；</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支持SATA/SAS硬盘；6个千兆网口，冗余电源；</w:t>
            </w:r>
          </w:p>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支持网络RAID；内置2颗SSD图片加速盘；</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7</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图片存储硬盘</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3.5英寸6000G7200128MSATA3</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36</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块</w:t>
            </w:r>
          </w:p>
        </w:tc>
      </w:tr>
      <w:tr w:rsidR="006C0EE5" w:rsidRPr="00C213E7">
        <w:trPr>
          <w:trHeight w:val="454"/>
          <w:jc w:val="center"/>
        </w:trPr>
        <w:tc>
          <w:tcPr>
            <w:tcW w:w="10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b/>
                <w:bCs/>
                <w:kern w:val="0"/>
              </w:rPr>
            </w:pPr>
            <w:r w:rsidRPr="00C213E7">
              <w:rPr>
                <w:rFonts w:ascii="仿宋_GB2312" w:hAnsi="华文宋体" w:cs="宋体" w:hint="eastAsia"/>
                <w:b/>
                <w:bCs/>
                <w:kern w:val="0"/>
              </w:rPr>
              <w:t>3、维护建设</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链路费用</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视频专网网络接入</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1513</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条</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2</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电费</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电费包干，按照功率总价折算</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1513</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r w:rsidR="006C0EE5" w:rsidRPr="00C213E7">
        <w:trPr>
          <w:trHeight w:val="45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3</w:t>
            </w:r>
          </w:p>
        </w:tc>
        <w:tc>
          <w:tcPr>
            <w:tcW w:w="1200"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运维</w:t>
            </w:r>
          </w:p>
        </w:tc>
        <w:tc>
          <w:tcPr>
            <w:tcW w:w="6881"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left"/>
              <w:rPr>
                <w:rFonts w:ascii="仿宋_GB2312" w:hAnsi="华文宋体" w:cs="宋体"/>
                <w:kern w:val="0"/>
              </w:rPr>
            </w:pPr>
            <w:r w:rsidRPr="00C213E7">
              <w:rPr>
                <w:rFonts w:ascii="仿宋_GB2312" w:hAnsi="华文宋体" w:cs="宋体" w:hint="eastAsia"/>
                <w:kern w:val="0"/>
              </w:rPr>
              <w:t>进行日常维护、抢修、巡检工作，并对故障进行紧急处理</w:t>
            </w:r>
          </w:p>
        </w:tc>
        <w:tc>
          <w:tcPr>
            <w:tcW w:w="78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1513</w:t>
            </w:r>
          </w:p>
        </w:tc>
        <w:tc>
          <w:tcPr>
            <w:tcW w:w="734" w:type="dxa"/>
            <w:tcBorders>
              <w:top w:val="nil"/>
              <w:left w:val="nil"/>
              <w:bottom w:val="single" w:sz="4" w:space="0" w:color="auto"/>
              <w:right w:val="single" w:sz="4" w:space="0" w:color="auto"/>
            </w:tcBorders>
            <w:shd w:val="clear" w:color="auto" w:fill="auto"/>
            <w:vAlign w:val="center"/>
          </w:tcPr>
          <w:p w:rsidR="006C0EE5" w:rsidRPr="00C213E7" w:rsidRDefault="001E1FAD">
            <w:pPr>
              <w:widowControl/>
              <w:spacing w:line="240" w:lineRule="auto"/>
              <w:ind w:firstLineChars="0" w:firstLine="0"/>
              <w:jc w:val="center"/>
              <w:rPr>
                <w:rFonts w:ascii="仿宋_GB2312" w:hAnsi="华文宋体" w:cs="宋体"/>
                <w:kern w:val="0"/>
              </w:rPr>
            </w:pPr>
            <w:r w:rsidRPr="00C213E7">
              <w:rPr>
                <w:rFonts w:ascii="仿宋_GB2312" w:hAnsi="华文宋体" w:cs="宋体" w:hint="eastAsia"/>
                <w:kern w:val="0"/>
              </w:rPr>
              <w:t>套</w:t>
            </w:r>
          </w:p>
        </w:tc>
      </w:tr>
    </w:tbl>
    <w:p w:rsidR="006C0EE5" w:rsidRPr="00C213E7" w:rsidRDefault="001E1FAD" w:rsidP="00CE1658">
      <w:pPr>
        <w:spacing w:beforeLines="50"/>
        <w:ind w:right="420" w:firstLine="482"/>
        <w:rPr>
          <w:rFonts w:ascii="仿宋_GB2312" w:hAnsi="新宋体" w:cs="Arial"/>
          <w:b/>
          <w:bCs/>
        </w:rPr>
      </w:pPr>
      <w:r w:rsidRPr="00C213E7">
        <w:rPr>
          <w:rFonts w:ascii="仿宋_GB2312" w:hAnsi="新宋体" w:cs="Arial" w:hint="eastAsia"/>
          <w:b/>
          <w:bCs/>
        </w:rPr>
        <w:t>三、其他要求说明</w:t>
      </w:r>
    </w:p>
    <w:p w:rsidR="006C0EE5" w:rsidRPr="00C213E7" w:rsidRDefault="001E1FAD">
      <w:pPr>
        <w:ind w:firstLine="482"/>
        <w:rPr>
          <w:rFonts w:ascii="仿宋_GB2312" w:hAnsi="新宋体" w:cs="Arial"/>
          <w:b/>
          <w:bCs/>
        </w:rPr>
      </w:pPr>
      <w:bookmarkStart w:id="12" w:name="_Toc8760737"/>
      <w:r w:rsidRPr="00C213E7">
        <w:rPr>
          <w:rFonts w:ascii="仿宋_GB2312" w:hAnsi="新宋体" w:cs="Arial" w:hint="eastAsia"/>
          <w:b/>
          <w:bCs/>
        </w:rPr>
        <w:t>（一）工期要求</w:t>
      </w:r>
      <w:bookmarkEnd w:id="12"/>
      <w:r w:rsidRPr="00C213E7">
        <w:rPr>
          <w:rFonts w:ascii="仿宋_GB2312" w:hAnsi="新宋体" w:cs="Arial" w:hint="eastAsia"/>
          <w:b/>
          <w:bCs/>
        </w:rPr>
        <w:t>及付款方式</w:t>
      </w:r>
    </w:p>
    <w:p w:rsidR="006C0EE5" w:rsidRPr="00C213E7" w:rsidRDefault="001E1FAD">
      <w:pPr>
        <w:ind w:firstLine="480"/>
        <w:rPr>
          <w:rFonts w:ascii="仿宋_GB2312"/>
        </w:rPr>
      </w:pPr>
      <w:r w:rsidRPr="00C213E7">
        <w:rPr>
          <w:rFonts w:ascii="仿宋_GB2312" w:hint="eastAsia"/>
        </w:rPr>
        <w:t>1.建设工期：3个月。</w:t>
      </w:r>
    </w:p>
    <w:p w:rsidR="006C0EE5" w:rsidRPr="00C213E7" w:rsidRDefault="001E1FAD">
      <w:pPr>
        <w:ind w:firstLine="480"/>
        <w:rPr>
          <w:rFonts w:ascii="仿宋_GB2312"/>
        </w:rPr>
      </w:pPr>
      <w:r w:rsidRPr="00C213E7">
        <w:rPr>
          <w:rFonts w:ascii="仿宋_GB2312" w:hint="eastAsia"/>
        </w:rPr>
        <w:t>2.付款方式：合同签订后，30个工作日内采购人向中标人支付合同金额30%；两块建设内容全部验收合格后，中标人向采购人指定账户打入合同金额10%作为履约保证金，采购人向中标人支付合同金额70%；两块建设内容全部服务期满后30个工作日内退还履约保证金（不计息）。</w:t>
      </w:r>
    </w:p>
    <w:p w:rsidR="006C0EE5" w:rsidRPr="00C213E7" w:rsidRDefault="001E1FAD">
      <w:pPr>
        <w:ind w:firstLine="482"/>
        <w:rPr>
          <w:rFonts w:ascii="仿宋_GB2312" w:hAnsi="新宋体" w:cs="Arial"/>
          <w:b/>
          <w:bCs/>
        </w:rPr>
      </w:pPr>
      <w:r w:rsidRPr="00C213E7">
        <w:rPr>
          <w:rFonts w:ascii="仿宋_GB2312" w:hAnsi="新宋体" w:cs="Arial" w:hint="eastAsia"/>
          <w:b/>
          <w:bCs/>
        </w:rPr>
        <w:t>（二）其他要求</w:t>
      </w:r>
    </w:p>
    <w:p w:rsidR="006C0EE5" w:rsidRPr="00C213E7" w:rsidRDefault="001E1FAD">
      <w:pPr>
        <w:spacing w:line="400" w:lineRule="exact"/>
        <w:ind w:firstLine="480"/>
        <w:rPr>
          <w:rFonts w:ascii="仿宋_GB2312"/>
          <w:szCs w:val="21"/>
        </w:rPr>
      </w:pPr>
      <w:r w:rsidRPr="00C213E7">
        <w:rPr>
          <w:rFonts w:ascii="仿宋_GB2312" w:hAnsi="宋体" w:hint="eastAsia"/>
        </w:rPr>
        <w:t>1.中标人在投标时须提供招标文件要求的检测报告。</w:t>
      </w:r>
    </w:p>
    <w:p w:rsidR="006C0EE5" w:rsidRPr="00C213E7" w:rsidRDefault="001E1FAD">
      <w:pPr>
        <w:spacing w:line="400" w:lineRule="exact"/>
        <w:ind w:firstLine="480"/>
        <w:rPr>
          <w:rFonts w:ascii="仿宋_GB2312" w:hAnsi="仿宋_GB2312" w:cs="仿宋_GB2312"/>
          <w:sz w:val="32"/>
          <w:szCs w:val="32"/>
        </w:rPr>
      </w:pPr>
      <w:r w:rsidRPr="00C213E7">
        <w:rPr>
          <w:rFonts w:ascii="仿宋_GB2312" w:hAnsi="宋体" w:hint="eastAsia"/>
        </w:rPr>
        <w:t>2.中标人须提供</w:t>
      </w:r>
      <w:r w:rsidRPr="00C213E7">
        <w:rPr>
          <w:rFonts w:ascii="仿宋_GB2312" w:hint="eastAsia"/>
          <w:szCs w:val="21"/>
        </w:rPr>
        <w:t>符合验收标准的</w:t>
      </w:r>
      <w:r w:rsidRPr="00C213E7">
        <w:rPr>
          <w:rFonts w:ascii="仿宋_GB2312" w:hAnsi="宋体" w:hint="eastAsia"/>
        </w:rPr>
        <w:t>资料，</w:t>
      </w:r>
      <w:r w:rsidRPr="00C213E7">
        <w:rPr>
          <w:rFonts w:ascii="仿宋_GB2312" w:hint="eastAsia"/>
          <w:szCs w:val="21"/>
        </w:rPr>
        <w:t>以配合相关部门及监理、审计单位的工作，</w:t>
      </w:r>
      <w:r w:rsidRPr="00C213E7">
        <w:rPr>
          <w:rFonts w:ascii="仿宋_GB2312" w:hAnsi="宋体" w:hint="eastAsia"/>
        </w:rPr>
        <w:t>包括但不仅限于:</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2.1投标文件（包含其他所有投标承诺）；</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2.2项目合同及附件、协议书；</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2.3验收文档及过程资料；</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lastRenderedPageBreak/>
        <w:t>2.4服务期成果及总结资料：</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（1）项目履行情况（包含项目名称、服务单位、人员到位情况、履行服务、奖惩情况、被服务单位意见等）；</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（2）工作方案（包含设计方案及图纸、施工方案及图纸、施工图交底会议纪要、安装测试记录报告、设备/材料合格证明、系统试运行报告、竣工报告、完工报告及竣工图纸等）；</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（3）项目实施过程中会议纪要；</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（4）项目完成后工作总结资料。</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2.5承建单位编制的结算清单；</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2.6监理相关资料；</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2.7相关会议决议纪要（若有）；</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2.8项目变更资料（若有）；</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2.9有关未采纳采购前、合同签订前审计意见的说明；</w:t>
      </w:r>
    </w:p>
    <w:p w:rsidR="006C0EE5" w:rsidRPr="00C213E7" w:rsidRDefault="001E1FAD">
      <w:pPr>
        <w:spacing w:line="400" w:lineRule="exact"/>
        <w:ind w:firstLine="480"/>
        <w:rPr>
          <w:rFonts w:ascii="仿宋_GB2312" w:hAnsi="仿宋_GB2312" w:cs="仿宋_GB2312"/>
          <w:szCs w:val="32"/>
        </w:rPr>
      </w:pPr>
      <w:r w:rsidRPr="00C213E7">
        <w:rPr>
          <w:rFonts w:ascii="仿宋_GB2312" w:hAnsi="仿宋_GB2312" w:cs="仿宋_GB2312" w:hint="eastAsia"/>
          <w:szCs w:val="32"/>
        </w:rPr>
        <w:t>2.10中标人需无条件根据“雪亮工程”相关建设及审计要求，提供相应的文档及技术支撑。</w:t>
      </w:r>
    </w:p>
    <w:p w:rsidR="006C0EE5" w:rsidRPr="00C213E7" w:rsidRDefault="001E1FAD">
      <w:pPr>
        <w:spacing w:line="400" w:lineRule="exact"/>
        <w:ind w:firstLine="480"/>
        <w:rPr>
          <w:rFonts w:ascii="仿宋_GB2312" w:hAnsi="仿宋_GB2312" w:cs="仿宋_GB2312"/>
        </w:rPr>
      </w:pPr>
      <w:r w:rsidRPr="00C213E7">
        <w:rPr>
          <w:rFonts w:ascii="仿宋_GB2312" w:hAnsi="仿宋_GB2312" w:cs="仿宋_GB2312" w:hint="eastAsia"/>
          <w:szCs w:val="32"/>
        </w:rPr>
        <w:t>2.11其他有关影响项目造价、工期等资料。</w:t>
      </w:r>
    </w:p>
    <w:p w:rsidR="006C0EE5" w:rsidRPr="00C213E7" w:rsidRDefault="001E1FAD">
      <w:pPr>
        <w:ind w:firstLine="480"/>
        <w:rPr>
          <w:rFonts w:ascii="仿宋_GB2312" w:hAnsi="宋体"/>
        </w:rPr>
      </w:pPr>
      <w:r w:rsidRPr="00C213E7">
        <w:rPr>
          <w:rFonts w:ascii="仿宋_GB2312" w:hAnsi="宋体" w:hint="eastAsia"/>
        </w:rPr>
        <w:t>3.维护条例主要内容</w:t>
      </w:r>
    </w:p>
    <w:p w:rsidR="006C0EE5" w:rsidRPr="00C213E7" w:rsidRDefault="001E1FAD">
      <w:pPr>
        <w:ind w:firstLine="480"/>
        <w:rPr>
          <w:rFonts w:ascii="仿宋_GB2312" w:hAnsi="仿宋_GB2312" w:cs="仿宋_GB2312"/>
          <w:szCs w:val="32"/>
        </w:rPr>
      </w:pPr>
      <w:r w:rsidRPr="00C213E7">
        <w:rPr>
          <w:rFonts w:ascii="仿宋_GB2312" w:hAnsi="仿宋_GB2312" w:cs="仿宋_GB2312" w:hint="eastAsia"/>
          <w:szCs w:val="32"/>
        </w:rPr>
        <w:t>3.1网络故障（含光纤及接入设备），24小时内必须修复,超时按日租扣款；</w:t>
      </w:r>
    </w:p>
    <w:p w:rsidR="006C0EE5" w:rsidRPr="00C213E7" w:rsidRDefault="001E1FAD">
      <w:pPr>
        <w:ind w:firstLine="480"/>
        <w:rPr>
          <w:rFonts w:ascii="仿宋_GB2312" w:hAnsi="仿宋_GB2312" w:cs="仿宋_GB2312"/>
          <w:szCs w:val="32"/>
        </w:rPr>
      </w:pPr>
      <w:r w:rsidRPr="00C213E7">
        <w:rPr>
          <w:rFonts w:ascii="仿宋_GB2312" w:hAnsi="仿宋_GB2312" w:cs="仿宋_GB2312" w:hint="eastAsia"/>
          <w:szCs w:val="32"/>
        </w:rPr>
        <w:t>3.2接电处无电或接入的管道损坏，需重新新施工的，施工期最长7个工作日，超时按日租扣款；</w:t>
      </w:r>
    </w:p>
    <w:p w:rsidR="006C0EE5" w:rsidRPr="00C213E7" w:rsidRDefault="001E1FAD">
      <w:pPr>
        <w:ind w:firstLine="480"/>
        <w:rPr>
          <w:rFonts w:ascii="仿宋_GB2312" w:hAnsi="仿宋_GB2312" w:cs="仿宋_GB2312"/>
          <w:szCs w:val="32"/>
        </w:rPr>
      </w:pPr>
      <w:r w:rsidRPr="00C213E7">
        <w:rPr>
          <w:rFonts w:ascii="仿宋_GB2312" w:hAnsi="仿宋_GB2312" w:cs="仿宋_GB2312" w:hint="eastAsia"/>
          <w:szCs w:val="32"/>
        </w:rPr>
        <w:t xml:space="preserve">3.3视频线或电源线受损，施工期最长3个工作日，超时按日租扣款； </w:t>
      </w:r>
    </w:p>
    <w:p w:rsidR="006C0EE5" w:rsidRPr="00C213E7" w:rsidRDefault="001E1FAD">
      <w:pPr>
        <w:ind w:firstLine="480"/>
        <w:rPr>
          <w:rFonts w:ascii="仿宋_GB2312" w:hAnsi="仿宋_GB2312" w:cs="仿宋_GB2312"/>
          <w:szCs w:val="32"/>
        </w:rPr>
      </w:pPr>
      <w:r w:rsidRPr="00C213E7">
        <w:rPr>
          <w:rFonts w:ascii="仿宋_GB2312" w:hAnsi="仿宋_GB2312" w:cs="仿宋_GB2312" w:hint="eastAsia"/>
          <w:szCs w:val="32"/>
        </w:rPr>
        <w:t>3.4前端监控设备清洁、树枝遮挡、预置位不准、设备故障需更换等24小时内必须修复，超时按日租扣款；</w:t>
      </w:r>
    </w:p>
    <w:p w:rsidR="006C0EE5" w:rsidRPr="00C213E7" w:rsidRDefault="001E1FAD">
      <w:pPr>
        <w:ind w:firstLine="480"/>
        <w:rPr>
          <w:rFonts w:ascii="仿宋_GB2312" w:hAnsi="仿宋_GB2312" w:cs="仿宋_GB2312"/>
          <w:szCs w:val="32"/>
        </w:rPr>
      </w:pPr>
      <w:r w:rsidRPr="00C213E7">
        <w:rPr>
          <w:rFonts w:ascii="仿宋_GB2312" w:hAnsi="仿宋_GB2312" w:cs="仿宋_GB2312" w:hint="eastAsia"/>
          <w:szCs w:val="32"/>
        </w:rPr>
        <w:t>3.5受道路施工、拆迁（含地铁建设）影响，不具备施工条件的，建议移位的监控点，7个工作日内必须与公安联系沟通，一周内无法修复的点位必须情况说明。</w:t>
      </w:r>
    </w:p>
    <w:p w:rsidR="006C0EE5" w:rsidRPr="00C213E7" w:rsidRDefault="001E1FAD">
      <w:pPr>
        <w:ind w:firstLine="480"/>
        <w:rPr>
          <w:rFonts w:ascii="仿宋_GB2312" w:hAnsi="宋体"/>
        </w:rPr>
      </w:pPr>
      <w:r w:rsidRPr="00C213E7">
        <w:rPr>
          <w:rFonts w:ascii="仿宋_GB2312" w:hAnsi="宋体" w:hint="eastAsia"/>
        </w:rPr>
        <w:t>4.本项目清单中所列示的产品、软件（包括授权数量）或设备数量为对该项目原则性的要求，并非详尽的要求，为保证系统建成后能一次性通过终验及保证正常运行，如在建设过程中出现设备数量不够或软件功能不完善的情况，须中标人免费提供，且提供的补足设备或软件需经采购人审核同意。</w:t>
      </w:r>
    </w:p>
    <w:p w:rsidR="006C0EE5" w:rsidRPr="00C213E7" w:rsidRDefault="001E1FAD">
      <w:pPr>
        <w:ind w:firstLine="480"/>
        <w:rPr>
          <w:rFonts w:ascii="仿宋_GB2312" w:hAnsi="仿宋_GB2312" w:cs="仿宋_GB2312"/>
          <w:szCs w:val="32"/>
        </w:rPr>
      </w:pPr>
      <w:r w:rsidRPr="00C213E7">
        <w:rPr>
          <w:rFonts w:ascii="仿宋_GB2312" w:hAnsi="宋体" w:hint="eastAsia"/>
        </w:rPr>
        <w:t>5.若招标人</w:t>
      </w:r>
      <w:r w:rsidRPr="00C213E7">
        <w:rPr>
          <w:rFonts w:ascii="仿宋_GB2312" w:hAnsi="仿宋_GB2312" w:cs="仿宋_GB2312" w:hint="eastAsia"/>
          <w:szCs w:val="32"/>
        </w:rPr>
        <w:t>根据实际情况需将前端监控点位进行移位的（每年不超过5%），中标</w:t>
      </w:r>
      <w:r w:rsidRPr="00C213E7">
        <w:rPr>
          <w:rFonts w:ascii="仿宋_GB2312" w:hAnsi="仿宋_GB2312" w:cs="仿宋_GB2312" w:hint="eastAsia"/>
          <w:szCs w:val="32"/>
        </w:rPr>
        <w:lastRenderedPageBreak/>
        <w:t>人需无条件执行。</w:t>
      </w:r>
    </w:p>
    <w:p w:rsidR="006C0EE5" w:rsidRPr="00C213E7" w:rsidRDefault="001E1FAD">
      <w:pPr>
        <w:ind w:firstLine="480"/>
        <w:rPr>
          <w:rFonts w:ascii="仿宋_GB2312" w:hAnsi="宋体"/>
        </w:rPr>
      </w:pPr>
      <w:r w:rsidRPr="00C213E7">
        <w:rPr>
          <w:rFonts w:ascii="仿宋_GB2312" w:hAnsi="仿宋_GB2312" w:cs="仿宋_GB2312" w:hint="eastAsia"/>
          <w:szCs w:val="32"/>
        </w:rPr>
        <w:t>6.除自然灾害或大规模市政园林工程施工外，视频在线率应达到98%（含）以上，视频质量完好率应达到98%（含）以上</w:t>
      </w:r>
      <w:r w:rsidRPr="00C213E7">
        <w:rPr>
          <w:rFonts w:ascii="仿宋_GB2312" w:hAnsi="宋体" w:hint="eastAsia"/>
        </w:rPr>
        <w:t>。</w:t>
      </w:r>
    </w:p>
    <w:p w:rsidR="006C0EE5" w:rsidRPr="00C213E7" w:rsidRDefault="001E1FAD">
      <w:pPr>
        <w:ind w:firstLine="480"/>
        <w:rPr>
          <w:rFonts w:ascii="仿宋_GB2312"/>
        </w:rPr>
      </w:pPr>
      <w:r w:rsidRPr="00C213E7">
        <w:rPr>
          <w:rFonts w:ascii="仿宋_GB2312" w:hint="eastAsia"/>
        </w:rPr>
        <w:t>7.要求中标人在验收时提供完整的验收资料，以配合相关部门及审计单位的工作（包括项目竣工图纸、工程量清单、工程材料/构配件/设备报审表、设备签收单、重大工程质量事故报告单、试运行情况报告、文件/工程余料移交清单等）。</w:t>
      </w:r>
    </w:p>
    <w:p w:rsidR="006C0EE5" w:rsidRPr="00C213E7" w:rsidRDefault="001E1FAD">
      <w:pPr>
        <w:ind w:firstLine="480"/>
        <w:rPr>
          <w:rFonts w:ascii="仿宋_GB2312"/>
        </w:rPr>
      </w:pPr>
      <w:r w:rsidRPr="00C213E7">
        <w:rPr>
          <w:rFonts w:ascii="仿宋_GB2312" w:hint="eastAsia"/>
        </w:rPr>
        <w:t>8.本项目要求中标人引入第三方监理单位协助采购单位进行项目管理，监理单位参与项目的全过程监理。同时监理单位委托第三方检测机构组织对项目进行验收检测，</w:t>
      </w:r>
      <w:r w:rsidR="00B8447C" w:rsidRPr="00C213E7">
        <w:t>并提交具有法律效力的第三方检测报告</w:t>
      </w:r>
      <w:r w:rsidR="00B8447C" w:rsidRPr="00C213E7">
        <w:rPr>
          <w:rFonts w:hint="eastAsia"/>
        </w:rPr>
        <w:t>，可作为采购人项目验收的依据之一。</w:t>
      </w:r>
      <w:r w:rsidRPr="00C213E7">
        <w:rPr>
          <w:rFonts w:ascii="仿宋_GB2312" w:hint="eastAsia"/>
        </w:rPr>
        <w:t>监理单位需具同类项目监理案例，具备较强的本地化服务能力</w:t>
      </w:r>
      <w:r w:rsidR="00B8447C" w:rsidRPr="00C213E7">
        <w:rPr>
          <w:rFonts w:ascii="仿宋_GB2312" w:hint="eastAsia"/>
        </w:rPr>
        <w:t>。监理及第三方检测费用包含在本次预算内，投标人报价应考虑该部分费用。</w:t>
      </w:r>
      <w:r w:rsidRPr="00C213E7">
        <w:rPr>
          <w:rFonts w:ascii="仿宋_GB2312" w:hint="eastAsia"/>
        </w:rPr>
        <w:t>本项目的监理单位在征得采购单位同意后签署三方协议。</w:t>
      </w:r>
    </w:p>
    <w:p w:rsidR="006C0EE5" w:rsidRPr="00C213E7" w:rsidRDefault="001E1FAD">
      <w:pPr>
        <w:ind w:firstLine="480"/>
        <w:rPr>
          <w:rFonts w:ascii="仿宋_GB2312" w:eastAsia="宋体"/>
        </w:rPr>
      </w:pPr>
      <w:r w:rsidRPr="00C213E7">
        <w:rPr>
          <w:rFonts w:ascii="仿宋_GB2312" w:hint="eastAsia"/>
        </w:rPr>
        <w:t>9.</w:t>
      </w:r>
      <w:r w:rsidR="00564903" w:rsidRPr="00C213E7">
        <w:rPr>
          <w:rFonts w:ascii="仿宋_GB2312" w:hint="eastAsia"/>
        </w:rPr>
        <w:t>本项目涉及的1370根杆件资源在租赁合同到期后资产归采购人所有，租赁合同到期后中标人拥有该杆件资源后2年使用权，其余资产在租赁合同到期后归中标人所有。</w:t>
      </w:r>
    </w:p>
    <w:p w:rsidR="006C0EE5" w:rsidRPr="00C213E7" w:rsidRDefault="006C0EE5">
      <w:pPr>
        <w:ind w:firstLine="480"/>
        <w:rPr>
          <w:rFonts w:ascii="仿宋_GB2312"/>
        </w:rPr>
      </w:pPr>
    </w:p>
    <w:p w:rsidR="006C0EE5" w:rsidRPr="00C213E7" w:rsidRDefault="006C0EE5">
      <w:pPr>
        <w:ind w:firstLine="480"/>
        <w:rPr>
          <w:rFonts w:ascii="仿宋_GB2312"/>
        </w:rPr>
      </w:pPr>
    </w:p>
    <w:p w:rsidR="006C0EE5" w:rsidRPr="00C84937" w:rsidRDefault="00C84937" w:rsidP="00C84937">
      <w:pPr>
        <w:pageBreakBefore/>
        <w:snapToGrid w:val="0"/>
        <w:spacing w:line="360" w:lineRule="auto"/>
        <w:ind w:firstLineChars="0" w:firstLine="0"/>
        <w:jc w:val="left"/>
        <w:rPr>
          <w:rFonts w:ascii="仿宋_GB2312" w:cs="仿宋_GB2312"/>
          <w:b/>
          <w:sz w:val="28"/>
          <w:szCs w:val="20"/>
        </w:rPr>
      </w:pPr>
      <w:r w:rsidRPr="00C84937">
        <w:rPr>
          <w:rFonts w:ascii="仿宋_GB2312" w:cs="仿宋_GB2312" w:hint="eastAsia"/>
          <w:b/>
          <w:sz w:val="28"/>
          <w:szCs w:val="20"/>
        </w:rPr>
        <w:lastRenderedPageBreak/>
        <w:t>七、</w:t>
      </w:r>
      <w:r w:rsidR="001E1FAD" w:rsidRPr="00C84937">
        <w:rPr>
          <w:rFonts w:ascii="仿宋_GB2312" w:cs="仿宋_GB2312" w:hint="eastAsia"/>
          <w:b/>
          <w:sz w:val="28"/>
          <w:szCs w:val="20"/>
        </w:rPr>
        <w:t>合同主要条款</w:t>
      </w:r>
    </w:p>
    <w:p w:rsidR="006C0EE5" w:rsidRPr="00C213E7" w:rsidRDefault="001E1FAD">
      <w:pPr>
        <w:spacing w:line="380" w:lineRule="exact"/>
        <w:ind w:firstLine="482"/>
        <w:jc w:val="left"/>
        <w:rPr>
          <w:rFonts w:ascii="仿宋_GB2312"/>
          <w:b/>
        </w:rPr>
      </w:pPr>
      <w:r w:rsidRPr="00C213E7">
        <w:rPr>
          <w:rFonts w:ascii="仿宋_GB2312" w:hint="eastAsia"/>
          <w:b/>
        </w:rPr>
        <w:t>1.合同</w:t>
      </w:r>
      <w:bookmarkStart w:id="13" w:name="OLE_LINK1"/>
      <w:r w:rsidRPr="00C213E7">
        <w:rPr>
          <w:rFonts w:ascii="仿宋_GB2312" w:hint="eastAsia"/>
          <w:b/>
        </w:rPr>
        <w:t>范围</w:t>
      </w:r>
      <w:bookmarkEnd w:id="13"/>
    </w:p>
    <w:p w:rsidR="006C0EE5" w:rsidRPr="00C213E7" w:rsidRDefault="001E1FAD">
      <w:pPr>
        <w:spacing w:line="380" w:lineRule="exact"/>
        <w:ind w:firstLine="480"/>
        <w:jc w:val="left"/>
        <w:rPr>
          <w:rFonts w:ascii="仿宋_GB2312"/>
        </w:rPr>
      </w:pPr>
      <w:r w:rsidRPr="00C213E7">
        <w:rPr>
          <w:rFonts w:ascii="仿宋_GB2312" w:cs="仿宋_GB2312" w:hint="eastAsia"/>
        </w:rPr>
        <w:t>本合同条款适用与本次采购活动。项目实施范围详见附件——招标文件和投标文件及补充文件、采购设计图、承诺书等。</w:t>
      </w:r>
    </w:p>
    <w:p w:rsidR="006C0EE5" w:rsidRPr="00C213E7" w:rsidRDefault="001E1FAD">
      <w:pPr>
        <w:pStyle w:val="afa"/>
        <w:spacing w:line="380" w:lineRule="exact"/>
        <w:ind w:firstLine="482"/>
        <w:rPr>
          <w:rFonts w:ascii="仿宋_GB2312" w:hAnsi="Times New Roman"/>
          <w:b/>
          <w:szCs w:val="24"/>
        </w:rPr>
      </w:pPr>
      <w:r w:rsidRPr="00C213E7">
        <w:rPr>
          <w:rFonts w:ascii="仿宋_GB2312" w:hAnsi="Times New Roman" w:hint="eastAsia"/>
          <w:b/>
          <w:szCs w:val="24"/>
        </w:rPr>
        <w:t>2.合同的签订</w:t>
      </w:r>
    </w:p>
    <w:p w:rsidR="006C0EE5" w:rsidRPr="00C213E7" w:rsidRDefault="001E1FAD">
      <w:pPr>
        <w:snapToGrid w:val="0"/>
        <w:spacing w:line="380" w:lineRule="exact"/>
        <w:ind w:firstLine="480"/>
        <w:jc w:val="left"/>
        <w:rPr>
          <w:rFonts w:ascii="仿宋_GB2312"/>
        </w:rPr>
      </w:pPr>
      <w:r w:rsidRPr="00C213E7">
        <w:rPr>
          <w:rFonts w:ascii="仿宋_GB2312" w:hint="eastAsia"/>
        </w:rPr>
        <w:t>2.1中标人须在中标通知书发出30日内按招标文件和中标供应商投标文件的约定，凭中标通知书和采购人在约定的时间、地点，由法定代表人或其授权代表与采购人签订书面合同。</w:t>
      </w:r>
    </w:p>
    <w:p w:rsidR="006C0EE5" w:rsidRPr="00C213E7" w:rsidRDefault="001E1FAD">
      <w:pPr>
        <w:pStyle w:val="20"/>
        <w:widowControl w:val="0"/>
        <w:tabs>
          <w:tab w:val="clear" w:pos="1697"/>
        </w:tabs>
        <w:spacing w:afterLines="0" w:line="380" w:lineRule="exact"/>
        <w:ind w:left="0" w:firstLine="480"/>
        <w:rPr>
          <w:rFonts w:ascii="仿宋_GB2312"/>
        </w:rPr>
      </w:pPr>
      <w:r w:rsidRPr="00C213E7">
        <w:rPr>
          <w:rFonts w:ascii="仿宋_GB2312" w:hint="eastAsia"/>
        </w:rPr>
        <w:t>2.1.1交货地点：用户指定地点。</w:t>
      </w:r>
    </w:p>
    <w:p w:rsidR="006C0EE5" w:rsidRPr="00C213E7" w:rsidRDefault="001E1FAD">
      <w:pPr>
        <w:pStyle w:val="20"/>
        <w:widowControl w:val="0"/>
        <w:tabs>
          <w:tab w:val="clear" w:pos="1697"/>
        </w:tabs>
        <w:spacing w:afterLines="0" w:line="380" w:lineRule="exact"/>
        <w:ind w:left="0" w:firstLine="480"/>
        <w:rPr>
          <w:rFonts w:ascii="仿宋_GB2312"/>
        </w:rPr>
      </w:pPr>
      <w:r w:rsidRPr="00C213E7">
        <w:rPr>
          <w:rFonts w:ascii="仿宋_GB2312" w:hint="eastAsia"/>
          <w:szCs w:val="24"/>
        </w:rPr>
        <w:t>2.1.2</w:t>
      </w:r>
      <w:r w:rsidRPr="00C213E7">
        <w:rPr>
          <w:rFonts w:ascii="仿宋_GB2312" w:hint="eastAsia"/>
        </w:rPr>
        <w:t>到货期：按标项内具体要求执行。</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2.2交货方式：中标人负责运至现场安装调试，在整个设备安装调试验收合格前的所有设备材料的运输、保管、保险均由中标人负责。</w:t>
      </w:r>
    </w:p>
    <w:p w:rsidR="006C0EE5" w:rsidRPr="00C213E7" w:rsidRDefault="001E1FAD">
      <w:pPr>
        <w:pStyle w:val="20"/>
        <w:widowControl w:val="0"/>
        <w:tabs>
          <w:tab w:val="clear" w:pos="1697"/>
        </w:tabs>
        <w:spacing w:afterLines="0" w:line="380" w:lineRule="exact"/>
        <w:ind w:left="0" w:firstLine="482"/>
        <w:rPr>
          <w:rFonts w:ascii="仿宋_GB2312"/>
          <w:szCs w:val="24"/>
        </w:rPr>
      </w:pPr>
      <w:r w:rsidRPr="00C213E7">
        <w:rPr>
          <w:rFonts w:ascii="仿宋_GB2312" w:hint="eastAsia"/>
          <w:b/>
          <w:szCs w:val="24"/>
        </w:rPr>
        <w:t>3.付款方式：</w:t>
      </w:r>
      <w:r w:rsidRPr="00C213E7">
        <w:rPr>
          <w:rFonts w:ascii="仿宋_GB2312" w:hint="eastAsia"/>
        </w:rPr>
        <w:t>按标项内具体要求执行。</w:t>
      </w:r>
    </w:p>
    <w:p w:rsidR="006C0EE5" w:rsidRPr="00C213E7" w:rsidRDefault="001E1FAD">
      <w:pPr>
        <w:tabs>
          <w:tab w:val="left" w:pos="7950"/>
        </w:tabs>
        <w:spacing w:line="380" w:lineRule="exact"/>
        <w:ind w:firstLine="482"/>
        <w:jc w:val="left"/>
        <w:rPr>
          <w:rFonts w:ascii="仿宋_GB2312"/>
          <w:b/>
        </w:rPr>
      </w:pPr>
      <w:r w:rsidRPr="00C213E7">
        <w:rPr>
          <w:rFonts w:ascii="仿宋_GB2312" w:hint="eastAsia"/>
          <w:b/>
        </w:rPr>
        <w:t>4.合同修改</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4.1双方的任何一方对合同内容提出修改，均应以书面形式通知对方，并达成由双方签署的合同修改书，须报政府采购管理部门批准。</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4.2除非采购人对产品的品牌、型号规格和涉及价格因素的技术参数提出修改，中标人不得对合同价格提出修改要求。</w:t>
      </w:r>
    </w:p>
    <w:p w:rsidR="006C0EE5" w:rsidRPr="00C213E7" w:rsidRDefault="001E1FAD">
      <w:pPr>
        <w:snapToGrid w:val="0"/>
        <w:spacing w:line="380" w:lineRule="exact"/>
        <w:ind w:firstLine="482"/>
        <w:jc w:val="left"/>
        <w:rPr>
          <w:rFonts w:ascii="仿宋_GB2312"/>
          <w:b/>
        </w:rPr>
      </w:pPr>
      <w:r w:rsidRPr="00C213E7">
        <w:rPr>
          <w:rFonts w:ascii="仿宋_GB2312" w:hint="eastAsia"/>
          <w:b/>
        </w:rPr>
        <w:t>5. 质量标准和验收</w:t>
      </w:r>
    </w:p>
    <w:p w:rsidR="006C0EE5" w:rsidRPr="00C213E7" w:rsidRDefault="001E1FAD">
      <w:pPr>
        <w:snapToGrid w:val="0"/>
        <w:spacing w:line="380" w:lineRule="exact"/>
        <w:ind w:firstLine="480"/>
        <w:jc w:val="left"/>
        <w:rPr>
          <w:rFonts w:ascii="仿宋_GB2312"/>
        </w:rPr>
      </w:pPr>
      <w:r w:rsidRPr="00C213E7">
        <w:rPr>
          <w:rFonts w:ascii="仿宋_GB2312" w:hint="eastAsia"/>
        </w:rPr>
        <w:t>5.1中标人提供的产品及服务必须是经合法途径取得的。</w:t>
      </w:r>
    </w:p>
    <w:p w:rsidR="006C0EE5" w:rsidRPr="00C213E7" w:rsidRDefault="001E1FAD">
      <w:pPr>
        <w:snapToGrid w:val="0"/>
        <w:spacing w:line="380" w:lineRule="exact"/>
        <w:ind w:firstLine="480"/>
        <w:jc w:val="left"/>
        <w:rPr>
          <w:rFonts w:ascii="仿宋_GB2312"/>
        </w:rPr>
      </w:pPr>
      <w:r w:rsidRPr="00C213E7">
        <w:rPr>
          <w:rFonts w:ascii="仿宋_GB2312" w:hint="eastAsia"/>
        </w:rPr>
        <w:t>5.2中标人应按现行的国家或行业技术及验收标准和招标文件的规定提供工程、货物或服务，因中标人提供的工程、货物或服务达不到约定的质量标准，中标人承担违约责任。</w:t>
      </w:r>
    </w:p>
    <w:p w:rsidR="006C0EE5" w:rsidRPr="00C213E7" w:rsidRDefault="001E1FAD">
      <w:pPr>
        <w:snapToGrid w:val="0"/>
        <w:spacing w:line="380" w:lineRule="exact"/>
        <w:ind w:firstLine="480"/>
        <w:jc w:val="left"/>
        <w:rPr>
          <w:rFonts w:ascii="仿宋_GB2312"/>
        </w:rPr>
      </w:pPr>
      <w:r w:rsidRPr="00C213E7">
        <w:rPr>
          <w:rFonts w:ascii="仿宋_GB2312" w:hint="eastAsia"/>
        </w:rPr>
        <w:t>5.3验收由使用单位按规定组织相关人员或专家进行。</w:t>
      </w:r>
    </w:p>
    <w:p w:rsidR="006C0EE5" w:rsidRPr="00C213E7" w:rsidRDefault="001E1FAD">
      <w:pPr>
        <w:spacing w:line="380" w:lineRule="exact"/>
        <w:ind w:firstLine="480"/>
        <w:jc w:val="left"/>
        <w:rPr>
          <w:rFonts w:ascii="仿宋_GB2312"/>
        </w:rPr>
      </w:pPr>
      <w:r w:rsidRPr="00C213E7">
        <w:rPr>
          <w:rFonts w:ascii="仿宋_GB2312" w:hint="eastAsia"/>
        </w:rPr>
        <w:t>5.4双方对工程、货物或服务的质量有争议的，由双方同意的专业检测机构鉴定，所需费及因此造成的损失由责任方承担，双方均有责任的，双方根据其责任分别承担。</w:t>
      </w:r>
    </w:p>
    <w:p w:rsidR="006C0EE5" w:rsidRPr="00C213E7" w:rsidRDefault="001E1FAD">
      <w:pPr>
        <w:snapToGrid w:val="0"/>
        <w:spacing w:line="380" w:lineRule="exact"/>
        <w:ind w:firstLine="482"/>
        <w:jc w:val="left"/>
        <w:rPr>
          <w:rFonts w:ascii="仿宋_GB2312"/>
          <w:b/>
        </w:rPr>
      </w:pPr>
      <w:r w:rsidRPr="00C213E7">
        <w:rPr>
          <w:rFonts w:ascii="仿宋_GB2312" w:hint="eastAsia"/>
          <w:b/>
        </w:rPr>
        <w:t>6.违约责任</w:t>
      </w:r>
    </w:p>
    <w:p w:rsidR="006C0EE5" w:rsidRPr="00C213E7" w:rsidRDefault="001E1FAD">
      <w:pPr>
        <w:spacing w:line="380" w:lineRule="exact"/>
        <w:ind w:firstLine="480"/>
        <w:jc w:val="left"/>
        <w:rPr>
          <w:rFonts w:ascii="仿宋_GB2312"/>
        </w:rPr>
      </w:pPr>
      <w:r w:rsidRPr="00C213E7">
        <w:rPr>
          <w:rFonts w:ascii="仿宋_GB2312" w:hint="eastAsia"/>
        </w:rPr>
        <w:t>6.1中标人保证本合同中所供应的产品（服务）是符合国家技术规范和本项目招标文件要求的合格产品（服务）。如发生所供产品（服务）与合同不符，采购人有权调整（中止）购买服务和维保租赁服务，由此产生的一切责任和后果由中标人承担。</w:t>
      </w:r>
    </w:p>
    <w:p w:rsidR="006C0EE5" w:rsidRPr="00C213E7" w:rsidRDefault="001E1FAD">
      <w:pPr>
        <w:spacing w:line="380" w:lineRule="exact"/>
        <w:ind w:firstLine="480"/>
        <w:jc w:val="left"/>
        <w:rPr>
          <w:rFonts w:ascii="仿宋_GB2312"/>
        </w:rPr>
      </w:pPr>
      <w:r w:rsidRPr="00C213E7">
        <w:rPr>
          <w:rFonts w:ascii="仿宋_GB2312" w:hint="eastAsia"/>
        </w:rPr>
        <w:t>6.2中标人提供的产品，如需经国家有关部门登记、备案、审批或许可的，中标人应当保证所提供的产品已完成上述手续。中标人违反本条规定而导致采购人被第三人追究法律责任或导致采购人不能正常运作系统，采购人有权调整（中止）购买服务和维保租赁服务，由此产生的一切责任和后果由中标人承担。</w:t>
      </w:r>
    </w:p>
    <w:p w:rsidR="006C0EE5" w:rsidRPr="00C213E7" w:rsidRDefault="001E1FAD">
      <w:pPr>
        <w:spacing w:line="380" w:lineRule="exact"/>
        <w:ind w:firstLine="480"/>
        <w:jc w:val="left"/>
        <w:rPr>
          <w:rFonts w:ascii="仿宋_GB2312"/>
        </w:rPr>
      </w:pPr>
      <w:r w:rsidRPr="00C213E7">
        <w:rPr>
          <w:rFonts w:ascii="仿宋_GB2312" w:hint="eastAsia"/>
        </w:rPr>
        <w:t>6.3合同履行期间，如出现产品使用明显不符实际使用需求，且中标人无法提供可行解决方案的，采购人有权调整（中止）购买服务和维保租赁服务，由此产生的</w:t>
      </w:r>
      <w:r w:rsidRPr="00C213E7">
        <w:rPr>
          <w:rFonts w:ascii="仿宋_GB2312" w:hint="eastAsia"/>
        </w:rPr>
        <w:lastRenderedPageBreak/>
        <w:t>一切责任和后果由中标人承担。</w:t>
      </w:r>
    </w:p>
    <w:p w:rsidR="006C0EE5" w:rsidRPr="00C213E7" w:rsidRDefault="001E1FAD">
      <w:pPr>
        <w:spacing w:line="380" w:lineRule="exact"/>
        <w:ind w:firstLine="480"/>
        <w:jc w:val="left"/>
        <w:rPr>
          <w:rFonts w:ascii="仿宋_GB2312"/>
        </w:rPr>
      </w:pPr>
      <w:r w:rsidRPr="00C213E7">
        <w:rPr>
          <w:rFonts w:ascii="仿宋_GB2312" w:hint="eastAsia"/>
        </w:rPr>
        <w:t>6.4合同调整（中止）后，合同款项结算按照争议和仲裁相关条款执行；待争议解决后，可签订补充协议或正式终止合同。</w:t>
      </w:r>
    </w:p>
    <w:p w:rsidR="006C0EE5" w:rsidRPr="00C213E7" w:rsidRDefault="001E1FAD">
      <w:pPr>
        <w:snapToGrid w:val="0"/>
        <w:spacing w:line="380" w:lineRule="exact"/>
        <w:ind w:firstLine="482"/>
        <w:jc w:val="left"/>
        <w:rPr>
          <w:rFonts w:ascii="仿宋_GB2312"/>
          <w:b/>
        </w:rPr>
      </w:pPr>
      <w:r w:rsidRPr="00C213E7">
        <w:rPr>
          <w:rFonts w:ascii="仿宋_GB2312" w:hint="eastAsia"/>
          <w:b/>
        </w:rPr>
        <w:t>7．违约赔偿</w:t>
      </w:r>
    </w:p>
    <w:p w:rsidR="006C0EE5" w:rsidRPr="00C213E7" w:rsidRDefault="001E1FAD">
      <w:pPr>
        <w:spacing w:line="380" w:lineRule="exact"/>
        <w:ind w:firstLine="480"/>
        <w:rPr>
          <w:rFonts w:ascii="仿宋_GB2312"/>
        </w:rPr>
      </w:pPr>
      <w:r w:rsidRPr="00C213E7">
        <w:rPr>
          <w:rFonts w:ascii="仿宋_GB2312" w:hint="eastAsia"/>
        </w:rPr>
        <w:t>7.1除不可抗力外，如中标人发生不能按期完成供货任务，采购人发生中途变更等情况，应及时以书面形式通知对方。双方应本着友好的态度进行协商，妥善解决。如协商无效，按规定处以违约金。</w:t>
      </w:r>
    </w:p>
    <w:p w:rsidR="006C0EE5" w:rsidRPr="00C213E7" w:rsidRDefault="001E1FAD">
      <w:pPr>
        <w:tabs>
          <w:tab w:val="left" w:pos="3870"/>
          <w:tab w:val="left" w:pos="4085"/>
        </w:tabs>
        <w:snapToGrid w:val="0"/>
        <w:spacing w:line="380" w:lineRule="exact"/>
        <w:ind w:firstLine="480"/>
        <w:jc w:val="left"/>
        <w:rPr>
          <w:rFonts w:ascii="仿宋_GB2312"/>
        </w:rPr>
      </w:pPr>
      <w:r w:rsidRPr="00C213E7">
        <w:rPr>
          <w:rFonts w:ascii="仿宋_GB2312" w:hint="eastAsia"/>
          <w:kern w:val="0"/>
        </w:rPr>
        <w:t xml:space="preserve">7.2 </w:t>
      </w:r>
      <w:r w:rsidRPr="00C213E7">
        <w:rPr>
          <w:rFonts w:ascii="仿宋_GB2312" w:hint="eastAsia"/>
        </w:rPr>
        <w:t>中标人和采购人签订合同，按合同规定的供货时间供货并安装调试完毕。逾期每推迟一天，扣中标价0.1%的滞纳金给采购人。</w:t>
      </w:r>
    </w:p>
    <w:p w:rsidR="006C0EE5" w:rsidRPr="00C213E7" w:rsidRDefault="001E1FAD">
      <w:pPr>
        <w:snapToGrid w:val="0"/>
        <w:spacing w:line="380" w:lineRule="exact"/>
        <w:ind w:firstLine="480"/>
        <w:jc w:val="left"/>
        <w:rPr>
          <w:rFonts w:ascii="仿宋_GB2312"/>
        </w:rPr>
      </w:pPr>
      <w:r w:rsidRPr="00C213E7">
        <w:rPr>
          <w:rFonts w:ascii="仿宋_GB2312" w:hint="eastAsia"/>
        </w:rPr>
        <w:t>7.3采购人在规定时间无正当理由拒签合同者，以招标违约处理，并赔偿中标人由此造成的直接经济损失。</w:t>
      </w:r>
    </w:p>
    <w:p w:rsidR="006C0EE5" w:rsidRPr="00C213E7" w:rsidRDefault="001E1FAD">
      <w:pPr>
        <w:spacing w:line="380" w:lineRule="exact"/>
        <w:ind w:firstLine="482"/>
        <w:jc w:val="left"/>
        <w:rPr>
          <w:rFonts w:ascii="仿宋_GB2312"/>
          <w:b/>
        </w:rPr>
      </w:pPr>
      <w:r w:rsidRPr="00C213E7">
        <w:rPr>
          <w:rFonts w:ascii="仿宋_GB2312" w:hint="eastAsia"/>
          <w:b/>
        </w:rPr>
        <w:t>8.不可抗力</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6C0EE5" w:rsidRPr="00C213E7" w:rsidRDefault="001E1FAD">
      <w:pPr>
        <w:spacing w:line="380" w:lineRule="exact"/>
        <w:ind w:firstLine="482"/>
        <w:jc w:val="left"/>
        <w:rPr>
          <w:rFonts w:ascii="仿宋_GB2312"/>
          <w:b/>
        </w:rPr>
      </w:pPr>
      <w:r w:rsidRPr="00C213E7">
        <w:rPr>
          <w:rFonts w:ascii="仿宋_GB2312" w:hint="eastAsia"/>
          <w:b/>
        </w:rPr>
        <w:t>9.解决合同纠纷的方式</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9.1凡有关本合同或与本合同中发生的争端，双方应通过友好协商，妥善解决；如通过协商无法解决的，向采购人所在地有管辖权的人民法院提起诉讼。</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9.2仲裁和诉讼费用除仲裁机构和人民法院另有裁决外，由败诉方承担。</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9.3在仲裁和诉讼期间，除正在进行裁定的部分外，本合同其他部分应继续执行。</w:t>
      </w:r>
    </w:p>
    <w:p w:rsidR="006C0EE5" w:rsidRPr="00C213E7" w:rsidRDefault="001E1FAD">
      <w:pPr>
        <w:pStyle w:val="20"/>
        <w:widowControl w:val="0"/>
        <w:tabs>
          <w:tab w:val="clear" w:pos="1697"/>
        </w:tabs>
        <w:spacing w:afterLines="0" w:line="380" w:lineRule="exact"/>
        <w:ind w:left="0" w:firstLine="480"/>
        <w:rPr>
          <w:rFonts w:ascii="仿宋_GB2312"/>
          <w:szCs w:val="24"/>
        </w:rPr>
      </w:pPr>
      <w:r w:rsidRPr="00C213E7">
        <w:rPr>
          <w:rFonts w:ascii="仿宋_GB2312" w:hint="eastAsia"/>
          <w:szCs w:val="24"/>
        </w:rPr>
        <w:t>9.4因货物的质量问题发生争议的，双方协商一致后委托具有相应资质的质量检测机构对货物质量进行鉴定，费用由中标人先行垫付；无法协商一致的，任何一方均可委托具有相应资质的质量检测机构对货物质量进行鉴定，费用由委托方先行垫付。货物符合标准的，鉴定费由采购人承担；货物不符合质量标准的，鉴定费由中标人承担。</w:t>
      </w:r>
    </w:p>
    <w:p w:rsidR="006C0EE5" w:rsidRPr="00C213E7" w:rsidRDefault="001E1FAD">
      <w:pPr>
        <w:spacing w:line="380" w:lineRule="exact"/>
        <w:ind w:firstLine="480"/>
        <w:jc w:val="left"/>
        <w:rPr>
          <w:rFonts w:ascii="仿宋_GB2312"/>
        </w:rPr>
      </w:pPr>
      <w:r w:rsidRPr="00C213E7">
        <w:rPr>
          <w:rFonts w:ascii="仿宋_GB2312" w:hint="eastAsia"/>
          <w:kern w:val="0"/>
        </w:rPr>
        <w:t>9.5合同应在双方签字盖章后开始生效。</w:t>
      </w:r>
    </w:p>
    <w:p w:rsidR="006C0EE5" w:rsidRPr="00C213E7" w:rsidRDefault="001E1FAD">
      <w:pPr>
        <w:spacing w:line="380" w:lineRule="exact"/>
        <w:ind w:firstLine="482"/>
        <w:jc w:val="left"/>
        <w:rPr>
          <w:rFonts w:ascii="仿宋_GB2312"/>
          <w:b/>
        </w:rPr>
      </w:pPr>
      <w:r w:rsidRPr="00C213E7">
        <w:rPr>
          <w:rFonts w:ascii="仿宋_GB2312" w:hint="eastAsia"/>
          <w:b/>
        </w:rPr>
        <w:t>10.其他条款</w:t>
      </w:r>
    </w:p>
    <w:p w:rsidR="006C0EE5" w:rsidRPr="00C213E7" w:rsidRDefault="001E1FAD">
      <w:pPr>
        <w:spacing w:line="380" w:lineRule="exact"/>
        <w:ind w:firstLine="480"/>
        <w:jc w:val="left"/>
        <w:rPr>
          <w:rFonts w:ascii="仿宋_GB2312" w:cs="Arial"/>
          <w:kern w:val="0"/>
        </w:rPr>
      </w:pPr>
      <w:r w:rsidRPr="00C213E7">
        <w:rPr>
          <w:rFonts w:ascii="仿宋_GB2312" w:cs="Arial" w:hint="eastAsia"/>
          <w:kern w:val="0"/>
        </w:rPr>
        <w:t xml:space="preserve">10.1 </w:t>
      </w:r>
      <w:r w:rsidRPr="00C213E7">
        <w:rPr>
          <w:rFonts w:ascii="仿宋_GB2312" w:hint="eastAsia"/>
        </w:rPr>
        <w:t>定制开发所产生的</w:t>
      </w:r>
      <w:r w:rsidRPr="00C213E7">
        <w:rPr>
          <w:rFonts w:ascii="仿宋_GB2312" w:cs="Arial" w:hint="eastAsia"/>
          <w:kern w:val="0"/>
        </w:rPr>
        <w:t>知识产权明确归采购人所有，未经采购人同意，不得擅自以任何形式透露给第三方。</w:t>
      </w:r>
    </w:p>
    <w:p w:rsidR="006C0EE5" w:rsidRPr="00C213E7" w:rsidRDefault="001E1FAD">
      <w:pPr>
        <w:spacing w:line="380" w:lineRule="exact"/>
        <w:ind w:firstLine="480"/>
        <w:jc w:val="left"/>
        <w:rPr>
          <w:rFonts w:ascii="仿宋_GB2312" w:cs="Arial"/>
          <w:kern w:val="0"/>
        </w:rPr>
      </w:pPr>
      <w:r w:rsidRPr="00C213E7">
        <w:rPr>
          <w:rFonts w:ascii="仿宋_GB2312" w:cs="Arial" w:hint="eastAsia"/>
          <w:kern w:val="0"/>
        </w:rPr>
        <w:t>10.2所涉及的数据项、数据接口必须遵循上级部门制定的相关数据标准和规范且必须无条件开放共享；在租赁期内，需无条件提供技术咨询；</w:t>
      </w:r>
      <w:r w:rsidRPr="00C213E7">
        <w:rPr>
          <w:rFonts w:ascii="仿宋_GB2312" w:hint="eastAsia"/>
        </w:rPr>
        <w:t>中标人所交付的产品中，不得含有任何可以自动终止或妨碍系统正常运行的软件。</w:t>
      </w:r>
    </w:p>
    <w:p w:rsidR="006C0EE5" w:rsidRPr="00C213E7" w:rsidRDefault="001E1FAD">
      <w:pPr>
        <w:spacing w:line="380" w:lineRule="exact"/>
        <w:ind w:firstLine="480"/>
        <w:jc w:val="left"/>
        <w:rPr>
          <w:rFonts w:ascii="仿宋_GB2312" w:cs="Arial"/>
          <w:kern w:val="0"/>
        </w:rPr>
      </w:pPr>
      <w:r w:rsidRPr="00C213E7">
        <w:rPr>
          <w:rFonts w:ascii="仿宋_GB2312" w:cs="Arial" w:hint="eastAsia"/>
          <w:kern w:val="0"/>
        </w:rPr>
        <w:t>10.3 在项目实施前，中标人项目参与人员必须签订保密协议，保证项目建设人</w:t>
      </w:r>
      <w:r w:rsidRPr="00C213E7">
        <w:rPr>
          <w:rFonts w:ascii="仿宋_GB2312" w:cs="Arial" w:hint="eastAsia"/>
          <w:kern w:val="0"/>
        </w:rPr>
        <w:lastRenderedPageBreak/>
        <w:t>员做到保守机密和**秘密，安全可靠。</w:t>
      </w:r>
    </w:p>
    <w:p w:rsidR="006C0EE5" w:rsidRPr="00C213E7" w:rsidRDefault="001E1FAD">
      <w:pPr>
        <w:spacing w:line="380" w:lineRule="exact"/>
        <w:ind w:firstLine="480"/>
        <w:jc w:val="left"/>
        <w:rPr>
          <w:rFonts w:ascii="仿宋_GB2312" w:cs="Arial"/>
          <w:kern w:val="0"/>
        </w:rPr>
      </w:pPr>
      <w:r w:rsidRPr="00C213E7">
        <w:rPr>
          <w:rFonts w:ascii="仿宋_GB2312" w:cs="Arial" w:hint="eastAsia"/>
          <w:kern w:val="0"/>
        </w:rPr>
        <w:t>10.4 合同履行期间，中标人除应保证产品正常使用功能外，还应保证建设内容规定的功能免费升级，并提供清除产品运行隐患、完善和优化局部功能。其中</w:t>
      </w:r>
      <w:r w:rsidRPr="00C213E7">
        <w:rPr>
          <w:rFonts w:ascii="仿宋_GB2312" w:cs="Arial" w:hint="eastAsia"/>
          <w:b/>
          <w:kern w:val="0"/>
        </w:rPr>
        <w:t>通用、成熟类产品，</w:t>
      </w:r>
      <w:r w:rsidRPr="00C213E7">
        <w:rPr>
          <w:rFonts w:ascii="仿宋_GB2312" w:cs="Arial" w:hint="eastAsia"/>
          <w:kern w:val="0"/>
        </w:rPr>
        <w:t>还需提供其他地方同等的产品升级类服务条款。</w:t>
      </w:r>
    </w:p>
    <w:p w:rsidR="006C0EE5" w:rsidRPr="00C213E7" w:rsidRDefault="001E1FAD">
      <w:pPr>
        <w:spacing w:line="380" w:lineRule="exact"/>
        <w:ind w:firstLine="480"/>
        <w:jc w:val="left"/>
        <w:rPr>
          <w:rFonts w:ascii="仿宋_GB2312"/>
        </w:rPr>
      </w:pPr>
      <w:r w:rsidRPr="00C213E7">
        <w:rPr>
          <w:rFonts w:ascii="仿宋_GB2312" w:cs="Arial" w:hint="eastAsia"/>
          <w:kern w:val="0"/>
        </w:rPr>
        <w:t>10.5</w:t>
      </w:r>
      <w:r w:rsidRPr="00C213E7">
        <w:rPr>
          <w:rFonts w:ascii="仿宋_GB2312" w:hint="eastAsia"/>
        </w:rPr>
        <w:t>在建设和维保过程中，中标人派驻工作人员发生的相关劳务纠纷、人身安全和伤残等方面的纠纷，由中标人负责。</w:t>
      </w:r>
    </w:p>
    <w:p w:rsidR="006C0EE5" w:rsidRPr="00C213E7" w:rsidRDefault="001E1FAD">
      <w:pPr>
        <w:spacing w:line="380" w:lineRule="exact"/>
        <w:ind w:firstLine="480"/>
        <w:jc w:val="left"/>
        <w:rPr>
          <w:rFonts w:ascii="仿宋_GB2312"/>
        </w:rPr>
      </w:pPr>
      <w:r w:rsidRPr="00C213E7">
        <w:rPr>
          <w:rFonts w:ascii="仿宋_GB2312" w:hint="eastAsia"/>
        </w:rPr>
        <w:t>10.6 中标人不能随意更换驻场人员，若未经采购人同意自行更换，一切后果由中标人负责。</w:t>
      </w:r>
    </w:p>
    <w:p w:rsidR="006C0EE5" w:rsidRPr="00C213E7" w:rsidRDefault="001E1FAD">
      <w:pPr>
        <w:spacing w:line="380" w:lineRule="exact"/>
        <w:ind w:firstLine="480"/>
        <w:jc w:val="left"/>
        <w:rPr>
          <w:rFonts w:ascii="仿宋_GB2312"/>
        </w:rPr>
      </w:pPr>
      <w:r w:rsidRPr="00C213E7">
        <w:rPr>
          <w:rFonts w:ascii="仿宋_GB2312" w:hint="eastAsia"/>
        </w:rPr>
        <w:t>10.7 项目建设期间，若中标人无法满足招标文件规定的要求，中标人经整改后还无法满足的，采购人有权中止合同，中标人承担赔偿责任。</w:t>
      </w:r>
    </w:p>
    <w:p w:rsidR="006C0EE5" w:rsidRPr="00C213E7" w:rsidRDefault="001E1FAD">
      <w:pPr>
        <w:spacing w:line="380" w:lineRule="exact"/>
        <w:ind w:firstLine="480"/>
        <w:rPr>
          <w:rFonts w:ascii="仿宋_GB2312"/>
        </w:rPr>
      </w:pPr>
      <w:r w:rsidRPr="00C213E7">
        <w:rPr>
          <w:rFonts w:ascii="仿宋_GB2312" w:hint="eastAsia"/>
        </w:rPr>
        <w:t>（注：在正式签约时，根据上述精神应拟就更为详尽的合同书）</w:t>
      </w:r>
    </w:p>
    <w:p w:rsidR="006C0EE5" w:rsidRPr="00C213E7" w:rsidRDefault="006C0EE5">
      <w:pPr>
        <w:ind w:firstLine="480"/>
        <w:rPr>
          <w:rFonts w:ascii="仿宋_GB2312"/>
        </w:rPr>
      </w:pPr>
    </w:p>
    <w:p w:rsidR="006C0EE5" w:rsidRPr="00C213E7" w:rsidRDefault="006C0EE5">
      <w:pPr>
        <w:pStyle w:val="ab"/>
        <w:spacing w:line="800" w:lineRule="exact"/>
        <w:ind w:firstLine="723"/>
        <w:jc w:val="center"/>
        <w:rPr>
          <w:rFonts w:ascii="仿宋_GB2312" w:eastAsia="仿宋_GB2312" w:hAnsi="Times New Roman"/>
          <w:b/>
          <w:sz w:val="36"/>
          <w:szCs w:val="36"/>
        </w:rPr>
      </w:pPr>
    </w:p>
    <w:p w:rsidR="006C0EE5" w:rsidRPr="00C213E7" w:rsidRDefault="006C0EE5">
      <w:pPr>
        <w:pStyle w:val="ab"/>
        <w:spacing w:line="800" w:lineRule="exact"/>
        <w:ind w:firstLine="723"/>
        <w:jc w:val="center"/>
        <w:rPr>
          <w:rFonts w:ascii="仿宋_GB2312" w:eastAsia="仿宋_GB2312" w:hAnsi="Times New Roman"/>
          <w:b/>
          <w:sz w:val="36"/>
          <w:szCs w:val="36"/>
        </w:rPr>
      </w:pPr>
    </w:p>
    <w:p w:rsidR="006C0EE5" w:rsidRPr="00C84937" w:rsidRDefault="00C84937" w:rsidP="00C84937">
      <w:pPr>
        <w:pageBreakBefore/>
        <w:snapToGrid w:val="0"/>
        <w:ind w:firstLineChars="0" w:firstLine="0"/>
        <w:jc w:val="left"/>
        <w:rPr>
          <w:rFonts w:ascii="仿宋_GB2312" w:cs="仿宋_GB2312"/>
          <w:b/>
          <w:sz w:val="28"/>
          <w:szCs w:val="20"/>
        </w:rPr>
      </w:pPr>
      <w:r>
        <w:rPr>
          <w:rFonts w:ascii="仿宋_GB2312" w:cs="仿宋_GB2312" w:hint="eastAsia"/>
          <w:b/>
          <w:sz w:val="28"/>
          <w:szCs w:val="20"/>
        </w:rPr>
        <w:lastRenderedPageBreak/>
        <w:t>八、</w:t>
      </w:r>
      <w:r w:rsidR="001E1FAD" w:rsidRPr="00C84937">
        <w:rPr>
          <w:rFonts w:ascii="仿宋_GB2312" w:cs="仿宋_GB2312" w:hint="eastAsia"/>
          <w:b/>
          <w:sz w:val="28"/>
          <w:szCs w:val="20"/>
        </w:rPr>
        <w:t>评标方法及标准</w:t>
      </w:r>
    </w:p>
    <w:p w:rsidR="006C0EE5" w:rsidRPr="00C213E7" w:rsidRDefault="001E1FAD">
      <w:pPr>
        <w:ind w:firstLine="482"/>
        <w:jc w:val="left"/>
        <w:rPr>
          <w:rFonts w:ascii="仿宋_GB2312" w:hAnsi="宋体"/>
          <w:b/>
        </w:rPr>
      </w:pPr>
      <w:r w:rsidRPr="00C213E7">
        <w:rPr>
          <w:rFonts w:ascii="仿宋_GB2312" w:hAnsi="宋体" w:hint="eastAsia"/>
          <w:b/>
        </w:rPr>
        <w:t>1、评标方法：</w:t>
      </w:r>
    </w:p>
    <w:p w:rsidR="006C0EE5" w:rsidRPr="00C213E7" w:rsidRDefault="001E1FAD">
      <w:pPr>
        <w:ind w:firstLine="480"/>
        <w:jc w:val="left"/>
        <w:rPr>
          <w:rFonts w:ascii="仿宋_GB2312" w:hAnsi="宋体"/>
        </w:rPr>
      </w:pPr>
      <w:r w:rsidRPr="00C213E7">
        <w:rPr>
          <w:rFonts w:ascii="仿宋_GB2312" w:hAnsi="宋体" w:hint="eastAsia"/>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6C0EE5" w:rsidRPr="00C213E7" w:rsidRDefault="001E1FAD">
      <w:pPr>
        <w:ind w:firstLineChars="196" w:firstLine="472"/>
        <w:jc w:val="left"/>
        <w:rPr>
          <w:rFonts w:ascii="仿宋_GB2312" w:hAnsi="宋体"/>
          <w:b/>
        </w:rPr>
      </w:pPr>
      <w:r w:rsidRPr="00C213E7">
        <w:rPr>
          <w:rFonts w:ascii="仿宋_GB2312" w:hAnsi="宋体" w:hint="eastAsia"/>
          <w:b/>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C0EE5" w:rsidRPr="00C213E7" w:rsidRDefault="001E1FAD">
      <w:pPr>
        <w:ind w:firstLine="482"/>
        <w:jc w:val="left"/>
        <w:rPr>
          <w:rFonts w:ascii="仿宋_GB2312" w:hAnsi="宋体"/>
        </w:rPr>
      </w:pPr>
      <w:r w:rsidRPr="00C213E7">
        <w:rPr>
          <w:rFonts w:ascii="仿宋_GB2312" w:hAnsi="宋体" w:hint="eastAsia"/>
          <w:b/>
        </w:rPr>
        <w:t>非单一产品采购项目，采购人应当根据采购项目技术构成、产品价格比重等合理确定核心产品，并在招标文件中载明。多家投标人提供的核心产品品牌相同的，按前款规定处理。</w:t>
      </w:r>
    </w:p>
    <w:p w:rsidR="006C0EE5" w:rsidRPr="00C213E7" w:rsidRDefault="001E1FAD">
      <w:pPr>
        <w:ind w:firstLine="482"/>
        <w:jc w:val="left"/>
        <w:rPr>
          <w:rFonts w:ascii="仿宋_GB2312" w:hAnsi="宋体"/>
        </w:rPr>
      </w:pPr>
      <w:r w:rsidRPr="00C213E7">
        <w:rPr>
          <w:rFonts w:ascii="仿宋_GB2312" w:hAnsi="宋体" w:hint="eastAsia"/>
          <w:b/>
        </w:rPr>
        <w:t>2.评分标准：</w:t>
      </w:r>
      <w:r w:rsidRPr="00C213E7">
        <w:rPr>
          <w:rFonts w:ascii="仿宋_GB2312" w:hAnsi="宋体" w:hint="eastAsia"/>
        </w:rPr>
        <w:t>共100分，其中商务技术分70分，价格分30分。评分依下述所列为评标打分依据，分值如下（计算分值时，按其算术平均值保留小数2位）。</w:t>
      </w:r>
    </w:p>
    <w:p w:rsidR="006C0EE5" w:rsidRPr="00C213E7" w:rsidRDefault="001E1FAD">
      <w:pPr>
        <w:ind w:firstLine="482"/>
        <w:rPr>
          <w:rFonts w:ascii="仿宋_GB2312" w:hAnsi="宋体"/>
          <w:b/>
          <w:bCs/>
          <w:iCs/>
        </w:rPr>
      </w:pPr>
      <w:r w:rsidRPr="00C213E7">
        <w:rPr>
          <w:rFonts w:ascii="仿宋_GB2312" w:hAnsi="宋体" w:hint="eastAsia"/>
          <w:b/>
          <w:bCs/>
          <w:iCs/>
        </w:rPr>
        <w:t>2.1商务技术分（70分）</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008"/>
        <w:gridCol w:w="953"/>
        <w:gridCol w:w="6096"/>
        <w:gridCol w:w="709"/>
      </w:tblGrid>
      <w:tr w:rsidR="006C0EE5" w:rsidRPr="00C213E7" w:rsidTr="00C84937">
        <w:trPr>
          <w:trHeight w:val="567"/>
        </w:trPr>
        <w:tc>
          <w:tcPr>
            <w:tcW w:w="732"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b/>
                <w:bCs/>
                <w:kern w:val="0"/>
              </w:rPr>
            </w:pPr>
            <w:r w:rsidRPr="00C213E7">
              <w:rPr>
                <w:rFonts w:ascii="仿宋_GB2312" w:hAnsi="宋体" w:cs="宋体" w:hint="eastAsia"/>
                <w:b/>
                <w:bCs/>
                <w:kern w:val="0"/>
              </w:rPr>
              <w:t>序号</w:t>
            </w:r>
          </w:p>
        </w:tc>
        <w:tc>
          <w:tcPr>
            <w:tcW w:w="1961" w:type="dxa"/>
            <w:gridSpan w:val="2"/>
            <w:shd w:val="clear" w:color="auto" w:fill="auto"/>
            <w:vAlign w:val="center"/>
          </w:tcPr>
          <w:p w:rsidR="006C0EE5" w:rsidRPr="00C213E7" w:rsidRDefault="001E1FAD">
            <w:pPr>
              <w:widowControl/>
              <w:spacing w:line="240" w:lineRule="auto"/>
              <w:ind w:firstLineChars="0" w:firstLine="0"/>
              <w:jc w:val="center"/>
              <w:rPr>
                <w:rFonts w:ascii="仿宋_GB2312" w:hAnsi="宋体" w:cs="宋体"/>
                <w:b/>
                <w:bCs/>
                <w:kern w:val="0"/>
              </w:rPr>
            </w:pPr>
            <w:r w:rsidRPr="00C213E7">
              <w:rPr>
                <w:rFonts w:ascii="仿宋_GB2312" w:hAnsi="宋体" w:cs="宋体" w:hint="eastAsia"/>
                <w:b/>
                <w:bCs/>
                <w:kern w:val="0"/>
              </w:rPr>
              <w:t>评标内容</w:t>
            </w:r>
          </w:p>
        </w:tc>
        <w:tc>
          <w:tcPr>
            <w:tcW w:w="6096"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b/>
                <w:bCs/>
                <w:kern w:val="0"/>
              </w:rPr>
            </w:pPr>
            <w:r w:rsidRPr="00C213E7">
              <w:rPr>
                <w:rFonts w:ascii="仿宋_GB2312" w:hAnsi="宋体" w:cs="宋体" w:hint="eastAsia"/>
                <w:b/>
                <w:bCs/>
                <w:kern w:val="0"/>
              </w:rPr>
              <w:t>评分项目</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b/>
                <w:bCs/>
                <w:kern w:val="0"/>
              </w:rPr>
            </w:pPr>
            <w:r w:rsidRPr="00C213E7">
              <w:rPr>
                <w:rFonts w:ascii="仿宋_GB2312" w:hAnsi="宋体" w:cs="宋体" w:hint="eastAsia"/>
                <w:b/>
                <w:bCs/>
                <w:kern w:val="0"/>
              </w:rPr>
              <w:t>分值</w:t>
            </w:r>
          </w:p>
        </w:tc>
      </w:tr>
      <w:tr w:rsidR="006C0EE5" w:rsidRPr="00C213E7" w:rsidTr="00C84937">
        <w:trPr>
          <w:trHeight w:val="567"/>
        </w:trPr>
        <w:tc>
          <w:tcPr>
            <w:tcW w:w="732"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c>
          <w:tcPr>
            <w:tcW w:w="1008" w:type="dxa"/>
            <w:vMerge w:val="restart"/>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投标人实力（20）</w:t>
            </w:r>
          </w:p>
        </w:tc>
        <w:tc>
          <w:tcPr>
            <w:tcW w:w="953" w:type="dxa"/>
            <w:shd w:val="clear" w:color="auto" w:fill="auto"/>
            <w:vAlign w:val="center"/>
          </w:tcPr>
          <w:p w:rsidR="005401C9"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企业</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资信</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投标人具有ISO9001质量管理证书得1分；</w:t>
            </w:r>
          </w:p>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投标人具有环境管理体系认证证书得1分；</w:t>
            </w:r>
          </w:p>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投标人具有ISO20000信息技术服务管理体系标准证书得1分；</w:t>
            </w:r>
          </w:p>
          <w:p w:rsidR="006C0EE5" w:rsidRPr="00C213E7" w:rsidRDefault="001E1FAD" w:rsidP="001E1FAD">
            <w:pPr>
              <w:spacing w:line="240" w:lineRule="auto"/>
              <w:ind w:firstLineChars="0" w:firstLine="0"/>
              <w:jc w:val="left"/>
              <w:rPr>
                <w:rFonts w:ascii="仿宋_GB2312" w:hAnsi="宋体" w:cs="宋体"/>
                <w:kern w:val="0"/>
              </w:rPr>
            </w:pPr>
            <w:r w:rsidRPr="00C213E7">
              <w:rPr>
                <w:rFonts w:ascii="仿宋_GB2312" w:hAnsi="宋体" w:cs="宋体" w:hint="eastAsia"/>
                <w:kern w:val="0"/>
              </w:rPr>
              <w:t>投标人具有ISO27001信息安全管理体系证书得1分；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w:t>
            </w:r>
          </w:p>
        </w:tc>
      </w:tr>
      <w:tr w:rsidR="006C0EE5" w:rsidRPr="00C213E7" w:rsidTr="00C84937">
        <w:trPr>
          <w:trHeight w:val="567"/>
        </w:trPr>
        <w:tc>
          <w:tcPr>
            <w:tcW w:w="732" w:type="dxa"/>
            <w:vMerge w:val="restart"/>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w:t>
            </w:r>
          </w:p>
        </w:tc>
        <w:tc>
          <w:tcPr>
            <w:tcW w:w="1008"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953" w:type="dxa"/>
            <w:shd w:val="clear" w:color="auto" w:fill="auto"/>
            <w:vAlign w:val="center"/>
          </w:tcPr>
          <w:p w:rsidR="005401C9"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业绩</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案例</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2016年1月1日至今（合同签订时间为准）承接过同类项目案例，每一份得2分，最多得8分；</w:t>
            </w:r>
            <w:r w:rsidRPr="00C213E7">
              <w:rPr>
                <w:rFonts w:ascii="仿宋_GB2312" w:hAnsi="宋体" w:cs="宋体" w:hint="eastAsia"/>
                <w:kern w:val="0"/>
              </w:rPr>
              <w:br/>
              <w:t>（以上合同投标文件中提供复印件加盖供应商公章；合同供货商名称与投标人必须完全一致。）</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8</w:t>
            </w:r>
          </w:p>
        </w:tc>
      </w:tr>
      <w:tr w:rsidR="006C0EE5" w:rsidRPr="00C213E7" w:rsidTr="00C84937">
        <w:trPr>
          <w:trHeight w:val="567"/>
        </w:trPr>
        <w:tc>
          <w:tcPr>
            <w:tcW w:w="732"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1008"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953" w:type="dxa"/>
            <w:shd w:val="clear" w:color="auto" w:fill="auto"/>
            <w:vAlign w:val="center"/>
          </w:tcPr>
          <w:p w:rsidR="005401C9" w:rsidRPr="00C213E7" w:rsidRDefault="005401C9">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项目</w:t>
            </w:r>
          </w:p>
          <w:p w:rsidR="005401C9" w:rsidRPr="00C213E7" w:rsidRDefault="005401C9">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团队</w:t>
            </w:r>
          </w:p>
          <w:p w:rsidR="005401C9"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人员</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要求</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投标人拟派项目团队人员有PMP证书项目经理，每有一名1分，最高2分；</w:t>
            </w:r>
          </w:p>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投标人拟派项目团队人员具有CISP信息安全认证工程师，每有一名1分，最高2分；</w:t>
            </w:r>
          </w:p>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投标人拟派项目团队人员有ITIL服务认证专家，每有一名1分，最高2分；</w:t>
            </w:r>
          </w:p>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投标人拟派项目团队人员具有高级信息系统项目管理师证书的每有一名1分，最高2分；</w:t>
            </w:r>
          </w:p>
          <w:p w:rsidR="006C0EE5" w:rsidRPr="00C213E7" w:rsidRDefault="001E1FAD" w:rsidP="00305F16">
            <w:pPr>
              <w:spacing w:line="240" w:lineRule="auto"/>
              <w:ind w:firstLineChars="0" w:firstLine="0"/>
              <w:jc w:val="left"/>
              <w:rPr>
                <w:rFonts w:ascii="仿宋_GB2312" w:hAnsi="宋体" w:cs="宋体"/>
                <w:kern w:val="0"/>
              </w:rPr>
            </w:pPr>
            <w:r w:rsidRPr="00C213E7">
              <w:rPr>
                <w:rFonts w:ascii="仿宋_GB2312" w:hAnsi="宋体" w:cs="宋体" w:hint="eastAsia"/>
                <w:kern w:val="0"/>
              </w:rPr>
              <w:t>注：本项目以上所列的团队人员须为投标单位的在职正式员工，并承诺在质保期内长期驻守。（</w:t>
            </w:r>
            <w:r w:rsidR="00F42506" w:rsidRPr="00C213E7">
              <w:rPr>
                <w:rFonts w:ascii="仿宋_GB2312" w:hAnsi="宋体" w:cs="宋体" w:hint="eastAsia"/>
                <w:kern w:val="0"/>
              </w:rPr>
              <w:t>投标文件中须提供</w:t>
            </w:r>
            <w:r w:rsidR="00F42506" w:rsidRPr="00C213E7">
              <w:rPr>
                <w:rFonts w:ascii="仿宋_GB2312" w:hAnsi="宋体" w:cs="宋体" w:hint="eastAsia"/>
                <w:kern w:val="0"/>
              </w:rPr>
              <w:lastRenderedPageBreak/>
              <w:t>相应证书复印件加盖投标单位公章</w:t>
            </w:r>
            <w:r w:rsidRPr="00C213E7">
              <w:rPr>
                <w:rFonts w:ascii="仿宋_GB2312" w:hAnsi="宋体" w:cs="宋体" w:hint="eastAsia"/>
                <w:kern w:val="0"/>
              </w:rPr>
              <w:t>和近6</w:t>
            </w:r>
            <w:r w:rsidR="00F42506" w:rsidRPr="00C213E7">
              <w:rPr>
                <w:rFonts w:ascii="仿宋_GB2312" w:hAnsi="宋体" w:cs="宋体" w:hint="eastAsia"/>
                <w:kern w:val="0"/>
              </w:rPr>
              <w:t>个</w:t>
            </w:r>
            <w:r w:rsidRPr="00C213E7">
              <w:rPr>
                <w:rFonts w:ascii="仿宋_GB2312" w:hAnsi="宋体" w:cs="宋体" w:hint="eastAsia"/>
                <w:kern w:val="0"/>
              </w:rPr>
              <w:t>月社保证明的复印件加盖投标</w:t>
            </w:r>
            <w:r w:rsidR="00F42506" w:rsidRPr="00C213E7">
              <w:rPr>
                <w:rFonts w:ascii="仿宋_GB2312" w:hAnsi="宋体" w:cs="宋体" w:hint="eastAsia"/>
                <w:kern w:val="0"/>
              </w:rPr>
              <w:t>单位</w:t>
            </w:r>
            <w:r w:rsidRPr="00C213E7">
              <w:rPr>
                <w:rFonts w:ascii="仿宋_GB2312" w:hAnsi="宋体" w:cs="宋体" w:hint="eastAsia"/>
                <w:kern w:val="0"/>
              </w:rPr>
              <w:t>公章。）</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8</w:t>
            </w:r>
          </w:p>
        </w:tc>
      </w:tr>
      <w:tr w:rsidR="006C0EE5" w:rsidRPr="00C213E7" w:rsidTr="00C84937">
        <w:trPr>
          <w:trHeight w:val="567"/>
        </w:trPr>
        <w:tc>
          <w:tcPr>
            <w:tcW w:w="732" w:type="dxa"/>
            <w:vMerge w:val="restart"/>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3</w:t>
            </w:r>
          </w:p>
        </w:tc>
        <w:tc>
          <w:tcPr>
            <w:tcW w:w="1008" w:type="dxa"/>
            <w:vMerge w:val="restart"/>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技术方案（32）</w:t>
            </w:r>
          </w:p>
        </w:tc>
        <w:tc>
          <w:tcPr>
            <w:tcW w:w="953" w:type="dxa"/>
            <w:shd w:val="clear" w:color="auto" w:fill="auto"/>
            <w:vAlign w:val="center"/>
          </w:tcPr>
          <w:p w:rsidR="005401C9"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整体</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方案</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整体技术方案中设备选型科学合理，所采用技术先进，功能完善，性能稳定，由专家根据整体技术方案进行综合打分，优5.0-4.1分，良4.0-2.1分，一般2.0-0.1分。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w:t>
            </w:r>
          </w:p>
        </w:tc>
      </w:tr>
      <w:tr w:rsidR="006C0EE5" w:rsidRPr="00C213E7" w:rsidTr="00C84937">
        <w:trPr>
          <w:trHeight w:val="567"/>
        </w:trPr>
        <w:tc>
          <w:tcPr>
            <w:tcW w:w="732"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1008"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953" w:type="dxa"/>
            <w:shd w:val="clear" w:color="auto" w:fill="auto"/>
            <w:vAlign w:val="center"/>
          </w:tcPr>
          <w:p w:rsidR="005401C9"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技术</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指标</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完全满足招标文件技术指标参数的得18分；含“▲”主要性能指标要求条款，每有一项负偏离的扣2分，其他一般指标每有一项负偏离扣1分。若负偏离达到5个及以上的按重大偏离处理。非量化类的，若是功能一样，表述方式不一样则为符合，量化类的由评委视情况讨论决定。</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18</w:t>
            </w:r>
          </w:p>
        </w:tc>
      </w:tr>
      <w:tr w:rsidR="006C0EE5" w:rsidRPr="00C213E7" w:rsidTr="00C84937">
        <w:trPr>
          <w:trHeight w:val="567"/>
        </w:trPr>
        <w:tc>
          <w:tcPr>
            <w:tcW w:w="732"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1008"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953"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通信</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线路</w:t>
            </w:r>
          </w:p>
        </w:tc>
        <w:tc>
          <w:tcPr>
            <w:tcW w:w="6096" w:type="dxa"/>
            <w:shd w:val="clear" w:color="auto" w:fill="auto"/>
            <w:vAlign w:val="center"/>
          </w:tcPr>
          <w:p w:rsidR="006C0EE5" w:rsidRPr="00C213E7" w:rsidRDefault="001E1FAD" w:rsidP="005401C9">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投标人若采用自有管线组网的得5分，但需持有固定网通信运营商资格或有线电视网络运营商证明文件，投标文件中提供相关证明复印件并加盖投标人公章，未提供证明不得分；</w:t>
            </w:r>
          </w:p>
          <w:p w:rsidR="006C0EE5" w:rsidRPr="00C213E7" w:rsidRDefault="001E1FAD" w:rsidP="005401C9">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没有自有管线的，要与管线提供商签订该项目线路意向协议，且管线提供商需对项目进度根据工程工期要求合理安排施工进度，并作出进度承诺，投标文件中提供意向协议及承诺书复印件并加盖投标单位公章，同时还需提供该固定网通信运营商或有线电视网络运营商资格证明文件复印件并加盖协议双方公章，满足得5分，未提供不得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w:t>
            </w:r>
          </w:p>
        </w:tc>
      </w:tr>
      <w:tr w:rsidR="006C0EE5" w:rsidRPr="00C213E7" w:rsidTr="00C84937">
        <w:trPr>
          <w:trHeight w:val="567"/>
        </w:trPr>
        <w:tc>
          <w:tcPr>
            <w:tcW w:w="732"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1008"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953"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勘察</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设计</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供应商对项目点位进行现场勘察设计，根据点位勘察设计图纸的设计质量、完整性等进行综合打分，优4.0-3.1分，良3.0-1.6分，一般1.5-0.1分。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w:t>
            </w:r>
          </w:p>
        </w:tc>
      </w:tr>
      <w:tr w:rsidR="006C0EE5" w:rsidRPr="00C213E7" w:rsidTr="00C84937">
        <w:trPr>
          <w:trHeight w:val="567"/>
        </w:trPr>
        <w:tc>
          <w:tcPr>
            <w:tcW w:w="732"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w:t>
            </w:r>
          </w:p>
        </w:tc>
        <w:tc>
          <w:tcPr>
            <w:tcW w:w="1008" w:type="dxa"/>
            <w:shd w:val="clear" w:color="auto" w:fill="auto"/>
            <w:vAlign w:val="center"/>
          </w:tcPr>
          <w:p w:rsidR="006C0EE5" w:rsidRPr="00C213E7" w:rsidRDefault="001E1FAD">
            <w:pPr>
              <w:widowControl/>
              <w:spacing w:line="240" w:lineRule="auto"/>
              <w:ind w:firstLineChars="0" w:firstLine="0"/>
              <w:rPr>
                <w:rFonts w:ascii="仿宋_GB2312" w:hAnsi="宋体" w:cs="宋体"/>
                <w:kern w:val="0"/>
              </w:rPr>
            </w:pPr>
            <w:r w:rsidRPr="00C213E7">
              <w:rPr>
                <w:rFonts w:ascii="仿宋_GB2312" w:hAnsi="宋体" w:cs="宋体" w:hint="eastAsia"/>
                <w:kern w:val="0"/>
              </w:rPr>
              <w:t>施工进度承诺（2）</w:t>
            </w:r>
          </w:p>
        </w:tc>
        <w:tc>
          <w:tcPr>
            <w:tcW w:w="953"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施工进度承诺</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投标单位需承诺项目自合同签订日起三个月内完工，提供正式承诺的得2分，不能提供的不得分。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2</w:t>
            </w:r>
          </w:p>
        </w:tc>
      </w:tr>
      <w:tr w:rsidR="006C0EE5" w:rsidRPr="00C213E7" w:rsidTr="00C84937">
        <w:trPr>
          <w:trHeight w:val="567"/>
        </w:trPr>
        <w:tc>
          <w:tcPr>
            <w:tcW w:w="732" w:type="dxa"/>
            <w:vMerge w:val="restart"/>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5</w:t>
            </w:r>
          </w:p>
        </w:tc>
        <w:tc>
          <w:tcPr>
            <w:tcW w:w="1008" w:type="dxa"/>
            <w:vMerge w:val="restart"/>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售后服务（14）</w:t>
            </w:r>
          </w:p>
        </w:tc>
        <w:tc>
          <w:tcPr>
            <w:tcW w:w="953"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服务</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方案</w:t>
            </w:r>
          </w:p>
        </w:tc>
        <w:tc>
          <w:tcPr>
            <w:tcW w:w="6096" w:type="dxa"/>
            <w:shd w:val="clear" w:color="auto" w:fill="auto"/>
            <w:vAlign w:val="center"/>
          </w:tcPr>
          <w:p w:rsidR="006C0EE5" w:rsidRPr="00C213E7" w:rsidRDefault="001E1FAD" w:rsidP="00CE1658">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评委会对投标人对本项目的售后服务方案、响应速度、服务内容、突发事件应对措施、备品备件管理制度等方面进行综合评分，优4.0-3.2分，良3.1-1.6分，一般1.5-0.1分。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w:t>
            </w:r>
          </w:p>
        </w:tc>
      </w:tr>
      <w:tr w:rsidR="006C0EE5" w:rsidRPr="00C213E7" w:rsidTr="00C84937">
        <w:trPr>
          <w:trHeight w:val="567"/>
        </w:trPr>
        <w:tc>
          <w:tcPr>
            <w:tcW w:w="732"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1008"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953"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驻场</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人员</w:t>
            </w:r>
          </w:p>
        </w:tc>
        <w:tc>
          <w:tcPr>
            <w:tcW w:w="6096" w:type="dxa"/>
            <w:shd w:val="clear" w:color="auto" w:fill="auto"/>
            <w:vAlign w:val="center"/>
          </w:tcPr>
          <w:p w:rsidR="006C0EE5" w:rsidRPr="00C213E7" w:rsidRDefault="001E1FAD" w:rsidP="005401C9">
            <w:pPr>
              <w:widowControl/>
              <w:spacing w:line="240" w:lineRule="auto"/>
              <w:ind w:firstLineChars="0" w:firstLine="0"/>
              <w:jc w:val="left"/>
              <w:rPr>
                <w:rFonts w:ascii="仿宋_GB2312" w:hAnsi="宋体" w:cs="宋体"/>
                <w:dstrike/>
                <w:kern w:val="0"/>
              </w:rPr>
            </w:pPr>
            <w:r w:rsidRPr="00C213E7">
              <w:rPr>
                <w:rFonts w:ascii="仿宋_GB2312" w:hAnsi="宋体" w:cs="宋体" w:hint="eastAsia"/>
                <w:kern w:val="0"/>
              </w:rPr>
              <w:t>投标人承诺服务期内拟派驻场人员，每1名得2分，最高4分。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4</w:t>
            </w:r>
          </w:p>
        </w:tc>
      </w:tr>
      <w:tr w:rsidR="006C0EE5" w:rsidRPr="00C213E7" w:rsidTr="00C84937">
        <w:trPr>
          <w:trHeight w:val="567"/>
        </w:trPr>
        <w:tc>
          <w:tcPr>
            <w:tcW w:w="732"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1008" w:type="dxa"/>
            <w:vMerge/>
            <w:vAlign w:val="center"/>
          </w:tcPr>
          <w:p w:rsidR="006C0EE5" w:rsidRPr="00C213E7" w:rsidRDefault="006C0EE5">
            <w:pPr>
              <w:widowControl/>
              <w:spacing w:line="240" w:lineRule="auto"/>
              <w:ind w:firstLineChars="0" w:firstLine="0"/>
              <w:jc w:val="left"/>
              <w:rPr>
                <w:rFonts w:ascii="仿宋_GB2312" w:hAnsi="宋体" w:cs="宋体"/>
                <w:kern w:val="0"/>
              </w:rPr>
            </w:pPr>
          </w:p>
        </w:tc>
        <w:tc>
          <w:tcPr>
            <w:tcW w:w="953" w:type="dxa"/>
            <w:shd w:val="clear" w:color="auto" w:fill="auto"/>
            <w:vAlign w:val="center"/>
          </w:tcPr>
          <w:p w:rsidR="005401C9" w:rsidRPr="00C213E7" w:rsidRDefault="005401C9">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售后</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服务</w:t>
            </w:r>
          </w:p>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人员</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售后服务负责人同时具有CCIE、HCIE证书和H3C云计算方面专家证书的得3分</w:t>
            </w:r>
            <w:r w:rsidR="005401C9" w:rsidRPr="00C213E7">
              <w:rPr>
                <w:rFonts w:ascii="仿宋_GB2312" w:hAnsi="宋体" w:cs="宋体" w:hint="eastAsia"/>
                <w:kern w:val="0"/>
              </w:rPr>
              <w:t>，</w:t>
            </w:r>
            <w:r w:rsidRPr="00C213E7">
              <w:rPr>
                <w:rFonts w:ascii="仿宋_GB2312" w:hAnsi="宋体" w:cs="宋体" w:hint="eastAsia"/>
                <w:kern w:val="0"/>
              </w:rPr>
              <w:t>每缺一本扣1分。</w:t>
            </w:r>
          </w:p>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售后服务维护团队人员具有OCP证书的得1.5分；具有信息通信技术高级工程师证书的得1.5分；</w:t>
            </w:r>
          </w:p>
          <w:p w:rsidR="006C0EE5" w:rsidRPr="00C213E7" w:rsidRDefault="001E1FAD" w:rsidP="008A7736">
            <w:pPr>
              <w:spacing w:line="240" w:lineRule="auto"/>
              <w:ind w:firstLineChars="0" w:firstLine="0"/>
              <w:jc w:val="left"/>
              <w:rPr>
                <w:rFonts w:ascii="仿宋_GB2312" w:hAnsi="宋体" w:cs="宋体"/>
                <w:kern w:val="0"/>
              </w:rPr>
            </w:pPr>
            <w:r w:rsidRPr="00C213E7">
              <w:rPr>
                <w:rFonts w:ascii="仿宋_GB2312" w:hAnsi="宋体" w:cs="宋体" w:hint="eastAsia"/>
                <w:kern w:val="0"/>
              </w:rPr>
              <w:t>以上所列</w:t>
            </w:r>
            <w:r w:rsidR="008A7736" w:rsidRPr="00C213E7">
              <w:rPr>
                <w:rFonts w:ascii="仿宋_GB2312" w:hAnsi="宋体" w:cs="宋体" w:hint="eastAsia"/>
                <w:kern w:val="0"/>
              </w:rPr>
              <w:t>售后服务人员</w:t>
            </w:r>
            <w:r w:rsidRPr="00C213E7">
              <w:rPr>
                <w:rFonts w:ascii="仿宋_GB2312" w:hAnsi="宋体" w:cs="宋体" w:hint="eastAsia"/>
                <w:kern w:val="0"/>
              </w:rPr>
              <w:t>须为投标单位</w:t>
            </w:r>
            <w:r w:rsidR="008A7736" w:rsidRPr="00C213E7">
              <w:t>在职正式员工</w:t>
            </w:r>
            <w:r w:rsidRPr="00C213E7">
              <w:rPr>
                <w:rFonts w:ascii="仿宋_GB2312" w:hAnsi="宋体" w:cs="宋体" w:hint="eastAsia"/>
                <w:kern w:val="0"/>
              </w:rPr>
              <w:t>，投标</w:t>
            </w:r>
            <w:r w:rsidR="00F42506" w:rsidRPr="00C213E7">
              <w:rPr>
                <w:rFonts w:ascii="仿宋_GB2312" w:hAnsi="宋体" w:cs="宋体" w:hint="eastAsia"/>
                <w:kern w:val="0"/>
              </w:rPr>
              <w:t>文件中</w:t>
            </w:r>
            <w:r w:rsidRPr="00C213E7">
              <w:rPr>
                <w:rFonts w:ascii="仿宋_GB2312" w:hAnsi="宋体" w:cs="宋体" w:hint="eastAsia"/>
                <w:kern w:val="0"/>
              </w:rPr>
              <w:t>须提供</w:t>
            </w:r>
            <w:r w:rsidR="008A7736" w:rsidRPr="00C213E7">
              <w:rPr>
                <w:rFonts w:ascii="仿宋_GB2312" w:hAnsi="宋体" w:cs="宋体" w:hint="eastAsia"/>
                <w:kern w:val="0"/>
              </w:rPr>
              <w:t>相应</w:t>
            </w:r>
            <w:r w:rsidRPr="00C213E7">
              <w:rPr>
                <w:rFonts w:ascii="仿宋_GB2312" w:hAnsi="宋体" w:cs="宋体" w:hint="eastAsia"/>
                <w:kern w:val="0"/>
              </w:rPr>
              <w:t>证书复印件加盖投标</w:t>
            </w:r>
            <w:r w:rsidR="00F42506" w:rsidRPr="00C213E7">
              <w:rPr>
                <w:rFonts w:ascii="仿宋_GB2312" w:hAnsi="宋体" w:cs="宋体" w:hint="eastAsia"/>
                <w:kern w:val="0"/>
              </w:rPr>
              <w:t>单位</w:t>
            </w:r>
            <w:r w:rsidRPr="00C213E7">
              <w:rPr>
                <w:rFonts w:ascii="仿宋_GB2312" w:hAnsi="宋体" w:cs="宋体" w:hint="eastAsia"/>
                <w:kern w:val="0"/>
              </w:rPr>
              <w:t>公章</w:t>
            </w:r>
            <w:r w:rsidR="00F42506" w:rsidRPr="00C213E7">
              <w:rPr>
                <w:rFonts w:ascii="仿宋_GB2312" w:hAnsi="宋体" w:cs="宋体" w:hint="eastAsia"/>
                <w:kern w:val="0"/>
              </w:rPr>
              <w:t>和</w:t>
            </w:r>
            <w:r w:rsidRPr="00C213E7">
              <w:rPr>
                <w:rFonts w:ascii="仿宋_GB2312" w:hAnsi="宋体" w:cs="宋体" w:hint="eastAsia"/>
                <w:kern w:val="0"/>
              </w:rPr>
              <w:t>近6个月社保证明复印件加盖投标</w:t>
            </w:r>
            <w:r w:rsidR="00F42506" w:rsidRPr="00C213E7">
              <w:rPr>
                <w:rFonts w:ascii="仿宋_GB2312" w:hAnsi="宋体" w:cs="宋体" w:hint="eastAsia"/>
                <w:kern w:val="0"/>
              </w:rPr>
              <w:t>单位</w:t>
            </w:r>
            <w:r w:rsidRPr="00C213E7">
              <w:rPr>
                <w:rFonts w:ascii="仿宋_GB2312" w:hAnsi="宋体" w:cs="宋体" w:hint="eastAsia"/>
                <w:kern w:val="0"/>
              </w:rPr>
              <w:t>公章。</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w:t>
            </w:r>
          </w:p>
        </w:tc>
      </w:tr>
      <w:tr w:rsidR="006C0EE5" w:rsidRPr="00C213E7" w:rsidTr="00C84937">
        <w:trPr>
          <w:trHeight w:val="567"/>
        </w:trPr>
        <w:tc>
          <w:tcPr>
            <w:tcW w:w="732"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6</w:t>
            </w:r>
          </w:p>
        </w:tc>
        <w:tc>
          <w:tcPr>
            <w:tcW w:w="1961" w:type="dxa"/>
            <w:gridSpan w:val="2"/>
            <w:shd w:val="clear" w:color="auto" w:fill="auto"/>
            <w:vAlign w:val="center"/>
          </w:tcPr>
          <w:p w:rsidR="006C0EE5" w:rsidRPr="00C213E7" w:rsidRDefault="001E1FAD" w:rsidP="005401C9">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培训方案（1）</w:t>
            </w:r>
          </w:p>
        </w:tc>
        <w:tc>
          <w:tcPr>
            <w:tcW w:w="6096" w:type="dxa"/>
            <w:shd w:val="clear" w:color="auto" w:fill="auto"/>
            <w:vAlign w:val="center"/>
          </w:tcPr>
          <w:p w:rsidR="006C0EE5" w:rsidRPr="00C213E7" w:rsidRDefault="001E1FAD" w:rsidP="005401C9">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评委会对投标人对本项目的培训计划方案、课程资料、培训内容、培训讲师等方面进行综合评分。优得1-0.8分，良得0.7-0.6分，一般得0.5-0.1分。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r w:rsidR="006C0EE5" w:rsidRPr="00C213E7" w:rsidTr="00C84937">
        <w:trPr>
          <w:trHeight w:val="567"/>
        </w:trPr>
        <w:tc>
          <w:tcPr>
            <w:tcW w:w="732"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lastRenderedPageBreak/>
              <w:t>7</w:t>
            </w:r>
          </w:p>
        </w:tc>
        <w:tc>
          <w:tcPr>
            <w:tcW w:w="1961" w:type="dxa"/>
            <w:gridSpan w:val="2"/>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投标文质量（1）</w:t>
            </w:r>
          </w:p>
        </w:tc>
        <w:tc>
          <w:tcPr>
            <w:tcW w:w="6096" w:type="dxa"/>
            <w:shd w:val="clear" w:color="auto" w:fill="auto"/>
            <w:vAlign w:val="center"/>
          </w:tcPr>
          <w:p w:rsidR="006C0EE5" w:rsidRPr="00C213E7" w:rsidRDefault="001E1FAD">
            <w:pPr>
              <w:widowControl/>
              <w:spacing w:line="240" w:lineRule="auto"/>
              <w:ind w:firstLineChars="0" w:firstLine="0"/>
              <w:jc w:val="left"/>
              <w:rPr>
                <w:rFonts w:ascii="仿宋_GB2312" w:hAnsi="宋体" w:cs="宋体"/>
                <w:kern w:val="0"/>
              </w:rPr>
            </w:pPr>
            <w:r w:rsidRPr="00C213E7">
              <w:rPr>
                <w:rFonts w:ascii="仿宋_GB2312" w:hAnsi="宋体" w:cs="宋体" w:hint="eastAsia"/>
                <w:kern w:val="0"/>
              </w:rPr>
              <w:t>投标人需遵循招标文件要求，编制完整、高质量的投标文件。格式规范、装订整齐、符合招标文件要求的，得1分；投标文件有关内容出现前后矛盾、与招标文件要求不一致、或存在错漏的，每项（次）扣0.2分，扣完为止。</w:t>
            </w:r>
            <w:r w:rsidR="00F42506" w:rsidRPr="00C213E7">
              <w:rPr>
                <w:rFonts w:ascii="仿宋_GB2312" w:hint="eastAsia"/>
                <w:b/>
              </w:rPr>
              <w:t>投标文件份数不足的该项不得分。</w:t>
            </w:r>
          </w:p>
        </w:tc>
        <w:tc>
          <w:tcPr>
            <w:tcW w:w="709" w:type="dxa"/>
            <w:shd w:val="clear" w:color="auto" w:fill="auto"/>
            <w:vAlign w:val="center"/>
          </w:tcPr>
          <w:p w:rsidR="006C0EE5" w:rsidRPr="00C213E7" w:rsidRDefault="001E1FAD">
            <w:pPr>
              <w:widowControl/>
              <w:spacing w:line="240" w:lineRule="auto"/>
              <w:ind w:firstLineChars="0" w:firstLine="0"/>
              <w:jc w:val="center"/>
              <w:rPr>
                <w:rFonts w:ascii="仿宋_GB2312" w:hAnsi="宋体" w:cs="宋体"/>
                <w:kern w:val="0"/>
              </w:rPr>
            </w:pPr>
            <w:r w:rsidRPr="00C213E7">
              <w:rPr>
                <w:rFonts w:ascii="仿宋_GB2312" w:hAnsi="宋体" w:cs="宋体" w:hint="eastAsia"/>
                <w:kern w:val="0"/>
              </w:rPr>
              <w:t>1</w:t>
            </w:r>
          </w:p>
        </w:tc>
      </w:tr>
    </w:tbl>
    <w:p w:rsidR="006C0EE5" w:rsidRPr="00C213E7" w:rsidRDefault="001E1FAD">
      <w:pPr>
        <w:snapToGrid w:val="0"/>
        <w:spacing w:line="240" w:lineRule="auto"/>
        <w:ind w:firstLineChars="0" w:firstLine="0"/>
        <w:rPr>
          <w:rFonts w:ascii="仿宋_GB2312" w:hAnsi="仿宋_GB2312" w:cs="仿宋_GB2312"/>
          <w:szCs w:val="20"/>
        </w:rPr>
      </w:pPr>
      <w:r w:rsidRPr="00C213E7">
        <w:rPr>
          <w:rFonts w:ascii="仿宋_GB2312" w:hAnsi="仿宋_GB2312" w:cs="仿宋_GB2312" w:hint="eastAsia"/>
          <w:b/>
          <w:szCs w:val="20"/>
        </w:rPr>
        <w:t>▲ 减分：投标人的信誉情况：</w:t>
      </w:r>
      <w:r w:rsidRPr="00C213E7">
        <w:rPr>
          <w:rFonts w:ascii="仿宋_GB2312" w:hAnsi="仿宋_GB2312" w:cs="仿宋_GB2312" w:hint="eastAsia"/>
          <w:kern w:val="0"/>
          <w:szCs w:val="20"/>
        </w:rPr>
        <w:t>政府采购领域中</w:t>
      </w:r>
      <w:r w:rsidRPr="00C213E7">
        <w:rPr>
          <w:rFonts w:ascii="仿宋_GB2312" w:hAnsi="仿宋_GB2312" w:cs="仿宋_GB2312" w:hint="eastAsia"/>
          <w:szCs w:val="20"/>
        </w:rPr>
        <w:t>投标人在项目招标、投标和合同履约期间是否存在不良行为记录。</w:t>
      </w:r>
    </w:p>
    <w:p w:rsidR="006C0EE5" w:rsidRPr="00C213E7" w:rsidRDefault="001E1FAD">
      <w:pPr>
        <w:spacing w:line="240" w:lineRule="auto"/>
        <w:ind w:firstLineChars="0" w:firstLine="0"/>
        <w:rPr>
          <w:rFonts w:ascii="仿宋_GB2312" w:hAnsi="仿宋_GB2312" w:cs="仿宋_GB2312"/>
        </w:rPr>
      </w:pPr>
      <w:r w:rsidRPr="00C213E7">
        <w:rPr>
          <w:rFonts w:ascii="仿宋_GB2312" w:hAnsi="仿宋_GB2312" w:cs="仿宋_GB2312" w:hint="eastAsia"/>
        </w:rPr>
        <w:t>●投标人参加本次政府采购活动前三年内在浙江省范围内政府采购领域中受到不良行为记录处罚的每次扣1分。</w:t>
      </w:r>
    </w:p>
    <w:p w:rsidR="006C0EE5" w:rsidRPr="00C213E7" w:rsidRDefault="001E1FAD">
      <w:pPr>
        <w:spacing w:line="240" w:lineRule="auto"/>
        <w:ind w:firstLineChars="0" w:firstLine="0"/>
        <w:rPr>
          <w:rFonts w:ascii="仿宋_GB2312" w:hAnsi="宋体"/>
          <w:b/>
          <w:bCs/>
          <w:iCs/>
        </w:rPr>
      </w:pPr>
      <w:r w:rsidRPr="00C213E7">
        <w:rPr>
          <w:rFonts w:ascii="仿宋_GB2312" w:hAnsi="仿宋_GB2312" w:cs="仿宋_GB2312" w:hint="eastAsia"/>
        </w:rPr>
        <w:t>●</w:t>
      </w:r>
      <w:r w:rsidRPr="00C213E7">
        <w:rPr>
          <w:rFonts w:ascii="仿宋_GB2312" w:hint="eastAsia"/>
          <w:b/>
        </w:rPr>
        <w:t>未按规定提供</w:t>
      </w:r>
      <w:r w:rsidRPr="00C213E7">
        <w:rPr>
          <w:rFonts w:ascii="仿宋_GB2312" w:hAnsi="宋体" w:hint="eastAsia"/>
          <w:b/>
        </w:rPr>
        <w:t>“光盘”的扣一分。</w:t>
      </w:r>
    </w:p>
    <w:p w:rsidR="006C0EE5" w:rsidRPr="00C213E7" w:rsidRDefault="001E1FAD">
      <w:pPr>
        <w:ind w:firstLineChars="0" w:firstLine="0"/>
        <w:rPr>
          <w:rFonts w:ascii="仿宋_GB2312" w:hAnsi="宋体"/>
          <w:b/>
          <w:bCs/>
          <w:iCs/>
        </w:rPr>
      </w:pPr>
      <w:r w:rsidRPr="00C213E7">
        <w:rPr>
          <w:rFonts w:ascii="仿宋_GB2312" w:hAnsi="宋体" w:hint="eastAsia"/>
          <w:b/>
          <w:bCs/>
          <w:iCs/>
        </w:rPr>
        <w:t>2.2价格分（30分）</w:t>
      </w:r>
    </w:p>
    <w:p w:rsidR="006C0EE5" w:rsidRPr="00C213E7" w:rsidRDefault="001E1FAD">
      <w:pPr>
        <w:ind w:firstLineChars="0" w:firstLine="0"/>
        <w:rPr>
          <w:rFonts w:ascii="仿宋_GB2312" w:hAnsi="宋体"/>
          <w:bCs/>
          <w:iCs/>
        </w:rPr>
      </w:pPr>
      <w:r w:rsidRPr="00C213E7">
        <w:rPr>
          <w:rFonts w:ascii="仿宋_GB2312" w:hAnsi="宋体" w:hint="eastAsia"/>
          <w:bCs/>
          <w:iCs/>
        </w:rPr>
        <w:t>2.2.1评标基准价：即满足招标文件要求且投标价格最低的投标报价为评标基准价，其价格分为满分。</w:t>
      </w:r>
    </w:p>
    <w:p w:rsidR="006C0EE5" w:rsidRPr="00C213E7" w:rsidRDefault="001E1FAD">
      <w:pPr>
        <w:ind w:firstLineChars="0" w:firstLine="0"/>
        <w:rPr>
          <w:rFonts w:ascii="仿宋_GB2312" w:hAnsi="宋体"/>
          <w:bCs/>
          <w:iCs/>
        </w:rPr>
      </w:pPr>
      <w:r w:rsidRPr="00C213E7">
        <w:rPr>
          <w:rFonts w:ascii="仿宋_GB2312" w:hAnsi="宋体" w:hint="eastAsia"/>
          <w:bCs/>
          <w:iCs/>
        </w:rPr>
        <w:t>2.2.2其他投标人的价格分统一按照下列公式计算：</w:t>
      </w:r>
    </w:p>
    <w:p w:rsidR="006C0EE5" w:rsidRPr="00C213E7" w:rsidRDefault="001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rPr>
          <w:rFonts w:ascii="仿宋_GB2312" w:hAnsi="宋体"/>
          <w:bCs/>
          <w:iCs/>
        </w:rPr>
      </w:pPr>
      <w:r w:rsidRPr="00C213E7">
        <w:rPr>
          <w:rFonts w:ascii="仿宋_GB2312" w:hAnsi="宋体" w:hint="eastAsia"/>
          <w:bCs/>
          <w:iCs/>
        </w:rPr>
        <w:t>投标报价得分=(评标基准价／投标报价)×价格权值×100</w:t>
      </w:r>
    </w:p>
    <w:p w:rsidR="006C0EE5" w:rsidRPr="00C213E7" w:rsidRDefault="001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rPr>
          <w:rFonts w:ascii="仿宋_GB2312" w:hAnsi="宋体"/>
          <w:bCs/>
          <w:iCs/>
        </w:rPr>
      </w:pPr>
      <w:r w:rsidRPr="00C213E7">
        <w:rPr>
          <w:rFonts w:ascii="仿宋_GB2312" w:hAnsi="宋体" w:hint="eastAsia"/>
          <w:bCs/>
          <w:iCs/>
        </w:rPr>
        <w:t>即：投标报价得分=(评标基准价／投标报价)×30</w:t>
      </w:r>
    </w:p>
    <w:p w:rsidR="006C0EE5" w:rsidRPr="00C213E7" w:rsidRDefault="006C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rPr>
          <w:rFonts w:ascii="仿宋_GB2312" w:hAnsi="宋体"/>
          <w:bCs/>
          <w:iCs/>
        </w:rPr>
      </w:pPr>
    </w:p>
    <w:p w:rsidR="006C0EE5" w:rsidRPr="00C213E7" w:rsidRDefault="006C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rPr>
      </w:pPr>
    </w:p>
    <w:p w:rsidR="006C0EE5" w:rsidRPr="00C213E7" w:rsidRDefault="006C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rPr>
      </w:pPr>
    </w:p>
    <w:bookmarkEnd w:id="0"/>
    <w:bookmarkEnd w:id="1"/>
    <w:bookmarkEnd w:id="2"/>
    <w:bookmarkEnd w:id="3"/>
    <w:p w:rsidR="006C0EE5" w:rsidRPr="00C213E7" w:rsidRDefault="006C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rPr>
      </w:pPr>
    </w:p>
    <w:p w:rsidR="006C0EE5" w:rsidRPr="00C213E7" w:rsidRDefault="006C0EE5">
      <w:pPr>
        <w:ind w:firstLine="480"/>
      </w:pPr>
    </w:p>
    <w:sectPr w:rsidR="006C0EE5" w:rsidRPr="00C213E7" w:rsidSect="00070925">
      <w:headerReference w:type="default" r:id="rId9"/>
      <w:footerReference w:type="even" r:id="rId10"/>
      <w:footerReference w:type="default" r:id="rId11"/>
      <w:headerReference w:type="first" r:id="rId12"/>
      <w:footerReference w:type="first" r:id="rId13"/>
      <w:pgSz w:w="11906" w:h="16838"/>
      <w:pgMar w:top="1440" w:right="1406" w:bottom="1091" w:left="1758" w:header="769" w:footer="667" w:gutter="0"/>
      <w:cols w:space="425"/>
      <w:docGrid w:type="lines"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4576CF" w15:done="0"/>
  <w15:commentEx w15:paraId="4780362E" w15:done="0" w15:paraIdParent="384576CF"/>
  <w15:commentEx w15:paraId="43AD3C94" w15:done="0"/>
  <w15:commentEx w15:paraId="4FA51717" w15:done="0" w15:paraIdParent="43AD3C94"/>
  <w15:commentEx w15:paraId="137306C7" w15:done="0"/>
  <w15:commentEx w15:paraId="78F919EC" w15:done="0"/>
  <w15:commentEx w15:paraId="66DA5C97" w15:done="0" w15:paraIdParent="78F919EC"/>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C59" w:rsidRDefault="00426C59" w:rsidP="001E1FAD">
      <w:pPr>
        <w:spacing w:line="240" w:lineRule="auto"/>
        <w:ind w:firstLine="480"/>
      </w:pPr>
      <w:r>
        <w:separator/>
      </w:r>
    </w:p>
  </w:endnote>
  <w:endnote w:type="continuationSeparator" w:id="1">
    <w:p w:rsidR="00426C59" w:rsidRDefault="00426C59" w:rsidP="001E1FA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16" w:rsidRDefault="00B64818">
    <w:pPr>
      <w:pStyle w:val="ae"/>
      <w:framePr w:wrap="around" w:vAnchor="text" w:hAnchor="margin" w:xAlign="center" w:y="1"/>
      <w:ind w:firstLine="360"/>
      <w:rPr>
        <w:rStyle w:val="af5"/>
      </w:rPr>
    </w:pPr>
    <w:r>
      <w:rPr>
        <w:rStyle w:val="af5"/>
      </w:rPr>
      <w:fldChar w:fldCharType="begin"/>
    </w:r>
    <w:r w:rsidR="00305F16">
      <w:rPr>
        <w:rStyle w:val="af5"/>
      </w:rPr>
      <w:instrText xml:space="preserve">PAGE  </w:instrText>
    </w:r>
    <w:r>
      <w:rPr>
        <w:rStyle w:val="af5"/>
      </w:rPr>
      <w:fldChar w:fldCharType="separate"/>
    </w:r>
    <w:r w:rsidR="00305F16">
      <w:rPr>
        <w:rStyle w:val="af5"/>
      </w:rPr>
      <w:t>115</w:t>
    </w:r>
    <w:r>
      <w:rPr>
        <w:rStyle w:val="af5"/>
      </w:rPr>
      <w:fldChar w:fldCharType="end"/>
    </w:r>
  </w:p>
  <w:p w:rsidR="00305F16" w:rsidRDefault="00305F16">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16" w:rsidRDefault="00305F16">
    <w:pPr>
      <w:pStyle w:val="ae"/>
      <w:ind w:firstLine="360"/>
      <w:jc w:val="center"/>
    </w:pPr>
    <w:r>
      <w:rPr>
        <w:kern w:val="0"/>
        <w:szCs w:val="21"/>
      </w:rPr>
      <w:t xml:space="preserve">- </w:t>
    </w:r>
    <w:r w:rsidR="00B64818">
      <w:rPr>
        <w:kern w:val="0"/>
        <w:szCs w:val="21"/>
      </w:rPr>
      <w:fldChar w:fldCharType="begin"/>
    </w:r>
    <w:r>
      <w:rPr>
        <w:kern w:val="0"/>
        <w:szCs w:val="21"/>
      </w:rPr>
      <w:instrText xml:space="preserve"> PAGE </w:instrText>
    </w:r>
    <w:r w:rsidR="00B64818">
      <w:rPr>
        <w:kern w:val="0"/>
        <w:szCs w:val="21"/>
      </w:rPr>
      <w:fldChar w:fldCharType="separate"/>
    </w:r>
    <w:r w:rsidR="00CE1658">
      <w:rPr>
        <w:noProof/>
        <w:kern w:val="0"/>
        <w:szCs w:val="21"/>
      </w:rPr>
      <w:t>48</w:t>
    </w:r>
    <w:r w:rsidR="00B64818">
      <w:rPr>
        <w:kern w:val="0"/>
        <w:szCs w:val="21"/>
      </w:rPr>
      <w:fldChar w:fldCharType="end"/>
    </w:r>
    <w:r>
      <w:rPr>
        <w:kern w:val="0"/>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16" w:rsidRDefault="00305F16">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59" w:rsidRDefault="00426C59" w:rsidP="001E1FAD">
      <w:pPr>
        <w:spacing w:line="240" w:lineRule="auto"/>
        <w:ind w:firstLine="480"/>
      </w:pPr>
      <w:r>
        <w:separator/>
      </w:r>
    </w:p>
  </w:footnote>
  <w:footnote w:type="continuationSeparator" w:id="1">
    <w:p w:rsidR="00426C59" w:rsidRDefault="00426C59" w:rsidP="001E1FA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25" w:rsidRDefault="00070925" w:rsidP="00335AF0">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16" w:rsidRDefault="00305F16" w:rsidP="009C3621">
    <w:pPr>
      <w:pStyle w:val="af"/>
    </w:pPr>
  </w:p>
  <w:p w:rsidR="00305F16" w:rsidRPr="009C3621" w:rsidRDefault="00305F16" w:rsidP="009C362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768E"/>
    <w:multiLevelType w:val="singleLevel"/>
    <w:tmpl w:val="0B8D768E"/>
    <w:lvl w:ilvl="0">
      <w:start w:val="1"/>
      <w:numFmt w:val="decimal"/>
      <w:suff w:val="nothing"/>
      <w:lvlText w:val="%1、"/>
      <w:lvlJc w:val="left"/>
    </w:lvl>
  </w:abstractNum>
  <w:abstractNum w:abstractNumId="1">
    <w:nsid w:val="0FF2772E"/>
    <w:multiLevelType w:val="multilevel"/>
    <w:tmpl w:val="0FF2772E"/>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pStyle w:val="4"/>
      <w:suff w:val="space"/>
      <w:lvlText w:val="9.2.4.%4"/>
      <w:lvlJc w:val="left"/>
      <w:pPr>
        <w:ind w:left="1135" w:firstLine="0"/>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218F1101"/>
    <w:multiLevelType w:val="multilevel"/>
    <w:tmpl w:val="218F1101"/>
    <w:lvl w:ilvl="0">
      <w:start w:val="1"/>
      <w:numFmt w:val="none"/>
      <w:lvlText w:val="8"/>
      <w:lvlJc w:val="left"/>
      <w:pPr>
        <w:ind w:left="709" w:hanging="425"/>
      </w:pPr>
      <w:rPr>
        <w:rFonts w:hint="eastAsia"/>
      </w:rPr>
    </w:lvl>
    <w:lvl w:ilvl="1">
      <w:start w:val="1"/>
      <w:numFmt w:val="decimal"/>
      <w:pStyle w:val="2"/>
      <w:suff w:val="space"/>
      <w:lvlText w:val="9%1.%2"/>
      <w:lvlJc w:val="left"/>
      <w:pPr>
        <w:ind w:left="0" w:firstLine="0"/>
      </w:pPr>
      <w:rPr>
        <w:rFonts w:cs="Times New Roman" w:hint="eastAsia"/>
        <w:b w:val="0"/>
        <w:bCs w:val="0"/>
        <w:i w:val="0"/>
        <w:iCs w:val="0"/>
        <w:caps w:val="0"/>
        <w:smallCaps w:val="0"/>
        <w:strike w:val="0"/>
        <w:dstrike w:val="0"/>
        <w:snapToGrid w:val="0"/>
        <w:color w:val="000000"/>
        <w:spacing w:val="0"/>
        <w:w w:val="0"/>
        <w:kern w:val="0"/>
        <w:position w:val="0"/>
        <w:szCs w:val="16"/>
        <w:u w:val="none"/>
      </w:rPr>
    </w:lvl>
    <w:lvl w:ilvl="2">
      <w:start w:val="1"/>
      <w:numFmt w:val="decimal"/>
      <w:pStyle w:val="3"/>
      <w:suff w:val="space"/>
      <w:lvlText w:val="9%1.%2.%3"/>
      <w:lvlJc w:val="left"/>
      <w:pPr>
        <w:ind w:left="1418" w:firstLine="0"/>
      </w:pPr>
      <w:rPr>
        <w:rFonts w:ascii="Times New Roman" w:hAnsi="Times New Roman" w:cs="Times New Roman" w:hint="eastAsia"/>
        <w:b w:val="0"/>
        <w:bCs w:val="0"/>
        <w:i w:val="0"/>
        <w:iCs w:val="0"/>
        <w:caps w:val="0"/>
        <w:smallCaps w:val="0"/>
        <w:strike w:val="0"/>
        <w:dstrike w:val="0"/>
        <w:spacing w:val="0"/>
        <w:position w:val="0"/>
        <w:u w:val="none"/>
      </w:rPr>
    </w:lvl>
    <w:lvl w:ilvl="3">
      <w:start w:val="1"/>
      <w:numFmt w:val="decimal"/>
      <w:suff w:val="space"/>
      <w:lvlText w:val="9%1.%2.%3.%4"/>
      <w:lvlJc w:val="left"/>
      <w:pPr>
        <w:ind w:left="2268" w:hanging="1984"/>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abstractNum w:abstractNumId="3">
    <w:nsid w:val="791C773E"/>
    <w:multiLevelType w:val="multilevel"/>
    <w:tmpl w:val="791C773E"/>
    <w:lvl w:ilvl="0">
      <w:start w:val="1"/>
      <w:numFmt w:val="none"/>
      <w:pStyle w:val="1"/>
      <w:lvlText w:val="9"/>
      <w:lvlJc w:val="left"/>
      <w:pPr>
        <w:ind w:left="0" w:firstLine="0"/>
      </w:pPr>
      <w:rPr>
        <w:rFonts w:hint="eastAsia"/>
      </w:rPr>
    </w:lvl>
    <w:lvl w:ilvl="1">
      <w:start w:val="1"/>
      <w:numFmt w:val="decimal"/>
      <w:suff w:val="space"/>
      <w:lvlText w:val="9%1.%2"/>
      <w:lvlJc w:val="left"/>
      <w:pPr>
        <w:ind w:left="0" w:firstLine="0"/>
      </w:pPr>
      <w:rPr>
        <w:rFonts w:cs="Times New Roman" w:hint="eastAsia"/>
        <w:b w:val="0"/>
        <w:bCs w:val="0"/>
        <w:i w:val="0"/>
        <w:iCs w:val="0"/>
        <w:caps w:val="0"/>
        <w:smallCaps w:val="0"/>
        <w:strike w:val="0"/>
        <w:dstrike w:val="0"/>
        <w:snapToGrid w:val="0"/>
        <w:color w:val="000000"/>
        <w:spacing w:val="0"/>
        <w:w w:val="0"/>
        <w:kern w:val="0"/>
        <w:position w:val="0"/>
        <w:szCs w:val="16"/>
        <w:u w:val="none"/>
      </w:rPr>
    </w:lvl>
    <w:lvl w:ilvl="2">
      <w:start w:val="1"/>
      <w:numFmt w:val="decimal"/>
      <w:suff w:val="space"/>
      <w:lvlText w:val="9%1.%2.%3"/>
      <w:lvlJc w:val="left"/>
      <w:pPr>
        <w:ind w:left="0" w:firstLine="0"/>
      </w:pPr>
      <w:rPr>
        <w:rFonts w:ascii="Times New Roman" w:hAnsi="Times New Roman" w:cs="Times New Roman" w:hint="eastAsia"/>
        <w:b w:val="0"/>
        <w:bCs w:val="0"/>
        <w:i w:val="0"/>
        <w:iCs w:val="0"/>
        <w:caps w:val="0"/>
        <w:smallCaps w:val="0"/>
        <w:strike w:val="0"/>
        <w:dstrike w:val="0"/>
        <w:spacing w:val="0"/>
        <w:position w:val="0"/>
        <w:u w:val="none"/>
      </w:rPr>
    </w:lvl>
    <w:lvl w:ilvl="3">
      <w:start w:val="1"/>
      <w:numFmt w:val="decimal"/>
      <w:suff w:val="space"/>
      <w:lvlText w:val="9.2.%14.3"/>
      <w:lvlJc w:val="left"/>
      <w:pPr>
        <w:ind w:left="0" w:firstLine="0"/>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落雨听禅">
    <w15:presenceInfo w15:providerId="WPS Office" w15:userId="41724842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AAA"/>
    <w:rsid w:val="00070925"/>
    <w:rsid w:val="00100AD4"/>
    <w:rsid w:val="00157785"/>
    <w:rsid w:val="001E1FAD"/>
    <w:rsid w:val="00231570"/>
    <w:rsid w:val="00236759"/>
    <w:rsid w:val="00251AAA"/>
    <w:rsid w:val="00270510"/>
    <w:rsid w:val="002930BF"/>
    <w:rsid w:val="002E31FB"/>
    <w:rsid w:val="00305F16"/>
    <w:rsid w:val="00335AF0"/>
    <w:rsid w:val="003D0168"/>
    <w:rsid w:val="003E2585"/>
    <w:rsid w:val="00426C59"/>
    <w:rsid w:val="00467C72"/>
    <w:rsid w:val="00490748"/>
    <w:rsid w:val="004A3EA2"/>
    <w:rsid w:val="004A7339"/>
    <w:rsid w:val="005401C9"/>
    <w:rsid w:val="00564903"/>
    <w:rsid w:val="00647FFE"/>
    <w:rsid w:val="006520FB"/>
    <w:rsid w:val="006C0EE5"/>
    <w:rsid w:val="007467B9"/>
    <w:rsid w:val="00797E2D"/>
    <w:rsid w:val="007B059C"/>
    <w:rsid w:val="00855911"/>
    <w:rsid w:val="00856419"/>
    <w:rsid w:val="008A7736"/>
    <w:rsid w:val="00925465"/>
    <w:rsid w:val="00927A27"/>
    <w:rsid w:val="009660C2"/>
    <w:rsid w:val="009A73C2"/>
    <w:rsid w:val="009B2E9C"/>
    <w:rsid w:val="009C3621"/>
    <w:rsid w:val="009D792F"/>
    <w:rsid w:val="00A21BD4"/>
    <w:rsid w:val="00A70D65"/>
    <w:rsid w:val="00A7145E"/>
    <w:rsid w:val="00A83FF7"/>
    <w:rsid w:val="00AE5BC0"/>
    <w:rsid w:val="00B443FC"/>
    <w:rsid w:val="00B471B4"/>
    <w:rsid w:val="00B53656"/>
    <w:rsid w:val="00B64818"/>
    <w:rsid w:val="00B8447C"/>
    <w:rsid w:val="00BA2901"/>
    <w:rsid w:val="00C213E7"/>
    <w:rsid w:val="00C74144"/>
    <w:rsid w:val="00C84937"/>
    <w:rsid w:val="00CE1658"/>
    <w:rsid w:val="00D37D44"/>
    <w:rsid w:val="00D54DAD"/>
    <w:rsid w:val="00D91641"/>
    <w:rsid w:val="00D96C3F"/>
    <w:rsid w:val="00E243AE"/>
    <w:rsid w:val="00E24D55"/>
    <w:rsid w:val="00E57B5D"/>
    <w:rsid w:val="00EF528E"/>
    <w:rsid w:val="00F23F60"/>
    <w:rsid w:val="00F40C4C"/>
    <w:rsid w:val="00F42506"/>
    <w:rsid w:val="00F50CA8"/>
    <w:rsid w:val="00F600DB"/>
    <w:rsid w:val="03720BE3"/>
    <w:rsid w:val="04AA42FA"/>
    <w:rsid w:val="04F93008"/>
    <w:rsid w:val="058969D4"/>
    <w:rsid w:val="081846B3"/>
    <w:rsid w:val="0BFA520E"/>
    <w:rsid w:val="0C9E2B89"/>
    <w:rsid w:val="10463EB2"/>
    <w:rsid w:val="11CF4E9E"/>
    <w:rsid w:val="15B45AF9"/>
    <w:rsid w:val="15E91A72"/>
    <w:rsid w:val="18780F24"/>
    <w:rsid w:val="1A054B56"/>
    <w:rsid w:val="1B5D3951"/>
    <w:rsid w:val="1CD432D1"/>
    <w:rsid w:val="20766C33"/>
    <w:rsid w:val="21272954"/>
    <w:rsid w:val="2742671C"/>
    <w:rsid w:val="28796F2B"/>
    <w:rsid w:val="29287CA1"/>
    <w:rsid w:val="292B326B"/>
    <w:rsid w:val="297E6466"/>
    <w:rsid w:val="2AF44238"/>
    <w:rsid w:val="2B161777"/>
    <w:rsid w:val="2CDB5217"/>
    <w:rsid w:val="2D291938"/>
    <w:rsid w:val="30BC0449"/>
    <w:rsid w:val="317C6726"/>
    <w:rsid w:val="32D9718F"/>
    <w:rsid w:val="33670FA8"/>
    <w:rsid w:val="3459159E"/>
    <w:rsid w:val="349720FB"/>
    <w:rsid w:val="34B33417"/>
    <w:rsid w:val="376B50DF"/>
    <w:rsid w:val="3E1F6584"/>
    <w:rsid w:val="3F2173E3"/>
    <w:rsid w:val="40E21707"/>
    <w:rsid w:val="440D1856"/>
    <w:rsid w:val="4425521E"/>
    <w:rsid w:val="44C01D04"/>
    <w:rsid w:val="4544132B"/>
    <w:rsid w:val="456944A7"/>
    <w:rsid w:val="466D44A0"/>
    <w:rsid w:val="473B6194"/>
    <w:rsid w:val="47E80E8F"/>
    <w:rsid w:val="49D11B8E"/>
    <w:rsid w:val="4D0A6040"/>
    <w:rsid w:val="4E200630"/>
    <w:rsid w:val="50BD1ECB"/>
    <w:rsid w:val="513B624C"/>
    <w:rsid w:val="52E07986"/>
    <w:rsid w:val="5612270F"/>
    <w:rsid w:val="59420399"/>
    <w:rsid w:val="5A913B22"/>
    <w:rsid w:val="5D0A69F3"/>
    <w:rsid w:val="615E07D4"/>
    <w:rsid w:val="61D86575"/>
    <w:rsid w:val="62817419"/>
    <w:rsid w:val="68E03693"/>
    <w:rsid w:val="6950032E"/>
    <w:rsid w:val="6A2C6CC4"/>
    <w:rsid w:val="6E687250"/>
    <w:rsid w:val="709C71FD"/>
    <w:rsid w:val="71322561"/>
    <w:rsid w:val="715C63A3"/>
    <w:rsid w:val="71835E69"/>
    <w:rsid w:val="75450EE9"/>
    <w:rsid w:val="784D33AE"/>
    <w:rsid w:val="791D5F53"/>
    <w:rsid w:val="7A21567D"/>
    <w:rsid w:val="7A2A3095"/>
    <w:rsid w:val="7A6E75E2"/>
    <w:rsid w:val="7BF43C6C"/>
    <w:rsid w:val="7C072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unhideWhenUsed="1" w:qFormat="1"/>
    <w:lsdException w:name="toc 3"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EE5"/>
    <w:pPr>
      <w:widowControl w:val="0"/>
      <w:spacing w:line="440" w:lineRule="exact"/>
      <w:ind w:firstLineChars="200" w:firstLine="200"/>
      <w:jc w:val="both"/>
    </w:pPr>
    <w:rPr>
      <w:rFonts w:ascii="Times New Roman" w:eastAsia="仿宋_GB2312" w:hAnsi="Times New Roman" w:cs="Times New Roman"/>
      <w:kern w:val="2"/>
      <w:sz w:val="24"/>
      <w:szCs w:val="24"/>
    </w:rPr>
  </w:style>
  <w:style w:type="paragraph" w:styleId="1">
    <w:name w:val="heading 1"/>
    <w:basedOn w:val="a"/>
    <w:next w:val="a"/>
    <w:link w:val="1Char"/>
    <w:qFormat/>
    <w:rsid w:val="006C0EE5"/>
    <w:pPr>
      <w:keepNext/>
      <w:keepLines/>
      <w:numPr>
        <w:numId w:val="1"/>
      </w:numPr>
      <w:spacing w:before="340" w:after="330" w:line="578" w:lineRule="auto"/>
      <w:ind w:firstLineChars="0"/>
      <w:outlineLvl w:val="0"/>
    </w:pPr>
    <w:rPr>
      <w:b/>
      <w:kern w:val="44"/>
      <w:sz w:val="28"/>
      <w:szCs w:val="20"/>
    </w:rPr>
  </w:style>
  <w:style w:type="paragraph" w:styleId="2">
    <w:name w:val="heading 2"/>
    <w:basedOn w:val="a"/>
    <w:next w:val="a0"/>
    <w:link w:val="2Char"/>
    <w:qFormat/>
    <w:rsid w:val="006C0EE5"/>
    <w:pPr>
      <w:keepNext/>
      <w:keepLines/>
      <w:numPr>
        <w:ilvl w:val="1"/>
        <w:numId w:val="2"/>
      </w:numPr>
      <w:spacing w:before="100" w:after="100"/>
      <w:ind w:firstLineChars="0"/>
      <w:outlineLvl w:val="1"/>
    </w:pPr>
    <w:rPr>
      <w:rFonts w:ascii="Arial" w:hAnsi="Arial"/>
      <w:b/>
      <w:sz w:val="30"/>
      <w:szCs w:val="20"/>
    </w:rPr>
  </w:style>
  <w:style w:type="paragraph" w:styleId="3">
    <w:name w:val="heading 3"/>
    <w:basedOn w:val="a"/>
    <w:next w:val="a0"/>
    <w:link w:val="3Char"/>
    <w:qFormat/>
    <w:rsid w:val="006C0EE5"/>
    <w:pPr>
      <w:keepNext/>
      <w:keepLines/>
      <w:numPr>
        <w:ilvl w:val="2"/>
        <w:numId w:val="2"/>
      </w:numPr>
      <w:spacing w:before="100" w:after="100"/>
      <w:ind w:left="0" w:firstLineChars="0"/>
      <w:outlineLvl w:val="2"/>
    </w:pPr>
    <w:rPr>
      <w:b/>
      <w:sz w:val="28"/>
      <w:szCs w:val="20"/>
    </w:rPr>
  </w:style>
  <w:style w:type="paragraph" w:styleId="4">
    <w:name w:val="heading 4"/>
    <w:basedOn w:val="a"/>
    <w:next w:val="a0"/>
    <w:link w:val="4Char"/>
    <w:qFormat/>
    <w:rsid w:val="006C0EE5"/>
    <w:pPr>
      <w:keepNext/>
      <w:keepLines/>
      <w:numPr>
        <w:ilvl w:val="3"/>
        <w:numId w:val="3"/>
      </w:numPr>
      <w:ind w:firstLineChars="0"/>
      <w:outlineLvl w:val="3"/>
    </w:pPr>
    <w:rPr>
      <w:rFonts w:ascii="Arial" w:hAnsi="Arial"/>
      <w:b/>
      <w:szCs w:val="20"/>
    </w:rPr>
  </w:style>
  <w:style w:type="paragraph" w:styleId="5">
    <w:name w:val="heading 5"/>
    <w:basedOn w:val="a"/>
    <w:next w:val="a0"/>
    <w:link w:val="5Char"/>
    <w:qFormat/>
    <w:rsid w:val="006C0EE5"/>
    <w:pPr>
      <w:keepNext/>
      <w:widowControl/>
      <w:ind w:firstLineChars="0" w:firstLine="0"/>
      <w:jc w:val="left"/>
      <w:outlineLvl w:val="4"/>
    </w:pPr>
    <w:rPr>
      <w:b/>
      <w:kern w:val="0"/>
      <w:szCs w:val="20"/>
    </w:rPr>
  </w:style>
  <w:style w:type="paragraph" w:styleId="6">
    <w:name w:val="heading 6"/>
    <w:basedOn w:val="a"/>
    <w:next w:val="a"/>
    <w:link w:val="6Char"/>
    <w:qFormat/>
    <w:rsid w:val="006C0EE5"/>
    <w:pPr>
      <w:widowControl/>
      <w:spacing w:before="60" w:after="60" w:line="440" w:lineRule="atLeast"/>
      <w:textAlignment w:val="baseline"/>
      <w:outlineLvl w:val="5"/>
    </w:pPr>
    <w:rPr>
      <w:rFonts w:ascii="宋体" w:eastAsia="宋体" w:hAnsi="Arial"/>
      <w:kern w:val="0"/>
      <w:szCs w:val="20"/>
    </w:rPr>
  </w:style>
  <w:style w:type="paragraph" w:styleId="7">
    <w:name w:val="heading 7"/>
    <w:basedOn w:val="a"/>
    <w:next w:val="a"/>
    <w:link w:val="7Char"/>
    <w:qFormat/>
    <w:rsid w:val="006C0EE5"/>
    <w:pPr>
      <w:keepNext/>
      <w:keepLines/>
      <w:adjustRightInd w:val="0"/>
      <w:spacing w:before="240" w:after="64" w:line="320" w:lineRule="atLeast"/>
      <w:textAlignment w:val="baseline"/>
      <w:outlineLvl w:val="6"/>
    </w:pPr>
    <w:rPr>
      <w:rFonts w:ascii="宋体" w:eastAsia="宋体" w:hAnsi="Arial"/>
      <w:b/>
      <w:kern w:val="0"/>
      <w:szCs w:val="20"/>
    </w:rPr>
  </w:style>
  <w:style w:type="paragraph" w:styleId="8">
    <w:name w:val="heading 8"/>
    <w:basedOn w:val="a"/>
    <w:next w:val="a"/>
    <w:link w:val="8Char"/>
    <w:qFormat/>
    <w:rsid w:val="006C0EE5"/>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
    <w:next w:val="a"/>
    <w:link w:val="9Char"/>
    <w:qFormat/>
    <w:rsid w:val="006C0EE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bt,正文对齐,NI,正文不缩进,样式3,正文(首行缩进两字"/>
    <w:basedOn w:val="a"/>
    <w:link w:val="Char"/>
    <w:qFormat/>
    <w:rsid w:val="006C0EE5"/>
    <w:pPr>
      <w:ind w:firstLine="420"/>
    </w:pPr>
    <w:rPr>
      <w:rFonts w:eastAsia="宋体"/>
      <w:sz w:val="21"/>
    </w:rPr>
  </w:style>
  <w:style w:type="paragraph" w:styleId="20">
    <w:name w:val="List Number 2"/>
    <w:basedOn w:val="a"/>
    <w:qFormat/>
    <w:rsid w:val="006C0EE5"/>
    <w:pPr>
      <w:widowControl/>
      <w:tabs>
        <w:tab w:val="left" w:pos="1697"/>
      </w:tabs>
      <w:spacing w:afterLines="50"/>
      <w:ind w:left="1697" w:hanging="420"/>
      <w:jc w:val="left"/>
    </w:pPr>
    <w:rPr>
      <w:kern w:val="0"/>
      <w:szCs w:val="20"/>
    </w:rPr>
  </w:style>
  <w:style w:type="paragraph" w:styleId="a4">
    <w:name w:val="List Number"/>
    <w:basedOn w:val="a"/>
    <w:qFormat/>
    <w:rsid w:val="006C0EE5"/>
    <w:pPr>
      <w:widowControl/>
      <w:tabs>
        <w:tab w:val="left" w:pos="454"/>
      </w:tabs>
      <w:spacing w:afterLines="50"/>
      <w:ind w:left="454" w:hanging="284"/>
      <w:jc w:val="left"/>
    </w:pPr>
    <w:rPr>
      <w:kern w:val="0"/>
      <w:szCs w:val="20"/>
    </w:rPr>
  </w:style>
  <w:style w:type="paragraph" w:styleId="a5">
    <w:name w:val="caption"/>
    <w:basedOn w:val="a"/>
    <w:next w:val="a"/>
    <w:qFormat/>
    <w:rsid w:val="006C0EE5"/>
    <w:pPr>
      <w:spacing w:line="360" w:lineRule="auto"/>
      <w:jc w:val="center"/>
    </w:pPr>
    <w:rPr>
      <w:rFonts w:ascii="Calibri" w:hAnsi="Calibri"/>
      <w:sz w:val="20"/>
      <w:szCs w:val="20"/>
    </w:rPr>
  </w:style>
  <w:style w:type="paragraph" w:styleId="a6">
    <w:name w:val="Document Map"/>
    <w:basedOn w:val="a"/>
    <w:link w:val="Char0"/>
    <w:semiHidden/>
    <w:qFormat/>
    <w:rsid w:val="006C0EE5"/>
    <w:pPr>
      <w:shd w:val="clear" w:color="auto" w:fill="000080"/>
    </w:pPr>
    <w:rPr>
      <w:rFonts w:eastAsia="宋体"/>
      <w:sz w:val="21"/>
    </w:rPr>
  </w:style>
  <w:style w:type="paragraph" w:styleId="a7">
    <w:name w:val="annotation text"/>
    <w:basedOn w:val="a"/>
    <w:link w:val="Char1"/>
    <w:semiHidden/>
    <w:qFormat/>
    <w:rsid w:val="006C0EE5"/>
    <w:pPr>
      <w:jc w:val="left"/>
    </w:pPr>
    <w:rPr>
      <w:rFonts w:eastAsia="宋体"/>
      <w:sz w:val="21"/>
    </w:rPr>
  </w:style>
  <w:style w:type="paragraph" w:styleId="a8">
    <w:name w:val="Body Text"/>
    <w:basedOn w:val="a"/>
    <w:link w:val="Char2"/>
    <w:qFormat/>
    <w:rsid w:val="006C0EE5"/>
    <w:pPr>
      <w:spacing w:line="360" w:lineRule="auto"/>
    </w:pPr>
    <w:rPr>
      <w:sz w:val="28"/>
    </w:rPr>
  </w:style>
  <w:style w:type="paragraph" w:styleId="a9">
    <w:name w:val="Body Text Indent"/>
    <w:basedOn w:val="a"/>
    <w:link w:val="Char3"/>
    <w:qFormat/>
    <w:rsid w:val="006C0EE5"/>
    <w:pPr>
      <w:spacing w:after="120"/>
      <w:ind w:leftChars="200" w:left="420"/>
    </w:pPr>
    <w:rPr>
      <w:rFonts w:eastAsia="宋体"/>
      <w:sz w:val="21"/>
    </w:rPr>
  </w:style>
  <w:style w:type="paragraph" w:styleId="30">
    <w:name w:val="List Number 3"/>
    <w:basedOn w:val="a"/>
    <w:qFormat/>
    <w:rsid w:val="006C0EE5"/>
    <w:pPr>
      <w:widowControl/>
      <w:tabs>
        <w:tab w:val="left" w:pos="482"/>
      </w:tabs>
      <w:spacing w:afterLines="50"/>
      <w:ind w:left="482" w:hanging="340"/>
      <w:jc w:val="left"/>
    </w:pPr>
    <w:rPr>
      <w:kern w:val="0"/>
      <w:szCs w:val="20"/>
    </w:rPr>
  </w:style>
  <w:style w:type="paragraph" w:styleId="aa">
    <w:name w:val="Block Text"/>
    <w:basedOn w:val="a"/>
    <w:qFormat/>
    <w:rsid w:val="006C0EE5"/>
    <w:pPr>
      <w:spacing w:before="120" w:line="360" w:lineRule="auto"/>
      <w:ind w:left="824" w:right="202"/>
    </w:pPr>
    <w:rPr>
      <w:rFonts w:ascii="宋体" w:hAnsi="宋体"/>
      <w:szCs w:val="21"/>
    </w:rPr>
  </w:style>
  <w:style w:type="paragraph" w:styleId="31">
    <w:name w:val="toc 3"/>
    <w:basedOn w:val="a"/>
    <w:next w:val="a"/>
    <w:unhideWhenUsed/>
    <w:qFormat/>
    <w:rsid w:val="006C0EE5"/>
    <w:pPr>
      <w:ind w:leftChars="400" w:left="840"/>
    </w:pPr>
    <w:rPr>
      <w:rFonts w:ascii="Calibri" w:hAnsi="Calibri"/>
      <w:szCs w:val="22"/>
    </w:rPr>
  </w:style>
  <w:style w:type="paragraph" w:styleId="ab">
    <w:name w:val="Plain Text"/>
    <w:basedOn w:val="a"/>
    <w:link w:val="Char4"/>
    <w:qFormat/>
    <w:rsid w:val="006C0EE5"/>
    <w:rPr>
      <w:rFonts w:ascii="宋体" w:eastAsia="宋体" w:hAnsi="Courier New"/>
      <w:sz w:val="21"/>
      <w:szCs w:val="20"/>
    </w:rPr>
  </w:style>
  <w:style w:type="paragraph" w:styleId="ac">
    <w:name w:val="Date"/>
    <w:basedOn w:val="a"/>
    <w:next w:val="a"/>
    <w:link w:val="Char5"/>
    <w:qFormat/>
    <w:rsid w:val="006C0EE5"/>
    <w:rPr>
      <w:rFonts w:ascii="楷体_GB2312" w:eastAsia="楷体_GB2312"/>
      <w:b/>
      <w:sz w:val="28"/>
      <w:szCs w:val="20"/>
    </w:rPr>
  </w:style>
  <w:style w:type="paragraph" w:styleId="21">
    <w:name w:val="Body Text Indent 2"/>
    <w:basedOn w:val="a"/>
    <w:link w:val="2Char0"/>
    <w:qFormat/>
    <w:rsid w:val="006C0EE5"/>
    <w:pPr>
      <w:spacing w:after="120" w:line="480" w:lineRule="auto"/>
      <w:ind w:leftChars="200" w:left="420"/>
    </w:pPr>
    <w:rPr>
      <w:rFonts w:eastAsia="宋体"/>
      <w:sz w:val="21"/>
    </w:rPr>
  </w:style>
  <w:style w:type="paragraph" w:styleId="ad">
    <w:name w:val="Balloon Text"/>
    <w:basedOn w:val="a"/>
    <w:link w:val="Char6"/>
    <w:semiHidden/>
    <w:qFormat/>
    <w:rsid w:val="006C0EE5"/>
    <w:rPr>
      <w:sz w:val="18"/>
      <w:szCs w:val="18"/>
    </w:rPr>
  </w:style>
  <w:style w:type="paragraph" w:styleId="ae">
    <w:name w:val="footer"/>
    <w:basedOn w:val="a"/>
    <w:link w:val="Char7"/>
    <w:unhideWhenUsed/>
    <w:qFormat/>
    <w:rsid w:val="006C0EE5"/>
    <w:pPr>
      <w:tabs>
        <w:tab w:val="center" w:pos="4153"/>
        <w:tab w:val="right" w:pos="8306"/>
      </w:tabs>
      <w:snapToGrid w:val="0"/>
      <w:jc w:val="left"/>
    </w:pPr>
    <w:rPr>
      <w:sz w:val="18"/>
      <w:szCs w:val="18"/>
    </w:rPr>
  </w:style>
  <w:style w:type="paragraph" w:styleId="af">
    <w:name w:val="header"/>
    <w:basedOn w:val="a"/>
    <w:link w:val="Char8"/>
    <w:uiPriority w:val="99"/>
    <w:unhideWhenUsed/>
    <w:qFormat/>
    <w:rsid w:val="009C3621"/>
    <w:pPr>
      <w:pBdr>
        <w:bottom w:val="single" w:sz="6" w:space="1" w:color="auto"/>
      </w:pBdr>
      <w:tabs>
        <w:tab w:val="center" w:pos="4153"/>
        <w:tab w:val="right" w:pos="8306"/>
      </w:tabs>
      <w:snapToGrid w:val="0"/>
      <w:ind w:firstLine="360"/>
      <w:jc w:val="center"/>
    </w:pPr>
    <w:rPr>
      <w:sz w:val="18"/>
      <w:szCs w:val="18"/>
    </w:rPr>
  </w:style>
  <w:style w:type="paragraph" w:styleId="10">
    <w:name w:val="toc 1"/>
    <w:basedOn w:val="a"/>
    <w:next w:val="a"/>
    <w:semiHidden/>
    <w:qFormat/>
    <w:rsid w:val="006C0EE5"/>
  </w:style>
  <w:style w:type="paragraph" w:styleId="32">
    <w:name w:val="Body Text Indent 3"/>
    <w:basedOn w:val="a"/>
    <w:link w:val="3Char0"/>
    <w:qFormat/>
    <w:rsid w:val="006C0EE5"/>
    <w:pPr>
      <w:spacing w:after="120"/>
      <w:ind w:leftChars="200" w:left="420"/>
    </w:pPr>
    <w:rPr>
      <w:sz w:val="16"/>
      <w:szCs w:val="16"/>
    </w:rPr>
  </w:style>
  <w:style w:type="paragraph" w:styleId="22">
    <w:name w:val="Body Text 2"/>
    <w:basedOn w:val="a"/>
    <w:link w:val="2Char1"/>
    <w:qFormat/>
    <w:rsid w:val="006C0EE5"/>
    <w:pPr>
      <w:widowControl/>
      <w:spacing w:afterLines="50" w:line="216" w:lineRule="auto"/>
      <w:jc w:val="center"/>
    </w:pPr>
    <w:rPr>
      <w:rFonts w:ascii="隶书" w:eastAsia="隶书"/>
      <w:bCs/>
      <w:kern w:val="0"/>
      <w:sz w:val="72"/>
      <w:szCs w:val="84"/>
    </w:rPr>
  </w:style>
  <w:style w:type="paragraph" w:styleId="23">
    <w:name w:val="List Continue 2"/>
    <w:basedOn w:val="a"/>
    <w:qFormat/>
    <w:rsid w:val="006C0EE5"/>
    <w:pPr>
      <w:spacing w:after="120"/>
      <w:ind w:leftChars="400" w:left="840"/>
    </w:pPr>
  </w:style>
  <w:style w:type="paragraph" w:styleId="HTML">
    <w:name w:val="HTML Preformatted"/>
    <w:basedOn w:val="a"/>
    <w:link w:val="HTMLChar"/>
    <w:qFormat/>
    <w:rsid w:val="006C0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6C0EE5"/>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6C0EE5"/>
    <w:pPr>
      <w:spacing w:line="320" w:lineRule="exact"/>
    </w:pPr>
    <w:rPr>
      <w:b/>
      <w:snapToGrid w:val="0"/>
      <w:color w:val="FF6600"/>
      <w:kern w:val="0"/>
      <w:sz w:val="18"/>
      <w:szCs w:val="21"/>
    </w:rPr>
  </w:style>
  <w:style w:type="paragraph" w:styleId="af1">
    <w:name w:val="Title"/>
    <w:basedOn w:val="a"/>
    <w:next w:val="a"/>
    <w:link w:val="Char9"/>
    <w:qFormat/>
    <w:rsid w:val="006C0EE5"/>
    <w:pPr>
      <w:adjustRightInd w:val="0"/>
      <w:spacing w:before="240" w:after="60"/>
      <w:jc w:val="center"/>
      <w:outlineLvl w:val="0"/>
    </w:pPr>
    <w:rPr>
      <w:rFonts w:ascii="Calibri Light" w:eastAsia="宋体" w:hAnsi="Calibri Light"/>
      <w:b/>
      <w:bCs/>
      <w:sz w:val="32"/>
      <w:szCs w:val="32"/>
    </w:rPr>
  </w:style>
  <w:style w:type="paragraph" w:styleId="af2">
    <w:name w:val="annotation subject"/>
    <w:basedOn w:val="a7"/>
    <w:next w:val="a7"/>
    <w:link w:val="Chara"/>
    <w:semiHidden/>
    <w:qFormat/>
    <w:rsid w:val="006C0EE5"/>
    <w:pPr>
      <w:widowControl/>
      <w:spacing w:afterLines="50"/>
    </w:pPr>
    <w:rPr>
      <w:b/>
      <w:bCs/>
      <w:kern w:val="0"/>
      <w:szCs w:val="20"/>
    </w:rPr>
  </w:style>
  <w:style w:type="paragraph" w:styleId="af3">
    <w:name w:val="Body Text First Indent"/>
    <w:basedOn w:val="a8"/>
    <w:link w:val="Charb"/>
    <w:qFormat/>
    <w:rsid w:val="006C0EE5"/>
    <w:pPr>
      <w:spacing w:after="120" w:line="240" w:lineRule="auto"/>
      <w:ind w:firstLineChars="100" w:firstLine="420"/>
    </w:pPr>
    <w:rPr>
      <w:rFonts w:eastAsia="宋体"/>
      <w:sz w:val="21"/>
    </w:rPr>
  </w:style>
  <w:style w:type="paragraph" w:styleId="24">
    <w:name w:val="Body Text First Indent 2"/>
    <w:basedOn w:val="a9"/>
    <w:link w:val="2Char2"/>
    <w:qFormat/>
    <w:rsid w:val="006C0EE5"/>
    <w:pPr>
      <w:ind w:firstLine="420"/>
    </w:pPr>
  </w:style>
  <w:style w:type="character" w:styleId="af4">
    <w:name w:val="Strong"/>
    <w:qFormat/>
    <w:rsid w:val="006C0EE5"/>
    <w:rPr>
      <w:b/>
      <w:bCs/>
    </w:rPr>
  </w:style>
  <w:style w:type="character" w:styleId="af5">
    <w:name w:val="page number"/>
    <w:basedOn w:val="a1"/>
    <w:qFormat/>
    <w:rsid w:val="006C0EE5"/>
  </w:style>
  <w:style w:type="character" w:styleId="af6">
    <w:name w:val="FollowedHyperlink"/>
    <w:uiPriority w:val="99"/>
    <w:qFormat/>
    <w:rsid w:val="006C0EE5"/>
    <w:rPr>
      <w:color w:val="800080"/>
      <w:u w:val="single"/>
    </w:rPr>
  </w:style>
  <w:style w:type="character" w:styleId="af7">
    <w:name w:val="Emphasis"/>
    <w:qFormat/>
    <w:rsid w:val="006C0EE5"/>
    <w:rPr>
      <w:color w:val="CC0000"/>
    </w:rPr>
  </w:style>
  <w:style w:type="character" w:styleId="af8">
    <w:name w:val="Hyperlink"/>
    <w:uiPriority w:val="99"/>
    <w:qFormat/>
    <w:rsid w:val="006C0EE5"/>
    <w:rPr>
      <w:color w:val="0000FF"/>
      <w:u w:val="single"/>
    </w:rPr>
  </w:style>
  <w:style w:type="character" w:styleId="af9">
    <w:name w:val="annotation reference"/>
    <w:semiHidden/>
    <w:qFormat/>
    <w:rsid w:val="006C0EE5"/>
    <w:rPr>
      <w:sz w:val="21"/>
      <w:szCs w:val="21"/>
    </w:rPr>
  </w:style>
  <w:style w:type="character" w:customStyle="1" w:styleId="1Char">
    <w:name w:val="标题 1 Char"/>
    <w:basedOn w:val="a1"/>
    <w:link w:val="1"/>
    <w:qFormat/>
    <w:rsid w:val="006C0EE5"/>
    <w:rPr>
      <w:rFonts w:ascii="Times New Roman" w:eastAsia="仿宋_GB2312" w:hAnsi="Times New Roman" w:cs="Times New Roman"/>
      <w:b/>
      <w:kern w:val="44"/>
      <w:sz w:val="28"/>
      <w:szCs w:val="20"/>
    </w:rPr>
  </w:style>
  <w:style w:type="character" w:customStyle="1" w:styleId="Char">
    <w:name w:val="正文缩进 Char"/>
    <w:aliases w:val="特点 Char2,标题4 Char1,二 Char1,四号 Char1,ALT+Z Char1,标题四 Char1,段1 Char1,正文双线 Char1,缩进 Char1,首行缩进 Char1,表正文1 Char1,正文非缩进1 Char1,标题41 Char1,四号1 Char1,特点1 Char1,表正文2 Char1,正文非缩进2 Char1,标题42 Char1,四号2 Char1,标题43 Char1,表正文3 Char1,正文非缩进3 Char1,四号3 Char1"/>
    <w:link w:val="a0"/>
    <w:qFormat/>
    <w:rsid w:val="006C0EE5"/>
    <w:rPr>
      <w:rFonts w:ascii="Times New Roman" w:eastAsia="宋体" w:hAnsi="Times New Roman" w:cs="Times New Roman"/>
      <w:szCs w:val="24"/>
    </w:rPr>
  </w:style>
  <w:style w:type="character" w:customStyle="1" w:styleId="2Char">
    <w:name w:val="标题 2 Char"/>
    <w:basedOn w:val="a1"/>
    <w:link w:val="2"/>
    <w:qFormat/>
    <w:rsid w:val="006C0EE5"/>
    <w:rPr>
      <w:rFonts w:ascii="Arial" w:eastAsia="仿宋_GB2312" w:hAnsi="Arial" w:cs="Times New Roman"/>
      <w:b/>
      <w:sz w:val="30"/>
      <w:szCs w:val="20"/>
    </w:rPr>
  </w:style>
  <w:style w:type="character" w:customStyle="1" w:styleId="3Char">
    <w:name w:val="标题 3 Char"/>
    <w:basedOn w:val="a1"/>
    <w:link w:val="3"/>
    <w:qFormat/>
    <w:rsid w:val="006C0EE5"/>
    <w:rPr>
      <w:rFonts w:ascii="Times New Roman" w:eastAsia="仿宋_GB2312" w:hAnsi="Times New Roman" w:cs="Times New Roman"/>
      <w:b/>
      <w:sz w:val="28"/>
      <w:szCs w:val="20"/>
    </w:rPr>
  </w:style>
  <w:style w:type="character" w:customStyle="1" w:styleId="4Char1">
    <w:name w:val="标题 4 Char1"/>
    <w:link w:val="4"/>
    <w:qFormat/>
    <w:rsid w:val="006C0EE5"/>
    <w:rPr>
      <w:rFonts w:ascii="Arial" w:eastAsia="仿宋_GB2312" w:hAnsi="Arial" w:cs="Times New Roman"/>
      <w:b/>
      <w:sz w:val="24"/>
      <w:szCs w:val="20"/>
    </w:rPr>
  </w:style>
  <w:style w:type="character" w:customStyle="1" w:styleId="5Char1">
    <w:name w:val="标题 5 Char1"/>
    <w:link w:val="5"/>
    <w:qFormat/>
    <w:rsid w:val="006C0EE5"/>
    <w:rPr>
      <w:rFonts w:ascii="Times New Roman" w:eastAsia="仿宋_GB2312" w:hAnsi="Times New Roman" w:cs="Times New Roman"/>
      <w:b/>
      <w:kern w:val="0"/>
      <w:sz w:val="24"/>
      <w:szCs w:val="20"/>
    </w:rPr>
  </w:style>
  <w:style w:type="character" w:customStyle="1" w:styleId="6Char1">
    <w:name w:val="标题 6 Char1"/>
    <w:link w:val="6"/>
    <w:qFormat/>
    <w:rsid w:val="006C0EE5"/>
    <w:rPr>
      <w:rFonts w:ascii="宋体" w:eastAsia="宋体" w:hAnsi="Arial" w:cs="Times New Roman"/>
      <w:kern w:val="0"/>
      <w:sz w:val="24"/>
      <w:szCs w:val="20"/>
    </w:rPr>
  </w:style>
  <w:style w:type="character" w:customStyle="1" w:styleId="7Char1">
    <w:name w:val="标题 7 Char1"/>
    <w:link w:val="7"/>
    <w:qFormat/>
    <w:rsid w:val="006C0EE5"/>
    <w:rPr>
      <w:rFonts w:ascii="宋体" w:eastAsia="宋体" w:hAnsi="Arial" w:cs="Times New Roman"/>
      <w:b/>
      <w:kern w:val="0"/>
      <w:sz w:val="24"/>
      <w:szCs w:val="20"/>
    </w:rPr>
  </w:style>
  <w:style w:type="character" w:customStyle="1" w:styleId="8Char1">
    <w:name w:val="标题 8 Char1"/>
    <w:link w:val="8"/>
    <w:qFormat/>
    <w:rsid w:val="006C0EE5"/>
    <w:rPr>
      <w:rFonts w:ascii="Arial" w:eastAsia="黑体" w:hAnsi="Arial" w:cs="Times New Roman"/>
      <w:kern w:val="0"/>
      <w:sz w:val="24"/>
      <w:szCs w:val="20"/>
    </w:rPr>
  </w:style>
  <w:style w:type="character" w:customStyle="1" w:styleId="9Char1">
    <w:name w:val="标题 9 Char1"/>
    <w:link w:val="9"/>
    <w:qFormat/>
    <w:rsid w:val="006C0EE5"/>
    <w:rPr>
      <w:rFonts w:ascii="Arial" w:eastAsia="黑体" w:hAnsi="Arial" w:cs="Times New Roman"/>
      <w:kern w:val="0"/>
      <w:sz w:val="24"/>
      <w:szCs w:val="20"/>
    </w:rPr>
  </w:style>
  <w:style w:type="character" w:customStyle="1" w:styleId="Char8">
    <w:name w:val="页眉 Char"/>
    <w:basedOn w:val="a1"/>
    <w:link w:val="af"/>
    <w:uiPriority w:val="99"/>
    <w:qFormat/>
    <w:rsid w:val="009C3621"/>
    <w:rPr>
      <w:rFonts w:ascii="Times New Roman" w:eastAsia="仿宋_GB2312" w:hAnsi="Times New Roman" w:cs="Times New Roman"/>
      <w:kern w:val="2"/>
      <w:sz w:val="18"/>
      <w:szCs w:val="18"/>
    </w:rPr>
  </w:style>
  <w:style w:type="character" w:customStyle="1" w:styleId="Char7">
    <w:name w:val="页脚 Char"/>
    <w:basedOn w:val="a1"/>
    <w:link w:val="ae"/>
    <w:qFormat/>
    <w:rsid w:val="006C0EE5"/>
    <w:rPr>
      <w:sz w:val="18"/>
      <w:szCs w:val="18"/>
    </w:rPr>
  </w:style>
  <w:style w:type="character" w:customStyle="1" w:styleId="4Char">
    <w:name w:val="标题 4 Char"/>
    <w:basedOn w:val="a1"/>
    <w:link w:val="4"/>
    <w:qFormat/>
    <w:rsid w:val="006C0EE5"/>
    <w:rPr>
      <w:rFonts w:asciiTheme="majorHAnsi" w:eastAsiaTheme="majorEastAsia" w:hAnsiTheme="majorHAnsi" w:cstheme="majorBidi"/>
      <w:b/>
      <w:bCs/>
      <w:sz w:val="28"/>
      <w:szCs w:val="28"/>
    </w:rPr>
  </w:style>
  <w:style w:type="character" w:customStyle="1" w:styleId="5Char">
    <w:name w:val="标题 5 Char"/>
    <w:basedOn w:val="a1"/>
    <w:link w:val="5"/>
    <w:qFormat/>
    <w:rsid w:val="006C0EE5"/>
    <w:rPr>
      <w:rFonts w:ascii="Times New Roman" w:eastAsia="仿宋_GB2312" w:hAnsi="Times New Roman" w:cs="Times New Roman"/>
      <w:b/>
      <w:bCs/>
      <w:sz w:val="28"/>
      <w:szCs w:val="28"/>
    </w:rPr>
  </w:style>
  <w:style w:type="character" w:customStyle="1" w:styleId="6Char">
    <w:name w:val="标题 6 Char"/>
    <w:basedOn w:val="a1"/>
    <w:link w:val="6"/>
    <w:qFormat/>
    <w:rsid w:val="006C0EE5"/>
    <w:rPr>
      <w:rFonts w:asciiTheme="majorHAnsi" w:eastAsiaTheme="majorEastAsia" w:hAnsiTheme="majorHAnsi" w:cstheme="majorBidi"/>
      <w:b/>
      <w:bCs/>
      <w:sz w:val="24"/>
      <w:szCs w:val="24"/>
    </w:rPr>
  </w:style>
  <w:style w:type="character" w:customStyle="1" w:styleId="7Char">
    <w:name w:val="标题 7 Char"/>
    <w:basedOn w:val="a1"/>
    <w:link w:val="7"/>
    <w:qFormat/>
    <w:rsid w:val="006C0EE5"/>
    <w:rPr>
      <w:rFonts w:ascii="Times New Roman" w:eastAsia="仿宋_GB2312" w:hAnsi="Times New Roman" w:cs="Times New Roman"/>
      <w:b/>
      <w:bCs/>
      <w:sz w:val="24"/>
      <w:szCs w:val="24"/>
    </w:rPr>
  </w:style>
  <w:style w:type="character" w:customStyle="1" w:styleId="8Char">
    <w:name w:val="标题 8 Char"/>
    <w:basedOn w:val="a1"/>
    <w:link w:val="8"/>
    <w:qFormat/>
    <w:rsid w:val="006C0EE5"/>
    <w:rPr>
      <w:rFonts w:asciiTheme="majorHAnsi" w:eastAsiaTheme="majorEastAsia" w:hAnsiTheme="majorHAnsi" w:cstheme="majorBidi"/>
      <w:sz w:val="24"/>
      <w:szCs w:val="24"/>
    </w:rPr>
  </w:style>
  <w:style w:type="character" w:customStyle="1" w:styleId="9Char">
    <w:name w:val="标题 9 Char"/>
    <w:basedOn w:val="a1"/>
    <w:link w:val="9"/>
    <w:qFormat/>
    <w:rsid w:val="006C0EE5"/>
    <w:rPr>
      <w:rFonts w:asciiTheme="majorHAnsi" w:eastAsiaTheme="majorEastAsia" w:hAnsiTheme="majorHAnsi" w:cstheme="majorBidi"/>
      <w:szCs w:val="21"/>
    </w:rPr>
  </w:style>
  <w:style w:type="character" w:customStyle="1" w:styleId="Char0">
    <w:name w:val="文档结构图 Char"/>
    <w:basedOn w:val="a1"/>
    <w:link w:val="a6"/>
    <w:semiHidden/>
    <w:qFormat/>
    <w:rsid w:val="006C0EE5"/>
    <w:rPr>
      <w:rFonts w:ascii="Times New Roman" w:eastAsia="宋体" w:hAnsi="Times New Roman" w:cs="Times New Roman"/>
      <w:szCs w:val="24"/>
      <w:shd w:val="clear" w:color="auto" w:fill="000080"/>
    </w:rPr>
  </w:style>
  <w:style w:type="character" w:customStyle="1" w:styleId="Char10">
    <w:name w:val="批注文字 Char1"/>
    <w:link w:val="a7"/>
    <w:semiHidden/>
    <w:qFormat/>
    <w:rsid w:val="006C0EE5"/>
    <w:rPr>
      <w:rFonts w:ascii="Times New Roman" w:eastAsia="宋体" w:hAnsi="Times New Roman" w:cs="Times New Roman"/>
      <w:szCs w:val="24"/>
    </w:rPr>
  </w:style>
  <w:style w:type="character" w:customStyle="1" w:styleId="Char1">
    <w:name w:val="批注文字 Char"/>
    <w:basedOn w:val="a1"/>
    <w:link w:val="a7"/>
    <w:semiHidden/>
    <w:qFormat/>
    <w:rsid w:val="006C0EE5"/>
    <w:rPr>
      <w:rFonts w:ascii="Times New Roman" w:eastAsia="仿宋_GB2312" w:hAnsi="Times New Roman" w:cs="Times New Roman"/>
      <w:sz w:val="24"/>
      <w:szCs w:val="24"/>
    </w:rPr>
  </w:style>
  <w:style w:type="character" w:customStyle="1" w:styleId="Char11">
    <w:name w:val="正文文本 Char1"/>
    <w:link w:val="a8"/>
    <w:qFormat/>
    <w:locked/>
    <w:rsid w:val="006C0EE5"/>
    <w:rPr>
      <w:rFonts w:ascii="Times New Roman" w:eastAsia="仿宋_GB2312" w:hAnsi="Times New Roman" w:cs="Times New Roman"/>
      <w:sz w:val="28"/>
      <w:szCs w:val="24"/>
    </w:rPr>
  </w:style>
  <w:style w:type="character" w:customStyle="1" w:styleId="Char2">
    <w:name w:val="正文文本 Char"/>
    <w:basedOn w:val="a1"/>
    <w:link w:val="a8"/>
    <w:qFormat/>
    <w:rsid w:val="006C0EE5"/>
    <w:rPr>
      <w:rFonts w:ascii="Times New Roman" w:eastAsia="仿宋_GB2312" w:hAnsi="Times New Roman" w:cs="Times New Roman"/>
      <w:sz w:val="24"/>
      <w:szCs w:val="24"/>
    </w:rPr>
  </w:style>
  <w:style w:type="character" w:customStyle="1" w:styleId="Char3">
    <w:name w:val="正文文本缩进 Char"/>
    <w:basedOn w:val="a1"/>
    <w:link w:val="a9"/>
    <w:qFormat/>
    <w:rsid w:val="006C0EE5"/>
    <w:rPr>
      <w:rFonts w:ascii="Times New Roman" w:eastAsia="宋体" w:hAnsi="Times New Roman" w:cs="Times New Roman"/>
      <w:szCs w:val="24"/>
    </w:rPr>
  </w:style>
  <w:style w:type="character" w:customStyle="1" w:styleId="Char4">
    <w:name w:val="纯文本 Char"/>
    <w:basedOn w:val="a1"/>
    <w:link w:val="ab"/>
    <w:qFormat/>
    <w:rsid w:val="006C0EE5"/>
    <w:rPr>
      <w:rFonts w:ascii="宋体" w:eastAsia="宋体" w:hAnsi="Courier New" w:cs="Times New Roman"/>
      <w:szCs w:val="20"/>
    </w:rPr>
  </w:style>
  <w:style w:type="character" w:customStyle="1" w:styleId="Char12">
    <w:name w:val="日期 Char1"/>
    <w:link w:val="ac"/>
    <w:qFormat/>
    <w:rsid w:val="006C0EE5"/>
    <w:rPr>
      <w:rFonts w:ascii="楷体_GB2312" w:eastAsia="楷体_GB2312" w:hAnsi="Times New Roman" w:cs="Times New Roman"/>
      <w:b/>
      <w:sz w:val="28"/>
      <w:szCs w:val="20"/>
    </w:rPr>
  </w:style>
  <w:style w:type="character" w:customStyle="1" w:styleId="Char5">
    <w:name w:val="日期 Char"/>
    <w:basedOn w:val="a1"/>
    <w:link w:val="ac"/>
    <w:qFormat/>
    <w:rsid w:val="006C0EE5"/>
    <w:rPr>
      <w:rFonts w:ascii="Times New Roman" w:eastAsia="仿宋_GB2312" w:hAnsi="Times New Roman" w:cs="Times New Roman"/>
      <w:sz w:val="24"/>
      <w:szCs w:val="24"/>
    </w:rPr>
  </w:style>
  <w:style w:type="character" w:customStyle="1" w:styleId="2Char10">
    <w:name w:val="正文文本缩进 2 Char1"/>
    <w:link w:val="21"/>
    <w:qFormat/>
    <w:locked/>
    <w:rsid w:val="006C0EE5"/>
    <w:rPr>
      <w:rFonts w:ascii="Times New Roman" w:eastAsia="宋体" w:hAnsi="Times New Roman" w:cs="Times New Roman"/>
      <w:szCs w:val="24"/>
    </w:rPr>
  </w:style>
  <w:style w:type="character" w:customStyle="1" w:styleId="2Char0">
    <w:name w:val="正文文本缩进 2 Char"/>
    <w:basedOn w:val="a1"/>
    <w:link w:val="21"/>
    <w:qFormat/>
    <w:rsid w:val="006C0EE5"/>
    <w:rPr>
      <w:rFonts w:ascii="Times New Roman" w:eastAsia="仿宋_GB2312" w:hAnsi="Times New Roman" w:cs="Times New Roman"/>
      <w:sz w:val="24"/>
      <w:szCs w:val="24"/>
    </w:rPr>
  </w:style>
  <w:style w:type="character" w:customStyle="1" w:styleId="Char6">
    <w:name w:val="批注框文本 Char"/>
    <w:basedOn w:val="a1"/>
    <w:link w:val="ad"/>
    <w:semiHidden/>
    <w:qFormat/>
    <w:rsid w:val="006C0EE5"/>
    <w:rPr>
      <w:rFonts w:ascii="Times New Roman" w:eastAsia="仿宋_GB2312" w:hAnsi="Times New Roman" w:cs="Times New Roman"/>
      <w:sz w:val="18"/>
      <w:szCs w:val="18"/>
    </w:rPr>
  </w:style>
  <w:style w:type="character" w:customStyle="1" w:styleId="3Char0">
    <w:name w:val="正文文本缩进 3 Char"/>
    <w:basedOn w:val="a1"/>
    <w:link w:val="32"/>
    <w:qFormat/>
    <w:rsid w:val="006C0EE5"/>
    <w:rPr>
      <w:rFonts w:ascii="Times New Roman" w:eastAsia="仿宋_GB2312" w:hAnsi="Times New Roman" w:cs="Times New Roman"/>
      <w:sz w:val="16"/>
      <w:szCs w:val="16"/>
    </w:rPr>
  </w:style>
  <w:style w:type="character" w:customStyle="1" w:styleId="2Char11">
    <w:name w:val="正文文本 2 Char1"/>
    <w:link w:val="22"/>
    <w:qFormat/>
    <w:rsid w:val="006C0EE5"/>
    <w:rPr>
      <w:rFonts w:ascii="隶书" w:eastAsia="隶书" w:hAnsi="Times New Roman" w:cs="Times New Roman"/>
      <w:bCs/>
      <w:kern w:val="0"/>
      <w:sz w:val="72"/>
      <w:szCs w:val="84"/>
    </w:rPr>
  </w:style>
  <w:style w:type="character" w:customStyle="1" w:styleId="2Char1">
    <w:name w:val="正文文本 2 Char"/>
    <w:basedOn w:val="a1"/>
    <w:link w:val="22"/>
    <w:qFormat/>
    <w:rsid w:val="006C0EE5"/>
    <w:rPr>
      <w:rFonts w:ascii="Times New Roman" w:eastAsia="仿宋_GB2312" w:hAnsi="Times New Roman" w:cs="Times New Roman"/>
      <w:sz w:val="24"/>
      <w:szCs w:val="24"/>
    </w:rPr>
  </w:style>
  <w:style w:type="character" w:customStyle="1" w:styleId="HTMLChar">
    <w:name w:val="HTML 预设格式 Char"/>
    <w:basedOn w:val="a1"/>
    <w:link w:val="HTML"/>
    <w:qFormat/>
    <w:rsid w:val="006C0EE5"/>
    <w:rPr>
      <w:rFonts w:ascii="黑体" w:eastAsia="黑体" w:hAnsi="Courier New" w:cs="Courier New"/>
      <w:kern w:val="0"/>
      <w:sz w:val="20"/>
      <w:szCs w:val="20"/>
    </w:rPr>
  </w:style>
  <w:style w:type="character" w:customStyle="1" w:styleId="Char9">
    <w:name w:val="标题 Char"/>
    <w:basedOn w:val="a1"/>
    <w:link w:val="af1"/>
    <w:qFormat/>
    <w:rsid w:val="006C0EE5"/>
    <w:rPr>
      <w:rFonts w:ascii="Calibri Light" w:eastAsia="宋体" w:hAnsi="Calibri Light" w:cs="Times New Roman"/>
      <w:b/>
      <w:bCs/>
      <w:sz w:val="32"/>
      <w:szCs w:val="32"/>
    </w:rPr>
  </w:style>
  <w:style w:type="character" w:customStyle="1" w:styleId="Chara">
    <w:name w:val="批注主题 Char"/>
    <w:basedOn w:val="Char1"/>
    <w:link w:val="af2"/>
    <w:semiHidden/>
    <w:qFormat/>
    <w:rsid w:val="006C0EE5"/>
    <w:rPr>
      <w:rFonts w:eastAsia="宋体"/>
      <w:b/>
      <w:bCs/>
      <w:kern w:val="0"/>
      <w:szCs w:val="20"/>
    </w:rPr>
  </w:style>
  <w:style w:type="character" w:customStyle="1" w:styleId="Charb">
    <w:name w:val="正文首行缩进 Char"/>
    <w:basedOn w:val="Char2"/>
    <w:link w:val="af3"/>
    <w:qFormat/>
    <w:rsid w:val="006C0EE5"/>
    <w:rPr>
      <w:rFonts w:eastAsia="宋体"/>
    </w:rPr>
  </w:style>
  <w:style w:type="character" w:customStyle="1" w:styleId="2Char2">
    <w:name w:val="正文首行缩进 2 Char"/>
    <w:basedOn w:val="Char3"/>
    <w:link w:val="24"/>
    <w:qFormat/>
    <w:rsid w:val="006C0EE5"/>
  </w:style>
  <w:style w:type="character" w:customStyle="1" w:styleId="Char13">
    <w:name w:val="页眉 Char1"/>
    <w:qFormat/>
    <w:rsid w:val="006C0EE5"/>
    <w:rPr>
      <w:kern w:val="2"/>
      <w:sz w:val="18"/>
      <w:szCs w:val="18"/>
    </w:rPr>
  </w:style>
  <w:style w:type="paragraph" w:customStyle="1" w:styleId="Style11">
    <w:name w:val="_Style 11"/>
    <w:basedOn w:val="a"/>
    <w:qFormat/>
    <w:rsid w:val="006C0EE5"/>
    <w:rPr>
      <w:rFonts w:ascii="Tahoma" w:hAnsi="Tahoma"/>
      <w:szCs w:val="20"/>
    </w:rPr>
  </w:style>
  <w:style w:type="paragraph" w:customStyle="1" w:styleId="afa">
    <w:name w:val="表正文"/>
    <w:basedOn w:val="a"/>
    <w:next w:val="ab"/>
    <w:qFormat/>
    <w:rsid w:val="006C0EE5"/>
    <w:rPr>
      <w:rFonts w:ascii="宋体" w:hAnsi="Courier New"/>
      <w:szCs w:val="20"/>
    </w:rPr>
  </w:style>
  <w:style w:type="paragraph" w:customStyle="1" w:styleId="afb">
    <w:name w:val="正文段"/>
    <w:basedOn w:val="a"/>
    <w:link w:val="Charc"/>
    <w:qFormat/>
    <w:rsid w:val="006C0EE5"/>
    <w:pPr>
      <w:widowControl/>
      <w:snapToGrid w:val="0"/>
      <w:spacing w:afterLines="50"/>
    </w:pPr>
    <w:rPr>
      <w:rFonts w:eastAsia="宋体"/>
      <w:kern w:val="0"/>
      <w:szCs w:val="20"/>
    </w:rPr>
  </w:style>
  <w:style w:type="character" w:customStyle="1" w:styleId="Charc">
    <w:name w:val="正文段 Char"/>
    <w:link w:val="afb"/>
    <w:qFormat/>
    <w:rsid w:val="006C0EE5"/>
    <w:rPr>
      <w:rFonts w:ascii="Times New Roman" w:eastAsia="宋体" w:hAnsi="Times New Roman" w:cs="Times New Roman"/>
      <w:kern w:val="0"/>
      <w:sz w:val="24"/>
      <w:szCs w:val="20"/>
    </w:rPr>
  </w:style>
  <w:style w:type="paragraph" w:customStyle="1" w:styleId="Chard">
    <w:name w:val="Char"/>
    <w:basedOn w:val="a"/>
    <w:qFormat/>
    <w:rsid w:val="006C0EE5"/>
    <w:rPr>
      <w:rFonts w:ascii="仿宋_GB2312"/>
      <w:b/>
      <w:sz w:val="32"/>
      <w:szCs w:val="32"/>
    </w:rPr>
  </w:style>
  <w:style w:type="paragraph" w:customStyle="1" w:styleId="TableText">
    <w:name w:val="Table Text"/>
    <w:link w:val="TableTextChar1"/>
    <w:qFormat/>
    <w:rsid w:val="006C0EE5"/>
    <w:pPr>
      <w:snapToGrid w:val="0"/>
      <w:spacing w:before="80" w:after="80"/>
    </w:pPr>
    <w:rPr>
      <w:rFonts w:ascii="Arial" w:eastAsia="宋体" w:hAnsi="Arial" w:cs="Times New Roman"/>
      <w:sz w:val="18"/>
    </w:rPr>
  </w:style>
  <w:style w:type="character" w:customStyle="1" w:styleId="TableTextChar1">
    <w:name w:val="Table Text Char1"/>
    <w:link w:val="TableText"/>
    <w:qFormat/>
    <w:rsid w:val="006C0EE5"/>
    <w:rPr>
      <w:rFonts w:ascii="Arial" w:eastAsia="宋体" w:hAnsi="Arial" w:cs="Times New Roman"/>
      <w:kern w:val="0"/>
      <w:sz w:val="18"/>
      <w:szCs w:val="20"/>
    </w:rPr>
  </w:style>
  <w:style w:type="paragraph" w:customStyle="1" w:styleId="25">
    <w:name w:val="正文（缩进2汉字）"/>
    <w:basedOn w:val="a"/>
    <w:link w:val="2Char3"/>
    <w:qFormat/>
    <w:rsid w:val="006C0EE5"/>
    <w:pPr>
      <w:tabs>
        <w:tab w:val="left" w:pos="525"/>
      </w:tabs>
      <w:spacing w:before="100" w:beforeAutospacing="1" w:after="100" w:afterAutospacing="1"/>
      <w:ind w:leftChars="50" w:left="120" w:firstLineChars="206" w:firstLine="494"/>
    </w:pPr>
    <w:rPr>
      <w:rFonts w:ascii="宋体" w:eastAsia="宋体"/>
      <w:sz w:val="21"/>
      <w:szCs w:val="20"/>
    </w:rPr>
  </w:style>
  <w:style w:type="character" w:customStyle="1" w:styleId="2Char3">
    <w:name w:val="正文（缩进2汉字） Char"/>
    <w:link w:val="25"/>
    <w:qFormat/>
    <w:rsid w:val="006C0EE5"/>
    <w:rPr>
      <w:rFonts w:ascii="宋体" w:eastAsia="宋体" w:hAnsi="Times New Roman" w:cs="Times New Roman"/>
      <w:szCs w:val="20"/>
    </w:rPr>
  </w:style>
  <w:style w:type="paragraph" w:customStyle="1" w:styleId="Char110">
    <w:name w:val="Char11"/>
    <w:basedOn w:val="a"/>
    <w:qFormat/>
    <w:rsid w:val="006C0EE5"/>
    <w:pPr>
      <w:tabs>
        <w:tab w:val="left" w:pos="432"/>
      </w:tabs>
      <w:spacing w:beforeLines="50" w:afterLines="50"/>
      <w:ind w:left="432" w:hanging="432"/>
      <w:jc w:val="center"/>
    </w:pPr>
  </w:style>
  <w:style w:type="paragraph" w:customStyle="1" w:styleId="afc">
    <w:name w:val="模板普通正文"/>
    <w:basedOn w:val="a9"/>
    <w:qFormat/>
    <w:rsid w:val="006C0EE5"/>
    <w:pPr>
      <w:spacing w:beforeLines="50" w:after="10" w:line="360" w:lineRule="auto"/>
      <w:ind w:leftChars="0" w:left="0" w:firstLineChars="175" w:firstLine="175"/>
      <w:jc w:val="left"/>
    </w:pPr>
  </w:style>
  <w:style w:type="paragraph" w:customStyle="1" w:styleId="afd">
    <w:name w:val="缺省文本"/>
    <w:basedOn w:val="a"/>
    <w:qFormat/>
    <w:rsid w:val="006C0EE5"/>
    <w:pPr>
      <w:autoSpaceDE w:val="0"/>
      <w:autoSpaceDN w:val="0"/>
      <w:adjustRightInd w:val="0"/>
      <w:jc w:val="left"/>
    </w:pPr>
    <w:rPr>
      <w:kern w:val="0"/>
    </w:rPr>
  </w:style>
  <w:style w:type="paragraph" w:customStyle="1" w:styleId="WW-2">
    <w:name w:val="WW-正文文字缩进 2"/>
    <w:basedOn w:val="a"/>
    <w:qFormat/>
    <w:rsid w:val="006C0EE5"/>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6C0EE5"/>
    <w:rPr>
      <w:rFonts w:ascii="Tahoma" w:hAnsi="Tahoma"/>
      <w:szCs w:val="20"/>
    </w:rPr>
  </w:style>
  <w:style w:type="paragraph" w:customStyle="1" w:styleId="afe">
    <w:name w:val="项目排列"/>
    <w:basedOn w:val="a"/>
    <w:link w:val="Chare"/>
    <w:qFormat/>
    <w:rsid w:val="006C0EE5"/>
    <w:pPr>
      <w:tabs>
        <w:tab w:val="left" w:pos="900"/>
      </w:tabs>
      <w:spacing w:beforeLines="50" w:afterLines="50" w:line="300" w:lineRule="auto"/>
      <w:ind w:left="900" w:hanging="420"/>
    </w:pPr>
    <w:rPr>
      <w:rFonts w:eastAsia="宋体"/>
    </w:rPr>
  </w:style>
  <w:style w:type="character" w:customStyle="1" w:styleId="Chare">
    <w:name w:val="项目排列 Char"/>
    <w:link w:val="afe"/>
    <w:qFormat/>
    <w:rsid w:val="006C0EE5"/>
    <w:rPr>
      <w:rFonts w:ascii="Times New Roman" w:eastAsia="宋体" w:hAnsi="Times New Roman" w:cs="Times New Roman"/>
      <w:sz w:val="24"/>
      <w:szCs w:val="24"/>
    </w:rPr>
  </w:style>
  <w:style w:type="paragraph" w:customStyle="1" w:styleId="blue">
    <w:name w:val="blue"/>
    <w:basedOn w:val="a"/>
    <w:qFormat/>
    <w:rsid w:val="006C0EE5"/>
    <w:pPr>
      <w:widowControl/>
      <w:spacing w:before="100" w:beforeAutospacing="1" w:after="100" w:afterAutospacing="1"/>
      <w:jc w:val="left"/>
    </w:pPr>
    <w:rPr>
      <w:rFonts w:ascii="Arial Unicode MS" w:eastAsia="Arial Unicode MS" w:hAnsi="Arial Unicode MS"/>
      <w:kern w:val="0"/>
      <w:szCs w:val="20"/>
    </w:rPr>
  </w:style>
  <w:style w:type="paragraph" w:customStyle="1" w:styleId="12">
    <w:name w:val="列出段落1"/>
    <w:basedOn w:val="a"/>
    <w:link w:val="Charf"/>
    <w:qFormat/>
    <w:rsid w:val="006C0EE5"/>
    <w:pPr>
      <w:widowControl/>
      <w:spacing w:after="200" w:line="276" w:lineRule="auto"/>
      <w:ind w:left="720"/>
      <w:contextualSpacing/>
      <w:jc w:val="left"/>
    </w:pPr>
    <w:rPr>
      <w:rFonts w:ascii="Calibri" w:eastAsia="宋体" w:hAnsi="Calibri"/>
      <w:kern w:val="0"/>
      <w:sz w:val="22"/>
      <w:szCs w:val="22"/>
    </w:rPr>
  </w:style>
  <w:style w:type="character" w:customStyle="1" w:styleId="Charf">
    <w:name w:val="列出段落 Char"/>
    <w:link w:val="12"/>
    <w:qFormat/>
    <w:rsid w:val="006C0EE5"/>
    <w:rPr>
      <w:rFonts w:ascii="Calibri" w:eastAsia="宋体" w:hAnsi="Calibri" w:cs="Times New Roman"/>
      <w:kern w:val="0"/>
      <w:sz w:val="22"/>
    </w:rPr>
  </w:style>
  <w:style w:type="paragraph" w:customStyle="1" w:styleId="Char14">
    <w:name w:val="Char1"/>
    <w:basedOn w:val="a"/>
    <w:qFormat/>
    <w:rsid w:val="006C0EE5"/>
    <w:rPr>
      <w:szCs w:val="20"/>
    </w:rPr>
  </w:style>
  <w:style w:type="paragraph" w:customStyle="1" w:styleId="120">
    <w:name w:val="列出段落12"/>
    <w:basedOn w:val="a"/>
    <w:uiPriority w:val="1"/>
    <w:qFormat/>
    <w:rsid w:val="006C0EE5"/>
    <w:pPr>
      <w:ind w:firstLine="420"/>
    </w:pPr>
    <w:rPr>
      <w:rFonts w:ascii="Calibri" w:hAnsi="Calibri"/>
      <w:szCs w:val="22"/>
    </w:rPr>
  </w:style>
  <w:style w:type="paragraph" w:customStyle="1" w:styleId="ParaCharCharCharChar">
    <w:name w:val="默认段落字体 Para Char Char Char Char"/>
    <w:basedOn w:val="a"/>
    <w:qFormat/>
    <w:rsid w:val="006C0EE5"/>
  </w:style>
  <w:style w:type="paragraph" w:customStyle="1" w:styleId="CharCharChar1CharCharChar1CharCharCharChar">
    <w:name w:val="Char Char Char1 Char Char Char1 Char Char Char Char"/>
    <w:basedOn w:val="a"/>
    <w:qFormat/>
    <w:rsid w:val="006C0EE5"/>
  </w:style>
  <w:style w:type="paragraph" w:customStyle="1" w:styleId="tabletext0">
    <w:name w:val="tabletext"/>
    <w:basedOn w:val="a"/>
    <w:qFormat/>
    <w:rsid w:val="006C0EE5"/>
    <w:pPr>
      <w:widowControl/>
      <w:spacing w:before="100" w:beforeAutospacing="1" w:after="100" w:afterAutospacing="1"/>
      <w:jc w:val="left"/>
    </w:pPr>
    <w:rPr>
      <w:rFonts w:ascii="宋体" w:hAnsi="宋体" w:cs="宋体"/>
      <w:kern w:val="0"/>
    </w:rPr>
  </w:style>
  <w:style w:type="paragraph" w:customStyle="1" w:styleId="CharCharCharCharCharCharCharCharCharChar">
    <w:name w:val="Char Char Char Char Char Char Char Char Char Char"/>
    <w:basedOn w:val="a"/>
    <w:qFormat/>
    <w:rsid w:val="006C0EE5"/>
    <w:rPr>
      <w:rFonts w:ascii="Tahoma" w:hAnsi="Tahoma"/>
      <w:szCs w:val="20"/>
    </w:rPr>
  </w:style>
  <w:style w:type="paragraph" w:customStyle="1" w:styleId="aff">
    <w:name w:val="正文无缩进"/>
    <w:basedOn w:val="a"/>
    <w:link w:val="Charf0"/>
    <w:qFormat/>
    <w:rsid w:val="006C0EE5"/>
    <w:pPr>
      <w:spacing w:line="360" w:lineRule="auto"/>
    </w:pPr>
    <w:rPr>
      <w:rFonts w:ascii="宋体" w:eastAsia="宋体"/>
      <w:color w:val="000000"/>
    </w:rPr>
  </w:style>
  <w:style w:type="character" w:customStyle="1" w:styleId="Charf0">
    <w:name w:val="正文无缩进 Char"/>
    <w:link w:val="aff"/>
    <w:qFormat/>
    <w:rsid w:val="006C0EE5"/>
    <w:rPr>
      <w:rFonts w:ascii="宋体" w:eastAsia="宋体" w:hAnsi="Times New Roman" w:cs="Times New Roman"/>
      <w:color w:val="000000"/>
      <w:sz w:val="24"/>
      <w:szCs w:val="24"/>
    </w:rPr>
  </w:style>
  <w:style w:type="paragraph" w:customStyle="1" w:styleId="13">
    <w:name w:val="正文1"/>
    <w:qFormat/>
    <w:rsid w:val="006C0EE5"/>
    <w:pPr>
      <w:widowControl w:val="0"/>
      <w:adjustRightInd w:val="0"/>
      <w:spacing w:line="312" w:lineRule="atLeast"/>
      <w:jc w:val="both"/>
    </w:pPr>
    <w:rPr>
      <w:rFonts w:ascii="宋体" w:eastAsia="宋体" w:hAnsi="Times New Roman" w:cs="Times New Roman"/>
      <w:sz w:val="34"/>
    </w:rPr>
  </w:style>
  <w:style w:type="paragraph" w:customStyle="1" w:styleId="CharChar1CharCharCharChar1CharCharChar">
    <w:name w:val="Char Char1 Char Char Char Char1 Char Char Char"/>
    <w:basedOn w:val="a"/>
    <w:qFormat/>
    <w:rsid w:val="006C0EE5"/>
    <w:pPr>
      <w:adjustRightInd w:val="0"/>
      <w:spacing w:line="360" w:lineRule="atLeast"/>
    </w:pPr>
    <w:rPr>
      <w:rFonts w:ascii="Tahoma" w:hAnsi="Tahoma"/>
      <w:szCs w:val="20"/>
    </w:rPr>
  </w:style>
  <w:style w:type="paragraph" w:customStyle="1" w:styleId="aff0">
    <w:name w:val="表格"/>
    <w:basedOn w:val="a"/>
    <w:link w:val="CharChar"/>
    <w:qFormat/>
    <w:rsid w:val="006C0EE5"/>
    <w:pPr>
      <w:snapToGrid w:val="0"/>
      <w:ind w:firstLineChars="21" w:firstLine="42"/>
    </w:pPr>
    <w:rPr>
      <w:rFonts w:ascii="宋体" w:eastAsia="宋体" w:hAnsi="宋体"/>
      <w:kern w:val="0"/>
      <w:sz w:val="20"/>
      <w:szCs w:val="20"/>
    </w:rPr>
  </w:style>
  <w:style w:type="character" w:customStyle="1" w:styleId="CharChar">
    <w:name w:val="表格 Char Char"/>
    <w:link w:val="aff0"/>
    <w:qFormat/>
    <w:locked/>
    <w:rsid w:val="006C0EE5"/>
    <w:rPr>
      <w:rFonts w:ascii="宋体" w:eastAsia="宋体" w:hAnsi="宋体" w:cs="Times New Roman"/>
      <w:kern w:val="0"/>
      <w:sz w:val="20"/>
      <w:szCs w:val="20"/>
    </w:rPr>
  </w:style>
  <w:style w:type="paragraph" w:customStyle="1" w:styleId="xl32">
    <w:name w:val="xl32"/>
    <w:basedOn w:val="a"/>
    <w:qFormat/>
    <w:rsid w:val="006C0EE5"/>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6C0EE5"/>
    <w:pPr>
      <w:widowControl/>
      <w:spacing w:after="160" w:line="240" w:lineRule="exact"/>
      <w:jc w:val="left"/>
    </w:pPr>
  </w:style>
  <w:style w:type="paragraph" w:customStyle="1" w:styleId="aff1">
    <w:name w:val="标书_正文"/>
    <w:basedOn w:val="a"/>
    <w:qFormat/>
    <w:rsid w:val="006C0EE5"/>
    <w:pPr>
      <w:adjustRightInd w:val="0"/>
      <w:snapToGrid w:val="0"/>
      <w:spacing w:line="400" w:lineRule="exact"/>
      <w:ind w:firstLine="560"/>
    </w:pPr>
    <w:rPr>
      <w:rFonts w:ascii="仿宋_GB2312" w:cs="宋体"/>
      <w:bCs/>
      <w:color w:val="000000"/>
      <w:kern w:val="0"/>
      <w:sz w:val="28"/>
      <w:szCs w:val="28"/>
    </w:rPr>
  </w:style>
  <w:style w:type="paragraph" w:customStyle="1" w:styleId="aff2">
    <w:name w:val="标准文本"/>
    <w:basedOn w:val="a"/>
    <w:link w:val="Charf1"/>
    <w:qFormat/>
    <w:rsid w:val="006C0EE5"/>
    <w:pPr>
      <w:spacing w:line="360" w:lineRule="auto"/>
      <w:ind w:firstLine="480"/>
    </w:pPr>
    <w:rPr>
      <w:rFonts w:eastAsia="宋体" w:cs="宋体"/>
      <w:szCs w:val="20"/>
    </w:rPr>
  </w:style>
  <w:style w:type="character" w:customStyle="1" w:styleId="Charf1">
    <w:name w:val="标准文本 Char"/>
    <w:link w:val="aff2"/>
    <w:qFormat/>
    <w:rsid w:val="006C0EE5"/>
    <w:rPr>
      <w:rFonts w:ascii="Times New Roman" w:eastAsia="宋体" w:hAnsi="Times New Roman" w:cs="宋体"/>
      <w:sz w:val="24"/>
      <w:szCs w:val="20"/>
    </w:rPr>
  </w:style>
  <w:style w:type="paragraph" w:customStyle="1" w:styleId="Default">
    <w:name w:val="Default"/>
    <w:qFormat/>
    <w:rsid w:val="006C0EE5"/>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3">
    <w:name w:val="自定义正文"/>
    <w:basedOn w:val="a"/>
    <w:link w:val="Charf2"/>
    <w:qFormat/>
    <w:rsid w:val="006C0EE5"/>
    <w:pPr>
      <w:spacing w:line="480" w:lineRule="exact"/>
      <w:jc w:val="left"/>
    </w:pPr>
    <w:rPr>
      <w:rFonts w:ascii="仿宋_GB2312"/>
      <w:sz w:val="28"/>
    </w:rPr>
  </w:style>
  <w:style w:type="character" w:customStyle="1" w:styleId="Charf2">
    <w:name w:val="自定义正文 Char"/>
    <w:link w:val="aff3"/>
    <w:qFormat/>
    <w:rsid w:val="006C0EE5"/>
    <w:rPr>
      <w:rFonts w:ascii="仿宋_GB2312" w:eastAsia="仿宋_GB2312" w:hAnsi="Times New Roman" w:cs="Times New Roman"/>
      <w:sz w:val="28"/>
      <w:szCs w:val="24"/>
    </w:rPr>
  </w:style>
  <w:style w:type="paragraph" w:customStyle="1" w:styleId="152">
    <w:name w:val="样式 小四 行距: 1.5 倍行距 首行缩进:  2 字符"/>
    <w:basedOn w:val="a"/>
    <w:qFormat/>
    <w:rsid w:val="006C0EE5"/>
    <w:pPr>
      <w:spacing w:line="360" w:lineRule="auto"/>
      <w:ind w:firstLine="480"/>
    </w:pPr>
    <w:rPr>
      <w:rFonts w:cs="宋体"/>
      <w:szCs w:val="20"/>
    </w:rPr>
  </w:style>
  <w:style w:type="paragraph" w:customStyle="1" w:styleId="aff4">
    <w:name w:val="自定义表格文字"/>
    <w:basedOn w:val="a"/>
    <w:qFormat/>
    <w:rsid w:val="006C0EE5"/>
    <w:pPr>
      <w:spacing w:before="60" w:after="60" w:line="320" w:lineRule="exact"/>
      <w:jc w:val="left"/>
    </w:pPr>
    <w:rPr>
      <w:rFonts w:ascii="宋体" w:eastAsia="楷体_GB2312"/>
    </w:rPr>
  </w:style>
  <w:style w:type="paragraph" w:customStyle="1" w:styleId="CharCharChar1Char">
    <w:name w:val="Char Char Char1 Char"/>
    <w:basedOn w:val="a"/>
    <w:qFormat/>
    <w:rsid w:val="006C0EE5"/>
    <w:pPr>
      <w:widowControl/>
      <w:spacing w:after="160" w:line="240" w:lineRule="exact"/>
      <w:jc w:val="left"/>
    </w:pPr>
    <w:rPr>
      <w:rFonts w:ascii="Verdana" w:hAnsi="Verdana"/>
      <w:kern w:val="0"/>
      <w:szCs w:val="20"/>
      <w:lang w:eastAsia="en-US"/>
    </w:rPr>
  </w:style>
  <w:style w:type="paragraph" w:customStyle="1" w:styleId="CharCharChar1Char1">
    <w:name w:val="Char Char Char1 Char1"/>
    <w:basedOn w:val="a"/>
    <w:qFormat/>
    <w:rsid w:val="006C0EE5"/>
    <w:pPr>
      <w:widowControl/>
      <w:spacing w:after="160" w:line="240" w:lineRule="exact"/>
      <w:jc w:val="left"/>
    </w:pPr>
    <w:rPr>
      <w:rFonts w:ascii="Verdana" w:hAnsi="Verdana"/>
      <w:kern w:val="0"/>
      <w:szCs w:val="20"/>
      <w:lang w:eastAsia="en-US"/>
    </w:rPr>
  </w:style>
  <w:style w:type="paragraph" w:customStyle="1" w:styleId="aff5">
    <w:name w:val="表内文字"/>
    <w:basedOn w:val="a"/>
    <w:qFormat/>
    <w:rsid w:val="006C0EE5"/>
    <w:pPr>
      <w:jc w:val="center"/>
    </w:pPr>
    <w:rPr>
      <w:color w:val="FF0000"/>
      <w:kern w:val="0"/>
    </w:rPr>
  </w:style>
  <w:style w:type="paragraph" w:customStyle="1" w:styleId="xl25">
    <w:name w:val="xl25"/>
    <w:basedOn w:val="a"/>
    <w:qFormat/>
    <w:rsid w:val="006C0EE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6C0EE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6C0EE5"/>
    <w:pPr>
      <w:widowControl/>
      <w:spacing w:before="100" w:beforeAutospacing="1" w:after="100" w:afterAutospacing="1"/>
      <w:jc w:val="left"/>
    </w:pPr>
    <w:rPr>
      <w:rFonts w:ascii="宋体" w:hAnsi="宋体" w:hint="eastAsia"/>
      <w:kern w:val="0"/>
    </w:rPr>
  </w:style>
  <w:style w:type="paragraph" w:customStyle="1" w:styleId="font6">
    <w:name w:val="font6"/>
    <w:basedOn w:val="a"/>
    <w:qFormat/>
    <w:rsid w:val="006C0EE5"/>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6C0EE5"/>
    <w:pPr>
      <w:tabs>
        <w:tab w:val="left" w:pos="840"/>
      </w:tabs>
      <w:spacing w:after="60"/>
      <w:ind w:left="840" w:hanging="420"/>
    </w:pPr>
    <w:rPr>
      <w:rFonts w:ascii="宋体"/>
      <w:spacing w:val="4"/>
      <w:szCs w:val="20"/>
    </w:rPr>
  </w:style>
  <w:style w:type="paragraph" w:customStyle="1" w:styleId="100">
    <w:name w:val="编10号"/>
    <w:basedOn w:val="a"/>
    <w:qFormat/>
    <w:rsid w:val="006C0EE5"/>
    <w:pPr>
      <w:tabs>
        <w:tab w:val="left" w:pos="1620"/>
      </w:tabs>
      <w:ind w:left="1620" w:hanging="360"/>
    </w:pPr>
  </w:style>
  <w:style w:type="paragraph" w:customStyle="1" w:styleId="aff6">
    <w:name w:val="段"/>
    <w:basedOn w:val="a"/>
    <w:qFormat/>
    <w:rsid w:val="006C0EE5"/>
    <w:pPr>
      <w:ind w:firstLine="425"/>
    </w:pPr>
    <w:rPr>
      <w:rFonts w:ascii="宋体"/>
      <w:szCs w:val="20"/>
    </w:rPr>
  </w:style>
  <w:style w:type="paragraph" w:customStyle="1" w:styleId="CharCharCharChar">
    <w:name w:val="Char Char Char Char"/>
    <w:basedOn w:val="a"/>
    <w:qFormat/>
    <w:rsid w:val="006C0EE5"/>
    <w:pPr>
      <w:widowControl/>
      <w:spacing w:after="160" w:line="240" w:lineRule="exact"/>
      <w:jc w:val="left"/>
    </w:pPr>
    <w:rPr>
      <w:kern w:val="0"/>
    </w:rPr>
  </w:style>
  <w:style w:type="paragraph" w:customStyle="1" w:styleId="CharChar1CharCharCharCharCharCharCharCharCharChar">
    <w:name w:val="Char Char1 Char Char Char Char Char Char Char Char Char Char"/>
    <w:basedOn w:val="a"/>
    <w:qFormat/>
    <w:rsid w:val="006C0EE5"/>
    <w:pPr>
      <w:widowControl/>
      <w:spacing w:after="160" w:line="240" w:lineRule="exact"/>
      <w:jc w:val="left"/>
    </w:pPr>
    <w:rPr>
      <w:rFonts w:ascii="Verdana" w:hAnsi="Verdana"/>
      <w:kern w:val="0"/>
      <w:szCs w:val="20"/>
      <w:lang w:eastAsia="en-US"/>
    </w:rPr>
  </w:style>
  <w:style w:type="paragraph" w:customStyle="1" w:styleId="Char1CharCharCharCharCharChar">
    <w:name w:val="Char1 Char Char Char Char Char Char"/>
    <w:basedOn w:val="a"/>
    <w:qFormat/>
    <w:rsid w:val="006C0EE5"/>
    <w:rPr>
      <w:rFonts w:ascii="Tahoma" w:hAnsi="Tahoma"/>
      <w:szCs w:val="20"/>
    </w:rPr>
  </w:style>
  <w:style w:type="paragraph" w:customStyle="1" w:styleId="CharChar2CharCharCharChar">
    <w:name w:val="Char Char2 Char Char Char Char"/>
    <w:basedOn w:val="a6"/>
    <w:qFormat/>
    <w:rsid w:val="006C0EE5"/>
    <w:rPr>
      <w:rFonts w:ascii="Tahoma" w:hAnsi="Tahoma"/>
    </w:rPr>
  </w:style>
  <w:style w:type="paragraph" w:customStyle="1" w:styleId="CharCharChar">
    <w:name w:val="Char Char Char"/>
    <w:basedOn w:val="a6"/>
    <w:qFormat/>
    <w:rsid w:val="006C0EE5"/>
    <w:rPr>
      <w:rFonts w:ascii="Tahoma" w:hAnsi="Tahoma"/>
    </w:rPr>
  </w:style>
  <w:style w:type="paragraph" w:customStyle="1" w:styleId="New">
    <w:name w:val="正文缩进 New"/>
    <w:basedOn w:val="a"/>
    <w:qFormat/>
    <w:rsid w:val="006C0EE5"/>
    <w:pPr>
      <w:ind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6C0EE5"/>
    <w:pPr>
      <w:widowControl w:val="0"/>
      <w:spacing w:line="440" w:lineRule="exact"/>
      <w:jc w:val="both"/>
    </w:pPr>
    <w:rPr>
      <w:rFonts w:ascii="Times New Roman" w:eastAsia="宋体" w:hAnsi="Times New Roman" w:cs="Times New Roman"/>
      <w:kern w:val="2"/>
      <w:sz w:val="28"/>
      <w:szCs w:val="24"/>
    </w:rPr>
  </w:style>
  <w:style w:type="paragraph" w:customStyle="1" w:styleId="CharCharChar0">
    <w:name w:val="Char Char Char 字元 字元"/>
    <w:basedOn w:val="a"/>
    <w:qFormat/>
    <w:rsid w:val="006C0EE5"/>
    <w:pPr>
      <w:spacing w:line="360" w:lineRule="auto"/>
    </w:pPr>
    <w:rPr>
      <w:szCs w:val="20"/>
    </w:rPr>
  </w:style>
  <w:style w:type="paragraph" w:customStyle="1" w:styleId="New0">
    <w:name w:val="正文 New"/>
    <w:qFormat/>
    <w:rsid w:val="006C0EE5"/>
    <w:pPr>
      <w:widowControl w:val="0"/>
      <w:jc w:val="both"/>
    </w:pPr>
    <w:rPr>
      <w:rFonts w:ascii="Times New Roman" w:eastAsia="宋体" w:hAnsi="Times New Roman" w:cs="Times New Roman"/>
      <w:kern w:val="2"/>
      <w:sz w:val="21"/>
    </w:rPr>
  </w:style>
  <w:style w:type="paragraph" w:customStyle="1" w:styleId="NewNew">
    <w:name w:val="正文 New New"/>
    <w:qFormat/>
    <w:rsid w:val="006C0EE5"/>
    <w:pPr>
      <w:widowControl w:val="0"/>
      <w:jc w:val="both"/>
    </w:pPr>
    <w:rPr>
      <w:rFonts w:ascii="Times New Roman" w:eastAsia="宋体" w:hAnsi="Times New Roman" w:cs="Times New Roman"/>
      <w:kern w:val="2"/>
      <w:sz w:val="21"/>
    </w:rPr>
  </w:style>
  <w:style w:type="paragraph" w:customStyle="1" w:styleId="26">
    <w:name w:val="样式 正文缩进 + 首行缩进:  2 字符"/>
    <w:basedOn w:val="a0"/>
    <w:link w:val="2Char4"/>
    <w:qFormat/>
    <w:rsid w:val="006C0EE5"/>
    <w:pPr>
      <w:spacing w:line="360" w:lineRule="auto"/>
      <w:ind w:firstLine="480"/>
    </w:pPr>
    <w:rPr>
      <w:rFonts w:ascii="宋体" w:hAnsi="宋体"/>
      <w:color w:val="000000"/>
      <w:kern w:val="0"/>
      <w:sz w:val="24"/>
      <w:szCs w:val="20"/>
    </w:rPr>
  </w:style>
  <w:style w:type="character" w:customStyle="1" w:styleId="2Char4">
    <w:name w:val="样式 正文缩进 + 首行缩进:  2 字符 Char"/>
    <w:link w:val="26"/>
    <w:qFormat/>
    <w:locked/>
    <w:rsid w:val="006C0EE5"/>
    <w:rPr>
      <w:rFonts w:ascii="宋体" w:eastAsia="宋体" w:hAnsi="宋体" w:cs="Times New Roman"/>
      <w:color w:val="000000"/>
      <w:kern w:val="0"/>
      <w:sz w:val="24"/>
      <w:szCs w:val="20"/>
    </w:rPr>
  </w:style>
  <w:style w:type="paragraph" w:customStyle="1" w:styleId="27">
    <w:name w:val="正文2"/>
    <w:basedOn w:val="a"/>
    <w:link w:val="2Char5"/>
    <w:qFormat/>
    <w:rsid w:val="006C0EE5"/>
    <w:pPr>
      <w:spacing w:before="156" w:line="360" w:lineRule="auto"/>
      <w:ind w:firstLine="510"/>
    </w:pPr>
    <w:rPr>
      <w:rFonts w:eastAsia="宋体"/>
      <w:szCs w:val="20"/>
    </w:rPr>
  </w:style>
  <w:style w:type="character" w:customStyle="1" w:styleId="2Char5">
    <w:name w:val="正文2 Char"/>
    <w:link w:val="27"/>
    <w:qFormat/>
    <w:rsid w:val="006C0EE5"/>
    <w:rPr>
      <w:rFonts w:ascii="Times New Roman" w:eastAsia="宋体" w:hAnsi="Times New Roman" w:cs="Times New Roman"/>
      <w:sz w:val="24"/>
      <w:szCs w:val="20"/>
    </w:rPr>
  </w:style>
  <w:style w:type="paragraph" w:customStyle="1" w:styleId="p0">
    <w:name w:val="p0"/>
    <w:basedOn w:val="a"/>
    <w:qFormat/>
    <w:rsid w:val="006C0EE5"/>
    <w:pPr>
      <w:widowControl/>
    </w:pPr>
    <w:rPr>
      <w:kern w:val="0"/>
      <w:szCs w:val="21"/>
    </w:rPr>
  </w:style>
  <w:style w:type="paragraph" w:customStyle="1" w:styleId="aff7">
    <w:name w:val="汇视源正文"/>
    <w:link w:val="Charf3"/>
    <w:qFormat/>
    <w:rsid w:val="006C0EE5"/>
    <w:pPr>
      <w:widowControl w:val="0"/>
      <w:spacing w:beforeLines="50" w:line="360" w:lineRule="auto"/>
      <w:ind w:firstLineChars="200" w:firstLine="480"/>
      <w:jc w:val="both"/>
    </w:pPr>
    <w:rPr>
      <w:rFonts w:ascii="Times New Roman" w:eastAsia="宋体" w:hAnsi="Times New Roman" w:cs="宋体"/>
      <w:kern w:val="2"/>
      <w:sz w:val="24"/>
    </w:rPr>
  </w:style>
  <w:style w:type="character" w:customStyle="1" w:styleId="Charf3">
    <w:name w:val="汇视源正文 Char"/>
    <w:link w:val="aff7"/>
    <w:qFormat/>
    <w:rsid w:val="006C0EE5"/>
    <w:rPr>
      <w:rFonts w:ascii="Times New Roman" w:eastAsia="宋体" w:hAnsi="Times New Roman" w:cs="宋体"/>
      <w:sz w:val="24"/>
      <w:szCs w:val="20"/>
    </w:rPr>
  </w:style>
  <w:style w:type="paragraph" w:customStyle="1" w:styleId="05">
    <w:name w:val="样式 列表编号 + 段后: 0.5 行"/>
    <w:basedOn w:val="a4"/>
    <w:qFormat/>
    <w:rsid w:val="006C0EE5"/>
    <w:pPr>
      <w:tabs>
        <w:tab w:val="left" w:pos="840"/>
      </w:tabs>
      <w:spacing w:afterLines="0"/>
      <w:ind w:left="425" w:hanging="425"/>
    </w:pPr>
    <w:rPr>
      <w:rFonts w:cs="宋体"/>
    </w:rPr>
  </w:style>
  <w:style w:type="paragraph" w:customStyle="1" w:styleId="aff8">
    <w:name w:val="正文缩近"/>
    <w:basedOn w:val="a"/>
    <w:qFormat/>
    <w:rsid w:val="006C0EE5"/>
    <w:pPr>
      <w:adjustRightInd w:val="0"/>
      <w:snapToGrid w:val="0"/>
      <w:spacing w:line="540" w:lineRule="atLeast"/>
      <w:ind w:firstLine="608"/>
      <w:textAlignment w:val="baseline"/>
    </w:pPr>
    <w:rPr>
      <w:rFonts w:ascii="仿宋_GB2312" w:cs="宋体"/>
      <w:kern w:val="0"/>
      <w:sz w:val="30"/>
      <w:szCs w:val="20"/>
    </w:rPr>
  </w:style>
  <w:style w:type="paragraph" w:customStyle="1" w:styleId="TOC1">
    <w:name w:val="TOC 标题1"/>
    <w:basedOn w:val="1"/>
    <w:next w:val="a"/>
    <w:qFormat/>
    <w:rsid w:val="006C0EE5"/>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aspnumfaautoadjustrightr">
    <w:name w:val="aspnumfaautoadjustrightr"/>
    <w:qFormat/>
    <w:rsid w:val="006C0EE5"/>
    <w:pPr>
      <w:widowControl w:val="0"/>
      <w:autoSpaceDE w:val="0"/>
      <w:autoSpaceDN w:val="0"/>
      <w:adjustRightInd w:val="0"/>
      <w:ind w:firstLine="720"/>
      <w:jc w:val="both"/>
    </w:pPr>
    <w:rPr>
      <w:rFonts w:ascii="Times New Roman" w:eastAsia="宋体" w:hAnsi="Times New Roman" w:cs="Times New Roman"/>
    </w:rPr>
  </w:style>
  <w:style w:type="paragraph" w:customStyle="1" w:styleId="111">
    <w:name w:val="列出段落111"/>
    <w:basedOn w:val="a"/>
    <w:qFormat/>
    <w:rsid w:val="006C0EE5"/>
    <w:pPr>
      <w:adjustRightInd w:val="0"/>
      <w:spacing w:line="360" w:lineRule="auto"/>
    </w:pPr>
    <w:rPr>
      <w:rFonts w:eastAsia="楷体_GB2312" w:cs="Lucida Sans"/>
    </w:rPr>
  </w:style>
  <w:style w:type="paragraph" w:customStyle="1" w:styleId="2def">
    <w:name w:val="标题2def"/>
    <w:basedOn w:val="af1"/>
    <w:qFormat/>
    <w:rsid w:val="006C0EE5"/>
    <w:pPr>
      <w:widowControl/>
      <w:overflowPunct w:val="0"/>
      <w:autoSpaceDE w:val="0"/>
      <w:autoSpaceDN w:val="0"/>
      <w:snapToGrid w:val="0"/>
      <w:spacing w:before="160" w:after="200" w:line="360" w:lineRule="auto"/>
      <w:textAlignment w:val="baseline"/>
    </w:pPr>
    <w:rPr>
      <w:rFonts w:ascii="Times New Roman" w:hAnsi="宋体"/>
      <w:bCs w:val="0"/>
      <w:kern w:val="0"/>
      <w:szCs w:val="20"/>
    </w:rPr>
  </w:style>
  <w:style w:type="paragraph" w:customStyle="1" w:styleId="3def">
    <w:name w:val="标题3def"/>
    <w:basedOn w:val="3"/>
    <w:next w:val="a"/>
    <w:qFormat/>
    <w:rsid w:val="006C0EE5"/>
    <w:pPr>
      <w:numPr>
        <w:numId w:val="0"/>
      </w:numPr>
      <w:adjustRightInd w:val="0"/>
      <w:snapToGrid w:val="0"/>
      <w:spacing w:before="80" w:after="160" w:line="400" w:lineRule="exact"/>
    </w:pPr>
    <w:rPr>
      <w:rFonts w:ascii="仿宋_GB2312" w:hAnsi="宋体"/>
    </w:rPr>
  </w:style>
  <w:style w:type="paragraph" w:customStyle="1" w:styleId="af17cgridlangnp1033langf">
    <w:name w:val="af17cgridlangnp1033langf"/>
    <w:qFormat/>
    <w:rsid w:val="006C0EE5"/>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2CharChar">
    <w:name w:val="Char Char2 Char Char"/>
    <w:basedOn w:val="a"/>
    <w:qFormat/>
    <w:rsid w:val="006C0EE5"/>
    <w:pPr>
      <w:widowControl/>
      <w:spacing w:line="400" w:lineRule="exact"/>
      <w:jc w:val="center"/>
    </w:pPr>
    <w:rPr>
      <w:rFonts w:ascii="Verdana" w:hAnsi="Verdana"/>
      <w:kern w:val="0"/>
      <w:szCs w:val="20"/>
      <w:lang w:eastAsia="en-US"/>
    </w:rPr>
  </w:style>
  <w:style w:type="paragraph" w:customStyle="1" w:styleId="210">
    <w:name w:val="正文文本缩进 21"/>
    <w:basedOn w:val="a"/>
    <w:qFormat/>
    <w:rsid w:val="006C0EE5"/>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6C0EE5"/>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6C0EE5"/>
    <w:rPr>
      <w:rFonts w:ascii="Tahoma" w:hAnsi="Tahoma"/>
      <w:szCs w:val="20"/>
    </w:rPr>
  </w:style>
  <w:style w:type="paragraph" w:customStyle="1" w:styleId="CharChar27">
    <w:name w:val="Char Char27"/>
    <w:basedOn w:val="a"/>
    <w:qFormat/>
    <w:rsid w:val="006C0EE5"/>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6C0EE5"/>
    <w:pPr>
      <w:adjustRightInd w:val="0"/>
      <w:ind w:left="2" w:firstLine="480"/>
    </w:pPr>
    <w:rPr>
      <w:rFonts w:ascii="仿宋_GB2312" w:hAnsi="仿宋"/>
    </w:rPr>
  </w:style>
  <w:style w:type="paragraph" w:customStyle="1" w:styleId="40">
    <w:name w:val="样式4"/>
    <w:basedOn w:val="a"/>
    <w:qFormat/>
    <w:rsid w:val="006C0EE5"/>
    <w:pPr>
      <w:adjustRightInd w:val="0"/>
      <w:spacing w:line="360" w:lineRule="auto"/>
      <w:ind w:firstLine="420"/>
      <w:jc w:val="center"/>
      <w:outlineLvl w:val="2"/>
    </w:pPr>
    <w:rPr>
      <w:rFonts w:ascii="仿宋_GB2312" w:hAnsi="仿宋"/>
      <w:b/>
      <w:sz w:val="32"/>
      <w:szCs w:val="32"/>
    </w:rPr>
  </w:style>
  <w:style w:type="paragraph" w:customStyle="1" w:styleId="28">
    <w:name w:val="正文缩进2格"/>
    <w:basedOn w:val="a"/>
    <w:link w:val="2Char6"/>
    <w:qFormat/>
    <w:rsid w:val="006C0EE5"/>
    <w:pPr>
      <w:spacing w:line="600" w:lineRule="exact"/>
      <w:ind w:firstLineChars="206" w:firstLine="639"/>
    </w:pPr>
    <w:rPr>
      <w:rFonts w:ascii="仿宋_GB2312" w:hAnsi="宋体"/>
      <w:kern w:val="0"/>
      <w:sz w:val="31"/>
      <w:szCs w:val="20"/>
    </w:rPr>
  </w:style>
  <w:style w:type="character" w:customStyle="1" w:styleId="2Char6">
    <w:name w:val="正文缩进2格 Char"/>
    <w:link w:val="28"/>
    <w:qFormat/>
    <w:rsid w:val="006C0EE5"/>
    <w:rPr>
      <w:rFonts w:ascii="仿宋_GB2312" w:eastAsia="仿宋_GB2312" w:hAnsi="宋体" w:cs="Times New Roman"/>
      <w:kern w:val="0"/>
      <w:sz w:val="31"/>
      <w:szCs w:val="20"/>
    </w:rPr>
  </w:style>
  <w:style w:type="paragraph" w:customStyle="1" w:styleId="110">
    <w:name w:val="列出段落11"/>
    <w:basedOn w:val="a"/>
    <w:qFormat/>
    <w:rsid w:val="006C0EE5"/>
    <w:pPr>
      <w:adjustRightInd w:val="0"/>
      <w:spacing w:line="360" w:lineRule="auto"/>
    </w:pPr>
    <w:rPr>
      <w:rFonts w:eastAsia="楷体_GB2312" w:cs="Lucida Sans"/>
    </w:rPr>
  </w:style>
  <w:style w:type="paragraph" w:customStyle="1" w:styleId="font8">
    <w:name w:val="font8"/>
    <w:basedOn w:val="a"/>
    <w:qFormat/>
    <w:rsid w:val="006C0EE5"/>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rsid w:val="006C0EE5"/>
    <w:pPr>
      <w:widowControl/>
      <w:spacing w:before="100" w:beforeAutospacing="1" w:after="100" w:afterAutospacing="1"/>
      <w:jc w:val="left"/>
    </w:pPr>
    <w:rPr>
      <w:rFonts w:ascii="仿宋_GB2312" w:hAnsi="宋体" w:cs="宋体"/>
      <w:color w:val="FF0000"/>
      <w:kern w:val="0"/>
      <w:sz w:val="20"/>
      <w:szCs w:val="20"/>
    </w:rPr>
  </w:style>
  <w:style w:type="paragraph" w:customStyle="1" w:styleId="font10">
    <w:name w:val="font10"/>
    <w:basedOn w:val="a"/>
    <w:qFormat/>
    <w:rsid w:val="006C0EE5"/>
    <w:pPr>
      <w:widowControl/>
      <w:spacing w:before="100" w:beforeAutospacing="1" w:after="100" w:afterAutospacing="1"/>
      <w:jc w:val="left"/>
    </w:pPr>
    <w:rPr>
      <w:rFonts w:ascii="宋体" w:hAnsi="宋体" w:cs="宋体"/>
      <w:color w:val="FF0000"/>
      <w:kern w:val="0"/>
      <w:sz w:val="20"/>
      <w:szCs w:val="20"/>
    </w:rPr>
  </w:style>
  <w:style w:type="paragraph" w:customStyle="1" w:styleId="xl70">
    <w:name w:val="xl70"/>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1">
    <w:name w:val="xl71"/>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2">
    <w:name w:val="xl72"/>
    <w:basedOn w:val="a"/>
    <w:qFormat/>
    <w:rsid w:val="006C0EE5"/>
    <w:pPr>
      <w:widowControl/>
      <w:spacing w:before="100" w:beforeAutospacing="1" w:after="100" w:afterAutospacing="1"/>
      <w:jc w:val="left"/>
    </w:pPr>
    <w:rPr>
      <w:rFonts w:ascii="宋体" w:hAnsi="宋体" w:cs="宋体"/>
      <w:kern w:val="0"/>
    </w:rPr>
  </w:style>
  <w:style w:type="paragraph" w:customStyle="1" w:styleId="xl73">
    <w:name w:val="xl73"/>
    <w:basedOn w:val="a"/>
    <w:qFormat/>
    <w:rsid w:val="006C0EE5"/>
    <w:pPr>
      <w:widowControl/>
      <w:spacing w:before="100" w:beforeAutospacing="1" w:after="100" w:afterAutospacing="1"/>
      <w:jc w:val="center"/>
    </w:pPr>
    <w:rPr>
      <w:rFonts w:ascii="宋体" w:hAnsi="宋体" w:cs="宋体"/>
      <w:kern w:val="0"/>
    </w:rPr>
  </w:style>
  <w:style w:type="paragraph" w:customStyle="1" w:styleId="xl74">
    <w:name w:val="xl74"/>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rPr>
  </w:style>
  <w:style w:type="paragraph" w:customStyle="1" w:styleId="xl75">
    <w:name w:val="xl75"/>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76">
    <w:name w:val="xl76"/>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7">
    <w:name w:val="xl77"/>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8">
    <w:name w:val="xl78"/>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9">
    <w:name w:val="xl79"/>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0">
    <w:name w:val="xl80"/>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1">
    <w:name w:val="xl81"/>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2">
    <w:name w:val="xl82"/>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3">
    <w:name w:val="xl83"/>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84">
    <w:name w:val="xl84"/>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5">
    <w:name w:val="xl85"/>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6">
    <w:name w:val="xl86"/>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7">
    <w:name w:val="xl87"/>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8">
    <w:name w:val="xl88"/>
    <w:basedOn w:val="a"/>
    <w:qFormat/>
    <w:rsid w:val="006C0E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hAnsi="宋体" w:cs="宋体"/>
      <w:color w:val="FF0000"/>
      <w:kern w:val="0"/>
      <w:sz w:val="20"/>
      <w:szCs w:val="20"/>
    </w:rPr>
  </w:style>
  <w:style w:type="paragraph" w:customStyle="1" w:styleId="xl89">
    <w:name w:val="xl89"/>
    <w:basedOn w:val="a"/>
    <w:qFormat/>
    <w:rsid w:val="006C0E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hAnsi="宋体" w:cs="宋体"/>
      <w:color w:val="FF0000"/>
      <w:kern w:val="0"/>
      <w:sz w:val="20"/>
      <w:szCs w:val="20"/>
    </w:rPr>
  </w:style>
  <w:style w:type="paragraph" w:customStyle="1" w:styleId="xl90">
    <w:name w:val="xl90"/>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91">
    <w:name w:val="xl91"/>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FF0000"/>
      <w:kern w:val="0"/>
      <w:sz w:val="20"/>
      <w:szCs w:val="20"/>
    </w:rPr>
  </w:style>
  <w:style w:type="paragraph" w:customStyle="1" w:styleId="xl92">
    <w:name w:val="xl92"/>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FF0000"/>
      <w:kern w:val="0"/>
      <w:sz w:val="20"/>
      <w:szCs w:val="20"/>
    </w:rPr>
  </w:style>
  <w:style w:type="paragraph" w:customStyle="1" w:styleId="xl93">
    <w:name w:val="xl93"/>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94">
    <w:name w:val="xl94"/>
    <w:basedOn w:val="a"/>
    <w:qFormat/>
    <w:rsid w:val="006C0E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5">
    <w:name w:val="xl95"/>
    <w:basedOn w:val="a"/>
    <w:qFormat/>
    <w:rsid w:val="006C0EE5"/>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6">
    <w:name w:val="xl96"/>
    <w:basedOn w:val="a"/>
    <w:qFormat/>
    <w:rsid w:val="006C0EE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7">
    <w:name w:val="xl97"/>
    <w:basedOn w:val="a"/>
    <w:qFormat/>
    <w:rsid w:val="006C0E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8">
    <w:name w:val="xl98"/>
    <w:basedOn w:val="a"/>
    <w:qFormat/>
    <w:rsid w:val="006C0EE5"/>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9">
    <w:name w:val="xl99"/>
    <w:basedOn w:val="a"/>
    <w:qFormat/>
    <w:rsid w:val="006C0EE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0">
    <w:name w:val="xl100"/>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1">
    <w:name w:val="xl101"/>
    <w:basedOn w:val="a"/>
    <w:qFormat/>
    <w:rsid w:val="006C0E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2">
    <w:name w:val="xl102"/>
    <w:basedOn w:val="a"/>
    <w:qFormat/>
    <w:rsid w:val="006C0EE5"/>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3">
    <w:name w:val="xl103"/>
    <w:basedOn w:val="a"/>
    <w:qFormat/>
    <w:rsid w:val="006C0EE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16">
    <w:name w:val="正文1级"/>
    <w:link w:val="1CharChar"/>
    <w:qFormat/>
    <w:rsid w:val="006C0EE5"/>
    <w:pPr>
      <w:widowControl w:val="0"/>
      <w:tabs>
        <w:tab w:val="left" w:pos="0"/>
        <w:tab w:val="left" w:pos="420"/>
      </w:tabs>
      <w:spacing w:after="60" w:line="400" w:lineRule="exact"/>
      <w:ind w:left="839" w:hanging="419"/>
      <w:jc w:val="both"/>
    </w:pPr>
    <w:rPr>
      <w:rFonts w:ascii="Times New Roman" w:eastAsia="宋体" w:hAnsi="Times New Roman" w:cs="Times New Roman"/>
      <w:bCs/>
      <w:kern w:val="44"/>
      <w:sz w:val="24"/>
      <w:szCs w:val="44"/>
    </w:rPr>
  </w:style>
  <w:style w:type="character" w:customStyle="1" w:styleId="1CharChar">
    <w:name w:val="正文1级 Char Char"/>
    <w:link w:val="16"/>
    <w:qFormat/>
    <w:rsid w:val="006C0EE5"/>
    <w:rPr>
      <w:rFonts w:ascii="Times New Roman" w:eastAsia="宋体" w:hAnsi="Times New Roman" w:cs="Times New Roman"/>
      <w:bCs/>
      <w:kern w:val="44"/>
      <w:sz w:val="24"/>
      <w:szCs w:val="44"/>
    </w:rPr>
  </w:style>
  <w:style w:type="character" w:customStyle="1" w:styleId="style21">
    <w:name w:val="style21"/>
    <w:qFormat/>
    <w:rsid w:val="006C0EE5"/>
    <w:rPr>
      <w:sz w:val="15"/>
      <w:szCs w:val="15"/>
    </w:rPr>
  </w:style>
  <w:style w:type="character" w:customStyle="1" w:styleId="font1">
    <w:name w:val="font1"/>
    <w:qFormat/>
    <w:rsid w:val="006C0EE5"/>
    <w:rPr>
      <w:color w:val="999999"/>
      <w:sz w:val="18"/>
      <w:szCs w:val="18"/>
      <w:u w:val="none"/>
    </w:rPr>
  </w:style>
  <w:style w:type="character" w:customStyle="1" w:styleId="apple-style-span">
    <w:name w:val="apple-style-span"/>
    <w:basedOn w:val="a1"/>
    <w:qFormat/>
    <w:rsid w:val="006C0EE5"/>
  </w:style>
  <w:style w:type="character" w:customStyle="1" w:styleId="ca-3">
    <w:name w:val="ca-3"/>
    <w:basedOn w:val="a1"/>
    <w:qFormat/>
    <w:rsid w:val="006C0EE5"/>
  </w:style>
  <w:style w:type="character" w:customStyle="1" w:styleId="CharChar0">
    <w:name w:val="Char Char"/>
    <w:qFormat/>
    <w:rsid w:val="006C0EE5"/>
    <w:rPr>
      <w:rFonts w:ascii="宋体" w:eastAsia="宋体" w:hAnsi="Courier New" w:hint="eastAsia"/>
      <w:kern w:val="2"/>
      <w:sz w:val="21"/>
      <w:lang w:val="en-US" w:eastAsia="zh-CN" w:bidi="ar-SA"/>
    </w:rPr>
  </w:style>
  <w:style w:type="character" w:customStyle="1" w:styleId="style51">
    <w:name w:val="style51"/>
    <w:qFormat/>
    <w:rsid w:val="006C0EE5"/>
    <w:rPr>
      <w:sz w:val="21"/>
      <w:szCs w:val="21"/>
    </w:rPr>
  </w:style>
  <w:style w:type="character" w:customStyle="1" w:styleId="CharChar1">
    <w:name w:val="Char Char1"/>
    <w:qFormat/>
    <w:rsid w:val="006C0EE5"/>
    <w:rPr>
      <w:rFonts w:ascii="宋体" w:eastAsia="宋体" w:hAnsi="Courier New"/>
      <w:kern w:val="2"/>
      <w:sz w:val="21"/>
      <w:lang w:val="en-US" w:eastAsia="zh-CN" w:bidi="ar-SA"/>
    </w:rPr>
  </w:style>
  <w:style w:type="character" w:customStyle="1" w:styleId="H4Char">
    <w:name w:val="H4 Char"/>
    <w:qFormat/>
    <w:rsid w:val="006C0EE5"/>
    <w:rPr>
      <w:rFonts w:ascii="宋体" w:eastAsia="黑体" w:hAnsi="宋体"/>
      <w:b/>
      <w:bCs/>
      <w:color w:val="000000"/>
      <w:spacing w:val="-4"/>
      <w:kern w:val="2"/>
      <w:sz w:val="24"/>
      <w:szCs w:val="30"/>
      <w:lang w:val="en-US" w:eastAsia="zh-CN" w:bidi="ar-SA"/>
    </w:rPr>
  </w:style>
  <w:style w:type="character" w:customStyle="1" w:styleId="H5Char">
    <w:name w:val="H5 Char"/>
    <w:qFormat/>
    <w:rsid w:val="006C0EE5"/>
    <w:rPr>
      <w:rFonts w:ascii="Arial" w:eastAsia="宋体" w:hAnsi="Arial"/>
      <w:sz w:val="24"/>
      <w:lang w:val="en-US" w:eastAsia="zh-CN" w:bidi="ar-SA"/>
    </w:rPr>
  </w:style>
  <w:style w:type="character" w:customStyle="1" w:styleId="CharChar8">
    <w:name w:val="Char Char8"/>
    <w:qFormat/>
    <w:rsid w:val="006C0EE5"/>
    <w:rPr>
      <w:rFonts w:ascii="宋体" w:eastAsia="宋体"/>
      <w:kern w:val="2"/>
      <w:sz w:val="28"/>
      <w:lang w:val="en-US" w:eastAsia="zh-CN" w:bidi="ar-SA"/>
    </w:rPr>
  </w:style>
  <w:style w:type="character" w:customStyle="1" w:styleId="CharChar7">
    <w:name w:val="Char Char7"/>
    <w:qFormat/>
    <w:rsid w:val="006C0EE5"/>
    <w:rPr>
      <w:rFonts w:eastAsia="仿宋_GB2312"/>
      <w:kern w:val="2"/>
      <w:sz w:val="24"/>
      <w:szCs w:val="24"/>
      <w:lang w:val="en-US" w:eastAsia="zh-CN" w:bidi="ar-SA"/>
    </w:rPr>
  </w:style>
  <w:style w:type="character" w:customStyle="1" w:styleId="CharChar3">
    <w:name w:val="Char Char3"/>
    <w:qFormat/>
    <w:rsid w:val="006C0EE5"/>
    <w:rPr>
      <w:rFonts w:eastAsia="仿宋_GB2312"/>
      <w:kern w:val="2"/>
      <w:sz w:val="28"/>
      <w:szCs w:val="24"/>
      <w:lang w:val="en-US" w:eastAsia="zh-CN" w:bidi="ar-SA"/>
    </w:rPr>
  </w:style>
  <w:style w:type="character" w:customStyle="1" w:styleId="bulletintext1">
    <w:name w:val="bulletintext1"/>
    <w:qFormat/>
    <w:rsid w:val="006C0EE5"/>
    <w:rPr>
      <w:rFonts w:ascii="宋体" w:eastAsia="宋体" w:hAnsi="宋体" w:hint="eastAsia"/>
      <w:sz w:val="18"/>
      <w:szCs w:val="18"/>
    </w:rPr>
  </w:style>
  <w:style w:type="character" w:customStyle="1" w:styleId="tpccontent1">
    <w:name w:val="tpc_content1"/>
    <w:qFormat/>
    <w:rsid w:val="006C0EE5"/>
    <w:rPr>
      <w:sz w:val="20"/>
      <w:szCs w:val="20"/>
    </w:rPr>
  </w:style>
  <w:style w:type="character" w:customStyle="1" w:styleId="CharChar11">
    <w:name w:val="Char Char11"/>
    <w:qFormat/>
    <w:rsid w:val="006C0EE5"/>
    <w:rPr>
      <w:b/>
      <w:kern w:val="44"/>
      <w:sz w:val="44"/>
    </w:rPr>
  </w:style>
  <w:style w:type="character" w:customStyle="1" w:styleId="CharChar10">
    <w:name w:val="Char Char10"/>
    <w:qFormat/>
    <w:rsid w:val="006C0EE5"/>
    <w:rPr>
      <w:b/>
      <w:kern w:val="2"/>
      <w:sz w:val="28"/>
      <w:szCs w:val="28"/>
    </w:rPr>
  </w:style>
  <w:style w:type="character" w:customStyle="1" w:styleId="CharChar9">
    <w:name w:val="Char Char9"/>
    <w:qFormat/>
    <w:rsid w:val="006C0EE5"/>
    <w:rPr>
      <w:b/>
      <w:kern w:val="2"/>
      <w:sz w:val="24"/>
      <w:szCs w:val="24"/>
    </w:rPr>
  </w:style>
  <w:style w:type="character" w:customStyle="1" w:styleId="style110">
    <w:name w:val="style11"/>
    <w:qFormat/>
    <w:rsid w:val="006C0EE5"/>
    <w:rPr>
      <w:b/>
      <w:bCs/>
      <w:color w:val="FF0000"/>
    </w:rPr>
  </w:style>
  <w:style w:type="character" w:customStyle="1" w:styleId="info">
    <w:name w:val="info"/>
    <w:basedOn w:val="a1"/>
    <w:qFormat/>
    <w:rsid w:val="006C0EE5"/>
  </w:style>
  <w:style w:type="character" w:customStyle="1" w:styleId="param-name">
    <w:name w:val="param-name"/>
    <w:basedOn w:val="a1"/>
    <w:qFormat/>
    <w:rsid w:val="006C0EE5"/>
  </w:style>
  <w:style w:type="character" w:customStyle="1" w:styleId="DateChar">
    <w:name w:val="Date Char"/>
    <w:qFormat/>
    <w:locked/>
    <w:rsid w:val="006C0EE5"/>
    <w:rPr>
      <w:rFonts w:ascii="宋体"/>
      <w:sz w:val="21"/>
      <w:lang w:val="zh-CN"/>
    </w:rPr>
  </w:style>
  <w:style w:type="character" w:customStyle="1" w:styleId="NormalIndentChar">
    <w:name w:val="Normal Indent Char"/>
    <w:qFormat/>
    <w:locked/>
    <w:rsid w:val="006C0EE5"/>
    <w:rPr>
      <w:rFonts w:ascii="宋体" w:eastAsia="宋体"/>
      <w:snapToGrid w:val="0"/>
      <w:color w:val="000000"/>
      <w:kern w:val="28"/>
      <w:sz w:val="28"/>
    </w:rPr>
  </w:style>
  <w:style w:type="character" w:customStyle="1" w:styleId="PlainTextChar">
    <w:name w:val="Plain Text Char"/>
    <w:qFormat/>
    <w:locked/>
    <w:rsid w:val="006C0EE5"/>
    <w:rPr>
      <w:rFonts w:ascii="宋体" w:eastAsia="宋体" w:hAnsi="Courier New"/>
      <w:snapToGrid w:val="0"/>
      <w:sz w:val="21"/>
    </w:rPr>
  </w:style>
  <w:style w:type="character" w:customStyle="1" w:styleId="Char15">
    <w:name w:val="纯文本 Char1"/>
    <w:qFormat/>
    <w:rsid w:val="006C0EE5"/>
    <w:rPr>
      <w:rFonts w:ascii="宋体" w:eastAsia="宋体" w:hAnsi="Courier New" w:cs="Courier New"/>
      <w:sz w:val="21"/>
      <w:szCs w:val="21"/>
    </w:rPr>
  </w:style>
  <w:style w:type="character" w:customStyle="1" w:styleId="HeaderChar">
    <w:name w:val="Header Char"/>
    <w:qFormat/>
    <w:locked/>
    <w:rsid w:val="006C0EE5"/>
    <w:rPr>
      <w:rFonts w:ascii="Times New Roman" w:eastAsia="宋体" w:hAnsi="Times New Roman" w:cs="Times New Roman"/>
      <w:sz w:val="18"/>
      <w:szCs w:val="18"/>
    </w:rPr>
  </w:style>
  <w:style w:type="character" w:customStyle="1" w:styleId="CommentTextChar">
    <w:name w:val="Comment Text Char"/>
    <w:qFormat/>
    <w:locked/>
    <w:rsid w:val="006C0EE5"/>
    <w:rPr>
      <w:rFonts w:ascii="Times New Roman" w:eastAsia="宋体" w:hAnsi="Times New Roman" w:cs="Times New Roman"/>
      <w:kern w:val="0"/>
      <w:sz w:val="24"/>
      <w:szCs w:val="24"/>
      <w:lang w:val="zh-CN" w:eastAsia="zh-CN"/>
    </w:rPr>
  </w:style>
  <w:style w:type="character" w:customStyle="1" w:styleId="2CharChar">
    <w:name w:val="正文2 Char Char"/>
    <w:qFormat/>
    <w:rsid w:val="006C0EE5"/>
    <w:rPr>
      <w:kern w:val="2"/>
      <w:sz w:val="24"/>
    </w:rPr>
  </w:style>
  <w:style w:type="paragraph" w:customStyle="1" w:styleId="29">
    <w:name w:val="列出段落2"/>
    <w:basedOn w:val="a"/>
    <w:uiPriority w:val="34"/>
    <w:qFormat/>
    <w:rsid w:val="006C0EE5"/>
    <w:pPr>
      <w:ind w:firstLine="420"/>
    </w:pPr>
  </w:style>
  <w:style w:type="character" w:customStyle="1" w:styleId="Char16">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qFormat/>
    <w:rsid w:val="006C0EE5"/>
    <w:rPr>
      <w:rFonts w:eastAsia="宋体"/>
      <w:kern w:val="2"/>
      <w:sz w:val="21"/>
      <w:szCs w:val="24"/>
      <w:lang w:val="en-US" w:eastAsia="zh-CN" w:bidi="ar-SA"/>
    </w:rPr>
  </w:style>
  <w:style w:type="character" w:customStyle="1" w:styleId="Char20">
    <w:name w:val="纯文本 Char2"/>
    <w:qFormat/>
    <w:rsid w:val="006C0EE5"/>
    <w:rPr>
      <w:rFonts w:ascii="宋体" w:eastAsia="宋体" w:hAnsi="Courier New"/>
      <w:kern w:val="2"/>
      <w:sz w:val="21"/>
      <w:lang w:val="en-US" w:eastAsia="zh-CN" w:bidi="ar-SA"/>
    </w:rPr>
  </w:style>
  <w:style w:type="paragraph" w:customStyle="1" w:styleId="TOC2">
    <w:name w:val="TOC 标题2"/>
    <w:basedOn w:val="1"/>
    <w:next w:val="a"/>
    <w:qFormat/>
    <w:rsid w:val="006C0EE5"/>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6C0EE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211">
    <w:name w:val="列出段落21"/>
    <w:basedOn w:val="a"/>
    <w:qFormat/>
    <w:rsid w:val="006C0EE5"/>
    <w:pPr>
      <w:spacing w:line="240" w:lineRule="auto"/>
      <w:ind w:firstLine="420"/>
    </w:pPr>
    <w:rPr>
      <w:rFonts w:ascii="Calibri" w:eastAsia="宋体" w:hAnsi="Calibri"/>
      <w:sz w:val="21"/>
      <w:szCs w:val="22"/>
    </w:rPr>
  </w:style>
  <w:style w:type="paragraph" w:customStyle="1" w:styleId="reader-word-layerreader-word-s2-21">
    <w:name w:val="reader-word-layer reader-word-s2-21"/>
    <w:basedOn w:val="a"/>
    <w:qFormat/>
    <w:rsid w:val="006C0EE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33">
    <w:name w:val="正文3"/>
    <w:qFormat/>
    <w:rsid w:val="006C0EE5"/>
    <w:pPr>
      <w:widowControl w:val="0"/>
      <w:adjustRightInd w:val="0"/>
      <w:spacing w:line="312" w:lineRule="atLeast"/>
      <w:jc w:val="both"/>
    </w:pPr>
    <w:rPr>
      <w:rFonts w:ascii="宋体" w:eastAsia="宋体" w:hAnsi="Times New Roman" w:cs="Times New Roman"/>
      <w:sz w:val="34"/>
    </w:rPr>
  </w:style>
  <w:style w:type="paragraph" w:customStyle="1" w:styleId="reader-word-layerreader-word-s6-19">
    <w:name w:val="reader-word-layer reader-word-s6-19"/>
    <w:basedOn w:val="a"/>
    <w:qFormat/>
    <w:rsid w:val="006C0EE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reader-word-layerreader-word-s6-10">
    <w:name w:val="reader-word-layer reader-word-s6-10"/>
    <w:basedOn w:val="a"/>
    <w:qFormat/>
    <w:rsid w:val="006C0EE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reader-word-layerreader-word-s2-23">
    <w:name w:val="reader-word-layer reader-word-s2-23"/>
    <w:basedOn w:val="a"/>
    <w:qFormat/>
    <w:rsid w:val="006C0EE5"/>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Style15">
    <w:name w:val="_Style 15"/>
    <w:basedOn w:val="a"/>
    <w:qFormat/>
    <w:rsid w:val="006C0EE5"/>
    <w:pPr>
      <w:spacing w:line="240" w:lineRule="auto"/>
      <w:ind w:firstLineChars="0" w:firstLine="0"/>
    </w:pPr>
    <w:rPr>
      <w:rFonts w:ascii="Tahoma" w:eastAsia="宋体" w:hAnsi="Tahoma"/>
      <w:szCs w:val="20"/>
    </w:rPr>
  </w:style>
  <w:style w:type="paragraph" w:customStyle="1" w:styleId="p1">
    <w:name w:val="p1"/>
    <w:basedOn w:val="a"/>
    <w:qFormat/>
    <w:rsid w:val="006C0EE5"/>
    <w:pPr>
      <w:spacing w:line="380" w:lineRule="atLeast"/>
      <w:ind w:firstLineChars="0" w:firstLine="0"/>
      <w:jc w:val="left"/>
    </w:pPr>
    <w:rPr>
      <w:rFonts w:ascii="Helvetica Neue" w:eastAsia="Helvetica Neue" w:hAnsi="Helvetica Neue"/>
      <w:kern w:val="0"/>
      <w:sz w:val="26"/>
      <w:szCs w:val="26"/>
    </w:rPr>
  </w:style>
  <w:style w:type="character" w:customStyle="1" w:styleId="font01">
    <w:name w:val="font01"/>
    <w:basedOn w:val="a1"/>
    <w:qFormat/>
    <w:rsid w:val="006C0EE5"/>
    <w:rPr>
      <w:rFonts w:ascii="宋体" w:eastAsia="宋体" w:hAnsi="宋体" w:cs="宋体" w:hint="eastAsia"/>
      <w:color w:val="000000"/>
      <w:sz w:val="22"/>
      <w:szCs w:val="22"/>
      <w:u w:val="none"/>
    </w:rPr>
  </w:style>
  <w:style w:type="character" w:customStyle="1" w:styleId="font11">
    <w:name w:val="font11"/>
    <w:basedOn w:val="a1"/>
    <w:qFormat/>
    <w:rsid w:val="006C0EE5"/>
    <w:rPr>
      <w:rFonts w:ascii="宋体" w:eastAsia="宋体" w:hAnsi="宋体" w:cs="宋体" w:hint="eastAsia"/>
      <w:color w:val="FF0000"/>
      <w:sz w:val="22"/>
      <w:szCs w:val="22"/>
      <w:u w:val="none"/>
    </w:rPr>
  </w:style>
  <w:style w:type="character" w:customStyle="1" w:styleId="font41">
    <w:name w:val="font41"/>
    <w:basedOn w:val="a1"/>
    <w:qFormat/>
    <w:rsid w:val="006C0EE5"/>
    <w:rPr>
      <w:rFonts w:ascii="等线" w:eastAsia="等线" w:hAnsi="等线" w:cs="等线" w:hint="default"/>
      <w:color w:val="FF0000"/>
      <w:sz w:val="22"/>
      <w:szCs w:val="22"/>
      <w:u w:val="none"/>
    </w:rPr>
  </w:style>
  <w:style w:type="character" w:customStyle="1" w:styleId="font21">
    <w:name w:val="font21"/>
    <w:basedOn w:val="a1"/>
    <w:qFormat/>
    <w:rsid w:val="006C0EE5"/>
    <w:rPr>
      <w:rFonts w:ascii="等线" w:eastAsia="等线" w:hAnsi="等线" w:cs="等线" w:hint="default"/>
      <w:color w:val="000000"/>
      <w:sz w:val="22"/>
      <w:szCs w:val="22"/>
      <w:u w:val="none"/>
    </w:rPr>
  </w:style>
  <w:style w:type="character" w:customStyle="1" w:styleId="font51">
    <w:name w:val="font51"/>
    <w:basedOn w:val="a1"/>
    <w:qFormat/>
    <w:rsid w:val="006C0EE5"/>
    <w:rPr>
      <w:rFonts w:ascii="等线" w:eastAsia="等线" w:hAnsi="等线" w:cs="等线" w:hint="default"/>
      <w:color w:val="FF0000"/>
      <w:sz w:val="22"/>
      <w:szCs w:val="22"/>
      <w:u w:val="none"/>
    </w:rPr>
  </w:style>
  <w:style w:type="character" w:customStyle="1" w:styleId="font61">
    <w:name w:val="font61"/>
    <w:basedOn w:val="a1"/>
    <w:qFormat/>
    <w:rsid w:val="006C0EE5"/>
    <w:rPr>
      <w:rFonts w:ascii="等线" w:eastAsia="等线" w:hAnsi="等线" w:cs="等线" w:hint="default"/>
      <w:color w:val="000000"/>
      <w:sz w:val="22"/>
      <w:szCs w:val="22"/>
      <w:u w:val="none"/>
    </w:rPr>
  </w:style>
  <w:style w:type="paragraph" w:customStyle="1" w:styleId="xl69">
    <w:name w:val="xl69"/>
    <w:basedOn w:val="a"/>
    <w:qFormat/>
    <w:rsid w:val="006C0E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仿宋" w:eastAsia="仿宋" w:hAnsi="仿宋" w:cs="宋体"/>
      <w:kern w:val="0"/>
      <w:sz w:val="20"/>
      <w:szCs w:val="20"/>
    </w:rPr>
  </w:style>
  <w:style w:type="paragraph" w:customStyle="1" w:styleId="xl65">
    <w:name w:val="xl65"/>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8"/>
      <w:szCs w:val="28"/>
    </w:rPr>
  </w:style>
  <w:style w:type="paragraph" w:customStyle="1" w:styleId="xl66">
    <w:name w:val="xl66"/>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kern w:val="0"/>
      <w:sz w:val="28"/>
      <w:szCs w:val="28"/>
    </w:rPr>
  </w:style>
  <w:style w:type="paragraph" w:customStyle="1" w:styleId="xl67">
    <w:name w:val="xl67"/>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8"/>
      <w:szCs w:val="28"/>
    </w:rPr>
  </w:style>
  <w:style w:type="paragraph" w:customStyle="1" w:styleId="xl68">
    <w:name w:val="xl68"/>
    <w:basedOn w:val="a"/>
    <w:qFormat/>
    <w:rsid w:val="006C0EE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8" Target="people.xml" Type="http://schemas.microsoft.com/office/2011/relationships/people"/><Relationship Id="rId19" Target="commentsExtended.xml" Type="http://schemas.microsoft.com/office/2011/relationships/commentsExtended"/><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8A5C18-0DB1-412C-A403-ABD2CA0D38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50</Pages>
  <Words>5051</Words>
  <Characters>28797</Characters>
  <Application>Microsoft Office Word</Application>
  <DocSecurity>0</DocSecurity>
  <Lines>239</Lines>
  <Paragraphs>67</Paragraphs>
  <ScaleCrop>false</ScaleCrop>
  <Company>微软中国</Company>
  <LinksUpToDate>false</LinksUpToDate>
  <CharactersWithSpaces>33781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2020-01-15T06:14:00Z</dcterms:created>
  <dc:creator>admin</dc:creator>
  <cp:lastModifiedBy>admin</cp:lastModifiedBy>
  <cp:lastPrinted>2020-01-07T08:13:00Z</cp:lastPrinted>
  <dcterms:modified xsi:type="dcterms:W3CDTF">2020-01-15T09:12:00Z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