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54" w:rsidRPr="000B292E" w:rsidRDefault="005A4854" w:rsidP="005A4854">
      <w:pPr>
        <w:jc w:val="center"/>
        <w:outlineLvl w:val="0"/>
        <w:rPr>
          <w:rFonts w:ascii="隶书" w:eastAsia="隶书" w:hAnsi="Arial" w:cs="Arial"/>
          <w:b/>
          <w:spacing w:val="-12"/>
          <w:sz w:val="44"/>
          <w:szCs w:val="44"/>
        </w:rPr>
      </w:pPr>
      <w:r w:rsidRPr="000B292E">
        <w:rPr>
          <w:rFonts w:ascii="隶书" w:eastAsia="隶书" w:hAnsi="Arial" w:cs="Arial" w:hint="eastAsia"/>
          <w:b/>
          <w:spacing w:val="-12"/>
          <w:sz w:val="44"/>
          <w:szCs w:val="44"/>
        </w:rPr>
        <w:t>绍兴市兰亭景区管理处</w:t>
      </w:r>
    </w:p>
    <w:p w:rsidR="00702699" w:rsidRPr="000B292E" w:rsidRDefault="005A4854" w:rsidP="005A4854">
      <w:pPr>
        <w:spacing w:line="410" w:lineRule="exact"/>
        <w:jc w:val="center"/>
        <w:rPr>
          <w:rFonts w:ascii="仿宋_GB2312" w:eastAsia="仿宋_GB2312" w:hAnsi="新宋体" w:cs="Arial"/>
          <w:b/>
          <w:bCs/>
          <w:sz w:val="24"/>
        </w:rPr>
      </w:pPr>
      <w:r w:rsidRPr="000B292E">
        <w:rPr>
          <w:rFonts w:ascii="隶书" w:eastAsia="隶书" w:hAnsi="Arial" w:cs="Arial" w:hint="eastAsia"/>
          <w:b/>
          <w:spacing w:val="-12"/>
          <w:sz w:val="44"/>
          <w:szCs w:val="44"/>
        </w:rPr>
        <w:t>景区保安服务项目</w:t>
      </w:r>
    </w:p>
    <w:p w:rsidR="004F257B" w:rsidRPr="000B292E" w:rsidRDefault="004F257B" w:rsidP="00702699">
      <w:pPr>
        <w:spacing w:line="410" w:lineRule="exact"/>
        <w:rPr>
          <w:rFonts w:ascii="仿宋_GB2312" w:eastAsia="仿宋_GB2312" w:hAnsi="新宋体" w:cs="Arial" w:hint="eastAsia"/>
          <w:b/>
          <w:bCs/>
          <w:sz w:val="24"/>
        </w:rPr>
      </w:pPr>
    </w:p>
    <w:p w:rsidR="00702699" w:rsidRPr="000B292E" w:rsidRDefault="00702699" w:rsidP="00702699">
      <w:pPr>
        <w:spacing w:line="410" w:lineRule="exact"/>
        <w:rPr>
          <w:rFonts w:ascii="仿宋_GB2312" w:eastAsia="仿宋_GB2312" w:hAnsi="新宋体" w:cs="Arial"/>
          <w:b/>
          <w:bCs/>
          <w:sz w:val="24"/>
        </w:rPr>
      </w:pPr>
      <w:r w:rsidRPr="000B292E">
        <w:rPr>
          <w:rFonts w:ascii="仿宋_GB2312" w:eastAsia="仿宋_GB2312" w:hAnsi="新宋体" w:cs="Arial" w:hint="eastAsia"/>
          <w:b/>
          <w:bCs/>
          <w:sz w:val="24"/>
        </w:rPr>
        <w:t>一、招标编号：</w:t>
      </w:r>
      <w:r w:rsidR="004F257B" w:rsidRPr="000B292E">
        <w:rPr>
          <w:rFonts w:ascii="仿宋_GB2312" w:eastAsia="仿宋_GB2312" w:hAnsi="新宋体" w:cs="Arial"/>
          <w:b/>
          <w:bCs/>
          <w:sz w:val="24"/>
        </w:rPr>
        <w:t>2019-06-0159</w:t>
      </w:r>
    </w:p>
    <w:p w:rsidR="00702699" w:rsidRPr="000B292E" w:rsidRDefault="00702699" w:rsidP="00702699">
      <w:pPr>
        <w:spacing w:line="410" w:lineRule="exact"/>
        <w:rPr>
          <w:rFonts w:ascii="仿宋_GB2312" w:eastAsia="仿宋_GB2312" w:hAnsi="新宋体" w:cs="Arial"/>
          <w:b/>
          <w:bCs/>
          <w:sz w:val="24"/>
        </w:rPr>
      </w:pPr>
      <w:r w:rsidRPr="000B292E">
        <w:rPr>
          <w:rFonts w:ascii="仿宋_GB2312" w:eastAsia="仿宋_GB2312" w:hAnsi="新宋体" w:cs="Arial" w:hint="eastAsia"/>
          <w:b/>
          <w:bCs/>
          <w:sz w:val="24"/>
        </w:rPr>
        <w:t>二、供应商的资格要求</w:t>
      </w:r>
    </w:p>
    <w:p w:rsidR="00702699" w:rsidRPr="000B292E" w:rsidRDefault="00702699" w:rsidP="00702699">
      <w:pPr>
        <w:spacing w:line="410" w:lineRule="exact"/>
        <w:ind w:firstLineChars="200" w:firstLine="480"/>
        <w:rPr>
          <w:rFonts w:ascii="仿宋_GB2312" w:eastAsia="仿宋_GB2312" w:hAnsi="新宋体" w:cs="Arial"/>
          <w:bCs/>
          <w:sz w:val="24"/>
        </w:rPr>
      </w:pPr>
      <w:r w:rsidRPr="000B292E">
        <w:rPr>
          <w:rFonts w:ascii="仿宋_GB2312" w:eastAsia="仿宋_GB2312" w:hAnsi="新宋体" w:cs="Arial" w:hint="eastAsia"/>
          <w:bCs/>
          <w:sz w:val="24"/>
        </w:rPr>
        <w:t>1.符合政府采购法第二十二条之供应商资格规定。</w:t>
      </w:r>
    </w:p>
    <w:p w:rsidR="00702699" w:rsidRPr="000B292E" w:rsidRDefault="00702699" w:rsidP="00702699">
      <w:pPr>
        <w:spacing w:line="410" w:lineRule="exact"/>
        <w:ind w:firstLineChars="200" w:firstLine="480"/>
        <w:rPr>
          <w:rFonts w:ascii="仿宋_GB2312" w:eastAsia="仿宋_GB2312" w:hAnsi="新宋体" w:cs="Arial"/>
          <w:bCs/>
          <w:sz w:val="24"/>
        </w:rPr>
      </w:pPr>
      <w:r w:rsidRPr="000B292E">
        <w:rPr>
          <w:rFonts w:ascii="仿宋_GB2312" w:eastAsia="仿宋_GB2312" w:hAnsi="新宋体" w:cs="Arial" w:hint="eastAsia"/>
          <w:bCs/>
          <w:sz w:val="24"/>
        </w:rPr>
        <w:t>2.本项目不接受联合体投标。</w:t>
      </w:r>
    </w:p>
    <w:p w:rsidR="00702699" w:rsidRPr="000B292E" w:rsidRDefault="00702699" w:rsidP="00702699">
      <w:pPr>
        <w:spacing w:line="410" w:lineRule="exact"/>
        <w:ind w:firstLineChars="200" w:firstLine="480"/>
        <w:rPr>
          <w:rFonts w:ascii="仿宋_GB2312" w:eastAsia="仿宋_GB2312" w:hAnsi="新宋体" w:cs="Arial"/>
          <w:bCs/>
          <w:sz w:val="24"/>
        </w:rPr>
      </w:pPr>
      <w:r w:rsidRPr="000B292E">
        <w:rPr>
          <w:rFonts w:ascii="仿宋_GB2312" w:eastAsia="仿宋_GB2312" w:hAnsi="新宋体" w:cs="Arial" w:hint="eastAsia"/>
          <w:bCs/>
          <w:sz w:val="24"/>
        </w:rPr>
        <w:t>3.具有保安服务许可证。</w:t>
      </w:r>
    </w:p>
    <w:p w:rsidR="00574945" w:rsidRPr="000B292E" w:rsidRDefault="00702699" w:rsidP="00702699">
      <w:pPr>
        <w:spacing w:line="410" w:lineRule="exact"/>
        <w:rPr>
          <w:rFonts w:ascii="仿宋_GB2312" w:eastAsia="仿宋_GB2312" w:hAnsi="新宋体" w:cs="Arial"/>
          <w:b/>
          <w:bCs/>
          <w:sz w:val="24"/>
        </w:rPr>
      </w:pPr>
      <w:r w:rsidRPr="000B292E">
        <w:rPr>
          <w:rFonts w:ascii="仿宋_GB2312" w:eastAsia="仿宋_GB2312" w:hAnsi="新宋体" w:cs="Arial" w:hint="eastAsia"/>
          <w:b/>
          <w:bCs/>
          <w:sz w:val="24"/>
        </w:rPr>
        <w:t>三、</w:t>
      </w:r>
      <w:r w:rsidR="00574945" w:rsidRPr="000B292E">
        <w:rPr>
          <w:rFonts w:ascii="仿宋_GB2312" w:eastAsia="仿宋_GB2312" w:hAnsi="新宋体" w:cs="Arial" w:hint="eastAsia"/>
          <w:b/>
          <w:bCs/>
          <w:sz w:val="24"/>
        </w:rPr>
        <w:t>采购人联系方式：绍兴市兰亭景区管理处，潘方明，84029420。</w:t>
      </w:r>
    </w:p>
    <w:p w:rsidR="00702699" w:rsidRPr="000B292E" w:rsidRDefault="00574945" w:rsidP="00702699">
      <w:pPr>
        <w:spacing w:line="410" w:lineRule="exact"/>
        <w:rPr>
          <w:rFonts w:ascii="仿宋_GB2312" w:eastAsia="仿宋_GB2312" w:hAnsi="新宋体" w:cs="Arial"/>
          <w:b/>
          <w:bCs/>
          <w:sz w:val="24"/>
        </w:rPr>
      </w:pPr>
      <w:r w:rsidRPr="000B292E">
        <w:rPr>
          <w:rFonts w:ascii="仿宋_GB2312" w:eastAsia="仿宋_GB2312" w:hAnsi="新宋体" w:cs="Arial" w:hint="eastAsia"/>
          <w:b/>
          <w:bCs/>
          <w:sz w:val="24"/>
        </w:rPr>
        <w:t>四、招标项目范围及要求</w:t>
      </w:r>
    </w:p>
    <w:p w:rsidR="007504BD" w:rsidRPr="000B292E" w:rsidRDefault="00687F11">
      <w:pPr>
        <w:ind w:right="420" w:firstLineChars="200" w:firstLine="482"/>
        <w:rPr>
          <w:rFonts w:ascii="仿宋_GB2312" w:eastAsia="仿宋_GB2312"/>
          <w:b/>
          <w:sz w:val="24"/>
        </w:rPr>
      </w:pPr>
      <w:r w:rsidRPr="000B292E">
        <w:rPr>
          <w:rFonts w:ascii="仿宋_GB2312" w:eastAsia="仿宋_GB2312" w:hint="eastAsia"/>
          <w:b/>
          <w:sz w:val="24"/>
          <w:bdr w:val="single" w:sz="4" w:space="0" w:color="auto"/>
        </w:rPr>
        <w:t>01标</w:t>
      </w:r>
      <w:r w:rsidRPr="000B292E">
        <w:rPr>
          <w:rFonts w:ascii="仿宋_GB2312" w:eastAsia="仿宋_GB2312" w:hint="eastAsia"/>
          <w:b/>
          <w:sz w:val="24"/>
        </w:rPr>
        <w:t>景区保安服务</w:t>
      </w:r>
      <w:r w:rsidR="000E5D7A" w:rsidRPr="000B292E">
        <w:rPr>
          <w:rFonts w:ascii="仿宋_GB2312" w:eastAsia="仿宋_GB2312" w:hint="eastAsia"/>
          <w:b/>
          <w:sz w:val="24"/>
        </w:rPr>
        <w:t>（预算</w:t>
      </w:r>
      <w:r w:rsidR="000E5D7A" w:rsidRPr="000B292E">
        <w:rPr>
          <w:rFonts w:ascii="仿宋_GB2312" w:eastAsia="仿宋_GB2312"/>
          <w:b/>
          <w:sz w:val="24"/>
        </w:rPr>
        <w:t>132.6万</w:t>
      </w:r>
      <w:r w:rsidR="000E5D7A" w:rsidRPr="000B292E">
        <w:rPr>
          <w:rFonts w:ascii="仿宋_GB2312" w:eastAsia="仿宋_GB2312" w:hint="eastAsia"/>
          <w:b/>
          <w:sz w:val="24"/>
        </w:rPr>
        <w:t>）</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负责兰亭景区安全和维护，包括治安、保卫、防火、防盗、 防诈骗、防破坏、车辆进出和停放管理等工作 ，协助兰亭景区处理发生在景区内的突发性事件，防范和制止损害兰亭景区安全的行为和事件发生，维护兰亭景区的安全和公共秩序，并负责兰亭景区大型活动的安全保卫工作，以及配合好兰亭景区消防管理、培训、演练等工作。确保治安、刑</w:t>
      </w:r>
      <w:bookmarkStart w:id="0" w:name="_GoBack"/>
      <w:bookmarkEnd w:id="0"/>
      <w:r w:rsidRPr="000B292E">
        <w:rPr>
          <w:rFonts w:ascii="仿宋_GB2312" w:eastAsia="仿宋_GB2312" w:hAnsi="宋体" w:hint="eastAsia"/>
          <w:sz w:val="24"/>
        </w:rPr>
        <w:t>事案件发生率为0。</w:t>
      </w:r>
    </w:p>
    <w:p w:rsidR="000B292E" w:rsidRPr="000B292E" w:rsidRDefault="00687F11">
      <w:pPr>
        <w:spacing w:line="440" w:lineRule="exact"/>
        <w:ind w:firstLineChars="200" w:firstLine="480"/>
        <w:rPr>
          <w:rFonts w:ascii="仿宋_GB2312" w:eastAsia="仿宋_GB2312" w:hAnsi="宋体" w:hint="eastAsia"/>
          <w:sz w:val="24"/>
        </w:rPr>
      </w:pPr>
      <w:r w:rsidRPr="000B292E">
        <w:rPr>
          <w:rFonts w:ascii="仿宋_GB2312" w:eastAsia="仿宋_GB2312" w:hAnsi="宋体" w:hint="eastAsia"/>
          <w:sz w:val="24"/>
        </w:rPr>
        <w:t>（1）保安员素质及数量要求：</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保安队员必须经过严格的培训、考核、筛选，保证身心健康、爱岗敬业、能胜任本职工作。需形象良好，政治面貌清白，退伍军人优先，经政审无劣迹，无犯罪前科， 必须经培训并取得保安从业人员资格证并持证上岗, 统一着装，佩带胸牌；年龄18-45周岁，身高170厘米以上，学历高中以上，普通话标准，无不良嗜好（吸烟、喝酒、赌博）、人数为34人,配保安队长2人，消控负责人2人。其他具体条件、工作要求和职责见合同范本。</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（2）服务内容：</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a.门岗及来客来车登记。</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b.24小时监控、消控值班。</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c.按规定线路巡逻检查。</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d.维护车辆行驶、停泊秩序。</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e.消防设施的巡检及火警的初期处理。</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f.报刊、信件收发。</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g.物品的搬运。</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lastRenderedPageBreak/>
        <w:t>h.其它属于保安服务范围内的工作以及兰亭景区临时交办的任务。</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（3）服装要求：统一着特勤服，要求每位保安配春秋装各2套；</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（4）特殊岗位：消控室人员必须持证上岗，监控室人员必须持证上岗</w:t>
      </w:r>
    </w:p>
    <w:p w:rsidR="007504BD" w:rsidRPr="000B292E" w:rsidRDefault="00687F11" w:rsidP="000B292E">
      <w:pPr>
        <w:spacing w:line="440" w:lineRule="exact"/>
        <w:ind w:firstLineChars="200" w:firstLine="482"/>
        <w:rPr>
          <w:rFonts w:ascii="仿宋_GB2312" w:eastAsia="仿宋_GB2312" w:hAnsi="宋体"/>
          <w:b/>
          <w:sz w:val="24"/>
        </w:rPr>
      </w:pPr>
      <w:r w:rsidRPr="000B292E">
        <w:rPr>
          <w:rFonts w:ascii="仿宋_GB2312" w:eastAsia="仿宋_GB2312" w:hAnsi="宋体" w:hint="eastAsia"/>
          <w:b/>
          <w:sz w:val="24"/>
        </w:rPr>
        <w:t>（一）质量目标要求：</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1．根据兰亭景区管理规定与服务要求，制订切实可行的兰亭景区保安服务整体方案和应急预案，突发事件反应迅速，预案处置有力；</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2．依法办事，文明值勤，严格管理，保障兰亭景区文物、财产和人身不受侵害，维护正常的办公、生活秩序；</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3．遵守兰亭景区管理处各项规章制作，服从景区管理。</w:t>
      </w:r>
    </w:p>
    <w:p w:rsidR="004F257B" w:rsidRPr="000B292E" w:rsidRDefault="00687F11">
      <w:pPr>
        <w:spacing w:line="440" w:lineRule="exact"/>
        <w:ind w:firstLineChars="200" w:firstLine="480"/>
        <w:rPr>
          <w:rFonts w:ascii="仿宋_GB2312" w:eastAsia="仿宋_GB2312" w:hAnsi="宋体" w:hint="eastAsia"/>
          <w:sz w:val="24"/>
        </w:rPr>
      </w:pPr>
      <w:r w:rsidRPr="000B292E">
        <w:rPr>
          <w:rFonts w:ascii="仿宋_GB2312" w:eastAsia="仿宋_GB2312" w:hAnsi="宋体" w:hint="eastAsia"/>
          <w:sz w:val="24"/>
        </w:rPr>
        <w:t xml:space="preserve">4．全年无责任事故和责任案件发生。 </w:t>
      </w:r>
    </w:p>
    <w:p w:rsidR="007504BD" w:rsidRPr="000B292E" w:rsidRDefault="00687F11" w:rsidP="000B292E">
      <w:pPr>
        <w:spacing w:line="440" w:lineRule="exact"/>
        <w:ind w:firstLineChars="200" w:firstLine="482"/>
        <w:rPr>
          <w:rFonts w:ascii="仿宋_GB2312" w:eastAsia="仿宋_GB2312" w:hAnsi="宋体"/>
          <w:b/>
          <w:sz w:val="24"/>
        </w:rPr>
      </w:pPr>
      <w:r w:rsidRPr="000B292E">
        <w:rPr>
          <w:rFonts w:ascii="仿宋_GB2312" w:eastAsia="仿宋_GB2312" w:hAnsi="宋体" w:hint="eastAsia"/>
          <w:b/>
          <w:sz w:val="24"/>
        </w:rPr>
        <w:t>（二）服务要求：</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1．树立“服务第一，业主至上”的思想，切实保护兰亭景区内的人身和财产安全；</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2．管理坚持原则、慎密严谨；服务以人为本、主动热情；处理问题高度警惕、有理有节；</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3．上岗人员仪表整洁，业务操作规范，礼貌待人，保持岗位卫生整洁；</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4．依法办事，文明执勤，不与工作人员和外来人员发生争吵，杜绝保安与工作人员和外来人员发生冲突，禁止保安出手伤及工作人员和外来人生安全，做到打不还手、骂不还口；</w:t>
      </w:r>
    </w:p>
    <w:p w:rsidR="007504BD" w:rsidRPr="000B292E" w:rsidRDefault="000B292E">
      <w:pPr>
        <w:spacing w:line="440" w:lineRule="exact"/>
        <w:ind w:firstLineChars="200" w:firstLine="482"/>
        <w:rPr>
          <w:rFonts w:ascii="仿宋_GB2312" w:eastAsia="仿宋_GB2312" w:hAnsi="宋体"/>
          <w:b/>
          <w:sz w:val="24"/>
        </w:rPr>
      </w:pPr>
      <w:r w:rsidRPr="000B292E">
        <w:rPr>
          <w:rFonts w:ascii="仿宋_GB2312" w:eastAsia="仿宋_GB2312" w:hAnsi="宋体" w:hint="eastAsia"/>
          <w:b/>
          <w:sz w:val="24"/>
        </w:rPr>
        <w:t>（三）</w:t>
      </w:r>
      <w:r w:rsidR="00687F11" w:rsidRPr="000B292E">
        <w:rPr>
          <w:rFonts w:ascii="仿宋_GB2312" w:eastAsia="仿宋_GB2312" w:hAnsi="宋体" w:hint="eastAsia"/>
          <w:b/>
          <w:sz w:val="24"/>
        </w:rPr>
        <w:t xml:space="preserve">承包方式及期限： </w:t>
      </w:r>
    </w:p>
    <w:p w:rsidR="007504BD" w:rsidRPr="000B292E" w:rsidRDefault="00687F11">
      <w:pPr>
        <w:spacing w:line="440" w:lineRule="exact"/>
        <w:ind w:firstLineChars="200" w:firstLine="480"/>
        <w:rPr>
          <w:rFonts w:ascii="仿宋_GB2312" w:eastAsia="仿宋_GB2312" w:hAnsi="宋体"/>
          <w:sz w:val="24"/>
        </w:rPr>
      </w:pPr>
      <w:r w:rsidRPr="000B292E">
        <w:rPr>
          <w:rFonts w:ascii="仿宋_GB2312" w:eastAsia="仿宋_GB2312" w:hAnsi="宋体" w:hint="eastAsia"/>
          <w:sz w:val="24"/>
        </w:rPr>
        <w:t>投标报价实行综合包干， 包括但不限于：保安人员的工资、福利、加班、培训、各种保险、服装、工具、装备、办公耗材等费用；公司管理费；税费等。 承包期限为一年，中标者合同签订生效前，中标方需要提供详细的服务管理方案，包括管理和执行办法、各类事件的应急处理预案以及服务承诺等。</w:t>
      </w:r>
    </w:p>
    <w:p w:rsidR="000B292E" w:rsidRPr="000B292E" w:rsidRDefault="000B292E">
      <w:pPr>
        <w:spacing w:line="440" w:lineRule="exact"/>
        <w:ind w:firstLineChars="200" w:firstLine="482"/>
        <w:rPr>
          <w:rFonts w:ascii="仿宋_GB2312" w:eastAsia="仿宋_GB2312" w:hAnsi="宋体" w:hint="eastAsia"/>
          <w:b/>
          <w:sz w:val="24"/>
        </w:rPr>
      </w:pPr>
      <w:r w:rsidRPr="000B292E">
        <w:rPr>
          <w:rFonts w:ascii="仿宋_GB2312" w:eastAsia="仿宋_GB2312" w:hAnsi="宋体" w:hint="eastAsia"/>
          <w:b/>
          <w:sz w:val="24"/>
        </w:rPr>
        <w:t>（四）</w:t>
      </w:r>
      <w:r w:rsidR="00687F11" w:rsidRPr="000B292E">
        <w:rPr>
          <w:rFonts w:ascii="仿宋_GB2312" w:eastAsia="仿宋_GB2312" w:hAnsi="宋体" w:hint="eastAsia"/>
          <w:b/>
          <w:sz w:val="24"/>
        </w:rPr>
        <w:t>付款方式：</w:t>
      </w:r>
    </w:p>
    <w:p w:rsidR="007504BD" w:rsidRPr="000B292E" w:rsidRDefault="00687F11" w:rsidP="000B292E">
      <w:pPr>
        <w:spacing w:line="440" w:lineRule="exact"/>
        <w:ind w:firstLineChars="200" w:firstLine="480"/>
        <w:rPr>
          <w:rFonts w:ascii="仿宋_GB2312" w:eastAsia="仿宋_GB2312"/>
          <w:sz w:val="24"/>
        </w:rPr>
      </w:pPr>
      <w:r w:rsidRPr="000B292E">
        <w:rPr>
          <w:rFonts w:ascii="仿宋_GB2312" w:eastAsia="仿宋_GB2312" w:hAnsi="宋体" w:hint="eastAsia"/>
          <w:sz w:val="24"/>
        </w:rPr>
        <w:t>按兰亭景区财务结算方式，发票章单位名称必须与投标时公章名称相符合，否则兰亭景区有权拒付相关款项。中标公司为兰亭景区提供安防服务合格满两个月后，中标公司开具发票，原则上兰亭景区第二个月开始支付第一个月安防金额给中标公司，余款按此类推支付（按月支付）。其它有关付款事宜在签订合同时双方协商。</w:t>
      </w:r>
    </w:p>
    <w:p w:rsidR="007504BD" w:rsidRPr="000B292E" w:rsidRDefault="000B292E">
      <w:pPr>
        <w:spacing w:line="440" w:lineRule="exact"/>
        <w:ind w:firstLineChars="200" w:firstLine="482"/>
        <w:rPr>
          <w:rFonts w:ascii="仿宋_GB2312" w:eastAsia="仿宋_GB2312"/>
          <w:b/>
          <w:sz w:val="24"/>
        </w:rPr>
      </w:pPr>
      <w:r w:rsidRPr="000B292E">
        <w:rPr>
          <w:rFonts w:ascii="仿宋_GB2312" w:eastAsia="仿宋_GB2312" w:hint="eastAsia"/>
          <w:b/>
          <w:sz w:val="24"/>
        </w:rPr>
        <w:t>（五）</w:t>
      </w:r>
      <w:r w:rsidR="00687F11" w:rsidRPr="000B292E">
        <w:rPr>
          <w:rFonts w:ascii="仿宋_GB2312" w:eastAsia="仿宋_GB2312" w:hint="eastAsia"/>
          <w:b/>
          <w:sz w:val="24"/>
        </w:rPr>
        <w:t>其他说明:</w:t>
      </w:r>
    </w:p>
    <w:p w:rsidR="007504BD" w:rsidRPr="000B292E" w:rsidRDefault="00687F11">
      <w:pPr>
        <w:spacing w:line="440" w:lineRule="exact"/>
        <w:ind w:firstLineChars="200" w:firstLine="480"/>
        <w:rPr>
          <w:rFonts w:ascii="仿宋_GB2312" w:eastAsia="仿宋_GB2312"/>
          <w:sz w:val="24"/>
        </w:rPr>
      </w:pPr>
      <w:r w:rsidRPr="000B292E">
        <w:rPr>
          <w:rFonts w:ascii="仿宋_GB2312" w:eastAsia="仿宋_GB2312" w:hint="eastAsia"/>
          <w:sz w:val="24"/>
        </w:rPr>
        <w:lastRenderedPageBreak/>
        <w:t>1.投标人如需对兰亭景区安保服务项目进行现场情况探勘的，可以咨询采购人并自行赴现场考察（现场考察联系人</w:t>
      </w:r>
      <w:r w:rsidRPr="000B292E">
        <w:rPr>
          <w:rFonts w:ascii="仿宋_GB2312" w:eastAsia="仿宋_GB2312" w:hAnsi="仿宋_GB2312" w:cs="仿宋_GB2312" w:hint="eastAsia"/>
          <w:sz w:val="24"/>
        </w:rPr>
        <w:t>潘方明，</w:t>
      </w:r>
      <w:r w:rsidRPr="000B292E">
        <w:rPr>
          <w:rFonts w:ascii="仿宋_GB2312" w:eastAsia="仿宋_GB2312" w:hint="eastAsia"/>
          <w:sz w:val="24"/>
        </w:rPr>
        <w:t>联系电话</w:t>
      </w:r>
      <w:r w:rsidRPr="000B292E">
        <w:rPr>
          <w:rFonts w:ascii="仿宋_GB2312" w:eastAsia="仿宋_GB2312"/>
          <w:sz w:val="24"/>
        </w:rPr>
        <w:t>0575-</w:t>
      </w:r>
      <w:r w:rsidRPr="000B292E">
        <w:rPr>
          <w:rFonts w:ascii="仿宋_GB2312" w:eastAsia="仿宋_GB2312" w:hAnsi="仿宋_GB2312" w:cs="仿宋_GB2312"/>
          <w:sz w:val="24"/>
        </w:rPr>
        <w:t>840</w:t>
      </w:r>
      <w:r w:rsidRPr="000B292E">
        <w:rPr>
          <w:rFonts w:ascii="仿宋_GB2312" w:eastAsia="仿宋_GB2312" w:hAnsi="仿宋_GB2312" w:cs="仿宋_GB2312" w:hint="eastAsia"/>
          <w:sz w:val="24"/>
        </w:rPr>
        <w:t>29420</w:t>
      </w:r>
      <w:r w:rsidRPr="000B292E">
        <w:rPr>
          <w:rFonts w:ascii="仿宋_GB2312" w:eastAsia="仿宋_GB2312" w:hint="eastAsia"/>
          <w:sz w:val="24"/>
        </w:rPr>
        <w:t>），以便获取所需</w:t>
      </w:r>
      <w:r w:rsidR="000E5D7A" w:rsidRPr="000B292E">
        <w:rPr>
          <w:rFonts w:ascii="仿宋_GB2312" w:eastAsia="仿宋_GB2312" w:hint="eastAsia"/>
          <w:sz w:val="24"/>
        </w:rPr>
        <w:t>相关</w:t>
      </w:r>
      <w:r w:rsidRPr="000B292E">
        <w:rPr>
          <w:rFonts w:ascii="仿宋_GB2312" w:eastAsia="仿宋_GB2312" w:hint="eastAsia"/>
          <w:sz w:val="24"/>
        </w:rPr>
        <w:t>资料。</w:t>
      </w:r>
    </w:p>
    <w:p w:rsidR="007504BD" w:rsidRPr="000B292E" w:rsidRDefault="00687F11">
      <w:pPr>
        <w:spacing w:line="440" w:lineRule="exact"/>
        <w:ind w:firstLineChars="200" w:firstLine="482"/>
        <w:rPr>
          <w:rFonts w:ascii="仿宋_GB2312" w:eastAsia="仿宋_GB2312"/>
          <w:b/>
          <w:sz w:val="24"/>
        </w:rPr>
      </w:pPr>
      <w:r w:rsidRPr="000B292E">
        <w:rPr>
          <w:rFonts w:ascii="仿宋_GB2312" w:eastAsia="仿宋_GB2312" w:hint="eastAsia"/>
          <w:b/>
          <w:sz w:val="24"/>
        </w:rPr>
        <w:t>2.本项目服务期为一年，合同一年一签(报价按一年的报价),详细起止时间在合同内明确。</w:t>
      </w:r>
    </w:p>
    <w:p w:rsidR="00574945" w:rsidRPr="000B292E" w:rsidRDefault="00574945" w:rsidP="00574945">
      <w:pPr>
        <w:spacing w:line="440" w:lineRule="exact"/>
        <w:ind w:firstLineChars="200" w:firstLine="482"/>
        <w:jc w:val="left"/>
        <w:rPr>
          <w:rFonts w:ascii="仿宋_GB2312" w:eastAsia="仿宋_GB2312" w:hAnsi="宋体"/>
          <w:b/>
          <w:sz w:val="24"/>
        </w:rPr>
      </w:pPr>
    </w:p>
    <w:p w:rsidR="000B292E" w:rsidRDefault="000B292E" w:rsidP="00574945">
      <w:pPr>
        <w:spacing w:line="410" w:lineRule="exact"/>
        <w:rPr>
          <w:rFonts w:ascii="仿宋_GB2312" w:eastAsia="仿宋_GB2312" w:hAnsi="新宋体" w:cs="Arial" w:hint="eastAsia"/>
          <w:b/>
          <w:bCs/>
          <w:sz w:val="24"/>
        </w:rPr>
      </w:pPr>
    </w:p>
    <w:p w:rsidR="00574945" w:rsidRPr="000B292E" w:rsidRDefault="00574945" w:rsidP="00574945">
      <w:pPr>
        <w:spacing w:line="410" w:lineRule="exact"/>
        <w:rPr>
          <w:rFonts w:ascii="仿宋_GB2312" w:eastAsia="仿宋_GB2312" w:hAnsi="新宋体" w:cs="Arial"/>
          <w:b/>
          <w:bCs/>
          <w:sz w:val="32"/>
        </w:rPr>
      </w:pPr>
      <w:r w:rsidRPr="000B292E">
        <w:rPr>
          <w:rFonts w:ascii="仿宋_GB2312" w:eastAsia="仿宋_GB2312" w:hAnsi="新宋体" w:cs="Arial" w:hint="eastAsia"/>
          <w:b/>
          <w:bCs/>
          <w:sz w:val="32"/>
        </w:rPr>
        <w:t>五、评标方法及标准</w:t>
      </w:r>
    </w:p>
    <w:p w:rsidR="000B292E" w:rsidRPr="00622201" w:rsidRDefault="000B292E" w:rsidP="000B292E">
      <w:pPr>
        <w:spacing w:line="440" w:lineRule="exact"/>
        <w:jc w:val="left"/>
        <w:rPr>
          <w:rFonts w:ascii="仿宋_GB2312" w:eastAsia="仿宋_GB2312" w:hAnsi="宋体"/>
          <w:b/>
          <w:color w:val="000000" w:themeColor="text1"/>
          <w:sz w:val="24"/>
        </w:rPr>
      </w:pPr>
      <w:r w:rsidRPr="00622201">
        <w:rPr>
          <w:rFonts w:ascii="仿宋_GB2312" w:eastAsia="仿宋_GB2312" w:hAnsi="宋体" w:hint="eastAsia"/>
          <w:b/>
          <w:color w:val="000000" w:themeColor="text1"/>
          <w:sz w:val="24"/>
        </w:rPr>
        <w:t>1、评标方法：</w:t>
      </w:r>
    </w:p>
    <w:p w:rsidR="000B292E" w:rsidRPr="00622201" w:rsidRDefault="000B292E" w:rsidP="000B292E">
      <w:pPr>
        <w:spacing w:line="440" w:lineRule="exact"/>
        <w:ind w:firstLineChars="200" w:firstLine="480"/>
        <w:jc w:val="left"/>
        <w:rPr>
          <w:rFonts w:ascii="仿宋_GB2312" w:eastAsia="仿宋_GB2312" w:hAnsi="宋体"/>
          <w:color w:val="000000" w:themeColor="text1"/>
          <w:sz w:val="24"/>
        </w:rPr>
      </w:pPr>
      <w:r w:rsidRPr="00622201">
        <w:rPr>
          <w:rFonts w:ascii="仿宋_GB2312" w:eastAsia="仿宋_GB2312" w:hAnsi="宋体" w:hint="eastAsia"/>
          <w:color w:val="000000" w:themeColor="text1"/>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0B292E" w:rsidRPr="00622201" w:rsidRDefault="000B292E" w:rsidP="000B292E">
      <w:pPr>
        <w:spacing w:line="440" w:lineRule="exact"/>
        <w:jc w:val="left"/>
        <w:rPr>
          <w:rFonts w:ascii="仿宋_GB2312" w:eastAsia="仿宋_GB2312" w:hAnsi="宋体"/>
          <w:color w:val="000000" w:themeColor="text1"/>
          <w:sz w:val="24"/>
        </w:rPr>
      </w:pPr>
      <w:r w:rsidRPr="00622201">
        <w:rPr>
          <w:rFonts w:ascii="仿宋_GB2312" w:eastAsia="仿宋_GB2312" w:hAnsi="宋体" w:hint="eastAsia"/>
          <w:b/>
          <w:color w:val="000000" w:themeColor="text1"/>
          <w:sz w:val="24"/>
        </w:rPr>
        <w:t>2.评分标准：</w:t>
      </w:r>
      <w:r w:rsidRPr="00622201">
        <w:rPr>
          <w:rFonts w:ascii="仿宋_GB2312" w:eastAsia="仿宋_GB2312" w:hAnsi="宋体" w:hint="eastAsia"/>
          <w:color w:val="000000" w:themeColor="text1"/>
          <w:sz w:val="24"/>
        </w:rPr>
        <w:t>共100分，其中技术分</w:t>
      </w:r>
      <w:r>
        <w:rPr>
          <w:rFonts w:ascii="仿宋_GB2312" w:eastAsia="仿宋_GB2312" w:hAnsi="宋体" w:hint="eastAsia"/>
          <w:color w:val="000000" w:themeColor="text1"/>
          <w:sz w:val="24"/>
        </w:rPr>
        <w:t>80</w:t>
      </w:r>
      <w:r w:rsidRPr="00622201">
        <w:rPr>
          <w:rFonts w:ascii="仿宋_GB2312" w:eastAsia="仿宋_GB2312" w:hAnsi="宋体" w:hint="eastAsia"/>
          <w:color w:val="000000" w:themeColor="text1"/>
          <w:sz w:val="24"/>
        </w:rPr>
        <w:t>分，商务分</w:t>
      </w:r>
      <w:r>
        <w:rPr>
          <w:rFonts w:ascii="仿宋_GB2312" w:eastAsia="仿宋_GB2312" w:hAnsi="宋体" w:hint="eastAsia"/>
          <w:color w:val="000000" w:themeColor="text1"/>
          <w:sz w:val="24"/>
        </w:rPr>
        <w:t>2</w:t>
      </w:r>
      <w:r w:rsidRPr="00622201">
        <w:rPr>
          <w:rFonts w:ascii="仿宋_GB2312" w:eastAsia="仿宋_GB2312" w:hAnsi="宋体" w:hint="eastAsia"/>
          <w:color w:val="000000" w:themeColor="text1"/>
          <w:sz w:val="24"/>
        </w:rPr>
        <w:t>0分。评分依下述所列为评标打分依据，分值如下（本次评标评委由5人及以上单数组成，计算分值时，按其算术平均值保留小数2位）。</w:t>
      </w:r>
    </w:p>
    <w:p w:rsidR="00574945" w:rsidRPr="000B292E" w:rsidRDefault="00574945" w:rsidP="00574945">
      <w:pPr>
        <w:spacing w:line="440" w:lineRule="exact"/>
        <w:rPr>
          <w:rFonts w:ascii="仿宋_GB2312" w:eastAsia="仿宋_GB2312" w:hAnsi="宋体"/>
          <w:b/>
          <w:bCs/>
          <w:iCs/>
          <w:sz w:val="24"/>
        </w:rPr>
      </w:pPr>
      <w:r w:rsidRPr="000B292E">
        <w:rPr>
          <w:rFonts w:ascii="仿宋_GB2312" w:eastAsia="仿宋_GB2312" w:hAnsi="宋体" w:hint="eastAsia"/>
          <w:b/>
          <w:bCs/>
          <w:iCs/>
          <w:sz w:val="24"/>
        </w:rPr>
        <w:t>2.1.技术分(80分)</w:t>
      </w:r>
      <w:r w:rsidRPr="000B292E">
        <w:rPr>
          <w:rFonts w:ascii="仿宋_GB2312" w:eastAsia="仿宋_GB2312" w:hAnsi="宋体" w:hint="eastAsia"/>
          <w:b/>
          <w:bCs/>
          <w:iCs/>
          <w:sz w:val="24"/>
        </w:rPr>
        <w:tab/>
      </w:r>
    </w:p>
    <w:tbl>
      <w:tblPr>
        <w:tblW w:w="9195" w:type="dxa"/>
        <w:tblInd w:w="-298" w:type="dxa"/>
        <w:tblLayout w:type="fixed"/>
        <w:tblLook w:val="0000"/>
      </w:tblPr>
      <w:tblGrid>
        <w:gridCol w:w="644"/>
        <w:gridCol w:w="899"/>
        <w:gridCol w:w="1167"/>
        <w:gridCol w:w="6485"/>
      </w:tblGrid>
      <w:tr w:rsidR="00D66424" w:rsidRPr="000B292E" w:rsidTr="000030CA">
        <w:trPr>
          <w:trHeight w:val="70"/>
        </w:trPr>
        <w:tc>
          <w:tcPr>
            <w:tcW w:w="644" w:type="dxa"/>
            <w:tcBorders>
              <w:top w:val="single" w:sz="4" w:space="0" w:color="auto"/>
              <w:left w:val="single" w:sz="4" w:space="0" w:color="auto"/>
              <w:bottom w:val="single" w:sz="4" w:space="0" w:color="auto"/>
              <w:right w:val="single" w:sz="4" w:space="0" w:color="auto"/>
            </w:tcBorders>
            <w:vAlign w:val="center"/>
          </w:tcPr>
          <w:p w:rsidR="00D66424" w:rsidRPr="000B292E" w:rsidRDefault="00D66424" w:rsidP="00080C08">
            <w:pPr>
              <w:ind w:leftChars="-51" w:left="-107" w:rightChars="-56" w:right="-118"/>
              <w:jc w:val="center"/>
              <w:rPr>
                <w:rFonts w:ascii="仿宋_GB2312" w:eastAsia="仿宋_GB2312"/>
                <w:szCs w:val="21"/>
              </w:rPr>
            </w:pPr>
            <w:r w:rsidRPr="000B292E">
              <w:rPr>
                <w:rFonts w:ascii="仿宋_GB2312" w:eastAsia="仿宋_GB2312" w:hint="eastAsia"/>
                <w:szCs w:val="21"/>
              </w:rPr>
              <w:t>序号</w:t>
            </w:r>
          </w:p>
        </w:tc>
        <w:tc>
          <w:tcPr>
            <w:tcW w:w="2066" w:type="dxa"/>
            <w:gridSpan w:val="2"/>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评分项目</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D66424">
            <w:pPr>
              <w:jc w:val="center"/>
              <w:rPr>
                <w:rFonts w:ascii="仿宋_GB2312" w:eastAsia="仿宋_GB2312"/>
                <w:szCs w:val="21"/>
              </w:rPr>
            </w:pPr>
            <w:r w:rsidRPr="000B292E">
              <w:rPr>
                <w:rFonts w:ascii="仿宋_GB2312" w:eastAsia="仿宋_GB2312" w:hint="eastAsia"/>
                <w:szCs w:val="21"/>
              </w:rPr>
              <w:t>评分标准</w:t>
            </w:r>
          </w:p>
        </w:tc>
      </w:tr>
      <w:tr w:rsidR="00574945" w:rsidRPr="000B292E" w:rsidTr="00574945">
        <w:trPr>
          <w:trHeight w:val="591"/>
        </w:trPr>
        <w:tc>
          <w:tcPr>
            <w:tcW w:w="644" w:type="dxa"/>
            <w:vMerge w:val="restart"/>
            <w:tcBorders>
              <w:top w:val="nil"/>
              <w:left w:val="single" w:sz="4" w:space="0" w:color="auto"/>
              <w:bottom w:val="single" w:sz="4" w:space="0" w:color="auto"/>
              <w:right w:val="single" w:sz="4" w:space="0" w:color="auto"/>
            </w:tcBorders>
            <w:vAlign w:val="center"/>
          </w:tcPr>
          <w:p w:rsidR="00574945" w:rsidRPr="000B292E" w:rsidRDefault="00574945" w:rsidP="00080C08">
            <w:pPr>
              <w:jc w:val="center"/>
              <w:rPr>
                <w:rFonts w:ascii="仿宋_GB2312" w:eastAsia="仿宋_GB2312"/>
                <w:szCs w:val="21"/>
              </w:rPr>
            </w:pPr>
            <w:r w:rsidRPr="000B292E">
              <w:rPr>
                <w:rFonts w:ascii="仿宋_GB2312" w:eastAsia="仿宋_GB2312" w:hint="eastAsia"/>
                <w:szCs w:val="21"/>
              </w:rPr>
              <w:t>1</w:t>
            </w:r>
          </w:p>
        </w:tc>
        <w:tc>
          <w:tcPr>
            <w:tcW w:w="899" w:type="dxa"/>
            <w:vMerge w:val="restart"/>
            <w:tcBorders>
              <w:top w:val="nil"/>
              <w:left w:val="nil"/>
              <w:bottom w:val="single" w:sz="4" w:space="0" w:color="auto"/>
              <w:right w:val="single" w:sz="4" w:space="0" w:color="auto"/>
            </w:tcBorders>
            <w:vAlign w:val="center"/>
          </w:tcPr>
          <w:p w:rsidR="00574945" w:rsidRPr="000B292E" w:rsidRDefault="00574945" w:rsidP="000E5D7A">
            <w:pPr>
              <w:jc w:val="center"/>
              <w:rPr>
                <w:rFonts w:ascii="仿宋_GB2312" w:eastAsia="仿宋_GB2312"/>
                <w:szCs w:val="21"/>
              </w:rPr>
            </w:pPr>
            <w:r w:rsidRPr="000B292E">
              <w:rPr>
                <w:rFonts w:ascii="仿宋_GB2312" w:eastAsia="仿宋_GB2312" w:hint="eastAsia"/>
                <w:szCs w:val="21"/>
              </w:rPr>
              <w:t>基本情况2</w:t>
            </w:r>
            <w:r w:rsidR="000E5D7A" w:rsidRPr="000B292E">
              <w:rPr>
                <w:rFonts w:ascii="仿宋_GB2312" w:eastAsia="仿宋_GB2312" w:hint="eastAsia"/>
                <w:szCs w:val="21"/>
              </w:rPr>
              <w:t>2</w:t>
            </w:r>
            <w:r w:rsidRPr="000B292E">
              <w:rPr>
                <w:rFonts w:ascii="仿宋_GB2312" w:eastAsia="仿宋_GB2312" w:hint="eastAsia"/>
                <w:szCs w:val="21"/>
              </w:rPr>
              <w:t>分</w:t>
            </w:r>
          </w:p>
        </w:tc>
        <w:tc>
          <w:tcPr>
            <w:tcW w:w="1167" w:type="dxa"/>
            <w:tcBorders>
              <w:top w:val="single" w:sz="4" w:space="0" w:color="auto"/>
              <w:left w:val="nil"/>
              <w:bottom w:val="single" w:sz="4" w:space="0" w:color="auto"/>
              <w:right w:val="single" w:sz="4" w:space="0" w:color="auto"/>
            </w:tcBorders>
            <w:vAlign w:val="center"/>
          </w:tcPr>
          <w:p w:rsidR="00574945" w:rsidRPr="000B292E" w:rsidRDefault="00574945" w:rsidP="00080C08">
            <w:pPr>
              <w:jc w:val="center"/>
              <w:rPr>
                <w:rFonts w:ascii="仿宋_GB2312" w:eastAsia="仿宋_GB2312"/>
                <w:szCs w:val="21"/>
              </w:rPr>
            </w:pPr>
            <w:r w:rsidRPr="000B292E">
              <w:rPr>
                <w:rFonts w:ascii="仿宋_GB2312" w:eastAsia="仿宋_GB2312" w:hint="eastAsia"/>
                <w:szCs w:val="21"/>
              </w:rPr>
              <w:t>公司概况（12分）</w:t>
            </w:r>
          </w:p>
        </w:tc>
        <w:tc>
          <w:tcPr>
            <w:tcW w:w="6485" w:type="dxa"/>
            <w:tcBorders>
              <w:top w:val="single" w:sz="4" w:space="0" w:color="auto"/>
              <w:left w:val="nil"/>
              <w:bottom w:val="single" w:sz="4" w:space="0" w:color="auto"/>
              <w:right w:val="single" w:sz="4" w:space="0" w:color="auto"/>
            </w:tcBorders>
            <w:vAlign w:val="center"/>
          </w:tcPr>
          <w:p w:rsidR="00574945" w:rsidRPr="000B292E" w:rsidRDefault="00D66424" w:rsidP="00D66424">
            <w:pPr>
              <w:jc w:val="left"/>
              <w:rPr>
                <w:rFonts w:ascii="仿宋_GB2312" w:eastAsia="仿宋_GB2312"/>
                <w:szCs w:val="21"/>
              </w:rPr>
            </w:pPr>
            <w:r w:rsidRPr="000B292E">
              <w:rPr>
                <w:rFonts w:ascii="仿宋_GB2312" w:eastAsia="仿宋_GB2312" w:hint="eastAsia"/>
                <w:szCs w:val="21"/>
              </w:rPr>
              <w:t>投标</w:t>
            </w:r>
            <w:r w:rsidR="00574945" w:rsidRPr="000B292E">
              <w:rPr>
                <w:rFonts w:ascii="仿宋_GB2312" w:eastAsia="仿宋_GB2312" w:hint="eastAsia"/>
                <w:szCs w:val="21"/>
              </w:rPr>
              <w:t>公司具有ISO三项认证</w:t>
            </w:r>
            <w:r w:rsidRPr="000B292E">
              <w:rPr>
                <w:rFonts w:ascii="仿宋_GB2312" w:eastAsia="仿宋_GB2312" w:hint="eastAsia"/>
                <w:szCs w:val="21"/>
              </w:rPr>
              <w:t>证书</w:t>
            </w:r>
            <w:r w:rsidR="00574945" w:rsidRPr="000B292E">
              <w:rPr>
                <w:rFonts w:ascii="仿宋_GB2312" w:eastAsia="仿宋_GB2312" w:hint="eastAsia"/>
                <w:szCs w:val="21"/>
              </w:rPr>
              <w:t>（质量管理体系、环境管理体系、职业健康安全管理体系）每个得4分，最高得12分。</w:t>
            </w:r>
            <w:r w:rsidRPr="000B292E">
              <w:rPr>
                <w:rFonts w:ascii="仿宋_GB2312" w:eastAsia="仿宋_GB2312" w:hint="eastAsia"/>
                <w:szCs w:val="21"/>
              </w:rPr>
              <w:t>（提供ISO三项认证复印件加盖公章）</w:t>
            </w:r>
          </w:p>
        </w:tc>
      </w:tr>
      <w:tr w:rsidR="00574945" w:rsidRPr="000B292E" w:rsidTr="00574945">
        <w:trPr>
          <w:trHeight w:val="70"/>
        </w:trPr>
        <w:tc>
          <w:tcPr>
            <w:tcW w:w="644" w:type="dxa"/>
            <w:vMerge/>
            <w:tcBorders>
              <w:top w:val="nil"/>
              <w:left w:val="single" w:sz="4" w:space="0" w:color="auto"/>
              <w:bottom w:val="single" w:sz="4" w:space="0" w:color="auto"/>
              <w:right w:val="single" w:sz="4" w:space="0" w:color="auto"/>
            </w:tcBorders>
            <w:vAlign w:val="center"/>
          </w:tcPr>
          <w:p w:rsidR="00574945" w:rsidRPr="000B292E" w:rsidRDefault="00574945"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574945" w:rsidRPr="000B292E" w:rsidRDefault="00574945"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574945" w:rsidRPr="000B292E" w:rsidRDefault="00574945" w:rsidP="00080C08">
            <w:pPr>
              <w:jc w:val="center"/>
              <w:rPr>
                <w:rFonts w:ascii="仿宋_GB2312" w:eastAsia="仿宋_GB2312"/>
                <w:szCs w:val="21"/>
              </w:rPr>
            </w:pPr>
            <w:r w:rsidRPr="000B292E">
              <w:rPr>
                <w:rFonts w:ascii="仿宋_GB2312" w:eastAsia="仿宋_GB2312" w:hint="eastAsia"/>
                <w:szCs w:val="21"/>
              </w:rPr>
              <w:t>案例业绩</w:t>
            </w:r>
          </w:p>
          <w:p w:rsidR="00574945" w:rsidRPr="000B292E" w:rsidRDefault="00574945" w:rsidP="00D04B25">
            <w:pPr>
              <w:jc w:val="center"/>
              <w:rPr>
                <w:rFonts w:ascii="仿宋_GB2312" w:eastAsia="仿宋_GB2312"/>
                <w:szCs w:val="21"/>
              </w:rPr>
            </w:pPr>
            <w:r w:rsidRPr="000B292E">
              <w:rPr>
                <w:rFonts w:ascii="仿宋_GB2312" w:eastAsia="仿宋_GB2312" w:hint="eastAsia"/>
                <w:szCs w:val="21"/>
              </w:rPr>
              <w:t>（</w:t>
            </w:r>
            <w:r w:rsidR="00D04B25" w:rsidRPr="000B292E">
              <w:rPr>
                <w:rFonts w:ascii="仿宋_GB2312" w:eastAsia="仿宋_GB2312" w:hint="eastAsia"/>
                <w:szCs w:val="21"/>
              </w:rPr>
              <w:t>10</w:t>
            </w:r>
            <w:r w:rsidRPr="000B292E">
              <w:rPr>
                <w:rFonts w:ascii="仿宋_GB2312" w:eastAsia="仿宋_GB2312" w:hint="eastAsia"/>
                <w:szCs w:val="21"/>
              </w:rPr>
              <w:t>分）</w:t>
            </w:r>
          </w:p>
        </w:tc>
        <w:tc>
          <w:tcPr>
            <w:tcW w:w="6485" w:type="dxa"/>
            <w:tcBorders>
              <w:top w:val="single" w:sz="4" w:space="0" w:color="auto"/>
              <w:left w:val="nil"/>
              <w:bottom w:val="single" w:sz="4" w:space="0" w:color="auto"/>
              <w:right w:val="single" w:sz="4" w:space="0" w:color="auto"/>
            </w:tcBorders>
            <w:vAlign w:val="center"/>
          </w:tcPr>
          <w:p w:rsidR="00574945" w:rsidRPr="000B292E" w:rsidRDefault="00D66424" w:rsidP="00D04B25">
            <w:pPr>
              <w:jc w:val="left"/>
              <w:rPr>
                <w:rFonts w:ascii="仿宋_GB2312" w:eastAsia="仿宋_GB2312"/>
                <w:szCs w:val="21"/>
              </w:rPr>
            </w:pPr>
            <w:r w:rsidRPr="000B292E">
              <w:rPr>
                <w:rFonts w:ascii="仿宋_GB2312" w:eastAsia="仿宋_GB2312" w:hint="eastAsia"/>
                <w:szCs w:val="21"/>
              </w:rPr>
              <w:t>投标人具有2016年1月1日以来同等规模</w:t>
            </w:r>
            <w:r w:rsidR="00574945" w:rsidRPr="000B292E">
              <w:rPr>
                <w:rFonts w:ascii="仿宋_GB2312" w:eastAsia="仿宋_GB2312" w:hint="eastAsia"/>
                <w:szCs w:val="21"/>
              </w:rPr>
              <w:t>同类项目成功案例合同，每有一份2分，最高</w:t>
            </w:r>
            <w:r w:rsidR="00D04B25" w:rsidRPr="000B292E">
              <w:rPr>
                <w:rFonts w:ascii="仿宋_GB2312" w:eastAsia="仿宋_GB2312" w:hint="eastAsia"/>
                <w:szCs w:val="21"/>
              </w:rPr>
              <w:t>10</w:t>
            </w:r>
            <w:r w:rsidR="00574945" w:rsidRPr="000B292E">
              <w:rPr>
                <w:rFonts w:ascii="仿宋_GB2312" w:eastAsia="仿宋_GB2312" w:hint="eastAsia"/>
                <w:szCs w:val="21"/>
              </w:rPr>
              <w:t>分。（提供合同复印件加盖公章）</w:t>
            </w:r>
          </w:p>
        </w:tc>
      </w:tr>
      <w:tr w:rsidR="00D66424" w:rsidRPr="000B292E" w:rsidTr="00276890">
        <w:trPr>
          <w:trHeight w:val="829"/>
        </w:trPr>
        <w:tc>
          <w:tcPr>
            <w:tcW w:w="644" w:type="dxa"/>
            <w:vMerge w:val="restart"/>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2</w:t>
            </w:r>
          </w:p>
        </w:tc>
        <w:tc>
          <w:tcPr>
            <w:tcW w:w="899" w:type="dxa"/>
            <w:vMerge w:val="restart"/>
            <w:tcBorders>
              <w:top w:val="nil"/>
              <w:left w:val="nil"/>
              <w:bottom w:val="single" w:sz="4" w:space="0" w:color="auto"/>
              <w:right w:val="single" w:sz="4" w:space="0" w:color="auto"/>
            </w:tcBorders>
            <w:vAlign w:val="center"/>
          </w:tcPr>
          <w:p w:rsidR="00D66424" w:rsidRPr="000B292E" w:rsidRDefault="00D66424" w:rsidP="000E5D7A">
            <w:pPr>
              <w:jc w:val="center"/>
              <w:rPr>
                <w:rFonts w:ascii="仿宋_GB2312" w:eastAsia="仿宋_GB2312"/>
                <w:szCs w:val="21"/>
              </w:rPr>
            </w:pPr>
            <w:r w:rsidRPr="000B292E">
              <w:rPr>
                <w:rFonts w:ascii="仿宋_GB2312" w:eastAsia="仿宋_GB2312" w:hint="eastAsia"/>
                <w:szCs w:val="21"/>
              </w:rPr>
              <w:t>管理方案</w:t>
            </w:r>
            <w:r w:rsidR="000E5D7A" w:rsidRPr="000B292E">
              <w:rPr>
                <w:rFonts w:ascii="仿宋_GB2312" w:eastAsia="仿宋_GB2312" w:hint="eastAsia"/>
                <w:szCs w:val="21"/>
              </w:rPr>
              <w:t>48</w:t>
            </w:r>
            <w:r w:rsidRPr="000B292E">
              <w:rPr>
                <w:rFonts w:ascii="仿宋_GB2312" w:eastAsia="仿宋_GB2312" w:hint="eastAsia"/>
                <w:szCs w:val="21"/>
              </w:rPr>
              <w:t>分</w:t>
            </w: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整体规划</w:t>
            </w:r>
          </w:p>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（9分）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0120A2">
            <w:pPr>
              <w:jc w:val="left"/>
              <w:rPr>
                <w:rFonts w:ascii="仿宋_GB2312" w:eastAsia="仿宋_GB2312"/>
                <w:szCs w:val="21"/>
              </w:rPr>
            </w:pPr>
            <w:r w:rsidRPr="000B292E">
              <w:rPr>
                <w:rFonts w:ascii="仿宋_GB2312" w:eastAsia="仿宋_GB2312" w:hint="eastAsia"/>
                <w:szCs w:val="21"/>
              </w:rPr>
              <w:t>根据公司的管理理念，对景区安保有针对性的设计方案，内容完整、具可操作性，酌情给予优秀（9.0-</w:t>
            </w:r>
            <w:r w:rsidR="000120A2" w:rsidRPr="000B292E">
              <w:rPr>
                <w:rFonts w:ascii="仿宋_GB2312" w:eastAsia="仿宋_GB2312" w:hint="eastAsia"/>
                <w:szCs w:val="21"/>
              </w:rPr>
              <w:t>6</w:t>
            </w:r>
            <w:r w:rsidRPr="000B292E">
              <w:rPr>
                <w:rFonts w:ascii="仿宋_GB2312" w:eastAsia="仿宋_GB2312" w:hint="eastAsia"/>
                <w:szCs w:val="21"/>
              </w:rPr>
              <w:t>.0分）、良好（</w:t>
            </w:r>
            <w:r w:rsidR="000120A2" w:rsidRPr="000B292E">
              <w:rPr>
                <w:rFonts w:ascii="仿宋_GB2312" w:eastAsia="仿宋_GB2312" w:hint="eastAsia"/>
                <w:szCs w:val="21"/>
              </w:rPr>
              <w:t>5</w:t>
            </w:r>
            <w:r w:rsidRPr="000B292E">
              <w:rPr>
                <w:rFonts w:ascii="仿宋_GB2312" w:eastAsia="仿宋_GB2312" w:hint="eastAsia"/>
                <w:szCs w:val="21"/>
              </w:rPr>
              <w:t>.9-3.0分）、一般（2.9-0.1分）。（提供具体方案，没有提供不得分）</w:t>
            </w:r>
          </w:p>
        </w:tc>
      </w:tr>
      <w:tr w:rsidR="00D66424" w:rsidRPr="000B292E" w:rsidTr="00617B4F">
        <w:trPr>
          <w:trHeight w:val="70"/>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内部管理（6分）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0120A2">
            <w:pPr>
              <w:jc w:val="left"/>
              <w:rPr>
                <w:rFonts w:ascii="仿宋_GB2312" w:eastAsia="仿宋_GB2312"/>
                <w:szCs w:val="21"/>
              </w:rPr>
            </w:pPr>
            <w:r w:rsidRPr="000B292E">
              <w:rPr>
                <w:rFonts w:ascii="仿宋_GB2312" w:eastAsia="仿宋_GB2312" w:hint="eastAsia"/>
                <w:szCs w:val="21"/>
              </w:rPr>
              <w:t>制度完整，有详细的工作职责，巡视及记录要求，酌情给予评分。优秀（6</w:t>
            </w:r>
            <w:r w:rsidR="000120A2" w:rsidRPr="000B292E">
              <w:rPr>
                <w:rFonts w:ascii="仿宋_GB2312" w:eastAsia="仿宋_GB2312" w:hint="eastAsia"/>
                <w:szCs w:val="21"/>
              </w:rPr>
              <w:t>.0</w:t>
            </w:r>
            <w:r w:rsidRPr="000B292E">
              <w:rPr>
                <w:rFonts w:ascii="仿宋_GB2312" w:eastAsia="仿宋_GB2312" w:hint="eastAsia"/>
                <w:szCs w:val="21"/>
              </w:rPr>
              <w:t>-</w:t>
            </w:r>
            <w:r w:rsidR="000120A2" w:rsidRPr="000B292E">
              <w:rPr>
                <w:rFonts w:ascii="仿宋_GB2312" w:eastAsia="仿宋_GB2312" w:hint="eastAsia"/>
                <w:szCs w:val="21"/>
              </w:rPr>
              <w:t>4.0</w:t>
            </w:r>
            <w:r w:rsidRPr="000B292E">
              <w:rPr>
                <w:rFonts w:ascii="仿宋_GB2312" w:eastAsia="仿宋_GB2312" w:hint="eastAsia"/>
                <w:szCs w:val="21"/>
              </w:rPr>
              <w:t>分）、良好（</w:t>
            </w:r>
            <w:r w:rsidR="000120A2" w:rsidRPr="000B292E">
              <w:rPr>
                <w:rFonts w:ascii="仿宋_GB2312" w:eastAsia="仿宋_GB2312" w:hint="eastAsia"/>
                <w:szCs w:val="21"/>
              </w:rPr>
              <w:t>3.9</w:t>
            </w:r>
            <w:r w:rsidRPr="000B292E">
              <w:rPr>
                <w:rFonts w:ascii="仿宋_GB2312" w:eastAsia="仿宋_GB2312" w:hint="eastAsia"/>
                <w:szCs w:val="21"/>
              </w:rPr>
              <w:t xml:space="preserve"> -</w:t>
            </w:r>
            <w:r w:rsidR="000120A2" w:rsidRPr="000B292E">
              <w:rPr>
                <w:rFonts w:ascii="仿宋_GB2312" w:eastAsia="仿宋_GB2312" w:hint="eastAsia"/>
                <w:szCs w:val="21"/>
              </w:rPr>
              <w:t>2.0</w:t>
            </w:r>
            <w:r w:rsidRPr="000B292E">
              <w:rPr>
                <w:rFonts w:ascii="仿宋_GB2312" w:eastAsia="仿宋_GB2312" w:hint="eastAsia"/>
                <w:szCs w:val="21"/>
              </w:rPr>
              <w:t>分）、一般（</w:t>
            </w:r>
            <w:r w:rsidR="000120A2" w:rsidRPr="000B292E">
              <w:rPr>
                <w:rFonts w:ascii="仿宋_GB2312" w:eastAsia="仿宋_GB2312" w:hint="eastAsia"/>
                <w:szCs w:val="21"/>
              </w:rPr>
              <w:t>1.9-0.1分</w:t>
            </w:r>
            <w:r w:rsidRPr="000B292E">
              <w:rPr>
                <w:rFonts w:ascii="仿宋_GB2312" w:eastAsia="仿宋_GB2312" w:hint="eastAsia"/>
                <w:szCs w:val="21"/>
              </w:rPr>
              <w:t>）。（提供具体方案，没有提供不得分）</w:t>
            </w:r>
          </w:p>
        </w:tc>
      </w:tr>
      <w:tr w:rsidR="00D66424" w:rsidRPr="000B292E" w:rsidTr="00E50F14">
        <w:trPr>
          <w:trHeight w:val="804"/>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D04B25">
            <w:pPr>
              <w:jc w:val="center"/>
              <w:rPr>
                <w:rFonts w:ascii="仿宋_GB2312" w:eastAsia="仿宋_GB2312"/>
                <w:szCs w:val="21"/>
              </w:rPr>
            </w:pPr>
            <w:r w:rsidRPr="000B292E">
              <w:rPr>
                <w:rFonts w:ascii="仿宋_GB2312" w:eastAsia="仿宋_GB2312" w:hint="eastAsia"/>
                <w:szCs w:val="21"/>
              </w:rPr>
              <w:t>人员管理（</w:t>
            </w:r>
            <w:r w:rsidR="00D04B25" w:rsidRPr="000B292E">
              <w:rPr>
                <w:rFonts w:ascii="仿宋_GB2312" w:eastAsia="仿宋_GB2312" w:hint="eastAsia"/>
                <w:szCs w:val="21"/>
              </w:rPr>
              <w:t>9</w:t>
            </w:r>
            <w:r w:rsidRPr="000B292E">
              <w:rPr>
                <w:rFonts w:ascii="仿宋_GB2312" w:eastAsia="仿宋_GB2312" w:hint="eastAsia"/>
                <w:szCs w:val="21"/>
              </w:rPr>
              <w:t>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D66424">
            <w:pPr>
              <w:jc w:val="left"/>
              <w:rPr>
                <w:rFonts w:ascii="仿宋_GB2312" w:eastAsia="仿宋_GB2312"/>
                <w:szCs w:val="21"/>
              </w:rPr>
            </w:pPr>
            <w:r w:rsidRPr="000B292E">
              <w:rPr>
                <w:rFonts w:ascii="仿宋_GB2312" w:eastAsia="仿宋_GB2312" w:hint="eastAsia"/>
                <w:szCs w:val="21"/>
              </w:rPr>
              <w:t>根据</w:t>
            </w:r>
            <w:r w:rsidR="000E5D7A" w:rsidRPr="000B292E">
              <w:rPr>
                <w:rFonts w:ascii="仿宋_GB2312" w:eastAsia="仿宋_GB2312" w:hint="eastAsia"/>
                <w:szCs w:val="21"/>
              </w:rPr>
              <w:t>拟派</w:t>
            </w:r>
            <w:r w:rsidRPr="000B292E">
              <w:rPr>
                <w:rFonts w:ascii="仿宋_GB2312" w:eastAsia="仿宋_GB2312" w:hint="eastAsia"/>
                <w:szCs w:val="21"/>
              </w:rPr>
              <w:t>保安人员持证情况，酌情给予评分：</w:t>
            </w:r>
          </w:p>
          <w:p w:rsidR="00D66424" w:rsidRPr="000B292E" w:rsidRDefault="00D66424" w:rsidP="00D66424">
            <w:pPr>
              <w:jc w:val="left"/>
              <w:rPr>
                <w:rFonts w:ascii="仿宋_GB2312" w:eastAsia="仿宋_GB2312"/>
                <w:szCs w:val="21"/>
              </w:rPr>
            </w:pPr>
            <w:r w:rsidRPr="000B292E">
              <w:rPr>
                <w:rFonts w:ascii="仿宋_GB2312" w:eastAsia="仿宋_GB2312" w:hint="eastAsia"/>
                <w:szCs w:val="21"/>
              </w:rPr>
              <w:t>1、持保安师证书，每1名得0.5分，最高得4分；</w:t>
            </w:r>
          </w:p>
          <w:p w:rsidR="00D66424" w:rsidRPr="000B292E" w:rsidRDefault="00D66424" w:rsidP="00D66424">
            <w:pPr>
              <w:jc w:val="left"/>
              <w:rPr>
                <w:rFonts w:ascii="仿宋_GB2312" w:eastAsia="仿宋_GB2312"/>
                <w:szCs w:val="21"/>
              </w:rPr>
            </w:pPr>
            <w:r w:rsidRPr="000B292E">
              <w:rPr>
                <w:rFonts w:ascii="仿宋_GB2312" w:eastAsia="仿宋_GB2312" w:hint="eastAsia"/>
                <w:szCs w:val="21"/>
              </w:rPr>
              <w:t>2、具备消控证</w:t>
            </w:r>
            <w:r w:rsidR="000E5D7A" w:rsidRPr="000B292E">
              <w:rPr>
                <w:rFonts w:ascii="仿宋_GB2312" w:eastAsia="仿宋_GB2312" w:hint="eastAsia"/>
                <w:szCs w:val="21"/>
              </w:rPr>
              <w:t>书或国考通过</w:t>
            </w:r>
            <w:r w:rsidRPr="000B292E">
              <w:rPr>
                <w:rFonts w:ascii="仿宋_GB2312" w:eastAsia="仿宋_GB2312" w:hint="eastAsia"/>
                <w:szCs w:val="21"/>
              </w:rPr>
              <w:t>，每1名得0.5分，最高得5分；</w:t>
            </w:r>
          </w:p>
          <w:p w:rsidR="00D66424" w:rsidRPr="000B292E" w:rsidRDefault="00D66424" w:rsidP="00D66424">
            <w:pPr>
              <w:jc w:val="left"/>
              <w:rPr>
                <w:rFonts w:ascii="仿宋_GB2312" w:eastAsia="仿宋_GB2312"/>
                <w:szCs w:val="21"/>
              </w:rPr>
            </w:pPr>
            <w:r w:rsidRPr="000B292E">
              <w:rPr>
                <w:rFonts w:ascii="仿宋_GB2312" w:eastAsia="仿宋_GB2312" w:hint="eastAsia"/>
                <w:szCs w:val="21"/>
              </w:rPr>
              <w:t>以上人员需提供本单位6个月以上社保证明或银行代发工资凭证。（提供证书复印件加盖公章）</w:t>
            </w:r>
          </w:p>
        </w:tc>
      </w:tr>
      <w:tr w:rsidR="00D66424" w:rsidRPr="000B292E" w:rsidTr="00D9157A">
        <w:trPr>
          <w:trHeight w:val="798"/>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设施设备（6分）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0120A2">
            <w:pPr>
              <w:jc w:val="left"/>
              <w:rPr>
                <w:rFonts w:ascii="仿宋_GB2312" w:eastAsia="仿宋_GB2312"/>
                <w:szCs w:val="21"/>
              </w:rPr>
            </w:pPr>
            <w:r w:rsidRPr="000B292E">
              <w:rPr>
                <w:rFonts w:ascii="仿宋_GB2312" w:eastAsia="仿宋_GB2312" w:hint="eastAsia"/>
                <w:szCs w:val="21"/>
              </w:rPr>
              <w:t>根据景区安保需要配置必须的设施设备、护器等（附清单），酌情给予优秀（6</w:t>
            </w:r>
            <w:r w:rsidR="000120A2" w:rsidRPr="000B292E">
              <w:rPr>
                <w:rFonts w:ascii="仿宋_GB2312" w:eastAsia="仿宋_GB2312" w:hint="eastAsia"/>
                <w:szCs w:val="21"/>
              </w:rPr>
              <w:t>.0</w:t>
            </w:r>
            <w:r w:rsidRPr="000B292E">
              <w:rPr>
                <w:rFonts w:ascii="仿宋_GB2312" w:eastAsia="仿宋_GB2312" w:hint="eastAsia"/>
                <w:szCs w:val="21"/>
              </w:rPr>
              <w:t>-</w:t>
            </w:r>
            <w:r w:rsidR="000120A2" w:rsidRPr="000B292E">
              <w:rPr>
                <w:rFonts w:ascii="仿宋_GB2312" w:eastAsia="仿宋_GB2312" w:hint="eastAsia"/>
                <w:szCs w:val="21"/>
              </w:rPr>
              <w:t>4.0</w:t>
            </w:r>
            <w:r w:rsidRPr="000B292E">
              <w:rPr>
                <w:rFonts w:ascii="仿宋_GB2312" w:eastAsia="仿宋_GB2312" w:hint="eastAsia"/>
                <w:szCs w:val="21"/>
              </w:rPr>
              <w:t>分）、良好（</w:t>
            </w:r>
            <w:r w:rsidR="000120A2" w:rsidRPr="000B292E">
              <w:rPr>
                <w:rFonts w:ascii="仿宋_GB2312" w:eastAsia="仿宋_GB2312" w:hint="eastAsia"/>
                <w:szCs w:val="21"/>
              </w:rPr>
              <w:t>3.9</w:t>
            </w:r>
            <w:r w:rsidRPr="000B292E">
              <w:rPr>
                <w:rFonts w:ascii="仿宋_GB2312" w:eastAsia="仿宋_GB2312" w:hint="eastAsia"/>
                <w:szCs w:val="21"/>
              </w:rPr>
              <w:t xml:space="preserve"> -</w:t>
            </w:r>
            <w:r w:rsidR="000120A2" w:rsidRPr="000B292E">
              <w:rPr>
                <w:rFonts w:ascii="仿宋_GB2312" w:eastAsia="仿宋_GB2312" w:hint="eastAsia"/>
                <w:szCs w:val="21"/>
              </w:rPr>
              <w:t>2.0</w:t>
            </w:r>
            <w:r w:rsidRPr="000B292E">
              <w:rPr>
                <w:rFonts w:ascii="仿宋_GB2312" w:eastAsia="仿宋_GB2312" w:hint="eastAsia"/>
                <w:szCs w:val="21"/>
              </w:rPr>
              <w:t>分）、一般（</w:t>
            </w:r>
            <w:r w:rsidR="000120A2" w:rsidRPr="000B292E">
              <w:rPr>
                <w:rFonts w:ascii="仿宋_GB2312" w:eastAsia="仿宋_GB2312" w:hint="eastAsia"/>
                <w:szCs w:val="21"/>
              </w:rPr>
              <w:t>1.9-0.1分</w:t>
            </w:r>
            <w:r w:rsidRPr="000B292E">
              <w:rPr>
                <w:rFonts w:ascii="仿宋_GB2312" w:eastAsia="仿宋_GB2312" w:hint="eastAsia"/>
                <w:szCs w:val="21"/>
              </w:rPr>
              <w:t>）。（提供具体方案，没有提供不得分）</w:t>
            </w:r>
          </w:p>
        </w:tc>
      </w:tr>
      <w:tr w:rsidR="00D66424" w:rsidRPr="000B292E" w:rsidTr="00966728">
        <w:trPr>
          <w:trHeight w:val="70"/>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环境卫生（6分）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0120A2">
            <w:pPr>
              <w:jc w:val="left"/>
              <w:rPr>
                <w:rFonts w:ascii="仿宋_GB2312" w:eastAsia="仿宋_GB2312"/>
                <w:szCs w:val="21"/>
              </w:rPr>
            </w:pPr>
            <w:r w:rsidRPr="000B292E">
              <w:rPr>
                <w:rFonts w:ascii="仿宋_GB2312" w:eastAsia="仿宋_GB2312" w:hint="eastAsia"/>
                <w:szCs w:val="21"/>
              </w:rPr>
              <w:t>制定环境卫生管理方案（含禁烟、劝烟内容），酌情给予</w:t>
            </w:r>
            <w:r w:rsidR="000120A2" w:rsidRPr="000B292E">
              <w:rPr>
                <w:rFonts w:ascii="仿宋_GB2312" w:eastAsia="仿宋_GB2312" w:hint="eastAsia"/>
                <w:szCs w:val="21"/>
              </w:rPr>
              <w:t>优秀（6.0-4.0分）、良好（3.9 -2.0分）、一般（1.9-0.1分）。（提供具体方案，没有提供不得分）</w:t>
            </w:r>
          </w:p>
        </w:tc>
      </w:tr>
      <w:tr w:rsidR="00D66424" w:rsidRPr="000B292E" w:rsidTr="00B35D25">
        <w:trPr>
          <w:trHeight w:val="776"/>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安全管理（6分）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D66424">
            <w:pPr>
              <w:jc w:val="left"/>
              <w:rPr>
                <w:rFonts w:ascii="仿宋_GB2312" w:eastAsia="仿宋_GB2312"/>
                <w:szCs w:val="21"/>
              </w:rPr>
            </w:pPr>
            <w:r w:rsidRPr="000B292E">
              <w:rPr>
                <w:rFonts w:ascii="仿宋_GB2312" w:eastAsia="仿宋_GB2312" w:hint="eastAsia"/>
                <w:szCs w:val="21"/>
              </w:rPr>
              <w:t>根据景区消防安全、**安全等要求，制定完善的应急预案，酌情给予</w:t>
            </w:r>
            <w:r w:rsidR="000120A2" w:rsidRPr="000B292E">
              <w:rPr>
                <w:rFonts w:ascii="仿宋_GB2312" w:eastAsia="仿宋_GB2312" w:hint="eastAsia"/>
                <w:szCs w:val="21"/>
              </w:rPr>
              <w:t>优秀（6.0-4.0分）、良好（3.9 -2.0分）、一般（1.9-0.1分）。（提供具体方案，没有提供不得分）</w:t>
            </w:r>
          </w:p>
        </w:tc>
      </w:tr>
      <w:tr w:rsidR="00D66424" w:rsidRPr="000B292E" w:rsidTr="003A22FA">
        <w:trPr>
          <w:trHeight w:val="776"/>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培训管理（6分）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D66424">
            <w:pPr>
              <w:jc w:val="left"/>
              <w:rPr>
                <w:rFonts w:ascii="仿宋_GB2312" w:eastAsia="仿宋_GB2312"/>
                <w:szCs w:val="21"/>
              </w:rPr>
            </w:pPr>
            <w:r w:rsidRPr="000B292E">
              <w:rPr>
                <w:rFonts w:ascii="仿宋_GB2312" w:eastAsia="仿宋_GB2312" w:hint="eastAsia"/>
                <w:szCs w:val="21"/>
              </w:rPr>
              <w:t>有切实可行的保安定期培训制度和针对景区保安的安保培训计划，酌情给予</w:t>
            </w:r>
            <w:r w:rsidR="000120A2" w:rsidRPr="000B292E">
              <w:rPr>
                <w:rFonts w:ascii="仿宋_GB2312" w:eastAsia="仿宋_GB2312" w:hint="eastAsia"/>
                <w:szCs w:val="21"/>
              </w:rPr>
              <w:t>优秀（6.0-4.0分）、良好（3.9 -2.0分）、一般（1.9-0.1分）。（提供具体方案，没有提供不得分）</w:t>
            </w:r>
          </w:p>
        </w:tc>
      </w:tr>
      <w:tr w:rsidR="00D66424" w:rsidRPr="000B292E" w:rsidTr="00B420F3">
        <w:trPr>
          <w:trHeight w:val="834"/>
        </w:trPr>
        <w:tc>
          <w:tcPr>
            <w:tcW w:w="644" w:type="dxa"/>
            <w:vMerge w:val="restart"/>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3</w:t>
            </w:r>
          </w:p>
        </w:tc>
        <w:tc>
          <w:tcPr>
            <w:tcW w:w="899" w:type="dxa"/>
            <w:vMerge w:val="restart"/>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服务承诺10分</w:t>
            </w: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服务承诺（5分）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0120A2">
            <w:pPr>
              <w:jc w:val="left"/>
              <w:rPr>
                <w:rFonts w:ascii="仿宋_GB2312" w:eastAsia="仿宋_GB2312"/>
                <w:szCs w:val="21"/>
              </w:rPr>
            </w:pPr>
            <w:r w:rsidRPr="000B292E">
              <w:rPr>
                <w:rFonts w:ascii="仿宋_GB2312" w:eastAsia="仿宋_GB2312" w:hint="eastAsia"/>
                <w:szCs w:val="21"/>
              </w:rPr>
              <w:t>根据公司对诚信、质量、管理及服从景区安排等的服务承诺，酌情给予优秀（5</w:t>
            </w:r>
            <w:r w:rsidR="000120A2" w:rsidRPr="000B292E">
              <w:rPr>
                <w:rFonts w:ascii="仿宋_GB2312" w:eastAsia="仿宋_GB2312" w:hint="eastAsia"/>
                <w:szCs w:val="21"/>
              </w:rPr>
              <w:t>.0-4.0</w:t>
            </w:r>
            <w:r w:rsidRPr="000B292E">
              <w:rPr>
                <w:rFonts w:ascii="仿宋_GB2312" w:eastAsia="仿宋_GB2312" w:hint="eastAsia"/>
                <w:szCs w:val="21"/>
              </w:rPr>
              <w:t>分）、良好（</w:t>
            </w:r>
            <w:r w:rsidR="000120A2" w:rsidRPr="000B292E">
              <w:rPr>
                <w:rFonts w:ascii="仿宋_GB2312" w:eastAsia="仿宋_GB2312" w:hint="eastAsia"/>
                <w:szCs w:val="21"/>
              </w:rPr>
              <w:t>3.9-2.0</w:t>
            </w:r>
            <w:r w:rsidRPr="000B292E">
              <w:rPr>
                <w:rFonts w:ascii="仿宋_GB2312" w:eastAsia="仿宋_GB2312" w:hint="eastAsia"/>
                <w:szCs w:val="21"/>
              </w:rPr>
              <w:t>分）、一般（</w:t>
            </w:r>
            <w:r w:rsidR="000120A2" w:rsidRPr="000B292E">
              <w:rPr>
                <w:rFonts w:ascii="仿宋_GB2312" w:eastAsia="仿宋_GB2312" w:hint="eastAsia"/>
                <w:szCs w:val="21"/>
              </w:rPr>
              <w:t>1.9-0.1分</w:t>
            </w:r>
            <w:r w:rsidRPr="000B292E">
              <w:rPr>
                <w:rFonts w:ascii="仿宋_GB2312" w:eastAsia="仿宋_GB2312" w:hint="eastAsia"/>
                <w:szCs w:val="21"/>
              </w:rPr>
              <w:t>）。提供具体承诺条款，没有不得分。</w:t>
            </w:r>
          </w:p>
        </w:tc>
      </w:tr>
      <w:tr w:rsidR="00D66424" w:rsidRPr="000B292E" w:rsidTr="009F314C">
        <w:trPr>
          <w:trHeight w:val="828"/>
        </w:trPr>
        <w:tc>
          <w:tcPr>
            <w:tcW w:w="644" w:type="dxa"/>
            <w:vMerge/>
            <w:tcBorders>
              <w:top w:val="nil"/>
              <w:left w:val="single" w:sz="4" w:space="0" w:color="auto"/>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899" w:type="dxa"/>
            <w:vMerge/>
            <w:tcBorders>
              <w:top w:val="nil"/>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p>
        </w:tc>
        <w:tc>
          <w:tcPr>
            <w:tcW w:w="1167" w:type="dxa"/>
            <w:tcBorders>
              <w:top w:val="single" w:sz="4" w:space="0" w:color="auto"/>
              <w:left w:val="nil"/>
              <w:bottom w:val="single" w:sz="4" w:space="0" w:color="auto"/>
              <w:right w:val="single" w:sz="4" w:space="0" w:color="auto"/>
            </w:tcBorders>
            <w:vAlign w:val="center"/>
          </w:tcPr>
          <w:p w:rsidR="00D66424" w:rsidRPr="000B292E" w:rsidRDefault="00D66424" w:rsidP="00080C08">
            <w:pPr>
              <w:jc w:val="center"/>
              <w:rPr>
                <w:rFonts w:ascii="仿宋_GB2312" w:eastAsia="仿宋_GB2312"/>
                <w:szCs w:val="21"/>
              </w:rPr>
            </w:pPr>
            <w:r w:rsidRPr="000B292E">
              <w:rPr>
                <w:rFonts w:ascii="仿宋_GB2312" w:eastAsia="仿宋_GB2312" w:hint="eastAsia"/>
                <w:szCs w:val="21"/>
              </w:rPr>
              <w:t>赔偿承诺（5分）</w:t>
            </w:r>
          </w:p>
        </w:tc>
        <w:tc>
          <w:tcPr>
            <w:tcW w:w="6485" w:type="dxa"/>
            <w:tcBorders>
              <w:top w:val="single" w:sz="4" w:space="0" w:color="auto"/>
              <w:left w:val="nil"/>
              <w:bottom w:val="single" w:sz="4" w:space="0" w:color="auto"/>
              <w:right w:val="single" w:sz="4" w:space="0" w:color="auto"/>
            </w:tcBorders>
            <w:vAlign w:val="center"/>
          </w:tcPr>
          <w:p w:rsidR="00D66424" w:rsidRPr="000B292E" w:rsidRDefault="00D66424" w:rsidP="000120A2">
            <w:pPr>
              <w:jc w:val="left"/>
              <w:rPr>
                <w:rFonts w:ascii="仿宋_GB2312" w:eastAsia="仿宋_GB2312"/>
                <w:szCs w:val="21"/>
              </w:rPr>
            </w:pPr>
            <w:r w:rsidRPr="000B292E">
              <w:rPr>
                <w:rFonts w:ascii="仿宋_GB2312" w:eastAsia="仿宋_GB2312" w:hint="eastAsia"/>
                <w:szCs w:val="21"/>
              </w:rPr>
              <w:t>参考公司管理要求对景区相关损失赔偿，有制度、有赔偿细则、有专人落实等酌情给予</w:t>
            </w:r>
            <w:r w:rsidR="000120A2" w:rsidRPr="000B292E">
              <w:rPr>
                <w:rFonts w:ascii="仿宋_GB2312" w:eastAsia="仿宋_GB2312" w:hint="eastAsia"/>
                <w:szCs w:val="21"/>
              </w:rPr>
              <w:t>优秀（5.0-4.0分）、良好（3.9-2.0分）、一般（1.9-0.1分）。</w:t>
            </w:r>
            <w:r w:rsidRPr="000B292E">
              <w:rPr>
                <w:rFonts w:ascii="仿宋_GB2312" w:eastAsia="仿宋_GB2312" w:hint="eastAsia"/>
                <w:szCs w:val="21"/>
              </w:rPr>
              <w:t>提供具体赔偿指标等，没有不得分。</w:t>
            </w:r>
          </w:p>
        </w:tc>
      </w:tr>
    </w:tbl>
    <w:p w:rsidR="00574945" w:rsidRPr="000B292E" w:rsidRDefault="00574945" w:rsidP="00574945">
      <w:pPr>
        <w:pStyle w:val="a3"/>
        <w:snapToGrid w:val="0"/>
        <w:spacing w:line="440" w:lineRule="exact"/>
        <w:rPr>
          <w:rFonts w:ascii="仿宋_GB2312" w:eastAsia="仿宋_GB2312" w:hAnsi="仿宋_GB2312" w:cs="仿宋_GB2312"/>
          <w:sz w:val="24"/>
        </w:rPr>
      </w:pPr>
      <w:r w:rsidRPr="000B292E">
        <w:rPr>
          <w:rFonts w:ascii="仿宋_GB2312" w:eastAsia="仿宋_GB2312" w:hAnsi="仿宋_GB2312" w:cs="仿宋_GB2312" w:hint="eastAsia"/>
          <w:b/>
          <w:sz w:val="24"/>
        </w:rPr>
        <w:t>减分：投标人的信誉情况：</w:t>
      </w:r>
      <w:r w:rsidRPr="000B292E">
        <w:rPr>
          <w:rFonts w:ascii="仿宋_GB2312" w:eastAsia="仿宋_GB2312" w:hAnsi="仿宋_GB2312" w:cs="仿宋_GB2312" w:hint="eastAsia"/>
          <w:kern w:val="0"/>
          <w:sz w:val="24"/>
        </w:rPr>
        <w:t>政府采购领域中</w:t>
      </w:r>
      <w:r w:rsidRPr="000B292E">
        <w:rPr>
          <w:rFonts w:ascii="仿宋_GB2312" w:eastAsia="仿宋_GB2312" w:hAnsi="仿宋_GB2312" w:cs="仿宋_GB2312" w:hint="eastAsia"/>
          <w:sz w:val="24"/>
        </w:rPr>
        <w:t>投标人在项目招标、投标和合同履约期间是否存在不良行为记录。</w:t>
      </w:r>
    </w:p>
    <w:p w:rsidR="00574945" w:rsidRPr="000B292E" w:rsidRDefault="00574945" w:rsidP="00574945">
      <w:pPr>
        <w:spacing w:line="440" w:lineRule="exact"/>
        <w:rPr>
          <w:rFonts w:ascii="仿宋_GB2312" w:eastAsia="仿宋_GB2312" w:hAnsi="仿宋_GB2312" w:cs="仿宋_GB2312"/>
          <w:sz w:val="24"/>
        </w:rPr>
      </w:pPr>
      <w:r w:rsidRPr="000B292E">
        <w:rPr>
          <w:rFonts w:ascii="仿宋_GB2312" w:eastAsia="仿宋_GB2312" w:hAnsi="仿宋_GB2312" w:cs="仿宋_GB2312" w:hint="eastAsia"/>
          <w:sz w:val="24"/>
        </w:rPr>
        <w:t>●</w:t>
      </w:r>
      <w:r w:rsidRPr="000B292E">
        <w:rPr>
          <w:rFonts w:ascii="仿宋_GB2312" w:eastAsia="仿宋_GB2312" w:hAnsi="仿宋_GB2312" w:cs="仿宋_GB2312" w:hint="eastAsia"/>
          <w:szCs w:val="21"/>
        </w:rPr>
        <w:t xml:space="preserve"> </w:t>
      </w:r>
      <w:r w:rsidRPr="000B292E">
        <w:rPr>
          <w:rFonts w:ascii="仿宋_GB2312" w:eastAsia="仿宋_GB2312" w:hAnsi="仿宋_GB2312" w:cs="仿宋_GB2312" w:hint="eastAsia"/>
          <w:sz w:val="24"/>
        </w:rPr>
        <w:t>投标人参与本次招标活动前三年内在浙江省范围内政府采购领域中受到不良行为记录处罚的每次扣1分。</w:t>
      </w:r>
    </w:p>
    <w:p w:rsidR="00574945" w:rsidRPr="000B292E" w:rsidRDefault="00574945" w:rsidP="00574945">
      <w:pPr>
        <w:spacing w:line="440" w:lineRule="exact"/>
        <w:rPr>
          <w:rFonts w:ascii="仿宋_GB2312" w:eastAsia="仿宋_GB2312" w:hAnsi="宋体"/>
          <w:b/>
          <w:bCs/>
          <w:iCs/>
          <w:sz w:val="24"/>
        </w:rPr>
      </w:pPr>
      <w:r w:rsidRPr="000B292E">
        <w:rPr>
          <w:rFonts w:ascii="仿宋_GB2312" w:eastAsia="仿宋_GB2312" w:hAnsi="仿宋_GB2312" w:cs="仿宋_GB2312" w:hint="eastAsia"/>
          <w:sz w:val="24"/>
        </w:rPr>
        <w:t>●</w:t>
      </w:r>
      <w:r w:rsidRPr="000B292E">
        <w:rPr>
          <w:rFonts w:ascii="仿宋_GB2312" w:eastAsia="仿宋_GB2312" w:hint="eastAsia"/>
          <w:b/>
          <w:sz w:val="24"/>
        </w:rPr>
        <w:t>未按规定提供报价文件光盘的技术总得分扣1分</w:t>
      </w:r>
      <w:r w:rsidRPr="000B292E">
        <w:rPr>
          <w:rFonts w:ascii="仿宋_GB2312" w:eastAsia="仿宋_GB2312" w:hAnsi="宋体" w:hint="eastAsia"/>
          <w:b/>
          <w:sz w:val="24"/>
        </w:rPr>
        <w:t>。</w:t>
      </w:r>
    </w:p>
    <w:p w:rsidR="00574945" w:rsidRPr="000B292E" w:rsidRDefault="00574945" w:rsidP="00574945">
      <w:pPr>
        <w:spacing w:line="440" w:lineRule="exact"/>
        <w:rPr>
          <w:rFonts w:ascii="仿宋_GB2312" w:eastAsia="仿宋_GB2312" w:hAnsi="宋体"/>
          <w:b/>
          <w:bCs/>
          <w:iCs/>
          <w:sz w:val="24"/>
        </w:rPr>
      </w:pPr>
      <w:r w:rsidRPr="000B292E">
        <w:rPr>
          <w:rFonts w:ascii="仿宋_GB2312" w:eastAsia="仿宋_GB2312" w:hAnsi="宋体" w:hint="eastAsia"/>
          <w:b/>
          <w:bCs/>
          <w:iCs/>
          <w:sz w:val="24"/>
        </w:rPr>
        <w:t>2.2投标报价分(20分)</w:t>
      </w:r>
    </w:p>
    <w:p w:rsidR="00574945" w:rsidRPr="000B292E" w:rsidRDefault="00574945" w:rsidP="00574945">
      <w:pPr>
        <w:spacing w:line="440" w:lineRule="exact"/>
        <w:rPr>
          <w:rFonts w:ascii="仿宋_GB2312" w:eastAsia="仿宋_GB2312" w:hAnsi="宋体"/>
          <w:bCs/>
          <w:iCs/>
          <w:sz w:val="24"/>
        </w:rPr>
      </w:pPr>
      <w:r w:rsidRPr="000B292E">
        <w:rPr>
          <w:rFonts w:ascii="仿宋_GB2312" w:eastAsia="仿宋_GB2312" w:hAnsi="宋体" w:hint="eastAsia"/>
          <w:bCs/>
          <w:iCs/>
          <w:sz w:val="24"/>
        </w:rPr>
        <w:t>2.2.1评标基准价：即满足招标文件要求且投标价格最低的投标报价为评标基准价，其价格分为满分。</w:t>
      </w:r>
    </w:p>
    <w:p w:rsidR="00574945" w:rsidRPr="000B292E" w:rsidRDefault="00574945" w:rsidP="00574945">
      <w:pPr>
        <w:spacing w:line="440" w:lineRule="exact"/>
        <w:rPr>
          <w:rFonts w:ascii="仿宋_GB2312" w:eastAsia="仿宋_GB2312" w:hAnsi="宋体"/>
          <w:bCs/>
          <w:iCs/>
          <w:sz w:val="24"/>
        </w:rPr>
      </w:pPr>
      <w:r w:rsidRPr="000B292E">
        <w:rPr>
          <w:rFonts w:ascii="仿宋_GB2312" w:eastAsia="仿宋_GB2312" w:hAnsi="宋体" w:hint="eastAsia"/>
          <w:bCs/>
          <w:iCs/>
          <w:sz w:val="24"/>
        </w:rPr>
        <w:t>2.2.2其他投标人的价格分统一按照下列公式计算：</w:t>
      </w:r>
    </w:p>
    <w:p w:rsidR="00574945" w:rsidRPr="000B292E" w:rsidRDefault="00574945" w:rsidP="00574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0B292E">
        <w:rPr>
          <w:rFonts w:ascii="仿宋_GB2312" w:eastAsia="仿宋_GB2312" w:hAnsi="宋体" w:hint="eastAsia"/>
          <w:bCs/>
          <w:iCs/>
          <w:sz w:val="24"/>
        </w:rPr>
        <w:t>投标报价得分=(评标基准价／投标报价)×价格权值×100</w:t>
      </w:r>
    </w:p>
    <w:p w:rsidR="00574945" w:rsidRPr="00F01439" w:rsidRDefault="00574945" w:rsidP="00574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cs="宋体"/>
          <w:kern w:val="0"/>
          <w:sz w:val="24"/>
        </w:rPr>
      </w:pPr>
      <w:r w:rsidRPr="000B292E">
        <w:rPr>
          <w:rFonts w:ascii="仿宋_GB2312" w:eastAsia="仿宋_GB2312" w:hAnsi="宋体" w:hint="eastAsia"/>
          <w:bCs/>
          <w:iCs/>
          <w:sz w:val="24"/>
        </w:rPr>
        <w:t>即：投标报价得分=(评标基准价／投标报价)×20</w:t>
      </w:r>
    </w:p>
    <w:p w:rsidR="007504BD" w:rsidRPr="00574945" w:rsidRDefault="007504BD"/>
    <w:sectPr w:rsidR="007504BD" w:rsidRPr="00574945" w:rsidSect="007504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D08" w:rsidRDefault="003D3D08" w:rsidP="00702699">
      <w:r>
        <w:separator/>
      </w:r>
    </w:p>
  </w:endnote>
  <w:endnote w:type="continuationSeparator" w:id="1">
    <w:p w:rsidR="003D3D08" w:rsidRDefault="003D3D08" w:rsidP="00702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D08" w:rsidRDefault="003D3D08" w:rsidP="00702699">
      <w:r>
        <w:separator/>
      </w:r>
    </w:p>
  </w:footnote>
  <w:footnote w:type="continuationSeparator" w:id="1">
    <w:p w:rsidR="003D3D08" w:rsidRDefault="003D3D08" w:rsidP="007026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F5F6DEC"/>
    <w:rsid w:val="000120A2"/>
    <w:rsid w:val="000B292E"/>
    <w:rsid w:val="000E5D7A"/>
    <w:rsid w:val="003D3D08"/>
    <w:rsid w:val="004F257B"/>
    <w:rsid w:val="005336C6"/>
    <w:rsid w:val="00574945"/>
    <w:rsid w:val="005A4854"/>
    <w:rsid w:val="00687F11"/>
    <w:rsid w:val="006F13A9"/>
    <w:rsid w:val="00702699"/>
    <w:rsid w:val="007504BD"/>
    <w:rsid w:val="009D2255"/>
    <w:rsid w:val="00A25C0B"/>
    <w:rsid w:val="00D04B25"/>
    <w:rsid w:val="00D66424"/>
    <w:rsid w:val="00D75E90"/>
    <w:rsid w:val="00DD7553"/>
    <w:rsid w:val="7F5F6D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4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7504BD"/>
    <w:rPr>
      <w:rFonts w:ascii="宋体" w:hAnsi="Courier New"/>
      <w:szCs w:val="20"/>
    </w:rPr>
  </w:style>
  <w:style w:type="paragraph" w:styleId="a4">
    <w:name w:val="header"/>
    <w:basedOn w:val="a"/>
    <w:link w:val="Char0"/>
    <w:rsid w:val="007026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02699"/>
    <w:rPr>
      <w:kern w:val="2"/>
      <w:sz w:val="18"/>
      <w:szCs w:val="18"/>
    </w:rPr>
  </w:style>
  <w:style w:type="paragraph" w:styleId="a5">
    <w:name w:val="footer"/>
    <w:basedOn w:val="a"/>
    <w:link w:val="Char1"/>
    <w:rsid w:val="00702699"/>
    <w:pPr>
      <w:tabs>
        <w:tab w:val="center" w:pos="4153"/>
        <w:tab w:val="right" w:pos="8306"/>
      </w:tabs>
      <w:snapToGrid w:val="0"/>
      <w:jc w:val="left"/>
    </w:pPr>
    <w:rPr>
      <w:sz w:val="18"/>
      <w:szCs w:val="18"/>
    </w:rPr>
  </w:style>
  <w:style w:type="character" w:customStyle="1" w:styleId="Char1">
    <w:name w:val="页脚 Char"/>
    <w:basedOn w:val="a0"/>
    <w:link w:val="a5"/>
    <w:rsid w:val="00702699"/>
    <w:rPr>
      <w:kern w:val="2"/>
      <w:sz w:val="18"/>
      <w:szCs w:val="18"/>
    </w:rPr>
  </w:style>
  <w:style w:type="character" w:customStyle="1" w:styleId="Char">
    <w:name w:val="纯文本 Char"/>
    <w:link w:val="a3"/>
    <w:rsid w:val="00574945"/>
    <w:rPr>
      <w:rFonts w:ascii="宋体" w:hAnsi="Courier New"/>
      <w:kern w:val="2"/>
      <w:sz w:val="21"/>
    </w:rPr>
  </w:style>
  <w:style w:type="paragraph" w:styleId="a6">
    <w:name w:val="List Paragraph"/>
    <w:basedOn w:val="a"/>
    <w:uiPriority w:val="99"/>
    <w:unhideWhenUsed/>
    <w:rsid w:val="000B292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479</Words>
  <Characters>2731</Characters>
  <Application>Microsoft Office Word</Application>
  <DocSecurity>0</DocSecurity>
  <Lines>22</Lines>
  <Paragraphs>6</Paragraphs>
  <ScaleCrop>false</ScaleCrop>
  <Company>微软中国</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2019-06-25T03:59:00Z</dcterms:created>
  <dc:creator>Administrator</dc:creator>
  <cp:lastModifiedBy>admin</cp:lastModifiedBy>
  <dcterms:modified xsi:type="dcterms:W3CDTF">2019-06-26T03:10:00Z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