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330" w:rsidRDefault="000F0330">
      <w:pPr>
        <w:spacing w:after="156"/>
      </w:pPr>
    </w:p>
    <w:p w:rsidR="000F0330" w:rsidRDefault="00125895" w:rsidP="007F2F05">
      <w:pPr>
        <w:spacing w:line="360" w:lineRule="auto"/>
        <w:ind w:leftChars="200" w:left="420"/>
        <w:jc w:val="center"/>
        <w:rPr>
          <w:rFonts w:ascii="宋体" w:hAnsi="宋体"/>
          <w:b/>
          <w:bCs/>
          <w:color w:val="000000"/>
          <w:sz w:val="36"/>
        </w:rPr>
      </w:pPr>
      <w:r>
        <w:rPr>
          <w:rFonts w:ascii="宋体" w:hAnsi="宋体" w:cs="宋体" w:hint="eastAsia"/>
          <w:b/>
          <w:bCs/>
          <w:sz w:val="30"/>
          <w:szCs w:val="30"/>
        </w:rPr>
        <w:t>绍兴市上虞区公共资源交易中心关于绍兴市上虞区</w:t>
      </w:r>
      <w:r w:rsidR="007F2F05">
        <w:rPr>
          <w:rFonts w:ascii="宋体" w:hAnsi="宋体" w:cs="宋体" w:hint="eastAsia"/>
          <w:b/>
          <w:bCs/>
          <w:sz w:val="30"/>
          <w:szCs w:val="30"/>
        </w:rPr>
        <w:t>民政</w:t>
      </w:r>
      <w:r>
        <w:rPr>
          <w:rFonts w:ascii="宋体" w:hAnsi="宋体" w:cs="宋体" w:hint="eastAsia"/>
          <w:b/>
          <w:bCs/>
          <w:sz w:val="30"/>
          <w:szCs w:val="30"/>
        </w:rPr>
        <w:t>局</w:t>
      </w:r>
      <w:r w:rsidR="007F2F05">
        <w:rPr>
          <w:rFonts w:ascii="宋体" w:hAnsi="宋体" w:cs="宋体" w:hint="eastAsia"/>
          <w:b/>
          <w:bCs/>
          <w:sz w:val="30"/>
          <w:szCs w:val="30"/>
        </w:rPr>
        <w:t>城北社区中心各功能室家具</w:t>
      </w:r>
      <w:r w:rsidR="002C7024" w:rsidRPr="002C7024">
        <w:rPr>
          <w:rFonts w:ascii="宋体" w:hAnsi="宋体" w:cs="宋体" w:hint="eastAsia"/>
          <w:b/>
          <w:bCs/>
          <w:sz w:val="30"/>
          <w:szCs w:val="30"/>
        </w:rPr>
        <w:t>采购及安装项目</w:t>
      </w:r>
      <w:r>
        <w:rPr>
          <w:rFonts w:ascii="宋体" w:hAnsi="宋体" w:cs="宋体" w:hint="eastAsia"/>
          <w:b/>
          <w:bCs/>
          <w:sz w:val="30"/>
          <w:szCs w:val="30"/>
        </w:rPr>
        <w:t>的征求意见</w:t>
      </w:r>
    </w:p>
    <w:p w:rsidR="000F0330" w:rsidRDefault="000F0330">
      <w:pPr>
        <w:jc w:val="center"/>
        <w:rPr>
          <w:rFonts w:ascii="宋体" w:hAnsi="宋体" w:cs="宋体"/>
          <w:b/>
          <w:bCs/>
          <w:sz w:val="24"/>
        </w:rPr>
      </w:pPr>
    </w:p>
    <w:p w:rsidR="000F0330" w:rsidRDefault="00125895">
      <w:pPr>
        <w:pStyle w:val="ac"/>
        <w:shd w:val="clear" w:color="auto" w:fill="FFFFFF"/>
        <w:spacing w:before="0" w:beforeAutospacing="0" w:after="0" w:afterAutospacing="0" w:line="460" w:lineRule="exact"/>
      </w:pPr>
      <w:r>
        <w:rPr>
          <w:rFonts w:hint="eastAsia"/>
        </w:rPr>
        <w:t>一、征求意见范围：</w:t>
      </w:r>
    </w:p>
    <w:p w:rsidR="000F0330" w:rsidRDefault="00125895">
      <w:pPr>
        <w:pStyle w:val="ac"/>
        <w:shd w:val="clear" w:color="auto" w:fill="FFFFFF"/>
        <w:spacing w:before="0" w:beforeAutospacing="0" w:after="0" w:afterAutospacing="0" w:line="460" w:lineRule="exact"/>
        <w:ind w:firstLineChars="200" w:firstLine="480"/>
      </w:pPr>
      <w:r>
        <w:rPr>
          <w:rFonts w:hint="eastAsia"/>
        </w:rPr>
        <w:t>1、是否出现明显的倾向性意见和特定的性能指标；</w:t>
      </w:r>
    </w:p>
    <w:p w:rsidR="000F0330" w:rsidRDefault="00125895">
      <w:pPr>
        <w:pStyle w:val="ac"/>
        <w:shd w:val="clear" w:color="auto" w:fill="FFFFFF"/>
        <w:spacing w:before="0" w:beforeAutospacing="0" w:after="0" w:afterAutospacing="0" w:line="460" w:lineRule="exact"/>
        <w:ind w:firstLineChars="200" w:firstLine="480"/>
      </w:pPr>
      <w:r>
        <w:rPr>
          <w:rFonts w:hint="eastAsia"/>
        </w:rPr>
        <w:t>2、影响政府采购“公开、公平、公正”原则的其他情况。</w:t>
      </w:r>
    </w:p>
    <w:p w:rsidR="000F0330" w:rsidRDefault="00125895">
      <w:pPr>
        <w:pStyle w:val="ac"/>
        <w:shd w:val="clear" w:color="auto" w:fill="FFFFFF"/>
        <w:spacing w:before="0" w:beforeAutospacing="0" w:after="0" w:afterAutospacing="0" w:line="460" w:lineRule="exact"/>
      </w:pPr>
      <w:r>
        <w:rPr>
          <w:rFonts w:hint="eastAsia"/>
        </w:rPr>
        <w:t>二、合格投标人：</w:t>
      </w:r>
    </w:p>
    <w:p w:rsidR="000F0330" w:rsidRDefault="00125895">
      <w:pPr>
        <w:widowControl/>
        <w:spacing w:line="460" w:lineRule="exact"/>
        <w:ind w:firstLineChars="200" w:firstLine="480"/>
        <w:jc w:val="left"/>
        <w:rPr>
          <w:rFonts w:ascii="宋体" w:hAnsi="宋体" w:cs="宋体"/>
          <w:bCs/>
          <w:iCs/>
          <w:sz w:val="24"/>
        </w:rPr>
      </w:pPr>
      <w:r>
        <w:rPr>
          <w:rFonts w:ascii="宋体" w:hAnsi="宋体" w:cs="宋体" w:hint="eastAsia"/>
          <w:bCs/>
          <w:iCs/>
          <w:sz w:val="24"/>
        </w:rPr>
        <w:t>1、符合政府采购法第二十二条规定的投标人资格条件；</w:t>
      </w:r>
    </w:p>
    <w:p w:rsidR="000F0330" w:rsidRDefault="00125895">
      <w:pPr>
        <w:pStyle w:val="ac"/>
        <w:shd w:val="clear" w:color="auto" w:fill="FFFFFF"/>
        <w:spacing w:before="0" w:beforeAutospacing="0" w:after="0" w:afterAutospacing="0" w:line="460" w:lineRule="exact"/>
        <w:ind w:firstLineChars="200" w:firstLine="480"/>
      </w:pPr>
      <w:r>
        <w:rPr>
          <w:rFonts w:hint="eastAsia"/>
        </w:rPr>
        <w:t>2、本次招标不接受联合体投标；</w:t>
      </w:r>
    </w:p>
    <w:p w:rsidR="000F0330" w:rsidRDefault="00125895">
      <w:pPr>
        <w:widowControl/>
        <w:spacing w:line="460" w:lineRule="exact"/>
        <w:ind w:firstLineChars="200" w:firstLine="480"/>
        <w:jc w:val="left"/>
        <w:rPr>
          <w:rFonts w:ascii="宋体" w:hAnsi="宋体" w:cs="宋体"/>
          <w:bCs/>
          <w:iCs/>
          <w:sz w:val="24"/>
        </w:rPr>
      </w:pPr>
      <w:r>
        <w:rPr>
          <w:rFonts w:ascii="宋体" w:hAnsi="宋体" w:cs="宋体" w:hint="eastAsia"/>
          <w:bCs/>
          <w:iCs/>
          <w:sz w:val="24"/>
        </w:rPr>
        <w:t>3、本次招标采用资格后审的审查方式，由采购人负责审查。</w:t>
      </w:r>
    </w:p>
    <w:p w:rsidR="000F0330" w:rsidRDefault="00125895">
      <w:pPr>
        <w:pStyle w:val="ac"/>
        <w:shd w:val="clear" w:color="auto" w:fill="FFFFFF"/>
        <w:spacing w:before="0" w:beforeAutospacing="0" w:after="0" w:afterAutospacing="0" w:line="460" w:lineRule="exact"/>
      </w:pPr>
      <w:r>
        <w:rPr>
          <w:rFonts w:hint="eastAsia"/>
        </w:rPr>
        <w:t>三、征求意见回复：</w:t>
      </w:r>
    </w:p>
    <w:p w:rsidR="000F0330" w:rsidRDefault="00125895">
      <w:pPr>
        <w:pStyle w:val="ac"/>
        <w:shd w:val="clear" w:color="auto" w:fill="FFFFFF"/>
        <w:spacing w:before="0" w:beforeAutospacing="0" w:after="0" w:afterAutospacing="0" w:line="460" w:lineRule="exact"/>
      </w:pPr>
      <w:r>
        <w:rPr>
          <w:rFonts w:hint="eastAsia"/>
        </w:rPr>
        <w:t>   1、意见递交时间：20</w:t>
      </w:r>
      <w:r w:rsidR="007F2F05">
        <w:rPr>
          <w:rFonts w:hint="eastAsia"/>
        </w:rPr>
        <w:t>20</w:t>
      </w:r>
      <w:r>
        <w:rPr>
          <w:rFonts w:hint="eastAsia"/>
        </w:rPr>
        <w:t>年</w:t>
      </w:r>
      <w:r w:rsidR="007F2F05">
        <w:rPr>
          <w:rFonts w:hint="eastAsia"/>
        </w:rPr>
        <w:t>1</w:t>
      </w:r>
      <w:r>
        <w:rPr>
          <w:rFonts w:hint="eastAsia"/>
        </w:rPr>
        <w:t>月</w:t>
      </w:r>
      <w:r w:rsidR="007F2F05">
        <w:rPr>
          <w:rFonts w:hint="eastAsia"/>
        </w:rPr>
        <w:t>17</w:t>
      </w:r>
      <w:r>
        <w:rPr>
          <w:rFonts w:hint="eastAsia"/>
        </w:rPr>
        <w:t>日16时30分前（节假日除外）递交</w:t>
      </w:r>
    </w:p>
    <w:p w:rsidR="000F0330" w:rsidRDefault="00125895">
      <w:pPr>
        <w:pStyle w:val="ac"/>
        <w:shd w:val="clear" w:color="auto" w:fill="FFFFFF"/>
        <w:spacing w:before="0" w:beforeAutospacing="0" w:after="0" w:afterAutospacing="0" w:line="460" w:lineRule="exact"/>
      </w:pPr>
      <w:r>
        <w:rPr>
          <w:rFonts w:hint="eastAsia"/>
        </w:rPr>
        <w:t>   2、意见递交方式：意见递交方式：各供应商及专家提出修改理由和建议的，将书面材料签字（盖章）并密封后送至绍兴市上虞区公共资源交易中心305室政府采购部，外地可传真送达，传真：0575-82398102，传真件必须签字（盖章）。</w:t>
      </w:r>
    </w:p>
    <w:p w:rsidR="000F0330" w:rsidRDefault="00125895">
      <w:pPr>
        <w:pStyle w:val="ac"/>
        <w:shd w:val="clear" w:color="auto" w:fill="FFFFFF"/>
        <w:spacing w:before="0" w:beforeAutospacing="0" w:after="0" w:afterAutospacing="0" w:line="460" w:lineRule="exact"/>
      </w:pPr>
      <w:r>
        <w:rPr>
          <w:rFonts w:hint="eastAsia"/>
        </w:rPr>
        <w:t>   3、意见接收机构：上虞区公共资源交易中心/绍兴市上虞区</w:t>
      </w:r>
      <w:r w:rsidR="007F2F05">
        <w:rPr>
          <w:rFonts w:hint="eastAsia"/>
        </w:rPr>
        <w:t>民政局</w:t>
      </w:r>
    </w:p>
    <w:p w:rsidR="000F0330" w:rsidRDefault="00125895">
      <w:pPr>
        <w:pStyle w:val="ac"/>
        <w:shd w:val="clear" w:color="auto" w:fill="FFFFFF"/>
        <w:spacing w:before="0" w:beforeAutospacing="0" w:after="0" w:afterAutospacing="0" w:line="460" w:lineRule="exact"/>
        <w:jc w:val="both"/>
      </w:pPr>
      <w:r>
        <w:rPr>
          <w:rFonts w:hint="eastAsia"/>
        </w:rPr>
        <w:t>   4、联系人：卢女士 / </w:t>
      </w:r>
      <w:r w:rsidR="007F2F05">
        <w:rPr>
          <w:rFonts w:hint="eastAsia"/>
        </w:rPr>
        <w:t>陈</w:t>
      </w:r>
      <w:r>
        <w:rPr>
          <w:rFonts w:hint="eastAsia"/>
        </w:rPr>
        <w:t xml:space="preserve">先生 </w:t>
      </w:r>
    </w:p>
    <w:p w:rsidR="000F0330" w:rsidRDefault="00125895">
      <w:pPr>
        <w:pStyle w:val="ac"/>
        <w:shd w:val="clear" w:color="auto" w:fill="FFFFFF"/>
        <w:spacing w:before="0" w:beforeAutospacing="0" w:after="0" w:afterAutospacing="0" w:line="460" w:lineRule="exact"/>
      </w:pPr>
      <w:r>
        <w:rPr>
          <w:rFonts w:hint="eastAsia"/>
        </w:rPr>
        <w:t xml:space="preserve">   5、联系电话：0575-82398111/ </w:t>
      </w:r>
      <w:r w:rsidR="007F2F05">
        <w:rPr>
          <w:rFonts w:cs="仿宋_GB2312" w:hint="eastAsia"/>
        </w:rPr>
        <w:t>0575-82128393</w:t>
      </w:r>
    </w:p>
    <w:p w:rsidR="000F0330" w:rsidRDefault="000F0330">
      <w:pPr>
        <w:widowControl/>
        <w:spacing w:line="324" w:lineRule="atLeast"/>
        <w:jc w:val="center"/>
        <w:rPr>
          <w:rFonts w:ascii="宋体" w:hAnsi="宋体" w:cs="宋体"/>
          <w:kern w:val="0"/>
          <w:sz w:val="24"/>
        </w:rPr>
      </w:pPr>
    </w:p>
    <w:p w:rsidR="000F0330" w:rsidRDefault="000F0330">
      <w:pPr>
        <w:widowControl/>
        <w:spacing w:line="324" w:lineRule="atLeast"/>
        <w:jc w:val="center"/>
      </w:pPr>
    </w:p>
    <w:p w:rsidR="000F0330" w:rsidRDefault="000F0330">
      <w:pPr>
        <w:widowControl/>
        <w:spacing w:line="324" w:lineRule="atLeast"/>
        <w:jc w:val="center"/>
      </w:pPr>
    </w:p>
    <w:p w:rsidR="000F0330" w:rsidRDefault="007F2F05">
      <w:pPr>
        <w:pStyle w:val="ac"/>
        <w:shd w:val="clear" w:color="auto" w:fill="FFFFFF"/>
        <w:spacing w:before="0" w:beforeAutospacing="0" w:after="0" w:afterAutospacing="0" w:line="460" w:lineRule="exact"/>
        <w:jc w:val="center"/>
        <w:rPr>
          <w:color w:val="000000"/>
          <w:szCs w:val="21"/>
        </w:rPr>
      </w:pPr>
      <w:r>
        <w:rPr>
          <w:rFonts w:hint="eastAsia"/>
        </w:rPr>
        <w:t>绍兴市上虞区民政局</w:t>
      </w:r>
    </w:p>
    <w:p w:rsidR="000F0330" w:rsidRDefault="00125895">
      <w:pPr>
        <w:pStyle w:val="ac"/>
        <w:shd w:val="clear" w:color="auto" w:fill="FFFFFF"/>
        <w:spacing w:before="0" w:beforeAutospacing="0" w:after="0" w:afterAutospacing="0" w:line="460" w:lineRule="exact"/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绍兴市上虞区公共资源交易中心</w:t>
      </w:r>
    </w:p>
    <w:p w:rsidR="000F0330" w:rsidRDefault="00125895">
      <w:pPr>
        <w:pStyle w:val="ac"/>
        <w:shd w:val="clear" w:color="auto" w:fill="FFFFFF"/>
        <w:spacing w:before="0" w:beforeAutospacing="0" w:after="0" w:afterAutospacing="0" w:line="460" w:lineRule="exact"/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20</w:t>
      </w:r>
      <w:r w:rsidR="007F2F05">
        <w:rPr>
          <w:rFonts w:hint="eastAsia"/>
          <w:color w:val="000000"/>
          <w:szCs w:val="21"/>
        </w:rPr>
        <w:t>20</w:t>
      </w:r>
      <w:r>
        <w:rPr>
          <w:rFonts w:hint="eastAsia"/>
          <w:color w:val="000000"/>
          <w:szCs w:val="21"/>
        </w:rPr>
        <w:t>年</w:t>
      </w:r>
      <w:r w:rsidR="007F2F05">
        <w:rPr>
          <w:rFonts w:hint="eastAsia"/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月1</w:t>
      </w:r>
      <w:r w:rsidR="007F2F05">
        <w:rPr>
          <w:rFonts w:hint="eastAsia"/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>日</w:t>
      </w:r>
    </w:p>
    <w:p w:rsidR="000F0330" w:rsidRDefault="000F0330">
      <w:pPr>
        <w:spacing w:after="156"/>
      </w:pPr>
    </w:p>
    <w:p w:rsidR="000F0330" w:rsidRDefault="000F0330">
      <w:pPr>
        <w:spacing w:after="156"/>
      </w:pPr>
    </w:p>
    <w:p w:rsidR="000F0330" w:rsidRDefault="000F0330">
      <w:pPr>
        <w:spacing w:after="156"/>
      </w:pPr>
    </w:p>
    <w:p w:rsidR="000F0330" w:rsidRDefault="000F0330">
      <w:pPr>
        <w:spacing w:after="156"/>
      </w:pPr>
    </w:p>
    <w:p w:rsidR="000F0330" w:rsidRDefault="000F0330">
      <w:pPr>
        <w:spacing w:after="156"/>
      </w:pPr>
    </w:p>
    <w:p w:rsidR="000F0330" w:rsidRDefault="00125895">
      <w:pPr>
        <w:widowControl/>
        <w:rPr>
          <w:rFonts w:ascii="宋体" w:hAnsi="宋体" w:cs="宋体"/>
          <w:b/>
          <w:bCs/>
          <w:kern w:val="0"/>
          <w:sz w:val="32"/>
          <w:szCs w:val="32"/>
        </w:rPr>
      </w:pPr>
      <w:r>
        <w:rPr>
          <w:rFonts w:ascii="宋体" w:hAnsi="宋体" w:cs="宋体" w:hint="eastAsia"/>
          <w:b/>
          <w:bCs/>
          <w:kern w:val="0"/>
          <w:sz w:val="32"/>
          <w:szCs w:val="32"/>
        </w:rPr>
        <w:lastRenderedPageBreak/>
        <w:t xml:space="preserve">附件 ：      </w:t>
      </w:r>
      <w:r>
        <w:rPr>
          <w:rFonts w:ascii="宋体" w:hAnsi="宋体" w:cs="宋体" w:hint="eastAsia"/>
          <w:b/>
          <w:bCs/>
          <w:kern w:val="0"/>
          <w:sz w:val="36"/>
          <w:szCs w:val="36"/>
        </w:rPr>
        <w:t>招标采购内容与技术规格书</w:t>
      </w:r>
      <w:bookmarkStart w:id="0" w:name="_Toc436041100"/>
      <w:bookmarkStart w:id="1" w:name="_Toc529960684"/>
    </w:p>
    <w:p w:rsidR="000F0330" w:rsidRDefault="00125895">
      <w:pPr>
        <w:widowControl/>
        <w:jc w:val="center"/>
        <w:rPr>
          <w:rFonts w:ascii="宋体" w:hAnsi="宋体" w:cs="宋体"/>
          <w:b/>
          <w:bCs/>
          <w:kern w:val="0"/>
          <w:sz w:val="32"/>
          <w:szCs w:val="32"/>
        </w:rPr>
      </w:pPr>
      <w:r>
        <w:rPr>
          <w:rFonts w:ascii="宋体" w:hAnsi="宋体" w:cs="宋体" w:hint="eastAsia"/>
          <w:b/>
          <w:bCs/>
          <w:kern w:val="0"/>
          <w:sz w:val="32"/>
          <w:szCs w:val="32"/>
        </w:rPr>
        <w:t>第一章技术规范及要求</w:t>
      </w:r>
      <w:bookmarkEnd w:id="0"/>
      <w:bookmarkEnd w:id="1"/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招标货物及其他要求</w:t>
      </w:r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noProof/>
          <w:color w:val="000000"/>
          <w:kern w:val="0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361950</wp:posOffset>
            </wp:positionH>
            <wp:positionV relativeFrom="page">
              <wp:posOffset>13246100</wp:posOffset>
            </wp:positionV>
            <wp:extent cx="1676400" cy="1476375"/>
            <wp:effectExtent l="19050" t="0" r="0" b="0"/>
            <wp:wrapNone/>
            <wp:docPr id="384" name="图片 4" descr="SCX-3200_20130924_1657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图片 4" descr="SCX-3200_20130924_165706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int="eastAsia"/>
          <w:color w:val="000000"/>
          <w:kern w:val="0"/>
          <w:szCs w:val="21"/>
        </w:rPr>
        <w:t>1.产品质量及技术要求</w:t>
      </w:r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1.1.家具产品的质量、技术标准符合中华人民共和国有关部门颁布的最新国家或行业标准，本次投标所用材料均须满足环保要求，板材必须达到</w:t>
      </w:r>
      <w:r w:rsidRPr="00323D85">
        <w:rPr>
          <w:rFonts w:ascii="宋体" w:hint="eastAsia"/>
          <w:color w:val="000000"/>
          <w:kern w:val="0"/>
          <w:szCs w:val="21"/>
        </w:rPr>
        <w:t>GB18580-2017（</w:t>
      </w:r>
      <w:r>
        <w:rPr>
          <w:rFonts w:ascii="宋体" w:hint="eastAsia"/>
          <w:color w:val="000000"/>
          <w:kern w:val="0"/>
          <w:szCs w:val="21"/>
        </w:rPr>
        <w:t>E1级）标准，钢材类必须达到国家GB/T 13668-2003和GB/T 13667.1-2003标准。</w:t>
      </w:r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1.2.贴面和封边部件应严密、平整、不允许有脱胶、鼓泡、凹陷、压痕以及表面划伤、麻点、裂痕、崩角和刃口，外表的圆角、倒棱应均匀一致；</w:t>
      </w:r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1.3.各种配件及部件安装应严密、平整、端正、牢固，结合处应无崩茬或松动，金属配件应做除锈和防腐处理，门和抽屉开启灵活、无明显噪音；</w:t>
      </w:r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1.4.家具的金属件都经过除油、清洗、除锈、磷化和高压静电喷塑双重保护，钢制类管架不允许有裂缝、叠缝，弯曲处弧形应一致，焊接处无脱焊、虚焊、焊穿、气孔、焊瘤等现象，经组装后，无影响外观和使用性能的永久性变形，不会有松动现象，凡触及人体和存放物的部分无毛边、锐角、突出物和棱角，表面喷塑应平整光滑，无流挂、起料、皱皮、露底剥落、伤痕等表面质量缺陷。</w:t>
      </w:r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1.5.油漆产品表面应光滑平整、通透、漆膜均匀、哑度一致。不得有皱皮、离层、发粘、漏漆现象；涂层应无明显加工痕迹、划痕、雾光、白楞、白点、鼓泡、油白、流挂、缩孔、刷毛、积粉和杂渣、刷毛、毛刺和色差。</w:t>
      </w:r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1.6.椅子类产品除材质要求外，还要求椅架牢固，四脚平整、稳定性好;榫眼结合严密、外观美观大方；符合人体工学原理，坐感舒适；触及人体和存放物的部分无毛边、锐角; 油漆面手感平整光滑，无剥落、伤痕、流挂等表面质量缺陷。</w:t>
      </w:r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1.7.</w:t>
      </w:r>
      <w:r w:rsidR="0047397D">
        <w:rPr>
          <w:rFonts w:ascii="宋体" w:hint="eastAsia"/>
          <w:color w:val="000000"/>
          <w:kern w:val="0"/>
          <w:szCs w:val="21"/>
        </w:rPr>
        <w:t>供货家具需采购方</w:t>
      </w:r>
      <w:r>
        <w:rPr>
          <w:rFonts w:ascii="宋体" w:hint="eastAsia"/>
          <w:color w:val="000000"/>
          <w:kern w:val="0"/>
          <w:szCs w:val="21"/>
        </w:rPr>
        <w:t>确定后再生产制作。</w:t>
      </w:r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2.主要用材要求</w:t>
      </w:r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2.1.</w:t>
      </w:r>
      <w:r>
        <w:rPr>
          <w:rFonts w:ascii="宋体"/>
          <w:noProof/>
          <w:color w:val="000000"/>
          <w:kern w:val="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514350</wp:posOffset>
            </wp:positionH>
            <wp:positionV relativeFrom="page">
              <wp:posOffset>13398500</wp:posOffset>
            </wp:positionV>
            <wp:extent cx="1676400" cy="1476375"/>
            <wp:effectExtent l="19050" t="0" r="0" b="0"/>
            <wp:wrapNone/>
            <wp:docPr id="223" name="图片 3" descr="SCX-3200_20130924_1657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3" descr="SCX-3200_20130924_1657060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int="eastAsia"/>
          <w:color w:val="000000"/>
          <w:kern w:val="0"/>
          <w:szCs w:val="21"/>
        </w:rPr>
        <w:t>部分材质</w:t>
      </w:r>
      <w:r>
        <w:rPr>
          <w:rFonts w:ascii="宋体"/>
          <w:color w:val="000000"/>
          <w:kern w:val="0"/>
          <w:szCs w:val="21"/>
        </w:rPr>
        <w:t>技术</w:t>
      </w:r>
      <w:r>
        <w:rPr>
          <w:rFonts w:ascii="宋体" w:hint="eastAsia"/>
          <w:color w:val="000000"/>
          <w:kern w:val="0"/>
          <w:szCs w:val="21"/>
        </w:rPr>
        <w:t>参数</w:t>
      </w:r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2.1.1.</w:t>
      </w:r>
      <w:r w:rsidR="00323D85">
        <w:rPr>
          <w:rFonts w:ascii="宋体" w:hAnsi="宋体" w:hint="eastAsia"/>
          <w:color w:val="000000"/>
          <w:kern w:val="0"/>
          <w:szCs w:val="21"/>
        </w:rPr>
        <w:t>▲</w:t>
      </w:r>
      <w:r>
        <w:rPr>
          <w:rFonts w:ascii="宋体" w:hint="eastAsia"/>
          <w:color w:val="000000"/>
          <w:kern w:val="0"/>
          <w:szCs w:val="21"/>
        </w:rPr>
        <w:t>实木多层板、中密度纤维板、多层三胺板生态夹板、实木颗粒板、刨花板：甲醛释放量</w:t>
      </w:r>
      <w:r w:rsidRPr="00323D85">
        <w:rPr>
          <w:rFonts w:ascii="宋体" w:hint="eastAsia"/>
          <w:color w:val="000000"/>
          <w:kern w:val="0"/>
          <w:szCs w:val="21"/>
        </w:rPr>
        <w:t>：≤0.124mg/立方米</w:t>
      </w:r>
      <w:r>
        <w:rPr>
          <w:rFonts w:ascii="宋体" w:hint="eastAsia"/>
          <w:color w:val="000000"/>
          <w:kern w:val="0"/>
          <w:szCs w:val="21"/>
        </w:rPr>
        <w:t>。</w:t>
      </w:r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2.1.2.</w:t>
      </w:r>
      <w:r w:rsidR="00323D85" w:rsidRPr="00323D85">
        <w:rPr>
          <w:rFonts w:ascii="宋体" w:hAnsi="宋体" w:hint="eastAsia"/>
          <w:color w:val="000000"/>
          <w:kern w:val="0"/>
          <w:szCs w:val="21"/>
        </w:rPr>
        <w:t xml:space="preserve"> </w:t>
      </w:r>
      <w:r w:rsidR="00323D85">
        <w:rPr>
          <w:rFonts w:ascii="宋体" w:hAnsi="宋体" w:hint="eastAsia"/>
          <w:color w:val="000000"/>
          <w:kern w:val="0"/>
          <w:szCs w:val="21"/>
        </w:rPr>
        <w:t>▲</w:t>
      </w:r>
      <w:r>
        <w:rPr>
          <w:rFonts w:ascii="宋体" w:hint="eastAsia"/>
          <w:color w:val="000000"/>
          <w:kern w:val="0"/>
          <w:szCs w:val="21"/>
        </w:rPr>
        <w:t>木皮：采用0.6mm优质胡桃木皮贴面，木皮厚度≥0.6mm，宽度标准≥200mm，无明显虫眼、节疤。</w:t>
      </w:r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lastRenderedPageBreak/>
        <w:t>2.1.3.</w:t>
      </w:r>
      <w:r w:rsidR="00323D85" w:rsidRPr="00323D85">
        <w:rPr>
          <w:rFonts w:ascii="宋体" w:hAnsi="宋体" w:hint="eastAsia"/>
          <w:color w:val="000000"/>
          <w:kern w:val="0"/>
          <w:szCs w:val="21"/>
        </w:rPr>
        <w:t xml:space="preserve"> </w:t>
      </w:r>
      <w:r w:rsidR="00323D85">
        <w:rPr>
          <w:rFonts w:ascii="宋体" w:hAnsi="宋体" w:hint="eastAsia"/>
          <w:color w:val="000000"/>
          <w:kern w:val="0"/>
          <w:szCs w:val="21"/>
        </w:rPr>
        <w:t>▲</w:t>
      </w:r>
      <w:r w:rsidRPr="00323D85">
        <w:rPr>
          <w:rFonts w:ascii="宋体" w:hint="eastAsia"/>
          <w:color w:val="000000"/>
          <w:kern w:val="0"/>
          <w:szCs w:val="21"/>
        </w:rPr>
        <w:t>西皮：甲醛释放量≤30mg/kg</w:t>
      </w:r>
      <w:r>
        <w:rPr>
          <w:rFonts w:ascii="宋体" w:hint="eastAsia"/>
          <w:color w:val="000000"/>
          <w:kern w:val="0"/>
          <w:szCs w:val="21"/>
        </w:rPr>
        <w:t>。</w:t>
      </w:r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2.1.4.</w:t>
      </w:r>
      <w:r w:rsidR="00323D85" w:rsidRPr="00323D85">
        <w:rPr>
          <w:rFonts w:ascii="宋体" w:hAnsi="宋体" w:hint="eastAsia"/>
          <w:color w:val="000000"/>
          <w:kern w:val="0"/>
          <w:szCs w:val="21"/>
        </w:rPr>
        <w:t xml:space="preserve"> </w:t>
      </w:r>
      <w:r w:rsidR="00323D85">
        <w:rPr>
          <w:rFonts w:ascii="宋体" w:hAnsi="宋体" w:hint="eastAsia"/>
          <w:color w:val="000000"/>
          <w:kern w:val="0"/>
          <w:szCs w:val="21"/>
        </w:rPr>
        <w:t>▲</w:t>
      </w:r>
      <w:r>
        <w:rPr>
          <w:rFonts w:ascii="宋体" w:hint="eastAsia"/>
          <w:color w:val="000000"/>
          <w:kern w:val="0"/>
          <w:szCs w:val="21"/>
        </w:rPr>
        <w:t>环保胶粘剂：木家具与木饰面生产过程中所用胶粘剂应为水基型胶粘剂，环保性能达到GB 18583-2008要求,VOC含量≤150g/L，游离甲醛≤0.05g/kg。</w:t>
      </w:r>
    </w:p>
    <w:p w:rsidR="000F0330" w:rsidRPr="00323D85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2.1.6.</w:t>
      </w:r>
      <w:r w:rsidR="00323D85" w:rsidRPr="00323D85">
        <w:rPr>
          <w:rFonts w:ascii="宋体" w:hAnsi="宋体" w:hint="eastAsia"/>
          <w:color w:val="000000"/>
          <w:kern w:val="0"/>
          <w:szCs w:val="21"/>
        </w:rPr>
        <w:t xml:space="preserve"> </w:t>
      </w:r>
      <w:r w:rsidR="00323D85">
        <w:rPr>
          <w:rFonts w:ascii="宋体" w:hAnsi="宋体" w:hint="eastAsia"/>
          <w:color w:val="000000"/>
          <w:kern w:val="0"/>
          <w:szCs w:val="21"/>
        </w:rPr>
        <w:t>▲</w:t>
      </w:r>
      <w:r w:rsidRPr="00323D85">
        <w:rPr>
          <w:rFonts w:ascii="宋体" w:hint="eastAsia"/>
          <w:color w:val="000000"/>
          <w:kern w:val="0"/>
          <w:szCs w:val="21"/>
        </w:rPr>
        <w:t>高弹力海绵：密度</w:t>
      </w:r>
      <w:r w:rsidRPr="00323D85">
        <w:rPr>
          <w:rFonts w:ascii="宋体"/>
          <w:color w:val="000000"/>
          <w:kern w:val="0"/>
          <w:szCs w:val="21"/>
        </w:rPr>
        <w:t>≥</w:t>
      </w:r>
      <w:r w:rsidRPr="00323D85">
        <w:rPr>
          <w:rFonts w:ascii="宋体" w:hint="eastAsia"/>
          <w:color w:val="000000"/>
          <w:kern w:val="0"/>
          <w:szCs w:val="21"/>
        </w:rPr>
        <w:t>25KG/立方米，回弹率</w:t>
      </w:r>
      <w:r w:rsidRPr="00323D85">
        <w:rPr>
          <w:rFonts w:ascii="宋体"/>
          <w:color w:val="000000"/>
          <w:kern w:val="0"/>
          <w:szCs w:val="21"/>
        </w:rPr>
        <w:t>≥</w:t>
      </w:r>
      <w:r w:rsidRPr="00323D85">
        <w:rPr>
          <w:rFonts w:ascii="宋体" w:hint="eastAsia"/>
          <w:color w:val="000000"/>
          <w:kern w:val="0"/>
          <w:szCs w:val="21"/>
        </w:rPr>
        <w:t>35%，75%压缩变形度&lt;8%</w:t>
      </w:r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2.1.7.五金配件：导轨连续开</w:t>
      </w:r>
      <w:r w:rsidRPr="00323D85">
        <w:rPr>
          <w:rFonts w:ascii="宋体" w:hint="eastAsia"/>
          <w:color w:val="000000"/>
          <w:kern w:val="0"/>
          <w:szCs w:val="21"/>
        </w:rPr>
        <w:t>合40000次</w:t>
      </w:r>
      <w:r>
        <w:rPr>
          <w:rFonts w:ascii="宋体" w:hint="eastAsia"/>
          <w:color w:val="000000"/>
          <w:kern w:val="0"/>
          <w:szCs w:val="21"/>
        </w:rPr>
        <w:t>仍能正常使用，铰链经承载耐久性试验</w:t>
      </w:r>
      <w:r w:rsidRPr="00323D85">
        <w:rPr>
          <w:rFonts w:ascii="宋体" w:hint="eastAsia"/>
          <w:color w:val="000000"/>
          <w:kern w:val="0"/>
          <w:szCs w:val="21"/>
        </w:rPr>
        <w:t>20000</w:t>
      </w:r>
      <w:r>
        <w:rPr>
          <w:rFonts w:ascii="宋体" w:hint="eastAsia"/>
          <w:color w:val="000000"/>
          <w:kern w:val="0"/>
          <w:szCs w:val="21"/>
        </w:rPr>
        <w:t>次合格。</w:t>
      </w:r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2.1.8.气压棒：经承载耐久性试验</w:t>
      </w:r>
      <w:r w:rsidRPr="00323D85">
        <w:rPr>
          <w:rFonts w:ascii="宋体" w:hint="eastAsia"/>
          <w:color w:val="000000"/>
          <w:kern w:val="0"/>
          <w:szCs w:val="21"/>
        </w:rPr>
        <w:t>10000次</w:t>
      </w:r>
      <w:r>
        <w:rPr>
          <w:rFonts w:ascii="宋体" w:hint="eastAsia"/>
          <w:color w:val="000000"/>
          <w:kern w:val="0"/>
          <w:szCs w:val="21"/>
        </w:rPr>
        <w:t>合格。</w:t>
      </w:r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2.1.9.椅子底盘、椅轮椅脚：其中底盘：经承载耐久性试验</w:t>
      </w:r>
      <w:r w:rsidRPr="00323D85">
        <w:rPr>
          <w:rFonts w:ascii="宋体" w:hint="eastAsia"/>
          <w:color w:val="000000"/>
          <w:kern w:val="0"/>
          <w:szCs w:val="21"/>
        </w:rPr>
        <w:t>10000次</w:t>
      </w:r>
      <w:r>
        <w:rPr>
          <w:rFonts w:ascii="宋体" w:hint="eastAsia"/>
          <w:color w:val="000000"/>
          <w:kern w:val="0"/>
          <w:szCs w:val="21"/>
        </w:rPr>
        <w:t>合格；椅轮椅脚：经承载80KG以上重量，并耐久性试验</w:t>
      </w:r>
      <w:r w:rsidRPr="00323D85">
        <w:rPr>
          <w:rFonts w:ascii="宋体" w:hint="eastAsia"/>
          <w:color w:val="000000"/>
          <w:kern w:val="0"/>
          <w:szCs w:val="21"/>
        </w:rPr>
        <w:t>10000次合</w:t>
      </w:r>
      <w:r>
        <w:rPr>
          <w:rFonts w:ascii="宋体" w:hint="eastAsia"/>
          <w:color w:val="000000"/>
          <w:kern w:val="0"/>
          <w:szCs w:val="21"/>
        </w:rPr>
        <w:t>格。</w:t>
      </w:r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2.1.10.封边条（PVC）：采用PVC激光封边技术，要求封边应严密、平整、不允许脱胶、表面有胶渍。</w:t>
      </w:r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2.2.除招标文件中要求外，中标方在日后生产过程中使用主要用材前须通知需方，需方将对主要用材组织人员到现场进行抽样，若发现主要用材与事先约定的不符，需方有权中止合同，由此造成的损失由中标方负责。同时中标方必须提供以上指定主要用材的厂家供货材料，需方有权送抽样板材至第三方权威检测机构进行甲醛释放量检测，检测费用由中标方负责；若板材抽验不合格的，中标方需无条件立即更换符合需方要求的板材，若不愿更换，需方有权中止合同，由此造成的损失由中标方负责。</w:t>
      </w:r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3.环保要求</w:t>
      </w:r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3.1.产品必须符合有害物质限量国家强制标准(GB18584-2001)的要求</w:t>
      </w:r>
      <w:r>
        <w:rPr>
          <w:rFonts w:ascii="宋体"/>
          <w:color w:val="000000"/>
          <w:kern w:val="0"/>
          <w:szCs w:val="21"/>
        </w:rPr>
        <w:t>，甲醛释放量的数值必须小于或等于</w:t>
      </w:r>
      <w:r w:rsidRPr="00323D85">
        <w:rPr>
          <w:rFonts w:ascii="宋体" w:hint="eastAsia"/>
          <w:color w:val="000000"/>
          <w:kern w:val="0"/>
          <w:szCs w:val="21"/>
        </w:rPr>
        <w:t>1.0</w:t>
      </w:r>
      <w:r w:rsidRPr="00323D85">
        <w:rPr>
          <w:rFonts w:ascii="宋体"/>
          <w:color w:val="000000"/>
          <w:kern w:val="0"/>
          <w:szCs w:val="21"/>
        </w:rPr>
        <w:t>mg/L</w:t>
      </w:r>
      <w:r>
        <w:rPr>
          <w:rFonts w:ascii="宋体" w:hint="eastAsia"/>
          <w:color w:val="000000"/>
          <w:kern w:val="0"/>
          <w:szCs w:val="21"/>
        </w:rPr>
        <w:t>。采购人将组织权威检测部门对交付的家具进行相关检测，若达不到环保要求的，需方有权退回不合格产品，由此造成的损失由供方负责。</w:t>
      </w:r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3.2.产品的生产和安装必须由中标方负责实施，需方将不定期对中标方的生产过程进行质量和工艺的监督，一旦发现中标方有违背合同的情况，将立即中止合同，由此造成的损失由中标方负责。</w:t>
      </w:r>
    </w:p>
    <w:p w:rsidR="000F0330" w:rsidRDefault="000F0330">
      <w:pPr>
        <w:autoSpaceDE w:val="0"/>
        <w:autoSpaceDN w:val="0"/>
        <w:adjustRightInd w:val="0"/>
        <w:spacing w:line="360" w:lineRule="auto"/>
        <w:jc w:val="left"/>
        <w:rPr>
          <w:rFonts w:ascii="宋体"/>
          <w:color w:val="000000"/>
          <w:kern w:val="0"/>
          <w:sz w:val="24"/>
          <w:szCs w:val="29"/>
        </w:rPr>
      </w:pPr>
    </w:p>
    <w:p w:rsidR="000F0330" w:rsidRDefault="00125895">
      <w:pPr>
        <w:pStyle w:val="2"/>
        <w:spacing w:after="156"/>
        <w:jc w:val="center"/>
        <w:rPr>
          <w:color w:val="000000"/>
        </w:rPr>
      </w:pPr>
      <w:bookmarkStart w:id="2" w:name="_Toc525216544"/>
      <w:bookmarkStart w:id="3" w:name="_Toc16711445"/>
      <w:r>
        <w:rPr>
          <w:rFonts w:hint="eastAsia"/>
          <w:color w:val="000000"/>
        </w:rPr>
        <w:t>第二章　供货范围及要求</w:t>
      </w:r>
      <w:bookmarkEnd w:id="2"/>
      <w:bookmarkEnd w:id="3"/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9　一般要求</w:t>
      </w:r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9.1　中标人须保证提供货物为全新的、先进的、成熟的、完整的和安全可靠的，且货物的技术经济性能符合本部分第一章规定的要求。</w:t>
      </w:r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lastRenderedPageBreak/>
        <w:t>9.2　中标人应提供详细供货清单，清单中依次说明型号、数量、产地、生产厂家等内容。</w:t>
      </w:r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9.3　除有特别注明外，所列数量均为一套（台）所需。对于属于整套货物运行和施工所必需的部件，即使在本部分第一章中未列出或数目不足，中标人仍须在执行合同时补足。</w:t>
      </w:r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9.4　中标人应提供所有安装和检修所需专用工具和消耗材料等，并提供详细供货清单。</w:t>
      </w:r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9.5　提供随机备品备件和</w:t>
      </w:r>
      <w:r>
        <w:rPr>
          <w:rFonts w:ascii="宋体" w:hint="eastAsia"/>
          <w:color w:val="000000"/>
          <w:kern w:val="0"/>
          <w:szCs w:val="21"/>
          <w:u w:val="single"/>
        </w:rPr>
        <w:t xml:space="preserve">　2　</w:t>
      </w:r>
      <w:r>
        <w:rPr>
          <w:rFonts w:ascii="宋体" w:hint="eastAsia"/>
          <w:color w:val="000000"/>
          <w:kern w:val="0"/>
          <w:szCs w:val="21"/>
        </w:rPr>
        <w:t>年运行所需的备品备件，并在投标文件中给出具体清单。</w:t>
      </w:r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9.6　提供所供货物中的进口件清单。</w:t>
      </w:r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9.7　中标人提供的技术资料清单。</w:t>
      </w:r>
    </w:p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10　供货范围。</w:t>
      </w:r>
    </w:p>
    <w:p w:rsidR="000F0330" w:rsidRDefault="000F0330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</w:p>
    <w:p w:rsidR="007F2F05" w:rsidRDefault="007F2F0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</w:p>
    <w:p w:rsidR="007F2F05" w:rsidRDefault="007F2F0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</w:p>
    <w:p w:rsidR="007F2F05" w:rsidRDefault="007F2F0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</w:p>
    <w:p w:rsidR="007F2F05" w:rsidRDefault="007F2F0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</w:p>
    <w:p w:rsidR="007F2F05" w:rsidRDefault="007F2F0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</w:p>
    <w:p w:rsidR="007F2F05" w:rsidRDefault="007F2F0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</w:p>
    <w:p w:rsidR="007F2F05" w:rsidRDefault="007F2F0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</w:p>
    <w:p w:rsidR="007F2F05" w:rsidRDefault="007F2F0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</w:p>
    <w:p w:rsidR="007F2F05" w:rsidRDefault="007F2F0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</w:p>
    <w:p w:rsidR="007F2F05" w:rsidRDefault="007F2F0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</w:p>
    <w:p w:rsidR="007F2F05" w:rsidRDefault="007F2F0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</w:p>
    <w:p w:rsidR="007F2F05" w:rsidRDefault="007F2F0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</w:p>
    <w:p w:rsidR="007F2F05" w:rsidRDefault="007F2F0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</w:p>
    <w:p w:rsidR="007F2F05" w:rsidRDefault="007F2F0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</w:p>
    <w:p w:rsidR="007F2F05" w:rsidRDefault="007F2F0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</w:p>
    <w:p w:rsidR="007F2F05" w:rsidRDefault="007F2F0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</w:p>
    <w:p w:rsidR="007F2F05" w:rsidRDefault="007F2F0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</w:p>
    <w:p w:rsidR="007F2F05" w:rsidRDefault="007F2F0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</w:p>
    <w:p w:rsidR="007F2F05" w:rsidRDefault="007F2F0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  <w:sectPr w:rsidR="007F2F05" w:rsidSect="000F033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F2F05" w:rsidRDefault="007F2F0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</w:p>
    <w:tbl>
      <w:tblPr>
        <w:tblW w:w="13996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0"/>
        <w:gridCol w:w="840"/>
        <w:gridCol w:w="2636"/>
        <w:gridCol w:w="1516"/>
        <w:gridCol w:w="6824"/>
        <w:gridCol w:w="820"/>
        <w:gridCol w:w="920"/>
      </w:tblGrid>
      <w:tr w:rsidR="007F2F05" w:rsidRPr="00506CDE" w:rsidTr="00B40046">
        <w:trPr>
          <w:trHeight w:val="600"/>
        </w:trPr>
        <w:tc>
          <w:tcPr>
            <w:tcW w:w="13996" w:type="dxa"/>
            <w:gridSpan w:val="7"/>
            <w:shd w:val="clear" w:color="auto" w:fill="auto"/>
            <w:noWrap/>
            <w:vAlign w:val="center"/>
            <w:hideMark/>
          </w:tcPr>
          <w:p w:rsidR="007F2F05" w:rsidRPr="00506CDE" w:rsidRDefault="007F2F05" w:rsidP="00B40046">
            <w:pPr>
              <w:spacing w:after="156"/>
              <w:jc w:val="center"/>
              <w:rPr>
                <w:rFonts w:ascii="宋体" w:hAnsi="宋体" w:cs="宋体"/>
                <w:b/>
                <w:bCs/>
                <w:color w:val="000000"/>
                <w:sz w:val="36"/>
                <w:szCs w:val="36"/>
              </w:rPr>
            </w:pPr>
            <w:r w:rsidRPr="00506CDE">
              <w:rPr>
                <w:rFonts w:ascii="宋体" w:hAnsi="宋体" w:cs="宋体" w:hint="eastAsia"/>
                <w:b/>
                <w:bCs/>
                <w:color w:val="000000"/>
                <w:sz w:val="36"/>
                <w:szCs w:val="36"/>
              </w:rPr>
              <w:t>社区中心各功能室家具类采购清单</w:t>
            </w:r>
          </w:p>
        </w:tc>
      </w:tr>
      <w:tr w:rsidR="007F2F05" w:rsidRPr="00506CDE" w:rsidTr="00B40046">
        <w:trPr>
          <w:trHeight w:val="600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序号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名称</w:t>
            </w:r>
          </w:p>
        </w:tc>
        <w:tc>
          <w:tcPr>
            <w:tcW w:w="2636" w:type="dxa"/>
            <w:shd w:val="clear" w:color="auto" w:fill="auto"/>
            <w:noWrap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图片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规格型号</w:t>
            </w:r>
          </w:p>
        </w:tc>
        <w:tc>
          <w:tcPr>
            <w:tcW w:w="6824" w:type="dxa"/>
            <w:shd w:val="clear" w:color="auto" w:fill="auto"/>
            <w:noWrap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材质说明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数量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单位</w:t>
            </w:r>
          </w:p>
        </w:tc>
      </w:tr>
      <w:tr w:rsidR="007F2F05" w:rsidRPr="00506CDE" w:rsidTr="00B40046">
        <w:trPr>
          <w:trHeight w:val="600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3556" w:type="dxa"/>
            <w:gridSpan w:val="6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b/>
                <w:bCs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b/>
                <w:bCs/>
                <w:color w:val="000000"/>
                <w:sz w:val="20"/>
              </w:rPr>
              <w:t>一、社区便民服务中心（居民协商室）：</w:t>
            </w:r>
          </w:p>
        </w:tc>
      </w:tr>
      <w:tr w:rsidR="007F2F05" w:rsidRPr="00506CDE" w:rsidTr="00B40046">
        <w:trPr>
          <w:trHeight w:val="2142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1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窗帘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384810</wp:posOffset>
                  </wp:positionV>
                  <wp:extent cx="990600" cy="1181100"/>
                  <wp:effectExtent l="19050" t="0" r="0" b="0"/>
                  <wp:wrapTight wrapText="bothSides">
                    <wp:wrapPolygon edited="0">
                      <wp:start x="-415" y="0"/>
                      <wp:lineTo x="-415" y="21252"/>
                      <wp:lineTo x="21600" y="21252"/>
                      <wp:lineTo x="21600" y="0"/>
                      <wp:lineTo x="-415" y="0"/>
                    </wp:wrapPolygon>
                  </wp:wrapTight>
                  <wp:docPr id="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φ38手动卷帘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506CDE">
              <w:rPr>
                <w:rFonts w:ascii="宋体" w:hAnsi="宋体" w:cs="宋体" w:hint="eastAsia"/>
                <w:color w:val="000000"/>
                <w:sz w:val="16"/>
                <w:szCs w:val="16"/>
              </w:rPr>
              <w:t>手动拉珠卷帘即φ38拉珠及减速系统机构：此机构由国外引进，在原机构的基础上进行改良。主要材料采用高分子聚碳材料和抗紫外线ABS塑料，使用寿命可达两万次以上。Ф38拉珠卷帘机构通过拉动拉珠，带动珠轮旋转，使卷帘面料上下移动。面料停止后产生的自重力把力传递到轮轴上，此时扭簧向收紧方向受力，通过卷轴使面料停止下滑。塑料拉珠的特点是；使用寿命较长。塑料之间的磨擦系数小不易损坏，其支架有工程塑料制作足够支撑卷帘的动荷载，抗紫外线，无脆性不变形。</w:t>
            </w:r>
            <w:r w:rsidRPr="00506CDE">
              <w:rPr>
                <w:rFonts w:ascii="宋体" w:hAnsi="宋体" w:cs="宋体" w:hint="eastAsia"/>
                <w:color w:val="000000"/>
                <w:sz w:val="16"/>
                <w:szCs w:val="16"/>
              </w:rPr>
              <w:br/>
              <w:t>拉珠及减速系统机构的链珠拉启部分采用齿轮变速原理。该机构设计精良，工艺精致、用料考究。拉动顺畅，噪音小，使用寿命长。链珠拉启操作端可左可右，运用链珠调节窗帘高低以达到您所需之采光效果，操作自如，随心所欲。机构拉伸简便，拉线牢固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132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</w:rPr>
            </w:pPr>
            <w:r w:rsidRPr="00506CDE">
              <w:rPr>
                <w:rFonts w:ascii="宋体" w:hAnsi="宋体" w:cs="宋体" w:hint="eastAsia"/>
                <w:color w:val="000000"/>
              </w:rPr>
              <w:t>平方米</w:t>
            </w:r>
          </w:p>
        </w:tc>
      </w:tr>
      <w:tr w:rsidR="007F2F05" w:rsidRPr="00506CDE" w:rsidTr="00AF3637">
        <w:trPr>
          <w:trHeight w:val="175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2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办公桌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134620</wp:posOffset>
                  </wp:positionV>
                  <wp:extent cx="1323975" cy="1038225"/>
                  <wp:effectExtent l="19050" t="0" r="9525" b="0"/>
                  <wp:wrapTight wrapText="bothSides">
                    <wp:wrapPolygon edited="0">
                      <wp:start x="-311" y="0"/>
                      <wp:lineTo x="-311" y="21402"/>
                      <wp:lineTo x="21755" y="21402"/>
                      <wp:lineTo x="21755" y="0"/>
                      <wp:lineTo x="-311" y="0"/>
                    </wp:wrapPolygon>
                  </wp:wrapTight>
                  <wp:docPr id="2" name="图片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3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1200*600*750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AF3637" w:rsidRDefault="007F2F05" w:rsidP="007F2F05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台面：厚度≥2.5mm其它厚度≥1.8mm</w:t>
            </w:r>
          </w:p>
          <w:p w:rsidR="00AF3637" w:rsidRDefault="00AF3637" w:rsidP="007F2F05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基材：E1级优质刨花板，甲醛释放量</w:t>
            </w:r>
            <w:r w:rsidR="00470CD8" w:rsidRPr="00470CD8">
              <w:rPr>
                <w:rFonts w:ascii="宋体" w:hAnsi="宋体" w:cs="宋体" w:hint="eastAsia"/>
                <w:color w:val="000000"/>
                <w:sz w:val="20"/>
              </w:rPr>
              <w:t>≤0.124mg/立方米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t>。</w:t>
            </w:r>
          </w:p>
          <w:p w:rsidR="00AF3637" w:rsidRDefault="00AF3637" w:rsidP="007F2F05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贴面：优质耐磨三聚氢胺浸渍纸饰面，耐磨抗污、防褪色防火贴面，易清洁。</w:t>
            </w:r>
          </w:p>
          <w:p w:rsidR="00AF3637" w:rsidRDefault="00AF3637" w:rsidP="007F2F05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封边：同色PVC封边厚≥2mm</w:t>
            </w:r>
          </w:p>
          <w:p w:rsidR="00AF3637" w:rsidRDefault="00AF3637" w:rsidP="007F2F05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五金件：优质导轨、锁具、阻尼铰链。</w:t>
            </w:r>
          </w:p>
          <w:p w:rsidR="007F2F05" w:rsidRPr="00506CDE" w:rsidRDefault="00AF3637" w:rsidP="00AF3637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 xml:space="preserve">钢架：灰色钢架，表面经酸洗磷化处理壁厚≥1.2mm。                                                             </w:t>
            </w:r>
            <w:r w:rsidR="007F2F05" w:rsidRPr="00506CDE">
              <w:rPr>
                <w:rFonts w:ascii="宋体" w:hAnsi="宋体" w:cs="宋体" w:hint="eastAsia"/>
                <w:color w:val="000000"/>
                <w:sz w:val="20"/>
              </w:rPr>
              <w:t xml:space="preserve">                                      </w:t>
            </w:r>
            <w:r>
              <w:rPr>
                <w:rFonts w:ascii="宋体" w:hAnsi="宋体" w:cs="宋体" w:hint="eastAsia"/>
                <w:color w:val="000000"/>
                <w:sz w:val="20"/>
              </w:rPr>
              <w:t xml:space="preserve">                                                     </w:t>
            </w:r>
            <w:r w:rsidR="007F2F05" w:rsidRPr="00506CDE">
              <w:rPr>
                <w:rFonts w:ascii="宋体" w:hAnsi="宋体" w:cs="宋体" w:hint="eastAsia"/>
                <w:color w:val="000000"/>
                <w:sz w:val="20"/>
              </w:rPr>
              <w:t xml:space="preserve">                                                                        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21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张</w:t>
            </w:r>
          </w:p>
        </w:tc>
      </w:tr>
      <w:tr w:rsidR="007F2F05" w:rsidRPr="00506CDE" w:rsidTr="00B40046">
        <w:trPr>
          <w:trHeight w:val="2322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lastRenderedPageBreak/>
              <w:t>4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办公椅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298450</wp:posOffset>
                  </wp:positionV>
                  <wp:extent cx="780415" cy="1142365"/>
                  <wp:effectExtent l="19050" t="0" r="635" b="0"/>
                  <wp:wrapTight wrapText="bothSides">
                    <wp:wrapPolygon edited="0">
                      <wp:start x="-527" y="0"/>
                      <wp:lineTo x="-527" y="21252"/>
                      <wp:lineTo x="21618" y="21252"/>
                      <wp:lineTo x="21618" y="0"/>
                      <wp:lineTo x="-527" y="0"/>
                    </wp:wrapPolygon>
                  </wp:wrapTight>
                  <wp:docPr id="3" name="图片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3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1142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常规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AF3637" w:rsidRDefault="00AF3637" w:rsidP="00B40046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506CDE">
              <w:rPr>
                <w:rFonts w:ascii="宋体" w:hAnsi="宋体" w:cs="宋体" w:hint="eastAsia"/>
                <w:color w:val="000000"/>
                <w:sz w:val="18"/>
                <w:szCs w:val="18"/>
              </w:rPr>
              <w:t>面料：选用优质透气麻绒、网布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。</w:t>
            </w:r>
          </w:p>
          <w:p w:rsidR="00AF3637" w:rsidRDefault="00AF3637" w:rsidP="00B40046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506CDE">
              <w:rPr>
                <w:rFonts w:ascii="宋体" w:hAnsi="宋体" w:cs="宋体" w:hint="eastAsia"/>
                <w:color w:val="000000"/>
                <w:sz w:val="18"/>
                <w:szCs w:val="18"/>
              </w:rPr>
              <w:t>海绵：选用优质高密度、高回弹一次成型PU泡绵（≥38kg/m³），达到国家阻燃标准</w:t>
            </w:r>
          </w:p>
          <w:p w:rsidR="00AF3637" w:rsidRDefault="00AF3637" w:rsidP="00B40046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506CDE">
              <w:rPr>
                <w:rFonts w:ascii="宋体" w:hAnsi="宋体" w:cs="宋体" w:hint="eastAsia"/>
                <w:color w:val="000000"/>
                <w:sz w:val="18"/>
                <w:szCs w:val="18"/>
              </w:rPr>
              <w:t>椅背：白色尼龙玻纤椅背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。</w:t>
            </w:r>
          </w:p>
          <w:p w:rsidR="00AF3637" w:rsidRDefault="00AF3637" w:rsidP="00B40046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506CDE">
              <w:rPr>
                <w:rFonts w:ascii="宋体" w:hAnsi="宋体" w:cs="宋体" w:hint="eastAsia"/>
                <w:color w:val="000000"/>
                <w:sz w:val="18"/>
                <w:szCs w:val="18"/>
              </w:rPr>
              <w:t>底盘：三档锁定及前后滑动功能底盘</w:t>
            </w:r>
          </w:p>
          <w:p w:rsidR="00AF3637" w:rsidRDefault="00AF3637" w:rsidP="00B40046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506CDE">
              <w:rPr>
                <w:rFonts w:ascii="宋体" w:hAnsi="宋体" w:cs="宋体" w:hint="eastAsia"/>
                <w:color w:val="000000"/>
                <w:sz w:val="18"/>
                <w:szCs w:val="18"/>
              </w:rPr>
              <w:t>扶手：白色固定PA扶手</w:t>
            </w:r>
          </w:p>
          <w:p w:rsidR="00AF3637" w:rsidRDefault="00AF3637" w:rsidP="00B40046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506CDE">
              <w:rPr>
                <w:rFonts w:ascii="宋体" w:hAnsi="宋体" w:cs="宋体" w:hint="eastAsia"/>
                <w:color w:val="000000"/>
                <w:sz w:val="18"/>
                <w:szCs w:val="18"/>
              </w:rPr>
              <w:t>脚架：340#PA白色尼龙高脚架。</w:t>
            </w:r>
          </w:p>
          <w:p w:rsidR="00AF3637" w:rsidRDefault="00AF3637" w:rsidP="00B40046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506CDE">
              <w:rPr>
                <w:rFonts w:ascii="宋体" w:hAnsi="宋体" w:cs="宋体" w:hint="eastAsia"/>
                <w:color w:val="000000"/>
                <w:sz w:val="18"/>
                <w:szCs w:val="18"/>
              </w:rPr>
              <w:t>气压棒：优质气压棒，升降次数可达8-12万次</w:t>
            </w:r>
          </w:p>
          <w:p w:rsidR="007F2F05" w:rsidRPr="00506CDE" w:rsidRDefault="007F2F05" w:rsidP="00AF3637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506CDE">
              <w:rPr>
                <w:rFonts w:ascii="宋体" w:hAnsi="宋体" w:cs="宋体" w:hint="eastAsia"/>
                <w:color w:val="000000"/>
                <w:sz w:val="18"/>
                <w:szCs w:val="18"/>
              </w:rPr>
              <w:t>椅轮：尼龙静音轮 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28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把</w:t>
            </w:r>
          </w:p>
        </w:tc>
      </w:tr>
      <w:tr w:rsidR="007F2F05" w:rsidRPr="00506CDE" w:rsidTr="00470CD8">
        <w:trPr>
          <w:trHeight w:val="1875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5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客户椅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264795</wp:posOffset>
                  </wp:positionV>
                  <wp:extent cx="923925" cy="1066800"/>
                  <wp:effectExtent l="19050" t="0" r="9525" b="0"/>
                  <wp:wrapTight wrapText="bothSides">
                    <wp:wrapPolygon edited="0">
                      <wp:start x="-445" y="0"/>
                      <wp:lineTo x="-445" y="21214"/>
                      <wp:lineTo x="21823" y="21214"/>
                      <wp:lineTo x="21823" y="0"/>
                      <wp:lineTo x="-445" y="0"/>
                    </wp:wrapPolygon>
                  </wp:wrapTight>
                  <wp:docPr id="4" name="图片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4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50658" t="5243" r="13343" b="21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常规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AF3637" w:rsidRDefault="00AF3637" w:rsidP="00AF3637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506CDE">
              <w:rPr>
                <w:rFonts w:ascii="宋体" w:hAnsi="宋体" w:cs="宋体" w:hint="eastAsia"/>
                <w:color w:val="000000"/>
                <w:sz w:val="18"/>
                <w:szCs w:val="18"/>
              </w:rPr>
              <w:t>面料：选用优质透气麻绒、网布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。</w:t>
            </w:r>
          </w:p>
          <w:p w:rsidR="00470CD8" w:rsidRDefault="007F2F05" w:rsidP="00AF3637">
            <w:pPr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  <w:r w:rsidRPr="00506CDE">
              <w:rPr>
                <w:rFonts w:ascii="宋体" w:hAnsi="宋体" w:cs="宋体" w:hint="eastAsia"/>
                <w:color w:val="000000"/>
                <w:sz w:val="18"/>
                <w:szCs w:val="18"/>
              </w:rPr>
              <w:t>海绵：选用优质高密度、高回弹一次成型PU泡绵（≥38kg/m³），</w:t>
            </w:r>
            <w:r w:rsidR="00AF3637">
              <w:rPr>
                <w:rFonts w:ascii="宋体" w:hAnsi="宋体" w:cs="宋体" w:hint="eastAsia"/>
                <w:color w:val="000000"/>
                <w:sz w:val="18"/>
                <w:szCs w:val="18"/>
              </w:rPr>
              <w:t>达到国家阻燃标准</w:t>
            </w:r>
            <w:r w:rsidR="00AF3637" w:rsidRPr="00506CDE">
              <w:rPr>
                <w:rFonts w:ascii="宋体" w:hAnsi="宋体" w:cs="宋体" w:hint="eastAsia"/>
                <w:color w:val="000000"/>
                <w:sz w:val="18"/>
                <w:szCs w:val="18"/>
              </w:rPr>
              <w:t>椅背：白色尼龙玻纤椅背</w:t>
            </w:r>
          </w:p>
          <w:p w:rsidR="00470CD8" w:rsidRDefault="007F2F05" w:rsidP="00AF3637">
            <w:pPr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  <w:r w:rsidRPr="00506CDE">
              <w:rPr>
                <w:rFonts w:ascii="宋体" w:hAnsi="宋体" w:cs="宋体" w:hint="eastAsia"/>
                <w:color w:val="000000"/>
                <w:sz w:val="18"/>
                <w:szCs w:val="18"/>
              </w:rPr>
              <w:t>脚架：电镀合金之架。</w:t>
            </w:r>
            <w:r w:rsidR="00470CD8"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 </w:t>
            </w:r>
          </w:p>
          <w:p w:rsidR="007F2F05" w:rsidRPr="00506CDE" w:rsidRDefault="007F2F05" w:rsidP="00AF3637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506CDE"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气压棒：优质气压棒，升降次数可达8-12万次。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16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把</w:t>
            </w:r>
          </w:p>
        </w:tc>
      </w:tr>
      <w:tr w:rsidR="007F2F05" w:rsidRPr="00506CDE" w:rsidTr="00B40046">
        <w:trPr>
          <w:trHeight w:val="2322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6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屏风办公桌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221615</wp:posOffset>
                  </wp:positionV>
                  <wp:extent cx="1114425" cy="704850"/>
                  <wp:effectExtent l="19050" t="0" r="9525" b="0"/>
                  <wp:wrapTight wrapText="bothSides">
                    <wp:wrapPolygon edited="0">
                      <wp:start x="-369" y="0"/>
                      <wp:lineTo x="-369" y="21016"/>
                      <wp:lineTo x="21785" y="21016"/>
                      <wp:lineTo x="21785" y="0"/>
                      <wp:lineTo x="-369" y="0"/>
                    </wp:wrapPolygon>
                  </wp:wrapTight>
                  <wp:docPr id="5" name="图片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2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1200*600*1150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470CD8" w:rsidRDefault="007F2F05" w:rsidP="00B40046">
            <w:pPr>
              <w:rPr>
                <w:rFonts w:ascii="宋体" w:hAnsi="宋体" w:cs="宋体" w:hint="eastAsia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台面：厚度≥2.5mm其它厚度≥1.8mm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/>
              <w:t>基材：E1级优质刨花板，甲醛释放量</w:t>
            </w:r>
            <w:r w:rsidR="00470CD8" w:rsidRPr="00470CD8">
              <w:rPr>
                <w:rFonts w:ascii="宋体" w:hAnsi="宋体" w:cs="宋体" w:hint="eastAsia"/>
                <w:color w:val="000000"/>
                <w:sz w:val="20"/>
              </w:rPr>
              <w:t>≤0.124mg/立方米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t>。</w:t>
            </w:r>
            <w:r w:rsidR="00470CD8">
              <w:rPr>
                <w:rFonts w:ascii="宋体" w:hAnsi="宋体" w:cs="宋体" w:hint="eastAsia"/>
                <w:color w:val="000000"/>
                <w:sz w:val="20"/>
              </w:rPr>
              <w:t xml:space="preserve"> </w:t>
            </w:r>
          </w:p>
          <w:p w:rsidR="00470CD8" w:rsidRDefault="007F2F05" w:rsidP="00B40046">
            <w:pPr>
              <w:rPr>
                <w:rFonts w:ascii="宋体" w:hAnsi="宋体" w:cs="宋体" w:hint="eastAsia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贴面：优质耐磨三聚氢胺浸渍纸饰面，耐磨抗污、防褪色防火贴面，易清洁。</w:t>
            </w:r>
            <w:r w:rsidR="00470CD8">
              <w:rPr>
                <w:rFonts w:ascii="宋体" w:hAnsi="宋体" w:cs="宋体" w:hint="eastAsia"/>
                <w:color w:val="000000"/>
                <w:sz w:val="20"/>
              </w:rPr>
              <w:t xml:space="preserve">                          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t>封边：同色PVC封边厚≥2mm。</w:t>
            </w:r>
          </w:p>
          <w:p w:rsidR="00470CD8" w:rsidRDefault="007F2F05" w:rsidP="00B40046">
            <w:pPr>
              <w:rPr>
                <w:rFonts w:ascii="宋体" w:hAnsi="宋体" w:cs="宋体" w:hint="eastAsia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五金件：优质导轨、锁具、阻尼铰链。</w:t>
            </w:r>
            <w:r w:rsidR="00470CD8">
              <w:rPr>
                <w:rFonts w:ascii="宋体" w:hAnsi="宋体" w:cs="宋体" w:hint="eastAsia"/>
                <w:color w:val="000000"/>
                <w:sz w:val="20"/>
              </w:rPr>
              <w:t xml:space="preserve">  </w:t>
            </w:r>
          </w:p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 xml:space="preserve">屏风：采用优质铝合金，壁厚达1.2mm以上，含活动柜、主机托。                                 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4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位</w:t>
            </w:r>
          </w:p>
        </w:tc>
      </w:tr>
      <w:tr w:rsidR="007F2F05" w:rsidRPr="00506CDE" w:rsidTr="00B40046">
        <w:trPr>
          <w:trHeight w:val="2322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lastRenderedPageBreak/>
              <w:t>7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会议桌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336550</wp:posOffset>
                  </wp:positionV>
                  <wp:extent cx="1285875" cy="895350"/>
                  <wp:effectExtent l="19050" t="0" r="9525" b="0"/>
                  <wp:wrapTight wrapText="bothSides">
                    <wp:wrapPolygon edited="0">
                      <wp:start x="-320" y="0"/>
                      <wp:lineTo x="-320" y="21140"/>
                      <wp:lineTo x="21760" y="21140"/>
                      <wp:lineTo x="21760" y="0"/>
                      <wp:lineTo x="-320" y="0"/>
                    </wp:wrapPolygon>
                  </wp:wrapTight>
                  <wp:docPr id="6" name="图片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4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2400*1200*750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BB6AD9" w:rsidRDefault="007F2F05" w:rsidP="00B40046">
            <w:pPr>
              <w:rPr>
                <w:rFonts w:ascii="宋体" w:hAnsi="宋体" w:cs="宋体" w:hint="eastAsia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台面：厚度≥2.5mm。</w:t>
            </w:r>
          </w:p>
          <w:p w:rsidR="00BB6AD9" w:rsidRDefault="007F2F05" w:rsidP="00B40046">
            <w:pPr>
              <w:rPr>
                <w:rFonts w:ascii="宋体" w:hAnsi="宋体" w:cs="宋体" w:hint="eastAsia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面材：优质天然0.6mm胡桃木木皮贴面。</w:t>
            </w:r>
            <w:r w:rsidR="00BB6AD9">
              <w:rPr>
                <w:rFonts w:ascii="宋体" w:hAnsi="宋体" w:cs="宋体" w:hint="eastAsia"/>
                <w:color w:val="000000"/>
                <w:sz w:val="20"/>
              </w:rPr>
              <w:t xml:space="preserve"> </w:t>
            </w:r>
          </w:p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基材：采用E1级标准的优质环保型密度板。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/>
              <w:t xml:space="preserve">油漆：引用先进UV生产线，采用“五底三面”油漆工艺制作。 面漆采用优质油漆牌，达到色泽美观、不变色、光滑耐磨、手感好。                                                         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/>
              <w:t>五金件：回形一次成形钢脚，表面白色静电喷涂油漆，钢架底部带走线功能钢脚厚度≥6mm。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1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张</w:t>
            </w:r>
          </w:p>
        </w:tc>
      </w:tr>
      <w:tr w:rsidR="007F2F05" w:rsidRPr="00506CDE" w:rsidTr="00B40046">
        <w:trPr>
          <w:trHeight w:val="2478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8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会议椅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274955</wp:posOffset>
                  </wp:positionV>
                  <wp:extent cx="876300" cy="981075"/>
                  <wp:effectExtent l="19050" t="0" r="0" b="0"/>
                  <wp:wrapTight wrapText="bothSides">
                    <wp:wrapPolygon edited="0">
                      <wp:start x="-470" y="0"/>
                      <wp:lineTo x="-470" y="21390"/>
                      <wp:lineTo x="21600" y="21390"/>
                      <wp:lineTo x="21600" y="0"/>
                      <wp:lineTo x="-470" y="0"/>
                    </wp:wrapPolygon>
                  </wp:wrapTight>
                  <wp:docPr id="7" name="图片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4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常规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BB6AD9" w:rsidRDefault="007F2F05" w:rsidP="00B40046">
            <w:pPr>
              <w:rPr>
                <w:rFonts w:ascii="宋体" w:hAnsi="宋体" w:cs="宋体" w:hint="eastAsia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面料：选用优质透气麻绒、网布。</w:t>
            </w:r>
            <w:r w:rsidR="00BB6AD9">
              <w:rPr>
                <w:rFonts w:ascii="宋体" w:hAnsi="宋体" w:cs="宋体" w:hint="eastAsia"/>
                <w:color w:val="000000"/>
                <w:sz w:val="20"/>
              </w:rPr>
              <w:t xml:space="preserve"> </w:t>
            </w:r>
          </w:p>
          <w:p w:rsidR="00BB6AD9" w:rsidRDefault="007F2F05" w:rsidP="00B40046">
            <w:pPr>
              <w:rPr>
                <w:rFonts w:ascii="宋体" w:hAnsi="宋体" w:cs="宋体" w:hint="eastAsia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海绵：选用优质高密度、高回弹一次成型PU泡绵（≥38kg/m³），达到国家阻</w:t>
            </w:r>
            <w:r w:rsidR="00BB6AD9">
              <w:rPr>
                <w:rFonts w:ascii="宋体" w:hAnsi="宋体" w:cs="宋体" w:hint="eastAsia"/>
                <w:color w:val="000000"/>
                <w:sz w:val="20"/>
              </w:rPr>
              <w:t>燃标准。</w:t>
            </w:r>
          </w:p>
          <w:p w:rsidR="00BB6AD9" w:rsidRDefault="007F2F05" w:rsidP="00B40046">
            <w:pPr>
              <w:rPr>
                <w:rFonts w:ascii="宋体" w:hAnsi="宋体" w:cs="宋体" w:hint="eastAsia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椅背：白色尼龙玻纤椅背。</w:t>
            </w:r>
            <w:r w:rsidR="00BB6AD9">
              <w:rPr>
                <w:rFonts w:ascii="宋体" w:hAnsi="宋体" w:cs="宋体" w:hint="eastAsia"/>
                <w:color w:val="000000"/>
                <w:sz w:val="20"/>
              </w:rPr>
              <w:t xml:space="preserve"> </w:t>
            </w:r>
          </w:p>
          <w:p w:rsidR="00BB6AD9" w:rsidRDefault="007F2F05" w:rsidP="00B40046">
            <w:pPr>
              <w:rPr>
                <w:rFonts w:ascii="宋体" w:hAnsi="宋体" w:cs="宋体" w:hint="eastAsia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脚架：28圆管壁厚≥1.8mm厚度电镀弓形架。</w:t>
            </w:r>
            <w:r w:rsidR="00BB6AD9">
              <w:rPr>
                <w:rFonts w:ascii="宋体" w:hAnsi="宋体" w:cs="宋体" w:hint="eastAsia"/>
                <w:color w:val="000000"/>
                <w:sz w:val="20"/>
              </w:rPr>
              <w:t xml:space="preserve"> </w:t>
            </w:r>
          </w:p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 xml:space="preserve">扶手：固定的PU扶手。                                                                                                                                                 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8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把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9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沙发椅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190500</wp:posOffset>
                  </wp:positionV>
                  <wp:extent cx="1104900" cy="866775"/>
                  <wp:effectExtent l="19050" t="0" r="0" b="0"/>
                  <wp:wrapTight wrapText="bothSides">
                    <wp:wrapPolygon edited="0">
                      <wp:start x="-372" y="0"/>
                      <wp:lineTo x="-372" y="21363"/>
                      <wp:lineTo x="21600" y="21363"/>
                      <wp:lineTo x="21600" y="0"/>
                      <wp:lineTo x="-372" y="0"/>
                    </wp:wrapPolygon>
                  </wp:wrapTight>
                  <wp:docPr id="8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0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1750*750*420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 xml:space="preserve">面料：选用优质超纤皮厚度≥1.2mm。                                             海绵：选用优质高密度、高回弹一次成型PU泡绵（≥38kg/m³），达到国家阻燃标准。                                                                        内架：采用西北桦木制作，经化学熏蒸杀虫和烘干处理。高密度弹簧纵向十三道，橡皮配带横向三道，外覆PE编制布。  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4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个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lastRenderedPageBreak/>
              <w:t>10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茶水柜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241300</wp:posOffset>
                  </wp:positionV>
                  <wp:extent cx="895350" cy="876300"/>
                  <wp:effectExtent l="19050" t="0" r="0" b="0"/>
                  <wp:wrapTight wrapText="bothSides">
                    <wp:wrapPolygon edited="0">
                      <wp:start x="-460" y="0"/>
                      <wp:lineTo x="-460" y="21130"/>
                      <wp:lineTo x="21600" y="21130"/>
                      <wp:lineTo x="21600" y="0"/>
                      <wp:lineTo x="-460" y="0"/>
                    </wp:wrapPolygon>
                  </wp:wrapTight>
                  <wp:docPr id="9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0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800*400*800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面材：优质天然0.6mm胡桃木木皮贴面。                                                 基材：采用E1级标准的优质环保型密度板。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/>
              <w:t>油漆：引用先进UV生产线，采用“五底三面”油漆工艺制作。 面漆采用优质油漆牌，达到色泽美观、不变色、光滑耐磨、手感好。                                                五金件：优质导轨、锁具、阻尼铰链、铝制拉手。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3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个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11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填单台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346710</wp:posOffset>
                  </wp:positionV>
                  <wp:extent cx="1047750" cy="733425"/>
                  <wp:effectExtent l="19050" t="0" r="0" b="0"/>
                  <wp:wrapTight wrapText="bothSides">
                    <wp:wrapPolygon edited="0">
                      <wp:start x="-393" y="0"/>
                      <wp:lineTo x="-393" y="21319"/>
                      <wp:lineTo x="21600" y="21319"/>
                      <wp:lineTo x="21600" y="0"/>
                      <wp:lineTo x="-393" y="0"/>
                    </wp:wrapPolygon>
                  </wp:wrapTight>
                  <wp:docPr id="10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2200*450*900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470CD8" w:rsidRDefault="007F2F05" w:rsidP="00B40046">
            <w:pPr>
              <w:rPr>
                <w:rFonts w:ascii="宋体" w:hAnsi="宋体" w:cs="宋体" w:hint="eastAsia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面材：优质天然0.6mm木皮贴面。</w:t>
            </w:r>
          </w:p>
          <w:p w:rsidR="00470CD8" w:rsidRDefault="007F2F05" w:rsidP="00B40046">
            <w:pPr>
              <w:rPr>
                <w:rFonts w:ascii="宋体" w:hAnsi="宋体" w:cs="宋体" w:hint="eastAsia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基材：采用E1级标准的优质环保型密度板。</w:t>
            </w:r>
          </w:p>
          <w:p w:rsidR="00470CD8" w:rsidRDefault="007F2F05" w:rsidP="00B40046">
            <w:pPr>
              <w:rPr>
                <w:rFonts w:ascii="宋体" w:hAnsi="宋体" w:cs="宋体" w:hint="eastAsia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 xml:space="preserve">油漆：引用先进UV生产线，采用“五底三面”油漆工艺制作。 </w:t>
            </w:r>
          </w:p>
          <w:p w:rsidR="00470CD8" w:rsidRDefault="007F2F05" w:rsidP="00B40046">
            <w:pPr>
              <w:rPr>
                <w:rFonts w:ascii="宋体" w:hAnsi="宋体" w:cs="宋体" w:hint="eastAsia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面漆采用优质油漆牌，达到色泽美观、不变色、光滑耐磨、手感好。</w:t>
            </w:r>
            <w:r w:rsidR="00470CD8">
              <w:rPr>
                <w:rFonts w:ascii="宋体" w:hAnsi="宋体" w:cs="宋体" w:hint="eastAsia"/>
                <w:color w:val="000000"/>
                <w:sz w:val="20"/>
              </w:rPr>
              <w:t xml:space="preserve"> </w:t>
            </w:r>
          </w:p>
          <w:p w:rsidR="00470CD8" w:rsidRDefault="007F2F05" w:rsidP="00B40046">
            <w:pPr>
              <w:rPr>
                <w:rFonts w:ascii="宋体" w:hAnsi="宋体" w:cs="宋体" w:hint="eastAsia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五金件：优质导轨、锁具、阻尼铰链、铝制拉手。</w:t>
            </w:r>
          </w:p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定制款：生产前需根据使用单位要求定制。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1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</w:rPr>
            </w:pPr>
            <w:r w:rsidRPr="00506CDE">
              <w:rPr>
                <w:rFonts w:ascii="宋体" w:hAnsi="宋体" w:cs="宋体" w:hint="eastAsia"/>
                <w:color w:val="000000"/>
              </w:rPr>
              <w:t>组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12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咨询服务台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271145</wp:posOffset>
                  </wp:positionV>
                  <wp:extent cx="1295400" cy="733425"/>
                  <wp:effectExtent l="19050" t="0" r="0" b="0"/>
                  <wp:wrapTight wrapText="bothSides">
                    <wp:wrapPolygon edited="0">
                      <wp:start x="-318" y="0"/>
                      <wp:lineTo x="-318" y="21319"/>
                      <wp:lineTo x="21600" y="21319"/>
                      <wp:lineTo x="21600" y="0"/>
                      <wp:lineTo x="-318" y="0"/>
                    </wp:wrapPolygon>
                  </wp:wrapTight>
                  <wp:docPr id="11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0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4200*800*1100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面材：优质天然0.6mm胡桃木木皮贴面。                                                 基材：采用E1级标准的优质环保型密度板。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 w:type="page"/>
              <w:t>油漆：引用先进UV生产线，采用“五底三面”油漆工艺制作。 面漆采用优质油漆牌，达到色泽美观、不变色、光滑耐磨、手感好。                                                五金件：优质导轨、锁具、阻尼铰链、铝制拉手。                                     内含走线功能。                                                               定制款：生产前需根据使用单位要求定制。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1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</w:rPr>
            </w:pPr>
            <w:r w:rsidRPr="00506CDE">
              <w:rPr>
                <w:rFonts w:ascii="宋体" w:hAnsi="宋体" w:cs="宋体" w:hint="eastAsia"/>
                <w:color w:val="000000"/>
              </w:rPr>
              <w:t>组</w:t>
            </w:r>
          </w:p>
        </w:tc>
      </w:tr>
      <w:tr w:rsidR="007F2F05" w:rsidRPr="00506CDE" w:rsidTr="007F2F05">
        <w:trPr>
          <w:trHeight w:val="408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13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街道站所办事服务台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431800</wp:posOffset>
                  </wp:positionV>
                  <wp:extent cx="1266825" cy="609600"/>
                  <wp:effectExtent l="19050" t="0" r="9525" b="0"/>
                  <wp:wrapTight wrapText="bothSides">
                    <wp:wrapPolygon edited="0">
                      <wp:start x="-325" y="0"/>
                      <wp:lineTo x="-325" y="20925"/>
                      <wp:lineTo x="21762" y="20925"/>
                      <wp:lineTo x="21762" y="0"/>
                      <wp:lineTo x="-325" y="0"/>
                    </wp:wrapPolygon>
                  </wp:wrapTight>
                  <wp:docPr id="12" name="图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0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15800*600*800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面材：优质天然0.6mm胡桃木木皮贴面。                                                 基材：采用E1级标准的优质环保型密度板。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/>
              <w:t xml:space="preserve">油漆：引用先进UV生产线，采用“五底三面”油漆工艺制作。 面漆采用优质油漆牌，达到色泽美观、不变色、光滑耐磨、手感好。                                                五金件：优质导轨、锁具、阻尼铰链、铝制拉手。                                     内含走线功能。                                                                 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lastRenderedPageBreak/>
              <w:t>定制款：生产前需根据使用单位要求定制。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lastRenderedPageBreak/>
              <w:t>1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</w:rPr>
            </w:pPr>
            <w:r w:rsidRPr="00506CDE">
              <w:rPr>
                <w:rFonts w:ascii="宋体" w:hAnsi="宋体" w:cs="宋体" w:hint="eastAsia"/>
                <w:color w:val="000000"/>
              </w:rPr>
              <w:t>组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lastRenderedPageBreak/>
              <w:t>14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社区办事服务台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500380</wp:posOffset>
                  </wp:positionV>
                  <wp:extent cx="1209675" cy="381000"/>
                  <wp:effectExtent l="19050" t="0" r="9525" b="0"/>
                  <wp:wrapTight wrapText="bothSides">
                    <wp:wrapPolygon edited="0">
                      <wp:start x="-340" y="0"/>
                      <wp:lineTo x="-340" y="20520"/>
                      <wp:lineTo x="21770" y="20520"/>
                      <wp:lineTo x="21770" y="0"/>
                      <wp:lineTo x="-340" y="0"/>
                    </wp:wrapPolygon>
                  </wp:wrapTight>
                  <wp:docPr id="13" name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0D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9880*600*800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面材：优质天然0.6mm胡桃木木皮贴面。                                                 基材：采用E1级标准的优质环保型密度板。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/>
              <w:t>油漆：引用先进UV生产线，采用“五底三面”油漆工艺制作。 面漆采用优质油漆牌，达到色泽美观、不变色、光滑耐磨、手感好。                                                五金件：优质导轨、锁具、阻尼铰链。                                               内含走线功能。                                                                    定制款：生产前需根据使用单位要求定制。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1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</w:rPr>
            </w:pPr>
            <w:r w:rsidRPr="00506CDE">
              <w:rPr>
                <w:rFonts w:ascii="宋体" w:hAnsi="宋体" w:cs="宋体" w:hint="eastAsia"/>
                <w:color w:val="000000"/>
              </w:rPr>
              <w:t>组</w:t>
            </w:r>
          </w:p>
        </w:tc>
      </w:tr>
      <w:tr w:rsidR="007F2F05" w:rsidRPr="00506CDE" w:rsidTr="00B40046">
        <w:trPr>
          <w:trHeight w:val="600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3556" w:type="dxa"/>
            <w:gridSpan w:val="6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b/>
                <w:bCs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b/>
                <w:bCs/>
                <w:color w:val="000000"/>
                <w:sz w:val="20"/>
              </w:rPr>
              <w:t>二、爱心驿站：</w:t>
            </w:r>
          </w:p>
        </w:tc>
      </w:tr>
      <w:tr w:rsidR="007F2F05" w:rsidRPr="00506CDE" w:rsidTr="00B40046">
        <w:trPr>
          <w:trHeight w:val="22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1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506CDE">
              <w:rPr>
                <w:rFonts w:ascii="宋体" w:hAnsi="宋体" w:cs="宋体" w:hint="eastAsia"/>
                <w:color w:val="000000"/>
                <w:sz w:val="22"/>
                <w:szCs w:val="22"/>
              </w:rPr>
              <w:t>椅子</w:t>
            </w:r>
          </w:p>
        </w:tc>
        <w:tc>
          <w:tcPr>
            <w:tcW w:w="2636" w:type="dxa"/>
            <w:shd w:val="clear" w:color="auto" w:fill="auto"/>
            <w:noWrap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353060</wp:posOffset>
                  </wp:positionV>
                  <wp:extent cx="704850" cy="1047750"/>
                  <wp:effectExtent l="19050" t="0" r="0" b="0"/>
                  <wp:wrapTight wrapText="bothSides">
                    <wp:wrapPolygon edited="0">
                      <wp:start x="-584" y="0"/>
                      <wp:lineTo x="-584" y="21207"/>
                      <wp:lineTo x="21600" y="21207"/>
                      <wp:lineTo x="21600" y="0"/>
                      <wp:lineTo x="-584" y="0"/>
                    </wp:wrapPolygon>
                  </wp:wrapTight>
                  <wp:docPr id="14" name="图片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4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常规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506CDE">
              <w:rPr>
                <w:rFonts w:ascii="宋体" w:hAnsi="宋体" w:cs="宋体" w:hint="eastAsia"/>
                <w:color w:val="000000"/>
                <w:sz w:val="18"/>
                <w:szCs w:val="18"/>
              </w:rPr>
              <w:t>面料：选用优质透气麻绒、网布。                                                                                                海绵：选用优质高密度、高回弹一次成型PU泡绵（≥38kg/m³），达到国家阻燃标准。                                                                                                                      椅背：白色尼龙玻纤椅背                                                                                                底盘：三档锁定及前后滑动功能底盘                                                                  脚架：340#PA白色尼龙高脚架。                                                                               扶手：白色固定PA扶手。                                                                                    气压棒：优质气压棒，升降次数可达8-12万次。                                                              椅轮：尼龙静音轮 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6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个</w:t>
            </w:r>
          </w:p>
        </w:tc>
      </w:tr>
      <w:tr w:rsidR="007F2F05" w:rsidRPr="00506CDE" w:rsidTr="00B40046">
        <w:trPr>
          <w:trHeight w:val="2322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2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客户椅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36195</wp:posOffset>
                  </wp:positionV>
                  <wp:extent cx="809625" cy="942975"/>
                  <wp:effectExtent l="19050" t="0" r="9525" b="0"/>
                  <wp:wrapTight wrapText="bothSides">
                    <wp:wrapPolygon edited="0">
                      <wp:start x="-508" y="0"/>
                      <wp:lineTo x="-508" y="21382"/>
                      <wp:lineTo x="21854" y="21382"/>
                      <wp:lineTo x="21854" y="0"/>
                      <wp:lineTo x="-508" y="0"/>
                    </wp:wrapPolygon>
                  </wp:wrapTight>
                  <wp:docPr id="15" name="图片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4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50658" t="5243" r="13343" b="21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常规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506CDE">
              <w:rPr>
                <w:rFonts w:ascii="宋体" w:hAnsi="宋体" w:cs="宋体" w:hint="eastAsia"/>
                <w:color w:val="000000"/>
                <w:sz w:val="18"/>
                <w:szCs w:val="18"/>
              </w:rPr>
              <w:t xml:space="preserve">面料：选用优质透气麻绒、网布。                                                                                               海绵：选用优质高密度、高回弹一次成型PU泡绵（≥38kg/m³），达到国家阻燃标准。                                                                                                                      椅背：白色尼龙玻纤椅背                                                                                                                                                                 脚架：电镀合金之架。                                                                                                                                                                   气压棒：优质气压棒，升降次数可达8-12万次。                                                             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6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把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lastRenderedPageBreak/>
              <w:t>3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窗帘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/>
                <w:noProof/>
                <w:sz w:val="20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144780</wp:posOffset>
                  </wp:positionV>
                  <wp:extent cx="885825" cy="1095375"/>
                  <wp:effectExtent l="19050" t="0" r="9525" b="0"/>
                  <wp:wrapTight wrapText="bothSides">
                    <wp:wrapPolygon edited="0">
                      <wp:start x="-465" y="0"/>
                      <wp:lineTo x="-465" y="21412"/>
                      <wp:lineTo x="21832" y="21412"/>
                      <wp:lineTo x="21832" y="0"/>
                      <wp:lineTo x="-465" y="0"/>
                    </wp:wrapPolygon>
                  </wp:wrapTight>
                  <wp:docPr id="16" name="图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0F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φ38手动卷帘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506CDE">
              <w:rPr>
                <w:rFonts w:ascii="宋体" w:hAnsi="宋体" w:cs="宋体" w:hint="eastAsia"/>
                <w:color w:val="000000"/>
                <w:sz w:val="16"/>
                <w:szCs w:val="16"/>
              </w:rPr>
              <w:t>手动拉珠卷帘即φ38拉珠及减速系统机构：此机构由国外引进，在原机构的基础上进行改良。主要材料采用优质高分子聚碳材料和抗紫外线ABS塑料，使用寿命可达两万次以上。Ф38拉珠卷帘机构通过拉动拉珠，带动珠轮旋转，使卷帘面料上下移动。面料停止后产生的自重力把力传递到轮轴上，此时扭簧向收紧方向受力，通过卷轴使面料停止下滑。塑料拉珠的特点是；使用寿命较长。塑料之间的磨擦系数小不易损坏，其支架有工程塑料制作足够支撑卷帘的动荷载，抗紫外线，无脆性不变形。</w:t>
            </w:r>
            <w:r w:rsidRPr="00506CDE">
              <w:rPr>
                <w:rFonts w:ascii="宋体" w:hAnsi="宋体" w:cs="宋体" w:hint="eastAsia"/>
                <w:color w:val="000000"/>
                <w:sz w:val="16"/>
                <w:szCs w:val="16"/>
              </w:rPr>
              <w:br/>
              <w:t>拉珠及减速系统机构的链珠拉启部分采用齿轮变速原理。该机构设计精良，工艺精致、用料考究。拉动顺畅，噪音小，使用寿命长。链珠拉启操作端可左可右，运用链珠调节窗帘高低以达到您所需之采光效果，操作自如，随心所欲。机构拉伸简便，拉线牢固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24.59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</w:rPr>
            </w:pPr>
            <w:r w:rsidRPr="00506CDE">
              <w:rPr>
                <w:rFonts w:ascii="宋体" w:hAnsi="宋体" w:cs="宋体" w:hint="eastAsia"/>
                <w:color w:val="000000"/>
              </w:rPr>
              <w:t>平方米</w:t>
            </w:r>
          </w:p>
        </w:tc>
      </w:tr>
      <w:tr w:rsidR="007F2F05" w:rsidRPr="00506CDE" w:rsidTr="00B40046">
        <w:trPr>
          <w:trHeight w:val="1002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4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弧形工作台</w:t>
            </w:r>
          </w:p>
        </w:tc>
        <w:tc>
          <w:tcPr>
            <w:tcW w:w="2636" w:type="dxa"/>
            <w:vMerge w:val="restart"/>
            <w:shd w:val="clear" w:color="auto" w:fill="auto"/>
            <w:noWrap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-716280</wp:posOffset>
                  </wp:positionV>
                  <wp:extent cx="1200150" cy="752475"/>
                  <wp:effectExtent l="19050" t="0" r="0" b="0"/>
                  <wp:wrapTight wrapText="bothSides">
                    <wp:wrapPolygon edited="0">
                      <wp:start x="-343" y="0"/>
                      <wp:lineTo x="-343" y="21327"/>
                      <wp:lineTo x="21600" y="21327"/>
                      <wp:lineTo x="21600" y="0"/>
                      <wp:lineTo x="-343" y="0"/>
                    </wp:wrapPolygon>
                  </wp:wrapTight>
                  <wp:docPr id="17" name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1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sz w:val="20"/>
              </w:rPr>
              <w:t>10000*600*800</w:t>
            </w:r>
          </w:p>
        </w:tc>
        <w:tc>
          <w:tcPr>
            <w:tcW w:w="6824" w:type="dxa"/>
            <w:vMerge w:val="restart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面材：优质天然0.6mm胡桃木木皮贴面。                                                 基材：采用E1级标准的优质环保型密度板。</w:t>
            </w:r>
            <w:r w:rsidRPr="00506CDE">
              <w:rPr>
                <w:rFonts w:ascii="宋体" w:hAnsi="宋体" w:cs="宋体" w:hint="eastAsia"/>
                <w:sz w:val="20"/>
              </w:rPr>
              <w:br/>
              <w:t>油漆：引用先进UV生产线，采用“五底三面”油漆工艺制作。 面漆采用优质油漆牌，达到色泽美观、不变色、光滑耐磨、手感好。                                                五金件：优质导轨、锁具、阻尼铰链、铝制拉手。                                    内含走线功能。                                                               定制款：生产前需根据使用单位要求定制。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1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</w:rPr>
            </w:pPr>
            <w:r w:rsidRPr="00506CDE">
              <w:rPr>
                <w:rFonts w:ascii="宋体" w:hAnsi="宋体" w:cs="宋体" w:hint="eastAsia"/>
                <w:color w:val="000000"/>
              </w:rPr>
              <w:t>组</w:t>
            </w:r>
          </w:p>
        </w:tc>
      </w:tr>
      <w:tr w:rsidR="007F2F05" w:rsidRPr="00506CDE" w:rsidTr="00B40046">
        <w:trPr>
          <w:trHeight w:val="1002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5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弧形工作台</w:t>
            </w:r>
          </w:p>
        </w:tc>
        <w:tc>
          <w:tcPr>
            <w:tcW w:w="2636" w:type="dxa"/>
            <w:vMerge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sz w:val="20"/>
              </w:rPr>
              <w:t>9000*600*800</w:t>
            </w:r>
          </w:p>
        </w:tc>
        <w:tc>
          <w:tcPr>
            <w:tcW w:w="6824" w:type="dxa"/>
            <w:vMerge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sz w:val="20"/>
              </w:rPr>
            </w:pP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1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组</w:t>
            </w:r>
          </w:p>
        </w:tc>
      </w:tr>
      <w:tr w:rsidR="007F2F05" w:rsidRPr="00506CDE" w:rsidTr="00B40046">
        <w:trPr>
          <w:trHeight w:val="600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 xml:space="preserve">　</w:t>
            </w:r>
          </w:p>
        </w:tc>
        <w:tc>
          <w:tcPr>
            <w:tcW w:w="13556" w:type="dxa"/>
            <w:gridSpan w:val="6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b/>
                <w:bCs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b/>
                <w:bCs/>
                <w:color w:val="000000"/>
                <w:sz w:val="20"/>
              </w:rPr>
              <w:t>三、社会组织服务中心大厅+党群服务中心：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1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窗帘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/>
              <w:t>(党群服务中心）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63500</wp:posOffset>
                  </wp:positionV>
                  <wp:extent cx="1028700" cy="1095375"/>
                  <wp:effectExtent l="19050" t="0" r="0" b="0"/>
                  <wp:wrapTight wrapText="bothSides">
                    <wp:wrapPolygon edited="0">
                      <wp:start x="-400" y="0"/>
                      <wp:lineTo x="-400" y="21412"/>
                      <wp:lineTo x="21600" y="21412"/>
                      <wp:lineTo x="21600" y="0"/>
                      <wp:lineTo x="-400" y="0"/>
                    </wp:wrapPolygon>
                  </wp:wrapTight>
                  <wp:docPr id="18" name="图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1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手动布艺窗帘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506CDE">
              <w:rPr>
                <w:rFonts w:ascii="宋体" w:hAnsi="宋体" w:cs="宋体" w:hint="eastAsia"/>
                <w:color w:val="000000"/>
                <w:sz w:val="16"/>
                <w:szCs w:val="16"/>
              </w:rPr>
              <w:t>手动布艺窗帘采用静音轨道，操作起来简单方便，让阳光来去自如。多种形式的手动布艺窗帘可满足室内不同的光线需求，更加人性化，高雅大方。</w:t>
            </w:r>
            <w:r w:rsidRPr="00506CDE">
              <w:rPr>
                <w:rFonts w:ascii="宋体" w:hAnsi="宋体" w:cs="宋体" w:hint="eastAsia"/>
                <w:color w:val="000000"/>
                <w:sz w:val="16"/>
                <w:szCs w:val="16"/>
              </w:rPr>
              <w:br/>
              <w:t>安置室内手动布艺窗帘还有一个功能就是：吸音降噪。我们知道，声音的传播部分，高音是直线传播的，而窗户玻璃对于高音的反射率也是很高的。所以，有适当厚度的窗帘，将可以改善室内音响的混响效果。同样，厚窗帘也有利于吸收部分来自外面的噪音，改善室内的声音环境。</w:t>
            </w:r>
            <w:r w:rsidRPr="00506CDE">
              <w:rPr>
                <w:rFonts w:ascii="宋体" w:hAnsi="宋体" w:cs="宋体" w:hint="eastAsia"/>
                <w:color w:val="000000"/>
                <w:sz w:val="16"/>
                <w:szCs w:val="16"/>
              </w:rPr>
              <w:br/>
              <w:t>布帘有多种颜色可供选择，与室内整体装饰风格协调，能起到画龙点睛的效果，而且能够柔化空间造型的线条，营造温馨惬意的环境。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1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</w:rPr>
            </w:pPr>
            <w:r w:rsidRPr="00506CDE">
              <w:rPr>
                <w:rFonts w:ascii="宋体" w:hAnsi="宋体" w:cs="宋体" w:hint="eastAsia"/>
                <w:color w:val="000000"/>
              </w:rPr>
              <w:t>项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lastRenderedPageBreak/>
              <w:t>2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窗帘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/>
              <w:t>(社会组织服务中心大厅）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85725</wp:posOffset>
                  </wp:positionV>
                  <wp:extent cx="847725" cy="1047750"/>
                  <wp:effectExtent l="19050" t="0" r="9525" b="0"/>
                  <wp:wrapTight wrapText="bothSides">
                    <wp:wrapPolygon edited="0">
                      <wp:start x="-485" y="0"/>
                      <wp:lineTo x="-485" y="21207"/>
                      <wp:lineTo x="21843" y="21207"/>
                      <wp:lineTo x="21843" y="0"/>
                      <wp:lineTo x="-485" y="0"/>
                    </wp:wrapPolygon>
                  </wp:wrapTight>
                  <wp:docPr id="19" name="图片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1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φ38手动卷帘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506CDE">
              <w:rPr>
                <w:rFonts w:ascii="宋体" w:hAnsi="宋体" w:cs="宋体" w:hint="eastAsia"/>
                <w:color w:val="000000"/>
                <w:sz w:val="16"/>
                <w:szCs w:val="16"/>
              </w:rPr>
              <w:t>手动拉珠卷帘即φ38拉珠及减速系统机构：此机构由国外引进，在原机构的基础上进行改良。主要材料采用优质高分子聚碳材料和抗紫外线ABS塑料，使用寿命可达两万次以上。Ф38拉珠卷帘机构通过拉动拉珠，带动珠轮旋转，使卷帘面料上下移动。面料停止后产生的自重力把力传递到轮轴上，此时扭簧向收紧方向受力，通过卷轴使面料停止下滑。塑料拉珠的特点是；使用寿命较长。塑料之间的磨擦系数小不易损坏，其支架有工程塑料制作足够支撑卷帘的动荷载，抗紫外线，无脆性不变形。</w:t>
            </w:r>
            <w:r w:rsidRPr="00506CDE">
              <w:rPr>
                <w:rFonts w:ascii="宋体" w:hAnsi="宋体" w:cs="宋体" w:hint="eastAsia"/>
                <w:color w:val="000000"/>
                <w:sz w:val="16"/>
                <w:szCs w:val="16"/>
              </w:rPr>
              <w:br/>
              <w:t>拉珠及减速系统机构的链珠拉启部分采用齿轮变速原理。该机构设计精良，工艺精致、用料考究。拉动顺畅，噪音小，使用寿命长。链珠拉启操作端可左可右，运用链珠调节窗帘高低以达到您所需之采光效果，操作自如，随心所欲。机构拉伸简便，拉线牢固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39.34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</w:rPr>
            </w:pPr>
            <w:r w:rsidRPr="00506CDE">
              <w:rPr>
                <w:rFonts w:ascii="宋体" w:hAnsi="宋体" w:cs="宋体" w:hint="eastAsia"/>
                <w:color w:val="000000"/>
              </w:rPr>
              <w:t>平方米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3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窗帘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/>
              <w:t>(社会组织服务中心大厅）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86360</wp:posOffset>
                  </wp:positionV>
                  <wp:extent cx="971550" cy="1028700"/>
                  <wp:effectExtent l="19050" t="0" r="0" b="0"/>
                  <wp:wrapTight wrapText="bothSides">
                    <wp:wrapPolygon edited="0">
                      <wp:start x="-424" y="0"/>
                      <wp:lineTo x="-424" y="21200"/>
                      <wp:lineTo x="21600" y="21200"/>
                      <wp:lineTo x="21600" y="0"/>
                      <wp:lineTo x="-424" y="0"/>
                    </wp:wrapPolygon>
                  </wp:wrapTight>
                  <wp:docPr id="20" name="图片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1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手动布艺窗帘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506CDE">
              <w:rPr>
                <w:rFonts w:ascii="宋体" w:hAnsi="宋体" w:cs="宋体" w:hint="eastAsia"/>
                <w:color w:val="000000"/>
                <w:sz w:val="16"/>
                <w:szCs w:val="16"/>
              </w:rPr>
              <w:t>手动布艺窗帘采用静音轨道，操作起来简单方便，让阳光来去自如。多种形式的手动布艺窗帘可满足室内不同的光线需求，更加人性化，高雅大方。</w:t>
            </w:r>
            <w:r w:rsidRPr="00506CDE">
              <w:rPr>
                <w:rFonts w:ascii="宋体" w:hAnsi="宋体" w:cs="宋体" w:hint="eastAsia"/>
                <w:color w:val="000000"/>
                <w:sz w:val="16"/>
                <w:szCs w:val="16"/>
              </w:rPr>
              <w:br/>
              <w:t>安置室内手动布艺窗帘还有一个功能就是：吸音降噪。我们知道，声音的传播部分，高音是直线传播的，而窗户玻璃对于高音的反射率也是很高的。所以，有适当厚度的窗帘，将可以改善室内音响的混响效果。同样，厚窗帘也有利于吸收部分来自外面的噪音，改善室内的声音环境。</w:t>
            </w:r>
            <w:r w:rsidRPr="00506CDE">
              <w:rPr>
                <w:rFonts w:ascii="宋体" w:hAnsi="宋体" w:cs="宋体" w:hint="eastAsia"/>
                <w:color w:val="000000"/>
                <w:sz w:val="16"/>
                <w:szCs w:val="16"/>
              </w:rPr>
              <w:br/>
              <w:t>布帘有多种颜色可供选择，与室内整体装饰风格协调，能起到画龙点睛的效果，而且能够柔化空间造型的线条，营造温馨惬意的环境。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80.24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</w:rPr>
            </w:pPr>
            <w:r w:rsidRPr="00506CDE">
              <w:rPr>
                <w:rFonts w:ascii="宋体" w:hAnsi="宋体" w:cs="宋体" w:hint="eastAsia"/>
                <w:color w:val="000000"/>
              </w:rPr>
              <w:t>平方米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4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讲台桌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120015</wp:posOffset>
                  </wp:positionV>
                  <wp:extent cx="619125" cy="819150"/>
                  <wp:effectExtent l="19050" t="0" r="9525" b="0"/>
                  <wp:wrapTight wrapText="bothSides">
                    <wp:wrapPolygon edited="0">
                      <wp:start x="-665" y="0"/>
                      <wp:lineTo x="-665" y="21098"/>
                      <wp:lineTo x="21932" y="21098"/>
                      <wp:lineTo x="21932" y="0"/>
                      <wp:lineTo x="-665" y="0"/>
                    </wp:wrapPolygon>
                  </wp:wrapTight>
                  <wp:docPr id="21" name="图片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4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600*550*1150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面材：优质天然0.6mm胡桃木木皮贴面。                                                 基材：采用E1级标准的优质环保型密度板。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 w:type="page"/>
              <w:t>油漆：引用先进UV生产线，采用“五底三面”油漆工艺制作。 面漆采用优质油漆牌，达到色泽美观、不变色、光滑耐磨、手感好。                                                五金件：优质导轨、锁具、阻尼铰链、铝制拉手。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1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张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lastRenderedPageBreak/>
              <w:t>5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社会组织活动桌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111125</wp:posOffset>
                  </wp:positionV>
                  <wp:extent cx="1123950" cy="885825"/>
                  <wp:effectExtent l="19050" t="0" r="0" b="0"/>
                  <wp:wrapTight wrapText="bothSides">
                    <wp:wrapPolygon edited="0">
                      <wp:start x="-366" y="0"/>
                      <wp:lineTo x="-366" y="21368"/>
                      <wp:lineTo x="21600" y="21368"/>
                      <wp:lineTo x="21600" y="0"/>
                      <wp:lineTo x="-366" y="0"/>
                    </wp:wrapPolygon>
                  </wp:wrapTight>
                  <wp:docPr id="22" name="图片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3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1500*600*750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台面：厚度≥2.5mm其它厚度≥1.8mm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/>
              <w:t>基材：E1级优质刨花板，甲醛释放量</w:t>
            </w:r>
            <w:r w:rsidR="00470CD8" w:rsidRPr="00470CD8">
              <w:rPr>
                <w:rFonts w:ascii="宋体" w:hAnsi="宋体" w:cs="宋体" w:hint="eastAsia"/>
                <w:color w:val="000000"/>
                <w:sz w:val="20"/>
              </w:rPr>
              <w:t>≤0.124mg/立方米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t xml:space="preserve">。                                                                                         贴面：优质耐磨三聚氢胺浸渍纸饰面，耐磨抗污、防褪色防火贴面，易清洁。                           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/>
              <w:t>封边：同色PVC封边厚≥2mm。                                                                              五金件：优质导轨、锁具、阻尼铰链。                                                                      钢架：灰色钢架，表面经酸洗磷化处理壁厚≥1.2mm。                                    每张桌子可独立和相互拼接。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18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张</w:t>
            </w:r>
          </w:p>
        </w:tc>
      </w:tr>
      <w:tr w:rsidR="007F2F05" w:rsidRPr="00506CDE" w:rsidTr="00B40046">
        <w:trPr>
          <w:trHeight w:val="22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6</w:t>
            </w:r>
          </w:p>
        </w:tc>
        <w:tc>
          <w:tcPr>
            <w:tcW w:w="840" w:type="dxa"/>
            <w:shd w:val="clear" w:color="auto" w:fill="auto"/>
            <w:noWrap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506CDE">
              <w:rPr>
                <w:rFonts w:ascii="宋体" w:hAnsi="宋体" w:cs="宋体" w:hint="eastAsia"/>
                <w:color w:val="000000"/>
                <w:sz w:val="22"/>
                <w:szCs w:val="22"/>
              </w:rPr>
              <w:t>椅子</w:t>
            </w:r>
          </w:p>
        </w:tc>
        <w:tc>
          <w:tcPr>
            <w:tcW w:w="2636" w:type="dxa"/>
            <w:shd w:val="clear" w:color="auto" w:fill="auto"/>
            <w:noWrap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32385</wp:posOffset>
                  </wp:positionV>
                  <wp:extent cx="781050" cy="1143000"/>
                  <wp:effectExtent l="19050" t="0" r="0" b="0"/>
                  <wp:wrapTight wrapText="bothSides">
                    <wp:wrapPolygon edited="0">
                      <wp:start x="-527" y="0"/>
                      <wp:lineTo x="-527" y="21240"/>
                      <wp:lineTo x="21600" y="21240"/>
                      <wp:lineTo x="21600" y="0"/>
                      <wp:lineTo x="-527" y="0"/>
                    </wp:wrapPolygon>
                  </wp:wrapTight>
                  <wp:docPr id="23" name="图片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5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常规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506CDE">
              <w:rPr>
                <w:rFonts w:ascii="宋体" w:hAnsi="宋体" w:cs="宋体" w:hint="eastAsia"/>
                <w:color w:val="000000"/>
                <w:sz w:val="18"/>
                <w:szCs w:val="18"/>
              </w:rPr>
              <w:t>面料：选用优质透气麻绒、网布。                                                                                                海绵：选用优质高密度、高回弹一次成型PU泡绵（≥38kg/m³），达到国家阻燃标准。                                                                                                                      椅背：白色尼龙玻纤椅背                                                                                                底盘：三档锁定及前后滑动功能底盘                                                                  脚架：340#PA白色尼龙高脚架。                                                                               扶手：白色固定PA扶手。                                                                                    气压棒：优质气压棒，升降次数可达8-12万次。                                                              椅轮：尼龙静音轮 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18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把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7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办公桌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212725</wp:posOffset>
                  </wp:positionV>
                  <wp:extent cx="1047750" cy="895350"/>
                  <wp:effectExtent l="19050" t="0" r="0" b="0"/>
                  <wp:wrapTight wrapText="bothSides">
                    <wp:wrapPolygon edited="0">
                      <wp:start x="-393" y="0"/>
                      <wp:lineTo x="-393" y="21140"/>
                      <wp:lineTo x="21600" y="21140"/>
                      <wp:lineTo x="21600" y="0"/>
                      <wp:lineTo x="-393" y="0"/>
                    </wp:wrapPolygon>
                  </wp:wrapTight>
                  <wp:docPr id="24" name="图片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7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1200*600*750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台面：厚度≥2.5mm其它厚度≥1.8mm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/>
              <w:t>基材：E1级优质刨花板，甲醛释放量</w:t>
            </w:r>
            <w:r w:rsidR="00470CD8" w:rsidRPr="00470CD8">
              <w:rPr>
                <w:rFonts w:ascii="宋体" w:hAnsi="宋体" w:cs="宋体" w:hint="eastAsia"/>
                <w:color w:val="000000"/>
                <w:sz w:val="20"/>
              </w:rPr>
              <w:t>≤0.124mg/立方米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t xml:space="preserve">。                                                                                         贴面：优质耐磨三聚氢胺浸渍纸饰面，耐磨抗污、防褪色防火贴面，易清洁。                           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/>
              <w:t xml:space="preserve">封边：同色PVC封边厚≥2mm。                                                                              五金件：优质导轨、锁具、阻尼铰链。                                                                      钢架：灰色钢架，表面经酸洗磷化处理壁厚≥1.2mm。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20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位</w:t>
            </w:r>
          </w:p>
        </w:tc>
      </w:tr>
      <w:tr w:rsidR="007F2F05" w:rsidRPr="00506CDE" w:rsidTr="00B40046">
        <w:trPr>
          <w:trHeight w:val="235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lastRenderedPageBreak/>
              <w:t>8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办公椅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-29845</wp:posOffset>
                  </wp:positionV>
                  <wp:extent cx="781050" cy="1143000"/>
                  <wp:effectExtent l="19050" t="0" r="0" b="0"/>
                  <wp:wrapTight wrapText="bothSides">
                    <wp:wrapPolygon edited="0">
                      <wp:start x="-527" y="0"/>
                      <wp:lineTo x="-527" y="21240"/>
                      <wp:lineTo x="21600" y="21240"/>
                      <wp:lineTo x="21600" y="0"/>
                      <wp:lineTo x="-527" y="0"/>
                    </wp:wrapPolygon>
                  </wp:wrapTight>
                  <wp:docPr id="25" name="图片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4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常规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506CDE">
              <w:rPr>
                <w:rFonts w:ascii="宋体" w:hAnsi="宋体" w:cs="宋体" w:hint="eastAsia"/>
                <w:color w:val="000000"/>
                <w:sz w:val="18"/>
                <w:szCs w:val="18"/>
              </w:rPr>
              <w:t>面料：选用优质透气麻绒、网布。                                                                                                海绵：选用优质高密度、高回弹一次成型PU泡绵（≥38kg/m³），达到国家阻燃标准。                                                                                                                      椅背：白色尼龙玻纤椅背                                                                                                底盘：三档锁定及前后滑动功能底盘                                                                  脚架：340#PA白色尼龙高脚架。                                                                               扶手：白色固定PA扶手。                                                                                    气压棒：优质气压棒，升降次数可达8-12万次。                                                              椅轮：尼龙静音轮 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20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个</w:t>
            </w:r>
          </w:p>
        </w:tc>
      </w:tr>
      <w:tr w:rsidR="007F2F05" w:rsidRPr="00506CDE" w:rsidTr="00B40046">
        <w:trPr>
          <w:trHeight w:val="2202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9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培训椅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124460</wp:posOffset>
                  </wp:positionV>
                  <wp:extent cx="828675" cy="914400"/>
                  <wp:effectExtent l="19050" t="0" r="9525" b="0"/>
                  <wp:wrapTight wrapText="bothSides">
                    <wp:wrapPolygon edited="0">
                      <wp:start x="-497" y="0"/>
                      <wp:lineTo x="-497" y="21150"/>
                      <wp:lineTo x="21848" y="21150"/>
                      <wp:lineTo x="21848" y="0"/>
                      <wp:lineTo x="-497" y="0"/>
                    </wp:wrapPolygon>
                  </wp:wrapTight>
                  <wp:docPr id="26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3" descr="46-2 拷贝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54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常规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sz w:val="22"/>
                <w:szCs w:val="22"/>
              </w:rPr>
            </w:pPr>
            <w:r w:rsidRPr="00506CDE">
              <w:rPr>
                <w:rFonts w:ascii="宋体" w:hAnsi="宋体" w:cs="宋体" w:hint="eastAsia"/>
                <w:sz w:val="22"/>
                <w:szCs w:val="22"/>
              </w:rPr>
              <w:t>面料：选用优质透气麻绒、网布。                                                                                                海绵：选用优质高密度、高回弹一次成型PU泡绵（≥38kg/m³），达到国家阻燃标准。                                                                                                                      椅背：白色尼龙玻纤椅背 PP硬质前后活动扶手，一体成型靠背，铝合金抛光连接角码，冷轧异形管34mm*19mm厚度≥1.5mm，经抛光打磨双层电镀处理。加强铝合金托盘写字板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40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把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10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会议桌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139700</wp:posOffset>
                  </wp:positionV>
                  <wp:extent cx="1162050" cy="742950"/>
                  <wp:effectExtent l="19050" t="0" r="0" b="0"/>
                  <wp:wrapTight wrapText="bothSides">
                    <wp:wrapPolygon edited="0">
                      <wp:start x="-354" y="0"/>
                      <wp:lineTo x="-354" y="21046"/>
                      <wp:lineTo x="21600" y="21046"/>
                      <wp:lineTo x="21600" y="0"/>
                      <wp:lineTo x="-354" y="0"/>
                    </wp:wrapPolygon>
                  </wp:wrapTight>
                  <wp:docPr id="27" name="图片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1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7200*2800*750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470CD8" w:rsidRDefault="007F2F05" w:rsidP="00B40046">
            <w:pPr>
              <w:rPr>
                <w:rFonts w:ascii="宋体" w:hAnsi="宋体" w:cs="宋体" w:hint="eastAsia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面材：优质天然0.6mm胡桃木木皮贴面。                                                 基材：采用E1级标准的优质环保型密度板。</w:t>
            </w:r>
            <w:r w:rsidR="00470CD8">
              <w:rPr>
                <w:rFonts w:ascii="宋体" w:hAnsi="宋体" w:cs="宋体" w:hint="eastAsia"/>
                <w:color w:val="000000"/>
                <w:sz w:val="20"/>
              </w:rPr>
              <w:t>甲醛释放量</w:t>
            </w:r>
            <w:r w:rsidR="00470CD8" w:rsidRPr="00470CD8">
              <w:rPr>
                <w:rFonts w:ascii="宋体" w:hAnsi="宋体" w:cs="宋体" w:hint="eastAsia"/>
                <w:color w:val="000000"/>
                <w:sz w:val="20"/>
              </w:rPr>
              <w:t>≤0.124mg/立方米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/>
              <w:t>油漆：引用先进UV生产线，采用“五底三面”油漆工艺制作。</w:t>
            </w:r>
          </w:p>
          <w:p w:rsidR="00470CD8" w:rsidRDefault="007F2F05" w:rsidP="00B40046">
            <w:pPr>
              <w:rPr>
                <w:rFonts w:ascii="宋体" w:hAnsi="宋体" w:cs="宋体" w:hint="eastAsia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质油漆牌，达到色泽美观、不变色、光滑耐磨、手感好。</w:t>
            </w:r>
            <w:r w:rsidR="00470CD8">
              <w:rPr>
                <w:rFonts w:ascii="宋体" w:hAnsi="宋体" w:cs="宋体" w:hint="eastAsia"/>
                <w:color w:val="000000"/>
                <w:sz w:val="20"/>
              </w:rPr>
              <w:t xml:space="preserve"> </w:t>
            </w:r>
          </w:p>
          <w:p w:rsidR="00470CD8" w:rsidRDefault="00470CD8" w:rsidP="00B40046">
            <w:pPr>
              <w:rPr>
                <w:rFonts w:ascii="宋体" w:hAnsi="宋体" w:cs="宋体" w:hint="eastAsia"/>
                <w:color w:val="000000"/>
                <w:sz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</w:rPr>
              <w:t>五金件：优质导轨、锁具、阻尼铰链。</w:t>
            </w:r>
          </w:p>
          <w:p w:rsidR="00470CD8" w:rsidRDefault="007F2F05" w:rsidP="00B40046">
            <w:pPr>
              <w:rPr>
                <w:rFonts w:ascii="宋体" w:hAnsi="宋体" w:cs="宋体" w:hint="eastAsia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内含走线功能。</w:t>
            </w:r>
          </w:p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定制款：生产前需根据使用单位要求定制。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1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张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lastRenderedPageBreak/>
              <w:t>11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会议椅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182880</wp:posOffset>
                  </wp:positionV>
                  <wp:extent cx="647700" cy="828675"/>
                  <wp:effectExtent l="19050" t="0" r="0" b="0"/>
                  <wp:wrapTight wrapText="bothSides">
                    <wp:wrapPolygon edited="0">
                      <wp:start x="-635" y="0"/>
                      <wp:lineTo x="-635" y="21352"/>
                      <wp:lineTo x="21600" y="21352"/>
                      <wp:lineTo x="21600" y="0"/>
                      <wp:lineTo x="-635" y="0"/>
                    </wp:wrapPolygon>
                  </wp:wrapTight>
                  <wp:docPr id="28" name="图片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6F000000}"/>
                              </a:ext>
                            </a:extLst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常规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 xml:space="preserve">面  料：选用国内卡森实业引进意大利工艺生产的优质牛皮。                                                                    海绵：采用圣诺盟“东亚”高密度、高回弹一次成型PU泡绵（≥38kg/m³），达到国家阻燃标准。                                                                                                                                       外框：东南亚橡木实木支架，台湾“大宝”油漆饰面，经五底三面工艺，硬度达到2-3H级。                                                                                        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25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把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12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茶水柜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111125</wp:posOffset>
                  </wp:positionV>
                  <wp:extent cx="876300" cy="857250"/>
                  <wp:effectExtent l="19050" t="0" r="0" b="0"/>
                  <wp:wrapTight wrapText="bothSides">
                    <wp:wrapPolygon edited="0">
                      <wp:start x="-470" y="0"/>
                      <wp:lineTo x="-470" y="21120"/>
                      <wp:lineTo x="21600" y="21120"/>
                      <wp:lineTo x="21600" y="0"/>
                      <wp:lineTo x="-470" y="0"/>
                    </wp:wrapPolygon>
                  </wp:wrapTight>
                  <wp:docPr id="29" name="图片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5D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800*400*800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面材：优质天然0.6mm胡桃木木皮贴面。                                                 基材：采用E1级标准的优质环保型密度板</w:t>
            </w:r>
            <w:r w:rsidR="00470CD8">
              <w:rPr>
                <w:rFonts w:ascii="宋体" w:hAnsi="宋体" w:cs="宋体" w:hint="eastAsia"/>
                <w:color w:val="000000"/>
                <w:sz w:val="20"/>
              </w:rPr>
              <w:t>，甲醛释放量</w:t>
            </w:r>
            <w:r w:rsidR="00470CD8" w:rsidRPr="00470CD8">
              <w:rPr>
                <w:rFonts w:ascii="宋体" w:hAnsi="宋体" w:cs="宋体" w:hint="eastAsia"/>
                <w:color w:val="000000"/>
                <w:sz w:val="20"/>
              </w:rPr>
              <w:t>≤0.124mg/立方米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t>。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 w:type="page"/>
              <w:t>油漆：引用先进UV生产线，采用“五底三面”油漆工艺制作。 面漆采用优质油漆牌，达到色泽美观、不变色、光滑耐磨、手感好。                                                五金件：优质导轨、锁具、阻尼铰链、铝制拉手。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3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个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13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沙发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212725</wp:posOffset>
                  </wp:positionV>
                  <wp:extent cx="1057275" cy="923925"/>
                  <wp:effectExtent l="19050" t="0" r="9525" b="0"/>
                  <wp:wrapTight wrapText="bothSides">
                    <wp:wrapPolygon edited="0">
                      <wp:start x="-389" y="0"/>
                      <wp:lineTo x="-389" y="21377"/>
                      <wp:lineTo x="21795" y="21377"/>
                      <wp:lineTo x="21795" y="0"/>
                      <wp:lineTo x="-389" y="0"/>
                    </wp:wrapPolygon>
                  </wp:wrapTight>
                  <wp:docPr id="30" name="图片 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0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6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1750*750*420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 xml:space="preserve">面料：选用优质超纤皮厚度≥1.2mm。                                             海绵：选用优质高密度、高回弹一次成型PU泡绵（≥38kg/m³），达到国家阻燃标准。                                                                        内架：采用西北桦木制作，经化学熏蒸杀虫和烘干处理。高密度弹簧纵向十三道，橡皮配带横向三道，外覆PE编制布。  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2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张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14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洽谈桌椅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241935</wp:posOffset>
                  </wp:positionV>
                  <wp:extent cx="990600" cy="866775"/>
                  <wp:effectExtent l="19050" t="0" r="0" b="0"/>
                  <wp:wrapTight wrapText="bothSides">
                    <wp:wrapPolygon edited="0">
                      <wp:start x="-415" y="0"/>
                      <wp:lineTo x="-415" y="21363"/>
                      <wp:lineTo x="21600" y="21363"/>
                      <wp:lineTo x="21600" y="0"/>
                      <wp:lineTo x="-415" y="0"/>
                    </wp:wrapPolygon>
                  </wp:wrapTight>
                  <wp:docPr id="31" name="图片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5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1桌4椅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面料：选用优质超纤皮厚度≥1.2mm。                                              椅背：白色尼龙玻纤椅背。                                                          椅架冷轧异形管厚度≥1.8mm，经抛光打磨双层电镀处理。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2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套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lastRenderedPageBreak/>
              <w:t>15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宣传资料架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185420</wp:posOffset>
                  </wp:positionV>
                  <wp:extent cx="790575" cy="971550"/>
                  <wp:effectExtent l="19050" t="0" r="9525" b="0"/>
                  <wp:wrapTight wrapText="bothSides">
                    <wp:wrapPolygon edited="0">
                      <wp:start x="-520" y="0"/>
                      <wp:lineTo x="-520" y="21176"/>
                      <wp:lineTo x="21860" y="21176"/>
                      <wp:lineTo x="21860" y="0"/>
                      <wp:lineTo x="-520" y="0"/>
                    </wp:wrapPolygon>
                  </wp:wrapTight>
                  <wp:docPr id="352" name="图片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5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600*400*1600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面材：优质天然0.6mm胡桃木木皮贴面。                                                 基材：采用E1级标准的优质环保型密度板。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/>
              <w:t>油漆：引用先进UV生产线，采用“五底三面”油漆工艺制作。 面漆采用优质油漆牌，达到色泽美观、不变色、光滑耐磨、手感好。                                                五金件：优质导轨、锁具、阻尼铰链。                                              定制款：生产前需根据使用单位要求定制。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2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只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16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开水炉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214630</wp:posOffset>
                  </wp:positionV>
                  <wp:extent cx="704850" cy="876300"/>
                  <wp:effectExtent l="19050" t="0" r="0" b="0"/>
                  <wp:wrapTight wrapText="bothSides">
                    <wp:wrapPolygon edited="0">
                      <wp:start x="-584" y="0"/>
                      <wp:lineTo x="-584" y="21130"/>
                      <wp:lineTo x="21600" y="21130"/>
                      <wp:lineTo x="21600" y="0"/>
                      <wp:lineTo x="-584" y="0"/>
                    </wp:wrapPolygon>
                  </wp:wrapTight>
                  <wp:docPr id="353" name="图片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2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400*260*740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1、功率：≥3千瓦。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 w:type="page"/>
              <w:t>2、电压：380v/220v。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 w:type="page"/>
              <w:t>3、材质：不锈钢内胆及外框 。                                                        4、加热方式：电热管加热。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1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个</w:t>
            </w:r>
          </w:p>
        </w:tc>
      </w:tr>
      <w:tr w:rsidR="007F2F05" w:rsidRPr="00506CDE" w:rsidTr="00B40046">
        <w:trPr>
          <w:trHeight w:val="600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 xml:space="preserve">　</w:t>
            </w:r>
          </w:p>
        </w:tc>
        <w:tc>
          <w:tcPr>
            <w:tcW w:w="13556" w:type="dxa"/>
            <w:gridSpan w:val="6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b/>
                <w:bCs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b/>
                <w:bCs/>
                <w:color w:val="000000"/>
                <w:sz w:val="20"/>
              </w:rPr>
              <w:t>四、健身活动室加养家配套用房：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19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乒乓球桌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/>
                <w:noProof/>
                <w:sz w:val="20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226060</wp:posOffset>
                  </wp:positionV>
                  <wp:extent cx="1076325" cy="542925"/>
                  <wp:effectExtent l="19050" t="0" r="9525" b="0"/>
                  <wp:wrapTight wrapText="bothSides">
                    <wp:wrapPolygon edited="0">
                      <wp:start x="-382" y="0"/>
                      <wp:lineTo x="-382" y="21221"/>
                      <wp:lineTo x="21791" y="21221"/>
                      <wp:lineTo x="21791" y="0"/>
                      <wp:lineTo x="-382" y="0"/>
                    </wp:wrapPolygon>
                  </wp:wrapTight>
                  <wp:docPr id="354" name="图片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2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sz w:val="20"/>
              </w:rPr>
              <w:t>常规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铝合金桌脚，结构稳定坚固，含专业网架一副，采用蓝色的面板和黑色的桌架组合，比一般移动球桌新增加固斜档，加固性更好，质量更可靠，同时外形同样华丽大气，内材高弹密度面板。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1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台</w:t>
            </w:r>
          </w:p>
        </w:tc>
      </w:tr>
      <w:tr w:rsidR="007F2F05" w:rsidRPr="00506CDE" w:rsidTr="00AF3637">
        <w:trPr>
          <w:trHeight w:val="1542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20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洽谈桌椅</w:t>
            </w:r>
          </w:p>
        </w:tc>
        <w:tc>
          <w:tcPr>
            <w:tcW w:w="2636" w:type="dxa"/>
            <w:vMerge w:val="restart"/>
            <w:shd w:val="clear" w:color="auto" w:fill="auto"/>
            <w:noWrap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-234950</wp:posOffset>
                  </wp:positionV>
                  <wp:extent cx="1276350" cy="628650"/>
                  <wp:effectExtent l="19050" t="0" r="0" b="0"/>
                  <wp:wrapTight wrapText="bothSides">
                    <wp:wrapPolygon edited="0">
                      <wp:start x="-322" y="0"/>
                      <wp:lineTo x="-322" y="20945"/>
                      <wp:lineTo x="21600" y="20945"/>
                      <wp:lineTo x="21600" y="0"/>
                      <wp:lineTo x="-322" y="0"/>
                    </wp:wrapPolygon>
                  </wp:wrapTight>
                  <wp:docPr id="355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2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72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6286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</w:rPr>
            </w:pPr>
            <w:r w:rsidRPr="00506CDE">
              <w:rPr>
                <w:rFonts w:ascii="宋体" w:hAnsi="宋体" w:cs="宋体" w:hint="eastAsia"/>
                <w:color w:val="000000"/>
              </w:rPr>
              <w:lastRenderedPageBreak/>
              <w:t>Φ800*750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基材：白蜡木实木。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/>
              <w:t xml:space="preserve">油漆：引用先进UV生产线，采用“五底三面”油漆工艺制作。 面漆采用优质环保油漆，达到色泽美观、不变色、光滑耐磨、手感好。                                                    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2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个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lastRenderedPageBreak/>
              <w:t>21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洽谈椅</w:t>
            </w:r>
          </w:p>
        </w:tc>
        <w:tc>
          <w:tcPr>
            <w:tcW w:w="2636" w:type="dxa"/>
            <w:vMerge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</w:rPr>
            </w:pPr>
            <w:r w:rsidRPr="00506CDE">
              <w:rPr>
                <w:rFonts w:ascii="宋体" w:hAnsi="宋体" w:cs="宋体" w:hint="eastAsia"/>
                <w:color w:val="000000"/>
              </w:rPr>
              <w:t>常规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 xml:space="preserve">面料：采用优质麻绒，阻燃性达B1级。                                             海绵：选用优质高密度、高回弹一次成型PU泡绵（≥38kg/m³），达到国家阻燃标准。                                                                                         外框：白蜡木实木支架。                                                               油漆：引用先进UV生产线，采用“五底三面”油漆工艺制作。 面漆采用优质环保油漆，达到色泽美观、不变色、光滑耐磨、手感好。  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8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张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lastRenderedPageBreak/>
              <w:t>3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窗帘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431800</wp:posOffset>
                  </wp:positionV>
                  <wp:extent cx="866775" cy="1085215"/>
                  <wp:effectExtent l="19050" t="0" r="9525" b="0"/>
                  <wp:wrapTight wrapText="bothSides">
                    <wp:wrapPolygon edited="0">
                      <wp:start x="-475" y="0"/>
                      <wp:lineTo x="-475" y="21233"/>
                      <wp:lineTo x="21837" y="21233"/>
                      <wp:lineTo x="21837" y="0"/>
                      <wp:lineTo x="-475" y="0"/>
                    </wp:wrapPolygon>
                  </wp:wrapTight>
                  <wp:docPr id="356" name="图片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2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08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φ38手动卷帘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506CDE">
              <w:rPr>
                <w:rFonts w:ascii="宋体" w:hAnsi="宋体" w:cs="宋体" w:hint="eastAsia"/>
                <w:color w:val="000000"/>
                <w:sz w:val="16"/>
                <w:szCs w:val="16"/>
              </w:rPr>
              <w:t>手动拉珠卷帘即φ38拉珠及减速系统机构：此机构由国外引进，在原机构的基础上进行改良。主要材料采用优质高分子聚碳材料和抗紫外线ABS塑料，使用寿命可达两万次以上。Ф38拉珠卷帘机构通过拉动拉珠，带动珠轮旋转，使卷帘面料上下移动。面料停止后产生的自重力把力传递到轮轴上，此时扭簧向收紧方向受力，通过卷轴使面料停止下滑。塑料拉珠的特点是；使用寿命较长。塑料之间的磨擦系数小不易损坏，其支架有工程塑料制作足够支撑卷帘的动荷载，抗紫外线，无脆性不变形。</w:t>
            </w:r>
            <w:r w:rsidRPr="00506CDE">
              <w:rPr>
                <w:rFonts w:ascii="宋体" w:hAnsi="宋体" w:cs="宋体" w:hint="eastAsia"/>
                <w:color w:val="000000"/>
                <w:sz w:val="16"/>
                <w:szCs w:val="16"/>
              </w:rPr>
              <w:br/>
              <w:t>拉珠及减速系统机构的链珠拉启部分采用齿轮变速原理。该机构设计精良，工艺精致、用料考究。拉动顺畅，噪音小，使用寿命长。链珠拉启操作端可左可右，运用链珠调节窗帘高低以达到您所需之采光效果，操作自如，随心所欲。机构拉伸简便，拉线牢固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42.78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</w:rPr>
            </w:pPr>
            <w:r w:rsidRPr="00506CDE">
              <w:rPr>
                <w:rFonts w:ascii="宋体" w:hAnsi="宋体" w:cs="宋体" w:hint="eastAsia"/>
                <w:color w:val="000000"/>
              </w:rPr>
              <w:t>平方米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4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窗帘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448310</wp:posOffset>
                  </wp:positionV>
                  <wp:extent cx="857250" cy="1066800"/>
                  <wp:effectExtent l="19050" t="0" r="0" b="0"/>
                  <wp:wrapTight wrapText="bothSides">
                    <wp:wrapPolygon edited="0">
                      <wp:start x="-480" y="0"/>
                      <wp:lineTo x="-480" y="21214"/>
                      <wp:lineTo x="21600" y="21214"/>
                      <wp:lineTo x="21600" y="0"/>
                      <wp:lineTo x="-480" y="0"/>
                    </wp:wrapPolygon>
                  </wp:wrapTight>
                  <wp:docPr id="357" name="图片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2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φ38手动卷帘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506CDE">
              <w:rPr>
                <w:rFonts w:ascii="宋体" w:hAnsi="宋体" w:cs="宋体" w:hint="eastAsia"/>
                <w:color w:val="000000"/>
                <w:sz w:val="16"/>
                <w:szCs w:val="16"/>
              </w:rPr>
              <w:t>手动拉珠卷帘即φ38拉珠及减速系统机构：此机构由国外引进，在原机构的基础上进行改良。主要材料采用优质高分子聚碳材料和抗紫外线ABS塑料，使用寿命可达两万次以上。Ф38拉珠卷帘机构通过拉动拉珠，带动珠轮旋转，使卷帘面料上下移动。面料停止后产生的自重力把力传递到轮轴上，此时扭簧向收紧方向受力，通过卷轴使面料停止下滑。塑料拉珠的特点是；使用寿命较长。塑料之间的磨擦系数小不易损坏，其支架有工程塑料制作足够支撑卷帘的动荷载，抗紫外线，无脆性不变形。</w:t>
            </w:r>
            <w:r w:rsidRPr="00506CDE">
              <w:rPr>
                <w:rFonts w:ascii="宋体" w:hAnsi="宋体" w:cs="宋体" w:hint="eastAsia"/>
                <w:color w:val="000000"/>
                <w:sz w:val="16"/>
                <w:szCs w:val="16"/>
              </w:rPr>
              <w:br/>
              <w:t>拉珠及减速系统机构的链珠拉启部分采用齿轮变速原理。该机构设计精良，工艺精致、用料考究。拉动顺畅，噪音小，使用寿命长。链珠拉启操作端可左可右，运用链珠调节窗帘高低以达到您所需之采光效果，操作自如，随心所欲。机构拉伸简便，拉线牢固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58.36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</w:rPr>
            </w:pPr>
            <w:r w:rsidRPr="00506CDE">
              <w:rPr>
                <w:rFonts w:ascii="宋体" w:hAnsi="宋体" w:cs="宋体" w:hint="eastAsia"/>
                <w:color w:val="000000"/>
              </w:rPr>
              <w:t>平方米</w:t>
            </w:r>
          </w:p>
        </w:tc>
      </w:tr>
      <w:tr w:rsidR="007F2F05" w:rsidRPr="00506CDE" w:rsidTr="00B40046">
        <w:trPr>
          <w:trHeight w:val="600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3556" w:type="dxa"/>
            <w:gridSpan w:val="6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b/>
                <w:bCs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b/>
                <w:bCs/>
                <w:color w:val="000000"/>
                <w:sz w:val="20"/>
              </w:rPr>
              <w:t>五、多媒体功能教室（幸福聊吧）：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lastRenderedPageBreak/>
              <w:t>1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茶桌椅组合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/>
                <w:noProof/>
                <w:sz w:val="20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113665</wp:posOffset>
                  </wp:positionV>
                  <wp:extent cx="885825" cy="838200"/>
                  <wp:effectExtent l="19050" t="0" r="9525" b="0"/>
                  <wp:wrapNone/>
                  <wp:docPr id="358" name="图片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2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sz w:val="20"/>
              </w:rPr>
              <w:t>2600*900*750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br w:type="page"/>
              <w:t>基材：白蜡木实木。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 w:type="page"/>
              <w:t xml:space="preserve">油漆：引用先进UV生产线，采用“五底三面”油漆工艺制作。 面漆采用优质环保油漆，达到色泽美观、不变色、光滑耐磨、手感好。                                                     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 w:type="page"/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1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套</w:t>
            </w:r>
          </w:p>
        </w:tc>
      </w:tr>
      <w:tr w:rsidR="007F2F05" w:rsidRPr="00506CDE" w:rsidTr="00B40046">
        <w:trPr>
          <w:trHeight w:val="1002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2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书画桌</w:t>
            </w:r>
          </w:p>
        </w:tc>
        <w:tc>
          <w:tcPr>
            <w:tcW w:w="2636" w:type="dxa"/>
            <w:vMerge w:val="restart"/>
            <w:shd w:val="clear" w:color="auto" w:fill="auto"/>
            <w:noWrap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F9543E"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96520</wp:posOffset>
                  </wp:positionV>
                  <wp:extent cx="1019175" cy="800100"/>
                  <wp:effectExtent l="19050" t="0" r="9525" b="0"/>
                  <wp:wrapTight wrapText="bothSides">
                    <wp:wrapPolygon edited="0">
                      <wp:start x="-404" y="0"/>
                      <wp:lineTo x="-404" y="21086"/>
                      <wp:lineTo x="21802" y="21086"/>
                      <wp:lineTo x="21802" y="0"/>
                      <wp:lineTo x="-404" y="0"/>
                    </wp:wrapPolygon>
                  </wp:wrapTight>
                  <wp:docPr id="359" name="图片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5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sz w:val="20"/>
              </w:rPr>
              <w:t>2000*800*760</w:t>
            </w:r>
          </w:p>
        </w:tc>
        <w:tc>
          <w:tcPr>
            <w:tcW w:w="6824" w:type="dxa"/>
            <w:vMerge w:val="restart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基材：白蜡木实木。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/>
              <w:t xml:space="preserve">油漆：引用先进UV生产线，采用“五底三面”油漆工艺制作。 面漆采用优质环保油漆，达到色泽美观、不变色、光滑耐磨、手感好。                                                    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2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</w:rPr>
            </w:pPr>
            <w:r w:rsidRPr="00506CDE">
              <w:rPr>
                <w:rFonts w:ascii="宋体" w:hAnsi="宋体" w:cs="宋体" w:hint="eastAsia"/>
                <w:color w:val="000000"/>
              </w:rPr>
              <w:t>个</w:t>
            </w:r>
          </w:p>
        </w:tc>
      </w:tr>
      <w:tr w:rsidR="007F2F05" w:rsidRPr="00506CDE" w:rsidTr="00B40046">
        <w:trPr>
          <w:trHeight w:val="660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3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椅子</w:t>
            </w:r>
          </w:p>
        </w:tc>
        <w:tc>
          <w:tcPr>
            <w:tcW w:w="2636" w:type="dxa"/>
            <w:vMerge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sz w:val="20"/>
              </w:rPr>
              <w:t>常规</w:t>
            </w:r>
          </w:p>
        </w:tc>
        <w:tc>
          <w:tcPr>
            <w:tcW w:w="6824" w:type="dxa"/>
            <w:vMerge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2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</w:rPr>
            </w:pPr>
            <w:r w:rsidRPr="00506CDE">
              <w:rPr>
                <w:rFonts w:ascii="宋体" w:hAnsi="宋体" w:cs="宋体" w:hint="eastAsia"/>
                <w:color w:val="000000"/>
              </w:rPr>
              <w:t>把</w:t>
            </w:r>
          </w:p>
        </w:tc>
      </w:tr>
      <w:tr w:rsidR="007F2F05" w:rsidRPr="00506CDE" w:rsidTr="00B40046">
        <w:trPr>
          <w:trHeight w:val="1482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 xml:space="preserve">　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洽谈桌椅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/>
                <w:noProof/>
                <w:sz w:val="20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144145</wp:posOffset>
                  </wp:positionV>
                  <wp:extent cx="838200" cy="762000"/>
                  <wp:effectExtent l="19050" t="0" r="0" b="0"/>
                  <wp:wrapTight wrapText="bothSides">
                    <wp:wrapPolygon edited="0">
                      <wp:start x="-491" y="0"/>
                      <wp:lineTo x="-491" y="21060"/>
                      <wp:lineTo x="21600" y="21060"/>
                      <wp:lineTo x="21600" y="0"/>
                      <wp:lineTo x="-491" y="0"/>
                    </wp:wrapPolygon>
                  </wp:wrapTight>
                  <wp:docPr id="360" name="图片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6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</w:rPr>
            </w:pPr>
            <w:r w:rsidRPr="00506CDE">
              <w:rPr>
                <w:rFonts w:ascii="宋体" w:hAnsi="宋体" w:cs="宋体" w:hint="eastAsia"/>
                <w:color w:val="000000"/>
              </w:rPr>
              <w:t>Φ800*750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基材：白蜡木实木。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/>
              <w:t xml:space="preserve">油漆：引用先进UV生产线，采用“五底三面”油漆工艺制作。 面漆采用优质环保油漆，达到色泽美观、不变色、光滑耐磨、手感好。                                                    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5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个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2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洽谈椅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/>
                <w:noProof/>
                <w:sz w:val="20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106680</wp:posOffset>
                  </wp:positionV>
                  <wp:extent cx="1019175" cy="771525"/>
                  <wp:effectExtent l="19050" t="0" r="9525" b="0"/>
                  <wp:wrapTight wrapText="bothSides">
                    <wp:wrapPolygon edited="0">
                      <wp:start x="-404" y="0"/>
                      <wp:lineTo x="-404" y="21333"/>
                      <wp:lineTo x="21802" y="21333"/>
                      <wp:lineTo x="21802" y="0"/>
                      <wp:lineTo x="-404" y="0"/>
                    </wp:wrapPolygon>
                  </wp:wrapTight>
                  <wp:docPr id="361" name="图片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6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13334" t="19000" r="13833" b="130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</w:rPr>
            </w:pPr>
            <w:r w:rsidRPr="00506CDE">
              <w:rPr>
                <w:rFonts w:ascii="宋体" w:hAnsi="宋体" w:cs="宋体" w:hint="eastAsia"/>
                <w:color w:val="000000"/>
              </w:rPr>
              <w:t>常规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 xml:space="preserve">面料：采用优质麻绒，阻燃性达B1级。                                             海绵：选用优质高密度、高回弹一次成型PU泡绵（≥38kg/m³），达到国家阻燃标准。                                                                                         外框：白蜡木实木支架。                                                               油漆：引用先进UV生产线，采用“五底三面”油漆工艺制作。 面漆采用优质环保油漆，达到色泽美观、不变色、光滑耐磨、手感好。  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20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张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lastRenderedPageBreak/>
              <w:t>5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窗帘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89535</wp:posOffset>
                  </wp:positionV>
                  <wp:extent cx="780415" cy="1047750"/>
                  <wp:effectExtent l="19050" t="0" r="635" b="0"/>
                  <wp:wrapTight wrapText="bothSides">
                    <wp:wrapPolygon edited="0">
                      <wp:start x="-527" y="0"/>
                      <wp:lineTo x="-527" y="21207"/>
                      <wp:lineTo x="21618" y="21207"/>
                      <wp:lineTo x="21618" y="0"/>
                      <wp:lineTo x="-527" y="0"/>
                    </wp:wrapPolygon>
                  </wp:wrapTight>
                  <wp:docPr id="362" name="图片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2F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φ38手动卷帘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506CDE">
              <w:rPr>
                <w:rFonts w:ascii="宋体" w:hAnsi="宋体" w:cs="宋体" w:hint="eastAsia"/>
                <w:color w:val="000000"/>
                <w:sz w:val="16"/>
                <w:szCs w:val="16"/>
              </w:rPr>
              <w:t>手动拉珠卷帘即φ38拉珠及减速系统机构：此机构由国外引进，在原机构的基础上进行改良。主要材料采用优质高分子聚碳材料和抗紫外线ABS塑料，使用寿命可达两万次以上。Ф38拉珠卷帘机构通过拉动拉珠，带动珠轮旋转，使卷帘面料上下移动。面料停止后产生的自重力把力传递到轮轴上，此时扭簧向收紧方向受力，通过卷轴使面料停止下滑。塑料拉珠的特点是；使用寿命较长。塑料之间的磨擦系数小不易损坏，其支架有工程塑料制作足够支撑卷帘的动荷载，抗紫外线，无脆性不变形。</w:t>
            </w:r>
            <w:r w:rsidRPr="00506CDE">
              <w:rPr>
                <w:rFonts w:ascii="宋体" w:hAnsi="宋体" w:cs="宋体" w:hint="eastAsia"/>
                <w:color w:val="000000"/>
                <w:sz w:val="16"/>
                <w:szCs w:val="16"/>
              </w:rPr>
              <w:br w:type="page"/>
              <w:t>拉珠及减速系统机构的链珠拉启部分采用齿轮变速原理。该机构设计精良，工艺精致、用料考究。拉动顺畅，噪音小，使用寿命长。链珠拉启操作端可左可右，运用链珠调节窗帘高低以达到您所需之采光效果，操作自如，随心所欲。机构拉伸简便，拉线牢固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79.23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</w:rPr>
            </w:pPr>
            <w:r w:rsidRPr="00506CDE">
              <w:rPr>
                <w:rFonts w:ascii="宋体" w:hAnsi="宋体" w:cs="宋体" w:hint="eastAsia"/>
                <w:color w:val="000000"/>
              </w:rPr>
              <w:t>平方米</w:t>
            </w:r>
          </w:p>
        </w:tc>
      </w:tr>
      <w:tr w:rsidR="007F2F05" w:rsidRPr="00506CDE" w:rsidTr="00B40046">
        <w:trPr>
          <w:trHeight w:val="600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3556" w:type="dxa"/>
            <w:gridSpan w:val="6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b/>
                <w:bCs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b/>
                <w:bCs/>
                <w:color w:val="000000"/>
                <w:sz w:val="20"/>
              </w:rPr>
              <w:t>六、儿童活动中心：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1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窗帘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432435</wp:posOffset>
                  </wp:positionV>
                  <wp:extent cx="818515" cy="1095375"/>
                  <wp:effectExtent l="19050" t="0" r="635" b="0"/>
                  <wp:wrapTight wrapText="bothSides">
                    <wp:wrapPolygon edited="0">
                      <wp:start x="-503" y="0"/>
                      <wp:lineTo x="-503" y="21412"/>
                      <wp:lineTo x="21617" y="21412"/>
                      <wp:lineTo x="21617" y="0"/>
                      <wp:lineTo x="-503" y="0"/>
                    </wp:wrapPolygon>
                  </wp:wrapTight>
                  <wp:docPr id="376" name="图片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3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φ38手动卷帘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506CDE">
              <w:rPr>
                <w:rFonts w:ascii="宋体" w:hAnsi="宋体" w:cs="宋体" w:hint="eastAsia"/>
                <w:color w:val="000000"/>
                <w:sz w:val="16"/>
                <w:szCs w:val="16"/>
              </w:rPr>
              <w:t>手动拉珠卷帘即φ38拉珠及减速系统机构：此机构由国外引进，在原机构的基础上进行改良。主要材料采用优质高分子聚碳材料和抗紫外线ABS塑料，使用寿命可达两万次以上。Ф38拉珠卷帘机构通过拉动拉珠，带动珠轮旋转，使卷帘面料上下移动。面料停止后产生的自重力把力传递到轮轴上，此时扭簧向收紧方向受力，通过卷轴使面料停止下滑。塑料拉珠的特点是；使用寿命较长。塑料之间的磨擦系数小不易损坏，其支架有工程塑料制作足够支撑卷帘的动荷载，抗紫外线，无脆性不变形。</w:t>
            </w:r>
            <w:r w:rsidRPr="00506CDE">
              <w:rPr>
                <w:rFonts w:ascii="宋体" w:hAnsi="宋体" w:cs="宋体" w:hint="eastAsia"/>
                <w:color w:val="000000"/>
                <w:sz w:val="16"/>
                <w:szCs w:val="16"/>
              </w:rPr>
              <w:br/>
              <w:t>拉珠及减速系统机构的链珠拉启部分采用齿轮变速原理。该机构设计精良，工艺精致、用料考究。拉动顺畅，噪音小，使用寿命长。链珠拉启操作端可左可右，运用链珠调节窗帘高低以达到您所需之采光效果，操作自如，随心所欲。机构拉伸简便，拉线牢固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22.99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</w:rPr>
            </w:pPr>
            <w:r w:rsidRPr="00506CDE">
              <w:rPr>
                <w:rFonts w:ascii="宋体" w:hAnsi="宋体" w:cs="宋体" w:hint="eastAsia"/>
                <w:color w:val="000000"/>
              </w:rPr>
              <w:t>平方米</w:t>
            </w:r>
          </w:p>
        </w:tc>
      </w:tr>
      <w:tr w:rsidR="007F2F05" w:rsidRPr="00506CDE" w:rsidTr="00B40046">
        <w:trPr>
          <w:trHeight w:val="1694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2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游乐池内海洋球配置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76835</wp:posOffset>
                  </wp:positionV>
                  <wp:extent cx="1009650" cy="933450"/>
                  <wp:effectExtent l="19050" t="0" r="0" b="0"/>
                  <wp:wrapTight wrapText="bothSides">
                    <wp:wrapPolygon edited="0">
                      <wp:start x="-408" y="0"/>
                      <wp:lineTo x="-408" y="21159"/>
                      <wp:lineTo x="21600" y="21159"/>
                      <wp:lineTo x="21600" y="0"/>
                      <wp:lineTo x="-408" y="0"/>
                    </wp:wrapPolygon>
                  </wp:wrapTight>
                  <wp:docPr id="379" name="图片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3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直径7cm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1、尺寸：直径7cm/个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/>
              <w:t>2、材质：ABS塑料五彩海洋球；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/>
              <w:t>3、工艺：成品购置；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300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</w:rPr>
            </w:pPr>
            <w:r w:rsidRPr="00506CDE">
              <w:rPr>
                <w:rFonts w:ascii="宋体" w:hAnsi="宋体" w:cs="宋体" w:hint="eastAsia"/>
                <w:color w:val="000000"/>
              </w:rPr>
              <w:t>个</w:t>
            </w:r>
          </w:p>
        </w:tc>
      </w:tr>
      <w:tr w:rsidR="007F2F05" w:rsidRPr="00506CDE" w:rsidTr="00B40046">
        <w:trPr>
          <w:trHeight w:val="1695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lastRenderedPageBreak/>
              <w:t>3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儿童游乐设备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203200</wp:posOffset>
                  </wp:positionV>
                  <wp:extent cx="1047750" cy="733425"/>
                  <wp:effectExtent l="19050" t="0" r="0" b="0"/>
                  <wp:wrapTight wrapText="bothSides">
                    <wp:wrapPolygon edited="0">
                      <wp:start x="-393" y="0"/>
                      <wp:lineTo x="-393" y="21319"/>
                      <wp:lineTo x="21600" y="21319"/>
                      <wp:lineTo x="21600" y="0"/>
                      <wp:lineTo x="-393" y="0"/>
                    </wp:wrapPolygon>
                  </wp:wrapTight>
                  <wp:docPr id="381" name="图片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3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9平方城堡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1、尺寸：3*3m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 w:type="page"/>
              <w:t>2、材质：ABS塑料游乐软设备、防碰撞；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 w:type="page"/>
              <w:t>3、滑滑梯1个，小方桌1个，椅子4把，EVA底垫9片，球池1个，滑滑车1辆，围栏12片，摇摇车1个。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1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套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4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活动家具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292100</wp:posOffset>
                  </wp:positionV>
                  <wp:extent cx="1104265" cy="781050"/>
                  <wp:effectExtent l="19050" t="0" r="635" b="0"/>
                  <wp:wrapTight wrapText="bothSides">
                    <wp:wrapPolygon edited="0">
                      <wp:start x="-373" y="0"/>
                      <wp:lineTo x="-373" y="21073"/>
                      <wp:lineTo x="21612" y="21073"/>
                      <wp:lineTo x="21612" y="0"/>
                      <wp:lineTo x="-373" y="0"/>
                    </wp:wrapPolygon>
                  </wp:wrapTight>
                  <wp:docPr id="382" name="图片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3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沙发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 xml:space="preserve">面料：选用优质超纤皮厚度≥1.2mm。                                             海绵：选用优质高密度、高回弹一次成型PU泡绵（≥38kg/m³），达到国家阻燃标准。                                                                        内架：采用西北桦木制作，经化学熏蒸杀虫和烘干处理。高密度弹簧纵向十三道，橡皮配带横向三道，外覆PE编制布。  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1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</w:rPr>
            </w:pPr>
            <w:r w:rsidRPr="00506CDE">
              <w:rPr>
                <w:rFonts w:ascii="宋体" w:hAnsi="宋体" w:cs="宋体" w:hint="eastAsia"/>
                <w:color w:val="000000"/>
              </w:rPr>
              <w:t>组</w:t>
            </w:r>
          </w:p>
        </w:tc>
      </w:tr>
      <w:tr w:rsidR="007F2F05" w:rsidRPr="00506CDE" w:rsidTr="00B40046">
        <w:trPr>
          <w:trHeight w:val="55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3556" w:type="dxa"/>
            <w:gridSpan w:val="6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b/>
                <w:bCs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b/>
                <w:bCs/>
                <w:color w:val="000000"/>
                <w:sz w:val="20"/>
              </w:rPr>
              <w:t>七、多功能播放室：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1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幕布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/>
                <w:noProof/>
                <w:sz w:val="20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264795</wp:posOffset>
                  </wp:positionV>
                  <wp:extent cx="1019175" cy="1009650"/>
                  <wp:effectExtent l="19050" t="0" r="9525" b="0"/>
                  <wp:wrapTight wrapText="bothSides">
                    <wp:wrapPolygon edited="0">
                      <wp:start x="-404" y="0"/>
                      <wp:lineTo x="-404" y="21192"/>
                      <wp:lineTo x="21802" y="21192"/>
                      <wp:lineTo x="21802" y="0"/>
                      <wp:lineTo x="-404" y="0"/>
                    </wp:wrapPolygon>
                  </wp:wrapTight>
                  <wp:docPr id="383" name="图片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3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sz w:val="20"/>
              </w:rPr>
              <w:t>常规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506CDE">
              <w:rPr>
                <w:rFonts w:ascii="宋体" w:hAnsi="宋体" w:cs="宋体" w:hint="eastAsia"/>
                <w:color w:val="000000"/>
                <w:sz w:val="16"/>
                <w:szCs w:val="16"/>
              </w:rPr>
              <w:t>手动布艺窗帘采用静音轨道，操作起来简单方便，让阳光来去自如。多种形式的手动布艺窗帘可满足室内不同的光线需求，更加人性化，高雅大方。</w:t>
            </w:r>
            <w:r w:rsidRPr="00506CDE">
              <w:rPr>
                <w:rFonts w:ascii="宋体" w:hAnsi="宋体" w:cs="宋体" w:hint="eastAsia"/>
                <w:color w:val="000000"/>
                <w:sz w:val="16"/>
                <w:szCs w:val="16"/>
              </w:rPr>
              <w:br/>
              <w:t>安置室内手动布艺窗帘还有一个功能就是：吸音降噪。我们知道，声音的传播部分，高音是直线传播的，而窗户玻璃对于高音的反射率也是很高的。所以，有适当厚度的窗帘，将可以改善室内音响的混响效果。同样，厚窗帘也有利于吸收部分来自外面的噪音，改善室内的声音环境。</w:t>
            </w:r>
            <w:r w:rsidRPr="00506CDE">
              <w:rPr>
                <w:rFonts w:ascii="宋体" w:hAnsi="宋体" w:cs="宋体" w:hint="eastAsia"/>
                <w:color w:val="000000"/>
                <w:sz w:val="16"/>
                <w:szCs w:val="16"/>
              </w:rPr>
              <w:br/>
              <w:t>布帘有多种颜色可供选择，与室内整体装饰风格协调，能起到画龙点睛的效果，而且能够柔化空间造型的线条，营造温馨惬意的环境。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171.96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</w:rPr>
            </w:pPr>
            <w:r w:rsidRPr="00506CDE">
              <w:rPr>
                <w:rFonts w:ascii="宋体" w:hAnsi="宋体" w:cs="宋体" w:hint="eastAsia"/>
                <w:color w:val="000000"/>
              </w:rPr>
              <w:t>平方米</w:t>
            </w:r>
          </w:p>
        </w:tc>
      </w:tr>
      <w:tr w:rsidR="007F2F05" w:rsidRPr="00506CDE" w:rsidTr="00B40046">
        <w:trPr>
          <w:trHeight w:val="540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3556" w:type="dxa"/>
            <w:gridSpan w:val="6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b/>
                <w:bCs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b/>
                <w:bCs/>
                <w:color w:val="000000"/>
                <w:sz w:val="20"/>
              </w:rPr>
              <w:t>八、任大人工作室：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lastRenderedPageBreak/>
              <w:t>1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办公桌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210185</wp:posOffset>
                  </wp:positionV>
                  <wp:extent cx="1276350" cy="695325"/>
                  <wp:effectExtent l="19050" t="0" r="0" b="0"/>
                  <wp:wrapTight wrapText="bothSides">
                    <wp:wrapPolygon edited="0">
                      <wp:start x="-322" y="0"/>
                      <wp:lineTo x="-322" y="21304"/>
                      <wp:lineTo x="21600" y="21304"/>
                      <wp:lineTo x="21600" y="0"/>
                      <wp:lineTo x="-322" y="0"/>
                    </wp:wrapPolygon>
                  </wp:wrapTight>
                  <wp:docPr id="385" name="图片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1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1600*1600*750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面材：优质天然0.6mm胡桃木木皮贴面。                                                 基材：采用E1级标准的优质环保型密度板</w:t>
            </w:r>
            <w:r w:rsidR="00470CD8">
              <w:rPr>
                <w:rFonts w:ascii="宋体" w:hAnsi="宋体" w:cs="宋体" w:hint="eastAsia"/>
                <w:color w:val="000000"/>
                <w:sz w:val="20"/>
              </w:rPr>
              <w:t>，甲醛释放量</w:t>
            </w:r>
            <w:r w:rsidR="00470CD8" w:rsidRPr="00470CD8">
              <w:rPr>
                <w:rFonts w:ascii="宋体" w:hAnsi="宋体" w:cs="宋体" w:hint="eastAsia"/>
                <w:color w:val="000000"/>
                <w:sz w:val="20"/>
              </w:rPr>
              <w:t>≤0.124mg/立方米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t>。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 w:type="page"/>
              <w:t>油漆：引用先进UV生产线，采用“五底三面”油漆工艺制作。 面漆采用优质环保油漆牌，达到色泽美观、不变色、光滑耐磨、手感好。                                                五金件：优质导轨、锁具、阻尼铰链。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1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张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2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办公椅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106680</wp:posOffset>
                  </wp:positionV>
                  <wp:extent cx="762000" cy="971550"/>
                  <wp:effectExtent l="19050" t="0" r="0" b="0"/>
                  <wp:wrapTight wrapText="bothSides">
                    <wp:wrapPolygon edited="0">
                      <wp:start x="-540" y="0"/>
                      <wp:lineTo x="-540" y="21176"/>
                      <wp:lineTo x="21600" y="21176"/>
                      <wp:lineTo x="21600" y="0"/>
                      <wp:lineTo x="-540" y="0"/>
                    </wp:wrapPolygon>
                  </wp:wrapTight>
                  <wp:docPr id="386" name="图片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6A000000}"/>
                              </a:ext>
                            </a:extLst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常规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面料：选用优质牛皮，厚度≥1.2mm。                                                                     海绵：选用优质高密度、高回弹一次成型PU泡绵（≥38kg/m³），达到国家阻燃标准。                                                                                          脚架：实木五星脚架+杜邦尼龙静音脚轮，最大受力1.25N。                                                                 扶手：实木镶皮扶手。                                                                                        气压棒：优质气压棒，升降次数可达8-12万次。                                                                         功能：同步倾仰、弹力可调整，多段锁定，前后位置可调整。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1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把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3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班前椅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167640</wp:posOffset>
                  </wp:positionV>
                  <wp:extent cx="676275" cy="962025"/>
                  <wp:effectExtent l="19050" t="0" r="9525" b="0"/>
                  <wp:wrapTight wrapText="bothSides">
                    <wp:wrapPolygon edited="0">
                      <wp:start x="-608" y="0"/>
                      <wp:lineTo x="-608" y="21386"/>
                      <wp:lineTo x="21904" y="21386"/>
                      <wp:lineTo x="21904" y="0"/>
                      <wp:lineTo x="-608" y="0"/>
                    </wp:wrapPolygon>
                  </wp:wrapTight>
                  <wp:docPr id="387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6C000000}"/>
                              </a:ext>
                            </a:extLst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常规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 xml:space="preserve">面料：选用优质牛皮，厚度≥1.2mm。                                                                     海绵：选用优质高密度、高回弹一次成型PU泡绵（≥38kg/m³），达到国家阻燃标准。扶手：实木镶皮扶手。                                                                                                                                      外框：东南亚橡木实木支架。                                                            油漆：引用先进UV生产线，采用“五底三面”油漆工艺制作。 面漆采用优质环保油漆牌，达到色泽美观、不变色、光滑耐磨、手感好。                                                           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2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把</w:t>
            </w:r>
          </w:p>
        </w:tc>
      </w:tr>
      <w:tr w:rsidR="007F2F05" w:rsidRPr="00506CDE" w:rsidTr="00AF3637">
        <w:trPr>
          <w:trHeight w:val="408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4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沙发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219075</wp:posOffset>
                  </wp:positionV>
                  <wp:extent cx="1152525" cy="466725"/>
                  <wp:effectExtent l="19050" t="0" r="9525" b="0"/>
                  <wp:wrapTight wrapText="bothSides">
                    <wp:wrapPolygon edited="0">
                      <wp:start x="-357" y="0"/>
                      <wp:lineTo x="-357" y="21159"/>
                      <wp:lineTo x="21779" y="21159"/>
                      <wp:lineTo x="21779" y="0"/>
                      <wp:lineTo x="-357" y="0"/>
                    </wp:wrapPolygon>
                  </wp:wrapTight>
                  <wp:docPr id="388" name="图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1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1+2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面料：选用优质牛皮，厚度≥1.2mm。                                                                     海绵：选用优质高密度、高回弹一次成型PU泡绵（≥38kg/m³），达到国家阻燃标准。                                                                        内架：采用西北桦木制作，经化学熏蒸杀虫和烘干处理。高密度弹簧纵向十三道，橡皮配带横向三道，外覆PE编制布。                                                                        油漆：引用先进UV生产线，采用“五底三面”油漆工艺制作。 面漆采用优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lastRenderedPageBreak/>
              <w:t xml:space="preserve">质环保油漆牌，达到色泽美观、不变色、光滑耐磨、手感好。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lastRenderedPageBreak/>
              <w:t>1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组</w:t>
            </w:r>
          </w:p>
        </w:tc>
      </w:tr>
      <w:tr w:rsidR="007F2F05" w:rsidRPr="00506CDE" w:rsidTr="00B40046">
        <w:trPr>
          <w:trHeight w:val="1002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lastRenderedPageBreak/>
              <w:t>5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长茶几</w:t>
            </w:r>
          </w:p>
        </w:tc>
        <w:tc>
          <w:tcPr>
            <w:tcW w:w="2636" w:type="dxa"/>
            <w:vMerge w:val="restart"/>
            <w:shd w:val="clear" w:color="auto" w:fill="auto"/>
            <w:noWrap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106680</wp:posOffset>
                  </wp:positionV>
                  <wp:extent cx="1181100" cy="581025"/>
                  <wp:effectExtent l="19050" t="0" r="0" b="0"/>
                  <wp:wrapTight wrapText="bothSides">
                    <wp:wrapPolygon edited="0">
                      <wp:start x="-348" y="0"/>
                      <wp:lineTo x="-348" y="21246"/>
                      <wp:lineTo x="21600" y="21246"/>
                      <wp:lineTo x="21600" y="0"/>
                      <wp:lineTo x="-348" y="0"/>
                    </wp:wrapPolygon>
                  </wp:wrapTight>
                  <wp:docPr id="389" name="图片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2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1200*600*450</w:t>
            </w:r>
          </w:p>
        </w:tc>
        <w:tc>
          <w:tcPr>
            <w:tcW w:w="6824" w:type="dxa"/>
            <w:vMerge w:val="restart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面材：优质天然0.6mm胡桃木木皮贴面。                                                 基材：采用E1级标准的优质环保型密度板</w:t>
            </w:r>
            <w:r w:rsidR="00470CD8">
              <w:rPr>
                <w:rFonts w:ascii="宋体" w:hAnsi="宋体" w:cs="宋体" w:hint="eastAsia"/>
                <w:color w:val="000000"/>
                <w:sz w:val="20"/>
              </w:rPr>
              <w:t>，甲醛释放量</w:t>
            </w:r>
            <w:r w:rsidR="00470CD8" w:rsidRPr="00470CD8">
              <w:rPr>
                <w:rFonts w:ascii="宋体" w:hAnsi="宋体" w:cs="宋体" w:hint="eastAsia"/>
                <w:color w:val="000000"/>
                <w:sz w:val="20"/>
              </w:rPr>
              <w:t>≤0.124mg/立方米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t>。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 w:type="page"/>
              <w:t xml:space="preserve">油漆：引用先进UV生产线，采用“五底三面”油漆工艺制作。 面漆采用优质环保油漆牌，达到色泽美观、不变色、光滑耐磨、手感好。   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1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个</w:t>
            </w:r>
          </w:p>
        </w:tc>
      </w:tr>
      <w:tr w:rsidR="007F2F05" w:rsidRPr="00506CDE" w:rsidTr="00B40046">
        <w:trPr>
          <w:trHeight w:val="1002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 xml:space="preserve">　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方茶几</w:t>
            </w:r>
          </w:p>
        </w:tc>
        <w:tc>
          <w:tcPr>
            <w:tcW w:w="2636" w:type="dxa"/>
            <w:vMerge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600*600*450</w:t>
            </w:r>
          </w:p>
        </w:tc>
        <w:tc>
          <w:tcPr>
            <w:tcW w:w="6824" w:type="dxa"/>
            <w:vMerge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1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个</w:t>
            </w:r>
          </w:p>
        </w:tc>
      </w:tr>
      <w:tr w:rsidR="007F2F05" w:rsidRPr="00506CDE" w:rsidTr="007F2F05">
        <w:trPr>
          <w:trHeight w:val="1670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7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茶水柜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111760</wp:posOffset>
                  </wp:positionV>
                  <wp:extent cx="1085215" cy="866775"/>
                  <wp:effectExtent l="19050" t="0" r="635" b="0"/>
                  <wp:wrapTight wrapText="bothSides">
                    <wp:wrapPolygon edited="0">
                      <wp:start x="-379" y="0"/>
                      <wp:lineTo x="-379" y="21363"/>
                      <wp:lineTo x="21613" y="21363"/>
                      <wp:lineTo x="21613" y="0"/>
                      <wp:lineTo x="-379" y="0"/>
                    </wp:wrapPolygon>
                  </wp:wrapTight>
                  <wp:docPr id="390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70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800*400*800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面材：优质天然0.6mm胡桃木木皮贴面</w:t>
            </w:r>
          </w:p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基材：采用E1级标准的优质环保型密度板。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/>
              <w:t>油漆：引用先进UV生产线，采用“五底三面”油漆工艺制作。 面漆采用优质油漆牌，达到色泽美观、不变色、光滑耐磨、手感好。                                                五金件：优质导轨、锁具、阻尼铰链。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1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个</w:t>
            </w:r>
          </w:p>
        </w:tc>
      </w:tr>
      <w:tr w:rsidR="007F2F05" w:rsidRPr="00506CDE" w:rsidTr="007F2F05">
        <w:trPr>
          <w:trHeight w:val="1372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8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会议桌</w:t>
            </w:r>
          </w:p>
        </w:tc>
        <w:tc>
          <w:tcPr>
            <w:tcW w:w="2636" w:type="dxa"/>
            <w:vMerge w:val="restart"/>
            <w:shd w:val="clear" w:color="auto" w:fill="auto"/>
            <w:noWrap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F9543E">
              <w:rPr>
                <w:rFonts w:ascii="宋体" w:hAnsi="宋体" w:cs="宋体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344805</wp:posOffset>
                  </wp:positionV>
                  <wp:extent cx="1209675" cy="685800"/>
                  <wp:effectExtent l="19050" t="0" r="9525" b="0"/>
                  <wp:wrapNone/>
                  <wp:docPr id="391" name="图片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3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2400*1200*750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Default="007F2F05" w:rsidP="007F2F05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基材：白蜡木实木。</w:t>
            </w:r>
          </w:p>
          <w:p w:rsidR="007F2F05" w:rsidRPr="00506CDE" w:rsidRDefault="007F2F05" w:rsidP="007F2F05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 xml:space="preserve">油漆：引用先进UV生产线，采用“五底三面”油漆工艺制作。 面漆采用优质环保油漆，达到色泽美观、不变色、光滑耐磨、手感好。                                                    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1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套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9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会议椅</w:t>
            </w:r>
          </w:p>
        </w:tc>
        <w:tc>
          <w:tcPr>
            <w:tcW w:w="2636" w:type="dxa"/>
            <w:vMerge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常规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面料：选用优质超纤皮厚度≥1.2mm</w:t>
            </w:r>
          </w:p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海绵：选用优质高密度、高回弹一次成型PU泡绵（≥38kg/m³），达到国家阻燃标准。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/>
              <w:t>基材：白蜡木实木。</w:t>
            </w:r>
            <w:r w:rsidRPr="00506CDE">
              <w:rPr>
                <w:rFonts w:ascii="宋体" w:hAnsi="宋体" w:cs="宋体" w:hint="eastAsia"/>
                <w:color w:val="000000"/>
                <w:sz w:val="20"/>
              </w:rPr>
              <w:br/>
              <w:t xml:space="preserve">油漆：引用先进UV生产线，采用“五底三面”油漆工艺制作。 面漆采用优质环保油漆，达到色泽美观、不变色、光滑耐磨、手感好。                                                     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8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把</w:t>
            </w:r>
          </w:p>
        </w:tc>
      </w:tr>
      <w:tr w:rsidR="007F2F05" w:rsidRPr="00506CDE" w:rsidTr="00B40046">
        <w:trPr>
          <w:trHeight w:val="540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 xml:space="preserve">　</w:t>
            </w:r>
          </w:p>
        </w:tc>
        <w:tc>
          <w:tcPr>
            <w:tcW w:w="13556" w:type="dxa"/>
            <w:gridSpan w:val="6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b/>
                <w:bCs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b/>
                <w:bCs/>
                <w:color w:val="000000"/>
                <w:sz w:val="20"/>
              </w:rPr>
              <w:t>九、舞蹈室：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lastRenderedPageBreak/>
              <w:t>1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圆凳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264795</wp:posOffset>
                  </wp:positionV>
                  <wp:extent cx="1000125" cy="847725"/>
                  <wp:effectExtent l="19050" t="0" r="9525" b="0"/>
                  <wp:wrapTight wrapText="bothSides">
                    <wp:wrapPolygon edited="0">
                      <wp:start x="-411" y="0"/>
                      <wp:lineTo x="-411" y="21357"/>
                      <wp:lineTo x="21806" y="21357"/>
                      <wp:lineTo x="21806" y="0"/>
                      <wp:lineTo x="-411" y="0"/>
                    </wp:wrapPolygon>
                  </wp:wrapTight>
                  <wp:docPr id="392" name="图片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6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360*360*425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面料：选用优质超纤皮厚度≥1.2mm。                                             海绵：选用优质高密度、高回弹一次成型PU泡绵（≥38kg/m³），达到国家阻燃标准。                                                                        内架：采用西北桦木制作，经化学熏蒸杀虫和烘干处理。高密度弹簧纵向十三道，橡皮配带横向三道，外覆PE编制布。                                                                        支脚：闪银色支架，表面采用静电喷粉处理。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10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把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2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窗帘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218440</wp:posOffset>
                  </wp:positionV>
                  <wp:extent cx="790575" cy="1019175"/>
                  <wp:effectExtent l="19050" t="0" r="9525" b="0"/>
                  <wp:wrapTight wrapText="bothSides">
                    <wp:wrapPolygon edited="0">
                      <wp:start x="-520" y="0"/>
                      <wp:lineTo x="-520" y="21398"/>
                      <wp:lineTo x="21860" y="21398"/>
                      <wp:lineTo x="21860" y="0"/>
                      <wp:lineTo x="-520" y="0"/>
                    </wp:wrapPolygon>
                  </wp:wrapTight>
                  <wp:docPr id="393" name="图片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3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φ38手动卷帘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506CDE">
              <w:rPr>
                <w:rFonts w:ascii="宋体" w:hAnsi="宋体" w:cs="宋体" w:hint="eastAsia"/>
                <w:color w:val="000000"/>
                <w:sz w:val="16"/>
                <w:szCs w:val="16"/>
              </w:rPr>
              <w:t>手动拉珠卷帘即φ38拉珠及减速系统机构：此机构由国外引进，在原机构的基础上进行改良。主要材料采用优质高分子聚碳材料和抗紫外线ABS塑料，使用寿命可达两万次以上。Ф38拉珠卷帘机构通过拉动拉珠，带动珠轮旋转，使卷帘面料上下移动。面料停止后产生的自重力把力传递到轮轴上，此时扭簧向收紧方向受力，通过卷轴使面料停止下滑。塑料拉珠的特点是；使用寿命较长。塑料之间的磨擦系数小不易损坏，其支架有工程塑料制作足够支撑卷帘的动荷载，抗紫外线，无脆性不变形。</w:t>
            </w:r>
            <w:r w:rsidRPr="00506CDE">
              <w:rPr>
                <w:rFonts w:ascii="宋体" w:hAnsi="宋体" w:cs="宋体" w:hint="eastAsia"/>
                <w:color w:val="000000"/>
                <w:sz w:val="16"/>
                <w:szCs w:val="16"/>
              </w:rPr>
              <w:br/>
              <w:t>拉珠及减速系统机构的链珠拉启部分采用齿轮变速原理。该机构设计精良，工艺精致、用料考究。拉动顺畅，噪音小，使用寿命长。链珠拉启操作端可左可右，运用链珠调节窗帘高低以达到您所需之采光效果，操作自如，随心所欲。机构拉伸简便，拉线牢固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40.67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</w:rPr>
            </w:pPr>
            <w:r w:rsidRPr="00506CDE">
              <w:rPr>
                <w:rFonts w:ascii="宋体" w:hAnsi="宋体" w:cs="宋体" w:hint="eastAsia"/>
                <w:color w:val="000000"/>
              </w:rPr>
              <w:t>平方米</w:t>
            </w:r>
          </w:p>
        </w:tc>
      </w:tr>
      <w:tr w:rsidR="007F2F05" w:rsidRPr="00506CDE" w:rsidTr="00B40046">
        <w:trPr>
          <w:trHeight w:val="1999"/>
        </w:trPr>
        <w:tc>
          <w:tcPr>
            <w:tcW w:w="4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sz w:val="20"/>
              </w:rPr>
            </w:pPr>
            <w:r w:rsidRPr="00506CDE">
              <w:rPr>
                <w:rFonts w:ascii="宋体" w:hAnsi="宋体" w:cs="宋体" w:hint="eastAsia"/>
                <w:sz w:val="20"/>
              </w:rPr>
              <w:t>2</w:t>
            </w:r>
          </w:p>
        </w:tc>
        <w:tc>
          <w:tcPr>
            <w:tcW w:w="84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窗帘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noProof/>
                <w:color w:val="000000"/>
                <w:sz w:val="20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57150</wp:posOffset>
                  </wp:positionV>
                  <wp:extent cx="1114425" cy="1104900"/>
                  <wp:effectExtent l="19050" t="0" r="9525" b="0"/>
                  <wp:wrapTight wrapText="bothSides">
                    <wp:wrapPolygon edited="0">
                      <wp:start x="-369" y="0"/>
                      <wp:lineTo x="-369" y="21228"/>
                      <wp:lineTo x="21785" y="21228"/>
                      <wp:lineTo x="21785" y="0"/>
                      <wp:lineTo x="-369" y="0"/>
                    </wp:wrapPolygon>
                  </wp:wrapTight>
                  <wp:docPr id="394" name="图片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3D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 (正文)" w:eastAsia="宋体 (正文)" w:hAnsi="宋体" w:cs="宋体"/>
                <w:color w:val="000000"/>
                <w:sz w:val="20"/>
              </w:rPr>
            </w:pPr>
            <w:r w:rsidRPr="00506CDE">
              <w:rPr>
                <w:rFonts w:ascii="宋体 (正文)" w:eastAsia="宋体 (正文)" w:hAnsi="宋体" w:cs="宋体" w:hint="eastAsia"/>
                <w:color w:val="000000"/>
                <w:sz w:val="20"/>
              </w:rPr>
              <w:t>手动布艺窗帘</w:t>
            </w:r>
          </w:p>
        </w:tc>
        <w:tc>
          <w:tcPr>
            <w:tcW w:w="6824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rPr>
                <w:rFonts w:ascii="宋体" w:hAnsi="宋体" w:cs="宋体"/>
                <w:color w:val="000000"/>
                <w:sz w:val="16"/>
                <w:szCs w:val="16"/>
              </w:rPr>
            </w:pPr>
            <w:r w:rsidRPr="00506CDE">
              <w:rPr>
                <w:rFonts w:ascii="宋体" w:hAnsi="宋体" w:cs="宋体" w:hint="eastAsia"/>
                <w:color w:val="000000"/>
                <w:sz w:val="16"/>
                <w:szCs w:val="16"/>
              </w:rPr>
              <w:t>手动布艺窗帘采用静音轨道，操作起来简单方便，让阳光来去自如。多种形式的手动布艺窗帘可满足室内不同的光线需求，更加人性化，高雅大方。</w:t>
            </w:r>
            <w:r w:rsidRPr="00506CDE">
              <w:rPr>
                <w:rFonts w:ascii="宋体" w:hAnsi="宋体" w:cs="宋体" w:hint="eastAsia"/>
                <w:color w:val="000000"/>
                <w:sz w:val="16"/>
                <w:szCs w:val="16"/>
              </w:rPr>
              <w:br/>
              <w:t>安置室内手动布艺窗帘还有一个功能就是：吸音降噪。我们知道，声音的传播部分，高音是直线传播的，而窗户玻璃对于高音的反射率也是很高的。所以，有适当厚度的窗帘，将可以改善室内音响的混响效果。同样，厚窗帘也有利于吸收部分来自外面的噪音，改善室内的声音环境。</w:t>
            </w:r>
            <w:r w:rsidRPr="00506CDE">
              <w:rPr>
                <w:rFonts w:ascii="宋体" w:hAnsi="宋体" w:cs="宋体" w:hint="eastAsia"/>
                <w:color w:val="000000"/>
                <w:sz w:val="16"/>
                <w:szCs w:val="16"/>
              </w:rPr>
              <w:br/>
              <w:t>布帘有多种颜色可供选择，与室内整体装饰风格协调，能起到画龙点睛的效果，而且能够柔化空间造型的线条，营造温馨惬意的环境。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1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7F2F05" w:rsidRPr="00506CDE" w:rsidRDefault="007F2F05" w:rsidP="00B40046">
            <w:pPr>
              <w:jc w:val="center"/>
              <w:rPr>
                <w:rFonts w:ascii="宋体" w:hAnsi="宋体" w:cs="宋体"/>
                <w:color w:val="000000"/>
                <w:sz w:val="20"/>
              </w:rPr>
            </w:pPr>
            <w:r w:rsidRPr="00506CDE">
              <w:rPr>
                <w:rFonts w:ascii="宋体" w:hAnsi="宋体" w:cs="宋体" w:hint="eastAsia"/>
                <w:color w:val="000000"/>
                <w:sz w:val="20"/>
              </w:rPr>
              <w:t>套</w:t>
            </w:r>
          </w:p>
        </w:tc>
      </w:tr>
    </w:tbl>
    <w:p w:rsidR="000F0330" w:rsidRDefault="00125895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/>
          <w:color w:val="000000"/>
          <w:kern w:val="0"/>
          <w:szCs w:val="21"/>
        </w:rPr>
      </w:pPr>
      <w:r>
        <w:rPr>
          <w:rFonts w:ascii="宋体" w:hint="eastAsia"/>
          <w:color w:val="000000"/>
          <w:kern w:val="0"/>
          <w:szCs w:val="21"/>
        </w:rPr>
        <w:t>10.1中标人要确认本条所列范围，并提供细化清单</w:t>
      </w:r>
    </w:p>
    <w:p w:rsidR="000F0330" w:rsidRDefault="00125895">
      <w:pPr>
        <w:autoSpaceDE w:val="0"/>
        <w:autoSpaceDN w:val="0"/>
        <w:adjustRightInd w:val="0"/>
        <w:spacing w:line="400" w:lineRule="exact"/>
        <w:ind w:firstLine="482"/>
        <w:jc w:val="left"/>
        <w:rPr>
          <w:rFonts w:ascii="宋体"/>
          <w:b/>
          <w:bCs/>
          <w:color w:val="000000"/>
          <w:kern w:val="0"/>
          <w:szCs w:val="21"/>
        </w:rPr>
      </w:pPr>
      <w:r>
        <w:rPr>
          <w:rFonts w:ascii="宋体" w:hint="eastAsia"/>
          <w:b/>
          <w:bCs/>
          <w:color w:val="000000"/>
          <w:kern w:val="0"/>
          <w:szCs w:val="21"/>
        </w:rPr>
        <w:t>11　特别声明</w:t>
      </w:r>
    </w:p>
    <w:p w:rsidR="000F0330" w:rsidRDefault="00125895">
      <w:pPr>
        <w:autoSpaceDE w:val="0"/>
        <w:autoSpaceDN w:val="0"/>
        <w:adjustRightInd w:val="0"/>
        <w:spacing w:line="400" w:lineRule="exact"/>
        <w:ind w:firstLine="482"/>
        <w:jc w:val="left"/>
        <w:rPr>
          <w:rFonts w:ascii="宋体"/>
          <w:b/>
          <w:bCs/>
          <w:color w:val="000000"/>
          <w:kern w:val="0"/>
          <w:szCs w:val="21"/>
        </w:rPr>
      </w:pPr>
      <w:r>
        <w:rPr>
          <w:rFonts w:ascii="宋体" w:hint="eastAsia"/>
          <w:b/>
          <w:bCs/>
          <w:color w:val="000000"/>
          <w:kern w:val="0"/>
          <w:szCs w:val="21"/>
        </w:rPr>
        <w:t>11.1　在本章中，为了方便起见，可能会采取按某种品牌货物的规格和型号予以表述，但并不因此限制或者拒绝投标人以其他能满足本项目技术需</w:t>
      </w:r>
      <w:r>
        <w:rPr>
          <w:rFonts w:ascii="宋体" w:hint="eastAsia"/>
          <w:b/>
          <w:bCs/>
          <w:color w:val="000000"/>
          <w:kern w:val="0"/>
          <w:szCs w:val="21"/>
        </w:rPr>
        <w:lastRenderedPageBreak/>
        <w:t>求且性能与所明确品牌相当的货物参加投标。</w:t>
      </w:r>
    </w:p>
    <w:p w:rsidR="000F0330" w:rsidRDefault="00125895">
      <w:pPr>
        <w:autoSpaceDE w:val="0"/>
        <w:autoSpaceDN w:val="0"/>
        <w:adjustRightInd w:val="0"/>
        <w:spacing w:line="400" w:lineRule="exact"/>
        <w:ind w:firstLine="482"/>
        <w:jc w:val="left"/>
        <w:rPr>
          <w:rFonts w:ascii="宋体"/>
          <w:b/>
          <w:bCs/>
          <w:color w:val="000000"/>
          <w:kern w:val="0"/>
          <w:szCs w:val="21"/>
        </w:rPr>
      </w:pPr>
      <w:r>
        <w:rPr>
          <w:rFonts w:ascii="宋体" w:hint="eastAsia"/>
          <w:b/>
          <w:bCs/>
          <w:color w:val="000000"/>
          <w:kern w:val="0"/>
          <w:szCs w:val="21"/>
        </w:rPr>
        <w:t xml:space="preserve">11.2  </w:t>
      </w:r>
      <w:r>
        <w:rPr>
          <w:rFonts w:ascii="宋体" w:hint="eastAsia"/>
          <w:b/>
          <w:kern w:val="0"/>
          <w:szCs w:val="21"/>
        </w:rPr>
        <w:t>成</w:t>
      </w:r>
      <w:r>
        <w:rPr>
          <w:rFonts w:ascii="宋体" w:hint="eastAsia"/>
          <w:b/>
          <w:bCs/>
          <w:color w:val="000000"/>
          <w:kern w:val="0"/>
          <w:szCs w:val="21"/>
        </w:rPr>
        <w:t>交供应商要确认本条所列范围，并与采购方确认全部家具材质、式样、颜色、内部构造、五金配件等细节，并提供细化清单，达成一致后方可供货，采购方不接受未经确认的家具。</w:t>
      </w:r>
    </w:p>
    <w:p w:rsidR="000F0330" w:rsidRDefault="000F0330">
      <w:pPr>
        <w:spacing w:after="156"/>
        <w:rPr>
          <w:rFonts w:ascii="宋体" w:hAnsi="宋体" w:cs="宋体"/>
          <w:kern w:val="0"/>
          <w:sz w:val="18"/>
          <w:szCs w:val="18"/>
        </w:rPr>
      </w:pPr>
    </w:p>
    <w:sectPr w:rsidR="000F0330" w:rsidSect="007F2F05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33A8" w:rsidRDefault="00D533A8" w:rsidP="00323D85">
      <w:r>
        <w:separator/>
      </w:r>
    </w:p>
  </w:endnote>
  <w:endnote w:type="continuationSeparator" w:id="1">
    <w:p w:rsidR="00D533A8" w:rsidRDefault="00D533A8" w:rsidP="00323D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宋体 (正文)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33A8" w:rsidRDefault="00D533A8" w:rsidP="00323D85">
      <w:r>
        <w:separator/>
      </w:r>
    </w:p>
  </w:footnote>
  <w:footnote w:type="continuationSeparator" w:id="1">
    <w:p w:rsidR="00D533A8" w:rsidRDefault="00D533A8" w:rsidP="00323D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5923E69"/>
    <w:multiLevelType w:val="singleLevel"/>
    <w:tmpl w:val="A5923E69"/>
    <w:lvl w:ilvl="0">
      <w:start w:val="1"/>
      <w:numFmt w:val="decimal"/>
      <w:suff w:val="nothing"/>
      <w:lvlText w:val="%1、"/>
      <w:lvlJc w:val="left"/>
    </w:lvl>
  </w:abstractNum>
  <w:abstractNum w:abstractNumId="1">
    <w:nsid w:val="00000018"/>
    <w:multiLevelType w:val="singleLevel"/>
    <w:tmpl w:val="00000018"/>
    <w:lvl w:ilvl="0">
      <w:start w:val="1"/>
      <w:numFmt w:val="upperLetter"/>
      <w:pStyle w:val="3"/>
      <w:lvlText w:val="%1、"/>
      <w:lvlJc w:val="left"/>
      <w:pPr>
        <w:tabs>
          <w:tab w:val="left" w:pos="405"/>
        </w:tabs>
        <w:ind w:left="405" w:hanging="405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B4539"/>
    <w:rsid w:val="000152AC"/>
    <w:rsid w:val="000B0C13"/>
    <w:rsid w:val="000E5BB2"/>
    <w:rsid w:val="000F0330"/>
    <w:rsid w:val="001125AD"/>
    <w:rsid w:val="00125895"/>
    <w:rsid w:val="0013733E"/>
    <w:rsid w:val="00180179"/>
    <w:rsid w:val="001839AA"/>
    <w:rsid w:val="001965E4"/>
    <w:rsid w:val="00296081"/>
    <w:rsid w:val="002C7024"/>
    <w:rsid w:val="0032016C"/>
    <w:rsid w:val="00323D85"/>
    <w:rsid w:val="00352E70"/>
    <w:rsid w:val="00385908"/>
    <w:rsid w:val="0038607A"/>
    <w:rsid w:val="003B4539"/>
    <w:rsid w:val="004638B9"/>
    <w:rsid w:val="00470CD8"/>
    <w:rsid w:val="0047397D"/>
    <w:rsid w:val="004A3302"/>
    <w:rsid w:val="00535795"/>
    <w:rsid w:val="00540443"/>
    <w:rsid w:val="0055562C"/>
    <w:rsid w:val="005647BA"/>
    <w:rsid w:val="005707A9"/>
    <w:rsid w:val="00712FAA"/>
    <w:rsid w:val="007923C9"/>
    <w:rsid w:val="007B722B"/>
    <w:rsid w:val="007F2F05"/>
    <w:rsid w:val="00807700"/>
    <w:rsid w:val="008215E7"/>
    <w:rsid w:val="0087638E"/>
    <w:rsid w:val="008A5BAA"/>
    <w:rsid w:val="008D2FA3"/>
    <w:rsid w:val="00954E35"/>
    <w:rsid w:val="00981498"/>
    <w:rsid w:val="00993087"/>
    <w:rsid w:val="009F5964"/>
    <w:rsid w:val="00A41290"/>
    <w:rsid w:val="00A437A8"/>
    <w:rsid w:val="00A82AC2"/>
    <w:rsid w:val="00A953B8"/>
    <w:rsid w:val="00AF3637"/>
    <w:rsid w:val="00B07199"/>
    <w:rsid w:val="00B65D32"/>
    <w:rsid w:val="00BB6AD9"/>
    <w:rsid w:val="00BF0564"/>
    <w:rsid w:val="00C72B30"/>
    <w:rsid w:val="00D4117E"/>
    <w:rsid w:val="00D533A8"/>
    <w:rsid w:val="00E23F79"/>
    <w:rsid w:val="00E75E50"/>
    <w:rsid w:val="00EA3821"/>
    <w:rsid w:val="00EC038F"/>
    <w:rsid w:val="00EC4CD5"/>
    <w:rsid w:val="00EC5753"/>
    <w:rsid w:val="00EF2C54"/>
    <w:rsid w:val="00F97865"/>
    <w:rsid w:val="00FE3B6F"/>
    <w:rsid w:val="16D55ED6"/>
    <w:rsid w:val="30BF4C83"/>
    <w:rsid w:val="3E066E98"/>
    <w:rsid w:val="3E530C09"/>
    <w:rsid w:val="5DA735F6"/>
    <w:rsid w:val="7FA95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0" w:unhideWhenUsed="0" w:qFormat="1"/>
    <w:lsdException w:name="heading 2" w:uiPriority="0" w:unhideWhenUsed="0" w:qFormat="1"/>
    <w:lsdException w:name="heading 3" w:uiPriority="0" w:unhideWhenUsed="0" w:qFormat="1"/>
    <w:lsdException w:name="heading 4" w:uiPriority="0" w:unhideWhenUsed="0" w:qFormat="1"/>
    <w:lsdException w:name="heading 5" w:uiPriority="0" w:unhideWhenUsed="0" w:qFormat="1"/>
    <w:lsdException w:name="heading 6" w:uiPriority="0" w:unhideWhenUsed="0" w:qFormat="1"/>
    <w:lsdException w:name="heading 7" w:semiHidden="1" w:uiPriority="0" w:qFormat="1"/>
    <w:lsdException w:name="heading 8" w:semiHidden="1" w:uiPriority="0" w:qFormat="1"/>
    <w:lsdException w:name="heading 9" w:semiHidden="1" w:uiPriority="0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unhideWhenUsed="0" w:qFormat="1"/>
    <w:lsdException w:name="toc 2" w:uiPriority="39" w:unhideWhenUsed="0" w:qFormat="1"/>
    <w:lsdException w:name="toc 3" w:uiPriority="39" w:unhideWhenUsed="0" w:qFormat="1"/>
    <w:lsdException w:name="toc 4" w:semiHidden="1" w:uiPriority="0"/>
    <w:lsdException w:name="toc 5" w:semiHidden="1" w:uiPriority="0"/>
    <w:lsdException w:name="toc 6" w:semiHidden="1" w:uiPriority="0"/>
    <w:lsdException w:name="toc 7" w:semiHidden="1" w:uiPriority="0"/>
    <w:lsdException w:name="toc 8" w:semiHidden="1" w:uiPriority="0"/>
    <w:lsdException w:name="toc 9" w:semiHidden="1" w:uiPriority="0"/>
    <w:lsdException w:name="Normal Indent" w:uiPriority="0" w:qFormat="1"/>
    <w:lsdException w:name="footnote text" w:semiHidden="1"/>
    <w:lsdException w:name="annotation text" w:uiPriority="0" w:qFormat="1"/>
    <w:lsdException w:name="header" w:uiPriority="0" w:qFormat="1"/>
    <w:lsdException w:name="footer" w:uiPriority="0" w:qFormat="1"/>
    <w:lsdException w:name="index heading" w:semiHidden="1"/>
    <w:lsdException w:name="caption" w:semiHidden="1" w:uiPriority="0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 w:uiPriority="0" w:qFormat="1"/>
    <w:lsdException w:name="line number" w:semiHidden="1"/>
    <w:lsdException w:name="page number" w:uiPriority="0" w:unhideWhenUsed="0" w:qFormat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uiPriority="0" w:unhideWhenUsed="0" w:qFormat="1"/>
    <w:lsdException w:name="List Number 4" w:semiHidden="1"/>
    <w:lsdException w:name="List Number 5" w:semiHidden="1"/>
    <w:lsdException w:name="Title" w:uiPriority="0" w:unhideWhenUsed="0" w:qFormat="1"/>
    <w:lsdException w:name="Closing" w:semiHidden="1"/>
    <w:lsdException w:name="Signature" w:semiHidden="1"/>
    <w:lsdException w:name="Default Paragraph Font" w:semiHidden="1" w:uiPriority="1" w:qFormat="1"/>
    <w:lsdException w:name="Body Text" w:semiHidden="1"/>
    <w:lsdException w:name="Body Text Indent" w:uiPriority="0" w:unhideWhenUsed="0" w:qFormat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0" w:unhideWhenUsed="0" w:qFormat="1"/>
    <w:lsdException w:name="Salutation" w:semiHidden="1"/>
    <w:lsdException w:name="Date" w:uiPriority="0" w:unhideWhenUsed="0" w:qFormat="1"/>
    <w:lsdException w:name="Body Text First Indent" w:semiHidden="1"/>
    <w:lsdException w:name="Body Text First Indent 2" w:uiPriority="0" w:unhideWhenUsed="0" w:qFormat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uiPriority="0" w:unhideWhenUsed="0" w:qFormat="1"/>
    <w:lsdException w:name="Block Text" w:semiHidden="1"/>
    <w:lsdException w:name="Hyperlink" w:unhideWhenUsed="0" w:qFormat="1"/>
    <w:lsdException w:name="FollowedHyperlink" w:uiPriority="0" w:unhideWhenUsed="0" w:qFormat="1"/>
    <w:lsdException w:name="Strong" w:uiPriority="0" w:unhideWhenUsed="0" w:qFormat="1"/>
    <w:lsdException w:name="Emphasis" w:uiPriority="0" w:unhideWhenUsed="0" w:qFormat="1"/>
    <w:lsdException w:name="Document Map" w:uiPriority="0" w:unhideWhenUsed="0" w:qFormat="1"/>
    <w:lsdException w:name="Plain Text" w:uiPriority="0" w:unhideWhenUsed="0" w:qFormat="1"/>
    <w:lsdException w:name="E-mail Signature" w:semiHidden="1"/>
    <w:lsdException w:name="HTML Top of Form" w:semiHidden="1"/>
    <w:lsdException w:name="HTML Bottom of Form" w:semiHidden="1"/>
    <w:lsdException w:name="Normal (Web)" w:unhideWhenUsed="0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uiPriority="0" w:unhideWhenUsed="0" w:qFormat="1"/>
    <w:lsdException w:name="HTML Sample" w:semiHidden="1"/>
    <w:lsdException w:name="HTML Typewriter" w:uiPriority="0" w:unhideWhenUsed="0" w:qFormat="1"/>
    <w:lsdException w:name="HTML Variable" w:semiHidden="1"/>
    <w:lsdException w:name="Normal Table" w:semiHidden="1" w:qFormat="1"/>
    <w:lsdException w:name="annotation subject" w:semiHidden="1" w:uiPriority="0" w:unhideWhenUsed="0" w:qFormat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semiHidden="1" w:qFormat="1"/>
    <w:lsdException w:name="Table Grid" w:uiPriority="59" w:unhideWhenUsed="0"/>
    <w:lsdException w:name="Table Theme" w:semiHidden="1"/>
    <w:lsdException w:name="Placeholder Text" w:semiHidden="1"/>
    <w:lsdException w:name="No Spacing" w:semiHidden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/>
    <w:lsdException w:name="List Paragraph" w:uiPriority="0" w:unhideWhenUsed="0" w:qFormat="1"/>
    <w:lsdException w:name="Quote" w:semiHidden="1"/>
    <w:lsdException w:name="Intense Quote" w:semiHidden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rsid w:val="000F033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0F0330"/>
    <w:pPr>
      <w:keepNext/>
      <w:keepLines/>
      <w:widowControl/>
      <w:snapToGrid w:val="0"/>
      <w:spacing w:afterLines="50" w:line="360" w:lineRule="auto"/>
      <w:jc w:val="center"/>
      <w:outlineLvl w:val="0"/>
    </w:pPr>
    <w:rPr>
      <w:rFonts w:eastAsia="黑体"/>
      <w:kern w:val="44"/>
      <w:sz w:val="48"/>
      <w:szCs w:val="20"/>
    </w:rPr>
  </w:style>
  <w:style w:type="paragraph" w:styleId="2">
    <w:name w:val="heading 2"/>
    <w:basedOn w:val="a"/>
    <w:next w:val="a"/>
    <w:link w:val="2Char"/>
    <w:qFormat/>
    <w:rsid w:val="000F0330"/>
    <w:pPr>
      <w:keepNext/>
      <w:keepLines/>
      <w:widowControl/>
      <w:spacing w:afterLines="50" w:line="360" w:lineRule="auto"/>
      <w:jc w:val="left"/>
      <w:outlineLvl w:val="1"/>
    </w:pPr>
    <w:rPr>
      <w:rFonts w:ascii="楷体_GB2312" w:eastAsia="黑体" w:hAnsi="Arial"/>
      <w:kern w:val="0"/>
      <w:sz w:val="36"/>
      <w:szCs w:val="20"/>
    </w:rPr>
  </w:style>
  <w:style w:type="paragraph" w:styleId="30">
    <w:name w:val="heading 3"/>
    <w:basedOn w:val="a"/>
    <w:next w:val="a"/>
    <w:link w:val="3Char"/>
    <w:qFormat/>
    <w:rsid w:val="000F0330"/>
    <w:pPr>
      <w:keepNext/>
      <w:keepLines/>
      <w:widowControl/>
      <w:spacing w:afterLines="50" w:line="360" w:lineRule="auto"/>
      <w:jc w:val="left"/>
      <w:outlineLvl w:val="2"/>
    </w:pPr>
    <w:rPr>
      <w:rFonts w:ascii="楷体_GB2312" w:eastAsia="黑体"/>
      <w:kern w:val="0"/>
      <w:sz w:val="30"/>
      <w:szCs w:val="20"/>
    </w:rPr>
  </w:style>
  <w:style w:type="paragraph" w:styleId="4">
    <w:name w:val="heading 4"/>
    <w:basedOn w:val="a"/>
    <w:next w:val="a"/>
    <w:link w:val="4Char"/>
    <w:qFormat/>
    <w:rsid w:val="000F0330"/>
    <w:pPr>
      <w:keepNext/>
      <w:widowControl/>
      <w:spacing w:afterLines="50" w:line="360" w:lineRule="auto"/>
      <w:jc w:val="left"/>
      <w:outlineLvl w:val="3"/>
    </w:pPr>
    <w:rPr>
      <w:rFonts w:ascii="宋体" w:eastAsia="黑体" w:hAnsi="宋体"/>
      <w:kern w:val="0"/>
      <w:sz w:val="28"/>
      <w:szCs w:val="20"/>
    </w:rPr>
  </w:style>
  <w:style w:type="paragraph" w:styleId="5">
    <w:name w:val="heading 5"/>
    <w:basedOn w:val="a"/>
    <w:next w:val="a0"/>
    <w:link w:val="5Char"/>
    <w:qFormat/>
    <w:rsid w:val="000F0330"/>
    <w:pPr>
      <w:keepNext/>
      <w:widowControl/>
      <w:tabs>
        <w:tab w:val="left" w:pos="405"/>
      </w:tabs>
      <w:jc w:val="left"/>
      <w:outlineLvl w:val="4"/>
    </w:pPr>
    <w:rPr>
      <w:kern w:val="0"/>
      <w:sz w:val="24"/>
      <w:szCs w:val="20"/>
    </w:rPr>
  </w:style>
  <w:style w:type="paragraph" w:styleId="6">
    <w:name w:val="heading 6"/>
    <w:basedOn w:val="a"/>
    <w:next w:val="a0"/>
    <w:link w:val="6Char"/>
    <w:qFormat/>
    <w:rsid w:val="000F0330"/>
    <w:pPr>
      <w:keepNext/>
      <w:tabs>
        <w:tab w:val="left" w:pos="-20"/>
      </w:tabs>
      <w:snapToGrid w:val="0"/>
      <w:spacing w:line="300" w:lineRule="auto"/>
      <w:outlineLvl w:val="5"/>
    </w:pPr>
    <w:rPr>
      <w:rFonts w:ascii="宋体"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link w:val="Char"/>
    <w:unhideWhenUsed/>
    <w:qFormat/>
    <w:rsid w:val="000F0330"/>
    <w:pPr>
      <w:widowControl/>
      <w:spacing w:afterLines="50"/>
      <w:ind w:firstLineChars="200" w:firstLine="420"/>
      <w:jc w:val="left"/>
    </w:pPr>
    <w:rPr>
      <w:kern w:val="0"/>
      <w:sz w:val="24"/>
      <w:szCs w:val="20"/>
    </w:rPr>
  </w:style>
  <w:style w:type="paragraph" w:styleId="a4">
    <w:name w:val="Document Map"/>
    <w:basedOn w:val="a"/>
    <w:link w:val="Char1"/>
    <w:qFormat/>
    <w:rsid w:val="000F0330"/>
    <w:pPr>
      <w:shd w:val="clear" w:color="auto" w:fill="000080"/>
    </w:pPr>
  </w:style>
  <w:style w:type="paragraph" w:styleId="a5">
    <w:name w:val="annotation text"/>
    <w:basedOn w:val="a"/>
    <w:link w:val="Char10"/>
    <w:unhideWhenUsed/>
    <w:qFormat/>
    <w:rsid w:val="000F0330"/>
    <w:pPr>
      <w:jc w:val="left"/>
    </w:pPr>
  </w:style>
  <w:style w:type="paragraph" w:styleId="a6">
    <w:name w:val="Body Text Indent"/>
    <w:basedOn w:val="a"/>
    <w:link w:val="Char11"/>
    <w:qFormat/>
    <w:rsid w:val="000F0330"/>
    <w:pPr>
      <w:spacing w:after="120"/>
      <w:ind w:leftChars="200" w:left="420"/>
    </w:pPr>
  </w:style>
  <w:style w:type="paragraph" w:styleId="3">
    <w:name w:val="List Number 3"/>
    <w:basedOn w:val="a"/>
    <w:qFormat/>
    <w:rsid w:val="000F0330"/>
    <w:pPr>
      <w:widowControl/>
      <w:numPr>
        <w:numId w:val="1"/>
      </w:numPr>
      <w:tabs>
        <w:tab w:val="left" w:pos="482"/>
        <w:tab w:val="left" w:pos="1035"/>
      </w:tabs>
      <w:spacing w:afterLines="50"/>
      <w:ind w:left="482" w:hanging="340"/>
      <w:jc w:val="left"/>
    </w:pPr>
    <w:rPr>
      <w:kern w:val="0"/>
      <w:sz w:val="24"/>
      <w:szCs w:val="20"/>
    </w:rPr>
  </w:style>
  <w:style w:type="paragraph" w:styleId="31">
    <w:name w:val="toc 3"/>
    <w:basedOn w:val="a"/>
    <w:next w:val="a"/>
    <w:uiPriority w:val="39"/>
    <w:qFormat/>
    <w:rsid w:val="000F0330"/>
    <w:pPr>
      <w:ind w:leftChars="400" w:left="840"/>
    </w:pPr>
  </w:style>
  <w:style w:type="paragraph" w:styleId="a7">
    <w:name w:val="Plain Text"/>
    <w:basedOn w:val="a"/>
    <w:link w:val="Char12"/>
    <w:qFormat/>
    <w:rsid w:val="000F0330"/>
    <w:rPr>
      <w:rFonts w:ascii="宋体" w:hAnsi="Courier New" w:cs="Courier New"/>
      <w:szCs w:val="21"/>
    </w:rPr>
  </w:style>
  <w:style w:type="paragraph" w:styleId="a8">
    <w:name w:val="Date"/>
    <w:basedOn w:val="a"/>
    <w:next w:val="a"/>
    <w:link w:val="Char13"/>
    <w:qFormat/>
    <w:rsid w:val="000F0330"/>
    <w:pPr>
      <w:ind w:leftChars="2500" w:left="100"/>
    </w:pPr>
    <w:rPr>
      <w:rFonts w:ascii="宋体" w:hAnsi="宋体"/>
      <w:color w:val="000000"/>
      <w:sz w:val="24"/>
    </w:rPr>
  </w:style>
  <w:style w:type="paragraph" w:styleId="a9">
    <w:name w:val="Balloon Text"/>
    <w:basedOn w:val="a"/>
    <w:link w:val="Char0"/>
    <w:uiPriority w:val="99"/>
    <w:semiHidden/>
    <w:unhideWhenUsed/>
    <w:qFormat/>
    <w:rsid w:val="000F0330"/>
    <w:rPr>
      <w:sz w:val="18"/>
      <w:szCs w:val="18"/>
    </w:rPr>
  </w:style>
  <w:style w:type="paragraph" w:styleId="aa">
    <w:name w:val="footer"/>
    <w:basedOn w:val="a"/>
    <w:link w:val="Char2"/>
    <w:unhideWhenUsed/>
    <w:qFormat/>
    <w:rsid w:val="000F03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Char3"/>
    <w:unhideWhenUsed/>
    <w:qFormat/>
    <w:rsid w:val="000F03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0F0330"/>
  </w:style>
  <w:style w:type="paragraph" w:styleId="32">
    <w:name w:val="Body Text Indent 3"/>
    <w:basedOn w:val="a"/>
    <w:link w:val="3Char1"/>
    <w:qFormat/>
    <w:rsid w:val="000F0330"/>
    <w:pPr>
      <w:spacing w:after="120"/>
      <w:ind w:leftChars="200" w:left="420"/>
    </w:pPr>
    <w:rPr>
      <w:sz w:val="16"/>
      <w:szCs w:val="16"/>
    </w:rPr>
  </w:style>
  <w:style w:type="paragraph" w:styleId="20">
    <w:name w:val="toc 2"/>
    <w:basedOn w:val="a"/>
    <w:next w:val="a"/>
    <w:uiPriority w:val="39"/>
    <w:qFormat/>
    <w:rsid w:val="000F0330"/>
    <w:pPr>
      <w:ind w:leftChars="200" w:left="420"/>
    </w:pPr>
  </w:style>
  <w:style w:type="paragraph" w:styleId="HTML">
    <w:name w:val="HTML Preformatted"/>
    <w:basedOn w:val="a"/>
    <w:link w:val="HTMLChar1"/>
    <w:qFormat/>
    <w:rsid w:val="000F033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c">
    <w:name w:val="Normal (Web)"/>
    <w:basedOn w:val="a"/>
    <w:uiPriority w:val="99"/>
    <w:qFormat/>
    <w:rsid w:val="000F033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d">
    <w:name w:val="Title"/>
    <w:basedOn w:val="a"/>
    <w:next w:val="a"/>
    <w:link w:val="Char14"/>
    <w:qFormat/>
    <w:rsid w:val="000F033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e">
    <w:name w:val="annotation subject"/>
    <w:basedOn w:val="a5"/>
    <w:next w:val="a5"/>
    <w:link w:val="Char4"/>
    <w:semiHidden/>
    <w:qFormat/>
    <w:rsid w:val="000F0330"/>
    <w:rPr>
      <w:b/>
      <w:bCs/>
    </w:rPr>
  </w:style>
  <w:style w:type="paragraph" w:styleId="21">
    <w:name w:val="Body Text First Indent 2"/>
    <w:basedOn w:val="a6"/>
    <w:link w:val="2Char1"/>
    <w:qFormat/>
    <w:rsid w:val="000F0330"/>
    <w:pPr>
      <w:ind w:firstLineChars="200" w:firstLine="420"/>
    </w:pPr>
  </w:style>
  <w:style w:type="character" w:styleId="af">
    <w:name w:val="Strong"/>
    <w:qFormat/>
    <w:rsid w:val="000F0330"/>
    <w:rPr>
      <w:b/>
      <w:bCs/>
    </w:rPr>
  </w:style>
  <w:style w:type="character" w:styleId="af0">
    <w:name w:val="page number"/>
    <w:basedOn w:val="a1"/>
    <w:qFormat/>
    <w:rsid w:val="000F0330"/>
  </w:style>
  <w:style w:type="character" w:styleId="af1">
    <w:name w:val="FollowedHyperlink"/>
    <w:qFormat/>
    <w:rsid w:val="000F0330"/>
    <w:rPr>
      <w:color w:val="800080"/>
      <w:u w:val="single"/>
    </w:rPr>
  </w:style>
  <w:style w:type="character" w:styleId="af2">
    <w:name w:val="Emphasis"/>
    <w:qFormat/>
    <w:rsid w:val="000F0330"/>
    <w:rPr>
      <w:i/>
      <w:iCs/>
    </w:rPr>
  </w:style>
  <w:style w:type="character" w:styleId="HTML0">
    <w:name w:val="HTML Typewriter"/>
    <w:basedOn w:val="a1"/>
    <w:qFormat/>
    <w:rsid w:val="000F0330"/>
    <w:rPr>
      <w:rFonts w:ascii="宋体" w:eastAsia="宋体" w:hAnsi="宋体" w:cs="宋体"/>
      <w:sz w:val="18"/>
      <w:szCs w:val="18"/>
    </w:rPr>
  </w:style>
  <w:style w:type="character" w:styleId="af3">
    <w:name w:val="Hyperlink"/>
    <w:uiPriority w:val="99"/>
    <w:qFormat/>
    <w:rsid w:val="000F0330"/>
    <w:rPr>
      <w:color w:val="0000FF"/>
      <w:u w:val="single"/>
    </w:rPr>
  </w:style>
  <w:style w:type="character" w:customStyle="1" w:styleId="1Char">
    <w:name w:val="标题 1 Char"/>
    <w:basedOn w:val="a1"/>
    <w:link w:val="1"/>
    <w:qFormat/>
    <w:rsid w:val="000F0330"/>
    <w:rPr>
      <w:rFonts w:eastAsia="黑体"/>
      <w:kern w:val="44"/>
      <w:sz w:val="48"/>
    </w:rPr>
  </w:style>
  <w:style w:type="character" w:customStyle="1" w:styleId="2Char">
    <w:name w:val="标题 2 Char"/>
    <w:basedOn w:val="a1"/>
    <w:link w:val="2"/>
    <w:qFormat/>
    <w:rsid w:val="000F0330"/>
    <w:rPr>
      <w:rFonts w:ascii="楷体_GB2312" w:eastAsia="黑体" w:hAnsi="Arial"/>
      <w:sz w:val="36"/>
    </w:rPr>
  </w:style>
  <w:style w:type="character" w:customStyle="1" w:styleId="3Char">
    <w:name w:val="标题 3 Char"/>
    <w:basedOn w:val="a1"/>
    <w:link w:val="30"/>
    <w:qFormat/>
    <w:rsid w:val="000F0330"/>
    <w:rPr>
      <w:rFonts w:ascii="楷体_GB2312" w:eastAsia="黑体"/>
      <w:sz w:val="30"/>
    </w:rPr>
  </w:style>
  <w:style w:type="character" w:customStyle="1" w:styleId="4Char">
    <w:name w:val="标题 4 Char"/>
    <w:basedOn w:val="a1"/>
    <w:link w:val="4"/>
    <w:qFormat/>
    <w:rsid w:val="000F0330"/>
    <w:rPr>
      <w:rFonts w:ascii="宋体" w:eastAsia="黑体" w:hAnsi="宋体"/>
      <w:sz w:val="28"/>
    </w:rPr>
  </w:style>
  <w:style w:type="character" w:customStyle="1" w:styleId="Char">
    <w:name w:val="正文缩进 Char"/>
    <w:link w:val="a0"/>
    <w:qFormat/>
    <w:rsid w:val="000F0330"/>
    <w:rPr>
      <w:sz w:val="24"/>
    </w:rPr>
  </w:style>
  <w:style w:type="character" w:customStyle="1" w:styleId="5Char">
    <w:name w:val="标题 5 Char"/>
    <w:basedOn w:val="a1"/>
    <w:link w:val="5"/>
    <w:qFormat/>
    <w:rsid w:val="000F0330"/>
    <w:rPr>
      <w:sz w:val="24"/>
    </w:rPr>
  </w:style>
  <w:style w:type="character" w:customStyle="1" w:styleId="6Char">
    <w:name w:val="标题 6 Char"/>
    <w:basedOn w:val="a1"/>
    <w:link w:val="6"/>
    <w:qFormat/>
    <w:rsid w:val="000F0330"/>
    <w:rPr>
      <w:rFonts w:ascii="宋体"/>
      <w:kern w:val="2"/>
      <w:sz w:val="28"/>
    </w:rPr>
  </w:style>
  <w:style w:type="character" w:customStyle="1" w:styleId="Char3">
    <w:name w:val="页眉 Char"/>
    <w:basedOn w:val="a1"/>
    <w:link w:val="ab"/>
    <w:qFormat/>
    <w:rsid w:val="000F0330"/>
    <w:rPr>
      <w:kern w:val="2"/>
      <w:sz w:val="18"/>
      <w:szCs w:val="18"/>
    </w:rPr>
  </w:style>
  <w:style w:type="character" w:customStyle="1" w:styleId="Char2">
    <w:name w:val="页脚 Char"/>
    <w:basedOn w:val="a1"/>
    <w:link w:val="aa"/>
    <w:qFormat/>
    <w:rsid w:val="000F0330"/>
    <w:rPr>
      <w:kern w:val="2"/>
      <w:sz w:val="18"/>
      <w:szCs w:val="18"/>
    </w:rPr>
  </w:style>
  <w:style w:type="character" w:customStyle="1" w:styleId="Char0">
    <w:name w:val="批注框文本 Char"/>
    <w:basedOn w:val="a1"/>
    <w:link w:val="a9"/>
    <w:uiPriority w:val="99"/>
    <w:semiHidden/>
    <w:qFormat/>
    <w:rsid w:val="000F0330"/>
    <w:rPr>
      <w:kern w:val="2"/>
      <w:sz w:val="18"/>
      <w:szCs w:val="18"/>
    </w:rPr>
  </w:style>
  <w:style w:type="character" w:customStyle="1" w:styleId="2Char0">
    <w:name w:val="正文首行缩进 2 Char"/>
    <w:basedOn w:val="Char5"/>
    <w:link w:val="21"/>
    <w:qFormat/>
    <w:rsid w:val="000F0330"/>
  </w:style>
  <w:style w:type="character" w:customStyle="1" w:styleId="Char5">
    <w:name w:val="正文文本缩进 Char"/>
    <w:link w:val="a6"/>
    <w:qFormat/>
    <w:rsid w:val="000F0330"/>
    <w:rPr>
      <w:kern w:val="2"/>
      <w:sz w:val="21"/>
      <w:szCs w:val="24"/>
    </w:rPr>
  </w:style>
  <w:style w:type="character" w:customStyle="1" w:styleId="HTMLChar">
    <w:name w:val="HTML 预设格式 Char"/>
    <w:basedOn w:val="a1"/>
    <w:link w:val="HTML"/>
    <w:qFormat/>
    <w:rsid w:val="000F0330"/>
    <w:rPr>
      <w:rFonts w:ascii="宋体" w:hAnsi="宋体" w:cs="宋体"/>
      <w:sz w:val="24"/>
      <w:szCs w:val="24"/>
    </w:rPr>
  </w:style>
  <w:style w:type="character" w:customStyle="1" w:styleId="Char6">
    <w:name w:val="标题 Char"/>
    <w:link w:val="ad"/>
    <w:qFormat/>
    <w:rsid w:val="000F0330"/>
    <w:rPr>
      <w:rFonts w:ascii="Cambria" w:hAnsi="Cambria"/>
      <w:b/>
      <w:bCs/>
      <w:kern w:val="2"/>
      <w:sz w:val="32"/>
      <w:szCs w:val="32"/>
    </w:rPr>
  </w:style>
  <w:style w:type="character" w:customStyle="1" w:styleId="Char7">
    <w:name w:val="日期 Char"/>
    <w:basedOn w:val="a1"/>
    <w:link w:val="a8"/>
    <w:qFormat/>
    <w:rsid w:val="000F0330"/>
    <w:rPr>
      <w:rFonts w:ascii="宋体" w:hAnsi="宋体"/>
      <w:color w:val="000000"/>
      <w:kern w:val="2"/>
      <w:sz w:val="24"/>
      <w:szCs w:val="24"/>
    </w:rPr>
  </w:style>
  <w:style w:type="character" w:customStyle="1" w:styleId="Char8">
    <w:name w:val="文档结构图 Char"/>
    <w:basedOn w:val="a1"/>
    <w:link w:val="a4"/>
    <w:qFormat/>
    <w:rsid w:val="000F0330"/>
    <w:rPr>
      <w:kern w:val="2"/>
      <w:sz w:val="21"/>
      <w:szCs w:val="24"/>
      <w:shd w:val="clear" w:color="auto" w:fill="000080"/>
    </w:rPr>
  </w:style>
  <w:style w:type="character" w:customStyle="1" w:styleId="font111">
    <w:name w:val="font111"/>
    <w:basedOn w:val="a1"/>
    <w:qFormat/>
    <w:rsid w:val="000F0330"/>
    <w:rPr>
      <w:rFonts w:ascii="宋体" w:eastAsia="宋体" w:hAnsi="宋体" w:cs="宋体" w:hint="eastAsia"/>
      <w:color w:val="000000"/>
      <w:sz w:val="22"/>
      <w:szCs w:val="22"/>
      <w:u w:val="none"/>
      <w:vertAlign w:val="superscript"/>
    </w:rPr>
  </w:style>
  <w:style w:type="character" w:customStyle="1" w:styleId="af4">
    <w:name w:val="无"/>
    <w:qFormat/>
    <w:rsid w:val="000F0330"/>
  </w:style>
  <w:style w:type="character" w:customStyle="1" w:styleId="Char9">
    <w:name w:val="正文段 Char"/>
    <w:link w:val="af5"/>
    <w:qFormat/>
    <w:rsid w:val="000F0330"/>
    <w:rPr>
      <w:sz w:val="24"/>
    </w:rPr>
  </w:style>
  <w:style w:type="paragraph" w:customStyle="1" w:styleId="af5">
    <w:name w:val="正文段"/>
    <w:basedOn w:val="a"/>
    <w:link w:val="Char9"/>
    <w:qFormat/>
    <w:rsid w:val="000F0330"/>
    <w:pPr>
      <w:widowControl/>
      <w:snapToGrid w:val="0"/>
      <w:spacing w:afterLines="50"/>
      <w:ind w:firstLineChars="200" w:firstLine="200"/>
    </w:pPr>
    <w:rPr>
      <w:kern w:val="0"/>
      <w:sz w:val="24"/>
      <w:szCs w:val="20"/>
    </w:rPr>
  </w:style>
  <w:style w:type="character" w:customStyle="1" w:styleId="font71">
    <w:name w:val="font71"/>
    <w:basedOn w:val="a1"/>
    <w:qFormat/>
    <w:rsid w:val="000F0330"/>
    <w:rPr>
      <w:rFonts w:ascii="仿宋" w:eastAsia="仿宋" w:hAnsi="仿宋" w:cs="仿宋" w:hint="eastAsia"/>
      <w:color w:val="000000"/>
      <w:sz w:val="22"/>
      <w:szCs w:val="22"/>
      <w:u w:val="none"/>
    </w:rPr>
  </w:style>
  <w:style w:type="character" w:customStyle="1" w:styleId="font101">
    <w:name w:val="font101"/>
    <w:basedOn w:val="a1"/>
    <w:qFormat/>
    <w:rsid w:val="000F0330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3Char0">
    <w:name w:val="正文文本缩进 3 Char"/>
    <w:link w:val="32"/>
    <w:qFormat/>
    <w:rsid w:val="000F0330"/>
    <w:rPr>
      <w:kern w:val="2"/>
      <w:sz w:val="16"/>
      <w:szCs w:val="16"/>
    </w:rPr>
  </w:style>
  <w:style w:type="character" w:customStyle="1" w:styleId="Chara">
    <w:name w:val="批注文字 Char"/>
    <w:qFormat/>
    <w:rsid w:val="000F0330"/>
    <w:rPr>
      <w:kern w:val="2"/>
      <w:sz w:val="21"/>
      <w:szCs w:val="24"/>
      <w:lang w:bidi="ar-SA"/>
    </w:rPr>
  </w:style>
  <w:style w:type="character" w:customStyle="1" w:styleId="CharChar26">
    <w:name w:val="Char Char26"/>
    <w:qFormat/>
    <w:rsid w:val="000F0330"/>
    <w:rPr>
      <w:rFonts w:ascii="宋体" w:eastAsia="宋体" w:hAnsi="Courier New" w:cs="Arial"/>
      <w:snapToGrid w:val="0"/>
      <w:kern w:val="2"/>
      <w:sz w:val="21"/>
      <w:szCs w:val="21"/>
      <w:lang w:val="en-US" w:eastAsia="zh-CN" w:bidi="ar-SA"/>
    </w:rPr>
  </w:style>
  <w:style w:type="character" w:customStyle="1" w:styleId="CharCharChar1">
    <w:name w:val="普通文字 Char Char Char1"/>
    <w:qFormat/>
    <w:rsid w:val="000F0330"/>
    <w:rPr>
      <w:rFonts w:ascii="宋体" w:eastAsia="宋体" w:hAnsi="Courier New"/>
      <w:kern w:val="2"/>
      <w:sz w:val="21"/>
      <w:lang w:val="en-US" w:eastAsia="zh-CN" w:bidi="ar-SA"/>
    </w:rPr>
  </w:style>
  <w:style w:type="character" w:customStyle="1" w:styleId="apple-converted-space">
    <w:name w:val="apple-converted-space"/>
    <w:basedOn w:val="a1"/>
    <w:qFormat/>
    <w:rsid w:val="000F0330"/>
  </w:style>
  <w:style w:type="character" w:customStyle="1" w:styleId="2CharChar">
    <w:name w:val="正文2 Char Char"/>
    <w:link w:val="22"/>
    <w:qFormat/>
    <w:rsid w:val="000F0330"/>
    <w:rPr>
      <w:kern w:val="2"/>
      <w:sz w:val="24"/>
    </w:rPr>
  </w:style>
  <w:style w:type="paragraph" w:customStyle="1" w:styleId="22">
    <w:name w:val="正文2"/>
    <w:basedOn w:val="a"/>
    <w:link w:val="2CharChar"/>
    <w:qFormat/>
    <w:rsid w:val="000F0330"/>
    <w:pPr>
      <w:adjustRightInd w:val="0"/>
      <w:spacing w:before="156" w:line="360" w:lineRule="auto"/>
      <w:ind w:firstLineChars="200" w:firstLine="510"/>
    </w:pPr>
    <w:rPr>
      <w:sz w:val="24"/>
      <w:szCs w:val="20"/>
    </w:rPr>
  </w:style>
  <w:style w:type="character" w:customStyle="1" w:styleId="Charb">
    <w:name w:val="纯文本 Char"/>
    <w:link w:val="a7"/>
    <w:qFormat/>
    <w:locked/>
    <w:rsid w:val="000F0330"/>
    <w:rPr>
      <w:rFonts w:ascii="宋体" w:hAnsi="Courier New" w:cs="Courier New"/>
      <w:kern w:val="2"/>
      <w:sz w:val="21"/>
      <w:szCs w:val="21"/>
    </w:rPr>
  </w:style>
  <w:style w:type="paragraph" w:customStyle="1" w:styleId="11">
    <w:name w:val="列出段落11"/>
    <w:basedOn w:val="a"/>
    <w:qFormat/>
    <w:rsid w:val="000F0330"/>
    <w:pPr>
      <w:adjustRightInd w:val="0"/>
      <w:spacing w:line="360" w:lineRule="auto"/>
      <w:ind w:firstLineChars="200" w:firstLine="200"/>
    </w:pPr>
    <w:rPr>
      <w:rFonts w:eastAsia="楷体_GB2312" w:cs="Lucida Sans"/>
      <w:sz w:val="24"/>
    </w:rPr>
  </w:style>
  <w:style w:type="paragraph" w:customStyle="1" w:styleId="12">
    <w:name w:val="纯文本1"/>
    <w:basedOn w:val="a"/>
    <w:qFormat/>
    <w:rsid w:val="000F0330"/>
    <w:pPr>
      <w:adjustRightInd w:val="0"/>
      <w:spacing w:line="360" w:lineRule="auto"/>
      <w:textAlignment w:val="baseline"/>
    </w:pPr>
    <w:rPr>
      <w:rFonts w:ascii="宋体" w:eastAsia="楷体_GB2312" w:hAnsi="Courier New"/>
      <w:sz w:val="26"/>
      <w:szCs w:val="20"/>
    </w:rPr>
  </w:style>
  <w:style w:type="paragraph" w:customStyle="1" w:styleId="af6">
    <w:name w:val="自动更正"/>
    <w:qFormat/>
    <w:rsid w:val="000F0330"/>
    <w:pPr>
      <w:widowControl w:val="0"/>
      <w:jc w:val="both"/>
    </w:pPr>
    <w:rPr>
      <w:kern w:val="2"/>
      <w:sz w:val="21"/>
    </w:rPr>
  </w:style>
  <w:style w:type="character" w:customStyle="1" w:styleId="Char11">
    <w:name w:val="正文文本缩进 Char1"/>
    <w:basedOn w:val="a1"/>
    <w:link w:val="a6"/>
    <w:uiPriority w:val="99"/>
    <w:semiHidden/>
    <w:qFormat/>
    <w:rsid w:val="000F0330"/>
    <w:rPr>
      <w:kern w:val="2"/>
      <w:sz w:val="21"/>
      <w:szCs w:val="24"/>
    </w:rPr>
  </w:style>
  <w:style w:type="character" w:customStyle="1" w:styleId="Char10">
    <w:name w:val="批注文字 Char1"/>
    <w:basedOn w:val="a1"/>
    <w:link w:val="a5"/>
    <w:uiPriority w:val="99"/>
    <w:semiHidden/>
    <w:qFormat/>
    <w:rsid w:val="000F0330"/>
    <w:rPr>
      <w:kern w:val="2"/>
      <w:sz w:val="21"/>
      <w:szCs w:val="24"/>
    </w:rPr>
  </w:style>
  <w:style w:type="character" w:customStyle="1" w:styleId="Char4">
    <w:name w:val="批注主题 Char"/>
    <w:basedOn w:val="Char10"/>
    <w:link w:val="ae"/>
    <w:semiHidden/>
    <w:qFormat/>
    <w:rsid w:val="000F0330"/>
    <w:rPr>
      <w:b/>
      <w:bCs/>
    </w:rPr>
  </w:style>
  <w:style w:type="paragraph" w:customStyle="1" w:styleId="13">
    <w:name w:val="正文1"/>
    <w:basedOn w:val="a"/>
    <w:qFormat/>
    <w:rsid w:val="000F0330"/>
    <w:rPr>
      <w:rFonts w:ascii="宋体" w:hAnsi="宋体" w:cs="宋体"/>
      <w:szCs w:val="21"/>
    </w:rPr>
  </w:style>
  <w:style w:type="paragraph" w:customStyle="1" w:styleId="CharCharCharCharCharChar">
    <w:name w:val="Char Char Char Char Char Char"/>
    <w:basedOn w:val="a"/>
    <w:qFormat/>
    <w:rsid w:val="000F033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Char12">
    <w:name w:val="纯文本 Char1"/>
    <w:basedOn w:val="a1"/>
    <w:link w:val="a7"/>
    <w:uiPriority w:val="99"/>
    <w:semiHidden/>
    <w:qFormat/>
    <w:rsid w:val="000F0330"/>
    <w:rPr>
      <w:rFonts w:ascii="宋体" w:hAnsi="Courier New" w:cs="Courier New"/>
      <w:kern w:val="2"/>
      <w:sz w:val="21"/>
      <w:szCs w:val="21"/>
    </w:rPr>
  </w:style>
  <w:style w:type="paragraph" w:styleId="af7">
    <w:name w:val="List Paragraph"/>
    <w:basedOn w:val="a"/>
    <w:qFormat/>
    <w:rsid w:val="000F0330"/>
    <w:pPr>
      <w:ind w:firstLineChars="200" w:firstLine="420"/>
    </w:pPr>
    <w:rPr>
      <w:rFonts w:ascii="Calibri" w:hAnsi="Calibri"/>
      <w:szCs w:val="22"/>
    </w:rPr>
  </w:style>
  <w:style w:type="character" w:customStyle="1" w:styleId="Char14">
    <w:name w:val="标题 Char1"/>
    <w:basedOn w:val="a1"/>
    <w:link w:val="ad"/>
    <w:qFormat/>
    <w:rsid w:val="000F0330"/>
    <w:rPr>
      <w:rFonts w:asciiTheme="majorHAnsi" w:hAnsiTheme="majorHAnsi" w:cstheme="majorBidi"/>
      <w:b/>
      <w:bCs/>
      <w:kern w:val="2"/>
      <w:sz w:val="32"/>
      <w:szCs w:val="32"/>
    </w:rPr>
  </w:style>
  <w:style w:type="paragraph" w:customStyle="1" w:styleId="TOC1">
    <w:name w:val="TOC 标题1"/>
    <w:basedOn w:val="1"/>
    <w:next w:val="a"/>
    <w:uiPriority w:val="39"/>
    <w:qFormat/>
    <w:rsid w:val="000F0330"/>
    <w:pPr>
      <w:snapToGrid/>
      <w:spacing w:before="480" w:afterLines="0" w:line="276" w:lineRule="auto"/>
      <w:jc w:val="left"/>
      <w:outlineLvl w:val="9"/>
    </w:pPr>
    <w:rPr>
      <w:rFonts w:ascii="Cambria" w:eastAsia="宋体" w:hAnsi="Cambria"/>
      <w:b/>
      <w:bCs/>
      <w:color w:val="365F91"/>
      <w:kern w:val="0"/>
      <w:sz w:val="28"/>
      <w:szCs w:val="28"/>
    </w:rPr>
  </w:style>
  <w:style w:type="paragraph" w:customStyle="1" w:styleId="Default">
    <w:name w:val="Default"/>
    <w:qFormat/>
    <w:rsid w:val="000F0330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af8">
    <w:name w:val="正文表格内容（居中）"/>
    <w:basedOn w:val="a"/>
    <w:qFormat/>
    <w:rsid w:val="000F0330"/>
    <w:pPr>
      <w:widowControl/>
      <w:jc w:val="center"/>
    </w:pPr>
    <w:rPr>
      <w:rFonts w:ascii="Arial" w:hAnsi="Arial" w:cs="Arial"/>
      <w:kern w:val="0"/>
      <w:sz w:val="18"/>
      <w:szCs w:val="18"/>
    </w:rPr>
  </w:style>
  <w:style w:type="character" w:customStyle="1" w:styleId="3Char1">
    <w:name w:val="正文文本缩进 3 Char1"/>
    <w:basedOn w:val="a1"/>
    <w:link w:val="32"/>
    <w:uiPriority w:val="99"/>
    <w:semiHidden/>
    <w:qFormat/>
    <w:rsid w:val="000F0330"/>
    <w:rPr>
      <w:kern w:val="2"/>
      <w:sz w:val="16"/>
      <w:szCs w:val="16"/>
    </w:rPr>
  </w:style>
  <w:style w:type="paragraph" w:customStyle="1" w:styleId="CharCharCharCharCharChar0">
    <w:name w:val="Char Char Char Char Char Char"/>
    <w:basedOn w:val="a"/>
    <w:next w:val="1"/>
    <w:qFormat/>
    <w:rsid w:val="000F0330"/>
    <w:pPr>
      <w:widowControl/>
      <w:spacing w:before="100" w:beforeAutospacing="1" w:after="100" w:afterAutospacing="1" w:line="420" w:lineRule="auto"/>
      <w:jc w:val="left"/>
      <w:textAlignment w:val="top"/>
    </w:pPr>
    <w:rPr>
      <w:szCs w:val="20"/>
    </w:rPr>
  </w:style>
  <w:style w:type="paragraph" w:customStyle="1" w:styleId="23">
    <w:name w:val="列出段落2"/>
    <w:basedOn w:val="a"/>
    <w:qFormat/>
    <w:rsid w:val="000F0330"/>
    <w:pPr>
      <w:ind w:firstLineChars="200" w:firstLine="420"/>
    </w:pPr>
    <w:rPr>
      <w:rFonts w:ascii="Calibri" w:hAnsi="Calibri"/>
      <w:szCs w:val="22"/>
    </w:rPr>
  </w:style>
  <w:style w:type="paragraph" w:customStyle="1" w:styleId="TableParagraph">
    <w:name w:val="Table Paragraph"/>
    <w:basedOn w:val="a"/>
    <w:uiPriority w:val="1"/>
    <w:qFormat/>
    <w:rsid w:val="000F0330"/>
    <w:pPr>
      <w:jc w:val="left"/>
    </w:pPr>
    <w:rPr>
      <w:rFonts w:ascii="Calibri" w:hAnsi="Calibri"/>
      <w:kern w:val="0"/>
      <w:sz w:val="22"/>
      <w:szCs w:val="22"/>
      <w:lang w:eastAsia="en-US"/>
    </w:rPr>
  </w:style>
  <w:style w:type="paragraph" w:customStyle="1" w:styleId="CharCharCharChar1">
    <w:name w:val="Char Char Char Char1"/>
    <w:basedOn w:val="a"/>
    <w:qFormat/>
    <w:rsid w:val="000F0330"/>
    <w:rPr>
      <w:rFonts w:ascii="Tahoma" w:hAnsi="Tahoma"/>
      <w:sz w:val="24"/>
      <w:szCs w:val="20"/>
    </w:rPr>
  </w:style>
  <w:style w:type="paragraph" w:customStyle="1" w:styleId="Charc">
    <w:name w:val="Char"/>
    <w:basedOn w:val="a"/>
    <w:qFormat/>
    <w:rsid w:val="000F0330"/>
    <w:pPr>
      <w:widowControl/>
      <w:jc w:val="left"/>
    </w:pPr>
    <w:rPr>
      <w:kern w:val="0"/>
      <w:sz w:val="20"/>
      <w:szCs w:val="20"/>
    </w:rPr>
  </w:style>
  <w:style w:type="paragraph" w:customStyle="1" w:styleId="14">
    <w:name w:val="列出段落1"/>
    <w:basedOn w:val="a"/>
    <w:qFormat/>
    <w:rsid w:val="000F0330"/>
    <w:pPr>
      <w:ind w:firstLineChars="200" w:firstLine="420"/>
    </w:pPr>
    <w:rPr>
      <w:rFonts w:ascii="Calibri" w:hAnsi="Calibri"/>
      <w:szCs w:val="22"/>
    </w:rPr>
  </w:style>
  <w:style w:type="character" w:customStyle="1" w:styleId="Char13">
    <w:name w:val="日期 Char1"/>
    <w:basedOn w:val="a1"/>
    <w:link w:val="a8"/>
    <w:uiPriority w:val="99"/>
    <w:semiHidden/>
    <w:qFormat/>
    <w:rsid w:val="000F0330"/>
    <w:rPr>
      <w:kern w:val="2"/>
      <w:sz w:val="21"/>
      <w:szCs w:val="24"/>
    </w:rPr>
  </w:style>
  <w:style w:type="character" w:customStyle="1" w:styleId="Char1">
    <w:name w:val="文档结构图 Char1"/>
    <w:basedOn w:val="a1"/>
    <w:link w:val="a4"/>
    <w:uiPriority w:val="99"/>
    <w:semiHidden/>
    <w:qFormat/>
    <w:rsid w:val="000F0330"/>
    <w:rPr>
      <w:rFonts w:ascii="宋体"/>
      <w:kern w:val="2"/>
      <w:sz w:val="18"/>
      <w:szCs w:val="18"/>
    </w:rPr>
  </w:style>
  <w:style w:type="character" w:customStyle="1" w:styleId="HTMLChar1">
    <w:name w:val="HTML 预设格式 Char1"/>
    <w:basedOn w:val="a1"/>
    <w:link w:val="HTML"/>
    <w:uiPriority w:val="99"/>
    <w:semiHidden/>
    <w:qFormat/>
    <w:rsid w:val="000F0330"/>
    <w:rPr>
      <w:rFonts w:ascii="Courier New" w:hAnsi="Courier New" w:cs="Courier New"/>
      <w:kern w:val="2"/>
    </w:rPr>
  </w:style>
  <w:style w:type="paragraph" w:customStyle="1" w:styleId="CharCharCharChar">
    <w:name w:val="Char Char Char Char"/>
    <w:basedOn w:val="a4"/>
    <w:qFormat/>
    <w:rsid w:val="000F0330"/>
    <w:pPr>
      <w:wordWrap w:val="0"/>
      <w:ind w:leftChars="150" w:left="360" w:firstLineChars="225" w:firstLine="540"/>
      <w:jc w:val="center"/>
    </w:pPr>
    <w:rPr>
      <w:rFonts w:ascii="Tahoma" w:hAnsi="Tahoma" w:cs="宋体"/>
      <w:sz w:val="28"/>
      <w:szCs w:val="28"/>
    </w:rPr>
  </w:style>
  <w:style w:type="character" w:customStyle="1" w:styleId="2Char1">
    <w:name w:val="正文首行缩进 2 Char1"/>
    <w:basedOn w:val="Char11"/>
    <w:link w:val="21"/>
    <w:uiPriority w:val="99"/>
    <w:semiHidden/>
    <w:qFormat/>
    <w:rsid w:val="000F0330"/>
  </w:style>
  <w:style w:type="paragraph" w:customStyle="1" w:styleId="Af9">
    <w:name w:val="正文 A"/>
    <w:qFormat/>
    <w:rsid w:val="000F0330"/>
    <w:pPr>
      <w:widowControl w:val="0"/>
      <w:jc w:val="both"/>
    </w:pPr>
    <w:rPr>
      <w:rFonts w:ascii="Calibri" w:eastAsia="Calibri" w:hAnsi="Calibri" w:cs="Calibri"/>
      <w:color w:val="000000"/>
      <w:kern w:val="2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3233</Words>
  <Characters>18429</Characters>
  <Application>Microsoft Office Word</Application>
  <DocSecurity>0</DocSecurity>
  <Lines>153</Lines>
  <Paragraphs>43</Paragraphs>
  <ScaleCrop>false</ScaleCrop>
  <Company>china</Company>
  <LinksUpToDate>false</LinksUpToDate>
  <CharactersWithSpaces>21619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23</cp:revision>
  <cp:lastPrinted>2019-03-05T06:31:00Z</cp:lastPrinted>
  <dcterms:created xsi:type="dcterms:W3CDTF">2019-02-28T01:32:00Z</dcterms:created>
  <dcterms:modified xsi:type="dcterms:W3CDTF">2020-01-13T09:08:00Z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