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80" w:lineRule="auto"/>
        <w:jc w:val="center"/>
        <w:rPr>
          <w:rFonts w:hint="eastAsia" w:ascii="宋体" w:hAnsi="宋体" w:eastAsia="宋体" w:cs="宋体"/>
          <w:b/>
          <w:bCs/>
          <w:color w:val="auto"/>
          <w:sz w:val="24"/>
          <w:lang w:eastAsia="zh-CN"/>
        </w:rPr>
      </w:pPr>
      <w:bookmarkStart w:id="5" w:name="_GoBack"/>
      <w:bookmarkEnd w:id="5"/>
      <w:r>
        <w:rPr>
          <w:rFonts w:hint="eastAsia" w:ascii="宋体" w:hAnsi="宋体" w:cs="宋体"/>
          <w:b/>
          <w:bCs/>
          <w:color w:val="auto"/>
          <w:sz w:val="28"/>
          <w:szCs w:val="28"/>
          <w:lang w:eastAsia="zh-CN"/>
        </w:rPr>
        <w:t>浙江宇康工程管理咨询有限公司</w:t>
      </w:r>
      <w:r>
        <w:rPr>
          <w:rFonts w:hint="eastAsia" w:ascii="宋体" w:hAnsi="宋体" w:cs="宋体"/>
          <w:b/>
          <w:bCs/>
          <w:color w:val="auto"/>
          <w:sz w:val="28"/>
          <w:szCs w:val="28"/>
        </w:rPr>
        <w:t>关于上虞区中医医院2023-2024年度安保服务项目的征求意见</w:t>
      </w:r>
    </w:p>
    <w:p>
      <w:pPr>
        <w:pStyle w:val="37"/>
        <w:shd w:val="clear" w:color="auto" w:fill="FFFFFF"/>
        <w:spacing w:before="0" w:beforeAutospacing="0" w:after="0" w:afterAutospacing="0" w:line="360" w:lineRule="auto"/>
        <w:rPr>
          <w:rFonts w:hint="eastAsia"/>
          <w:color w:val="auto"/>
        </w:rPr>
      </w:pPr>
      <w:bookmarkStart w:id="0" w:name="OLE_LINK2"/>
      <w:bookmarkStart w:id="1" w:name="OLE_LINK1"/>
    </w:p>
    <w:p>
      <w:pPr>
        <w:pStyle w:val="37"/>
        <w:shd w:val="clear" w:color="auto" w:fill="FFFFFF"/>
        <w:spacing w:before="0" w:beforeAutospacing="0" w:after="0" w:afterAutospacing="0" w:line="360" w:lineRule="auto"/>
        <w:rPr>
          <w:color w:val="auto"/>
        </w:rPr>
      </w:pPr>
      <w:r>
        <w:rPr>
          <w:rFonts w:hint="eastAsia"/>
          <w:color w:val="auto"/>
        </w:rPr>
        <w:t>一.   征求意见范围：</w:t>
      </w:r>
    </w:p>
    <w:p>
      <w:pPr>
        <w:pStyle w:val="37"/>
        <w:shd w:val="clear" w:color="auto" w:fill="FFFFFF"/>
        <w:spacing w:before="0" w:beforeAutospacing="0" w:after="0" w:afterAutospacing="0" w:line="360" w:lineRule="auto"/>
        <w:ind w:firstLine="480" w:firstLineChars="200"/>
        <w:rPr>
          <w:color w:val="auto"/>
        </w:rPr>
      </w:pPr>
      <w:r>
        <w:rPr>
          <w:rFonts w:hint="eastAsia"/>
          <w:color w:val="auto"/>
        </w:rPr>
        <w:t>1、是否出现明显的倾向性意见和特定的性能指标；</w:t>
      </w:r>
    </w:p>
    <w:p>
      <w:pPr>
        <w:pStyle w:val="37"/>
        <w:shd w:val="clear" w:color="auto" w:fill="FFFFFF"/>
        <w:spacing w:before="0" w:beforeAutospacing="0" w:after="0" w:afterAutospacing="0" w:line="360" w:lineRule="auto"/>
        <w:ind w:firstLine="480" w:firstLineChars="200"/>
        <w:rPr>
          <w:color w:val="auto"/>
        </w:rPr>
      </w:pPr>
      <w:r>
        <w:rPr>
          <w:rFonts w:hint="eastAsia"/>
          <w:color w:val="auto"/>
        </w:rPr>
        <w:t>2、影响采购“公开、公平、公正”原则的其他情况。</w:t>
      </w:r>
    </w:p>
    <w:p>
      <w:pPr>
        <w:pStyle w:val="37"/>
        <w:shd w:val="clear" w:color="auto" w:fill="FFFFFF"/>
        <w:spacing w:before="0" w:beforeAutospacing="0" w:after="0" w:afterAutospacing="0" w:line="360" w:lineRule="auto"/>
        <w:rPr>
          <w:color w:val="auto"/>
        </w:rPr>
      </w:pPr>
      <w:r>
        <w:rPr>
          <w:rFonts w:hint="eastAsia"/>
          <w:color w:val="auto"/>
        </w:rPr>
        <w:t>二.   合格投标人：</w:t>
      </w:r>
    </w:p>
    <w:p>
      <w:pPr>
        <w:numPr>
          <w:ilvl w:val="0"/>
          <w:numId w:val="5"/>
        </w:numPr>
        <w:wordWrap w:val="0"/>
        <w:adjustRightInd w:val="0"/>
        <w:spacing w:line="360" w:lineRule="auto"/>
        <w:ind w:firstLine="480" w:firstLineChars="200"/>
        <w:rPr>
          <w:rFonts w:hint="eastAsia" w:ascii="宋体" w:hAnsi="宋体" w:cs="宋体"/>
          <w:color w:val="auto"/>
          <w:sz w:val="24"/>
        </w:rPr>
      </w:pPr>
      <w:r>
        <w:rPr>
          <w:rFonts w:hint="eastAsia" w:ascii="宋体" w:hAnsi="宋体" w:cs="宋体"/>
          <w:color w:val="auto"/>
          <w:sz w:val="24"/>
        </w:rPr>
        <w:t>符合政府采购法第二十二条，且未被“信用中国”（www.creditchina.gov.cn）、中国政府采购网（www.ccgp.gov.cn）列入失信被执行人、重大税收违法案件当事人名单、政府采购严重违法失信行为记录名单。 </w:t>
      </w:r>
    </w:p>
    <w:p>
      <w:pPr>
        <w:numPr>
          <w:ilvl w:val="0"/>
          <w:numId w:val="5"/>
        </w:numPr>
        <w:wordWrap w:val="0"/>
        <w:adjustRightInd w:val="0"/>
        <w:spacing w:line="360" w:lineRule="auto"/>
        <w:ind w:firstLine="480" w:firstLineChars="200"/>
        <w:rPr>
          <w:rFonts w:hint="eastAsia" w:ascii="宋体" w:hAnsi="宋体" w:cs="宋体"/>
          <w:color w:val="auto"/>
          <w:sz w:val="24"/>
        </w:rPr>
      </w:pPr>
      <w:r>
        <w:rPr>
          <w:rFonts w:hint="eastAsia" w:ascii="宋体" w:hAnsi="宋体" w:cs="宋体"/>
          <w:color w:val="auto"/>
          <w:sz w:val="24"/>
        </w:rPr>
        <w:t>落实政府采购政策需满足的资格要求：供应商为中小企业/小微企业</w:t>
      </w:r>
    </w:p>
    <w:p>
      <w:pPr>
        <w:numPr>
          <w:ilvl w:val="0"/>
          <w:numId w:val="5"/>
        </w:numPr>
        <w:wordWrap w:val="0"/>
        <w:adjustRightInd w:val="0"/>
        <w:spacing w:line="360" w:lineRule="auto"/>
        <w:ind w:firstLine="480" w:firstLineChars="200"/>
        <w:rPr>
          <w:rFonts w:hint="eastAsia" w:ascii="宋体" w:hAnsi="宋体" w:cs="宋体"/>
          <w:color w:val="auto"/>
          <w:sz w:val="24"/>
        </w:rPr>
      </w:pPr>
      <w:r>
        <w:rPr>
          <w:rFonts w:hint="eastAsia" w:ascii="宋体" w:hAnsi="宋体" w:cs="宋体"/>
          <w:color w:val="auto"/>
          <w:sz w:val="24"/>
        </w:rPr>
        <w:t>本次招标</w:t>
      </w:r>
      <w:r>
        <w:rPr>
          <w:rFonts w:hint="eastAsia" w:ascii="宋体" w:hAnsi="宋体" w:cs="宋体"/>
          <w:color w:val="auto"/>
          <w:sz w:val="24"/>
          <w:u w:val="single"/>
        </w:rPr>
        <w:t xml:space="preserve"> 不接受 </w:t>
      </w:r>
      <w:r>
        <w:rPr>
          <w:rFonts w:hint="eastAsia" w:ascii="宋体" w:hAnsi="宋体" w:cs="宋体"/>
          <w:color w:val="auto"/>
          <w:sz w:val="24"/>
        </w:rPr>
        <w:t>联合体投标。</w:t>
      </w:r>
    </w:p>
    <w:p>
      <w:pPr>
        <w:numPr>
          <w:ilvl w:val="0"/>
          <w:numId w:val="5"/>
        </w:numPr>
        <w:adjustRightInd w:val="0"/>
        <w:spacing w:line="360" w:lineRule="auto"/>
        <w:ind w:firstLine="480" w:firstLineChars="200"/>
        <w:rPr>
          <w:rFonts w:hint="eastAsia" w:ascii="宋体" w:hAnsi="宋体" w:cs="宋体"/>
          <w:color w:val="auto"/>
          <w:sz w:val="24"/>
        </w:rPr>
      </w:pPr>
      <w:r>
        <w:rPr>
          <w:rFonts w:hint="eastAsia" w:ascii="宋体" w:hAnsi="宋体" w:cs="宋体"/>
          <w:color w:val="auto"/>
          <w:sz w:val="24"/>
        </w:rPr>
        <w:t>本次招标采用资格后审的审查方式，由采购人负责审查。</w:t>
      </w:r>
    </w:p>
    <w:p>
      <w:pPr>
        <w:widowControl/>
        <w:spacing w:before="100" w:after="100" w:line="360" w:lineRule="auto"/>
        <w:jc w:val="left"/>
        <w:rPr>
          <w:rFonts w:ascii="宋体" w:hAnsi="宋体" w:cs="宋体"/>
          <w:color w:val="auto"/>
          <w:kern w:val="0"/>
          <w:sz w:val="24"/>
        </w:rPr>
      </w:pPr>
      <w:r>
        <w:rPr>
          <w:rFonts w:hint="eastAsia" w:ascii="宋体" w:hAnsi="宋体" w:cs="宋体"/>
          <w:color w:val="auto"/>
          <w:kern w:val="0"/>
          <w:sz w:val="24"/>
        </w:rPr>
        <w:t>三.   征求意见回复：</w:t>
      </w:r>
    </w:p>
    <w:p>
      <w:pPr>
        <w:pStyle w:val="37"/>
        <w:shd w:val="clear" w:color="auto" w:fill="FFFFFF"/>
        <w:spacing w:before="0" w:beforeAutospacing="0" w:after="0" w:afterAutospacing="0" w:line="360" w:lineRule="auto"/>
        <w:ind w:firstLine="480" w:firstLineChars="200"/>
        <w:rPr>
          <w:rFonts w:hint="eastAsia" w:eastAsia="宋体"/>
          <w:color w:val="auto"/>
        </w:rPr>
      </w:pPr>
      <w:r>
        <w:rPr>
          <w:rFonts w:hint="eastAsia" w:eastAsia="宋体"/>
          <w:color w:val="auto"/>
        </w:rPr>
        <w:t>1、意见递交时间：202</w:t>
      </w:r>
      <w:r>
        <w:rPr>
          <w:rFonts w:hint="eastAsia" w:eastAsia="宋体"/>
          <w:color w:val="auto"/>
          <w:lang w:val="en-US" w:eastAsia="zh-CN"/>
        </w:rPr>
        <w:t>2</w:t>
      </w:r>
      <w:r>
        <w:rPr>
          <w:rFonts w:hint="eastAsia" w:eastAsia="宋体"/>
          <w:color w:val="auto"/>
        </w:rPr>
        <w:t>年</w:t>
      </w:r>
      <w:r>
        <w:rPr>
          <w:rFonts w:hint="eastAsia" w:eastAsia="宋体"/>
          <w:color w:val="auto"/>
          <w:lang w:val="en-US" w:eastAsia="zh-CN"/>
        </w:rPr>
        <w:t>12</w:t>
      </w:r>
      <w:r>
        <w:rPr>
          <w:rFonts w:hint="eastAsia" w:eastAsia="宋体"/>
          <w:color w:val="auto"/>
        </w:rPr>
        <w:t>月</w:t>
      </w:r>
      <w:r>
        <w:rPr>
          <w:rFonts w:hint="eastAsia" w:eastAsia="宋体"/>
          <w:color w:val="auto"/>
          <w:lang w:val="en-US" w:eastAsia="zh-CN"/>
        </w:rPr>
        <w:t>7</w:t>
      </w:r>
      <w:r>
        <w:rPr>
          <w:rFonts w:hint="eastAsia" w:eastAsia="宋体"/>
          <w:color w:val="auto"/>
        </w:rPr>
        <w:t>日16时30分前（节假日除外）递交</w:t>
      </w:r>
    </w:p>
    <w:p>
      <w:pPr>
        <w:pStyle w:val="37"/>
        <w:shd w:val="clear" w:color="auto" w:fill="FFFFFF"/>
        <w:spacing w:before="0" w:beforeAutospacing="0" w:after="0" w:afterAutospacing="0" w:line="360" w:lineRule="auto"/>
        <w:ind w:firstLine="480" w:firstLineChars="200"/>
        <w:rPr>
          <w:rFonts w:hint="eastAsia" w:eastAsia="宋体"/>
          <w:color w:val="auto"/>
        </w:rPr>
      </w:pPr>
      <w:r>
        <w:rPr>
          <w:rFonts w:hint="eastAsia" w:eastAsia="宋体"/>
          <w:color w:val="auto"/>
        </w:rPr>
        <w:t>2、意见递交方式：各供应商及专家提出修改理由和建议的，将书面材料签字（盖章）并密封后送至浙江宇康工程管理咨询有限公司，外地可发送邮箱，邮箱：</w:t>
      </w:r>
      <w:r>
        <w:rPr>
          <w:rFonts w:hint="eastAsia" w:eastAsia="宋体"/>
          <w:color w:val="auto"/>
          <w:lang w:val="en-US" w:eastAsia="zh-CN"/>
        </w:rPr>
        <w:t>1033713466</w:t>
      </w:r>
      <w:r>
        <w:rPr>
          <w:rFonts w:hint="eastAsia" w:eastAsia="宋体"/>
          <w:color w:val="auto"/>
        </w:rPr>
        <w:t>@qq.com，</w:t>
      </w:r>
      <w:r>
        <w:rPr>
          <w:rFonts w:hint="eastAsia" w:eastAsia="宋体"/>
          <w:color w:val="auto"/>
          <w:lang w:val="en-US" w:eastAsia="zh-CN"/>
        </w:rPr>
        <w:t>扫描件</w:t>
      </w:r>
      <w:r>
        <w:rPr>
          <w:rFonts w:hint="eastAsia" w:eastAsia="宋体"/>
          <w:color w:val="auto"/>
        </w:rPr>
        <w:t>必须签字（盖章）。</w:t>
      </w:r>
    </w:p>
    <w:p>
      <w:pPr>
        <w:pStyle w:val="37"/>
        <w:shd w:val="clear" w:color="auto" w:fill="FFFFFF"/>
        <w:spacing w:before="0" w:beforeAutospacing="0" w:after="0" w:afterAutospacing="0" w:line="360" w:lineRule="auto"/>
        <w:ind w:firstLine="480" w:firstLineChars="200"/>
        <w:rPr>
          <w:rFonts w:hint="eastAsia" w:eastAsia="宋体"/>
          <w:color w:val="auto"/>
          <w:lang w:eastAsia="zh-CN"/>
        </w:rPr>
      </w:pPr>
      <w:r>
        <w:rPr>
          <w:rFonts w:hint="eastAsia" w:eastAsia="宋体"/>
          <w:color w:val="auto"/>
        </w:rPr>
        <w:t>3、意见接收机构：</w:t>
      </w:r>
      <w:r>
        <w:rPr>
          <w:rFonts w:hint="eastAsia" w:eastAsia="宋体"/>
          <w:color w:val="auto"/>
          <w:lang w:eastAsia="zh-CN"/>
        </w:rPr>
        <w:t>浙江宇康工程管理咨询有限公司</w:t>
      </w:r>
      <w:r>
        <w:rPr>
          <w:rFonts w:hint="eastAsia" w:eastAsia="宋体"/>
          <w:color w:val="auto"/>
        </w:rPr>
        <w:t>/</w:t>
      </w:r>
      <w:r>
        <w:rPr>
          <w:rFonts w:hint="eastAsia" w:eastAsia="宋体"/>
          <w:color w:val="auto"/>
          <w:lang w:eastAsia="zh-CN"/>
        </w:rPr>
        <w:t>绍兴市上虞区中医医院</w:t>
      </w:r>
    </w:p>
    <w:p>
      <w:pPr>
        <w:pStyle w:val="37"/>
        <w:shd w:val="clear" w:color="auto" w:fill="FFFFFF"/>
        <w:spacing w:before="0" w:beforeAutospacing="0" w:after="0" w:afterAutospacing="0" w:line="360" w:lineRule="auto"/>
        <w:ind w:firstLine="480" w:firstLineChars="200"/>
        <w:rPr>
          <w:rFonts w:hint="default" w:eastAsia="宋体"/>
          <w:color w:val="auto"/>
          <w:lang w:val="en-US" w:eastAsia="zh-CN"/>
        </w:rPr>
      </w:pPr>
      <w:r>
        <w:rPr>
          <w:rFonts w:hint="eastAsia" w:eastAsia="宋体"/>
          <w:color w:val="auto"/>
        </w:rPr>
        <w:t>4、联系人：</w:t>
      </w:r>
      <w:r>
        <w:rPr>
          <w:rFonts w:hint="eastAsia" w:eastAsia="宋体"/>
          <w:color w:val="auto"/>
          <w:lang w:val="en-US" w:eastAsia="zh-CN"/>
        </w:rPr>
        <w:t>陈先生</w:t>
      </w:r>
      <w:r>
        <w:rPr>
          <w:rFonts w:hint="eastAsia" w:eastAsia="宋体"/>
          <w:color w:val="auto"/>
        </w:rPr>
        <w:t xml:space="preserve"> </w:t>
      </w:r>
      <w:r>
        <w:rPr>
          <w:rFonts w:hint="eastAsia" w:eastAsia="宋体"/>
          <w:color w:val="auto"/>
          <w:lang w:val="en-US" w:eastAsia="zh-CN"/>
        </w:rPr>
        <w:t>/</w:t>
      </w:r>
      <w:r>
        <w:rPr>
          <w:rFonts w:hint="eastAsia" w:eastAsia="宋体"/>
          <w:color w:val="auto"/>
        </w:rPr>
        <w:t xml:space="preserve"> </w:t>
      </w:r>
      <w:r>
        <w:rPr>
          <w:rFonts w:hint="eastAsia" w:eastAsia="宋体"/>
          <w:color w:val="auto"/>
          <w:lang w:val="en-US" w:eastAsia="zh-CN"/>
        </w:rPr>
        <w:t>叶女士</w:t>
      </w:r>
    </w:p>
    <w:p>
      <w:pPr>
        <w:pStyle w:val="37"/>
        <w:shd w:val="clear" w:color="auto" w:fill="FFFFFF"/>
        <w:spacing w:before="0" w:beforeAutospacing="0" w:after="0" w:afterAutospacing="0" w:line="360" w:lineRule="auto"/>
        <w:ind w:firstLine="480" w:firstLineChars="200"/>
        <w:rPr>
          <w:rFonts w:hint="eastAsia" w:eastAsia="宋体"/>
          <w:color w:val="auto"/>
          <w:lang w:val="en-US" w:eastAsia="zh-CN"/>
        </w:rPr>
      </w:pPr>
      <w:r>
        <w:rPr>
          <w:rFonts w:hint="eastAsia" w:eastAsia="宋体"/>
          <w:color w:val="auto"/>
        </w:rPr>
        <w:t>5、联系电话：</w:t>
      </w:r>
      <w:r>
        <w:rPr>
          <w:rFonts w:hint="eastAsia" w:eastAsia="宋体"/>
          <w:color w:val="auto"/>
          <w:lang w:val="en-US" w:eastAsia="zh-CN"/>
        </w:rPr>
        <w:t>15967562266 / 0575-82500159</w:t>
      </w:r>
    </w:p>
    <w:p>
      <w:pPr>
        <w:pStyle w:val="37"/>
        <w:shd w:val="clear" w:color="auto" w:fill="FFFFFF"/>
        <w:spacing w:before="0" w:beforeAutospacing="0" w:after="0" w:afterAutospacing="0" w:line="360" w:lineRule="auto"/>
        <w:rPr>
          <w:rFonts w:hint="eastAsia"/>
          <w:color w:val="auto"/>
          <w:lang w:val="en-US" w:eastAsia="zh-CN"/>
        </w:rPr>
      </w:pPr>
    </w:p>
    <w:p>
      <w:pPr>
        <w:widowControl/>
        <w:spacing w:line="360" w:lineRule="auto"/>
        <w:jc w:val="center"/>
        <w:rPr>
          <w:rFonts w:hint="eastAsia" w:ascii="宋体" w:hAnsi="宋体" w:eastAsia="宋体" w:cs="宋体"/>
          <w:color w:val="auto"/>
          <w:kern w:val="0"/>
          <w:sz w:val="24"/>
          <w:lang w:eastAsia="zh-CN"/>
        </w:rPr>
      </w:pPr>
      <w:r>
        <w:rPr>
          <w:rFonts w:hint="eastAsia" w:ascii="宋体" w:hAnsi="宋体" w:eastAsia="宋体" w:cs="宋体"/>
          <w:color w:val="auto"/>
          <w:kern w:val="0"/>
          <w:sz w:val="24"/>
          <w:lang w:eastAsia="zh-CN"/>
        </w:rPr>
        <w:t>绍兴市上虞区中医医院</w:t>
      </w:r>
    </w:p>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lang w:eastAsia="zh-CN"/>
        </w:rPr>
        <w:t>浙江宇康工程管理咨询有限公司</w:t>
      </w:r>
    </w:p>
    <w:p>
      <w:pPr>
        <w:widowControl/>
        <w:spacing w:line="360" w:lineRule="auto"/>
        <w:jc w:val="center"/>
        <w:rPr>
          <w:rFonts w:hint="eastAsia" w:ascii="宋体" w:hAnsi="宋体" w:cs="宋体"/>
          <w:color w:val="auto"/>
          <w:kern w:val="0"/>
          <w:sz w:val="24"/>
        </w:rPr>
      </w:pPr>
      <w:r>
        <w:rPr>
          <w:rFonts w:hint="eastAsia" w:ascii="宋体" w:hAnsi="宋体" w:cs="宋体"/>
          <w:color w:val="auto"/>
          <w:kern w:val="0"/>
          <w:sz w:val="24"/>
        </w:rPr>
        <w:t>202</w:t>
      </w:r>
      <w:r>
        <w:rPr>
          <w:rFonts w:hint="eastAsia" w:ascii="宋体" w:hAnsi="宋体" w:cs="宋体"/>
          <w:color w:val="auto"/>
          <w:kern w:val="0"/>
          <w:sz w:val="24"/>
          <w:lang w:val="en-US" w:eastAsia="zh-CN"/>
        </w:rPr>
        <w:t>2</w:t>
      </w:r>
      <w:r>
        <w:rPr>
          <w:rFonts w:hint="eastAsia" w:ascii="宋体" w:hAnsi="宋体" w:cs="宋体"/>
          <w:color w:val="auto"/>
          <w:kern w:val="0"/>
          <w:sz w:val="24"/>
        </w:rPr>
        <w:t>年</w:t>
      </w:r>
      <w:r>
        <w:rPr>
          <w:rFonts w:hint="eastAsia" w:ascii="宋体" w:hAnsi="宋体" w:cs="宋体"/>
          <w:color w:val="auto"/>
          <w:kern w:val="0"/>
          <w:sz w:val="24"/>
          <w:lang w:val="en-US" w:eastAsia="zh-CN"/>
        </w:rPr>
        <w:t>12</w:t>
      </w:r>
      <w:r>
        <w:rPr>
          <w:rFonts w:hint="eastAsia" w:ascii="宋体" w:hAnsi="宋体" w:cs="宋体"/>
          <w:color w:val="auto"/>
          <w:kern w:val="0"/>
          <w:sz w:val="24"/>
        </w:rPr>
        <w:t>月</w:t>
      </w:r>
      <w:r>
        <w:rPr>
          <w:rFonts w:hint="eastAsia" w:ascii="宋体" w:hAnsi="宋体" w:cs="宋体"/>
          <w:color w:val="auto"/>
          <w:kern w:val="0"/>
          <w:sz w:val="24"/>
          <w:lang w:val="en-US" w:eastAsia="zh-CN"/>
        </w:rPr>
        <w:t>4</w:t>
      </w:r>
      <w:r>
        <w:rPr>
          <w:rFonts w:hint="eastAsia" w:ascii="宋体" w:hAnsi="宋体" w:cs="宋体"/>
          <w:color w:val="auto"/>
          <w:kern w:val="0"/>
          <w:sz w:val="24"/>
        </w:rPr>
        <w:t>日</w:t>
      </w:r>
      <w:bookmarkEnd w:id="0"/>
    </w:p>
    <w:p>
      <w:pPr>
        <w:pStyle w:val="9"/>
        <w:rPr>
          <w:rFonts w:hint="eastAsia"/>
          <w:color w:val="auto"/>
        </w:rPr>
      </w:pPr>
    </w:p>
    <w:bookmarkEnd w:id="1"/>
    <w:p>
      <w:pPr>
        <w:spacing w:line="360" w:lineRule="auto"/>
        <w:rPr>
          <w:rFonts w:hint="eastAsia" w:ascii="宋体" w:hAnsi="宋体" w:eastAsia="宋体" w:cs="宋体"/>
          <w:b/>
          <w:bCs/>
          <w:color w:val="auto"/>
          <w:kern w:val="0"/>
          <w:sz w:val="28"/>
          <w:szCs w:val="28"/>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spacing w:line="360" w:lineRule="auto"/>
        <w:rPr>
          <w:rFonts w:hint="eastAsia" w:ascii="宋体" w:hAnsi="宋体" w:eastAsia="宋体" w:cs="宋体"/>
          <w:b/>
          <w:bCs/>
          <w:color w:val="auto"/>
          <w:kern w:val="0"/>
          <w:sz w:val="32"/>
          <w:szCs w:val="32"/>
          <w:lang w:val="en-US" w:eastAsia="zh-CN"/>
        </w:rPr>
      </w:pPr>
      <w:r>
        <w:rPr>
          <w:rFonts w:hint="eastAsia" w:ascii="宋体" w:hAnsi="宋体" w:eastAsia="宋体" w:cs="宋体"/>
          <w:b/>
          <w:bCs/>
          <w:color w:val="auto"/>
          <w:kern w:val="0"/>
          <w:sz w:val="28"/>
          <w:szCs w:val="28"/>
        </w:rPr>
        <w:t>附件 ：</w:t>
      </w:r>
      <w:r>
        <w:rPr>
          <w:rFonts w:hint="eastAsia" w:ascii="宋体" w:hAnsi="宋体" w:eastAsia="宋体" w:cs="宋体"/>
          <w:b/>
          <w:bCs/>
          <w:color w:val="auto"/>
          <w:kern w:val="0"/>
          <w:sz w:val="28"/>
          <w:szCs w:val="28"/>
          <w:lang w:val="en-US" w:eastAsia="zh-CN"/>
        </w:rPr>
        <w:t>采购</w:t>
      </w:r>
      <w:r>
        <w:rPr>
          <w:rFonts w:hint="eastAsia" w:ascii="宋体" w:hAnsi="宋体" w:eastAsia="宋体" w:cs="宋体"/>
          <w:b/>
          <w:bCs/>
          <w:color w:val="auto"/>
          <w:kern w:val="0"/>
          <w:sz w:val="28"/>
          <w:szCs w:val="28"/>
          <w:lang w:val="en-US" w:eastAsia="zh-CN"/>
        </w:rPr>
        <w:t>需求</w:t>
      </w:r>
    </w:p>
    <w:p>
      <w:pPr>
        <w:snapToGrid w:val="0"/>
        <w:spacing w:line="360" w:lineRule="auto"/>
        <w:jc w:val="center"/>
        <w:outlineLvl w:val="0"/>
        <w:rPr>
          <w:rStyle w:val="65"/>
          <w:rFonts w:hint="eastAsia" w:ascii="宋体" w:hAnsi="Times New Roman" w:eastAsia="宋体" w:cs="Times New Roman"/>
        </w:rPr>
      </w:pPr>
      <w:bookmarkStart w:id="2" w:name="_Toc26737"/>
      <w:bookmarkStart w:id="3" w:name="_Toc2766"/>
      <w:r>
        <w:rPr>
          <w:rStyle w:val="65"/>
          <w:rFonts w:hint="eastAsia" w:ascii="宋体" w:hAnsi="Times New Roman" w:eastAsia="宋体" w:cs="Times New Roman"/>
          <w:lang w:val="en-US" w:eastAsia="zh-CN"/>
        </w:rPr>
        <w:t xml:space="preserve">第一章  </w:t>
      </w:r>
      <w:r>
        <w:rPr>
          <w:rStyle w:val="65"/>
          <w:rFonts w:hint="eastAsia" w:ascii="宋体" w:hAnsi="Times New Roman" w:eastAsia="宋体" w:cs="Times New Roman"/>
        </w:rPr>
        <w:t>采购内容及要求</w:t>
      </w:r>
      <w:bookmarkEnd w:id="2"/>
      <w:bookmarkEnd w:id="3"/>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一、项目介绍</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绍兴市上虞</w:t>
      </w:r>
      <w:r>
        <w:rPr>
          <w:rFonts w:hint="eastAsia" w:ascii="宋体" w:hAnsi="宋体" w:cs="宋体"/>
          <w:color w:val="auto"/>
          <w:sz w:val="24"/>
          <w:szCs w:val="24"/>
          <w:highlight w:val="none"/>
          <w:lang w:eastAsia="zh-CN"/>
        </w:rPr>
        <w:t>区</w:t>
      </w:r>
      <w:r>
        <w:rPr>
          <w:rFonts w:hint="eastAsia" w:ascii="宋体" w:hAnsi="宋体" w:eastAsia="宋体" w:cs="宋体"/>
          <w:color w:val="auto"/>
          <w:sz w:val="24"/>
          <w:szCs w:val="24"/>
          <w:highlight w:val="none"/>
        </w:rPr>
        <w:t>中医医院是一所集医疗、教学、科研、预防和保健为一体的三级甲等中医院，医院新院区（城南医用综合综合中心）占地58亩，建筑面积95161平方米，本次保安服务主要内容：治安、监控、消防、门岗、疫情防控、控烟、导医等工作，做好防火、防盗、防爆、防破坏、防恐怖、防自然灾害、处置突发事件、协助处理医患纠纷等工作，保持医院正常的医疗秩序，有效保护医务人员的人身安全，保障院内交通顺畅，停车有序，保障医院重大活动的保安等工作。</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服务期限：</w:t>
      </w: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rPr>
        <w:t>年。</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Chars="0" w:firstLine="480"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二、</w:t>
      </w:r>
      <w:r>
        <w:rPr>
          <w:rFonts w:hint="eastAsia" w:ascii="宋体" w:hAnsi="宋体" w:eastAsia="宋体" w:cs="宋体"/>
          <w:b/>
          <w:bCs/>
          <w:color w:val="auto"/>
          <w:sz w:val="24"/>
          <w:szCs w:val="24"/>
          <w:highlight w:val="none"/>
        </w:rPr>
        <w:t>安保</w:t>
      </w:r>
      <w:r>
        <w:rPr>
          <w:rFonts w:hint="eastAsia" w:ascii="宋体" w:hAnsi="宋体" w:eastAsia="宋体" w:cs="宋体"/>
          <w:b/>
          <w:bCs/>
          <w:color w:val="auto"/>
          <w:sz w:val="24"/>
          <w:szCs w:val="24"/>
          <w:highlight w:val="none"/>
          <w:lang w:eastAsia="zh-CN"/>
        </w:rPr>
        <w:t>人员岗位</w:t>
      </w:r>
      <w:r>
        <w:rPr>
          <w:rFonts w:hint="eastAsia" w:ascii="宋体" w:hAnsi="宋体" w:eastAsia="宋体" w:cs="宋体"/>
          <w:b/>
          <w:bCs/>
          <w:color w:val="auto"/>
          <w:sz w:val="24"/>
          <w:szCs w:val="24"/>
          <w:highlight w:val="none"/>
        </w:rPr>
        <w:t>要求</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1862"/>
        <w:gridCol w:w="1186"/>
        <w:gridCol w:w="5"/>
        <w:gridCol w:w="3863"/>
        <w:gridCol w:w="47"/>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6" w:type="dxa"/>
            <w:vMerge w:val="restart"/>
            <w:noWrap w:val="0"/>
            <w:tcFitText/>
            <w:vAlign w:val="center"/>
          </w:tcPr>
          <w:p>
            <w:pPr>
              <w:keepNext w:val="0"/>
              <w:keepLines w:val="0"/>
              <w:pageBreakBefore w:val="0"/>
              <w:tabs>
                <w:tab w:val="left" w:pos="2361"/>
              </w:tabs>
              <w:kinsoku/>
              <w:wordWrap/>
              <w:overflowPunct/>
              <w:topLinePunct w:val="0"/>
              <w:autoSpaceDE/>
              <w:autoSpaceDN/>
              <w:bidi w:val="0"/>
              <w:adjustRightInd/>
              <w:snapToGrid/>
              <w:spacing w:line="288" w:lineRule="auto"/>
              <w:jc w:val="center"/>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特</w:t>
            </w:r>
          </w:p>
          <w:p>
            <w:pPr>
              <w:keepNext w:val="0"/>
              <w:keepLines w:val="0"/>
              <w:pageBreakBefore w:val="0"/>
              <w:tabs>
                <w:tab w:val="left" w:pos="2361"/>
              </w:tabs>
              <w:kinsoku/>
              <w:wordWrap/>
              <w:overflowPunct/>
              <w:topLinePunct w:val="0"/>
              <w:autoSpaceDE/>
              <w:autoSpaceDN/>
              <w:bidi w:val="0"/>
              <w:adjustRightInd/>
              <w:snapToGrid/>
              <w:spacing w:line="288" w:lineRule="auto"/>
              <w:jc w:val="center"/>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殊</w:t>
            </w:r>
          </w:p>
          <w:p>
            <w:pPr>
              <w:keepNext w:val="0"/>
              <w:keepLines w:val="0"/>
              <w:pageBreakBefore w:val="0"/>
              <w:tabs>
                <w:tab w:val="left" w:pos="2361"/>
              </w:tabs>
              <w:kinsoku/>
              <w:wordWrap/>
              <w:overflowPunct/>
              <w:topLinePunct w:val="0"/>
              <w:autoSpaceDE/>
              <w:autoSpaceDN/>
              <w:bidi w:val="0"/>
              <w:adjustRightInd/>
              <w:snapToGrid/>
              <w:spacing w:line="288" w:lineRule="auto"/>
              <w:jc w:val="center"/>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安</w:t>
            </w:r>
          </w:p>
          <w:p>
            <w:pPr>
              <w:keepNext w:val="0"/>
              <w:keepLines w:val="0"/>
              <w:pageBreakBefore w:val="0"/>
              <w:tabs>
                <w:tab w:val="left" w:pos="2361"/>
              </w:tabs>
              <w:kinsoku/>
              <w:wordWrap/>
              <w:overflowPunct/>
              <w:topLinePunct w:val="0"/>
              <w:autoSpaceDE/>
              <w:autoSpaceDN/>
              <w:bidi w:val="0"/>
              <w:adjustRightInd/>
              <w:snapToGrid/>
              <w:spacing w:line="288" w:lineRule="auto"/>
              <w:jc w:val="center"/>
              <w:rPr>
                <w:rFonts w:hint="default" w:ascii="宋体" w:hAnsi="宋体" w:eastAsia="宋体" w:cs="宋体"/>
                <w:b/>
                <w:color w:val="auto"/>
                <w:spacing w:val="0"/>
                <w:sz w:val="24"/>
                <w:szCs w:val="24"/>
                <w:highlight w:val="none"/>
                <w:lang w:val="en-US" w:eastAsia="zh-CN"/>
              </w:rPr>
            </w:pPr>
            <w:r>
              <w:rPr>
                <w:rFonts w:hint="eastAsia" w:ascii="宋体" w:hAnsi="宋体" w:eastAsia="宋体" w:cs="宋体"/>
                <w:b/>
                <w:color w:val="auto"/>
                <w:sz w:val="24"/>
                <w:szCs w:val="24"/>
                <w:highlight w:val="none"/>
                <w:lang w:val="en-US" w:eastAsia="zh-CN"/>
              </w:rPr>
              <w:t>保(14人)</w:t>
            </w:r>
          </w:p>
        </w:tc>
        <w:tc>
          <w:tcPr>
            <w:tcW w:w="7982" w:type="dxa"/>
            <w:gridSpan w:val="6"/>
            <w:noWrap w:val="0"/>
            <w:vAlign w:val="top"/>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lang w:eastAsia="zh-CN"/>
              </w:rPr>
            </w:pPr>
            <w:r>
              <w:rPr>
                <w:rFonts w:hint="eastAsia" w:ascii="宋体" w:hAnsi="宋体" w:eastAsia="宋体" w:cs="宋体"/>
                <w:b/>
                <w:color w:val="auto"/>
                <w:sz w:val="24"/>
                <w:szCs w:val="24"/>
                <w:highlight w:val="none"/>
                <w:lang w:eastAsia="zh-CN"/>
              </w:rPr>
              <w:t>日班</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val="en-US" w:eastAsia="zh-CN"/>
              </w:rPr>
              <w:t>7</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val="en-US" w:eastAsia="zh-CN"/>
              </w:rPr>
              <w:t>00</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val="en-US" w:eastAsia="zh-CN"/>
              </w:rPr>
              <w:t>15</w:t>
            </w:r>
            <w:r>
              <w:rPr>
                <w:rFonts w:hint="eastAsia" w:ascii="宋体" w:hAnsi="宋体" w:eastAsia="宋体" w:cs="宋体"/>
                <w:b/>
                <w:color w:val="auto"/>
                <w:sz w:val="24"/>
                <w:szCs w:val="24"/>
                <w:highlight w:val="none"/>
              </w:rPr>
              <w:t>:00）</w:t>
            </w:r>
            <w:r>
              <w:rPr>
                <w:rFonts w:hint="eastAsia" w:ascii="宋体" w:hAnsi="宋体" w:eastAsia="宋体" w:cs="宋体"/>
                <w:b/>
                <w:color w:val="auto"/>
                <w:sz w:val="24"/>
                <w:szCs w:val="24"/>
                <w:highlight w:val="none"/>
                <w:lang w:eastAsia="zh-CN"/>
              </w:rPr>
              <w:t>（</w:t>
            </w:r>
            <w:r>
              <w:rPr>
                <w:rFonts w:hint="eastAsia" w:ascii="宋体" w:hAnsi="宋体" w:cs="宋体"/>
                <w:b/>
                <w:color w:val="auto"/>
                <w:sz w:val="24"/>
                <w:szCs w:val="24"/>
                <w:highlight w:val="none"/>
                <w:lang w:val="en-US" w:eastAsia="zh-CN"/>
              </w:rPr>
              <w:t>8</w:t>
            </w:r>
            <w:r>
              <w:rPr>
                <w:rFonts w:hint="eastAsia" w:ascii="宋体" w:hAnsi="宋体" w:eastAsia="宋体" w:cs="宋体"/>
                <w:b/>
                <w:color w:val="auto"/>
                <w:sz w:val="24"/>
                <w:szCs w:val="24"/>
                <w:highlight w:val="none"/>
                <w:lang w:val="en-US" w:eastAsia="zh-CN"/>
              </w:rPr>
              <w:t>人</w:t>
            </w:r>
            <w:r>
              <w:rPr>
                <w:rFonts w:hint="eastAsia" w:ascii="宋体" w:hAnsi="宋体" w:eastAsia="宋体" w:cs="宋体"/>
                <w:b/>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6" w:type="dxa"/>
            <w:vMerge w:val="continue"/>
            <w:noWrap w:val="0"/>
            <w:tcFitText/>
            <w:vAlign w:val="top"/>
          </w:tcPr>
          <w:p>
            <w:pPr>
              <w:keepNext w:val="0"/>
              <w:keepLines w:val="0"/>
              <w:pageBreakBefore w:val="0"/>
              <w:tabs>
                <w:tab w:val="left" w:pos="2361"/>
              </w:tabs>
              <w:kinsoku/>
              <w:wordWrap/>
              <w:overflowPunct/>
              <w:topLinePunct w:val="0"/>
              <w:autoSpaceDE/>
              <w:autoSpaceDN/>
              <w:bidi w:val="0"/>
              <w:adjustRightInd/>
              <w:snapToGrid/>
              <w:spacing w:line="288" w:lineRule="auto"/>
              <w:jc w:val="center"/>
              <w:rPr>
                <w:rFonts w:hint="eastAsia" w:ascii="宋体" w:hAnsi="宋体" w:eastAsia="宋体" w:cs="宋体"/>
                <w:b/>
                <w:color w:val="auto"/>
                <w:sz w:val="24"/>
                <w:szCs w:val="24"/>
                <w:highlight w:val="none"/>
              </w:rPr>
            </w:pPr>
          </w:p>
        </w:tc>
        <w:tc>
          <w:tcPr>
            <w:tcW w:w="1862" w:type="dxa"/>
            <w:noWrap w:val="0"/>
            <w:vAlign w:val="top"/>
          </w:tcPr>
          <w:p>
            <w:pPr>
              <w:keepNext w:val="0"/>
              <w:keepLines w:val="0"/>
              <w:pageBreakBefore w:val="0"/>
              <w:tabs>
                <w:tab w:val="left" w:pos="2361"/>
              </w:tabs>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b/>
                <w:color w:val="auto"/>
                <w:sz w:val="24"/>
                <w:szCs w:val="24"/>
                <w:highlight w:val="none"/>
              </w:rPr>
              <w:t>岗位</w:t>
            </w:r>
          </w:p>
        </w:tc>
        <w:tc>
          <w:tcPr>
            <w:tcW w:w="1191" w:type="dxa"/>
            <w:gridSpan w:val="2"/>
            <w:noWrap w:val="0"/>
            <w:vAlign w:val="top"/>
          </w:tcPr>
          <w:p>
            <w:pPr>
              <w:keepNext w:val="0"/>
              <w:keepLines w:val="0"/>
              <w:pageBreakBefore w:val="0"/>
              <w:tabs>
                <w:tab w:val="left" w:pos="2361"/>
              </w:tabs>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b/>
                <w:color w:val="auto"/>
                <w:sz w:val="24"/>
                <w:szCs w:val="24"/>
                <w:highlight w:val="none"/>
              </w:rPr>
              <w:t>保安（名）</w:t>
            </w:r>
          </w:p>
        </w:tc>
        <w:tc>
          <w:tcPr>
            <w:tcW w:w="3910" w:type="dxa"/>
            <w:gridSpan w:val="2"/>
            <w:noWrap w:val="0"/>
            <w:vAlign w:val="center"/>
          </w:tcPr>
          <w:p>
            <w:pPr>
              <w:keepNext w:val="0"/>
              <w:keepLines w:val="0"/>
              <w:pageBreakBefore w:val="0"/>
              <w:tabs>
                <w:tab w:val="left" w:pos="2361"/>
              </w:tabs>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b/>
                <w:color w:val="auto"/>
                <w:sz w:val="24"/>
                <w:szCs w:val="24"/>
                <w:highlight w:val="none"/>
              </w:rPr>
              <w:t>岗位说明</w:t>
            </w:r>
          </w:p>
        </w:tc>
        <w:tc>
          <w:tcPr>
            <w:tcW w:w="1019" w:type="dxa"/>
            <w:noWrap w:val="0"/>
            <w:vAlign w:val="top"/>
          </w:tcPr>
          <w:p>
            <w:pPr>
              <w:keepNext w:val="0"/>
              <w:keepLines w:val="0"/>
              <w:pageBreakBefore w:val="0"/>
              <w:tabs>
                <w:tab w:val="left" w:pos="2361"/>
              </w:tabs>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6" w:type="dxa"/>
            <w:vMerge w:val="continue"/>
            <w:noWrap w:val="0"/>
            <w:tcFitText/>
            <w:vAlign w:val="top"/>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p>
        </w:tc>
        <w:tc>
          <w:tcPr>
            <w:tcW w:w="1862" w:type="dxa"/>
            <w:noWrap w:val="0"/>
            <w:vAlign w:val="top"/>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lang w:eastAsia="zh-CN"/>
              </w:rPr>
              <w:t>队长</w:t>
            </w:r>
          </w:p>
        </w:tc>
        <w:tc>
          <w:tcPr>
            <w:tcW w:w="1191" w:type="dxa"/>
            <w:gridSpan w:val="2"/>
            <w:noWrap w:val="0"/>
            <w:vAlign w:val="top"/>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lang w:val="en-US" w:eastAsia="zh-CN"/>
              </w:rPr>
              <w:t>1</w:t>
            </w:r>
          </w:p>
        </w:tc>
        <w:tc>
          <w:tcPr>
            <w:tcW w:w="3910" w:type="dxa"/>
            <w:gridSpan w:val="2"/>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rPr>
              <w:t>负责保安队伍管理及</w:t>
            </w:r>
            <w:r>
              <w:rPr>
                <w:rFonts w:hint="eastAsia" w:ascii="宋体" w:hAnsi="宋体" w:eastAsia="宋体" w:cs="宋体"/>
                <w:color w:val="auto"/>
                <w:sz w:val="24"/>
                <w:szCs w:val="24"/>
                <w:highlight w:val="none"/>
                <w:lang w:val="en-US" w:eastAsia="zh-CN"/>
              </w:rPr>
              <w:t>全区域</w:t>
            </w:r>
            <w:r>
              <w:rPr>
                <w:rFonts w:hint="eastAsia" w:ascii="宋体" w:hAnsi="宋体" w:eastAsia="宋体" w:cs="宋体"/>
                <w:color w:val="auto"/>
                <w:sz w:val="24"/>
                <w:szCs w:val="24"/>
                <w:highlight w:val="none"/>
              </w:rPr>
              <w:t>管理</w:t>
            </w:r>
          </w:p>
        </w:tc>
        <w:tc>
          <w:tcPr>
            <w:tcW w:w="1019" w:type="dxa"/>
            <w:noWrap w:val="0"/>
            <w:vAlign w:val="top"/>
          </w:tcPr>
          <w:p>
            <w:pPr>
              <w:keepNext w:val="0"/>
              <w:keepLines w:val="0"/>
              <w:pageBreakBefore w:val="0"/>
              <w:tabs>
                <w:tab w:val="left" w:pos="2361"/>
              </w:tabs>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606" w:type="dxa"/>
            <w:vMerge w:val="continue"/>
            <w:noWrap w:val="0"/>
            <w:tcFitText/>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p>
        </w:tc>
        <w:tc>
          <w:tcPr>
            <w:tcW w:w="1862"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lang w:eastAsia="zh-CN"/>
              </w:rPr>
              <w:t>急诊</w:t>
            </w:r>
          </w:p>
        </w:tc>
        <w:tc>
          <w:tcPr>
            <w:tcW w:w="1191" w:type="dxa"/>
            <w:gridSpan w:val="2"/>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rPr>
              <w:t>1</w:t>
            </w:r>
          </w:p>
        </w:tc>
        <w:tc>
          <w:tcPr>
            <w:tcW w:w="3910" w:type="dxa"/>
            <w:gridSpan w:val="2"/>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rPr>
              <w:t>负责该区域日常治安、人员等管理</w:t>
            </w:r>
          </w:p>
        </w:tc>
        <w:tc>
          <w:tcPr>
            <w:tcW w:w="1019"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06" w:type="dxa"/>
            <w:vMerge w:val="continue"/>
            <w:noWrap w:val="0"/>
            <w:tcFitText/>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p>
        </w:tc>
        <w:tc>
          <w:tcPr>
            <w:tcW w:w="1862"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lang w:eastAsia="zh-CN"/>
              </w:rPr>
              <w:t>门诊一楼</w:t>
            </w:r>
          </w:p>
        </w:tc>
        <w:tc>
          <w:tcPr>
            <w:tcW w:w="1191" w:type="dxa"/>
            <w:gridSpan w:val="2"/>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lang w:val="en-US" w:eastAsia="zh-CN"/>
              </w:rPr>
              <w:t>1</w:t>
            </w:r>
          </w:p>
        </w:tc>
        <w:tc>
          <w:tcPr>
            <w:tcW w:w="3910" w:type="dxa"/>
            <w:gridSpan w:val="2"/>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rPr>
              <w:t>负责该区域日常治安、人员等管理</w:t>
            </w:r>
          </w:p>
        </w:tc>
        <w:tc>
          <w:tcPr>
            <w:tcW w:w="1019" w:type="dxa"/>
            <w:noWrap w:val="0"/>
            <w:vAlign w:val="center"/>
          </w:tcPr>
          <w:p>
            <w:pPr>
              <w:pStyle w:val="2"/>
              <w:keepNext w:val="0"/>
              <w:keepLines w:val="0"/>
              <w:pageBreakBefore w:val="0"/>
              <w:kinsoku/>
              <w:wordWrap/>
              <w:overflowPunct/>
              <w:topLinePunct w:val="0"/>
              <w:autoSpaceDE/>
              <w:autoSpaceDN/>
              <w:bidi w:val="0"/>
              <w:adjustRightInd/>
              <w:snapToGrid/>
              <w:spacing w:line="288" w:lineRule="auto"/>
              <w:ind w:left="0" w:leftChars="0" w:firstLine="0" w:firstLineChars="0"/>
              <w:rPr>
                <w:rFonts w:hint="eastAsia" w:ascii="宋体" w:hAnsi="宋体" w:eastAsia="宋体" w:cs="宋体"/>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06" w:type="dxa"/>
            <w:vMerge w:val="continue"/>
            <w:noWrap w:val="0"/>
            <w:tcFitText/>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kern w:val="2"/>
                <w:sz w:val="24"/>
                <w:szCs w:val="24"/>
                <w:highlight w:val="none"/>
                <w:vertAlign w:val="baseline"/>
                <w:lang w:val="en-US" w:eastAsia="zh-CN" w:bidi="ar-SA"/>
              </w:rPr>
            </w:pPr>
          </w:p>
        </w:tc>
        <w:tc>
          <w:tcPr>
            <w:tcW w:w="1862"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sz w:val="24"/>
                <w:szCs w:val="24"/>
                <w:highlight w:val="none"/>
                <w:lang w:eastAsia="zh-CN"/>
              </w:rPr>
              <w:t>门诊</w:t>
            </w:r>
            <w:r>
              <w:rPr>
                <w:rFonts w:hint="eastAsia" w:ascii="宋体" w:hAnsi="宋体" w:eastAsia="宋体" w:cs="宋体"/>
                <w:color w:val="auto"/>
                <w:sz w:val="24"/>
                <w:szCs w:val="24"/>
                <w:highlight w:val="none"/>
                <w:lang w:val="en-US" w:eastAsia="zh-CN"/>
              </w:rPr>
              <w:t>二、三</w:t>
            </w:r>
            <w:r>
              <w:rPr>
                <w:rFonts w:hint="eastAsia" w:ascii="宋体" w:hAnsi="宋体" w:eastAsia="宋体" w:cs="宋体"/>
                <w:color w:val="auto"/>
                <w:sz w:val="24"/>
                <w:szCs w:val="24"/>
                <w:highlight w:val="none"/>
                <w:lang w:eastAsia="zh-CN"/>
              </w:rPr>
              <w:t>楼</w:t>
            </w:r>
          </w:p>
        </w:tc>
        <w:tc>
          <w:tcPr>
            <w:tcW w:w="1191" w:type="dxa"/>
            <w:gridSpan w:val="2"/>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sz w:val="24"/>
                <w:szCs w:val="24"/>
                <w:highlight w:val="none"/>
                <w:lang w:val="en-US" w:eastAsia="zh-CN"/>
              </w:rPr>
              <w:t>1</w:t>
            </w:r>
          </w:p>
        </w:tc>
        <w:tc>
          <w:tcPr>
            <w:tcW w:w="3910" w:type="dxa"/>
            <w:gridSpan w:val="2"/>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sz w:val="24"/>
                <w:szCs w:val="24"/>
                <w:highlight w:val="none"/>
              </w:rPr>
              <w:t>负责该区域日常治安、人员等管理</w:t>
            </w:r>
          </w:p>
        </w:tc>
        <w:tc>
          <w:tcPr>
            <w:tcW w:w="1019" w:type="dxa"/>
            <w:noWrap w:val="0"/>
            <w:vAlign w:val="center"/>
          </w:tcPr>
          <w:p>
            <w:pPr>
              <w:pStyle w:val="2"/>
              <w:keepNext w:val="0"/>
              <w:keepLines w:val="0"/>
              <w:pageBreakBefore w:val="0"/>
              <w:kinsoku/>
              <w:wordWrap/>
              <w:overflowPunct/>
              <w:topLinePunct w:val="0"/>
              <w:autoSpaceDE/>
              <w:autoSpaceDN/>
              <w:bidi w:val="0"/>
              <w:adjustRightInd/>
              <w:snapToGrid/>
              <w:spacing w:line="288" w:lineRule="auto"/>
              <w:ind w:left="0" w:leftChars="0" w:firstLine="0" w:firstLineChars="0"/>
              <w:rPr>
                <w:rFonts w:hint="eastAsia" w:ascii="宋体" w:hAnsi="宋体" w:eastAsia="宋体" w:cs="宋体"/>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06" w:type="dxa"/>
            <w:vMerge w:val="continue"/>
            <w:noWrap w:val="0"/>
            <w:tcFitText/>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p>
        </w:tc>
        <w:tc>
          <w:tcPr>
            <w:tcW w:w="1862"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lang w:eastAsia="zh-CN"/>
              </w:rPr>
              <w:t>门诊</w:t>
            </w:r>
            <w:r>
              <w:rPr>
                <w:rFonts w:hint="eastAsia" w:ascii="宋体" w:hAnsi="宋体" w:eastAsia="宋体" w:cs="宋体"/>
                <w:color w:val="auto"/>
                <w:sz w:val="24"/>
                <w:szCs w:val="24"/>
                <w:highlight w:val="none"/>
                <w:lang w:val="en-US" w:eastAsia="zh-CN"/>
              </w:rPr>
              <w:t>四</w:t>
            </w:r>
            <w:r>
              <w:rPr>
                <w:rFonts w:hint="eastAsia" w:ascii="宋体" w:hAnsi="宋体" w:eastAsia="宋体" w:cs="宋体"/>
                <w:color w:val="auto"/>
                <w:sz w:val="24"/>
                <w:szCs w:val="24"/>
                <w:highlight w:val="none"/>
                <w:lang w:eastAsia="zh-CN"/>
              </w:rPr>
              <w:t>楼</w:t>
            </w:r>
          </w:p>
        </w:tc>
        <w:tc>
          <w:tcPr>
            <w:tcW w:w="1191" w:type="dxa"/>
            <w:gridSpan w:val="2"/>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rPr>
              <w:t>1</w:t>
            </w:r>
          </w:p>
        </w:tc>
        <w:tc>
          <w:tcPr>
            <w:tcW w:w="3910" w:type="dxa"/>
            <w:gridSpan w:val="2"/>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rPr>
              <w:t>负责该区域日常治安、人员等管理</w:t>
            </w:r>
          </w:p>
        </w:tc>
        <w:tc>
          <w:tcPr>
            <w:tcW w:w="1019" w:type="dxa"/>
            <w:noWrap w:val="0"/>
            <w:vAlign w:val="top"/>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06" w:type="dxa"/>
            <w:vMerge w:val="continue"/>
            <w:noWrap w:val="0"/>
            <w:tcFitText/>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p>
        </w:tc>
        <w:tc>
          <w:tcPr>
            <w:tcW w:w="1862"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lang w:eastAsia="zh-CN"/>
              </w:rPr>
              <w:t>住院部</w:t>
            </w:r>
          </w:p>
        </w:tc>
        <w:tc>
          <w:tcPr>
            <w:tcW w:w="1191" w:type="dxa"/>
            <w:gridSpan w:val="2"/>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lang w:val="en-US" w:eastAsia="zh-CN"/>
              </w:rPr>
              <w:t>1</w:t>
            </w:r>
          </w:p>
        </w:tc>
        <w:tc>
          <w:tcPr>
            <w:tcW w:w="3910" w:type="dxa"/>
            <w:gridSpan w:val="2"/>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rPr>
              <w:t>负责该区域日常治安、人员等管理</w:t>
            </w:r>
          </w:p>
        </w:tc>
        <w:tc>
          <w:tcPr>
            <w:tcW w:w="1019" w:type="dxa"/>
            <w:noWrap w:val="0"/>
            <w:vAlign w:val="top"/>
          </w:tcPr>
          <w:p>
            <w:pPr>
              <w:keepNext w:val="0"/>
              <w:keepLines w:val="0"/>
              <w:pageBreakBefore w:val="0"/>
              <w:kinsoku/>
              <w:wordWrap/>
              <w:overflowPunct/>
              <w:topLinePunct w:val="0"/>
              <w:autoSpaceDE/>
              <w:autoSpaceDN/>
              <w:bidi w:val="0"/>
              <w:adjustRightInd/>
              <w:snapToGrid/>
              <w:spacing w:line="288" w:lineRule="auto"/>
              <w:jc w:val="center"/>
              <w:rPr>
                <w:rFonts w:hint="default" w:ascii="宋体" w:hAnsi="宋体" w:eastAsia="宋体" w:cs="宋体"/>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6" w:type="dxa"/>
            <w:vMerge w:val="continue"/>
            <w:noWrap w:val="0"/>
            <w:tcFitText/>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val="en-US" w:eastAsia="zh-CN"/>
              </w:rPr>
            </w:pPr>
          </w:p>
        </w:tc>
        <w:tc>
          <w:tcPr>
            <w:tcW w:w="1862"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住院部</w:t>
            </w:r>
            <w:r>
              <w:rPr>
                <w:rFonts w:hint="eastAsia" w:ascii="宋体" w:hAnsi="宋体" w:eastAsia="宋体" w:cs="宋体"/>
                <w:color w:val="auto"/>
                <w:sz w:val="24"/>
                <w:szCs w:val="24"/>
                <w:highlight w:val="none"/>
                <w:lang w:val="en-US" w:eastAsia="zh-CN"/>
              </w:rPr>
              <w:t>12楼</w:t>
            </w:r>
          </w:p>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lang w:val="en-US" w:eastAsia="zh-CN"/>
              </w:rPr>
              <w:t>（行政）</w:t>
            </w:r>
          </w:p>
        </w:tc>
        <w:tc>
          <w:tcPr>
            <w:tcW w:w="1191" w:type="dxa"/>
            <w:gridSpan w:val="2"/>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lang w:val="en-US" w:eastAsia="zh-CN"/>
              </w:rPr>
              <w:t>1</w:t>
            </w:r>
          </w:p>
        </w:tc>
        <w:tc>
          <w:tcPr>
            <w:tcW w:w="3910" w:type="dxa"/>
            <w:gridSpan w:val="2"/>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rPr>
              <w:t>负责该区域日常治安、人员等管理</w:t>
            </w:r>
          </w:p>
        </w:tc>
        <w:tc>
          <w:tcPr>
            <w:tcW w:w="1019" w:type="dxa"/>
            <w:noWrap w:val="0"/>
            <w:vAlign w:val="top"/>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606" w:type="dxa"/>
            <w:vMerge w:val="continue"/>
            <w:noWrap w:val="0"/>
            <w:tcFitText/>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val="en-US" w:eastAsia="zh-CN"/>
              </w:rPr>
            </w:pPr>
          </w:p>
        </w:tc>
        <w:tc>
          <w:tcPr>
            <w:tcW w:w="1862"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lang w:val="en-US" w:eastAsia="zh-CN"/>
              </w:rPr>
              <w:t>地下室</w:t>
            </w:r>
          </w:p>
        </w:tc>
        <w:tc>
          <w:tcPr>
            <w:tcW w:w="1191" w:type="dxa"/>
            <w:gridSpan w:val="2"/>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lang w:val="en-US" w:eastAsia="zh-CN"/>
              </w:rPr>
              <w:t>1</w:t>
            </w:r>
          </w:p>
        </w:tc>
        <w:tc>
          <w:tcPr>
            <w:tcW w:w="3910" w:type="dxa"/>
            <w:gridSpan w:val="2"/>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rPr>
              <w:t>负责该区域日常治安、人员等管理</w:t>
            </w:r>
          </w:p>
        </w:tc>
        <w:tc>
          <w:tcPr>
            <w:tcW w:w="1019" w:type="dxa"/>
            <w:noWrap w:val="0"/>
            <w:vAlign w:val="top"/>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6" w:type="dxa"/>
            <w:vMerge w:val="continue"/>
            <w:noWrap w:val="0"/>
            <w:tcFitText/>
            <w:vAlign w:val="top"/>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b/>
                <w:color w:val="auto"/>
                <w:sz w:val="24"/>
                <w:szCs w:val="24"/>
                <w:highlight w:val="none"/>
                <w:lang w:val="en-US" w:eastAsia="zh-CN"/>
              </w:rPr>
            </w:pPr>
          </w:p>
        </w:tc>
        <w:tc>
          <w:tcPr>
            <w:tcW w:w="7982" w:type="dxa"/>
            <w:gridSpan w:val="6"/>
            <w:noWrap w:val="0"/>
            <w:vAlign w:val="top"/>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b/>
                <w:color w:val="auto"/>
                <w:sz w:val="24"/>
                <w:szCs w:val="24"/>
                <w:highlight w:val="none"/>
                <w:lang w:val="en-US" w:eastAsia="zh-CN"/>
              </w:rPr>
              <w:t>夜班（</w:t>
            </w:r>
            <w:r>
              <w:rPr>
                <w:rFonts w:hint="eastAsia" w:ascii="宋体" w:hAnsi="宋体" w:eastAsia="宋体" w:cs="宋体"/>
                <w:b/>
                <w:color w:val="auto"/>
                <w:sz w:val="24"/>
                <w:szCs w:val="24"/>
                <w:highlight w:val="none"/>
              </w:rPr>
              <w:t>1</w:t>
            </w:r>
            <w:r>
              <w:rPr>
                <w:rFonts w:hint="eastAsia" w:ascii="宋体" w:hAnsi="宋体" w:eastAsia="宋体" w:cs="宋体"/>
                <w:b/>
                <w:color w:val="auto"/>
                <w:sz w:val="24"/>
                <w:szCs w:val="24"/>
                <w:highlight w:val="none"/>
                <w:lang w:eastAsia="zh-CN"/>
              </w:rPr>
              <w:t>5</w:t>
            </w:r>
            <w:r>
              <w:rPr>
                <w:rFonts w:hint="eastAsia" w:ascii="宋体" w:hAnsi="宋体" w:eastAsia="宋体" w:cs="宋体"/>
                <w:b/>
                <w:color w:val="auto"/>
                <w:sz w:val="24"/>
                <w:szCs w:val="24"/>
                <w:highlight w:val="none"/>
              </w:rPr>
              <w:t>:00——2</w:t>
            </w:r>
            <w:r>
              <w:rPr>
                <w:rFonts w:hint="eastAsia" w:ascii="宋体" w:hAnsi="宋体" w:eastAsia="宋体" w:cs="宋体"/>
                <w:b/>
                <w:color w:val="auto"/>
                <w:sz w:val="24"/>
                <w:szCs w:val="24"/>
                <w:highlight w:val="none"/>
                <w:lang w:eastAsia="zh-CN"/>
              </w:rPr>
              <w:t>3</w:t>
            </w:r>
            <w:r>
              <w:rPr>
                <w:rFonts w:hint="eastAsia" w:ascii="宋体" w:hAnsi="宋体" w:eastAsia="宋体" w:cs="宋体"/>
                <w:b/>
                <w:color w:val="auto"/>
                <w:sz w:val="24"/>
                <w:szCs w:val="24"/>
                <w:highlight w:val="none"/>
              </w:rPr>
              <w:t>:00）（</w:t>
            </w:r>
            <w:r>
              <w:rPr>
                <w:rFonts w:hint="eastAsia" w:ascii="宋体" w:hAnsi="宋体" w:eastAsia="宋体" w:cs="宋体"/>
                <w:b/>
                <w:color w:val="auto"/>
                <w:sz w:val="24"/>
                <w:szCs w:val="24"/>
                <w:highlight w:val="none"/>
                <w:lang w:val="en-US" w:eastAsia="zh-CN"/>
              </w:rPr>
              <w:t>2</w:t>
            </w:r>
            <w:r>
              <w:rPr>
                <w:rFonts w:hint="eastAsia" w:ascii="宋体" w:hAnsi="宋体" w:eastAsia="宋体" w:cs="宋体"/>
                <w:b/>
                <w:color w:val="auto"/>
                <w:sz w:val="24"/>
                <w:szCs w:val="24"/>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6" w:type="dxa"/>
            <w:vMerge w:val="continue"/>
            <w:noWrap w:val="0"/>
            <w:tcFitText/>
            <w:vAlign w:val="top"/>
          </w:tcPr>
          <w:p>
            <w:pPr>
              <w:keepNext w:val="0"/>
              <w:keepLines w:val="0"/>
              <w:pageBreakBefore w:val="0"/>
              <w:tabs>
                <w:tab w:val="left" w:pos="2361"/>
              </w:tabs>
              <w:kinsoku/>
              <w:wordWrap/>
              <w:overflowPunct/>
              <w:topLinePunct w:val="0"/>
              <w:autoSpaceDE/>
              <w:autoSpaceDN/>
              <w:bidi w:val="0"/>
              <w:adjustRightInd/>
              <w:snapToGrid/>
              <w:spacing w:line="288" w:lineRule="auto"/>
              <w:jc w:val="center"/>
              <w:rPr>
                <w:rFonts w:hint="eastAsia" w:ascii="宋体" w:hAnsi="宋体" w:eastAsia="宋体" w:cs="宋体"/>
                <w:b/>
                <w:color w:val="auto"/>
                <w:sz w:val="24"/>
                <w:szCs w:val="24"/>
                <w:highlight w:val="none"/>
              </w:rPr>
            </w:pPr>
          </w:p>
        </w:tc>
        <w:tc>
          <w:tcPr>
            <w:tcW w:w="1862" w:type="dxa"/>
            <w:noWrap w:val="0"/>
            <w:vAlign w:val="top"/>
          </w:tcPr>
          <w:p>
            <w:pPr>
              <w:keepNext w:val="0"/>
              <w:keepLines w:val="0"/>
              <w:pageBreakBefore w:val="0"/>
              <w:tabs>
                <w:tab w:val="left" w:pos="2361"/>
              </w:tabs>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b/>
                <w:color w:val="auto"/>
                <w:sz w:val="24"/>
                <w:szCs w:val="24"/>
                <w:highlight w:val="none"/>
              </w:rPr>
              <w:t>岗位</w:t>
            </w:r>
          </w:p>
        </w:tc>
        <w:tc>
          <w:tcPr>
            <w:tcW w:w="1191" w:type="dxa"/>
            <w:gridSpan w:val="2"/>
            <w:noWrap w:val="0"/>
            <w:vAlign w:val="top"/>
          </w:tcPr>
          <w:p>
            <w:pPr>
              <w:keepNext w:val="0"/>
              <w:keepLines w:val="0"/>
              <w:pageBreakBefore w:val="0"/>
              <w:tabs>
                <w:tab w:val="left" w:pos="2361"/>
              </w:tabs>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b/>
                <w:color w:val="auto"/>
                <w:sz w:val="24"/>
                <w:szCs w:val="24"/>
                <w:highlight w:val="none"/>
              </w:rPr>
              <w:t>保安（名）</w:t>
            </w:r>
          </w:p>
        </w:tc>
        <w:tc>
          <w:tcPr>
            <w:tcW w:w="3910" w:type="dxa"/>
            <w:gridSpan w:val="2"/>
            <w:noWrap w:val="0"/>
            <w:vAlign w:val="top"/>
          </w:tcPr>
          <w:p>
            <w:pPr>
              <w:keepNext w:val="0"/>
              <w:keepLines w:val="0"/>
              <w:pageBreakBefore w:val="0"/>
              <w:tabs>
                <w:tab w:val="left" w:pos="2361"/>
              </w:tabs>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b/>
                <w:color w:val="auto"/>
                <w:sz w:val="24"/>
                <w:szCs w:val="24"/>
                <w:highlight w:val="none"/>
              </w:rPr>
              <w:t>岗位说明</w:t>
            </w:r>
          </w:p>
        </w:tc>
        <w:tc>
          <w:tcPr>
            <w:tcW w:w="1019" w:type="dxa"/>
            <w:noWrap w:val="0"/>
            <w:vAlign w:val="top"/>
          </w:tcPr>
          <w:p>
            <w:pPr>
              <w:keepNext w:val="0"/>
              <w:keepLines w:val="0"/>
              <w:pageBreakBefore w:val="0"/>
              <w:tabs>
                <w:tab w:val="left" w:pos="2361"/>
              </w:tabs>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606" w:type="dxa"/>
            <w:vMerge w:val="continue"/>
            <w:noWrap w:val="0"/>
            <w:tcFitText/>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p>
        </w:tc>
        <w:tc>
          <w:tcPr>
            <w:tcW w:w="1862"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lang w:eastAsia="zh-CN"/>
              </w:rPr>
              <w:t>急诊</w:t>
            </w:r>
          </w:p>
        </w:tc>
        <w:tc>
          <w:tcPr>
            <w:tcW w:w="1191" w:type="dxa"/>
            <w:gridSpan w:val="2"/>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rPr>
              <w:t>1</w:t>
            </w:r>
          </w:p>
        </w:tc>
        <w:tc>
          <w:tcPr>
            <w:tcW w:w="3910" w:type="dxa"/>
            <w:gridSpan w:val="2"/>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rPr>
              <w:t>负责该区域日常治安、人员等管理</w:t>
            </w:r>
          </w:p>
        </w:tc>
        <w:tc>
          <w:tcPr>
            <w:tcW w:w="1019"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6" w:type="dxa"/>
            <w:vMerge w:val="continue"/>
            <w:noWrap w:val="0"/>
            <w:tcFitText/>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val="en-US" w:eastAsia="zh-CN"/>
              </w:rPr>
            </w:pPr>
          </w:p>
        </w:tc>
        <w:tc>
          <w:tcPr>
            <w:tcW w:w="1862"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宋体" w:hAnsi="宋体" w:eastAsia="宋体" w:cs="宋体"/>
                <w:color w:val="auto"/>
                <w:sz w:val="24"/>
                <w:szCs w:val="24"/>
                <w:highlight w:val="none"/>
                <w:vertAlign w:val="baseline"/>
                <w:lang w:val="en-US"/>
              </w:rPr>
            </w:pPr>
            <w:r>
              <w:rPr>
                <w:rFonts w:hint="eastAsia" w:ascii="宋体" w:hAnsi="宋体" w:eastAsia="宋体" w:cs="宋体"/>
                <w:color w:val="auto"/>
                <w:sz w:val="24"/>
                <w:szCs w:val="24"/>
                <w:highlight w:val="none"/>
                <w:lang w:val="en-US" w:eastAsia="zh-CN"/>
              </w:rPr>
              <w:t>住院部</w:t>
            </w:r>
          </w:p>
        </w:tc>
        <w:tc>
          <w:tcPr>
            <w:tcW w:w="1191" w:type="dxa"/>
            <w:gridSpan w:val="2"/>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lang w:val="en-US" w:eastAsia="zh-CN"/>
              </w:rPr>
              <w:t>1</w:t>
            </w:r>
          </w:p>
        </w:tc>
        <w:tc>
          <w:tcPr>
            <w:tcW w:w="3910" w:type="dxa"/>
            <w:gridSpan w:val="2"/>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rPr>
              <w:t>负责该区域日常治安、人员等管理</w:t>
            </w:r>
          </w:p>
        </w:tc>
        <w:tc>
          <w:tcPr>
            <w:tcW w:w="1019" w:type="dxa"/>
            <w:noWrap w:val="0"/>
            <w:vAlign w:val="top"/>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6" w:type="dxa"/>
            <w:vMerge w:val="continue"/>
            <w:noWrap w:val="0"/>
            <w:tcFitText/>
            <w:vAlign w:val="top"/>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b/>
                <w:color w:val="auto"/>
                <w:sz w:val="24"/>
                <w:szCs w:val="24"/>
                <w:highlight w:val="none"/>
                <w:lang w:val="en-US" w:eastAsia="zh-CN"/>
              </w:rPr>
            </w:pPr>
          </w:p>
        </w:tc>
        <w:tc>
          <w:tcPr>
            <w:tcW w:w="7982" w:type="dxa"/>
            <w:gridSpan w:val="6"/>
            <w:noWrap w:val="0"/>
            <w:vAlign w:val="top"/>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b/>
                <w:color w:val="auto"/>
                <w:sz w:val="24"/>
                <w:szCs w:val="24"/>
                <w:highlight w:val="none"/>
                <w:lang w:val="en-US" w:eastAsia="zh-CN"/>
              </w:rPr>
              <w:t>夜班（23:00</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val="en-US" w:eastAsia="zh-CN"/>
              </w:rPr>
              <w:t>7:00</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val="en-US" w:eastAsia="zh-CN"/>
              </w:rPr>
              <w:t>2</w:t>
            </w:r>
            <w:r>
              <w:rPr>
                <w:rFonts w:hint="eastAsia" w:ascii="宋体" w:hAnsi="宋体" w:eastAsia="宋体" w:cs="宋体"/>
                <w:b/>
                <w:color w:val="auto"/>
                <w:sz w:val="24"/>
                <w:szCs w:val="24"/>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6" w:type="dxa"/>
            <w:vMerge w:val="continue"/>
            <w:noWrap w:val="0"/>
            <w:tcFitText/>
            <w:vAlign w:val="top"/>
          </w:tcPr>
          <w:p>
            <w:pPr>
              <w:keepNext w:val="0"/>
              <w:keepLines w:val="0"/>
              <w:pageBreakBefore w:val="0"/>
              <w:tabs>
                <w:tab w:val="left" w:pos="2361"/>
              </w:tabs>
              <w:kinsoku/>
              <w:wordWrap/>
              <w:overflowPunct/>
              <w:topLinePunct w:val="0"/>
              <w:autoSpaceDE/>
              <w:autoSpaceDN/>
              <w:bidi w:val="0"/>
              <w:adjustRightInd/>
              <w:snapToGrid/>
              <w:spacing w:line="288" w:lineRule="auto"/>
              <w:jc w:val="center"/>
              <w:rPr>
                <w:rFonts w:hint="eastAsia" w:ascii="宋体" w:hAnsi="宋体" w:eastAsia="宋体" w:cs="宋体"/>
                <w:b/>
                <w:color w:val="auto"/>
                <w:sz w:val="24"/>
                <w:szCs w:val="24"/>
                <w:highlight w:val="none"/>
              </w:rPr>
            </w:pPr>
          </w:p>
        </w:tc>
        <w:tc>
          <w:tcPr>
            <w:tcW w:w="1862" w:type="dxa"/>
            <w:noWrap w:val="0"/>
            <w:vAlign w:val="top"/>
          </w:tcPr>
          <w:p>
            <w:pPr>
              <w:keepNext w:val="0"/>
              <w:keepLines w:val="0"/>
              <w:pageBreakBefore w:val="0"/>
              <w:tabs>
                <w:tab w:val="left" w:pos="2361"/>
              </w:tabs>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b/>
                <w:color w:val="auto"/>
                <w:sz w:val="24"/>
                <w:szCs w:val="24"/>
                <w:highlight w:val="none"/>
              </w:rPr>
              <w:t>岗位</w:t>
            </w:r>
          </w:p>
        </w:tc>
        <w:tc>
          <w:tcPr>
            <w:tcW w:w="1191" w:type="dxa"/>
            <w:gridSpan w:val="2"/>
            <w:noWrap w:val="0"/>
            <w:vAlign w:val="top"/>
          </w:tcPr>
          <w:p>
            <w:pPr>
              <w:keepNext w:val="0"/>
              <w:keepLines w:val="0"/>
              <w:pageBreakBefore w:val="0"/>
              <w:tabs>
                <w:tab w:val="left" w:pos="2361"/>
              </w:tabs>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b/>
                <w:color w:val="auto"/>
                <w:sz w:val="24"/>
                <w:szCs w:val="24"/>
                <w:highlight w:val="none"/>
              </w:rPr>
              <w:t>保安（名）</w:t>
            </w:r>
          </w:p>
        </w:tc>
        <w:tc>
          <w:tcPr>
            <w:tcW w:w="3910" w:type="dxa"/>
            <w:gridSpan w:val="2"/>
            <w:noWrap w:val="0"/>
            <w:vAlign w:val="top"/>
          </w:tcPr>
          <w:p>
            <w:pPr>
              <w:keepNext w:val="0"/>
              <w:keepLines w:val="0"/>
              <w:pageBreakBefore w:val="0"/>
              <w:tabs>
                <w:tab w:val="left" w:pos="2361"/>
              </w:tabs>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岗位说明</w:t>
            </w:r>
          </w:p>
        </w:tc>
        <w:tc>
          <w:tcPr>
            <w:tcW w:w="1019" w:type="dxa"/>
            <w:noWrap w:val="0"/>
            <w:vAlign w:val="top"/>
          </w:tcPr>
          <w:p>
            <w:pPr>
              <w:keepNext w:val="0"/>
              <w:keepLines w:val="0"/>
              <w:pageBreakBefore w:val="0"/>
              <w:tabs>
                <w:tab w:val="left" w:pos="2361"/>
              </w:tabs>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6" w:type="dxa"/>
            <w:vMerge w:val="continue"/>
            <w:noWrap w:val="0"/>
            <w:tcFitText/>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p>
        </w:tc>
        <w:tc>
          <w:tcPr>
            <w:tcW w:w="1862"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急诊</w:t>
            </w:r>
          </w:p>
        </w:tc>
        <w:tc>
          <w:tcPr>
            <w:tcW w:w="1191" w:type="dxa"/>
            <w:gridSpan w:val="2"/>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w:t>
            </w:r>
          </w:p>
        </w:tc>
        <w:tc>
          <w:tcPr>
            <w:tcW w:w="3910" w:type="dxa"/>
            <w:gridSpan w:val="2"/>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负责该区域日常治安、人员等管理</w:t>
            </w:r>
          </w:p>
        </w:tc>
        <w:tc>
          <w:tcPr>
            <w:tcW w:w="1019"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6" w:type="dxa"/>
            <w:vMerge w:val="continue"/>
            <w:noWrap w:val="0"/>
            <w:tcFitText/>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val="en-US" w:eastAsia="zh-CN"/>
              </w:rPr>
            </w:pPr>
          </w:p>
        </w:tc>
        <w:tc>
          <w:tcPr>
            <w:tcW w:w="1862"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住院部</w:t>
            </w:r>
          </w:p>
        </w:tc>
        <w:tc>
          <w:tcPr>
            <w:tcW w:w="1191" w:type="dxa"/>
            <w:gridSpan w:val="2"/>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3910" w:type="dxa"/>
            <w:gridSpan w:val="2"/>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负责该区域日常治安、人员等管理</w:t>
            </w:r>
          </w:p>
        </w:tc>
        <w:tc>
          <w:tcPr>
            <w:tcW w:w="1019" w:type="dxa"/>
            <w:noWrap w:val="0"/>
            <w:vAlign w:val="top"/>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6" w:type="dxa"/>
            <w:vMerge w:val="continue"/>
            <w:noWrap w:val="0"/>
            <w:tcFitText/>
            <w:vAlign w:val="top"/>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val="en-US" w:eastAsia="zh-CN"/>
              </w:rPr>
            </w:pPr>
          </w:p>
        </w:tc>
        <w:tc>
          <w:tcPr>
            <w:tcW w:w="7982" w:type="dxa"/>
            <w:gridSpan w:val="6"/>
            <w:noWrap w:val="0"/>
            <w:vAlign w:val="top"/>
          </w:tcPr>
          <w:p>
            <w:pPr>
              <w:keepNext w:val="0"/>
              <w:keepLines w:val="0"/>
              <w:pageBreakBefore w:val="0"/>
              <w:kinsoku/>
              <w:wordWrap/>
              <w:overflowPunct/>
              <w:topLinePunct w:val="0"/>
              <w:autoSpaceDE/>
              <w:autoSpaceDN/>
              <w:bidi w:val="0"/>
              <w:adjustRightInd/>
              <w:snapToGrid/>
              <w:spacing w:line="288" w:lineRule="auto"/>
              <w:jc w:val="center"/>
              <w:rPr>
                <w:rFonts w:hint="default" w:ascii="宋体" w:hAnsi="宋体" w:eastAsia="宋体" w:cs="宋体"/>
                <w:b/>
                <w:bCs/>
                <w:color w:val="auto"/>
                <w:kern w:val="0"/>
                <w:sz w:val="24"/>
                <w:szCs w:val="24"/>
                <w:highlight w:val="none"/>
                <w:lang w:val="en-US" w:eastAsia="zh-CN"/>
              </w:rPr>
            </w:pPr>
            <w:r>
              <w:rPr>
                <w:rFonts w:hint="eastAsia" w:ascii="宋体" w:hAnsi="宋体" w:eastAsia="宋体" w:cs="宋体"/>
                <w:color w:val="auto"/>
                <w:sz w:val="24"/>
                <w:szCs w:val="24"/>
                <w:highlight w:val="none"/>
                <w:lang w:val="en-US" w:eastAsia="zh-CN"/>
              </w:rPr>
              <w:t>轮休岗位顶替安保</w:t>
            </w:r>
            <w:r>
              <w:rPr>
                <w:rFonts w:hint="eastAsia" w:ascii="宋体" w:hAnsi="宋体" w:eastAsia="宋体" w:cs="宋体"/>
                <w:b/>
                <w:bCs/>
                <w:color w:val="auto"/>
                <w:sz w:val="24"/>
                <w:szCs w:val="24"/>
                <w:highlight w:val="none"/>
                <w:lang w:val="en-US" w:eastAsia="zh-CN"/>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6" w:type="dxa"/>
            <w:vMerge w:val="restart"/>
            <w:noWrap w:val="0"/>
            <w:vAlign w:val="center"/>
          </w:tcPr>
          <w:p>
            <w:pPr>
              <w:keepNext w:val="0"/>
              <w:keepLines w:val="0"/>
              <w:pageBreakBefore w:val="0"/>
              <w:tabs>
                <w:tab w:val="left" w:pos="2361"/>
              </w:tabs>
              <w:kinsoku/>
              <w:wordWrap/>
              <w:overflowPunct/>
              <w:topLinePunct w:val="0"/>
              <w:autoSpaceDE/>
              <w:autoSpaceDN/>
              <w:bidi w:val="0"/>
              <w:adjustRightInd/>
              <w:snapToGrid/>
              <w:spacing w:line="288" w:lineRule="auto"/>
              <w:jc w:val="center"/>
              <w:rPr>
                <w:rFonts w:hint="default"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疫情防控安保(32人)</w:t>
            </w:r>
          </w:p>
        </w:tc>
        <w:tc>
          <w:tcPr>
            <w:tcW w:w="7982" w:type="dxa"/>
            <w:gridSpan w:val="6"/>
            <w:noWrap w:val="0"/>
            <w:vAlign w:val="top"/>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lang w:eastAsia="zh-CN"/>
              </w:rPr>
            </w:pPr>
            <w:r>
              <w:rPr>
                <w:rFonts w:hint="eastAsia" w:ascii="宋体" w:hAnsi="宋体" w:eastAsia="宋体" w:cs="宋体"/>
                <w:b/>
                <w:color w:val="auto"/>
                <w:sz w:val="24"/>
                <w:szCs w:val="24"/>
                <w:highlight w:val="none"/>
                <w:lang w:eastAsia="zh-CN"/>
              </w:rPr>
              <w:t>日班</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val="en-US" w:eastAsia="zh-CN"/>
              </w:rPr>
              <w:t>7</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val="en-US" w:eastAsia="zh-CN"/>
              </w:rPr>
              <w:t>00</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val="en-US" w:eastAsia="zh-CN"/>
              </w:rPr>
              <w:t>15</w:t>
            </w:r>
            <w:r>
              <w:rPr>
                <w:rFonts w:hint="eastAsia" w:ascii="宋体" w:hAnsi="宋体" w:eastAsia="宋体" w:cs="宋体"/>
                <w:b/>
                <w:color w:val="auto"/>
                <w:sz w:val="24"/>
                <w:szCs w:val="24"/>
                <w:highlight w:val="none"/>
              </w:rPr>
              <w:t>:00）</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18人</w:t>
            </w:r>
            <w:r>
              <w:rPr>
                <w:rFonts w:hint="eastAsia" w:ascii="宋体" w:hAnsi="宋体" w:eastAsia="宋体" w:cs="宋体"/>
                <w:b/>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6" w:type="dxa"/>
            <w:vMerge w:val="continue"/>
            <w:noWrap w:val="0"/>
            <w:vAlign w:val="top"/>
          </w:tcPr>
          <w:p>
            <w:pPr>
              <w:keepNext w:val="0"/>
              <w:keepLines w:val="0"/>
              <w:pageBreakBefore w:val="0"/>
              <w:tabs>
                <w:tab w:val="left" w:pos="2361"/>
              </w:tabs>
              <w:kinsoku/>
              <w:wordWrap/>
              <w:overflowPunct/>
              <w:topLinePunct w:val="0"/>
              <w:autoSpaceDE/>
              <w:autoSpaceDN/>
              <w:bidi w:val="0"/>
              <w:adjustRightInd/>
              <w:snapToGrid/>
              <w:spacing w:line="288" w:lineRule="auto"/>
              <w:jc w:val="center"/>
              <w:rPr>
                <w:rFonts w:hint="eastAsia" w:ascii="宋体" w:hAnsi="宋体" w:eastAsia="宋体" w:cs="宋体"/>
                <w:b/>
                <w:color w:val="auto"/>
                <w:sz w:val="24"/>
                <w:szCs w:val="24"/>
                <w:highlight w:val="none"/>
              </w:rPr>
            </w:pPr>
          </w:p>
        </w:tc>
        <w:tc>
          <w:tcPr>
            <w:tcW w:w="1862" w:type="dxa"/>
            <w:noWrap w:val="0"/>
            <w:vAlign w:val="top"/>
          </w:tcPr>
          <w:p>
            <w:pPr>
              <w:keepNext w:val="0"/>
              <w:keepLines w:val="0"/>
              <w:pageBreakBefore w:val="0"/>
              <w:tabs>
                <w:tab w:val="left" w:pos="2361"/>
              </w:tabs>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b/>
                <w:color w:val="auto"/>
                <w:sz w:val="24"/>
                <w:szCs w:val="24"/>
                <w:highlight w:val="none"/>
              </w:rPr>
              <w:t>岗位</w:t>
            </w:r>
          </w:p>
        </w:tc>
        <w:tc>
          <w:tcPr>
            <w:tcW w:w="1186" w:type="dxa"/>
            <w:noWrap w:val="0"/>
            <w:vAlign w:val="top"/>
          </w:tcPr>
          <w:p>
            <w:pPr>
              <w:keepNext w:val="0"/>
              <w:keepLines w:val="0"/>
              <w:pageBreakBefore w:val="0"/>
              <w:tabs>
                <w:tab w:val="left" w:pos="2361"/>
              </w:tabs>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b/>
                <w:color w:val="auto"/>
                <w:sz w:val="24"/>
                <w:szCs w:val="24"/>
                <w:highlight w:val="none"/>
              </w:rPr>
              <w:t>保安（名）</w:t>
            </w:r>
          </w:p>
        </w:tc>
        <w:tc>
          <w:tcPr>
            <w:tcW w:w="3915" w:type="dxa"/>
            <w:gridSpan w:val="3"/>
            <w:noWrap w:val="0"/>
            <w:vAlign w:val="center"/>
          </w:tcPr>
          <w:p>
            <w:pPr>
              <w:keepNext w:val="0"/>
              <w:keepLines w:val="0"/>
              <w:pageBreakBefore w:val="0"/>
              <w:tabs>
                <w:tab w:val="left" w:pos="2361"/>
              </w:tabs>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b/>
                <w:color w:val="auto"/>
                <w:sz w:val="24"/>
                <w:szCs w:val="24"/>
                <w:highlight w:val="none"/>
              </w:rPr>
              <w:t>岗位说明</w:t>
            </w:r>
          </w:p>
        </w:tc>
        <w:tc>
          <w:tcPr>
            <w:tcW w:w="1019" w:type="dxa"/>
            <w:noWrap w:val="0"/>
            <w:vAlign w:val="top"/>
          </w:tcPr>
          <w:p>
            <w:pPr>
              <w:keepNext w:val="0"/>
              <w:keepLines w:val="0"/>
              <w:pageBreakBefore w:val="0"/>
              <w:tabs>
                <w:tab w:val="left" w:pos="2361"/>
              </w:tabs>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6"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p>
        </w:tc>
        <w:tc>
          <w:tcPr>
            <w:tcW w:w="1862"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东大门疫情</w:t>
            </w:r>
          </w:p>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防控</w:t>
            </w:r>
          </w:p>
        </w:tc>
        <w:tc>
          <w:tcPr>
            <w:tcW w:w="1186"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3915" w:type="dxa"/>
            <w:gridSpan w:val="3"/>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车辆通道</w:t>
            </w:r>
            <w:r>
              <w:rPr>
                <w:rFonts w:hint="eastAsia" w:ascii="宋体" w:hAnsi="宋体" w:eastAsia="宋体" w:cs="宋体"/>
                <w:color w:val="auto"/>
                <w:sz w:val="24"/>
                <w:szCs w:val="24"/>
                <w:highlight w:val="none"/>
                <w:lang w:val="en-US" w:eastAsia="zh-CN"/>
              </w:rPr>
              <w:t>1人、人员通道2人（进口，出口）</w:t>
            </w:r>
            <w:r>
              <w:rPr>
                <w:rFonts w:hint="eastAsia" w:ascii="宋体" w:hAnsi="宋体" w:eastAsia="宋体" w:cs="宋体"/>
                <w:color w:val="auto"/>
                <w:sz w:val="24"/>
                <w:szCs w:val="24"/>
                <w:highlight w:val="none"/>
                <w:lang w:eastAsia="zh-CN"/>
              </w:rPr>
              <w:t>测温、验码，外场车辆引导等</w:t>
            </w:r>
          </w:p>
        </w:tc>
        <w:tc>
          <w:tcPr>
            <w:tcW w:w="1019" w:type="dxa"/>
            <w:noWrap w:val="0"/>
            <w:vAlign w:val="top"/>
          </w:tcPr>
          <w:p>
            <w:pPr>
              <w:keepNext w:val="0"/>
              <w:keepLines w:val="0"/>
              <w:pageBreakBefore w:val="0"/>
              <w:kinsoku/>
              <w:wordWrap/>
              <w:overflowPunct/>
              <w:topLinePunct w:val="0"/>
              <w:autoSpaceDE/>
              <w:autoSpaceDN/>
              <w:bidi w:val="0"/>
              <w:adjustRightInd/>
              <w:snapToGrid/>
              <w:spacing w:line="288" w:lineRule="auto"/>
              <w:jc w:val="center"/>
              <w:rPr>
                <w:rFonts w:hint="default"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606"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p>
        </w:tc>
        <w:tc>
          <w:tcPr>
            <w:tcW w:w="1862"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门诊大门</w:t>
            </w:r>
          </w:p>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疫情防控</w:t>
            </w:r>
          </w:p>
        </w:tc>
        <w:tc>
          <w:tcPr>
            <w:tcW w:w="1186"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3915" w:type="dxa"/>
            <w:gridSpan w:val="3"/>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测温、验码等</w:t>
            </w:r>
          </w:p>
        </w:tc>
        <w:tc>
          <w:tcPr>
            <w:tcW w:w="1019" w:type="dxa"/>
            <w:noWrap w:val="0"/>
            <w:vAlign w:val="top"/>
          </w:tcPr>
          <w:p>
            <w:pPr>
              <w:keepNext w:val="0"/>
              <w:keepLines w:val="0"/>
              <w:pageBreakBefore w:val="0"/>
              <w:kinsoku/>
              <w:wordWrap/>
              <w:overflowPunct/>
              <w:topLinePunct w:val="0"/>
              <w:autoSpaceDE/>
              <w:autoSpaceDN/>
              <w:bidi w:val="0"/>
              <w:adjustRightInd/>
              <w:snapToGrid/>
              <w:spacing w:line="288" w:lineRule="auto"/>
              <w:jc w:val="center"/>
              <w:rPr>
                <w:rFonts w:hint="default"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06"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p>
        </w:tc>
        <w:tc>
          <w:tcPr>
            <w:tcW w:w="1862"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急诊大门</w:t>
            </w:r>
          </w:p>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疫情防控</w:t>
            </w:r>
          </w:p>
        </w:tc>
        <w:tc>
          <w:tcPr>
            <w:tcW w:w="1186"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p>
        </w:tc>
        <w:tc>
          <w:tcPr>
            <w:tcW w:w="3915" w:type="dxa"/>
            <w:gridSpan w:val="3"/>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测温、验码等</w:t>
            </w:r>
          </w:p>
        </w:tc>
        <w:tc>
          <w:tcPr>
            <w:tcW w:w="1019" w:type="dxa"/>
            <w:noWrap w:val="0"/>
            <w:vAlign w:val="top"/>
          </w:tcPr>
          <w:p>
            <w:pPr>
              <w:keepNext w:val="0"/>
              <w:keepLines w:val="0"/>
              <w:pageBreakBefore w:val="0"/>
              <w:kinsoku/>
              <w:wordWrap/>
              <w:overflowPunct/>
              <w:topLinePunct w:val="0"/>
              <w:autoSpaceDE/>
              <w:autoSpaceDN/>
              <w:bidi w:val="0"/>
              <w:adjustRightInd/>
              <w:snapToGrid/>
              <w:spacing w:line="288" w:lineRule="auto"/>
              <w:jc w:val="center"/>
              <w:rPr>
                <w:rFonts w:hint="default"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6"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p>
        </w:tc>
        <w:tc>
          <w:tcPr>
            <w:tcW w:w="1862"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住院大门</w:t>
            </w:r>
          </w:p>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疫情防控</w:t>
            </w:r>
          </w:p>
        </w:tc>
        <w:tc>
          <w:tcPr>
            <w:tcW w:w="1186"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p>
        </w:tc>
        <w:tc>
          <w:tcPr>
            <w:tcW w:w="3915" w:type="dxa"/>
            <w:gridSpan w:val="3"/>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测温、验码等</w:t>
            </w:r>
          </w:p>
        </w:tc>
        <w:tc>
          <w:tcPr>
            <w:tcW w:w="1019" w:type="dxa"/>
            <w:noWrap w:val="0"/>
            <w:vAlign w:val="top"/>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6" w:type="dxa"/>
            <w:vMerge w:val="continue"/>
            <w:noWrap w:val="0"/>
            <w:vAlign w:val="center"/>
          </w:tcPr>
          <w:p>
            <w:pPr>
              <w:pStyle w:val="2"/>
              <w:keepNext w:val="0"/>
              <w:keepLines w:val="0"/>
              <w:pageBreakBefore w:val="0"/>
              <w:kinsoku/>
              <w:wordWrap/>
              <w:overflowPunct/>
              <w:topLinePunct w:val="0"/>
              <w:autoSpaceDE/>
              <w:autoSpaceDN/>
              <w:bidi w:val="0"/>
              <w:adjustRightInd/>
              <w:snapToGrid/>
              <w:spacing w:line="288" w:lineRule="auto"/>
              <w:ind w:left="0" w:leftChars="0" w:firstLine="240" w:firstLineChars="100"/>
              <w:rPr>
                <w:rFonts w:hint="eastAsia" w:ascii="宋体" w:hAnsi="宋体" w:eastAsia="宋体" w:cs="宋体"/>
                <w:color w:val="auto"/>
                <w:sz w:val="24"/>
                <w:szCs w:val="24"/>
                <w:highlight w:val="none"/>
                <w:lang w:eastAsia="zh-CN"/>
              </w:rPr>
            </w:pPr>
          </w:p>
        </w:tc>
        <w:tc>
          <w:tcPr>
            <w:tcW w:w="1862"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住院部二楼</w:t>
            </w:r>
          </w:p>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疫情防控</w:t>
            </w:r>
          </w:p>
        </w:tc>
        <w:tc>
          <w:tcPr>
            <w:tcW w:w="1186"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w:t>
            </w:r>
          </w:p>
        </w:tc>
        <w:tc>
          <w:tcPr>
            <w:tcW w:w="3915" w:type="dxa"/>
            <w:gridSpan w:val="3"/>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测温、验码等</w:t>
            </w:r>
          </w:p>
        </w:tc>
        <w:tc>
          <w:tcPr>
            <w:tcW w:w="1019" w:type="dxa"/>
            <w:noWrap w:val="0"/>
            <w:vAlign w:val="top"/>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6" w:type="dxa"/>
            <w:vMerge w:val="continue"/>
            <w:noWrap w:val="0"/>
            <w:vAlign w:val="center"/>
          </w:tcPr>
          <w:p>
            <w:pPr>
              <w:pStyle w:val="2"/>
              <w:keepNext w:val="0"/>
              <w:keepLines w:val="0"/>
              <w:pageBreakBefore w:val="0"/>
              <w:kinsoku/>
              <w:wordWrap/>
              <w:overflowPunct/>
              <w:topLinePunct w:val="0"/>
              <w:autoSpaceDE/>
              <w:autoSpaceDN/>
              <w:bidi w:val="0"/>
              <w:adjustRightInd/>
              <w:snapToGrid/>
              <w:spacing w:line="288" w:lineRule="auto"/>
              <w:ind w:left="0" w:leftChars="0" w:firstLine="240" w:firstLineChars="100"/>
              <w:rPr>
                <w:rFonts w:hint="eastAsia" w:ascii="宋体" w:hAnsi="宋体" w:eastAsia="宋体" w:cs="宋体"/>
                <w:color w:val="auto"/>
                <w:sz w:val="24"/>
                <w:szCs w:val="24"/>
                <w:highlight w:val="none"/>
                <w:lang w:eastAsia="zh-CN"/>
              </w:rPr>
            </w:pPr>
          </w:p>
        </w:tc>
        <w:tc>
          <w:tcPr>
            <w:tcW w:w="1862"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地下一层</w:t>
            </w:r>
          </w:p>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疫情防控</w:t>
            </w:r>
          </w:p>
        </w:tc>
        <w:tc>
          <w:tcPr>
            <w:tcW w:w="1186"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3915" w:type="dxa"/>
            <w:gridSpan w:val="3"/>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测温、验码等</w:t>
            </w:r>
          </w:p>
        </w:tc>
        <w:tc>
          <w:tcPr>
            <w:tcW w:w="1019" w:type="dxa"/>
            <w:noWrap w:val="0"/>
            <w:vAlign w:val="top"/>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6"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val="en-US" w:eastAsia="zh-CN"/>
              </w:rPr>
            </w:pPr>
          </w:p>
        </w:tc>
        <w:tc>
          <w:tcPr>
            <w:tcW w:w="1862"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地下一层</w:t>
            </w:r>
          </w:p>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员工通道</w:t>
            </w:r>
          </w:p>
        </w:tc>
        <w:tc>
          <w:tcPr>
            <w:tcW w:w="1186"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p>
        </w:tc>
        <w:tc>
          <w:tcPr>
            <w:tcW w:w="3915" w:type="dxa"/>
            <w:gridSpan w:val="3"/>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地下室员工通道管控</w:t>
            </w:r>
          </w:p>
        </w:tc>
        <w:tc>
          <w:tcPr>
            <w:tcW w:w="1019" w:type="dxa"/>
            <w:noWrap w:val="0"/>
            <w:vAlign w:val="top"/>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6"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lang w:val="en-US" w:eastAsia="zh-CN"/>
              </w:rPr>
            </w:pPr>
          </w:p>
        </w:tc>
        <w:tc>
          <w:tcPr>
            <w:tcW w:w="1862"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住院部前</w:t>
            </w:r>
          </w:p>
          <w:p>
            <w:pPr>
              <w:keepNext w:val="0"/>
              <w:keepLines w:val="0"/>
              <w:pageBreakBefore w:val="0"/>
              <w:kinsoku/>
              <w:wordWrap/>
              <w:overflowPunct/>
              <w:topLinePunct w:val="0"/>
              <w:autoSpaceDE/>
              <w:autoSpaceDN/>
              <w:bidi w:val="0"/>
              <w:adjustRightInd/>
              <w:snapToGrid/>
              <w:spacing w:line="288" w:lineRule="auto"/>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消防通道</w:t>
            </w:r>
          </w:p>
        </w:tc>
        <w:tc>
          <w:tcPr>
            <w:tcW w:w="1186"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3915" w:type="dxa"/>
            <w:gridSpan w:val="3"/>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人员管理</w:t>
            </w:r>
          </w:p>
        </w:tc>
        <w:tc>
          <w:tcPr>
            <w:tcW w:w="1019" w:type="dxa"/>
            <w:noWrap w:val="0"/>
            <w:vAlign w:val="top"/>
          </w:tcPr>
          <w:p>
            <w:pPr>
              <w:keepNext w:val="0"/>
              <w:keepLines w:val="0"/>
              <w:pageBreakBefore w:val="0"/>
              <w:kinsoku/>
              <w:wordWrap/>
              <w:overflowPunct/>
              <w:topLinePunct w:val="0"/>
              <w:autoSpaceDE/>
              <w:autoSpaceDN/>
              <w:bidi w:val="0"/>
              <w:adjustRightInd/>
              <w:snapToGrid/>
              <w:spacing w:line="288" w:lineRule="auto"/>
              <w:jc w:val="center"/>
              <w:rPr>
                <w:rFonts w:hint="default"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6"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lang w:val="en-US" w:eastAsia="zh-CN"/>
              </w:rPr>
            </w:pPr>
          </w:p>
        </w:tc>
        <w:tc>
          <w:tcPr>
            <w:tcW w:w="1862"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监控室</w:t>
            </w:r>
          </w:p>
        </w:tc>
        <w:tc>
          <w:tcPr>
            <w:tcW w:w="1186"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p>
        </w:tc>
        <w:tc>
          <w:tcPr>
            <w:tcW w:w="3915" w:type="dxa"/>
            <w:gridSpan w:val="3"/>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负责医院进出口管理、负责**室一键报警等</w:t>
            </w:r>
          </w:p>
        </w:tc>
        <w:tc>
          <w:tcPr>
            <w:tcW w:w="1019" w:type="dxa"/>
            <w:noWrap w:val="0"/>
            <w:vAlign w:val="top"/>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6" w:type="dxa"/>
            <w:vMerge w:val="continue"/>
            <w:noWrap w:val="0"/>
            <w:vAlign w:val="top"/>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b/>
                <w:color w:val="auto"/>
                <w:sz w:val="24"/>
                <w:szCs w:val="24"/>
                <w:highlight w:val="none"/>
                <w:lang w:val="en-US" w:eastAsia="zh-CN"/>
              </w:rPr>
            </w:pPr>
          </w:p>
        </w:tc>
        <w:tc>
          <w:tcPr>
            <w:tcW w:w="7982" w:type="dxa"/>
            <w:gridSpan w:val="6"/>
            <w:noWrap w:val="0"/>
            <w:vAlign w:val="top"/>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b/>
                <w:color w:val="auto"/>
                <w:sz w:val="24"/>
                <w:szCs w:val="24"/>
                <w:highlight w:val="none"/>
                <w:lang w:val="en-US" w:eastAsia="zh-CN"/>
              </w:rPr>
              <w:t>夜班（</w:t>
            </w:r>
            <w:r>
              <w:rPr>
                <w:rFonts w:hint="eastAsia" w:ascii="宋体" w:hAnsi="宋体" w:eastAsia="宋体" w:cs="宋体"/>
                <w:b/>
                <w:color w:val="auto"/>
                <w:sz w:val="24"/>
                <w:szCs w:val="24"/>
                <w:highlight w:val="none"/>
              </w:rPr>
              <w:t>1</w:t>
            </w:r>
            <w:r>
              <w:rPr>
                <w:rFonts w:hint="eastAsia" w:ascii="宋体" w:hAnsi="宋体" w:eastAsia="宋体" w:cs="宋体"/>
                <w:b/>
                <w:color w:val="auto"/>
                <w:sz w:val="24"/>
                <w:szCs w:val="24"/>
                <w:highlight w:val="none"/>
                <w:lang w:eastAsia="zh-CN"/>
              </w:rPr>
              <w:t>5</w:t>
            </w:r>
            <w:r>
              <w:rPr>
                <w:rFonts w:hint="eastAsia" w:ascii="宋体" w:hAnsi="宋体" w:eastAsia="宋体" w:cs="宋体"/>
                <w:b/>
                <w:color w:val="auto"/>
                <w:sz w:val="24"/>
                <w:szCs w:val="24"/>
                <w:highlight w:val="none"/>
              </w:rPr>
              <w:t>:00——2</w:t>
            </w:r>
            <w:r>
              <w:rPr>
                <w:rFonts w:hint="eastAsia" w:ascii="宋体" w:hAnsi="宋体" w:eastAsia="宋体" w:cs="宋体"/>
                <w:b/>
                <w:color w:val="auto"/>
                <w:sz w:val="24"/>
                <w:szCs w:val="24"/>
                <w:highlight w:val="none"/>
                <w:lang w:eastAsia="zh-CN"/>
              </w:rPr>
              <w:t>3</w:t>
            </w:r>
            <w:r>
              <w:rPr>
                <w:rFonts w:hint="eastAsia" w:ascii="宋体" w:hAnsi="宋体" w:eastAsia="宋体" w:cs="宋体"/>
                <w:b/>
                <w:color w:val="auto"/>
                <w:sz w:val="24"/>
                <w:szCs w:val="24"/>
                <w:highlight w:val="none"/>
              </w:rPr>
              <w:t>:00）（</w:t>
            </w:r>
            <w:r>
              <w:rPr>
                <w:rFonts w:hint="eastAsia" w:ascii="宋体" w:hAnsi="宋体" w:eastAsia="宋体" w:cs="宋体"/>
                <w:b/>
                <w:color w:val="auto"/>
                <w:sz w:val="24"/>
                <w:szCs w:val="24"/>
                <w:highlight w:val="none"/>
                <w:lang w:val="en-US" w:eastAsia="zh-CN"/>
              </w:rPr>
              <w:t>7</w:t>
            </w:r>
            <w:r>
              <w:rPr>
                <w:rFonts w:hint="eastAsia" w:ascii="宋体" w:hAnsi="宋体" w:eastAsia="宋体" w:cs="宋体"/>
                <w:b/>
                <w:color w:val="auto"/>
                <w:sz w:val="24"/>
                <w:szCs w:val="24"/>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6" w:type="dxa"/>
            <w:vMerge w:val="continue"/>
            <w:noWrap w:val="0"/>
            <w:vAlign w:val="top"/>
          </w:tcPr>
          <w:p>
            <w:pPr>
              <w:keepNext w:val="0"/>
              <w:keepLines w:val="0"/>
              <w:pageBreakBefore w:val="0"/>
              <w:tabs>
                <w:tab w:val="left" w:pos="2361"/>
              </w:tabs>
              <w:kinsoku/>
              <w:wordWrap/>
              <w:overflowPunct/>
              <w:topLinePunct w:val="0"/>
              <w:autoSpaceDE/>
              <w:autoSpaceDN/>
              <w:bidi w:val="0"/>
              <w:adjustRightInd/>
              <w:snapToGrid/>
              <w:spacing w:line="288" w:lineRule="auto"/>
              <w:jc w:val="center"/>
              <w:rPr>
                <w:rFonts w:hint="eastAsia" w:ascii="宋体" w:hAnsi="宋体" w:eastAsia="宋体" w:cs="宋体"/>
                <w:b/>
                <w:color w:val="auto"/>
                <w:sz w:val="24"/>
                <w:szCs w:val="24"/>
                <w:highlight w:val="none"/>
              </w:rPr>
            </w:pPr>
          </w:p>
        </w:tc>
        <w:tc>
          <w:tcPr>
            <w:tcW w:w="1862" w:type="dxa"/>
            <w:noWrap w:val="0"/>
            <w:vAlign w:val="top"/>
          </w:tcPr>
          <w:p>
            <w:pPr>
              <w:keepNext w:val="0"/>
              <w:keepLines w:val="0"/>
              <w:pageBreakBefore w:val="0"/>
              <w:tabs>
                <w:tab w:val="left" w:pos="2361"/>
              </w:tabs>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b/>
                <w:color w:val="auto"/>
                <w:sz w:val="24"/>
                <w:szCs w:val="24"/>
                <w:highlight w:val="none"/>
              </w:rPr>
              <w:t>岗位</w:t>
            </w:r>
          </w:p>
        </w:tc>
        <w:tc>
          <w:tcPr>
            <w:tcW w:w="1186" w:type="dxa"/>
            <w:noWrap w:val="0"/>
            <w:vAlign w:val="top"/>
          </w:tcPr>
          <w:p>
            <w:pPr>
              <w:keepNext w:val="0"/>
              <w:keepLines w:val="0"/>
              <w:pageBreakBefore w:val="0"/>
              <w:tabs>
                <w:tab w:val="left" w:pos="2361"/>
              </w:tabs>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b/>
                <w:color w:val="auto"/>
                <w:sz w:val="24"/>
                <w:szCs w:val="24"/>
                <w:highlight w:val="none"/>
              </w:rPr>
              <w:t>保安（名）</w:t>
            </w:r>
          </w:p>
        </w:tc>
        <w:tc>
          <w:tcPr>
            <w:tcW w:w="3915" w:type="dxa"/>
            <w:gridSpan w:val="3"/>
            <w:noWrap w:val="0"/>
            <w:vAlign w:val="top"/>
          </w:tcPr>
          <w:p>
            <w:pPr>
              <w:keepNext w:val="0"/>
              <w:keepLines w:val="0"/>
              <w:pageBreakBefore w:val="0"/>
              <w:tabs>
                <w:tab w:val="left" w:pos="2361"/>
              </w:tabs>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b/>
                <w:color w:val="auto"/>
                <w:sz w:val="24"/>
                <w:szCs w:val="24"/>
                <w:highlight w:val="none"/>
              </w:rPr>
              <w:t>岗位说明</w:t>
            </w:r>
          </w:p>
        </w:tc>
        <w:tc>
          <w:tcPr>
            <w:tcW w:w="1019" w:type="dxa"/>
            <w:noWrap w:val="0"/>
            <w:vAlign w:val="top"/>
          </w:tcPr>
          <w:p>
            <w:pPr>
              <w:keepNext w:val="0"/>
              <w:keepLines w:val="0"/>
              <w:pageBreakBefore w:val="0"/>
              <w:tabs>
                <w:tab w:val="left" w:pos="2361"/>
              </w:tabs>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606"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p>
        </w:tc>
        <w:tc>
          <w:tcPr>
            <w:tcW w:w="1862"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东大门疫情</w:t>
            </w:r>
          </w:p>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防控</w:t>
            </w:r>
          </w:p>
        </w:tc>
        <w:tc>
          <w:tcPr>
            <w:tcW w:w="1186"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p>
        </w:tc>
        <w:tc>
          <w:tcPr>
            <w:tcW w:w="3915" w:type="dxa"/>
            <w:gridSpan w:val="3"/>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车辆通道</w:t>
            </w:r>
            <w:r>
              <w:rPr>
                <w:rFonts w:hint="eastAsia" w:ascii="宋体" w:hAnsi="宋体" w:eastAsia="宋体" w:cs="宋体"/>
                <w:color w:val="auto"/>
                <w:sz w:val="24"/>
                <w:szCs w:val="24"/>
                <w:highlight w:val="none"/>
                <w:lang w:val="en-US" w:eastAsia="zh-CN"/>
              </w:rPr>
              <w:t>1人、人员通道1人</w:t>
            </w:r>
            <w:r>
              <w:rPr>
                <w:rFonts w:hint="eastAsia" w:ascii="宋体" w:hAnsi="宋体" w:eastAsia="宋体" w:cs="宋体"/>
                <w:color w:val="auto"/>
                <w:sz w:val="24"/>
                <w:szCs w:val="24"/>
                <w:highlight w:val="none"/>
                <w:lang w:eastAsia="zh-CN"/>
              </w:rPr>
              <w:t>测温、验码等</w:t>
            </w:r>
          </w:p>
        </w:tc>
        <w:tc>
          <w:tcPr>
            <w:tcW w:w="1019" w:type="dxa"/>
            <w:noWrap w:val="0"/>
            <w:vAlign w:val="top"/>
          </w:tcPr>
          <w:p>
            <w:pPr>
              <w:keepNext w:val="0"/>
              <w:keepLines w:val="0"/>
              <w:pageBreakBefore w:val="0"/>
              <w:kinsoku/>
              <w:wordWrap/>
              <w:overflowPunct/>
              <w:topLinePunct w:val="0"/>
              <w:autoSpaceDE/>
              <w:autoSpaceDN/>
              <w:bidi w:val="0"/>
              <w:adjustRightInd/>
              <w:snapToGrid/>
              <w:spacing w:line="288" w:lineRule="auto"/>
              <w:jc w:val="center"/>
              <w:rPr>
                <w:rFonts w:hint="default" w:ascii="宋体" w:hAnsi="宋体" w:eastAsia="宋体" w:cs="宋体"/>
                <w:color w:val="auto"/>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6"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p>
        </w:tc>
        <w:tc>
          <w:tcPr>
            <w:tcW w:w="1862"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急诊大门</w:t>
            </w:r>
          </w:p>
          <w:p>
            <w:pPr>
              <w:keepNext w:val="0"/>
              <w:keepLines w:val="0"/>
              <w:pageBreakBefore w:val="0"/>
              <w:kinsoku/>
              <w:wordWrap/>
              <w:overflowPunct/>
              <w:topLinePunct w:val="0"/>
              <w:autoSpaceDE/>
              <w:autoSpaceDN/>
              <w:bidi w:val="0"/>
              <w:adjustRightInd/>
              <w:snapToGrid/>
              <w:spacing w:line="288" w:lineRule="auto"/>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疫情防控</w:t>
            </w:r>
          </w:p>
        </w:tc>
        <w:tc>
          <w:tcPr>
            <w:tcW w:w="1186"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p>
        </w:tc>
        <w:tc>
          <w:tcPr>
            <w:tcW w:w="3915" w:type="dxa"/>
            <w:gridSpan w:val="3"/>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测温、验码等</w:t>
            </w:r>
          </w:p>
        </w:tc>
        <w:tc>
          <w:tcPr>
            <w:tcW w:w="1019" w:type="dxa"/>
            <w:noWrap w:val="0"/>
            <w:vAlign w:val="top"/>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6"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p>
        </w:tc>
        <w:tc>
          <w:tcPr>
            <w:tcW w:w="1862"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住院部一楼</w:t>
            </w:r>
          </w:p>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疫情防控</w:t>
            </w:r>
          </w:p>
        </w:tc>
        <w:tc>
          <w:tcPr>
            <w:tcW w:w="1186"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p>
        </w:tc>
        <w:tc>
          <w:tcPr>
            <w:tcW w:w="3915" w:type="dxa"/>
            <w:gridSpan w:val="3"/>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测温、验码等</w:t>
            </w:r>
          </w:p>
        </w:tc>
        <w:tc>
          <w:tcPr>
            <w:tcW w:w="1019" w:type="dxa"/>
            <w:noWrap w:val="0"/>
            <w:vAlign w:val="top"/>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6" w:type="dxa"/>
            <w:vMerge w:val="continue"/>
            <w:noWrap w:val="0"/>
            <w:vAlign w:val="center"/>
          </w:tcPr>
          <w:p>
            <w:pPr>
              <w:pStyle w:val="2"/>
              <w:keepNext w:val="0"/>
              <w:keepLines w:val="0"/>
              <w:pageBreakBefore w:val="0"/>
              <w:kinsoku/>
              <w:wordWrap/>
              <w:overflowPunct/>
              <w:topLinePunct w:val="0"/>
              <w:autoSpaceDE/>
              <w:autoSpaceDN/>
              <w:bidi w:val="0"/>
              <w:adjustRightInd/>
              <w:snapToGrid/>
              <w:spacing w:line="288" w:lineRule="auto"/>
              <w:ind w:left="0" w:leftChars="0" w:firstLine="240" w:firstLineChars="100"/>
              <w:rPr>
                <w:rFonts w:hint="eastAsia" w:ascii="宋体" w:hAnsi="宋体" w:eastAsia="宋体" w:cs="宋体"/>
                <w:color w:val="auto"/>
                <w:sz w:val="24"/>
                <w:szCs w:val="24"/>
                <w:highlight w:val="none"/>
                <w:lang w:eastAsia="zh-CN"/>
              </w:rPr>
            </w:pPr>
          </w:p>
        </w:tc>
        <w:tc>
          <w:tcPr>
            <w:tcW w:w="1862"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住院部二楼</w:t>
            </w:r>
          </w:p>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疫情防控</w:t>
            </w:r>
          </w:p>
        </w:tc>
        <w:tc>
          <w:tcPr>
            <w:tcW w:w="1186"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3915" w:type="dxa"/>
            <w:gridSpan w:val="3"/>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测温、验码等</w:t>
            </w:r>
          </w:p>
        </w:tc>
        <w:tc>
          <w:tcPr>
            <w:tcW w:w="1019" w:type="dxa"/>
            <w:noWrap w:val="0"/>
            <w:vAlign w:val="top"/>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6" w:type="dxa"/>
            <w:vMerge w:val="continue"/>
            <w:noWrap w:val="0"/>
            <w:vAlign w:val="center"/>
          </w:tcPr>
          <w:p>
            <w:pPr>
              <w:pStyle w:val="2"/>
              <w:keepNext w:val="0"/>
              <w:keepLines w:val="0"/>
              <w:pageBreakBefore w:val="0"/>
              <w:kinsoku/>
              <w:wordWrap/>
              <w:overflowPunct/>
              <w:topLinePunct w:val="0"/>
              <w:autoSpaceDE/>
              <w:autoSpaceDN/>
              <w:bidi w:val="0"/>
              <w:adjustRightInd/>
              <w:snapToGrid/>
              <w:spacing w:line="288" w:lineRule="auto"/>
              <w:ind w:left="0" w:leftChars="0" w:firstLine="240" w:firstLineChars="100"/>
              <w:rPr>
                <w:rFonts w:hint="eastAsia" w:ascii="宋体" w:hAnsi="宋体" w:eastAsia="宋体" w:cs="宋体"/>
                <w:color w:val="auto"/>
                <w:sz w:val="24"/>
                <w:szCs w:val="24"/>
                <w:highlight w:val="none"/>
                <w:lang w:eastAsia="zh-CN"/>
              </w:rPr>
            </w:pPr>
          </w:p>
        </w:tc>
        <w:tc>
          <w:tcPr>
            <w:tcW w:w="1862"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地下一层</w:t>
            </w:r>
          </w:p>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疫情防控</w:t>
            </w:r>
          </w:p>
        </w:tc>
        <w:tc>
          <w:tcPr>
            <w:tcW w:w="1186"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3915" w:type="dxa"/>
            <w:gridSpan w:val="3"/>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测温、验码等</w:t>
            </w:r>
          </w:p>
        </w:tc>
        <w:tc>
          <w:tcPr>
            <w:tcW w:w="1019" w:type="dxa"/>
            <w:noWrap w:val="0"/>
            <w:vAlign w:val="top"/>
          </w:tcPr>
          <w:p>
            <w:pPr>
              <w:keepNext w:val="0"/>
              <w:keepLines w:val="0"/>
              <w:pageBreakBefore w:val="0"/>
              <w:kinsoku/>
              <w:wordWrap/>
              <w:overflowPunct/>
              <w:topLinePunct w:val="0"/>
              <w:autoSpaceDE/>
              <w:autoSpaceDN/>
              <w:bidi w:val="0"/>
              <w:adjustRightInd/>
              <w:snapToGrid/>
              <w:spacing w:line="288" w:lineRule="auto"/>
              <w:jc w:val="center"/>
              <w:rPr>
                <w:rFonts w:hint="default"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6"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vertAlign w:val="baseline"/>
                <w:lang w:val="en-US" w:eastAsia="zh-CN"/>
              </w:rPr>
            </w:pPr>
          </w:p>
        </w:tc>
        <w:tc>
          <w:tcPr>
            <w:tcW w:w="1862"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监控室</w:t>
            </w:r>
          </w:p>
        </w:tc>
        <w:tc>
          <w:tcPr>
            <w:tcW w:w="1186"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p>
        </w:tc>
        <w:tc>
          <w:tcPr>
            <w:tcW w:w="3915" w:type="dxa"/>
            <w:gridSpan w:val="3"/>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负责医院进出口管理、负责**室一键报警等</w:t>
            </w:r>
          </w:p>
        </w:tc>
        <w:tc>
          <w:tcPr>
            <w:tcW w:w="1019" w:type="dxa"/>
            <w:noWrap w:val="0"/>
            <w:vAlign w:val="top"/>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6" w:type="dxa"/>
            <w:vMerge w:val="continue"/>
            <w:noWrap w:val="0"/>
            <w:vAlign w:val="top"/>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b/>
                <w:color w:val="auto"/>
                <w:sz w:val="24"/>
                <w:szCs w:val="24"/>
                <w:highlight w:val="none"/>
                <w:lang w:val="en-US" w:eastAsia="zh-CN"/>
              </w:rPr>
            </w:pPr>
          </w:p>
        </w:tc>
        <w:tc>
          <w:tcPr>
            <w:tcW w:w="7982" w:type="dxa"/>
            <w:gridSpan w:val="6"/>
            <w:noWrap w:val="0"/>
            <w:vAlign w:val="top"/>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color w:val="auto"/>
                <w:sz w:val="24"/>
                <w:szCs w:val="24"/>
                <w:highlight w:val="none"/>
                <w:lang w:val="en-US" w:eastAsia="zh-CN"/>
              </w:rPr>
              <w:t>夜班（23:00</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val="en-US" w:eastAsia="zh-CN"/>
              </w:rPr>
              <w:t>7:00</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val="en-US" w:eastAsia="zh-CN"/>
              </w:rPr>
              <w:t>3</w:t>
            </w:r>
            <w:r>
              <w:rPr>
                <w:rFonts w:hint="eastAsia" w:ascii="宋体" w:hAnsi="宋体" w:eastAsia="宋体" w:cs="宋体"/>
                <w:b/>
                <w:color w:val="auto"/>
                <w:sz w:val="24"/>
                <w:szCs w:val="24"/>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6" w:type="dxa"/>
            <w:vMerge w:val="continue"/>
            <w:noWrap w:val="0"/>
            <w:vAlign w:val="top"/>
          </w:tcPr>
          <w:p>
            <w:pPr>
              <w:keepNext w:val="0"/>
              <w:keepLines w:val="0"/>
              <w:pageBreakBefore w:val="0"/>
              <w:tabs>
                <w:tab w:val="left" w:pos="2361"/>
              </w:tabs>
              <w:kinsoku/>
              <w:wordWrap/>
              <w:overflowPunct/>
              <w:topLinePunct w:val="0"/>
              <w:autoSpaceDE/>
              <w:autoSpaceDN/>
              <w:bidi w:val="0"/>
              <w:adjustRightInd/>
              <w:snapToGrid/>
              <w:spacing w:line="288" w:lineRule="auto"/>
              <w:jc w:val="center"/>
              <w:rPr>
                <w:rFonts w:hint="eastAsia" w:ascii="宋体" w:hAnsi="宋体" w:eastAsia="宋体" w:cs="宋体"/>
                <w:b/>
                <w:color w:val="auto"/>
                <w:sz w:val="24"/>
                <w:szCs w:val="24"/>
                <w:highlight w:val="none"/>
              </w:rPr>
            </w:pPr>
          </w:p>
        </w:tc>
        <w:tc>
          <w:tcPr>
            <w:tcW w:w="1862" w:type="dxa"/>
            <w:noWrap w:val="0"/>
            <w:vAlign w:val="top"/>
          </w:tcPr>
          <w:p>
            <w:pPr>
              <w:keepNext w:val="0"/>
              <w:keepLines w:val="0"/>
              <w:pageBreakBefore w:val="0"/>
              <w:tabs>
                <w:tab w:val="left" w:pos="2361"/>
              </w:tabs>
              <w:kinsoku/>
              <w:wordWrap/>
              <w:overflowPunct/>
              <w:topLinePunct w:val="0"/>
              <w:autoSpaceDE/>
              <w:autoSpaceDN/>
              <w:bidi w:val="0"/>
              <w:adjustRightInd/>
              <w:snapToGrid/>
              <w:spacing w:line="288"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color w:val="auto"/>
                <w:sz w:val="24"/>
                <w:szCs w:val="24"/>
                <w:highlight w:val="none"/>
              </w:rPr>
              <w:t>岗位</w:t>
            </w:r>
          </w:p>
        </w:tc>
        <w:tc>
          <w:tcPr>
            <w:tcW w:w="1186" w:type="dxa"/>
            <w:noWrap w:val="0"/>
            <w:vAlign w:val="top"/>
          </w:tcPr>
          <w:p>
            <w:pPr>
              <w:keepNext w:val="0"/>
              <w:keepLines w:val="0"/>
              <w:pageBreakBefore w:val="0"/>
              <w:tabs>
                <w:tab w:val="left" w:pos="2361"/>
              </w:tabs>
              <w:kinsoku/>
              <w:wordWrap/>
              <w:overflowPunct/>
              <w:topLinePunct w:val="0"/>
              <w:autoSpaceDE/>
              <w:autoSpaceDN/>
              <w:bidi w:val="0"/>
              <w:adjustRightInd/>
              <w:snapToGrid/>
              <w:spacing w:line="288"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color w:val="auto"/>
                <w:sz w:val="24"/>
                <w:szCs w:val="24"/>
                <w:highlight w:val="none"/>
              </w:rPr>
              <w:t>保安（名）</w:t>
            </w:r>
          </w:p>
        </w:tc>
        <w:tc>
          <w:tcPr>
            <w:tcW w:w="3915" w:type="dxa"/>
            <w:gridSpan w:val="3"/>
            <w:noWrap w:val="0"/>
            <w:vAlign w:val="top"/>
          </w:tcPr>
          <w:p>
            <w:pPr>
              <w:keepNext w:val="0"/>
              <w:keepLines w:val="0"/>
              <w:pageBreakBefore w:val="0"/>
              <w:tabs>
                <w:tab w:val="left" w:pos="2361"/>
              </w:tabs>
              <w:kinsoku/>
              <w:wordWrap/>
              <w:overflowPunct/>
              <w:topLinePunct w:val="0"/>
              <w:autoSpaceDE/>
              <w:autoSpaceDN/>
              <w:bidi w:val="0"/>
              <w:adjustRightInd/>
              <w:snapToGrid/>
              <w:spacing w:line="288"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color w:val="auto"/>
                <w:sz w:val="24"/>
                <w:szCs w:val="24"/>
                <w:highlight w:val="none"/>
              </w:rPr>
              <w:t>岗位说明</w:t>
            </w:r>
          </w:p>
        </w:tc>
        <w:tc>
          <w:tcPr>
            <w:tcW w:w="1019" w:type="dxa"/>
            <w:noWrap w:val="0"/>
            <w:vAlign w:val="top"/>
          </w:tcPr>
          <w:p>
            <w:pPr>
              <w:keepNext w:val="0"/>
              <w:keepLines w:val="0"/>
              <w:pageBreakBefore w:val="0"/>
              <w:tabs>
                <w:tab w:val="left" w:pos="2361"/>
              </w:tabs>
              <w:kinsoku/>
              <w:wordWrap/>
              <w:overflowPunct/>
              <w:topLinePunct w:val="0"/>
              <w:autoSpaceDE/>
              <w:autoSpaceDN/>
              <w:bidi w:val="0"/>
              <w:adjustRightInd/>
              <w:snapToGrid/>
              <w:spacing w:line="288"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6"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p>
        </w:tc>
        <w:tc>
          <w:tcPr>
            <w:tcW w:w="1862"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急诊大门</w:t>
            </w:r>
          </w:p>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疫情防控</w:t>
            </w:r>
          </w:p>
        </w:tc>
        <w:tc>
          <w:tcPr>
            <w:tcW w:w="1186"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3915" w:type="dxa"/>
            <w:gridSpan w:val="3"/>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测温、验码等</w:t>
            </w:r>
          </w:p>
        </w:tc>
        <w:tc>
          <w:tcPr>
            <w:tcW w:w="1019" w:type="dxa"/>
            <w:noWrap w:val="0"/>
            <w:vAlign w:val="top"/>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6" w:type="dxa"/>
            <w:vMerge w:val="continue"/>
            <w:noWrap w:val="0"/>
            <w:vAlign w:val="center"/>
          </w:tcPr>
          <w:p>
            <w:pPr>
              <w:pStyle w:val="2"/>
              <w:keepNext w:val="0"/>
              <w:keepLines w:val="0"/>
              <w:pageBreakBefore w:val="0"/>
              <w:kinsoku/>
              <w:wordWrap/>
              <w:overflowPunct/>
              <w:topLinePunct w:val="0"/>
              <w:autoSpaceDE/>
              <w:autoSpaceDN/>
              <w:bidi w:val="0"/>
              <w:adjustRightInd/>
              <w:snapToGrid/>
              <w:spacing w:line="288" w:lineRule="auto"/>
              <w:ind w:left="0" w:leftChars="0" w:firstLine="240" w:firstLineChars="100"/>
              <w:rPr>
                <w:rFonts w:hint="eastAsia" w:ascii="宋体" w:hAnsi="宋体" w:eastAsia="宋体" w:cs="宋体"/>
                <w:color w:val="auto"/>
                <w:sz w:val="24"/>
                <w:szCs w:val="24"/>
                <w:highlight w:val="none"/>
                <w:lang w:eastAsia="zh-CN"/>
              </w:rPr>
            </w:pPr>
          </w:p>
        </w:tc>
        <w:tc>
          <w:tcPr>
            <w:tcW w:w="1862"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住院部一楼</w:t>
            </w:r>
          </w:p>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疫情防控</w:t>
            </w:r>
          </w:p>
        </w:tc>
        <w:tc>
          <w:tcPr>
            <w:tcW w:w="1186"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3915" w:type="dxa"/>
            <w:gridSpan w:val="3"/>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测温、验码等</w:t>
            </w:r>
          </w:p>
        </w:tc>
        <w:tc>
          <w:tcPr>
            <w:tcW w:w="1019" w:type="dxa"/>
            <w:noWrap w:val="0"/>
            <w:vAlign w:val="top"/>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6"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val="en-US" w:eastAsia="zh-CN"/>
              </w:rPr>
            </w:pPr>
          </w:p>
        </w:tc>
        <w:tc>
          <w:tcPr>
            <w:tcW w:w="1862"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监控室</w:t>
            </w:r>
          </w:p>
        </w:tc>
        <w:tc>
          <w:tcPr>
            <w:tcW w:w="1186"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3915" w:type="dxa"/>
            <w:gridSpan w:val="3"/>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负责医院进出口管理、负责**室一键报警等</w:t>
            </w:r>
          </w:p>
        </w:tc>
        <w:tc>
          <w:tcPr>
            <w:tcW w:w="1019" w:type="dxa"/>
            <w:noWrap w:val="0"/>
            <w:vAlign w:val="top"/>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6"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yellow"/>
                <w:lang w:val="en-US" w:eastAsia="zh-CN"/>
              </w:rPr>
            </w:pPr>
          </w:p>
        </w:tc>
        <w:tc>
          <w:tcPr>
            <w:tcW w:w="7982" w:type="dxa"/>
            <w:gridSpan w:val="6"/>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轮休岗位顶替安保</w:t>
            </w:r>
            <w:r>
              <w:rPr>
                <w:rFonts w:hint="eastAsia" w:ascii="宋体" w:hAnsi="宋体" w:eastAsia="宋体" w:cs="宋体"/>
                <w:b/>
                <w:bCs/>
                <w:color w:val="auto"/>
                <w:sz w:val="24"/>
                <w:szCs w:val="24"/>
                <w:highlight w:val="none"/>
                <w:lang w:val="en-US" w:eastAsia="zh-CN"/>
              </w:rPr>
              <w:t>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6" w:type="dxa"/>
            <w:vMerge w:val="restart"/>
            <w:noWrap w:val="0"/>
            <w:vAlign w:val="center"/>
          </w:tcPr>
          <w:p>
            <w:pPr>
              <w:keepNext w:val="0"/>
              <w:keepLines w:val="0"/>
              <w:pageBreakBefore w:val="0"/>
              <w:tabs>
                <w:tab w:val="left" w:pos="2361"/>
              </w:tabs>
              <w:kinsoku/>
              <w:wordWrap/>
              <w:overflowPunct/>
              <w:topLinePunct w:val="0"/>
              <w:autoSpaceDE/>
              <w:autoSpaceDN/>
              <w:bidi w:val="0"/>
              <w:adjustRightInd/>
              <w:snapToGrid/>
              <w:spacing w:line="288" w:lineRule="auto"/>
              <w:jc w:val="center"/>
              <w:rPr>
                <w:rFonts w:hint="default" w:ascii="宋体" w:hAnsi="宋体" w:eastAsia="宋体" w:cs="宋体"/>
                <w:b/>
                <w:bCs/>
                <w:color w:val="auto"/>
                <w:kern w:val="0"/>
                <w:sz w:val="24"/>
                <w:szCs w:val="24"/>
                <w:highlight w:val="none"/>
                <w:lang w:val="en-US" w:eastAsia="zh-CN"/>
              </w:rPr>
            </w:pPr>
            <w:r>
              <w:rPr>
                <w:rFonts w:hint="eastAsia" w:ascii="宋体" w:hAnsi="宋体" w:eastAsia="宋体" w:cs="宋体"/>
                <w:b/>
                <w:color w:val="auto"/>
                <w:sz w:val="24"/>
                <w:szCs w:val="24"/>
                <w:highlight w:val="none"/>
                <w:lang w:val="en-US" w:eastAsia="zh-CN"/>
              </w:rPr>
              <w:t>消控室(4人)</w:t>
            </w:r>
          </w:p>
        </w:tc>
        <w:tc>
          <w:tcPr>
            <w:tcW w:w="7982" w:type="dxa"/>
            <w:gridSpan w:val="6"/>
            <w:noWrap w:val="0"/>
            <w:vAlign w:val="top"/>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b/>
                <w:bCs/>
                <w:color w:val="auto"/>
                <w:kern w:val="0"/>
                <w:sz w:val="24"/>
                <w:szCs w:val="24"/>
                <w:highlight w:val="none"/>
                <w:lang w:val="en-US" w:eastAsia="zh-CN"/>
              </w:rPr>
              <w:t>特殊班24小时（4</w:t>
            </w:r>
            <w:r>
              <w:rPr>
                <w:rFonts w:hint="eastAsia" w:ascii="宋体" w:hAnsi="宋体" w:cs="宋体"/>
                <w:b/>
                <w:bCs/>
                <w:color w:val="auto"/>
                <w:kern w:val="0"/>
                <w:sz w:val="24"/>
                <w:szCs w:val="24"/>
                <w:highlight w:val="none"/>
                <w:lang w:val="en-US" w:eastAsia="zh-CN"/>
              </w:rPr>
              <w:t>人</w:t>
            </w:r>
            <w:r>
              <w:rPr>
                <w:rFonts w:hint="eastAsia" w:ascii="宋体" w:hAnsi="宋体" w:eastAsia="宋体" w:cs="宋体"/>
                <w:b/>
                <w:bCs/>
                <w:color w:val="auto"/>
                <w:kern w:val="0"/>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6" w:type="dxa"/>
            <w:vMerge w:val="continue"/>
            <w:noWrap w:val="0"/>
            <w:vAlign w:val="top"/>
          </w:tcPr>
          <w:p>
            <w:pPr>
              <w:keepNext w:val="0"/>
              <w:keepLines w:val="0"/>
              <w:pageBreakBefore w:val="0"/>
              <w:tabs>
                <w:tab w:val="left" w:pos="2361"/>
              </w:tabs>
              <w:kinsoku/>
              <w:wordWrap/>
              <w:overflowPunct/>
              <w:topLinePunct w:val="0"/>
              <w:autoSpaceDE/>
              <w:autoSpaceDN/>
              <w:bidi w:val="0"/>
              <w:adjustRightInd/>
              <w:snapToGrid/>
              <w:spacing w:line="288" w:lineRule="auto"/>
              <w:jc w:val="center"/>
              <w:rPr>
                <w:rFonts w:hint="eastAsia" w:ascii="宋体" w:hAnsi="宋体" w:eastAsia="宋体" w:cs="宋体"/>
                <w:b/>
                <w:color w:val="auto"/>
                <w:sz w:val="24"/>
                <w:szCs w:val="24"/>
                <w:highlight w:val="none"/>
              </w:rPr>
            </w:pPr>
          </w:p>
        </w:tc>
        <w:tc>
          <w:tcPr>
            <w:tcW w:w="1862" w:type="dxa"/>
            <w:noWrap w:val="0"/>
            <w:vAlign w:val="top"/>
          </w:tcPr>
          <w:p>
            <w:pPr>
              <w:keepNext w:val="0"/>
              <w:keepLines w:val="0"/>
              <w:pageBreakBefore w:val="0"/>
              <w:tabs>
                <w:tab w:val="left" w:pos="2361"/>
              </w:tabs>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b/>
                <w:color w:val="auto"/>
                <w:sz w:val="24"/>
                <w:szCs w:val="24"/>
                <w:highlight w:val="none"/>
              </w:rPr>
              <w:t>岗位</w:t>
            </w:r>
          </w:p>
        </w:tc>
        <w:tc>
          <w:tcPr>
            <w:tcW w:w="1186" w:type="dxa"/>
            <w:noWrap w:val="0"/>
            <w:vAlign w:val="top"/>
          </w:tcPr>
          <w:p>
            <w:pPr>
              <w:keepNext w:val="0"/>
              <w:keepLines w:val="0"/>
              <w:pageBreakBefore w:val="0"/>
              <w:tabs>
                <w:tab w:val="left" w:pos="2361"/>
              </w:tabs>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b/>
                <w:color w:val="auto"/>
                <w:sz w:val="24"/>
                <w:szCs w:val="24"/>
                <w:highlight w:val="none"/>
              </w:rPr>
              <w:t>保安（名）</w:t>
            </w:r>
          </w:p>
        </w:tc>
        <w:tc>
          <w:tcPr>
            <w:tcW w:w="3868" w:type="dxa"/>
            <w:gridSpan w:val="2"/>
            <w:noWrap w:val="0"/>
            <w:vAlign w:val="top"/>
          </w:tcPr>
          <w:p>
            <w:pPr>
              <w:keepNext w:val="0"/>
              <w:keepLines w:val="0"/>
              <w:pageBreakBefore w:val="0"/>
              <w:tabs>
                <w:tab w:val="left" w:pos="2361"/>
              </w:tabs>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岗位说明</w:t>
            </w:r>
          </w:p>
        </w:tc>
        <w:tc>
          <w:tcPr>
            <w:tcW w:w="1066" w:type="dxa"/>
            <w:gridSpan w:val="2"/>
            <w:noWrap w:val="0"/>
            <w:vAlign w:val="top"/>
          </w:tcPr>
          <w:p>
            <w:pPr>
              <w:keepNext w:val="0"/>
              <w:keepLines w:val="0"/>
              <w:pageBreakBefore w:val="0"/>
              <w:tabs>
                <w:tab w:val="left" w:pos="2361"/>
              </w:tabs>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6"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p>
        </w:tc>
        <w:tc>
          <w:tcPr>
            <w:tcW w:w="1862"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消控中心</w:t>
            </w:r>
          </w:p>
        </w:tc>
        <w:tc>
          <w:tcPr>
            <w:tcW w:w="1186"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3868" w:type="dxa"/>
            <w:gridSpan w:val="2"/>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负责消控室内消防设施监控情况、全院监控监管处置等</w:t>
            </w:r>
          </w:p>
        </w:tc>
        <w:tc>
          <w:tcPr>
            <w:tcW w:w="1066" w:type="dxa"/>
            <w:gridSpan w:val="2"/>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6" w:type="dxa"/>
            <w:vMerge w:val="continue"/>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p>
        </w:tc>
        <w:tc>
          <w:tcPr>
            <w:tcW w:w="1862"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消防巡检</w:t>
            </w:r>
          </w:p>
        </w:tc>
        <w:tc>
          <w:tcPr>
            <w:tcW w:w="1186"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3868" w:type="dxa"/>
            <w:gridSpan w:val="2"/>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负责全院防火巡查和相关消防设施检查</w:t>
            </w:r>
          </w:p>
        </w:tc>
        <w:tc>
          <w:tcPr>
            <w:tcW w:w="1066" w:type="dxa"/>
            <w:gridSpan w:val="2"/>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24小时</w:t>
            </w:r>
          </w:p>
        </w:tc>
      </w:tr>
    </w:tbl>
    <w:p>
      <w:pPr>
        <w:keepNext w:val="0"/>
        <w:keepLines w:val="0"/>
        <w:pageBreakBefore w:val="0"/>
        <w:kinsoku/>
        <w:wordWrap/>
        <w:overflowPunct/>
        <w:topLinePunct w:val="0"/>
        <w:autoSpaceDE/>
        <w:autoSpaceDN/>
        <w:bidi w:val="0"/>
        <w:adjustRightInd/>
        <w:snapToGrid/>
        <w:spacing w:line="288" w:lineRule="auto"/>
        <w:rPr>
          <w:rFonts w:hint="eastAsia" w:ascii="宋体" w:hAnsi="宋体" w:eastAsia="宋体" w:cs="宋体"/>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1.队长1名24小时对院内安保负责，对院内安保负总责，夜班提供班长2名，前夜、后夜班班长各1名。班长为兼任，不需要单独增加岗位。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color w:val="auto"/>
          <w:sz w:val="24"/>
          <w:szCs w:val="24"/>
          <w:highlight w:val="none"/>
          <w:lang w:eastAsia="zh-CN"/>
        </w:rPr>
        <w:t>2.消控中心需提供不少</w:t>
      </w:r>
      <w:r>
        <w:rPr>
          <w:rFonts w:hint="eastAsia" w:ascii="宋体" w:hAnsi="宋体" w:eastAsia="宋体" w:cs="宋体"/>
          <w:b w:val="0"/>
          <w:bCs w:val="0"/>
          <w:color w:val="auto"/>
          <w:sz w:val="24"/>
          <w:szCs w:val="24"/>
          <w:highlight w:val="none"/>
          <w:lang w:eastAsia="zh-CN"/>
        </w:rPr>
        <w:t>于4名持有消控证的队员，须在中标后合同签订前提交相关证书原件核查。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3.登记在册的保安总人数不少于50人，其</w:t>
      </w:r>
      <w:r>
        <w:rPr>
          <w:rFonts w:hint="eastAsia" w:ascii="宋体" w:hAnsi="宋体" w:eastAsia="宋体" w:cs="宋体"/>
          <w:color w:val="auto"/>
          <w:sz w:val="24"/>
          <w:szCs w:val="24"/>
          <w:highlight w:val="none"/>
          <w:lang w:eastAsia="zh-CN"/>
        </w:rPr>
        <w:t>中特殊保安人员</w:t>
      </w: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eastAsia="zh-CN"/>
        </w:rPr>
        <w:t>三</w:t>
      </w:r>
      <w:r>
        <w:rPr>
          <w:rFonts w:hint="eastAsia" w:ascii="宋体" w:hAnsi="宋体" w:eastAsia="宋体" w:cs="宋体"/>
          <w:b/>
          <w:bCs/>
          <w:color w:val="auto"/>
          <w:sz w:val="24"/>
          <w:szCs w:val="24"/>
          <w:highlight w:val="none"/>
        </w:rPr>
        <w:t>、安保人员工作要求：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（一）人员要求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项目负责人具有</w:t>
      </w:r>
      <w:r>
        <w:rPr>
          <w:rFonts w:hint="eastAsia" w:ascii="宋体" w:hAnsi="宋体"/>
          <w:color w:val="auto"/>
          <w:sz w:val="24"/>
          <w:highlight w:val="none"/>
          <w:shd w:val="clear" w:color="auto" w:fill="auto"/>
          <w:lang w:val="en-US" w:eastAsia="zh-CN"/>
        </w:rPr>
        <w:t>项目经理证、</w:t>
      </w:r>
      <w:r>
        <w:rPr>
          <w:rFonts w:hint="eastAsia" w:ascii="宋体" w:hAnsi="宋体"/>
          <w:color w:val="auto"/>
          <w:sz w:val="24"/>
          <w:highlight w:val="none"/>
          <w:shd w:val="clear" w:color="auto" w:fill="auto"/>
        </w:rPr>
        <w:t>高级保安员证</w:t>
      </w:r>
      <w:r>
        <w:rPr>
          <w:rFonts w:hint="eastAsia" w:ascii="宋体" w:hAnsi="宋体"/>
          <w:color w:val="auto"/>
          <w:sz w:val="24"/>
          <w:highlight w:val="none"/>
          <w:shd w:val="clear" w:color="auto" w:fill="auto"/>
          <w:lang w:eastAsia="zh-CN"/>
        </w:rPr>
        <w:t>，构建筑物消防员</w:t>
      </w:r>
      <w:r>
        <w:rPr>
          <w:rFonts w:hint="eastAsia" w:ascii="宋体" w:hAnsi="宋体"/>
          <w:color w:val="auto"/>
          <w:sz w:val="24"/>
          <w:highlight w:val="none"/>
          <w:shd w:val="clear" w:color="auto" w:fill="auto"/>
        </w:rPr>
        <w:t>证</w:t>
      </w:r>
      <w:r>
        <w:rPr>
          <w:rFonts w:hint="eastAsia" w:ascii="宋体" w:hAnsi="宋体"/>
          <w:color w:val="auto"/>
          <w:sz w:val="24"/>
          <w:highlight w:val="none"/>
          <w:shd w:val="clear" w:color="auto" w:fill="auto"/>
          <w:lang w:eastAsia="zh-CN"/>
        </w:rPr>
        <w:t>，</w:t>
      </w:r>
      <w:r>
        <w:rPr>
          <w:rFonts w:hint="eastAsia" w:ascii="宋体" w:hAnsi="宋体"/>
          <w:color w:val="auto"/>
          <w:sz w:val="24"/>
          <w:highlight w:val="none"/>
          <w:shd w:val="clear" w:color="auto" w:fill="auto"/>
        </w:rPr>
        <w:t>高级安全评价师证</w:t>
      </w:r>
      <w:r>
        <w:rPr>
          <w:rFonts w:hint="eastAsia" w:ascii="宋体" w:hAnsi="宋体"/>
          <w:color w:val="auto"/>
          <w:sz w:val="24"/>
          <w:highlight w:val="none"/>
          <w:shd w:val="clear" w:color="auto" w:fill="auto"/>
          <w:lang w:eastAsia="zh-CN"/>
        </w:rPr>
        <w:t>、</w:t>
      </w:r>
      <w:r>
        <w:rPr>
          <w:rFonts w:hint="eastAsia" w:ascii="宋体" w:hAnsi="宋体"/>
          <w:color w:val="auto"/>
          <w:sz w:val="24"/>
          <w:highlight w:val="none"/>
          <w:shd w:val="clear" w:color="auto" w:fill="auto"/>
          <w:lang w:val="en-US" w:eastAsia="zh-CN"/>
        </w:rPr>
        <w:t>消防安全责任人证、特种设备作业人员证等相关证书及同类项目管理经验。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保安从业人员须持证</w:t>
      </w:r>
      <w:r>
        <w:rPr>
          <w:rFonts w:hint="eastAsia" w:ascii="宋体" w:hAnsi="宋体" w:cs="宋体"/>
          <w:color w:val="auto"/>
          <w:sz w:val="24"/>
          <w:szCs w:val="24"/>
          <w:highlight w:val="none"/>
          <w:lang w:eastAsia="zh-CN"/>
        </w:rPr>
        <w:t>（安保证</w:t>
      </w:r>
      <w:r>
        <w:rPr>
          <w:rFonts w:hint="eastAsia" w:ascii="宋体" w:hAnsi="宋体" w:cs="宋体"/>
          <w:color w:val="auto"/>
          <w:sz w:val="24"/>
          <w:szCs w:val="24"/>
          <w:highlight w:val="none"/>
          <w:lang w:val="en-US" w:eastAsia="zh-CN"/>
        </w:rPr>
        <w:t>/消控证</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上岗，应知法，懂法，守法，依法办事，必须严格遵守保安从业规范，遵守医院安全管理规定；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保安队长应具备有较高的政治思想素养和业务水平，有较强的组织协调能力，受过专门的保安业务培训，有一定保安管理经验。年龄在25周岁-50周岁之间，身体健康，没有传染病及精神病等不能控制自己行为能力的疾病病史，体貌端正，没有犯罪记录，具有高中以上文化程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、保安班长应具备有较高的政治思想素养和业务水平，有较强的组织协调能力，受过专门的保安业务培训。年龄在25周岁-</w:t>
      </w:r>
      <w:r>
        <w:rPr>
          <w:rFonts w:hint="eastAsia" w:ascii="宋体" w:hAnsi="宋体" w:eastAsia="宋体" w:cs="宋体"/>
          <w:color w:val="auto"/>
          <w:sz w:val="24"/>
          <w:szCs w:val="24"/>
          <w:highlight w:val="none"/>
          <w:lang w:val="en-US" w:eastAsia="zh-CN"/>
        </w:rPr>
        <w:t>50</w:t>
      </w:r>
      <w:r>
        <w:rPr>
          <w:rFonts w:hint="eastAsia" w:ascii="宋体" w:hAnsi="宋体" w:eastAsia="宋体" w:cs="宋体"/>
          <w:color w:val="auto"/>
          <w:sz w:val="24"/>
          <w:szCs w:val="24"/>
          <w:highlight w:val="none"/>
        </w:rPr>
        <w:t>周岁之间，身体健康，没有传染病及精神病等不能控制自己行为能力的疾病病史，体貌端正，没有犯罪记录，具有高中以上文化程度，有一定保安管理经验。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eastAsia="宋体"/>
          <w:color w:val="auto"/>
          <w:highlight w:val="none"/>
          <w:lang w:val="en-US" w:eastAsia="zh-CN"/>
        </w:rPr>
      </w:pPr>
      <w:r>
        <w:rPr>
          <w:rFonts w:hint="eastAsia" w:hAnsi="宋体" w:cs="宋体"/>
          <w:color w:val="auto"/>
          <w:highlight w:val="none"/>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疫情防控安保</w:t>
      </w:r>
      <w:r>
        <w:rPr>
          <w:rFonts w:hint="eastAsia" w:ascii="宋体" w:hAnsi="宋体" w:eastAsia="宋体" w:cs="宋体"/>
          <w:color w:val="auto"/>
          <w:sz w:val="24"/>
          <w:szCs w:val="24"/>
          <w:highlight w:val="none"/>
        </w:rPr>
        <w:t>人员个人素质条件：年龄在</w:t>
      </w:r>
      <w:r>
        <w:rPr>
          <w:rFonts w:hint="eastAsia" w:ascii="宋体" w:hAnsi="宋体" w:cs="宋体"/>
          <w:color w:val="auto"/>
          <w:sz w:val="24"/>
          <w:szCs w:val="24"/>
          <w:highlight w:val="none"/>
          <w:lang w:val="en-US" w:eastAsia="zh-CN"/>
        </w:rPr>
        <w:t>20</w:t>
      </w:r>
      <w:r>
        <w:rPr>
          <w:rFonts w:hint="eastAsia" w:ascii="宋体" w:hAnsi="宋体" w:eastAsia="宋体" w:cs="宋体"/>
          <w:color w:val="auto"/>
          <w:sz w:val="24"/>
          <w:szCs w:val="24"/>
          <w:highlight w:val="none"/>
        </w:rPr>
        <w:t>周岁-</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0周岁之间，男性身高16</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cm以上，身体健康，没有传染病及精神病等不能控制自己行为能力的疾病病史，体貌端正，没有犯罪记录，具有初中以上文化程度。退伍军人为佳（退伍军人、在本院从事保安服务工作2年以上有经验人员</w:t>
      </w:r>
      <w:r>
        <w:rPr>
          <w:rFonts w:hint="eastAsia" w:ascii="宋体" w:hAnsi="宋体" w:eastAsia="宋体" w:cs="宋体"/>
          <w:color w:val="auto"/>
          <w:sz w:val="24"/>
          <w:szCs w:val="24"/>
          <w:highlight w:val="none"/>
          <w:lang w:eastAsia="zh-CN"/>
        </w:rPr>
        <w:t>经医院同意</w:t>
      </w:r>
      <w:r>
        <w:rPr>
          <w:rFonts w:hint="eastAsia" w:ascii="宋体" w:hAnsi="宋体" w:eastAsia="宋体" w:cs="宋体"/>
          <w:color w:val="auto"/>
          <w:sz w:val="24"/>
          <w:szCs w:val="24"/>
          <w:highlight w:val="none"/>
        </w:rPr>
        <w:t>可适当放宽</w:t>
      </w:r>
      <w:r>
        <w:rPr>
          <w:rFonts w:hint="eastAsia" w:ascii="宋体" w:hAnsi="宋体" w:cs="宋体"/>
          <w:color w:val="auto"/>
          <w:sz w:val="24"/>
          <w:szCs w:val="24"/>
          <w:highlight w:val="none"/>
          <w:lang w:eastAsia="zh-CN"/>
        </w:rPr>
        <w:t>至</w:t>
      </w:r>
      <w:r>
        <w:rPr>
          <w:rFonts w:hint="eastAsia" w:ascii="宋体" w:hAnsi="宋体" w:cs="宋体"/>
          <w:color w:val="auto"/>
          <w:sz w:val="24"/>
          <w:szCs w:val="24"/>
          <w:highlight w:val="none"/>
          <w:lang w:val="en-US" w:eastAsia="zh-CN"/>
        </w:rPr>
        <w:t>65周岁以下</w:t>
      </w:r>
      <w:r>
        <w:rPr>
          <w:rFonts w:hint="eastAsia" w:ascii="宋体" w:hAnsi="宋体" w:eastAsia="宋体" w:cs="宋体"/>
          <w:color w:val="auto"/>
          <w:sz w:val="24"/>
          <w:szCs w:val="24"/>
          <w:highlight w:val="none"/>
        </w:rPr>
        <w:t>条件要求）。（须在投标文件中出具承诺函）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4"/>
          <w:szCs w:val="24"/>
          <w:highlight w:val="none"/>
        </w:rPr>
      </w:pPr>
      <w:r>
        <w:rPr>
          <w:rFonts w:hint="eastAsia" w:hAnsi="宋体" w:cs="宋体"/>
          <w:color w:val="auto"/>
          <w:highlight w:val="none"/>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特殊</w:t>
      </w:r>
      <w:r>
        <w:rPr>
          <w:rFonts w:hint="eastAsia" w:ascii="宋体" w:hAnsi="宋体" w:eastAsia="宋体" w:cs="宋体"/>
          <w:color w:val="auto"/>
          <w:sz w:val="24"/>
          <w:szCs w:val="24"/>
          <w:highlight w:val="none"/>
        </w:rPr>
        <w:t>保安人员，年龄20周岁-</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0周岁之间，性别要求为男性，身高175cm以上，身体健康，没有传染病及精神病等不能控制自己行为能力的疾病病史，体貌端正，身手敏捷，没有犯罪记录，具有初中及以上文化程度，退伍军人和有经验的</w:t>
      </w:r>
      <w:r>
        <w:rPr>
          <w:rFonts w:hint="eastAsia" w:ascii="宋体" w:hAnsi="宋体" w:eastAsia="宋体" w:cs="宋体"/>
          <w:color w:val="auto"/>
          <w:sz w:val="24"/>
          <w:szCs w:val="24"/>
          <w:highlight w:val="none"/>
          <w:lang w:eastAsia="zh-CN"/>
        </w:rPr>
        <w:t>特殊保安</w:t>
      </w:r>
      <w:r>
        <w:rPr>
          <w:rFonts w:hint="eastAsia" w:ascii="宋体" w:hAnsi="宋体" w:eastAsia="宋体" w:cs="宋体"/>
          <w:color w:val="auto"/>
          <w:sz w:val="24"/>
          <w:szCs w:val="24"/>
          <w:highlight w:val="none"/>
        </w:rPr>
        <w:t>老队员可优先，</w:t>
      </w:r>
      <w:r>
        <w:rPr>
          <w:rFonts w:hint="eastAsia" w:ascii="宋体" w:hAnsi="宋体" w:eastAsia="宋体" w:cs="宋体"/>
          <w:color w:val="auto"/>
          <w:sz w:val="24"/>
          <w:szCs w:val="24"/>
          <w:highlight w:val="none"/>
          <w:lang w:eastAsia="zh-CN"/>
        </w:rPr>
        <w:t>特殊保安</w:t>
      </w:r>
      <w:r>
        <w:rPr>
          <w:rFonts w:hint="eastAsia" w:ascii="宋体" w:hAnsi="宋体" w:eastAsia="宋体" w:cs="宋体"/>
          <w:color w:val="auto"/>
          <w:sz w:val="24"/>
          <w:szCs w:val="24"/>
          <w:highlight w:val="none"/>
        </w:rPr>
        <w:t>人员需由服务单位设的</w:t>
      </w:r>
      <w:r>
        <w:rPr>
          <w:rFonts w:hint="eastAsia" w:ascii="宋体" w:hAnsi="宋体" w:eastAsia="宋体" w:cs="宋体"/>
          <w:color w:val="auto"/>
          <w:sz w:val="24"/>
          <w:szCs w:val="24"/>
          <w:highlight w:val="none"/>
          <w:lang w:eastAsia="zh-CN"/>
        </w:rPr>
        <w:t>特殊保安</w:t>
      </w:r>
      <w:r>
        <w:rPr>
          <w:rFonts w:hint="eastAsia" w:ascii="宋体" w:hAnsi="宋体" w:eastAsia="宋体" w:cs="宋体"/>
          <w:color w:val="auto"/>
          <w:sz w:val="24"/>
          <w:szCs w:val="24"/>
          <w:highlight w:val="none"/>
        </w:rPr>
        <w:t>专门机构进行提供服务和管理。（须在投标文件中出具承诺函）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7、消控人员：</w:t>
      </w:r>
      <w:r>
        <w:rPr>
          <w:rFonts w:hint="eastAsia" w:ascii="宋体" w:hAnsi="宋体" w:eastAsia="宋体" w:cs="宋体"/>
          <w:color w:val="auto"/>
          <w:sz w:val="24"/>
          <w:szCs w:val="24"/>
          <w:highlight w:val="none"/>
          <w:lang w:eastAsia="zh-CN"/>
        </w:rPr>
        <w:t>消控中心须提供不少于4名持有消控证的队员，须在中标后合同签订前提交相关证书原件核查。</w:t>
      </w:r>
      <w:r>
        <w:rPr>
          <w:rFonts w:hint="eastAsia" w:ascii="宋体" w:hAnsi="宋体" w:eastAsia="宋体" w:cs="宋体"/>
          <w:color w:val="auto"/>
          <w:sz w:val="24"/>
          <w:szCs w:val="24"/>
          <w:highlight w:val="none"/>
        </w:rPr>
        <w:t>年龄20周岁-</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0周岁之间</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000000"/>
          <w:sz w:val="24"/>
          <w:szCs w:val="24"/>
          <w:highlight w:val="none"/>
          <w:lang w:val="en-US" w:eastAsia="zh-CN"/>
        </w:rPr>
      </w:pPr>
      <w:r>
        <w:rPr>
          <w:rFonts w:hint="eastAsia" w:ascii="宋体" w:hAnsi="宋体" w:eastAsia="宋体" w:cs="宋体"/>
          <w:color w:val="auto"/>
          <w:sz w:val="24"/>
          <w:szCs w:val="24"/>
          <w:highlight w:val="none"/>
          <w:lang w:val="en-US" w:eastAsia="zh-CN"/>
        </w:rPr>
        <w:t>轮休岗位顶替安保：</w:t>
      </w:r>
      <w:r>
        <w:rPr>
          <w:rFonts w:hint="eastAsia" w:ascii="宋体" w:hAnsi="宋体" w:eastAsia="宋体" w:cs="宋体"/>
          <w:color w:val="auto"/>
          <w:sz w:val="24"/>
          <w:szCs w:val="24"/>
          <w:highlight w:val="none"/>
        </w:rPr>
        <w:t>年龄20周岁-</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0周岁之间，性别要求为男性，身高175cm以上，身体健康，没有传染病及精神病等不能控制自己行为能力的疾病病史，体貌端正，身手敏捷，没有犯罪记录，</w:t>
      </w:r>
      <w:r>
        <w:rPr>
          <w:rFonts w:hint="eastAsia" w:ascii="宋体" w:hAnsi="宋体" w:eastAsia="宋体" w:cs="宋体"/>
          <w:color w:val="000000"/>
          <w:sz w:val="24"/>
          <w:szCs w:val="24"/>
          <w:highlight w:val="none"/>
        </w:rPr>
        <w:t>具有初中及以上文化程度，退伍军人和有经验的</w:t>
      </w:r>
      <w:r>
        <w:rPr>
          <w:rFonts w:hint="eastAsia" w:ascii="宋体" w:hAnsi="宋体" w:eastAsia="宋体" w:cs="宋体"/>
          <w:color w:val="000000"/>
          <w:sz w:val="24"/>
          <w:szCs w:val="24"/>
          <w:highlight w:val="none"/>
          <w:lang w:eastAsia="zh-CN"/>
        </w:rPr>
        <w:t>特殊保安</w:t>
      </w:r>
      <w:r>
        <w:rPr>
          <w:rFonts w:hint="eastAsia" w:ascii="宋体" w:hAnsi="宋体" w:eastAsia="宋体" w:cs="宋体"/>
          <w:color w:val="000000"/>
          <w:sz w:val="24"/>
          <w:szCs w:val="24"/>
          <w:highlight w:val="none"/>
        </w:rPr>
        <w:t>老队员可优先。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、所聘用的保安人员有吃苦耐劳的精神和高度的责任感，受过专门岗前培训，熟知院方的管理规定，严格履行岗位职责，善于发现各类问题，具备一定的管理经验和处理突发事件能力；招收的新队员须先经</w:t>
      </w:r>
      <w:r>
        <w:rPr>
          <w:rFonts w:hint="eastAsia" w:ascii="宋体" w:hAnsi="宋体" w:eastAsia="宋体" w:cs="宋体"/>
          <w:color w:val="000000"/>
          <w:sz w:val="24"/>
          <w:szCs w:val="24"/>
          <w:highlight w:val="none"/>
          <w:lang w:val="en-US" w:eastAsia="zh-CN"/>
        </w:rPr>
        <w:t>公安系统查询有无犯罪记录，查询合格后经</w:t>
      </w:r>
      <w:r>
        <w:rPr>
          <w:rFonts w:hint="eastAsia" w:ascii="宋体" w:hAnsi="宋体" w:eastAsia="宋体" w:cs="宋体"/>
          <w:color w:val="000000"/>
          <w:sz w:val="24"/>
          <w:szCs w:val="24"/>
          <w:highlight w:val="none"/>
        </w:rPr>
        <w:t>上岗培训</w:t>
      </w:r>
      <w:r>
        <w:rPr>
          <w:rFonts w:hint="eastAsia" w:ascii="宋体" w:hAnsi="宋体" w:eastAsia="宋体" w:cs="宋体"/>
          <w:color w:val="000000"/>
          <w:sz w:val="24"/>
          <w:szCs w:val="24"/>
          <w:highlight w:val="none"/>
          <w:lang w:val="en-US" w:eastAsia="zh-CN"/>
        </w:rPr>
        <w:t>合格</w:t>
      </w:r>
      <w:r>
        <w:rPr>
          <w:rFonts w:hint="eastAsia" w:ascii="宋体" w:hAnsi="宋体" w:eastAsia="宋体" w:cs="宋体"/>
          <w:color w:val="000000"/>
          <w:sz w:val="24"/>
          <w:szCs w:val="24"/>
          <w:highlight w:val="none"/>
        </w:rPr>
        <w:t>，再经医院</w:t>
      </w:r>
      <w:r>
        <w:rPr>
          <w:rFonts w:hint="eastAsia" w:ascii="宋体" w:hAnsi="宋体" w:eastAsia="宋体" w:cs="宋体"/>
          <w:color w:val="000000"/>
          <w:sz w:val="24"/>
          <w:szCs w:val="24"/>
          <w:highlight w:val="none"/>
          <w:lang w:val="en-US" w:eastAsia="zh-CN"/>
        </w:rPr>
        <w:t>后勤服务中心</w:t>
      </w:r>
      <w:r>
        <w:rPr>
          <w:rFonts w:hint="eastAsia" w:ascii="宋体" w:hAnsi="宋体" w:eastAsia="宋体" w:cs="宋体"/>
          <w:color w:val="000000"/>
          <w:sz w:val="24"/>
          <w:szCs w:val="24"/>
          <w:highlight w:val="none"/>
        </w:rPr>
        <w:t>面试通过，方可上岗。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（二）</w:t>
      </w:r>
      <w:r>
        <w:rPr>
          <w:rFonts w:hint="eastAsia" w:ascii="宋体" w:hAnsi="宋体" w:eastAsia="宋体" w:cs="宋体"/>
          <w:color w:val="auto"/>
          <w:sz w:val="24"/>
          <w:szCs w:val="24"/>
          <w:highlight w:val="none"/>
        </w:rPr>
        <w:t>工作职责要求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1、管理人员岗位职责要求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保安队长：负责保安队伍的日常管理事务，严格保安队伍纪律管理，奖优罚劣；承担保安违规违纪的连带责任；实行人性化管理，关心队员疾苦，掌握队员的思想动态，充分调动队员积极性，努力保证队伍稳定；传达落实医院的服务要求与管理规定，组织实施并不断完善医院安全保卫整体方案；结合医院的发展实际情况，适时作出岗位调整，完善各岗位职责；有针对性地开展安全教育和提示；定期向</w:t>
      </w:r>
      <w:r>
        <w:rPr>
          <w:rFonts w:hint="eastAsia" w:ascii="宋体" w:hAnsi="宋体" w:eastAsia="宋体" w:cs="宋体"/>
          <w:color w:val="000000"/>
          <w:sz w:val="24"/>
          <w:szCs w:val="24"/>
          <w:highlight w:val="none"/>
          <w:lang w:eastAsia="zh-CN"/>
        </w:rPr>
        <w:t>医院后勤服务中心</w:t>
      </w:r>
      <w:r>
        <w:rPr>
          <w:rFonts w:hint="eastAsia" w:ascii="宋体" w:hAnsi="宋体" w:eastAsia="宋体" w:cs="宋体"/>
          <w:color w:val="auto"/>
          <w:sz w:val="24"/>
          <w:szCs w:val="24"/>
          <w:highlight w:val="none"/>
        </w:rPr>
        <w:t>汇报工作开展情况及治安信息，重大情况及时报告；配合院方对院内违规事件的处理；组织开展保安业务培训和预案演练，制订院内重大活动的安全保卫方案；建立健全录用保安人员档案资料；负责保安人员的队列演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保安班长：以身作则、吃苦在先、讲求奉献；贯彻落实医院任务要求与保安队长的工作安排，组织实施医院安全保卫整体方案；负责安排保安的日常工作，参与保安值勤，增援重点岗位；督促检查在岗人员履行岗位职责情况，纠正队员违规违纪行为；坚持讲评，不流于形式，形成良好的队风；处理各岗位的突发事件，重大情况及时报告；妥善保管好医院提供的设备器材，严格设备交接班制度；组织指挥保安队员做好医院重大活动的安全保卫与秩序保障工作；将各岗位的执勤情况汇总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2、保安人员岗位职责要求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（1）治安管理：发现和排除各种不安全因素，及时处置各种违法犯罪行为；听从班长工作安排与指挥调度，善于发现、分析处理各种事故隐患和突发事件；配合医院</w:t>
      </w:r>
      <w:r>
        <w:rPr>
          <w:rFonts w:hint="eastAsia" w:ascii="宋体" w:hAnsi="宋体" w:eastAsia="宋体" w:cs="宋体"/>
          <w:color w:val="auto"/>
          <w:sz w:val="24"/>
          <w:szCs w:val="24"/>
          <w:highlight w:val="none"/>
          <w:lang w:eastAsia="zh-CN"/>
        </w:rPr>
        <w:t>总务（</w:t>
      </w:r>
      <w:r>
        <w:rPr>
          <w:rFonts w:hint="eastAsia" w:ascii="宋体" w:hAnsi="宋体" w:eastAsia="宋体" w:cs="宋体"/>
          <w:color w:val="auto"/>
          <w:sz w:val="24"/>
          <w:szCs w:val="24"/>
          <w:highlight w:val="none"/>
        </w:rPr>
        <w:t>保卫</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科和相关科室处理各类纠纷和治安案件，配合医院对违规事件的调查，协助公安机关对案件的排查，有突发状况须在3分钟内响应并到达现场。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**室</w:t>
      </w:r>
      <w:r>
        <w:rPr>
          <w:rFonts w:hint="eastAsia" w:ascii="宋体" w:hAnsi="宋体" w:eastAsia="宋体" w:cs="宋体"/>
          <w:color w:val="auto"/>
          <w:sz w:val="24"/>
          <w:szCs w:val="24"/>
          <w:highlight w:val="none"/>
        </w:rPr>
        <w:t>管理：严格人员、车辆、物资进出管理，确保门口道路通畅；按时立岗，礼貌待人，树立良好的窗口形象；对携物出门实行出门证验审制度，防止财物流失，严格把控医疗废弃物出院管理；与各岗卫互通信息；值班室无闲杂人员滞留，保持室内外环境整洁卫生，门前卫生三包；完成医院交办的其他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区域守护：熟悉守护区域的情况特点，定点守卫与区域巡查相结合；掌握消防栓、灭火器等安全设施的位置、性能和使用方法；听从班长工作安排与指挥调度，及时处置突发事件；维护责任区域公共秩序，发现可疑人员主动盘问，发现违规行为，大胆管理，主动干预，发现异常及安全隐患，立即采取措施并报告，制止暴力事件，有效处置各种违法犯罪行为；保持岗亭卫生整洁，无闲杂人员滞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机动巡逻：根据不同情况，灵活执行相应的巡逻方案；加强对重点区域、要害部位的安全巡查，巡更采点不流于形式，并与监控室保持联动；协助各岗位开展医院秩序维护和交通秩序管理工作；开展安全防范；如实记录汇报巡逻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消防管理：定期检查记录院内公共部位的消防设施，确保完好。协助医院做好室外设施的日常维护；建立消防器材的台帐记录，定期检查器材完好程度和有效期限；经常性开展消防业务培训，制定完善的预案并演练，使每一个保安人员能胜任医院义务消防员的角色；发现有人擅自动用消防设施的，应及时制止并报告；发现火灾隐患，立即报告</w:t>
      </w:r>
      <w:r>
        <w:rPr>
          <w:rFonts w:hint="eastAsia" w:ascii="宋体" w:hAnsi="宋体" w:eastAsia="宋体" w:cs="宋体"/>
          <w:color w:val="auto"/>
          <w:sz w:val="24"/>
          <w:szCs w:val="24"/>
          <w:highlight w:val="none"/>
          <w:lang w:eastAsia="zh-CN"/>
        </w:rPr>
        <w:t>医院后勤服务中心</w:t>
      </w:r>
      <w:r>
        <w:rPr>
          <w:rFonts w:hint="eastAsia" w:ascii="宋体" w:hAnsi="宋体" w:eastAsia="宋体" w:cs="宋体"/>
          <w:color w:val="auto"/>
          <w:sz w:val="24"/>
          <w:szCs w:val="24"/>
          <w:highlight w:val="none"/>
        </w:rPr>
        <w:t>并设法消除；发生火警，能冷静处置，按预案进行火灾报警、人员疏散、组织扑救、抢救物资等工作。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）政治保卫：医院重大活动的安全警戒与秩序保障；配合做好重大事件的政治保卫工作。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）突发事件处理：医院突发事件处置、灾害预防、火灾扑救，发现和制止医院暴力事件，随时准备提供紧急救助。</w:t>
      </w:r>
      <w:r>
        <w:rPr>
          <w:rFonts w:hint="eastAsia" w:ascii="宋体" w:hAnsi="宋体" w:eastAsia="宋体" w:cs="宋体"/>
          <w:color w:val="000000"/>
          <w:sz w:val="24"/>
          <w:szCs w:val="24"/>
          <w:highlight w:val="none"/>
          <w:lang w:val="en-US" w:eastAsia="zh-CN"/>
        </w:rPr>
        <w:t>巡逻区域</w:t>
      </w:r>
      <w:r>
        <w:rPr>
          <w:rFonts w:hint="eastAsia" w:ascii="宋体" w:hAnsi="宋体" w:eastAsia="宋体" w:cs="宋体"/>
          <w:color w:val="000000"/>
          <w:sz w:val="24"/>
          <w:szCs w:val="24"/>
          <w:highlight w:val="none"/>
        </w:rPr>
        <w:t>的响应时间为1分钟，</w:t>
      </w:r>
      <w:r>
        <w:rPr>
          <w:rFonts w:hint="eastAsia" w:ascii="宋体" w:hAnsi="宋体" w:eastAsia="宋体" w:cs="宋体"/>
          <w:color w:val="000000"/>
          <w:sz w:val="24"/>
          <w:szCs w:val="24"/>
          <w:highlight w:val="none"/>
          <w:lang w:val="en-US" w:eastAsia="zh-CN"/>
        </w:rPr>
        <w:t>院内其它区域</w:t>
      </w:r>
      <w:r>
        <w:rPr>
          <w:rFonts w:hint="eastAsia" w:ascii="宋体" w:hAnsi="宋体" w:eastAsia="宋体" w:cs="宋体"/>
          <w:color w:val="000000"/>
          <w:sz w:val="24"/>
          <w:szCs w:val="24"/>
          <w:highlight w:val="none"/>
        </w:rPr>
        <w:t>的响应时间为3分钟，服务单位增援的在30分钟内。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）安全管理：医院内部安全隐患检查、排除及上报；违规纠正；有针对性地开展安全教育和提示。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）其它应由保安人员完成的职责。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（三）日常管理：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1、投标人负责日常管理，采购人监督、检查和考核。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2、投标人为加强保安员日常管理，队长驻点负责。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3、投标人实行昼夜查岗制：每周前半夜不少于一次，后半夜不少于一次。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4、保安员每周进行一次例会，一次列队训练，一次学习来提高整体队伍素质。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5、投标人对在采购人的服务上门进行每月不少于1次的现场回访，听取采购人的意见和建议，不断完善安保工作和任务。</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eastAsia="zh-CN"/>
        </w:rPr>
        <w:t>四</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eastAsia="zh-CN"/>
        </w:rPr>
        <w:t>装备</w:t>
      </w:r>
      <w:r>
        <w:rPr>
          <w:rFonts w:hint="eastAsia" w:ascii="宋体" w:hAnsi="宋体" w:eastAsia="宋体" w:cs="宋体"/>
          <w:b/>
          <w:bCs/>
          <w:color w:val="auto"/>
          <w:sz w:val="24"/>
          <w:szCs w:val="24"/>
          <w:highlight w:val="none"/>
        </w:rPr>
        <w:t>要求：</w:t>
      </w:r>
    </w:p>
    <w:tbl>
      <w:tblPr>
        <w:tblStyle w:val="39"/>
        <w:tblW w:w="4997" w:type="pct"/>
        <w:jc w:val="center"/>
        <w:tblLayout w:type="autofit"/>
        <w:tblCellMar>
          <w:top w:w="0" w:type="dxa"/>
          <w:left w:w="108" w:type="dxa"/>
          <w:bottom w:w="0" w:type="dxa"/>
          <w:right w:w="108" w:type="dxa"/>
        </w:tblCellMar>
      </w:tblPr>
      <w:tblGrid>
        <w:gridCol w:w="1212"/>
        <w:gridCol w:w="4332"/>
        <w:gridCol w:w="1614"/>
        <w:gridCol w:w="1784"/>
      </w:tblGrid>
      <w:tr>
        <w:tblPrEx>
          <w:tblCellMar>
            <w:top w:w="0" w:type="dxa"/>
            <w:left w:w="108" w:type="dxa"/>
            <w:bottom w:w="0" w:type="dxa"/>
            <w:right w:w="108" w:type="dxa"/>
          </w:tblCellMar>
        </w:tblPrEx>
        <w:trPr>
          <w:trHeight w:val="499" w:hRule="atLeast"/>
          <w:jc w:val="center"/>
        </w:trPr>
        <w:tc>
          <w:tcPr>
            <w:tcW w:w="678"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421"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设备/器材名称</w:t>
            </w:r>
          </w:p>
        </w:tc>
        <w:tc>
          <w:tcPr>
            <w:tcW w:w="902"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997"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单位</w:t>
            </w:r>
          </w:p>
        </w:tc>
      </w:tr>
      <w:tr>
        <w:tblPrEx>
          <w:tblCellMar>
            <w:top w:w="0" w:type="dxa"/>
            <w:left w:w="108" w:type="dxa"/>
            <w:bottom w:w="0" w:type="dxa"/>
            <w:right w:w="108" w:type="dxa"/>
          </w:tblCellMar>
        </w:tblPrEx>
        <w:trPr>
          <w:trHeight w:val="499" w:hRule="atLeast"/>
          <w:jc w:val="center"/>
        </w:trPr>
        <w:tc>
          <w:tcPr>
            <w:tcW w:w="678"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42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钢盔</w:t>
            </w:r>
          </w:p>
        </w:tc>
        <w:tc>
          <w:tcPr>
            <w:tcW w:w="90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30</w:t>
            </w:r>
          </w:p>
        </w:tc>
        <w:tc>
          <w:tcPr>
            <w:tcW w:w="997"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w:t>
            </w:r>
          </w:p>
        </w:tc>
      </w:tr>
      <w:tr>
        <w:tblPrEx>
          <w:tblCellMar>
            <w:top w:w="0" w:type="dxa"/>
            <w:left w:w="108" w:type="dxa"/>
            <w:bottom w:w="0" w:type="dxa"/>
            <w:right w:w="108" w:type="dxa"/>
          </w:tblCellMar>
        </w:tblPrEx>
        <w:trPr>
          <w:trHeight w:val="499" w:hRule="atLeast"/>
          <w:jc w:val="center"/>
        </w:trPr>
        <w:tc>
          <w:tcPr>
            <w:tcW w:w="678"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242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伸缩警棍</w:t>
            </w:r>
          </w:p>
        </w:tc>
        <w:tc>
          <w:tcPr>
            <w:tcW w:w="90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30</w:t>
            </w:r>
          </w:p>
        </w:tc>
        <w:tc>
          <w:tcPr>
            <w:tcW w:w="997"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w:t>
            </w:r>
          </w:p>
        </w:tc>
      </w:tr>
      <w:tr>
        <w:tblPrEx>
          <w:tblCellMar>
            <w:top w:w="0" w:type="dxa"/>
            <w:left w:w="108" w:type="dxa"/>
            <w:bottom w:w="0" w:type="dxa"/>
            <w:right w:w="108" w:type="dxa"/>
          </w:tblCellMar>
        </w:tblPrEx>
        <w:trPr>
          <w:trHeight w:val="499" w:hRule="atLeast"/>
          <w:jc w:val="center"/>
        </w:trPr>
        <w:tc>
          <w:tcPr>
            <w:tcW w:w="678"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242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伸缩警棍套</w:t>
            </w:r>
          </w:p>
        </w:tc>
        <w:tc>
          <w:tcPr>
            <w:tcW w:w="90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30</w:t>
            </w:r>
          </w:p>
        </w:tc>
        <w:tc>
          <w:tcPr>
            <w:tcW w:w="997"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只</w:t>
            </w:r>
          </w:p>
        </w:tc>
      </w:tr>
      <w:tr>
        <w:tblPrEx>
          <w:tblCellMar>
            <w:top w:w="0" w:type="dxa"/>
            <w:left w:w="108" w:type="dxa"/>
            <w:bottom w:w="0" w:type="dxa"/>
            <w:right w:w="108" w:type="dxa"/>
          </w:tblCellMar>
        </w:tblPrEx>
        <w:trPr>
          <w:trHeight w:val="499" w:hRule="atLeast"/>
          <w:jc w:val="center"/>
        </w:trPr>
        <w:tc>
          <w:tcPr>
            <w:tcW w:w="678"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242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多功能分体式雨衣</w:t>
            </w:r>
          </w:p>
        </w:tc>
        <w:tc>
          <w:tcPr>
            <w:tcW w:w="90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30</w:t>
            </w:r>
          </w:p>
        </w:tc>
        <w:tc>
          <w:tcPr>
            <w:tcW w:w="997"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套</w:t>
            </w:r>
          </w:p>
        </w:tc>
      </w:tr>
      <w:tr>
        <w:tblPrEx>
          <w:tblCellMar>
            <w:top w:w="0" w:type="dxa"/>
            <w:left w:w="108" w:type="dxa"/>
            <w:bottom w:w="0" w:type="dxa"/>
            <w:right w:w="108" w:type="dxa"/>
          </w:tblCellMar>
        </w:tblPrEx>
        <w:trPr>
          <w:trHeight w:val="499" w:hRule="atLeast"/>
          <w:jc w:val="center"/>
        </w:trPr>
        <w:tc>
          <w:tcPr>
            <w:tcW w:w="678"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242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雨鞋</w:t>
            </w:r>
          </w:p>
        </w:tc>
        <w:tc>
          <w:tcPr>
            <w:tcW w:w="90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30</w:t>
            </w:r>
          </w:p>
        </w:tc>
        <w:tc>
          <w:tcPr>
            <w:tcW w:w="997"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双</w:t>
            </w:r>
          </w:p>
        </w:tc>
      </w:tr>
      <w:tr>
        <w:tblPrEx>
          <w:tblCellMar>
            <w:top w:w="0" w:type="dxa"/>
            <w:left w:w="108" w:type="dxa"/>
            <w:bottom w:w="0" w:type="dxa"/>
            <w:right w:w="108" w:type="dxa"/>
          </w:tblCellMar>
        </w:tblPrEx>
        <w:trPr>
          <w:trHeight w:val="499" w:hRule="atLeast"/>
          <w:jc w:val="center"/>
        </w:trPr>
        <w:tc>
          <w:tcPr>
            <w:tcW w:w="678"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242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雨伞</w:t>
            </w:r>
          </w:p>
        </w:tc>
        <w:tc>
          <w:tcPr>
            <w:tcW w:w="90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30</w:t>
            </w:r>
          </w:p>
        </w:tc>
        <w:tc>
          <w:tcPr>
            <w:tcW w:w="997"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把</w:t>
            </w:r>
          </w:p>
        </w:tc>
      </w:tr>
      <w:tr>
        <w:tblPrEx>
          <w:tblCellMar>
            <w:top w:w="0" w:type="dxa"/>
            <w:left w:w="108" w:type="dxa"/>
            <w:bottom w:w="0" w:type="dxa"/>
            <w:right w:w="108" w:type="dxa"/>
          </w:tblCellMar>
        </w:tblPrEx>
        <w:trPr>
          <w:trHeight w:val="499" w:hRule="atLeast"/>
          <w:jc w:val="center"/>
        </w:trPr>
        <w:tc>
          <w:tcPr>
            <w:tcW w:w="678"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242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武装带</w:t>
            </w:r>
          </w:p>
        </w:tc>
        <w:tc>
          <w:tcPr>
            <w:tcW w:w="90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30</w:t>
            </w:r>
          </w:p>
        </w:tc>
        <w:tc>
          <w:tcPr>
            <w:tcW w:w="997"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条</w:t>
            </w:r>
          </w:p>
        </w:tc>
      </w:tr>
      <w:tr>
        <w:tblPrEx>
          <w:tblCellMar>
            <w:top w:w="0" w:type="dxa"/>
            <w:left w:w="108" w:type="dxa"/>
            <w:bottom w:w="0" w:type="dxa"/>
            <w:right w:w="108" w:type="dxa"/>
          </w:tblCellMar>
        </w:tblPrEx>
        <w:trPr>
          <w:trHeight w:val="499" w:hRule="atLeast"/>
          <w:jc w:val="center"/>
        </w:trPr>
        <w:tc>
          <w:tcPr>
            <w:tcW w:w="678"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8</w:t>
            </w:r>
          </w:p>
        </w:tc>
        <w:tc>
          <w:tcPr>
            <w:tcW w:w="242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防暴盾牌</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大</w:t>
            </w:r>
            <w:r>
              <w:rPr>
                <w:rFonts w:hint="eastAsia" w:ascii="宋体" w:hAnsi="宋体" w:eastAsia="宋体" w:cs="宋体"/>
                <w:color w:val="000000"/>
                <w:sz w:val="24"/>
                <w:szCs w:val="24"/>
                <w:highlight w:val="none"/>
                <w:lang w:eastAsia="zh-CN"/>
              </w:rPr>
              <w:t>）</w:t>
            </w:r>
          </w:p>
        </w:tc>
        <w:tc>
          <w:tcPr>
            <w:tcW w:w="90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6</w:t>
            </w:r>
          </w:p>
        </w:tc>
        <w:tc>
          <w:tcPr>
            <w:tcW w:w="997"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块</w:t>
            </w:r>
          </w:p>
        </w:tc>
      </w:tr>
      <w:tr>
        <w:tblPrEx>
          <w:tblCellMar>
            <w:top w:w="0" w:type="dxa"/>
            <w:left w:w="108" w:type="dxa"/>
            <w:bottom w:w="0" w:type="dxa"/>
            <w:right w:w="108" w:type="dxa"/>
          </w:tblCellMar>
        </w:tblPrEx>
        <w:trPr>
          <w:trHeight w:val="499" w:hRule="atLeast"/>
          <w:jc w:val="center"/>
        </w:trPr>
        <w:tc>
          <w:tcPr>
            <w:tcW w:w="678"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9</w:t>
            </w:r>
          </w:p>
        </w:tc>
        <w:tc>
          <w:tcPr>
            <w:tcW w:w="242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rPr>
              <w:t>防暴盾牌</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小圆</w:t>
            </w:r>
            <w:r>
              <w:rPr>
                <w:rFonts w:hint="eastAsia" w:ascii="宋体" w:hAnsi="宋体" w:eastAsia="宋体" w:cs="宋体"/>
                <w:color w:val="000000"/>
                <w:sz w:val="24"/>
                <w:szCs w:val="24"/>
                <w:highlight w:val="none"/>
                <w:lang w:eastAsia="zh-CN"/>
              </w:rPr>
              <w:t>）</w:t>
            </w:r>
          </w:p>
        </w:tc>
        <w:tc>
          <w:tcPr>
            <w:tcW w:w="90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default"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4</w:t>
            </w:r>
          </w:p>
        </w:tc>
        <w:tc>
          <w:tcPr>
            <w:tcW w:w="997"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lang w:eastAsia="zh-CN"/>
              </w:rPr>
              <w:t>块</w:t>
            </w:r>
          </w:p>
        </w:tc>
      </w:tr>
      <w:tr>
        <w:tblPrEx>
          <w:tblCellMar>
            <w:top w:w="0" w:type="dxa"/>
            <w:left w:w="108" w:type="dxa"/>
            <w:bottom w:w="0" w:type="dxa"/>
            <w:right w:w="108" w:type="dxa"/>
          </w:tblCellMar>
        </w:tblPrEx>
        <w:trPr>
          <w:trHeight w:val="499" w:hRule="atLeast"/>
          <w:jc w:val="center"/>
        </w:trPr>
        <w:tc>
          <w:tcPr>
            <w:tcW w:w="678"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10</w:t>
            </w:r>
          </w:p>
        </w:tc>
        <w:tc>
          <w:tcPr>
            <w:tcW w:w="242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强光电筒</w:t>
            </w:r>
          </w:p>
        </w:tc>
        <w:tc>
          <w:tcPr>
            <w:tcW w:w="90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30</w:t>
            </w:r>
          </w:p>
        </w:tc>
        <w:tc>
          <w:tcPr>
            <w:tcW w:w="997"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只</w:t>
            </w:r>
          </w:p>
        </w:tc>
      </w:tr>
      <w:tr>
        <w:tblPrEx>
          <w:tblCellMar>
            <w:top w:w="0" w:type="dxa"/>
            <w:left w:w="108" w:type="dxa"/>
            <w:bottom w:w="0" w:type="dxa"/>
            <w:right w:w="108" w:type="dxa"/>
          </w:tblCellMar>
        </w:tblPrEx>
        <w:trPr>
          <w:trHeight w:val="499" w:hRule="atLeast"/>
          <w:jc w:val="center"/>
        </w:trPr>
        <w:tc>
          <w:tcPr>
            <w:tcW w:w="678"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11</w:t>
            </w:r>
          </w:p>
        </w:tc>
        <w:tc>
          <w:tcPr>
            <w:tcW w:w="242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防刺服</w:t>
            </w:r>
          </w:p>
        </w:tc>
        <w:tc>
          <w:tcPr>
            <w:tcW w:w="90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30</w:t>
            </w:r>
          </w:p>
        </w:tc>
        <w:tc>
          <w:tcPr>
            <w:tcW w:w="997"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套</w:t>
            </w:r>
          </w:p>
        </w:tc>
      </w:tr>
      <w:tr>
        <w:tblPrEx>
          <w:tblCellMar>
            <w:top w:w="0" w:type="dxa"/>
            <w:left w:w="108" w:type="dxa"/>
            <w:bottom w:w="0" w:type="dxa"/>
            <w:right w:w="108" w:type="dxa"/>
          </w:tblCellMar>
        </w:tblPrEx>
        <w:trPr>
          <w:trHeight w:val="499" w:hRule="atLeast"/>
          <w:jc w:val="center"/>
        </w:trPr>
        <w:tc>
          <w:tcPr>
            <w:tcW w:w="678"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12</w:t>
            </w:r>
          </w:p>
        </w:tc>
        <w:tc>
          <w:tcPr>
            <w:tcW w:w="242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对讲机</w:t>
            </w:r>
          </w:p>
        </w:tc>
        <w:tc>
          <w:tcPr>
            <w:tcW w:w="90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30</w:t>
            </w:r>
          </w:p>
        </w:tc>
        <w:tc>
          <w:tcPr>
            <w:tcW w:w="997"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只</w:t>
            </w:r>
          </w:p>
        </w:tc>
      </w:tr>
      <w:tr>
        <w:tblPrEx>
          <w:tblCellMar>
            <w:top w:w="0" w:type="dxa"/>
            <w:left w:w="108" w:type="dxa"/>
            <w:bottom w:w="0" w:type="dxa"/>
            <w:right w:w="108" w:type="dxa"/>
          </w:tblCellMar>
        </w:tblPrEx>
        <w:trPr>
          <w:trHeight w:val="499" w:hRule="atLeast"/>
          <w:jc w:val="center"/>
        </w:trPr>
        <w:tc>
          <w:tcPr>
            <w:tcW w:w="678"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13</w:t>
            </w:r>
          </w:p>
        </w:tc>
        <w:tc>
          <w:tcPr>
            <w:tcW w:w="242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警用记录仪</w:t>
            </w:r>
          </w:p>
        </w:tc>
        <w:tc>
          <w:tcPr>
            <w:tcW w:w="90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c>
          <w:tcPr>
            <w:tcW w:w="997"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只</w:t>
            </w:r>
          </w:p>
        </w:tc>
      </w:tr>
      <w:tr>
        <w:tblPrEx>
          <w:tblCellMar>
            <w:top w:w="0" w:type="dxa"/>
            <w:left w:w="108" w:type="dxa"/>
            <w:bottom w:w="0" w:type="dxa"/>
            <w:right w:w="108" w:type="dxa"/>
          </w:tblCellMar>
        </w:tblPrEx>
        <w:trPr>
          <w:trHeight w:val="499" w:hRule="atLeast"/>
          <w:jc w:val="center"/>
        </w:trPr>
        <w:tc>
          <w:tcPr>
            <w:tcW w:w="678"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14</w:t>
            </w:r>
          </w:p>
        </w:tc>
        <w:tc>
          <w:tcPr>
            <w:tcW w:w="242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防割手套</w:t>
            </w:r>
          </w:p>
        </w:tc>
        <w:tc>
          <w:tcPr>
            <w:tcW w:w="90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30</w:t>
            </w:r>
          </w:p>
        </w:tc>
        <w:tc>
          <w:tcPr>
            <w:tcW w:w="997"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套</w:t>
            </w:r>
          </w:p>
        </w:tc>
      </w:tr>
      <w:tr>
        <w:tblPrEx>
          <w:tblCellMar>
            <w:top w:w="0" w:type="dxa"/>
            <w:left w:w="108" w:type="dxa"/>
            <w:bottom w:w="0" w:type="dxa"/>
            <w:right w:w="108" w:type="dxa"/>
          </w:tblCellMar>
        </w:tblPrEx>
        <w:trPr>
          <w:trHeight w:val="499" w:hRule="atLeast"/>
          <w:jc w:val="center"/>
        </w:trPr>
        <w:tc>
          <w:tcPr>
            <w:tcW w:w="678"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15</w:t>
            </w:r>
          </w:p>
        </w:tc>
        <w:tc>
          <w:tcPr>
            <w:tcW w:w="2421"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辣椒水</w:t>
            </w:r>
          </w:p>
        </w:tc>
        <w:tc>
          <w:tcPr>
            <w:tcW w:w="902"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30</w:t>
            </w:r>
          </w:p>
        </w:tc>
        <w:tc>
          <w:tcPr>
            <w:tcW w:w="997"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瓶</w:t>
            </w:r>
          </w:p>
        </w:tc>
      </w:tr>
    </w:tbl>
    <w:p>
      <w:pPr>
        <w:keepNext w:val="0"/>
        <w:keepLines w:val="0"/>
        <w:pageBreakBefore w:val="0"/>
        <w:widowControl/>
        <w:kinsoku/>
        <w:wordWrap/>
        <w:overflowPunct/>
        <w:topLinePunct w:val="0"/>
        <w:autoSpaceDE/>
        <w:autoSpaceDN/>
        <w:bidi w:val="0"/>
        <w:adjustRightInd/>
        <w:snapToGrid/>
        <w:spacing w:line="288" w:lineRule="auto"/>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注：</w:t>
      </w:r>
      <w:r>
        <w:rPr>
          <w:rFonts w:hint="eastAsia" w:hAnsi="宋体" w:cs="宋体"/>
          <w:color w:val="auto"/>
          <w:highlight w:val="none"/>
        </w:rPr>
        <w:t>★</w:t>
      </w:r>
      <w:r>
        <w:rPr>
          <w:rFonts w:hint="eastAsia" w:ascii="宋体" w:hAnsi="宋体" w:eastAsia="宋体" w:cs="宋体"/>
          <w:color w:val="auto"/>
          <w:sz w:val="24"/>
          <w:szCs w:val="24"/>
          <w:highlight w:val="none"/>
        </w:rPr>
        <w:t>1.上述装备价格包含在合同总金额中，如增加岗位，装备相应增加</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（须在投标文件中出具承诺函）</w:t>
      </w:r>
    </w:p>
    <w:p>
      <w:pPr>
        <w:widowControl/>
        <w:spacing w:line="360" w:lineRule="auto"/>
        <w:ind w:firstLine="480" w:firstLineChars="200"/>
        <w:jc w:val="left"/>
        <w:outlineLvl w:val="1"/>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lang w:val="en-US" w:eastAsia="zh-CN"/>
        </w:rPr>
        <w:t>五、其他</w:t>
      </w:r>
      <w:r>
        <w:rPr>
          <w:rFonts w:hint="eastAsia" w:ascii="宋体" w:hAnsi="宋体" w:eastAsia="宋体" w:cs="宋体"/>
          <w:b/>
          <w:bCs/>
          <w:color w:val="auto"/>
          <w:kern w:val="0"/>
          <w:sz w:val="24"/>
          <w:szCs w:val="24"/>
          <w:highlight w:val="none"/>
        </w:rPr>
        <w:t>要求</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一）</w:t>
      </w:r>
      <w:r>
        <w:rPr>
          <w:rFonts w:hint="eastAsia" w:ascii="宋体" w:hAnsi="宋体" w:eastAsia="宋体" w:cs="宋体"/>
          <w:color w:val="auto"/>
          <w:kern w:val="0"/>
          <w:sz w:val="24"/>
          <w:szCs w:val="24"/>
          <w:highlight w:val="none"/>
        </w:rPr>
        <w:t>队伍内部建设与管理</w:t>
      </w:r>
    </w:p>
    <w:p>
      <w:pPr>
        <w:widowControl/>
        <w:spacing w:line="360" w:lineRule="auto"/>
        <w:ind w:firstLine="477" w:firstLineChars="199"/>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投标人负责提供进驻保安人员值勤所需的装备、器材、通讯设备、常用办公耗材包括对讲机、橡皮棒、手电筒、雨衣雨鞋等；</w:t>
      </w:r>
    </w:p>
    <w:p>
      <w:pPr>
        <w:widowControl/>
        <w:spacing w:line="360" w:lineRule="auto"/>
        <w:ind w:firstLine="477" w:firstLineChars="199"/>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投标人必须采取切实有效措施保持保安队伍的稳定，严格控制非违纪人员轮换岗比例，合同期限内轮换岗保安人员不得超过合同编制岗位数的50%；保安队伍主要管理员更换，应提前一周以书面形式通知采购人,其他队员更换要即时告知采购人；确保服务质量不因人员变动而受影响；</w:t>
      </w:r>
    </w:p>
    <w:p>
      <w:pPr>
        <w:widowControl/>
        <w:spacing w:line="360" w:lineRule="auto"/>
        <w:ind w:firstLine="477" w:firstLineChars="199"/>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保安应聘、录用、离职等管理档案规范，手续齐全，相应资料必须报医院</w:t>
      </w:r>
      <w:r>
        <w:rPr>
          <w:rFonts w:hint="eastAsia" w:ascii="宋体" w:hAnsi="宋体" w:eastAsia="宋体" w:cs="宋体"/>
          <w:color w:val="auto"/>
          <w:kern w:val="0"/>
          <w:sz w:val="24"/>
          <w:szCs w:val="24"/>
          <w:highlight w:val="none"/>
          <w:lang w:eastAsia="zh-CN"/>
        </w:rPr>
        <w:t>总务（</w:t>
      </w:r>
      <w:r>
        <w:rPr>
          <w:rFonts w:hint="eastAsia" w:ascii="宋体" w:hAnsi="宋体" w:eastAsia="宋体" w:cs="宋体"/>
          <w:color w:val="auto"/>
          <w:kern w:val="0"/>
          <w:sz w:val="24"/>
          <w:szCs w:val="24"/>
          <w:highlight w:val="none"/>
        </w:rPr>
        <w:t>保卫</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科备案。</w:t>
      </w:r>
    </w:p>
    <w:p>
      <w:pPr>
        <w:widowControl/>
        <w:spacing w:line="360" w:lineRule="auto"/>
        <w:ind w:firstLine="477" w:firstLineChars="199"/>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投标人必须信守承包承诺，认真落实具有相应的固定服务人员，服务人员必须统一穿着工作服，挂牌上岗并建立健全的管理制度。</w:t>
      </w:r>
    </w:p>
    <w:p>
      <w:pPr>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在服务期内</w:t>
      </w:r>
      <w:r>
        <w:rPr>
          <w:rFonts w:hint="eastAsia" w:ascii="宋体" w:hAnsi="宋体" w:eastAsia="宋体" w:cs="宋体"/>
          <w:color w:val="auto"/>
          <w:kern w:val="0"/>
          <w:sz w:val="24"/>
          <w:szCs w:val="24"/>
          <w:highlight w:val="none"/>
          <w:lang w:val="en-US" w:eastAsia="zh-CN"/>
        </w:rPr>
        <w:t>投标</w:t>
      </w:r>
      <w:r>
        <w:rPr>
          <w:rFonts w:hint="eastAsia" w:ascii="宋体" w:hAnsi="宋体" w:eastAsia="宋体" w:cs="宋体"/>
          <w:color w:val="auto"/>
          <w:kern w:val="0"/>
          <w:sz w:val="24"/>
          <w:szCs w:val="24"/>
          <w:highlight w:val="none"/>
        </w:rPr>
        <w:t>人遇到医院各类检查（如上级部门来院检查等）及突发事件时，</w:t>
      </w:r>
      <w:r>
        <w:rPr>
          <w:rFonts w:hint="eastAsia" w:ascii="宋体" w:hAnsi="宋体" w:eastAsia="宋体" w:cs="宋体"/>
          <w:color w:val="auto"/>
          <w:kern w:val="0"/>
          <w:sz w:val="24"/>
          <w:szCs w:val="24"/>
          <w:highlight w:val="none"/>
          <w:lang w:val="en-US" w:eastAsia="zh-CN"/>
        </w:rPr>
        <w:t>投</w:t>
      </w:r>
      <w:r>
        <w:rPr>
          <w:rFonts w:hint="eastAsia" w:ascii="宋体" w:hAnsi="宋体" w:eastAsia="宋体" w:cs="宋体"/>
          <w:color w:val="auto"/>
          <w:kern w:val="0"/>
          <w:sz w:val="24"/>
          <w:szCs w:val="24"/>
          <w:highlight w:val="none"/>
        </w:rPr>
        <w:t>标人应无条件加班，服从采购人指挥安排管理。</w:t>
      </w:r>
    </w:p>
    <w:p>
      <w:pPr>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6、投</w:t>
      </w:r>
      <w:r>
        <w:rPr>
          <w:rFonts w:hint="eastAsia" w:ascii="宋体" w:hAnsi="宋体" w:eastAsia="宋体" w:cs="宋体"/>
          <w:color w:val="auto"/>
          <w:kern w:val="0"/>
          <w:sz w:val="24"/>
          <w:szCs w:val="24"/>
          <w:highlight w:val="none"/>
        </w:rPr>
        <w:t>标人必须对员工发生的事故责任以及员工计生、身份、健康等承担责任；同时对员工在院内做出不良行为给医院造成影响承担责任。</w:t>
      </w:r>
    </w:p>
    <w:p>
      <w:pPr>
        <w:snapToGrid w:val="0"/>
        <w:spacing w:line="360" w:lineRule="auto"/>
        <w:ind w:firstLine="480" w:firstLineChars="200"/>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7、</w:t>
      </w:r>
      <w:r>
        <w:rPr>
          <w:rFonts w:hint="eastAsia" w:ascii="宋体" w:hAnsi="宋体" w:eastAsia="宋体" w:cs="宋体"/>
          <w:color w:val="auto"/>
          <w:kern w:val="0"/>
          <w:sz w:val="24"/>
          <w:szCs w:val="24"/>
          <w:highlight w:val="none"/>
        </w:rPr>
        <w:t>投标人须在院内设置指挥联络点负责接受采购人的指导安排及院内所有岗</w:t>
      </w:r>
      <w:r>
        <w:rPr>
          <w:rFonts w:hint="eastAsia" w:ascii="宋体" w:hAnsi="宋体" w:eastAsia="宋体" w:cs="宋体"/>
          <w:color w:val="auto"/>
          <w:kern w:val="0"/>
          <w:sz w:val="24"/>
          <w:szCs w:val="24"/>
          <w:highlight w:val="none"/>
          <w:lang w:val="en-US" w:eastAsia="zh-CN"/>
        </w:rPr>
        <w:t>位保安的调派。</w:t>
      </w:r>
    </w:p>
    <w:p>
      <w:pPr>
        <w:snapToGrid w:val="0"/>
        <w:spacing w:line="360" w:lineRule="auto"/>
        <w:ind w:firstLine="480" w:firstLineChars="200"/>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8、保证每月2次以上的队列训练。</w:t>
      </w:r>
    </w:p>
    <w:p>
      <w:pPr>
        <w:snapToGrid w:val="0"/>
        <w:spacing w:line="360" w:lineRule="auto"/>
        <w:ind w:firstLine="480" w:firstLineChars="200"/>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9、投标人的办公各类设施及费用、人员食宿、安全等均由中标人自行负责解决。</w:t>
      </w:r>
    </w:p>
    <w:p>
      <w:pPr>
        <w:snapToGrid w:val="0"/>
        <w:spacing w:line="360" w:lineRule="auto"/>
        <w:ind w:firstLine="480" w:firstLineChars="200"/>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10、中标人须缴纳员工必要的社会保险（包括养老、医疗、工伤、生育险、失业保险等）。</w:t>
      </w:r>
    </w:p>
    <w:p>
      <w:pPr>
        <w:snapToGrid w:val="0"/>
        <w:spacing w:line="360" w:lineRule="auto"/>
        <w:ind w:firstLine="480" w:firstLineChars="200"/>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11、要求医院治安安全管理成效有明显提高。</w:t>
      </w:r>
    </w:p>
    <w:p>
      <w:pPr>
        <w:widowControl/>
        <w:tabs>
          <w:tab w:val="left" w:pos="36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b/>
          <w:bCs/>
          <w:color w:val="auto"/>
          <w:kern w:val="0"/>
          <w:sz w:val="24"/>
          <w:szCs w:val="24"/>
          <w:highlight w:val="none"/>
          <w:lang w:val="en-US" w:eastAsia="zh-CN"/>
        </w:rPr>
        <w:t>二）</w:t>
      </w:r>
      <w:r>
        <w:rPr>
          <w:rFonts w:hint="eastAsia" w:ascii="宋体" w:hAnsi="宋体" w:eastAsia="宋体" w:cs="宋体"/>
          <w:b/>
          <w:bCs/>
          <w:color w:val="auto"/>
          <w:kern w:val="0"/>
          <w:sz w:val="24"/>
          <w:szCs w:val="24"/>
          <w:highlight w:val="none"/>
        </w:rPr>
        <w:t>工作衔接要求</w:t>
      </w:r>
    </w:p>
    <w:p>
      <w:pPr>
        <w:widowControl/>
        <w:tabs>
          <w:tab w:val="left" w:pos="36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根据行业服务标准与医院规定要求，独立运作，落实医院安全保卫整体方案，并结合医院实际在实践中不断完善；</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保安队长须在医院</w:t>
      </w:r>
      <w:r>
        <w:rPr>
          <w:rFonts w:hint="eastAsia" w:ascii="宋体" w:hAnsi="宋体" w:eastAsia="宋体" w:cs="宋体"/>
          <w:color w:val="auto"/>
          <w:kern w:val="0"/>
          <w:sz w:val="24"/>
          <w:szCs w:val="24"/>
          <w:highlight w:val="none"/>
          <w:lang w:eastAsia="zh-CN"/>
        </w:rPr>
        <w:t>总务（</w:t>
      </w:r>
      <w:r>
        <w:rPr>
          <w:rFonts w:hint="eastAsia" w:ascii="宋体" w:hAnsi="宋体" w:eastAsia="宋体" w:cs="宋体"/>
          <w:color w:val="auto"/>
          <w:kern w:val="0"/>
          <w:sz w:val="24"/>
          <w:szCs w:val="24"/>
          <w:highlight w:val="none"/>
        </w:rPr>
        <w:t>保卫</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科直接领导下，每天必须向医院</w:t>
      </w:r>
      <w:r>
        <w:rPr>
          <w:rFonts w:hint="eastAsia" w:ascii="宋体" w:hAnsi="宋体" w:eastAsia="宋体" w:cs="宋体"/>
          <w:color w:val="auto"/>
          <w:kern w:val="0"/>
          <w:sz w:val="24"/>
          <w:szCs w:val="24"/>
          <w:highlight w:val="none"/>
          <w:lang w:eastAsia="zh-CN"/>
        </w:rPr>
        <w:t>总务（</w:t>
      </w:r>
      <w:r>
        <w:rPr>
          <w:rFonts w:hint="eastAsia" w:ascii="宋体" w:hAnsi="宋体" w:eastAsia="宋体" w:cs="宋体"/>
          <w:color w:val="auto"/>
          <w:kern w:val="0"/>
          <w:sz w:val="24"/>
          <w:szCs w:val="24"/>
          <w:highlight w:val="none"/>
        </w:rPr>
        <w:t>保卫</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科口头汇报工作，每星期一次向医院</w:t>
      </w:r>
      <w:r>
        <w:rPr>
          <w:rFonts w:hint="eastAsia" w:ascii="宋体" w:hAnsi="宋体" w:eastAsia="宋体" w:cs="宋体"/>
          <w:color w:val="auto"/>
          <w:kern w:val="0"/>
          <w:sz w:val="24"/>
          <w:szCs w:val="24"/>
          <w:highlight w:val="none"/>
          <w:lang w:eastAsia="zh-CN"/>
        </w:rPr>
        <w:t>总务（</w:t>
      </w:r>
      <w:r>
        <w:rPr>
          <w:rFonts w:hint="eastAsia" w:ascii="宋体" w:hAnsi="宋体" w:eastAsia="宋体" w:cs="宋体"/>
          <w:color w:val="auto"/>
          <w:kern w:val="0"/>
          <w:sz w:val="24"/>
          <w:szCs w:val="24"/>
          <w:highlight w:val="none"/>
        </w:rPr>
        <w:t>保卫</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科书面汇报所承担的保安工作开展情况及信息反馈，重大情况须及时报告；</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做好详细的执勤记录，原始台帐保存完好，以备核查；</w:t>
      </w:r>
    </w:p>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r>
        <w:rPr>
          <w:rFonts w:hint="eastAsia" w:ascii="宋体" w:hAnsi="宋体" w:eastAsia="宋体" w:cs="宋体"/>
          <w:color w:val="auto"/>
          <w:kern w:val="0"/>
          <w:sz w:val="24"/>
          <w:szCs w:val="24"/>
          <w:highlight w:val="none"/>
          <w:lang w:val="en-US" w:eastAsia="zh-CN"/>
        </w:rPr>
        <w:t xml:space="preserve">  4、</w:t>
      </w:r>
      <w:r>
        <w:rPr>
          <w:rFonts w:hint="eastAsia" w:ascii="宋体" w:hAnsi="宋体" w:eastAsia="宋体" w:cs="宋体"/>
          <w:color w:val="auto"/>
          <w:kern w:val="0"/>
          <w:sz w:val="24"/>
          <w:szCs w:val="24"/>
          <w:highlight w:val="none"/>
        </w:rPr>
        <w:t>协同医院治安协防组织，形成群防群治体系；</w:t>
      </w:r>
    </w:p>
    <w:p>
      <w:pPr>
        <w:widowControl/>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与当地***、综治办加强合作与交流。</w:t>
      </w:r>
    </w:p>
    <w:p>
      <w:pPr>
        <w:widowControl/>
        <w:spacing w:line="360" w:lineRule="auto"/>
        <w:ind w:firstLine="480" w:firstLineChars="200"/>
        <w:jc w:val="left"/>
        <w:outlineLvl w:val="1"/>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lang w:eastAsia="zh-CN"/>
        </w:rPr>
        <w:t>六</w:t>
      </w:r>
      <w:r>
        <w:rPr>
          <w:rFonts w:hint="eastAsia" w:ascii="宋体" w:hAnsi="宋体" w:eastAsia="宋体" w:cs="宋体"/>
          <w:b/>
          <w:bCs/>
          <w:color w:val="auto"/>
          <w:kern w:val="0"/>
          <w:sz w:val="24"/>
          <w:szCs w:val="24"/>
          <w:highlight w:val="none"/>
        </w:rPr>
        <w:t>、采购人对保安服务的考核</w:t>
      </w:r>
    </w:p>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日常督查考核由医院对保安服务质量进行不定期检查，中标人日常工作不到位、不达标、或有违约现象，将依据合同约定，在下次结算承包款时作出相应的违约处理与处罚。</w:t>
      </w:r>
    </w:p>
    <w:p>
      <w:pPr>
        <w:widowControl/>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医院每月对保安服务质量及服务保安人员进行考核，考核前通知告知方，并派人上门共同参加考核。</w:t>
      </w:r>
    </w:p>
    <w:p>
      <w:pPr>
        <w:widowControl/>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保安人员在岗履行工作职责期间，发生自身的人身伤害、伤亡，均由中标人负责处理并承担经济和道义上的责任，采购人不承担任何责任。</w:t>
      </w:r>
    </w:p>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 xml:space="preserve">中标人违返国家相关法规，与聘用人员发生纠纷，均由中标人负责调解与处理，采购人不承担责任。 </w:t>
      </w:r>
    </w:p>
    <w:p>
      <w:pPr>
        <w:widowControl/>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中标人在保安服务中违反国家相关法规或保安行业规范，因过失造成他人人身伤亡的，均由中标人负责处理并承担经济和道义上的责任，采购人不承担任何责任。</w:t>
      </w:r>
    </w:p>
    <w:p>
      <w:pPr>
        <w:bidi w:val="0"/>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lang w:val="en-US" w:eastAsia="zh-CN"/>
        </w:rPr>
        <w:t>6、</w:t>
      </w:r>
      <w:r>
        <w:rPr>
          <w:rFonts w:hint="eastAsia" w:ascii="宋体" w:hAnsi="宋体" w:eastAsia="宋体" w:cs="宋体"/>
          <w:color w:val="auto"/>
          <w:sz w:val="24"/>
          <w:szCs w:val="32"/>
          <w:highlight w:val="none"/>
        </w:rPr>
        <w:t>通过上级部门的有关保安考核或上级部门有关保安方面的嘉奖，在值班期间抓获违法犯罪人员、发生突发事件保安人员处理得当，由院方给</w:t>
      </w:r>
      <w:r>
        <w:rPr>
          <w:rFonts w:hint="eastAsia" w:ascii="宋体" w:hAnsi="宋体" w:eastAsia="宋体" w:cs="宋体"/>
          <w:color w:val="auto"/>
          <w:sz w:val="24"/>
          <w:szCs w:val="32"/>
          <w:highlight w:val="none"/>
          <w:lang w:val="en-US" w:eastAsia="zh-CN"/>
        </w:rPr>
        <w:t>中标人</w:t>
      </w:r>
      <w:r>
        <w:rPr>
          <w:rFonts w:hint="eastAsia" w:ascii="宋体" w:hAnsi="宋体" w:eastAsia="宋体" w:cs="宋体"/>
          <w:color w:val="auto"/>
          <w:sz w:val="24"/>
          <w:szCs w:val="32"/>
          <w:highlight w:val="none"/>
        </w:rPr>
        <w:t>奖励。</w:t>
      </w:r>
    </w:p>
    <w:p>
      <w:pPr>
        <w:snapToGrid w:val="0"/>
        <w:spacing w:line="360" w:lineRule="auto"/>
        <w:jc w:val="center"/>
        <w:outlineLvl w:val="0"/>
        <w:rPr>
          <w:rFonts w:hint="eastAsia"/>
          <w:highlight w:val="yellow"/>
          <w:lang w:val="en-US" w:eastAsia="zh-CN"/>
        </w:rPr>
      </w:pPr>
    </w:p>
    <w:p>
      <w:pPr>
        <w:bidi w:val="0"/>
        <w:spacing w:line="360" w:lineRule="auto"/>
        <w:rPr>
          <w:rFonts w:hint="eastAsia" w:ascii="宋体" w:hAnsi="宋体" w:cs="宋体"/>
          <w:color w:val="auto"/>
          <w:kern w:val="0"/>
          <w:sz w:val="24"/>
          <w:highlight w:val="none"/>
          <w:lang w:val="en-US" w:eastAsia="zh-CN"/>
        </w:rPr>
      </w:pPr>
    </w:p>
    <w:p>
      <w:pPr>
        <w:numPr>
          <w:ilvl w:val="0"/>
          <w:numId w:val="0"/>
        </w:numPr>
        <w:snapToGrid w:val="0"/>
        <w:spacing w:line="360" w:lineRule="auto"/>
        <w:jc w:val="center"/>
        <w:outlineLvl w:val="0"/>
        <w:rPr>
          <w:rStyle w:val="65"/>
          <w:rFonts w:hint="eastAsia" w:ascii="宋体" w:hAnsi="Calibri" w:eastAsia="宋体" w:cs="Times New Roman"/>
          <w:lang w:val="en-US" w:eastAsia="zh-CN"/>
        </w:rPr>
      </w:pPr>
      <w:bookmarkStart w:id="4" w:name="_Toc18503"/>
      <w:r>
        <w:rPr>
          <w:rStyle w:val="65"/>
          <w:rFonts w:hint="eastAsia" w:ascii="宋体" w:hAnsi="Calibri" w:eastAsia="宋体" w:cs="Times New Roman"/>
          <w:lang w:val="en-US" w:eastAsia="zh-CN"/>
        </w:rPr>
        <w:t>第二章  考核办法</w:t>
      </w:r>
      <w:bookmarkEnd w:id="4"/>
    </w:p>
    <w:p>
      <w:pPr>
        <w:spacing w:line="440" w:lineRule="exact"/>
        <w:ind w:firstLine="480" w:firstLineChars="200"/>
        <w:rPr>
          <w:rFonts w:hint="eastAsia" w:ascii="宋体" w:hAnsi="宋体" w:cs="宋体"/>
          <w:sz w:val="24"/>
        </w:rPr>
      </w:pPr>
      <w:r>
        <w:rPr>
          <w:rFonts w:hint="eastAsia" w:ascii="宋体" w:hAnsi="宋体" w:cs="宋体"/>
          <w:sz w:val="24"/>
        </w:rPr>
        <w:t>为加强</w:t>
      </w:r>
      <w:r>
        <w:rPr>
          <w:rFonts w:hint="eastAsia" w:ascii="宋体" w:hAnsi="宋体" w:cs="宋体"/>
          <w:sz w:val="24"/>
          <w:lang w:val="en-US" w:eastAsia="zh-CN"/>
        </w:rPr>
        <w:t>上虞区中医医院的</w:t>
      </w:r>
      <w:r>
        <w:rPr>
          <w:rFonts w:hint="eastAsia" w:ascii="宋体" w:hAnsi="宋体" w:cs="宋体"/>
          <w:sz w:val="24"/>
        </w:rPr>
        <w:t>管理，达到管理工作的制度化、规范化、标准化目标，确保</w:t>
      </w:r>
      <w:r>
        <w:rPr>
          <w:rFonts w:hint="eastAsia" w:ascii="宋体" w:hAnsi="宋体" w:cs="宋体"/>
          <w:sz w:val="24"/>
          <w:lang w:val="en-US" w:eastAsia="zh-CN"/>
        </w:rPr>
        <w:t>医院</w:t>
      </w:r>
      <w:r>
        <w:rPr>
          <w:rFonts w:hint="eastAsia" w:ascii="宋体" w:hAnsi="宋体" w:cs="宋体"/>
          <w:sz w:val="24"/>
        </w:rPr>
        <w:t>规范、高效、安全运行，结合</w:t>
      </w:r>
      <w:r>
        <w:rPr>
          <w:rFonts w:hint="eastAsia" w:ascii="宋体" w:hAnsi="宋体" w:cs="宋体"/>
          <w:sz w:val="24"/>
          <w:lang w:val="en-US" w:eastAsia="zh-CN"/>
        </w:rPr>
        <w:t>医院</w:t>
      </w:r>
      <w:r>
        <w:rPr>
          <w:rFonts w:hint="eastAsia" w:ascii="宋体" w:hAnsi="宋体" w:cs="宋体"/>
          <w:sz w:val="24"/>
        </w:rPr>
        <w:t>管理实际，</w:t>
      </w:r>
      <w:r>
        <w:rPr>
          <w:rFonts w:hint="eastAsia" w:ascii="宋体" w:hAnsi="宋体" w:cs="宋体"/>
          <w:sz w:val="24"/>
          <w:lang w:val="en-US" w:eastAsia="zh-CN"/>
        </w:rPr>
        <w:t>上虞区中医医院</w:t>
      </w:r>
      <w:r>
        <w:rPr>
          <w:rFonts w:hint="eastAsia" w:ascii="宋体" w:hAnsi="宋体" w:cs="宋体"/>
          <w:sz w:val="24"/>
        </w:rPr>
        <w:t>制定以下考核办法。</w:t>
      </w:r>
    </w:p>
    <w:p>
      <w:pPr>
        <w:spacing w:line="440" w:lineRule="exact"/>
        <w:ind w:firstLine="480" w:firstLineChars="200"/>
        <w:rPr>
          <w:rFonts w:hint="eastAsia" w:ascii="宋体" w:hAnsi="宋体" w:cs="宋体"/>
          <w:sz w:val="24"/>
        </w:rPr>
      </w:pPr>
      <w:r>
        <w:rPr>
          <w:rFonts w:hint="eastAsia" w:ascii="宋体" w:hAnsi="宋体" w:cs="宋体"/>
          <w:sz w:val="24"/>
        </w:rPr>
        <w:t>具体考核办法如下：</w:t>
      </w:r>
    </w:p>
    <w:p>
      <w:pPr>
        <w:spacing w:line="440" w:lineRule="exact"/>
        <w:ind w:firstLine="480" w:firstLineChars="200"/>
        <w:rPr>
          <w:rFonts w:hint="eastAsia" w:ascii="宋体" w:hAnsi="宋体" w:cs="宋体"/>
          <w:sz w:val="24"/>
        </w:rPr>
      </w:pPr>
      <w:r>
        <w:rPr>
          <w:rFonts w:hint="eastAsia" w:ascii="宋体" w:hAnsi="宋体" w:cs="宋体"/>
          <w:sz w:val="24"/>
        </w:rPr>
        <w:t>1、考核对象</w:t>
      </w:r>
    </w:p>
    <w:p>
      <w:pPr>
        <w:spacing w:line="440" w:lineRule="exact"/>
        <w:ind w:firstLine="480" w:firstLineChars="200"/>
        <w:rPr>
          <w:rFonts w:hint="eastAsia" w:ascii="宋体" w:hAnsi="宋体" w:cs="宋体"/>
          <w:sz w:val="24"/>
        </w:rPr>
      </w:pPr>
      <w:r>
        <w:rPr>
          <w:rFonts w:hint="eastAsia" w:ascii="宋体" w:hAnsi="宋体" w:cs="宋体"/>
          <w:sz w:val="24"/>
          <w:lang w:val="en-US" w:eastAsia="zh-CN"/>
        </w:rPr>
        <w:t>上虞区中医医院2023-2024年度安保服务项目</w:t>
      </w:r>
      <w:r>
        <w:rPr>
          <w:rFonts w:hint="eastAsia" w:ascii="宋体" w:hAnsi="宋体" w:cs="宋体"/>
          <w:sz w:val="24"/>
        </w:rPr>
        <w:t>服务单位。</w:t>
      </w:r>
    </w:p>
    <w:p>
      <w:pPr>
        <w:spacing w:line="440" w:lineRule="exact"/>
        <w:ind w:firstLine="480" w:firstLineChars="200"/>
        <w:rPr>
          <w:rFonts w:hint="eastAsia" w:ascii="宋体" w:hAnsi="宋体" w:cs="宋体"/>
          <w:sz w:val="24"/>
        </w:rPr>
      </w:pPr>
      <w:r>
        <w:rPr>
          <w:rFonts w:hint="eastAsia" w:ascii="宋体" w:hAnsi="宋体" w:cs="宋体"/>
          <w:sz w:val="24"/>
        </w:rPr>
        <w:t>2、考核原则</w:t>
      </w:r>
    </w:p>
    <w:p>
      <w:pPr>
        <w:spacing w:line="440" w:lineRule="exact"/>
        <w:ind w:firstLine="480" w:firstLineChars="200"/>
        <w:rPr>
          <w:rFonts w:hint="eastAsia" w:ascii="宋体" w:hAnsi="宋体" w:cs="宋体"/>
          <w:sz w:val="24"/>
        </w:rPr>
      </w:pPr>
      <w:r>
        <w:rPr>
          <w:rFonts w:hint="eastAsia" w:ascii="宋体" w:hAnsi="宋体" w:cs="宋体"/>
          <w:sz w:val="24"/>
        </w:rPr>
        <w:t>（1）坚持公开、公平、公正的原则；</w:t>
      </w:r>
    </w:p>
    <w:p>
      <w:pPr>
        <w:spacing w:line="440" w:lineRule="exact"/>
        <w:ind w:firstLine="480" w:firstLineChars="200"/>
        <w:rPr>
          <w:rFonts w:hint="eastAsia" w:ascii="宋体" w:hAnsi="宋体" w:cs="宋体"/>
          <w:sz w:val="24"/>
        </w:rPr>
      </w:pPr>
      <w:r>
        <w:rPr>
          <w:rFonts w:hint="eastAsia" w:ascii="宋体" w:hAnsi="宋体" w:cs="宋体"/>
          <w:sz w:val="24"/>
        </w:rPr>
        <w:t>（2）坚持季度检查、年度考评原则；</w:t>
      </w:r>
    </w:p>
    <w:p>
      <w:pPr>
        <w:spacing w:line="440" w:lineRule="exact"/>
        <w:ind w:firstLine="480" w:firstLineChars="200"/>
        <w:rPr>
          <w:rFonts w:hint="eastAsia" w:ascii="宋体" w:hAnsi="宋体" w:cs="宋体"/>
          <w:sz w:val="24"/>
        </w:rPr>
      </w:pPr>
      <w:r>
        <w:rPr>
          <w:rFonts w:hint="eastAsia" w:ascii="宋体" w:hAnsi="宋体" w:cs="宋体"/>
          <w:sz w:val="24"/>
        </w:rPr>
        <w:t>（3）坚持定性和定量相结合的原则。</w:t>
      </w:r>
    </w:p>
    <w:p>
      <w:pPr>
        <w:spacing w:line="440" w:lineRule="exact"/>
        <w:ind w:firstLine="480" w:firstLineChars="200"/>
        <w:rPr>
          <w:rFonts w:hint="eastAsia" w:ascii="宋体" w:hAnsi="宋体" w:cs="宋体"/>
          <w:sz w:val="24"/>
        </w:rPr>
      </w:pPr>
      <w:r>
        <w:rPr>
          <w:rFonts w:hint="eastAsia" w:ascii="宋体" w:hAnsi="宋体" w:cs="宋体"/>
          <w:sz w:val="24"/>
          <w:lang w:val="en-US" w:eastAsia="zh-CN"/>
        </w:rPr>
        <w:t>3</w:t>
      </w:r>
      <w:r>
        <w:rPr>
          <w:rFonts w:hint="eastAsia" w:ascii="宋体" w:hAnsi="宋体" w:cs="宋体"/>
          <w:sz w:val="24"/>
        </w:rPr>
        <w:t>、考核方式</w:t>
      </w:r>
    </w:p>
    <w:p>
      <w:pPr>
        <w:spacing w:line="360" w:lineRule="auto"/>
        <w:ind w:firstLine="480" w:firstLineChars="200"/>
        <w:jc w:val="left"/>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采购方成立考核小组每月不定期对中标单位的各项工作进行考核。详见下表《上虞中医医院2023-2024年度安保服务项目考核细则》</w:t>
      </w:r>
    </w:p>
    <w:p>
      <w:pPr>
        <w:spacing w:line="440" w:lineRule="exact"/>
        <w:ind w:firstLine="480" w:firstLineChars="200"/>
        <w:rPr>
          <w:rFonts w:hint="eastAsia" w:ascii="宋体" w:hAnsi="宋体" w:cs="宋体"/>
          <w:sz w:val="24"/>
        </w:rPr>
      </w:pPr>
      <w:r>
        <w:rPr>
          <w:rFonts w:hint="eastAsia" w:ascii="宋体" w:hAnsi="宋体" w:cs="宋体"/>
          <w:sz w:val="24"/>
          <w:lang w:val="en-US" w:eastAsia="zh-CN"/>
        </w:rPr>
        <w:t>4</w:t>
      </w:r>
      <w:r>
        <w:rPr>
          <w:rFonts w:hint="eastAsia" w:ascii="宋体" w:hAnsi="宋体" w:cs="宋体"/>
          <w:sz w:val="24"/>
        </w:rPr>
        <w:t>、奖惩办法</w:t>
      </w:r>
    </w:p>
    <w:p>
      <w:pPr>
        <w:numPr>
          <w:ilvl w:val="0"/>
          <w:numId w:val="6"/>
        </w:numPr>
        <w:spacing w:line="360" w:lineRule="auto"/>
        <w:ind w:left="0" w:leftChars="0" w:firstLine="480" w:firstLineChars="200"/>
        <w:jc w:val="left"/>
        <w:rPr>
          <w:rFonts w:hint="eastAsia" w:ascii="宋体" w:hAnsi="宋体" w:eastAsia="宋体" w:cs="宋体"/>
          <w:kern w:val="0"/>
          <w:sz w:val="24"/>
          <w:lang w:eastAsia="zh-CN"/>
        </w:rPr>
      </w:pPr>
      <w:r>
        <w:rPr>
          <w:rFonts w:hint="eastAsia" w:ascii="宋体" w:hAnsi="宋体" w:eastAsia="宋体" w:cs="宋体"/>
          <w:kern w:val="0"/>
          <w:sz w:val="24"/>
        </w:rPr>
        <w:t>满分为100分，90分</w:t>
      </w:r>
      <w:r>
        <w:rPr>
          <w:rFonts w:hint="eastAsia" w:ascii="宋体" w:hAnsi="宋体" w:eastAsia="宋体" w:cs="宋体"/>
          <w:kern w:val="0"/>
          <w:sz w:val="24"/>
          <w:lang w:eastAsia="zh-CN"/>
        </w:rPr>
        <w:t>（</w:t>
      </w:r>
      <w:r>
        <w:rPr>
          <w:rFonts w:hint="eastAsia" w:ascii="宋体" w:hAnsi="宋体" w:eastAsia="宋体" w:cs="宋体"/>
          <w:kern w:val="0"/>
          <w:sz w:val="24"/>
          <w:lang w:val="en-US" w:eastAsia="zh-CN"/>
        </w:rPr>
        <w:t>含</w:t>
      </w:r>
      <w:r>
        <w:rPr>
          <w:rFonts w:hint="eastAsia" w:ascii="宋体" w:hAnsi="宋体" w:eastAsia="宋体" w:cs="宋体"/>
          <w:kern w:val="0"/>
          <w:sz w:val="24"/>
          <w:lang w:eastAsia="zh-CN"/>
        </w:rPr>
        <w:t>）</w:t>
      </w:r>
      <w:r>
        <w:rPr>
          <w:rFonts w:hint="eastAsia" w:ascii="宋体" w:hAnsi="宋体" w:eastAsia="宋体" w:cs="宋体"/>
          <w:kern w:val="0"/>
          <w:sz w:val="24"/>
          <w:lang w:val="en-US" w:eastAsia="zh-CN"/>
        </w:rPr>
        <w:t>以上为优秀，支付全部月度合同款</w:t>
      </w:r>
      <w:r>
        <w:rPr>
          <w:rFonts w:hint="eastAsia" w:ascii="宋体" w:hAnsi="宋体" w:eastAsia="宋体" w:cs="宋体"/>
          <w:kern w:val="0"/>
          <w:sz w:val="24"/>
          <w:lang w:eastAsia="zh-CN"/>
        </w:rPr>
        <w:t>；</w:t>
      </w:r>
    </w:p>
    <w:p>
      <w:pPr>
        <w:numPr>
          <w:ilvl w:val="0"/>
          <w:numId w:val="6"/>
        </w:numPr>
        <w:spacing w:line="360" w:lineRule="auto"/>
        <w:ind w:left="0" w:leftChars="0" w:firstLine="480" w:firstLineChars="200"/>
        <w:jc w:val="left"/>
        <w:rPr>
          <w:rFonts w:hint="eastAsia" w:ascii="宋体" w:hAnsi="宋体" w:eastAsia="宋体" w:cs="宋体"/>
          <w:kern w:val="0"/>
          <w:sz w:val="24"/>
          <w:lang w:eastAsia="zh-CN"/>
        </w:rPr>
      </w:pPr>
      <w:r>
        <w:rPr>
          <w:rFonts w:hint="eastAsia" w:ascii="宋体" w:hAnsi="宋体" w:eastAsia="宋体" w:cs="宋体"/>
          <w:kern w:val="0"/>
          <w:sz w:val="24"/>
          <w:lang w:val="en-US" w:eastAsia="zh-CN"/>
        </w:rPr>
        <w:t>80分（含）—90分（不含）</w:t>
      </w:r>
      <w:r>
        <w:rPr>
          <w:rFonts w:hint="eastAsia" w:ascii="宋体" w:hAnsi="宋体" w:eastAsia="宋体" w:cs="宋体"/>
          <w:kern w:val="0"/>
          <w:sz w:val="24"/>
        </w:rPr>
        <w:t>，每分扣</w:t>
      </w:r>
      <w:r>
        <w:rPr>
          <w:rFonts w:hint="eastAsia" w:ascii="宋体" w:hAnsi="宋体" w:eastAsia="宋体" w:cs="宋体"/>
          <w:kern w:val="0"/>
          <w:sz w:val="24"/>
          <w:lang w:val="en-US" w:eastAsia="zh-CN"/>
        </w:rPr>
        <w:t>10</w:t>
      </w:r>
      <w:r>
        <w:rPr>
          <w:rFonts w:hint="eastAsia" w:ascii="宋体" w:hAnsi="宋体" w:eastAsia="宋体" w:cs="宋体"/>
          <w:kern w:val="0"/>
          <w:sz w:val="24"/>
        </w:rPr>
        <w:t>00元</w:t>
      </w:r>
      <w:r>
        <w:rPr>
          <w:rFonts w:hint="eastAsia" w:ascii="宋体" w:hAnsi="宋体" w:eastAsia="宋体" w:cs="宋体"/>
          <w:kern w:val="0"/>
          <w:sz w:val="24"/>
          <w:lang w:eastAsia="zh-CN"/>
        </w:rPr>
        <w:t>；</w:t>
      </w:r>
    </w:p>
    <w:p>
      <w:pPr>
        <w:numPr>
          <w:ilvl w:val="0"/>
          <w:numId w:val="6"/>
        </w:numPr>
        <w:spacing w:line="360" w:lineRule="auto"/>
        <w:ind w:left="0" w:leftChars="0" w:firstLine="480" w:firstLineChars="20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80分（不含）以下，每分扣2000元；</w:t>
      </w:r>
    </w:p>
    <w:p>
      <w:pPr>
        <w:numPr>
          <w:ilvl w:val="0"/>
          <w:numId w:val="6"/>
        </w:numPr>
        <w:spacing w:line="360" w:lineRule="auto"/>
        <w:ind w:left="0" w:leftChars="0" w:firstLine="480" w:firstLineChars="200"/>
        <w:jc w:val="left"/>
        <w:rPr>
          <w:rFonts w:hint="default" w:ascii="宋体" w:hAnsi="宋体" w:eastAsia="宋体" w:cs="宋体"/>
          <w:kern w:val="0"/>
          <w:sz w:val="24"/>
          <w:lang w:val="en-US" w:eastAsia="zh-CN"/>
        </w:rPr>
      </w:pPr>
      <w:r>
        <w:rPr>
          <w:rFonts w:hint="eastAsia" w:ascii="宋体" w:hAnsi="宋体" w:eastAsia="宋体" w:cs="宋体"/>
          <w:kern w:val="0"/>
          <w:sz w:val="24"/>
          <w:lang w:eastAsia="zh-CN"/>
        </w:rPr>
        <w:t>连续</w:t>
      </w:r>
      <w:r>
        <w:rPr>
          <w:rFonts w:hint="eastAsia" w:ascii="宋体" w:hAnsi="宋体" w:eastAsia="宋体" w:cs="宋体"/>
          <w:kern w:val="0"/>
          <w:sz w:val="24"/>
          <w:lang w:val="en-US" w:eastAsia="zh-CN"/>
        </w:rPr>
        <w:t>2个月80分（不含）以下，采购方可解除本合同。</w:t>
      </w:r>
    </w:p>
    <w:p>
      <w:pPr>
        <w:spacing w:line="440" w:lineRule="exact"/>
        <w:ind w:firstLine="480" w:firstLineChars="200"/>
        <w:rPr>
          <w:rFonts w:hint="default" w:ascii="宋体" w:hAnsi="宋体" w:eastAsia="宋体" w:cs="宋体"/>
          <w:sz w:val="24"/>
          <w:lang w:val="en-US" w:eastAsia="zh-CN"/>
        </w:rPr>
      </w:pPr>
      <w:r>
        <w:rPr>
          <w:rFonts w:hint="eastAsia" w:ascii="宋体" w:hAnsi="宋体" w:cs="宋体"/>
          <w:sz w:val="24"/>
          <w:lang w:val="en-US" w:eastAsia="zh-CN"/>
        </w:rPr>
        <w:t>5</w:t>
      </w:r>
      <w:r>
        <w:rPr>
          <w:rFonts w:hint="eastAsia" w:ascii="宋体" w:hAnsi="宋体" w:cs="宋体"/>
          <w:sz w:val="24"/>
        </w:rPr>
        <w:t>、</w:t>
      </w:r>
      <w:r>
        <w:rPr>
          <w:rFonts w:hint="eastAsia" w:ascii="宋体" w:hAnsi="宋体" w:cs="宋体"/>
          <w:sz w:val="24"/>
          <w:lang w:val="en-US" w:eastAsia="zh-CN"/>
        </w:rPr>
        <w:t>补充细则</w:t>
      </w:r>
    </w:p>
    <w:p>
      <w:pPr>
        <w:numPr>
          <w:ilvl w:val="0"/>
          <w:numId w:val="7"/>
        </w:numPr>
        <w:spacing w:line="360" w:lineRule="auto"/>
        <w:ind w:left="0" w:leftChars="0" w:firstLine="480" w:firstLineChars="20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中标单位应按采购方需求及时增减保安服务岗位数量，如出现不及时到岗或缺岗，但未造成后果的，在扣除岗位费用的前提下，另按每个岗位扣100元。</w:t>
      </w:r>
    </w:p>
    <w:p>
      <w:pPr>
        <w:numPr>
          <w:ilvl w:val="0"/>
          <w:numId w:val="7"/>
        </w:numPr>
        <w:spacing w:line="360" w:lineRule="auto"/>
        <w:ind w:left="0" w:leftChars="0" w:firstLine="480" w:firstLineChars="20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中标单位保安在岗位服务中，出现服务不到位而造成不良投诉和不良影响的，每岗次扣除服务费100元。</w:t>
      </w:r>
    </w:p>
    <w:p>
      <w:pPr>
        <w:numPr>
          <w:ilvl w:val="0"/>
          <w:numId w:val="7"/>
        </w:numPr>
        <w:spacing w:line="360" w:lineRule="auto"/>
        <w:ind w:left="0" w:leftChars="0" w:firstLine="480" w:firstLineChars="20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中标单位保安在岗位服务中违反保安工作规范和工作纪律（中标单位需提供保安工作规范和工作纪律标准给采购方备案），被采购方发现和查到的，每岗次扣100元。</w:t>
      </w:r>
    </w:p>
    <w:p>
      <w:pPr>
        <w:numPr>
          <w:ilvl w:val="0"/>
          <w:numId w:val="7"/>
        </w:numPr>
        <w:spacing w:line="360" w:lineRule="auto"/>
        <w:ind w:left="0" w:leftChars="0" w:firstLine="480" w:firstLineChars="20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中标单位每月向采购方提供费用票据的同时，需提供明细费用计算单和在采购方服务岗位人员详细名单表，如不及时和不全面的，每月次扣服务费1000元。</w:t>
      </w:r>
    </w:p>
    <w:p>
      <w:pPr>
        <w:numPr>
          <w:ilvl w:val="0"/>
          <w:numId w:val="7"/>
        </w:numPr>
        <w:spacing w:line="360" w:lineRule="auto"/>
        <w:ind w:left="0" w:leftChars="0" w:firstLine="480" w:firstLineChars="20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中标单位岗位保安在服务中应遵守采购方的规章制度和岗位职责，有不服从管理和有违反的，发现一岗次视情节扣服务费100元。</w:t>
      </w:r>
    </w:p>
    <w:p>
      <w:pPr>
        <w:numPr>
          <w:ilvl w:val="0"/>
          <w:numId w:val="7"/>
        </w:numPr>
        <w:spacing w:line="360" w:lineRule="auto"/>
        <w:ind w:left="0" w:leftChars="0" w:firstLine="480" w:firstLineChars="20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合同中规定的中标单位提供岗位保安人员未达到标准的，普通保安每岗次扣服务费300元，特殊保安每岗次扣服务费500元。</w:t>
      </w:r>
    </w:p>
    <w:p>
      <w:pPr>
        <w:numPr>
          <w:ilvl w:val="0"/>
          <w:numId w:val="7"/>
        </w:numPr>
        <w:spacing w:line="360" w:lineRule="auto"/>
        <w:ind w:left="0" w:leftChars="0" w:firstLine="480" w:firstLineChars="20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以上采购方对中标单位的月度考核内容，采购方可在月度中累计对中标单位进行扣除服务费用。</w:t>
      </w:r>
    </w:p>
    <w:p>
      <w:pPr>
        <w:numPr>
          <w:ilvl w:val="0"/>
          <w:numId w:val="7"/>
        </w:numPr>
        <w:spacing w:line="360" w:lineRule="auto"/>
        <w:ind w:left="0" w:leftChars="0" w:firstLine="480" w:firstLineChars="20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此月度考核标准为仅限于中标单位服务上对采购方未造成严重后果的情况，如发生严重后果的，采购方有权另行追究中标单位的责任。</w:t>
      </w:r>
    </w:p>
    <w:p>
      <w:pPr>
        <w:spacing w:line="360" w:lineRule="auto"/>
        <w:ind w:firstLine="480" w:firstLineChars="20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附件：《上虞区中医医院2023-2024年度安保服务项目考核细则》</w:t>
      </w:r>
    </w:p>
    <w:p>
      <w:pPr>
        <w:pStyle w:val="2"/>
        <w:rPr>
          <w:rFonts w:hint="default"/>
          <w:lang w:val="en-US" w:eastAsia="zh-CN"/>
        </w:rPr>
      </w:pPr>
    </w:p>
    <w:p>
      <w:pPr>
        <w:pStyle w:val="4"/>
        <w:ind w:left="0" w:leftChars="0" w:firstLine="0" w:firstLineChars="0"/>
        <w:jc w:val="center"/>
        <w:rPr>
          <w:rFonts w:hint="default"/>
          <w:b/>
          <w:bCs/>
          <w:sz w:val="28"/>
          <w:szCs w:val="22"/>
          <w:lang w:val="en-US" w:eastAsia="zh-CN"/>
        </w:rPr>
      </w:pPr>
      <w:r>
        <w:rPr>
          <w:rFonts w:hint="eastAsia" w:ascii="宋体" w:hAnsi="宋体" w:eastAsia="宋体" w:cs="宋体"/>
          <w:b/>
          <w:bCs/>
          <w:kern w:val="0"/>
          <w:sz w:val="28"/>
          <w:szCs w:val="22"/>
          <w:lang w:val="en-US" w:eastAsia="zh-CN"/>
        </w:rPr>
        <w:t>上虞区中医医院2023-2024年度安保服务项目考核细则</w:t>
      </w:r>
    </w:p>
    <w:tbl>
      <w:tblPr>
        <w:tblStyle w:val="40"/>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6300"/>
        <w:gridCol w:w="90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080" w:type="dxa"/>
            <w:noWrap w:val="0"/>
            <w:vAlign w:val="center"/>
          </w:tcPr>
          <w:p>
            <w:pPr>
              <w:jc w:val="center"/>
              <w:rPr>
                <w:rFonts w:hint="eastAsia"/>
                <w:b/>
                <w:color w:val="auto"/>
                <w:sz w:val="24"/>
                <w:highlight w:val="none"/>
              </w:rPr>
            </w:pPr>
            <w:r>
              <w:rPr>
                <w:rFonts w:hint="eastAsia"/>
                <w:b/>
                <w:color w:val="auto"/>
                <w:sz w:val="24"/>
                <w:highlight w:val="none"/>
              </w:rPr>
              <w:t>项目</w:t>
            </w:r>
          </w:p>
        </w:tc>
        <w:tc>
          <w:tcPr>
            <w:tcW w:w="6300" w:type="dxa"/>
            <w:noWrap w:val="0"/>
            <w:vAlign w:val="center"/>
          </w:tcPr>
          <w:p>
            <w:pPr>
              <w:jc w:val="center"/>
              <w:rPr>
                <w:rFonts w:hint="eastAsia"/>
                <w:b/>
                <w:color w:val="auto"/>
                <w:sz w:val="24"/>
                <w:highlight w:val="none"/>
              </w:rPr>
            </w:pPr>
            <w:r>
              <w:rPr>
                <w:rFonts w:hint="eastAsia"/>
                <w:b/>
                <w:color w:val="auto"/>
                <w:sz w:val="24"/>
                <w:highlight w:val="none"/>
              </w:rPr>
              <w:t>考核内容</w:t>
            </w:r>
          </w:p>
        </w:tc>
        <w:tc>
          <w:tcPr>
            <w:tcW w:w="900" w:type="dxa"/>
            <w:noWrap w:val="0"/>
            <w:vAlign w:val="center"/>
          </w:tcPr>
          <w:p>
            <w:pPr>
              <w:jc w:val="center"/>
              <w:rPr>
                <w:rFonts w:hint="eastAsia"/>
                <w:b/>
                <w:color w:val="auto"/>
                <w:sz w:val="24"/>
                <w:highlight w:val="none"/>
              </w:rPr>
            </w:pPr>
            <w:r>
              <w:rPr>
                <w:rFonts w:hint="eastAsia"/>
                <w:b/>
                <w:color w:val="auto"/>
                <w:sz w:val="24"/>
                <w:highlight w:val="none"/>
              </w:rPr>
              <w:t>分值</w:t>
            </w:r>
          </w:p>
        </w:tc>
        <w:tc>
          <w:tcPr>
            <w:tcW w:w="720" w:type="dxa"/>
            <w:noWrap w:val="0"/>
            <w:vAlign w:val="center"/>
          </w:tcPr>
          <w:p>
            <w:pPr>
              <w:jc w:val="center"/>
              <w:rPr>
                <w:rFonts w:hint="eastAsia"/>
                <w:b/>
                <w:color w:val="auto"/>
                <w:sz w:val="24"/>
                <w:highlight w:val="none"/>
              </w:rPr>
            </w:pPr>
            <w:r>
              <w:rPr>
                <w:rFonts w:hint="eastAsia"/>
                <w:b/>
                <w:color w:val="auto"/>
                <w:sz w:val="24"/>
                <w:highlight w:val="none"/>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1080" w:type="dxa"/>
            <w:vMerge w:val="restart"/>
            <w:noWrap w:val="0"/>
            <w:vAlign w:val="center"/>
          </w:tcPr>
          <w:p>
            <w:pPr>
              <w:jc w:val="center"/>
              <w:rPr>
                <w:rFonts w:hint="eastAsia"/>
                <w:color w:val="auto"/>
                <w:sz w:val="24"/>
                <w:highlight w:val="none"/>
              </w:rPr>
            </w:pPr>
            <w:r>
              <w:rPr>
                <w:rFonts w:hint="eastAsia"/>
                <w:color w:val="auto"/>
                <w:sz w:val="24"/>
                <w:highlight w:val="none"/>
              </w:rPr>
              <w:t>仪容  仪表  15分</w:t>
            </w:r>
          </w:p>
        </w:tc>
        <w:tc>
          <w:tcPr>
            <w:tcW w:w="6300" w:type="dxa"/>
            <w:noWrap w:val="0"/>
            <w:vAlign w:val="center"/>
          </w:tcPr>
          <w:p>
            <w:pPr>
              <w:ind w:firstLine="480" w:firstLineChars="200"/>
              <w:rPr>
                <w:rFonts w:hint="eastAsia"/>
                <w:color w:val="auto"/>
                <w:sz w:val="24"/>
                <w:highlight w:val="none"/>
              </w:rPr>
            </w:pPr>
            <w:r>
              <w:rPr>
                <w:rFonts w:hint="eastAsia"/>
                <w:color w:val="auto"/>
                <w:sz w:val="24"/>
                <w:highlight w:val="none"/>
              </w:rPr>
              <w:t>1、安保人员值班时必须按规定着装、佩戴整齐、干净，帽、帽徽、肩章、领章、臂装、领带、编号、武装带、工作证等规范佩戴。非工作时间不得穿制服。</w:t>
            </w:r>
          </w:p>
        </w:tc>
        <w:tc>
          <w:tcPr>
            <w:tcW w:w="900" w:type="dxa"/>
            <w:noWrap w:val="0"/>
            <w:vAlign w:val="center"/>
          </w:tcPr>
          <w:p>
            <w:pPr>
              <w:jc w:val="center"/>
              <w:rPr>
                <w:rFonts w:hint="eastAsia"/>
                <w:color w:val="auto"/>
                <w:sz w:val="24"/>
                <w:highlight w:val="none"/>
              </w:rPr>
            </w:pPr>
            <w:r>
              <w:rPr>
                <w:rFonts w:hint="eastAsia"/>
                <w:color w:val="auto"/>
                <w:sz w:val="24"/>
                <w:highlight w:val="none"/>
              </w:rPr>
              <w:t>2分</w:t>
            </w: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080" w:type="dxa"/>
            <w:vMerge w:val="continue"/>
            <w:noWrap w:val="0"/>
            <w:vAlign w:val="center"/>
          </w:tcPr>
          <w:p>
            <w:pPr>
              <w:jc w:val="center"/>
              <w:rPr>
                <w:rFonts w:hint="eastAsia"/>
                <w:color w:val="auto"/>
                <w:sz w:val="24"/>
                <w:highlight w:val="none"/>
              </w:rPr>
            </w:pPr>
          </w:p>
        </w:tc>
        <w:tc>
          <w:tcPr>
            <w:tcW w:w="6300" w:type="dxa"/>
            <w:noWrap w:val="0"/>
            <w:vAlign w:val="center"/>
          </w:tcPr>
          <w:p>
            <w:pPr>
              <w:ind w:firstLine="480" w:firstLineChars="200"/>
              <w:rPr>
                <w:rFonts w:hint="eastAsia"/>
                <w:color w:val="auto"/>
                <w:sz w:val="24"/>
                <w:highlight w:val="none"/>
              </w:rPr>
            </w:pPr>
            <w:r>
              <w:rPr>
                <w:rFonts w:hint="eastAsia"/>
                <w:color w:val="auto"/>
                <w:sz w:val="24"/>
                <w:highlight w:val="none"/>
              </w:rPr>
              <w:t>2、不准敞衣、松带、卷袖和卷裤腿。</w:t>
            </w:r>
          </w:p>
        </w:tc>
        <w:tc>
          <w:tcPr>
            <w:tcW w:w="900" w:type="dxa"/>
            <w:noWrap w:val="0"/>
            <w:vAlign w:val="center"/>
          </w:tcPr>
          <w:p>
            <w:pPr>
              <w:jc w:val="center"/>
              <w:rPr>
                <w:rFonts w:hint="eastAsia"/>
                <w:color w:val="auto"/>
                <w:sz w:val="24"/>
                <w:highlight w:val="none"/>
              </w:rPr>
            </w:pPr>
            <w:r>
              <w:rPr>
                <w:rFonts w:hint="eastAsia"/>
                <w:color w:val="auto"/>
                <w:sz w:val="24"/>
                <w:highlight w:val="none"/>
              </w:rPr>
              <w:t>2分</w:t>
            </w: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continue"/>
            <w:noWrap w:val="0"/>
            <w:vAlign w:val="center"/>
          </w:tcPr>
          <w:p>
            <w:pPr>
              <w:jc w:val="center"/>
              <w:rPr>
                <w:rFonts w:hint="eastAsia"/>
                <w:color w:val="auto"/>
                <w:sz w:val="24"/>
                <w:highlight w:val="none"/>
              </w:rPr>
            </w:pPr>
          </w:p>
        </w:tc>
        <w:tc>
          <w:tcPr>
            <w:tcW w:w="6300" w:type="dxa"/>
            <w:noWrap w:val="0"/>
            <w:vAlign w:val="center"/>
          </w:tcPr>
          <w:p>
            <w:pPr>
              <w:ind w:firstLine="480" w:firstLineChars="200"/>
              <w:rPr>
                <w:rFonts w:hint="eastAsia"/>
                <w:color w:val="auto"/>
                <w:sz w:val="24"/>
                <w:highlight w:val="none"/>
              </w:rPr>
            </w:pPr>
            <w:r>
              <w:rPr>
                <w:rFonts w:hint="eastAsia"/>
                <w:color w:val="auto"/>
                <w:sz w:val="24"/>
                <w:highlight w:val="none"/>
              </w:rPr>
              <w:t>3、要保持工作服无污染、无开线、无掉扣现象。</w:t>
            </w:r>
          </w:p>
        </w:tc>
        <w:tc>
          <w:tcPr>
            <w:tcW w:w="900" w:type="dxa"/>
            <w:noWrap w:val="0"/>
            <w:vAlign w:val="center"/>
          </w:tcPr>
          <w:p>
            <w:pPr>
              <w:jc w:val="center"/>
              <w:rPr>
                <w:rFonts w:hint="eastAsia"/>
                <w:color w:val="auto"/>
                <w:sz w:val="24"/>
                <w:highlight w:val="none"/>
              </w:rPr>
            </w:pPr>
            <w:r>
              <w:rPr>
                <w:rFonts w:hint="eastAsia"/>
                <w:color w:val="auto"/>
                <w:sz w:val="24"/>
                <w:highlight w:val="none"/>
              </w:rPr>
              <w:t>1分</w:t>
            </w: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continue"/>
            <w:noWrap w:val="0"/>
            <w:vAlign w:val="center"/>
          </w:tcPr>
          <w:p>
            <w:pPr>
              <w:jc w:val="center"/>
              <w:rPr>
                <w:rFonts w:hint="eastAsia"/>
                <w:color w:val="auto"/>
                <w:sz w:val="24"/>
                <w:highlight w:val="none"/>
              </w:rPr>
            </w:pPr>
          </w:p>
        </w:tc>
        <w:tc>
          <w:tcPr>
            <w:tcW w:w="6300" w:type="dxa"/>
            <w:noWrap w:val="0"/>
            <w:vAlign w:val="center"/>
          </w:tcPr>
          <w:p>
            <w:pPr>
              <w:ind w:firstLine="480" w:firstLineChars="200"/>
              <w:rPr>
                <w:rFonts w:hint="eastAsia"/>
                <w:color w:val="auto"/>
                <w:sz w:val="24"/>
                <w:highlight w:val="none"/>
              </w:rPr>
            </w:pPr>
            <w:r>
              <w:rPr>
                <w:rFonts w:hint="eastAsia"/>
                <w:color w:val="auto"/>
                <w:sz w:val="24"/>
                <w:highlight w:val="none"/>
              </w:rPr>
              <w:t>4、制服便裤不混穿，不留小胡子和大鬓角、长指甲或不得留长发，蓄发不露于帽外2厘米以上，染发、烫发、纹身。</w:t>
            </w:r>
          </w:p>
        </w:tc>
        <w:tc>
          <w:tcPr>
            <w:tcW w:w="900" w:type="dxa"/>
            <w:noWrap w:val="0"/>
            <w:vAlign w:val="center"/>
          </w:tcPr>
          <w:p>
            <w:pPr>
              <w:jc w:val="center"/>
              <w:rPr>
                <w:rFonts w:hint="eastAsia"/>
                <w:color w:val="auto"/>
                <w:sz w:val="24"/>
                <w:highlight w:val="none"/>
              </w:rPr>
            </w:pPr>
            <w:r>
              <w:rPr>
                <w:rFonts w:hint="eastAsia"/>
                <w:color w:val="auto"/>
                <w:sz w:val="24"/>
                <w:highlight w:val="none"/>
              </w:rPr>
              <w:t>3分</w:t>
            </w: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continue"/>
            <w:noWrap w:val="0"/>
            <w:vAlign w:val="center"/>
          </w:tcPr>
          <w:p>
            <w:pPr>
              <w:jc w:val="center"/>
              <w:rPr>
                <w:rFonts w:hint="eastAsia"/>
                <w:color w:val="auto"/>
                <w:sz w:val="24"/>
                <w:highlight w:val="none"/>
              </w:rPr>
            </w:pPr>
          </w:p>
        </w:tc>
        <w:tc>
          <w:tcPr>
            <w:tcW w:w="6300" w:type="dxa"/>
            <w:noWrap w:val="0"/>
            <w:vAlign w:val="center"/>
          </w:tcPr>
          <w:p>
            <w:pPr>
              <w:ind w:firstLine="480" w:firstLineChars="200"/>
              <w:rPr>
                <w:rFonts w:hint="eastAsia"/>
                <w:color w:val="auto"/>
                <w:sz w:val="24"/>
                <w:highlight w:val="none"/>
              </w:rPr>
            </w:pPr>
            <w:r>
              <w:rPr>
                <w:rFonts w:hint="eastAsia"/>
                <w:color w:val="auto"/>
                <w:sz w:val="24"/>
                <w:highlight w:val="none"/>
              </w:rPr>
              <w:t>5、上班时，衣服高领、</w:t>
            </w:r>
            <w:r>
              <w:rPr>
                <w:rFonts w:hint="eastAsia"/>
                <w:color w:val="auto"/>
                <w:sz w:val="24"/>
                <w:highlight w:val="none"/>
                <w:lang w:eastAsia="zh-CN"/>
              </w:rPr>
              <w:t>项链</w:t>
            </w:r>
            <w:r>
              <w:rPr>
                <w:rFonts w:hint="eastAsia"/>
                <w:color w:val="auto"/>
                <w:sz w:val="24"/>
                <w:highlight w:val="none"/>
              </w:rPr>
              <w:t>等不得外露，外出需着保安服时，不外套其他服装，不围围巾等。</w:t>
            </w:r>
          </w:p>
        </w:tc>
        <w:tc>
          <w:tcPr>
            <w:tcW w:w="900" w:type="dxa"/>
            <w:noWrap w:val="0"/>
            <w:vAlign w:val="center"/>
          </w:tcPr>
          <w:p>
            <w:pPr>
              <w:jc w:val="center"/>
              <w:rPr>
                <w:rFonts w:hint="eastAsia"/>
                <w:color w:val="auto"/>
                <w:sz w:val="24"/>
                <w:highlight w:val="none"/>
              </w:rPr>
            </w:pPr>
            <w:r>
              <w:rPr>
                <w:rFonts w:hint="eastAsia"/>
                <w:color w:val="auto"/>
                <w:sz w:val="24"/>
                <w:highlight w:val="none"/>
              </w:rPr>
              <w:t>2分</w:t>
            </w: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continue"/>
            <w:noWrap w:val="0"/>
            <w:vAlign w:val="center"/>
          </w:tcPr>
          <w:p>
            <w:pPr>
              <w:jc w:val="center"/>
              <w:rPr>
                <w:rFonts w:hint="eastAsia"/>
                <w:color w:val="auto"/>
                <w:sz w:val="24"/>
                <w:highlight w:val="none"/>
              </w:rPr>
            </w:pPr>
          </w:p>
        </w:tc>
        <w:tc>
          <w:tcPr>
            <w:tcW w:w="6300" w:type="dxa"/>
            <w:noWrap w:val="0"/>
            <w:vAlign w:val="center"/>
          </w:tcPr>
          <w:p>
            <w:pPr>
              <w:ind w:firstLine="480" w:firstLineChars="200"/>
              <w:rPr>
                <w:rFonts w:hint="eastAsia"/>
                <w:color w:val="auto"/>
                <w:sz w:val="24"/>
                <w:highlight w:val="none"/>
              </w:rPr>
            </w:pPr>
            <w:r>
              <w:rPr>
                <w:rFonts w:hint="eastAsia"/>
                <w:color w:val="auto"/>
                <w:sz w:val="24"/>
                <w:highlight w:val="none"/>
              </w:rPr>
              <w:t>6、上岗执勤精神饱满，严肃认真，态度严谨，挺胸收腹，严禁有晃膀、勾肩搭背、背手、吃零食、或哼小调、吹口哨或抽烟、两手插口袋等不良行为。要求两人成排三人成列。</w:t>
            </w:r>
          </w:p>
        </w:tc>
        <w:tc>
          <w:tcPr>
            <w:tcW w:w="900" w:type="dxa"/>
            <w:noWrap w:val="0"/>
            <w:vAlign w:val="center"/>
          </w:tcPr>
          <w:p>
            <w:pPr>
              <w:jc w:val="center"/>
              <w:rPr>
                <w:rFonts w:hint="eastAsia"/>
                <w:color w:val="auto"/>
                <w:sz w:val="24"/>
                <w:highlight w:val="none"/>
              </w:rPr>
            </w:pPr>
            <w:r>
              <w:rPr>
                <w:rFonts w:hint="eastAsia"/>
                <w:color w:val="auto"/>
                <w:sz w:val="24"/>
                <w:highlight w:val="none"/>
              </w:rPr>
              <w:t>2分</w:t>
            </w: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continue"/>
            <w:noWrap w:val="0"/>
            <w:vAlign w:val="center"/>
          </w:tcPr>
          <w:p>
            <w:pPr>
              <w:jc w:val="center"/>
              <w:rPr>
                <w:rFonts w:hint="eastAsia"/>
                <w:color w:val="auto"/>
                <w:sz w:val="24"/>
                <w:highlight w:val="none"/>
              </w:rPr>
            </w:pPr>
          </w:p>
        </w:tc>
        <w:tc>
          <w:tcPr>
            <w:tcW w:w="6300" w:type="dxa"/>
            <w:noWrap w:val="0"/>
            <w:vAlign w:val="center"/>
          </w:tcPr>
          <w:p>
            <w:pPr>
              <w:rPr>
                <w:rFonts w:hint="eastAsia"/>
                <w:color w:val="auto"/>
                <w:sz w:val="24"/>
                <w:highlight w:val="none"/>
              </w:rPr>
            </w:pPr>
            <w:r>
              <w:rPr>
                <w:rFonts w:hint="eastAsia"/>
                <w:color w:val="auto"/>
                <w:sz w:val="24"/>
                <w:highlight w:val="none"/>
              </w:rPr>
              <w:t xml:space="preserve">    7、站立式不要手插口袋、插腰、抱肩、前后叉腿或单腿打点，不要前</w:t>
            </w:r>
            <w:r>
              <w:rPr>
                <w:rFonts w:hint="eastAsia"/>
                <w:color w:val="auto"/>
                <w:sz w:val="24"/>
                <w:highlight w:val="none"/>
                <w:lang w:eastAsia="zh-CN"/>
              </w:rPr>
              <w:t>倚</w:t>
            </w:r>
            <w:r>
              <w:rPr>
                <w:rFonts w:hint="eastAsia"/>
                <w:color w:val="auto"/>
                <w:sz w:val="24"/>
                <w:highlight w:val="none"/>
              </w:rPr>
              <w:t>后靠、东倒西歪、手脚颤动，要以军姿为准。</w:t>
            </w:r>
          </w:p>
        </w:tc>
        <w:tc>
          <w:tcPr>
            <w:tcW w:w="900" w:type="dxa"/>
            <w:noWrap w:val="0"/>
            <w:vAlign w:val="center"/>
          </w:tcPr>
          <w:p>
            <w:pPr>
              <w:jc w:val="center"/>
              <w:rPr>
                <w:rFonts w:hint="eastAsia"/>
                <w:color w:val="auto"/>
                <w:sz w:val="24"/>
                <w:highlight w:val="none"/>
              </w:rPr>
            </w:pPr>
            <w:r>
              <w:rPr>
                <w:rFonts w:hint="eastAsia"/>
                <w:color w:val="auto"/>
                <w:sz w:val="24"/>
                <w:highlight w:val="none"/>
              </w:rPr>
              <w:t>2分</w:t>
            </w: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continue"/>
            <w:noWrap w:val="0"/>
            <w:vAlign w:val="center"/>
          </w:tcPr>
          <w:p>
            <w:pPr>
              <w:jc w:val="center"/>
              <w:rPr>
                <w:rFonts w:hint="eastAsia"/>
                <w:color w:val="auto"/>
                <w:sz w:val="24"/>
                <w:highlight w:val="none"/>
              </w:rPr>
            </w:pPr>
          </w:p>
        </w:tc>
        <w:tc>
          <w:tcPr>
            <w:tcW w:w="6300" w:type="dxa"/>
            <w:noWrap w:val="0"/>
            <w:vAlign w:val="center"/>
          </w:tcPr>
          <w:p>
            <w:pPr>
              <w:rPr>
                <w:rFonts w:hint="eastAsia"/>
                <w:color w:val="auto"/>
                <w:sz w:val="24"/>
                <w:highlight w:val="none"/>
              </w:rPr>
            </w:pPr>
            <w:r>
              <w:rPr>
                <w:rFonts w:hint="eastAsia"/>
                <w:color w:val="auto"/>
                <w:sz w:val="24"/>
                <w:highlight w:val="none"/>
              </w:rPr>
              <w:t xml:space="preserve">    8、在执勤范围内未上岗人员也不准穿拖鞋、背心、短裤在责任区内自由活动或将香烟夹在耳朵上。</w:t>
            </w:r>
          </w:p>
        </w:tc>
        <w:tc>
          <w:tcPr>
            <w:tcW w:w="900" w:type="dxa"/>
            <w:noWrap w:val="0"/>
            <w:vAlign w:val="center"/>
          </w:tcPr>
          <w:p>
            <w:pPr>
              <w:jc w:val="center"/>
              <w:rPr>
                <w:rFonts w:hint="eastAsia"/>
                <w:color w:val="auto"/>
                <w:sz w:val="24"/>
                <w:highlight w:val="none"/>
              </w:rPr>
            </w:pPr>
            <w:r>
              <w:rPr>
                <w:rFonts w:hint="eastAsia"/>
                <w:color w:val="auto"/>
                <w:sz w:val="24"/>
                <w:highlight w:val="none"/>
              </w:rPr>
              <w:t>1分</w:t>
            </w: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restart"/>
            <w:noWrap w:val="0"/>
            <w:vAlign w:val="center"/>
          </w:tcPr>
          <w:p>
            <w:pPr>
              <w:jc w:val="center"/>
              <w:rPr>
                <w:rFonts w:hint="eastAsia"/>
                <w:color w:val="auto"/>
                <w:sz w:val="24"/>
                <w:highlight w:val="none"/>
              </w:rPr>
            </w:pPr>
            <w:r>
              <w:rPr>
                <w:rFonts w:hint="eastAsia"/>
                <w:color w:val="auto"/>
                <w:sz w:val="24"/>
                <w:highlight w:val="none"/>
              </w:rPr>
              <w:t>服务  态度  10分</w:t>
            </w:r>
          </w:p>
        </w:tc>
        <w:tc>
          <w:tcPr>
            <w:tcW w:w="6300" w:type="dxa"/>
            <w:noWrap w:val="0"/>
            <w:vAlign w:val="center"/>
          </w:tcPr>
          <w:p>
            <w:pPr>
              <w:rPr>
                <w:rFonts w:hint="eastAsia"/>
                <w:color w:val="auto"/>
                <w:sz w:val="24"/>
                <w:highlight w:val="none"/>
              </w:rPr>
            </w:pPr>
            <w:r>
              <w:rPr>
                <w:rFonts w:hint="eastAsia"/>
                <w:color w:val="auto"/>
                <w:sz w:val="24"/>
                <w:highlight w:val="none"/>
              </w:rPr>
              <w:t xml:space="preserve">    1、管理时先敬礼。工作时严禁以貌取人、粗言恶语，要多用“您好、请问、谢谢、对不起、再见”等文明用语，不得先无故厉声喝问。</w:t>
            </w:r>
          </w:p>
        </w:tc>
        <w:tc>
          <w:tcPr>
            <w:tcW w:w="900" w:type="dxa"/>
            <w:noWrap w:val="0"/>
            <w:vAlign w:val="center"/>
          </w:tcPr>
          <w:p>
            <w:pPr>
              <w:jc w:val="center"/>
              <w:rPr>
                <w:rFonts w:hint="eastAsia"/>
                <w:color w:val="auto"/>
                <w:sz w:val="24"/>
                <w:highlight w:val="none"/>
              </w:rPr>
            </w:pPr>
            <w:r>
              <w:rPr>
                <w:rFonts w:hint="eastAsia"/>
                <w:color w:val="auto"/>
                <w:sz w:val="24"/>
                <w:highlight w:val="none"/>
              </w:rPr>
              <w:t>2分</w:t>
            </w: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continue"/>
            <w:noWrap w:val="0"/>
            <w:vAlign w:val="center"/>
          </w:tcPr>
          <w:p>
            <w:pPr>
              <w:jc w:val="center"/>
              <w:rPr>
                <w:rFonts w:hint="eastAsia"/>
                <w:color w:val="auto"/>
                <w:sz w:val="24"/>
                <w:highlight w:val="none"/>
              </w:rPr>
            </w:pPr>
          </w:p>
        </w:tc>
        <w:tc>
          <w:tcPr>
            <w:tcW w:w="6300" w:type="dxa"/>
            <w:noWrap w:val="0"/>
            <w:vAlign w:val="center"/>
          </w:tcPr>
          <w:p>
            <w:pPr>
              <w:rPr>
                <w:rFonts w:hint="eastAsia"/>
                <w:color w:val="auto"/>
                <w:sz w:val="24"/>
                <w:highlight w:val="none"/>
              </w:rPr>
            </w:pPr>
            <w:r>
              <w:rPr>
                <w:rFonts w:hint="eastAsia"/>
                <w:color w:val="auto"/>
                <w:sz w:val="24"/>
                <w:highlight w:val="none"/>
              </w:rPr>
              <w:t xml:space="preserve">    2、工作时对领导、访客要热情接待。对待他人主动、热情、耐心，举止端庄，有礼有节，文明用语，没有损害医院形象；执勤中文明纠正违章，不刁难、骂人、打人。</w:t>
            </w:r>
          </w:p>
        </w:tc>
        <w:tc>
          <w:tcPr>
            <w:tcW w:w="900" w:type="dxa"/>
            <w:noWrap w:val="0"/>
            <w:vAlign w:val="center"/>
          </w:tcPr>
          <w:p>
            <w:pPr>
              <w:jc w:val="center"/>
              <w:rPr>
                <w:rFonts w:hint="eastAsia"/>
                <w:color w:val="auto"/>
                <w:sz w:val="24"/>
                <w:highlight w:val="none"/>
              </w:rPr>
            </w:pPr>
            <w:r>
              <w:rPr>
                <w:rFonts w:hint="eastAsia"/>
                <w:color w:val="auto"/>
                <w:sz w:val="24"/>
                <w:highlight w:val="none"/>
              </w:rPr>
              <w:t>2分</w:t>
            </w: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continue"/>
            <w:noWrap w:val="0"/>
            <w:vAlign w:val="center"/>
          </w:tcPr>
          <w:p>
            <w:pPr>
              <w:jc w:val="center"/>
              <w:rPr>
                <w:rFonts w:hint="eastAsia"/>
                <w:color w:val="auto"/>
                <w:sz w:val="24"/>
                <w:highlight w:val="none"/>
              </w:rPr>
            </w:pPr>
          </w:p>
        </w:tc>
        <w:tc>
          <w:tcPr>
            <w:tcW w:w="6300" w:type="dxa"/>
            <w:noWrap w:val="0"/>
            <w:vAlign w:val="center"/>
          </w:tcPr>
          <w:p>
            <w:pPr>
              <w:rPr>
                <w:rFonts w:hint="eastAsia"/>
                <w:color w:val="auto"/>
                <w:sz w:val="24"/>
                <w:highlight w:val="none"/>
              </w:rPr>
            </w:pPr>
            <w:r>
              <w:rPr>
                <w:rFonts w:hint="eastAsia"/>
                <w:color w:val="auto"/>
                <w:sz w:val="24"/>
                <w:highlight w:val="none"/>
              </w:rPr>
              <w:t xml:space="preserve">    3、对所有访问者的提问，必须有问必答，不含糊其辞、乱解释，严禁说不知道，要应答、帮助打听或报告，凡事都要有交待。</w:t>
            </w:r>
          </w:p>
        </w:tc>
        <w:tc>
          <w:tcPr>
            <w:tcW w:w="900" w:type="dxa"/>
            <w:noWrap w:val="0"/>
            <w:vAlign w:val="center"/>
          </w:tcPr>
          <w:p>
            <w:pPr>
              <w:jc w:val="center"/>
              <w:rPr>
                <w:rFonts w:hint="eastAsia"/>
                <w:color w:val="auto"/>
                <w:sz w:val="24"/>
                <w:highlight w:val="none"/>
              </w:rPr>
            </w:pPr>
            <w:r>
              <w:rPr>
                <w:rFonts w:hint="eastAsia"/>
                <w:color w:val="auto"/>
                <w:sz w:val="24"/>
                <w:highlight w:val="none"/>
              </w:rPr>
              <w:t>2分</w:t>
            </w: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continue"/>
            <w:noWrap w:val="0"/>
            <w:vAlign w:val="center"/>
          </w:tcPr>
          <w:p>
            <w:pPr>
              <w:jc w:val="center"/>
              <w:rPr>
                <w:rFonts w:hint="eastAsia"/>
                <w:color w:val="auto"/>
                <w:sz w:val="24"/>
                <w:highlight w:val="none"/>
              </w:rPr>
            </w:pPr>
          </w:p>
        </w:tc>
        <w:tc>
          <w:tcPr>
            <w:tcW w:w="6300" w:type="dxa"/>
            <w:noWrap w:val="0"/>
            <w:vAlign w:val="center"/>
          </w:tcPr>
          <w:p>
            <w:pPr>
              <w:rPr>
                <w:rFonts w:hint="eastAsia"/>
                <w:color w:val="auto"/>
                <w:sz w:val="24"/>
                <w:highlight w:val="none"/>
              </w:rPr>
            </w:pPr>
            <w:r>
              <w:rPr>
                <w:rFonts w:hint="eastAsia"/>
                <w:color w:val="auto"/>
                <w:sz w:val="24"/>
                <w:highlight w:val="none"/>
              </w:rPr>
              <w:t xml:space="preserve">    4、严禁对领导、外来工作者、同事之间在管理意见不同时，发生争吵，要以政策、条例办事。</w:t>
            </w:r>
          </w:p>
        </w:tc>
        <w:tc>
          <w:tcPr>
            <w:tcW w:w="900" w:type="dxa"/>
            <w:noWrap w:val="0"/>
            <w:vAlign w:val="center"/>
          </w:tcPr>
          <w:p>
            <w:pPr>
              <w:jc w:val="center"/>
              <w:rPr>
                <w:rFonts w:hint="eastAsia"/>
                <w:color w:val="auto"/>
                <w:sz w:val="24"/>
                <w:highlight w:val="none"/>
              </w:rPr>
            </w:pPr>
            <w:r>
              <w:rPr>
                <w:rFonts w:hint="eastAsia"/>
                <w:color w:val="auto"/>
                <w:sz w:val="24"/>
                <w:highlight w:val="none"/>
              </w:rPr>
              <w:t>2分</w:t>
            </w: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continue"/>
            <w:noWrap w:val="0"/>
            <w:vAlign w:val="center"/>
          </w:tcPr>
          <w:p>
            <w:pPr>
              <w:jc w:val="center"/>
              <w:rPr>
                <w:rFonts w:hint="eastAsia"/>
                <w:color w:val="auto"/>
                <w:sz w:val="24"/>
                <w:highlight w:val="none"/>
              </w:rPr>
            </w:pPr>
          </w:p>
        </w:tc>
        <w:tc>
          <w:tcPr>
            <w:tcW w:w="6300" w:type="dxa"/>
            <w:noWrap w:val="0"/>
            <w:vAlign w:val="center"/>
          </w:tcPr>
          <w:p>
            <w:pPr>
              <w:rPr>
                <w:rFonts w:hint="eastAsia"/>
                <w:color w:val="auto"/>
                <w:sz w:val="24"/>
                <w:highlight w:val="none"/>
              </w:rPr>
            </w:pPr>
            <w:r>
              <w:rPr>
                <w:rFonts w:hint="eastAsia"/>
                <w:color w:val="auto"/>
                <w:sz w:val="24"/>
                <w:highlight w:val="none"/>
              </w:rPr>
              <w:t xml:space="preserve">    5、即使面对无理取闹者，也不随意恶意相向，必须耐心的解释原因，若必要时应及时转达上级部门处理。</w:t>
            </w:r>
          </w:p>
        </w:tc>
        <w:tc>
          <w:tcPr>
            <w:tcW w:w="900" w:type="dxa"/>
            <w:noWrap w:val="0"/>
            <w:vAlign w:val="center"/>
          </w:tcPr>
          <w:p>
            <w:pPr>
              <w:jc w:val="center"/>
              <w:rPr>
                <w:rFonts w:hint="eastAsia"/>
                <w:color w:val="auto"/>
                <w:sz w:val="24"/>
                <w:highlight w:val="none"/>
              </w:rPr>
            </w:pPr>
            <w:r>
              <w:rPr>
                <w:rFonts w:hint="eastAsia"/>
                <w:color w:val="auto"/>
                <w:sz w:val="24"/>
                <w:highlight w:val="none"/>
              </w:rPr>
              <w:t>2分</w:t>
            </w: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restart"/>
            <w:noWrap w:val="0"/>
            <w:vAlign w:val="center"/>
          </w:tcPr>
          <w:p>
            <w:pPr>
              <w:jc w:val="center"/>
              <w:rPr>
                <w:rFonts w:hint="eastAsia"/>
                <w:color w:val="auto"/>
                <w:sz w:val="24"/>
                <w:highlight w:val="none"/>
              </w:rPr>
            </w:pPr>
            <w:r>
              <w:rPr>
                <w:rFonts w:hint="eastAsia"/>
                <w:color w:val="auto"/>
                <w:sz w:val="24"/>
                <w:highlight w:val="none"/>
              </w:rPr>
              <w:t>工作  纪律  20分</w:t>
            </w:r>
          </w:p>
        </w:tc>
        <w:tc>
          <w:tcPr>
            <w:tcW w:w="6300" w:type="dxa"/>
            <w:noWrap w:val="0"/>
            <w:vAlign w:val="center"/>
          </w:tcPr>
          <w:p>
            <w:pPr>
              <w:rPr>
                <w:rFonts w:hint="eastAsia"/>
                <w:color w:val="auto"/>
                <w:sz w:val="24"/>
                <w:highlight w:val="none"/>
              </w:rPr>
            </w:pPr>
            <w:r>
              <w:rPr>
                <w:rFonts w:hint="eastAsia"/>
                <w:color w:val="auto"/>
                <w:sz w:val="24"/>
                <w:highlight w:val="none"/>
              </w:rPr>
              <w:t xml:space="preserve">    1、必须服从上级的命令指挥，不得顶撞、讨价还价。服从工作分配；按要求做好交接班；在岗在位履行好岗位职责；发现问题或特殊清苦及时处理、汇报，并做好记录；做好岗位和值班室的清洁工作，并认真保持；及时到位妥善处理和协助处理各类纠纷；认真完成临时性工作。</w:t>
            </w:r>
          </w:p>
        </w:tc>
        <w:tc>
          <w:tcPr>
            <w:tcW w:w="900" w:type="dxa"/>
            <w:noWrap w:val="0"/>
            <w:vAlign w:val="center"/>
          </w:tcPr>
          <w:p>
            <w:pPr>
              <w:jc w:val="center"/>
              <w:rPr>
                <w:rFonts w:hint="eastAsia"/>
                <w:color w:val="auto"/>
                <w:sz w:val="24"/>
                <w:highlight w:val="none"/>
              </w:rPr>
            </w:pPr>
            <w:r>
              <w:rPr>
                <w:rFonts w:hint="eastAsia"/>
                <w:color w:val="auto"/>
                <w:sz w:val="24"/>
                <w:highlight w:val="none"/>
              </w:rPr>
              <w:t>4分</w:t>
            </w: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continue"/>
            <w:noWrap w:val="0"/>
            <w:vAlign w:val="center"/>
          </w:tcPr>
          <w:p>
            <w:pPr>
              <w:jc w:val="center"/>
              <w:rPr>
                <w:rFonts w:hint="eastAsia"/>
                <w:color w:val="auto"/>
                <w:sz w:val="24"/>
                <w:highlight w:val="none"/>
              </w:rPr>
            </w:pPr>
          </w:p>
        </w:tc>
        <w:tc>
          <w:tcPr>
            <w:tcW w:w="6300" w:type="dxa"/>
            <w:noWrap w:val="0"/>
            <w:vAlign w:val="center"/>
          </w:tcPr>
          <w:p>
            <w:pPr>
              <w:rPr>
                <w:rFonts w:hint="eastAsia"/>
                <w:color w:val="auto"/>
                <w:sz w:val="24"/>
                <w:highlight w:val="none"/>
              </w:rPr>
            </w:pPr>
            <w:r>
              <w:rPr>
                <w:rFonts w:hint="eastAsia"/>
                <w:color w:val="auto"/>
                <w:sz w:val="24"/>
                <w:highlight w:val="none"/>
              </w:rPr>
              <w:t xml:space="preserve">    2、捉到犯罪嫌疑人，必须交由公安机关处理，严禁使用暴力。</w:t>
            </w:r>
          </w:p>
        </w:tc>
        <w:tc>
          <w:tcPr>
            <w:tcW w:w="900" w:type="dxa"/>
            <w:noWrap w:val="0"/>
            <w:vAlign w:val="center"/>
          </w:tcPr>
          <w:p>
            <w:pPr>
              <w:jc w:val="center"/>
              <w:rPr>
                <w:rFonts w:hint="eastAsia"/>
                <w:color w:val="auto"/>
                <w:sz w:val="24"/>
                <w:highlight w:val="none"/>
              </w:rPr>
            </w:pPr>
            <w:r>
              <w:rPr>
                <w:rFonts w:hint="eastAsia"/>
                <w:color w:val="auto"/>
                <w:sz w:val="24"/>
                <w:highlight w:val="none"/>
              </w:rPr>
              <w:t>3分</w:t>
            </w: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continue"/>
            <w:noWrap w:val="0"/>
            <w:vAlign w:val="center"/>
          </w:tcPr>
          <w:p>
            <w:pPr>
              <w:jc w:val="center"/>
              <w:rPr>
                <w:rFonts w:hint="eastAsia"/>
                <w:color w:val="auto"/>
                <w:sz w:val="24"/>
                <w:highlight w:val="none"/>
              </w:rPr>
            </w:pPr>
          </w:p>
        </w:tc>
        <w:tc>
          <w:tcPr>
            <w:tcW w:w="6300" w:type="dxa"/>
            <w:noWrap w:val="0"/>
            <w:vAlign w:val="center"/>
          </w:tcPr>
          <w:p>
            <w:pPr>
              <w:rPr>
                <w:rFonts w:hint="eastAsia"/>
                <w:color w:val="auto"/>
                <w:sz w:val="24"/>
                <w:highlight w:val="none"/>
              </w:rPr>
            </w:pPr>
            <w:r>
              <w:rPr>
                <w:rFonts w:hint="eastAsia"/>
                <w:color w:val="auto"/>
                <w:sz w:val="24"/>
                <w:highlight w:val="none"/>
              </w:rPr>
              <w:t xml:space="preserve">    3、严禁擅自调班、迟到、早退、擅离职守，迟到半小时及以上按旷工处理。</w:t>
            </w:r>
          </w:p>
        </w:tc>
        <w:tc>
          <w:tcPr>
            <w:tcW w:w="900" w:type="dxa"/>
            <w:noWrap w:val="0"/>
            <w:vAlign w:val="center"/>
          </w:tcPr>
          <w:p>
            <w:pPr>
              <w:jc w:val="center"/>
              <w:rPr>
                <w:rFonts w:hint="eastAsia"/>
                <w:color w:val="auto"/>
                <w:sz w:val="24"/>
                <w:highlight w:val="none"/>
              </w:rPr>
            </w:pPr>
            <w:r>
              <w:rPr>
                <w:rFonts w:hint="eastAsia"/>
                <w:color w:val="auto"/>
                <w:sz w:val="24"/>
                <w:highlight w:val="none"/>
              </w:rPr>
              <w:t>2分</w:t>
            </w: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continue"/>
            <w:noWrap w:val="0"/>
            <w:vAlign w:val="center"/>
          </w:tcPr>
          <w:p>
            <w:pPr>
              <w:jc w:val="center"/>
              <w:rPr>
                <w:rFonts w:hint="eastAsia"/>
                <w:color w:val="auto"/>
                <w:sz w:val="24"/>
                <w:highlight w:val="none"/>
              </w:rPr>
            </w:pPr>
          </w:p>
        </w:tc>
        <w:tc>
          <w:tcPr>
            <w:tcW w:w="6300" w:type="dxa"/>
            <w:noWrap w:val="0"/>
            <w:vAlign w:val="center"/>
          </w:tcPr>
          <w:p>
            <w:pPr>
              <w:rPr>
                <w:rFonts w:hint="eastAsia"/>
                <w:color w:val="auto"/>
                <w:sz w:val="24"/>
                <w:highlight w:val="none"/>
              </w:rPr>
            </w:pPr>
            <w:r>
              <w:rPr>
                <w:rFonts w:hint="eastAsia"/>
                <w:color w:val="auto"/>
                <w:sz w:val="24"/>
                <w:highlight w:val="none"/>
              </w:rPr>
              <w:t xml:space="preserve">    4、严格执行交接班制度，钱、物、单据无差错，不能有误班、漏班、严禁擅自离岗，做好值班记录。</w:t>
            </w:r>
          </w:p>
        </w:tc>
        <w:tc>
          <w:tcPr>
            <w:tcW w:w="900" w:type="dxa"/>
            <w:noWrap w:val="0"/>
            <w:vAlign w:val="center"/>
          </w:tcPr>
          <w:p>
            <w:pPr>
              <w:jc w:val="center"/>
              <w:rPr>
                <w:rFonts w:hint="eastAsia"/>
                <w:color w:val="auto"/>
                <w:sz w:val="24"/>
                <w:highlight w:val="none"/>
              </w:rPr>
            </w:pPr>
            <w:r>
              <w:rPr>
                <w:rFonts w:hint="eastAsia"/>
                <w:color w:val="auto"/>
                <w:sz w:val="24"/>
                <w:highlight w:val="none"/>
              </w:rPr>
              <w:t>3分</w:t>
            </w: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continue"/>
            <w:noWrap w:val="0"/>
            <w:vAlign w:val="center"/>
          </w:tcPr>
          <w:p>
            <w:pPr>
              <w:jc w:val="center"/>
              <w:rPr>
                <w:rFonts w:hint="eastAsia"/>
                <w:color w:val="auto"/>
                <w:sz w:val="24"/>
                <w:highlight w:val="none"/>
              </w:rPr>
            </w:pPr>
          </w:p>
        </w:tc>
        <w:tc>
          <w:tcPr>
            <w:tcW w:w="6300" w:type="dxa"/>
            <w:noWrap w:val="0"/>
            <w:vAlign w:val="center"/>
          </w:tcPr>
          <w:p>
            <w:pPr>
              <w:rPr>
                <w:rFonts w:hint="eastAsia"/>
                <w:color w:val="auto"/>
                <w:sz w:val="24"/>
                <w:highlight w:val="none"/>
              </w:rPr>
            </w:pPr>
            <w:r>
              <w:rPr>
                <w:rFonts w:hint="eastAsia"/>
                <w:color w:val="auto"/>
                <w:sz w:val="24"/>
                <w:highlight w:val="none"/>
              </w:rPr>
              <w:t xml:space="preserve">    5、严禁违反规定使用领导办公室电话，严禁拨打信息电话。</w:t>
            </w:r>
          </w:p>
        </w:tc>
        <w:tc>
          <w:tcPr>
            <w:tcW w:w="900" w:type="dxa"/>
            <w:noWrap w:val="0"/>
            <w:vAlign w:val="center"/>
          </w:tcPr>
          <w:p>
            <w:pPr>
              <w:jc w:val="center"/>
              <w:rPr>
                <w:rFonts w:hint="eastAsia"/>
                <w:color w:val="auto"/>
                <w:sz w:val="24"/>
                <w:highlight w:val="none"/>
              </w:rPr>
            </w:pPr>
            <w:r>
              <w:rPr>
                <w:rFonts w:hint="eastAsia"/>
                <w:color w:val="auto"/>
                <w:sz w:val="24"/>
                <w:highlight w:val="none"/>
              </w:rPr>
              <w:t>3分</w:t>
            </w: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continue"/>
            <w:noWrap w:val="0"/>
            <w:vAlign w:val="center"/>
          </w:tcPr>
          <w:p>
            <w:pPr>
              <w:jc w:val="center"/>
              <w:rPr>
                <w:rFonts w:hint="eastAsia"/>
                <w:color w:val="auto"/>
                <w:sz w:val="24"/>
                <w:highlight w:val="none"/>
              </w:rPr>
            </w:pPr>
          </w:p>
        </w:tc>
        <w:tc>
          <w:tcPr>
            <w:tcW w:w="6300" w:type="dxa"/>
            <w:noWrap w:val="0"/>
            <w:vAlign w:val="center"/>
          </w:tcPr>
          <w:p>
            <w:pPr>
              <w:rPr>
                <w:rFonts w:hint="eastAsia"/>
                <w:color w:val="auto"/>
                <w:sz w:val="24"/>
                <w:highlight w:val="none"/>
              </w:rPr>
            </w:pPr>
            <w:r>
              <w:rPr>
                <w:rFonts w:hint="eastAsia"/>
                <w:color w:val="auto"/>
                <w:sz w:val="24"/>
                <w:highlight w:val="none"/>
              </w:rPr>
              <w:t xml:space="preserve">    6、严禁工作时玩手机、看书、看报纸、听音乐、抽烟、打牌、下棋和人闲聊、打瞌睡、饮酒、会客、做私活、听收音机等。</w:t>
            </w:r>
          </w:p>
        </w:tc>
        <w:tc>
          <w:tcPr>
            <w:tcW w:w="900" w:type="dxa"/>
            <w:noWrap w:val="0"/>
            <w:vAlign w:val="center"/>
          </w:tcPr>
          <w:p>
            <w:pPr>
              <w:jc w:val="center"/>
              <w:rPr>
                <w:rFonts w:hint="eastAsia"/>
                <w:color w:val="auto"/>
                <w:sz w:val="24"/>
                <w:highlight w:val="none"/>
              </w:rPr>
            </w:pPr>
            <w:r>
              <w:rPr>
                <w:rFonts w:hint="eastAsia"/>
                <w:color w:val="auto"/>
                <w:sz w:val="24"/>
                <w:highlight w:val="none"/>
              </w:rPr>
              <w:t>3分</w:t>
            </w:r>
          </w:p>
        </w:tc>
        <w:tc>
          <w:tcPr>
            <w:tcW w:w="720" w:type="dxa"/>
            <w:noWrap w:val="0"/>
            <w:vAlign w:val="top"/>
          </w:tcPr>
          <w:p>
            <w:pPr>
              <w:rPr>
                <w:rFonts w:hint="eastAsia"/>
                <w:color w:val="auto"/>
                <w:sz w:val="24"/>
                <w:highlight w:val="none"/>
              </w:rPr>
            </w:pPr>
          </w:p>
        </w:tc>
      </w:tr>
      <w:tr>
        <w:tblPrEx>
          <w:tblCellMar>
            <w:top w:w="0" w:type="dxa"/>
            <w:left w:w="108" w:type="dxa"/>
            <w:bottom w:w="0" w:type="dxa"/>
            <w:right w:w="108" w:type="dxa"/>
          </w:tblCellMar>
        </w:tblPrEx>
        <w:trPr>
          <w:trHeight w:val="460" w:hRule="atLeast"/>
        </w:trPr>
        <w:tc>
          <w:tcPr>
            <w:tcW w:w="1080" w:type="dxa"/>
            <w:vMerge w:val="continue"/>
            <w:noWrap w:val="0"/>
            <w:vAlign w:val="center"/>
          </w:tcPr>
          <w:p>
            <w:pPr>
              <w:jc w:val="center"/>
              <w:rPr>
                <w:rFonts w:hint="eastAsia"/>
                <w:color w:val="auto"/>
                <w:sz w:val="24"/>
                <w:highlight w:val="none"/>
              </w:rPr>
            </w:pPr>
          </w:p>
        </w:tc>
        <w:tc>
          <w:tcPr>
            <w:tcW w:w="6300" w:type="dxa"/>
            <w:noWrap w:val="0"/>
            <w:vAlign w:val="center"/>
          </w:tcPr>
          <w:p>
            <w:pPr>
              <w:rPr>
                <w:rFonts w:hint="eastAsia"/>
                <w:color w:val="auto"/>
                <w:sz w:val="24"/>
                <w:highlight w:val="none"/>
              </w:rPr>
            </w:pPr>
            <w:r>
              <w:rPr>
                <w:rFonts w:hint="eastAsia"/>
                <w:color w:val="auto"/>
                <w:sz w:val="24"/>
                <w:highlight w:val="none"/>
              </w:rPr>
              <w:t xml:space="preserve">    7、不准收受贿赂、徇私舞弊和包庇坏人。</w:t>
            </w:r>
          </w:p>
        </w:tc>
        <w:tc>
          <w:tcPr>
            <w:tcW w:w="900" w:type="dxa"/>
            <w:noWrap w:val="0"/>
            <w:vAlign w:val="center"/>
          </w:tcPr>
          <w:p>
            <w:pPr>
              <w:jc w:val="center"/>
              <w:rPr>
                <w:rFonts w:hint="eastAsia"/>
                <w:color w:val="auto"/>
                <w:sz w:val="24"/>
                <w:highlight w:val="none"/>
              </w:rPr>
            </w:pPr>
            <w:r>
              <w:rPr>
                <w:rFonts w:hint="eastAsia"/>
                <w:color w:val="auto"/>
                <w:sz w:val="24"/>
                <w:highlight w:val="none"/>
              </w:rPr>
              <w:t>2分</w:t>
            </w: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restart"/>
            <w:noWrap w:val="0"/>
            <w:vAlign w:val="center"/>
          </w:tcPr>
          <w:p>
            <w:pPr>
              <w:jc w:val="center"/>
              <w:rPr>
                <w:rFonts w:hint="eastAsia"/>
                <w:color w:val="auto"/>
                <w:sz w:val="24"/>
                <w:highlight w:val="none"/>
              </w:rPr>
            </w:pPr>
            <w:r>
              <w:rPr>
                <w:rFonts w:hint="eastAsia"/>
                <w:color w:val="auto"/>
                <w:sz w:val="24"/>
                <w:highlight w:val="none"/>
              </w:rPr>
              <w:t>工作  要求   5分</w:t>
            </w:r>
          </w:p>
        </w:tc>
        <w:tc>
          <w:tcPr>
            <w:tcW w:w="6300" w:type="dxa"/>
            <w:noWrap w:val="0"/>
            <w:vAlign w:val="center"/>
          </w:tcPr>
          <w:p>
            <w:pPr>
              <w:rPr>
                <w:rFonts w:hint="eastAsia"/>
                <w:color w:val="auto"/>
                <w:sz w:val="24"/>
                <w:highlight w:val="none"/>
              </w:rPr>
            </w:pPr>
            <w:r>
              <w:rPr>
                <w:rFonts w:hint="eastAsia"/>
                <w:color w:val="auto"/>
                <w:sz w:val="24"/>
                <w:highlight w:val="none"/>
              </w:rPr>
              <w:t xml:space="preserve">    1、不准向领导或访客索要或兑换各种币种、票据，借钱、借物等。</w:t>
            </w:r>
          </w:p>
        </w:tc>
        <w:tc>
          <w:tcPr>
            <w:tcW w:w="900" w:type="dxa"/>
            <w:noWrap w:val="0"/>
            <w:vAlign w:val="center"/>
          </w:tcPr>
          <w:p>
            <w:pPr>
              <w:jc w:val="center"/>
              <w:rPr>
                <w:rFonts w:hint="eastAsia"/>
                <w:color w:val="auto"/>
                <w:sz w:val="24"/>
                <w:highlight w:val="none"/>
              </w:rPr>
            </w:pPr>
            <w:r>
              <w:rPr>
                <w:rFonts w:hint="eastAsia"/>
                <w:color w:val="auto"/>
                <w:sz w:val="24"/>
                <w:highlight w:val="none"/>
              </w:rPr>
              <w:t>2分</w:t>
            </w: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continue"/>
            <w:noWrap w:val="0"/>
            <w:vAlign w:val="center"/>
          </w:tcPr>
          <w:p>
            <w:pPr>
              <w:jc w:val="center"/>
              <w:rPr>
                <w:rFonts w:hint="eastAsia"/>
                <w:color w:val="auto"/>
                <w:sz w:val="24"/>
                <w:highlight w:val="none"/>
              </w:rPr>
            </w:pPr>
          </w:p>
        </w:tc>
        <w:tc>
          <w:tcPr>
            <w:tcW w:w="6300" w:type="dxa"/>
            <w:noWrap w:val="0"/>
            <w:vAlign w:val="center"/>
          </w:tcPr>
          <w:p>
            <w:pPr>
              <w:rPr>
                <w:rFonts w:hint="eastAsia"/>
                <w:color w:val="auto"/>
                <w:sz w:val="24"/>
                <w:highlight w:val="none"/>
              </w:rPr>
            </w:pPr>
            <w:r>
              <w:rPr>
                <w:rFonts w:hint="eastAsia"/>
                <w:color w:val="auto"/>
                <w:sz w:val="24"/>
                <w:highlight w:val="none"/>
              </w:rPr>
              <w:t xml:space="preserve">    2、执勤时要爱护公用物品和公共配套设施。</w:t>
            </w:r>
          </w:p>
        </w:tc>
        <w:tc>
          <w:tcPr>
            <w:tcW w:w="900" w:type="dxa"/>
            <w:noWrap w:val="0"/>
            <w:vAlign w:val="center"/>
          </w:tcPr>
          <w:p>
            <w:pPr>
              <w:jc w:val="center"/>
              <w:rPr>
                <w:rFonts w:hint="eastAsia"/>
                <w:color w:val="auto"/>
                <w:sz w:val="24"/>
                <w:highlight w:val="none"/>
              </w:rPr>
            </w:pPr>
            <w:r>
              <w:rPr>
                <w:rFonts w:hint="eastAsia"/>
                <w:color w:val="auto"/>
                <w:sz w:val="24"/>
                <w:highlight w:val="none"/>
              </w:rPr>
              <w:t>1分</w:t>
            </w: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continue"/>
            <w:noWrap w:val="0"/>
            <w:vAlign w:val="center"/>
          </w:tcPr>
          <w:p>
            <w:pPr>
              <w:jc w:val="center"/>
              <w:rPr>
                <w:rFonts w:hint="eastAsia"/>
                <w:color w:val="auto"/>
                <w:sz w:val="24"/>
                <w:highlight w:val="none"/>
              </w:rPr>
            </w:pPr>
          </w:p>
        </w:tc>
        <w:tc>
          <w:tcPr>
            <w:tcW w:w="6300" w:type="dxa"/>
            <w:noWrap w:val="0"/>
            <w:vAlign w:val="center"/>
          </w:tcPr>
          <w:p>
            <w:pPr>
              <w:rPr>
                <w:rFonts w:hint="eastAsia"/>
                <w:color w:val="auto"/>
                <w:sz w:val="24"/>
                <w:highlight w:val="none"/>
              </w:rPr>
            </w:pPr>
            <w:r>
              <w:rPr>
                <w:rFonts w:hint="eastAsia"/>
                <w:color w:val="auto"/>
                <w:sz w:val="24"/>
                <w:highlight w:val="none"/>
              </w:rPr>
              <w:t xml:space="preserve">    3、按要求进行巡查，巡更无漏点，签到、点名时，不代签带点。</w:t>
            </w:r>
          </w:p>
        </w:tc>
        <w:tc>
          <w:tcPr>
            <w:tcW w:w="900" w:type="dxa"/>
            <w:noWrap w:val="0"/>
            <w:vAlign w:val="center"/>
          </w:tcPr>
          <w:p>
            <w:pPr>
              <w:jc w:val="center"/>
              <w:rPr>
                <w:rFonts w:hint="eastAsia"/>
                <w:color w:val="auto"/>
                <w:sz w:val="24"/>
                <w:highlight w:val="none"/>
              </w:rPr>
            </w:pPr>
            <w:r>
              <w:rPr>
                <w:rFonts w:hint="eastAsia"/>
                <w:color w:val="auto"/>
                <w:sz w:val="24"/>
                <w:highlight w:val="none"/>
              </w:rPr>
              <w:t>2分</w:t>
            </w: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restart"/>
            <w:noWrap w:val="0"/>
            <w:vAlign w:val="center"/>
          </w:tcPr>
          <w:p>
            <w:pPr>
              <w:jc w:val="center"/>
              <w:rPr>
                <w:rFonts w:hint="eastAsia"/>
                <w:color w:val="auto"/>
                <w:sz w:val="24"/>
                <w:highlight w:val="none"/>
              </w:rPr>
            </w:pPr>
            <w:r>
              <w:rPr>
                <w:rFonts w:hint="eastAsia"/>
                <w:color w:val="auto"/>
                <w:sz w:val="24"/>
                <w:highlight w:val="none"/>
              </w:rPr>
              <w:t>学习  训练   5分</w:t>
            </w:r>
          </w:p>
        </w:tc>
        <w:tc>
          <w:tcPr>
            <w:tcW w:w="6300" w:type="dxa"/>
            <w:noWrap w:val="0"/>
            <w:vAlign w:val="center"/>
          </w:tcPr>
          <w:p>
            <w:pPr>
              <w:rPr>
                <w:rFonts w:hint="eastAsia"/>
                <w:color w:val="auto"/>
                <w:sz w:val="24"/>
                <w:highlight w:val="none"/>
              </w:rPr>
            </w:pPr>
            <w:r>
              <w:rPr>
                <w:rFonts w:hint="eastAsia"/>
                <w:color w:val="auto"/>
                <w:sz w:val="24"/>
                <w:highlight w:val="none"/>
              </w:rPr>
              <w:t xml:space="preserve">    1、每周队列、预案训练不少于2小时，不得无故不参加训练，在训练场应服从指挥。</w:t>
            </w:r>
          </w:p>
        </w:tc>
        <w:tc>
          <w:tcPr>
            <w:tcW w:w="900" w:type="dxa"/>
            <w:noWrap w:val="0"/>
            <w:vAlign w:val="center"/>
          </w:tcPr>
          <w:p>
            <w:pPr>
              <w:jc w:val="center"/>
              <w:rPr>
                <w:rFonts w:hint="eastAsia"/>
                <w:color w:val="auto"/>
                <w:sz w:val="24"/>
                <w:highlight w:val="none"/>
              </w:rPr>
            </w:pPr>
            <w:r>
              <w:rPr>
                <w:rFonts w:hint="eastAsia"/>
                <w:color w:val="auto"/>
                <w:sz w:val="24"/>
                <w:highlight w:val="none"/>
              </w:rPr>
              <w:t>1分</w:t>
            </w: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continue"/>
            <w:noWrap w:val="0"/>
            <w:vAlign w:val="center"/>
          </w:tcPr>
          <w:p>
            <w:pPr>
              <w:jc w:val="center"/>
              <w:rPr>
                <w:rFonts w:hint="eastAsia"/>
                <w:color w:val="auto"/>
                <w:sz w:val="24"/>
                <w:highlight w:val="none"/>
              </w:rPr>
            </w:pPr>
          </w:p>
        </w:tc>
        <w:tc>
          <w:tcPr>
            <w:tcW w:w="6300" w:type="dxa"/>
            <w:noWrap w:val="0"/>
            <w:vAlign w:val="center"/>
          </w:tcPr>
          <w:p>
            <w:pPr>
              <w:rPr>
                <w:rFonts w:hint="eastAsia"/>
                <w:color w:val="auto"/>
                <w:sz w:val="24"/>
                <w:highlight w:val="none"/>
              </w:rPr>
            </w:pPr>
            <w:r>
              <w:rPr>
                <w:rFonts w:hint="eastAsia"/>
                <w:color w:val="auto"/>
                <w:sz w:val="24"/>
                <w:highlight w:val="none"/>
              </w:rPr>
              <w:t xml:space="preserve">    2、每周参加班组会议不少于一次，不得无故不参加会议。</w:t>
            </w:r>
          </w:p>
        </w:tc>
        <w:tc>
          <w:tcPr>
            <w:tcW w:w="900" w:type="dxa"/>
            <w:noWrap w:val="0"/>
            <w:vAlign w:val="center"/>
          </w:tcPr>
          <w:p>
            <w:pPr>
              <w:jc w:val="center"/>
              <w:rPr>
                <w:rFonts w:hint="eastAsia"/>
                <w:color w:val="auto"/>
                <w:sz w:val="24"/>
                <w:highlight w:val="none"/>
              </w:rPr>
            </w:pPr>
            <w:r>
              <w:rPr>
                <w:rFonts w:hint="eastAsia"/>
                <w:color w:val="auto"/>
                <w:sz w:val="24"/>
                <w:highlight w:val="none"/>
              </w:rPr>
              <w:t>2分</w:t>
            </w: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continue"/>
            <w:noWrap w:val="0"/>
            <w:vAlign w:val="center"/>
          </w:tcPr>
          <w:p>
            <w:pPr>
              <w:jc w:val="center"/>
              <w:rPr>
                <w:rFonts w:hint="eastAsia"/>
                <w:color w:val="auto"/>
                <w:sz w:val="24"/>
                <w:highlight w:val="none"/>
              </w:rPr>
            </w:pPr>
          </w:p>
        </w:tc>
        <w:tc>
          <w:tcPr>
            <w:tcW w:w="6300" w:type="dxa"/>
            <w:noWrap w:val="0"/>
            <w:vAlign w:val="center"/>
          </w:tcPr>
          <w:p>
            <w:pPr>
              <w:rPr>
                <w:rFonts w:hint="eastAsia"/>
                <w:color w:val="auto"/>
                <w:sz w:val="24"/>
                <w:highlight w:val="none"/>
              </w:rPr>
            </w:pPr>
            <w:r>
              <w:rPr>
                <w:rFonts w:hint="eastAsia"/>
                <w:color w:val="auto"/>
                <w:sz w:val="24"/>
                <w:highlight w:val="none"/>
              </w:rPr>
              <w:t xml:space="preserve">    3、积极参加班组政治、业务、法律学习。</w:t>
            </w:r>
          </w:p>
        </w:tc>
        <w:tc>
          <w:tcPr>
            <w:tcW w:w="900" w:type="dxa"/>
            <w:noWrap w:val="0"/>
            <w:vAlign w:val="center"/>
          </w:tcPr>
          <w:p>
            <w:pPr>
              <w:jc w:val="center"/>
              <w:rPr>
                <w:rFonts w:hint="eastAsia"/>
                <w:color w:val="auto"/>
                <w:sz w:val="24"/>
                <w:highlight w:val="none"/>
              </w:rPr>
            </w:pPr>
            <w:r>
              <w:rPr>
                <w:rFonts w:hint="eastAsia"/>
                <w:color w:val="auto"/>
                <w:sz w:val="24"/>
                <w:highlight w:val="none"/>
              </w:rPr>
              <w:t>2分</w:t>
            </w: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restart"/>
            <w:noWrap w:val="0"/>
            <w:vAlign w:val="center"/>
          </w:tcPr>
          <w:p>
            <w:pPr>
              <w:jc w:val="center"/>
              <w:rPr>
                <w:rFonts w:hint="eastAsia"/>
                <w:color w:val="auto"/>
                <w:sz w:val="24"/>
                <w:highlight w:val="none"/>
              </w:rPr>
            </w:pPr>
            <w:r>
              <w:rPr>
                <w:rFonts w:hint="eastAsia"/>
                <w:color w:val="auto"/>
                <w:sz w:val="24"/>
                <w:highlight w:val="none"/>
              </w:rPr>
              <w:t>内务  卫生  15分</w:t>
            </w:r>
          </w:p>
        </w:tc>
        <w:tc>
          <w:tcPr>
            <w:tcW w:w="6300" w:type="dxa"/>
            <w:noWrap w:val="0"/>
            <w:vAlign w:val="center"/>
          </w:tcPr>
          <w:p>
            <w:pPr>
              <w:rPr>
                <w:rFonts w:hint="eastAsia"/>
                <w:color w:val="auto"/>
                <w:sz w:val="24"/>
                <w:highlight w:val="none"/>
              </w:rPr>
            </w:pPr>
            <w:r>
              <w:rPr>
                <w:rFonts w:hint="eastAsia"/>
                <w:color w:val="auto"/>
                <w:sz w:val="24"/>
                <w:highlight w:val="none"/>
              </w:rPr>
              <w:t xml:space="preserve">    1、值班室及周边保持卫生整洁，物品摆放有序，地面、桌面、墙壁保持整洁。值班室内禁止吸烟。</w:t>
            </w:r>
          </w:p>
        </w:tc>
        <w:tc>
          <w:tcPr>
            <w:tcW w:w="900" w:type="dxa"/>
            <w:noWrap w:val="0"/>
            <w:vAlign w:val="center"/>
          </w:tcPr>
          <w:p>
            <w:pPr>
              <w:jc w:val="center"/>
              <w:rPr>
                <w:rFonts w:hint="eastAsia"/>
                <w:color w:val="auto"/>
                <w:sz w:val="24"/>
                <w:highlight w:val="none"/>
              </w:rPr>
            </w:pPr>
            <w:r>
              <w:rPr>
                <w:rFonts w:hint="eastAsia"/>
                <w:color w:val="auto"/>
                <w:sz w:val="24"/>
                <w:highlight w:val="none"/>
              </w:rPr>
              <w:t>5分</w:t>
            </w: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continue"/>
            <w:noWrap w:val="0"/>
            <w:vAlign w:val="center"/>
          </w:tcPr>
          <w:p>
            <w:pPr>
              <w:jc w:val="center"/>
              <w:rPr>
                <w:rFonts w:hint="eastAsia"/>
                <w:color w:val="auto"/>
                <w:sz w:val="24"/>
                <w:highlight w:val="none"/>
              </w:rPr>
            </w:pPr>
          </w:p>
        </w:tc>
        <w:tc>
          <w:tcPr>
            <w:tcW w:w="6300" w:type="dxa"/>
            <w:noWrap w:val="0"/>
            <w:vAlign w:val="center"/>
          </w:tcPr>
          <w:p>
            <w:pPr>
              <w:rPr>
                <w:rFonts w:hint="eastAsia"/>
                <w:color w:val="auto"/>
                <w:sz w:val="24"/>
                <w:highlight w:val="none"/>
              </w:rPr>
            </w:pPr>
            <w:r>
              <w:rPr>
                <w:rFonts w:hint="eastAsia"/>
                <w:color w:val="auto"/>
                <w:sz w:val="24"/>
                <w:highlight w:val="none"/>
              </w:rPr>
              <w:t xml:space="preserve">    2、个人卫生用品及餐具、装备要统一摆放整齐。</w:t>
            </w:r>
          </w:p>
        </w:tc>
        <w:tc>
          <w:tcPr>
            <w:tcW w:w="900" w:type="dxa"/>
            <w:noWrap w:val="0"/>
            <w:vAlign w:val="center"/>
          </w:tcPr>
          <w:p>
            <w:pPr>
              <w:jc w:val="center"/>
              <w:rPr>
                <w:rFonts w:hint="eastAsia"/>
                <w:color w:val="auto"/>
                <w:sz w:val="24"/>
                <w:highlight w:val="none"/>
              </w:rPr>
            </w:pPr>
            <w:r>
              <w:rPr>
                <w:rFonts w:hint="eastAsia"/>
                <w:color w:val="auto"/>
                <w:sz w:val="24"/>
                <w:highlight w:val="none"/>
              </w:rPr>
              <w:t>5分</w:t>
            </w: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continue"/>
            <w:noWrap w:val="0"/>
            <w:vAlign w:val="center"/>
          </w:tcPr>
          <w:p>
            <w:pPr>
              <w:jc w:val="center"/>
              <w:rPr>
                <w:rFonts w:hint="eastAsia"/>
                <w:color w:val="auto"/>
                <w:sz w:val="24"/>
                <w:highlight w:val="none"/>
              </w:rPr>
            </w:pPr>
          </w:p>
        </w:tc>
        <w:tc>
          <w:tcPr>
            <w:tcW w:w="6300" w:type="dxa"/>
            <w:noWrap w:val="0"/>
            <w:vAlign w:val="center"/>
          </w:tcPr>
          <w:p>
            <w:pPr>
              <w:rPr>
                <w:rFonts w:hint="eastAsia"/>
                <w:color w:val="auto"/>
                <w:sz w:val="24"/>
                <w:highlight w:val="none"/>
              </w:rPr>
            </w:pPr>
            <w:r>
              <w:rPr>
                <w:rFonts w:hint="eastAsia"/>
                <w:color w:val="auto"/>
                <w:sz w:val="24"/>
                <w:highlight w:val="none"/>
              </w:rPr>
              <w:t xml:space="preserve">    3、值班室内不得随意私拉电线，更换门锁等。</w:t>
            </w:r>
          </w:p>
        </w:tc>
        <w:tc>
          <w:tcPr>
            <w:tcW w:w="900" w:type="dxa"/>
            <w:noWrap w:val="0"/>
            <w:vAlign w:val="center"/>
          </w:tcPr>
          <w:p>
            <w:pPr>
              <w:jc w:val="center"/>
              <w:rPr>
                <w:rFonts w:hint="eastAsia"/>
                <w:color w:val="auto"/>
                <w:sz w:val="24"/>
                <w:highlight w:val="none"/>
              </w:rPr>
            </w:pPr>
            <w:r>
              <w:rPr>
                <w:rFonts w:hint="eastAsia"/>
                <w:color w:val="auto"/>
                <w:sz w:val="24"/>
                <w:highlight w:val="none"/>
              </w:rPr>
              <w:t>5分</w:t>
            </w: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restart"/>
            <w:noWrap w:val="0"/>
            <w:vAlign w:val="center"/>
          </w:tcPr>
          <w:p>
            <w:pPr>
              <w:jc w:val="center"/>
              <w:rPr>
                <w:rFonts w:hint="eastAsia"/>
                <w:color w:val="auto"/>
                <w:sz w:val="24"/>
                <w:highlight w:val="none"/>
              </w:rPr>
            </w:pPr>
            <w:r>
              <w:rPr>
                <w:rFonts w:hint="eastAsia"/>
                <w:color w:val="auto"/>
                <w:sz w:val="24"/>
                <w:highlight w:val="none"/>
              </w:rPr>
              <w:t>工作  能力  15分</w:t>
            </w:r>
          </w:p>
        </w:tc>
        <w:tc>
          <w:tcPr>
            <w:tcW w:w="6300" w:type="dxa"/>
            <w:noWrap w:val="0"/>
            <w:vAlign w:val="center"/>
          </w:tcPr>
          <w:p>
            <w:pPr>
              <w:rPr>
                <w:rFonts w:hint="eastAsia"/>
                <w:color w:val="auto"/>
                <w:sz w:val="24"/>
                <w:highlight w:val="none"/>
              </w:rPr>
            </w:pPr>
            <w:r>
              <w:rPr>
                <w:rFonts w:hint="eastAsia"/>
                <w:color w:val="auto"/>
                <w:sz w:val="24"/>
                <w:highlight w:val="none"/>
              </w:rPr>
              <w:t xml:space="preserve">    1、熟悉执勤区域内结构，楼层单位，各种公共设施的分布，会使用各种救生、灭火设备。</w:t>
            </w:r>
          </w:p>
        </w:tc>
        <w:tc>
          <w:tcPr>
            <w:tcW w:w="900" w:type="dxa"/>
            <w:noWrap w:val="0"/>
            <w:vAlign w:val="center"/>
          </w:tcPr>
          <w:p>
            <w:pPr>
              <w:jc w:val="center"/>
              <w:rPr>
                <w:rFonts w:hint="eastAsia"/>
                <w:color w:val="auto"/>
                <w:sz w:val="24"/>
                <w:highlight w:val="none"/>
              </w:rPr>
            </w:pPr>
            <w:r>
              <w:rPr>
                <w:rFonts w:hint="eastAsia"/>
                <w:color w:val="auto"/>
                <w:sz w:val="24"/>
                <w:highlight w:val="none"/>
              </w:rPr>
              <w:t>2分</w:t>
            </w: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continue"/>
            <w:noWrap w:val="0"/>
            <w:vAlign w:val="center"/>
          </w:tcPr>
          <w:p>
            <w:pPr>
              <w:jc w:val="center"/>
              <w:rPr>
                <w:rFonts w:hint="eastAsia"/>
                <w:color w:val="auto"/>
                <w:sz w:val="24"/>
                <w:highlight w:val="none"/>
              </w:rPr>
            </w:pPr>
          </w:p>
        </w:tc>
        <w:tc>
          <w:tcPr>
            <w:tcW w:w="6300" w:type="dxa"/>
            <w:noWrap w:val="0"/>
            <w:vAlign w:val="center"/>
          </w:tcPr>
          <w:p>
            <w:pPr>
              <w:rPr>
                <w:rFonts w:hint="eastAsia"/>
                <w:color w:val="auto"/>
                <w:sz w:val="24"/>
                <w:highlight w:val="none"/>
              </w:rPr>
            </w:pPr>
            <w:r>
              <w:rPr>
                <w:rFonts w:hint="eastAsia"/>
                <w:color w:val="auto"/>
                <w:sz w:val="24"/>
                <w:highlight w:val="none"/>
              </w:rPr>
              <w:t xml:space="preserve">    2、工作时会处理突然断电、停水、水管爆裂和急需急救人等突发事件。而若发现未能自行处理，应立即向上级报告并要求协助。</w:t>
            </w:r>
          </w:p>
        </w:tc>
        <w:tc>
          <w:tcPr>
            <w:tcW w:w="900" w:type="dxa"/>
            <w:noWrap w:val="0"/>
            <w:vAlign w:val="center"/>
          </w:tcPr>
          <w:p>
            <w:pPr>
              <w:jc w:val="center"/>
              <w:rPr>
                <w:rFonts w:hint="eastAsia"/>
                <w:color w:val="auto"/>
                <w:sz w:val="24"/>
                <w:highlight w:val="none"/>
              </w:rPr>
            </w:pPr>
            <w:r>
              <w:rPr>
                <w:rFonts w:hint="eastAsia"/>
                <w:color w:val="auto"/>
                <w:sz w:val="24"/>
                <w:highlight w:val="none"/>
              </w:rPr>
              <w:t>3分</w:t>
            </w: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continue"/>
            <w:noWrap w:val="0"/>
            <w:vAlign w:val="center"/>
          </w:tcPr>
          <w:p>
            <w:pPr>
              <w:jc w:val="center"/>
              <w:rPr>
                <w:rFonts w:hint="eastAsia"/>
                <w:color w:val="auto"/>
                <w:sz w:val="24"/>
                <w:highlight w:val="none"/>
              </w:rPr>
            </w:pPr>
          </w:p>
        </w:tc>
        <w:tc>
          <w:tcPr>
            <w:tcW w:w="6300" w:type="dxa"/>
            <w:noWrap w:val="0"/>
            <w:vAlign w:val="center"/>
          </w:tcPr>
          <w:p>
            <w:pPr>
              <w:rPr>
                <w:rFonts w:hint="eastAsia"/>
                <w:color w:val="auto"/>
                <w:sz w:val="24"/>
                <w:highlight w:val="none"/>
              </w:rPr>
            </w:pPr>
            <w:r>
              <w:rPr>
                <w:rFonts w:hint="eastAsia"/>
                <w:color w:val="auto"/>
                <w:sz w:val="24"/>
                <w:highlight w:val="none"/>
              </w:rPr>
              <w:t xml:space="preserve">    3、必须具备团队精神，同事之间应主动相互帮助，不可在遇事时相互推卸责任或拒不赴援。</w:t>
            </w:r>
          </w:p>
        </w:tc>
        <w:tc>
          <w:tcPr>
            <w:tcW w:w="900" w:type="dxa"/>
            <w:noWrap w:val="0"/>
            <w:vAlign w:val="center"/>
          </w:tcPr>
          <w:p>
            <w:pPr>
              <w:jc w:val="center"/>
              <w:rPr>
                <w:rFonts w:hint="eastAsia"/>
                <w:color w:val="auto"/>
                <w:sz w:val="24"/>
                <w:highlight w:val="none"/>
              </w:rPr>
            </w:pPr>
            <w:r>
              <w:rPr>
                <w:rFonts w:hint="eastAsia"/>
                <w:color w:val="auto"/>
                <w:sz w:val="24"/>
                <w:highlight w:val="none"/>
              </w:rPr>
              <w:t>3分</w:t>
            </w: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continue"/>
            <w:noWrap w:val="0"/>
            <w:vAlign w:val="center"/>
          </w:tcPr>
          <w:p>
            <w:pPr>
              <w:jc w:val="center"/>
              <w:rPr>
                <w:rFonts w:hint="eastAsia"/>
                <w:color w:val="auto"/>
                <w:sz w:val="24"/>
                <w:highlight w:val="none"/>
              </w:rPr>
            </w:pPr>
          </w:p>
        </w:tc>
        <w:tc>
          <w:tcPr>
            <w:tcW w:w="6300" w:type="dxa"/>
            <w:noWrap w:val="0"/>
            <w:vAlign w:val="center"/>
          </w:tcPr>
          <w:p>
            <w:pPr>
              <w:rPr>
                <w:rFonts w:hint="eastAsia"/>
                <w:color w:val="auto"/>
                <w:sz w:val="24"/>
                <w:highlight w:val="none"/>
              </w:rPr>
            </w:pPr>
            <w:r>
              <w:rPr>
                <w:rFonts w:hint="eastAsia"/>
                <w:color w:val="auto"/>
                <w:sz w:val="24"/>
                <w:highlight w:val="none"/>
              </w:rPr>
              <w:t xml:space="preserve">    4、若有发现可疑事和物，切勿害怕麻烦而放弃调查。</w:t>
            </w:r>
          </w:p>
        </w:tc>
        <w:tc>
          <w:tcPr>
            <w:tcW w:w="900" w:type="dxa"/>
            <w:noWrap w:val="0"/>
            <w:vAlign w:val="center"/>
          </w:tcPr>
          <w:p>
            <w:pPr>
              <w:jc w:val="center"/>
              <w:rPr>
                <w:rFonts w:hint="eastAsia"/>
                <w:color w:val="auto"/>
                <w:sz w:val="24"/>
                <w:highlight w:val="none"/>
              </w:rPr>
            </w:pPr>
            <w:r>
              <w:rPr>
                <w:rFonts w:hint="eastAsia"/>
                <w:color w:val="auto"/>
                <w:sz w:val="24"/>
                <w:highlight w:val="none"/>
              </w:rPr>
              <w:t>2分</w:t>
            </w: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continue"/>
            <w:noWrap w:val="0"/>
            <w:vAlign w:val="center"/>
          </w:tcPr>
          <w:p>
            <w:pPr>
              <w:jc w:val="center"/>
              <w:rPr>
                <w:rFonts w:hint="eastAsia"/>
                <w:color w:val="auto"/>
                <w:sz w:val="24"/>
                <w:highlight w:val="none"/>
              </w:rPr>
            </w:pPr>
          </w:p>
        </w:tc>
        <w:tc>
          <w:tcPr>
            <w:tcW w:w="6300" w:type="dxa"/>
            <w:noWrap w:val="0"/>
            <w:vAlign w:val="center"/>
          </w:tcPr>
          <w:p>
            <w:pPr>
              <w:rPr>
                <w:rFonts w:hint="eastAsia"/>
                <w:color w:val="auto"/>
                <w:sz w:val="24"/>
                <w:highlight w:val="none"/>
              </w:rPr>
            </w:pPr>
            <w:r>
              <w:rPr>
                <w:rFonts w:hint="eastAsia"/>
                <w:color w:val="auto"/>
                <w:sz w:val="24"/>
                <w:highlight w:val="none"/>
              </w:rPr>
              <w:t xml:space="preserve">    5、若发现有拜访者需要帮助，应主动协助。</w:t>
            </w:r>
          </w:p>
        </w:tc>
        <w:tc>
          <w:tcPr>
            <w:tcW w:w="900" w:type="dxa"/>
            <w:noWrap w:val="0"/>
            <w:vAlign w:val="center"/>
          </w:tcPr>
          <w:p>
            <w:pPr>
              <w:jc w:val="center"/>
              <w:rPr>
                <w:rFonts w:hint="eastAsia"/>
                <w:color w:val="auto"/>
                <w:sz w:val="24"/>
                <w:highlight w:val="none"/>
              </w:rPr>
            </w:pPr>
            <w:r>
              <w:rPr>
                <w:rFonts w:hint="eastAsia"/>
                <w:color w:val="auto"/>
                <w:sz w:val="24"/>
                <w:highlight w:val="none"/>
              </w:rPr>
              <w:t>2分</w:t>
            </w: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continue"/>
            <w:noWrap w:val="0"/>
            <w:vAlign w:val="center"/>
          </w:tcPr>
          <w:p>
            <w:pPr>
              <w:jc w:val="center"/>
              <w:rPr>
                <w:rFonts w:hint="eastAsia"/>
                <w:color w:val="auto"/>
                <w:sz w:val="24"/>
                <w:highlight w:val="none"/>
              </w:rPr>
            </w:pPr>
          </w:p>
        </w:tc>
        <w:tc>
          <w:tcPr>
            <w:tcW w:w="6300" w:type="dxa"/>
            <w:noWrap w:val="0"/>
            <w:vAlign w:val="center"/>
          </w:tcPr>
          <w:p>
            <w:pPr>
              <w:rPr>
                <w:rFonts w:hint="eastAsia"/>
                <w:color w:val="auto"/>
                <w:sz w:val="24"/>
                <w:highlight w:val="none"/>
              </w:rPr>
            </w:pPr>
            <w:r>
              <w:rPr>
                <w:rFonts w:hint="eastAsia"/>
                <w:color w:val="auto"/>
                <w:sz w:val="24"/>
                <w:highlight w:val="none"/>
              </w:rPr>
              <w:t xml:space="preserve">    6、每个班都应做好工作小结，工作有交接，有记录，做好交接岗仪式。</w:t>
            </w:r>
          </w:p>
        </w:tc>
        <w:tc>
          <w:tcPr>
            <w:tcW w:w="900" w:type="dxa"/>
            <w:noWrap w:val="0"/>
            <w:vAlign w:val="center"/>
          </w:tcPr>
          <w:p>
            <w:pPr>
              <w:jc w:val="center"/>
              <w:rPr>
                <w:rFonts w:hint="eastAsia"/>
                <w:color w:val="auto"/>
                <w:sz w:val="24"/>
                <w:highlight w:val="none"/>
              </w:rPr>
            </w:pPr>
            <w:r>
              <w:rPr>
                <w:rFonts w:hint="eastAsia"/>
                <w:color w:val="auto"/>
                <w:sz w:val="24"/>
                <w:highlight w:val="none"/>
              </w:rPr>
              <w:t>3分</w:t>
            </w: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restart"/>
            <w:noWrap w:val="0"/>
            <w:vAlign w:val="center"/>
          </w:tcPr>
          <w:p>
            <w:pPr>
              <w:jc w:val="center"/>
              <w:rPr>
                <w:rFonts w:hint="eastAsia"/>
                <w:color w:val="auto"/>
                <w:sz w:val="24"/>
                <w:highlight w:val="none"/>
              </w:rPr>
            </w:pPr>
            <w:r>
              <w:rPr>
                <w:rFonts w:hint="eastAsia"/>
                <w:color w:val="auto"/>
                <w:sz w:val="24"/>
                <w:highlight w:val="none"/>
              </w:rPr>
              <w:t>服务  质量  15分</w:t>
            </w:r>
          </w:p>
        </w:tc>
        <w:tc>
          <w:tcPr>
            <w:tcW w:w="6300" w:type="dxa"/>
            <w:noWrap w:val="0"/>
            <w:vAlign w:val="center"/>
          </w:tcPr>
          <w:p>
            <w:pPr>
              <w:rPr>
                <w:rFonts w:hint="eastAsia"/>
                <w:color w:val="auto"/>
                <w:sz w:val="24"/>
                <w:highlight w:val="none"/>
              </w:rPr>
            </w:pPr>
            <w:r>
              <w:rPr>
                <w:rFonts w:hint="eastAsia"/>
                <w:color w:val="auto"/>
                <w:sz w:val="24"/>
                <w:highlight w:val="none"/>
              </w:rPr>
              <w:t xml:space="preserve">    1、</w:t>
            </w:r>
            <w:r>
              <w:rPr>
                <w:rFonts w:hint="eastAsia"/>
                <w:color w:val="auto"/>
                <w:sz w:val="24"/>
                <w:highlight w:val="none"/>
                <w:lang w:eastAsia="zh-CN"/>
              </w:rPr>
              <w:t>值</w:t>
            </w:r>
            <w:r>
              <w:rPr>
                <w:rFonts w:hint="eastAsia"/>
                <w:color w:val="auto"/>
                <w:sz w:val="24"/>
                <w:highlight w:val="none"/>
              </w:rPr>
              <w:t>岗人员必须熟悉本岗位的岗位职责，以文件为依据，符合工作标准。熟知与岗位、工作相关的各项规章制度、操作规范，并严格遵守与执行。</w:t>
            </w:r>
          </w:p>
        </w:tc>
        <w:tc>
          <w:tcPr>
            <w:tcW w:w="900" w:type="dxa"/>
            <w:noWrap w:val="0"/>
            <w:vAlign w:val="center"/>
          </w:tcPr>
          <w:p>
            <w:pPr>
              <w:jc w:val="center"/>
              <w:rPr>
                <w:rFonts w:hint="eastAsia"/>
                <w:color w:val="auto"/>
                <w:sz w:val="24"/>
                <w:highlight w:val="none"/>
              </w:rPr>
            </w:pPr>
            <w:r>
              <w:rPr>
                <w:rFonts w:hint="eastAsia"/>
                <w:color w:val="auto"/>
                <w:sz w:val="24"/>
                <w:highlight w:val="none"/>
              </w:rPr>
              <w:t>5分</w:t>
            </w: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continue"/>
            <w:noWrap w:val="0"/>
            <w:vAlign w:val="center"/>
          </w:tcPr>
          <w:p>
            <w:pPr>
              <w:jc w:val="center"/>
              <w:rPr>
                <w:rFonts w:hint="eastAsia"/>
                <w:color w:val="auto"/>
                <w:sz w:val="24"/>
                <w:highlight w:val="none"/>
              </w:rPr>
            </w:pPr>
          </w:p>
        </w:tc>
        <w:tc>
          <w:tcPr>
            <w:tcW w:w="6300" w:type="dxa"/>
            <w:noWrap w:val="0"/>
            <w:vAlign w:val="center"/>
          </w:tcPr>
          <w:p>
            <w:pPr>
              <w:rPr>
                <w:rFonts w:hint="eastAsia"/>
                <w:color w:val="auto"/>
                <w:sz w:val="24"/>
                <w:highlight w:val="none"/>
              </w:rPr>
            </w:pPr>
            <w:r>
              <w:rPr>
                <w:rFonts w:hint="eastAsia"/>
                <w:color w:val="auto"/>
                <w:sz w:val="24"/>
                <w:highlight w:val="none"/>
              </w:rPr>
              <w:t xml:space="preserve">    2、治安无死角，火灾无隐患，有防范方案。</w:t>
            </w:r>
          </w:p>
        </w:tc>
        <w:tc>
          <w:tcPr>
            <w:tcW w:w="900" w:type="dxa"/>
            <w:noWrap w:val="0"/>
            <w:vAlign w:val="center"/>
          </w:tcPr>
          <w:p>
            <w:pPr>
              <w:jc w:val="center"/>
              <w:rPr>
                <w:rFonts w:hint="eastAsia"/>
                <w:color w:val="auto"/>
                <w:sz w:val="24"/>
                <w:highlight w:val="none"/>
              </w:rPr>
            </w:pPr>
            <w:r>
              <w:rPr>
                <w:rFonts w:hint="eastAsia"/>
                <w:color w:val="auto"/>
                <w:sz w:val="24"/>
                <w:highlight w:val="none"/>
              </w:rPr>
              <w:t>5分</w:t>
            </w: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continue"/>
            <w:noWrap w:val="0"/>
            <w:vAlign w:val="center"/>
          </w:tcPr>
          <w:p>
            <w:pPr>
              <w:jc w:val="center"/>
              <w:rPr>
                <w:rFonts w:hint="eastAsia"/>
                <w:color w:val="auto"/>
                <w:sz w:val="24"/>
                <w:highlight w:val="none"/>
              </w:rPr>
            </w:pPr>
          </w:p>
        </w:tc>
        <w:tc>
          <w:tcPr>
            <w:tcW w:w="6300" w:type="dxa"/>
            <w:noWrap w:val="0"/>
            <w:vAlign w:val="center"/>
          </w:tcPr>
          <w:p>
            <w:pPr>
              <w:rPr>
                <w:rFonts w:hint="eastAsia"/>
                <w:color w:val="auto"/>
                <w:sz w:val="24"/>
                <w:highlight w:val="none"/>
              </w:rPr>
            </w:pPr>
            <w:r>
              <w:rPr>
                <w:rFonts w:hint="eastAsia"/>
                <w:color w:val="auto"/>
                <w:sz w:val="24"/>
                <w:highlight w:val="none"/>
              </w:rPr>
              <w:t xml:space="preserve">    3、积极按照要求做好文明创建有关工作，医院内禁烟，积极劝烟；协助做好医院大门口卫生保洁工作。</w:t>
            </w:r>
          </w:p>
        </w:tc>
        <w:tc>
          <w:tcPr>
            <w:tcW w:w="900" w:type="dxa"/>
            <w:noWrap w:val="0"/>
            <w:vAlign w:val="center"/>
          </w:tcPr>
          <w:p>
            <w:pPr>
              <w:jc w:val="center"/>
              <w:rPr>
                <w:rFonts w:hint="eastAsia"/>
                <w:color w:val="auto"/>
                <w:sz w:val="24"/>
                <w:highlight w:val="none"/>
              </w:rPr>
            </w:pPr>
            <w:r>
              <w:rPr>
                <w:rFonts w:hint="eastAsia"/>
                <w:color w:val="auto"/>
                <w:sz w:val="24"/>
                <w:highlight w:val="none"/>
              </w:rPr>
              <w:t>5分</w:t>
            </w: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restart"/>
            <w:noWrap w:val="0"/>
            <w:vAlign w:val="center"/>
          </w:tcPr>
          <w:p>
            <w:pPr>
              <w:jc w:val="center"/>
              <w:rPr>
                <w:rFonts w:hint="eastAsia"/>
                <w:color w:val="auto"/>
                <w:sz w:val="24"/>
                <w:highlight w:val="none"/>
              </w:rPr>
            </w:pPr>
            <w:r>
              <w:rPr>
                <w:rFonts w:hint="eastAsia"/>
                <w:color w:val="auto"/>
                <w:sz w:val="24"/>
                <w:highlight w:val="none"/>
              </w:rPr>
              <w:t>扣分  项目</w:t>
            </w:r>
          </w:p>
        </w:tc>
        <w:tc>
          <w:tcPr>
            <w:tcW w:w="6300" w:type="dxa"/>
            <w:noWrap w:val="0"/>
            <w:vAlign w:val="center"/>
          </w:tcPr>
          <w:p>
            <w:pPr>
              <w:rPr>
                <w:rFonts w:hint="eastAsia"/>
                <w:color w:val="auto"/>
                <w:sz w:val="24"/>
                <w:highlight w:val="none"/>
              </w:rPr>
            </w:pPr>
            <w:r>
              <w:rPr>
                <w:rFonts w:hint="eastAsia"/>
                <w:color w:val="auto"/>
                <w:sz w:val="24"/>
                <w:highlight w:val="none"/>
              </w:rPr>
              <w:t xml:space="preserve">    1、安保员因违纪等行为被投诉一次，或有效投诉未处理、汇报。扣2—10分。</w:t>
            </w:r>
          </w:p>
        </w:tc>
        <w:tc>
          <w:tcPr>
            <w:tcW w:w="900" w:type="dxa"/>
            <w:noWrap w:val="0"/>
            <w:vAlign w:val="center"/>
          </w:tcPr>
          <w:p>
            <w:pPr>
              <w:jc w:val="center"/>
              <w:rPr>
                <w:rFonts w:hint="eastAsia"/>
                <w:color w:val="auto"/>
                <w:sz w:val="24"/>
                <w:highlight w:val="none"/>
              </w:rPr>
            </w:pP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continue"/>
            <w:noWrap w:val="0"/>
            <w:vAlign w:val="center"/>
          </w:tcPr>
          <w:p>
            <w:pPr>
              <w:jc w:val="center"/>
              <w:rPr>
                <w:rFonts w:hint="eastAsia"/>
                <w:color w:val="auto"/>
                <w:sz w:val="24"/>
                <w:highlight w:val="none"/>
              </w:rPr>
            </w:pPr>
          </w:p>
        </w:tc>
        <w:tc>
          <w:tcPr>
            <w:tcW w:w="6300" w:type="dxa"/>
            <w:noWrap w:val="0"/>
            <w:vAlign w:val="center"/>
          </w:tcPr>
          <w:p>
            <w:pPr>
              <w:rPr>
                <w:rFonts w:hint="eastAsia"/>
                <w:color w:val="auto"/>
                <w:sz w:val="24"/>
                <w:highlight w:val="none"/>
              </w:rPr>
            </w:pPr>
            <w:r>
              <w:rPr>
                <w:rFonts w:hint="eastAsia"/>
                <w:color w:val="auto"/>
                <w:sz w:val="24"/>
                <w:highlight w:val="none"/>
              </w:rPr>
              <w:t xml:space="preserve">    2、安保员不负责任，违规违纪造成经济损失一次扣5—10分。</w:t>
            </w:r>
          </w:p>
        </w:tc>
        <w:tc>
          <w:tcPr>
            <w:tcW w:w="900" w:type="dxa"/>
            <w:noWrap w:val="0"/>
            <w:vAlign w:val="center"/>
          </w:tcPr>
          <w:p>
            <w:pPr>
              <w:jc w:val="center"/>
              <w:rPr>
                <w:rFonts w:hint="eastAsia"/>
                <w:color w:val="auto"/>
                <w:sz w:val="24"/>
                <w:highlight w:val="none"/>
              </w:rPr>
            </w:pP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restart"/>
            <w:noWrap w:val="0"/>
            <w:vAlign w:val="center"/>
          </w:tcPr>
          <w:p>
            <w:pPr>
              <w:jc w:val="center"/>
              <w:rPr>
                <w:rFonts w:hint="eastAsia"/>
                <w:color w:val="auto"/>
                <w:sz w:val="24"/>
                <w:highlight w:val="none"/>
              </w:rPr>
            </w:pPr>
            <w:r>
              <w:rPr>
                <w:rFonts w:hint="eastAsia"/>
                <w:color w:val="auto"/>
                <w:sz w:val="24"/>
                <w:highlight w:val="none"/>
              </w:rPr>
              <w:t>加分  项目</w:t>
            </w:r>
          </w:p>
        </w:tc>
        <w:tc>
          <w:tcPr>
            <w:tcW w:w="6300" w:type="dxa"/>
            <w:noWrap w:val="0"/>
            <w:vAlign w:val="center"/>
          </w:tcPr>
          <w:p>
            <w:pPr>
              <w:ind w:firstLine="480" w:firstLineChars="200"/>
              <w:rPr>
                <w:rFonts w:hint="eastAsia"/>
                <w:color w:val="auto"/>
                <w:sz w:val="24"/>
                <w:highlight w:val="none"/>
              </w:rPr>
            </w:pPr>
            <w:r>
              <w:rPr>
                <w:rFonts w:hint="eastAsia"/>
                <w:color w:val="auto"/>
                <w:sz w:val="24"/>
                <w:highlight w:val="none"/>
              </w:rPr>
              <w:t>1、好人好事一次加2—5分，</w:t>
            </w:r>
            <w:r>
              <w:rPr>
                <w:rFonts w:hint="eastAsia"/>
                <w:color w:val="auto"/>
                <w:sz w:val="24"/>
                <w:highlight w:val="none"/>
                <w:lang w:eastAsia="zh-CN"/>
              </w:rPr>
              <w:t>收</w:t>
            </w:r>
            <w:r>
              <w:rPr>
                <w:rFonts w:hint="eastAsia"/>
                <w:color w:val="auto"/>
                <w:sz w:val="24"/>
                <w:highlight w:val="none"/>
              </w:rPr>
              <w:t>到锦旗加5分，获得区级及以上媒体表扬的加5—10分。</w:t>
            </w:r>
          </w:p>
        </w:tc>
        <w:tc>
          <w:tcPr>
            <w:tcW w:w="900" w:type="dxa"/>
            <w:noWrap w:val="0"/>
            <w:vAlign w:val="center"/>
          </w:tcPr>
          <w:p>
            <w:pPr>
              <w:jc w:val="center"/>
              <w:rPr>
                <w:rFonts w:hint="eastAsia"/>
                <w:color w:val="auto"/>
                <w:sz w:val="24"/>
                <w:highlight w:val="none"/>
              </w:rPr>
            </w:pP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continue"/>
            <w:noWrap w:val="0"/>
            <w:vAlign w:val="center"/>
          </w:tcPr>
          <w:p>
            <w:pPr>
              <w:jc w:val="center"/>
              <w:rPr>
                <w:rFonts w:hint="eastAsia"/>
                <w:color w:val="auto"/>
                <w:sz w:val="24"/>
                <w:highlight w:val="none"/>
              </w:rPr>
            </w:pPr>
          </w:p>
        </w:tc>
        <w:tc>
          <w:tcPr>
            <w:tcW w:w="6300" w:type="dxa"/>
            <w:noWrap w:val="0"/>
            <w:vAlign w:val="center"/>
          </w:tcPr>
          <w:p>
            <w:pPr>
              <w:ind w:firstLine="480" w:firstLineChars="200"/>
              <w:rPr>
                <w:rFonts w:hint="eastAsia"/>
                <w:color w:val="auto"/>
                <w:sz w:val="24"/>
                <w:highlight w:val="none"/>
              </w:rPr>
            </w:pPr>
            <w:r>
              <w:rPr>
                <w:rFonts w:hint="eastAsia"/>
                <w:color w:val="auto"/>
                <w:sz w:val="24"/>
                <w:highlight w:val="none"/>
              </w:rPr>
              <w:t>2、抓获犯罪嫌疑人，见义勇为，获得群众或公安机关肯定表扬的加5—10分</w:t>
            </w:r>
          </w:p>
        </w:tc>
        <w:tc>
          <w:tcPr>
            <w:tcW w:w="900" w:type="dxa"/>
            <w:noWrap w:val="0"/>
            <w:vAlign w:val="center"/>
          </w:tcPr>
          <w:p>
            <w:pPr>
              <w:jc w:val="center"/>
              <w:rPr>
                <w:rFonts w:hint="eastAsia"/>
                <w:color w:val="auto"/>
                <w:sz w:val="24"/>
                <w:highlight w:val="none"/>
              </w:rPr>
            </w:pP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continue"/>
            <w:noWrap w:val="0"/>
            <w:vAlign w:val="center"/>
          </w:tcPr>
          <w:p>
            <w:pPr>
              <w:jc w:val="center"/>
              <w:rPr>
                <w:rFonts w:hint="eastAsia"/>
                <w:color w:val="auto"/>
                <w:sz w:val="24"/>
                <w:highlight w:val="none"/>
              </w:rPr>
            </w:pPr>
          </w:p>
        </w:tc>
        <w:tc>
          <w:tcPr>
            <w:tcW w:w="6300" w:type="dxa"/>
            <w:noWrap w:val="0"/>
            <w:vAlign w:val="center"/>
          </w:tcPr>
          <w:p>
            <w:pPr>
              <w:rPr>
                <w:rFonts w:hint="eastAsia"/>
                <w:color w:val="auto"/>
                <w:sz w:val="24"/>
                <w:highlight w:val="none"/>
              </w:rPr>
            </w:pPr>
            <w:r>
              <w:rPr>
                <w:rFonts w:hint="eastAsia"/>
                <w:color w:val="auto"/>
                <w:sz w:val="24"/>
                <w:highlight w:val="none"/>
              </w:rPr>
              <w:t xml:space="preserve">    3、对安保队伍建设提出合理化建议的加5—10分。</w:t>
            </w:r>
          </w:p>
        </w:tc>
        <w:tc>
          <w:tcPr>
            <w:tcW w:w="900" w:type="dxa"/>
            <w:noWrap w:val="0"/>
            <w:vAlign w:val="center"/>
          </w:tcPr>
          <w:p>
            <w:pPr>
              <w:jc w:val="center"/>
              <w:rPr>
                <w:rFonts w:hint="eastAsia"/>
                <w:color w:val="auto"/>
                <w:sz w:val="24"/>
                <w:highlight w:val="none"/>
              </w:rPr>
            </w:pP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continue"/>
            <w:noWrap w:val="0"/>
            <w:vAlign w:val="center"/>
          </w:tcPr>
          <w:p>
            <w:pPr>
              <w:jc w:val="center"/>
              <w:rPr>
                <w:rFonts w:hint="eastAsia"/>
                <w:color w:val="auto"/>
                <w:sz w:val="24"/>
                <w:highlight w:val="none"/>
              </w:rPr>
            </w:pPr>
          </w:p>
        </w:tc>
        <w:tc>
          <w:tcPr>
            <w:tcW w:w="6300" w:type="dxa"/>
            <w:noWrap w:val="0"/>
            <w:vAlign w:val="center"/>
          </w:tcPr>
          <w:p>
            <w:pPr>
              <w:rPr>
                <w:rFonts w:hint="eastAsia"/>
                <w:color w:val="auto"/>
                <w:sz w:val="24"/>
                <w:highlight w:val="none"/>
              </w:rPr>
            </w:pPr>
            <w:r>
              <w:rPr>
                <w:rFonts w:hint="eastAsia"/>
                <w:color w:val="auto"/>
                <w:sz w:val="24"/>
                <w:highlight w:val="none"/>
              </w:rPr>
              <w:t xml:space="preserve">    4、举报队长、队员有违法者，经查证属实的，根据情节轻重一次加5—10分。</w:t>
            </w:r>
          </w:p>
        </w:tc>
        <w:tc>
          <w:tcPr>
            <w:tcW w:w="900" w:type="dxa"/>
            <w:noWrap w:val="0"/>
            <w:vAlign w:val="center"/>
          </w:tcPr>
          <w:p>
            <w:pPr>
              <w:jc w:val="center"/>
              <w:rPr>
                <w:rFonts w:hint="eastAsia"/>
                <w:color w:val="auto"/>
                <w:sz w:val="24"/>
                <w:highlight w:val="none"/>
              </w:rPr>
            </w:pP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continue"/>
            <w:noWrap w:val="0"/>
            <w:vAlign w:val="center"/>
          </w:tcPr>
          <w:p>
            <w:pPr>
              <w:jc w:val="center"/>
              <w:rPr>
                <w:rFonts w:hint="eastAsia"/>
                <w:color w:val="auto"/>
                <w:sz w:val="24"/>
                <w:highlight w:val="none"/>
              </w:rPr>
            </w:pPr>
          </w:p>
        </w:tc>
        <w:tc>
          <w:tcPr>
            <w:tcW w:w="6300" w:type="dxa"/>
            <w:noWrap w:val="0"/>
            <w:vAlign w:val="center"/>
          </w:tcPr>
          <w:p>
            <w:pPr>
              <w:rPr>
                <w:rFonts w:hint="eastAsia"/>
                <w:color w:val="auto"/>
                <w:sz w:val="24"/>
                <w:highlight w:val="none"/>
              </w:rPr>
            </w:pPr>
            <w:r>
              <w:rPr>
                <w:rFonts w:hint="eastAsia"/>
                <w:color w:val="auto"/>
                <w:sz w:val="24"/>
                <w:highlight w:val="none"/>
              </w:rPr>
              <w:t xml:space="preserve">    5、为医院做出特殊贡献的加10—20分。</w:t>
            </w:r>
          </w:p>
        </w:tc>
        <w:tc>
          <w:tcPr>
            <w:tcW w:w="900" w:type="dxa"/>
            <w:noWrap w:val="0"/>
            <w:vAlign w:val="center"/>
          </w:tcPr>
          <w:p>
            <w:pPr>
              <w:jc w:val="center"/>
              <w:rPr>
                <w:rFonts w:hint="eastAsia"/>
                <w:color w:val="auto"/>
                <w:sz w:val="24"/>
                <w:highlight w:val="none"/>
              </w:rPr>
            </w:pP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continue"/>
            <w:noWrap w:val="0"/>
            <w:vAlign w:val="center"/>
          </w:tcPr>
          <w:p>
            <w:pPr>
              <w:jc w:val="center"/>
              <w:rPr>
                <w:rFonts w:hint="eastAsia"/>
                <w:color w:val="auto"/>
                <w:sz w:val="24"/>
                <w:highlight w:val="none"/>
              </w:rPr>
            </w:pPr>
          </w:p>
        </w:tc>
        <w:tc>
          <w:tcPr>
            <w:tcW w:w="6300" w:type="dxa"/>
            <w:noWrap w:val="0"/>
            <w:vAlign w:val="center"/>
          </w:tcPr>
          <w:p>
            <w:pPr>
              <w:rPr>
                <w:rFonts w:hint="eastAsia"/>
                <w:color w:val="auto"/>
                <w:sz w:val="24"/>
                <w:highlight w:val="none"/>
              </w:rPr>
            </w:pPr>
            <w:r>
              <w:rPr>
                <w:rFonts w:hint="eastAsia"/>
                <w:color w:val="auto"/>
                <w:sz w:val="24"/>
                <w:highlight w:val="none"/>
              </w:rPr>
              <w:t xml:space="preserve">    6、被医院通报表扬一次加5分。</w:t>
            </w:r>
          </w:p>
        </w:tc>
        <w:tc>
          <w:tcPr>
            <w:tcW w:w="900" w:type="dxa"/>
            <w:noWrap w:val="0"/>
            <w:vAlign w:val="center"/>
          </w:tcPr>
          <w:p>
            <w:pPr>
              <w:jc w:val="center"/>
              <w:rPr>
                <w:rFonts w:hint="eastAsia"/>
                <w:color w:val="auto"/>
                <w:sz w:val="24"/>
                <w:highlight w:val="none"/>
              </w:rPr>
            </w:pP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continue"/>
            <w:noWrap w:val="0"/>
            <w:vAlign w:val="center"/>
          </w:tcPr>
          <w:p>
            <w:pPr>
              <w:jc w:val="center"/>
              <w:rPr>
                <w:rFonts w:hint="eastAsia"/>
                <w:color w:val="auto"/>
                <w:sz w:val="24"/>
                <w:highlight w:val="none"/>
              </w:rPr>
            </w:pPr>
          </w:p>
        </w:tc>
        <w:tc>
          <w:tcPr>
            <w:tcW w:w="6300" w:type="dxa"/>
            <w:noWrap w:val="0"/>
            <w:vAlign w:val="center"/>
          </w:tcPr>
          <w:p>
            <w:pPr>
              <w:rPr>
                <w:rFonts w:hint="eastAsia"/>
                <w:color w:val="auto"/>
                <w:sz w:val="24"/>
                <w:highlight w:val="none"/>
              </w:rPr>
            </w:pPr>
            <w:r>
              <w:rPr>
                <w:rFonts w:hint="eastAsia"/>
                <w:color w:val="auto"/>
                <w:sz w:val="24"/>
                <w:highlight w:val="none"/>
              </w:rPr>
              <w:t xml:space="preserve">    7、医院认为其他需要加分的，一次加1—5分。</w:t>
            </w:r>
          </w:p>
        </w:tc>
        <w:tc>
          <w:tcPr>
            <w:tcW w:w="900" w:type="dxa"/>
            <w:noWrap w:val="0"/>
            <w:vAlign w:val="center"/>
          </w:tcPr>
          <w:p>
            <w:pPr>
              <w:jc w:val="center"/>
              <w:rPr>
                <w:rFonts w:hint="eastAsia"/>
                <w:color w:val="auto"/>
                <w:sz w:val="24"/>
                <w:highlight w:val="none"/>
              </w:rPr>
            </w:pP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restart"/>
            <w:noWrap w:val="0"/>
            <w:vAlign w:val="center"/>
          </w:tcPr>
          <w:p>
            <w:pPr>
              <w:jc w:val="center"/>
              <w:rPr>
                <w:rFonts w:hint="eastAsia"/>
                <w:color w:val="auto"/>
                <w:sz w:val="24"/>
                <w:highlight w:val="none"/>
              </w:rPr>
            </w:pPr>
            <w:r>
              <w:rPr>
                <w:rFonts w:hint="eastAsia"/>
                <w:color w:val="auto"/>
                <w:sz w:val="24"/>
                <w:highlight w:val="none"/>
              </w:rPr>
              <w:t>减分  项目</w:t>
            </w:r>
          </w:p>
        </w:tc>
        <w:tc>
          <w:tcPr>
            <w:tcW w:w="6300" w:type="dxa"/>
            <w:noWrap w:val="0"/>
            <w:vAlign w:val="center"/>
          </w:tcPr>
          <w:p>
            <w:pPr>
              <w:rPr>
                <w:rFonts w:hint="eastAsia"/>
                <w:color w:val="auto"/>
                <w:sz w:val="24"/>
                <w:highlight w:val="none"/>
              </w:rPr>
            </w:pPr>
            <w:r>
              <w:rPr>
                <w:rFonts w:hint="eastAsia"/>
                <w:color w:val="auto"/>
                <w:sz w:val="24"/>
                <w:highlight w:val="none"/>
              </w:rPr>
              <w:t xml:space="preserve">    1、一个月内迟到一次以上，每次加扣3分。</w:t>
            </w:r>
          </w:p>
        </w:tc>
        <w:tc>
          <w:tcPr>
            <w:tcW w:w="900" w:type="dxa"/>
            <w:noWrap w:val="0"/>
            <w:vAlign w:val="center"/>
          </w:tcPr>
          <w:p>
            <w:pPr>
              <w:jc w:val="center"/>
              <w:rPr>
                <w:rFonts w:hint="eastAsia"/>
                <w:color w:val="auto"/>
                <w:sz w:val="24"/>
                <w:highlight w:val="none"/>
              </w:rPr>
            </w:pP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continue"/>
            <w:noWrap w:val="0"/>
            <w:vAlign w:val="center"/>
          </w:tcPr>
          <w:p>
            <w:pPr>
              <w:jc w:val="center"/>
              <w:rPr>
                <w:rFonts w:hint="eastAsia"/>
                <w:color w:val="auto"/>
                <w:sz w:val="24"/>
                <w:highlight w:val="none"/>
              </w:rPr>
            </w:pPr>
          </w:p>
        </w:tc>
        <w:tc>
          <w:tcPr>
            <w:tcW w:w="6300" w:type="dxa"/>
            <w:noWrap w:val="0"/>
            <w:vAlign w:val="center"/>
          </w:tcPr>
          <w:p>
            <w:pPr>
              <w:rPr>
                <w:rFonts w:hint="eastAsia"/>
                <w:color w:val="auto"/>
                <w:sz w:val="24"/>
                <w:highlight w:val="none"/>
              </w:rPr>
            </w:pPr>
            <w:r>
              <w:rPr>
                <w:rFonts w:hint="eastAsia"/>
                <w:color w:val="auto"/>
                <w:sz w:val="24"/>
                <w:highlight w:val="none"/>
              </w:rPr>
              <w:t xml:space="preserve">    2、一个月内早退一次以上，每次加扣3分。</w:t>
            </w:r>
          </w:p>
        </w:tc>
        <w:tc>
          <w:tcPr>
            <w:tcW w:w="900" w:type="dxa"/>
            <w:noWrap w:val="0"/>
            <w:vAlign w:val="center"/>
          </w:tcPr>
          <w:p>
            <w:pPr>
              <w:jc w:val="center"/>
              <w:rPr>
                <w:rFonts w:hint="eastAsia"/>
                <w:color w:val="auto"/>
                <w:sz w:val="24"/>
                <w:highlight w:val="none"/>
              </w:rPr>
            </w:pP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continue"/>
            <w:noWrap w:val="0"/>
            <w:vAlign w:val="center"/>
          </w:tcPr>
          <w:p>
            <w:pPr>
              <w:jc w:val="center"/>
              <w:rPr>
                <w:rFonts w:hint="eastAsia"/>
                <w:color w:val="auto"/>
                <w:sz w:val="24"/>
                <w:highlight w:val="none"/>
              </w:rPr>
            </w:pPr>
          </w:p>
        </w:tc>
        <w:tc>
          <w:tcPr>
            <w:tcW w:w="6300" w:type="dxa"/>
            <w:noWrap w:val="0"/>
            <w:vAlign w:val="center"/>
          </w:tcPr>
          <w:p>
            <w:pPr>
              <w:rPr>
                <w:rFonts w:hint="eastAsia"/>
                <w:color w:val="auto"/>
                <w:sz w:val="24"/>
                <w:highlight w:val="none"/>
              </w:rPr>
            </w:pPr>
            <w:r>
              <w:rPr>
                <w:rFonts w:hint="eastAsia"/>
                <w:color w:val="auto"/>
                <w:sz w:val="24"/>
                <w:highlight w:val="none"/>
              </w:rPr>
              <w:t xml:space="preserve">    3、一个月内缺席、旷工一次以上，每次加扣5分。</w:t>
            </w:r>
          </w:p>
        </w:tc>
        <w:tc>
          <w:tcPr>
            <w:tcW w:w="900" w:type="dxa"/>
            <w:noWrap w:val="0"/>
            <w:vAlign w:val="center"/>
          </w:tcPr>
          <w:p>
            <w:pPr>
              <w:jc w:val="center"/>
              <w:rPr>
                <w:rFonts w:hint="eastAsia"/>
                <w:color w:val="auto"/>
                <w:sz w:val="24"/>
                <w:highlight w:val="none"/>
              </w:rPr>
            </w:pP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continue"/>
            <w:noWrap w:val="0"/>
            <w:vAlign w:val="center"/>
          </w:tcPr>
          <w:p>
            <w:pPr>
              <w:jc w:val="center"/>
              <w:rPr>
                <w:rFonts w:hint="eastAsia"/>
                <w:color w:val="auto"/>
                <w:sz w:val="24"/>
                <w:highlight w:val="none"/>
              </w:rPr>
            </w:pPr>
          </w:p>
        </w:tc>
        <w:tc>
          <w:tcPr>
            <w:tcW w:w="6300" w:type="dxa"/>
            <w:noWrap w:val="0"/>
            <w:vAlign w:val="center"/>
          </w:tcPr>
          <w:p>
            <w:pPr>
              <w:rPr>
                <w:rFonts w:hint="eastAsia"/>
                <w:color w:val="auto"/>
                <w:sz w:val="24"/>
                <w:highlight w:val="none"/>
              </w:rPr>
            </w:pPr>
            <w:r>
              <w:rPr>
                <w:rFonts w:hint="eastAsia"/>
                <w:color w:val="auto"/>
                <w:sz w:val="24"/>
                <w:highlight w:val="none"/>
              </w:rPr>
              <w:t xml:space="preserve">    4、一个月内违反细则其他条例一次以上，每次加扣3分。</w:t>
            </w:r>
          </w:p>
        </w:tc>
        <w:tc>
          <w:tcPr>
            <w:tcW w:w="900" w:type="dxa"/>
            <w:noWrap w:val="0"/>
            <w:vAlign w:val="center"/>
          </w:tcPr>
          <w:p>
            <w:pPr>
              <w:jc w:val="center"/>
              <w:rPr>
                <w:rFonts w:hint="eastAsia"/>
                <w:color w:val="auto"/>
                <w:sz w:val="24"/>
                <w:highlight w:val="none"/>
              </w:rPr>
            </w:pPr>
          </w:p>
        </w:tc>
        <w:tc>
          <w:tcPr>
            <w:tcW w:w="720" w:type="dxa"/>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continue"/>
            <w:noWrap w:val="0"/>
            <w:vAlign w:val="center"/>
          </w:tcPr>
          <w:p>
            <w:pPr>
              <w:jc w:val="center"/>
              <w:rPr>
                <w:rFonts w:hint="eastAsia"/>
                <w:color w:val="auto"/>
                <w:sz w:val="24"/>
                <w:highlight w:val="none"/>
              </w:rPr>
            </w:pPr>
          </w:p>
        </w:tc>
        <w:tc>
          <w:tcPr>
            <w:tcW w:w="6300" w:type="dxa"/>
            <w:noWrap w:val="0"/>
            <w:vAlign w:val="center"/>
          </w:tcPr>
          <w:p>
            <w:pPr>
              <w:rPr>
                <w:rFonts w:hint="eastAsia"/>
                <w:color w:val="auto"/>
                <w:sz w:val="24"/>
                <w:highlight w:val="none"/>
              </w:rPr>
            </w:pPr>
            <w:r>
              <w:rPr>
                <w:rFonts w:hint="eastAsia"/>
                <w:color w:val="auto"/>
                <w:sz w:val="24"/>
                <w:highlight w:val="none"/>
              </w:rPr>
              <w:t xml:space="preserve">    5、医院其他需要减分的，一次减1</w:t>
            </w:r>
            <w:r>
              <w:rPr>
                <w:rFonts w:hint="eastAsia"/>
                <w:color w:val="auto"/>
                <w:sz w:val="24"/>
                <w:highlight w:val="none"/>
              </w:rPr>
              <w:softHyphen/>
            </w:r>
            <w:r>
              <w:rPr>
                <w:rFonts w:hint="eastAsia"/>
                <w:color w:val="auto"/>
                <w:sz w:val="24"/>
                <w:highlight w:val="none"/>
              </w:rPr>
              <w:t>—5分。</w:t>
            </w:r>
          </w:p>
        </w:tc>
        <w:tc>
          <w:tcPr>
            <w:tcW w:w="900" w:type="dxa"/>
            <w:noWrap w:val="0"/>
            <w:vAlign w:val="center"/>
          </w:tcPr>
          <w:p>
            <w:pPr>
              <w:jc w:val="center"/>
              <w:rPr>
                <w:rFonts w:hint="eastAsia"/>
                <w:color w:val="auto"/>
                <w:sz w:val="24"/>
                <w:highlight w:val="none"/>
              </w:rPr>
            </w:pPr>
          </w:p>
        </w:tc>
        <w:tc>
          <w:tcPr>
            <w:tcW w:w="720" w:type="dxa"/>
            <w:noWrap w:val="0"/>
            <w:vAlign w:val="top"/>
          </w:tcPr>
          <w:p>
            <w:pPr>
              <w:rPr>
                <w:rFonts w:hint="eastAsia"/>
                <w:color w:val="auto"/>
                <w:sz w:val="24"/>
                <w:highlight w:val="none"/>
              </w:rPr>
            </w:pPr>
          </w:p>
        </w:tc>
      </w:tr>
    </w:tbl>
    <w:p>
      <w:pPr>
        <w:widowControl/>
        <w:jc w:val="left"/>
        <w:rPr>
          <w:rFonts w:hint="default" w:ascii="仿宋_GB2312" w:hAnsi="等线" w:eastAsia="仿宋_GB2312" w:cs="Times New Roman"/>
          <w:color w:val="auto"/>
          <w:sz w:val="32"/>
          <w:szCs w:val="32"/>
          <w:lang w:val="en-US" w:eastAsia="zh-CN"/>
        </w:rPr>
      </w:pPr>
      <w:r>
        <w:rPr>
          <w:rFonts w:hint="eastAsia" w:ascii="宋体" w:hAnsi="宋体" w:eastAsia="宋体" w:cs="宋体"/>
          <w:kern w:val="0"/>
          <w:sz w:val="24"/>
        </w:rPr>
        <w:t>备注</w:t>
      </w:r>
      <w:r>
        <w:rPr>
          <w:rFonts w:hint="eastAsia" w:ascii="宋体" w:hAnsi="宋体" w:eastAsia="宋体" w:cs="宋体"/>
          <w:kern w:val="0"/>
          <w:sz w:val="24"/>
          <w:lang w:eastAsia="zh-CN"/>
        </w:rPr>
        <w:t>：</w:t>
      </w:r>
      <w:r>
        <w:rPr>
          <w:rFonts w:hint="eastAsia" w:ascii="宋体" w:hAnsi="宋体" w:eastAsia="宋体" w:cs="宋体"/>
          <w:kern w:val="0"/>
          <w:sz w:val="24"/>
        </w:rPr>
        <w:t>本考核细则可根据医院实际情况定期进行调整。</w:t>
      </w:r>
    </w:p>
    <w:sectPr>
      <w:headerReference r:id="rId5" w:type="default"/>
      <w:footerReference r:id="rId6" w:type="default"/>
      <w:pgSz w:w="11907" w:h="16840"/>
      <w:pgMar w:top="1418" w:right="1588" w:bottom="1418" w:left="1588" w:header="851" w:footer="618" w:gutter="0"/>
      <w:pgBorders w:offsetFrom="page">
        <w:top w:val="none" w:sz="0" w:space="0"/>
        <w:left w:val="none" w:sz="0" w:space="0"/>
        <w:bottom w:val="none" w:sz="0" w:space="0"/>
        <w:right w:val="none" w:sz="0" w:space="0"/>
      </w:pgBorders>
      <w:pgNumType w:fmt="decimal"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default"/>
    <w:sig w:usb0="E0002EFF" w:usb1="C0007843" w:usb2="00000009" w:usb3="00000000" w:csb0="400001FF" w:csb1="FFFF0000"/>
  </w:font>
  <w:font w:name="monospace">
    <w:altName w:val="Segoe Print"/>
    <w:panose1 w:val="00000000000000000000"/>
    <w:charset w:val="00"/>
    <w:family w:val="auto"/>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1" w:usb1="080E0000" w:usb2="00000010" w:usb3="00000000" w:csb0="00040000" w:csb1="00000000"/>
  </w:font>
  <w:font w:name="楷体_GB2312">
    <w:altName w:val="楷体"/>
    <w:panose1 w:val="02010609030101010101"/>
    <w:charset w:val="86"/>
    <w:family w:val="modern"/>
    <w:pitch w:val="default"/>
    <w:sig w:usb0="00000000" w:usb1="080E0000" w:usb2="00000010" w:usb3="00000000" w:csb0="00040000" w:csb1="00000000"/>
  </w:font>
  <w:font w:name="汉仪中等线简">
    <w:altName w:val="微软雅黑"/>
    <w:panose1 w:val="00000000000000000000"/>
    <w:charset w:val="86"/>
    <w:family w:val="swiss"/>
    <w:pitch w:val="default"/>
    <w:sig w:usb0="00000001" w:usb1="080E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Style w:val="47"/>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0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文本框 307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g/0qU+ABAADBAwAADgAAAGRycy9lMm9Eb2MueG1srVPNjtMwEL4j8Q6W 7zTZgqCKmq6AahESAqSFB3Adp7HkP3mmTcoDwBtw4sKd5+pzMHaSLiyXPXBJxuPxN9/3eby+Hqxh RxVBe1fzq0XJmXLSN9rta/75082TFWeAwjXCeKdqflLArzePH637UKml77xpVGQE4qDqQ807xFAV BchOWQELH5SjzdZHK5CWcV80UfSEbk2xLMvnRe9jE6KXCoCy23GTT4jxIYC+bbVUWy8PVjkcUaMy AkkSdDoA32S2baskfmhbUMhMzUkp5i81oXiXvsVmLap9FKHTcqIgHkLhniYrtKOmF6itQMEOUf8D ZbWMHnyLC+ltMQrJjpCKq/KeN7edCCprIashXEyH/wcr3x8/RqYbmgTOnLB04efv384/fp1/fmVP yxfPkkN9gIoKbwOV4vDKD6l6ygMlk/ChjTb9SRKjffL3dPFXDchkOrRarlYlbUnamxeEU9wdDxHw jfKWpaDmkS4w+yqO7wDH0rkkdXP+RhtDeVEZ91eCMFOmSNxHjinCYTdMxHe+OZEeegnUp/PxC2c9 zUHNHY09Z+atI5vTyMxBnIPdHAgn6WDNkbMxfI3jaB1C1PsuD1siBeHlAYlpFpBojL0ndnSz2YJp CtPo/LnOVXcvb/MbUEsDBAoAAAAAAIdO4kAAAAAAAAAAAAAAAAAGAAAAX3JlbHMvUEsDBBQAAAAI AIdO4kCKFGY80QAAAJQBAAALAAAAX3JlbHMvLnJlbHOlkMFqwzAMhu+DvYPRfXGawxijTi+j0Gvp HsDYimMaW0Yy2fr28w6DZfS2o36h7xP//vCZFrUiS6RsYNf1oDA78jEHA++X49MLKKk2e7tQRgM3 FDiMjw/7My62tiOZYxHVKFkMzLWWV63FzZisdFQwt81EnGxtIwddrLvagHro+2fNvxkwbpjq5A3w yQ+gLrfSzH/YKTomoal2jpKmaYruHlUHtmWO7sg24Ru5RrMcsBrwLBoHalnXfgR9X7/7p97TRz7j utV+h4zrj1dvuhy/AFBLAwQUAAAACACHTuJAfublIPcAAADhAQAAEwAAAFtDb250ZW50X1R5cGVz XS54bWyVkUFOwzAQRfdI3MHyFiVOu0AIJemCtEtAqBxgZE8Si2RseUxob4+TthtEkVjaM/+/J7vc HMZBTBjYOqrkKi+kQNLOWOoq+b7fZQ9ScAQyMDjCSh6R5aa+vSn3R48sUpq4kn2M/lEp1j2OwLnz SGnSujBCTMfQKQ/6AzpU66K4V9pRRIpZnDtkXTbYwucQxfaQrk8mAQeW4um0OLMqCd4PVkNMpmoi 84OSnQl5Si473FvPd0lDql8J8+Q64Jx7SU8TrEHxCiE+w5g0lAmsjPuigFP+d8lsOXLm2tZqzJvA TYq94XSxutaOa9c4/d/y7ZK6dKvlg+pvUEsBAhQAFAAAAAgAh07iQH7m5SD3AAAA4QEAABMAAAAA AAAAAQAgAAAASAQAAFtDb250ZW50X1R5cGVzXS54bWxQSwECFAAKAAAAAACHTuJAAAAAAAAAAAAA AAAABgAAAAAAAAAAABAAAAAqAwAAX3JlbHMvUEsBAhQAFAAAAAgAh07iQIoUZjzRAAAAlAEAAAsA AAAAAAAAAQAgAAAATgMAAF9yZWxzLy5yZWxzUEsBAhQACgAAAAAAh07iQAAAAAAAAAAAAAAAAAQA AAAAAAAAAAAQAAAAAAAAAGRycy9QSwECFAAUAAAACACHTuJAzql5uc8AAAAFAQAADwAAAAAAAAAB ACAAAAAiAAAAZHJzL2Rvd25yZXYueG1sUEsBAhQAFAAAAAgAh07iQIP9KlPgAQAAwQMAAA4AAAAA AAAAAQAgAAAAHgEAAGRycy9lMm9Eb2MueG1sUEsFBgAAAAAGAAYAWQEAAHAFAAAAAA== ">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2</w:t>
                    </w:r>
                    <w:r>
                      <w:fldChar w:fldCharType="end"/>
                    </w:r>
                  </w:p>
                </w:txbxContent>
              </v:textbox>
            </v:shape>
          </w:pict>
        </mc:Fallback>
      </mc:AlternateContent>
    </w:r>
  </w:p>
  <w:p>
    <w:pPr>
      <w:pStyle w:val="27"/>
      <w:ind w:right="360" w:firstLine="3600" w:firstLineChars="20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ind w:left="1080" w:hanging="1080" w:hangingChars="600"/>
      <w:jc w:val="both"/>
      <w:rPr>
        <w:rFonts w:hint="eastAsia"/>
        <w:color w:val="FF0000"/>
      </w:rPr>
    </w:pPr>
    <w:r>
      <w:rPr>
        <w:rFonts w:hint="eastAsia"/>
        <w:color w:val="FF00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8E5FC9"/>
    <w:multiLevelType w:val="singleLevel"/>
    <w:tmpl w:val="FF8E5FC9"/>
    <w:lvl w:ilvl="0" w:tentative="0">
      <w:start w:val="1"/>
      <w:numFmt w:val="decimal"/>
      <w:suff w:val="nothing"/>
      <w:lvlText w:val="%1．"/>
      <w:lvlJc w:val="left"/>
      <w:pPr>
        <w:ind w:left="0" w:firstLine="397"/>
      </w:pPr>
      <w:rPr>
        <w:rFonts w:hint="default"/>
      </w:rPr>
    </w:lvl>
  </w:abstractNum>
  <w:abstractNum w:abstractNumId="1">
    <w:nsid w:val="00000000"/>
    <w:multiLevelType w:val="multilevel"/>
    <w:tmpl w:val="00000000"/>
    <w:lvl w:ilvl="0" w:tentative="0">
      <w:start w:val="1"/>
      <w:numFmt w:val="decimal"/>
      <w:pStyle w:val="18"/>
      <w:lvlText w:val="%1"/>
      <w:lvlJc w:val="left"/>
      <w:pPr>
        <w:ind w:left="432" w:hanging="432"/>
      </w:pPr>
    </w:lvl>
    <w:lvl w:ilvl="1" w:tentative="0">
      <w:start w:val="1"/>
      <w:numFmt w:val="decimal"/>
      <w:pStyle w:val="8"/>
      <w:lvlText w:val="%1.%2"/>
      <w:lvlJc w:val="left"/>
      <w:pPr>
        <w:ind w:left="576" w:hanging="576"/>
      </w:pPr>
    </w:lvl>
    <w:lvl w:ilvl="2" w:tentative="0">
      <w:start w:val="1"/>
      <w:numFmt w:val="decimal"/>
      <w:pStyle w:val="10"/>
      <w:lvlText w:val="%1.%2.%3"/>
      <w:lvlJc w:val="left"/>
      <w:pPr>
        <w:ind w:left="720" w:hanging="720"/>
      </w:pPr>
    </w:lvl>
    <w:lvl w:ilvl="3" w:tentative="0">
      <w:start w:val="1"/>
      <w:numFmt w:val="decimal"/>
      <w:pStyle w:val="11"/>
      <w:lvlText w:val="%1.%2.%3.%4"/>
      <w:lvlJc w:val="left"/>
      <w:pPr>
        <w:ind w:left="864" w:hanging="864"/>
      </w:pPr>
    </w:lvl>
    <w:lvl w:ilvl="4" w:tentative="0">
      <w:start w:val="1"/>
      <w:numFmt w:val="decimal"/>
      <w:pStyle w:val="12"/>
      <w:lvlText w:val="%1.%2.%3.%4.%5"/>
      <w:lvlJc w:val="left"/>
      <w:pPr>
        <w:ind w:left="1008" w:hanging="1008"/>
      </w:pPr>
    </w:lvl>
    <w:lvl w:ilvl="5" w:tentative="0">
      <w:start w:val="1"/>
      <w:numFmt w:val="decimal"/>
      <w:pStyle w:val="13"/>
      <w:lvlText w:val="%1.%2.%3.%4.%5.%6"/>
      <w:lvlJc w:val="left"/>
      <w:pPr>
        <w:ind w:left="1152" w:hanging="1152"/>
      </w:pPr>
    </w:lvl>
    <w:lvl w:ilvl="6" w:tentative="0">
      <w:start w:val="1"/>
      <w:numFmt w:val="decimal"/>
      <w:pStyle w:val="14"/>
      <w:lvlText w:val="%1.%2.%3.%4.%5.%6.%7"/>
      <w:lvlJc w:val="left"/>
      <w:pPr>
        <w:ind w:left="1296" w:hanging="1296"/>
      </w:pPr>
    </w:lvl>
    <w:lvl w:ilvl="7" w:tentative="0">
      <w:start w:val="1"/>
      <w:numFmt w:val="decimal"/>
      <w:pStyle w:val="15"/>
      <w:lvlText w:val="%1.%2.%3.%4.%5.%6.%7.%8"/>
      <w:lvlJc w:val="left"/>
      <w:pPr>
        <w:ind w:left="1440" w:hanging="1440"/>
      </w:pPr>
    </w:lvl>
    <w:lvl w:ilvl="8" w:tentative="0">
      <w:start w:val="1"/>
      <w:numFmt w:val="decimal"/>
      <w:pStyle w:val="16"/>
      <w:lvlText w:val="%1.%2.%3.%4.%5.%6.%7.%8.%9"/>
      <w:lvlJc w:val="left"/>
      <w:pPr>
        <w:ind w:left="1584" w:hanging="1584"/>
      </w:pPr>
    </w:lvl>
  </w:abstractNum>
  <w:abstractNum w:abstractNumId="2">
    <w:nsid w:val="00000001"/>
    <w:multiLevelType w:val="multilevel"/>
    <w:tmpl w:val="00000001"/>
    <w:lvl w:ilvl="0" w:tentative="0">
      <w:start w:val="1"/>
      <w:numFmt w:val="upperLetter"/>
      <w:pStyle w:val="128"/>
      <w:lvlText w:val="%1、"/>
      <w:lvlJc w:val="left"/>
      <w:pPr>
        <w:tabs>
          <w:tab w:val="left" w:pos="1035"/>
        </w:tabs>
        <w:ind w:left="1035" w:hanging="420"/>
      </w:pPr>
      <w:rPr>
        <w:rFonts w:hint="default" w:ascii="Times New Roman"/>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3">
    <w:nsid w:val="00000002"/>
    <w:multiLevelType w:val="multilevel"/>
    <w:tmpl w:val="00000002"/>
    <w:lvl w:ilvl="0" w:tentative="0">
      <w:start w:val="1"/>
      <w:numFmt w:val="upperLetter"/>
      <w:pStyle w:val="139"/>
      <w:lvlText w:val="%1、"/>
      <w:lvlJc w:val="left"/>
      <w:pPr>
        <w:tabs>
          <w:tab w:val="left" w:pos="1275"/>
        </w:tabs>
        <w:ind w:left="1275" w:hanging="720"/>
      </w:pPr>
      <w:rPr>
        <w:rFonts w:hint="default" w:ascii="Times New Roman" w:hAnsi="宋体"/>
        <w:u w:val="none" w:color="auto"/>
      </w:rPr>
    </w:lvl>
    <w:lvl w:ilvl="1" w:tentative="0">
      <w:start w:val="1"/>
      <w:numFmt w:val="decimalEnclosedCircle"/>
      <w:lvlText w:val="%2"/>
      <w:lvlJc w:val="left"/>
      <w:pPr>
        <w:tabs>
          <w:tab w:val="left" w:pos="1335"/>
        </w:tabs>
        <w:ind w:left="1335" w:hanging="360"/>
      </w:pPr>
      <w:rPr>
        <w:rFonts w:hint="default" w:ascii="Times New Roman" w:hAnsi="宋体"/>
        <w:u w:val="none" w:color="auto"/>
      </w:rPr>
    </w:lvl>
    <w:lvl w:ilvl="2" w:tentative="0">
      <w:start w:val="1"/>
      <w:numFmt w:val="lowerRoman"/>
      <w:lvlText w:val="%3."/>
      <w:lvlJc w:val="right"/>
      <w:pPr>
        <w:tabs>
          <w:tab w:val="left" w:pos="1815"/>
        </w:tabs>
        <w:ind w:left="1815" w:hanging="420"/>
      </w:pPr>
      <w:rPr>
        <w:rFonts w:hint="default" w:ascii="Times New Roman"/>
        <w:u w:val="none" w:color="auto"/>
      </w:rPr>
    </w:lvl>
    <w:lvl w:ilvl="3" w:tentative="0">
      <w:start w:val="1"/>
      <w:numFmt w:val="decimal"/>
      <w:lvlText w:val="%4."/>
      <w:lvlJc w:val="left"/>
      <w:pPr>
        <w:tabs>
          <w:tab w:val="left" w:pos="2235"/>
        </w:tabs>
        <w:ind w:left="2235" w:hanging="420"/>
      </w:pPr>
      <w:rPr>
        <w:rFonts w:hint="default" w:ascii="Times New Roman"/>
        <w:u w:val="none" w:color="auto"/>
      </w:rPr>
    </w:lvl>
    <w:lvl w:ilvl="4" w:tentative="0">
      <w:start w:val="1"/>
      <w:numFmt w:val="lowerLetter"/>
      <w:lvlText w:val="%5)"/>
      <w:lvlJc w:val="left"/>
      <w:pPr>
        <w:tabs>
          <w:tab w:val="left" w:pos="2655"/>
        </w:tabs>
        <w:ind w:left="2655" w:hanging="420"/>
      </w:pPr>
      <w:rPr>
        <w:rFonts w:hint="default" w:ascii="Times New Roman"/>
        <w:u w:val="none" w:color="auto"/>
      </w:rPr>
    </w:lvl>
    <w:lvl w:ilvl="5" w:tentative="0">
      <w:start w:val="1"/>
      <w:numFmt w:val="lowerRoman"/>
      <w:lvlText w:val="%6."/>
      <w:lvlJc w:val="right"/>
      <w:pPr>
        <w:tabs>
          <w:tab w:val="left" w:pos="3075"/>
        </w:tabs>
        <w:ind w:left="3075" w:hanging="420"/>
      </w:pPr>
      <w:rPr>
        <w:rFonts w:hint="default" w:ascii="Times New Roman"/>
        <w:u w:val="none" w:color="auto"/>
      </w:rPr>
    </w:lvl>
    <w:lvl w:ilvl="6" w:tentative="0">
      <w:start w:val="1"/>
      <w:numFmt w:val="decimal"/>
      <w:lvlText w:val="%7."/>
      <w:lvlJc w:val="left"/>
      <w:pPr>
        <w:tabs>
          <w:tab w:val="left" w:pos="3495"/>
        </w:tabs>
        <w:ind w:left="3495" w:hanging="420"/>
      </w:pPr>
      <w:rPr>
        <w:rFonts w:hint="default" w:ascii="Times New Roman"/>
        <w:u w:val="none" w:color="auto"/>
      </w:rPr>
    </w:lvl>
    <w:lvl w:ilvl="7" w:tentative="0">
      <w:start w:val="1"/>
      <w:numFmt w:val="lowerLetter"/>
      <w:lvlText w:val="%8)"/>
      <w:lvlJc w:val="left"/>
      <w:pPr>
        <w:tabs>
          <w:tab w:val="left" w:pos="3915"/>
        </w:tabs>
        <w:ind w:left="3915" w:hanging="420"/>
      </w:pPr>
      <w:rPr>
        <w:rFonts w:hint="default" w:ascii="Times New Roman"/>
        <w:u w:val="none" w:color="auto"/>
      </w:rPr>
    </w:lvl>
    <w:lvl w:ilvl="8" w:tentative="0">
      <w:start w:val="1"/>
      <w:numFmt w:val="lowerRoman"/>
      <w:lvlText w:val="%9."/>
      <w:lvlJc w:val="right"/>
      <w:pPr>
        <w:tabs>
          <w:tab w:val="left" w:pos="4335"/>
        </w:tabs>
        <w:ind w:left="4335" w:hanging="420"/>
      </w:pPr>
      <w:rPr>
        <w:rFonts w:hint="default" w:ascii="Times New Roman"/>
        <w:u w:val="none" w:color="auto"/>
      </w:rPr>
    </w:lvl>
  </w:abstractNum>
  <w:abstractNum w:abstractNumId="4">
    <w:nsid w:val="6E230785"/>
    <w:multiLevelType w:val="multilevel"/>
    <w:tmpl w:val="6E230785"/>
    <w:lvl w:ilvl="0" w:tentative="0">
      <w:start w:val="1"/>
      <w:numFmt w:val="bullet"/>
      <w:pStyle w:val="133"/>
      <w:lvlText w:val=""/>
      <w:lvlJc w:val="left"/>
      <w:pPr>
        <w:tabs>
          <w:tab w:val="left" w:pos="284"/>
        </w:tabs>
        <w:ind w:left="284" w:hanging="284"/>
      </w:pPr>
      <w:rPr>
        <w:rFonts w:hint="default" w:ascii="Wingdings" w:hAnsi="Wingdings" w:eastAsia="宋体"/>
        <w:b w:val="0"/>
        <w:i w:val="0"/>
        <w:color w:val="auto"/>
        <w:position w:val="3"/>
        <w:sz w:val="13"/>
        <w:szCs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6F965596"/>
    <w:multiLevelType w:val="singleLevel"/>
    <w:tmpl w:val="6F965596"/>
    <w:lvl w:ilvl="0" w:tentative="0">
      <w:start w:val="1"/>
      <w:numFmt w:val="decimalEnclosedCircleChinese"/>
      <w:suff w:val="nothing"/>
      <w:lvlText w:val="%1　"/>
      <w:lvlJc w:val="left"/>
      <w:pPr>
        <w:ind w:left="0" w:firstLine="400"/>
      </w:pPr>
      <w:rPr>
        <w:rFonts w:hint="eastAsia"/>
      </w:rPr>
    </w:lvl>
  </w:abstractNum>
  <w:abstractNum w:abstractNumId="6">
    <w:nsid w:val="7503D192"/>
    <w:multiLevelType w:val="singleLevel"/>
    <w:tmpl w:val="7503D192"/>
    <w:lvl w:ilvl="0" w:tentative="0">
      <w:start w:val="1"/>
      <w:numFmt w:val="decimalEnclosedCircleChinese"/>
      <w:suff w:val="nothing"/>
      <w:lvlText w:val="%1　"/>
      <w:lvlJc w:val="left"/>
      <w:pPr>
        <w:ind w:left="0" w:firstLine="400"/>
      </w:pPr>
      <w:rPr>
        <w:rFonts w:hint="eastAsia"/>
      </w:rPr>
    </w:lvl>
  </w:abstractNum>
  <w:num w:numId="1">
    <w:abstractNumId w:val="1"/>
  </w:num>
  <w:num w:numId="2">
    <w:abstractNumId w:val="3"/>
  </w:num>
  <w:num w:numId="3">
    <w:abstractNumId w:val="2"/>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3,4,5"/>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yZGU2OGIxODgyODdkNGE0NTRlNGQ0Zjg1ODMyYzQifQ=="/>
  </w:docVars>
  <w:rsids>
    <w:rsidRoot w:val="00172A27"/>
    <w:rsid w:val="0001214F"/>
    <w:rsid w:val="00020AB1"/>
    <w:rsid w:val="00023E51"/>
    <w:rsid w:val="000533B7"/>
    <w:rsid w:val="000B3312"/>
    <w:rsid w:val="000B5F88"/>
    <w:rsid w:val="000D603E"/>
    <w:rsid w:val="0010519E"/>
    <w:rsid w:val="0013668C"/>
    <w:rsid w:val="0015759C"/>
    <w:rsid w:val="00164A90"/>
    <w:rsid w:val="00190D58"/>
    <w:rsid w:val="001C3B50"/>
    <w:rsid w:val="00283F7E"/>
    <w:rsid w:val="002A7D0C"/>
    <w:rsid w:val="002C5013"/>
    <w:rsid w:val="003A62D7"/>
    <w:rsid w:val="003C01BD"/>
    <w:rsid w:val="003F77DC"/>
    <w:rsid w:val="00403D81"/>
    <w:rsid w:val="0041244E"/>
    <w:rsid w:val="00437EE0"/>
    <w:rsid w:val="00450ABF"/>
    <w:rsid w:val="004542AE"/>
    <w:rsid w:val="00463183"/>
    <w:rsid w:val="00477CDA"/>
    <w:rsid w:val="004A6AAE"/>
    <w:rsid w:val="004D13C6"/>
    <w:rsid w:val="00510C99"/>
    <w:rsid w:val="00526864"/>
    <w:rsid w:val="0058270D"/>
    <w:rsid w:val="005A1300"/>
    <w:rsid w:val="005A345F"/>
    <w:rsid w:val="005B43AF"/>
    <w:rsid w:val="005D6233"/>
    <w:rsid w:val="005E74E3"/>
    <w:rsid w:val="005F254A"/>
    <w:rsid w:val="00605D3F"/>
    <w:rsid w:val="006164EB"/>
    <w:rsid w:val="00616A76"/>
    <w:rsid w:val="00733B43"/>
    <w:rsid w:val="00765354"/>
    <w:rsid w:val="0079256A"/>
    <w:rsid w:val="007D192E"/>
    <w:rsid w:val="00817064"/>
    <w:rsid w:val="008231C3"/>
    <w:rsid w:val="00852F4C"/>
    <w:rsid w:val="008B066C"/>
    <w:rsid w:val="008E25E6"/>
    <w:rsid w:val="008E72AA"/>
    <w:rsid w:val="008F7B8A"/>
    <w:rsid w:val="009014DC"/>
    <w:rsid w:val="00916B6E"/>
    <w:rsid w:val="00957EEF"/>
    <w:rsid w:val="00981F01"/>
    <w:rsid w:val="00A028B2"/>
    <w:rsid w:val="00A12186"/>
    <w:rsid w:val="00A24A6F"/>
    <w:rsid w:val="00A305D2"/>
    <w:rsid w:val="00A43702"/>
    <w:rsid w:val="00A55C91"/>
    <w:rsid w:val="00A646DC"/>
    <w:rsid w:val="00A72DDF"/>
    <w:rsid w:val="00AA54D3"/>
    <w:rsid w:val="00AD0714"/>
    <w:rsid w:val="00B025A1"/>
    <w:rsid w:val="00B129A9"/>
    <w:rsid w:val="00B412BC"/>
    <w:rsid w:val="00B52680"/>
    <w:rsid w:val="00B7582E"/>
    <w:rsid w:val="00BC29A0"/>
    <w:rsid w:val="00BD13A4"/>
    <w:rsid w:val="00BE5D23"/>
    <w:rsid w:val="00C35EE9"/>
    <w:rsid w:val="00CD5D6C"/>
    <w:rsid w:val="00D07887"/>
    <w:rsid w:val="00D52CCA"/>
    <w:rsid w:val="00E260EC"/>
    <w:rsid w:val="00E37801"/>
    <w:rsid w:val="00EB390F"/>
    <w:rsid w:val="00F12BFF"/>
    <w:rsid w:val="00F2395B"/>
    <w:rsid w:val="00F34351"/>
    <w:rsid w:val="00FB0D7D"/>
    <w:rsid w:val="00FD04F6"/>
    <w:rsid w:val="00FD52CF"/>
    <w:rsid w:val="00FE704F"/>
    <w:rsid w:val="049C117C"/>
    <w:rsid w:val="04F85DB1"/>
    <w:rsid w:val="0A3F06F9"/>
    <w:rsid w:val="0F901D3A"/>
    <w:rsid w:val="11A3220E"/>
    <w:rsid w:val="12540805"/>
    <w:rsid w:val="151B067C"/>
    <w:rsid w:val="1551774B"/>
    <w:rsid w:val="167F3BDF"/>
    <w:rsid w:val="168722BE"/>
    <w:rsid w:val="17247F97"/>
    <w:rsid w:val="185E5ED0"/>
    <w:rsid w:val="1A09440B"/>
    <w:rsid w:val="1BB51D7F"/>
    <w:rsid w:val="1D100020"/>
    <w:rsid w:val="1D4A660F"/>
    <w:rsid w:val="209F54A5"/>
    <w:rsid w:val="23F07674"/>
    <w:rsid w:val="25312E6D"/>
    <w:rsid w:val="272461CD"/>
    <w:rsid w:val="28065544"/>
    <w:rsid w:val="286E53B8"/>
    <w:rsid w:val="29606998"/>
    <w:rsid w:val="2A177072"/>
    <w:rsid w:val="2A3B0471"/>
    <w:rsid w:val="2A550E9B"/>
    <w:rsid w:val="2ACD2759"/>
    <w:rsid w:val="2B2556F1"/>
    <w:rsid w:val="2DB92430"/>
    <w:rsid w:val="2E0C1B84"/>
    <w:rsid w:val="32DF2B15"/>
    <w:rsid w:val="34904AAA"/>
    <w:rsid w:val="34FA0DCF"/>
    <w:rsid w:val="35A429F6"/>
    <w:rsid w:val="374538A9"/>
    <w:rsid w:val="388730E3"/>
    <w:rsid w:val="38E00C06"/>
    <w:rsid w:val="38FD4B4D"/>
    <w:rsid w:val="39255A0F"/>
    <w:rsid w:val="3A6545B9"/>
    <w:rsid w:val="3B3522FA"/>
    <w:rsid w:val="3BE560B5"/>
    <w:rsid w:val="3C697485"/>
    <w:rsid w:val="3E7350A9"/>
    <w:rsid w:val="3EF812EB"/>
    <w:rsid w:val="3F293D5A"/>
    <w:rsid w:val="3F943DBA"/>
    <w:rsid w:val="41016AF9"/>
    <w:rsid w:val="44875A70"/>
    <w:rsid w:val="45CA205A"/>
    <w:rsid w:val="47916789"/>
    <w:rsid w:val="479D5AA6"/>
    <w:rsid w:val="486033E4"/>
    <w:rsid w:val="4ADA16E1"/>
    <w:rsid w:val="4BF70EEA"/>
    <w:rsid w:val="4CCC1A4E"/>
    <w:rsid w:val="4E5A1667"/>
    <w:rsid w:val="4FE633B8"/>
    <w:rsid w:val="52DF64D5"/>
    <w:rsid w:val="54B2604B"/>
    <w:rsid w:val="552C67DC"/>
    <w:rsid w:val="57F87FD7"/>
    <w:rsid w:val="59052765"/>
    <w:rsid w:val="59063E9E"/>
    <w:rsid w:val="5BB26F04"/>
    <w:rsid w:val="5BEC5259"/>
    <w:rsid w:val="5CEC7061"/>
    <w:rsid w:val="5D223C5B"/>
    <w:rsid w:val="5DC04566"/>
    <w:rsid w:val="5EE21464"/>
    <w:rsid w:val="60CF5F8C"/>
    <w:rsid w:val="63F932B3"/>
    <w:rsid w:val="658510F2"/>
    <w:rsid w:val="65C45BA1"/>
    <w:rsid w:val="67D52D09"/>
    <w:rsid w:val="695452C0"/>
    <w:rsid w:val="69E87749"/>
    <w:rsid w:val="69E926DE"/>
    <w:rsid w:val="6E1F520F"/>
    <w:rsid w:val="6FEA1DE0"/>
    <w:rsid w:val="700770B3"/>
    <w:rsid w:val="70305AE5"/>
    <w:rsid w:val="71FC583D"/>
    <w:rsid w:val="75F865C9"/>
    <w:rsid w:val="7E4F54A6"/>
    <w:rsid w:val="7EF62C60"/>
    <w:rsid w:val="7F2524D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7">
    <w:name w:val="heading 1"/>
    <w:basedOn w:val="1"/>
    <w:next w:val="1"/>
    <w:link w:val="64"/>
    <w:qFormat/>
    <w:uiPriority w:val="0"/>
    <w:pPr>
      <w:keepNext/>
      <w:keepLines/>
      <w:numPr>
        <w:ilvl w:val="0"/>
        <w:numId w:val="1"/>
      </w:numPr>
      <w:spacing w:before="340" w:after="330" w:line="576" w:lineRule="auto"/>
      <w:outlineLvl w:val="0"/>
    </w:pPr>
    <w:rPr>
      <w:rFonts w:ascii="宋体" w:hAnsi="宋体"/>
      <w:b/>
      <w:sz w:val="30"/>
      <w:szCs w:val="20"/>
    </w:rPr>
  </w:style>
  <w:style w:type="paragraph" w:styleId="8">
    <w:name w:val="heading 2"/>
    <w:basedOn w:val="1"/>
    <w:next w:val="9"/>
    <w:link w:val="65"/>
    <w:qFormat/>
    <w:uiPriority w:val="0"/>
    <w:pPr>
      <w:keepNext/>
      <w:keepLines/>
      <w:numPr>
        <w:ilvl w:val="1"/>
        <w:numId w:val="1"/>
      </w:numPr>
      <w:spacing w:before="260" w:after="260" w:line="413" w:lineRule="auto"/>
      <w:outlineLvl w:val="1"/>
    </w:pPr>
    <w:rPr>
      <w:rFonts w:ascii="Cambria" w:hAnsi="Cambria"/>
      <w:bCs/>
      <w:kern w:val="0"/>
      <w:sz w:val="32"/>
      <w:szCs w:val="32"/>
    </w:rPr>
  </w:style>
  <w:style w:type="paragraph" w:styleId="10">
    <w:name w:val="heading 3"/>
    <w:basedOn w:val="1"/>
    <w:next w:val="9"/>
    <w:link w:val="67"/>
    <w:qFormat/>
    <w:uiPriority w:val="0"/>
    <w:pPr>
      <w:keepNext/>
      <w:keepLines/>
      <w:numPr>
        <w:ilvl w:val="2"/>
        <w:numId w:val="1"/>
      </w:numPr>
      <w:spacing w:before="260" w:after="260" w:line="413" w:lineRule="auto"/>
      <w:outlineLvl w:val="2"/>
    </w:pPr>
    <w:rPr>
      <w:rFonts w:ascii="Times New Roman" w:hAnsi="Times New Roman"/>
      <w:b/>
    </w:rPr>
  </w:style>
  <w:style w:type="paragraph" w:styleId="11">
    <w:name w:val="heading 4"/>
    <w:basedOn w:val="1"/>
    <w:next w:val="1"/>
    <w:link w:val="68"/>
    <w:qFormat/>
    <w:uiPriority w:val="0"/>
    <w:pPr>
      <w:keepNext/>
      <w:keepLines/>
      <w:numPr>
        <w:ilvl w:val="3"/>
        <w:numId w:val="1"/>
      </w:numPr>
      <w:spacing w:before="280" w:after="290" w:line="372" w:lineRule="auto"/>
      <w:outlineLvl w:val="3"/>
    </w:pPr>
    <w:rPr>
      <w:rFonts w:ascii="Cambria" w:hAnsi="Cambria"/>
      <w:b/>
      <w:bCs/>
      <w:kern w:val="0"/>
      <w:sz w:val="28"/>
      <w:szCs w:val="28"/>
    </w:rPr>
  </w:style>
  <w:style w:type="paragraph" w:styleId="12">
    <w:name w:val="heading 5"/>
    <w:basedOn w:val="1"/>
    <w:next w:val="1"/>
    <w:link w:val="69"/>
    <w:qFormat/>
    <w:uiPriority w:val="0"/>
    <w:pPr>
      <w:keepNext/>
      <w:keepLines/>
      <w:numPr>
        <w:ilvl w:val="4"/>
        <w:numId w:val="1"/>
      </w:numPr>
      <w:spacing w:before="280" w:after="290" w:line="372" w:lineRule="auto"/>
      <w:outlineLvl w:val="4"/>
    </w:pPr>
    <w:rPr>
      <w:b/>
      <w:bCs/>
      <w:kern w:val="0"/>
      <w:sz w:val="28"/>
      <w:szCs w:val="28"/>
    </w:rPr>
  </w:style>
  <w:style w:type="paragraph" w:styleId="13">
    <w:name w:val="heading 6"/>
    <w:basedOn w:val="1"/>
    <w:next w:val="1"/>
    <w:link w:val="70"/>
    <w:qFormat/>
    <w:uiPriority w:val="0"/>
    <w:pPr>
      <w:keepNext/>
      <w:keepLines/>
      <w:numPr>
        <w:ilvl w:val="5"/>
        <w:numId w:val="1"/>
      </w:numPr>
      <w:spacing w:before="240" w:after="64" w:line="317" w:lineRule="auto"/>
      <w:outlineLvl w:val="5"/>
    </w:pPr>
    <w:rPr>
      <w:rFonts w:ascii="Cambria" w:hAnsi="Cambria"/>
      <w:b/>
      <w:bCs/>
      <w:kern w:val="0"/>
      <w:sz w:val="24"/>
    </w:rPr>
  </w:style>
  <w:style w:type="paragraph" w:styleId="14">
    <w:name w:val="heading 7"/>
    <w:basedOn w:val="1"/>
    <w:next w:val="1"/>
    <w:link w:val="71"/>
    <w:qFormat/>
    <w:uiPriority w:val="0"/>
    <w:pPr>
      <w:keepNext/>
      <w:keepLines/>
      <w:numPr>
        <w:ilvl w:val="6"/>
        <w:numId w:val="1"/>
      </w:numPr>
      <w:spacing w:before="240" w:after="64" w:line="317" w:lineRule="auto"/>
      <w:outlineLvl w:val="6"/>
    </w:pPr>
    <w:rPr>
      <w:b/>
      <w:bCs/>
      <w:kern w:val="0"/>
      <w:sz w:val="24"/>
    </w:rPr>
  </w:style>
  <w:style w:type="paragraph" w:styleId="15">
    <w:name w:val="heading 8"/>
    <w:basedOn w:val="1"/>
    <w:next w:val="1"/>
    <w:link w:val="72"/>
    <w:qFormat/>
    <w:uiPriority w:val="0"/>
    <w:pPr>
      <w:keepNext/>
      <w:keepLines/>
      <w:numPr>
        <w:ilvl w:val="7"/>
        <w:numId w:val="1"/>
      </w:numPr>
      <w:spacing w:before="240" w:after="64" w:line="317" w:lineRule="auto"/>
      <w:outlineLvl w:val="7"/>
    </w:pPr>
    <w:rPr>
      <w:rFonts w:ascii="Cambria" w:hAnsi="Cambria"/>
      <w:kern w:val="0"/>
      <w:sz w:val="24"/>
    </w:rPr>
  </w:style>
  <w:style w:type="paragraph" w:styleId="16">
    <w:name w:val="heading 9"/>
    <w:basedOn w:val="1"/>
    <w:next w:val="1"/>
    <w:link w:val="73"/>
    <w:qFormat/>
    <w:uiPriority w:val="0"/>
    <w:pPr>
      <w:keepNext/>
      <w:keepLines/>
      <w:numPr>
        <w:ilvl w:val="8"/>
        <w:numId w:val="1"/>
      </w:numPr>
      <w:spacing w:before="240" w:after="64" w:line="317" w:lineRule="auto"/>
      <w:outlineLvl w:val="8"/>
    </w:pPr>
    <w:rPr>
      <w:rFonts w:ascii="Cambria" w:hAnsi="Cambria"/>
      <w:kern w:val="0"/>
      <w:sz w:val="20"/>
      <w:szCs w:val="21"/>
    </w:rPr>
  </w:style>
  <w:style w:type="character" w:default="1" w:styleId="45">
    <w:name w:val="Default Paragraph Font"/>
    <w:uiPriority w:val="0"/>
  </w:style>
  <w:style w:type="table" w:default="1" w:styleId="39">
    <w:name w:val="Normal Table"/>
    <w:semiHidden/>
    <w:uiPriority w:val="0"/>
    <w:tblPr>
      <w:tblStyle w:val="39"/>
      <w:tblCellMar>
        <w:top w:w="0" w:type="dxa"/>
        <w:left w:w="108" w:type="dxa"/>
        <w:bottom w:w="0" w:type="dxa"/>
        <w:right w:w="108" w:type="dxa"/>
      </w:tblCellMar>
    </w:tblPr>
  </w:style>
  <w:style w:type="paragraph" w:styleId="2">
    <w:name w:val="Body Text First Indent 2"/>
    <w:basedOn w:val="3"/>
    <w:next w:val="4"/>
    <w:link w:val="61"/>
    <w:qFormat/>
    <w:uiPriority w:val="0"/>
    <w:pPr>
      <w:spacing w:before="0" w:line="240" w:lineRule="auto"/>
      <w:ind w:firstLine="420"/>
    </w:pPr>
    <w:rPr>
      <w:rFonts w:cs="宋体"/>
      <w:sz w:val="21"/>
      <w:szCs w:val="24"/>
    </w:rPr>
  </w:style>
  <w:style w:type="paragraph" w:styleId="3">
    <w:name w:val="Body Text Indent"/>
    <w:basedOn w:val="1"/>
    <w:next w:val="1"/>
    <w:link w:val="60"/>
    <w:uiPriority w:val="0"/>
    <w:pPr>
      <w:spacing w:before="120" w:beforeLines="0" w:after="120" w:afterLines="0" w:line="360" w:lineRule="auto"/>
      <w:ind w:left="420" w:leftChars="200"/>
    </w:pPr>
    <w:rPr>
      <w:sz w:val="24"/>
      <w:szCs w:val="20"/>
    </w:rPr>
  </w:style>
  <w:style w:type="paragraph" w:styleId="4">
    <w:name w:val="Body Text First Indent"/>
    <w:basedOn w:val="5"/>
    <w:next w:val="1"/>
    <w:link w:val="63"/>
    <w:uiPriority w:val="0"/>
    <w:pPr>
      <w:widowControl w:val="0"/>
      <w:spacing w:after="120"/>
      <w:ind w:firstLine="420" w:firstLineChars="100"/>
    </w:pPr>
    <w:rPr>
      <w:rFonts w:ascii="Calibri" w:hAnsi="Calibri"/>
      <w:bCs/>
      <w:sz w:val="21"/>
    </w:rPr>
  </w:style>
  <w:style w:type="paragraph" w:styleId="5">
    <w:name w:val="Body Text"/>
    <w:basedOn w:val="1"/>
    <w:next w:val="6"/>
    <w:link w:val="62"/>
    <w:uiPriority w:val="0"/>
    <w:pPr>
      <w:widowControl/>
    </w:pPr>
    <w:rPr>
      <w:rFonts w:ascii="宋体" w:hAnsi="宋体"/>
      <w:b/>
      <w:kern w:val="2"/>
      <w:sz w:val="28"/>
      <w:szCs w:val="22"/>
    </w:rPr>
  </w:style>
  <w:style w:type="paragraph" w:styleId="6">
    <w:name w:val="Quote"/>
    <w:basedOn w:val="1"/>
    <w:next w:val="1"/>
    <w:qFormat/>
    <w:uiPriority w:val="0"/>
    <w:pPr>
      <w:wordWrap w:val="0"/>
      <w:spacing w:before="200" w:after="160"/>
      <w:ind w:left="864" w:right="864"/>
      <w:jc w:val="center"/>
    </w:pPr>
    <w:rPr>
      <w:i/>
    </w:rPr>
  </w:style>
  <w:style w:type="paragraph" w:styleId="9">
    <w:name w:val="Normal Indent"/>
    <w:basedOn w:val="1"/>
    <w:next w:val="1"/>
    <w:link w:val="66"/>
    <w:qFormat/>
    <w:uiPriority w:val="0"/>
    <w:pPr>
      <w:ind w:firstLine="420"/>
    </w:pPr>
    <w:rPr>
      <w:rFonts w:ascii="Calibri" w:hAnsi="Calibri"/>
      <w:szCs w:val="22"/>
    </w:rPr>
  </w:style>
  <w:style w:type="paragraph" w:styleId="17">
    <w:name w:val="toc 7"/>
    <w:basedOn w:val="1"/>
    <w:next w:val="1"/>
    <w:uiPriority w:val="0"/>
    <w:pPr>
      <w:ind w:left="2520" w:leftChars="1200"/>
    </w:pPr>
  </w:style>
  <w:style w:type="paragraph" w:styleId="18">
    <w:name w:val="caption"/>
    <w:basedOn w:val="1"/>
    <w:next w:val="1"/>
    <w:qFormat/>
    <w:uiPriority w:val="0"/>
    <w:pPr>
      <w:numPr>
        <w:ilvl w:val="0"/>
        <w:numId w:val="1"/>
      </w:numPr>
      <w:spacing w:line="360" w:lineRule="auto"/>
      <w:ind w:left="0" w:firstLine="0"/>
      <w:jc w:val="center"/>
    </w:pPr>
    <w:rPr>
      <w:rFonts w:ascii="Arial Unicode MS" w:hAnsi="Arial Unicode MS" w:cs="宋体"/>
      <w:szCs w:val="20"/>
      <w:lang/>
    </w:rPr>
  </w:style>
  <w:style w:type="paragraph" w:styleId="19">
    <w:name w:val="Document Map"/>
    <w:basedOn w:val="1"/>
    <w:link w:val="74"/>
    <w:uiPriority w:val="0"/>
    <w:rPr>
      <w:rFonts w:ascii="宋体" w:hAnsi="Calibri"/>
      <w:sz w:val="18"/>
      <w:szCs w:val="18"/>
    </w:rPr>
  </w:style>
  <w:style w:type="paragraph" w:styleId="20">
    <w:name w:val="annotation text"/>
    <w:basedOn w:val="1"/>
    <w:link w:val="75"/>
    <w:uiPriority w:val="0"/>
    <w:pPr>
      <w:widowControl/>
      <w:jc w:val="left"/>
    </w:pPr>
    <w:rPr>
      <w:rFonts w:ascii="宋体" w:hAnsi="宋体"/>
      <w:szCs w:val="20"/>
    </w:rPr>
  </w:style>
  <w:style w:type="paragraph" w:styleId="21">
    <w:name w:val="toc 5"/>
    <w:basedOn w:val="1"/>
    <w:next w:val="1"/>
    <w:uiPriority w:val="0"/>
    <w:pPr>
      <w:ind w:left="1680" w:leftChars="800"/>
    </w:pPr>
  </w:style>
  <w:style w:type="paragraph" w:styleId="22">
    <w:name w:val="toc 3"/>
    <w:basedOn w:val="1"/>
    <w:next w:val="1"/>
    <w:uiPriority w:val="0"/>
    <w:pPr>
      <w:ind w:left="840" w:leftChars="400"/>
    </w:pPr>
  </w:style>
  <w:style w:type="paragraph" w:styleId="23">
    <w:name w:val="Plain Text"/>
    <w:basedOn w:val="1"/>
    <w:link w:val="76"/>
    <w:uiPriority w:val="0"/>
    <w:rPr>
      <w:rFonts w:ascii="宋体" w:hAnsi="Courier New"/>
      <w:szCs w:val="21"/>
    </w:rPr>
  </w:style>
  <w:style w:type="paragraph" w:styleId="24">
    <w:name w:val="toc 8"/>
    <w:basedOn w:val="1"/>
    <w:next w:val="1"/>
    <w:uiPriority w:val="0"/>
    <w:pPr>
      <w:ind w:left="2940" w:leftChars="1400"/>
    </w:pPr>
  </w:style>
  <w:style w:type="paragraph" w:styleId="25">
    <w:name w:val="Date"/>
    <w:basedOn w:val="1"/>
    <w:next w:val="1"/>
    <w:link w:val="77"/>
    <w:uiPriority w:val="0"/>
    <w:pPr>
      <w:ind w:left="100" w:leftChars="2500"/>
    </w:pPr>
    <w:rPr>
      <w:rFonts w:ascii="宋体" w:hAnsi="宋体"/>
      <w:color w:val="000000"/>
      <w:sz w:val="24"/>
    </w:rPr>
  </w:style>
  <w:style w:type="paragraph" w:styleId="26">
    <w:name w:val="Balloon Text"/>
    <w:basedOn w:val="1"/>
    <w:link w:val="78"/>
    <w:uiPriority w:val="0"/>
    <w:rPr>
      <w:sz w:val="18"/>
      <w:szCs w:val="18"/>
    </w:rPr>
  </w:style>
  <w:style w:type="paragraph" w:styleId="27">
    <w:name w:val="footer"/>
    <w:basedOn w:val="1"/>
    <w:link w:val="79"/>
    <w:uiPriority w:val="0"/>
    <w:pPr>
      <w:tabs>
        <w:tab w:val="center" w:pos="4153"/>
        <w:tab w:val="right" w:pos="8306"/>
      </w:tabs>
      <w:snapToGrid w:val="0"/>
      <w:jc w:val="left"/>
    </w:pPr>
    <w:rPr>
      <w:sz w:val="18"/>
      <w:szCs w:val="20"/>
    </w:rPr>
  </w:style>
  <w:style w:type="paragraph" w:styleId="28">
    <w:name w:val="header"/>
    <w:basedOn w:val="1"/>
    <w:link w:val="80"/>
    <w:uiPriority w:val="0"/>
    <w:pPr>
      <w:pBdr>
        <w:bottom w:val="single" w:color="auto" w:sz="6" w:space="1"/>
      </w:pBdr>
      <w:tabs>
        <w:tab w:val="center" w:pos="4153"/>
        <w:tab w:val="right" w:pos="8306"/>
      </w:tabs>
      <w:snapToGrid w:val="0"/>
      <w:jc w:val="center"/>
    </w:pPr>
    <w:rPr>
      <w:rFonts w:ascii="宋体"/>
      <w:kern w:val="0"/>
      <w:sz w:val="18"/>
      <w:szCs w:val="20"/>
    </w:rPr>
  </w:style>
  <w:style w:type="paragraph" w:styleId="29">
    <w:name w:val="toc 1"/>
    <w:basedOn w:val="1"/>
    <w:next w:val="1"/>
    <w:uiPriority w:val="0"/>
  </w:style>
  <w:style w:type="paragraph" w:styleId="30">
    <w:name w:val="toc 4"/>
    <w:basedOn w:val="1"/>
    <w:next w:val="1"/>
    <w:uiPriority w:val="0"/>
    <w:pPr>
      <w:ind w:left="1260" w:leftChars="600"/>
    </w:pPr>
  </w:style>
  <w:style w:type="paragraph" w:styleId="31">
    <w:name w:val="Subtitle"/>
    <w:basedOn w:val="1"/>
    <w:next w:val="1"/>
    <w:link w:val="81"/>
    <w:qFormat/>
    <w:uiPriority w:val="0"/>
    <w:pPr>
      <w:spacing w:line="360" w:lineRule="auto"/>
      <w:jc w:val="left"/>
      <w:outlineLvl w:val="2"/>
    </w:pPr>
    <w:rPr>
      <w:rFonts w:ascii="Cambria" w:hAnsi="Cambria"/>
      <w:b/>
      <w:bCs/>
      <w:kern w:val="28"/>
      <w:sz w:val="30"/>
      <w:szCs w:val="32"/>
    </w:rPr>
  </w:style>
  <w:style w:type="paragraph" w:styleId="32">
    <w:name w:val="toc 6"/>
    <w:basedOn w:val="1"/>
    <w:next w:val="1"/>
    <w:uiPriority w:val="0"/>
    <w:pPr>
      <w:ind w:left="2100" w:leftChars="1000"/>
    </w:pPr>
  </w:style>
  <w:style w:type="paragraph" w:styleId="33">
    <w:name w:val="Body Text Indent 3"/>
    <w:basedOn w:val="1"/>
    <w:link w:val="82"/>
    <w:uiPriority w:val="0"/>
    <w:pPr>
      <w:spacing w:after="120"/>
      <w:ind w:left="420" w:leftChars="200"/>
    </w:pPr>
    <w:rPr>
      <w:sz w:val="16"/>
      <w:szCs w:val="16"/>
    </w:rPr>
  </w:style>
  <w:style w:type="paragraph" w:styleId="34">
    <w:name w:val="toc 2"/>
    <w:basedOn w:val="1"/>
    <w:next w:val="1"/>
    <w:uiPriority w:val="0"/>
    <w:pPr>
      <w:ind w:left="420" w:leftChars="200"/>
    </w:pPr>
  </w:style>
  <w:style w:type="paragraph" w:styleId="35">
    <w:name w:val="toc 9"/>
    <w:basedOn w:val="1"/>
    <w:next w:val="1"/>
    <w:uiPriority w:val="0"/>
    <w:pPr>
      <w:ind w:left="3360" w:leftChars="1600"/>
    </w:pPr>
  </w:style>
  <w:style w:type="paragraph" w:styleId="36">
    <w:name w:val="HTML Preformatted"/>
    <w:basedOn w:val="1"/>
    <w:link w:val="83"/>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8">
    <w:name w:val="Title"/>
    <w:basedOn w:val="1"/>
    <w:next w:val="1"/>
    <w:link w:val="84"/>
    <w:qFormat/>
    <w:uiPriority w:val="0"/>
    <w:pPr>
      <w:spacing w:before="240" w:after="60"/>
      <w:jc w:val="center"/>
      <w:outlineLvl w:val="0"/>
    </w:pPr>
    <w:rPr>
      <w:rFonts w:ascii="Cambria" w:hAnsi="Cambria"/>
      <w:b/>
      <w:bCs/>
      <w:sz w:val="32"/>
      <w:szCs w:val="32"/>
    </w:rPr>
  </w:style>
  <w:style w:type="table" w:styleId="40">
    <w:name w:val="Table Grid"/>
    <w:basedOn w:val="39"/>
    <w:uiPriority w:val="0"/>
    <w:pPr>
      <w:widowControl w:val="0"/>
      <w:jc w:val="both"/>
    </w:pPr>
    <w:tblPr>
      <w:tblStyle w:val="3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1">
    <w:name w:val="Table Web 1"/>
    <w:basedOn w:val="39"/>
    <w:uiPriority w:val="0"/>
    <w:pPr>
      <w:widowControl w:val="0"/>
      <w:jc w:val="both"/>
    </w:pPr>
    <w:tblPr>
      <w:tblStyle w:val="39"/>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blStyle w:val="39"/>
      </w:tblPr>
      <w:tcPr>
        <w:tcBorders>
          <w:top w:val="nil"/>
          <w:left w:val="nil"/>
          <w:bottom w:val="nil"/>
          <w:right w:val="nil"/>
          <w:insideH w:val="nil"/>
          <w:insideV w:val="nil"/>
          <w:tl2br w:val="nil"/>
          <w:tr2bl w:val="nil"/>
        </w:tcBorders>
      </w:tcPr>
    </w:tblStylePr>
  </w:style>
  <w:style w:type="table" w:styleId="42">
    <w:name w:val="Table Web 2"/>
    <w:basedOn w:val="39"/>
    <w:uiPriority w:val="0"/>
    <w:pPr>
      <w:widowControl w:val="0"/>
      <w:jc w:val="both"/>
    </w:pPr>
    <w:tblPr>
      <w:tblStyle w:val="39"/>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blStyle w:val="39"/>
      </w:tblPr>
      <w:tcPr>
        <w:tcBorders>
          <w:top w:val="nil"/>
          <w:left w:val="nil"/>
          <w:bottom w:val="nil"/>
          <w:right w:val="nil"/>
          <w:insideH w:val="nil"/>
          <w:insideV w:val="nil"/>
          <w:tl2br w:val="nil"/>
          <w:tr2bl w:val="nil"/>
        </w:tcBorders>
      </w:tcPr>
    </w:tblStylePr>
  </w:style>
  <w:style w:type="table" w:styleId="43">
    <w:name w:val="Table Web 3"/>
    <w:basedOn w:val="39"/>
    <w:uiPriority w:val="0"/>
    <w:pPr>
      <w:widowControl w:val="0"/>
      <w:jc w:val="both"/>
    </w:pPr>
    <w:tblPr>
      <w:tblStyle w:val="39"/>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blStyle w:val="39"/>
      </w:tblPr>
      <w:tcPr>
        <w:tcBorders>
          <w:top w:val="nil"/>
          <w:left w:val="nil"/>
          <w:bottom w:val="nil"/>
          <w:right w:val="nil"/>
          <w:insideH w:val="nil"/>
          <w:insideV w:val="nil"/>
          <w:tl2br w:val="nil"/>
          <w:tr2bl w:val="nil"/>
        </w:tcBorders>
      </w:tcPr>
    </w:tblStylePr>
  </w:style>
  <w:style w:type="table" w:styleId="44">
    <w:name w:val="Table Professional"/>
    <w:basedOn w:val="39"/>
    <w:uiPriority w:val="0"/>
    <w:pPr>
      <w:widowControl w:val="0"/>
      <w:jc w:val="both"/>
    </w:pPr>
    <w:tblPr>
      <w:tblStyle w:val="39"/>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blStyle w:val="39"/>
      </w:tblPr>
      <w:tcPr>
        <w:tcBorders>
          <w:top w:val="nil"/>
          <w:left w:val="nil"/>
          <w:bottom w:val="nil"/>
          <w:right w:val="nil"/>
          <w:insideH w:val="nil"/>
          <w:insideV w:val="nil"/>
          <w:tl2br w:val="nil"/>
          <w:tr2bl w:val="nil"/>
        </w:tcBorders>
        <w:shd w:val="solid" w:color="000000" w:fill="FFFFFF"/>
      </w:tcPr>
    </w:tblStylePr>
  </w:style>
  <w:style w:type="character" w:styleId="46">
    <w:name w:val="Strong"/>
    <w:basedOn w:val="45"/>
    <w:qFormat/>
    <w:uiPriority w:val="0"/>
  </w:style>
  <w:style w:type="character" w:styleId="47">
    <w:name w:val="page number"/>
    <w:basedOn w:val="45"/>
    <w:uiPriority w:val="0"/>
  </w:style>
  <w:style w:type="character" w:styleId="48">
    <w:name w:val="FollowedHyperlink"/>
    <w:uiPriority w:val="0"/>
    <w:rPr>
      <w:color w:val="800080"/>
      <w:u w:val="none"/>
    </w:rPr>
  </w:style>
  <w:style w:type="character" w:styleId="49">
    <w:name w:val="Emphasis"/>
    <w:qFormat/>
    <w:uiPriority w:val="0"/>
  </w:style>
  <w:style w:type="character" w:styleId="50">
    <w:name w:val="HTML Definition"/>
    <w:uiPriority w:val="0"/>
  </w:style>
  <w:style w:type="character" w:styleId="51">
    <w:name w:val="HTML Typewriter"/>
    <w:uiPriority w:val="0"/>
    <w:rPr>
      <w:rFonts w:ascii="monospace" w:hAnsi="monospace" w:eastAsia="monospace" w:cs="monospace"/>
      <w:sz w:val="20"/>
    </w:rPr>
  </w:style>
  <w:style w:type="character" w:styleId="52">
    <w:name w:val="HTML Acronym"/>
    <w:basedOn w:val="45"/>
    <w:uiPriority w:val="0"/>
  </w:style>
  <w:style w:type="character" w:styleId="53">
    <w:name w:val="HTML Variable"/>
    <w:uiPriority w:val="0"/>
  </w:style>
  <w:style w:type="character" w:styleId="54">
    <w:name w:val="Hyperlink"/>
    <w:qFormat/>
    <w:uiPriority w:val="0"/>
    <w:rPr>
      <w:color w:val="0000FF"/>
      <w:u w:val="none"/>
    </w:rPr>
  </w:style>
  <w:style w:type="character" w:styleId="55">
    <w:name w:val="HTML Code"/>
    <w:uiPriority w:val="0"/>
    <w:rPr>
      <w:rFonts w:hint="default" w:ascii="monospace" w:hAnsi="monospace" w:eastAsia="monospace" w:cs="monospace"/>
      <w:sz w:val="20"/>
    </w:rPr>
  </w:style>
  <w:style w:type="character" w:styleId="56">
    <w:name w:val="annotation reference"/>
    <w:uiPriority w:val="99"/>
    <w:rPr>
      <w:sz w:val="21"/>
      <w:szCs w:val="21"/>
    </w:rPr>
  </w:style>
  <w:style w:type="character" w:styleId="57">
    <w:name w:val="HTML Cite"/>
    <w:uiPriority w:val="0"/>
  </w:style>
  <w:style w:type="character" w:styleId="58">
    <w:name w:val="HTML Keyboard"/>
    <w:uiPriority w:val="0"/>
    <w:rPr>
      <w:rFonts w:hint="default" w:ascii="monospace" w:hAnsi="monospace" w:eastAsia="monospace" w:cs="monospace"/>
      <w:sz w:val="20"/>
    </w:rPr>
  </w:style>
  <w:style w:type="character" w:styleId="59">
    <w:name w:val="HTML Sample"/>
    <w:uiPriority w:val="0"/>
    <w:rPr>
      <w:rFonts w:hint="default" w:ascii="monospace" w:hAnsi="monospace" w:eastAsia="monospace" w:cs="monospace"/>
    </w:rPr>
  </w:style>
  <w:style w:type="character" w:customStyle="1" w:styleId="60">
    <w:name w:val="正文文本缩进 Char1"/>
    <w:link w:val="3"/>
    <w:uiPriority w:val="0"/>
    <w:rPr>
      <w:kern w:val="2"/>
      <w:sz w:val="24"/>
    </w:rPr>
  </w:style>
  <w:style w:type="character" w:customStyle="1" w:styleId="61">
    <w:name w:val="正文首行缩进 2 Char"/>
    <w:basedOn w:val="60"/>
    <w:link w:val="2"/>
    <w:uiPriority w:val="0"/>
  </w:style>
  <w:style w:type="character" w:customStyle="1" w:styleId="62">
    <w:name w:val="正文文本 Char"/>
    <w:link w:val="5"/>
    <w:uiPriority w:val="0"/>
    <w:rPr>
      <w:rFonts w:ascii="宋体" w:hAnsi="宋体"/>
      <w:kern w:val="2"/>
      <w:sz w:val="28"/>
      <w:szCs w:val="22"/>
      <w:lang w:bidi="ar-SA"/>
    </w:rPr>
  </w:style>
  <w:style w:type="character" w:customStyle="1" w:styleId="63">
    <w:name w:val="正文首行缩进 Char"/>
    <w:link w:val="4"/>
    <w:uiPriority w:val="0"/>
    <w:rPr>
      <w:rFonts w:ascii="Calibri" w:hAnsi="Calibri"/>
      <w:kern w:val="2"/>
      <w:sz w:val="21"/>
      <w:szCs w:val="22"/>
      <w:lang w:bidi="ar-SA"/>
    </w:rPr>
  </w:style>
  <w:style w:type="character" w:customStyle="1" w:styleId="64">
    <w:name w:val="标题 1 Char"/>
    <w:link w:val="7"/>
    <w:uiPriority w:val="0"/>
    <w:rPr>
      <w:rFonts w:ascii="宋体" w:hAnsi="宋体" w:eastAsia="宋体"/>
      <w:b/>
      <w:kern w:val="2"/>
      <w:sz w:val="30"/>
      <w:lang w:val="en-US" w:eastAsia="zh-CN" w:bidi="ar-SA"/>
    </w:rPr>
  </w:style>
  <w:style w:type="character" w:customStyle="1" w:styleId="65">
    <w:name w:val="标题 2 Char"/>
    <w:basedOn w:val="45"/>
    <w:link w:val="8"/>
    <w:uiPriority w:val="0"/>
    <w:rPr>
      <w:rFonts w:ascii="Cambria" w:hAnsi="Cambria" w:eastAsia="宋体"/>
      <w:b/>
      <w:bCs/>
      <w:sz w:val="32"/>
      <w:szCs w:val="32"/>
      <w:lang w:val="en-US" w:eastAsia="zh-CN" w:bidi="ar-SA"/>
    </w:rPr>
  </w:style>
  <w:style w:type="character" w:customStyle="1" w:styleId="66">
    <w:name w:val="正文缩进 Char"/>
    <w:link w:val="9"/>
    <w:uiPriority w:val="0"/>
    <w:rPr>
      <w:rFonts w:ascii="Calibri" w:hAnsi="Calibri" w:eastAsia="宋体"/>
      <w:kern w:val="2"/>
      <w:sz w:val="21"/>
      <w:szCs w:val="22"/>
      <w:lang w:val="en-US" w:eastAsia="zh-CN" w:bidi="ar-SA"/>
    </w:rPr>
  </w:style>
  <w:style w:type="character" w:customStyle="1" w:styleId="67">
    <w:name w:val="标题 3 Char"/>
    <w:link w:val="10"/>
    <w:uiPriority w:val="0"/>
    <w:rPr>
      <w:rFonts w:eastAsia="宋体"/>
      <w:b/>
      <w:bCs/>
      <w:sz w:val="32"/>
      <w:szCs w:val="32"/>
      <w:lang w:val="en-US" w:eastAsia="zh-CN" w:bidi="ar-SA"/>
    </w:rPr>
  </w:style>
  <w:style w:type="character" w:customStyle="1" w:styleId="68">
    <w:name w:val="标题 4 Char"/>
    <w:link w:val="11"/>
    <w:uiPriority w:val="0"/>
    <w:rPr>
      <w:rFonts w:ascii="Cambria" w:hAnsi="Cambria" w:eastAsia="宋体"/>
      <w:b/>
      <w:bCs/>
      <w:sz w:val="28"/>
      <w:szCs w:val="28"/>
      <w:lang w:val="en-US" w:eastAsia="zh-CN" w:bidi="ar-SA"/>
    </w:rPr>
  </w:style>
  <w:style w:type="character" w:customStyle="1" w:styleId="69">
    <w:name w:val="标题 5 Char"/>
    <w:link w:val="12"/>
    <w:uiPriority w:val="0"/>
    <w:rPr>
      <w:rFonts w:eastAsia="宋体"/>
      <w:b/>
      <w:bCs/>
      <w:sz w:val="28"/>
      <w:szCs w:val="28"/>
      <w:lang w:val="en-US" w:eastAsia="zh-CN" w:bidi="ar-SA"/>
    </w:rPr>
  </w:style>
  <w:style w:type="character" w:customStyle="1" w:styleId="70">
    <w:name w:val="标题 6 Char"/>
    <w:link w:val="13"/>
    <w:uiPriority w:val="0"/>
    <w:rPr>
      <w:rFonts w:ascii="Cambria" w:hAnsi="Cambria" w:eastAsia="宋体"/>
      <w:b/>
      <w:bCs/>
      <w:sz w:val="24"/>
      <w:szCs w:val="24"/>
      <w:lang w:val="en-US" w:eastAsia="zh-CN" w:bidi="ar-SA"/>
    </w:rPr>
  </w:style>
  <w:style w:type="character" w:customStyle="1" w:styleId="71">
    <w:name w:val="标题 7 Char"/>
    <w:link w:val="14"/>
    <w:uiPriority w:val="0"/>
    <w:rPr>
      <w:rFonts w:eastAsia="宋体"/>
      <w:b/>
      <w:bCs/>
      <w:sz w:val="24"/>
      <w:szCs w:val="24"/>
      <w:lang w:val="en-US" w:eastAsia="zh-CN" w:bidi="ar-SA"/>
    </w:rPr>
  </w:style>
  <w:style w:type="character" w:customStyle="1" w:styleId="72">
    <w:name w:val="标题 8 Char"/>
    <w:link w:val="15"/>
    <w:uiPriority w:val="0"/>
    <w:rPr>
      <w:rFonts w:ascii="Cambria" w:hAnsi="Cambria" w:eastAsia="宋体"/>
      <w:sz w:val="24"/>
      <w:szCs w:val="24"/>
      <w:lang w:val="en-US" w:eastAsia="zh-CN" w:bidi="ar-SA"/>
    </w:rPr>
  </w:style>
  <w:style w:type="character" w:customStyle="1" w:styleId="73">
    <w:name w:val="标题 9 Char"/>
    <w:link w:val="16"/>
    <w:uiPriority w:val="0"/>
    <w:rPr>
      <w:rFonts w:ascii="Cambria" w:hAnsi="Cambria" w:eastAsia="宋体"/>
      <w:szCs w:val="21"/>
      <w:lang w:val="en-US" w:eastAsia="zh-CN" w:bidi="ar-SA"/>
    </w:rPr>
  </w:style>
  <w:style w:type="character" w:customStyle="1" w:styleId="74">
    <w:name w:val="文档结构图 Char"/>
    <w:link w:val="19"/>
    <w:uiPriority w:val="0"/>
    <w:rPr>
      <w:rFonts w:ascii="宋体" w:hAnsi="Calibri"/>
      <w:kern w:val="2"/>
      <w:sz w:val="18"/>
      <w:szCs w:val="18"/>
      <w:lang w:bidi="ar-SA"/>
    </w:rPr>
  </w:style>
  <w:style w:type="character" w:customStyle="1" w:styleId="75">
    <w:name w:val="批注文字 Char"/>
    <w:link w:val="20"/>
    <w:uiPriority w:val="0"/>
    <w:rPr>
      <w:rFonts w:ascii="宋体" w:hAnsi="宋体" w:eastAsia="宋体"/>
      <w:kern w:val="2"/>
      <w:sz w:val="21"/>
      <w:lang w:bidi="ar-SA"/>
    </w:rPr>
  </w:style>
  <w:style w:type="character" w:customStyle="1" w:styleId="76">
    <w:name w:val="纯文本 Char"/>
    <w:link w:val="23"/>
    <w:locked/>
    <w:uiPriority w:val="0"/>
    <w:rPr>
      <w:rFonts w:ascii="宋体" w:hAnsi="Courier New" w:cs="Courier New"/>
      <w:kern w:val="2"/>
      <w:sz w:val="21"/>
      <w:szCs w:val="21"/>
    </w:rPr>
  </w:style>
  <w:style w:type="character" w:customStyle="1" w:styleId="77">
    <w:name w:val="日期 Char"/>
    <w:link w:val="25"/>
    <w:uiPriority w:val="0"/>
    <w:rPr>
      <w:rFonts w:ascii="宋体" w:hAnsi="宋体"/>
      <w:color w:val="000000"/>
      <w:kern w:val="2"/>
      <w:sz w:val="24"/>
      <w:szCs w:val="24"/>
    </w:rPr>
  </w:style>
  <w:style w:type="character" w:customStyle="1" w:styleId="78">
    <w:name w:val="批注框文本 Char"/>
    <w:link w:val="26"/>
    <w:uiPriority w:val="0"/>
    <w:rPr>
      <w:kern w:val="2"/>
      <w:sz w:val="18"/>
      <w:szCs w:val="18"/>
    </w:rPr>
  </w:style>
  <w:style w:type="character" w:customStyle="1" w:styleId="79">
    <w:name w:val="页脚 Char"/>
    <w:link w:val="27"/>
    <w:uiPriority w:val="0"/>
    <w:rPr>
      <w:rFonts w:eastAsia="宋体"/>
      <w:kern w:val="2"/>
      <w:sz w:val="18"/>
      <w:lang w:val="en-US" w:eastAsia="zh-CN" w:bidi="ar-SA"/>
    </w:rPr>
  </w:style>
  <w:style w:type="character" w:customStyle="1" w:styleId="80">
    <w:name w:val="页眉 Char"/>
    <w:link w:val="28"/>
    <w:uiPriority w:val="0"/>
    <w:rPr>
      <w:rFonts w:ascii="宋体" w:eastAsia="宋体"/>
      <w:sz w:val="18"/>
      <w:lang w:val="en-US" w:eastAsia="zh-CN" w:bidi="ar-SA"/>
    </w:rPr>
  </w:style>
  <w:style w:type="character" w:customStyle="1" w:styleId="81">
    <w:name w:val="副标题 Char"/>
    <w:link w:val="31"/>
    <w:uiPriority w:val="0"/>
    <w:rPr>
      <w:rFonts w:ascii="Cambria" w:hAnsi="Cambria"/>
      <w:b/>
      <w:bCs/>
      <w:kern w:val="28"/>
      <w:sz w:val="30"/>
      <w:szCs w:val="32"/>
    </w:rPr>
  </w:style>
  <w:style w:type="character" w:customStyle="1" w:styleId="82">
    <w:name w:val="正文文本缩进 3 Char"/>
    <w:link w:val="33"/>
    <w:uiPriority w:val="0"/>
    <w:rPr>
      <w:kern w:val="2"/>
      <w:sz w:val="16"/>
      <w:szCs w:val="16"/>
    </w:rPr>
  </w:style>
  <w:style w:type="character" w:customStyle="1" w:styleId="83">
    <w:name w:val="HTML 预设格式 Char"/>
    <w:link w:val="36"/>
    <w:uiPriority w:val="0"/>
    <w:rPr>
      <w:rFonts w:ascii="宋体" w:hAnsi="宋体"/>
      <w:sz w:val="24"/>
      <w:szCs w:val="24"/>
    </w:rPr>
  </w:style>
  <w:style w:type="character" w:customStyle="1" w:styleId="84">
    <w:name w:val="标题 Char"/>
    <w:basedOn w:val="45"/>
    <w:link w:val="38"/>
    <w:uiPriority w:val="0"/>
    <w:rPr>
      <w:rFonts w:ascii="Cambria" w:hAnsi="Cambria"/>
      <w:b/>
      <w:bCs/>
      <w:kern w:val="2"/>
      <w:sz w:val="32"/>
      <w:szCs w:val="32"/>
    </w:rPr>
  </w:style>
  <w:style w:type="paragraph" w:customStyle="1" w:styleId="85">
    <w:name w:val="BodyText1I2"/>
    <w:basedOn w:val="86"/>
    <w:uiPriority w:val="99"/>
    <w:pPr>
      <w:ind w:firstLine="420" w:firstLineChars="200"/>
    </w:pPr>
  </w:style>
  <w:style w:type="paragraph" w:customStyle="1" w:styleId="86">
    <w:name w:val="BodyTextIndent"/>
    <w:basedOn w:val="1"/>
    <w:next w:val="85"/>
    <w:qFormat/>
    <w:uiPriority w:val="99"/>
    <w:pPr>
      <w:spacing w:after="120"/>
      <w:ind w:left="420" w:leftChars="200"/>
    </w:pPr>
    <w:rPr>
      <w:rFonts w:ascii="Times New Roman" w:hAnsi="Times New Roman"/>
      <w:kern w:val="2"/>
      <w:sz w:val="24"/>
      <w:szCs w:val="20"/>
    </w:rPr>
  </w:style>
  <w:style w:type="character" w:customStyle="1" w:styleId="87">
    <w:name w:val="普通文字 Char Char1"/>
    <w:aliases w:val="纯文本 Char Char Char,普通文字 Char Char Char,普通文字 Char1,普通文字 Char Char Char Char Char,Texte Char,0921 Char,正 文 1 Char,普通文字1 Char,普通文字2 Char,普通文字3 Char,普通文字4 Char,普通文字5 Char,普通文字6 Char,普通文字11 Char,普通文字 Char Char Char1,纯文本 Char Char1,小 Char"/>
    <w:link w:val="88"/>
    <w:uiPriority w:val="0"/>
    <w:rPr>
      <w:rFonts w:ascii="宋体" w:hAnsi="Courier New" w:eastAsia="宋体"/>
      <w:kern w:val="2"/>
      <w:sz w:val="21"/>
      <w:lang w:val="en-US" w:eastAsia="zh-CN" w:bidi="ar-SA"/>
    </w:rPr>
  </w:style>
  <w:style w:type="paragraph" w:customStyle="1" w:styleId="88">
    <w:name w:val="Plain Text"/>
    <w:basedOn w:val="1"/>
    <w:link w:val="87"/>
    <w:qFormat/>
    <w:uiPriority w:val="0"/>
    <w:rPr>
      <w:rFonts w:ascii="宋体" w:hAnsi="Courier New"/>
      <w:szCs w:val="20"/>
    </w:rPr>
  </w:style>
  <w:style w:type="character" w:customStyle="1" w:styleId="89">
    <w:name w:val="编号 Char"/>
    <w:aliases w:val="列出段落 Char,列出段落1 Char"/>
    <w:link w:val="90"/>
    <w:uiPriority w:val="0"/>
    <w:rPr>
      <w:rFonts w:ascii="Arial" w:hAnsi="Arial" w:eastAsia="宋体"/>
      <w:kern w:val="2"/>
      <w:sz w:val="24"/>
      <w:lang w:val="en-US" w:eastAsia="zh-CN" w:bidi="ar-SA"/>
    </w:rPr>
  </w:style>
  <w:style w:type="paragraph" w:customStyle="1" w:styleId="90">
    <w:name w:val="编号"/>
    <w:basedOn w:val="1"/>
    <w:next w:val="1"/>
    <w:link w:val="89"/>
    <w:uiPriority w:val="0"/>
    <w:pPr>
      <w:tabs>
        <w:tab w:val="left" w:pos="0"/>
      </w:tabs>
      <w:spacing w:line="360" w:lineRule="auto"/>
      <w:ind w:left="902" w:hanging="420"/>
      <w:jc w:val="left"/>
    </w:pPr>
    <w:rPr>
      <w:rFonts w:ascii="Arial" w:hAnsi="Arial"/>
      <w:sz w:val="24"/>
      <w:szCs w:val="20"/>
    </w:rPr>
  </w:style>
  <w:style w:type="character" w:customStyle="1" w:styleId="91">
    <w:name w:val="font71"/>
    <w:qFormat/>
    <w:uiPriority w:val="0"/>
    <w:rPr>
      <w:rFonts w:hint="eastAsia" w:ascii="宋体" w:hAnsi="宋体" w:eastAsia="宋体" w:cs="宋体"/>
      <w:color w:val="000000"/>
      <w:sz w:val="24"/>
      <w:szCs w:val="24"/>
      <w:u w:val="none"/>
    </w:rPr>
  </w:style>
  <w:style w:type="character" w:customStyle="1" w:styleId="92">
    <w:name w:val="font181"/>
    <w:uiPriority w:val="0"/>
    <w:rPr>
      <w:rFonts w:hint="eastAsia" w:ascii="宋体" w:hAnsi="宋体" w:eastAsia="宋体" w:cs="宋体"/>
      <w:color w:val="000000"/>
      <w:sz w:val="20"/>
      <w:szCs w:val="20"/>
      <w:u w:val="none"/>
    </w:rPr>
  </w:style>
  <w:style w:type="character" w:customStyle="1" w:styleId="93">
    <w:name w:val="font61"/>
    <w:uiPriority w:val="0"/>
    <w:rPr>
      <w:rFonts w:hint="eastAsia" w:ascii="宋体" w:hAnsi="宋体" w:eastAsia="宋体" w:cs="宋体"/>
      <w:color w:val="000000"/>
      <w:sz w:val="20"/>
      <w:szCs w:val="20"/>
      <w:u w:val="none"/>
    </w:rPr>
  </w:style>
  <w:style w:type="character" w:customStyle="1" w:styleId="94">
    <w:name w:val="font101"/>
    <w:uiPriority w:val="0"/>
    <w:rPr>
      <w:rFonts w:hint="eastAsia" w:ascii="宋体" w:hAnsi="宋体" w:eastAsia="宋体" w:cs="宋体"/>
      <w:color w:val="000000"/>
      <w:sz w:val="20"/>
      <w:szCs w:val="20"/>
      <w:u w:val="none"/>
    </w:rPr>
  </w:style>
  <w:style w:type="character" w:customStyle="1" w:styleId="95">
    <w:name w:val=" Char Char2"/>
    <w:link w:val="96"/>
    <w:uiPriority w:val="0"/>
    <w:rPr>
      <w:rFonts w:eastAsia="宋体"/>
      <w:kern w:val="2"/>
      <w:sz w:val="18"/>
      <w:lang w:val="en-US" w:eastAsia="zh-CN" w:bidi="ar-SA"/>
    </w:rPr>
  </w:style>
  <w:style w:type="paragraph" w:customStyle="1" w:styleId="96">
    <w:name w:val="Balloon Text"/>
    <w:basedOn w:val="1"/>
    <w:link w:val="95"/>
    <w:uiPriority w:val="0"/>
    <w:rPr>
      <w:sz w:val="18"/>
      <w:szCs w:val="20"/>
    </w:rPr>
  </w:style>
  <w:style w:type="character" w:customStyle="1" w:styleId="97">
    <w:name w:val="副标题 Char1"/>
    <w:uiPriority w:val="0"/>
    <w:rPr>
      <w:rFonts w:ascii="Cambria" w:hAnsi="Cambria" w:cs="Times New Roman"/>
      <w:b/>
      <w:bCs/>
      <w:kern w:val="28"/>
      <w:sz w:val="32"/>
      <w:szCs w:val="32"/>
    </w:rPr>
  </w:style>
  <w:style w:type="character" w:customStyle="1" w:styleId="98">
    <w:name w:val="zbggmain style9"/>
    <w:qFormat/>
    <w:uiPriority w:val="0"/>
    <w:rPr>
      <w:rFonts w:ascii="Tahoma" w:hAnsi="Tahoma"/>
      <w:sz w:val="24"/>
      <w:szCs w:val="20"/>
    </w:rPr>
  </w:style>
  <w:style w:type="character" w:customStyle="1" w:styleId="99">
    <w:name w:val="Sp-正文 Char"/>
    <w:link w:val="100"/>
    <w:uiPriority w:val="0"/>
    <w:rPr>
      <w:rFonts w:ascii="宋体" w:hAnsi="宋体"/>
      <w:color w:val="000000"/>
      <w:kern w:val="2"/>
      <w:sz w:val="24"/>
      <w:szCs w:val="24"/>
      <w:lang w:bidi="ar-SA"/>
    </w:rPr>
  </w:style>
  <w:style w:type="paragraph" w:customStyle="1" w:styleId="100">
    <w:name w:val="Sp-正文"/>
    <w:basedOn w:val="1"/>
    <w:link w:val="99"/>
    <w:qFormat/>
    <w:uiPriority w:val="0"/>
    <w:pPr>
      <w:spacing w:before="120" w:after="120" w:line="440" w:lineRule="exact"/>
      <w:ind w:firstLine="200" w:firstLineChars="200"/>
    </w:pPr>
    <w:rPr>
      <w:rFonts w:ascii="宋体" w:hAnsi="宋体"/>
      <w:color w:val="000000"/>
      <w:sz w:val="24"/>
    </w:rPr>
  </w:style>
  <w:style w:type="character" w:customStyle="1" w:styleId="101">
    <w:name w:val="BOD 0 Char"/>
    <w:aliases w:val="Level 3 Head Char,H3 Char,Heading 3 - old Char,level_3 Char,PIM 3 Char,h3 Char,sect1.2.3 Char,sect1.2.31 Char,sect1.2.32 Char,sect1.2.311 Char,sect1.2.33 Char,sect1.2.312 Char,Bold Head Char,bh Char,L3 Char,dd heading 3 Char,dh3 Char,3 Char"/>
    <w:link w:val="102"/>
    <w:uiPriority w:val="0"/>
    <w:rPr>
      <w:rFonts w:ascii="宋体"/>
      <w:b/>
      <w:kern w:val="2"/>
      <w:sz w:val="28"/>
      <w:lang w:bidi="ar-SA"/>
    </w:rPr>
  </w:style>
  <w:style w:type="paragraph" w:customStyle="1" w:styleId="102">
    <w:name w:val="heading 3"/>
    <w:basedOn w:val="1"/>
    <w:next w:val="1"/>
    <w:link w:val="101"/>
    <w:uiPriority w:val="0"/>
    <w:pPr>
      <w:keepNext/>
      <w:numPr>
        <w:ilvl w:val="0"/>
        <w:numId w:val="2"/>
      </w:numPr>
      <w:spacing w:line="216" w:lineRule="auto"/>
      <w:outlineLvl w:val="2"/>
    </w:pPr>
    <w:rPr>
      <w:rFonts w:ascii="宋体"/>
      <w:b/>
      <w:sz w:val="28"/>
      <w:szCs w:val="20"/>
    </w:rPr>
  </w:style>
  <w:style w:type="character" w:customStyle="1" w:styleId="103">
    <w:name w:val="font81"/>
    <w:qFormat/>
    <w:uiPriority w:val="0"/>
    <w:rPr>
      <w:rFonts w:hint="eastAsia" w:ascii="宋体" w:hAnsi="宋体" w:eastAsia="宋体" w:cs="宋体"/>
      <w:b/>
      <w:color w:val="000000"/>
      <w:sz w:val="24"/>
      <w:szCs w:val="24"/>
      <w:u w:val="none"/>
    </w:rPr>
  </w:style>
  <w:style w:type="character" w:customStyle="1" w:styleId="104">
    <w:name w:val="font31"/>
    <w:qFormat/>
    <w:uiPriority w:val="0"/>
    <w:rPr>
      <w:rFonts w:hint="default" w:ascii="Times New Roman" w:hAnsi="Times New Roman" w:cs="Times New Roman"/>
      <w:b/>
      <w:color w:val="000000"/>
      <w:sz w:val="24"/>
      <w:szCs w:val="24"/>
      <w:u w:val="none"/>
    </w:rPr>
  </w:style>
  <w:style w:type="character" w:customStyle="1" w:styleId="105">
    <w:name w:val="正文2 Char Char"/>
    <w:link w:val="106"/>
    <w:qFormat/>
    <w:uiPriority w:val="0"/>
    <w:rPr>
      <w:kern w:val="2"/>
      <w:sz w:val="24"/>
    </w:rPr>
  </w:style>
  <w:style w:type="paragraph" w:customStyle="1" w:styleId="106">
    <w:name w:val="正文2"/>
    <w:basedOn w:val="1"/>
    <w:link w:val="105"/>
    <w:uiPriority w:val="0"/>
    <w:pPr>
      <w:adjustRightInd w:val="0"/>
      <w:spacing w:before="156" w:line="360" w:lineRule="auto"/>
      <w:ind w:firstLine="510" w:firstLineChars="200"/>
    </w:pPr>
    <w:rPr>
      <w:sz w:val="24"/>
      <w:szCs w:val="20"/>
    </w:rPr>
  </w:style>
  <w:style w:type="character" w:customStyle="1" w:styleId="107">
    <w:name w:val=" Char Char26"/>
    <w:qFormat/>
    <w:uiPriority w:val="0"/>
    <w:rPr>
      <w:rFonts w:ascii="宋体" w:hAnsi="Courier New" w:eastAsia="宋体" w:cs="Arial"/>
      <w:snapToGrid w:val="0"/>
      <w:kern w:val="2"/>
      <w:sz w:val="21"/>
      <w:szCs w:val="21"/>
      <w:lang w:val="en-US" w:eastAsia="zh-CN" w:bidi="ar-SA"/>
    </w:rPr>
  </w:style>
  <w:style w:type="character" w:customStyle="1" w:styleId="108">
    <w:name w:val="正文文本缩进 Char"/>
    <w:link w:val="109"/>
    <w:uiPriority w:val="0"/>
    <w:rPr>
      <w:rFonts w:ascii="Calibri" w:hAnsi="Calibri" w:eastAsia="宋体"/>
      <w:kern w:val="2"/>
      <w:sz w:val="21"/>
      <w:szCs w:val="22"/>
      <w:lang w:val="en-US" w:eastAsia="zh-CN" w:bidi="ar-SA"/>
    </w:rPr>
  </w:style>
  <w:style w:type="paragraph" w:customStyle="1" w:styleId="109">
    <w:name w:val="Body Text Indent"/>
    <w:basedOn w:val="1"/>
    <w:link w:val="108"/>
    <w:uiPriority w:val="0"/>
    <w:pPr>
      <w:spacing w:after="120"/>
      <w:ind w:left="420" w:leftChars="200"/>
    </w:pPr>
    <w:rPr>
      <w:rFonts w:ascii="Calibri" w:hAnsi="Calibri"/>
      <w:szCs w:val="22"/>
    </w:rPr>
  </w:style>
  <w:style w:type="character" w:customStyle="1" w:styleId="110">
    <w:name w:val="正文文本缩进 2 Char"/>
    <w:link w:val="111"/>
    <w:uiPriority w:val="0"/>
    <w:rPr>
      <w:rFonts w:eastAsia="宋体"/>
      <w:szCs w:val="21"/>
      <w:lang w:bidi="ar-SA"/>
    </w:rPr>
  </w:style>
  <w:style w:type="paragraph" w:customStyle="1" w:styleId="111">
    <w:name w:val="Body Text Indent 2"/>
    <w:basedOn w:val="1"/>
    <w:link w:val="110"/>
    <w:uiPriority w:val="0"/>
    <w:pPr>
      <w:ind w:left="850" w:firstLine="425"/>
    </w:pPr>
    <w:rPr>
      <w:kern w:val="0"/>
      <w:sz w:val="20"/>
      <w:szCs w:val="21"/>
    </w:rPr>
  </w:style>
  <w:style w:type="character" w:customStyle="1" w:styleId="112">
    <w:name w:val="font51"/>
    <w:qFormat/>
    <w:uiPriority w:val="0"/>
    <w:rPr>
      <w:rFonts w:hint="eastAsia" w:ascii="宋体" w:hAnsi="宋体" w:eastAsia="宋体" w:cs="宋体"/>
      <w:color w:val="000000"/>
      <w:sz w:val="24"/>
      <w:szCs w:val="24"/>
      <w:u w:val="none"/>
    </w:rPr>
  </w:style>
  <w:style w:type="character" w:customStyle="1" w:styleId="113">
    <w:name w:val="正文啊。 Char"/>
    <w:link w:val="114"/>
    <w:uiPriority w:val="0"/>
    <w:rPr>
      <w:rFonts w:ascii="宋体" w:hAnsi="宋体"/>
      <w:kern w:val="2"/>
      <w:sz w:val="21"/>
      <w:szCs w:val="21"/>
      <w:lang w:bidi="ar-SA"/>
    </w:rPr>
  </w:style>
  <w:style w:type="paragraph" w:customStyle="1" w:styleId="114">
    <w:name w:val="正文啊。"/>
    <w:basedOn w:val="1"/>
    <w:link w:val="113"/>
    <w:qFormat/>
    <w:uiPriority w:val="0"/>
    <w:pPr>
      <w:spacing w:line="360" w:lineRule="auto"/>
      <w:ind w:firstLine="420" w:firstLineChars="200"/>
    </w:pPr>
    <w:rPr>
      <w:rFonts w:ascii="宋体" w:hAnsi="宋体"/>
      <w:szCs w:val="21"/>
    </w:rPr>
  </w:style>
  <w:style w:type="character" w:customStyle="1" w:styleId="115">
    <w:name w:val="font11"/>
    <w:uiPriority w:val="0"/>
    <w:rPr>
      <w:rFonts w:hint="eastAsia" w:ascii="宋体" w:hAnsi="宋体" w:eastAsia="宋体" w:cs="宋体"/>
      <w:color w:val="FF0000"/>
      <w:sz w:val="20"/>
      <w:szCs w:val="20"/>
      <w:u w:val="none"/>
    </w:rPr>
  </w:style>
  <w:style w:type="character" w:customStyle="1" w:styleId="116">
    <w:name w:val="正文缩进2字符 Char"/>
    <w:link w:val="117"/>
    <w:uiPriority w:val="0"/>
    <w:rPr>
      <w:rFonts w:eastAsia="宋体"/>
      <w:kern w:val="2"/>
      <w:sz w:val="24"/>
      <w:lang w:val="en-US" w:eastAsia="zh-CN" w:bidi="ar-SA"/>
    </w:rPr>
  </w:style>
  <w:style w:type="paragraph" w:customStyle="1" w:styleId="117">
    <w:name w:val="正文缩进2字符"/>
    <w:basedOn w:val="1"/>
    <w:link w:val="116"/>
    <w:qFormat/>
    <w:uiPriority w:val="0"/>
    <w:pPr>
      <w:spacing w:line="360" w:lineRule="auto"/>
      <w:ind w:firstLine="200" w:firstLineChars="200"/>
      <w:jc w:val="left"/>
    </w:pPr>
    <w:rPr>
      <w:sz w:val="24"/>
      <w:szCs w:val="20"/>
    </w:rPr>
  </w:style>
  <w:style w:type="character" w:customStyle="1" w:styleId="118">
    <w:name w:val="List Paragraph Char"/>
    <w:link w:val="119"/>
    <w:locked/>
    <w:uiPriority w:val="0"/>
    <w:rPr>
      <w:rFonts w:ascii="黑体" w:hAnsi="黑体" w:eastAsia="黑体" w:cs="宋体"/>
      <w:color w:val="000000"/>
      <w:sz w:val="21"/>
      <w:szCs w:val="24"/>
    </w:rPr>
  </w:style>
  <w:style w:type="paragraph" w:customStyle="1" w:styleId="119">
    <w:name w:val="列出段落1"/>
    <w:basedOn w:val="1"/>
    <w:link w:val="118"/>
    <w:qFormat/>
    <w:uiPriority w:val="0"/>
    <w:pPr>
      <w:widowControl/>
      <w:spacing w:before="100" w:beforeAutospacing="1" w:after="100" w:afterAutospacing="1"/>
      <w:jc w:val="left"/>
    </w:pPr>
    <w:rPr>
      <w:rFonts w:ascii="黑体" w:hAnsi="黑体" w:eastAsia="黑体"/>
      <w:color w:val="000000"/>
      <w:kern w:val="0"/>
    </w:rPr>
  </w:style>
  <w:style w:type="character" w:customStyle="1" w:styleId="120">
    <w:name w:val="font01"/>
    <w:qFormat/>
    <w:uiPriority w:val="0"/>
    <w:rPr>
      <w:rFonts w:hint="eastAsia" w:ascii="宋体" w:hAnsi="宋体" w:eastAsia="宋体" w:cs="宋体"/>
      <w:color w:val="FF0000"/>
      <w:sz w:val="20"/>
      <w:szCs w:val="20"/>
      <w:u w:val="none"/>
    </w:rPr>
  </w:style>
  <w:style w:type="character" w:customStyle="1" w:styleId="121">
    <w:name w:val="font91"/>
    <w:uiPriority w:val="0"/>
    <w:rPr>
      <w:rFonts w:hint="eastAsia" w:ascii="宋体" w:hAnsi="宋体" w:eastAsia="宋体" w:cs="宋体"/>
      <w:color w:val="000000"/>
      <w:sz w:val="20"/>
      <w:szCs w:val="20"/>
      <w:u w:val="none"/>
    </w:rPr>
  </w:style>
  <w:style w:type="character" w:customStyle="1" w:styleId="122">
    <w:name w:val="段 Char"/>
    <w:link w:val="123"/>
    <w:uiPriority w:val="0"/>
    <w:rPr>
      <w:rFonts w:ascii="宋体" w:eastAsia="Times New Roman"/>
      <w:sz w:val="21"/>
      <w:lang w:val="en-US" w:eastAsia="zh-CN" w:bidi="ar-SA"/>
    </w:rPr>
  </w:style>
  <w:style w:type="paragraph" w:customStyle="1" w:styleId="123">
    <w:name w:val="段"/>
    <w:link w:val="122"/>
    <w:uiPriority w:val="0"/>
    <w:pPr>
      <w:autoSpaceDE w:val="0"/>
      <w:autoSpaceDN w:val="0"/>
      <w:ind w:firstLine="200" w:firstLineChars="200"/>
      <w:jc w:val="both"/>
    </w:pPr>
    <w:rPr>
      <w:rFonts w:ascii="宋体" w:eastAsia="Times New Roman"/>
      <w:sz w:val="21"/>
      <w:lang w:val="en-US" w:eastAsia="zh-CN" w:bidi="ar-SA"/>
    </w:rPr>
  </w:style>
  <w:style w:type="character" w:customStyle="1" w:styleId="124">
    <w:name w:val="H2 Char"/>
    <w:aliases w:val="HD2 Char,PIM2 Char,Heading 2 Hidden Char,Heading 2 CCBS Char,heading 2 Char,Titre3 Char,sect 1.2 Char,H21 Char,sect 1.21 Char,H22 Char,sect 1.22 Char,H211 Char,sect 1.211 Char,H23 Char,sect 1.23 Char,H212 Char,sect 1.212 Char,h2 Char,DO Char"/>
    <w:link w:val="125"/>
    <w:uiPriority w:val="0"/>
    <w:rPr>
      <w:rFonts w:ascii="宋体" w:eastAsia="宋体"/>
      <w:b/>
      <w:kern w:val="2"/>
      <w:sz w:val="28"/>
      <w:lang w:val="en-US" w:eastAsia="zh-CN" w:bidi="ar-SA"/>
    </w:rPr>
  </w:style>
  <w:style w:type="paragraph" w:customStyle="1" w:styleId="125">
    <w:name w:val="heading 2"/>
    <w:basedOn w:val="1"/>
    <w:next w:val="9"/>
    <w:link w:val="124"/>
    <w:qFormat/>
    <w:uiPriority w:val="0"/>
    <w:pPr>
      <w:keepNext/>
      <w:spacing w:line="216" w:lineRule="auto"/>
      <w:outlineLvl w:val="1"/>
    </w:pPr>
    <w:rPr>
      <w:rFonts w:ascii="宋体"/>
      <w:b/>
      <w:sz w:val="28"/>
      <w:szCs w:val="20"/>
    </w:rPr>
  </w:style>
  <w:style w:type="character" w:customStyle="1" w:styleId="126">
    <w:name w:val="font131"/>
    <w:uiPriority w:val="0"/>
    <w:rPr>
      <w:rFonts w:hint="eastAsia" w:ascii="宋体" w:hAnsi="宋体" w:eastAsia="宋体" w:cs="宋体"/>
      <w:color w:val="000000"/>
      <w:sz w:val="20"/>
      <w:szCs w:val="20"/>
      <w:u w:val="none"/>
    </w:rPr>
  </w:style>
  <w:style w:type="character" w:customStyle="1" w:styleId="127">
    <w:name w:val="bullet Char"/>
    <w:aliases w:val="bl Char,bb Char,PIM 4 Char,H4 Char,h4 Char,4 Char,4heading Char,h41 Char,h42 Char,h43 Char,h411 Char,h44 Char,h412 Char,h45 Char,h413 Char,h46 Char,h414 Char,h47 Char,h48 Char,h415 Char,h49 Char,h410 Char,h416 Char,h417 Char,h418 Char,d Char"/>
    <w:link w:val="128"/>
    <w:uiPriority w:val="0"/>
    <w:rPr>
      <w:rFonts w:ascii="黑体" w:eastAsia="黑体"/>
      <w:b/>
      <w:kern w:val="2"/>
      <w:sz w:val="24"/>
      <w:lang w:bidi="ar-SA"/>
    </w:rPr>
  </w:style>
  <w:style w:type="paragraph" w:customStyle="1" w:styleId="128">
    <w:name w:val="heading 4"/>
    <w:basedOn w:val="1"/>
    <w:next w:val="9"/>
    <w:link w:val="127"/>
    <w:uiPriority w:val="0"/>
    <w:pPr>
      <w:keepNext/>
      <w:numPr>
        <w:ilvl w:val="0"/>
        <w:numId w:val="3"/>
      </w:numPr>
      <w:spacing w:line="216" w:lineRule="auto"/>
      <w:outlineLvl w:val="3"/>
    </w:pPr>
    <w:rPr>
      <w:rFonts w:ascii="黑体" w:eastAsia="黑体"/>
      <w:b/>
      <w:sz w:val="24"/>
      <w:szCs w:val="20"/>
    </w:rPr>
  </w:style>
  <w:style w:type="character" w:customStyle="1" w:styleId="129">
    <w:name w:val="font171"/>
    <w:uiPriority w:val="0"/>
    <w:rPr>
      <w:rFonts w:hint="eastAsia" w:ascii="宋体" w:hAnsi="宋体" w:eastAsia="宋体" w:cs="宋体"/>
      <w:color w:val="000000"/>
      <w:sz w:val="20"/>
      <w:szCs w:val="20"/>
      <w:u w:val="none"/>
    </w:rPr>
  </w:style>
  <w:style w:type="character" w:customStyle="1" w:styleId="130">
    <w:name w:val="font41"/>
    <w:qFormat/>
    <w:uiPriority w:val="99"/>
    <w:rPr>
      <w:rFonts w:hint="eastAsia" w:ascii="宋体" w:hAnsi="宋体" w:eastAsia="宋体" w:cs="宋体"/>
      <w:color w:val="000000"/>
      <w:sz w:val="18"/>
      <w:szCs w:val="18"/>
      <w:u w:val="none"/>
    </w:rPr>
  </w:style>
  <w:style w:type="character" w:customStyle="1" w:styleId="131">
    <w:name w:val=" Char Char"/>
    <w:link w:val="132"/>
    <w:uiPriority w:val="0"/>
    <w:rPr>
      <w:rFonts w:ascii="宋体" w:hAnsi="宋体" w:eastAsia="宋体"/>
      <w:b/>
      <w:kern w:val="2"/>
      <w:sz w:val="21"/>
      <w:lang w:bidi="ar-SA"/>
    </w:rPr>
  </w:style>
  <w:style w:type="paragraph" w:customStyle="1" w:styleId="132">
    <w:name w:val="annotation subject"/>
    <w:basedOn w:val="20"/>
    <w:next w:val="20"/>
    <w:link w:val="131"/>
    <w:uiPriority w:val="0"/>
    <w:rPr>
      <w:b/>
    </w:rPr>
  </w:style>
  <w:style w:type="paragraph" w:customStyle="1" w:styleId="133">
    <w:name w:val="Item List in Table"/>
    <w:basedOn w:val="1"/>
    <w:uiPriority w:val="0"/>
    <w:pPr>
      <w:widowControl/>
      <w:numPr>
        <w:ilvl w:val="0"/>
        <w:numId w:val="4"/>
      </w:numPr>
      <w:topLinePunct/>
      <w:adjustRightInd w:val="0"/>
      <w:snapToGrid w:val="0"/>
      <w:spacing w:before="80" w:after="80" w:line="240" w:lineRule="atLeast"/>
      <w:ind w:firstLine="0"/>
      <w:jc w:val="left"/>
    </w:pPr>
    <w:rPr>
      <w:rFonts w:hint="eastAsia" w:cs="Arial"/>
      <w:kern w:val="0"/>
      <w:szCs w:val="21"/>
    </w:rPr>
  </w:style>
  <w:style w:type="paragraph" w:customStyle="1" w:styleId="134">
    <w:name w:val="List Paragraph"/>
    <w:basedOn w:val="1"/>
    <w:uiPriority w:val="0"/>
    <w:pPr>
      <w:ind w:firstLine="420" w:firstLineChars="200"/>
    </w:pPr>
    <w:rPr>
      <w:rFonts w:ascii="Calibri" w:hAnsi="Calibri"/>
      <w:szCs w:val="21"/>
    </w:rPr>
  </w:style>
  <w:style w:type="paragraph" w:customStyle="1" w:styleId="135">
    <w:name w:val="样式6"/>
    <w:basedOn w:val="1"/>
    <w:qFormat/>
    <w:uiPriority w:val="99"/>
    <w:pPr>
      <w:adjustRightInd/>
      <w:ind w:firstLine="200" w:firstLineChars="200"/>
      <w:jc w:val="left"/>
      <w:textAlignment w:val="auto"/>
    </w:pPr>
    <w:rPr>
      <w:rFonts w:ascii="Times New Roman" w:eastAsia="宋体"/>
      <w:kern w:val="2"/>
      <w:sz w:val="24"/>
      <w:szCs w:val="24"/>
    </w:rPr>
  </w:style>
  <w:style w:type="paragraph" w:customStyle="1" w:styleId="136">
    <w:name w:val="*正文"/>
    <w:basedOn w:val="1"/>
    <w:qFormat/>
    <w:uiPriority w:val="0"/>
    <w:pPr>
      <w:spacing w:line="300" w:lineRule="auto"/>
      <w:ind w:firstLine="480"/>
    </w:pPr>
    <w:rPr>
      <w:rFonts w:ascii="宋体" w:hAnsi="宋体" w:cs="仿宋_GB2312"/>
    </w:rPr>
  </w:style>
  <w:style w:type="paragraph" w:customStyle="1" w:styleId="137">
    <w:name w:val="p0"/>
    <w:basedOn w:val="1"/>
    <w:qFormat/>
    <w:uiPriority w:val="0"/>
    <w:pPr>
      <w:widowControl/>
    </w:pPr>
    <w:rPr>
      <w:rFonts w:ascii="Calibri" w:hAnsi="Calibri" w:cs="宋体"/>
      <w:kern w:val="0"/>
      <w:szCs w:val="21"/>
    </w:rPr>
  </w:style>
  <w:style w:type="paragraph" w:customStyle="1" w:styleId="138">
    <w:name w:val=" Char"/>
    <w:basedOn w:val="1"/>
    <w:uiPriority w:val="0"/>
    <w:pPr>
      <w:widowControl/>
      <w:spacing w:after="160" w:line="240" w:lineRule="exact"/>
      <w:jc w:val="left"/>
    </w:pPr>
    <w:rPr>
      <w:rFonts w:ascii="Tahoma" w:hAnsi="Tahoma" w:eastAsia="Times New Roman"/>
      <w:kern w:val="0"/>
      <w:sz w:val="24"/>
      <w:szCs w:val="20"/>
      <w:lang/>
    </w:rPr>
  </w:style>
  <w:style w:type="paragraph" w:customStyle="1" w:styleId="139">
    <w:name w:val="编号，小四"/>
    <w:basedOn w:val="1"/>
    <w:qFormat/>
    <w:uiPriority w:val="0"/>
    <w:pPr>
      <w:numPr>
        <w:ilvl w:val="0"/>
        <w:numId w:val="2"/>
      </w:numPr>
      <w:spacing w:line="360" w:lineRule="auto"/>
    </w:pPr>
    <w:rPr>
      <w:rFonts w:ascii="Arial" w:hAnsi="Arial" w:cs="宋体"/>
      <w:sz w:val="24"/>
      <w:szCs w:val="20"/>
    </w:rPr>
  </w:style>
  <w:style w:type="paragraph" w:customStyle="1" w:styleId="140">
    <w:name w:val=" Char Char2 Char"/>
    <w:basedOn w:val="1"/>
    <w:uiPriority w:val="0"/>
    <w:pPr>
      <w:keepNext/>
      <w:keepLines/>
      <w:pageBreakBefore/>
      <w:tabs>
        <w:tab w:val="left" w:pos="845"/>
      </w:tabs>
      <w:ind w:left="845" w:hanging="420"/>
    </w:pPr>
    <w:rPr>
      <w:rFonts w:ascii="Tahoma" w:hAnsi="Tahoma"/>
      <w:sz w:val="24"/>
      <w:szCs w:val="20"/>
    </w:rPr>
  </w:style>
  <w:style w:type="paragraph" w:customStyle="1" w:styleId="141">
    <w:name w:val=" Char1"/>
    <w:basedOn w:val="1"/>
    <w:uiPriority w:val="0"/>
    <w:rPr>
      <w:rFonts w:ascii="Tahoma" w:hAnsi="Tahoma"/>
      <w:sz w:val="24"/>
      <w:szCs w:val="20"/>
    </w:rPr>
  </w:style>
  <w:style w:type="paragraph" w:customStyle="1" w:styleId="142">
    <w:name w:val="Plain Text1"/>
    <w:basedOn w:val="1"/>
    <w:qFormat/>
    <w:uiPriority w:val="99"/>
    <w:pPr>
      <w:adjustRightInd w:val="0"/>
      <w:textAlignment w:val="baseline"/>
    </w:pPr>
    <w:rPr>
      <w:rFonts w:ascii="宋体" w:hAnsi="Courier New" w:eastAsia="楷体_GB2312"/>
      <w:sz w:val="26"/>
    </w:rPr>
  </w:style>
  <w:style w:type="paragraph" w:customStyle="1" w:styleId="143">
    <w:name w:val="1"/>
    <w:uiPriority w:val="0"/>
    <w:pPr>
      <w:widowControl w:val="0"/>
      <w:autoSpaceDE w:val="0"/>
      <w:autoSpaceDN w:val="0"/>
      <w:adjustRightInd w:val="0"/>
      <w:spacing w:line="284" w:lineRule="atLeast"/>
      <w:jc w:val="both"/>
    </w:pPr>
    <w:rPr>
      <w:rFonts w:ascii="汉仪中等线简" w:eastAsia="汉仪中等线简"/>
      <w:color w:val="000000"/>
      <w:sz w:val="16"/>
      <w:szCs w:val="16"/>
      <w:lang w:val="en-US" w:eastAsia="zh-CN" w:bidi="ar-SA"/>
    </w:rPr>
  </w:style>
  <w:style w:type="paragraph" w:styleId="144">
    <w:name w:val="List Paragraph"/>
    <w:basedOn w:val="1"/>
    <w:qFormat/>
    <w:uiPriority w:val="34"/>
    <w:pPr>
      <w:widowControl/>
      <w:spacing w:before="100" w:beforeAutospacing="1" w:after="100" w:afterAutospacing="1"/>
      <w:jc w:val="left"/>
    </w:pPr>
    <w:rPr>
      <w:rFonts w:ascii="黑体" w:hAnsi="黑体" w:eastAsia="黑体" w:cs="宋体"/>
      <w:color w:val="000000"/>
      <w:kern w:val="0"/>
      <w:sz w:val="24"/>
    </w:rPr>
  </w:style>
  <w:style w:type="paragraph" w:customStyle="1" w:styleId="145">
    <w:name w:val="标题 21"/>
    <w:basedOn w:val="1"/>
    <w:next w:val="9"/>
    <w:qFormat/>
    <w:uiPriority w:val="0"/>
    <w:pPr>
      <w:keepNext/>
      <w:spacing w:line="216" w:lineRule="auto"/>
      <w:outlineLvl w:val="1"/>
    </w:pPr>
    <w:rPr>
      <w:rFonts w:hint="eastAsia" w:ascii="宋体" w:hAnsi="Times New Roman"/>
      <w:b/>
      <w:sz w:val="28"/>
      <w:szCs w:val="20"/>
    </w:rPr>
  </w:style>
  <w:style w:type="paragraph" w:customStyle="1" w:styleId="146">
    <w:name w:val="Default"/>
    <w:qFormat/>
    <w:uiPriority w:val="0"/>
    <w:pPr>
      <w:widowControl w:val="0"/>
      <w:autoSpaceDE w:val="0"/>
      <w:autoSpaceDN w:val="0"/>
      <w:adjustRightInd w:val="0"/>
    </w:pPr>
    <w:rPr>
      <w:rFonts w:ascii="微软雅黑" w:eastAsia="微软雅黑" w:cs="微软雅黑"/>
      <w:color w:val="000000"/>
      <w:sz w:val="24"/>
      <w:szCs w:val="24"/>
      <w:lang w:val="en-US" w:eastAsia="zh-CN" w:bidi="ar-SA"/>
    </w:rPr>
  </w:style>
  <w:style w:type="paragraph" w:customStyle="1" w:styleId="147">
    <w:name w:val="Char Char Char Char1"/>
    <w:basedOn w:val="1"/>
    <w:uiPriority w:val="0"/>
    <w:rPr>
      <w:rFonts w:ascii="Tahoma" w:hAnsi="Tahoma"/>
      <w:sz w:val="24"/>
      <w:szCs w:val="20"/>
    </w:rPr>
  </w:style>
  <w:style w:type="paragraph" w:customStyle="1" w:styleId="148">
    <w:name w:val="Table Paragraph"/>
    <w:basedOn w:val="1"/>
    <w:qFormat/>
    <w:uiPriority w:val="1"/>
    <w:pPr>
      <w:spacing w:line="240" w:lineRule="exact"/>
      <w:ind w:left="103"/>
    </w:pPr>
    <w:rPr>
      <w:rFonts w:ascii="宋体" w:hAnsi="宋体" w:eastAsia="宋体" w:cs="宋体"/>
    </w:rPr>
  </w:style>
  <w:style w:type="paragraph" w:customStyle="1" w:styleId="149">
    <w:name w:val="Normal"/>
    <w:basedOn w:val="1"/>
    <w:uiPriority w:val="0"/>
    <w:rPr>
      <w:rFonts w:ascii="宋体" w:hAnsi="宋体" w:cs="宋体"/>
      <w:szCs w:val="21"/>
    </w:rPr>
  </w:style>
  <w:style w:type="paragraph" w:customStyle="1" w:styleId="150">
    <w:name w:val="样式 首行缩进:  0 字符"/>
    <w:basedOn w:val="1"/>
    <w:qFormat/>
    <w:uiPriority w:val="0"/>
    <w:pPr>
      <w:spacing w:line="360" w:lineRule="auto"/>
      <w:ind w:firstLine="200" w:firstLineChars="200"/>
    </w:pPr>
    <w:rPr>
      <w:rFonts w:cs="宋体"/>
      <w:sz w:val="24"/>
      <w:szCs w:val="20"/>
    </w:rPr>
  </w:style>
  <w:style w:type="paragraph" w:customStyle="1" w:styleId="151">
    <w:name w:val="正文（缩进）"/>
    <w:basedOn w:val="1"/>
    <w:qFormat/>
    <w:uiPriority w:val="0"/>
    <w:pPr>
      <w:spacing w:beforeLines="50" w:afterLines="50"/>
      <w:ind w:firstLine="480"/>
    </w:pPr>
    <w:rPr>
      <w:rFonts w:cs="黑体"/>
    </w:rPr>
  </w:style>
  <w:style w:type="paragraph" w:customStyle="1" w:styleId="152">
    <w:name w:val="表格正文"/>
    <w:basedOn w:val="1"/>
    <w:qFormat/>
    <w:uiPriority w:val="0"/>
    <w:pPr>
      <w:spacing w:line="360" w:lineRule="auto"/>
      <w:jc w:val="left"/>
    </w:pPr>
    <w:rPr>
      <w:rFonts w:ascii="Arial" w:hAnsi="Arial" w:cs="宋体"/>
      <w:szCs w:val="20"/>
    </w:rPr>
  </w:style>
  <w:style w:type="paragraph" w:customStyle="1" w:styleId="153">
    <w:name w:val="表格表头"/>
    <w:basedOn w:val="1"/>
    <w:qFormat/>
    <w:uiPriority w:val="0"/>
    <w:pPr>
      <w:spacing w:line="360" w:lineRule="auto"/>
      <w:jc w:val="center"/>
      <w:outlineLvl w:val="0"/>
    </w:pPr>
    <w:rPr>
      <w:rFonts w:ascii="宋体" w:hAnsi="宋体" w:eastAsia="黑体" w:cs="宋体"/>
      <w:sz w:val="24"/>
      <w:szCs w:val="21"/>
    </w:rPr>
  </w:style>
  <w:style w:type="paragraph" w:customStyle="1" w:styleId="154">
    <w:name w:val="样式5"/>
    <w:basedOn w:val="1"/>
    <w:qFormat/>
    <w:uiPriority w:val="0"/>
    <w:pPr>
      <w:adjustRightInd w:val="0"/>
      <w:spacing w:line="440" w:lineRule="exact"/>
      <w:ind w:left="2" w:firstLine="480" w:firstLineChars="200"/>
    </w:pPr>
    <w:rPr>
      <w:rFonts w:ascii="仿宋_GB2312" w:hAnsi="仿宋" w:eastAsia="仿宋_GB2312"/>
      <w:sz w:val="24"/>
    </w:rPr>
  </w:style>
  <w:style w:type="table" w:customStyle="1" w:styleId="155">
    <w:name w:val="浅色列表1"/>
    <w:basedOn w:val="39"/>
    <w:qFormat/>
    <w:uiPriority w:val="61"/>
    <w:rPr>
      <w:kern w:val="2"/>
      <w:sz w:val="21"/>
      <w:szCs w:val="22"/>
    </w:rPr>
    <w:tblPr>
      <w:tblStyle w:val="39"/>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blStyle w:val="39"/>
      </w:tblPr>
      <w:tcPr>
        <w:shd w:val="clear" w:color="auto" w:fill="000000"/>
      </w:tcPr>
    </w:tblStylePr>
    <w:tblStylePr w:type="lastRow">
      <w:pPr>
        <w:spacing w:before="0" w:after="0" w:line="240" w:lineRule="auto"/>
      </w:pPr>
      <w:rPr>
        <w:b/>
        <w:bCs/>
      </w:rPr>
      <w:tblPr>
        <w:tblStyle w:val="39"/>
      </w:tbl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blPr>
        <w:tblStyle w:val="39"/>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blPr>
        <w:tblStyle w:val="39"/>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paragraph" w:customStyle="1" w:styleId="156">
    <w:name w:val="Heading1"/>
    <w:basedOn w:val="1"/>
    <w:next w:val="1"/>
    <w:qFormat/>
    <w:uiPriority w:val="99"/>
    <w:pPr>
      <w:keepNext/>
      <w:spacing w:line="216" w:lineRule="auto"/>
      <w:jc w:val="center"/>
    </w:pPr>
    <w:rPr>
      <w:b/>
      <w:sz w:val="30"/>
      <w:szCs w:val="20"/>
    </w:rPr>
  </w:style>
  <w:style w:type="character" w:customStyle="1" w:styleId="157">
    <w:name w:val="NormalCharacter"/>
    <w:semiHidden/>
    <w:uiPriority w:val="99"/>
  </w:style>
  <w:style w:type="paragraph" w:customStyle="1" w:styleId="158">
    <w:name w:val="Heading2"/>
    <w:basedOn w:val="1"/>
    <w:next w:val="159"/>
    <w:qFormat/>
    <w:uiPriority w:val="99"/>
    <w:pPr>
      <w:keepNext/>
      <w:spacing w:line="216" w:lineRule="auto"/>
    </w:pPr>
    <w:rPr>
      <w:rFonts w:hAnsi="Times New Roman"/>
      <w:b/>
      <w:kern w:val="2"/>
      <w:sz w:val="28"/>
      <w:szCs w:val="20"/>
    </w:rPr>
  </w:style>
  <w:style w:type="paragraph" w:customStyle="1" w:styleId="159">
    <w:name w:val="NormalIndent"/>
    <w:basedOn w:val="1"/>
    <w:uiPriority w:val="99"/>
    <w:pPr>
      <w:ind w:firstLine="420"/>
    </w:pPr>
    <w:rPr>
      <w:szCs w:val="20"/>
    </w:rPr>
  </w:style>
  <w:style w:type="paragraph" w:customStyle="1" w:styleId="160">
    <w:name w:val="UserStyle_16"/>
    <w:basedOn w:val="161"/>
    <w:uiPriority w:val="99"/>
    <w:pPr>
      <w:ind w:firstLine="420"/>
    </w:pPr>
    <w:rPr>
      <w:sz w:val="21"/>
    </w:rPr>
  </w:style>
  <w:style w:type="paragraph" w:customStyle="1" w:styleId="161">
    <w:name w:val="UserStyle_17"/>
    <w:basedOn w:val="1"/>
    <w:qFormat/>
    <w:uiPriority w:val="99"/>
    <w:pPr>
      <w:spacing w:line="360" w:lineRule="auto"/>
      <w:ind w:firstLine="490"/>
      <w:jc w:val="left"/>
    </w:pPr>
    <w:rPr>
      <w:sz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header2.xml" Type="http://schemas.openxmlformats.org/officeDocument/2006/relationships/header"/><Relationship Id="rId6" Target="footer2.xml" Type="http://schemas.openxmlformats.org/officeDocument/2006/relationships/footer"/><Relationship Id="rId7" Target="theme/theme1.xml" Type="http://schemas.openxmlformats.org/officeDocument/2006/relationships/theme"/><Relationship Id="rId8" Target="../customXml/item1.xml" Type="http://schemas.openxmlformats.org/officeDocument/2006/relationships/customXml"/><Relationship Id="rId9" Target="numbering.xml" Type="http://schemas.openxmlformats.org/officeDocument/2006/relationships/numberi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8708</Words>
  <Characters>8994</Characters>
  <Lines>245</Lines>
  <Paragraphs>69</Paragraphs>
  <TotalTime>14</TotalTime>
  <ScaleCrop>false</ScaleCrop>
  <LinksUpToDate>false</LinksUpToDate>
  <CharactersWithSpaces>9239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2020-02-27T02:11:00Z</dcterms:created>
  <dc:creator>微软用户</dc:creator>
  <cp:lastModifiedBy>WPS_1701756769</cp:lastModifiedBy>
  <cp:lastPrinted>2021-03-15T06:38:25Z</cp:lastPrinted>
  <dcterms:modified xsi:type="dcterms:W3CDTF">2024-02-26T02:18:14Z</dcterms:modified>
  <cp:revision>2</cp:revision>
  <dc:title>上虞区公安局交通警察大队交通信号灯三年维护项目征求意见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C866A4A57FF14AF0B86988758DA13D69_13</vt:lpwstr>
  </property>
</Properties>
</file>