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color w:val="000000"/>
          <w:sz w:val="44"/>
          <w:highlight w:val="none"/>
          <w:u w:val="none"/>
          <w:shd w:val="clear" w:color="auto" w:fill="auto"/>
          <w:lang w:eastAsia="zh-CN"/>
        </w:rPr>
      </w:pPr>
      <w:bookmarkStart w:id="7" w:name="_GoBack"/>
      <w:bookmarkEnd w:id="7"/>
      <w:r>
        <w:rPr>
          <w:rFonts w:hint="eastAsia" w:ascii="仿宋" w:hAnsi="仿宋" w:eastAsia="仿宋" w:cs="仿宋"/>
          <w:b/>
          <w:spacing w:val="-12"/>
          <w:sz w:val="48"/>
          <w:szCs w:val="48"/>
          <w:highlight w:val="none"/>
          <w:u w:val="none"/>
          <w:shd w:val="clear" w:color="auto" w:fill="auto"/>
          <w:lang w:eastAsia="zh-CN"/>
        </w:rPr>
        <w:t>绍兴市妇幼保健院门急诊输液系统项目</w:t>
      </w:r>
    </w:p>
    <w:p>
      <w:pPr>
        <w:outlineLvl w:val="0"/>
        <w:rPr>
          <w:rFonts w:hint="eastAsia" w:ascii="仿宋" w:hAnsi="仿宋" w:eastAsia="仿宋" w:cs="仿宋"/>
          <w:color w:val="000000"/>
          <w:sz w:val="44"/>
          <w:highlight w:val="none"/>
          <w:shd w:val="clear" w:color="auto" w:fill="auto"/>
        </w:rPr>
      </w:pPr>
    </w:p>
    <w:p>
      <w:pPr>
        <w:outlineLvl w:val="0"/>
        <w:rPr>
          <w:rFonts w:hint="eastAsia" w:ascii="仿宋" w:hAnsi="仿宋" w:eastAsia="仿宋" w:cs="仿宋"/>
          <w:color w:val="000000"/>
          <w:sz w:val="44"/>
          <w:highlight w:val="none"/>
          <w:shd w:val="clear" w:color="auto" w:fill="auto"/>
        </w:rPr>
      </w:pPr>
    </w:p>
    <w:p>
      <w:pPr>
        <w:pStyle w:val="73"/>
        <w:rPr>
          <w:rFonts w:hint="eastAsia" w:ascii="仿宋" w:hAnsi="仿宋" w:eastAsia="仿宋" w:cs="仿宋"/>
          <w:color w:val="000000"/>
          <w:sz w:val="44"/>
          <w:highlight w:val="none"/>
          <w:shd w:val="clear" w:color="auto" w:fill="auto"/>
        </w:rPr>
      </w:pPr>
    </w:p>
    <w:p>
      <w:pPr>
        <w:rPr>
          <w:rFonts w:hint="eastAsia"/>
          <w:highlight w:val="none"/>
          <w:shd w:val="clear" w:color="auto" w:fill="auto"/>
        </w:rPr>
      </w:pPr>
    </w:p>
    <w:p>
      <w:pPr>
        <w:jc w:val="center"/>
        <w:outlineLvl w:val="0"/>
        <w:rPr>
          <w:rFonts w:hint="eastAsia" w:ascii="仿宋" w:hAnsi="仿宋" w:eastAsia="仿宋" w:cs="仿宋"/>
          <w:b/>
          <w:color w:val="000000"/>
          <w:sz w:val="72"/>
          <w:szCs w:val="72"/>
          <w:highlight w:val="none"/>
          <w:shd w:val="clear" w:color="auto" w:fill="auto"/>
        </w:rPr>
      </w:pPr>
      <w:r>
        <w:rPr>
          <w:rFonts w:hint="eastAsia" w:ascii="仿宋" w:hAnsi="仿宋" w:eastAsia="仿宋" w:cs="仿宋"/>
          <w:b/>
          <w:color w:val="000000"/>
          <w:sz w:val="72"/>
          <w:szCs w:val="72"/>
          <w:highlight w:val="none"/>
          <w:shd w:val="clear" w:color="auto" w:fill="auto"/>
        </w:rPr>
        <w:t>公</w:t>
      </w:r>
    </w:p>
    <w:p>
      <w:pPr>
        <w:jc w:val="center"/>
        <w:outlineLvl w:val="0"/>
        <w:rPr>
          <w:rFonts w:hint="eastAsia" w:ascii="仿宋" w:hAnsi="仿宋" w:eastAsia="仿宋" w:cs="仿宋"/>
          <w:b/>
          <w:color w:val="000000"/>
          <w:sz w:val="72"/>
          <w:szCs w:val="72"/>
          <w:highlight w:val="none"/>
          <w:shd w:val="clear" w:color="auto" w:fill="auto"/>
        </w:rPr>
      </w:pPr>
      <w:r>
        <w:rPr>
          <w:rFonts w:hint="eastAsia" w:ascii="仿宋" w:hAnsi="仿宋" w:eastAsia="仿宋" w:cs="仿宋"/>
          <w:b/>
          <w:color w:val="000000"/>
          <w:sz w:val="72"/>
          <w:szCs w:val="72"/>
          <w:highlight w:val="none"/>
          <w:shd w:val="clear" w:color="auto" w:fill="auto"/>
        </w:rPr>
        <w:t>开</w:t>
      </w:r>
    </w:p>
    <w:p>
      <w:pPr>
        <w:jc w:val="center"/>
        <w:outlineLvl w:val="0"/>
        <w:rPr>
          <w:rFonts w:hint="eastAsia" w:ascii="仿宋" w:hAnsi="仿宋" w:eastAsia="仿宋" w:cs="仿宋"/>
          <w:b/>
          <w:color w:val="000000"/>
          <w:sz w:val="72"/>
          <w:szCs w:val="72"/>
          <w:highlight w:val="none"/>
          <w:shd w:val="clear" w:color="auto" w:fill="auto"/>
        </w:rPr>
      </w:pPr>
      <w:r>
        <w:rPr>
          <w:rFonts w:hint="eastAsia" w:ascii="仿宋" w:hAnsi="仿宋" w:eastAsia="仿宋" w:cs="仿宋"/>
          <w:b/>
          <w:color w:val="000000"/>
          <w:sz w:val="72"/>
          <w:szCs w:val="72"/>
          <w:highlight w:val="none"/>
          <w:shd w:val="clear" w:color="auto" w:fill="auto"/>
        </w:rPr>
        <w:t>招</w:t>
      </w:r>
    </w:p>
    <w:p>
      <w:pPr>
        <w:jc w:val="center"/>
        <w:outlineLvl w:val="0"/>
        <w:rPr>
          <w:rFonts w:hint="eastAsia" w:ascii="仿宋" w:hAnsi="仿宋" w:eastAsia="仿宋" w:cs="仿宋"/>
          <w:b/>
          <w:color w:val="000000"/>
          <w:sz w:val="72"/>
          <w:szCs w:val="72"/>
          <w:highlight w:val="none"/>
          <w:shd w:val="clear" w:color="auto" w:fill="auto"/>
        </w:rPr>
      </w:pPr>
      <w:r>
        <w:rPr>
          <w:rFonts w:hint="eastAsia" w:ascii="仿宋" w:hAnsi="仿宋" w:eastAsia="仿宋" w:cs="仿宋"/>
          <w:b/>
          <w:color w:val="000000"/>
          <w:sz w:val="72"/>
          <w:szCs w:val="72"/>
          <w:highlight w:val="none"/>
          <w:shd w:val="clear" w:color="auto" w:fill="auto"/>
        </w:rPr>
        <w:t>标</w:t>
      </w:r>
    </w:p>
    <w:p>
      <w:pPr>
        <w:jc w:val="center"/>
        <w:outlineLvl w:val="0"/>
        <w:rPr>
          <w:rFonts w:hint="eastAsia" w:ascii="仿宋" w:hAnsi="仿宋" w:eastAsia="仿宋" w:cs="仿宋"/>
          <w:b/>
          <w:color w:val="000000"/>
          <w:sz w:val="72"/>
          <w:szCs w:val="72"/>
          <w:highlight w:val="none"/>
          <w:shd w:val="clear" w:color="auto" w:fill="auto"/>
        </w:rPr>
      </w:pPr>
      <w:r>
        <w:rPr>
          <w:rFonts w:hint="eastAsia" w:ascii="仿宋" w:hAnsi="仿宋" w:eastAsia="仿宋" w:cs="仿宋"/>
          <w:b/>
          <w:color w:val="000000"/>
          <w:sz w:val="72"/>
          <w:szCs w:val="72"/>
          <w:highlight w:val="none"/>
          <w:shd w:val="clear" w:color="auto" w:fill="auto"/>
        </w:rPr>
        <w:t>文</w:t>
      </w:r>
    </w:p>
    <w:p>
      <w:pPr>
        <w:jc w:val="center"/>
        <w:outlineLvl w:val="0"/>
        <w:rPr>
          <w:rFonts w:hint="eastAsia" w:ascii="仿宋" w:hAnsi="仿宋" w:eastAsia="仿宋" w:cs="仿宋"/>
          <w:color w:val="000000"/>
          <w:sz w:val="44"/>
          <w:highlight w:val="none"/>
          <w:shd w:val="clear" w:color="auto" w:fill="auto"/>
        </w:rPr>
      </w:pPr>
      <w:r>
        <w:rPr>
          <w:rFonts w:hint="eastAsia" w:ascii="仿宋" w:hAnsi="仿宋" w:eastAsia="仿宋" w:cs="仿宋"/>
          <w:b/>
          <w:color w:val="000000"/>
          <w:sz w:val="72"/>
          <w:szCs w:val="72"/>
          <w:highlight w:val="none"/>
          <w:shd w:val="clear" w:color="auto" w:fill="auto"/>
        </w:rPr>
        <w:t>件</w:t>
      </w:r>
      <w:r>
        <w:rPr>
          <w:rFonts w:hint="eastAsia" w:ascii="仿宋" w:hAnsi="仿宋" w:eastAsia="仿宋" w:cs="仿宋"/>
          <w:color w:val="000000"/>
          <w:sz w:val="30"/>
          <w:highlight w:val="none"/>
          <w:shd w:val="clear" w:color="auto" w:fill="auto"/>
        </w:rPr>
        <w:t xml:space="preserve"> </w:t>
      </w:r>
    </w:p>
    <w:p>
      <w:pPr>
        <w:jc w:val="center"/>
        <w:outlineLvl w:val="0"/>
        <w:rPr>
          <w:rFonts w:hint="eastAsia" w:ascii="仿宋" w:hAnsi="仿宋" w:eastAsia="仿宋" w:cs="仿宋"/>
          <w:color w:val="000000"/>
          <w:sz w:val="44"/>
          <w:highlight w:val="none"/>
          <w:shd w:val="clear" w:color="auto" w:fill="auto"/>
        </w:rPr>
      </w:pPr>
    </w:p>
    <w:p>
      <w:pPr>
        <w:jc w:val="center"/>
        <w:outlineLvl w:val="0"/>
        <w:rPr>
          <w:rFonts w:hint="eastAsia" w:ascii="仿宋" w:hAnsi="仿宋" w:eastAsia="仿宋" w:cs="仿宋"/>
          <w:color w:val="000000"/>
          <w:sz w:val="44"/>
          <w:highlight w:val="none"/>
          <w:shd w:val="clear" w:color="auto" w:fill="auto"/>
        </w:rPr>
      </w:pPr>
    </w:p>
    <w:p>
      <w:pPr>
        <w:pStyle w:val="73"/>
        <w:rPr>
          <w:rFonts w:hint="eastAsia"/>
          <w:highlight w:val="none"/>
          <w:shd w:val="clear" w:color="auto" w:fill="auto"/>
        </w:rPr>
      </w:pPr>
    </w:p>
    <w:p>
      <w:pPr>
        <w:jc w:val="center"/>
        <w:rPr>
          <w:rFonts w:hint="eastAsia" w:ascii="仿宋" w:hAnsi="仿宋" w:eastAsia="仿宋" w:cs="仿宋"/>
          <w:b/>
          <w:sz w:val="28"/>
          <w:szCs w:val="28"/>
          <w:highlight w:val="none"/>
          <w:shd w:val="clear" w:color="auto" w:fill="auto"/>
          <w:lang w:eastAsia="zh-CN"/>
        </w:rPr>
      </w:pPr>
      <w:r>
        <w:rPr>
          <w:rFonts w:hint="eastAsia" w:ascii="仿宋" w:hAnsi="仿宋" w:eastAsia="仿宋" w:cs="仿宋"/>
          <w:b/>
          <w:sz w:val="28"/>
          <w:szCs w:val="28"/>
          <w:highlight w:val="none"/>
          <w:shd w:val="clear" w:color="auto" w:fill="auto"/>
        </w:rPr>
        <w:t>招标编号:</w:t>
      </w:r>
      <w:r>
        <w:rPr>
          <w:rFonts w:hint="eastAsia" w:ascii="仿宋" w:hAnsi="仿宋" w:eastAsia="仿宋" w:cs="仿宋"/>
          <w:b/>
          <w:sz w:val="28"/>
          <w:szCs w:val="28"/>
          <w:highlight w:val="none"/>
          <w:shd w:val="clear" w:color="auto" w:fill="auto"/>
          <w:lang w:eastAsia="zh-CN"/>
        </w:rPr>
        <w:t>SXJHCG-2023-N0025</w:t>
      </w:r>
    </w:p>
    <w:tbl>
      <w:tblPr>
        <w:tblStyle w:val="42"/>
        <w:tblW w:w="0" w:type="auto"/>
        <w:jc w:val="center"/>
        <w:tblLayout w:type="autofit"/>
        <w:tblCellMar>
          <w:top w:w="0" w:type="dxa"/>
          <w:left w:w="108" w:type="dxa"/>
          <w:bottom w:w="0" w:type="dxa"/>
          <w:right w:w="108" w:type="dxa"/>
        </w:tblCellMar>
      </w:tblPr>
      <w:tblGrid>
        <w:gridCol w:w="2356"/>
        <w:gridCol w:w="5445"/>
      </w:tblGrid>
      <w:tr>
        <w:trPr>
          <w:trHeight w:val="443" w:hRule="atLeast"/>
          <w:jc w:val="center"/>
        </w:trPr>
        <w:tc>
          <w:tcPr>
            <w:tcW w:w="2356" w:type="dxa"/>
            <w:noWrap w:val="0"/>
            <w:vAlign w:val="top"/>
          </w:tcPr>
          <w:p>
            <w:pPr>
              <w:spacing w:after="100" w:afterAutospacing="1" w:line="440" w:lineRule="exact"/>
              <w:rPr>
                <w:rFonts w:hint="eastAsia" w:ascii="仿宋" w:hAnsi="仿宋" w:eastAsia="仿宋" w:cs="仿宋"/>
                <w:sz w:val="28"/>
                <w:szCs w:val="28"/>
                <w:highlight w:val="none"/>
                <w:shd w:val="clear" w:color="auto" w:fill="auto"/>
              </w:rPr>
            </w:pPr>
            <w:r>
              <w:rPr>
                <w:rFonts w:hint="eastAsia" w:ascii="仿宋" w:hAnsi="仿宋" w:eastAsia="仿宋" w:cs="仿宋"/>
                <w:spacing w:val="93"/>
                <w:kern w:val="0"/>
                <w:sz w:val="28"/>
                <w:szCs w:val="28"/>
                <w:highlight w:val="none"/>
                <w:shd w:val="clear" w:color="auto" w:fill="auto"/>
              </w:rPr>
              <w:t>采购单</w:t>
            </w:r>
            <w:r>
              <w:rPr>
                <w:rFonts w:hint="eastAsia" w:ascii="仿宋" w:hAnsi="仿宋" w:eastAsia="仿宋" w:cs="仿宋"/>
                <w:spacing w:val="1"/>
                <w:kern w:val="0"/>
                <w:sz w:val="28"/>
                <w:szCs w:val="28"/>
                <w:highlight w:val="none"/>
                <w:shd w:val="clear" w:color="auto" w:fill="auto"/>
              </w:rPr>
              <w:t>位</w:t>
            </w:r>
            <w:r>
              <w:rPr>
                <w:rFonts w:hint="eastAsia" w:ascii="仿宋" w:hAnsi="仿宋" w:eastAsia="仿宋" w:cs="仿宋"/>
                <w:sz w:val="28"/>
                <w:szCs w:val="28"/>
                <w:highlight w:val="none"/>
                <w:shd w:val="clear" w:color="auto" w:fill="auto"/>
              </w:rPr>
              <w:t>：</w:t>
            </w:r>
          </w:p>
        </w:tc>
        <w:tc>
          <w:tcPr>
            <w:tcW w:w="5445" w:type="dxa"/>
            <w:noWrap w:val="0"/>
            <w:vAlign w:val="center"/>
          </w:tcPr>
          <w:p>
            <w:pPr>
              <w:spacing w:line="320" w:lineRule="exact"/>
              <w:outlineLvl w:val="0"/>
              <w:rPr>
                <w:rFonts w:hint="eastAsia" w:ascii="仿宋" w:hAnsi="仿宋" w:eastAsia="仿宋" w:cs="仿宋"/>
                <w:sz w:val="28"/>
                <w:szCs w:val="28"/>
                <w:highlight w:val="none"/>
                <w:shd w:val="clear" w:color="auto" w:fill="auto"/>
              </w:rPr>
            </w:pPr>
            <w:r>
              <w:rPr>
                <w:rFonts w:hint="eastAsia" w:ascii="仿宋" w:hAnsi="仿宋" w:eastAsia="仿宋" w:cs="仿宋"/>
                <w:sz w:val="28"/>
                <w:szCs w:val="28"/>
                <w:highlight w:val="none"/>
                <w:shd w:val="clear" w:color="auto" w:fill="auto"/>
              </w:rPr>
              <w:t>绍兴市妇幼保健院</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hint="eastAsia" w:ascii="仿宋" w:hAnsi="仿宋" w:eastAsia="仿宋" w:cs="仿宋"/>
                <w:sz w:val="28"/>
                <w:szCs w:val="28"/>
                <w:highlight w:val="none"/>
                <w:shd w:val="clear" w:color="auto" w:fill="auto"/>
              </w:rPr>
            </w:pPr>
            <w:r>
              <w:rPr>
                <w:rFonts w:hint="eastAsia" w:ascii="仿宋" w:hAnsi="仿宋" w:eastAsia="仿宋" w:cs="仿宋"/>
                <w:spacing w:val="0"/>
                <w:w w:val="100"/>
                <w:kern w:val="0"/>
                <w:sz w:val="28"/>
                <w:szCs w:val="28"/>
                <w:highlight w:val="none"/>
                <w:shd w:val="clear" w:color="auto" w:fill="auto"/>
                <w:fitText w:val="1680" w:id="602153297"/>
              </w:rPr>
              <w:t>采购代理机构</w:t>
            </w:r>
            <w:r>
              <w:rPr>
                <w:rFonts w:hint="eastAsia" w:ascii="仿宋" w:hAnsi="仿宋" w:eastAsia="仿宋" w:cs="仿宋"/>
                <w:sz w:val="28"/>
                <w:szCs w:val="28"/>
                <w:highlight w:val="none"/>
                <w:shd w:val="clear" w:color="auto" w:fill="auto"/>
              </w:rPr>
              <w:t>：</w:t>
            </w:r>
          </w:p>
        </w:tc>
        <w:tc>
          <w:tcPr>
            <w:tcW w:w="5445" w:type="dxa"/>
            <w:noWrap w:val="0"/>
            <w:vAlign w:val="top"/>
          </w:tcPr>
          <w:p>
            <w:pPr>
              <w:spacing w:after="100" w:afterAutospacing="1" w:line="440" w:lineRule="exact"/>
              <w:rPr>
                <w:rFonts w:hint="eastAsia" w:ascii="仿宋" w:hAnsi="仿宋" w:eastAsia="仿宋" w:cs="仿宋"/>
                <w:sz w:val="28"/>
                <w:szCs w:val="28"/>
                <w:highlight w:val="none"/>
                <w:shd w:val="clear" w:color="auto" w:fill="auto"/>
                <w:lang w:val="en-US" w:eastAsia="zh-CN"/>
              </w:rPr>
            </w:pPr>
            <w:r>
              <w:rPr>
                <w:rFonts w:hint="eastAsia" w:ascii="仿宋" w:hAnsi="仿宋" w:eastAsia="仿宋" w:cs="仿宋"/>
                <w:sz w:val="28"/>
                <w:szCs w:val="28"/>
                <w:highlight w:val="none"/>
                <w:shd w:val="clear" w:color="auto" w:fill="auto"/>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noWrap w:val="0"/>
            <w:vAlign w:val="center"/>
          </w:tcPr>
          <w:p>
            <w:pPr>
              <w:spacing w:after="100" w:afterAutospacing="1" w:line="440" w:lineRule="exact"/>
              <w:rPr>
                <w:rFonts w:hint="eastAsia" w:ascii="仿宋" w:hAnsi="仿宋" w:eastAsia="仿宋" w:cs="仿宋"/>
                <w:sz w:val="28"/>
                <w:szCs w:val="28"/>
                <w:highlight w:val="none"/>
                <w:shd w:val="clear" w:color="auto" w:fill="auto"/>
              </w:rPr>
            </w:pPr>
            <w:r>
              <w:rPr>
                <w:rFonts w:hint="eastAsia" w:ascii="仿宋" w:hAnsi="仿宋" w:eastAsia="仿宋" w:cs="仿宋"/>
                <w:spacing w:val="93"/>
                <w:kern w:val="0"/>
                <w:sz w:val="28"/>
                <w:szCs w:val="28"/>
                <w:highlight w:val="none"/>
                <w:shd w:val="clear" w:color="auto" w:fill="auto"/>
                <w:fitText w:val="1680" w:id="129896505"/>
              </w:rPr>
              <w:t>监督</w:t>
            </w:r>
            <w:r>
              <w:rPr>
                <w:rFonts w:hint="eastAsia" w:ascii="仿宋" w:hAnsi="仿宋" w:eastAsia="仿宋" w:cs="仿宋"/>
                <w:spacing w:val="93"/>
                <w:kern w:val="0"/>
                <w:sz w:val="28"/>
                <w:szCs w:val="28"/>
                <w:highlight w:val="none"/>
                <w:shd w:val="clear" w:color="auto" w:fill="auto"/>
                <w:fitText w:val="1680" w:id="129896505"/>
                <w:lang w:val="en-US" w:eastAsia="zh-CN"/>
              </w:rPr>
              <w:t>部</w:t>
            </w:r>
            <w:r>
              <w:rPr>
                <w:rFonts w:hint="eastAsia" w:ascii="仿宋" w:hAnsi="仿宋" w:eastAsia="仿宋" w:cs="仿宋"/>
                <w:spacing w:val="1"/>
                <w:kern w:val="0"/>
                <w:sz w:val="28"/>
                <w:szCs w:val="28"/>
                <w:highlight w:val="none"/>
                <w:shd w:val="clear" w:color="auto" w:fill="auto"/>
                <w:fitText w:val="1680" w:id="129896505"/>
                <w:lang w:val="en-US" w:eastAsia="zh-CN"/>
              </w:rPr>
              <w:t>门</w:t>
            </w:r>
            <w:r>
              <w:rPr>
                <w:rFonts w:hint="eastAsia" w:ascii="仿宋" w:hAnsi="仿宋" w:eastAsia="仿宋" w:cs="仿宋"/>
                <w:sz w:val="28"/>
                <w:szCs w:val="28"/>
                <w:highlight w:val="none"/>
                <w:shd w:val="clear" w:color="auto" w:fill="auto"/>
              </w:rPr>
              <w:t>：</w:t>
            </w:r>
          </w:p>
        </w:tc>
        <w:tc>
          <w:tcPr>
            <w:tcW w:w="5445" w:type="dxa"/>
            <w:noWrap w:val="0"/>
            <w:vAlign w:val="center"/>
          </w:tcPr>
          <w:p>
            <w:pPr>
              <w:spacing w:after="100" w:afterAutospacing="1" w:line="440" w:lineRule="exact"/>
              <w:jc w:val="left"/>
              <w:rPr>
                <w:rFonts w:hint="eastAsia" w:ascii="仿宋" w:hAnsi="仿宋" w:eastAsia="仿宋" w:cs="仿宋"/>
                <w:sz w:val="28"/>
                <w:szCs w:val="28"/>
                <w:highlight w:val="none"/>
                <w:shd w:val="clear" w:color="auto" w:fill="auto"/>
              </w:rPr>
            </w:pPr>
            <w:r>
              <w:rPr>
                <w:rFonts w:hint="eastAsia" w:ascii="仿宋" w:hAnsi="仿宋" w:eastAsia="仿宋" w:cs="仿宋"/>
                <w:sz w:val="28"/>
                <w:szCs w:val="28"/>
                <w:highlight w:val="none"/>
                <w:shd w:val="clear" w:color="auto" w:fill="auto"/>
              </w:rPr>
              <w:t>绍兴市妇幼保健院纪检监察室</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 w:hAnsi="仿宋" w:eastAsia="仿宋" w:cs="仿宋"/>
                <w:sz w:val="28"/>
                <w:szCs w:val="28"/>
                <w:highlight w:val="none"/>
                <w:shd w:val="clear" w:color="auto" w:fill="auto"/>
              </w:rPr>
            </w:pPr>
            <w:r>
              <w:rPr>
                <w:rFonts w:hint="eastAsia" w:ascii="仿宋" w:hAnsi="仿宋" w:eastAsia="仿宋" w:cs="仿宋"/>
                <w:sz w:val="32"/>
                <w:szCs w:val="32"/>
                <w:highlight w:val="none"/>
                <w:u w:val="single"/>
                <w:shd w:val="clear" w:color="auto" w:fill="auto"/>
              </w:rPr>
              <w:t>二〇二三</w:t>
            </w:r>
            <w:r>
              <w:rPr>
                <w:rFonts w:hint="eastAsia" w:ascii="仿宋" w:hAnsi="仿宋" w:eastAsia="仿宋" w:cs="仿宋"/>
                <w:sz w:val="32"/>
                <w:szCs w:val="32"/>
                <w:highlight w:val="none"/>
                <w:shd w:val="clear" w:color="auto" w:fill="auto"/>
              </w:rPr>
              <w:t>年</w:t>
            </w:r>
            <w:r>
              <w:rPr>
                <w:rFonts w:hint="eastAsia" w:ascii="仿宋" w:hAnsi="仿宋" w:eastAsia="仿宋" w:cs="仿宋"/>
                <w:sz w:val="32"/>
                <w:szCs w:val="32"/>
                <w:highlight w:val="none"/>
                <w:u w:val="single"/>
                <w:shd w:val="clear" w:color="auto" w:fill="auto"/>
                <w:lang w:eastAsia="zh-CN"/>
              </w:rPr>
              <w:t>三</w:t>
            </w:r>
            <w:r>
              <w:rPr>
                <w:rFonts w:hint="eastAsia" w:ascii="仿宋" w:hAnsi="仿宋" w:eastAsia="仿宋" w:cs="仿宋"/>
                <w:sz w:val="32"/>
                <w:szCs w:val="32"/>
                <w:highlight w:val="none"/>
                <w:shd w:val="clear" w:color="auto" w:fill="auto"/>
              </w:rPr>
              <w:t>月</w:t>
            </w:r>
          </w:p>
        </w:tc>
      </w:tr>
    </w:tbl>
    <w:p>
      <w:pPr>
        <w:jc w:val="center"/>
        <w:rPr>
          <w:rFonts w:hint="eastAsia" w:ascii="仿宋" w:hAnsi="仿宋" w:eastAsia="仿宋" w:cs="仿宋"/>
          <w:b/>
          <w:color w:val="000000"/>
          <w:sz w:val="44"/>
          <w:szCs w:val="44"/>
          <w:highlight w:val="none"/>
          <w:shd w:val="clear" w:color="auto" w:fill="auto"/>
        </w:rPr>
      </w:pPr>
    </w:p>
    <w:p>
      <w:pPr>
        <w:jc w:val="center"/>
        <w:rPr>
          <w:rFonts w:hint="eastAsia" w:ascii="仿宋" w:hAnsi="仿宋" w:eastAsia="仿宋" w:cs="仿宋"/>
          <w:b/>
          <w:color w:val="000000"/>
          <w:sz w:val="44"/>
          <w:szCs w:val="44"/>
          <w:highlight w:val="none"/>
          <w:shd w:val="clear" w:color="auto" w:fill="auto"/>
        </w:rPr>
      </w:pPr>
    </w:p>
    <w:p>
      <w:pPr>
        <w:pStyle w:val="2"/>
        <w:rPr>
          <w:rFonts w:hint="eastAsia" w:ascii="仿宋" w:hAnsi="仿宋" w:eastAsia="仿宋" w:cs="仿宋"/>
          <w:b/>
          <w:color w:val="000000"/>
          <w:sz w:val="44"/>
          <w:szCs w:val="44"/>
          <w:highlight w:val="none"/>
          <w:shd w:val="clear" w:color="auto" w:fill="auto"/>
        </w:rPr>
      </w:pPr>
    </w:p>
    <w:p>
      <w:pPr>
        <w:pStyle w:val="2"/>
        <w:rPr>
          <w:rFonts w:hint="eastAsia" w:ascii="仿宋" w:hAnsi="仿宋" w:eastAsia="仿宋" w:cs="仿宋"/>
          <w:b/>
          <w:color w:val="000000"/>
          <w:sz w:val="44"/>
          <w:szCs w:val="44"/>
          <w:highlight w:val="none"/>
          <w:shd w:val="clear" w:color="auto" w:fill="auto"/>
        </w:rPr>
      </w:pPr>
    </w:p>
    <w:p>
      <w:pPr>
        <w:jc w:val="center"/>
        <w:rPr>
          <w:rFonts w:hint="eastAsia" w:ascii="仿宋" w:hAnsi="仿宋" w:eastAsia="仿宋" w:cs="仿宋"/>
          <w:b/>
          <w:color w:val="000000"/>
          <w:sz w:val="44"/>
          <w:szCs w:val="44"/>
          <w:highlight w:val="none"/>
          <w:shd w:val="clear" w:color="auto" w:fill="auto"/>
        </w:rPr>
      </w:pPr>
      <w:r>
        <w:rPr>
          <w:rFonts w:hint="eastAsia" w:ascii="仿宋" w:hAnsi="仿宋" w:eastAsia="仿宋" w:cs="仿宋"/>
          <w:b/>
          <w:color w:val="000000"/>
          <w:sz w:val="44"/>
          <w:szCs w:val="44"/>
          <w:highlight w:val="none"/>
          <w:shd w:val="clear" w:color="auto" w:fill="auto"/>
        </w:rPr>
        <w:t>目</w:t>
      </w:r>
      <w:r>
        <w:rPr>
          <w:rFonts w:hint="eastAsia" w:ascii="仿宋" w:hAnsi="仿宋" w:eastAsia="仿宋" w:cs="仿宋"/>
          <w:b/>
          <w:color w:val="000000"/>
          <w:sz w:val="44"/>
          <w:szCs w:val="44"/>
          <w:highlight w:val="none"/>
          <w:shd w:val="clear" w:color="auto" w:fill="auto"/>
          <w:lang w:val="en-US" w:eastAsia="zh-CN"/>
        </w:rPr>
        <w:t xml:space="preserve">  </w:t>
      </w:r>
      <w:r>
        <w:rPr>
          <w:rFonts w:hint="eastAsia" w:ascii="仿宋" w:hAnsi="仿宋" w:eastAsia="仿宋" w:cs="仿宋"/>
          <w:b/>
          <w:color w:val="000000"/>
          <w:sz w:val="44"/>
          <w:szCs w:val="44"/>
          <w:highlight w:val="none"/>
          <w:shd w:val="clear" w:color="auto" w:fill="auto"/>
        </w:rPr>
        <w:t>录</w:t>
      </w:r>
    </w:p>
    <w:p>
      <w:pPr>
        <w:jc w:val="center"/>
        <w:rPr>
          <w:rFonts w:hint="eastAsia" w:ascii="仿宋" w:hAnsi="仿宋" w:eastAsia="仿宋" w:cs="仿宋"/>
          <w:b/>
          <w:color w:val="000000"/>
          <w:sz w:val="44"/>
          <w:szCs w:val="44"/>
          <w:highlight w:val="none"/>
          <w:shd w:val="clear" w:color="auto" w:fill="auto"/>
        </w:rPr>
      </w:pPr>
    </w:p>
    <w:p>
      <w:pPr>
        <w:jc w:val="center"/>
        <w:rPr>
          <w:rFonts w:hint="eastAsia" w:ascii="仿宋" w:hAnsi="仿宋" w:eastAsia="仿宋" w:cs="仿宋"/>
          <w:color w:val="000000"/>
          <w:highlight w:val="none"/>
          <w:shd w:val="clear" w:color="auto" w:fill="auto"/>
        </w:rPr>
      </w:pPr>
    </w:p>
    <w:p>
      <w:pPr>
        <w:snapToGrid w:val="0"/>
        <w:spacing w:line="480" w:lineRule="auto"/>
        <w:ind w:firstLine="1446" w:firstLineChars="400"/>
        <w:jc w:val="left"/>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第一部分    招标公告</w:t>
      </w:r>
    </w:p>
    <w:p>
      <w:pPr>
        <w:snapToGrid w:val="0"/>
        <w:spacing w:line="480" w:lineRule="auto"/>
        <w:ind w:firstLine="1446" w:firstLineChars="400"/>
        <w:jc w:val="left"/>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第二部分    投标须知</w:t>
      </w:r>
    </w:p>
    <w:p>
      <w:pPr>
        <w:snapToGrid w:val="0"/>
        <w:spacing w:line="480" w:lineRule="auto"/>
        <w:ind w:firstLine="1446" w:firstLineChars="400"/>
        <w:jc w:val="left"/>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第三部分    招标项目范围及要求</w:t>
      </w:r>
    </w:p>
    <w:p>
      <w:pPr>
        <w:snapToGrid w:val="0"/>
        <w:spacing w:line="480" w:lineRule="auto"/>
        <w:ind w:firstLine="1446" w:firstLineChars="400"/>
        <w:jc w:val="left"/>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 xml:space="preserve">第四部分    </w:t>
      </w:r>
      <w:r>
        <w:rPr>
          <w:rFonts w:hint="eastAsia" w:ascii="仿宋_GB2312" w:hAnsi="仿宋" w:eastAsia="仿宋_GB2312" w:cs="仿宋_GB2312"/>
          <w:b/>
          <w:sz w:val="36"/>
          <w:szCs w:val="36"/>
          <w:highlight w:val="none"/>
          <w:shd w:val="clear" w:color="auto" w:fill="auto"/>
        </w:rPr>
        <w:t>政府采购合同参考范本</w:t>
      </w:r>
    </w:p>
    <w:p>
      <w:pPr>
        <w:snapToGrid w:val="0"/>
        <w:spacing w:line="480" w:lineRule="auto"/>
        <w:ind w:firstLine="1446" w:firstLineChars="400"/>
        <w:jc w:val="left"/>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第五部分    评标方法及标准</w:t>
      </w:r>
    </w:p>
    <w:p>
      <w:pPr>
        <w:snapToGrid w:val="0"/>
        <w:spacing w:line="480" w:lineRule="auto"/>
        <w:ind w:firstLine="1446" w:firstLineChars="400"/>
        <w:jc w:val="left"/>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 xml:space="preserve">第六部分    </w:t>
      </w:r>
      <w:r>
        <w:rPr>
          <w:rFonts w:hint="eastAsia" w:ascii="仿宋" w:hAnsi="仿宋" w:eastAsia="仿宋" w:cs="仿宋"/>
          <w:b/>
          <w:color w:val="000000"/>
          <w:sz w:val="36"/>
          <w:szCs w:val="36"/>
          <w:highlight w:val="none"/>
          <w:shd w:val="clear" w:color="auto" w:fill="auto"/>
          <w:lang w:eastAsia="zh-CN"/>
        </w:rPr>
        <w:t>投标响应文件</w:t>
      </w:r>
      <w:r>
        <w:rPr>
          <w:rFonts w:hint="eastAsia" w:ascii="仿宋" w:hAnsi="仿宋" w:eastAsia="仿宋" w:cs="仿宋"/>
          <w:b/>
          <w:color w:val="000000"/>
          <w:sz w:val="36"/>
          <w:szCs w:val="36"/>
          <w:highlight w:val="none"/>
          <w:shd w:val="clear" w:color="auto" w:fill="auto"/>
        </w:rPr>
        <w:t>及其附件格式</w:t>
      </w:r>
    </w:p>
    <w:p>
      <w:pPr>
        <w:snapToGrid w:val="0"/>
        <w:spacing w:line="480" w:lineRule="auto"/>
        <w:jc w:val="left"/>
        <w:rPr>
          <w:rFonts w:hint="eastAsia" w:ascii="仿宋" w:hAnsi="仿宋" w:eastAsia="仿宋" w:cs="仿宋"/>
          <w:color w:val="000000"/>
          <w:sz w:val="36"/>
          <w:szCs w:val="36"/>
          <w:highlight w:val="none"/>
          <w:shd w:val="clear" w:color="auto" w:fill="auto"/>
        </w:rPr>
      </w:pPr>
    </w:p>
    <w:p>
      <w:pPr>
        <w:snapToGrid w:val="0"/>
        <w:spacing w:line="480" w:lineRule="auto"/>
        <w:jc w:val="left"/>
        <w:rPr>
          <w:rFonts w:hint="eastAsia" w:ascii="仿宋" w:hAnsi="仿宋" w:eastAsia="仿宋" w:cs="仿宋"/>
          <w:color w:val="000000"/>
          <w:sz w:val="36"/>
          <w:szCs w:val="36"/>
          <w:highlight w:val="none"/>
          <w:shd w:val="clear" w:color="auto" w:fill="auto"/>
        </w:rPr>
      </w:pPr>
    </w:p>
    <w:p>
      <w:pPr>
        <w:snapToGrid w:val="0"/>
        <w:spacing w:line="480" w:lineRule="auto"/>
        <w:jc w:val="left"/>
        <w:rPr>
          <w:rFonts w:hint="eastAsia" w:ascii="仿宋" w:hAnsi="仿宋" w:eastAsia="仿宋" w:cs="仿宋"/>
          <w:color w:val="000000"/>
          <w:sz w:val="36"/>
          <w:szCs w:val="36"/>
          <w:highlight w:val="none"/>
          <w:shd w:val="clear" w:color="auto" w:fill="auto"/>
        </w:rPr>
      </w:pPr>
    </w:p>
    <w:p>
      <w:pPr>
        <w:snapToGrid w:val="0"/>
        <w:spacing w:line="480" w:lineRule="auto"/>
        <w:jc w:val="left"/>
        <w:rPr>
          <w:rFonts w:hint="eastAsia" w:ascii="仿宋" w:hAnsi="仿宋" w:eastAsia="仿宋" w:cs="仿宋"/>
          <w:color w:val="000000"/>
          <w:sz w:val="36"/>
          <w:szCs w:val="36"/>
          <w:highlight w:val="none"/>
          <w:shd w:val="clear" w:color="auto" w:fill="auto"/>
        </w:rPr>
      </w:pPr>
    </w:p>
    <w:p>
      <w:pPr>
        <w:snapToGrid w:val="0"/>
        <w:spacing w:line="480" w:lineRule="auto"/>
        <w:jc w:val="left"/>
        <w:rPr>
          <w:rFonts w:hint="eastAsia" w:ascii="仿宋" w:hAnsi="仿宋" w:eastAsia="仿宋" w:cs="仿宋"/>
          <w:color w:val="000000"/>
          <w:sz w:val="36"/>
          <w:szCs w:val="36"/>
          <w:highlight w:val="none"/>
          <w:shd w:val="clear" w:color="auto" w:fill="auto"/>
        </w:rPr>
      </w:pPr>
    </w:p>
    <w:p>
      <w:pPr>
        <w:pStyle w:val="73"/>
        <w:rPr>
          <w:rFonts w:hint="eastAsia" w:ascii="仿宋" w:hAnsi="仿宋" w:eastAsia="仿宋" w:cs="仿宋"/>
          <w:color w:val="000000"/>
          <w:sz w:val="36"/>
          <w:szCs w:val="36"/>
          <w:highlight w:val="none"/>
          <w:shd w:val="clear" w:color="auto" w:fill="auto"/>
        </w:rPr>
      </w:pPr>
    </w:p>
    <w:p>
      <w:pPr>
        <w:snapToGrid w:val="0"/>
        <w:spacing w:line="600" w:lineRule="exact"/>
        <w:jc w:val="center"/>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第一部分 招标公告</w:t>
      </w:r>
    </w:p>
    <w:p>
      <w:pPr>
        <w:spacing w:line="44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bCs/>
          <w:color w:val="000000"/>
          <w:sz w:val="24"/>
          <w:highlight w:val="none"/>
          <w:u w:val="single"/>
          <w:shd w:val="clear" w:color="auto" w:fill="auto"/>
        </w:rPr>
        <w:t>绍兴市嘉华项目管理有限公司</w:t>
      </w:r>
      <w:r>
        <w:rPr>
          <w:rFonts w:hint="eastAsia" w:ascii="仿宋" w:hAnsi="仿宋" w:eastAsia="仿宋" w:cs="仿宋"/>
          <w:bCs/>
          <w:color w:val="000000"/>
          <w:sz w:val="24"/>
          <w:highlight w:val="none"/>
          <w:shd w:val="clear" w:color="auto" w:fill="auto"/>
        </w:rPr>
        <w:t>受</w:t>
      </w:r>
      <w:r>
        <w:rPr>
          <w:rFonts w:hint="eastAsia" w:ascii="仿宋" w:hAnsi="仿宋" w:eastAsia="仿宋" w:cs="仿宋"/>
          <w:bCs/>
          <w:color w:val="000000"/>
          <w:sz w:val="24"/>
          <w:highlight w:val="none"/>
          <w:u w:val="single"/>
          <w:shd w:val="clear" w:color="auto" w:fill="auto"/>
        </w:rPr>
        <w:t>绍兴市妇幼保健院</w:t>
      </w:r>
      <w:r>
        <w:rPr>
          <w:rFonts w:hint="eastAsia" w:ascii="仿宋" w:hAnsi="仿宋" w:eastAsia="仿宋" w:cs="仿宋"/>
          <w:sz w:val="24"/>
          <w:highlight w:val="none"/>
          <w:shd w:val="clear" w:color="auto" w:fill="auto"/>
        </w:rPr>
        <w:t>委托，就下列项目进行</w:t>
      </w:r>
      <w:r>
        <w:rPr>
          <w:rFonts w:hint="eastAsia" w:ascii="仿宋" w:eastAsia="仿宋" w:cs="Arial"/>
          <w:bCs/>
          <w:color w:val="000000"/>
          <w:sz w:val="24"/>
          <w:highlight w:val="none"/>
          <w:u w:val="single"/>
          <w:shd w:val="clear" w:color="auto" w:fill="auto"/>
        </w:rPr>
        <w:t xml:space="preserve">   </w:t>
      </w:r>
      <w:r>
        <w:rPr>
          <w:rFonts w:hint="eastAsia" w:ascii="仿宋" w:eastAsia="仿宋" w:cs="Arial"/>
          <w:b/>
          <w:bCs w:val="0"/>
          <w:color w:val="000000"/>
          <w:sz w:val="24"/>
          <w:highlight w:val="none"/>
          <w:u w:val="single"/>
          <w:shd w:val="clear" w:color="auto" w:fill="auto"/>
          <w:lang w:val="en-US" w:eastAsia="zh-CN"/>
        </w:rPr>
        <w:t>公开招标</w:t>
      </w:r>
      <w:r>
        <w:rPr>
          <w:rFonts w:hint="eastAsia" w:ascii="仿宋" w:eastAsia="仿宋" w:cs="Arial"/>
          <w:bCs/>
          <w:color w:val="000000"/>
          <w:sz w:val="24"/>
          <w:highlight w:val="none"/>
          <w:u w:val="single"/>
          <w:shd w:val="clear" w:color="auto" w:fill="auto"/>
        </w:rPr>
        <w:t xml:space="preserve">   </w:t>
      </w:r>
      <w:r>
        <w:rPr>
          <w:rFonts w:hint="eastAsia" w:ascii="仿宋" w:eastAsia="仿宋" w:cs="Arial"/>
          <w:b/>
          <w:bCs/>
          <w:color w:val="000000"/>
          <w:sz w:val="24"/>
          <w:highlight w:val="none"/>
          <w:shd w:val="clear" w:color="auto" w:fill="auto"/>
        </w:rPr>
        <w:t>（采购方式）</w:t>
      </w:r>
      <w:r>
        <w:rPr>
          <w:rFonts w:hint="eastAsia" w:ascii="仿宋" w:hAnsi="仿宋" w:eastAsia="仿宋" w:cs="仿宋"/>
          <w:sz w:val="24"/>
          <w:highlight w:val="none"/>
          <w:shd w:val="clear" w:color="auto" w:fill="auto"/>
        </w:rPr>
        <w:t>，现将有关事项公告如下：</w:t>
      </w:r>
    </w:p>
    <w:p>
      <w:pPr>
        <w:snapToGrid w:val="0"/>
        <w:spacing w:line="440" w:lineRule="exact"/>
        <w:ind w:firstLine="482" w:firstLineChars="200"/>
        <w:jc w:val="left"/>
        <w:rPr>
          <w:rFonts w:hint="eastAsia" w:ascii="仿宋" w:hAnsi="仿宋" w:eastAsia="仿宋" w:cs="仿宋"/>
          <w:sz w:val="24"/>
          <w:highlight w:val="none"/>
          <w:shd w:val="clear" w:color="auto" w:fill="auto"/>
          <w:lang w:eastAsia="zh-CN"/>
        </w:rPr>
      </w:pPr>
      <w:r>
        <w:rPr>
          <w:rFonts w:hint="eastAsia" w:ascii="仿宋" w:hAnsi="仿宋" w:eastAsia="仿宋" w:cs="仿宋"/>
          <w:b/>
          <w:sz w:val="24"/>
          <w:highlight w:val="none"/>
          <w:shd w:val="clear" w:color="auto" w:fill="auto"/>
        </w:rPr>
        <w:t>一、招标编号：</w:t>
      </w:r>
      <w:r>
        <w:rPr>
          <w:rFonts w:hint="eastAsia" w:ascii="仿宋" w:hAnsi="仿宋" w:eastAsia="仿宋" w:cs="仿宋"/>
          <w:sz w:val="24"/>
          <w:highlight w:val="none"/>
          <w:shd w:val="clear" w:color="auto" w:fill="auto"/>
          <w:lang w:eastAsia="zh-CN"/>
        </w:rPr>
        <w:t>SXJHCG-2023-N0025</w:t>
      </w:r>
    </w:p>
    <w:p>
      <w:pPr>
        <w:snapToGrid w:val="0"/>
        <w:spacing w:line="440" w:lineRule="exact"/>
        <w:ind w:firstLine="482" w:firstLineChars="200"/>
        <w:jc w:val="left"/>
        <w:rPr>
          <w:rFonts w:hint="eastAsia" w:ascii="仿宋" w:hAnsi="仿宋" w:eastAsia="仿宋" w:cs="仿宋"/>
          <w:b/>
          <w:sz w:val="24"/>
          <w:highlight w:val="none"/>
          <w:u w:val="single"/>
          <w:shd w:val="clear" w:color="auto" w:fill="auto"/>
        </w:rPr>
      </w:pPr>
      <w:r>
        <w:rPr>
          <w:rFonts w:hint="eastAsia" w:ascii="仿宋" w:hAnsi="仿宋" w:eastAsia="仿宋" w:cs="仿宋"/>
          <w:b/>
          <w:sz w:val="24"/>
          <w:highlight w:val="none"/>
          <w:shd w:val="clear" w:color="auto" w:fill="auto"/>
          <w:lang w:val="en-US" w:eastAsia="zh-CN"/>
        </w:rPr>
        <w:t>二、</w:t>
      </w:r>
      <w:r>
        <w:rPr>
          <w:rFonts w:hint="eastAsia" w:ascii="仿宋" w:hAnsi="仿宋" w:eastAsia="仿宋" w:cs="仿宋"/>
          <w:b/>
          <w:sz w:val="24"/>
          <w:highlight w:val="none"/>
          <w:shd w:val="clear" w:color="auto" w:fill="auto"/>
        </w:rPr>
        <w:t>采购组织类型：</w:t>
      </w:r>
      <w:r>
        <w:rPr>
          <w:rFonts w:hint="eastAsia" w:ascii="仿宋" w:hAnsi="仿宋" w:eastAsia="仿宋" w:cs="仿宋"/>
          <w:b/>
          <w:bCs/>
          <w:sz w:val="24"/>
          <w:highlight w:val="none"/>
          <w:u w:val="single"/>
          <w:shd w:val="clear" w:color="auto" w:fill="auto"/>
          <w:lang w:val="en-US" w:eastAsia="zh-CN"/>
        </w:rPr>
        <w:t>自行</w:t>
      </w:r>
      <w:r>
        <w:rPr>
          <w:rFonts w:hint="eastAsia" w:ascii="仿宋" w:hAnsi="仿宋" w:eastAsia="仿宋" w:cs="仿宋"/>
          <w:b/>
          <w:bCs/>
          <w:sz w:val="24"/>
          <w:highlight w:val="none"/>
          <w:u w:val="single"/>
          <w:shd w:val="clear" w:color="auto" w:fill="auto"/>
        </w:rPr>
        <w:t>采购</w:t>
      </w:r>
      <w:r>
        <w:rPr>
          <w:rFonts w:hint="eastAsia" w:ascii="仿宋" w:hAnsi="仿宋" w:eastAsia="仿宋" w:cs="仿宋"/>
          <w:b/>
          <w:bCs/>
          <w:sz w:val="24"/>
          <w:highlight w:val="none"/>
          <w:u w:val="single"/>
          <w:shd w:val="clear" w:color="auto" w:fill="auto"/>
          <w:lang w:val="en-US" w:eastAsia="zh-CN"/>
        </w:rPr>
        <w:t>委托代理</w:t>
      </w:r>
      <w:r>
        <w:rPr>
          <w:rFonts w:hint="eastAsia" w:ascii="仿宋" w:hAnsi="仿宋" w:eastAsia="仿宋" w:cs="仿宋"/>
          <w:sz w:val="24"/>
          <w:highlight w:val="none"/>
          <w:shd w:val="clear" w:color="auto" w:fill="auto"/>
          <w:lang w:val="en-US" w:eastAsia="zh-CN"/>
        </w:rPr>
        <w:t xml:space="preserve"> </w:t>
      </w:r>
      <w:r>
        <w:rPr>
          <w:rFonts w:hint="eastAsia" w:ascii="仿宋" w:eastAsia="仿宋" w:cs="Arial"/>
          <w:b/>
          <w:bCs/>
          <w:color w:val="000000"/>
          <w:sz w:val="24"/>
          <w:highlight w:val="none"/>
          <w:shd w:val="clear" w:color="auto" w:fill="auto"/>
        </w:rPr>
        <w:t>采购类别：</w:t>
      </w:r>
      <w:r>
        <w:rPr>
          <w:rFonts w:ascii="仿宋" w:eastAsia="仿宋" w:cs="Arial"/>
          <w:b/>
          <w:bCs/>
          <w:color w:val="000000"/>
          <w:sz w:val="24"/>
          <w:highlight w:val="none"/>
          <w:u w:val="single"/>
          <w:shd w:val="clear" w:color="auto" w:fill="auto"/>
        </w:rPr>
        <w:t>服务</w:t>
      </w:r>
      <w:r>
        <w:rPr>
          <w:rFonts w:hint="eastAsia" w:ascii="仿宋" w:eastAsia="仿宋" w:cs="Arial"/>
          <w:b/>
          <w:bCs/>
          <w:color w:val="000000"/>
          <w:sz w:val="24"/>
          <w:highlight w:val="none"/>
          <w:u w:val="single"/>
          <w:shd w:val="clear" w:color="auto" w:fill="auto"/>
          <w:lang w:val="en-US" w:eastAsia="zh-CN"/>
        </w:rPr>
        <w:t>类</w:t>
      </w:r>
    </w:p>
    <w:p>
      <w:pPr>
        <w:snapToGrid w:val="0"/>
        <w:spacing w:line="440" w:lineRule="exact"/>
        <w:ind w:firstLine="482" w:firstLineChars="200"/>
        <w:jc w:val="left"/>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lang w:val="en-US" w:eastAsia="zh-CN"/>
        </w:rPr>
        <w:t>三</w:t>
      </w:r>
      <w:r>
        <w:rPr>
          <w:rFonts w:hint="eastAsia" w:ascii="仿宋" w:hAnsi="仿宋" w:eastAsia="仿宋" w:cs="仿宋"/>
          <w:b/>
          <w:sz w:val="24"/>
          <w:highlight w:val="none"/>
          <w:shd w:val="clear" w:color="auto" w:fill="auto"/>
        </w:rPr>
        <w:t>、</w:t>
      </w:r>
      <w:r>
        <w:rPr>
          <w:rFonts w:hint="eastAsia" w:ascii="仿宋" w:hAnsi="仿宋" w:eastAsia="仿宋" w:cs="仿宋"/>
          <w:b/>
          <w:kern w:val="0"/>
          <w:sz w:val="24"/>
          <w:highlight w:val="none"/>
          <w:shd w:val="clear" w:color="auto" w:fill="auto"/>
        </w:rPr>
        <w:t>采购</w:t>
      </w:r>
      <w:r>
        <w:rPr>
          <w:rFonts w:hint="eastAsia" w:ascii="仿宋" w:hAnsi="仿宋" w:eastAsia="仿宋" w:cs="仿宋"/>
          <w:b/>
          <w:sz w:val="24"/>
          <w:highlight w:val="none"/>
          <w:shd w:val="clear" w:color="auto" w:fill="auto"/>
        </w:rPr>
        <w:t>项目设备名称及数量：（详见</w:t>
      </w:r>
      <w:r>
        <w:rPr>
          <w:rFonts w:hint="eastAsia" w:ascii="仿宋" w:hAnsi="仿宋" w:eastAsia="仿宋" w:cs="仿宋"/>
          <w:b/>
          <w:sz w:val="24"/>
          <w:highlight w:val="none"/>
          <w:shd w:val="clear" w:color="auto" w:fill="auto"/>
          <w:lang w:val="en-US" w:eastAsia="zh-CN"/>
        </w:rPr>
        <w:t>招标</w:t>
      </w:r>
      <w:r>
        <w:rPr>
          <w:rFonts w:hint="eastAsia" w:ascii="仿宋" w:hAnsi="仿宋" w:eastAsia="仿宋" w:cs="仿宋"/>
          <w:b/>
          <w:sz w:val="24"/>
          <w:highlight w:val="none"/>
          <w:shd w:val="clear" w:color="auto" w:fill="auto"/>
        </w:rPr>
        <w:t>文件）</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5183"/>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73" w:type="dxa"/>
            <w:noWrap w:val="0"/>
            <w:vAlign w:val="center"/>
          </w:tcPr>
          <w:p>
            <w:pPr>
              <w:jc w:val="center"/>
              <w:rPr>
                <w:rFonts w:hint="eastAsia" w:ascii="仿宋" w:hAnsi="仿宋" w:eastAsia="仿宋" w:cs="仿宋"/>
                <w:b/>
                <w:color w:val="000000"/>
                <w:sz w:val="24"/>
                <w:szCs w:val="24"/>
                <w:highlight w:val="none"/>
                <w:shd w:val="clear" w:color="auto" w:fill="auto"/>
              </w:rPr>
            </w:pPr>
            <w:r>
              <w:rPr>
                <w:rFonts w:hint="eastAsia" w:ascii="仿宋" w:hAnsi="仿宋" w:eastAsia="仿宋" w:cs="仿宋"/>
                <w:b/>
                <w:color w:val="000000"/>
                <w:sz w:val="24"/>
                <w:szCs w:val="24"/>
                <w:highlight w:val="none"/>
                <w:shd w:val="clear" w:color="auto" w:fill="auto"/>
              </w:rPr>
              <w:t>标项</w:t>
            </w:r>
          </w:p>
        </w:tc>
        <w:tc>
          <w:tcPr>
            <w:tcW w:w="5183" w:type="dxa"/>
            <w:noWrap w:val="0"/>
            <w:vAlign w:val="center"/>
          </w:tcPr>
          <w:p>
            <w:pPr>
              <w:jc w:val="center"/>
              <w:rPr>
                <w:rFonts w:hint="eastAsia" w:ascii="仿宋" w:hAnsi="仿宋" w:eastAsia="仿宋" w:cs="仿宋"/>
                <w:b/>
                <w:color w:val="000000"/>
                <w:sz w:val="24"/>
                <w:szCs w:val="24"/>
                <w:highlight w:val="none"/>
                <w:shd w:val="clear" w:color="auto" w:fill="auto"/>
              </w:rPr>
            </w:pPr>
            <w:r>
              <w:rPr>
                <w:rFonts w:hint="eastAsia" w:ascii="仿宋" w:hAnsi="仿宋" w:eastAsia="仿宋" w:cs="仿宋"/>
                <w:b/>
                <w:color w:val="000000"/>
                <w:sz w:val="24"/>
                <w:szCs w:val="24"/>
                <w:highlight w:val="none"/>
                <w:shd w:val="clear" w:color="auto" w:fill="auto"/>
              </w:rPr>
              <w:t>标段名称及数量</w:t>
            </w:r>
          </w:p>
          <w:p>
            <w:pPr>
              <w:jc w:val="center"/>
              <w:rPr>
                <w:rFonts w:hint="eastAsia" w:ascii="仿宋" w:hAnsi="仿宋" w:eastAsia="仿宋" w:cs="仿宋"/>
                <w:b/>
                <w:color w:val="000000"/>
                <w:sz w:val="24"/>
                <w:szCs w:val="24"/>
                <w:highlight w:val="none"/>
                <w:shd w:val="clear" w:color="auto" w:fill="auto"/>
              </w:rPr>
            </w:pPr>
            <w:r>
              <w:rPr>
                <w:rFonts w:hint="eastAsia" w:ascii="仿宋" w:hAnsi="仿宋" w:eastAsia="仿宋" w:cs="仿宋"/>
                <w:b/>
                <w:bCs/>
                <w:color w:val="000000"/>
                <w:sz w:val="24"/>
                <w:szCs w:val="24"/>
                <w:highlight w:val="none"/>
                <w:shd w:val="clear" w:color="auto" w:fill="auto"/>
              </w:rPr>
              <w:t>（详见招标文件）</w:t>
            </w:r>
          </w:p>
        </w:tc>
        <w:tc>
          <w:tcPr>
            <w:tcW w:w="2502" w:type="dxa"/>
            <w:noWrap w:val="0"/>
            <w:vAlign w:val="center"/>
          </w:tcPr>
          <w:p>
            <w:pPr>
              <w:jc w:val="center"/>
              <w:rPr>
                <w:rFonts w:hint="eastAsia" w:ascii="仿宋" w:hAnsi="仿宋" w:eastAsia="仿宋" w:cs="仿宋"/>
                <w:b/>
                <w:color w:val="000000"/>
                <w:sz w:val="24"/>
                <w:szCs w:val="24"/>
                <w:highlight w:val="none"/>
                <w:shd w:val="clear" w:color="auto" w:fill="auto"/>
              </w:rPr>
            </w:pPr>
            <w:r>
              <w:rPr>
                <w:rFonts w:hint="eastAsia" w:ascii="仿宋" w:hAnsi="仿宋" w:eastAsia="仿宋" w:cs="仿宋"/>
                <w:b/>
                <w:color w:val="000000"/>
                <w:sz w:val="24"/>
                <w:szCs w:val="24"/>
                <w:highlight w:val="none"/>
                <w:shd w:val="clear" w:color="auto" w:fill="auto"/>
              </w:rPr>
              <w:t>预算金额或上限价（单位：人民币元）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1273" w:type="dxa"/>
            <w:noWrap w:val="0"/>
            <w:vAlign w:val="center"/>
          </w:tcPr>
          <w:p>
            <w:pPr>
              <w:jc w:val="center"/>
              <w:rPr>
                <w:rFonts w:hint="eastAsia" w:ascii="仿宋" w:hAnsi="仿宋" w:eastAsia="仿宋" w:cs="仿宋"/>
                <w:sz w:val="24"/>
                <w:szCs w:val="24"/>
                <w:highlight w:val="none"/>
                <w:shd w:val="clear" w:color="auto" w:fill="auto"/>
                <w:lang w:val="en-US"/>
              </w:rPr>
            </w:pPr>
            <w:r>
              <w:rPr>
                <w:rFonts w:hint="eastAsia" w:ascii="仿宋" w:hAnsi="仿宋" w:eastAsia="仿宋" w:cs="仿宋"/>
                <w:sz w:val="24"/>
                <w:szCs w:val="24"/>
                <w:highlight w:val="none"/>
                <w:shd w:val="clear" w:color="auto" w:fill="auto"/>
                <w:lang w:val="en-US" w:eastAsia="zh-CN"/>
              </w:rPr>
              <w:t>01标</w:t>
            </w:r>
          </w:p>
        </w:tc>
        <w:tc>
          <w:tcPr>
            <w:tcW w:w="5183" w:type="dxa"/>
            <w:noWrap w:val="0"/>
            <w:vAlign w:val="center"/>
          </w:tcPr>
          <w:p>
            <w:pPr>
              <w:rPr>
                <w:rFonts w:hint="eastAsia" w:ascii="仿宋" w:hAnsi="仿宋" w:eastAsia="仿宋" w:cs="仿宋"/>
                <w:sz w:val="24"/>
                <w:szCs w:val="24"/>
                <w:highlight w:val="none"/>
                <w:shd w:val="clear" w:color="auto" w:fill="auto"/>
              </w:rPr>
            </w:pPr>
            <w:r>
              <w:rPr>
                <w:rFonts w:hint="eastAsia" w:ascii="仿宋" w:hAnsi="仿宋" w:eastAsia="仿宋" w:cs="仿宋"/>
                <w:sz w:val="24"/>
                <w:szCs w:val="24"/>
                <w:highlight w:val="none"/>
                <w:shd w:val="clear" w:color="auto" w:fill="auto"/>
                <w:lang w:val="en-US" w:eastAsia="zh-CN"/>
              </w:rPr>
              <w:t>绍兴市妇幼保健院门急诊输液系统项目</w:t>
            </w:r>
          </w:p>
        </w:tc>
        <w:tc>
          <w:tcPr>
            <w:tcW w:w="2502" w:type="dxa"/>
            <w:noWrap w:val="0"/>
            <w:vAlign w:val="center"/>
          </w:tcPr>
          <w:p>
            <w:pPr>
              <w:jc w:val="center"/>
              <w:rPr>
                <w:rFonts w:hint="eastAsia" w:ascii="仿宋" w:hAnsi="仿宋" w:eastAsia="仿宋" w:cs="仿宋"/>
                <w:sz w:val="24"/>
                <w:szCs w:val="24"/>
                <w:highlight w:val="none"/>
                <w:shd w:val="clear" w:color="auto" w:fill="auto"/>
                <w:lang w:eastAsia="zh-CN"/>
              </w:rPr>
            </w:pPr>
            <w:r>
              <w:rPr>
                <w:rFonts w:hint="eastAsia" w:ascii="仿宋" w:hAnsi="仿宋" w:eastAsia="仿宋" w:cs="仿宋"/>
                <w:sz w:val="24"/>
                <w:szCs w:val="24"/>
                <w:highlight w:val="none"/>
                <w:shd w:val="clear" w:color="auto" w:fill="auto"/>
              </w:rPr>
              <w:t>￥</w:t>
            </w:r>
            <w:r>
              <w:rPr>
                <w:rFonts w:hint="eastAsia" w:ascii="仿宋" w:hAnsi="仿宋" w:eastAsia="仿宋" w:cs="仿宋"/>
                <w:sz w:val="24"/>
                <w:szCs w:val="24"/>
                <w:highlight w:val="none"/>
                <w:shd w:val="clear" w:color="auto" w:fill="auto"/>
                <w:lang w:eastAsia="zh-CN"/>
              </w:rPr>
              <w:t>195600.00</w:t>
            </w:r>
          </w:p>
        </w:tc>
      </w:tr>
    </w:tbl>
    <w:p>
      <w:pPr>
        <w:spacing w:line="440" w:lineRule="exact"/>
        <w:ind w:firstLine="424" w:firstLineChars="176"/>
        <w:rPr>
          <w:rFonts w:hint="default" w:ascii="仿宋" w:hAnsi="仿宋" w:eastAsia="仿宋" w:cs="仿宋"/>
          <w:b/>
          <w:color w:val="000000"/>
          <w:sz w:val="24"/>
          <w:highlight w:val="none"/>
          <w:shd w:val="clear" w:color="auto" w:fill="auto"/>
          <w:lang w:val="en-US" w:eastAsia="zh-CN"/>
        </w:rPr>
      </w:pPr>
      <w:r>
        <w:rPr>
          <w:rFonts w:hint="eastAsia" w:ascii="仿宋" w:hAnsi="仿宋" w:eastAsia="仿宋" w:cs="仿宋"/>
          <w:b/>
          <w:color w:val="000000"/>
          <w:sz w:val="24"/>
          <w:highlight w:val="none"/>
          <w:shd w:val="clear" w:color="auto" w:fill="auto"/>
          <w:lang w:val="en-US" w:eastAsia="zh-CN"/>
        </w:rPr>
        <w:t>四、采购需求：</w:t>
      </w:r>
      <w:r>
        <w:rPr>
          <w:rFonts w:hint="eastAsia" w:ascii="仿宋" w:eastAsia="仿宋"/>
          <w:color w:val="000000"/>
          <w:sz w:val="24"/>
          <w:szCs w:val="24"/>
          <w:highlight w:val="none"/>
          <w:shd w:val="clear" w:color="auto" w:fill="auto"/>
        </w:rPr>
        <w:t>详见</w:t>
      </w:r>
      <w:r>
        <w:rPr>
          <w:rFonts w:hint="eastAsia" w:ascii="仿宋" w:eastAsia="仿宋"/>
          <w:color w:val="000000"/>
          <w:sz w:val="24"/>
          <w:szCs w:val="24"/>
          <w:highlight w:val="none"/>
          <w:shd w:val="clear" w:color="auto" w:fill="auto"/>
          <w:lang w:val="en-US" w:eastAsia="zh-CN"/>
        </w:rPr>
        <w:t>招标</w:t>
      </w:r>
      <w:r>
        <w:rPr>
          <w:rFonts w:hint="eastAsia" w:ascii="仿宋" w:eastAsia="仿宋"/>
          <w:color w:val="000000"/>
          <w:sz w:val="24"/>
          <w:szCs w:val="24"/>
          <w:highlight w:val="none"/>
          <w:shd w:val="clear" w:color="auto" w:fill="auto"/>
        </w:rPr>
        <w:t>文件第三</w:t>
      </w:r>
      <w:r>
        <w:rPr>
          <w:rFonts w:hint="eastAsia" w:ascii="仿宋" w:eastAsia="仿宋"/>
          <w:color w:val="000000"/>
          <w:sz w:val="24"/>
          <w:szCs w:val="24"/>
          <w:highlight w:val="none"/>
          <w:shd w:val="clear" w:color="auto" w:fill="auto"/>
          <w:lang w:val="en-US" w:eastAsia="zh-CN"/>
        </w:rPr>
        <w:t>部分</w:t>
      </w:r>
      <w:r>
        <w:rPr>
          <w:rFonts w:hint="eastAsia" w:ascii="仿宋" w:eastAsia="仿宋"/>
          <w:color w:val="000000"/>
          <w:sz w:val="24"/>
          <w:szCs w:val="24"/>
          <w:highlight w:val="none"/>
          <w:shd w:val="clear" w:color="auto" w:fill="auto"/>
        </w:rPr>
        <w:t>。</w:t>
      </w:r>
    </w:p>
    <w:p>
      <w:pPr>
        <w:spacing w:line="440" w:lineRule="exact"/>
        <w:ind w:firstLine="424" w:firstLineChars="176"/>
        <w:rPr>
          <w:rFonts w:hint="eastAsia" w:ascii="仿宋" w:hAnsi="仿宋" w:eastAsia="仿宋" w:cs="仿宋"/>
          <w:color w:val="000000"/>
          <w:sz w:val="24"/>
          <w:highlight w:val="none"/>
          <w:shd w:val="clear" w:color="auto" w:fill="auto"/>
        </w:rPr>
      </w:pPr>
      <w:r>
        <w:rPr>
          <w:rFonts w:hint="eastAsia" w:ascii="仿宋" w:hAnsi="仿宋" w:eastAsia="仿宋" w:cs="仿宋"/>
          <w:b/>
          <w:color w:val="000000"/>
          <w:sz w:val="24"/>
          <w:highlight w:val="none"/>
          <w:shd w:val="clear" w:color="auto" w:fill="auto"/>
          <w:lang w:val="en-US" w:eastAsia="zh-CN"/>
        </w:rPr>
        <w:t>五</w:t>
      </w:r>
      <w:r>
        <w:rPr>
          <w:rFonts w:hint="eastAsia" w:ascii="仿宋" w:hAnsi="仿宋" w:eastAsia="仿宋" w:cs="仿宋"/>
          <w:b/>
          <w:color w:val="000000"/>
          <w:sz w:val="24"/>
          <w:highlight w:val="none"/>
          <w:shd w:val="clear" w:color="auto" w:fill="auto"/>
        </w:rPr>
        <w:t>、</w:t>
      </w:r>
      <w:r>
        <w:rPr>
          <w:rFonts w:hint="eastAsia" w:ascii="仿宋" w:hAnsi="仿宋" w:eastAsia="仿宋" w:cs="仿宋"/>
          <w:b/>
          <w:color w:val="000000"/>
          <w:sz w:val="24"/>
          <w:highlight w:val="none"/>
          <w:shd w:val="clear" w:color="auto" w:fill="auto"/>
          <w:lang w:val="en-US" w:eastAsia="zh-CN"/>
        </w:rPr>
        <w:t>投标响应人</w:t>
      </w:r>
      <w:r>
        <w:rPr>
          <w:rFonts w:hint="eastAsia" w:ascii="仿宋" w:hAnsi="仿宋" w:eastAsia="仿宋" w:cs="仿宋"/>
          <w:b/>
          <w:bCs/>
          <w:color w:val="000000"/>
          <w:sz w:val="24"/>
          <w:highlight w:val="none"/>
          <w:shd w:val="clear" w:color="auto" w:fill="auto"/>
        </w:rPr>
        <w:t>资格要求</w:t>
      </w:r>
    </w:p>
    <w:p>
      <w:pPr>
        <w:spacing w:line="360" w:lineRule="exact"/>
        <w:ind w:firstLine="470" w:firstLineChars="196"/>
        <w:rPr>
          <w:rFonts w:hint="eastAsia" w:ascii="仿宋" w:hAnsi="Times New Roman" w:eastAsia="仿宋" w:cs="Times New Roman"/>
          <w:color w:val="000000"/>
          <w:sz w:val="24"/>
          <w:szCs w:val="24"/>
          <w:highlight w:val="none"/>
          <w:shd w:val="clear" w:color="auto" w:fill="auto"/>
          <w:lang w:val="en-US" w:eastAsia="zh-CN"/>
        </w:rPr>
      </w:pPr>
      <w:r>
        <w:rPr>
          <w:rFonts w:hint="eastAsia" w:ascii="仿宋" w:eastAsia="仿宋" w:cs="宋体"/>
          <w:color w:val="000000"/>
          <w:kern w:val="0"/>
          <w:sz w:val="24"/>
          <w:highlight w:val="none"/>
          <w:shd w:val="clear" w:color="auto" w:fill="auto"/>
        </w:rPr>
        <w:t>1.</w:t>
      </w:r>
      <w:r>
        <w:rPr>
          <w:rFonts w:hint="eastAsia" w:ascii="仿宋" w:hAnsi="Times New Roman" w:eastAsia="仿宋" w:cs="Times New Roman"/>
          <w:color w:val="000000"/>
          <w:sz w:val="24"/>
          <w:szCs w:val="24"/>
          <w:highlight w:val="none"/>
          <w:shd w:val="clear" w:color="auto" w:fill="auto"/>
          <w:lang w:val="en-US" w:eastAsia="zh-CN"/>
        </w:rPr>
        <w:t>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exact"/>
        <w:ind w:firstLine="470" w:firstLineChars="196"/>
        <w:rPr>
          <w:rFonts w:hint="eastAsia" w:ascii="仿宋" w:hAnsi="Times New Roman" w:eastAsia="仿宋" w:cs="Times New Roman"/>
          <w:color w:val="000000"/>
          <w:sz w:val="24"/>
          <w:szCs w:val="24"/>
          <w:highlight w:val="none"/>
          <w:shd w:val="clear" w:color="auto" w:fill="auto"/>
          <w:lang w:val="en-US" w:eastAsia="zh-CN"/>
        </w:rPr>
      </w:pPr>
      <w:r>
        <w:rPr>
          <w:rFonts w:hint="eastAsia" w:ascii="仿宋" w:hAnsi="Times New Roman" w:eastAsia="仿宋" w:cs="Times New Roman"/>
          <w:color w:val="000000"/>
          <w:sz w:val="24"/>
          <w:szCs w:val="24"/>
          <w:highlight w:val="none"/>
          <w:shd w:val="clear" w:color="auto" w:fill="auto"/>
          <w:lang w:val="en-US" w:eastAsia="zh-CN"/>
        </w:rPr>
        <w:t>2.以联合体形式投标的，提供联合体协议（本项目不接受联合体投标或者投标响应人不以联合体形式投标的，则不需要提供）；</w:t>
      </w:r>
    </w:p>
    <w:p>
      <w:pPr>
        <w:spacing w:line="360" w:lineRule="exact"/>
        <w:ind w:firstLine="470" w:firstLineChars="196"/>
        <w:rPr>
          <w:rFonts w:hint="eastAsia" w:ascii="仿宋" w:hAnsi="Times New Roman" w:eastAsia="仿宋" w:cs="Times New Roman"/>
          <w:color w:val="000000"/>
          <w:sz w:val="24"/>
          <w:szCs w:val="24"/>
          <w:highlight w:val="none"/>
          <w:shd w:val="clear" w:color="auto" w:fill="auto"/>
          <w:lang w:val="en-US" w:eastAsia="zh-CN"/>
        </w:rPr>
      </w:pPr>
      <w:r>
        <w:rPr>
          <w:rFonts w:hint="eastAsia" w:ascii="仿宋" w:hAnsi="Times New Roman" w:eastAsia="仿宋" w:cs="Times New Roman"/>
          <w:color w:val="000000"/>
          <w:sz w:val="24"/>
          <w:szCs w:val="24"/>
          <w:highlight w:val="none"/>
          <w:shd w:val="clear" w:color="auto" w:fill="auto"/>
          <w:lang w:val="en-US" w:eastAsia="zh-CN"/>
        </w:rPr>
        <w:t>3.本项目（接受）联合体谈判。</w:t>
      </w:r>
    </w:p>
    <w:p>
      <w:pPr>
        <w:spacing w:line="360" w:lineRule="exact"/>
        <w:ind w:firstLine="470" w:firstLineChars="196"/>
        <w:rPr>
          <w:rFonts w:hint="eastAsia" w:ascii="仿宋" w:hAnsi="Times New Roman" w:eastAsia="仿宋" w:cs="Times New Roman"/>
          <w:color w:val="000000"/>
          <w:sz w:val="24"/>
          <w:szCs w:val="24"/>
          <w:highlight w:val="none"/>
          <w:shd w:val="clear" w:color="auto" w:fill="auto"/>
          <w:lang w:val="en-US" w:eastAsia="zh-CN"/>
        </w:rPr>
      </w:pPr>
      <w:r>
        <w:rPr>
          <w:rFonts w:hint="eastAsia" w:ascii="仿宋" w:hAnsi="Times New Roman" w:eastAsia="仿宋" w:cs="Times New Roman"/>
          <w:color w:val="000000"/>
          <w:sz w:val="24"/>
          <w:szCs w:val="24"/>
          <w:highlight w:val="none"/>
          <w:shd w:val="clear" w:color="auto" w:fill="auto"/>
          <w:lang w:val="en-US" w:eastAsia="zh-CN"/>
        </w:rPr>
        <w:t>4.落实政府采购政策需满足的资格要求：</w:t>
      </w:r>
    </w:p>
    <w:p>
      <w:pPr>
        <w:spacing w:line="360" w:lineRule="exact"/>
        <w:ind w:firstLine="470" w:firstLineChars="196"/>
        <w:rPr>
          <w:rFonts w:hint="eastAsia" w:ascii="仿宋" w:hAnsi="Times New Roman" w:eastAsia="仿宋" w:cs="宋体"/>
          <w:color w:val="000000"/>
          <w:kern w:val="0"/>
          <w:sz w:val="24"/>
          <w:highlight w:val="none"/>
          <w:shd w:val="clear" w:color="auto" w:fill="auto"/>
        </w:rPr>
      </w:pPr>
      <w:r>
        <w:rPr>
          <w:rFonts w:hint="eastAsia" w:ascii="仿宋" w:hAnsi="Times New Roman" w:eastAsia="仿宋" w:cs="宋体"/>
          <w:color w:val="000000"/>
          <w:kern w:val="0"/>
          <w:sz w:val="24"/>
          <w:highlight w:val="none"/>
          <w:shd w:val="clear" w:color="auto" w:fill="auto"/>
        </w:rPr>
        <w:sym w:font="Wingdings" w:char="00A8"/>
      </w:r>
      <w:r>
        <w:rPr>
          <w:rFonts w:hint="eastAsia" w:ascii="仿宋" w:hAnsi="Times New Roman" w:eastAsia="仿宋" w:cs="宋体"/>
          <w:color w:val="000000"/>
          <w:kern w:val="0"/>
          <w:sz w:val="24"/>
          <w:highlight w:val="none"/>
          <w:shd w:val="clear" w:color="auto" w:fill="auto"/>
        </w:rPr>
        <w:t>无；</w:t>
      </w:r>
    </w:p>
    <w:p>
      <w:pPr>
        <w:spacing w:line="360" w:lineRule="exact"/>
        <w:ind w:firstLine="470" w:firstLineChars="196"/>
        <w:rPr>
          <w:rFonts w:hint="eastAsia" w:ascii="仿宋" w:hAnsi="Times New Roman" w:eastAsia="仿宋" w:cs="宋体"/>
          <w:color w:val="000000"/>
          <w:kern w:val="0"/>
          <w:sz w:val="24"/>
          <w:highlight w:val="none"/>
          <w:shd w:val="clear" w:color="auto" w:fill="auto"/>
        </w:rPr>
      </w:pPr>
      <w:r>
        <w:rPr>
          <w:rFonts w:hint="eastAsia" w:ascii="仿宋" w:hAnsi="Times New Roman" w:eastAsia="仿宋" w:cs="宋体"/>
          <w:color w:val="000000"/>
          <w:kern w:val="0"/>
          <w:sz w:val="24"/>
          <w:highlight w:val="none"/>
          <w:shd w:val="clear" w:color="auto" w:fill="auto"/>
        </w:rPr>
        <w:sym w:font="Wingdings" w:char="00FE"/>
      </w:r>
      <w:r>
        <w:rPr>
          <w:rFonts w:hint="eastAsia" w:ascii="仿宋" w:hAnsi="Times New Roman" w:eastAsia="仿宋" w:cs="宋体"/>
          <w:color w:val="000000"/>
          <w:kern w:val="0"/>
          <w:sz w:val="24"/>
          <w:highlight w:val="none"/>
          <w:shd w:val="clear" w:color="auto" w:fill="auto"/>
        </w:rPr>
        <w:t>专门面向中小企业</w:t>
      </w:r>
    </w:p>
    <w:p>
      <w:pPr>
        <w:spacing w:line="360" w:lineRule="exact"/>
        <w:ind w:firstLine="960" w:firstLineChars="400"/>
        <w:rPr>
          <w:rFonts w:hint="eastAsia" w:ascii="仿宋" w:hAnsi="Times New Roman" w:eastAsia="仿宋" w:cs="宋体"/>
          <w:color w:val="000000"/>
          <w:kern w:val="0"/>
          <w:sz w:val="24"/>
          <w:highlight w:val="none"/>
          <w:shd w:val="clear" w:color="auto" w:fill="auto"/>
        </w:rPr>
      </w:pPr>
      <w:r>
        <w:rPr>
          <w:rFonts w:hint="eastAsia" w:ascii="仿宋" w:hAnsi="Times New Roman" w:eastAsia="仿宋" w:cs="宋体"/>
          <w:color w:val="000000"/>
          <w:kern w:val="0"/>
          <w:sz w:val="24"/>
          <w:highlight w:val="none"/>
          <w:shd w:val="clear" w:color="auto" w:fill="auto"/>
        </w:rPr>
        <w:sym w:font="Wingdings" w:char="00A8"/>
      </w:r>
      <w:r>
        <w:rPr>
          <w:rFonts w:hint="eastAsia" w:ascii="仿宋" w:hAnsi="Times New Roman" w:eastAsia="仿宋" w:cs="宋体"/>
          <w:color w:val="000000"/>
          <w:kern w:val="0"/>
          <w:sz w:val="24"/>
          <w:highlight w:val="none"/>
          <w:shd w:val="clear" w:color="auto" w:fill="auto"/>
        </w:rPr>
        <w:t>货物全部由符合政策要求的中小企业制造，提供中小企业声明函；</w:t>
      </w:r>
    </w:p>
    <w:p>
      <w:pPr>
        <w:spacing w:line="360" w:lineRule="exact"/>
        <w:ind w:firstLine="960" w:firstLineChars="400"/>
        <w:rPr>
          <w:rFonts w:hint="eastAsia" w:ascii="仿宋" w:hAnsi="Times New Roman" w:eastAsia="仿宋" w:cs="宋体"/>
          <w:color w:val="000000"/>
          <w:kern w:val="0"/>
          <w:sz w:val="24"/>
          <w:highlight w:val="none"/>
          <w:shd w:val="clear" w:color="auto" w:fill="auto"/>
        </w:rPr>
      </w:pPr>
      <w:r>
        <w:rPr>
          <w:rFonts w:hint="eastAsia" w:ascii="仿宋" w:hAnsi="Times New Roman" w:eastAsia="仿宋" w:cs="宋体"/>
          <w:color w:val="000000"/>
          <w:kern w:val="0"/>
          <w:sz w:val="24"/>
          <w:highlight w:val="none"/>
          <w:shd w:val="clear" w:color="auto" w:fill="auto"/>
        </w:rPr>
        <w:sym w:font="Wingdings" w:char="00A8"/>
      </w:r>
      <w:r>
        <w:rPr>
          <w:rFonts w:hint="eastAsia" w:ascii="仿宋" w:hAnsi="Times New Roman" w:eastAsia="仿宋" w:cs="宋体"/>
          <w:color w:val="000000"/>
          <w:kern w:val="0"/>
          <w:sz w:val="24"/>
          <w:highlight w:val="none"/>
          <w:shd w:val="clear" w:color="auto" w:fill="auto"/>
        </w:rPr>
        <w:t>货物全部由符合政策要求的小微企业制造，提供中小企业声明函；</w:t>
      </w:r>
    </w:p>
    <w:p>
      <w:pPr>
        <w:spacing w:line="360" w:lineRule="exact"/>
        <w:ind w:firstLine="960" w:firstLineChars="400"/>
        <w:rPr>
          <w:rFonts w:hint="eastAsia" w:ascii="仿宋" w:hAnsi="Times New Roman" w:eastAsia="仿宋" w:cs="宋体"/>
          <w:color w:val="000000"/>
          <w:kern w:val="0"/>
          <w:sz w:val="24"/>
          <w:highlight w:val="none"/>
          <w:shd w:val="clear" w:color="auto" w:fill="auto"/>
        </w:rPr>
      </w:pPr>
      <w:r>
        <w:rPr>
          <w:rFonts w:hint="eastAsia" w:ascii="仿宋" w:hAnsi="Times New Roman" w:eastAsia="仿宋" w:cs="宋体"/>
          <w:color w:val="000000"/>
          <w:kern w:val="0"/>
          <w:sz w:val="24"/>
          <w:highlight w:val="none"/>
          <w:shd w:val="clear" w:color="auto" w:fill="auto"/>
        </w:rPr>
        <w:sym w:font="Wingdings" w:char="00FE"/>
      </w:r>
      <w:r>
        <w:rPr>
          <w:rFonts w:hint="eastAsia" w:ascii="仿宋" w:hAnsi="Times New Roman" w:eastAsia="仿宋" w:cs="宋体"/>
          <w:color w:val="000000"/>
          <w:kern w:val="0"/>
          <w:sz w:val="24"/>
          <w:highlight w:val="none"/>
          <w:shd w:val="clear" w:color="auto" w:fill="auto"/>
        </w:rPr>
        <w:t>服务全部由符合政策要求的中小企业承接，提供中小企业声明函；</w:t>
      </w:r>
    </w:p>
    <w:p>
      <w:pPr>
        <w:spacing w:line="360" w:lineRule="exact"/>
        <w:ind w:firstLine="960" w:firstLineChars="400"/>
        <w:rPr>
          <w:rFonts w:hint="eastAsia" w:ascii="仿宋" w:hAnsi="Times New Roman" w:eastAsia="仿宋" w:cs="宋体"/>
          <w:color w:val="000000"/>
          <w:kern w:val="0"/>
          <w:sz w:val="24"/>
          <w:highlight w:val="none"/>
          <w:shd w:val="clear" w:color="auto" w:fill="auto"/>
        </w:rPr>
      </w:pPr>
      <w:r>
        <w:rPr>
          <w:rFonts w:hint="eastAsia" w:ascii="仿宋" w:hAnsi="Times New Roman" w:eastAsia="仿宋" w:cs="宋体"/>
          <w:color w:val="000000"/>
          <w:kern w:val="0"/>
          <w:sz w:val="24"/>
          <w:highlight w:val="none"/>
          <w:shd w:val="clear" w:color="auto" w:fill="auto"/>
        </w:rPr>
        <w:sym w:font="Wingdings" w:char="00A8"/>
      </w:r>
      <w:r>
        <w:rPr>
          <w:rFonts w:hint="eastAsia" w:ascii="仿宋" w:hAnsi="Times New Roman" w:eastAsia="仿宋" w:cs="宋体"/>
          <w:color w:val="000000"/>
          <w:kern w:val="0"/>
          <w:sz w:val="24"/>
          <w:highlight w:val="none"/>
          <w:shd w:val="clear" w:color="auto" w:fill="auto"/>
        </w:rPr>
        <w:t>服务全部由符合政策要求的小微企业承接，提供中小企业声明函；</w:t>
      </w:r>
    </w:p>
    <w:p>
      <w:pPr>
        <w:pStyle w:val="109"/>
        <w:spacing w:afterLines="0" w:line="440" w:lineRule="exact"/>
        <w:ind w:left="0" w:leftChars="0" w:firstLine="512" w:firstLineChars="200"/>
        <w:jc w:val="left"/>
        <w:rPr>
          <w:rFonts w:hint="eastAsia" w:ascii="仿宋_GB2312" w:hAnsi="仿宋" w:eastAsia="仿宋_GB2312" w:cs="宋体"/>
          <w:spacing w:val="8"/>
          <w:kern w:val="0"/>
          <w:sz w:val="24"/>
          <w:highlight w:val="none"/>
          <w:shd w:val="clear" w:color="auto" w:fill="auto"/>
        </w:rPr>
      </w:pPr>
      <w:r>
        <w:rPr>
          <w:rFonts w:hint="eastAsia" w:ascii="仿宋_GB2312" w:hAnsi="仿宋" w:eastAsia="仿宋_GB2312" w:cs="宋体"/>
          <w:spacing w:val="8"/>
          <w:kern w:val="0"/>
          <w:sz w:val="24"/>
          <w:highlight w:val="none"/>
          <w:shd w:val="clear" w:color="auto" w:fill="auto"/>
        </w:rPr>
        <w:sym w:font="Wingdings" w:char="00A8"/>
      </w:r>
      <w:r>
        <w:rPr>
          <w:rFonts w:hint="eastAsia" w:ascii="仿宋_GB2312" w:hAnsi="仿宋" w:eastAsia="仿宋_GB2312" w:cs="宋体"/>
          <w:spacing w:val="8"/>
          <w:kern w:val="0"/>
          <w:sz w:val="24"/>
          <w:highlight w:val="none"/>
          <w:shd w:val="clear" w:color="auto" w:fill="auto"/>
        </w:rPr>
        <w:t>要求以联合体形式参加，提供联合协议和中小企业声明函，联合协议中中小企业合同金额应当达到</w:t>
      </w:r>
      <w:r>
        <w:rPr>
          <w:rFonts w:hint="eastAsia" w:ascii="仿宋_GB2312" w:hAnsi="仿宋" w:eastAsia="仿宋_GB2312" w:cs="宋体"/>
          <w:spacing w:val="8"/>
          <w:kern w:val="0"/>
          <w:sz w:val="24"/>
          <w:highlight w:val="none"/>
          <w:u w:val="single"/>
          <w:shd w:val="clear" w:color="auto" w:fill="auto"/>
        </w:rPr>
        <w:t xml:space="preserve">  </w:t>
      </w:r>
      <w:r>
        <w:rPr>
          <w:rFonts w:hint="eastAsia" w:ascii="仿宋_GB2312" w:hAnsi="仿宋" w:eastAsia="仿宋_GB2312" w:cs="宋体"/>
          <w:spacing w:val="8"/>
          <w:kern w:val="0"/>
          <w:sz w:val="24"/>
          <w:highlight w:val="none"/>
          <w:shd w:val="clear" w:color="auto" w:fill="auto"/>
        </w:rPr>
        <w:t>%，小微企业合同金额应当达到</w:t>
      </w:r>
      <w:r>
        <w:rPr>
          <w:rFonts w:hint="eastAsia" w:ascii="仿宋_GB2312" w:hAnsi="仿宋" w:eastAsia="仿宋_GB2312" w:cs="宋体"/>
          <w:spacing w:val="8"/>
          <w:kern w:val="0"/>
          <w:sz w:val="24"/>
          <w:highlight w:val="none"/>
          <w:u w:val="single"/>
          <w:shd w:val="clear" w:color="auto" w:fill="auto"/>
        </w:rPr>
        <w:t xml:space="preserve"> </w:t>
      </w:r>
      <w:r>
        <w:rPr>
          <w:rFonts w:hint="eastAsia" w:ascii="仿宋_GB2312" w:hAnsi="仿宋" w:eastAsia="仿宋_GB2312" w:cs="宋体"/>
          <w:spacing w:val="8"/>
          <w:kern w:val="0"/>
          <w:sz w:val="24"/>
          <w:highlight w:val="none"/>
          <w:u w:val="single"/>
          <w:shd w:val="clear" w:color="auto" w:fill="auto"/>
          <w:lang w:val="en-US" w:eastAsia="zh-CN"/>
        </w:rPr>
        <w:t xml:space="preserve"> </w:t>
      </w:r>
      <w:r>
        <w:rPr>
          <w:rFonts w:hint="eastAsia" w:ascii="仿宋_GB2312" w:hAnsi="仿宋" w:eastAsia="仿宋_GB2312" w:cs="宋体"/>
          <w:spacing w:val="8"/>
          <w:kern w:val="0"/>
          <w:sz w:val="24"/>
          <w:highlight w:val="none"/>
          <w:shd w:val="clear" w:color="auto" w:fill="auto"/>
        </w:rPr>
        <w:t>%;如果</w:t>
      </w:r>
      <w:r>
        <w:rPr>
          <w:rFonts w:hint="eastAsia" w:ascii="仿宋_GB2312" w:hAnsi="仿宋" w:eastAsia="仿宋_GB2312" w:cs="宋体"/>
          <w:spacing w:val="8"/>
          <w:kern w:val="0"/>
          <w:sz w:val="24"/>
          <w:highlight w:val="none"/>
          <w:shd w:val="clear" w:color="auto" w:fill="auto"/>
          <w:lang w:eastAsia="zh-CN"/>
        </w:rPr>
        <w:t>谈判响应人</w:t>
      </w:r>
      <w:r>
        <w:rPr>
          <w:rFonts w:hint="eastAsia" w:ascii="仿宋_GB2312" w:hAnsi="仿宋" w:eastAsia="仿宋_GB2312" w:cs="宋体"/>
          <w:spacing w:val="8"/>
          <w:kern w:val="0"/>
          <w:sz w:val="24"/>
          <w:highlight w:val="none"/>
          <w:shd w:val="clear" w:color="auto" w:fill="auto"/>
        </w:rPr>
        <w:t>本身提供所有标的均由中小企业制造、承建或承接，视同符合了资格条件，无需再与其他中小企业组成联合体参加政府采购活动，无需提供联合协议；</w:t>
      </w:r>
    </w:p>
    <w:p>
      <w:pPr>
        <w:pStyle w:val="2"/>
        <w:ind w:firstLine="512" w:firstLineChars="200"/>
        <w:rPr>
          <w:rFonts w:hint="eastAsia"/>
          <w:highlight w:val="none"/>
          <w:shd w:val="clear" w:color="auto" w:fill="auto"/>
        </w:rPr>
      </w:pPr>
      <w:r>
        <w:rPr>
          <w:rFonts w:hint="eastAsia" w:ascii="仿宋_GB2312" w:hAnsi="仿宋" w:eastAsia="仿宋_GB2312" w:cs="宋体"/>
          <w:spacing w:val="8"/>
          <w:kern w:val="0"/>
          <w:sz w:val="24"/>
          <w:highlight w:val="none"/>
          <w:shd w:val="clear" w:color="auto" w:fill="auto"/>
        </w:rPr>
        <w:sym w:font="Wingdings" w:char="00A8"/>
      </w:r>
      <w:r>
        <w:rPr>
          <w:rFonts w:hint="eastAsia" w:ascii="仿宋_GB2312" w:hAnsi="仿宋" w:eastAsia="仿宋_GB2312" w:cs="宋体"/>
          <w:spacing w:val="8"/>
          <w:kern w:val="0"/>
          <w:sz w:val="24"/>
          <w:highlight w:val="none"/>
          <w:shd w:val="clear" w:color="auto" w:fill="auto"/>
        </w:rPr>
        <w:t>要求合同分包，提供分包意向协议和中小企业声明函，分包意向协议中中</w:t>
      </w:r>
      <w:r>
        <w:rPr>
          <w:rFonts w:hint="eastAsia" w:ascii="仿宋_GB2312" w:hAnsi="仿宋" w:eastAsia="仿宋_GB2312"/>
          <w:sz w:val="24"/>
          <w:highlight w:val="none"/>
          <w:shd w:val="clear" w:color="auto" w:fill="auto"/>
        </w:rPr>
        <w:t>小企业合同金额应当达到达到</w:t>
      </w:r>
      <w:r>
        <w:rPr>
          <w:rFonts w:hint="eastAsia"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shd w:val="clear" w:color="auto" w:fill="auto"/>
        </w:rPr>
        <w:t>%，小微企业合同金额应当达到</w:t>
      </w:r>
      <w:r>
        <w:rPr>
          <w:rFonts w:hint="eastAsia"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u w:val="single"/>
          <w:shd w:val="clear" w:color="auto" w:fill="auto"/>
          <w:lang w:val="en-US" w:eastAsia="zh-CN"/>
        </w:rPr>
        <w:t xml:space="preserve"> </w:t>
      </w:r>
      <w:r>
        <w:rPr>
          <w:rFonts w:hint="eastAsia" w:ascii="仿宋_GB2312" w:hAnsi="仿宋" w:eastAsia="仿宋_GB2312"/>
          <w:sz w:val="24"/>
          <w:highlight w:val="none"/>
          <w:shd w:val="clear" w:color="auto" w:fill="auto"/>
        </w:rPr>
        <w:t>%;</w:t>
      </w:r>
      <w:r>
        <w:rPr>
          <w:rFonts w:hint="eastAsia" w:ascii="仿宋_GB2312" w:hAnsi="仿宋" w:eastAsia="仿宋_GB2312" w:cs="宋体"/>
          <w:spacing w:val="8"/>
          <w:kern w:val="0"/>
          <w:sz w:val="24"/>
          <w:highlight w:val="none"/>
          <w:shd w:val="clear" w:color="auto" w:fill="auto"/>
        </w:rPr>
        <w:t>如果</w:t>
      </w:r>
      <w:r>
        <w:rPr>
          <w:rFonts w:hint="eastAsia" w:ascii="仿宋_GB2312" w:hAnsi="仿宋" w:eastAsia="仿宋_GB2312" w:cs="宋体"/>
          <w:spacing w:val="8"/>
          <w:kern w:val="0"/>
          <w:sz w:val="24"/>
          <w:highlight w:val="none"/>
          <w:shd w:val="clear" w:color="auto" w:fill="auto"/>
          <w:lang w:eastAsia="zh-CN"/>
        </w:rPr>
        <w:t>谈判响应人</w:t>
      </w:r>
      <w:r>
        <w:rPr>
          <w:rFonts w:hint="eastAsia" w:ascii="仿宋_GB2312" w:hAnsi="仿宋" w:eastAsia="仿宋_GB2312" w:cs="宋体"/>
          <w:spacing w:val="8"/>
          <w:kern w:val="0"/>
          <w:sz w:val="24"/>
          <w:highlight w:val="none"/>
          <w:shd w:val="clear" w:color="auto" w:fill="auto"/>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shd w:val="clear" w:color="auto" w:fill="auto"/>
        </w:rPr>
        <w:t>；</w:t>
      </w:r>
    </w:p>
    <w:p>
      <w:pPr>
        <w:pStyle w:val="109"/>
        <w:spacing w:afterLines="0" w:line="440" w:lineRule="exact"/>
        <w:rPr>
          <w:rFonts w:hint="eastAsia" w:ascii="仿宋" w:hAnsi="仿宋" w:eastAsia="仿宋" w:cs="仿宋"/>
          <w:color w:val="000000"/>
          <w:szCs w:val="24"/>
          <w:highlight w:val="none"/>
          <w:shd w:val="clear" w:color="auto" w:fill="auto"/>
          <w:lang w:eastAsia="zh-CN"/>
        </w:rPr>
      </w:pPr>
      <w:r>
        <w:rPr>
          <w:rFonts w:hint="eastAsia" w:ascii="仿宋" w:hAnsi="仿宋" w:eastAsia="仿宋" w:cs="仿宋"/>
          <w:color w:val="000000"/>
          <w:szCs w:val="24"/>
          <w:highlight w:val="none"/>
          <w:shd w:val="clear" w:color="auto" w:fill="auto"/>
          <w:lang w:val="en-US" w:eastAsia="zh-CN"/>
        </w:rPr>
        <w:t>5</w:t>
      </w:r>
      <w:r>
        <w:rPr>
          <w:rFonts w:hint="eastAsia" w:ascii="仿宋" w:hAnsi="仿宋" w:eastAsia="仿宋" w:cs="仿宋"/>
          <w:color w:val="000000"/>
          <w:szCs w:val="24"/>
          <w:highlight w:val="none"/>
          <w:shd w:val="clear" w:color="auto" w:fill="auto"/>
          <w:lang w:eastAsia="zh-CN"/>
        </w:rPr>
        <w:t>.</w:t>
      </w:r>
      <w:r>
        <w:rPr>
          <w:rFonts w:hint="eastAsia" w:ascii="仿宋" w:hAnsi="仿宋" w:eastAsia="仿宋" w:cs="仿宋"/>
          <w:color w:val="000000"/>
          <w:szCs w:val="24"/>
          <w:highlight w:val="none"/>
          <w:shd w:val="clear" w:color="auto" w:fill="auto"/>
        </w:rPr>
        <w:t>本项目的特定资格要求：无</w:t>
      </w:r>
      <w:r>
        <w:rPr>
          <w:rFonts w:hint="eastAsia" w:ascii="仿宋" w:hAnsi="仿宋" w:eastAsia="仿宋" w:cs="仿宋"/>
          <w:color w:val="000000"/>
          <w:szCs w:val="24"/>
          <w:highlight w:val="none"/>
          <w:shd w:val="clear" w:color="auto" w:fill="auto"/>
          <w:lang w:eastAsia="zh-CN"/>
        </w:rPr>
        <w:t>。</w:t>
      </w:r>
    </w:p>
    <w:p>
      <w:pPr>
        <w:spacing w:line="440" w:lineRule="exact"/>
        <w:ind w:firstLine="480" w:firstLineChars="200"/>
        <w:rPr>
          <w:rFonts w:hint="eastAsia" w:ascii="仿宋" w:hAnsi="仿宋" w:eastAsia="仿宋" w:cs="仿宋"/>
          <w:bCs/>
          <w:color w:val="000000"/>
          <w:sz w:val="24"/>
          <w:highlight w:val="none"/>
          <w:shd w:val="clear" w:color="auto" w:fill="auto"/>
        </w:rPr>
      </w:pPr>
      <w:r>
        <w:rPr>
          <w:rFonts w:hint="eastAsia" w:ascii="仿宋" w:hAnsi="仿宋" w:eastAsia="仿宋" w:cs="仿宋"/>
          <w:bCs/>
          <w:color w:val="000000"/>
          <w:sz w:val="24"/>
          <w:highlight w:val="none"/>
          <w:shd w:val="clear" w:color="auto" w:fill="auto"/>
          <w:lang w:val="en-US" w:eastAsia="zh-CN"/>
        </w:rPr>
        <w:t>6</w:t>
      </w:r>
      <w:r>
        <w:rPr>
          <w:rFonts w:hint="eastAsia" w:ascii="仿宋" w:hAnsi="仿宋" w:eastAsia="仿宋" w:cs="仿宋"/>
          <w:bCs/>
          <w:color w:val="000000"/>
          <w:sz w:val="24"/>
          <w:highlight w:val="none"/>
          <w:shd w:val="clear" w:color="auto" w:fill="auto"/>
          <w:lang w:eastAsia="zh-CN"/>
        </w:rPr>
        <w:t>.</w:t>
      </w:r>
      <w:r>
        <w:rPr>
          <w:rFonts w:hint="eastAsia" w:ascii="仿宋" w:hAnsi="仿宋" w:eastAsia="仿宋" w:cs="仿宋"/>
          <w:bCs/>
          <w:color w:val="000000"/>
          <w:sz w:val="24"/>
          <w:highlight w:val="none"/>
          <w:shd w:val="clear" w:color="auto" w:fill="auto"/>
        </w:rPr>
        <w:t>为采购项目提供整体设计、规范编制或者项目管理、监理、检测等服务后不得再参加该采购项目的其他采购活动。</w:t>
      </w:r>
    </w:p>
    <w:p>
      <w:pPr>
        <w:spacing w:line="440" w:lineRule="exact"/>
        <w:ind w:firstLine="482" w:firstLineChars="200"/>
        <w:rPr>
          <w:rFonts w:hint="eastAsia" w:ascii="仿宋" w:hAnsi="仿宋" w:eastAsia="仿宋" w:cs="仿宋"/>
          <w:b/>
          <w:bCs/>
          <w:color w:val="000000"/>
          <w:sz w:val="24"/>
          <w:highlight w:val="none"/>
          <w:shd w:val="clear" w:color="auto" w:fill="auto"/>
        </w:rPr>
      </w:pPr>
      <w:r>
        <w:rPr>
          <w:rFonts w:hint="eastAsia" w:ascii="仿宋" w:hAnsi="仿宋" w:eastAsia="仿宋" w:cs="仿宋"/>
          <w:b/>
          <w:bCs/>
          <w:color w:val="000000"/>
          <w:sz w:val="24"/>
          <w:highlight w:val="none"/>
          <w:shd w:val="clear" w:color="auto" w:fill="auto"/>
          <w:lang w:val="en-US" w:eastAsia="zh-CN"/>
        </w:rPr>
        <w:t>六</w:t>
      </w:r>
      <w:r>
        <w:rPr>
          <w:rFonts w:hint="eastAsia" w:ascii="仿宋" w:hAnsi="仿宋" w:eastAsia="仿宋" w:cs="仿宋"/>
          <w:b/>
          <w:bCs/>
          <w:color w:val="000000"/>
          <w:sz w:val="24"/>
          <w:highlight w:val="none"/>
          <w:shd w:val="clear" w:color="auto" w:fill="auto"/>
        </w:rPr>
        <w:t>、资格审查方式：</w:t>
      </w:r>
    </w:p>
    <w:p>
      <w:pPr>
        <w:spacing w:line="440" w:lineRule="exact"/>
        <w:ind w:firstLine="480" w:firstLineChars="200"/>
        <w:rPr>
          <w:rFonts w:hint="eastAsia" w:ascii="仿宋" w:hAnsi="仿宋" w:eastAsia="仿宋" w:cs="仿宋"/>
          <w:bCs/>
          <w:color w:val="000000"/>
          <w:sz w:val="24"/>
          <w:highlight w:val="none"/>
          <w:shd w:val="clear" w:color="auto" w:fill="auto"/>
        </w:rPr>
      </w:pPr>
      <w:r>
        <w:rPr>
          <w:rFonts w:hint="eastAsia" w:ascii="仿宋" w:hAnsi="仿宋" w:eastAsia="仿宋" w:cs="仿宋"/>
          <w:bCs/>
          <w:color w:val="000000"/>
          <w:sz w:val="24"/>
          <w:highlight w:val="none"/>
          <w:shd w:val="clear" w:color="auto" w:fill="auto"/>
        </w:rPr>
        <w:t>1</w:t>
      </w:r>
      <w:r>
        <w:rPr>
          <w:rFonts w:hint="eastAsia" w:ascii="仿宋" w:hAnsi="仿宋" w:eastAsia="仿宋" w:cs="仿宋"/>
          <w:bCs/>
          <w:color w:val="000000"/>
          <w:sz w:val="24"/>
          <w:highlight w:val="none"/>
          <w:shd w:val="clear" w:color="auto" w:fill="auto"/>
          <w:lang w:eastAsia="zh-CN"/>
        </w:rPr>
        <w:t>.</w:t>
      </w:r>
      <w:r>
        <w:rPr>
          <w:rFonts w:hint="eastAsia" w:ascii="仿宋" w:hAnsi="仿宋" w:eastAsia="仿宋" w:cs="仿宋"/>
          <w:bCs/>
          <w:color w:val="000000"/>
          <w:sz w:val="24"/>
          <w:highlight w:val="none"/>
          <w:shd w:val="clear" w:color="auto" w:fill="auto"/>
        </w:rPr>
        <w:t>资格后审。</w:t>
      </w:r>
    </w:p>
    <w:p>
      <w:pPr>
        <w:spacing w:line="440" w:lineRule="exact"/>
        <w:ind w:firstLine="480" w:firstLineChars="200"/>
        <w:rPr>
          <w:rFonts w:hint="eastAsia" w:ascii="仿宋" w:hAnsi="仿宋" w:eastAsia="仿宋" w:cs="仿宋"/>
          <w:bCs/>
          <w:color w:val="000000"/>
          <w:sz w:val="24"/>
          <w:highlight w:val="none"/>
          <w:shd w:val="clear" w:color="auto" w:fill="auto"/>
        </w:rPr>
      </w:pPr>
      <w:r>
        <w:rPr>
          <w:rFonts w:hint="eastAsia" w:ascii="仿宋" w:hAnsi="仿宋" w:eastAsia="仿宋" w:cs="仿宋"/>
          <w:bCs/>
          <w:color w:val="000000"/>
          <w:sz w:val="24"/>
          <w:highlight w:val="none"/>
          <w:shd w:val="clear" w:color="auto" w:fill="auto"/>
        </w:rPr>
        <w:t>2</w:t>
      </w:r>
      <w:r>
        <w:rPr>
          <w:rFonts w:hint="eastAsia" w:ascii="仿宋" w:hAnsi="仿宋" w:eastAsia="仿宋" w:cs="仿宋"/>
          <w:bCs/>
          <w:color w:val="000000"/>
          <w:sz w:val="24"/>
          <w:highlight w:val="none"/>
          <w:shd w:val="clear" w:color="auto" w:fill="auto"/>
          <w:lang w:eastAsia="zh-CN"/>
        </w:rPr>
        <w:t>.</w:t>
      </w:r>
      <w:r>
        <w:rPr>
          <w:rFonts w:hint="eastAsia" w:ascii="仿宋" w:hAnsi="仿宋" w:eastAsia="仿宋" w:cs="仿宋"/>
          <w:bCs/>
          <w:color w:val="000000"/>
          <w:sz w:val="24"/>
          <w:highlight w:val="none"/>
          <w:shd w:val="clear" w:color="auto" w:fill="auto"/>
        </w:rPr>
        <w:t>法定代表人的被授权委托人必须是</w:t>
      </w:r>
      <w:r>
        <w:rPr>
          <w:rFonts w:hint="eastAsia" w:ascii="仿宋" w:hAnsi="仿宋" w:eastAsia="仿宋" w:cs="仿宋"/>
          <w:bCs/>
          <w:color w:val="000000"/>
          <w:sz w:val="24"/>
          <w:highlight w:val="none"/>
          <w:shd w:val="clear" w:color="auto" w:fill="auto"/>
          <w:lang w:val="en-US" w:eastAsia="zh-CN"/>
        </w:rPr>
        <w:t>单一谈判响应</w:t>
      </w:r>
      <w:r>
        <w:rPr>
          <w:rFonts w:hint="eastAsia" w:ascii="仿宋" w:hAnsi="仿宋" w:eastAsia="仿宋" w:cs="仿宋"/>
          <w:bCs/>
          <w:color w:val="000000"/>
          <w:sz w:val="24"/>
          <w:highlight w:val="none"/>
          <w:shd w:val="clear" w:color="auto" w:fill="auto"/>
        </w:rPr>
        <w:t>单位职工。需在</w:t>
      </w:r>
      <w:r>
        <w:rPr>
          <w:rFonts w:hint="eastAsia" w:ascii="仿宋" w:hAnsi="仿宋" w:eastAsia="仿宋" w:cs="仿宋"/>
          <w:bCs/>
          <w:color w:val="000000"/>
          <w:sz w:val="24"/>
          <w:highlight w:val="none"/>
          <w:shd w:val="clear" w:color="auto" w:fill="auto"/>
          <w:lang w:eastAsia="zh-CN"/>
        </w:rPr>
        <w:t>单一谈判响应文件</w:t>
      </w:r>
      <w:r>
        <w:rPr>
          <w:rFonts w:hint="eastAsia" w:ascii="仿宋" w:hAnsi="仿宋" w:eastAsia="仿宋" w:cs="仿宋"/>
          <w:bCs/>
          <w:color w:val="000000"/>
          <w:sz w:val="24"/>
          <w:highlight w:val="none"/>
          <w:shd w:val="clear" w:color="auto" w:fill="auto"/>
        </w:rPr>
        <w:t>技术部分内提供由社保机构出具的该授权代表的社保证明（1.如该授权代表为离退休返聘人员的，</w:t>
      </w:r>
      <w:r>
        <w:rPr>
          <w:rFonts w:hint="eastAsia" w:ascii="仿宋" w:hAnsi="仿宋" w:eastAsia="仿宋" w:cs="仿宋"/>
          <w:bCs/>
          <w:color w:val="000000"/>
          <w:sz w:val="24"/>
          <w:highlight w:val="none"/>
          <w:shd w:val="clear" w:color="auto" w:fill="auto"/>
          <w:lang w:val="en-US" w:eastAsia="zh-CN"/>
        </w:rPr>
        <w:t>单一谈判响应文件</w:t>
      </w:r>
      <w:r>
        <w:rPr>
          <w:rFonts w:hint="eastAsia" w:ascii="仿宋" w:hAnsi="仿宋" w:eastAsia="仿宋" w:cs="仿宋"/>
          <w:bCs/>
          <w:color w:val="000000"/>
          <w:sz w:val="24"/>
          <w:highlight w:val="none"/>
          <w:shd w:val="clear" w:color="auto" w:fill="auto"/>
        </w:rPr>
        <w:t>技术部分内需提供退休证明及单位聘用证明;2.如由第三方代理社保事项的，则需提供加盖</w:t>
      </w:r>
      <w:r>
        <w:rPr>
          <w:rFonts w:hint="eastAsia" w:ascii="仿宋" w:hAnsi="仿宋" w:eastAsia="仿宋" w:cs="仿宋"/>
          <w:bCs/>
          <w:color w:val="000000"/>
          <w:sz w:val="24"/>
          <w:highlight w:val="none"/>
          <w:shd w:val="clear" w:color="auto" w:fill="auto"/>
          <w:lang w:val="en-US" w:eastAsia="zh-CN"/>
        </w:rPr>
        <w:t>谈判响应</w:t>
      </w:r>
      <w:r>
        <w:rPr>
          <w:rFonts w:hint="eastAsia" w:ascii="仿宋" w:hAnsi="仿宋" w:eastAsia="仿宋" w:cs="仿宋"/>
          <w:bCs/>
          <w:color w:val="000000"/>
          <w:sz w:val="24"/>
          <w:highlight w:val="none"/>
          <w:shd w:val="clear" w:color="auto" w:fill="auto"/>
        </w:rPr>
        <w:t>人公章的委托代理协议复印件）。</w:t>
      </w:r>
    </w:p>
    <w:p>
      <w:pPr>
        <w:spacing w:line="440" w:lineRule="exact"/>
        <w:ind w:firstLine="472" w:firstLineChars="196"/>
        <w:rPr>
          <w:rFonts w:hint="eastAsia" w:ascii="仿宋" w:hAnsi="仿宋" w:eastAsia="仿宋" w:cs="仿宋"/>
          <w:sz w:val="24"/>
          <w:highlight w:val="none"/>
          <w:shd w:val="clear" w:color="auto" w:fill="auto"/>
        </w:rPr>
      </w:pPr>
      <w:r>
        <w:rPr>
          <w:rFonts w:hint="eastAsia" w:ascii="仿宋" w:hAnsi="仿宋" w:eastAsia="仿宋" w:cs="仿宋"/>
          <w:b/>
          <w:bCs/>
          <w:color w:val="000000"/>
          <w:sz w:val="24"/>
          <w:highlight w:val="none"/>
          <w:shd w:val="clear" w:color="auto" w:fill="auto"/>
          <w:lang w:val="en-US" w:eastAsia="zh-CN"/>
        </w:rPr>
        <w:t>七</w:t>
      </w:r>
      <w:r>
        <w:rPr>
          <w:rFonts w:hint="eastAsia" w:ascii="仿宋" w:hAnsi="仿宋" w:eastAsia="仿宋" w:cs="仿宋"/>
          <w:b/>
          <w:bCs/>
          <w:color w:val="000000"/>
          <w:sz w:val="24"/>
          <w:highlight w:val="none"/>
          <w:shd w:val="clear" w:color="auto" w:fill="auto"/>
        </w:rPr>
        <w:t>、报名</w:t>
      </w:r>
      <w:r>
        <w:rPr>
          <w:rFonts w:hint="eastAsia" w:ascii="仿宋" w:eastAsia="仿宋" w:cs="Arial"/>
          <w:b/>
          <w:bCs/>
          <w:color w:val="000000"/>
          <w:sz w:val="24"/>
          <w:highlight w:val="none"/>
          <w:shd w:val="clear" w:color="auto" w:fill="auto"/>
        </w:rPr>
        <w:t>时间及方式</w:t>
      </w:r>
      <w:r>
        <w:rPr>
          <w:rFonts w:hint="eastAsia" w:ascii="仿宋" w:eastAsia="仿宋" w:cs="Arial"/>
          <w:color w:val="000000"/>
          <w:sz w:val="24"/>
          <w:highlight w:val="none"/>
          <w:shd w:val="clear" w:color="auto" w:fill="auto"/>
        </w:rPr>
        <w:t>：</w:t>
      </w:r>
    </w:p>
    <w:p>
      <w:pPr>
        <w:spacing w:line="440" w:lineRule="exact"/>
        <w:ind w:firstLine="480" w:firstLineChars="200"/>
        <w:rPr>
          <w:rFonts w:hint="eastAsia" w:ascii="仿宋" w:hAnsi="仿宋" w:eastAsia="仿宋" w:cs="仿宋"/>
          <w:b/>
          <w:bCs w:val="0"/>
          <w:kern w:val="0"/>
          <w:sz w:val="24"/>
          <w:highlight w:val="none"/>
          <w:shd w:val="clear" w:color="auto" w:fill="auto"/>
          <w:lang w:eastAsia="zh-CN"/>
        </w:rPr>
      </w:pPr>
      <w:r>
        <w:rPr>
          <w:rFonts w:hint="eastAsia" w:ascii="仿宋" w:hAnsi="仿宋" w:eastAsia="仿宋" w:cs="仿宋"/>
          <w:bCs/>
          <w:sz w:val="24"/>
          <w:highlight w:val="none"/>
          <w:shd w:val="clear" w:color="auto" w:fill="auto"/>
        </w:rPr>
        <w:t>1</w:t>
      </w:r>
      <w:r>
        <w:rPr>
          <w:rFonts w:hint="eastAsia" w:ascii="仿宋" w:hAnsi="仿宋" w:eastAsia="仿宋" w:cs="仿宋"/>
          <w:bCs/>
          <w:sz w:val="24"/>
          <w:highlight w:val="none"/>
          <w:shd w:val="clear" w:color="auto" w:fill="auto"/>
          <w:lang w:eastAsia="zh-CN"/>
        </w:rPr>
        <w:t>、</w:t>
      </w:r>
      <w:r>
        <w:rPr>
          <w:rFonts w:hint="eastAsia" w:ascii="仿宋" w:hAnsi="仿宋" w:eastAsia="仿宋" w:cs="仿宋"/>
          <w:bCs/>
          <w:sz w:val="24"/>
          <w:highlight w:val="none"/>
          <w:shd w:val="clear" w:color="auto" w:fill="auto"/>
        </w:rPr>
        <w:t>报名</w:t>
      </w:r>
      <w:r>
        <w:rPr>
          <w:rFonts w:hint="eastAsia" w:ascii="仿宋" w:hAnsi="仿宋" w:eastAsia="仿宋" w:cs="仿宋"/>
          <w:bCs/>
          <w:sz w:val="24"/>
          <w:highlight w:val="none"/>
          <w:shd w:val="clear" w:color="auto" w:fill="auto"/>
          <w:lang w:val="en-US" w:eastAsia="zh-CN"/>
        </w:rPr>
        <w:t>时间及地点</w:t>
      </w:r>
      <w:r>
        <w:rPr>
          <w:rFonts w:hint="eastAsia" w:ascii="仿宋" w:hAnsi="仿宋" w:eastAsia="仿宋" w:cs="仿宋"/>
          <w:bCs/>
          <w:sz w:val="24"/>
          <w:highlight w:val="none"/>
          <w:shd w:val="clear" w:color="auto" w:fill="auto"/>
        </w:rPr>
        <w:t>：</w:t>
      </w:r>
      <w:r>
        <w:rPr>
          <w:rFonts w:hint="eastAsia" w:ascii="仿宋" w:hAnsi="仿宋" w:eastAsia="仿宋" w:cs="仿宋"/>
          <w:b/>
          <w:bCs w:val="0"/>
          <w:kern w:val="0"/>
          <w:sz w:val="24"/>
          <w:highlight w:val="none"/>
          <w:shd w:val="clear" w:color="auto" w:fill="auto"/>
          <w:lang w:val="en-US" w:eastAsia="zh-CN"/>
        </w:rPr>
        <w:t>投标截止时间前</w:t>
      </w:r>
      <w:r>
        <w:rPr>
          <w:rFonts w:hint="eastAsia" w:ascii="仿宋" w:hAnsi="仿宋" w:eastAsia="仿宋" w:cs="仿宋"/>
          <w:b/>
          <w:bCs w:val="0"/>
          <w:kern w:val="0"/>
          <w:sz w:val="24"/>
          <w:highlight w:val="none"/>
          <w:shd w:val="clear" w:color="auto" w:fill="auto"/>
          <w:lang w:eastAsia="zh-CN"/>
        </w:rPr>
        <w:t>。</w:t>
      </w:r>
      <w:r>
        <w:rPr>
          <w:rFonts w:hint="eastAsia" w:ascii="仿宋" w:hAnsi="仿宋" w:eastAsia="仿宋" w:cs="仿宋"/>
          <w:b/>
          <w:bCs w:val="0"/>
          <w:kern w:val="0"/>
          <w:sz w:val="24"/>
          <w:highlight w:val="none"/>
          <w:shd w:val="clear" w:color="auto" w:fill="auto"/>
        </w:rPr>
        <w:t>每天上午0</w:t>
      </w:r>
      <w:r>
        <w:rPr>
          <w:rFonts w:hint="eastAsia" w:ascii="仿宋" w:hAnsi="仿宋" w:eastAsia="仿宋" w:cs="仿宋"/>
          <w:b/>
          <w:bCs w:val="0"/>
          <w:kern w:val="0"/>
          <w:sz w:val="24"/>
          <w:highlight w:val="none"/>
          <w:shd w:val="clear" w:color="auto" w:fill="auto"/>
          <w:lang w:val="en-US" w:eastAsia="zh-CN"/>
        </w:rPr>
        <w:t>8</w:t>
      </w:r>
      <w:r>
        <w:rPr>
          <w:rFonts w:hint="eastAsia" w:ascii="仿宋" w:hAnsi="仿宋" w:eastAsia="仿宋" w:cs="仿宋"/>
          <w:b/>
          <w:bCs w:val="0"/>
          <w:kern w:val="0"/>
          <w:sz w:val="24"/>
          <w:highlight w:val="none"/>
          <w:shd w:val="clear" w:color="auto" w:fill="auto"/>
        </w:rPr>
        <w:t>:</w:t>
      </w:r>
      <w:r>
        <w:rPr>
          <w:rFonts w:hint="eastAsia" w:ascii="仿宋" w:hAnsi="仿宋" w:eastAsia="仿宋" w:cs="仿宋"/>
          <w:b/>
          <w:bCs w:val="0"/>
          <w:kern w:val="0"/>
          <w:sz w:val="24"/>
          <w:highlight w:val="none"/>
          <w:shd w:val="clear" w:color="auto" w:fill="auto"/>
          <w:lang w:val="en-US" w:eastAsia="zh-CN"/>
        </w:rPr>
        <w:t>3</w:t>
      </w:r>
      <w:r>
        <w:rPr>
          <w:rFonts w:hint="eastAsia" w:ascii="仿宋" w:hAnsi="仿宋" w:eastAsia="仿宋" w:cs="仿宋"/>
          <w:b/>
          <w:bCs w:val="0"/>
          <w:kern w:val="0"/>
          <w:sz w:val="24"/>
          <w:highlight w:val="none"/>
          <w:shd w:val="clear" w:color="auto" w:fill="auto"/>
        </w:rPr>
        <w:t>0至12:00 ，下午1</w:t>
      </w:r>
      <w:r>
        <w:rPr>
          <w:rFonts w:hint="eastAsia" w:ascii="仿宋" w:hAnsi="仿宋" w:eastAsia="仿宋" w:cs="仿宋"/>
          <w:b/>
          <w:bCs w:val="0"/>
          <w:kern w:val="0"/>
          <w:sz w:val="24"/>
          <w:highlight w:val="none"/>
          <w:shd w:val="clear" w:color="auto" w:fill="auto"/>
          <w:lang w:val="en-US" w:eastAsia="zh-CN"/>
        </w:rPr>
        <w:t>3</w:t>
      </w:r>
      <w:r>
        <w:rPr>
          <w:rFonts w:hint="eastAsia" w:ascii="仿宋" w:hAnsi="仿宋" w:eastAsia="仿宋" w:cs="仿宋"/>
          <w:b/>
          <w:bCs w:val="0"/>
          <w:kern w:val="0"/>
          <w:sz w:val="24"/>
          <w:highlight w:val="none"/>
          <w:shd w:val="clear" w:color="auto" w:fill="auto"/>
        </w:rPr>
        <w:t>:</w:t>
      </w:r>
      <w:r>
        <w:rPr>
          <w:rFonts w:hint="eastAsia" w:ascii="仿宋" w:hAnsi="仿宋" w:eastAsia="仿宋" w:cs="仿宋"/>
          <w:b/>
          <w:bCs w:val="0"/>
          <w:kern w:val="0"/>
          <w:sz w:val="24"/>
          <w:highlight w:val="none"/>
          <w:shd w:val="clear" w:color="auto" w:fill="auto"/>
          <w:lang w:val="en-US" w:eastAsia="zh-CN"/>
        </w:rPr>
        <w:t>3</w:t>
      </w:r>
      <w:r>
        <w:rPr>
          <w:rFonts w:hint="eastAsia" w:ascii="仿宋" w:hAnsi="仿宋" w:eastAsia="仿宋" w:cs="仿宋"/>
          <w:b/>
          <w:bCs w:val="0"/>
          <w:kern w:val="0"/>
          <w:sz w:val="24"/>
          <w:highlight w:val="none"/>
          <w:shd w:val="clear" w:color="auto" w:fill="auto"/>
        </w:rPr>
        <w:t>0至</w:t>
      </w:r>
      <w:r>
        <w:rPr>
          <w:rFonts w:hint="eastAsia" w:ascii="仿宋" w:hAnsi="仿宋" w:eastAsia="仿宋" w:cs="仿宋"/>
          <w:b/>
          <w:bCs w:val="0"/>
          <w:kern w:val="0"/>
          <w:sz w:val="24"/>
          <w:highlight w:val="none"/>
          <w:shd w:val="clear" w:color="auto" w:fill="auto"/>
          <w:lang w:val="en-US" w:eastAsia="zh-CN"/>
        </w:rPr>
        <w:t>17</w:t>
      </w:r>
      <w:r>
        <w:rPr>
          <w:rFonts w:hint="eastAsia" w:ascii="仿宋" w:hAnsi="仿宋" w:eastAsia="仿宋" w:cs="仿宋"/>
          <w:b/>
          <w:bCs w:val="0"/>
          <w:kern w:val="0"/>
          <w:sz w:val="24"/>
          <w:highlight w:val="none"/>
          <w:shd w:val="clear" w:color="auto" w:fill="auto"/>
        </w:rPr>
        <w:t>:</w:t>
      </w:r>
      <w:r>
        <w:rPr>
          <w:rFonts w:hint="eastAsia" w:ascii="仿宋" w:hAnsi="仿宋" w:eastAsia="仿宋" w:cs="仿宋"/>
          <w:b/>
          <w:bCs w:val="0"/>
          <w:kern w:val="0"/>
          <w:sz w:val="24"/>
          <w:highlight w:val="none"/>
          <w:shd w:val="clear" w:color="auto" w:fill="auto"/>
          <w:lang w:val="en-US" w:eastAsia="zh-CN"/>
        </w:rPr>
        <w:t>00</w:t>
      </w:r>
      <w:r>
        <w:rPr>
          <w:rFonts w:hint="eastAsia" w:ascii="仿宋" w:hAnsi="仿宋" w:eastAsia="仿宋" w:cs="仿宋"/>
          <w:b/>
          <w:bCs w:val="0"/>
          <w:kern w:val="0"/>
          <w:sz w:val="24"/>
          <w:highlight w:val="none"/>
          <w:shd w:val="clear" w:color="auto" w:fill="auto"/>
        </w:rPr>
        <w:t>（北京时间，线下获取文件法定节假日除外）</w:t>
      </w:r>
      <w:r>
        <w:rPr>
          <w:rFonts w:hint="eastAsia" w:ascii="仿宋" w:hAnsi="仿宋" w:eastAsia="仿宋" w:cs="仿宋"/>
          <w:b/>
          <w:bCs w:val="0"/>
          <w:sz w:val="24"/>
          <w:highlight w:val="none"/>
          <w:shd w:val="clear" w:color="auto" w:fill="auto"/>
          <w:lang w:val="en-US" w:eastAsia="zh-CN"/>
        </w:rPr>
        <w:t>在</w:t>
      </w:r>
      <w:r>
        <w:rPr>
          <w:rFonts w:hint="eastAsia" w:ascii="仿宋" w:hAnsi="仿宋" w:eastAsia="仿宋" w:cs="仿宋"/>
          <w:b/>
          <w:bCs w:val="0"/>
          <w:sz w:val="24"/>
          <w:highlight w:val="none"/>
          <w:shd w:val="clear" w:color="auto" w:fill="auto"/>
          <w:lang w:eastAsia="zh-CN"/>
        </w:rPr>
        <w:t>绍兴市越城区</w:t>
      </w:r>
      <w:r>
        <w:rPr>
          <w:rFonts w:hint="eastAsia" w:ascii="仿宋" w:hAnsi="仿宋" w:eastAsia="仿宋" w:cs="仿宋"/>
          <w:b/>
          <w:bCs w:val="0"/>
          <w:sz w:val="24"/>
          <w:highlight w:val="none"/>
          <w:shd w:val="clear" w:color="auto" w:fill="auto"/>
          <w:lang w:val="en-US" w:eastAsia="zh-CN"/>
        </w:rPr>
        <w:t>中兴南路95号中兴商务楼北6楼报名</w:t>
      </w:r>
      <w:r>
        <w:rPr>
          <w:rFonts w:hint="eastAsia" w:ascii="仿宋" w:hAnsi="仿宋" w:eastAsia="仿宋" w:cs="仿宋"/>
          <w:b/>
          <w:bCs w:val="0"/>
          <w:kern w:val="0"/>
          <w:sz w:val="24"/>
          <w:highlight w:val="none"/>
          <w:shd w:val="clear" w:color="auto" w:fill="auto"/>
          <w:lang w:eastAsia="zh-CN"/>
        </w:rPr>
        <w:t>。</w:t>
      </w:r>
    </w:p>
    <w:p>
      <w:pPr>
        <w:spacing w:line="360" w:lineRule="exact"/>
        <w:ind w:firstLine="540" w:firstLineChars="225"/>
        <w:rPr>
          <w:rFonts w:hint="eastAsia" w:ascii="仿宋" w:hAnsi="仿宋" w:eastAsia="仿宋" w:cs="仿宋"/>
          <w:bCs/>
          <w:color w:val="000000"/>
          <w:sz w:val="24"/>
          <w:highlight w:val="none"/>
          <w:shd w:val="clear" w:color="auto" w:fill="auto"/>
        </w:rPr>
      </w:pPr>
      <w:r>
        <w:rPr>
          <w:rFonts w:hint="eastAsia" w:ascii="仿宋" w:hAnsi="仿宋" w:eastAsia="仿宋" w:cs="仿宋"/>
          <w:bCs/>
          <w:color w:val="000000"/>
          <w:sz w:val="24"/>
          <w:highlight w:val="none"/>
          <w:shd w:val="clear" w:color="auto" w:fill="auto"/>
        </w:rPr>
        <w:t>2</w:t>
      </w:r>
      <w:r>
        <w:rPr>
          <w:rFonts w:hint="eastAsia" w:ascii="仿宋" w:hAnsi="仿宋" w:eastAsia="仿宋" w:cs="仿宋"/>
          <w:bCs/>
          <w:color w:val="000000"/>
          <w:sz w:val="24"/>
          <w:highlight w:val="none"/>
          <w:shd w:val="clear" w:color="auto" w:fill="auto"/>
          <w:lang w:eastAsia="zh-CN"/>
        </w:rPr>
        <w:t>、</w:t>
      </w:r>
      <w:r>
        <w:rPr>
          <w:rFonts w:hint="eastAsia" w:ascii="仿宋" w:hAnsi="仿宋" w:eastAsia="仿宋" w:cs="仿宋"/>
          <w:bCs/>
          <w:color w:val="000000"/>
          <w:sz w:val="24"/>
          <w:highlight w:val="none"/>
          <w:shd w:val="clear" w:color="auto" w:fill="auto"/>
        </w:rPr>
        <w:t>报名方式：</w:t>
      </w:r>
    </w:p>
    <w:p>
      <w:pPr>
        <w:spacing w:line="440" w:lineRule="exact"/>
        <w:ind w:firstLine="424" w:firstLineChars="176"/>
        <w:rPr>
          <w:rFonts w:hint="eastAsia" w:ascii="仿宋" w:hAnsi="仿宋" w:eastAsia="仿宋" w:cs="仿宋"/>
          <w:b/>
          <w:bCs w:val="0"/>
          <w:sz w:val="24"/>
          <w:highlight w:val="none"/>
          <w:shd w:val="clear" w:color="auto" w:fill="auto"/>
          <w:lang w:val="en-US" w:eastAsia="zh-CN"/>
        </w:rPr>
      </w:pPr>
      <w:r>
        <w:rPr>
          <w:rFonts w:hint="eastAsia" w:ascii="仿宋" w:hAnsi="仿宋" w:eastAsia="仿宋" w:cs="仿宋"/>
          <w:b/>
          <w:sz w:val="24"/>
          <w:highlight w:val="none"/>
          <w:shd w:val="clear" w:color="auto" w:fill="auto"/>
        </w:rPr>
        <w:t>本项目采用邮寄或现场报名，具有投标资格的投标人请在报名时提供以下资料：</w:t>
      </w:r>
      <w:r>
        <w:rPr>
          <w:rFonts w:hint="eastAsia" w:ascii="仿宋" w:hAnsi="仿宋" w:eastAsia="仿宋" w:cs="仿宋"/>
          <w:b/>
          <w:sz w:val="24"/>
          <w:highlight w:val="none"/>
          <w:shd w:val="clear" w:color="auto" w:fill="auto"/>
          <w:lang w:val="en-US" w:eastAsia="zh-CN"/>
        </w:rPr>
        <w:t>具有投</w:t>
      </w:r>
      <w:r>
        <w:rPr>
          <w:rFonts w:hint="eastAsia" w:ascii="仿宋" w:hAnsi="仿宋" w:eastAsia="仿宋" w:cs="仿宋"/>
          <w:b/>
          <w:bCs w:val="0"/>
          <w:sz w:val="24"/>
          <w:highlight w:val="none"/>
          <w:shd w:val="clear" w:color="auto" w:fill="auto"/>
          <w:lang w:val="en-US" w:eastAsia="zh-CN"/>
        </w:rPr>
        <w:t>标资格的投标响应人请在报名时提供以下资料：</w:t>
      </w:r>
    </w:p>
    <w:p>
      <w:pPr>
        <w:spacing w:line="440" w:lineRule="exact"/>
        <w:ind w:firstLine="424" w:firstLineChars="176"/>
        <w:rPr>
          <w:rFonts w:hint="eastAsia" w:ascii="仿宋" w:hAnsi="仿宋" w:eastAsia="仿宋" w:cs="仿宋"/>
          <w:b/>
          <w:bCs w:val="0"/>
          <w:sz w:val="24"/>
          <w:highlight w:val="none"/>
          <w:shd w:val="clear" w:color="auto" w:fill="auto"/>
          <w:lang w:val="en-US" w:eastAsia="zh-CN"/>
        </w:rPr>
      </w:pPr>
      <w:r>
        <w:rPr>
          <w:rFonts w:hint="eastAsia" w:ascii="仿宋" w:hAnsi="仿宋" w:eastAsia="仿宋" w:cs="仿宋"/>
          <w:b/>
          <w:bCs w:val="0"/>
          <w:sz w:val="24"/>
          <w:highlight w:val="none"/>
          <w:shd w:val="clear" w:color="auto" w:fill="auto"/>
          <w:lang w:val="en-US" w:eastAsia="zh-CN"/>
        </w:rPr>
        <w:t>①报名单位营业执照（复印件）；②报名单位授权委托书（原件）；③</w:t>
      </w:r>
      <w:r>
        <w:rPr>
          <w:rFonts w:hint="eastAsia" w:ascii="仿宋" w:hAnsi="Times New Roman" w:eastAsia="仿宋" w:cs="Times New Roman"/>
          <w:b/>
          <w:bCs/>
          <w:sz w:val="24"/>
          <w:highlight w:val="none"/>
          <w:shd w:val="clear" w:color="auto" w:fill="auto"/>
          <w:lang w:val="en-US" w:eastAsia="zh-CN"/>
        </w:rPr>
        <w:t>法定代表人及</w:t>
      </w:r>
      <w:r>
        <w:rPr>
          <w:rFonts w:hint="eastAsia" w:ascii="仿宋" w:hAnsi="仿宋" w:eastAsia="仿宋" w:cs="仿宋"/>
          <w:b/>
          <w:bCs w:val="0"/>
          <w:sz w:val="24"/>
          <w:highlight w:val="none"/>
          <w:shd w:val="clear" w:color="auto" w:fill="auto"/>
          <w:lang w:val="en-US" w:eastAsia="zh-CN"/>
        </w:rPr>
        <w:t>报名者身份证（复印件）；④报名资格中特定资格条件要求的资质文件（复印件）。</w:t>
      </w:r>
    </w:p>
    <w:p>
      <w:pPr>
        <w:spacing w:line="440" w:lineRule="exact"/>
        <w:ind w:firstLine="424" w:firstLineChars="176"/>
        <w:rPr>
          <w:rFonts w:hint="eastAsia" w:ascii="仿宋" w:hAnsi="仿宋" w:eastAsia="仿宋" w:cs="仿宋"/>
          <w:b/>
          <w:bCs w:val="0"/>
          <w:sz w:val="24"/>
          <w:highlight w:val="none"/>
          <w:shd w:val="clear" w:color="auto" w:fill="auto"/>
          <w:lang w:val="en-US" w:eastAsia="zh-CN"/>
        </w:rPr>
      </w:pPr>
      <w:r>
        <w:rPr>
          <w:rFonts w:hint="eastAsia" w:ascii="仿宋" w:hAnsi="仿宋" w:eastAsia="仿宋" w:cs="仿宋"/>
          <w:b/>
          <w:bCs w:val="0"/>
          <w:sz w:val="24"/>
          <w:highlight w:val="none"/>
          <w:shd w:val="clear" w:color="auto" w:fill="auto"/>
          <w:lang w:val="en-US" w:eastAsia="zh-CN"/>
        </w:rPr>
        <w:t>上述报名资料装订成册（复印件加盖投标单位公章），报名资料仅作为报名登记使用，报名时不对投标响应人资格是否符合作出评判），未及时报名或提交报名资料不符合要求的，不予获取招标文件。</w:t>
      </w:r>
    </w:p>
    <w:p>
      <w:pPr>
        <w:spacing w:line="360" w:lineRule="exact"/>
        <w:ind w:firstLine="540" w:firstLineChars="225"/>
        <w:rPr>
          <w:rFonts w:hint="eastAsia" w:ascii="仿宋" w:hAnsi="仿宋" w:eastAsia="仿宋" w:cs="仿宋"/>
          <w:bCs/>
          <w:color w:val="000000"/>
          <w:sz w:val="24"/>
          <w:highlight w:val="none"/>
          <w:shd w:val="clear" w:color="auto" w:fill="auto"/>
        </w:rPr>
      </w:pPr>
      <w:r>
        <w:rPr>
          <w:rFonts w:hint="eastAsia" w:ascii="仿宋" w:hAnsi="仿宋" w:eastAsia="仿宋" w:cs="仿宋"/>
          <w:bCs/>
          <w:color w:val="000000"/>
          <w:sz w:val="24"/>
          <w:highlight w:val="none"/>
          <w:shd w:val="clear" w:color="auto" w:fill="auto"/>
        </w:rPr>
        <w:t>3</w:t>
      </w:r>
      <w:r>
        <w:rPr>
          <w:rFonts w:hint="eastAsia" w:ascii="仿宋" w:hAnsi="仿宋" w:eastAsia="仿宋" w:cs="仿宋"/>
          <w:bCs/>
          <w:color w:val="000000"/>
          <w:sz w:val="24"/>
          <w:highlight w:val="none"/>
          <w:shd w:val="clear" w:color="auto" w:fill="auto"/>
          <w:lang w:eastAsia="zh-CN"/>
        </w:rPr>
        <w:t>、</w:t>
      </w:r>
      <w:r>
        <w:rPr>
          <w:rFonts w:hint="eastAsia" w:ascii="仿宋" w:hAnsi="仿宋" w:eastAsia="仿宋" w:cs="仿宋"/>
          <w:bCs/>
          <w:color w:val="000000"/>
          <w:sz w:val="24"/>
          <w:highlight w:val="none"/>
          <w:shd w:val="clear" w:color="auto" w:fill="auto"/>
        </w:rPr>
        <w:t>提示：以联合体形式参加本项目采购活动的，联合体牵头人报名即可。</w:t>
      </w:r>
    </w:p>
    <w:p>
      <w:pPr>
        <w:spacing w:line="440" w:lineRule="exact"/>
        <w:ind w:firstLine="540" w:firstLineChars="225"/>
        <w:rPr>
          <w:rFonts w:hint="eastAsia" w:ascii="仿宋" w:hAnsi="仿宋" w:eastAsia="仿宋" w:cs="仿宋"/>
          <w:bCs/>
          <w:sz w:val="24"/>
          <w:highlight w:val="none"/>
          <w:shd w:val="clear" w:color="auto" w:fill="auto"/>
        </w:rPr>
      </w:pPr>
      <w:r>
        <w:rPr>
          <w:rFonts w:hint="eastAsia" w:ascii="仿宋" w:hAnsi="仿宋" w:eastAsia="仿宋" w:cs="仿宋"/>
          <w:bCs/>
          <w:sz w:val="24"/>
          <w:highlight w:val="none"/>
          <w:shd w:val="clear" w:color="auto" w:fill="auto"/>
          <w:lang w:val="en-US" w:eastAsia="zh-CN"/>
        </w:rPr>
        <w:t>4</w:t>
      </w:r>
      <w:r>
        <w:rPr>
          <w:rFonts w:hint="eastAsia" w:ascii="仿宋" w:hAnsi="仿宋" w:eastAsia="仿宋" w:cs="仿宋"/>
          <w:bCs/>
          <w:sz w:val="24"/>
          <w:highlight w:val="none"/>
          <w:shd w:val="clear" w:color="auto" w:fill="auto"/>
        </w:rPr>
        <w:t>、招标文件售价：</w:t>
      </w:r>
      <w:r>
        <w:rPr>
          <w:rFonts w:hint="eastAsia" w:ascii="仿宋" w:hAnsi="仿宋" w:eastAsia="仿宋" w:cs="仿宋"/>
          <w:bCs/>
          <w:sz w:val="24"/>
          <w:highlight w:val="none"/>
          <w:u w:val="single"/>
          <w:shd w:val="clear" w:color="auto" w:fill="auto"/>
          <w:lang w:val="en-US" w:eastAsia="zh-CN"/>
        </w:rPr>
        <w:t>0</w:t>
      </w:r>
      <w:r>
        <w:rPr>
          <w:rFonts w:hint="eastAsia" w:ascii="仿宋" w:hAnsi="仿宋" w:eastAsia="仿宋" w:cs="仿宋"/>
          <w:bCs/>
          <w:sz w:val="24"/>
          <w:highlight w:val="none"/>
          <w:shd w:val="clear" w:color="auto" w:fill="auto"/>
        </w:rPr>
        <w:t>元/份。</w:t>
      </w:r>
      <w:r>
        <w:rPr>
          <w:rFonts w:hint="eastAsia" w:ascii="仿宋" w:hAnsi="仿宋" w:eastAsia="仿宋" w:cs="仿宋"/>
          <w:b/>
          <w:bCs w:val="0"/>
          <w:sz w:val="24"/>
          <w:highlight w:val="none"/>
          <w:shd w:val="clear" w:color="auto" w:fill="auto"/>
        </w:rPr>
        <w:t>（售后不退）</w:t>
      </w:r>
    </w:p>
    <w:p>
      <w:pPr>
        <w:spacing w:line="440" w:lineRule="exact"/>
        <w:ind w:firstLine="540" w:firstLineChars="225"/>
        <w:rPr>
          <w:rFonts w:hint="eastAsia" w:ascii="仿宋" w:hAnsi="仿宋" w:eastAsia="仿宋" w:cs="仿宋"/>
          <w:bCs/>
          <w:sz w:val="24"/>
          <w:highlight w:val="none"/>
          <w:shd w:val="clear" w:color="auto" w:fill="auto"/>
        </w:rPr>
      </w:pPr>
      <w:r>
        <w:rPr>
          <w:rFonts w:hint="eastAsia" w:ascii="仿宋" w:hAnsi="仿宋" w:eastAsia="仿宋" w:cs="仿宋"/>
          <w:bCs/>
          <w:sz w:val="24"/>
          <w:highlight w:val="none"/>
          <w:shd w:val="clear" w:color="auto" w:fill="auto"/>
          <w:lang w:val="en-US" w:eastAsia="zh-CN"/>
        </w:rPr>
        <w:t>5</w:t>
      </w:r>
      <w:r>
        <w:rPr>
          <w:rFonts w:hint="eastAsia" w:ascii="仿宋" w:hAnsi="仿宋" w:eastAsia="仿宋" w:cs="仿宋"/>
          <w:bCs/>
          <w:sz w:val="24"/>
          <w:highlight w:val="none"/>
          <w:shd w:val="clear" w:color="auto" w:fill="auto"/>
        </w:rPr>
        <w:t>、</w:t>
      </w:r>
      <w:r>
        <w:rPr>
          <w:rFonts w:hint="eastAsia" w:ascii="仿宋" w:hAnsi="仿宋" w:eastAsia="仿宋" w:cs="仿宋"/>
          <w:bCs/>
          <w:sz w:val="24"/>
          <w:highlight w:val="none"/>
          <w:shd w:val="clear" w:color="auto" w:fill="auto"/>
          <w:lang w:val="en-US" w:eastAsia="zh-CN"/>
        </w:rPr>
        <w:t>报名联系人：杨华英</w:t>
      </w:r>
      <w:r>
        <w:rPr>
          <w:rFonts w:hint="eastAsia" w:ascii="仿宋" w:hAnsi="仿宋" w:eastAsia="仿宋" w:cs="仿宋"/>
          <w:bCs/>
          <w:sz w:val="24"/>
          <w:highlight w:val="none"/>
          <w:shd w:val="clear" w:color="auto" w:fill="auto"/>
        </w:rPr>
        <w:t>，报名联系电话：</w:t>
      </w:r>
      <w:r>
        <w:rPr>
          <w:rFonts w:hint="eastAsia" w:ascii="仿宋" w:hAnsi="仿宋" w:eastAsia="仿宋" w:cs="仿宋"/>
          <w:bCs/>
          <w:sz w:val="24"/>
          <w:highlight w:val="none"/>
          <w:shd w:val="clear" w:color="auto" w:fill="auto"/>
          <w:lang w:val="en-US" w:eastAsia="zh-CN"/>
        </w:rPr>
        <w:t>18888705730</w:t>
      </w:r>
      <w:r>
        <w:rPr>
          <w:rFonts w:hint="eastAsia" w:ascii="仿宋" w:hAnsi="仿宋" w:eastAsia="仿宋" w:cs="仿宋"/>
          <w:bCs/>
          <w:sz w:val="24"/>
          <w:highlight w:val="none"/>
          <w:shd w:val="clear" w:color="auto" w:fill="auto"/>
        </w:rPr>
        <w:t>。</w:t>
      </w:r>
    </w:p>
    <w:p>
      <w:pPr>
        <w:snapToGrid w:val="0"/>
        <w:spacing w:line="440" w:lineRule="exact"/>
        <w:ind w:firstLine="482" w:firstLineChars="200"/>
        <w:jc w:val="left"/>
        <w:rPr>
          <w:rFonts w:hint="eastAsia" w:ascii="仿宋" w:hAnsi="仿宋" w:eastAsia="仿宋" w:cs="仿宋"/>
          <w:sz w:val="24"/>
          <w:highlight w:val="none"/>
          <w:shd w:val="clear" w:color="auto" w:fill="auto"/>
        </w:rPr>
      </w:pPr>
      <w:r>
        <w:rPr>
          <w:rFonts w:hint="eastAsia" w:ascii="仿宋" w:hAnsi="仿宋" w:eastAsia="仿宋" w:cs="仿宋"/>
          <w:b/>
          <w:bCs/>
          <w:sz w:val="24"/>
          <w:highlight w:val="none"/>
          <w:shd w:val="clear" w:color="auto" w:fill="auto"/>
          <w:lang w:val="en-US" w:eastAsia="zh-CN"/>
        </w:rPr>
        <w:t>八</w:t>
      </w:r>
      <w:r>
        <w:rPr>
          <w:rFonts w:hint="eastAsia" w:ascii="仿宋" w:hAnsi="仿宋" w:eastAsia="仿宋" w:cs="仿宋"/>
          <w:b/>
          <w:bCs/>
          <w:sz w:val="24"/>
          <w:highlight w:val="none"/>
          <w:shd w:val="clear" w:color="auto" w:fill="auto"/>
        </w:rPr>
        <w:t>、投标截止时间及地点</w:t>
      </w:r>
      <w:r>
        <w:rPr>
          <w:rFonts w:hint="eastAsia" w:ascii="仿宋" w:hAnsi="仿宋" w:eastAsia="仿宋" w:cs="仿宋"/>
          <w:sz w:val="24"/>
          <w:highlight w:val="none"/>
          <w:shd w:val="clear" w:color="auto" w:fill="auto"/>
        </w:rPr>
        <w:t>：</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应于</w:t>
      </w:r>
      <w:r>
        <w:rPr>
          <w:rFonts w:hint="eastAsia" w:ascii="仿宋" w:eastAsia="仿宋"/>
          <w:color w:val="000000"/>
          <w:sz w:val="24"/>
          <w:highlight w:val="none"/>
          <w:u w:val="single"/>
          <w:shd w:val="clear" w:color="auto" w:fill="auto"/>
          <w:lang w:val="en-US" w:eastAsia="zh-CN"/>
        </w:rPr>
        <w:t>2023</w:t>
      </w:r>
      <w:r>
        <w:rPr>
          <w:rFonts w:hint="eastAsia" w:ascii="仿宋" w:eastAsia="仿宋"/>
          <w:color w:val="000000"/>
          <w:sz w:val="24"/>
          <w:highlight w:val="none"/>
          <w:shd w:val="clear" w:color="auto" w:fill="auto"/>
        </w:rPr>
        <w:t>年</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u w:val="single"/>
          <w:shd w:val="clear" w:color="auto" w:fill="auto"/>
          <w:lang w:val="en-US" w:eastAsia="zh-CN"/>
        </w:rPr>
        <w:t xml:space="preserve"> </w:t>
      </w:r>
      <w:r>
        <w:rPr>
          <w:rFonts w:hint="eastAsia" w:ascii="仿宋" w:eastAsia="仿宋"/>
          <w:color w:val="000000"/>
          <w:sz w:val="24"/>
          <w:highlight w:val="none"/>
          <w:shd w:val="clear" w:color="auto" w:fill="auto"/>
        </w:rPr>
        <w:t>月</w:t>
      </w:r>
      <w:r>
        <w:rPr>
          <w:rFonts w:hint="eastAsia" w:ascii="仿宋" w:eastAsia="仿宋"/>
          <w:color w:val="000000"/>
          <w:sz w:val="24"/>
          <w:highlight w:val="none"/>
          <w:u w:val="single" w:color="auto"/>
          <w:shd w:val="clear" w:color="auto" w:fill="auto"/>
          <w:lang w:val="en-US" w:eastAsia="zh-CN"/>
        </w:rPr>
        <w:t xml:space="preserve"> </w:t>
      </w:r>
      <w:r>
        <w:rPr>
          <w:rFonts w:hint="eastAsia" w:ascii="仿宋" w:eastAsia="仿宋"/>
          <w:color w:val="000000"/>
          <w:sz w:val="24"/>
          <w:highlight w:val="none"/>
          <w:shd w:val="clear" w:color="auto" w:fill="auto"/>
        </w:rPr>
        <w:t>日</w:t>
      </w:r>
      <w:r>
        <w:rPr>
          <w:rFonts w:hint="eastAsia" w:ascii="仿宋" w:eastAsia="仿宋"/>
          <w:color w:val="000000"/>
          <w:sz w:val="24"/>
          <w:highlight w:val="none"/>
          <w:u w:val="single" w:color="auto"/>
          <w:shd w:val="clear" w:color="auto" w:fill="auto"/>
          <w:lang w:val="en-US" w:eastAsia="zh-CN"/>
        </w:rPr>
        <w:t>14</w:t>
      </w:r>
      <w:r>
        <w:rPr>
          <w:rFonts w:ascii="仿宋" w:eastAsia="仿宋"/>
          <w:color w:val="000000"/>
          <w:sz w:val="24"/>
          <w:highlight w:val="none"/>
          <w:u w:val="single" w:color="auto"/>
          <w:shd w:val="clear" w:color="auto" w:fill="auto"/>
        </w:rPr>
        <w:t xml:space="preserve"> ：</w:t>
      </w:r>
      <w:r>
        <w:rPr>
          <w:rFonts w:hint="eastAsia" w:ascii="仿宋" w:eastAsia="仿宋"/>
          <w:color w:val="000000"/>
          <w:sz w:val="24"/>
          <w:highlight w:val="none"/>
          <w:u w:val="single" w:color="auto"/>
          <w:shd w:val="clear" w:color="auto" w:fill="auto"/>
          <w:lang w:val="en-US" w:eastAsia="zh-CN"/>
        </w:rPr>
        <w:t>30</w:t>
      </w:r>
      <w:r>
        <w:rPr>
          <w:rFonts w:hint="eastAsia" w:ascii="仿宋" w:eastAsia="仿宋"/>
          <w:color w:val="000000"/>
          <w:sz w:val="24"/>
          <w:highlight w:val="none"/>
          <w:shd w:val="clear" w:color="auto" w:fill="auto"/>
        </w:rPr>
        <w:t>时</w:t>
      </w:r>
      <w:r>
        <w:rPr>
          <w:rFonts w:hint="eastAsia" w:ascii="仿宋" w:hAnsi="仿宋" w:eastAsia="仿宋" w:cs="仿宋"/>
          <w:sz w:val="24"/>
          <w:highlight w:val="none"/>
          <w:shd w:val="clear" w:color="auto" w:fill="auto"/>
        </w:rPr>
        <w:t>整</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lang w:val="en-US" w:eastAsia="zh-CN"/>
        </w:rPr>
        <w:t>北京时间</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rPr>
        <w:t>以前将投标响应文件密封送交到</w:t>
      </w:r>
      <w:r>
        <w:rPr>
          <w:rFonts w:hint="eastAsia" w:ascii="仿宋" w:hAnsi="仿宋" w:eastAsia="仿宋" w:cs="仿宋"/>
          <w:bCs/>
          <w:sz w:val="24"/>
          <w:highlight w:val="none"/>
          <w:shd w:val="clear" w:color="auto" w:fill="auto"/>
          <w:lang w:eastAsia="zh-CN"/>
        </w:rPr>
        <w:t>绍兴市越城区</w:t>
      </w:r>
      <w:r>
        <w:rPr>
          <w:rFonts w:hint="eastAsia" w:ascii="仿宋" w:hAnsi="仿宋" w:eastAsia="仿宋" w:cs="仿宋"/>
          <w:bCs/>
          <w:sz w:val="24"/>
          <w:highlight w:val="none"/>
          <w:shd w:val="clear" w:color="auto" w:fill="auto"/>
          <w:lang w:val="en-US" w:eastAsia="zh-CN"/>
        </w:rPr>
        <w:t>中兴南路95号中兴商务楼北6楼</w:t>
      </w:r>
      <w:r>
        <w:rPr>
          <w:rFonts w:hint="eastAsia" w:ascii="仿宋" w:hAnsi="仿宋" w:eastAsia="仿宋" w:cs="仿宋"/>
          <w:sz w:val="24"/>
          <w:highlight w:val="none"/>
          <w:shd w:val="clear" w:color="auto" w:fill="auto"/>
        </w:rPr>
        <w:t>，逾期送达作无效投标处理</w:t>
      </w:r>
      <w:r>
        <w:rPr>
          <w:rFonts w:ascii="仿宋" w:eastAsia="仿宋"/>
          <w:b w:val="0"/>
          <w:bCs w:val="0"/>
          <w:color w:val="000000"/>
          <w:sz w:val="24"/>
          <w:highlight w:val="none"/>
          <w:shd w:val="clear" w:color="auto" w:fill="auto"/>
        </w:rPr>
        <w:t>，时间以开标室时间为准</w:t>
      </w:r>
      <w:r>
        <w:rPr>
          <w:rFonts w:hint="eastAsia" w:ascii="仿宋" w:hAnsi="仿宋" w:eastAsia="仿宋" w:cs="仿宋"/>
          <w:sz w:val="24"/>
          <w:highlight w:val="none"/>
          <w:shd w:val="clear" w:color="auto" w:fill="auto"/>
        </w:rPr>
        <w:t>。</w:t>
      </w:r>
    </w:p>
    <w:p>
      <w:pPr>
        <w:spacing w:line="440" w:lineRule="exact"/>
        <w:ind w:firstLine="482" w:firstLineChars="200"/>
        <w:rPr>
          <w:rFonts w:hint="eastAsia" w:ascii="仿宋" w:hAnsi="仿宋" w:eastAsia="仿宋" w:cs="仿宋"/>
          <w:sz w:val="24"/>
          <w:highlight w:val="none"/>
          <w:shd w:val="clear" w:color="auto" w:fill="auto"/>
        </w:rPr>
      </w:pPr>
      <w:r>
        <w:rPr>
          <w:rFonts w:hint="eastAsia" w:ascii="仿宋" w:hAnsi="仿宋" w:eastAsia="仿宋" w:cs="仿宋"/>
          <w:b/>
          <w:bCs/>
          <w:sz w:val="24"/>
          <w:highlight w:val="none"/>
          <w:shd w:val="clear" w:color="auto" w:fill="auto"/>
          <w:lang w:val="en-US" w:eastAsia="zh-CN"/>
        </w:rPr>
        <w:t>九</w:t>
      </w:r>
      <w:r>
        <w:rPr>
          <w:rFonts w:hint="eastAsia" w:ascii="仿宋" w:hAnsi="仿宋" w:eastAsia="仿宋" w:cs="仿宋"/>
          <w:b/>
          <w:bCs/>
          <w:sz w:val="24"/>
          <w:highlight w:val="none"/>
          <w:shd w:val="clear" w:color="auto" w:fill="auto"/>
        </w:rPr>
        <w:t>、开标时间及地点</w:t>
      </w:r>
      <w:r>
        <w:rPr>
          <w:rFonts w:hint="eastAsia" w:ascii="仿宋" w:hAnsi="仿宋" w:eastAsia="仿宋" w:cs="仿宋"/>
          <w:sz w:val="24"/>
          <w:highlight w:val="none"/>
          <w:shd w:val="clear" w:color="auto" w:fill="auto"/>
        </w:rPr>
        <w:t>：</w:t>
      </w:r>
      <w:r>
        <w:rPr>
          <w:rFonts w:hint="eastAsia" w:ascii="仿宋" w:eastAsia="仿宋"/>
          <w:color w:val="000000"/>
          <w:sz w:val="24"/>
          <w:highlight w:val="none"/>
          <w:shd w:val="clear" w:color="auto" w:fill="auto"/>
        </w:rPr>
        <w:t>同</w:t>
      </w:r>
      <w:r>
        <w:rPr>
          <w:rFonts w:hint="eastAsia" w:ascii="仿宋" w:eastAsia="仿宋"/>
          <w:color w:val="000000"/>
          <w:sz w:val="24"/>
          <w:highlight w:val="none"/>
          <w:shd w:val="clear" w:color="auto" w:fill="auto"/>
          <w:lang w:val="en-US" w:eastAsia="zh-CN"/>
        </w:rPr>
        <w:t>投标</w:t>
      </w:r>
      <w:r>
        <w:rPr>
          <w:rFonts w:hint="eastAsia" w:ascii="仿宋" w:eastAsia="仿宋"/>
          <w:color w:val="000000"/>
          <w:sz w:val="24"/>
          <w:highlight w:val="none"/>
          <w:shd w:val="clear" w:color="auto" w:fill="auto"/>
        </w:rPr>
        <w:t>截止时间及地点。</w:t>
      </w:r>
    </w:p>
    <w:p>
      <w:pPr>
        <w:spacing w:line="360" w:lineRule="exact"/>
        <w:ind w:firstLine="542" w:firstLineChars="225"/>
        <w:rPr>
          <w:rFonts w:hint="default" w:ascii="仿宋" w:hAnsi="Times New Roman" w:eastAsia="仿宋" w:cs="Arial"/>
          <w:b/>
          <w:bCs/>
          <w:color w:val="auto"/>
          <w:sz w:val="24"/>
          <w:highlight w:val="none"/>
          <w:shd w:val="clear" w:color="auto" w:fill="auto"/>
          <w:lang w:val="en-US" w:eastAsia="zh-CN"/>
        </w:rPr>
      </w:pPr>
      <w:r>
        <w:rPr>
          <w:rFonts w:hint="eastAsia" w:ascii="仿宋" w:hAnsi="Times New Roman" w:eastAsia="仿宋" w:cs="Arial"/>
          <w:b/>
          <w:bCs/>
          <w:color w:val="auto"/>
          <w:sz w:val="24"/>
          <w:highlight w:val="none"/>
          <w:shd w:val="clear" w:color="auto" w:fill="auto"/>
          <w:lang w:val="en-US" w:eastAsia="zh-CN"/>
        </w:rPr>
        <w:t>本项目采用不见面开标方式：</w:t>
      </w:r>
    </w:p>
    <w:p>
      <w:pPr>
        <w:spacing w:line="360" w:lineRule="exact"/>
        <w:ind w:firstLine="542" w:firstLineChars="225"/>
        <w:rPr>
          <w:rFonts w:hint="eastAsia" w:ascii="仿宋" w:hAnsi="Times New Roman" w:eastAsia="仿宋" w:cs="Arial"/>
          <w:b/>
          <w:bCs/>
          <w:color w:val="auto"/>
          <w:sz w:val="24"/>
          <w:highlight w:val="none"/>
          <w:shd w:val="clear" w:color="auto" w:fill="auto"/>
          <w:lang w:val="en-US" w:eastAsia="zh-CN"/>
        </w:rPr>
      </w:pPr>
      <w:r>
        <w:rPr>
          <w:rFonts w:hint="eastAsia" w:ascii="仿宋" w:hAnsi="Times New Roman" w:eastAsia="仿宋" w:cs="Arial"/>
          <w:b/>
          <w:bCs/>
          <w:color w:val="auto"/>
          <w:sz w:val="24"/>
          <w:highlight w:val="none"/>
          <w:shd w:val="clear" w:color="auto" w:fill="auto"/>
          <w:lang w:val="en-US" w:eastAsia="zh-CN"/>
        </w:rPr>
        <w:t>1.本项目允许投标单位将投标响应文件通过邮寄快递方式送达（建议采用顺丰快递）。接收截止时间为2023年</w:t>
      </w:r>
      <w:r>
        <w:rPr>
          <w:rFonts w:hint="eastAsia" w:ascii="仿宋" w:eastAsia="仿宋" w:cs="Arial"/>
          <w:b/>
          <w:bCs/>
          <w:color w:val="auto"/>
          <w:sz w:val="24"/>
          <w:highlight w:val="none"/>
          <w:shd w:val="clear" w:color="auto" w:fill="auto"/>
          <w:lang w:val="en-US" w:eastAsia="zh-CN"/>
        </w:rPr>
        <w:t xml:space="preserve"> </w:t>
      </w:r>
      <w:r>
        <w:rPr>
          <w:rFonts w:hint="eastAsia" w:ascii="仿宋" w:hAnsi="Times New Roman" w:eastAsia="仿宋" w:cs="Arial"/>
          <w:b/>
          <w:bCs/>
          <w:color w:val="auto"/>
          <w:sz w:val="24"/>
          <w:highlight w:val="none"/>
          <w:shd w:val="clear" w:color="auto" w:fill="auto"/>
          <w:lang w:val="en-US" w:eastAsia="zh-CN"/>
        </w:rPr>
        <w:t>月</w:t>
      </w:r>
      <w:r>
        <w:rPr>
          <w:rFonts w:hint="eastAsia" w:ascii="仿宋" w:eastAsia="仿宋" w:cs="Arial"/>
          <w:b/>
          <w:bCs/>
          <w:color w:val="auto"/>
          <w:sz w:val="24"/>
          <w:highlight w:val="none"/>
          <w:shd w:val="clear" w:color="auto" w:fill="auto"/>
          <w:lang w:val="en-US" w:eastAsia="zh-CN"/>
        </w:rPr>
        <w:t xml:space="preserve"> </w:t>
      </w:r>
      <w:r>
        <w:rPr>
          <w:rFonts w:hint="eastAsia" w:ascii="仿宋" w:hAnsi="Times New Roman" w:eastAsia="仿宋" w:cs="Arial"/>
          <w:b/>
          <w:bCs/>
          <w:color w:val="auto"/>
          <w:sz w:val="24"/>
          <w:highlight w:val="none"/>
          <w:shd w:val="clear" w:color="auto" w:fill="auto"/>
          <w:lang w:val="en-US" w:eastAsia="zh-CN"/>
        </w:rPr>
        <w:t>日17：00整（北京时间，开标前一工作日），邮寄送达地址：绍兴市越城区中兴南路95号中兴商务楼北6楼（绍兴市嘉华项目管理有限公司，接收人：杨华英，联系方式：18888705730。快递寄出后，请将快递底单照片发送邮件至2498334101@qq.com，邮件名称为公司名字+联系人姓名+手机号，以便及时查收）。同时请充分考虑快递时间，确保在接收截止时间前一天送达。投标响应文件递交的时间以</w:t>
      </w:r>
      <w:r>
        <w:rPr>
          <w:rFonts w:hint="eastAsia" w:ascii="仿宋" w:eastAsia="仿宋" w:cs="Arial"/>
          <w:b/>
          <w:bCs/>
          <w:color w:val="auto"/>
          <w:sz w:val="24"/>
          <w:highlight w:val="none"/>
          <w:shd w:val="clear" w:color="auto" w:fill="auto"/>
          <w:lang w:val="en-US" w:eastAsia="zh-CN"/>
        </w:rPr>
        <w:t>采购</w:t>
      </w:r>
      <w:r>
        <w:rPr>
          <w:rFonts w:hint="eastAsia" w:ascii="仿宋" w:hAnsi="Times New Roman" w:eastAsia="仿宋" w:cs="Arial"/>
          <w:b/>
          <w:bCs/>
          <w:color w:val="auto"/>
          <w:sz w:val="24"/>
          <w:highlight w:val="none"/>
          <w:shd w:val="clear" w:color="auto" w:fill="auto"/>
          <w:lang w:val="en-US" w:eastAsia="zh-CN"/>
        </w:rPr>
        <w:t>代理机构签收时间为准，除邮寄外包装外，投标响应文件仍需要按采购文件要求封包，但在邮寄过程中发生的包封缺损或未能按时签收邮寄包裹或保管过程中发生的一切事宜及其他情况产生的后果均由投标响应人自行承担。</w:t>
      </w:r>
    </w:p>
    <w:p>
      <w:pPr>
        <w:spacing w:line="360" w:lineRule="exact"/>
        <w:ind w:firstLine="542" w:firstLineChars="225"/>
        <w:rPr>
          <w:rFonts w:hint="eastAsia" w:ascii="仿宋" w:hAnsi="Times New Roman" w:eastAsia="仿宋" w:cs="Arial"/>
          <w:b/>
          <w:bCs/>
          <w:color w:val="auto"/>
          <w:sz w:val="24"/>
          <w:highlight w:val="none"/>
          <w:shd w:val="clear" w:color="auto" w:fill="auto"/>
          <w:lang w:val="en-US" w:eastAsia="zh-CN"/>
        </w:rPr>
      </w:pPr>
      <w:r>
        <w:rPr>
          <w:rFonts w:hint="eastAsia" w:ascii="仿宋" w:hAnsi="Times New Roman" w:eastAsia="仿宋" w:cs="Arial"/>
          <w:b/>
          <w:bCs/>
          <w:color w:val="auto"/>
          <w:sz w:val="24"/>
          <w:highlight w:val="none"/>
          <w:shd w:val="clear" w:color="auto" w:fill="auto"/>
          <w:lang w:val="en-US" w:eastAsia="zh-CN"/>
        </w:rPr>
        <w:t>2.同时允许投标单位现场送达（即交即走）的方式，在投标截至时间前将投标响应文件递交至绍兴市越城区中兴南路95号中兴商务楼北6楼（绍兴市嘉华项目管理有限公司）。</w:t>
      </w:r>
    </w:p>
    <w:p>
      <w:pPr>
        <w:spacing w:line="360" w:lineRule="exact"/>
        <w:ind w:firstLine="542" w:firstLineChars="225"/>
        <w:rPr>
          <w:rFonts w:hint="eastAsia" w:ascii="仿宋" w:hAnsi="Times New Roman" w:eastAsia="仿宋" w:cs="Arial"/>
          <w:b/>
          <w:bCs/>
          <w:color w:val="auto"/>
          <w:sz w:val="24"/>
          <w:highlight w:val="none"/>
          <w:shd w:val="clear" w:color="auto" w:fill="auto"/>
          <w:lang w:val="en-US" w:eastAsia="zh-CN"/>
        </w:rPr>
      </w:pPr>
      <w:r>
        <w:rPr>
          <w:rFonts w:hint="eastAsia" w:ascii="仿宋" w:hAnsi="Times New Roman" w:eastAsia="仿宋" w:cs="Arial"/>
          <w:b/>
          <w:bCs/>
          <w:color w:val="auto"/>
          <w:sz w:val="24"/>
          <w:highlight w:val="none"/>
          <w:shd w:val="clear" w:color="auto" w:fill="auto"/>
          <w:lang w:val="en-US" w:eastAsia="zh-CN"/>
        </w:rPr>
        <w:t>3.投标响应人的法定代表人或授权代表</w:t>
      </w:r>
      <w:r>
        <w:rPr>
          <w:rFonts w:hint="eastAsia" w:ascii="仿宋" w:eastAsia="仿宋" w:cs="Arial"/>
          <w:b/>
          <w:bCs/>
          <w:color w:val="auto"/>
          <w:sz w:val="24"/>
          <w:highlight w:val="none"/>
          <w:shd w:val="clear" w:color="auto" w:fill="auto"/>
          <w:lang w:val="en-US" w:eastAsia="zh-CN"/>
        </w:rPr>
        <w:t>或个体工商户经营者</w:t>
      </w:r>
      <w:r>
        <w:rPr>
          <w:rFonts w:hint="eastAsia" w:ascii="仿宋" w:hAnsi="Times New Roman" w:eastAsia="仿宋" w:cs="Arial"/>
          <w:b/>
          <w:bCs/>
          <w:color w:val="auto"/>
          <w:sz w:val="24"/>
          <w:highlight w:val="none"/>
          <w:shd w:val="clear" w:color="auto" w:fill="auto"/>
          <w:lang w:val="en-US" w:eastAsia="zh-CN"/>
        </w:rPr>
        <w:t>等不参加</w:t>
      </w:r>
      <w:r>
        <w:rPr>
          <w:rFonts w:hint="eastAsia" w:ascii="仿宋" w:eastAsia="仿宋" w:cs="Arial"/>
          <w:b/>
          <w:bCs/>
          <w:color w:val="auto"/>
          <w:sz w:val="24"/>
          <w:highlight w:val="none"/>
          <w:shd w:val="clear" w:color="auto" w:fill="auto"/>
          <w:lang w:val="en-US" w:eastAsia="zh-CN"/>
        </w:rPr>
        <w:t>现场</w:t>
      </w:r>
      <w:r>
        <w:rPr>
          <w:rFonts w:hint="eastAsia" w:ascii="仿宋" w:hAnsi="Times New Roman" w:eastAsia="仿宋" w:cs="Arial"/>
          <w:b/>
          <w:bCs/>
          <w:color w:val="auto"/>
          <w:sz w:val="24"/>
          <w:highlight w:val="none"/>
          <w:shd w:val="clear" w:color="auto" w:fill="auto"/>
          <w:lang w:val="en-US" w:eastAsia="zh-CN"/>
        </w:rPr>
        <w:t>开标会议。</w:t>
      </w:r>
      <w:r>
        <w:rPr>
          <w:rFonts w:hint="eastAsia" w:ascii="仿宋" w:eastAsia="仿宋" w:cs="Arial"/>
          <w:b/>
          <w:bCs/>
          <w:color w:val="auto"/>
          <w:sz w:val="24"/>
          <w:highlight w:val="none"/>
          <w:shd w:val="clear" w:color="auto" w:fill="auto"/>
          <w:lang w:val="en-US" w:eastAsia="zh-CN"/>
        </w:rPr>
        <w:t>因</w:t>
      </w:r>
      <w:r>
        <w:rPr>
          <w:rFonts w:hint="eastAsia" w:ascii="仿宋" w:hAnsi="Times New Roman" w:eastAsia="仿宋" w:cs="Arial"/>
          <w:b/>
          <w:bCs/>
          <w:color w:val="auto"/>
          <w:sz w:val="24"/>
          <w:highlight w:val="none"/>
          <w:shd w:val="clear" w:color="auto" w:fill="auto"/>
          <w:lang w:val="en-US" w:eastAsia="zh-CN"/>
        </w:rPr>
        <w:t>投标响应人</w:t>
      </w:r>
      <w:r>
        <w:rPr>
          <w:rFonts w:hint="eastAsia" w:ascii="仿宋" w:eastAsia="仿宋" w:cs="Arial"/>
          <w:b/>
          <w:bCs/>
          <w:color w:val="auto"/>
          <w:sz w:val="24"/>
          <w:highlight w:val="none"/>
          <w:shd w:val="clear" w:color="auto" w:fill="auto"/>
          <w:lang w:val="en-US" w:eastAsia="zh-CN"/>
        </w:rPr>
        <w:t>的</w:t>
      </w:r>
      <w:r>
        <w:rPr>
          <w:rFonts w:hint="eastAsia" w:ascii="仿宋" w:hAnsi="Times New Roman" w:eastAsia="仿宋" w:cs="Arial"/>
          <w:b/>
          <w:bCs/>
          <w:color w:val="auto"/>
          <w:sz w:val="24"/>
          <w:highlight w:val="none"/>
          <w:shd w:val="clear" w:color="auto" w:fill="auto"/>
          <w:lang w:val="en-US" w:eastAsia="zh-CN"/>
        </w:rPr>
        <w:t>法定代表人或授权代表</w:t>
      </w:r>
      <w:r>
        <w:rPr>
          <w:rFonts w:hint="eastAsia" w:ascii="仿宋" w:eastAsia="仿宋" w:cs="Arial"/>
          <w:b/>
          <w:bCs/>
          <w:color w:val="auto"/>
          <w:sz w:val="24"/>
          <w:highlight w:val="none"/>
          <w:shd w:val="clear" w:color="auto" w:fill="auto"/>
          <w:lang w:val="en-US" w:eastAsia="zh-CN"/>
        </w:rPr>
        <w:t>或个体工商户经营者</w:t>
      </w:r>
      <w:r>
        <w:rPr>
          <w:rFonts w:hint="eastAsia" w:ascii="仿宋" w:hAnsi="Times New Roman" w:eastAsia="仿宋" w:cs="Arial"/>
          <w:b/>
          <w:bCs/>
          <w:color w:val="auto"/>
          <w:sz w:val="24"/>
          <w:highlight w:val="none"/>
          <w:shd w:val="clear" w:color="auto" w:fill="auto"/>
          <w:lang w:val="en-US" w:eastAsia="zh-CN"/>
        </w:rPr>
        <w:t>不</w:t>
      </w:r>
      <w:r>
        <w:rPr>
          <w:rFonts w:hint="eastAsia" w:ascii="仿宋" w:eastAsia="仿宋" w:cs="Arial"/>
          <w:b/>
          <w:bCs/>
          <w:color w:val="auto"/>
          <w:sz w:val="24"/>
          <w:highlight w:val="none"/>
          <w:shd w:val="clear" w:color="auto" w:fill="auto"/>
          <w:lang w:val="en-US" w:eastAsia="zh-CN"/>
        </w:rPr>
        <w:t>参加</w:t>
      </w:r>
      <w:r>
        <w:rPr>
          <w:rFonts w:hint="eastAsia" w:ascii="仿宋" w:hAnsi="Times New Roman" w:eastAsia="仿宋" w:cs="Arial"/>
          <w:b/>
          <w:bCs/>
          <w:color w:val="auto"/>
          <w:sz w:val="24"/>
          <w:highlight w:val="none"/>
          <w:shd w:val="clear" w:color="auto" w:fill="auto"/>
          <w:lang w:val="en-US" w:eastAsia="zh-CN"/>
        </w:rPr>
        <w:t>现场开标会议，取消开标现场的书面签字确认等有关操作要求，</w:t>
      </w:r>
      <w:r>
        <w:rPr>
          <w:rFonts w:hint="eastAsia" w:ascii="仿宋" w:eastAsia="仿宋" w:cs="Arial"/>
          <w:b/>
          <w:bCs/>
          <w:color w:val="auto"/>
          <w:sz w:val="24"/>
          <w:highlight w:val="none"/>
          <w:shd w:val="clear" w:color="auto" w:fill="auto"/>
          <w:lang w:val="en-US" w:eastAsia="zh-CN"/>
        </w:rPr>
        <w:t>但</w:t>
      </w:r>
      <w:r>
        <w:rPr>
          <w:rFonts w:hint="eastAsia" w:ascii="仿宋" w:hAnsi="Times New Roman" w:eastAsia="仿宋" w:cs="Arial"/>
          <w:b/>
          <w:bCs/>
          <w:color w:val="auto"/>
          <w:sz w:val="24"/>
          <w:highlight w:val="none"/>
          <w:shd w:val="clear" w:color="auto" w:fill="auto"/>
          <w:lang w:val="en-US" w:eastAsia="zh-CN"/>
        </w:rPr>
        <w:t>投标响应人需向采购代理机构工作人员告知其联系方式，并保持电话畅通，以备询标等事宜。</w:t>
      </w:r>
    </w:p>
    <w:p>
      <w:pPr>
        <w:spacing w:line="360" w:lineRule="exact"/>
        <w:ind w:firstLine="542" w:firstLineChars="225"/>
        <w:rPr>
          <w:rFonts w:hint="eastAsia" w:ascii="仿宋" w:hAnsi="Times New Roman" w:eastAsia="仿宋" w:cs="Arial"/>
          <w:b/>
          <w:bCs/>
          <w:color w:val="auto"/>
          <w:sz w:val="24"/>
          <w:highlight w:val="none"/>
          <w:shd w:val="clear" w:color="auto" w:fill="auto"/>
          <w:lang w:val="en-US" w:eastAsia="zh-CN"/>
        </w:rPr>
      </w:pPr>
      <w:r>
        <w:rPr>
          <w:rFonts w:hint="eastAsia" w:ascii="仿宋" w:hAnsi="Times New Roman" w:eastAsia="仿宋" w:cs="Arial"/>
          <w:b/>
          <w:bCs/>
          <w:color w:val="auto"/>
          <w:sz w:val="24"/>
          <w:highlight w:val="none"/>
          <w:shd w:val="clear" w:color="auto" w:fill="auto"/>
          <w:lang w:val="en-US" w:eastAsia="zh-CN"/>
        </w:rPr>
        <w:t>4.本项目招标文件内若对开标现场原件核验不作要求的，采购人有权在标后对中标候选人进行原件核验。投标响应人对所提供的全部资料的真实性承担法律责任，如中标后无法提供投标响应文件中复印件所对应的原件：（1）采购人有权拒绝与中标方签订合同，并追究其缔约过失责任；（2）违法违规的报监管部门查处；构成犯罪的依法追究刑事责任。</w:t>
      </w:r>
    </w:p>
    <w:p>
      <w:pPr>
        <w:spacing w:line="440" w:lineRule="exact"/>
        <w:ind w:firstLine="482" w:firstLineChars="200"/>
        <w:rPr>
          <w:rFonts w:hint="eastAsia" w:ascii="仿宋" w:hAnsi="仿宋" w:eastAsia="仿宋" w:cs="仿宋"/>
          <w:b/>
          <w:sz w:val="24"/>
          <w:highlight w:val="none"/>
          <w:shd w:val="clear" w:color="auto" w:fill="auto"/>
        </w:rPr>
      </w:pPr>
      <w:r>
        <w:rPr>
          <w:rFonts w:hint="eastAsia" w:ascii="仿宋" w:hAnsi="仿宋" w:eastAsia="仿宋" w:cs="仿宋"/>
          <w:b/>
          <w:bCs/>
          <w:sz w:val="24"/>
          <w:highlight w:val="none"/>
          <w:shd w:val="clear" w:color="auto" w:fill="auto"/>
          <w:lang w:val="en-US" w:eastAsia="zh-CN"/>
        </w:rPr>
        <w:t>十</w:t>
      </w:r>
      <w:r>
        <w:rPr>
          <w:rFonts w:hint="eastAsia" w:ascii="仿宋" w:hAnsi="仿宋" w:eastAsia="仿宋" w:cs="仿宋"/>
          <w:b/>
          <w:bCs/>
          <w:sz w:val="24"/>
          <w:highlight w:val="none"/>
          <w:shd w:val="clear" w:color="auto" w:fill="auto"/>
        </w:rPr>
        <w:t>、</w:t>
      </w:r>
      <w:r>
        <w:rPr>
          <w:rFonts w:hint="eastAsia" w:ascii="仿宋" w:hAnsi="仿宋" w:eastAsia="仿宋" w:cs="仿宋"/>
          <w:b/>
          <w:sz w:val="24"/>
          <w:highlight w:val="none"/>
          <w:shd w:val="clear" w:color="auto" w:fill="auto"/>
        </w:rPr>
        <w:t>招标公告</w:t>
      </w:r>
      <w:r>
        <w:rPr>
          <w:rFonts w:hint="eastAsia" w:ascii="仿宋" w:hAnsi="仿宋" w:eastAsia="仿宋" w:cs="仿宋"/>
          <w:b/>
          <w:sz w:val="24"/>
          <w:highlight w:val="none"/>
          <w:shd w:val="clear" w:color="auto" w:fill="auto"/>
          <w:lang w:val="en-US" w:eastAsia="zh-CN"/>
        </w:rPr>
        <w:t>及变更（补充）公告</w:t>
      </w:r>
      <w:r>
        <w:rPr>
          <w:rFonts w:hint="eastAsia" w:ascii="仿宋" w:hAnsi="仿宋" w:eastAsia="仿宋" w:cs="仿宋"/>
          <w:b/>
          <w:sz w:val="24"/>
          <w:highlight w:val="none"/>
          <w:shd w:val="clear" w:color="auto" w:fill="auto"/>
        </w:rPr>
        <w:t>发布</w:t>
      </w:r>
      <w:r>
        <w:rPr>
          <w:rFonts w:hint="eastAsia" w:ascii="仿宋" w:hAnsi="仿宋" w:eastAsia="仿宋" w:cs="仿宋"/>
          <w:b/>
          <w:sz w:val="24"/>
          <w:highlight w:val="none"/>
          <w:shd w:val="clear" w:color="auto" w:fill="auto"/>
          <w:lang w:val="en-US" w:eastAsia="zh-CN"/>
        </w:rPr>
        <w:t>网址</w:t>
      </w:r>
      <w:r>
        <w:rPr>
          <w:rFonts w:hint="eastAsia" w:ascii="仿宋" w:hAnsi="仿宋" w:eastAsia="仿宋" w:cs="仿宋"/>
          <w:b/>
          <w:sz w:val="24"/>
          <w:highlight w:val="none"/>
          <w:shd w:val="clear" w:color="auto" w:fill="auto"/>
        </w:rPr>
        <w:t>：</w:t>
      </w:r>
    </w:p>
    <w:p>
      <w:pPr>
        <w:spacing w:line="440" w:lineRule="exact"/>
        <w:ind w:firstLine="480" w:firstLineChars="200"/>
        <w:rPr>
          <w:rFonts w:hint="eastAsia" w:ascii="仿宋" w:hAnsi="仿宋" w:eastAsia="仿宋" w:cs="仿宋"/>
          <w:b/>
          <w:sz w:val="24"/>
          <w:highlight w:val="none"/>
          <w:shd w:val="clear" w:color="auto" w:fill="auto"/>
          <w:lang w:val="en-US" w:eastAsia="zh-CN"/>
        </w:rPr>
      </w:pPr>
      <w:r>
        <w:rPr>
          <w:rFonts w:hint="eastAsia" w:ascii="仿宋" w:hAnsi="仿宋" w:eastAsia="仿宋" w:cs="仿宋"/>
          <w:b w:val="0"/>
          <w:bCs/>
          <w:sz w:val="24"/>
          <w:highlight w:val="none"/>
          <w:shd w:val="clear" w:color="auto" w:fill="auto"/>
          <w:lang w:val="en-US" w:eastAsia="zh-CN"/>
        </w:rPr>
        <w:t>浙江省政府采购网：</w:t>
      </w:r>
      <w:r>
        <w:rPr>
          <w:rFonts w:hint="eastAsia" w:ascii="仿宋" w:hAnsi="仿宋" w:eastAsia="仿宋" w:cs="仿宋"/>
          <w:sz w:val="24"/>
          <w:highlight w:val="none"/>
          <w:shd w:val="clear" w:color="auto" w:fill="auto"/>
        </w:rPr>
        <w:t>https://zfcg.czt.zj.gov.cn/</w:t>
      </w:r>
      <w:r>
        <w:rPr>
          <w:rFonts w:hint="eastAsia" w:ascii="仿宋" w:hAnsi="仿宋" w:eastAsia="仿宋" w:cs="仿宋"/>
          <w:color w:val="000000"/>
          <w:spacing w:val="-4"/>
          <w:sz w:val="24"/>
          <w:highlight w:val="none"/>
          <w:shd w:val="clear" w:color="auto" w:fill="auto"/>
        </w:rPr>
        <w:t>。</w:t>
      </w:r>
      <w:r>
        <w:rPr>
          <w:rFonts w:hint="eastAsia" w:ascii="仿宋" w:hAnsi="仿宋" w:eastAsia="仿宋" w:cs="仿宋"/>
          <w:b/>
          <w:sz w:val="24"/>
          <w:highlight w:val="none"/>
          <w:shd w:val="clear" w:color="auto" w:fill="auto"/>
        </w:rPr>
        <w:t>更正公告请自行登录交易平台或在浙江政府采购网</w:t>
      </w:r>
      <w:r>
        <w:rPr>
          <w:rFonts w:hint="eastAsia" w:ascii="仿宋" w:hAnsi="仿宋" w:eastAsia="仿宋" w:cs="仿宋"/>
          <w:b/>
          <w:bCs/>
          <w:sz w:val="24"/>
          <w:highlight w:val="none"/>
          <w:shd w:val="clear" w:color="auto" w:fill="auto"/>
          <w:lang w:val="en-US" w:eastAsia="zh-CN"/>
        </w:rPr>
        <w:t>相应版块</w:t>
      </w:r>
      <w:r>
        <w:rPr>
          <w:rFonts w:hint="eastAsia" w:ascii="仿宋" w:hAnsi="仿宋" w:eastAsia="仿宋" w:cs="仿宋"/>
          <w:b/>
          <w:sz w:val="24"/>
          <w:highlight w:val="none"/>
          <w:shd w:val="clear" w:color="auto" w:fill="auto"/>
        </w:rPr>
        <w:t>中下载。</w:t>
      </w:r>
    </w:p>
    <w:p>
      <w:pPr>
        <w:spacing w:line="440" w:lineRule="exact"/>
        <w:ind w:firstLine="482" w:firstLineChars="200"/>
        <w:rPr>
          <w:rFonts w:hint="eastAsia" w:ascii="仿宋" w:hAnsi="仿宋" w:eastAsia="仿宋" w:cs="仿宋"/>
          <w:b/>
          <w:sz w:val="24"/>
          <w:highlight w:val="none"/>
          <w:shd w:val="clear" w:color="auto" w:fill="auto"/>
          <w:lang w:eastAsia="zh-CN"/>
        </w:rPr>
      </w:pPr>
      <w:r>
        <w:rPr>
          <w:rFonts w:hint="eastAsia" w:ascii="仿宋" w:hAnsi="仿宋" w:eastAsia="仿宋" w:cs="仿宋"/>
          <w:b/>
          <w:sz w:val="24"/>
          <w:highlight w:val="none"/>
          <w:shd w:val="clear" w:color="auto" w:fill="auto"/>
          <w:lang w:val="en-US" w:eastAsia="zh-CN"/>
        </w:rPr>
        <w:t>十一</w:t>
      </w:r>
      <w:r>
        <w:rPr>
          <w:rFonts w:hint="eastAsia" w:ascii="仿宋" w:hAnsi="仿宋" w:eastAsia="仿宋" w:cs="仿宋"/>
          <w:b/>
          <w:sz w:val="24"/>
          <w:highlight w:val="none"/>
          <w:shd w:val="clear" w:color="auto" w:fill="auto"/>
        </w:rPr>
        <w:t>、公告期限</w:t>
      </w:r>
      <w:r>
        <w:rPr>
          <w:rFonts w:hint="eastAsia" w:ascii="仿宋" w:hAnsi="仿宋" w:eastAsia="仿宋" w:cs="仿宋"/>
          <w:b/>
          <w:sz w:val="24"/>
          <w:highlight w:val="none"/>
          <w:shd w:val="clear" w:color="auto" w:fill="auto"/>
          <w:lang w:eastAsia="zh-CN"/>
        </w:rPr>
        <w:t>：</w:t>
      </w:r>
    </w:p>
    <w:p>
      <w:pPr>
        <w:spacing w:line="440" w:lineRule="exact"/>
        <w:ind w:firstLine="480" w:firstLineChars="200"/>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rPr>
        <w:t>自本公告发布之日起5个工作日。</w:t>
      </w:r>
    </w:p>
    <w:p>
      <w:pPr>
        <w:spacing w:line="440" w:lineRule="exact"/>
        <w:ind w:firstLine="482" w:firstLineChars="200"/>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lang w:val="en-US" w:eastAsia="zh-CN"/>
        </w:rPr>
        <w:t>十二</w:t>
      </w:r>
      <w:r>
        <w:rPr>
          <w:rFonts w:hint="eastAsia" w:ascii="仿宋" w:hAnsi="仿宋" w:eastAsia="仿宋" w:cs="仿宋"/>
          <w:b/>
          <w:sz w:val="24"/>
          <w:highlight w:val="none"/>
          <w:shd w:val="clear" w:color="auto" w:fill="auto"/>
        </w:rPr>
        <w:t>、质疑和投诉：</w:t>
      </w:r>
    </w:p>
    <w:p>
      <w:pPr>
        <w:spacing w:line="44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认为招标文件、采购过程和中标、成交结果使自己的权益受到损害的，可以在知道或者应知其权益受到损害之日起七个工作日内，以书面形式向采购人或</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提出质疑。</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对采购人或</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的质疑答复不满意或者采购人或</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未在规定时间内作出答复的，可以在答复期满后十五个工作日内向</w:t>
      </w:r>
      <w:r>
        <w:rPr>
          <w:rFonts w:hint="eastAsia" w:ascii="仿宋" w:hAnsi="仿宋" w:eastAsia="仿宋" w:cs="仿宋"/>
          <w:bCs/>
          <w:sz w:val="24"/>
          <w:highlight w:val="none"/>
          <w:shd w:val="clear" w:color="auto" w:fill="auto"/>
          <w:lang w:val="en-US" w:eastAsia="zh-CN"/>
        </w:rPr>
        <w:t>本项目监督部门</w:t>
      </w:r>
      <w:r>
        <w:rPr>
          <w:rFonts w:hint="eastAsia" w:ascii="仿宋" w:hAnsi="仿宋" w:eastAsia="仿宋" w:cs="仿宋"/>
          <w:bCs/>
          <w:sz w:val="24"/>
          <w:highlight w:val="none"/>
          <w:shd w:val="clear" w:color="auto" w:fill="auto"/>
        </w:rPr>
        <w:t>投诉</w:t>
      </w:r>
      <w:r>
        <w:rPr>
          <w:rFonts w:hint="eastAsia" w:ascii="仿宋" w:hAnsi="仿宋" w:eastAsia="仿宋" w:cs="仿宋"/>
          <w:sz w:val="24"/>
          <w:highlight w:val="none"/>
          <w:shd w:val="clear" w:color="auto" w:fill="auto"/>
        </w:rPr>
        <w:t>。</w:t>
      </w:r>
      <w:r>
        <w:rPr>
          <w:rFonts w:hint="eastAsia" w:ascii="仿宋" w:eastAsia="仿宋"/>
          <w:color w:val="000000"/>
          <w:sz w:val="24"/>
          <w:highlight w:val="none"/>
          <w:shd w:val="clear" w:color="auto" w:fill="auto"/>
        </w:rPr>
        <w:t>质疑受理地点：</w:t>
      </w:r>
      <w:r>
        <w:rPr>
          <w:rFonts w:ascii="仿宋" w:eastAsia="仿宋"/>
          <w:color w:val="000000"/>
          <w:sz w:val="24"/>
          <w:highlight w:val="none"/>
          <w:u w:val="single"/>
          <w:shd w:val="clear" w:color="auto" w:fill="auto"/>
        </w:rPr>
        <w:t xml:space="preserve"> </w:t>
      </w:r>
      <w:r>
        <w:rPr>
          <w:rFonts w:hint="eastAsia" w:ascii="仿宋" w:hAnsi="Times New Roman" w:eastAsia="仿宋" w:cs="Arial"/>
          <w:b/>
          <w:bCs/>
          <w:color w:val="auto"/>
          <w:sz w:val="24"/>
          <w:highlight w:val="none"/>
          <w:u w:val="single"/>
          <w:shd w:val="clear" w:color="auto" w:fill="auto"/>
          <w:lang w:val="en-US" w:eastAsia="zh-CN"/>
        </w:rPr>
        <w:t xml:space="preserve">绍兴市越城区中兴南路95号中兴商务楼北6楼 </w:t>
      </w:r>
      <w:r>
        <w:rPr>
          <w:rFonts w:hint="eastAsia" w:ascii="仿宋" w:eastAsia="仿宋"/>
          <w:color w:val="000000"/>
          <w:sz w:val="24"/>
          <w:highlight w:val="none"/>
          <w:shd w:val="clear" w:color="auto" w:fill="auto"/>
        </w:rPr>
        <w:t>；联系人：</w:t>
      </w:r>
      <w:r>
        <w:rPr>
          <w:rFonts w:ascii="仿宋" w:eastAsia="仿宋"/>
          <w:color w:val="000000"/>
          <w:sz w:val="24"/>
          <w:highlight w:val="none"/>
          <w:u w:val="single"/>
          <w:shd w:val="clear" w:color="auto" w:fill="auto"/>
        </w:rPr>
        <w:t xml:space="preserve"> </w:t>
      </w:r>
      <w:r>
        <w:rPr>
          <w:rFonts w:hint="eastAsia" w:ascii="仿宋" w:eastAsia="仿宋"/>
          <w:b/>
          <w:bCs/>
          <w:color w:val="000000"/>
          <w:sz w:val="24"/>
          <w:highlight w:val="none"/>
          <w:u w:val="single"/>
          <w:shd w:val="clear" w:color="auto" w:fill="auto"/>
          <w:lang w:val="en-US" w:eastAsia="zh-CN"/>
        </w:rPr>
        <w:t>杨华英</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shd w:val="clear" w:color="auto" w:fill="auto"/>
        </w:rPr>
        <w:t>；联系电话：</w:t>
      </w:r>
      <w:r>
        <w:rPr>
          <w:rFonts w:ascii="仿宋" w:eastAsia="仿宋"/>
          <w:color w:val="000000"/>
          <w:sz w:val="24"/>
          <w:highlight w:val="none"/>
          <w:u w:val="single"/>
          <w:shd w:val="clear" w:color="auto" w:fill="auto"/>
        </w:rPr>
        <w:t xml:space="preserve"> </w:t>
      </w:r>
      <w:r>
        <w:rPr>
          <w:rFonts w:hint="eastAsia" w:ascii="仿宋" w:eastAsia="仿宋"/>
          <w:b/>
          <w:bCs/>
          <w:color w:val="000000"/>
          <w:sz w:val="24"/>
          <w:highlight w:val="none"/>
          <w:u w:val="single"/>
          <w:shd w:val="clear" w:color="auto" w:fill="auto"/>
          <w:lang w:val="en-US" w:eastAsia="zh-CN"/>
        </w:rPr>
        <w:t>18888705730</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shd w:val="clear" w:color="auto" w:fill="auto"/>
        </w:rPr>
        <w:t>；数据电文接收邮箱：</w:t>
      </w:r>
      <w:r>
        <w:rPr>
          <w:rFonts w:ascii="仿宋" w:eastAsia="仿宋"/>
          <w:color w:val="000000"/>
          <w:sz w:val="24"/>
          <w:highlight w:val="none"/>
          <w:u w:val="single"/>
          <w:shd w:val="clear" w:color="auto" w:fill="auto"/>
        </w:rPr>
        <w:t xml:space="preserve"> </w:t>
      </w:r>
      <w:r>
        <w:rPr>
          <w:rFonts w:hint="eastAsia" w:ascii="仿宋" w:hAnsi="Times New Roman" w:eastAsia="仿宋" w:cs="Arial"/>
          <w:b/>
          <w:bCs/>
          <w:color w:val="auto"/>
          <w:sz w:val="24"/>
          <w:highlight w:val="none"/>
          <w:u w:val="single"/>
          <w:shd w:val="clear" w:color="auto" w:fill="auto"/>
          <w:lang w:val="en-US" w:eastAsia="zh-CN"/>
        </w:rPr>
        <w:t>2498334101@qq.com</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shd w:val="clear" w:color="auto" w:fill="auto"/>
        </w:rPr>
        <w:t>。投诉受理地点：</w:t>
      </w:r>
      <w:r>
        <w:rPr>
          <w:rFonts w:hint="eastAsia" w:ascii="仿宋" w:eastAsia="仿宋"/>
          <w:b/>
          <w:bCs/>
          <w:color w:val="000000"/>
          <w:sz w:val="24"/>
          <w:highlight w:val="none"/>
          <w:u w:val="single"/>
          <w:shd w:val="clear" w:color="auto" w:fill="auto"/>
          <w:lang w:eastAsia="zh-CN"/>
        </w:rPr>
        <w:t>绍兴市越城区东街</w:t>
      </w:r>
      <w:r>
        <w:rPr>
          <w:rFonts w:hint="eastAsia" w:ascii="仿宋" w:eastAsia="仿宋"/>
          <w:b/>
          <w:bCs/>
          <w:color w:val="000000"/>
          <w:sz w:val="24"/>
          <w:highlight w:val="none"/>
          <w:u w:val="single"/>
          <w:shd w:val="clear" w:color="auto" w:fill="auto"/>
          <w:lang w:val="en-US" w:eastAsia="zh-CN"/>
        </w:rPr>
        <w:t>305号</w:t>
      </w:r>
      <w:r>
        <w:rPr>
          <w:rFonts w:hint="eastAsia" w:ascii="仿宋" w:eastAsia="仿宋"/>
          <w:color w:val="000000"/>
          <w:sz w:val="24"/>
          <w:highlight w:val="none"/>
          <w:shd w:val="clear" w:color="auto" w:fill="auto"/>
        </w:rPr>
        <w:t>；联系人：</w:t>
      </w:r>
      <w:r>
        <w:rPr>
          <w:rStyle w:val="45"/>
          <w:rFonts w:ascii="仿宋" w:hAnsi="仿宋" w:eastAsia="仿宋" w:cs="仿宋"/>
          <w:color w:val="000000"/>
          <w:sz w:val="24"/>
          <w:highlight w:val="none"/>
          <w:u w:val="single"/>
          <w:shd w:val="clear" w:color="auto" w:fill="auto"/>
        </w:rPr>
        <w:t>陈林铃</w:t>
      </w:r>
      <w:r>
        <w:rPr>
          <w:rFonts w:hint="eastAsia" w:ascii="仿宋" w:eastAsia="仿宋"/>
          <w:color w:val="000000"/>
          <w:sz w:val="24"/>
          <w:highlight w:val="none"/>
          <w:shd w:val="clear" w:color="auto" w:fill="auto"/>
        </w:rPr>
        <w:t>；联系电话：</w:t>
      </w:r>
      <w:r>
        <w:rPr>
          <w:rFonts w:hint="eastAsia" w:ascii="仿宋" w:eastAsia="仿宋" w:cs="Arial"/>
          <w:b/>
          <w:bCs/>
          <w:sz w:val="24"/>
          <w:highlight w:val="none"/>
          <w:u w:val="single"/>
          <w:shd w:val="clear" w:color="auto" w:fill="auto"/>
        </w:rPr>
        <w:t>0575-85080069</w:t>
      </w:r>
      <w:r>
        <w:rPr>
          <w:rFonts w:hint="eastAsia" w:ascii="仿宋" w:eastAsia="仿宋"/>
          <w:color w:val="000000"/>
          <w:sz w:val="24"/>
          <w:highlight w:val="none"/>
          <w:shd w:val="clear" w:color="auto" w:fill="auto"/>
        </w:rPr>
        <w:t>。</w:t>
      </w:r>
    </w:p>
    <w:p>
      <w:pPr>
        <w:spacing w:line="440" w:lineRule="exact"/>
        <w:ind w:firstLine="472" w:firstLineChars="196"/>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十</w:t>
      </w:r>
      <w:r>
        <w:rPr>
          <w:rFonts w:hint="eastAsia" w:ascii="仿宋" w:hAnsi="仿宋" w:eastAsia="仿宋" w:cs="仿宋"/>
          <w:b/>
          <w:sz w:val="24"/>
          <w:highlight w:val="none"/>
          <w:shd w:val="clear" w:color="auto" w:fill="auto"/>
          <w:lang w:val="en-US" w:eastAsia="zh-CN"/>
        </w:rPr>
        <w:t>三</w:t>
      </w:r>
      <w:r>
        <w:rPr>
          <w:rFonts w:hint="eastAsia" w:ascii="仿宋" w:hAnsi="仿宋" w:eastAsia="仿宋" w:cs="仿宋"/>
          <w:b/>
          <w:sz w:val="24"/>
          <w:highlight w:val="none"/>
          <w:shd w:val="clear" w:color="auto" w:fill="auto"/>
        </w:rPr>
        <w:t>、联系方式：</w:t>
      </w:r>
    </w:p>
    <w:p>
      <w:pPr>
        <w:spacing w:line="360" w:lineRule="exact"/>
        <w:ind w:firstLine="470" w:firstLineChars="196"/>
        <w:rPr>
          <w:rFonts w:hint="eastAsia" w:ascii="仿宋" w:eastAsia="仿宋" w:cs="Arial"/>
          <w:color w:val="000000"/>
          <w:sz w:val="24"/>
          <w:highlight w:val="none"/>
          <w:shd w:val="clear" w:color="auto" w:fill="auto"/>
          <w:lang w:val="en-US" w:eastAsia="zh-CN"/>
        </w:rPr>
      </w:pPr>
      <w:r>
        <w:rPr>
          <w:rFonts w:hint="eastAsia" w:ascii="仿宋" w:eastAsia="仿宋"/>
          <w:color w:val="000000"/>
          <w:sz w:val="24"/>
          <w:highlight w:val="none"/>
          <w:shd w:val="clear" w:color="auto" w:fill="auto"/>
        </w:rPr>
        <w:t>1</w:t>
      </w:r>
      <w:r>
        <w:rPr>
          <w:rFonts w:hint="eastAsia" w:ascii="仿宋" w:eastAsia="仿宋"/>
          <w:color w:val="000000"/>
          <w:sz w:val="24"/>
          <w:highlight w:val="none"/>
          <w:shd w:val="clear" w:color="auto" w:fill="auto"/>
          <w:lang w:eastAsia="zh-CN"/>
        </w:rPr>
        <w:t>.</w:t>
      </w:r>
      <w:r>
        <w:rPr>
          <w:rFonts w:hint="eastAsia" w:ascii="仿宋" w:eastAsia="仿宋"/>
          <w:color w:val="000000"/>
          <w:sz w:val="24"/>
          <w:highlight w:val="none"/>
          <w:shd w:val="clear" w:color="auto" w:fill="auto"/>
        </w:rPr>
        <w:t>采购人：</w:t>
      </w:r>
      <w:r>
        <w:rPr>
          <w:rFonts w:hint="eastAsia" w:ascii="仿宋" w:eastAsia="仿宋"/>
          <w:color w:val="000000"/>
          <w:sz w:val="24"/>
          <w:highlight w:val="none"/>
          <w:u w:val="single"/>
          <w:shd w:val="clear" w:color="auto" w:fill="auto"/>
        </w:rPr>
        <w:t>绍兴市妇幼保健院</w:t>
      </w:r>
      <w:r>
        <w:rPr>
          <w:rFonts w:hint="eastAsia" w:ascii="仿宋" w:eastAsia="仿宋"/>
          <w:color w:val="000000"/>
          <w:sz w:val="24"/>
          <w:highlight w:val="none"/>
          <w:shd w:val="clear" w:color="auto" w:fill="auto"/>
        </w:rPr>
        <w:t>，</w:t>
      </w:r>
      <w:r>
        <w:rPr>
          <w:rFonts w:ascii="仿宋" w:eastAsia="仿宋"/>
          <w:color w:val="000000"/>
          <w:sz w:val="24"/>
          <w:highlight w:val="none"/>
          <w:shd w:val="clear" w:color="auto" w:fill="auto"/>
        </w:rPr>
        <w:t>联系人：</w:t>
      </w:r>
      <w:r>
        <w:rPr>
          <w:rFonts w:hint="eastAsia" w:ascii="仿宋" w:eastAsia="仿宋"/>
          <w:color w:val="000000"/>
          <w:sz w:val="24"/>
          <w:highlight w:val="none"/>
          <w:u w:val="single"/>
          <w:shd w:val="clear" w:color="auto" w:fill="auto"/>
        </w:rPr>
        <w:t>孔月华</w:t>
      </w:r>
      <w:r>
        <w:rPr>
          <w:rFonts w:hint="eastAsia" w:ascii="仿宋" w:eastAsia="仿宋"/>
          <w:color w:val="000000"/>
          <w:sz w:val="24"/>
          <w:highlight w:val="none"/>
          <w:shd w:val="clear" w:color="auto" w:fill="auto"/>
        </w:rPr>
        <w:t>，</w:t>
      </w:r>
      <w:r>
        <w:rPr>
          <w:rFonts w:ascii="仿宋" w:eastAsia="仿宋"/>
          <w:color w:val="000000"/>
          <w:sz w:val="24"/>
          <w:highlight w:val="none"/>
          <w:shd w:val="clear" w:color="auto" w:fill="auto"/>
        </w:rPr>
        <w:t>联系电话：</w:t>
      </w:r>
      <w:r>
        <w:rPr>
          <w:rFonts w:hint="eastAsia" w:ascii="仿宋" w:eastAsia="仿宋"/>
          <w:strike w:val="0"/>
          <w:dstrike w:val="0"/>
          <w:color w:val="000000"/>
          <w:sz w:val="24"/>
          <w:highlight w:val="none"/>
          <w:u w:val="single"/>
          <w:shd w:val="clear" w:color="auto" w:fill="auto"/>
          <w:lang w:val="en-US" w:eastAsia="zh-CN"/>
        </w:rPr>
        <w:t>0575-</w:t>
      </w:r>
      <w:r>
        <w:rPr>
          <w:rFonts w:hint="eastAsia" w:ascii="仿宋" w:eastAsia="仿宋"/>
          <w:color w:val="000000"/>
          <w:sz w:val="24"/>
          <w:highlight w:val="none"/>
          <w:u w:val="single"/>
          <w:shd w:val="clear" w:color="auto" w:fill="auto"/>
        </w:rPr>
        <w:t>85081491</w:t>
      </w:r>
      <w:r>
        <w:rPr>
          <w:rFonts w:hint="eastAsia" w:ascii="仿宋" w:eastAsia="仿宋" w:cs="Arial"/>
          <w:color w:val="000000"/>
          <w:sz w:val="24"/>
          <w:highlight w:val="none"/>
          <w:shd w:val="clear" w:color="auto" w:fill="auto"/>
        </w:rPr>
        <w:t>。</w:t>
      </w:r>
    </w:p>
    <w:p>
      <w:pPr>
        <w:spacing w:line="360" w:lineRule="exact"/>
        <w:ind w:firstLine="470" w:firstLineChars="196"/>
        <w:rPr>
          <w:rFonts w:hint="default" w:ascii="仿宋" w:hAnsi="Times New Roman" w:eastAsia="仿宋" w:cs="Times New Roman"/>
          <w:color w:val="000000"/>
          <w:sz w:val="24"/>
          <w:highlight w:val="none"/>
          <w:shd w:val="clear" w:color="auto" w:fill="auto"/>
          <w:lang w:val="en-US" w:eastAsia="zh-CN"/>
        </w:rPr>
      </w:pPr>
      <w:r>
        <w:rPr>
          <w:rFonts w:hint="eastAsia" w:ascii="仿宋" w:hAnsi="Times New Roman" w:eastAsia="仿宋" w:cs="Times New Roman"/>
          <w:color w:val="000000"/>
          <w:sz w:val="24"/>
          <w:highlight w:val="none"/>
          <w:shd w:val="clear" w:color="auto" w:fill="auto"/>
          <w:lang w:val="en-US" w:eastAsia="zh-CN"/>
        </w:rPr>
        <w:t>2.采购人监督部门：</w:t>
      </w:r>
      <w:r>
        <w:rPr>
          <w:rFonts w:hint="eastAsia" w:ascii="仿宋" w:eastAsia="仿宋"/>
          <w:color w:val="000000"/>
          <w:sz w:val="24"/>
          <w:highlight w:val="none"/>
          <w:u w:val="single" w:color="auto"/>
          <w:shd w:val="clear" w:color="auto" w:fill="auto"/>
        </w:rPr>
        <w:t>绍兴市妇幼保健院纪检监察室</w:t>
      </w:r>
      <w:r>
        <w:rPr>
          <w:rFonts w:ascii="仿宋" w:eastAsia="仿宋"/>
          <w:color w:val="000000"/>
          <w:sz w:val="24"/>
          <w:highlight w:val="none"/>
          <w:u w:val="single" w:color="auto"/>
          <w:shd w:val="clear" w:color="auto" w:fill="auto"/>
        </w:rPr>
        <w:t xml:space="preserve"> </w:t>
      </w:r>
      <w:r>
        <w:rPr>
          <w:rFonts w:hint="eastAsia" w:ascii="仿宋" w:eastAsia="仿宋"/>
          <w:color w:val="000000"/>
          <w:sz w:val="24"/>
          <w:highlight w:val="none"/>
          <w:shd w:val="clear" w:color="auto" w:fill="auto"/>
        </w:rPr>
        <w:t>，</w:t>
      </w:r>
      <w:r>
        <w:rPr>
          <w:rFonts w:ascii="仿宋" w:eastAsia="仿宋"/>
          <w:color w:val="000000"/>
          <w:sz w:val="24"/>
          <w:highlight w:val="none"/>
          <w:shd w:val="clear" w:color="auto" w:fill="auto"/>
        </w:rPr>
        <w:t>联系人：</w:t>
      </w:r>
      <w:r>
        <w:rPr>
          <w:rFonts w:hint="eastAsia" w:ascii="仿宋" w:eastAsia="仿宋"/>
          <w:color w:val="000000"/>
          <w:sz w:val="24"/>
          <w:highlight w:val="none"/>
          <w:u w:val="single" w:color="auto"/>
          <w:shd w:val="clear" w:color="auto" w:fill="auto"/>
        </w:rPr>
        <w:t>陈林铃</w:t>
      </w:r>
      <w:r>
        <w:rPr>
          <w:rFonts w:hint="eastAsia" w:ascii="仿宋" w:eastAsia="仿宋"/>
          <w:color w:val="000000"/>
          <w:sz w:val="24"/>
          <w:highlight w:val="none"/>
          <w:shd w:val="clear" w:color="auto" w:fill="auto"/>
        </w:rPr>
        <w:t>，</w:t>
      </w:r>
      <w:r>
        <w:rPr>
          <w:rFonts w:ascii="仿宋" w:eastAsia="仿宋"/>
          <w:color w:val="000000"/>
          <w:sz w:val="24"/>
          <w:highlight w:val="none"/>
          <w:shd w:val="clear" w:color="auto" w:fill="auto"/>
        </w:rPr>
        <w:t>联系电话：</w:t>
      </w:r>
      <w:r>
        <w:rPr>
          <w:rFonts w:hint="eastAsia" w:ascii="仿宋" w:eastAsia="仿宋"/>
          <w:color w:val="000000"/>
          <w:sz w:val="24"/>
          <w:highlight w:val="none"/>
          <w:u w:val="single" w:color="auto"/>
          <w:shd w:val="clear" w:color="auto" w:fill="auto"/>
        </w:rPr>
        <w:t>0575-85080069</w:t>
      </w:r>
      <w:r>
        <w:rPr>
          <w:rFonts w:hint="eastAsia" w:ascii="仿宋" w:eastAsia="仿宋" w:cs="Arial"/>
          <w:color w:val="000000"/>
          <w:sz w:val="24"/>
          <w:highlight w:val="none"/>
          <w:shd w:val="clear" w:color="auto" w:fill="auto"/>
        </w:rPr>
        <w:t>。</w:t>
      </w:r>
      <w:r>
        <w:rPr>
          <w:rFonts w:hint="eastAsia" w:ascii="仿宋" w:eastAsia="仿宋" w:cs="Arial"/>
          <w:color w:val="000000"/>
          <w:sz w:val="24"/>
          <w:highlight w:val="none"/>
          <w:shd w:val="clear" w:color="auto" w:fill="auto"/>
          <w:lang w:val="en-US" w:eastAsia="zh-CN"/>
        </w:rPr>
        <w:t xml:space="preserve"> </w:t>
      </w:r>
    </w:p>
    <w:p>
      <w:pPr>
        <w:spacing w:line="440" w:lineRule="exact"/>
        <w:ind w:firstLine="470" w:firstLineChars="196"/>
        <w:rPr>
          <w:rFonts w:hint="eastAsia" w:ascii="仿宋" w:hAnsi="仿宋" w:eastAsia="仿宋" w:cs="仿宋"/>
          <w:sz w:val="24"/>
          <w:highlight w:val="none"/>
          <w:shd w:val="clear" w:color="auto" w:fill="auto"/>
        </w:rPr>
      </w:pPr>
      <w:r>
        <w:rPr>
          <w:rFonts w:hint="eastAsia" w:ascii="仿宋" w:eastAsia="仿宋"/>
          <w:color w:val="000000"/>
          <w:sz w:val="24"/>
          <w:highlight w:val="none"/>
          <w:shd w:val="clear" w:color="auto" w:fill="auto"/>
          <w:lang w:val="en-US" w:eastAsia="zh-CN"/>
        </w:rPr>
        <w:t>3</w:t>
      </w:r>
      <w:r>
        <w:rPr>
          <w:rFonts w:hint="eastAsia" w:ascii="仿宋" w:eastAsia="仿宋"/>
          <w:color w:val="000000"/>
          <w:sz w:val="24"/>
          <w:highlight w:val="none"/>
          <w:shd w:val="clear" w:color="auto" w:fill="auto"/>
          <w:lang w:eastAsia="zh-CN"/>
        </w:rPr>
        <w:t>.</w:t>
      </w:r>
      <w:r>
        <w:rPr>
          <w:rFonts w:ascii="仿宋" w:eastAsia="仿宋"/>
          <w:color w:val="000000"/>
          <w:sz w:val="24"/>
          <w:highlight w:val="none"/>
          <w:shd w:val="clear" w:color="auto" w:fill="auto"/>
        </w:rPr>
        <w:t>采购代理机构</w:t>
      </w:r>
      <w:r>
        <w:rPr>
          <w:rFonts w:hint="eastAsia" w:ascii="仿宋" w:eastAsia="仿宋"/>
          <w:color w:val="000000"/>
          <w:sz w:val="24"/>
          <w:highlight w:val="none"/>
          <w:shd w:val="clear" w:color="auto" w:fill="auto"/>
        </w:rPr>
        <w:t>：</w:t>
      </w:r>
      <w:r>
        <w:rPr>
          <w:rFonts w:hint="eastAsia" w:ascii="仿宋" w:eastAsia="仿宋"/>
          <w:color w:val="000000"/>
          <w:sz w:val="24"/>
          <w:highlight w:val="none"/>
          <w:u w:val="single"/>
          <w:shd w:val="clear" w:color="auto" w:fill="auto"/>
        </w:rPr>
        <w:t>绍兴市嘉华项目管理有限公司</w:t>
      </w:r>
      <w:r>
        <w:rPr>
          <w:rFonts w:hint="eastAsia" w:ascii="仿宋" w:eastAsia="仿宋"/>
          <w:color w:val="000000"/>
          <w:sz w:val="24"/>
          <w:highlight w:val="none"/>
          <w:shd w:val="clear" w:color="auto" w:fill="auto"/>
        </w:rPr>
        <w:t>，</w:t>
      </w:r>
      <w:r>
        <w:rPr>
          <w:rFonts w:ascii="仿宋" w:eastAsia="仿宋"/>
          <w:color w:val="000000"/>
          <w:sz w:val="24"/>
          <w:highlight w:val="none"/>
          <w:shd w:val="clear" w:color="auto" w:fill="auto"/>
        </w:rPr>
        <w:t>联系人：</w:t>
      </w:r>
      <w:r>
        <w:rPr>
          <w:rFonts w:hint="eastAsia" w:ascii="仿宋" w:eastAsia="仿宋"/>
          <w:color w:val="000000"/>
          <w:sz w:val="24"/>
          <w:highlight w:val="none"/>
          <w:u w:val="single"/>
          <w:shd w:val="clear" w:color="auto" w:fill="auto"/>
        </w:rPr>
        <w:t>王菲尔</w:t>
      </w:r>
      <w:r>
        <w:rPr>
          <w:rFonts w:hint="eastAsia" w:ascii="仿宋" w:eastAsia="仿宋"/>
          <w:color w:val="000000"/>
          <w:sz w:val="24"/>
          <w:highlight w:val="none"/>
          <w:shd w:val="clear" w:color="auto" w:fill="auto"/>
        </w:rPr>
        <w:t>，</w:t>
      </w:r>
      <w:r>
        <w:rPr>
          <w:rFonts w:ascii="仿宋" w:eastAsia="仿宋"/>
          <w:color w:val="000000"/>
          <w:sz w:val="24"/>
          <w:highlight w:val="none"/>
          <w:shd w:val="clear" w:color="auto" w:fill="auto"/>
        </w:rPr>
        <w:t>联系电话：</w:t>
      </w:r>
      <w:r>
        <w:rPr>
          <w:rFonts w:hint="eastAsia" w:ascii="仿宋" w:eastAsia="仿宋"/>
          <w:color w:val="000000"/>
          <w:sz w:val="24"/>
          <w:highlight w:val="none"/>
          <w:u w:val="single"/>
          <w:shd w:val="clear" w:color="auto" w:fill="auto"/>
        </w:rPr>
        <w:t>0575-85220681</w:t>
      </w:r>
      <w:r>
        <w:rPr>
          <w:rFonts w:hint="eastAsia" w:ascii="仿宋" w:eastAsia="仿宋" w:cs="Arial"/>
          <w:color w:val="000000"/>
          <w:sz w:val="24"/>
          <w:highlight w:val="none"/>
          <w:shd w:val="clear" w:color="auto" w:fill="auto"/>
        </w:rPr>
        <w:t>。</w:t>
      </w:r>
    </w:p>
    <w:p>
      <w:pPr>
        <w:wordWrap w:val="0"/>
        <w:spacing w:line="360" w:lineRule="exact"/>
        <w:jc w:val="right"/>
        <w:rPr>
          <w:rFonts w:hint="eastAsia" w:ascii="仿宋" w:hAnsi="仿宋" w:eastAsia="仿宋" w:cs="仿宋"/>
          <w:color w:val="000000"/>
          <w:highlight w:val="none"/>
          <w:shd w:val="clear" w:color="auto" w:fill="auto"/>
        </w:rPr>
      </w:pPr>
      <w:r>
        <w:rPr>
          <w:rFonts w:hint="eastAsia" w:ascii="仿宋" w:hAnsi="仿宋" w:eastAsia="仿宋" w:cs="仿宋"/>
          <w:color w:val="000000"/>
          <w:highlight w:val="none"/>
          <w:shd w:val="clear" w:color="auto" w:fill="auto"/>
        </w:rPr>
        <w:t xml:space="preserve">                                    　　　　　　　　</w:t>
      </w:r>
    </w:p>
    <w:p>
      <w:pPr>
        <w:wordWrap w:val="0"/>
        <w:spacing w:line="360" w:lineRule="exact"/>
        <w:jc w:val="right"/>
        <w:rPr>
          <w:rFonts w:ascii="仿宋" w:eastAsia="仿宋"/>
          <w:color w:val="000000"/>
          <w:sz w:val="24"/>
          <w:highlight w:val="none"/>
          <w:u w:val="single"/>
          <w:shd w:val="clear" w:color="auto" w:fill="auto"/>
        </w:rPr>
      </w:pPr>
      <w:r>
        <w:rPr>
          <w:rFonts w:hint="eastAsia" w:ascii="仿宋" w:eastAsia="仿宋"/>
          <w:color w:val="000000"/>
          <w:sz w:val="24"/>
          <w:highlight w:val="none"/>
          <w:u w:val="single"/>
          <w:shd w:val="clear" w:color="auto" w:fill="auto"/>
        </w:rPr>
        <w:t xml:space="preserve">绍兴市嘉华项目管理有限公司 </w:t>
      </w:r>
    </w:p>
    <w:p>
      <w:pPr>
        <w:pStyle w:val="73"/>
        <w:ind w:firstLine="6240" w:firstLineChars="2600"/>
        <w:rPr>
          <w:highlight w:val="none"/>
          <w:shd w:val="clear" w:color="auto" w:fill="auto"/>
        </w:rPr>
      </w:pPr>
      <w:r>
        <w:rPr>
          <w:rFonts w:hint="eastAsia" w:ascii="仿宋" w:eastAsia="仿宋"/>
          <w:color w:val="000000"/>
          <w:highlight w:val="none"/>
          <w:u w:val="single"/>
          <w:shd w:val="clear" w:color="auto" w:fill="auto"/>
        </w:rPr>
        <w:t xml:space="preserve">绍兴市妇幼保健院 </w:t>
      </w:r>
    </w:p>
    <w:p>
      <w:pPr>
        <w:wordWrap w:val="0"/>
        <w:spacing w:line="440" w:lineRule="exact"/>
        <w:ind w:right="-78" w:rightChars="-37" w:firstLine="120" w:firstLineChars="50"/>
        <w:jc w:val="right"/>
        <w:rPr>
          <w:rFonts w:ascii="仿宋" w:eastAsia="仿宋"/>
          <w:color w:val="000000"/>
          <w:sz w:val="24"/>
          <w:highlight w:val="none"/>
          <w:shd w:val="clear" w:color="auto" w:fill="auto"/>
        </w:rPr>
      </w:pPr>
      <w:r>
        <w:rPr>
          <w:rFonts w:hint="eastAsia" w:ascii="仿宋" w:eastAsia="仿宋"/>
          <w:color w:val="000000"/>
          <w:sz w:val="24"/>
          <w:highlight w:val="none"/>
          <w:u w:val="single"/>
          <w:shd w:val="clear" w:color="auto" w:fill="auto"/>
        </w:rPr>
        <w:t>2023</w:t>
      </w:r>
      <w:r>
        <w:rPr>
          <w:rFonts w:hint="eastAsia" w:ascii="仿宋" w:eastAsia="仿宋"/>
          <w:color w:val="000000"/>
          <w:sz w:val="24"/>
          <w:highlight w:val="none"/>
          <w:shd w:val="clear" w:color="auto" w:fill="auto"/>
        </w:rPr>
        <w:t>年</w:t>
      </w:r>
      <w:r>
        <w:rPr>
          <w:rFonts w:hint="eastAsia" w:ascii="仿宋" w:eastAsia="仿宋"/>
          <w:color w:val="000000"/>
          <w:sz w:val="24"/>
          <w:highlight w:val="none"/>
          <w:u w:val="single"/>
          <w:shd w:val="clear" w:color="auto" w:fill="auto"/>
          <w:lang w:val="en-US" w:eastAsia="zh-CN"/>
        </w:rPr>
        <w:t xml:space="preserve"> </w:t>
      </w:r>
      <w:r>
        <w:rPr>
          <w:rFonts w:hint="eastAsia" w:ascii="仿宋" w:eastAsia="仿宋"/>
          <w:color w:val="000000"/>
          <w:sz w:val="24"/>
          <w:highlight w:val="none"/>
          <w:shd w:val="clear" w:color="auto" w:fill="auto"/>
        </w:rPr>
        <w:t>月</w:t>
      </w:r>
      <w:r>
        <w:rPr>
          <w:rFonts w:hint="eastAsia" w:ascii="仿宋" w:eastAsia="仿宋"/>
          <w:color w:val="000000"/>
          <w:sz w:val="24"/>
          <w:highlight w:val="none"/>
          <w:u w:val="single"/>
          <w:shd w:val="clear" w:color="auto" w:fill="auto"/>
          <w:lang w:val="en-US" w:eastAsia="zh-CN"/>
        </w:rPr>
        <w:t xml:space="preserve"> </w:t>
      </w:r>
      <w:r>
        <w:rPr>
          <w:rFonts w:hint="eastAsia" w:ascii="仿宋" w:eastAsia="仿宋"/>
          <w:color w:val="000000"/>
          <w:sz w:val="24"/>
          <w:highlight w:val="none"/>
          <w:shd w:val="clear" w:color="auto" w:fill="auto"/>
        </w:rPr>
        <w:t>日</w:t>
      </w: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pStyle w:val="2"/>
        <w:rPr>
          <w:rFonts w:hint="eastAsia" w:ascii="仿宋" w:hAnsi="仿宋" w:eastAsia="仿宋" w:cs="仿宋"/>
          <w:b/>
          <w:color w:val="000000"/>
          <w:sz w:val="36"/>
          <w:szCs w:val="36"/>
          <w:highlight w:val="none"/>
          <w:shd w:val="clear" w:color="auto" w:fill="auto"/>
        </w:rPr>
      </w:pPr>
    </w:p>
    <w:p>
      <w:pPr>
        <w:ind w:left="238"/>
        <w:jc w:val="center"/>
        <w:rPr>
          <w:rFonts w:hint="eastAsia" w:ascii="仿宋" w:hAnsi="仿宋" w:eastAsia="仿宋" w:cs="仿宋"/>
          <w:b/>
          <w:color w:val="000000"/>
          <w:sz w:val="36"/>
          <w:szCs w:val="36"/>
          <w:highlight w:val="none"/>
          <w:shd w:val="clear" w:color="auto" w:fill="auto"/>
        </w:rPr>
      </w:pPr>
    </w:p>
    <w:p>
      <w:pPr>
        <w:pStyle w:val="51"/>
        <w:rPr>
          <w:rFonts w:hint="eastAsia"/>
        </w:rPr>
      </w:pPr>
    </w:p>
    <w:p>
      <w:pPr>
        <w:ind w:left="238"/>
        <w:jc w:val="center"/>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第二部分 投标须知</w:t>
      </w:r>
    </w:p>
    <w:p>
      <w:pPr>
        <w:ind w:left="238"/>
        <w:jc w:val="center"/>
        <w:rPr>
          <w:rFonts w:hint="eastAsia" w:ascii="仿宋" w:hAnsi="仿宋" w:eastAsia="仿宋" w:cs="仿宋"/>
          <w:b/>
          <w:color w:val="000000"/>
          <w:sz w:val="30"/>
          <w:szCs w:val="36"/>
          <w:highlight w:val="none"/>
          <w:shd w:val="clear" w:color="auto" w:fill="auto"/>
        </w:rPr>
      </w:pPr>
      <w:r>
        <w:rPr>
          <w:rFonts w:hint="eastAsia" w:ascii="仿宋" w:hAnsi="仿宋" w:eastAsia="仿宋" w:cs="仿宋"/>
          <w:b/>
          <w:color w:val="000000"/>
          <w:sz w:val="30"/>
          <w:szCs w:val="36"/>
          <w:highlight w:val="none"/>
          <w:shd w:val="clear" w:color="auto" w:fill="auto"/>
        </w:rPr>
        <w:t>前附表</w:t>
      </w:r>
    </w:p>
    <w:tbl>
      <w:tblPr>
        <w:tblStyle w:val="42"/>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589"/>
        <w:gridCol w:w="7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153" w:type="dxa"/>
            <w:gridSpan w:val="2"/>
            <w:noWrap w:val="0"/>
            <w:vAlign w:val="center"/>
          </w:tcPr>
          <w:p>
            <w:pPr>
              <w:spacing w:before="156" w:beforeLines="50" w:after="93" w:afterLines="30" w:line="300" w:lineRule="exact"/>
              <w:jc w:val="center"/>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rPr>
              <w:t>序号</w:t>
            </w:r>
          </w:p>
        </w:tc>
        <w:tc>
          <w:tcPr>
            <w:tcW w:w="7805" w:type="dxa"/>
            <w:noWrap w:val="0"/>
            <w:vAlign w:val="center"/>
          </w:tcPr>
          <w:p>
            <w:pPr>
              <w:spacing w:before="156" w:beforeLines="50" w:after="93" w:afterLines="30" w:line="300" w:lineRule="exact"/>
              <w:jc w:val="center"/>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1153" w:type="dxa"/>
            <w:gridSpan w:val="2"/>
            <w:noWrap w:val="0"/>
            <w:vAlign w:val="center"/>
          </w:tcPr>
          <w:p>
            <w:pPr>
              <w:spacing w:line="340" w:lineRule="exact"/>
              <w:jc w:val="center"/>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rPr>
              <w:t>1</w:t>
            </w:r>
          </w:p>
        </w:tc>
        <w:tc>
          <w:tcPr>
            <w:tcW w:w="7805" w:type="dxa"/>
            <w:noWrap w:val="0"/>
            <w:vAlign w:val="center"/>
          </w:tcPr>
          <w:p>
            <w:pPr>
              <w:snapToGrid w:val="0"/>
              <w:spacing w:line="420" w:lineRule="exact"/>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lang w:val="en-US" w:eastAsia="zh-CN"/>
              </w:rPr>
              <w:t>投标响应人</w:t>
            </w:r>
            <w:r>
              <w:rPr>
                <w:rFonts w:hint="eastAsia" w:ascii="仿宋" w:hAnsi="仿宋" w:eastAsia="仿宋" w:cs="仿宋"/>
                <w:b/>
                <w:sz w:val="24"/>
                <w:highlight w:val="none"/>
                <w:shd w:val="clear" w:color="auto" w:fill="auto"/>
              </w:rPr>
              <w:t>应当提交的资格、资信证明文件</w:t>
            </w:r>
            <w:r>
              <w:rPr>
                <w:rFonts w:hint="eastAsia" w:ascii="仿宋" w:hAnsi="仿宋" w:eastAsia="仿宋" w:cs="仿宋"/>
                <w:sz w:val="24"/>
                <w:highlight w:val="none"/>
                <w:shd w:val="clear" w:color="auto" w:fill="auto"/>
              </w:rPr>
              <w:t>：</w:t>
            </w:r>
          </w:p>
          <w:p>
            <w:pPr>
              <w:spacing w:line="420" w:lineRule="exact"/>
              <w:ind w:firstLine="480" w:firstLineChars="200"/>
              <w:rPr>
                <w:rFonts w:hint="eastAsia" w:ascii="仿宋" w:hAnsi="仿宋" w:eastAsia="仿宋" w:cs="仿宋"/>
                <w:color w:val="000000"/>
                <w:sz w:val="24"/>
                <w:highlight w:val="none"/>
                <w:shd w:val="clear" w:color="auto" w:fill="auto"/>
              </w:rPr>
            </w:pPr>
            <w:r>
              <w:rPr>
                <w:rFonts w:hint="eastAsia" w:ascii="仿宋" w:hAnsi="仿宋" w:eastAsia="仿宋" w:cs="仿宋"/>
                <w:sz w:val="24"/>
                <w:highlight w:val="none"/>
                <w:shd w:val="clear" w:color="auto" w:fill="auto"/>
              </w:rPr>
              <w:t>法律和国务院行政法规规定或授权有关部门规定</w:t>
            </w: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或产品进入市场须先行取得相关认证或许可的，</w:t>
            </w: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须在</w:t>
            </w:r>
            <w:r>
              <w:rPr>
                <w:rFonts w:hint="eastAsia" w:ascii="仿宋" w:hAnsi="仿宋" w:eastAsia="仿宋" w:cs="仿宋"/>
                <w:sz w:val="24"/>
                <w:highlight w:val="none"/>
                <w:shd w:val="clear" w:color="auto" w:fill="auto"/>
                <w:lang w:val="en-US" w:eastAsia="zh-CN"/>
              </w:rPr>
              <w:t>投标文件</w:t>
            </w:r>
            <w:r>
              <w:rPr>
                <w:rFonts w:hint="eastAsia" w:ascii="仿宋" w:hAnsi="仿宋" w:eastAsia="仿宋" w:cs="仿宋"/>
                <w:sz w:val="24"/>
                <w:highlight w:val="none"/>
                <w:shd w:val="clear" w:color="auto" w:fill="auto"/>
              </w:rPr>
              <w:t>中提供相关的认证或许可证明材料。未经认证、许可，或者虽经认证、许可但相关资质证书已经失效的</w:t>
            </w: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，不能推荐、确认为中标</w:t>
            </w: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2</w:t>
            </w:r>
          </w:p>
        </w:tc>
        <w:tc>
          <w:tcPr>
            <w:tcW w:w="7805" w:type="dxa"/>
            <w:noWrap w:val="0"/>
            <w:vAlign w:val="center"/>
          </w:tcPr>
          <w:p>
            <w:pPr>
              <w:snapToGrid w:val="0"/>
              <w:spacing w:line="420" w:lineRule="exac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资格审查方式：</w:t>
            </w:r>
          </w:p>
          <w:p>
            <w:pPr>
              <w:snapToGrid w:val="0"/>
              <w:spacing w:line="420" w:lineRule="exact"/>
              <w:ind w:firstLine="482" w:firstLineChars="200"/>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w:t>
            </w:r>
            <w:r>
              <w:rPr>
                <w:rFonts w:hint="eastAsia" w:ascii="仿宋_GB2312" w:hAnsi="仿宋_GB2312" w:eastAsia="仿宋_GB2312" w:cs="仿宋_GB2312"/>
                <w:b/>
                <w:sz w:val="24"/>
                <w:highlight w:val="none"/>
                <w:shd w:val="clear" w:color="auto" w:fill="auto"/>
                <w:lang w:eastAsia="zh-CN"/>
              </w:rPr>
              <w:t>.</w:t>
            </w:r>
            <w:r>
              <w:rPr>
                <w:rFonts w:hint="eastAsia" w:ascii="仿宋" w:hAnsi="仿宋" w:eastAsia="仿宋" w:cs="仿宋"/>
                <w:b/>
                <w:sz w:val="24"/>
                <w:highlight w:val="none"/>
                <w:shd w:val="clear" w:color="auto" w:fill="auto"/>
              </w:rPr>
              <w:t>资格后审。</w:t>
            </w:r>
          </w:p>
          <w:p>
            <w:pPr>
              <w:snapToGrid w:val="0"/>
              <w:spacing w:line="420" w:lineRule="exact"/>
              <w:ind w:firstLine="482" w:firstLineChars="200"/>
              <w:rPr>
                <w:rFonts w:hint="eastAsia" w:ascii="仿宋" w:hAnsi="仿宋" w:eastAsia="仿宋" w:cs="仿宋"/>
                <w:b/>
                <w:kern w:val="2"/>
                <w:sz w:val="24"/>
                <w:szCs w:val="24"/>
                <w:highlight w:val="none"/>
                <w:shd w:val="clear" w:color="auto" w:fill="auto"/>
                <w:lang w:val="en-US" w:eastAsia="zh-CN" w:bidi="ar-SA"/>
              </w:rPr>
            </w:pPr>
            <w:r>
              <w:rPr>
                <w:rFonts w:hint="eastAsia" w:ascii="仿宋_GB2312" w:hAnsi="仿宋_GB2312" w:eastAsia="仿宋_GB2312" w:cs="仿宋_GB2312"/>
                <w:b/>
                <w:sz w:val="24"/>
                <w:highlight w:val="none"/>
                <w:shd w:val="clear" w:color="auto" w:fill="auto"/>
              </w:rPr>
              <w:t>2</w:t>
            </w:r>
            <w:r>
              <w:rPr>
                <w:rFonts w:hint="eastAsia" w:ascii="仿宋_GB2312" w:hAnsi="仿宋_GB2312" w:eastAsia="仿宋_GB2312" w:cs="仿宋_GB2312"/>
                <w:b/>
                <w:sz w:val="24"/>
                <w:highlight w:val="none"/>
                <w:shd w:val="clear" w:color="auto" w:fill="auto"/>
                <w:lang w:eastAsia="zh-CN"/>
              </w:rPr>
              <w:t>.</w:t>
            </w:r>
            <w:r>
              <w:rPr>
                <w:rFonts w:hint="eastAsia" w:ascii="仿宋_GB2312" w:hAnsi="仿宋_GB2312" w:eastAsia="仿宋_GB2312" w:cs="仿宋_GB2312"/>
                <w:b/>
                <w:sz w:val="24"/>
                <w:highlight w:val="none"/>
                <w:shd w:val="clear" w:color="auto" w:fill="auto"/>
              </w:rPr>
              <w:t>法定代表人的被授权委托人必须是</w:t>
            </w:r>
            <w:r>
              <w:rPr>
                <w:rFonts w:hint="eastAsia" w:ascii="仿宋_GB2312" w:hAnsi="仿宋_GB2312" w:eastAsia="仿宋_GB2312" w:cs="仿宋_GB2312"/>
                <w:b/>
                <w:sz w:val="24"/>
                <w:highlight w:val="none"/>
                <w:shd w:val="clear" w:color="auto" w:fill="auto"/>
                <w:lang w:val="en-US" w:eastAsia="zh-CN"/>
              </w:rPr>
              <w:t>投标</w:t>
            </w:r>
            <w:r>
              <w:rPr>
                <w:rFonts w:hint="eastAsia" w:ascii="仿宋_GB2312" w:hAnsi="仿宋_GB2312" w:eastAsia="仿宋_GB2312" w:cs="仿宋_GB2312"/>
                <w:b/>
                <w:sz w:val="24"/>
                <w:highlight w:val="none"/>
                <w:shd w:val="clear" w:color="auto" w:fill="auto"/>
              </w:rPr>
              <w:t>单位职工。需在</w:t>
            </w:r>
            <w:r>
              <w:rPr>
                <w:rFonts w:hint="eastAsia" w:ascii="仿宋_GB2312" w:hAnsi="仿宋_GB2312" w:eastAsia="仿宋_GB2312" w:cs="仿宋_GB2312"/>
                <w:b/>
                <w:sz w:val="24"/>
                <w:highlight w:val="none"/>
                <w:shd w:val="clear" w:color="auto" w:fill="auto"/>
                <w:lang w:val="en-US" w:eastAsia="zh-CN"/>
              </w:rPr>
              <w:t>投标</w:t>
            </w:r>
            <w:r>
              <w:rPr>
                <w:rFonts w:hint="eastAsia" w:ascii="仿宋_GB2312" w:hAnsi="仿宋_GB2312" w:eastAsia="仿宋_GB2312" w:cs="仿宋_GB2312"/>
                <w:b/>
                <w:sz w:val="24"/>
                <w:highlight w:val="none"/>
                <w:shd w:val="clear" w:color="auto" w:fill="auto"/>
                <w:lang w:eastAsia="zh-CN"/>
              </w:rPr>
              <w:t>文件</w:t>
            </w:r>
            <w:r>
              <w:rPr>
                <w:rFonts w:hint="eastAsia" w:ascii="仿宋_GB2312" w:hAnsi="仿宋_GB2312" w:eastAsia="仿宋_GB2312" w:cs="仿宋_GB2312"/>
                <w:b/>
                <w:sz w:val="24"/>
                <w:highlight w:val="none"/>
                <w:shd w:val="clear" w:color="auto" w:fill="auto"/>
              </w:rPr>
              <w:t>技术部分内提供由社保机构出具的该授权代表的社保证明（1.如该授权代表为离退休返聘人员的，</w:t>
            </w:r>
            <w:r>
              <w:rPr>
                <w:rFonts w:hint="eastAsia" w:ascii="仿宋_GB2312" w:hAnsi="仿宋_GB2312" w:eastAsia="仿宋_GB2312" w:cs="仿宋_GB2312"/>
                <w:b/>
                <w:sz w:val="24"/>
                <w:highlight w:val="none"/>
                <w:shd w:val="clear" w:color="auto" w:fill="auto"/>
                <w:lang w:val="en-US" w:eastAsia="zh-CN"/>
              </w:rPr>
              <w:t>投标文件</w:t>
            </w:r>
            <w:r>
              <w:rPr>
                <w:rFonts w:hint="eastAsia" w:ascii="仿宋_GB2312" w:hAnsi="仿宋_GB2312" w:eastAsia="仿宋_GB2312" w:cs="仿宋_GB2312"/>
                <w:b/>
                <w:sz w:val="24"/>
                <w:highlight w:val="none"/>
                <w:shd w:val="clear" w:color="auto" w:fill="auto"/>
              </w:rPr>
              <w:t>技术部分内需提供退休证明及单位聘用证明;2.如由第三方代理社保事项的，则需提供加盖</w:t>
            </w:r>
            <w:r>
              <w:rPr>
                <w:rFonts w:hint="eastAsia" w:ascii="仿宋_GB2312" w:hAnsi="仿宋_GB2312" w:eastAsia="仿宋_GB2312" w:cs="仿宋_GB2312"/>
                <w:b/>
                <w:sz w:val="24"/>
                <w:highlight w:val="none"/>
                <w:shd w:val="clear" w:color="auto" w:fill="auto"/>
                <w:lang w:val="en-US" w:eastAsia="zh-CN"/>
              </w:rPr>
              <w:t>投标响应人</w:t>
            </w:r>
            <w:r>
              <w:rPr>
                <w:rFonts w:hint="eastAsia" w:ascii="仿宋_GB2312" w:hAnsi="仿宋_GB2312" w:eastAsia="仿宋_GB2312" w:cs="仿宋_GB2312"/>
                <w:b/>
                <w:sz w:val="24"/>
                <w:highlight w:val="none"/>
                <w:shd w:val="clear" w:color="auto" w:fill="auto"/>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3</w:t>
            </w:r>
          </w:p>
        </w:tc>
        <w:tc>
          <w:tcPr>
            <w:tcW w:w="7805" w:type="dxa"/>
            <w:noWrap w:val="0"/>
            <w:vAlign w:val="center"/>
          </w:tcPr>
          <w:p>
            <w:pPr>
              <w:autoSpaceDE w:val="0"/>
              <w:autoSpaceDN w:val="0"/>
              <w:spacing w:line="420" w:lineRule="exact"/>
              <w:textAlignment w:val="bottom"/>
              <w:rPr>
                <w:rFonts w:hint="eastAsia" w:ascii="仿宋" w:hAnsi="仿宋" w:eastAsia="仿宋" w:cs="仿宋"/>
                <w:kern w:val="2"/>
                <w:sz w:val="24"/>
                <w:szCs w:val="24"/>
                <w:highlight w:val="none"/>
                <w:shd w:val="clear" w:color="auto" w:fill="auto"/>
                <w:lang w:val="en-US" w:eastAsia="zh-CN" w:bidi="ar-SA"/>
              </w:rPr>
            </w:pPr>
            <w:r>
              <w:rPr>
                <w:rFonts w:hint="eastAsia" w:ascii="仿宋" w:hAnsi="仿宋" w:eastAsia="仿宋" w:cs="仿宋"/>
                <w:b/>
                <w:sz w:val="24"/>
                <w:highlight w:val="none"/>
                <w:shd w:val="clear" w:color="auto" w:fill="auto"/>
              </w:rPr>
              <w:t>投标有效期：</w:t>
            </w:r>
            <w:r>
              <w:rPr>
                <w:rFonts w:hint="eastAsia" w:ascii="仿宋" w:hAnsi="仿宋" w:eastAsia="仿宋" w:cs="仿宋"/>
                <w:sz w:val="24"/>
                <w:highlight w:val="none"/>
                <w:shd w:val="clear" w:color="auto" w:fill="auto"/>
              </w:rPr>
              <w:t>投标有效期为从提交投标</w:t>
            </w:r>
            <w:r>
              <w:rPr>
                <w:rFonts w:hint="eastAsia" w:ascii="仿宋" w:hAnsi="仿宋" w:eastAsia="仿宋" w:cs="仿宋"/>
                <w:sz w:val="24"/>
                <w:highlight w:val="none"/>
                <w:shd w:val="clear" w:color="auto" w:fill="auto"/>
                <w:lang w:val="en-US" w:eastAsia="zh-CN"/>
              </w:rPr>
              <w:t>响应</w:t>
            </w:r>
            <w:r>
              <w:rPr>
                <w:rFonts w:hint="eastAsia" w:ascii="仿宋" w:hAnsi="仿宋" w:eastAsia="仿宋" w:cs="仿宋"/>
                <w:sz w:val="24"/>
                <w:highlight w:val="none"/>
                <w:shd w:val="clear" w:color="auto" w:fill="auto"/>
              </w:rPr>
              <w:t>文件的截止之日起90天。</w:t>
            </w:r>
            <w:r>
              <w:rPr>
                <w:rFonts w:hint="eastAsia" w:ascii="仿宋" w:hAnsi="仿宋" w:eastAsia="仿宋" w:cs="仿宋"/>
                <w:b/>
                <w:sz w:val="24"/>
                <w:highlight w:val="none"/>
                <w:shd w:val="clear" w:color="auto" w:fill="auto"/>
                <w:lang w:val="en-US" w:eastAsia="zh-CN"/>
              </w:rPr>
              <w:t>投标响应人</w:t>
            </w:r>
            <w:r>
              <w:rPr>
                <w:rFonts w:hint="eastAsia" w:ascii="仿宋" w:hAnsi="仿宋" w:eastAsia="仿宋" w:cs="仿宋"/>
                <w:b/>
                <w:sz w:val="24"/>
                <w:highlight w:val="none"/>
                <w:shd w:val="clear" w:color="auto" w:fill="auto"/>
              </w:rPr>
              <w:t>的投标</w:t>
            </w:r>
            <w:r>
              <w:rPr>
                <w:rFonts w:hint="eastAsia" w:ascii="仿宋" w:hAnsi="仿宋" w:eastAsia="仿宋" w:cs="仿宋"/>
                <w:b/>
                <w:sz w:val="24"/>
                <w:highlight w:val="none"/>
                <w:shd w:val="clear" w:color="auto" w:fill="auto"/>
                <w:lang w:val="en-US" w:eastAsia="zh-CN"/>
              </w:rPr>
              <w:t>响应</w:t>
            </w:r>
            <w:r>
              <w:rPr>
                <w:rFonts w:hint="eastAsia" w:ascii="仿宋" w:hAnsi="仿宋" w:eastAsia="仿宋" w:cs="仿宋"/>
                <w:b/>
                <w:sz w:val="24"/>
                <w:highlight w:val="none"/>
                <w:shd w:val="clear" w:color="auto" w:fill="auto"/>
              </w:rPr>
              <w:t>文件中承</w:t>
            </w:r>
            <w:r>
              <w:rPr>
                <w:rFonts w:hint="eastAsia" w:ascii="仿宋" w:hAnsi="仿宋" w:eastAsia="仿宋" w:cs="仿宋"/>
                <w:b/>
                <w:sz w:val="24"/>
                <w:szCs w:val="21"/>
                <w:highlight w:val="none"/>
                <w:shd w:val="clear" w:color="auto" w:fill="auto"/>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4</w:t>
            </w:r>
          </w:p>
        </w:tc>
        <w:tc>
          <w:tcPr>
            <w:tcW w:w="7805" w:type="dxa"/>
            <w:noWrap w:val="0"/>
            <w:vAlign w:val="center"/>
          </w:tcPr>
          <w:p>
            <w:pPr>
              <w:spacing w:line="420" w:lineRule="exact"/>
              <w:rPr>
                <w:rFonts w:hint="eastAsia" w:ascii="仿宋" w:hAnsi="仿宋" w:eastAsia="仿宋" w:cs="仿宋"/>
                <w:b/>
                <w:color w:val="000000"/>
                <w:sz w:val="24"/>
                <w:highlight w:val="none"/>
                <w:shd w:val="clear" w:color="auto" w:fill="auto"/>
              </w:rPr>
            </w:pPr>
            <w:r>
              <w:rPr>
                <w:rFonts w:hint="eastAsia" w:ascii="仿宋_GB2312" w:hAnsi="仿宋" w:eastAsia="仿宋_GB2312" w:cs="仿宋_GB2312"/>
                <w:b/>
                <w:sz w:val="24"/>
                <w:highlight w:val="none"/>
                <w:shd w:val="clear" w:color="auto" w:fill="auto"/>
              </w:rPr>
              <w:t>转包：</w:t>
            </w:r>
            <w:r>
              <w:rPr>
                <w:rFonts w:hint="eastAsia" w:ascii="仿宋_GB2312" w:hAnsi="仿宋" w:eastAsia="仿宋_GB2312" w:cs="仿宋_GB2312"/>
                <w:sz w:val="24"/>
                <w:highlight w:val="none"/>
                <w:shd w:val="clear" w:color="auto" w:fill="auto"/>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5</w:t>
            </w:r>
          </w:p>
        </w:tc>
        <w:tc>
          <w:tcPr>
            <w:tcW w:w="7805" w:type="dxa"/>
            <w:noWrap w:val="0"/>
            <w:vAlign w:val="center"/>
          </w:tcPr>
          <w:p>
            <w:pPr>
              <w:spacing w:line="440" w:lineRule="exact"/>
              <w:rPr>
                <w:rFonts w:ascii="仿宋_GB2312" w:hAnsi="仿宋" w:eastAsia="仿宋_GB2312"/>
                <w:sz w:val="24"/>
                <w:highlight w:val="none"/>
                <w:shd w:val="clear" w:color="auto" w:fill="auto"/>
              </w:rPr>
            </w:pPr>
            <w:r>
              <w:rPr>
                <w:rFonts w:hint="eastAsia" w:ascii="仿宋_GB2312" w:hAnsi="仿宋" w:eastAsia="仿宋_GB2312" w:cs="仿宋_GB2312"/>
                <w:b/>
                <w:sz w:val="24"/>
                <w:highlight w:val="none"/>
                <w:shd w:val="clear" w:color="auto" w:fill="auto"/>
              </w:rPr>
              <w:t>分包：</w:t>
            </w:r>
            <w:r>
              <w:rPr>
                <w:rFonts w:ascii="仿宋_GB2312" w:hAnsi="仿宋" w:eastAsia="仿宋_GB2312" w:cs="Arial"/>
                <w:kern w:val="0"/>
                <w:sz w:val="24"/>
                <w:highlight w:val="none"/>
                <w:shd w:val="clear" w:color="auto" w:fill="auto"/>
              </w:rPr>
              <w:sym w:font="Wingdings" w:char="00FE"/>
            </w:r>
            <w:r>
              <w:rPr>
                <w:rFonts w:ascii="仿宋_GB2312" w:hAnsi="仿宋" w:eastAsia="仿宋_GB2312" w:cs="Arial"/>
                <w:kern w:val="0"/>
                <w:sz w:val="24"/>
                <w:highlight w:val="none"/>
                <w:shd w:val="clear" w:color="auto" w:fill="auto"/>
              </w:rPr>
              <w:t xml:space="preserve"> A</w:t>
            </w:r>
            <w:r>
              <w:rPr>
                <w:rFonts w:hint="eastAsia" w:ascii="仿宋_GB2312" w:hAnsi="仿宋" w:eastAsia="仿宋_GB2312"/>
                <w:sz w:val="24"/>
                <w:highlight w:val="none"/>
                <w:shd w:val="clear" w:color="auto" w:fill="auto"/>
              </w:rPr>
              <w:t>不同意分包。</w:t>
            </w:r>
          </w:p>
          <w:p>
            <w:pPr>
              <w:spacing w:line="420" w:lineRule="exact"/>
              <w:ind w:firstLine="720" w:firstLineChars="300"/>
              <w:rPr>
                <w:rFonts w:hint="eastAsia" w:ascii="仿宋" w:hAnsi="仿宋" w:eastAsia="仿宋" w:cs="仿宋"/>
                <w:b/>
                <w:kern w:val="2"/>
                <w:sz w:val="24"/>
                <w:szCs w:val="24"/>
                <w:highlight w:val="none"/>
                <w:shd w:val="clear" w:color="auto" w:fill="auto"/>
                <w:lang w:val="en-US" w:eastAsia="zh-CN" w:bidi="ar-SA"/>
              </w:rPr>
            </w:pPr>
            <w:r>
              <w:rPr>
                <w:rFonts w:ascii="仿宋_GB2312" w:hAnsi="仿宋" w:eastAsia="仿宋_GB2312" w:cs="Arial"/>
                <w:kern w:val="0"/>
                <w:sz w:val="24"/>
                <w:highlight w:val="none"/>
                <w:shd w:val="clear" w:color="auto" w:fill="auto"/>
              </w:rPr>
              <w:sym w:font="Wingdings" w:char="00A8"/>
            </w:r>
            <w:r>
              <w:rPr>
                <w:rFonts w:ascii="仿宋_GB2312" w:hAnsi="仿宋" w:eastAsia="仿宋_GB2312" w:cs="Arial"/>
                <w:kern w:val="0"/>
                <w:sz w:val="24"/>
                <w:highlight w:val="none"/>
                <w:shd w:val="clear" w:color="auto" w:fill="auto"/>
              </w:rPr>
              <w:t xml:space="preserve"> B</w:t>
            </w:r>
            <w:r>
              <w:rPr>
                <w:rFonts w:hint="eastAsia" w:ascii="仿宋_GB2312" w:hAnsi="仿宋" w:eastAsia="仿宋_GB2312"/>
                <w:sz w:val="24"/>
                <w:highlight w:val="none"/>
                <w:shd w:val="clear" w:color="auto" w:fill="auto"/>
              </w:rPr>
              <w:t>同意将非主体、非关键性的</w:t>
            </w:r>
            <w:r>
              <w:rPr>
                <w:rFonts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shd w:val="clear" w:color="auto" w:fill="auto"/>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6</w:t>
            </w:r>
          </w:p>
        </w:tc>
        <w:tc>
          <w:tcPr>
            <w:tcW w:w="7805" w:type="dxa"/>
            <w:noWrap w:val="0"/>
            <w:vAlign w:val="center"/>
          </w:tcPr>
          <w:p>
            <w:pPr>
              <w:spacing w:line="340" w:lineRule="exact"/>
              <w:rPr>
                <w:rFonts w:hint="eastAsia" w:ascii="仿宋" w:hAnsi="仿宋" w:eastAsia="仿宋" w:cs="仿宋"/>
                <w:color w:val="000000"/>
                <w:sz w:val="24"/>
                <w:highlight w:val="none"/>
                <w:shd w:val="clear" w:color="auto" w:fill="auto"/>
              </w:rPr>
            </w:pPr>
            <w:r>
              <w:rPr>
                <w:rFonts w:hint="eastAsia" w:ascii="仿宋" w:hAnsi="仿宋" w:eastAsia="仿宋" w:cs="仿宋"/>
                <w:b/>
                <w:color w:val="000000"/>
                <w:sz w:val="24"/>
                <w:highlight w:val="none"/>
                <w:shd w:val="clear" w:color="auto" w:fill="auto"/>
              </w:rPr>
              <w:t>投标响应文件份数：</w:t>
            </w:r>
            <w:r>
              <w:rPr>
                <w:rFonts w:hint="eastAsia" w:ascii="仿宋" w:hAnsi="仿宋" w:eastAsia="仿宋" w:cs="仿宋"/>
                <w:color w:val="000000"/>
                <w:sz w:val="24"/>
                <w:highlight w:val="none"/>
                <w:shd w:val="clear" w:color="auto" w:fill="auto"/>
              </w:rPr>
              <w:t>正本一份、副本</w:t>
            </w:r>
            <w:r>
              <w:rPr>
                <w:rFonts w:hint="eastAsia" w:ascii="仿宋" w:hAnsi="仿宋" w:eastAsia="仿宋" w:cs="仿宋"/>
                <w:color w:val="000000"/>
                <w:sz w:val="24"/>
                <w:highlight w:val="none"/>
                <w:shd w:val="clear" w:color="auto" w:fill="auto"/>
                <w:lang w:val="en-US" w:eastAsia="zh-CN"/>
              </w:rPr>
              <w:t>四</w:t>
            </w:r>
            <w:r>
              <w:rPr>
                <w:rFonts w:hint="eastAsia" w:ascii="仿宋" w:hAnsi="仿宋" w:eastAsia="仿宋" w:cs="仿宋"/>
                <w:color w:val="000000"/>
                <w:sz w:val="24"/>
                <w:highlight w:val="none"/>
                <w:shd w:val="clear" w:color="auto" w:fill="auto"/>
              </w:rPr>
              <w:t>份。</w:t>
            </w:r>
            <w:r>
              <w:rPr>
                <w:rFonts w:ascii="仿宋" w:eastAsia="仿宋"/>
                <w:color w:val="000000"/>
                <w:sz w:val="24"/>
                <w:highlight w:val="none"/>
                <w:shd w:val="clear" w:color="auto" w:fill="auto"/>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7</w:t>
            </w:r>
          </w:p>
        </w:tc>
        <w:tc>
          <w:tcPr>
            <w:tcW w:w="7805" w:type="dxa"/>
            <w:noWrap w:val="0"/>
            <w:vAlign w:val="center"/>
          </w:tcPr>
          <w:p>
            <w:pPr>
              <w:autoSpaceDE w:val="0"/>
              <w:autoSpaceDN w:val="0"/>
              <w:spacing w:line="340" w:lineRule="exact"/>
              <w:textAlignment w:val="bottom"/>
              <w:rPr>
                <w:rFonts w:hint="eastAsia" w:ascii="仿宋" w:hAnsi="仿宋" w:eastAsia="仿宋" w:cs="仿宋"/>
                <w:color w:val="000000"/>
                <w:sz w:val="24"/>
                <w:highlight w:val="none"/>
                <w:shd w:val="clear" w:color="auto" w:fill="auto"/>
              </w:rPr>
            </w:pPr>
            <w:r>
              <w:rPr>
                <w:rFonts w:hint="eastAsia" w:ascii="仿宋" w:hAnsi="仿宋" w:eastAsia="仿宋" w:cs="仿宋"/>
                <w:b/>
                <w:color w:val="000000"/>
                <w:sz w:val="24"/>
                <w:highlight w:val="none"/>
                <w:shd w:val="clear" w:color="auto" w:fill="auto"/>
              </w:rPr>
              <w:t>投标响应文件接收单位：</w:t>
            </w:r>
            <w:r>
              <w:rPr>
                <w:rFonts w:hint="eastAsia" w:ascii="仿宋" w:hAnsi="仿宋" w:eastAsia="仿宋" w:cs="仿宋"/>
                <w:sz w:val="24"/>
                <w:highlight w:val="none"/>
                <w:shd w:val="clear" w:color="auto" w:fill="auto"/>
              </w:rPr>
              <w:t>绍兴市嘉华项目管理有限公司。</w:t>
            </w:r>
          </w:p>
          <w:p>
            <w:pPr>
              <w:pStyle w:val="39"/>
              <w:autoSpaceDE w:val="0"/>
              <w:autoSpaceDN w:val="0"/>
              <w:spacing w:after="0" w:afterLines="0" w:line="340" w:lineRule="exact"/>
              <w:textAlignment w:val="bottom"/>
              <w:rPr>
                <w:rFonts w:hint="eastAsia" w:ascii="仿宋" w:hAnsi="仿宋" w:eastAsia="仿宋" w:cs="仿宋"/>
                <w:b w:val="0"/>
                <w:bCs w:val="0"/>
                <w:color w:val="000000"/>
                <w:szCs w:val="24"/>
                <w:highlight w:val="none"/>
                <w:shd w:val="clear" w:color="auto" w:fill="auto"/>
              </w:rPr>
            </w:pPr>
            <w:r>
              <w:rPr>
                <w:rFonts w:hint="eastAsia" w:ascii="仿宋" w:hAnsi="仿宋" w:eastAsia="仿宋" w:cs="仿宋"/>
                <w:color w:val="000000"/>
                <w:szCs w:val="24"/>
                <w:highlight w:val="none"/>
                <w:shd w:val="clear" w:color="auto" w:fill="auto"/>
              </w:rPr>
              <w:t>投标响应文件送达地址：</w:t>
            </w:r>
            <w:r>
              <w:rPr>
                <w:rFonts w:hint="eastAsia" w:ascii="仿宋" w:hAnsi="仿宋" w:eastAsia="仿宋" w:cs="仿宋"/>
                <w:b w:val="0"/>
                <w:bCs w:val="0"/>
                <w:sz w:val="24"/>
                <w:highlight w:val="none"/>
                <w:shd w:val="clear" w:color="auto" w:fill="auto"/>
                <w:lang w:eastAsia="zh-CN"/>
              </w:rPr>
              <w:t>绍兴市越城区</w:t>
            </w:r>
            <w:r>
              <w:rPr>
                <w:rFonts w:hint="eastAsia" w:ascii="仿宋" w:hAnsi="仿宋" w:eastAsia="仿宋" w:cs="仿宋"/>
                <w:b w:val="0"/>
                <w:bCs w:val="0"/>
                <w:sz w:val="24"/>
                <w:highlight w:val="none"/>
                <w:shd w:val="clear" w:color="auto" w:fill="auto"/>
                <w:lang w:val="en-US" w:eastAsia="zh-CN"/>
              </w:rPr>
              <w:t>中兴南路95号中兴商务楼北6楼</w:t>
            </w:r>
            <w:r>
              <w:rPr>
                <w:rFonts w:hint="eastAsia" w:ascii="仿宋" w:hAnsi="仿宋" w:eastAsia="仿宋" w:cs="仿宋"/>
                <w:b w:val="0"/>
                <w:bCs w:val="0"/>
                <w:highlight w:val="none"/>
                <w:shd w:val="clear" w:color="auto" w:fill="auto"/>
              </w:rPr>
              <w:t>。</w:t>
            </w:r>
          </w:p>
          <w:p>
            <w:pPr>
              <w:autoSpaceDE w:val="0"/>
              <w:autoSpaceDN w:val="0"/>
              <w:spacing w:line="340" w:lineRule="exact"/>
              <w:textAlignment w:val="bottom"/>
              <w:rPr>
                <w:rFonts w:hint="eastAsia" w:ascii="仿宋" w:hAnsi="仿宋" w:eastAsia="仿宋" w:cs="仿宋"/>
                <w:color w:val="000000"/>
                <w:sz w:val="24"/>
                <w:highlight w:val="none"/>
                <w:shd w:val="clear" w:color="auto" w:fill="auto"/>
              </w:rPr>
            </w:pPr>
            <w:r>
              <w:rPr>
                <w:rFonts w:hint="eastAsia" w:ascii="仿宋" w:hAnsi="仿宋" w:eastAsia="仿宋" w:cs="仿宋"/>
                <w:b/>
                <w:bCs/>
                <w:color w:val="000000"/>
                <w:sz w:val="24"/>
                <w:highlight w:val="none"/>
                <w:shd w:val="clear" w:color="auto" w:fill="auto"/>
                <w:lang w:eastAsia="zh-CN"/>
              </w:rPr>
              <w:t>报价文件资料</w:t>
            </w:r>
            <w:r>
              <w:rPr>
                <w:rFonts w:hint="eastAsia" w:ascii="仿宋" w:hAnsi="仿宋" w:eastAsia="仿宋" w:cs="仿宋"/>
                <w:b/>
                <w:bCs/>
                <w:color w:val="000000"/>
                <w:sz w:val="24"/>
                <w:highlight w:val="none"/>
                <w:shd w:val="clear" w:color="auto" w:fill="auto"/>
              </w:rPr>
              <w:t>、</w:t>
            </w:r>
            <w:r>
              <w:rPr>
                <w:rFonts w:hint="eastAsia" w:ascii="仿宋" w:hAnsi="仿宋" w:eastAsia="仿宋" w:cs="仿宋"/>
                <w:b/>
                <w:bCs/>
                <w:color w:val="000000"/>
                <w:sz w:val="24"/>
                <w:highlight w:val="none"/>
                <w:shd w:val="clear" w:color="auto" w:fill="auto"/>
                <w:lang w:eastAsia="zh-CN"/>
              </w:rPr>
              <w:t>商务技术（资信）文件资料</w:t>
            </w:r>
            <w:r>
              <w:rPr>
                <w:rFonts w:hint="eastAsia" w:ascii="仿宋" w:hAnsi="仿宋" w:eastAsia="仿宋" w:cs="仿宋"/>
                <w:b/>
                <w:bCs/>
                <w:color w:val="000000"/>
                <w:sz w:val="24"/>
                <w:highlight w:val="none"/>
                <w:shd w:val="clear" w:color="auto" w:fill="auto"/>
              </w:rPr>
              <w:t>必须单独封装。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lang w:val="en-US" w:eastAsia="zh-CN"/>
              </w:rPr>
              <w:t>8</w:t>
            </w:r>
          </w:p>
        </w:tc>
        <w:tc>
          <w:tcPr>
            <w:tcW w:w="7805" w:type="dxa"/>
            <w:noWrap w:val="0"/>
            <w:vAlign w:val="center"/>
          </w:tcPr>
          <w:p>
            <w:pPr>
              <w:autoSpaceDE w:val="0"/>
              <w:autoSpaceDN w:val="0"/>
              <w:spacing w:line="340" w:lineRule="exact"/>
              <w:textAlignment w:val="bottom"/>
              <w:rPr>
                <w:rFonts w:hint="eastAsia" w:ascii="仿宋" w:hAnsi="仿宋" w:eastAsia="仿宋" w:cs="仿宋"/>
                <w:b/>
                <w:color w:val="000000"/>
                <w:sz w:val="24"/>
                <w:highlight w:val="none"/>
                <w:shd w:val="clear" w:color="auto" w:fill="auto"/>
              </w:rPr>
            </w:pPr>
            <w:r>
              <w:rPr>
                <w:rFonts w:hint="eastAsia" w:ascii="仿宋" w:hAnsi="仿宋" w:eastAsia="仿宋" w:cs="仿宋"/>
                <w:b/>
                <w:sz w:val="24"/>
                <w:highlight w:val="none"/>
                <w:shd w:val="clear" w:color="auto" w:fill="auto"/>
                <w:lang w:val="en-US" w:eastAsia="zh-CN"/>
              </w:rPr>
              <w:t>投标</w:t>
            </w:r>
            <w:r>
              <w:rPr>
                <w:rFonts w:hint="eastAsia" w:ascii="仿宋" w:hAnsi="仿宋" w:eastAsia="仿宋" w:cs="仿宋"/>
                <w:b/>
                <w:sz w:val="24"/>
                <w:highlight w:val="none"/>
                <w:shd w:val="clear" w:color="auto" w:fill="auto"/>
              </w:rPr>
              <w:t>响应文件递交截止时间</w:t>
            </w:r>
            <w:r>
              <w:rPr>
                <w:rFonts w:hint="eastAsia" w:ascii="仿宋" w:hAnsi="仿宋" w:eastAsia="仿宋" w:cs="仿宋"/>
                <w:b/>
                <w:color w:val="000000"/>
                <w:sz w:val="24"/>
                <w:highlight w:val="none"/>
                <w:shd w:val="clear" w:color="auto" w:fill="auto"/>
              </w:rPr>
              <w:t>：</w:t>
            </w:r>
            <w:r>
              <w:rPr>
                <w:rFonts w:hint="eastAsia" w:ascii="仿宋" w:eastAsia="仿宋"/>
                <w:color w:val="000000"/>
                <w:sz w:val="24"/>
                <w:highlight w:val="none"/>
                <w:u w:val="single"/>
                <w:shd w:val="clear" w:color="auto" w:fill="auto"/>
                <w:lang w:val="en-US" w:eastAsia="zh-CN"/>
              </w:rPr>
              <w:t>2023</w:t>
            </w:r>
            <w:r>
              <w:rPr>
                <w:rFonts w:hint="eastAsia" w:ascii="仿宋" w:eastAsia="仿宋"/>
                <w:color w:val="000000"/>
                <w:sz w:val="24"/>
                <w:highlight w:val="none"/>
                <w:shd w:val="clear" w:color="auto" w:fill="auto"/>
              </w:rPr>
              <w:t>年</w:t>
            </w:r>
            <w:r>
              <w:rPr>
                <w:rFonts w:ascii="仿宋" w:eastAsia="仿宋"/>
                <w:color w:val="000000"/>
                <w:sz w:val="24"/>
                <w:highlight w:val="none"/>
                <w:shd w:val="clear" w:color="auto" w:fill="auto"/>
              </w:rPr>
              <w:t xml:space="preserve"> </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u w:val="single"/>
                <w:shd w:val="clear" w:color="auto" w:fill="auto"/>
                <w:lang w:val="en-US" w:eastAsia="zh-CN"/>
              </w:rPr>
              <w:t xml:space="preserve"> </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shd w:val="clear" w:color="auto" w:fill="auto"/>
              </w:rPr>
              <w:t>月</w:t>
            </w:r>
            <w:r>
              <w:rPr>
                <w:rFonts w:hint="eastAsia" w:ascii="仿宋" w:eastAsia="仿宋"/>
                <w:color w:val="000000"/>
                <w:sz w:val="24"/>
                <w:highlight w:val="none"/>
                <w:u w:val="single" w:color="auto"/>
                <w:shd w:val="clear" w:color="auto" w:fill="auto"/>
                <w:lang w:val="en-US" w:eastAsia="zh-CN"/>
              </w:rPr>
              <w:t xml:space="preserve">  </w:t>
            </w:r>
            <w:r>
              <w:rPr>
                <w:rFonts w:hint="eastAsia" w:ascii="仿宋" w:eastAsia="仿宋"/>
                <w:color w:val="000000"/>
                <w:sz w:val="24"/>
                <w:highlight w:val="none"/>
                <w:shd w:val="clear" w:color="auto" w:fill="auto"/>
              </w:rPr>
              <w:t>日</w:t>
            </w:r>
            <w:r>
              <w:rPr>
                <w:rFonts w:hint="eastAsia" w:ascii="仿宋" w:eastAsia="仿宋"/>
                <w:color w:val="000000"/>
                <w:sz w:val="24"/>
                <w:highlight w:val="none"/>
                <w:u w:val="single" w:color="auto"/>
                <w:shd w:val="clear" w:color="auto" w:fill="auto"/>
                <w:lang w:val="en-US" w:eastAsia="zh-CN"/>
              </w:rPr>
              <w:t>14</w:t>
            </w:r>
            <w:r>
              <w:rPr>
                <w:rFonts w:ascii="仿宋" w:eastAsia="仿宋"/>
                <w:color w:val="000000"/>
                <w:sz w:val="24"/>
                <w:highlight w:val="none"/>
                <w:u w:val="single" w:color="auto"/>
                <w:shd w:val="clear" w:color="auto" w:fill="auto"/>
              </w:rPr>
              <w:t xml:space="preserve"> ：</w:t>
            </w:r>
            <w:r>
              <w:rPr>
                <w:rFonts w:hint="eastAsia" w:ascii="仿宋" w:eastAsia="仿宋"/>
                <w:color w:val="000000"/>
                <w:sz w:val="24"/>
                <w:highlight w:val="none"/>
                <w:u w:val="single" w:color="auto"/>
                <w:shd w:val="clear" w:color="auto" w:fill="auto"/>
                <w:lang w:val="en-US" w:eastAsia="zh-CN"/>
              </w:rPr>
              <w:t>30</w:t>
            </w:r>
            <w:r>
              <w:rPr>
                <w:rFonts w:hint="eastAsia" w:ascii="仿宋" w:hAnsi="仿宋" w:eastAsia="仿宋" w:cs="仿宋"/>
                <w:sz w:val="24"/>
                <w:highlight w:val="none"/>
                <w:shd w:val="clear" w:color="auto" w:fill="auto"/>
              </w:rPr>
              <w:t xml:space="preserve"> 时整</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lang w:val="en-US" w:eastAsia="zh-CN"/>
              </w:rPr>
              <w:t>北京时间</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lang w:val="en-US" w:eastAsia="zh-CN"/>
              </w:rPr>
              <w:t>9</w:t>
            </w:r>
          </w:p>
        </w:tc>
        <w:tc>
          <w:tcPr>
            <w:tcW w:w="7805" w:type="dxa"/>
            <w:noWrap w:val="0"/>
            <w:vAlign w:val="center"/>
          </w:tcPr>
          <w:p>
            <w:pPr>
              <w:spacing w:line="340" w:lineRule="exact"/>
              <w:rPr>
                <w:rFonts w:hint="eastAsia" w:ascii="仿宋" w:hAnsi="仿宋" w:eastAsia="仿宋" w:cs="仿宋"/>
                <w:sz w:val="24"/>
                <w:highlight w:val="none"/>
                <w:shd w:val="clear" w:color="auto" w:fill="auto"/>
              </w:rPr>
            </w:pPr>
            <w:r>
              <w:rPr>
                <w:rFonts w:hint="eastAsia" w:ascii="仿宋" w:hAnsi="仿宋" w:eastAsia="仿宋" w:cs="仿宋"/>
                <w:b/>
                <w:color w:val="000000"/>
                <w:sz w:val="24"/>
                <w:highlight w:val="none"/>
                <w:shd w:val="clear" w:color="auto" w:fill="auto"/>
              </w:rPr>
              <w:t>开标时间：</w:t>
            </w:r>
            <w:r>
              <w:rPr>
                <w:rFonts w:hint="eastAsia" w:ascii="仿宋" w:eastAsia="仿宋"/>
                <w:color w:val="000000"/>
                <w:sz w:val="24"/>
                <w:highlight w:val="none"/>
                <w:u w:val="single"/>
                <w:shd w:val="clear" w:color="auto" w:fill="auto"/>
                <w:lang w:val="en-US" w:eastAsia="zh-CN"/>
              </w:rPr>
              <w:t>2023</w:t>
            </w:r>
            <w:r>
              <w:rPr>
                <w:rFonts w:hint="eastAsia" w:ascii="仿宋" w:eastAsia="仿宋"/>
                <w:color w:val="000000"/>
                <w:sz w:val="24"/>
                <w:highlight w:val="none"/>
                <w:shd w:val="clear" w:color="auto" w:fill="auto"/>
              </w:rPr>
              <w:t>年</w:t>
            </w:r>
            <w:r>
              <w:rPr>
                <w:rFonts w:ascii="仿宋" w:eastAsia="仿宋"/>
                <w:color w:val="000000"/>
                <w:sz w:val="24"/>
                <w:highlight w:val="none"/>
                <w:shd w:val="clear" w:color="auto" w:fill="auto"/>
              </w:rPr>
              <w:t xml:space="preserve"> </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u w:val="single"/>
                <w:shd w:val="clear" w:color="auto" w:fill="auto"/>
                <w:lang w:val="en-US" w:eastAsia="zh-CN"/>
              </w:rPr>
              <w:t xml:space="preserve"> </w:t>
            </w:r>
            <w:r>
              <w:rPr>
                <w:rFonts w:ascii="仿宋" w:eastAsia="仿宋"/>
                <w:color w:val="000000"/>
                <w:sz w:val="24"/>
                <w:highlight w:val="none"/>
                <w:u w:val="single"/>
                <w:shd w:val="clear" w:color="auto" w:fill="auto"/>
              </w:rPr>
              <w:t xml:space="preserve"> </w:t>
            </w:r>
            <w:r>
              <w:rPr>
                <w:rFonts w:hint="eastAsia" w:ascii="仿宋" w:eastAsia="仿宋"/>
                <w:color w:val="000000"/>
                <w:sz w:val="24"/>
                <w:highlight w:val="none"/>
                <w:shd w:val="clear" w:color="auto" w:fill="auto"/>
              </w:rPr>
              <w:t>月</w:t>
            </w:r>
            <w:r>
              <w:rPr>
                <w:rFonts w:hint="eastAsia" w:ascii="仿宋" w:eastAsia="仿宋"/>
                <w:color w:val="000000"/>
                <w:sz w:val="24"/>
                <w:highlight w:val="none"/>
                <w:u w:val="single" w:color="auto"/>
                <w:shd w:val="clear" w:color="auto" w:fill="auto"/>
                <w:lang w:val="en-US" w:eastAsia="zh-CN"/>
              </w:rPr>
              <w:t xml:space="preserve">  </w:t>
            </w:r>
            <w:r>
              <w:rPr>
                <w:rFonts w:hint="eastAsia" w:ascii="仿宋" w:eastAsia="仿宋"/>
                <w:color w:val="000000"/>
                <w:sz w:val="24"/>
                <w:highlight w:val="none"/>
                <w:shd w:val="clear" w:color="auto" w:fill="auto"/>
              </w:rPr>
              <w:t>日</w:t>
            </w:r>
            <w:r>
              <w:rPr>
                <w:rFonts w:hint="eastAsia" w:ascii="仿宋" w:eastAsia="仿宋"/>
                <w:color w:val="000000"/>
                <w:sz w:val="24"/>
                <w:highlight w:val="none"/>
                <w:u w:val="single" w:color="auto"/>
                <w:shd w:val="clear" w:color="auto" w:fill="auto"/>
                <w:lang w:val="en-US" w:eastAsia="zh-CN"/>
              </w:rPr>
              <w:t>14</w:t>
            </w:r>
            <w:r>
              <w:rPr>
                <w:rFonts w:ascii="仿宋" w:eastAsia="仿宋"/>
                <w:color w:val="000000"/>
                <w:sz w:val="24"/>
                <w:highlight w:val="none"/>
                <w:u w:val="single" w:color="auto"/>
                <w:shd w:val="clear" w:color="auto" w:fill="auto"/>
              </w:rPr>
              <w:t xml:space="preserve"> ：</w:t>
            </w:r>
            <w:r>
              <w:rPr>
                <w:rFonts w:hint="eastAsia" w:ascii="仿宋" w:eastAsia="仿宋"/>
                <w:color w:val="000000"/>
                <w:sz w:val="24"/>
                <w:highlight w:val="none"/>
                <w:u w:val="single" w:color="auto"/>
                <w:shd w:val="clear" w:color="auto" w:fill="auto"/>
                <w:lang w:val="en-US" w:eastAsia="zh-CN"/>
              </w:rPr>
              <w:t>30</w:t>
            </w:r>
            <w:r>
              <w:rPr>
                <w:rFonts w:hint="eastAsia" w:ascii="仿宋" w:hAnsi="仿宋" w:eastAsia="仿宋" w:cs="仿宋"/>
                <w:sz w:val="24"/>
                <w:highlight w:val="none"/>
                <w:shd w:val="clear" w:color="auto" w:fill="auto"/>
              </w:rPr>
              <w:t>时整</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lang w:val="en-US" w:eastAsia="zh-CN"/>
              </w:rPr>
              <w:t>北京时间</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rPr>
              <w:t>。</w:t>
            </w:r>
          </w:p>
          <w:p>
            <w:pPr>
              <w:spacing w:line="340" w:lineRule="exact"/>
              <w:rPr>
                <w:rFonts w:hint="eastAsia" w:ascii="仿宋" w:hAnsi="仿宋" w:eastAsia="仿宋" w:cs="仿宋"/>
                <w:b/>
                <w:color w:val="000000"/>
                <w:sz w:val="24"/>
                <w:highlight w:val="none"/>
                <w:shd w:val="clear" w:color="auto" w:fill="auto"/>
              </w:rPr>
            </w:pPr>
            <w:r>
              <w:rPr>
                <w:rFonts w:hint="eastAsia" w:ascii="仿宋" w:hAnsi="仿宋" w:eastAsia="仿宋" w:cs="仿宋"/>
                <w:b/>
                <w:sz w:val="24"/>
                <w:highlight w:val="none"/>
                <w:shd w:val="clear" w:color="auto" w:fill="auto"/>
              </w:rPr>
              <w:t>开标地点：</w:t>
            </w:r>
            <w:r>
              <w:rPr>
                <w:rFonts w:hint="eastAsia" w:ascii="仿宋" w:hAnsi="仿宋" w:eastAsia="仿宋" w:cs="仿宋"/>
                <w:b w:val="0"/>
                <w:bCs w:val="0"/>
                <w:sz w:val="24"/>
                <w:highlight w:val="none"/>
                <w:shd w:val="clear" w:color="auto" w:fill="auto"/>
                <w:lang w:eastAsia="zh-CN"/>
              </w:rPr>
              <w:t>绍兴市越城区</w:t>
            </w:r>
            <w:r>
              <w:rPr>
                <w:rFonts w:hint="eastAsia" w:ascii="仿宋" w:hAnsi="仿宋" w:eastAsia="仿宋" w:cs="仿宋"/>
                <w:b w:val="0"/>
                <w:bCs w:val="0"/>
                <w:sz w:val="24"/>
                <w:highlight w:val="none"/>
                <w:shd w:val="clear" w:color="auto" w:fill="auto"/>
                <w:lang w:val="en-US" w:eastAsia="zh-CN"/>
              </w:rPr>
              <w:t>中兴南路95号中兴商务楼北6楼</w:t>
            </w:r>
            <w:r>
              <w:rPr>
                <w:rFonts w:hint="eastAsia" w:ascii="仿宋" w:hAnsi="仿宋" w:eastAsia="仿宋" w:cs="仿宋"/>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340" w:lineRule="exact"/>
              <w:jc w:val="center"/>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lang w:val="en-US" w:eastAsia="zh-CN"/>
              </w:rPr>
              <w:t>10</w:t>
            </w:r>
          </w:p>
        </w:tc>
        <w:tc>
          <w:tcPr>
            <w:tcW w:w="7805" w:type="dxa"/>
            <w:noWrap w:val="0"/>
            <w:vAlign w:val="center"/>
          </w:tcPr>
          <w:p>
            <w:pPr>
              <w:autoSpaceDE w:val="0"/>
              <w:autoSpaceDN w:val="0"/>
              <w:spacing w:line="440" w:lineRule="exact"/>
              <w:textAlignment w:val="bottom"/>
              <w:rPr>
                <w:rFonts w:ascii="仿宋" w:hAnsi="仿宋" w:eastAsia="仿宋" w:cs="仿宋_GB2312"/>
                <w:b/>
                <w:sz w:val="24"/>
                <w:highlight w:val="none"/>
                <w:shd w:val="clear" w:color="auto" w:fill="auto"/>
              </w:rPr>
            </w:pPr>
            <w:r>
              <w:rPr>
                <w:rFonts w:hint="eastAsia" w:ascii="仿宋" w:hAnsi="仿宋" w:eastAsia="仿宋" w:cs="仿宋"/>
                <w:b/>
                <w:sz w:val="24"/>
                <w:highlight w:val="none"/>
                <w:shd w:val="clear" w:color="auto" w:fill="auto"/>
                <w:lang w:val="en-US" w:eastAsia="zh-CN"/>
              </w:rPr>
              <w:t>投标</w:t>
            </w:r>
            <w:r>
              <w:rPr>
                <w:rFonts w:hint="eastAsia" w:ascii="仿宋" w:hAnsi="仿宋" w:eastAsia="仿宋" w:cs="仿宋_GB2312"/>
                <w:b/>
                <w:sz w:val="24"/>
                <w:highlight w:val="none"/>
                <w:shd w:val="clear" w:color="auto" w:fill="auto"/>
              </w:rPr>
              <w:t>前现场踏勘：</w:t>
            </w:r>
          </w:p>
          <w:p>
            <w:pPr>
              <w:autoSpaceDE w:val="0"/>
              <w:autoSpaceDN w:val="0"/>
              <w:spacing w:line="420" w:lineRule="exact"/>
              <w:textAlignment w:val="bottom"/>
              <w:rPr>
                <w:rFonts w:ascii="仿宋_GB2312" w:hAnsi="仿宋" w:eastAsia="仿宋_GB2312" w:cs="Times New Roman"/>
                <w:kern w:val="0"/>
                <w:sz w:val="24"/>
                <w:highlight w:val="none"/>
                <w:shd w:val="clear" w:color="auto" w:fill="auto"/>
              </w:rPr>
            </w:pPr>
            <w:r>
              <w:rPr>
                <w:rFonts w:hint="eastAsia" w:ascii="仿宋_GB2312" w:hAnsi="仿宋" w:eastAsia="仿宋_GB2312" w:cs="Times New Roman"/>
                <w:kern w:val="0"/>
                <w:sz w:val="24"/>
                <w:highlight w:val="none"/>
                <w:shd w:val="clear" w:color="auto" w:fill="auto"/>
              </w:rPr>
              <w:sym w:font="Wingdings" w:char="00FE"/>
            </w:r>
            <w:r>
              <w:rPr>
                <w:rFonts w:ascii="仿宋_GB2312" w:hAnsi="仿宋" w:eastAsia="仿宋_GB2312" w:cs="Times New Roman"/>
                <w:kern w:val="0"/>
                <w:sz w:val="24"/>
                <w:highlight w:val="none"/>
                <w:shd w:val="clear" w:color="auto" w:fill="auto"/>
              </w:rPr>
              <w:t>A</w:t>
            </w:r>
            <w:r>
              <w:rPr>
                <w:rFonts w:hint="eastAsia" w:ascii="仿宋_GB2312" w:hAnsi="仿宋" w:eastAsia="仿宋_GB2312" w:cs="Times New Roman"/>
                <w:kern w:val="0"/>
                <w:sz w:val="24"/>
                <w:highlight w:val="none"/>
                <w:shd w:val="clear" w:color="auto" w:fill="auto"/>
              </w:rPr>
              <w:t>不组织。</w:t>
            </w:r>
          </w:p>
          <w:p>
            <w:pPr>
              <w:autoSpaceDE w:val="0"/>
              <w:autoSpaceDN w:val="0"/>
              <w:spacing w:line="420" w:lineRule="exact"/>
              <w:textAlignment w:val="bottom"/>
              <w:rPr>
                <w:rFonts w:hint="eastAsia" w:ascii="仿宋" w:hAnsi="仿宋" w:eastAsia="仿宋" w:cs="仿宋"/>
                <w:color w:val="000000"/>
                <w:sz w:val="24"/>
                <w:highlight w:val="none"/>
                <w:shd w:val="clear" w:color="auto" w:fill="auto"/>
              </w:rPr>
            </w:pPr>
            <w:r>
              <w:rPr>
                <w:rFonts w:hint="eastAsia" w:ascii="仿宋_GB2312" w:hAnsi="仿宋" w:eastAsia="仿宋_GB2312" w:cs="Times New Roman"/>
                <w:kern w:val="0"/>
                <w:sz w:val="24"/>
                <w:highlight w:val="none"/>
                <w:shd w:val="clear" w:color="auto" w:fill="auto"/>
              </w:rPr>
              <w:sym w:font="Wingdings" w:char="00A8"/>
            </w:r>
            <w:r>
              <w:rPr>
                <w:rFonts w:ascii="仿宋_GB2312" w:hAnsi="仿宋" w:eastAsia="仿宋_GB2312"/>
                <w:kern w:val="0"/>
                <w:sz w:val="24"/>
                <w:highlight w:val="none"/>
                <w:shd w:val="clear" w:color="auto" w:fill="auto"/>
              </w:rPr>
              <w:t>B</w:t>
            </w:r>
            <w:r>
              <w:rPr>
                <w:rFonts w:hint="eastAsia" w:ascii="仿宋" w:hAnsi="仿宋" w:eastAsia="仿宋" w:cs="仿宋"/>
                <w:sz w:val="24"/>
                <w:highlight w:val="none"/>
                <w:shd w:val="clear" w:color="auto" w:fill="auto"/>
              </w:rPr>
              <w:t>组织，时间：</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shd w:val="clear" w:color="auto" w:fill="auto"/>
              </w:rPr>
              <w:t>,地点：</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，联系人：</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shd w:val="clear" w:color="auto" w:fill="auto"/>
              </w:rPr>
              <w:t>，联系方式：</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w:t>
            </w:r>
            <w:r>
              <w:rPr>
                <w:rFonts w:hint="eastAsia" w:ascii="仿宋_GB2312" w:hAnsi="仿宋" w:eastAsia="仿宋_GB2312"/>
                <w:sz w:val="24"/>
                <w:szCs w:val="20"/>
                <w:highlight w:val="none"/>
                <w:shd w:val="clear" w:color="auto" w:fill="auto"/>
              </w:rPr>
              <w:t>（该日后获取</w:t>
            </w:r>
            <w:r>
              <w:rPr>
                <w:rFonts w:hint="eastAsia" w:ascii="仿宋_GB2312" w:hAnsi="仿宋" w:eastAsia="仿宋_GB2312"/>
                <w:sz w:val="24"/>
                <w:szCs w:val="20"/>
                <w:highlight w:val="none"/>
                <w:shd w:val="clear" w:color="auto" w:fill="auto"/>
                <w:lang w:val="en-US" w:eastAsia="zh-CN"/>
              </w:rPr>
              <w:t>招标</w:t>
            </w:r>
            <w:r>
              <w:rPr>
                <w:rFonts w:hint="eastAsia" w:ascii="仿宋_GB2312" w:hAnsi="仿宋" w:eastAsia="仿宋_GB2312"/>
                <w:sz w:val="24"/>
                <w:szCs w:val="20"/>
                <w:highlight w:val="none"/>
                <w:shd w:val="clear" w:color="auto" w:fill="auto"/>
              </w:rPr>
              <w:t>文件的</w:t>
            </w:r>
            <w:r>
              <w:rPr>
                <w:rFonts w:hint="eastAsia" w:ascii="仿宋_GB2312" w:hAnsi="仿宋" w:eastAsia="仿宋_GB2312"/>
                <w:sz w:val="24"/>
                <w:szCs w:val="20"/>
                <w:highlight w:val="none"/>
                <w:shd w:val="clear" w:color="auto" w:fill="auto"/>
                <w:lang w:val="en-US" w:eastAsia="zh-CN"/>
              </w:rPr>
              <w:t>投标响应人</w:t>
            </w:r>
            <w:r>
              <w:rPr>
                <w:rFonts w:hint="eastAsia" w:ascii="仿宋_GB2312" w:hAnsi="仿宋" w:eastAsia="仿宋_GB2312"/>
                <w:sz w:val="24"/>
                <w:szCs w:val="20"/>
                <w:highlight w:val="none"/>
                <w:shd w:val="clear" w:color="auto" w:fill="auto"/>
              </w:rPr>
              <w:t>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340" w:lineRule="exact"/>
              <w:jc w:val="center"/>
              <w:rPr>
                <w:rFonts w:hint="eastAsia"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11</w:t>
            </w:r>
          </w:p>
        </w:tc>
        <w:tc>
          <w:tcPr>
            <w:tcW w:w="7805" w:type="dxa"/>
            <w:noWrap w:val="0"/>
            <w:vAlign w:val="center"/>
          </w:tcPr>
          <w:p>
            <w:pPr>
              <w:spacing w:line="420" w:lineRule="exac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样品提供：</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sym w:font="Wingdings" w:char="F0FE"/>
            </w:r>
            <w:r>
              <w:rPr>
                <w:rFonts w:hint="eastAsia" w:ascii="仿宋" w:hAnsi="仿宋" w:eastAsia="仿宋" w:cs="仿宋"/>
                <w:sz w:val="24"/>
                <w:highlight w:val="none"/>
                <w:shd w:val="clear" w:color="auto" w:fill="auto"/>
              </w:rPr>
              <w:t>A不要求提供。</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sym w:font="Wingdings" w:char="00A8"/>
            </w:r>
            <w:r>
              <w:rPr>
                <w:rFonts w:hint="eastAsia" w:ascii="仿宋" w:hAnsi="仿宋" w:eastAsia="仿宋" w:cs="仿宋"/>
                <w:sz w:val="24"/>
                <w:highlight w:val="none"/>
                <w:shd w:val="clear" w:color="auto" w:fill="auto"/>
              </w:rPr>
              <w:t>B要求提供，</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（1）样品：</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（2）样品制作的标准和要求：</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（3）样品的</w:t>
            </w:r>
            <w:r>
              <w:rPr>
                <w:rFonts w:hint="eastAsia" w:ascii="仿宋" w:hAnsi="仿宋" w:eastAsia="仿宋" w:cs="仿宋"/>
                <w:sz w:val="24"/>
                <w:highlight w:val="none"/>
                <w:shd w:val="clear" w:color="auto" w:fill="auto"/>
                <w:lang w:eastAsia="zh-CN"/>
              </w:rPr>
              <w:t>评标</w:t>
            </w:r>
            <w:r>
              <w:rPr>
                <w:rFonts w:hint="eastAsia" w:ascii="仿宋" w:hAnsi="仿宋" w:eastAsia="仿宋" w:cs="仿宋"/>
                <w:sz w:val="24"/>
                <w:highlight w:val="none"/>
                <w:shd w:val="clear" w:color="auto" w:fill="auto"/>
              </w:rPr>
              <w:t>方法以及</w:t>
            </w:r>
            <w:r>
              <w:rPr>
                <w:rFonts w:hint="eastAsia" w:ascii="仿宋" w:hAnsi="仿宋" w:eastAsia="仿宋" w:cs="仿宋"/>
                <w:sz w:val="24"/>
                <w:highlight w:val="none"/>
                <w:shd w:val="clear" w:color="auto" w:fill="auto"/>
                <w:lang w:eastAsia="zh-CN"/>
              </w:rPr>
              <w:t>评标</w:t>
            </w:r>
            <w:r>
              <w:rPr>
                <w:rFonts w:hint="eastAsia" w:ascii="仿宋" w:hAnsi="仿宋" w:eastAsia="仿宋" w:cs="仿宋"/>
                <w:sz w:val="24"/>
                <w:highlight w:val="none"/>
                <w:shd w:val="clear" w:color="auto" w:fill="auto"/>
              </w:rPr>
              <w:t>标准：详见</w:t>
            </w:r>
            <w:r>
              <w:rPr>
                <w:rFonts w:hint="eastAsia" w:ascii="仿宋" w:hAnsi="仿宋" w:eastAsia="仿宋" w:cs="仿宋"/>
                <w:sz w:val="24"/>
                <w:highlight w:val="none"/>
                <w:u w:val="single"/>
                <w:shd w:val="clear" w:color="auto" w:fill="auto"/>
                <w:lang w:eastAsia="zh-CN"/>
              </w:rPr>
              <w:t>评标</w:t>
            </w:r>
            <w:r>
              <w:rPr>
                <w:rFonts w:hint="eastAsia" w:ascii="仿宋" w:hAnsi="仿宋" w:eastAsia="仿宋" w:cs="仿宋"/>
                <w:sz w:val="24"/>
                <w:highlight w:val="none"/>
                <w:u w:val="single"/>
                <w:shd w:val="clear" w:color="auto" w:fill="auto"/>
              </w:rPr>
              <w:t>办法</w:t>
            </w:r>
            <w:r>
              <w:rPr>
                <w:rFonts w:hint="eastAsia" w:ascii="仿宋" w:hAnsi="仿宋" w:eastAsia="仿宋" w:cs="仿宋"/>
                <w:sz w:val="24"/>
                <w:highlight w:val="none"/>
                <w:shd w:val="clear" w:color="auto" w:fill="auto"/>
              </w:rPr>
              <w:t>；</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（4）是否需要随样品提交检测报告：□否；□是，检测机构的要求：</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；检测内容：</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（5）提供样品的时间：</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；地点：</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；联系人：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，联系电话：</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。请</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在上述时间内提供样品并按规定位置安装完毕。超过截止时间的，采购人或采购代理机构将不予接收，并将清场并封闭样品现场。</w:t>
            </w:r>
          </w:p>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 (6)采购活动结束后，对于未中标人提供的样品，采购人、</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将通知未中标人在规定的时间内取回，逾期未取回的，采购人、</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不负保管义务；对于中标人提供的样品，采购人将进行保管、封存，并作为履约验收的参考。</w:t>
            </w:r>
          </w:p>
          <w:p>
            <w:pPr>
              <w:spacing w:line="420" w:lineRule="exact"/>
              <w:rPr>
                <w:rFonts w:hint="eastAsia" w:ascii="仿宋" w:hAnsi="仿宋" w:eastAsia="仿宋" w:cs="仿宋"/>
                <w:b/>
                <w:sz w:val="24"/>
                <w:highlight w:val="none"/>
                <w:shd w:val="clear" w:color="auto" w:fill="auto"/>
              </w:rPr>
            </w:pPr>
            <w:r>
              <w:rPr>
                <w:rFonts w:hint="eastAsia" w:ascii="仿宋" w:hAnsi="仿宋" w:eastAsia="仿宋" w:cs="仿宋"/>
                <w:sz w:val="24"/>
                <w:highlight w:val="none"/>
                <w:shd w:val="clear" w:color="auto" w:fill="auto"/>
              </w:rPr>
              <w:t>（7）制作、运输、安装和保管样品所发生的一切费用由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34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12</w:t>
            </w:r>
          </w:p>
        </w:tc>
        <w:tc>
          <w:tcPr>
            <w:tcW w:w="7805" w:type="dxa"/>
            <w:noWrap w:val="0"/>
            <w:vAlign w:val="center"/>
          </w:tcPr>
          <w:p>
            <w:pPr>
              <w:spacing w:line="400" w:lineRule="exact"/>
              <w:rPr>
                <w:rFonts w:ascii="仿宋_GB2312" w:hAnsi="宋体" w:eastAsia="仿宋_GB2312"/>
                <w:b/>
                <w:sz w:val="24"/>
                <w:highlight w:val="none"/>
                <w:shd w:val="clear" w:color="auto" w:fill="auto"/>
              </w:rPr>
            </w:pPr>
            <w:r>
              <w:rPr>
                <w:rFonts w:hint="eastAsia" w:ascii="仿宋_GB2312" w:hAnsi="宋体" w:eastAsia="仿宋_GB2312"/>
                <w:b/>
                <w:sz w:val="24"/>
                <w:highlight w:val="none"/>
                <w:shd w:val="clear" w:color="auto" w:fill="auto"/>
              </w:rPr>
              <w:t>方案讲解阐述：</w:t>
            </w:r>
          </w:p>
          <w:p>
            <w:pPr>
              <w:spacing w:line="400" w:lineRule="exact"/>
              <w:rPr>
                <w:rFonts w:ascii="仿宋_GB2312" w:hAnsi="仿宋" w:eastAsia="仿宋_GB2312"/>
                <w:sz w:val="24"/>
                <w:highlight w:val="none"/>
                <w:shd w:val="clear" w:color="auto" w:fill="auto"/>
              </w:rPr>
            </w:pPr>
            <w:r>
              <w:rPr>
                <w:rFonts w:hint="eastAsia" w:ascii="仿宋_GB2312" w:hAnsi="MS Gothic" w:eastAsia="仿宋_GB2312" w:cs="Arial"/>
                <w:kern w:val="0"/>
                <w:sz w:val="24"/>
                <w:highlight w:val="none"/>
                <w:shd w:val="clear" w:color="auto" w:fill="auto"/>
              </w:rPr>
              <w:sym w:font="Wingdings" w:char="00A8"/>
            </w:r>
            <w:r>
              <w:rPr>
                <w:rFonts w:hint="eastAsia" w:ascii="仿宋_GB2312" w:hAnsi="仿宋" w:eastAsia="仿宋_GB2312" w:cs="Arial"/>
                <w:kern w:val="0"/>
                <w:sz w:val="24"/>
                <w:highlight w:val="none"/>
                <w:shd w:val="clear" w:color="auto" w:fill="auto"/>
              </w:rPr>
              <w:t>A</w:t>
            </w:r>
            <w:r>
              <w:rPr>
                <w:rFonts w:hint="eastAsia" w:ascii="仿宋_GB2312" w:hAnsi="仿宋" w:eastAsia="仿宋_GB2312"/>
                <w:sz w:val="24"/>
                <w:highlight w:val="none"/>
                <w:shd w:val="clear" w:color="auto" w:fill="auto"/>
              </w:rPr>
              <w:t>无方案讲解阐述。</w:t>
            </w:r>
          </w:p>
          <w:p>
            <w:pPr>
              <w:spacing w:line="400" w:lineRule="exact"/>
              <w:rPr>
                <w:rFonts w:ascii="仿宋_GB2312" w:hAnsi="宋体" w:eastAsia="仿宋_GB2312"/>
                <w:b/>
                <w:sz w:val="24"/>
                <w:highlight w:val="none"/>
                <w:shd w:val="clear" w:color="auto" w:fill="auto"/>
              </w:rPr>
            </w:pPr>
            <w:r>
              <w:rPr>
                <w:rFonts w:hint="eastAsia" w:ascii="仿宋_GB2312" w:hAnsi="MS Gothic" w:eastAsia="仿宋_GB2312" w:cs="Arial"/>
                <w:kern w:val="0"/>
                <w:sz w:val="24"/>
                <w:highlight w:val="none"/>
                <w:shd w:val="clear" w:color="auto" w:fill="auto"/>
              </w:rPr>
              <w:sym w:font="Wingdings 2" w:char="0052"/>
            </w:r>
            <w:r>
              <w:rPr>
                <w:rFonts w:hint="eastAsia" w:ascii="仿宋_GB2312" w:hAnsi="仿宋" w:eastAsia="仿宋_GB2312"/>
                <w:kern w:val="0"/>
                <w:sz w:val="24"/>
                <w:highlight w:val="none"/>
                <w:shd w:val="clear" w:color="auto" w:fill="auto"/>
              </w:rPr>
              <w:t>B有方案讲解阐述：</w:t>
            </w:r>
          </w:p>
          <w:p>
            <w:pPr>
              <w:spacing w:line="400" w:lineRule="exact"/>
              <w:ind w:firstLine="480" w:firstLineChars="200"/>
              <w:rPr>
                <w:rFonts w:hint="eastAsia" w:ascii="仿宋_GB2312" w:hAnsi="仿宋" w:eastAsia="仿宋_GB2312"/>
                <w:sz w:val="24"/>
                <w:lang w:val="zh-CN"/>
              </w:rPr>
            </w:pPr>
            <w:r>
              <w:rPr>
                <w:rFonts w:hint="eastAsia" w:ascii="仿宋_GB2312" w:hAnsi="仿宋" w:eastAsia="仿宋_GB2312"/>
                <w:sz w:val="24"/>
                <w:lang w:val="zh-CN"/>
              </w:rPr>
              <w:t>本项目演示允许投标单位将存有演示视频的U盘通过邮寄快递方式送达（建议采用顺丰快递）。接收截止时间为202</w:t>
            </w:r>
            <w:r>
              <w:rPr>
                <w:rFonts w:hint="eastAsia" w:ascii="仿宋_GB2312" w:hAnsi="仿宋" w:eastAsia="仿宋_GB2312"/>
                <w:sz w:val="24"/>
              </w:rPr>
              <w:t xml:space="preserve"> </w:t>
            </w:r>
            <w:r>
              <w:rPr>
                <w:rFonts w:hint="eastAsia" w:ascii="仿宋_GB2312" w:hAnsi="仿宋" w:eastAsia="仿宋_GB2312"/>
                <w:sz w:val="24"/>
                <w:lang w:val="zh-CN"/>
              </w:rPr>
              <w:t>年</w:t>
            </w:r>
            <w:r>
              <w:rPr>
                <w:rFonts w:hint="eastAsia" w:ascii="仿宋_GB2312" w:hAnsi="仿宋" w:eastAsia="仿宋_GB2312"/>
                <w:sz w:val="24"/>
              </w:rPr>
              <w:t xml:space="preserve"> </w:t>
            </w:r>
            <w:r>
              <w:rPr>
                <w:rFonts w:hint="eastAsia" w:ascii="仿宋_GB2312" w:hAnsi="仿宋" w:eastAsia="仿宋_GB2312"/>
                <w:sz w:val="24"/>
                <w:lang w:val="zh-CN"/>
              </w:rPr>
              <w:t>月</w:t>
            </w:r>
            <w:r>
              <w:rPr>
                <w:rFonts w:hint="eastAsia" w:ascii="仿宋_GB2312" w:hAnsi="仿宋" w:eastAsia="仿宋_GB2312"/>
                <w:sz w:val="24"/>
              </w:rPr>
              <w:t xml:space="preserve"> </w:t>
            </w:r>
            <w:r>
              <w:rPr>
                <w:rFonts w:hint="eastAsia" w:ascii="仿宋_GB2312" w:hAnsi="仿宋" w:eastAsia="仿宋_GB2312"/>
                <w:sz w:val="24"/>
                <w:lang w:val="zh-CN"/>
              </w:rPr>
              <w:t>日17：00整（北京时间，开标前一天。公休日、法定节假日除外。），邮寄送达地址：绍兴市越城区中兴南路95号中兴商务楼北6楼（绍兴市嘉华项目管理有限公司，接收人：杨华英，联系方式：18888705730。快递寄出后，请将快递底单照片发送邮件至2498334101@qq.com，邮件名称为公司名字+联系人姓名+手机号，以便及时查收）。同时请充分考虑快递时间，确保在接收截止时间前一天送达。U盘递交的时间以采购代理机构签收时间为准，请将U盘仔细查试并封包，在邮寄过程中发生的包封缺损或未能按时签收邮寄包裹或保管过程中发生的一切事宜及其他情况产生的后果均由投标人自行承担。U盘播放次序：以政采云平台中投标文件解密时间的先后顺序为准。U盘播放时长：不超过15分钟。</w:t>
            </w:r>
            <w:r>
              <w:rPr>
                <w:rFonts w:hint="eastAsia" w:ascii="仿宋_GB2312" w:hAnsi="仿宋" w:eastAsia="仿宋_GB2312"/>
                <w:sz w:val="24"/>
              </w:rPr>
              <w:t>U盘里演示内容详见第五部分评标方法及标准。</w:t>
            </w:r>
          </w:p>
          <w:p>
            <w:pPr>
              <w:spacing w:line="400" w:lineRule="exact"/>
              <w:ind w:firstLine="420" w:firstLineChars="200"/>
              <w:rPr>
                <w:rFonts w:hint="eastAsia" w:ascii="仿宋" w:hAnsi="仿宋" w:eastAsia="仿宋" w:cs="仿宋"/>
                <w:sz w:val="24"/>
                <w:highlight w:val="none"/>
                <w:shd w:val="clear" w:color="auto" w:fill="auto"/>
              </w:rPr>
            </w:pPr>
            <w:r>
              <w:rPr>
                <w:rFonts w:hint="eastAsia" w:ascii="仿宋_GB2312" w:hAnsi="仿宋" w:eastAsia="仿宋_GB2312"/>
                <w:kern w:val="2"/>
                <w:szCs w:val="24"/>
                <w:lang w:val="zh-CN"/>
              </w:rPr>
              <w:t>注：因投标人自身原因导致U盘无法播放或者播放效果不理想的，责任自负。采购活动结束后，对于未中标人提供的U盘，采购人、采购机构将通知未中标人在规定的时间内取回，逾期未取回的，采购人、采购机构不负保管义务；对于中标人提供的U盘，采购人将进行保管、封存，并作为履约验收的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34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13</w:t>
            </w:r>
          </w:p>
        </w:tc>
        <w:tc>
          <w:tcPr>
            <w:tcW w:w="7805" w:type="dxa"/>
            <w:noWrap w:val="0"/>
            <w:vAlign w:val="center"/>
          </w:tcPr>
          <w:p>
            <w:pPr>
              <w:spacing w:line="400" w:lineRule="exact"/>
              <w:rPr>
                <w:rFonts w:hint="eastAsia" w:ascii="仿宋_GB2312" w:hAnsi="仿宋" w:eastAsia="仿宋" w:cs="仿宋_GB2312"/>
                <w:kern w:val="0"/>
                <w:sz w:val="24"/>
                <w:highlight w:val="none"/>
                <w:shd w:val="clear" w:color="auto" w:fill="auto"/>
                <w:lang w:val="zh-CN" w:eastAsia="zh-CN"/>
              </w:rPr>
            </w:pPr>
            <w:r>
              <w:rPr>
                <w:rFonts w:hint="eastAsia" w:ascii="仿宋" w:hAnsi="仿宋" w:eastAsia="仿宋" w:cs="仿宋"/>
                <w:b/>
                <w:color w:val="000000"/>
                <w:sz w:val="24"/>
                <w:highlight w:val="none"/>
                <w:shd w:val="clear" w:color="auto" w:fill="auto"/>
              </w:rPr>
              <w:t>进口产品</w:t>
            </w:r>
            <w:r>
              <w:rPr>
                <w:rFonts w:hint="eastAsia" w:ascii="仿宋" w:hAnsi="仿宋" w:eastAsia="仿宋" w:cs="仿宋"/>
                <w:b/>
                <w:color w:val="000000"/>
                <w:sz w:val="24"/>
                <w:highlight w:val="none"/>
                <w:shd w:val="clear" w:color="auto" w:fill="auto"/>
                <w:lang w:eastAsia="zh-CN"/>
              </w:rPr>
              <w:t>：</w:t>
            </w:r>
          </w:p>
          <w:p>
            <w:pPr>
              <w:spacing w:line="400" w:lineRule="exact"/>
              <w:rPr>
                <w:rFonts w:hint="eastAsia"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sym w:font="Wingdings" w:char="F0FE"/>
            </w:r>
            <w:r>
              <w:rPr>
                <w:rFonts w:hint="eastAsia" w:ascii="仿宋_GB2312" w:hAnsi="仿宋" w:eastAsia="仿宋_GB2312" w:cs="仿宋_GB2312"/>
                <w:kern w:val="0"/>
                <w:sz w:val="24"/>
                <w:highlight w:val="none"/>
                <w:shd w:val="clear" w:color="auto" w:fill="auto"/>
                <w:lang w:val="zh-CN"/>
              </w:rPr>
              <w:t>本项目不允许采购进口产品。</w:t>
            </w:r>
          </w:p>
          <w:p>
            <w:pPr>
              <w:spacing w:line="400" w:lineRule="exact"/>
              <w:rPr>
                <w:rFonts w:hint="eastAsia" w:ascii="仿宋" w:hAnsi="仿宋" w:eastAsia="仿宋" w:cs="仿宋"/>
                <w:b/>
                <w:color w:val="000000"/>
                <w:kern w:val="2"/>
                <w:sz w:val="24"/>
                <w:szCs w:val="24"/>
                <w:highlight w:val="none"/>
                <w:shd w:val="clear" w:color="auto" w:fill="auto"/>
                <w:lang w:val="zh-CN" w:eastAsia="zh-CN" w:bidi="ar-SA"/>
              </w:rPr>
            </w:pPr>
            <w:r>
              <w:rPr>
                <w:rFonts w:hint="eastAsia" w:ascii="仿宋_GB2312" w:hAnsi="仿宋" w:eastAsia="仿宋_GB2312" w:cs="仿宋_GB2312"/>
                <w:kern w:val="0"/>
                <w:sz w:val="24"/>
                <w:highlight w:val="none"/>
                <w:shd w:val="clear" w:color="auto" w:fill="auto"/>
                <w:lang w:val="zh-CN"/>
              </w:rPr>
              <w:sym w:font="Wingdings" w:char="00A8"/>
            </w:r>
            <w:r>
              <w:rPr>
                <w:rFonts w:hint="eastAsia" w:ascii="仿宋_GB2312" w:hAnsi="仿宋" w:eastAsia="仿宋_GB2312" w:cs="仿宋_GB2312"/>
                <w:kern w:val="0"/>
                <w:sz w:val="24"/>
                <w:highlight w:val="none"/>
                <w:shd w:val="clear" w:color="auto" w:fill="auto"/>
                <w:lang w:val="zh-CN"/>
              </w:rPr>
              <w:t>可以采购进口产品，优先采购向我国企业转让技术、与我国企业签订消化吸收再创新方案的</w:t>
            </w:r>
            <w:r>
              <w:rPr>
                <w:rFonts w:hint="eastAsia" w:ascii="仿宋_GB2312" w:hAnsi="仿宋" w:eastAsia="仿宋_GB2312" w:cs="仿宋_GB2312"/>
                <w:kern w:val="0"/>
                <w:sz w:val="24"/>
                <w:highlight w:val="none"/>
                <w:shd w:val="clear" w:color="auto" w:fill="auto"/>
                <w:lang w:val="zh-CN" w:eastAsia="zh-CN"/>
              </w:rPr>
              <w:t>投标响应人</w:t>
            </w:r>
            <w:r>
              <w:rPr>
                <w:rFonts w:hint="eastAsia" w:ascii="仿宋_GB2312" w:hAnsi="仿宋" w:eastAsia="仿宋_GB2312" w:cs="仿宋_GB2312"/>
                <w:kern w:val="0"/>
                <w:sz w:val="24"/>
                <w:highlight w:val="none"/>
                <w:shd w:val="clear" w:color="auto" w:fill="auto"/>
                <w:lang w:val="zh-CN"/>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34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14</w:t>
            </w:r>
          </w:p>
        </w:tc>
        <w:tc>
          <w:tcPr>
            <w:tcW w:w="7805" w:type="dxa"/>
            <w:noWrap w:val="0"/>
            <w:vAlign w:val="center"/>
          </w:tcPr>
          <w:p>
            <w:pPr>
              <w:spacing w:line="360" w:lineRule="auto"/>
              <w:rPr>
                <w:rFonts w:hint="eastAsia" w:ascii="仿宋_GB2312" w:hAnsi="仿宋" w:eastAsia="仿宋_GB2312" w:cs="Arial"/>
                <w:b/>
                <w:kern w:val="0"/>
                <w:sz w:val="24"/>
                <w:highlight w:val="none"/>
                <w:shd w:val="clear" w:color="auto" w:fill="auto"/>
                <w:lang w:eastAsia="zh-CN"/>
              </w:rPr>
            </w:pPr>
            <w:r>
              <w:rPr>
                <w:rFonts w:hint="eastAsia" w:ascii="仿宋_GB2312" w:hAnsi="仿宋" w:eastAsia="仿宋_GB2312" w:cs="Arial"/>
                <w:b/>
                <w:kern w:val="0"/>
                <w:sz w:val="24"/>
                <w:highlight w:val="none"/>
                <w:shd w:val="clear" w:color="auto" w:fill="auto"/>
              </w:rPr>
              <w:t>项目属性与核心产品</w:t>
            </w:r>
            <w:r>
              <w:rPr>
                <w:rFonts w:hint="eastAsia" w:ascii="仿宋_GB2312" w:hAnsi="仿宋" w:eastAsia="仿宋_GB2312" w:cs="Arial"/>
                <w:b/>
                <w:kern w:val="0"/>
                <w:sz w:val="24"/>
                <w:highlight w:val="none"/>
                <w:shd w:val="clear" w:color="auto" w:fill="auto"/>
                <w:lang w:eastAsia="zh-CN"/>
              </w:rPr>
              <w:t>：</w:t>
            </w:r>
          </w:p>
          <w:p>
            <w:pPr>
              <w:spacing w:line="360" w:lineRule="auto"/>
              <w:rPr>
                <w:rFonts w:ascii="仿宋_GB2312" w:hAnsi="仿宋" w:eastAsia="仿宋_GB2312"/>
                <w:sz w:val="24"/>
                <w:highlight w:val="none"/>
                <w:shd w:val="clear" w:color="auto" w:fill="auto"/>
              </w:rPr>
            </w:pPr>
            <w:r>
              <w:rPr>
                <w:rFonts w:ascii="Wingdings" w:hAnsi="Wingdings" w:eastAsia="仿宋_GB2312" w:cs="Arial"/>
                <w:kern w:val="0"/>
                <w:sz w:val="24"/>
                <w:highlight w:val="none"/>
                <w:shd w:val="clear" w:color="auto" w:fill="auto"/>
              </w:rPr>
              <w:sym w:font="Wingdings" w:char="00A8"/>
            </w:r>
            <w:r>
              <w:rPr>
                <w:rFonts w:ascii="仿宋_GB2312" w:hAnsi="仿宋" w:eastAsia="仿宋_GB2312" w:cs="Arial"/>
                <w:kern w:val="0"/>
                <w:sz w:val="24"/>
                <w:highlight w:val="none"/>
                <w:shd w:val="clear" w:color="auto" w:fill="auto"/>
              </w:rPr>
              <w:t>A</w:t>
            </w:r>
            <w:r>
              <w:rPr>
                <w:rFonts w:hint="eastAsia" w:ascii="仿宋_GB2312" w:hAnsi="仿宋" w:eastAsia="仿宋_GB2312"/>
                <w:sz w:val="24"/>
                <w:highlight w:val="none"/>
                <w:shd w:val="clear" w:color="auto" w:fill="auto"/>
              </w:rPr>
              <w:t>货物类，单一产品或</w:t>
            </w:r>
            <w:r>
              <w:rPr>
                <w:rFonts w:hint="eastAsia" w:ascii="仿宋_GB2312" w:hAnsi="仿宋" w:eastAsia="仿宋_GB2312"/>
                <w:kern w:val="0"/>
                <w:sz w:val="24"/>
                <w:highlight w:val="none"/>
                <w:shd w:val="clear" w:color="auto" w:fill="auto"/>
              </w:rPr>
              <w:t>核心产品为：</w:t>
            </w:r>
            <w:r>
              <w:rPr>
                <w:rFonts w:hint="eastAsia"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u w:val="single"/>
                <w:shd w:val="clear" w:color="auto" w:fill="auto"/>
                <w:lang w:val="en-US" w:eastAsia="zh-CN"/>
              </w:rPr>
              <w:t xml:space="preserve">              </w:t>
            </w:r>
            <w:r>
              <w:rPr>
                <w:rFonts w:hint="eastAsia" w:ascii="仿宋_GB2312" w:hAnsi="仿宋" w:eastAsia="仿宋_GB2312"/>
                <w:sz w:val="24"/>
                <w:highlight w:val="none"/>
                <w:shd w:val="clear" w:color="auto" w:fill="auto"/>
              </w:rPr>
              <w:t>。</w:t>
            </w:r>
          </w:p>
          <w:p>
            <w:pPr>
              <w:spacing w:line="420" w:lineRule="exact"/>
              <w:rPr>
                <w:rFonts w:hint="eastAsia" w:ascii="仿宋" w:hAnsi="仿宋" w:eastAsia="仿宋_GB2312" w:cs="仿宋"/>
                <w:b/>
                <w:sz w:val="24"/>
                <w:highlight w:val="none"/>
                <w:shd w:val="clear" w:color="auto" w:fill="auto"/>
                <w:lang w:val="zh-CN" w:eastAsia="zh-CN"/>
              </w:rPr>
            </w:pPr>
            <w:r>
              <w:rPr>
                <w:rFonts w:hint="eastAsia" w:ascii="仿宋_GB2312" w:hAnsi="MS Gothic" w:eastAsia="仿宋_GB2312" w:cs="Arial"/>
                <w:kern w:val="0"/>
                <w:sz w:val="24"/>
                <w:highlight w:val="none"/>
                <w:shd w:val="clear" w:color="auto" w:fill="auto"/>
              </w:rPr>
              <w:sym w:font="Wingdings" w:char="00FE"/>
            </w:r>
            <w:r>
              <w:rPr>
                <w:rFonts w:ascii="仿宋_GB2312" w:hAnsi="仿宋" w:eastAsia="仿宋_GB2312" w:cs="Arial"/>
                <w:kern w:val="0"/>
                <w:sz w:val="24"/>
                <w:highlight w:val="none"/>
                <w:shd w:val="clear" w:color="auto" w:fill="auto"/>
              </w:rPr>
              <w:t>B</w:t>
            </w:r>
            <w:r>
              <w:rPr>
                <w:rFonts w:hint="eastAsia" w:ascii="仿宋_GB2312" w:hAnsi="仿宋" w:eastAsia="仿宋_GB2312"/>
                <w:sz w:val="24"/>
                <w:highlight w:val="none"/>
                <w:shd w:val="clear" w:color="auto" w:fill="auto"/>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34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15</w:t>
            </w:r>
          </w:p>
        </w:tc>
        <w:tc>
          <w:tcPr>
            <w:tcW w:w="7805" w:type="dxa"/>
            <w:noWrap w:val="0"/>
            <w:vAlign w:val="center"/>
          </w:tcPr>
          <w:p>
            <w:pPr>
              <w:snapToGrid w:val="0"/>
              <w:spacing w:line="360" w:lineRule="auto"/>
              <w:ind w:left="603" w:hanging="603" w:hangingChars="300"/>
              <w:jc w:val="left"/>
              <w:rPr>
                <w:rFonts w:hint="eastAsia"/>
                <w:highlight w:val="none"/>
                <w:shd w:val="clear" w:color="auto" w:fill="auto"/>
                <w:lang w:eastAsia="zh-CN"/>
              </w:rPr>
            </w:pPr>
            <w:r>
              <w:rPr>
                <w:rFonts w:hint="eastAsia" w:ascii="仿宋_GB2312" w:hAnsi="仿宋" w:eastAsia="仿宋_GB2312" w:cs="仿宋_GB2312"/>
                <w:b/>
                <w:spacing w:val="-20"/>
                <w:sz w:val="24"/>
                <w:highlight w:val="none"/>
                <w:shd w:val="clear" w:color="auto" w:fill="auto"/>
              </w:rPr>
              <w:t>采购标的对应的中小企业划分标准所属行业</w:t>
            </w:r>
            <w:r>
              <w:rPr>
                <w:highlight w:val="none"/>
                <w:shd w:val="clear" w:color="auto" w:fill="auto"/>
              </w:rPr>
              <w:t xml:space="preserve"> </w:t>
            </w:r>
            <w:r>
              <w:rPr>
                <w:rFonts w:hint="eastAsia"/>
                <w:highlight w:val="none"/>
                <w:shd w:val="clear" w:color="auto" w:fill="auto"/>
                <w:lang w:eastAsia="zh-CN"/>
              </w:rPr>
              <w:t>：</w:t>
            </w:r>
          </w:p>
          <w:p>
            <w:pPr>
              <w:snapToGrid w:val="0"/>
              <w:spacing w:line="360" w:lineRule="auto"/>
              <w:ind w:left="603" w:hanging="720" w:hangingChars="300"/>
              <w:jc w:val="left"/>
              <w:rPr>
                <w:rFonts w:hint="eastAsia" w:ascii="仿宋" w:hAnsi="仿宋" w:eastAsia="宋体" w:cs="仿宋"/>
                <w:b/>
                <w:sz w:val="24"/>
                <w:highlight w:val="none"/>
                <w:shd w:val="clear" w:color="auto" w:fill="auto"/>
                <w:lang w:val="zh-CN" w:eastAsia="zh-CN"/>
              </w:rPr>
            </w:pPr>
            <w:r>
              <w:rPr>
                <w:rFonts w:hint="eastAsia" w:ascii="仿宋_GB2312" w:hAnsi="仿宋" w:eastAsia="仿宋_GB2312" w:cs="Arial"/>
                <w:kern w:val="0"/>
                <w:sz w:val="24"/>
                <w:highlight w:val="none"/>
                <w:shd w:val="clear" w:color="auto" w:fill="auto"/>
              </w:rPr>
              <w:t>（</w:t>
            </w:r>
            <w:r>
              <w:rPr>
                <w:rFonts w:ascii="仿宋_GB2312" w:hAnsi="仿宋" w:eastAsia="仿宋_GB2312" w:cs="Arial"/>
                <w:kern w:val="0"/>
                <w:sz w:val="24"/>
                <w:highlight w:val="none"/>
                <w:shd w:val="clear" w:color="auto" w:fill="auto"/>
              </w:rPr>
              <w:t>1</w:t>
            </w:r>
            <w:r>
              <w:rPr>
                <w:rFonts w:hint="eastAsia" w:ascii="仿宋_GB2312" w:hAnsi="仿宋" w:eastAsia="仿宋_GB2312" w:cs="Arial"/>
                <w:kern w:val="0"/>
                <w:sz w:val="24"/>
                <w:highlight w:val="none"/>
                <w:shd w:val="clear" w:color="auto" w:fill="auto"/>
              </w:rPr>
              <w:t>）标的：</w:t>
            </w:r>
            <w:r>
              <w:rPr>
                <w:rFonts w:hint="eastAsia" w:ascii="仿宋_GB2312" w:hAnsi="仿宋" w:eastAsia="仿宋_GB2312" w:cs="Arial"/>
                <w:kern w:val="0"/>
                <w:sz w:val="24"/>
                <w:highlight w:val="none"/>
                <w:u w:val="single"/>
                <w:shd w:val="clear" w:color="auto" w:fill="auto"/>
              </w:rPr>
              <w:t>标项一</w:t>
            </w:r>
            <w:r>
              <w:rPr>
                <w:rFonts w:hint="eastAsia" w:ascii="仿宋_GB2312" w:hAnsi="仿宋" w:eastAsia="仿宋_GB2312" w:cs="Arial"/>
                <w:kern w:val="0"/>
                <w:sz w:val="24"/>
                <w:highlight w:val="none"/>
                <w:shd w:val="clear" w:color="auto" w:fill="auto"/>
              </w:rPr>
              <w:t>，属于</w:t>
            </w:r>
            <w:r>
              <w:rPr>
                <w:rFonts w:hint="eastAsia" w:ascii="仿宋_GB2312" w:hAnsi="仿宋" w:eastAsia="仿宋_GB2312" w:cs="Arial"/>
                <w:kern w:val="0"/>
                <w:sz w:val="24"/>
                <w:highlight w:val="none"/>
                <w:u w:val="single"/>
                <w:shd w:val="clear" w:color="auto" w:fill="auto"/>
              </w:rPr>
              <w:t xml:space="preserve"> </w:t>
            </w:r>
            <w:r>
              <w:rPr>
                <w:rFonts w:hint="eastAsia" w:ascii="仿宋_GB2312" w:hAnsi="仿宋" w:eastAsia="仿宋_GB2312" w:cs="Arial"/>
                <w:b w:val="0"/>
                <w:bCs/>
                <w:kern w:val="0"/>
                <w:sz w:val="24"/>
                <w:highlight w:val="none"/>
                <w:u w:val="single"/>
                <w:shd w:val="clear" w:color="auto" w:fill="auto"/>
                <w:lang w:eastAsia="zh-CN"/>
              </w:rPr>
              <w:t>其他未列明</w:t>
            </w:r>
            <w:r>
              <w:rPr>
                <w:rFonts w:hint="eastAsia" w:ascii="仿宋_GB2312" w:hAnsi="仿宋" w:eastAsia="仿宋_GB2312" w:cs="Arial"/>
                <w:b w:val="0"/>
                <w:bCs/>
                <w:kern w:val="0"/>
                <w:sz w:val="24"/>
                <w:highlight w:val="none"/>
                <w:u w:val="single"/>
                <w:shd w:val="clear" w:color="auto" w:fill="auto"/>
                <w:lang w:val="en-US" w:eastAsia="zh-CN"/>
              </w:rPr>
              <w:t>行业</w:t>
            </w:r>
            <w:r>
              <w:rPr>
                <w:rFonts w:hint="eastAsia" w:ascii="仿宋_GB2312" w:hAnsi="仿宋" w:eastAsia="仿宋_GB2312" w:cs="Arial"/>
                <w:kern w:val="0"/>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64" w:type="dxa"/>
            <w:vMerge w:val="restart"/>
            <w:noWrap w:val="0"/>
            <w:vAlign w:val="center"/>
          </w:tcPr>
          <w:p>
            <w:pPr>
              <w:spacing w:line="34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16</w:t>
            </w:r>
          </w:p>
        </w:tc>
        <w:tc>
          <w:tcPr>
            <w:tcW w:w="589" w:type="dxa"/>
            <w:vMerge w:val="restart"/>
            <w:noWrap w:val="0"/>
            <w:vAlign w:val="center"/>
          </w:tcPr>
          <w:p>
            <w:pPr>
              <w:spacing w:line="340" w:lineRule="exact"/>
              <w:jc w:val="center"/>
              <w:rPr>
                <w:rFonts w:hint="eastAsia" w:ascii="仿宋" w:hAnsi="仿宋" w:eastAsia="仿宋" w:cs="仿宋"/>
                <w:b/>
                <w:bCs/>
                <w:color w:val="000000"/>
                <w:sz w:val="24"/>
                <w:highlight w:val="none"/>
                <w:shd w:val="clear" w:color="auto" w:fill="auto"/>
                <w:lang w:val="en-US" w:eastAsia="zh-CN"/>
              </w:rPr>
            </w:pP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信用信息事项</w:t>
            </w:r>
          </w:p>
        </w:tc>
        <w:tc>
          <w:tcPr>
            <w:tcW w:w="7805" w:type="dxa"/>
            <w:noWrap w:val="0"/>
            <w:vAlign w:val="center"/>
          </w:tcPr>
          <w:p>
            <w:pPr>
              <w:snapToGrid w:val="0"/>
              <w:spacing w:line="360" w:lineRule="auto"/>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rPr>
              <w:t>信用信息查询渠道及截止时间：</w:t>
            </w:r>
            <w:r>
              <w:rPr>
                <w:rFonts w:hint="eastAsia" w:ascii="仿宋" w:hAnsi="仿宋" w:eastAsia="仿宋" w:cs="仿宋"/>
                <w:sz w:val="24"/>
                <w:highlight w:val="none"/>
                <w:shd w:val="clear" w:color="auto" w:fill="auto"/>
              </w:rPr>
              <w:t>项目评审组织人员将通过“信用中国”网站(www.creditchina.gov.cn)、中国政府采购网(www.ccgp.gov.cn)渠道查询</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b/>
                <w:sz w:val="24"/>
                <w:highlight w:val="none"/>
                <w:shd w:val="clear" w:color="auto" w:fill="auto"/>
                <w:lang w:val="en-US" w:eastAsia="zh-CN"/>
              </w:rPr>
              <w:t>开标当日</w:t>
            </w:r>
            <w:r>
              <w:rPr>
                <w:rFonts w:hint="eastAsia" w:ascii="仿宋" w:hAnsi="仿宋" w:eastAsia="仿宋" w:cs="仿宋"/>
                <w:sz w:val="24"/>
                <w:highlight w:val="none"/>
                <w:shd w:val="clear" w:color="auto" w:fill="auto"/>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64" w:type="dxa"/>
            <w:vMerge w:val="continue"/>
            <w:noWrap w:val="0"/>
            <w:vAlign w:val="center"/>
          </w:tcPr>
          <w:p>
            <w:pPr>
              <w:spacing w:line="340" w:lineRule="exact"/>
              <w:jc w:val="center"/>
              <w:rPr>
                <w:rFonts w:hint="eastAsia" w:ascii="仿宋" w:hAnsi="仿宋" w:eastAsia="仿宋" w:cs="仿宋"/>
                <w:color w:val="000000"/>
                <w:sz w:val="24"/>
                <w:highlight w:val="none"/>
                <w:shd w:val="clear" w:color="auto" w:fill="auto"/>
                <w:lang w:val="en-US" w:eastAsia="zh-CN"/>
              </w:rPr>
            </w:pPr>
          </w:p>
        </w:tc>
        <w:tc>
          <w:tcPr>
            <w:tcW w:w="589" w:type="dxa"/>
            <w:vMerge w:val="continue"/>
            <w:noWrap w:val="0"/>
            <w:vAlign w:val="center"/>
          </w:tcPr>
          <w:p>
            <w:pPr>
              <w:spacing w:line="340" w:lineRule="exact"/>
              <w:jc w:val="center"/>
              <w:rPr>
                <w:rFonts w:hint="eastAsia" w:ascii="仿宋" w:hAnsi="仿宋" w:eastAsia="仿宋" w:cs="仿宋"/>
                <w:b/>
                <w:bCs/>
                <w:color w:val="000000"/>
                <w:sz w:val="24"/>
                <w:highlight w:val="none"/>
                <w:shd w:val="clear" w:color="auto" w:fill="auto"/>
                <w:lang w:val="en-US" w:eastAsia="zh-CN"/>
              </w:rPr>
            </w:pPr>
          </w:p>
        </w:tc>
        <w:tc>
          <w:tcPr>
            <w:tcW w:w="7805" w:type="dxa"/>
            <w:noWrap w:val="0"/>
            <w:vAlign w:val="center"/>
          </w:tcPr>
          <w:p>
            <w:pPr>
              <w:snapToGrid w:val="0"/>
              <w:spacing w:line="360" w:lineRule="auto"/>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rPr>
              <w:t>信用信息查询记录和证据留存的具体方式：</w:t>
            </w:r>
            <w:r>
              <w:rPr>
                <w:rFonts w:hint="eastAsia" w:ascii="仿宋" w:hAnsi="仿宋" w:eastAsia="仿宋" w:cs="仿宋"/>
                <w:sz w:val="24"/>
                <w:highlight w:val="none"/>
                <w:shd w:val="clear" w:color="auto" w:fill="auto"/>
              </w:rPr>
              <w:t>项目评审组织人员现场查询</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64" w:type="dxa"/>
            <w:vMerge w:val="continue"/>
            <w:noWrap w:val="0"/>
            <w:vAlign w:val="center"/>
          </w:tcPr>
          <w:p>
            <w:pPr>
              <w:spacing w:line="340" w:lineRule="exact"/>
              <w:jc w:val="center"/>
              <w:rPr>
                <w:rFonts w:hint="eastAsia" w:ascii="仿宋" w:hAnsi="仿宋" w:eastAsia="仿宋" w:cs="仿宋"/>
                <w:color w:val="000000"/>
                <w:sz w:val="24"/>
                <w:highlight w:val="none"/>
                <w:shd w:val="clear" w:color="auto" w:fill="auto"/>
                <w:lang w:val="en-US" w:eastAsia="zh-CN"/>
              </w:rPr>
            </w:pPr>
          </w:p>
        </w:tc>
        <w:tc>
          <w:tcPr>
            <w:tcW w:w="589" w:type="dxa"/>
            <w:vMerge w:val="continue"/>
            <w:noWrap w:val="0"/>
            <w:vAlign w:val="center"/>
          </w:tcPr>
          <w:p>
            <w:pPr>
              <w:spacing w:line="340" w:lineRule="exact"/>
              <w:jc w:val="center"/>
              <w:rPr>
                <w:rFonts w:hint="eastAsia" w:ascii="仿宋" w:hAnsi="仿宋" w:eastAsia="仿宋" w:cs="仿宋"/>
                <w:b/>
                <w:bCs/>
                <w:color w:val="000000"/>
                <w:sz w:val="24"/>
                <w:highlight w:val="none"/>
                <w:shd w:val="clear" w:color="auto" w:fill="auto"/>
                <w:lang w:val="en-US" w:eastAsia="zh-CN"/>
              </w:rPr>
            </w:pPr>
          </w:p>
        </w:tc>
        <w:tc>
          <w:tcPr>
            <w:tcW w:w="7805" w:type="dxa"/>
            <w:noWrap w:val="0"/>
            <w:vAlign w:val="center"/>
          </w:tcPr>
          <w:p>
            <w:pPr>
              <w:snapToGrid w:val="0"/>
              <w:spacing w:line="420" w:lineRule="exact"/>
              <w:rPr>
                <w:rFonts w:hint="eastAsia" w:ascii="仿宋" w:hAnsi="仿宋" w:eastAsia="仿宋" w:cs="仿宋"/>
                <w:b/>
                <w:sz w:val="24"/>
                <w:highlight w:val="none"/>
                <w:shd w:val="clear" w:color="auto" w:fill="auto"/>
              </w:rPr>
            </w:pPr>
            <w:r>
              <w:rPr>
                <w:rFonts w:hint="eastAsia" w:ascii="仿宋" w:hAnsi="仿宋" w:eastAsia="仿宋" w:cs="仿宋"/>
                <w:b/>
                <w:color w:val="000000"/>
                <w:sz w:val="24"/>
                <w:highlight w:val="none"/>
                <w:shd w:val="clear" w:color="auto" w:fill="auto"/>
              </w:rPr>
              <w:t>信用信息的使用规则：</w:t>
            </w:r>
            <w:r>
              <w:rPr>
                <w:rFonts w:hint="eastAsia" w:ascii="仿宋" w:hAnsi="仿宋" w:eastAsia="仿宋" w:cs="仿宋"/>
                <w:color w:val="000000"/>
                <w:sz w:val="24"/>
                <w:highlight w:val="none"/>
                <w:shd w:val="clear" w:color="auto" w:fill="auto"/>
              </w:rPr>
              <w:t>经查询列入失信被执行人名单、重大税收违法案件当事人名单、政府采购严重违法失信行为记录名单的</w:t>
            </w:r>
            <w:r>
              <w:rPr>
                <w:rFonts w:hint="eastAsia" w:ascii="仿宋" w:hAnsi="仿宋" w:eastAsia="仿宋" w:cs="仿宋"/>
                <w:color w:val="000000"/>
                <w:sz w:val="24"/>
                <w:highlight w:val="none"/>
                <w:shd w:val="clear" w:color="auto" w:fill="auto"/>
                <w:lang w:eastAsia="zh-CN"/>
              </w:rPr>
              <w:t>投标响应人</w:t>
            </w:r>
            <w:r>
              <w:rPr>
                <w:rFonts w:hint="eastAsia" w:ascii="仿宋" w:hAnsi="仿宋" w:eastAsia="仿宋" w:cs="仿宋"/>
                <w:color w:val="000000"/>
                <w:sz w:val="24"/>
                <w:highlight w:val="none"/>
                <w:shd w:val="clear" w:color="auto" w:fill="auto"/>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64" w:type="dxa"/>
            <w:vMerge w:val="continue"/>
            <w:noWrap w:val="0"/>
            <w:vAlign w:val="center"/>
          </w:tcPr>
          <w:p>
            <w:pPr>
              <w:spacing w:line="340" w:lineRule="exact"/>
              <w:jc w:val="center"/>
              <w:rPr>
                <w:rFonts w:hint="eastAsia" w:ascii="仿宋" w:hAnsi="仿宋" w:eastAsia="仿宋" w:cs="仿宋"/>
                <w:color w:val="000000"/>
                <w:sz w:val="24"/>
                <w:highlight w:val="none"/>
                <w:shd w:val="clear" w:color="auto" w:fill="auto"/>
                <w:lang w:val="en-US" w:eastAsia="zh-CN"/>
              </w:rPr>
            </w:pPr>
          </w:p>
        </w:tc>
        <w:tc>
          <w:tcPr>
            <w:tcW w:w="589" w:type="dxa"/>
            <w:vMerge w:val="continue"/>
            <w:noWrap w:val="0"/>
            <w:vAlign w:val="center"/>
          </w:tcPr>
          <w:p>
            <w:pPr>
              <w:spacing w:line="340" w:lineRule="exact"/>
              <w:jc w:val="center"/>
              <w:rPr>
                <w:rFonts w:hint="eastAsia" w:ascii="仿宋" w:hAnsi="仿宋" w:eastAsia="仿宋" w:cs="仿宋"/>
                <w:b/>
                <w:bCs/>
                <w:color w:val="000000"/>
                <w:sz w:val="24"/>
                <w:highlight w:val="none"/>
                <w:shd w:val="clear" w:color="auto" w:fill="auto"/>
                <w:lang w:val="en-US" w:eastAsia="zh-CN"/>
              </w:rPr>
            </w:pPr>
          </w:p>
        </w:tc>
        <w:tc>
          <w:tcPr>
            <w:tcW w:w="7805" w:type="dxa"/>
            <w:noWrap w:val="0"/>
            <w:vAlign w:val="center"/>
          </w:tcPr>
          <w:p>
            <w:pPr>
              <w:snapToGrid w:val="0"/>
              <w:spacing w:line="420" w:lineRule="exact"/>
              <w:rPr>
                <w:rFonts w:hint="eastAsia" w:ascii="仿宋" w:hAnsi="仿宋" w:eastAsia="仿宋" w:cs="仿宋"/>
                <w:sz w:val="24"/>
                <w:highlight w:val="none"/>
                <w:shd w:val="clear" w:color="auto" w:fill="auto"/>
              </w:rPr>
            </w:pPr>
            <w:r>
              <w:rPr>
                <w:rFonts w:hint="eastAsia" w:ascii="仿宋" w:hAnsi="仿宋" w:eastAsia="仿宋" w:cs="仿宋"/>
                <w:b/>
                <w:bCs/>
                <w:sz w:val="24"/>
                <w:highlight w:val="none"/>
                <w:shd w:val="clear" w:color="auto" w:fill="auto"/>
              </w:rPr>
              <w:t>联合体信用信息查询：</w:t>
            </w:r>
            <w:r>
              <w:rPr>
                <w:rFonts w:hint="eastAsia" w:ascii="仿宋" w:hAnsi="仿宋" w:eastAsia="仿宋" w:cs="仿宋"/>
                <w:sz w:val="24"/>
                <w:highlight w:val="none"/>
                <w:shd w:val="clear" w:color="auto" w:fill="auto"/>
              </w:rPr>
              <w:t>两个以上的自然人、法人或者其他组织组成一个联合体，以一个</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53" w:type="dxa"/>
            <w:gridSpan w:val="2"/>
            <w:noWrap w:val="0"/>
            <w:vAlign w:val="center"/>
          </w:tcPr>
          <w:p>
            <w:pPr>
              <w:spacing w:line="400" w:lineRule="exact"/>
              <w:jc w:val="center"/>
              <w:rPr>
                <w:rFonts w:hint="eastAsia" w:ascii="仿宋" w:hAnsi="仿宋" w:eastAsia="仿宋" w:cs="仿宋"/>
                <w:b/>
                <w:bCs/>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rPr>
              <w:t>1</w:t>
            </w:r>
            <w:r>
              <w:rPr>
                <w:rFonts w:hint="eastAsia" w:ascii="仿宋" w:hAnsi="仿宋" w:eastAsia="仿宋" w:cs="仿宋"/>
                <w:color w:val="000000"/>
                <w:sz w:val="24"/>
                <w:highlight w:val="none"/>
                <w:shd w:val="clear" w:color="auto" w:fill="auto"/>
                <w:lang w:val="en-US" w:eastAsia="zh-CN"/>
              </w:rPr>
              <w:t>7</w:t>
            </w:r>
          </w:p>
        </w:tc>
        <w:tc>
          <w:tcPr>
            <w:tcW w:w="7805" w:type="dxa"/>
            <w:noWrap w:val="0"/>
            <w:vAlign w:val="center"/>
          </w:tcPr>
          <w:p>
            <w:pPr>
              <w:snapToGrid w:val="0"/>
              <w:spacing w:line="240" w:lineRule="exac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rPr>
              <w:t>扰乱公共资源交易市场秩序行为：</w:t>
            </w:r>
          </w:p>
          <w:p>
            <w:pPr>
              <w:snapToGrid w:val="0"/>
              <w:spacing w:line="400" w:lineRule="exact"/>
              <w:rPr>
                <w:rFonts w:hint="eastAsia" w:ascii="仿宋" w:hAnsi="仿宋" w:eastAsia="仿宋" w:cs="仿宋"/>
                <w:b/>
                <w:bCs/>
                <w:sz w:val="24"/>
                <w:highlight w:val="none"/>
                <w:shd w:val="clear" w:color="auto" w:fill="auto"/>
              </w:rPr>
            </w:pPr>
            <w:r>
              <w:rPr>
                <w:rFonts w:hint="eastAsia" w:ascii="仿宋" w:hAnsi="仿宋" w:eastAsia="仿宋" w:cs="仿宋"/>
                <w:color w:val="000000"/>
                <w:sz w:val="24"/>
                <w:highlight w:val="none"/>
                <w:shd w:val="clear" w:color="auto" w:fill="auto"/>
              </w:rPr>
              <w:t>不诚信参加公共资源交易活动，扰乱市场秩序，被绍兴市公共资源交易平台责令整改、暂停交易的</w:t>
            </w:r>
            <w:r>
              <w:rPr>
                <w:rFonts w:hint="eastAsia" w:ascii="仿宋" w:hAnsi="仿宋" w:eastAsia="仿宋" w:cs="仿宋"/>
                <w:color w:val="000000"/>
                <w:sz w:val="24"/>
                <w:highlight w:val="none"/>
                <w:shd w:val="clear" w:color="auto" w:fill="auto"/>
                <w:lang w:eastAsia="zh-CN"/>
              </w:rPr>
              <w:t>投标响应人</w:t>
            </w:r>
            <w:r>
              <w:rPr>
                <w:rFonts w:hint="eastAsia" w:ascii="仿宋" w:hAnsi="仿宋" w:eastAsia="仿宋" w:cs="仿宋"/>
                <w:color w:val="000000"/>
                <w:sz w:val="24"/>
                <w:highlight w:val="none"/>
                <w:shd w:val="clear" w:color="auto" w:fill="auto"/>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400" w:lineRule="exact"/>
              <w:jc w:val="center"/>
              <w:rPr>
                <w:rFonts w:hint="eastAsia" w:ascii="仿宋" w:hAnsi="仿宋" w:eastAsia="仿宋" w:cs="仿宋"/>
                <w:b/>
                <w:bCs/>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rPr>
              <w:t>1</w:t>
            </w:r>
            <w:r>
              <w:rPr>
                <w:rFonts w:hint="eastAsia" w:ascii="仿宋" w:hAnsi="仿宋" w:eastAsia="仿宋" w:cs="仿宋"/>
                <w:color w:val="000000"/>
                <w:sz w:val="24"/>
                <w:highlight w:val="none"/>
                <w:shd w:val="clear" w:color="auto" w:fill="auto"/>
                <w:lang w:val="en-US" w:eastAsia="zh-CN"/>
              </w:rPr>
              <w:t>8</w:t>
            </w:r>
          </w:p>
        </w:tc>
        <w:tc>
          <w:tcPr>
            <w:tcW w:w="7805" w:type="dxa"/>
            <w:noWrap w:val="0"/>
            <w:vAlign w:val="center"/>
          </w:tcPr>
          <w:p>
            <w:pPr>
              <w:snapToGrid w:val="0"/>
              <w:spacing w:line="400" w:lineRule="exact"/>
              <w:rPr>
                <w:rFonts w:hint="eastAsia" w:ascii="仿宋" w:hAnsi="仿宋" w:eastAsia="仿宋" w:cs="仿宋"/>
                <w:b/>
                <w:bCs/>
                <w:sz w:val="24"/>
                <w:highlight w:val="none"/>
                <w:shd w:val="clear" w:color="auto" w:fill="auto"/>
              </w:rPr>
            </w:pPr>
            <w:r>
              <w:rPr>
                <w:rFonts w:hint="eastAsia" w:ascii="仿宋" w:hAnsi="仿宋" w:eastAsia="仿宋" w:cs="仿宋"/>
                <w:color w:val="000000"/>
                <w:sz w:val="24"/>
                <w:highlight w:val="none"/>
                <w:shd w:val="clear" w:color="auto" w:fill="auto"/>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noWrap w:val="0"/>
            <w:vAlign w:val="center"/>
          </w:tcPr>
          <w:p>
            <w:pPr>
              <w:spacing w:line="40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19</w:t>
            </w:r>
          </w:p>
        </w:tc>
        <w:tc>
          <w:tcPr>
            <w:tcW w:w="7805" w:type="dxa"/>
            <w:noWrap w:val="0"/>
            <w:vAlign w:val="center"/>
          </w:tcPr>
          <w:p>
            <w:pPr>
              <w:snapToGrid w:val="0"/>
              <w:spacing w:line="400" w:lineRule="exact"/>
              <w:rPr>
                <w:rFonts w:hint="eastAsia" w:ascii="仿宋" w:hAnsi="仿宋" w:eastAsia="仿宋" w:cs="仿宋"/>
                <w:color w:val="000000"/>
                <w:kern w:val="2"/>
                <w:sz w:val="24"/>
                <w:szCs w:val="24"/>
                <w:highlight w:val="none"/>
                <w:shd w:val="clear" w:color="auto" w:fill="auto"/>
                <w:lang w:val="en-US" w:eastAsia="zh-CN" w:bidi="ar-SA"/>
              </w:rPr>
            </w:pPr>
            <w:r>
              <w:rPr>
                <w:rFonts w:hint="eastAsia" w:ascii="仿宋" w:hAnsi="仿宋" w:eastAsia="仿宋" w:cs="仿宋"/>
                <w:color w:val="000000"/>
                <w:sz w:val="24"/>
                <w:highlight w:val="none"/>
                <w:shd w:val="clear" w:color="auto" w:fill="auto"/>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vMerge w:val="restart"/>
            <w:noWrap w:val="0"/>
            <w:vAlign w:val="center"/>
          </w:tcPr>
          <w:p>
            <w:pPr>
              <w:spacing w:line="400" w:lineRule="exact"/>
              <w:jc w:val="center"/>
              <w:rPr>
                <w:rFonts w:hint="default" w:ascii="仿宋" w:hAnsi="仿宋" w:eastAsia="仿宋" w:cs="仿宋"/>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20</w:t>
            </w:r>
          </w:p>
        </w:tc>
        <w:tc>
          <w:tcPr>
            <w:tcW w:w="7805" w:type="dxa"/>
            <w:noWrap w:val="0"/>
            <w:vAlign w:val="center"/>
          </w:tcPr>
          <w:p>
            <w:pPr>
              <w:spacing w:line="400" w:lineRule="exact"/>
              <w:rPr>
                <w:rFonts w:ascii="仿宋_GB2312" w:hAnsi="宋体" w:eastAsia="仿宋_GB2312" w:cs="宋体"/>
                <w:b/>
                <w:sz w:val="24"/>
                <w:highlight w:val="none"/>
                <w:shd w:val="clear" w:color="auto" w:fill="auto"/>
              </w:rPr>
            </w:pPr>
            <w:r>
              <w:rPr>
                <w:rFonts w:hint="eastAsia" w:ascii="仿宋_GB2312" w:hAnsi="宋体" w:eastAsia="仿宋_GB2312" w:cs="宋体"/>
                <w:b/>
                <w:sz w:val="24"/>
                <w:highlight w:val="none"/>
                <w:shd w:val="clear" w:color="auto" w:fill="auto"/>
              </w:rPr>
              <w:t>特别说明：</w:t>
            </w:r>
          </w:p>
          <w:p>
            <w:pPr>
              <w:spacing w:line="400" w:lineRule="exact"/>
              <w:rPr>
                <w:rFonts w:hint="eastAsia" w:ascii="仿宋_GB2312" w:hAnsi="宋体" w:eastAsia="仿宋_GB2312" w:cs="Times New Roman"/>
                <w:kern w:val="2"/>
                <w:sz w:val="24"/>
                <w:szCs w:val="24"/>
                <w:highlight w:val="none"/>
                <w:shd w:val="clear" w:color="auto" w:fill="auto"/>
                <w:lang w:val="en-US" w:eastAsia="zh-CN" w:bidi="ar-SA"/>
              </w:rPr>
            </w:pPr>
            <w:r>
              <w:rPr>
                <w:rFonts w:hint="eastAsia" w:ascii="仿宋_GB2312" w:hAnsi="宋体" w:eastAsia="仿宋_GB2312" w:cs="宋体"/>
                <w:snapToGrid w:val="0"/>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53" w:type="dxa"/>
            <w:gridSpan w:val="2"/>
            <w:vMerge w:val="continue"/>
            <w:noWrap w:val="0"/>
            <w:vAlign w:val="center"/>
          </w:tcPr>
          <w:p>
            <w:pPr>
              <w:spacing w:line="400" w:lineRule="exact"/>
              <w:jc w:val="center"/>
              <w:rPr>
                <w:rFonts w:hint="eastAsia" w:ascii="仿宋" w:hAnsi="仿宋" w:eastAsia="仿宋" w:cs="仿宋"/>
                <w:color w:val="000000"/>
                <w:sz w:val="24"/>
                <w:highlight w:val="none"/>
                <w:shd w:val="clear" w:color="auto" w:fill="auto"/>
                <w:lang w:val="en-US" w:eastAsia="zh-CN"/>
              </w:rPr>
            </w:pPr>
          </w:p>
        </w:tc>
        <w:tc>
          <w:tcPr>
            <w:tcW w:w="7805" w:type="dxa"/>
            <w:noWrap w:val="0"/>
            <w:vAlign w:val="center"/>
          </w:tcPr>
          <w:p>
            <w:pPr>
              <w:adjustRightInd w:val="0"/>
              <w:spacing w:line="440" w:lineRule="exact"/>
              <w:rPr>
                <w:rFonts w:ascii="仿宋_GB2312" w:hAnsi="宋体" w:eastAsia="仿宋_GB2312" w:cs="宋体"/>
                <w:snapToGrid w:val="0"/>
                <w:kern w:val="28"/>
                <w:sz w:val="24"/>
                <w:highlight w:val="none"/>
                <w:shd w:val="clear" w:color="auto" w:fill="auto"/>
              </w:rPr>
            </w:pPr>
            <w:r>
              <w:rPr>
                <w:rFonts w:hint="eastAsia" w:ascii="仿宋_GB2312" w:hAnsi="宋体" w:eastAsia="仿宋_GB2312" w:cs="宋体"/>
                <w:kern w:val="0"/>
                <w:sz w:val="24"/>
                <w:highlight w:val="none"/>
                <w:shd w:val="clear" w:color="auto" w:fill="auto"/>
              </w:rPr>
              <w:sym w:font="Wingdings" w:char="00FE"/>
            </w:r>
            <w:r>
              <w:rPr>
                <w:rFonts w:hint="eastAsia" w:ascii="仿宋_GB2312" w:hAnsi="宋体" w:eastAsia="仿宋_GB2312" w:cs="宋体"/>
                <w:snapToGrid w:val="0"/>
                <w:kern w:val="28"/>
                <w:sz w:val="24"/>
                <w:highlight w:val="none"/>
                <w:shd w:val="clear" w:color="auto" w:fill="auto"/>
              </w:rPr>
              <w:t>联合体投标的，联合体各方均需按招标文件第</w:t>
            </w:r>
            <w:r>
              <w:rPr>
                <w:rFonts w:hint="eastAsia" w:ascii="仿宋_GB2312" w:hAnsi="宋体" w:eastAsia="仿宋_GB2312" w:cs="宋体"/>
                <w:snapToGrid w:val="0"/>
                <w:kern w:val="28"/>
                <w:sz w:val="24"/>
                <w:highlight w:val="none"/>
                <w:shd w:val="clear" w:color="auto" w:fill="auto"/>
                <w:lang w:val="en-US" w:eastAsia="zh-CN"/>
              </w:rPr>
              <w:t>五</w:t>
            </w:r>
            <w:r>
              <w:rPr>
                <w:rFonts w:hint="eastAsia" w:ascii="仿宋_GB2312" w:hAnsi="宋体" w:eastAsia="仿宋_GB2312" w:cs="宋体"/>
                <w:snapToGrid w:val="0"/>
                <w:kern w:val="28"/>
                <w:sz w:val="24"/>
                <w:highlight w:val="none"/>
                <w:shd w:val="clear" w:color="auto" w:fill="auto"/>
              </w:rPr>
              <w:t>部分评标标准要求提供资信证明文件，否则视为不符合相关要求。</w:t>
            </w:r>
          </w:p>
          <w:p>
            <w:pPr>
              <w:spacing w:line="440" w:lineRule="exact"/>
              <w:rPr>
                <w:rFonts w:hint="eastAsia" w:ascii="宋体" w:hAnsi="宋体" w:eastAsia="宋体" w:cs="宋体"/>
                <w:b/>
                <w:kern w:val="2"/>
                <w:sz w:val="24"/>
                <w:szCs w:val="24"/>
                <w:highlight w:val="none"/>
                <w:shd w:val="clear" w:color="auto" w:fill="auto"/>
                <w:lang w:val="en-US" w:eastAsia="zh-CN" w:bidi="ar-SA"/>
              </w:rPr>
            </w:pPr>
            <w:r>
              <w:rPr>
                <w:rFonts w:hint="eastAsia" w:ascii="仿宋_GB2312" w:hAnsi="宋体" w:eastAsia="仿宋_GB2312" w:cs="宋体"/>
                <w:kern w:val="0"/>
                <w:sz w:val="24"/>
                <w:highlight w:val="none"/>
                <w:shd w:val="clear" w:color="auto" w:fill="auto"/>
              </w:rPr>
              <w:sym w:font="Wingdings" w:char="00A8"/>
            </w:r>
            <w:r>
              <w:rPr>
                <w:rFonts w:hint="eastAsia" w:ascii="仿宋_GB2312" w:hAnsi="宋体" w:eastAsia="仿宋_GB2312" w:cs="宋体"/>
                <w:snapToGrid w:val="0"/>
                <w:kern w:val="28"/>
                <w:sz w:val="24"/>
                <w:highlight w:val="none"/>
                <w:shd w:val="clear" w:color="auto" w:fill="auto"/>
              </w:rPr>
              <w:t>联合体投标的，联合体中有一方或者联合体成员根据分工按招标文件第</w:t>
            </w:r>
            <w:r>
              <w:rPr>
                <w:rFonts w:hint="eastAsia" w:ascii="仿宋_GB2312" w:hAnsi="宋体" w:eastAsia="仿宋_GB2312" w:cs="宋体"/>
                <w:snapToGrid w:val="0"/>
                <w:kern w:val="28"/>
                <w:sz w:val="24"/>
                <w:highlight w:val="none"/>
                <w:shd w:val="clear" w:color="auto" w:fill="auto"/>
                <w:lang w:val="en-US" w:eastAsia="zh-CN"/>
              </w:rPr>
              <w:t>五</w:t>
            </w:r>
            <w:r>
              <w:rPr>
                <w:rFonts w:hint="eastAsia" w:ascii="仿宋_GB2312" w:hAnsi="宋体" w:eastAsia="仿宋_GB2312" w:cs="宋体"/>
                <w:snapToGrid w:val="0"/>
                <w:kern w:val="28"/>
                <w:sz w:val="24"/>
                <w:highlight w:val="none"/>
                <w:shd w:val="clear" w:color="auto" w:fill="auto"/>
              </w:rPr>
              <w:t>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53" w:type="dxa"/>
            <w:gridSpan w:val="2"/>
            <w:noWrap w:val="0"/>
            <w:vAlign w:val="center"/>
          </w:tcPr>
          <w:p>
            <w:pPr>
              <w:spacing w:line="340" w:lineRule="exact"/>
              <w:jc w:val="center"/>
              <w:rPr>
                <w:rFonts w:hint="default" w:ascii="仿宋" w:hAnsi="仿宋" w:eastAsia="仿宋" w:cs="仿宋"/>
                <w:b/>
                <w:bCs/>
                <w:color w:val="000000"/>
                <w:sz w:val="24"/>
                <w:highlight w:val="none"/>
                <w:shd w:val="clear" w:color="auto" w:fill="auto"/>
                <w:lang w:val="en-US" w:eastAsia="zh-CN"/>
              </w:rPr>
            </w:pPr>
            <w:r>
              <w:rPr>
                <w:rFonts w:hint="eastAsia" w:ascii="仿宋" w:hAnsi="仿宋" w:eastAsia="仿宋" w:cs="仿宋"/>
                <w:color w:val="000000"/>
                <w:sz w:val="24"/>
                <w:highlight w:val="none"/>
                <w:shd w:val="clear" w:color="auto" w:fill="auto"/>
                <w:lang w:val="en-US" w:eastAsia="zh-CN"/>
              </w:rPr>
              <w:t>21</w:t>
            </w:r>
          </w:p>
        </w:tc>
        <w:tc>
          <w:tcPr>
            <w:tcW w:w="7805" w:type="dxa"/>
            <w:noWrap w:val="0"/>
            <w:vAlign w:val="center"/>
          </w:tcPr>
          <w:p>
            <w:pPr>
              <w:spacing w:line="420" w:lineRule="exact"/>
              <w:rPr>
                <w:rFonts w:hint="eastAsia" w:ascii="仿宋" w:hAnsi="仿宋" w:eastAsia="仿宋" w:cs="仿宋"/>
                <w:sz w:val="24"/>
                <w:highlight w:val="none"/>
                <w:shd w:val="clear" w:color="auto" w:fill="auto"/>
              </w:rPr>
            </w:pPr>
            <w:r>
              <w:rPr>
                <w:rFonts w:hint="eastAsia" w:ascii="仿宋" w:hAnsi="仿宋" w:eastAsia="仿宋" w:cs="仿宋"/>
                <w:b/>
                <w:bCs/>
                <w:sz w:val="24"/>
                <w:highlight w:val="none"/>
                <w:shd w:val="clear" w:color="auto" w:fill="auto"/>
              </w:rPr>
              <w:t>中标</w:t>
            </w:r>
            <w:r>
              <w:rPr>
                <w:rFonts w:hint="eastAsia" w:ascii="仿宋" w:hAnsi="仿宋" w:eastAsia="仿宋" w:cs="仿宋"/>
                <w:b/>
                <w:bCs/>
                <w:sz w:val="24"/>
                <w:highlight w:val="none"/>
                <w:shd w:val="clear" w:color="auto" w:fill="auto"/>
                <w:lang w:eastAsia="zh-CN"/>
              </w:rPr>
              <w:t>投标响应人</w:t>
            </w:r>
            <w:r>
              <w:rPr>
                <w:rFonts w:hint="eastAsia" w:ascii="仿宋" w:hAnsi="仿宋" w:eastAsia="仿宋" w:cs="仿宋"/>
                <w:b/>
                <w:bCs/>
                <w:sz w:val="24"/>
                <w:highlight w:val="none"/>
                <w:shd w:val="clear" w:color="auto" w:fill="auto"/>
              </w:rPr>
              <w:t>须向采购代理机构按如下标准和规定交纳中标服务费：</w:t>
            </w:r>
          </w:p>
          <w:p>
            <w:pPr>
              <w:pStyle w:val="109"/>
              <w:spacing w:afterLines="0" w:line="440" w:lineRule="exact"/>
              <w:ind w:firstLine="480"/>
              <w:rPr>
                <w:rFonts w:hint="eastAsia" w:ascii="仿宋" w:hAnsi="仿宋" w:eastAsia="仿宋" w:cs="仿宋"/>
                <w:bCs/>
                <w:highlight w:val="none"/>
                <w:shd w:val="clear" w:color="auto" w:fill="auto"/>
                <w:lang w:eastAsia="zh-CN"/>
              </w:rPr>
            </w:pPr>
            <w:r>
              <w:rPr>
                <w:rFonts w:hint="eastAsia" w:ascii="仿宋" w:hAnsi="仿宋" w:eastAsia="仿宋" w:cs="仿宋"/>
                <w:sz w:val="24"/>
                <w:highlight w:val="none"/>
                <w:shd w:val="clear" w:color="auto" w:fill="auto"/>
              </w:rPr>
              <w:t>①</w:t>
            </w:r>
            <w:r>
              <w:rPr>
                <w:rFonts w:hint="eastAsia" w:ascii="仿宋" w:hAnsi="仿宋" w:eastAsia="仿宋" w:cs="仿宋"/>
                <w:sz w:val="24"/>
                <w:highlight w:val="none"/>
                <w:shd w:val="clear" w:color="auto" w:fill="auto"/>
                <w:lang w:val="en-US" w:eastAsia="zh-CN"/>
              </w:rPr>
              <w:t>中标服务费：</w:t>
            </w:r>
            <w:r>
              <w:rPr>
                <w:rFonts w:hint="eastAsia" w:ascii="仿宋" w:hAnsi="仿宋" w:eastAsia="仿宋" w:cs="仿宋"/>
                <w:bCs/>
                <w:highlight w:val="none"/>
                <w:shd w:val="clear" w:color="auto" w:fill="auto"/>
                <w:lang w:eastAsia="zh-CN"/>
              </w:rPr>
              <w:t>以中标通知书中确定的中标总金额作为服务费的计算基数，具体比例参照《国家计委关于印发&lt;招标代理服务收费管理暂行办法&gt;的通知》（计价格[2002]1980号）文件收费标准50%执行；最终中标服务费收费标准以招标代理与业主签订的合同为准。本项目不足2000元，按2000元计算。</w:t>
            </w:r>
          </w:p>
          <w:p>
            <w:pPr>
              <w:spacing w:line="42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②中标服务费的交纳方式：</w:t>
            </w:r>
          </w:p>
          <w:p>
            <w:pPr>
              <w:spacing w:line="42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公司名称：绍兴市嘉华项目管理有限公司</w:t>
            </w:r>
          </w:p>
          <w:p>
            <w:pPr>
              <w:spacing w:line="42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开户行：绍兴银行越城支行</w:t>
            </w:r>
          </w:p>
          <w:p>
            <w:pPr>
              <w:spacing w:line="42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账  号：2003968202000011</w:t>
            </w:r>
          </w:p>
          <w:p>
            <w:pPr>
              <w:spacing w:line="420" w:lineRule="exact"/>
              <w:ind w:firstLine="48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③中标服务费的交纳时间：领取中标通知书前交纳。</w:t>
            </w:r>
          </w:p>
          <w:p>
            <w:pPr>
              <w:spacing w:line="34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④本项目招标评审</w:t>
            </w:r>
            <w:r>
              <w:rPr>
                <w:rFonts w:hint="eastAsia" w:ascii="仿宋" w:hAnsi="仿宋" w:eastAsia="仿宋" w:cs="仿宋"/>
                <w:sz w:val="24"/>
                <w:highlight w:val="none"/>
                <w:shd w:val="clear" w:color="auto" w:fill="auto"/>
                <w:lang w:val="en-US" w:eastAsia="zh-CN"/>
              </w:rPr>
              <w:t>过程中与之</w:t>
            </w:r>
            <w:r>
              <w:rPr>
                <w:rFonts w:hint="eastAsia" w:ascii="仿宋" w:hAnsi="仿宋" w:eastAsia="仿宋" w:cs="仿宋"/>
                <w:sz w:val="24"/>
                <w:highlight w:val="none"/>
                <w:shd w:val="clear" w:color="auto" w:fill="auto"/>
              </w:rPr>
              <w:t>所产生的</w:t>
            </w:r>
            <w:r>
              <w:rPr>
                <w:rFonts w:hint="eastAsia" w:ascii="仿宋" w:hAnsi="仿宋" w:eastAsia="仿宋" w:cs="仿宋"/>
                <w:sz w:val="24"/>
                <w:highlight w:val="none"/>
                <w:shd w:val="clear" w:color="auto" w:fill="auto"/>
                <w:lang w:val="en-US" w:eastAsia="zh-CN"/>
              </w:rPr>
              <w:t>餐费（若有）等相关各类费用</w:t>
            </w:r>
            <w:r>
              <w:rPr>
                <w:rFonts w:hint="eastAsia" w:ascii="仿宋" w:hAnsi="仿宋" w:eastAsia="仿宋" w:cs="仿宋"/>
                <w:sz w:val="24"/>
                <w:highlight w:val="none"/>
                <w:shd w:val="clear" w:color="auto" w:fill="auto"/>
              </w:rPr>
              <w:t>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58" w:type="dxa"/>
            <w:gridSpan w:val="3"/>
            <w:noWrap w:val="0"/>
            <w:vAlign w:val="center"/>
          </w:tcPr>
          <w:p>
            <w:pPr>
              <w:spacing w:line="420" w:lineRule="exact"/>
              <w:rPr>
                <w:rFonts w:hint="eastAsia" w:ascii="仿宋" w:hAnsi="仿宋" w:eastAsia="仿宋" w:cs="仿宋"/>
                <w:color w:val="000000"/>
                <w:sz w:val="24"/>
                <w:highlight w:val="none"/>
                <w:shd w:val="clear" w:color="auto" w:fill="auto"/>
              </w:rPr>
            </w:pPr>
            <w:r>
              <w:rPr>
                <w:rFonts w:hint="eastAsia" w:ascii="仿宋" w:hAnsi="仿宋" w:eastAsia="仿宋" w:cs="仿宋"/>
                <w:sz w:val="24"/>
                <w:highlight w:val="none"/>
                <w:shd w:val="clear" w:color="auto" w:fill="auto"/>
              </w:rPr>
              <w:t>解释：凡涉及本招标文件的解释权属于采购人和</w:t>
            </w:r>
            <w:r>
              <w:rPr>
                <w:rFonts w:hint="eastAsia" w:ascii="仿宋" w:hAnsi="仿宋" w:eastAsia="仿宋" w:cs="仿宋"/>
                <w:sz w:val="24"/>
                <w:highlight w:val="none"/>
                <w:shd w:val="clear" w:color="auto" w:fill="auto"/>
                <w:lang w:val="en-US" w:eastAsia="zh-CN"/>
              </w:rPr>
              <w:t>本采购代理机构</w:t>
            </w:r>
            <w:r>
              <w:rPr>
                <w:rFonts w:hint="eastAsia" w:ascii="仿宋" w:hAnsi="仿宋" w:eastAsia="仿宋" w:cs="仿宋"/>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58" w:type="dxa"/>
            <w:gridSpan w:val="3"/>
            <w:noWrap w:val="0"/>
            <w:vAlign w:val="center"/>
          </w:tcPr>
          <w:p>
            <w:pPr>
              <w:spacing w:line="420" w:lineRule="exact"/>
              <w:rPr>
                <w:rFonts w:hint="eastAsia" w:ascii="仿宋" w:hAnsi="仿宋" w:eastAsia="仿宋" w:cs="仿宋"/>
                <w:b/>
                <w:color w:val="000000"/>
                <w:sz w:val="24"/>
                <w:highlight w:val="none"/>
                <w:shd w:val="clear" w:color="auto" w:fill="auto"/>
              </w:rPr>
            </w:pPr>
            <w:r>
              <w:rPr>
                <w:rFonts w:hint="eastAsia" w:ascii="仿宋" w:hAnsi="仿宋" w:eastAsia="仿宋" w:cs="仿宋"/>
                <w:b/>
                <w:sz w:val="24"/>
                <w:highlight w:val="none"/>
                <w:shd w:val="clear" w:color="auto" w:fill="auto"/>
              </w:rPr>
              <w:t>注：</w:t>
            </w:r>
            <w:r>
              <w:rPr>
                <w:rFonts w:hint="eastAsia" w:ascii="仿宋_GB2312" w:eastAsia="仿宋_GB2312"/>
                <w:b/>
                <w:sz w:val="24"/>
                <w:highlight w:val="none"/>
                <w:shd w:val="clear" w:color="auto" w:fill="auto"/>
              </w:rPr>
              <w:t>中标人放弃中标资格或因质疑、投诉被取消中标资格或不能履行合同的，本项目重新组织采购。</w:t>
            </w:r>
          </w:p>
        </w:tc>
      </w:tr>
    </w:tbl>
    <w:p>
      <w:pPr>
        <w:ind w:left="238"/>
        <w:jc w:val="center"/>
        <w:rPr>
          <w:rFonts w:hint="eastAsia" w:ascii="仿宋" w:hAnsi="仿宋" w:eastAsia="仿宋" w:cs="仿宋"/>
          <w:color w:val="000000"/>
          <w:sz w:val="24"/>
          <w:highlight w:val="none"/>
          <w:shd w:val="clear" w:color="auto" w:fill="auto"/>
        </w:rPr>
      </w:pPr>
    </w:p>
    <w:p>
      <w:pPr>
        <w:pStyle w:val="33"/>
        <w:widowControl w:val="0"/>
        <w:spacing w:after="0" w:afterLines="0" w:line="560" w:lineRule="exact"/>
        <w:jc w:val="both"/>
        <w:rPr>
          <w:rFonts w:hint="eastAsia" w:ascii="仿宋" w:hAnsi="仿宋" w:eastAsia="仿宋" w:cs="仿宋"/>
          <w:b/>
          <w:bCs w:val="0"/>
          <w:color w:val="000000"/>
          <w:sz w:val="48"/>
          <w:highlight w:val="none"/>
          <w:shd w:val="clear" w:color="auto" w:fill="auto"/>
        </w:rPr>
      </w:pPr>
    </w:p>
    <w:p>
      <w:pPr>
        <w:snapToGrid w:val="0"/>
        <w:spacing w:line="300" w:lineRule="auto"/>
        <w:jc w:val="center"/>
        <w:rPr>
          <w:rFonts w:hint="eastAsia" w:ascii="仿宋" w:hAnsi="仿宋" w:eastAsia="仿宋" w:cs="仿宋"/>
          <w:b/>
          <w:color w:val="000000"/>
          <w:sz w:val="36"/>
          <w:szCs w:val="36"/>
          <w:highlight w:val="none"/>
          <w:shd w:val="clear" w:color="auto" w:fill="auto"/>
        </w:rPr>
      </w:pPr>
    </w:p>
    <w:p>
      <w:pPr>
        <w:snapToGrid w:val="0"/>
        <w:spacing w:line="300" w:lineRule="auto"/>
        <w:jc w:val="center"/>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一、总则</w:t>
      </w:r>
    </w:p>
    <w:p>
      <w:pPr>
        <w:snapToGrid w:val="0"/>
        <w:spacing w:line="440" w:lineRule="exact"/>
        <w:jc w:val="lef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rPr>
        <w:t>1. 适用范围</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1.1本招标文件适用于该项目的招标、投标、开标、资格审查及信用信息查询、</w:t>
      </w:r>
      <w:r>
        <w:rPr>
          <w:rFonts w:hint="eastAsia" w:ascii="仿宋" w:hAnsi="仿宋" w:eastAsia="仿宋" w:cs="仿宋"/>
          <w:sz w:val="24"/>
          <w:highlight w:val="none"/>
          <w:shd w:val="clear" w:color="auto" w:fill="auto"/>
          <w:lang w:eastAsia="zh-CN"/>
        </w:rPr>
        <w:t>评</w:t>
      </w:r>
      <w:r>
        <w:rPr>
          <w:rFonts w:hint="eastAsia" w:ascii="仿宋" w:hAnsi="仿宋" w:eastAsia="仿宋" w:cs="仿宋"/>
          <w:sz w:val="24"/>
          <w:highlight w:val="none"/>
          <w:shd w:val="clear" w:color="auto" w:fill="auto"/>
          <w:lang w:val="en-US" w:eastAsia="zh-CN"/>
        </w:rPr>
        <w:t>标</w:t>
      </w:r>
      <w:r>
        <w:rPr>
          <w:rFonts w:hint="eastAsia" w:ascii="仿宋" w:hAnsi="仿宋" w:eastAsia="仿宋" w:cs="仿宋"/>
          <w:sz w:val="24"/>
          <w:highlight w:val="none"/>
          <w:shd w:val="clear" w:color="auto" w:fill="auto"/>
        </w:rPr>
        <w:t>、定标、合同、验收等行为（法律、法规另有规定的，从其规定）。</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1.2</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1.3</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应承担相应后果，并负责赔偿。</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为执行本项目合同而提供的技术资料等归采购人所有。</w:t>
      </w:r>
    </w:p>
    <w:p>
      <w:pPr>
        <w:snapToGrid w:val="0"/>
        <w:spacing w:line="44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sz w:val="24"/>
          <w:highlight w:val="none"/>
          <w:shd w:val="clear" w:color="auto" w:fill="auto"/>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rPr>
        <w:t>2. 定义</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2.1政府采购当事人及监管部门：</w:t>
      </w:r>
    </w:p>
    <w:p>
      <w:pPr>
        <w:snapToGrid w:val="0"/>
        <w:spacing w:line="440" w:lineRule="exact"/>
        <w:jc w:val="left"/>
        <w:rPr>
          <w:rFonts w:hint="eastAsia" w:ascii="仿宋_GB2312" w:hAnsi="仿宋_GB2312" w:eastAsia="仿宋_GB2312" w:cs="仿宋_GB2312"/>
          <w:sz w:val="24"/>
          <w:highlight w:val="none"/>
          <w:shd w:val="clear" w:color="auto" w:fill="auto"/>
        </w:rPr>
      </w:pPr>
      <w:r>
        <w:rPr>
          <w:rFonts w:hint="eastAsia" w:ascii="仿宋" w:hAnsi="仿宋" w:eastAsia="仿宋" w:cs="仿宋"/>
          <w:sz w:val="24"/>
          <w:highlight w:val="none"/>
          <w:shd w:val="clear" w:color="auto" w:fill="auto"/>
          <w:lang w:val="en-US" w:eastAsia="zh-CN"/>
        </w:rPr>
        <w:t>2.1.1</w:t>
      </w:r>
      <w:r>
        <w:rPr>
          <w:rFonts w:hint="eastAsia" w:ascii="仿宋_GB2312" w:hAnsi="仿宋_GB2312" w:eastAsia="仿宋_GB2312" w:cs="仿宋_GB2312"/>
          <w:sz w:val="24"/>
          <w:highlight w:val="none"/>
          <w:shd w:val="clear" w:color="auto" w:fill="auto"/>
        </w:rPr>
        <w:t>“采购人”系指采购公告中载明的本项目的采购人，即</w:t>
      </w:r>
      <w:r>
        <w:rPr>
          <w:rFonts w:hint="eastAsia" w:ascii="仿宋" w:hAnsi="仿宋" w:eastAsia="仿宋" w:cs="仿宋"/>
          <w:sz w:val="24"/>
          <w:highlight w:val="none"/>
          <w:shd w:val="clear" w:color="auto" w:fill="auto"/>
          <w:lang w:eastAsia="zh-CN"/>
        </w:rPr>
        <w:t>绍兴市妇幼保健院</w:t>
      </w:r>
      <w:r>
        <w:rPr>
          <w:rFonts w:hint="eastAsia" w:ascii="仿宋_GB2312" w:hAnsi="仿宋_GB2312" w:eastAsia="仿宋_GB2312" w:cs="仿宋_GB2312"/>
          <w:sz w:val="24"/>
          <w:highlight w:val="none"/>
          <w:shd w:val="clear" w:color="auto" w:fill="auto"/>
        </w:rPr>
        <w:t>（合同中的甲方）。</w:t>
      </w:r>
    </w:p>
    <w:p>
      <w:pPr>
        <w:snapToGrid w:val="0"/>
        <w:spacing w:line="440" w:lineRule="exact"/>
        <w:jc w:val="left"/>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2.1.2</w:t>
      </w:r>
      <w:r>
        <w:rPr>
          <w:rFonts w:hint="eastAsia" w:ascii="仿宋_GB2312" w:hAnsi="仿宋_GB2312" w:eastAsia="仿宋_GB2312" w:cs="仿宋_GB2312"/>
          <w:sz w:val="24"/>
          <w:highlight w:val="none"/>
          <w:shd w:val="clear" w:color="auto" w:fill="auto"/>
        </w:rPr>
        <w:t>“采购代理机构”系指采购公告中载明的本项目的</w:t>
      </w:r>
      <w:r>
        <w:rPr>
          <w:rFonts w:hint="eastAsia" w:ascii="仿宋_GB2312" w:hAnsi="仿宋_GB2312" w:eastAsia="仿宋_GB2312" w:cs="仿宋_GB2312"/>
          <w:sz w:val="24"/>
          <w:highlight w:val="none"/>
          <w:shd w:val="clear" w:color="auto" w:fill="auto"/>
          <w:lang w:val="en-US" w:eastAsia="zh-CN"/>
        </w:rPr>
        <w:t>分散</w:t>
      </w:r>
      <w:r>
        <w:rPr>
          <w:rFonts w:hint="eastAsia" w:ascii="仿宋_GB2312" w:hAnsi="仿宋_GB2312" w:eastAsia="仿宋_GB2312" w:cs="仿宋_GB2312"/>
          <w:sz w:val="24"/>
          <w:highlight w:val="none"/>
          <w:shd w:val="clear" w:color="auto" w:fill="auto"/>
          <w:lang w:eastAsia="zh-CN"/>
        </w:rPr>
        <w:t>采购代理机构</w:t>
      </w:r>
      <w:r>
        <w:rPr>
          <w:rFonts w:hint="eastAsia" w:ascii="仿宋_GB2312" w:hAnsi="仿宋_GB2312" w:eastAsia="仿宋_GB2312" w:cs="仿宋_GB2312"/>
          <w:sz w:val="24"/>
          <w:highlight w:val="none"/>
          <w:shd w:val="clear" w:color="auto" w:fill="auto"/>
        </w:rPr>
        <w:t>，即</w:t>
      </w:r>
      <w:r>
        <w:rPr>
          <w:rFonts w:hint="eastAsia" w:ascii="仿宋" w:hAnsi="仿宋" w:eastAsia="仿宋" w:cs="仿宋"/>
          <w:sz w:val="24"/>
          <w:highlight w:val="none"/>
          <w:shd w:val="clear" w:color="auto" w:fill="auto"/>
          <w:lang w:val="en-US" w:eastAsia="zh-CN"/>
        </w:rPr>
        <w:t>绍兴市嘉华项目管理有限公司。</w:t>
      </w:r>
    </w:p>
    <w:p>
      <w:pPr>
        <w:snapToGrid w:val="0"/>
        <w:spacing w:line="440" w:lineRule="exact"/>
        <w:jc w:val="left"/>
        <w:rPr>
          <w:rFonts w:hint="eastAsia" w:ascii="仿宋_GB2312" w:hAnsi="仿宋_GB2312" w:eastAsia="仿宋_GB2312" w:cs="仿宋_GB2312"/>
          <w:sz w:val="24"/>
          <w:highlight w:val="none"/>
          <w:shd w:val="clear" w:color="auto" w:fill="auto"/>
        </w:rPr>
      </w:pPr>
      <w:r>
        <w:rPr>
          <w:rFonts w:hint="eastAsia" w:ascii="仿宋" w:hAnsi="仿宋" w:eastAsia="仿宋" w:cs="仿宋"/>
          <w:sz w:val="24"/>
          <w:highlight w:val="none"/>
          <w:shd w:val="clear" w:color="auto" w:fill="auto"/>
          <w:lang w:val="en-US" w:eastAsia="zh-CN"/>
        </w:rPr>
        <w:t>2.1.3</w:t>
      </w:r>
      <w:r>
        <w:rPr>
          <w:rFonts w:hint="eastAsia" w:ascii="仿宋_GB2312" w:hAnsi="仿宋_GB2312" w:eastAsia="仿宋_GB2312" w:cs="仿宋_GB2312"/>
          <w:sz w:val="24"/>
          <w:highlight w:val="none"/>
          <w:shd w:val="clear" w:color="auto" w:fill="auto"/>
        </w:rPr>
        <w:t>“供应商”系指响应招标、参加投标竞争的法人、其他组织或者自然人为</w:t>
      </w:r>
      <w:r>
        <w:rPr>
          <w:rFonts w:hint="eastAsia" w:ascii="仿宋_GB2312" w:hAnsi="仿宋_GB2312" w:eastAsia="仿宋_GB2312" w:cs="仿宋_GB2312"/>
          <w:sz w:val="24"/>
          <w:highlight w:val="none"/>
          <w:shd w:val="clear" w:color="auto" w:fill="auto"/>
          <w:lang w:eastAsia="zh-CN"/>
        </w:rPr>
        <w:t>投标响应人</w:t>
      </w:r>
      <w:r>
        <w:rPr>
          <w:rFonts w:hint="eastAsia" w:ascii="仿宋_GB2312" w:hAnsi="仿宋_GB2312" w:eastAsia="仿宋_GB2312" w:cs="仿宋_GB2312"/>
          <w:sz w:val="24"/>
          <w:highlight w:val="none"/>
          <w:shd w:val="clear" w:color="auto" w:fill="auto"/>
        </w:rPr>
        <w:t>，或经评审产生的中标候选人，或发布中标公告后并签订合同的中标人（合同中的乙方）</w:t>
      </w:r>
    </w:p>
    <w:p>
      <w:pPr>
        <w:snapToGrid w:val="0"/>
        <w:spacing w:line="440" w:lineRule="exact"/>
        <w:jc w:val="left"/>
        <w:rPr>
          <w:rFonts w:hint="eastAsia" w:ascii="仿宋" w:hAnsi="仿宋" w:eastAsia="仿宋" w:cs="仿宋"/>
          <w:sz w:val="24"/>
          <w:highlight w:val="none"/>
          <w:shd w:val="clear" w:color="auto" w:fill="auto"/>
        </w:rPr>
      </w:pPr>
      <w:r>
        <w:rPr>
          <w:rFonts w:hint="eastAsia" w:ascii="仿宋_GB2312" w:hAnsi="仿宋_GB2312" w:eastAsia="仿宋_GB2312" w:cs="仿宋_GB2312"/>
          <w:sz w:val="24"/>
          <w:highlight w:val="none"/>
          <w:shd w:val="clear" w:color="auto" w:fill="auto"/>
          <w:lang w:val="en-US" w:eastAsia="zh-CN"/>
        </w:rPr>
        <w:t>2.1.4</w:t>
      </w:r>
      <w:r>
        <w:rPr>
          <w:rFonts w:hint="eastAsia" w:ascii="仿宋_GB2312" w:hAnsi="仿宋_GB2312" w:eastAsia="仿宋_GB2312" w:cs="仿宋_GB2312"/>
          <w:sz w:val="24"/>
          <w:highlight w:val="none"/>
          <w:shd w:val="clear" w:color="auto" w:fill="auto"/>
        </w:rPr>
        <w:t>“监督单位”系指政府采购法定义监督管理部门，即绍兴市妇幼保健院</w:t>
      </w:r>
      <w:r>
        <w:rPr>
          <w:rFonts w:hint="eastAsia" w:ascii="仿宋_GB2312" w:hAnsi="仿宋_GB2312" w:eastAsia="仿宋_GB2312" w:cs="仿宋_GB2312"/>
          <w:sz w:val="24"/>
          <w:highlight w:val="none"/>
          <w:shd w:val="clear" w:color="auto" w:fill="auto"/>
          <w:lang w:eastAsia="zh-CN"/>
        </w:rPr>
        <w:t>纪检监察室</w:t>
      </w:r>
      <w:r>
        <w:rPr>
          <w:rFonts w:hint="eastAsia" w:ascii="仿宋_GB2312" w:hAnsi="仿宋_GB2312" w:eastAsia="仿宋_GB2312" w:cs="仿宋_GB2312"/>
          <w:sz w:val="24"/>
          <w:highlight w:val="none"/>
          <w:shd w:val="clear" w:color="auto" w:fill="auto"/>
        </w:rPr>
        <w:t>。</w:t>
      </w:r>
    </w:p>
    <w:p>
      <w:pPr>
        <w:snapToGrid w:val="0"/>
        <w:spacing w:line="440" w:lineRule="exact"/>
        <w:jc w:val="left"/>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2.3“服务”系指招标文件规定</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须承担的安装、调试、技术协助、校准、培训、技术指导以及其他类似的义务。</w:t>
      </w:r>
    </w:p>
    <w:p>
      <w:pPr>
        <w:snapToGrid w:val="0"/>
        <w:spacing w:line="440" w:lineRule="exact"/>
        <w:jc w:val="left"/>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2.4“项目”系指</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按招标文件规定向采购人提供的产品和服务。</w:t>
      </w:r>
    </w:p>
    <w:p>
      <w:pPr>
        <w:snapToGrid w:val="0"/>
        <w:spacing w:line="440" w:lineRule="exact"/>
        <w:jc w:val="left"/>
        <w:rPr>
          <w:rFonts w:hint="eastAsia" w:ascii="仿宋" w:hAnsi="仿宋" w:eastAsia="仿宋" w:cs="仿宋"/>
          <w:b/>
          <w:bCs/>
          <w:sz w:val="24"/>
          <w:highlight w:val="none"/>
          <w:shd w:val="clear" w:color="auto" w:fill="auto"/>
        </w:rPr>
      </w:pPr>
      <w:r>
        <w:rPr>
          <w:rFonts w:hint="eastAsia" w:ascii="仿宋_GB2312" w:hAnsi="宋体" w:eastAsia="仿宋_GB2312"/>
          <w:sz w:val="24"/>
          <w:highlight w:val="none"/>
          <w:shd w:val="clear" w:color="auto" w:fill="auto"/>
        </w:rPr>
        <w:t>2.5“授权代表”系指法定代表人的被授权委托人。</w:t>
      </w:r>
      <w:r>
        <w:rPr>
          <w:rFonts w:hint="eastAsia" w:ascii="仿宋" w:hAnsi="仿宋" w:eastAsia="仿宋" w:cs="仿宋"/>
          <w:b/>
          <w:bCs/>
          <w:sz w:val="24"/>
          <w:highlight w:val="none"/>
          <w:shd w:val="clear" w:color="auto" w:fill="auto"/>
        </w:rPr>
        <w:t>个体工商户参与投标的，经营者等同于法定代表人。</w:t>
      </w:r>
    </w:p>
    <w:p>
      <w:pPr>
        <w:snapToGrid w:val="0"/>
        <w:spacing w:line="440" w:lineRule="exact"/>
        <w:jc w:val="left"/>
        <w:rPr>
          <w:rFonts w:ascii="仿宋_GB2312" w:hAnsi="仿宋" w:eastAsia="仿宋_GB2312"/>
          <w:sz w:val="24"/>
          <w:highlight w:val="none"/>
          <w:shd w:val="clear" w:color="auto" w:fill="auto"/>
        </w:rPr>
      </w:pPr>
      <w:r>
        <w:rPr>
          <w:rFonts w:hint="eastAsia" w:ascii="仿宋_GB2312" w:hAnsi="宋体" w:eastAsia="仿宋_GB2312"/>
          <w:sz w:val="24"/>
          <w:highlight w:val="none"/>
          <w:shd w:val="clear" w:color="auto" w:fill="auto"/>
        </w:rPr>
        <w:t>2.</w:t>
      </w:r>
      <w:r>
        <w:rPr>
          <w:rFonts w:hint="eastAsia" w:ascii="仿宋_GB2312" w:hAnsi="宋体" w:eastAsia="仿宋_GB2312"/>
          <w:sz w:val="24"/>
          <w:highlight w:val="none"/>
          <w:shd w:val="clear" w:color="auto" w:fill="auto"/>
          <w:lang w:val="en-US" w:eastAsia="zh-CN"/>
        </w:rPr>
        <w:t>6</w:t>
      </w:r>
      <w:r>
        <w:rPr>
          <w:rFonts w:hint="eastAsia" w:ascii="仿宋_GB2312" w:hAnsi="宋体" w:eastAsia="仿宋_GB2312"/>
          <w:sz w:val="24"/>
          <w:highlight w:val="none"/>
          <w:shd w:val="clear" w:color="auto" w:fill="auto"/>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shd w:val="clear" w:color="auto" w:fill="auto"/>
        </w:rPr>
        <w:t>“</w:t>
      </w:r>
      <w:r>
        <w:rPr>
          <w:rFonts w:ascii="Wingdings" w:hAnsi="Wingdings" w:eastAsia="仿宋_GB2312" w:cs="Arial"/>
          <w:kern w:val="0"/>
          <w:sz w:val="24"/>
          <w:highlight w:val="none"/>
          <w:shd w:val="clear" w:color="auto" w:fill="auto"/>
        </w:rPr>
        <w:t></w:t>
      </w:r>
      <w:r>
        <w:rPr>
          <w:rFonts w:hint="eastAsia" w:ascii="仿宋_GB2312" w:hAnsi="仿宋" w:eastAsia="仿宋_GB2312"/>
          <w:sz w:val="24"/>
          <w:highlight w:val="none"/>
          <w:shd w:val="clear" w:color="auto" w:fill="auto"/>
        </w:rPr>
        <w:t>”</w:t>
      </w:r>
      <w:r>
        <w:rPr>
          <w:rFonts w:ascii="仿宋_GB2312" w:hAnsi="仿宋" w:eastAsia="仿宋_GB2312"/>
          <w:sz w:val="24"/>
          <w:highlight w:val="none"/>
          <w:shd w:val="clear" w:color="auto" w:fill="auto"/>
        </w:rPr>
        <w:t xml:space="preserve"> </w:t>
      </w:r>
      <w:r>
        <w:rPr>
          <w:rFonts w:hint="eastAsia" w:ascii="仿宋_GB2312" w:hAnsi="仿宋" w:eastAsia="仿宋_GB2312"/>
          <w:sz w:val="24"/>
          <w:highlight w:val="none"/>
          <w:shd w:val="clear" w:color="auto" w:fill="auto"/>
        </w:rPr>
        <w:t>系指适用本项目的要求，“</w:t>
      </w:r>
      <w:r>
        <w:rPr>
          <w:rFonts w:ascii="MS Gothic" w:hAnsi="MS Gothic" w:eastAsia="MS Gothic" w:cs="Arial"/>
          <w:kern w:val="0"/>
          <w:sz w:val="24"/>
          <w:highlight w:val="none"/>
          <w:shd w:val="clear" w:color="auto" w:fill="auto"/>
        </w:rPr>
        <w:t>☐</w:t>
      </w:r>
      <w:r>
        <w:rPr>
          <w:rFonts w:hint="eastAsia" w:ascii="仿宋_GB2312" w:hAnsi="仿宋" w:eastAsia="仿宋_GB2312"/>
          <w:sz w:val="24"/>
          <w:highlight w:val="none"/>
          <w:shd w:val="clear" w:color="auto" w:fill="auto"/>
        </w:rPr>
        <w:t>”</w:t>
      </w:r>
      <w:r>
        <w:rPr>
          <w:rFonts w:ascii="仿宋_GB2312" w:hAnsi="仿宋" w:eastAsia="仿宋_GB2312"/>
          <w:sz w:val="24"/>
          <w:highlight w:val="none"/>
          <w:shd w:val="clear" w:color="auto" w:fill="auto"/>
        </w:rPr>
        <w:t xml:space="preserve"> </w:t>
      </w:r>
      <w:r>
        <w:rPr>
          <w:rFonts w:hint="eastAsia" w:ascii="仿宋_GB2312" w:hAnsi="仿宋" w:eastAsia="仿宋_GB2312"/>
          <w:sz w:val="24"/>
          <w:highlight w:val="none"/>
          <w:shd w:val="clear" w:color="auto" w:fill="auto"/>
        </w:rPr>
        <w:t>系指不适用本项目的要求。</w:t>
      </w:r>
    </w:p>
    <w:p>
      <w:pPr>
        <w:snapToGrid w:val="0"/>
        <w:spacing w:line="440" w:lineRule="exact"/>
        <w:jc w:val="left"/>
        <w:rPr>
          <w:rFonts w:hint="eastAsia" w:ascii="仿宋" w:hAnsi="仿宋" w:eastAsia="仿宋" w:cs="仿宋"/>
          <w:sz w:val="24"/>
          <w:highlight w:val="none"/>
          <w:shd w:val="clear" w:color="auto" w:fill="auto"/>
        </w:rPr>
      </w:pPr>
      <w:r>
        <w:rPr>
          <w:rFonts w:hint="eastAsia" w:ascii="仿宋_GB2312" w:hAnsi="仿宋" w:eastAsia="仿宋_GB2312"/>
          <w:sz w:val="24"/>
          <w:highlight w:val="none"/>
          <w:shd w:val="clear" w:color="auto" w:fill="auto"/>
        </w:rPr>
        <w:t>2.</w:t>
      </w:r>
      <w:r>
        <w:rPr>
          <w:rFonts w:hint="eastAsia" w:ascii="仿宋_GB2312" w:hAnsi="仿宋" w:eastAsia="仿宋_GB2312"/>
          <w:sz w:val="24"/>
          <w:highlight w:val="none"/>
          <w:shd w:val="clear" w:color="auto" w:fill="auto"/>
          <w:lang w:val="en-US" w:eastAsia="zh-CN"/>
        </w:rPr>
        <w:t>7</w:t>
      </w:r>
      <w:r>
        <w:rPr>
          <w:rFonts w:hint="eastAsia" w:ascii="仿宋_GB2312" w:hAnsi="仿宋" w:eastAsia="仿宋_GB2312"/>
          <w:sz w:val="24"/>
          <w:highlight w:val="none"/>
          <w:shd w:val="clear" w:color="auto" w:fill="auto"/>
        </w:rPr>
        <w:t>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3.采购项目需要落实的政府采购政策</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3.1 </w:t>
      </w:r>
      <w:r>
        <w:rPr>
          <w:rFonts w:hint="eastAsia" w:ascii="仿宋_GB2312" w:hAnsi="仿宋" w:eastAsia="仿宋_GB2312"/>
          <w:sz w:val="24"/>
          <w:highlight w:val="none"/>
          <w:shd w:val="clear" w:color="auto" w:fill="auto"/>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_GB2312" w:hAnsi="仿宋" w:eastAsia="仿宋_GB2312"/>
          <w:sz w:val="24"/>
          <w:highlight w:val="none"/>
          <w:shd w:val="clear" w:color="auto" w:fill="auto"/>
          <w:lang w:eastAsia="zh-CN"/>
        </w:rPr>
        <w:t>采购代理机构</w:t>
      </w:r>
      <w:r>
        <w:rPr>
          <w:rFonts w:hint="eastAsia" w:ascii="仿宋_GB2312" w:hAnsi="仿宋" w:eastAsia="仿宋_GB2312"/>
          <w:sz w:val="24"/>
          <w:highlight w:val="none"/>
          <w:shd w:val="clear" w:color="auto" w:fill="auto"/>
        </w:rPr>
        <w:t>不会对其加以限制，仍将按照公平竞争原则实施采购）。</w:t>
      </w:r>
    </w:p>
    <w:p>
      <w:pPr>
        <w:spacing w:line="440" w:lineRule="exact"/>
        <w:rPr>
          <w:rFonts w:hint="default"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rPr>
        <w:t xml:space="preserve">3.2 </w:t>
      </w:r>
      <w:r>
        <w:rPr>
          <w:rFonts w:hint="eastAsia" w:ascii="仿宋" w:hAnsi="仿宋" w:eastAsia="仿宋" w:cs="仿宋"/>
          <w:sz w:val="24"/>
          <w:highlight w:val="none"/>
          <w:shd w:val="clear" w:color="auto" w:fill="auto"/>
          <w:lang w:val="en-US" w:eastAsia="zh-CN"/>
        </w:rPr>
        <w:t>支持绿色发展</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须按招标文件要求提供相关产品认证证书。</w:t>
      </w:r>
    </w:p>
    <w:p>
      <w:pPr>
        <w:spacing w:line="440" w:lineRule="exact"/>
        <w:rPr>
          <w:rFonts w:hint="eastAsia" w:ascii="仿宋" w:hAnsi="仿宋" w:eastAsia="仿宋" w:cs="仿宋"/>
          <w:b/>
          <w:sz w:val="24"/>
          <w:highlight w:val="none"/>
          <w:shd w:val="clear" w:color="auto" w:fill="auto"/>
        </w:rPr>
      </w:pPr>
      <w:r>
        <w:rPr>
          <w:rFonts w:hint="eastAsia" w:ascii="仿宋" w:hAnsi="仿宋" w:eastAsia="仿宋" w:cs="仿宋"/>
          <w:sz w:val="24"/>
          <w:highlight w:val="none"/>
          <w:shd w:val="clear" w:color="auto" w:fill="auto"/>
        </w:rPr>
        <w:t>3.2.2</w:t>
      </w:r>
      <w:r>
        <w:rPr>
          <w:rFonts w:hint="eastAsia" w:ascii="仿宋" w:hAnsi="仿宋" w:eastAsia="仿宋" w:cs="仿宋"/>
          <w:b/>
          <w:sz w:val="24"/>
          <w:highlight w:val="none"/>
          <w:shd w:val="clear" w:color="auto" w:fill="auto"/>
        </w:rPr>
        <w:t>采购人拟采购的产品属于政府强制采购的节能产品品目清单范围的，</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3.2.4为助力打好污染防治攻坚战，推广使用绿色包装，政府采购货物、工程和服务项目中涉及商品包装和快递包装的，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3.</w:t>
      </w:r>
      <w:r>
        <w:rPr>
          <w:rFonts w:hint="eastAsia" w:ascii="仿宋" w:hAnsi="仿宋" w:eastAsia="仿宋" w:cs="仿宋"/>
          <w:color w:val="auto"/>
          <w:sz w:val="24"/>
          <w:highlight w:val="none"/>
          <w:shd w:val="clear" w:color="auto" w:fill="auto"/>
          <w:lang w:val="en-US" w:eastAsia="zh-CN"/>
        </w:rPr>
        <w:t>3</w:t>
      </w:r>
      <w:r>
        <w:rPr>
          <w:rFonts w:hint="eastAsia" w:ascii="仿宋_GB2312" w:eastAsia="仿宋_GB2312"/>
          <w:bCs/>
          <w:sz w:val="24"/>
          <w:highlight w:val="none"/>
          <w:shd w:val="clear" w:color="auto" w:fill="auto"/>
        </w:rPr>
        <w:t>支持科技创新创新发展</w:t>
      </w:r>
    </w:p>
    <w:p>
      <w:pPr>
        <w:spacing w:line="440" w:lineRule="exact"/>
        <w:ind w:firstLine="480" w:firstLineChars="200"/>
        <w:rPr>
          <w:rFonts w:hint="eastAsia" w:ascii="仿宋" w:hAnsi="仿宋" w:eastAsia="仿宋" w:cs="仿宋"/>
          <w:color w:val="auto"/>
          <w:sz w:val="24"/>
          <w:highlight w:val="none"/>
          <w:shd w:val="clear" w:color="auto" w:fill="auto"/>
        </w:rPr>
      </w:pPr>
      <w:r>
        <w:rPr>
          <w:rFonts w:hint="eastAsia" w:ascii="仿宋_GB2312" w:hAnsi="仿宋" w:eastAsia="仿宋_GB2312"/>
          <w:sz w:val="24"/>
          <w:highlight w:val="none"/>
          <w:shd w:val="clear" w:color="auto" w:fill="auto"/>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★4.特别说明：</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b/>
          <w:bCs/>
          <w:sz w:val="24"/>
          <w:highlight w:val="none"/>
          <w:shd w:val="clear" w:color="auto" w:fill="auto"/>
        </w:rPr>
        <w:t>4.1</w:t>
      </w:r>
      <w:r>
        <w:rPr>
          <w:rFonts w:hint="eastAsia" w:ascii="仿宋" w:hAnsi="仿宋" w:eastAsia="仿宋" w:cs="仿宋"/>
          <w:b/>
          <w:bCs/>
          <w:sz w:val="24"/>
          <w:highlight w:val="none"/>
          <w:shd w:val="clear" w:color="auto" w:fill="auto"/>
          <w:lang w:eastAsia="zh-CN"/>
        </w:rPr>
        <w:t>投标响应人</w:t>
      </w:r>
      <w:r>
        <w:rPr>
          <w:rFonts w:hint="eastAsia" w:ascii="仿宋" w:hAnsi="仿宋" w:eastAsia="仿宋" w:cs="仿宋"/>
          <w:b/>
          <w:bCs/>
          <w:sz w:val="24"/>
          <w:highlight w:val="none"/>
          <w:shd w:val="clear" w:color="auto" w:fill="auto"/>
        </w:rPr>
        <w:t>投标所使用的资格、信誉、荣誉、业绩与企业认证必须为投标单位所拥有。</w:t>
      </w:r>
      <w:r>
        <w:rPr>
          <w:rFonts w:hint="eastAsia" w:ascii="仿宋" w:hAnsi="仿宋" w:eastAsia="仿宋" w:cs="仿宋"/>
          <w:b/>
          <w:bCs/>
          <w:sz w:val="24"/>
          <w:highlight w:val="none"/>
          <w:shd w:val="clear" w:color="auto" w:fill="auto"/>
          <w:lang w:eastAsia="zh-CN"/>
        </w:rPr>
        <w:t>投标响应人</w:t>
      </w:r>
      <w:r>
        <w:rPr>
          <w:rFonts w:hint="eastAsia" w:ascii="仿宋" w:hAnsi="仿宋" w:eastAsia="仿宋" w:cs="仿宋"/>
          <w:b/>
          <w:bCs/>
          <w:sz w:val="24"/>
          <w:highlight w:val="none"/>
          <w:shd w:val="clear" w:color="auto" w:fill="auto"/>
        </w:rPr>
        <w:t>投标所使用的采购项目实施人员必须为投标单位正式员工。</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4.2</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应仔细阅读招标文件的所有内容，按照招标文件的要求提交投标</w:t>
      </w:r>
      <w:r>
        <w:rPr>
          <w:rFonts w:hint="eastAsia" w:ascii="仿宋" w:hAnsi="仿宋" w:eastAsia="仿宋" w:cs="仿宋"/>
          <w:sz w:val="24"/>
          <w:highlight w:val="none"/>
          <w:shd w:val="clear" w:color="auto" w:fill="auto"/>
          <w:lang w:val="en-US" w:eastAsia="zh-CN"/>
        </w:rPr>
        <w:t>响应</w:t>
      </w:r>
      <w:r>
        <w:rPr>
          <w:rFonts w:hint="eastAsia" w:ascii="仿宋" w:hAnsi="仿宋" w:eastAsia="仿宋" w:cs="仿宋"/>
          <w:sz w:val="24"/>
          <w:highlight w:val="none"/>
          <w:shd w:val="clear" w:color="auto" w:fill="auto"/>
        </w:rPr>
        <w:t>文件，并对所提供的全部资料的真实性承担法律责任。</w:t>
      </w:r>
    </w:p>
    <w:p>
      <w:pPr>
        <w:spacing w:line="440" w:lineRule="exact"/>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rPr>
        <w:t>4.3</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line="440" w:lineRule="exact"/>
        <w:jc w:val="left"/>
        <w:rPr>
          <w:rFonts w:hint="eastAsia" w:ascii="仿宋" w:hAnsi="仿宋" w:eastAsia="仿宋" w:cs="仿宋"/>
          <w:color w:val="000000"/>
          <w:sz w:val="24"/>
          <w:highlight w:val="none"/>
          <w:shd w:val="clear" w:color="auto" w:fill="auto"/>
        </w:rPr>
      </w:pPr>
    </w:p>
    <w:p>
      <w:pPr>
        <w:snapToGrid w:val="0"/>
        <w:spacing w:line="440" w:lineRule="exact"/>
        <w:jc w:val="center"/>
        <w:rPr>
          <w:rFonts w:hint="eastAsia" w:ascii="仿宋" w:hAnsi="仿宋" w:eastAsia="仿宋" w:cs="仿宋"/>
          <w:color w:val="000000"/>
          <w:sz w:val="24"/>
          <w:highlight w:val="none"/>
          <w:shd w:val="clear" w:color="auto" w:fill="auto"/>
        </w:rPr>
      </w:pPr>
      <w:r>
        <w:rPr>
          <w:rFonts w:hint="eastAsia" w:ascii="仿宋" w:hAnsi="仿宋" w:eastAsia="仿宋" w:cs="仿宋"/>
          <w:b/>
          <w:sz w:val="36"/>
          <w:szCs w:val="36"/>
          <w:highlight w:val="none"/>
          <w:shd w:val="clear" w:color="auto" w:fill="auto"/>
        </w:rPr>
        <w:t>二、招标文件</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1．招标方式</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1.1 本次招标采用</w:t>
      </w:r>
      <w:r>
        <w:rPr>
          <w:rFonts w:hint="eastAsia" w:ascii="仿宋" w:hAnsi="仿宋" w:eastAsia="仿宋" w:cs="仿宋"/>
          <w:b/>
          <w:kern w:val="0"/>
          <w:sz w:val="24"/>
          <w:highlight w:val="none"/>
          <w:shd w:val="clear" w:color="auto" w:fill="auto"/>
        </w:rPr>
        <w:t>公开招标</w:t>
      </w:r>
      <w:r>
        <w:rPr>
          <w:rFonts w:hint="eastAsia" w:ascii="仿宋" w:hAnsi="仿宋" w:eastAsia="仿宋" w:cs="仿宋"/>
          <w:sz w:val="24"/>
          <w:highlight w:val="none"/>
          <w:shd w:val="clear" w:color="auto" w:fill="auto"/>
        </w:rPr>
        <w:t>方式进行。</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sz w:val="24"/>
          <w:highlight w:val="none"/>
          <w:shd w:val="clear" w:color="auto" w:fill="auto"/>
        </w:rPr>
        <w:t>1.2 如某一标项</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或实质性响应招标文件的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不足三家时，由采购人重新组织招标或按有关规定实施。</w:t>
      </w:r>
    </w:p>
    <w:p>
      <w:pPr>
        <w:snapToGrid w:val="0"/>
        <w:spacing w:line="44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sz w:val="24"/>
          <w:highlight w:val="none"/>
          <w:shd w:val="clear" w:color="auto" w:fill="auto"/>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2.授权委托</w:t>
      </w:r>
    </w:p>
    <w:p>
      <w:pPr>
        <w:pStyle w:val="19"/>
        <w:snapToGrid w:val="0"/>
        <w:spacing w:after="0" w:line="440" w:lineRule="exact"/>
        <w:ind w:left="0" w:leftChars="0" w:firstLine="482" w:firstLineChars="200"/>
        <w:jc w:val="left"/>
        <w:rPr>
          <w:rFonts w:hint="eastAsia" w:ascii="仿宋" w:hAnsi="仿宋" w:eastAsia="仿宋" w:cs="仿宋"/>
          <w:sz w:val="24"/>
          <w:highlight w:val="none"/>
          <w:shd w:val="clear" w:color="auto" w:fill="auto"/>
        </w:rPr>
      </w:pPr>
      <w:r>
        <w:rPr>
          <w:rFonts w:hint="eastAsia" w:ascii="仿宋" w:hAnsi="Times New Roman" w:eastAsia="仿宋" w:cs="Arial"/>
          <w:b/>
          <w:bCs/>
          <w:color w:val="auto"/>
          <w:sz w:val="24"/>
          <w:highlight w:val="none"/>
          <w:shd w:val="clear" w:color="auto" w:fill="auto"/>
          <w:lang w:val="en-US" w:eastAsia="zh-CN"/>
        </w:rPr>
        <w:t>本项目采用不见面开标方式：</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的法定代表人或其授权代表或个体工商户</w:t>
      </w:r>
      <w:r>
        <w:rPr>
          <w:rFonts w:hint="eastAsia" w:ascii="仿宋_GB2312" w:hAnsi="宋体" w:eastAsia="仿宋_GB2312"/>
          <w:b/>
          <w:bCs/>
          <w:sz w:val="24"/>
          <w:highlight w:val="none"/>
          <w:shd w:val="clear" w:color="auto" w:fill="auto"/>
          <w:lang w:val="en-US" w:eastAsia="zh-CN"/>
        </w:rPr>
        <w:t>不</w:t>
      </w:r>
      <w:r>
        <w:rPr>
          <w:rFonts w:hint="eastAsia" w:ascii="仿宋_GB2312" w:hAnsi="宋体" w:eastAsia="仿宋_GB2312"/>
          <w:b/>
          <w:bCs/>
          <w:sz w:val="24"/>
          <w:highlight w:val="none"/>
          <w:shd w:val="clear" w:color="auto" w:fill="auto"/>
        </w:rPr>
        <w:t>需要</w:t>
      </w:r>
      <w:r>
        <w:rPr>
          <w:rFonts w:hint="eastAsia" w:ascii="仿宋_GB2312" w:hAnsi="宋体" w:eastAsia="仿宋_GB2312"/>
          <w:sz w:val="24"/>
          <w:highlight w:val="none"/>
          <w:shd w:val="clear" w:color="auto" w:fill="auto"/>
        </w:rPr>
        <w:t>参加现场投标和开标。</w:t>
      </w:r>
    </w:p>
    <w:p>
      <w:pPr>
        <w:snapToGrid w:val="0"/>
        <w:spacing w:line="440" w:lineRule="exact"/>
        <w:jc w:val="lef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lang w:val="en-US" w:eastAsia="zh-CN"/>
        </w:rPr>
        <w:t>3</w:t>
      </w:r>
      <w:r>
        <w:rPr>
          <w:rFonts w:hint="eastAsia" w:ascii="仿宋" w:hAnsi="仿宋" w:eastAsia="仿宋" w:cs="仿宋"/>
          <w:b/>
          <w:color w:val="000000"/>
          <w:sz w:val="24"/>
          <w:highlight w:val="none"/>
          <w:shd w:val="clear" w:color="auto" w:fill="auto"/>
        </w:rPr>
        <w:t>. 投标费用</w:t>
      </w:r>
    </w:p>
    <w:p>
      <w:pPr>
        <w:pStyle w:val="14"/>
        <w:numPr>
          <w:ilvl w:val="0"/>
          <w:numId w:val="0"/>
        </w:numPr>
        <w:spacing w:after="0" w:afterLines="0" w:line="440" w:lineRule="exact"/>
        <w:ind w:firstLine="480" w:firstLineChars="200"/>
        <w:rPr>
          <w:rFonts w:hint="eastAsia" w:ascii="仿宋" w:hAnsi="仿宋" w:eastAsia="仿宋" w:cs="仿宋"/>
          <w:color w:val="000000"/>
          <w:highlight w:val="none"/>
          <w:shd w:val="clear" w:color="auto" w:fill="auto"/>
        </w:rPr>
      </w:pPr>
      <w:r>
        <w:rPr>
          <w:rFonts w:hint="eastAsia" w:ascii="仿宋" w:hAnsi="仿宋" w:eastAsia="仿宋" w:cs="仿宋"/>
          <w:highlight w:val="none"/>
          <w:shd w:val="clear" w:color="auto" w:fill="auto"/>
          <w:lang w:eastAsia="zh-CN"/>
        </w:rPr>
        <w:t>投标响应人</w:t>
      </w:r>
      <w:r>
        <w:rPr>
          <w:rFonts w:hint="eastAsia" w:ascii="仿宋" w:hAnsi="仿宋" w:eastAsia="仿宋" w:cs="仿宋"/>
          <w:highlight w:val="none"/>
          <w:shd w:val="clear" w:color="auto" w:fill="auto"/>
        </w:rPr>
        <w:t>应自行承担编制投标</w:t>
      </w:r>
      <w:r>
        <w:rPr>
          <w:rFonts w:hint="eastAsia" w:ascii="仿宋" w:hAnsi="仿宋" w:eastAsia="仿宋" w:cs="仿宋"/>
          <w:highlight w:val="none"/>
          <w:shd w:val="clear" w:color="auto" w:fill="auto"/>
          <w:lang w:val="en-US" w:eastAsia="zh-CN"/>
        </w:rPr>
        <w:t>响应</w:t>
      </w:r>
      <w:r>
        <w:rPr>
          <w:rFonts w:hint="eastAsia" w:ascii="仿宋" w:hAnsi="仿宋" w:eastAsia="仿宋" w:cs="仿宋"/>
          <w:highlight w:val="none"/>
          <w:shd w:val="clear" w:color="auto" w:fill="auto"/>
        </w:rPr>
        <w:t>文件及参加本次投标所涉及的一切费用。不管投标结果如何，</w:t>
      </w:r>
      <w:r>
        <w:rPr>
          <w:rFonts w:hint="eastAsia" w:ascii="仿宋" w:hAnsi="仿宋" w:eastAsia="仿宋" w:cs="仿宋"/>
          <w:color w:val="000000"/>
          <w:highlight w:val="none"/>
          <w:shd w:val="clear" w:color="auto" w:fill="auto"/>
          <w:lang w:val="en-US" w:eastAsia="zh-CN"/>
        </w:rPr>
        <w:t>招标人、</w:t>
      </w:r>
      <w:r>
        <w:rPr>
          <w:rFonts w:hint="eastAsia" w:ascii="仿宋" w:hAnsi="仿宋" w:eastAsia="仿宋" w:cs="仿宋"/>
          <w:color w:val="000000"/>
          <w:highlight w:val="none"/>
          <w:shd w:val="clear" w:color="auto" w:fill="auto"/>
        </w:rPr>
        <w:t>采购代理机构</w:t>
      </w:r>
      <w:r>
        <w:rPr>
          <w:rFonts w:hint="eastAsia" w:ascii="仿宋" w:hAnsi="仿宋" w:eastAsia="仿宋" w:cs="仿宋"/>
          <w:highlight w:val="none"/>
          <w:shd w:val="clear" w:color="auto" w:fill="auto"/>
        </w:rPr>
        <w:t>对上述费用不负任何责任。</w:t>
      </w:r>
      <w:r>
        <w:rPr>
          <w:rFonts w:hint="eastAsia" w:ascii="仿宋" w:hAnsi="仿宋" w:eastAsia="仿宋" w:cs="仿宋"/>
          <w:b/>
          <w:bCs/>
          <w:highlight w:val="none"/>
          <w:shd w:val="clear" w:color="auto" w:fill="auto"/>
        </w:rPr>
        <w:t>中标人须向招标代理机构交纳代理服务费</w:t>
      </w:r>
      <w:r>
        <w:rPr>
          <w:rFonts w:hint="eastAsia" w:ascii="仿宋" w:hAnsi="仿宋" w:eastAsia="仿宋" w:cs="仿宋"/>
          <w:b/>
          <w:bCs/>
          <w:highlight w:val="none"/>
          <w:shd w:val="clear" w:color="auto" w:fill="auto"/>
          <w:lang w:val="en-US" w:eastAsia="zh-CN"/>
        </w:rPr>
        <w:t>及招标评标过程中与之所产生的各类费用</w:t>
      </w:r>
      <w:r>
        <w:rPr>
          <w:rFonts w:hint="eastAsia" w:ascii="仿宋" w:hAnsi="仿宋" w:eastAsia="仿宋" w:cs="仿宋"/>
          <w:b/>
          <w:bCs/>
          <w:highlight w:val="none"/>
          <w:shd w:val="clear" w:color="auto" w:fill="auto"/>
        </w:rPr>
        <w:t>，具体详见投标须知前附表。</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4. 招标文件的修改</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4.1 </w:t>
      </w:r>
      <w:r>
        <w:rPr>
          <w:rFonts w:hint="eastAsia" w:ascii="仿宋" w:hAnsi="仿宋" w:eastAsia="仿宋" w:cs="仿宋"/>
          <w:bCs/>
          <w:sz w:val="24"/>
          <w:highlight w:val="none"/>
          <w:shd w:val="clear" w:color="auto" w:fill="auto"/>
        </w:rPr>
        <w:t>招标文件包括本招标文件及所有的招标答疑记录（澄清、修改）和发出的补充通知</w:t>
      </w:r>
      <w:r>
        <w:rPr>
          <w:rFonts w:hint="eastAsia" w:ascii="仿宋" w:hAnsi="仿宋" w:eastAsia="仿宋" w:cs="仿宋"/>
          <w:sz w:val="24"/>
          <w:highlight w:val="none"/>
          <w:shd w:val="clear" w:color="auto" w:fill="auto"/>
        </w:rPr>
        <w:t>。</w:t>
      </w:r>
    </w:p>
    <w:p>
      <w:pPr>
        <w:pStyle w:val="14"/>
        <w:widowControl w:val="0"/>
        <w:numPr>
          <w:ilvl w:val="0"/>
          <w:numId w:val="0"/>
        </w:numPr>
        <w:spacing w:afterLines="0" w:line="440" w:lineRule="exact"/>
        <w:ind w:leftChars="0"/>
        <w:rPr>
          <w:rFonts w:hint="eastAsia" w:ascii="仿宋" w:hAnsi="仿宋" w:eastAsia="仿宋" w:cs="仿宋"/>
          <w:highlight w:val="none"/>
          <w:shd w:val="clear" w:color="auto" w:fill="auto"/>
        </w:rPr>
      </w:pPr>
      <w:r>
        <w:rPr>
          <w:rFonts w:hint="eastAsia" w:ascii="仿宋" w:hAnsi="仿宋" w:eastAsia="仿宋" w:cs="仿宋"/>
          <w:highlight w:val="none"/>
          <w:shd w:val="clear" w:color="auto" w:fill="auto"/>
        </w:rPr>
        <w:t xml:space="preserve">4.2招标文件的澄清 </w:t>
      </w:r>
    </w:p>
    <w:p>
      <w:pPr>
        <w:pStyle w:val="14"/>
        <w:widowControl w:val="0"/>
        <w:numPr>
          <w:ilvl w:val="0"/>
          <w:numId w:val="0"/>
        </w:numPr>
        <w:spacing w:afterLines="0" w:line="440" w:lineRule="exact"/>
        <w:ind w:firstLine="480" w:firstLineChars="200"/>
        <w:rPr>
          <w:rFonts w:hint="eastAsia" w:ascii="仿宋" w:hAnsi="仿宋" w:eastAsia="仿宋" w:cs="仿宋"/>
          <w:highlight w:val="none"/>
          <w:shd w:val="clear" w:color="auto" w:fill="auto"/>
        </w:rPr>
      </w:pPr>
      <w:r>
        <w:rPr>
          <w:rFonts w:hint="eastAsia" w:ascii="仿宋_GB2312" w:hAnsi="宋体" w:eastAsia="仿宋_GB2312"/>
          <w:highlight w:val="none"/>
          <w:shd w:val="clear" w:color="auto" w:fill="auto"/>
          <w:lang w:eastAsia="zh-CN"/>
        </w:rPr>
        <w:t>投标响应人</w:t>
      </w:r>
      <w:r>
        <w:rPr>
          <w:rFonts w:hint="eastAsia" w:ascii="仿宋_GB2312" w:hAnsi="宋体" w:eastAsia="仿宋_GB2312"/>
          <w:highlight w:val="none"/>
          <w:shd w:val="clear" w:color="auto" w:fill="auto"/>
        </w:rPr>
        <w:t>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w:t>
      </w:r>
      <w:r>
        <w:rPr>
          <w:rFonts w:hint="eastAsia" w:ascii="仿宋_GB2312" w:hAnsi="宋体" w:eastAsia="仿宋_GB2312"/>
          <w:highlight w:val="none"/>
          <w:shd w:val="clear" w:color="auto" w:fill="auto"/>
          <w:lang w:eastAsia="zh-CN"/>
        </w:rPr>
        <w:t>投标响应人</w:t>
      </w:r>
      <w:r>
        <w:rPr>
          <w:rFonts w:hint="eastAsia" w:ascii="仿宋_GB2312" w:hAnsi="宋体" w:eastAsia="仿宋_GB2312"/>
          <w:highlight w:val="none"/>
          <w:shd w:val="clear" w:color="auto" w:fill="auto"/>
        </w:rPr>
        <w:t>。</w:t>
      </w:r>
    </w:p>
    <w:p>
      <w:pPr>
        <w:pStyle w:val="14"/>
        <w:numPr>
          <w:ilvl w:val="0"/>
          <w:numId w:val="0"/>
        </w:numPr>
        <w:spacing w:afterLines="0" w:line="440" w:lineRule="exact"/>
        <w:ind w:leftChars="0"/>
        <w:rPr>
          <w:rFonts w:hint="eastAsia" w:ascii="仿宋" w:hAnsi="仿宋" w:eastAsia="仿宋" w:cs="仿宋"/>
          <w:highlight w:val="none"/>
          <w:shd w:val="clear" w:color="auto" w:fill="auto"/>
        </w:rPr>
      </w:pPr>
      <w:r>
        <w:rPr>
          <w:rFonts w:hint="eastAsia" w:ascii="仿宋" w:hAnsi="仿宋" w:eastAsia="仿宋" w:cs="仿宋"/>
          <w:highlight w:val="none"/>
          <w:shd w:val="clear" w:color="auto" w:fill="auto"/>
        </w:rPr>
        <w:t>4.3招标文件的修改</w:t>
      </w:r>
    </w:p>
    <w:p>
      <w:pPr>
        <w:pStyle w:val="14"/>
        <w:numPr>
          <w:ilvl w:val="0"/>
          <w:numId w:val="0"/>
        </w:numPr>
        <w:spacing w:afterLines="0" w:line="440" w:lineRule="exact"/>
        <w:ind w:leftChars="0"/>
        <w:rPr>
          <w:rFonts w:ascii="仿宋_GB2312" w:hAnsi="宋体" w:eastAsia="仿宋_GB2312"/>
          <w:highlight w:val="none"/>
          <w:shd w:val="clear" w:color="auto" w:fill="auto"/>
        </w:rPr>
      </w:pPr>
      <w:r>
        <w:rPr>
          <w:rFonts w:hint="eastAsia" w:ascii="仿宋_GB2312" w:hAnsi="宋体" w:eastAsia="仿宋_GB2312"/>
          <w:highlight w:val="none"/>
          <w:shd w:val="clear" w:color="auto" w:fill="auto"/>
        </w:rPr>
        <w:t>4.3.1在投标截止时间前，招标人有权修改招标文件，并以书面形式通知所有</w:t>
      </w:r>
      <w:r>
        <w:rPr>
          <w:rFonts w:hint="eastAsia" w:ascii="仿宋_GB2312" w:hAnsi="宋体" w:eastAsia="仿宋_GB2312"/>
          <w:highlight w:val="none"/>
          <w:shd w:val="clear" w:color="auto" w:fill="auto"/>
          <w:lang w:eastAsia="zh-CN"/>
        </w:rPr>
        <w:t>投标响应人</w:t>
      </w:r>
      <w:r>
        <w:rPr>
          <w:rFonts w:hint="eastAsia" w:ascii="仿宋_GB2312" w:hAnsi="宋体" w:eastAsia="仿宋_GB2312"/>
          <w:highlight w:val="none"/>
          <w:shd w:val="clear" w:color="auto" w:fill="auto"/>
        </w:rPr>
        <w:t>，通知中没有注明更改投标截止时间的视为截止时间不变。修改的文件作为招标文件的补充和组成部分，对所有</w:t>
      </w:r>
      <w:r>
        <w:rPr>
          <w:rFonts w:hint="eastAsia" w:ascii="仿宋_GB2312" w:hAnsi="宋体" w:eastAsia="仿宋_GB2312"/>
          <w:highlight w:val="none"/>
          <w:shd w:val="clear" w:color="auto" w:fill="auto"/>
          <w:lang w:eastAsia="zh-CN"/>
        </w:rPr>
        <w:t>投标响应人</w:t>
      </w:r>
      <w:r>
        <w:rPr>
          <w:rFonts w:hint="eastAsia" w:ascii="仿宋_GB2312" w:hAnsi="宋体" w:eastAsia="仿宋_GB2312"/>
          <w:highlight w:val="none"/>
          <w:shd w:val="clear" w:color="auto" w:fill="auto"/>
        </w:rPr>
        <w:t>均有约束力。</w:t>
      </w:r>
      <w:r>
        <w:rPr>
          <w:rFonts w:hint="eastAsia" w:ascii="仿宋_GB2312" w:hAnsi="宋体" w:eastAsia="仿宋_GB2312"/>
          <w:highlight w:val="none"/>
          <w:shd w:val="clear" w:color="auto" w:fill="auto"/>
          <w:lang w:eastAsia="zh-CN"/>
        </w:rPr>
        <w:t>投标响应人</w:t>
      </w:r>
      <w:r>
        <w:rPr>
          <w:rFonts w:hint="eastAsia" w:ascii="仿宋_GB2312" w:hAnsi="宋体" w:eastAsia="仿宋_GB2312"/>
          <w:highlight w:val="none"/>
          <w:shd w:val="clear" w:color="auto" w:fill="auto"/>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shd w:val="clear" w:color="auto" w:fill="auto"/>
        </w:rPr>
      </w:pPr>
      <w:r>
        <w:rPr>
          <w:rFonts w:hint="eastAsia" w:ascii="仿宋_GB2312" w:hAnsi="宋体" w:eastAsia="仿宋_GB2312"/>
          <w:sz w:val="24"/>
          <w:highlight w:val="none"/>
          <w:shd w:val="clear" w:color="auto" w:fill="auto"/>
        </w:rPr>
        <w:t>4.3.2为使</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有足够的时间按修改文件要求修正投标文件，招标人可酌情推迟投标截止时间和开标时间，并将此变更通知</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。在这种情况下，招标人与</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shd w:val="clear" w:color="auto" w:fill="auto"/>
        </w:rPr>
      </w:pPr>
      <w:r>
        <w:rPr>
          <w:rFonts w:hint="eastAsia" w:ascii="仿宋" w:hAnsi="仿宋" w:eastAsia="仿宋" w:cs="仿宋"/>
          <w:b/>
          <w:bCs/>
          <w:sz w:val="24"/>
          <w:highlight w:val="none"/>
          <w:shd w:val="clear" w:color="auto" w:fill="auto"/>
        </w:rPr>
        <w:t>5.参考品牌</w:t>
      </w:r>
    </w:p>
    <w:p>
      <w:pPr>
        <w:snapToGrid w:val="0"/>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_GB2312" w:hAnsi="宋体" w:eastAsia="仿宋_GB2312"/>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000000"/>
          <w:sz w:val="36"/>
          <w:szCs w:val="36"/>
          <w:highlight w:val="none"/>
          <w:shd w:val="clear" w:color="auto" w:fill="auto"/>
          <w:lang w:eastAsia="zh-CN"/>
        </w:rPr>
      </w:pPr>
      <w:r>
        <w:rPr>
          <w:rFonts w:hint="eastAsia" w:ascii="仿宋" w:hAnsi="仿宋" w:eastAsia="仿宋" w:cs="仿宋"/>
          <w:b/>
          <w:color w:val="000000"/>
          <w:sz w:val="36"/>
          <w:szCs w:val="36"/>
          <w:highlight w:val="none"/>
          <w:shd w:val="clear" w:color="auto" w:fill="auto"/>
        </w:rPr>
        <w:t>三、</w:t>
      </w:r>
      <w:r>
        <w:rPr>
          <w:rFonts w:hint="eastAsia" w:ascii="仿宋" w:hAnsi="仿宋" w:eastAsia="仿宋" w:cs="仿宋"/>
          <w:b/>
          <w:color w:val="000000"/>
          <w:sz w:val="36"/>
          <w:szCs w:val="36"/>
          <w:highlight w:val="none"/>
          <w:shd w:val="clear" w:color="auto" w:fill="auto"/>
          <w:lang w:eastAsia="zh-CN"/>
        </w:rPr>
        <w:t>投标响应文件</w:t>
      </w:r>
    </w:p>
    <w:p>
      <w:pPr>
        <w:numPr>
          <w:ilvl w:val="0"/>
          <w:numId w:val="0"/>
        </w:numPr>
        <w:snapToGrid w:val="0"/>
        <w:spacing w:line="440" w:lineRule="exact"/>
        <w:ind w:leftChars="0"/>
        <w:jc w:val="left"/>
        <w:rPr>
          <w:rFonts w:hint="eastAsia" w:ascii="仿宋" w:hAnsi="仿宋" w:eastAsia="仿宋" w:cs="仿宋"/>
          <w:b/>
          <w:color w:val="000000"/>
          <w:sz w:val="24"/>
          <w:highlight w:val="none"/>
          <w:shd w:val="clear" w:color="auto" w:fill="auto"/>
        </w:rPr>
      </w:pPr>
      <w:r>
        <w:rPr>
          <w:rFonts w:hint="eastAsia" w:ascii="仿宋" w:hAnsi="仿宋" w:eastAsia="仿宋" w:cs="仿宋"/>
          <w:b/>
          <w:sz w:val="24"/>
          <w:highlight w:val="none"/>
          <w:shd w:val="clear" w:color="auto" w:fill="auto"/>
          <w:lang w:val="en-US" w:eastAsia="zh-CN"/>
        </w:rPr>
        <w:t xml:space="preserve">1. </w:t>
      </w:r>
      <w:r>
        <w:rPr>
          <w:rFonts w:hint="eastAsia" w:ascii="仿宋" w:hAnsi="仿宋" w:eastAsia="仿宋" w:cs="仿宋"/>
          <w:b/>
          <w:sz w:val="24"/>
          <w:highlight w:val="none"/>
          <w:shd w:val="clear" w:color="auto" w:fill="auto"/>
        </w:rPr>
        <w:t>投标</w:t>
      </w:r>
      <w:r>
        <w:rPr>
          <w:rFonts w:hint="eastAsia" w:ascii="仿宋" w:hAnsi="仿宋" w:eastAsia="仿宋" w:cs="仿宋"/>
          <w:b/>
          <w:sz w:val="24"/>
          <w:highlight w:val="none"/>
          <w:shd w:val="clear" w:color="auto" w:fill="auto"/>
          <w:lang w:val="en-US" w:eastAsia="zh-CN"/>
        </w:rPr>
        <w:t>响应</w:t>
      </w:r>
      <w:r>
        <w:rPr>
          <w:rFonts w:hint="eastAsia" w:ascii="仿宋" w:hAnsi="仿宋" w:eastAsia="仿宋" w:cs="仿宋"/>
          <w:b/>
          <w:sz w:val="24"/>
          <w:highlight w:val="none"/>
          <w:shd w:val="clear" w:color="auto" w:fill="auto"/>
        </w:rPr>
        <w:t>文件的语言、计量单位、形式及效力</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1.1</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应仔细阅读招标文件中的所有内容，按照招标文件要求，详细编制投标</w:t>
      </w:r>
      <w:r>
        <w:rPr>
          <w:rFonts w:hint="eastAsia" w:ascii="仿宋" w:hAnsi="仿宋" w:eastAsia="仿宋" w:cs="仿宋"/>
          <w:sz w:val="24"/>
          <w:highlight w:val="none"/>
          <w:shd w:val="clear" w:color="auto" w:fill="auto"/>
          <w:lang w:val="en-US" w:eastAsia="zh-CN"/>
        </w:rPr>
        <w:t>响应</w:t>
      </w:r>
      <w:r>
        <w:rPr>
          <w:rFonts w:hint="eastAsia" w:ascii="仿宋" w:hAnsi="仿宋" w:eastAsia="仿宋" w:cs="仿宋"/>
          <w:sz w:val="24"/>
          <w:highlight w:val="none"/>
          <w:shd w:val="clear" w:color="auto" w:fill="auto"/>
        </w:rPr>
        <w:t>文件，并保证投标</w:t>
      </w:r>
      <w:r>
        <w:rPr>
          <w:rFonts w:hint="eastAsia" w:ascii="仿宋" w:hAnsi="仿宋" w:eastAsia="仿宋" w:cs="仿宋"/>
          <w:sz w:val="24"/>
          <w:highlight w:val="none"/>
          <w:shd w:val="clear" w:color="auto" w:fill="auto"/>
          <w:lang w:val="en-US" w:eastAsia="zh-CN"/>
        </w:rPr>
        <w:t>响应</w:t>
      </w:r>
      <w:r>
        <w:rPr>
          <w:rFonts w:hint="eastAsia" w:ascii="仿宋" w:hAnsi="仿宋" w:eastAsia="仿宋" w:cs="仿宋"/>
          <w:sz w:val="24"/>
          <w:highlight w:val="none"/>
          <w:shd w:val="clear" w:color="auto" w:fill="auto"/>
        </w:rPr>
        <w:t>文件的正确性和真实性。</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1.2 投标</w:t>
      </w:r>
      <w:r>
        <w:rPr>
          <w:rFonts w:hint="eastAsia" w:ascii="仿宋" w:hAnsi="仿宋" w:eastAsia="仿宋" w:cs="仿宋"/>
          <w:sz w:val="24"/>
          <w:highlight w:val="none"/>
          <w:shd w:val="clear" w:color="auto" w:fill="auto"/>
          <w:lang w:val="en-US" w:eastAsia="zh-CN"/>
        </w:rPr>
        <w:t>响应</w:t>
      </w:r>
      <w:r>
        <w:rPr>
          <w:rFonts w:hint="eastAsia" w:ascii="仿宋" w:hAnsi="仿宋" w:eastAsia="仿宋" w:cs="仿宋"/>
          <w:sz w:val="24"/>
          <w:highlight w:val="none"/>
          <w:shd w:val="clear" w:color="auto" w:fill="auto"/>
        </w:rPr>
        <w:t>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sz w:val="24"/>
          <w:highlight w:val="none"/>
          <w:shd w:val="clear" w:color="auto" w:fill="auto"/>
        </w:rPr>
        <w:t>1.4</w:t>
      </w:r>
      <w:r>
        <w:rPr>
          <w:rFonts w:hint="eastAsia" w:ascii="仿宋" w:hAnsi="仿宋" w:eastAsia="仿宋" w:cs="仿宋"/>
          <w:sz w:val="24"/>
          <w:highlight w:val="none"/>
          <w:shd w:val="clear" w:color="auto" w:fill="auto"/>
          <w:lang w:val="en-US" w:eastAsia="zh-CN"/>
        </w:rPr>
        <w:t xml:space="preserve"> </w:t>
      </w:r>
      <w:r>
        <w:rPr>
          <w:rFonts w:hint="eastAsia" w:ascii="仿宋" w:hAnsi="仿宋" w:eastAsia="仿宋" w:cs="仿宋"/>
          <w:sz w:val="24"/>
          <w:highlight w:val="none"/>
          <w:shd w:val="clear" w:color="auto" w:fill="auto"/>
        </w:rPr>
        <w:t>不按招标文件的要求提供的投标</w:t>
      </w:r>
      <w:r>
        <w:rPr>
          <w:rFonts w:hint="eastAsia" w:ascii="仿宋" w:hAnsi="仿宋" w:eastAsia="仿宋" w:cs="仿宋"/>
          <w:sz w:val="24"/>
          <w:highlight w:val="none"/>
          <w:shd w:val="clear" w:color="auto" w:fill="auto"/>
          <w:lang w:val="en-US" w:eastAsia="zh-CN"/>
        </w:rPr>
        <w:t>响应</w:t>
      </w:r>
      <w:r>
        <w:rPr>
          <w:rFonts w:hint="eastAsia" w:ascii="仿宋" w:hAnsi="仿宋" w:eastAsia="仿宋" w:cs="仿宋"/>
          <w:sz w:val="24"/>
          <w:highlight w:val="none"/>
          <w:shd w:val="clear" w:color="auto" w:fill="auto"/>
        </w:rPr>
        <w:t>文件可能导致被拒绝。</w:t>
      </w:r>
    </w:p>
    <w:p>
      <w:pPr>
        <w:snapToGrid w:val="0"/>
        <w:spacing w:line="440" w:lineRule="exact"/>
        <w:jc w:val="lef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rPr>
        <w:t>2. 投标响应文件的组成</w:t>
      </w:r>
    </w:p>
    <w:p>
      <w:pPr>
        <w:spacing w:line="440" w:lineRule="exact"/>
        <w:ind w:firstLine="480" w:firstLineChars="200"/>
        <w:jc w:val="left"/>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rPr>
        <w:t>投标响应文件由“</w:t>
      </w:r>
      <w:r>
        <w:rPr>
          <w:rFonts w:hint="eastAsia" w:ascii="仿宋" w:hAnsi="仿宋" w:eastAsia="仿宋" w:cs="仿宋"/>
          <w:color w:val="000000"/>
          <w:sz w:val="24"/>
          <w:highlight w:val="none"/>
          <w:shd w:val="clear" w:color="auto" w:fill="auto"/>
          <w:lang w:eastAsia="zh-CN"/>
        </w:rPr>
        <w:t>报价文件资料</w:t>
      </w:r>
      <w:r>
        <w:rPr>
          <w:rFonts w:hint="eastAsia" w:ascii="仿宋" w:hAnsi="仿宋" w:eastAsia="仿宋" w:cs="仿宋"/>
          <w:color w:val="000000"/>
          <w:sz w:val="24"/>
          <w:highlight w:val="none"/>
          <w:shd w:val="clear" w:color="auto" w:fill="auto"/>
        </w:rPr>
        <w:t>”和“</w:t>
      </w:r>
      <w:r>
        <w:rPr>
          <w:rFonts w:hint="eastAsia" w:ascii="仿宋" w:hAnsi="仿宋" w:eastAsia="仿宋" w:cs="仿宋"/>
          <w:color w:val="000000"/>
          <w:sz w:val="24"/>
          <w:highlight w:val="none"/>
          <w:shd w:val="clear" w:color="auto" w:fill="auto"/>
          <w:lang w:eastAsia="zh-CN"/>
        </w:rPr>
        <w:t>商务技术（资信）文件资料</w:t>
      </w:r>
      <w:r>
        <w:rPr>
          <w:rFonts w:hint="eastAsia" w:ascii="仿宋" w:hAnsi="仿宋" w:eastAsia="仿宋" w:cs="仿宋"/>
          <w:color w:val="000000"/>
          <w:sz w:val="24"/>
          <w:highlight w:val="none"/>
          <w:shd w:val="clear" w:color="auto" w:fill="auto"/>
        </w:rPr>
        <w:t>”二部分文件组成：</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2.1 “报价文件资料”</w:t>
      </w:r>
      <w:r>
        <w:rPr>
          <w:rFonts w:hint="eastAsia" w:ascii="仿宋" w:hAnsi="仿宋" w:eastAsia="仿宋" w:cs="仿宋"/>
          <w:sz w:val="24"/>
          <w:highlight w:val="none"/>
          <w:shd w:val="clear" w:color="auto" w:fill="auto"/>
          <w:lang w:val="en-US" w:eastAsia="zh-CN"/>
        </w:rPr>
        <w:t>至少</w:t>
      </w:r>
      <w:r>
        <w:rPr>
          <w:rFonts w:hint="eastAsia" w:ascii="仿宋" w:hAnsi="仿宋" w:eastAsia="仿宋" w:cs="仿宋"/>
          <w:sz w:val="24"/>
          <w:highlight w:val="none"/>
          <w:shd w:val="clear" w:color="auto" w:fill="auto"/>
        </w:rPr>
        <w:t>应包含以下内容（正本用原件）：</w:t>
      </w:r>
    </w:p>
    <w:p>
      <w:pPr>
        <w:tabs>
          <w:tab w:val="left" w:pos="3870"/>
          <w:tab w:val="left" w:pos="4085"/>
        </w:tabs>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2.1.1投标响应函（格式见第六部分附件）； </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2.1.2</w:t>
      </w:r>
      <w:r>
        <w:rPr>
          <w:rFonts w:hint="eastAsia" w:ascii="仿宋" w:hAnsi="仿宋" w:eastAsia="仿宋" w:cs="仿宋"/>
          <w:sz w:val="24"/>
          <w:highlight w:val="none"/>
          <w:shd w:val="clear" w:color="auto" w:fill="auto"/>
          <w:lang w:eastAsia="zh-CN"/>
        </w:rPr>
        <w:t>开标一览表</w:t>
      </w:r>
      <w:r>
        <w:rPr>
          <w:rFonts w:hint="eastAsia" w:ascii="仿宋" w:hAnsi="仿宋" w:eastAsia="仿宋" w:cs="仿宋"/>
          <w:sz w:val="24"/>
          <w:highlight w:val="none"/>
          <w:shd w:val="clear" w:color="auto" w:fill="auto"/>
        </w:rPr>
        <w:t>（格式见第六部分附件）；</w:t>
      </w:r>
    </w:p>
    <w:p>
      <w:pPr>
        <w:tabs>
          <w:tab w:val="left" w:pos="3870"/>
          <w:tab w:val="left" w:pos="4085"/>
        </w:tabs>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2.1.3投标</w:t>
      </w:r>
      <w:r>
        <w:rPr>
          <w:rFonts w:hint="eastAsia" w:ascii="仿宋" w:hAnsi="仿宋" w:eastAsia="仿宋" w:cs="仿宋"/>
          <w:sz w:val="24"/>
          <w:highlight w:val="none"/>
          <w:shd w:val="clear" w:color="auto" w:fill="auto"/>
          <w:lang w:eastAsia="zh-CN"/>
        </w:rPr>
        <w:t>报价明细表（</w:t>
      </w:r>
      <w:r>
        <w:rPr>
          <w:rFonts w:hint="eastAsia" w:ascii="仿宋" w:hAnsi="仿宋" w:eastAsia="仿宋" w:cs="仿宋"/>
          <w:sz w:val="24"/>
          <w:highlight w:val="none"/>
          <w:shd w:val="clear" w:color="auto" w:fill="auto"/>
          <w:lang w:val="en-US" w:eastAsia="zh-CN"/>
        </w:rPr>
        <w:t>如有，</w:t>
      </w:r>
      <w:r>
        <w:rPr>
          <w:rFonts w:hint="eastAsia" w:ascii="仿宋" w:hAnsi="仿宋" w:eastAsia="仿宋" w:cs="仿宋"/>
          <w:sz w:val="24"/>
          <w:highlight w:val="none"/>
          <w:shd w:val="clear" w:color="auto" w:fill="auto"/>
          <w:lang w:eastAsia="zh-CN"/>
        </w:rPr>
        <w:t>格式</w:t>
      </w:r>
      <w:r>
        <w:rPr>
          <w:rFonts w:hint="eastAsia" w:ascii="仿宋" w:hAnsi="仿宋" w:eastAsia="仿宋" w:cs="仿宋"/>
          <w:b w:val="0"/>
          <w:sz w:val="24"/>
          <w:highlight w:val="none"/>
          <w:shd w:val="clear" w:color="auto" w:fill="auto"/>
        </w:rPr>
        <w:t>见第六部分附件</w:t>
      </w:r>
      <w:r>
        <w:rPr>
          <w:rFonts w:hint="eastAsia" w:ascii="仿宋" w:hAnsi="仿宋" w:eastAsia="仿宋" w:cs="仿宋"/>
          <w:sz w:val="24"/>
          <w:highlight w:val="none"/>
          <w:shd w:val="clear" w:color="auto" w:fill="auto"/>
          <w:lang w:eastAsia="zh-CN"/>
        </w:rPr>
        <w:t>）；</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以上文件组成“报价文件资料”。</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在“报价文件资料”中应对招标文件作实质性响应，该项内容将作为</w:t>
      </w:r>
      <w:r>
        <w:rPr>
          <w:rFonts w:hint="eastAsia" w:ascii="仿宋" w:hAnsi="仿宋" w:eastAsia="仿宋" w:cs="仿宋"/>
          <w:sz w:val="24"/>
          <w:highlight w:val="none"/>
          <w:shd w:val="clear" w:color="auto" w:fill="auto"/>
          <w:lang w:eastAsia="zh-CN"/>
        </w:rPr>
        <w:t>评标</w:t>
      </w:r>
      <w:r>
        <w:rPr>
          <w:rFonts w:hint="eastAsia" w:ascii="仿宋" w:hAnsi="仿宋" w:eastAsia="仿宋" w:cs="仿宋"/>
          <w:sz w:val="24"/>
          <w:highlight w:val="none"/>
          <w:shd w:val="clear" w:color="auto" w:fill="auto"/>
        </w:rPr>
        <w:t>重要指标。</w:t>
      </w:r>
    </w:p>
    <w:p>
      <w:pPr>
        <w:pStyle w:val="20"/>
        <w:numPr>
          <w:ilvl w:val="0"/>
          <w:numId w:val="0"/>
        </w:numPr>
        <w:tabs>
          <w:tab w:val="left" w:pos="1854"/>
        </w:tabs>
        <w:spacing w:after="0" w:afterLines="0" w:line="440" w:lineRule="exact"/>
        <w:rPr>
          <w:rFonts w:hint="eastAsia" w:ascii="仿宋" w:hAnsi="仿宋" w:eastAsia="仿宋" w:cs="仿宋"/>
          <w:highlight w:val="none"/>
          <w:shd w:val="clear" w:color="auto" w:fill="auto"/>
        </w:rPr>
      </w:pPr>
      <w:r>
        <w:rPr>
          <w:rFonts w:hint="eastAsia" w:ascii="仿宋" w:hAnsi="仿宋" w:eastAsia="仿宋" w:cs="仿宋"/>
          <w:highlight w:val="none"/>
          <w:shd w:val="clear" w:color="auto" w:fill="auto"/>
        </w:rPr>
        <w:t>2.2 “</w:t>
      </w:r>
      <w:r>
        <w:rPr>
          <w:rFonts w:hint="eastAsia" w:ascii="仿宋" w:hAnsi="仿宋" w:eastAsia="仿宋" w:cs="仿宋"/>
          <w:highlight w:val="none"/>
          <w:shd w:val="clear" w:color="auto" w:fill="auto"/>
          <w:lang w:eastAsia="zh-CN"/>
        </w:rPr>
        <w:t>商务技术（资信）文件资料</w:t>
      </w:r>
      <w:r>
        <w:rPr>
          <w:rFonts w:hint="eastAsia" w:ascii="仿宋" w:hAnsi="仿宋" w:eastAsia="仿宋" w:cs="仿宋"/>
          <w:highlight w:val="none"/>
          <w:shd w:val="clear" w:color="auto" w:fill="auto"/>
        </w:rPr>
        <w:t>”</w:t>
      </w:r>
      <w:r>
        <w:rPr>
          <w:rFonts w:hint="eastAsia" w:ascii="仿宋" w:hAnsi="仿宋" w:eastAsia="仿宋" w:cs="仿宋"/>
          <w:sz w:val="24"/>
          <w:highlight w:val="none"/>
          <w:shd w:val="clear" w:color="auto" w:fill="auto"/>
          <w:lang w:val="en-US" w:eastAsia="zh-CN"/>
        </w:rPr>
        <w:t>至少</w:t>
      </w:r>
      <w:r>
        <w:rPr>
          <w:rFonts w:hint="eastAsia" w:ascii="仿宋" w:hAnsi="仿宋" w:eastAsia="仿宋" w:cs="仿宋"/>
          <w:sz w:val="24"/>
          <w:highlight w:val="none"/>
          <w:shd w:val="clear" w:color="auto" w:fill="auto"/>
        </w:rPr>
        <w:t>应包含以下内容</w:t>
      </w:r>
      <w:r>
        <w:rPr>
          <w:rFonts w:hint="eastAsia" w:ascii="仿宋" w:hAnsi="仿宋" w:eastAsia="仿宋" w:cs="仿宋"/>
          <w:highlight w:val="none"/>
          <w:shd w:val="clear" w:color="auto" w:fill="auto"/>
        </w:rPr>
        <w:t>（正本用原件）：</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2.2.1法定代表人授权委托书</w:t>
      </w:r>
      <w:r>
        <w:rPr>
          <w:rFonts w:hint="eastAsia" w:ascii="仿宋" w:eastAsia="仿宋"/>
          <w:color w:val="000000"/>
          <w:sz w:val="24"/>
          <w:highlight w:val="none"/>
          <w:shd w:val="clear" w:color="auto" w:fill="auto"/>
          <w:lang w:eastAsia="zh-CN"/>
        </w:rPr>
        <w:t>【</w:t>
      </w:r>
      <w:r>
        <w:rPr>
          <w:rFonts w:hint="eastAsia" w:ascii="仿宋" w:eastAsia="仿宋"/>
          <w:b/>
          <w:bCs/>
          <w:color w:val="000000"/>
          <w:sz w:val="24"/>
          <w:highlight w:val="none"/>
          <w:shd w:val="clear" w:color="auto" w:fill="auto"/>
        </w:rPr>
        <w:t>本项目采用不见面开标方式：</w:t>
      </w:r>
      <w:r>
        <w:rPr>
          <w:rFonts w:hint="eastAsia" w:ascii="仿宋" w:eastAsia="仿宋"/>
          <w:color w:val="000000"/>
          <w:sz w:val="24"/>
          <w:highlight w:val="none"/>
          <w:shd w:val="clear" w:color="auto" w:fill="auto"/>
          <w:lang w:eastAsia="zh-CN"/>
        </w:rPr>
        <w:t>投标响应人</w:t>
      </w:r>
      <w:r>
        <w:rPr>
          <w:rFonts w:hint="eastAsia" w:ascii="仿宋" w:eastAsia="仿宋"/>
          <w:color w:val="000000"/>
          <w:sz w:val="24"/>
          <w:highlight w:val="none"/>
          <w:shd w:val="clear" w:color="auto" w:fill="auto"/>
        </w:rPr>
        <w:t>的法定代表人或授权代表或个体工商户经营者不需要参加开标会议。</w:t>
      </w:r>
      <w:r>
        <w:rPr>
          <w:rFonts w:hint="eastAsia" w:ascii="仿宋" w:eastAsia="仿宋"/>
          <w:color w:val="000000"/>
          <w:sz w:val="24"/>
          <w:highlight w:val="none"/>
          <w:shd w:val="clear" w:color="auto" w:fill="auto"/>
          <w:lang w:eastAsia="zh-CN"/>
        </w:rPr>
        <w:t>】</w:t>
      </w:r>
      <w:r>
        <w:rPr>
          <w:rFonts w:hint="eastAsia" w:ascii="仿宋" w:hAnsi="仿宋" w:eastAsia="仿宋" w:cs="仿宋"/>
          <w:sz w:val="24"/>
          <w:highlight w:val="none"/>
          <w:shd w:val="clear" w:color="auto" w:fill="auto"/>
        </w:rPr>
        <w:t>（格式见第六部分附件）</w:t>
      </w:r>
      <w:r>
        <w:rPr>
          <w:rFonts w:hint="eastAsia" w:ascii="仿宋" w:eastAsia="仿宋" w:cs="Arial"/>
          <w:bCs/>
          <w:color w:val="000000"/>
          <w:sz w:val="24"/>
          <w:highlight w:val="none"/>
          <w:shd w:val="clear" w:color="auto" w:fill="auto"/>
          <w:lang w:bidi="ar-SA"/>
        </w:rPr>
        <w:t>；</w:t>
      </w:r>
    </w:p>
    <w:p>
      <w:pPr>
        <w:snapToGrid w:val="0"/>
        <w:spacing w:line="440" w:lineRule="exact"/>
        <w:jc w:val="left"/>
        <w:rPr>
          <w:rFonts w:hint="default"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2.2.2</w:t>
      </w:r>
      <w:r>
        <w:rPr>
          <w:rFonts w:hint="eastAsia" w:ascii="仿宋" w:hAnsi="仿宋" w:eastAsia="仿宋" w:cs="仿宋"/>
          <w:sz w:val="24"/>
          <w:highlight w:val="none"/>
          <w:shd w:val="clear" w:color="auto" w:fill="auto"/>
        </w:rPr>
        <w:t>授权代表社保证明</w:t>
      </w:r>
      <w:r>
        <w:rPr>
          <w:rFonts w:hint="eastAsia" w:ascii="仿宋" w:hAnsi="仿宋" w:eastAsia="仿宋" w:cs="仿宋"/>
          <w:sz w:val="24"/>
          <w:highlight w:val="none"/>
          <w:shd w:val="clear" w:color="auto" w:fill="auto"/>
          <w:lang w:val="en-US" w:eastAsia="zh-CN"/>
        </w:rPr>
        <w:t>复印件</w:t>
      </w:r>
      <w:r>
        <w:rPr>
          <w:rFonts w:hint="eastAsia" w:ascii="仿宋" w:hAnsi="仿宋" w:eastAsia="仿宋" w:cs="仿宋"/>
          <w:sz w:val="24"/>
          <w:highlight w:val="none"/>
          <w:shd w:val="clear" w:color="auto" w:fill="auto"/>
        </w:rPr>
        <w:t>（格式见第六部分附件）；</w:t>
      </w:r>
    </w:p>
    <w:p>
      <w:pPr>
        <w:snapToGrid w:val="0"/>
        <w:spacing w:line="440" w:lineRule="exact"/>
        <w:jc w:val="left"/>
        <w:rPr>
          <w:rFonts w:hint="default"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2.2.3法定代表人及其授权代表身份证复印件</w:t>
      </w:r>
      <w:r>
        <w:rPr>
          <w:rFonts w:hint="eastAsia" w:ascii="仿宋" w:hAnsi="仿宋" w:eastAsia="仿宋" w:cs="仿宋"/>
          <w:sz w:val="24"/>
          <w:highlight w:val="none"/>
          <w:shd w:val="clear" w:color="auto" w:fill="auto"/>
        </w:rPr>
        <w:t>（格式见第六部分附件）；</w:t>
      </w:r>
    </w:p>
    <w:p>
      <w:pPr>
        <w:snapToGrid w:val="0"/>
        <w:spacing w:line="440" w:lineRule="exact"/>
        <w:jc w:val="left"/>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2.2.4法定代表人身份证明书（格式见第六部分附件）；</w:t>
      </w:r>
    </w:p>
    <w:p>
      <w:pPr>
        <w:snapToGrid w:val="0"/>
        <w:spacing w:line="440" w:lineRule="exact"/>
        <w:jc w:val="left"/>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2.2.5投标响应人基本资格条件书面承诺函（格式见第六部分附件）；</w:t>
      </w:r>
    </w:p>
    <w:p>
      <w:pPr>
        <w:snapToGrid w:val="0"/>
        <w:spacing w:line="440" w:lineRule="exact"/>
        <w:jc w:val="left"/>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2.2.6投标响应人特定资格条件（如项目要求）的有关证明材料（复印件）；</w:t>
      </w:r>
    </w:p>
    <w:p>
      <w:pPr>
        <w:pStyle w:val="23"/>
        <w:snapToGrid w:val="0"/>
        <w:spacing w:line="440" w:lineRule="exact"/>
        <w:rPr>
          <w:rFonts w:hint="eastAsia" w:ascii="仿宋" w:hAnsi="仿宋" w:eastAsia="仿宋" w:cs="仿宋"/>
          <w:sz w:val="24"/>
          <w:highlight w:val="none"/>
          <w:shd w:val="clear" w:color="auto" w:fill="auto"/>
          <w:lang w:val="zh-CN"/>
        </w:rPr>
      </w:pPr>
      <w:r>
        <w:rPr>
          <w:rFonts w:hint="eastAsia" w:ascii="仿宋" w:hAnsi="仿宋" w:eastAsia="仿宋" w:cs="仿宋"/>
          <w:sz w:val="24"/>
          <w:highlight w:val="none"/>
          <w:shd w:val="clear" w:color="auto" w:fill="auto"/>
        </w:rPr>
        <w:t>2.2.</w:t>
      </w:r>
      <w:r>
        <w:rPr>
          <w:rFonts w:hint="eastAsia" w:ascii="仿宋" w:hAnsi="仿宋" w:eastAsia="仿宋" w:cs="仿宋"/>
          <w:sz w:val="24"/>
          <w:highlight w:val="none"/>
          <w:shd w:val="clear" w:color="auto" w:fill="auto"/>
          <w:lang w:val="en-US" w:eastAsia="zh-CN"/>
        </w:rPr>
        <w:t>7</w:t>
      </w:r>
      <w:r>
        <w:rPr>
          <w:rFonts w:hint="eastAsia" w:ascii="仿宋" w:hAnsi="仿宋" w:eastAsia="仿宋" w:cs="仿宋"/>
          <w:sz w:val="24"/>
          <w:highlight w:val="none"/>
          <w:shd w:val="clear" w:color="auto" w:fill="auto"/>
          <w:lang w:val="zh-CN"/>
        </w:rPr>
        <w:t>投标响应人应提供针对项目的完整技术解决方案：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shd w:val="clear" w:color="auto" w:fill="auto"/>
          <w:lang w:val="zh-CN"/>
        </w:rPr>
      </w:pPr>
      <w:r>
        <w:rPr>
          <w:rFonts w:hint="eastAsia" w:ascii="仿宋_GB2312" w:hAnsi="仿宋_GB2312" w:eastAsia="仿宋_GB2312" w:cs="仿宋_GB2312"/>
          <w:sz w:val="24"/>
          <w:highlight w:val="none"/>
          <w:shd w:val="clear" w:color="auto" w:fill="auto"/>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rPr>
        <w:t>如果本项目涉及硬件设备采购，还需提供相关设备完整配置方案（设备名称、品牌、规格型号、数量、主要技术参数等）</w:t>
      </w:r>
      <w:r>
        <w:rPr>
          <w:rFonts w:hint="eastAsia" w:ascii="仿宋" w:hAnsi="仿宋" w:eastAsia="仿宋" w:cs="仿宋"/>
          <w:sz w:val="24"/>
          <w:highlight w:val="none"/>
          <w:shd w:val="clear" w:color="auto" w:fill="auto"/>
        </w:rPr>
        <w:t>，</w:t>
      </w:r>
      <w:r>
        <w:rPr>
          <w:rFonts w:hint="eastAsia" w:ascii="仿宋" w:hAnsi="仿宋" w:eastAsia="仿宋" w:cs="仿宋"/>
          <w:b/>
          <w:sz w:val="24"/>
          <w:highlight w:val="none"/>
          <w:shd w:val="clear" w:color="auto" w:fill="auto"/>
        </w:rPr>
        <w:t>提供主要投标产品的技术参数证明材料（如原厂技术说明、官网截图、产品彩页等），</w:t>
      </w:r>
      <w:r>
        <w:rPr>
          <w:rFonts w:hint="eastAsia" w:ascii="仿宋" w:hAnsi="仿宋" w:eastAsia="仿宋" w:cs="仿宋"/>
          <w:sz w:val="24"/>
          <w:highlight w:val="none"/>
          <w:shd w:val="clear" w:color="auto" w:fill="auto"/>
        </w:rPr>
        <w:t>明确表示该项指标所涉及的软硬件是标准配置还是选择配置</w:t>
      </w:r>
      <w:r>
        <w:rPr>
          <w:rFonts w:hint="eastAsia" w:ascii="仿宋" w:hAnsi="仿宋" w:eastAsia="仿宋" w:cs="仿宋"/>
          <w:b/>
          <w:sz w:val="24"/>
          <w:highlight w:val="none"/>
          <w:shd w:val="clear" w:color="auto" w:fill="auto"/>
        </w:rPr>
        <w:t>（所有技术指标表述均应采用中文，如当前公布的技术指标只有英文表述的，必须由</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作出中文注释，否则</w:t>
      </w:r>
      <w:r>
        <w:rPr>
          <w:rFonts w:hint="eastAsia" w:ascii="仿宋" w:hAnsi="仿宋" w:eastAsia="仿宋" w:cs="仿宋"/>
          <w:b/>
          <w:kern w:val="0"/>
          <w:sz w:val="24"/>
          <w:highlight w:val="none"/>
          <w:shd w:val="clear" w:color="auto" w:fill="auto"/>
          <w:lang w:val="zh-CN"/>
        </w:rPr>
        <w:t>任何含糊不清的</w:t>
      </w:r>
      <w:r>
        <w:rPr>
          <w:rFonts w:hint="eastAsia" w:ascii="仿宋" w:hAnsi="仿宋" w:eastAsia="仿宋" w:cs="仿宋"/>
          <w:b/>
          <w:sz w:val="24"/>
          <w:highlight w:val="none"/>
          <w:shd w:val="clear" w:color="auto" w:fill="auto"/>
        </w:rPr>
        <w:t>表述导致</w:t>
      </w:r>
      <w:r>
        <w:rPr>
          <w:rFonts w:hint="eastAsia" w:ascii="仿宋" w:hAnsi="仿宋" w:eastAsia="仿宋" w:cs="仿宋"/>
          <w:b/>
          <w:kern w:val="0"/>
          <w:sz w:val="24"/>
          <w:highlight w:val="none"/>
          <w:shd w:val="clear" w:color="auto" w:fill="auto"/>
          <w:lang w:val="zh-CN"/>
        </w:rPr>
        <w:t>评标委员会技术扣分直至认定为投标无效都将是投标响应人的责任）</w:t>
      </w:r>
      <w:r>
        <w:rPr>
          <w:rFonts w:hint="eastAsia" w:ascii="仿宋" w:hAnsi="仿宋" w:eastAsia="仿宋" w:cs="仿宋"/>
          <w:sz w:val="24"/>
          <w:highlight w:val="none"/>
          <w:shd w:val="clear" w:color="auto" w:fill="auto"/>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shd w:val="clear" w:color="auto" w:fill="auto"/>
        </w:rPr>
      </w:pPr>
      <w:r>
        <w:rPr>
          <w:rFonts w:hint="eastAsia" w:ascii="仿宋" w:hAnsi="仿宋" w:eastAsia="仿宋" w:cs="仿宋"/>
          <w:b/>
          <w:bCs w:val="0"/>
          <w:sz w:val="24"/>
          <w:highlight w:val="none"/>
          <w:shd w:val="clear" w:color="auto" w:fill="auto"/>
        </w:rPr>
        <w:t>如果本项目需采购政府强制采购的节能产品的或</w:t>
      </w:r>
      <w:r>
        <w:rPr>
          <w:rFonts w:hint="eastAsia" w:ascii="仿宋" w:hAnsi="仿宋" w:eastAsia="仿宋" w:cs="仿宋"/>
          <w:b/>
          <w:bCs w:val="0"/>
          <w:sz w:val="24"/>
          <w:highlight w:val="none"/>
          <w:shd w:val="clear" w:color="auto" w:fill="auto"/>
          <w:lang w:eastAsia="zh-CN"/>
        </w:rPr>
        <w:t>投标响应人</w:t>
      </w:r>
      <w:r>
        <w:rPr>
          <w:rFonts w:hint="eastAsia" w:ascii="仿宋" w:hAnsi="仿宋" w:eastAsia="仿宋" w:cs="仿宋"/>
          <w:b/>
          <w:bCs w:val="0"/>
          <w:sz w:val="24"/>
          <w:highlight w:val="none"/>
          <w:shd w:val="clear" w:color="auto" w:fill="auto"/>
        </w:rPr>
        <w:t>提供的产品是环境标志产品，</w:t>
      </w:r>
      <w:r>
        <w:rPr>
          <w:rFonts w:hint="eastAsia" w:ascii="仿宋" w:hAnsi="仿宋" w:eastAsia="仿宋" w:cs="仿宋"/>
          <w:b/>
          <w:bCs w:val="0"/>
          <w:sz w:val="24"/>
          <w:highlight w:val="none"/>
          <w:shd w:val="clear" w:color="auto" w:fill="auto"/>
          <w:lang w:eastAsia="zh-CN"/>
        </w:rPr>
        <w:t>投标响应人</w:t>
      </w:r>
      <w:r>
        <w:rPr>
          <w:rFonts w:hint="eastAsia" w:ascii="仿宋" w:hAnsi="仿宋" w:eastAsia="仿宋" w:cs="仿宋"/>
          <w:b/>
          <w:bCs w:val="0"/>
          <w:sz w:val="24"/>
          <w:highlight w:val="none"/>
          <w:shd w:val="clear" w:color="auto" w:fill="auto"/>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2.2.</w:t>
      </w:r>
      <w:r>
        <w:rPr>
          <w:rFonts w:hint="eastAsia" w:ascii="仿宋" w:hAnsi="仿宋" w:eastAsia="仿宋" w:cs="仿宋"/>
          <w:sz w:val="24"/>
          <w:highlight w:val="none"/>
          <w:shd w:val="clear" w:color="auto" w:fill="auto"/>
          <w:lang w:val="en-US" w:eastAsia="zh-CN"/>
        </w:rPr>
        <w:t>8</w:t>
      </w:r>
      <w:r>
        <w:rPr>
          <w:rFonts w:hint="eastAsia" w:ascii="仿宋_GB2312" w:hAnsi="宋体" w:eastAsia="仿宋_GB2312"/>
          <w:sz w:val="24"/>
          <w:highlight w:val="none"/>
          <w:shd w:val="clear" w:color="auto" w:fill="auto"/>
        </w:rPr>
        <w:t>优惠条件</w:t>
      </w:r>
      <w:r>
        <w:rPr>
          <w:rFonts w:hint="eastAsia" w:ascii="仿宋_GB2312" w:hAnsi="宋体" w:eastAsia="仿宋_GB2312"/>
          <w:sz w:val="24"/>
          <w:highlight w:val="none"/>
          <w:shd w:val="clear" w:color="auto" w:fill="auto"/>
          <w:lang w:val="en-US" w:eastAsia="zh-CN"/>
        </w:rPr>
        <w:t>及特殊承诺</w:t>
      </w:r>
      <w:r>
        <w:rPr>
          <w:rFonts w:hint="eastAsia" w:ascii="仿宋_GB2312" w:hAnsi="宋体" w:eastAsia="仿宋_GB2312"/>
          <w:sz w:val="24"/>
          <w:highlight w:val="none"/>
          <w:shd w:val="clear" w:color="auto" w:fill="auto"/>
        </w:rPr>
        <w:t>：</w:t>
      </w:r>
      <w:r>
        <w:rPr>
          <w:rFonts w:hint="eastAsia" w:ascii="仿宋_GB2312" w:hAnsi="宋体" w:eastAsia="仿宋_GB2312"/>
          <w:sz w:val="24"/>
          <w:highlight w:val="none"/>
          <w:shd w:val="clear" w:color="auto" w:fill="auto"/>
          <w:lang w:eastAsia="zh-CN"/>
        </w:rPr>
        <w:t>投标响应人</w:t>
      </w:r>
      <w:r>
        <w:rPr>
          <w:rFonts w:hint="eastAsia" w:ascii="仿宋_GB2312" w:hAnsi="宋体" w:eastAsia="仿宋_GB2312"/>
          <w:sz w:val="24"/>
          <w:highlight w:val="none"/>
          <w:shd w:val="clear" w:color="auto" w:fill="auto"/>
        </w:rPr>
        <w:t>承诺给予招标人的各种优惠条件</w:t>
      </w:r>
      <w:r>
        <w:rPr>
          <w:rFonts w:hint="eastAsia" w:ascii="仿宋_GB2312" w:hAnsi="宋体" w:eastAsia="仿宋_GB2312"/>
          <w:sz w:val="24"/>
          <w:highlight w:val="none"/>
          <w:shd w:val="clear" w:color="auto" w:fill="auto"/>
          <w:lang w:val="en-US" w:eastAsia="zh-CN"/>
        </w:rPr>
        <w:t>及特殊承诺</w:t>
      </w:r>
      <w:r>
        <w:rPr>
          <w:rFonts w:hint="eastAsia" w:ascii="仿宋_GB2312" w:hAnsi="宋体" w:eastAsia="仿宋_GB2312"/>
          <w:sz w:val="24"/>
          <w:highlight w:val="none"/>
          <w:shd w:val="clear" w:color="auto" w:fill="auto"/>
        </w:rPr>
        <w:t>，包括设备价格、运输、保险、安装调试、付款条件、技术服务、售后服务等方面的优惠；当优惠条件</w:t>
      </w:r>
      <w:r>
        <w:rPr>
          <w:rFonts w:hint="eastAsia" w:ascii="仿宋_GB2312" w:hAnsi="宋体" w:eastAsia="仿宋_GB2312"/>
          <w:sz w:val="24"/>
          <w:highlight w:val="none"/>
          <w:shd w:val="clear" w:color="auto" w:fill="auto"/>
          <w:lang w:val="en-US" w:eastAsia="zh-CN"/>
        </w:rPr>
        <w:t>和特殊承诺</w:t>
      </w:r>
      <w:r>
        <w:rPr>
          <w:rFonts w:hint="eastAsia" w:ascii="仿宋_GB2312" w:hAnsi="宋体" w:eastAsia="仿宋_GB2312"/>
          <w:sz w:val="24"/>
          <w:highlight w:val="none"/>
          <w:shd w:val="clear" w:color="auto" w:fill="auto"/>
        </w:rPr>
        <w:t>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2.2.</w:t>
      </w:r>
      <w:r>
        <w:rPr>
          <w:rFonts w:hint="eastAsia" w:ascii="仿宋" w:hAnsi="仿宋" w:eastAsia="仿宋" w:cs="仿宋"/>
          <w:sz w:val="24"/>
          <w:highlight w:val="none"/>
          <w:shd w:val="clear" w:color="auto" w:fill="auto"/>
          <w:lang w:val="en-US" w:eastAsia="zh-CN"/>
        </w:rPr>
        <w:t>9</w:t>
      </w:r>
      <w:r>
        <w:rPr>
          <w:rFonts w:hint="eastAsia" w:ascii="仿宋_GB2312" w:hAnsi="宋体" w:eastAsia="仿宋_GB2312"/>
          <w:sz w:val="24"/>
          <w:highlight w:val="none"/>
          <w:shd w:val="clear" w:color="auto" w:fill="auto"/>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rPr>
        <w:t>2.2.</w:t>
      </w:r>
      <w:r>
        <w:rPr>
          <w:rFonts w:hint="eastAsia" w:ascii="仿宋" w:hAnsi="仿宋" w:eastAsia="仿宋" w:cs="仿宋"/>
          <w:kern w:val="0"/>
          <w:sz w:val="24"/>
          <w:highlight w:val="none"/>
          <w:shd w:val="clear" w:color="auto" w:fill="auto"/>
          <w:lang w:val="en-US" w:eastAsia="zh-CN"/>
        </w:rPr>
        <w:t>10</w:t>
      </w:r>
      <w:r>
        <w:rPr>
          <w:rFonts w:hint="eastAsia" w:ascii="仿宋_GB2312" w:hAnsi="仿宋_GB2312" w:eastAsia="仿宋_GB2312" w:cs="仿宋_GB2312"/>
          <w:sz w:val="24"/>
          <w:highlight w:val="none"/>
          <w:shd w:val="clear" w:color="auto" w:fill="auto"/>
          <w:lang w:eastAsia="zh-CN"/>
        </w:rPr>
        <w:t>投标响应人</w:t>
      </w:r>
      <w:r>
        <w:rPr>
          <w:rFonts w:hint="eastAsia" w:ascii="仿宋_GB2312" w:hAnsi="仿宋_GB2312" w:eastAsia="仿宋_GB2312" w:cs="仿宋_GB2312"/>
          <w:sz w:val="24"/>
          <w:highlight w:val="none"/>
          <w:shd w:val="clear" w:color="auto" w:fill="auto"/>
        </w:rPr>
        <w:t>在投标文件技术偏离说明表中，</w:t>
      </w:r>
      <w:r>
        <w:rPr>
          <w:rFonts w:hint="eastAsia" w:ascii="仿宋_GB2312" w:hAnsi="仿宋_GB2312" w:eastAsia="仿宋_GB2312" w:cs="仿宋_GB2312"/>
          <w:kern w:val="0"/>
          <w:sz w:val="24"/>
          <w:highlight w:val="none"/>
          <w:shd w:val="clear" w:color="auto" w:fill="auto"/>
          <w:lang w:val="zh-CN"/>
        </w:rPr>
        <w:t>应对</w:t>
      </w:r>
      <w:r>
        <w:rPr>
          <w:rFonts w:hint="eastAsia" w:ascii="仿宋_GB2312" w:hAnsi="仿宋_GB2312" w:eastAsia="仿宋_GB2312" w:cs="仿宋_GB2312"/>
          <w:sz w:val="24"/>
          <w:highlight w:val="none"/>
          <w:shd w:val="clear" w:color="auto" w:fill="auto"/>
        </w:rPr>
        <w:t>项目技术规范和服务要求</w:t>
      </w:r>
      <w:r>
        <w:rPr>
          <w:rFonts w:hint="eastAsia" w:ascii="仿宋_GB2312" w:hAnsi="仿宋_GB2312" w:eastAsia="仿宋_GB2312" w:cs="仿宋_GB2312"/>
          <w:kern w:val="0"/>
          <w:sz w:val="24"/>
          <w:highlight w:val="none"/>
          <w:shd w:val="clear" w:color="auto" w:fill="auto"/>
          <w:lang w:val="zh-CN"/>
        </w:rPr>
        <w:t>中所提出各项要求进行答复、说明和解释。如果投标响应人在技术偏离表中注明无偏离，评标结束后、签订采购合同前又认为其实际产品与投标技术需求不一致的，视为投标响应人在投标有效期内对其投标文件进行了实质性修改，其投标将被追认为无效。</w:t>
      </w:r>
      <w:r>
        <w:rPr>
          <w:rFonts w:hint="eastAsia" w:ascii="仿宋_GB2312" w:hAnsi="仿宋_GB2312" w:eastAsia="仿宋_GB2312" w:cs="仿宋_GB2312"/>
          <w:b/>
          <w:bCs/>
          <w:kern w:val="0"/>
          <w:sz w:val="24"/>
          <w:highlight w:val="none"/>
          <w:shd w:val="clear" w:color="auto" w:fill="auto"/>
          <w:lang w:val="zh-CN"/>
        </w:rPr>
        <w:t>采购代理机构将把这一情况报送采购监管部门；</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2.2.1</w:t>
      </w:r>
      <w:r>
        <w:rPr>
          <w:rFonts w:hint="eastAsia" w:ascii="仿宋" w:hAnsi="仿宋" w:eastAsia="仿宋" w:cs="仿宋"/>
          <w:kern w:val="0"/>
          <w:sz w:val="24"/>
          <w:highlight w:val="none"/>
          <w:shd w:val="clear" w:color="auto" w:fill="auto"/>
          <w:lang w:val="en-US" w:eastAsia="zh-CN"/>
        </w:rPr>
        <w:t>1</w:t>
      </w:r>
      <w:r>
        <w:rPr>
          <w:rFonts w:hint="eastAsia" w:ascii="仿宋" w:hAnsi="仿宋" w:eastAsia="仿宋" w:cs="仿宋"/>
          <w:kern w:val="0"/>
          <w:sz w:val="24"/>
          <w:highlight w:val="none"/>
          <w:shd w:val="clear" w:color="auto" w:fill="auto"/>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2.2.1</w:t>
      </w:r>
      <w:r>
        <w:rPr>
          <w:rFonts w:hint="eastAsia" w:ascii="仿宋" w:hAnsi="仿宋" w:eastAsia="仿宋" w:cs="仿宋"/>
          <w:kern w:val="0"/>
          <w:sz w:val="24"/>
          <w:highlight w:val="none"/>
          <w:shd w:val="clear" w:color="auto" w:fill="auto"/>
          <w:lang w:val="en-US" w:eastAsia="zh-CN"/>
        </w:rPr>
        <w:t>2</w:t>
      </w:r>
      <w:r>
        <w:rPr>
          <w:rFonts w:hint="eastAsia" w:ascii="仿宋_GB2312" w:hAnsi="仿宋_GB2312" w:eastAsia="仿宋_GB2312" w:cs="仿宋_GB2312"/>
          <w:kern w:val="0"/>
          <w:sz w:val="24"/>
          <w:highlight w:val="none"/>
          <w:shd w:val="clear" w:color="auto" w:fill="auto"/>
          <w:lang w:val="zh-CN"/>
        </w:rPr>
        <w:t>项目验收之前、验收之后的维护方案；针对本项目的维护方案，包括本地(绍兴)售后服务机构及人员情况等。投标响应人应以书面形式完整准确地表述售后服务承诺(范围、标准及期限等)、投标响应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2.2.1</w:t>
      </w:r>
      <w:r>
        <w:rPr>
          <w:rFonts w:hint="eastAsia" w:ascii="仿宋" w:hAnsi="仿宋" w:eastAsia="仿宋" w:cs="仿宋"/>
          <w:kern w:val="0"/>
          <w:sz w:val="24"/>
          <w:highlight w:val="none"/>
          <w:shd w:val="clear" w:color="auto" w:fill="auto"/>
          <w:lang w:val="en-US" w:eastAsia="zh-CN"/>
        </w:rPr>
        <w:t>3</w:t>
      </w:r>
      <w:r>
        <w:rPr>
          <w:rFonts w:hint="eastAsia" w:ascii="仿宋_GB2312" w:hAnsi="仿宋_GB2312" w:eastAsia="仿宋_GB2312" w:cs="仿宋_GB2312"/>
          <w:kern w:val="0"/>
          <w:sz w:val="24"/>
          <w:highlight w:val="none"/>
          <w:shd w:val="clear" w:color="auto" w:fill="auto"/>
          <w:lang w:val="zh-CN"/>
        </w:rPr>
        <w:t>投标响应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2.2.1</w:t>
      </w:r>
      <w:r>
        <w:rPr>
          <w:rFonts w:hint="eastAsia" w:ascii="仿宋" w:hAnsi="仿宋" w:eastAsia="仿宋" w:cs="仿宋"/>
          <w:kern w:val="0"/>
          <w:sz w:val="24"/>
          <w:highlight w:val="none"/>
          <w:shd w:val="clear" w:color="auto" w:fill="auto"/>
          <w:lang w:val="en-US" w:eastAsia="zh-CN"/>
        </w:rPr>
        <w:t>4</w:t>
      </w:r>
      <w:r>
        <w:rPr>
          <w:rFonts w:hint="eastAsia" w:ascii="仿宋_GB2312" w:hAnsi="仿宋_GB2312" w:eastAsia="仿宋_GB2312" w:cs="仿宋_GB2312"/>
          <w:kern w:val="0"/>
          <w:sz w:val="24"/>
          <w:highlight w:val="none"/>
          <w:shd w:val="clear" w:color="auto" w:fill="auto"/>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sz w:val="24"/>
          <w:highlight w:val="none"/>
          <w:shd w:val="clear" w:color="auto" w:fill="auto"/>
        </w:rPr>
        <w:t>2.2.1</w:t>
      </w:r>
      <w:r>
        <w:rPr>
          <w:rFonts w:hint="eastAsia" w:ascii="仿宋" w:hAnsi="仿宋" w:eastAsia="仿宋" w:cs="仿宋"/>
          <w:sz w:val="24"/>
          <w:highlight w:val="none"/>
          <w:shd w:val="clear" w:color="auto" w:fill="auto"/>
          <w:lang w:val="en-US" w:eastAsia="zh-CN"/>
        </w:rPr>
        <w:t>5</w:t>
      </w:r>
      <w:r>
        <w:rPr>
          <w:rFonts w:hint="eastAsia" w:ascii="仿宋" w:hAnsi="仿宋" w:eastAsia="仿宋" w:cs="仿宋"/>
          <w:kern w:val="0"/>
          <w:sz w:val="24"/>
          <w:highlight w:val="none"/>
          <w:shd w:val="clear" w:color="auto" w:fill="auto"/>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2.2.1</w:t>
      </w:r>
      <w:r>
        <w:rPr>
          <w:rFonts w:hint="eastAsia" w:ascii="仿宋" w:hAnsi="仿宋" w:eastAsia="仿宋" w:cs="仿宋"/>
          <w:kern w:val="0"/>
          <w:sz w:val="24"/>
          <w:highlight w:val="none"/>
          <w:shd w:val="clear" w:color="auto" w:fill="auto"/>
          <w:lang w:val="en-US" w:eastAsia="zh-CN"/>
        </w:rPr>
        <w:t>6</w:t>
      </w:r>
      <w:r>
        <w:rPr>
          <w:rFonts w:hint="eastAsia" w:ascii="仿宋" w:hAnsi="仿宋" w:eastAsia="仿宋" w:cs="仿宋"/>
          <w:kern w:val="0"/>
          <w:sz w:val="24"/>
          <w:highlight w:val="none"/>
          <w:shd w:val="clear" w:color="auto" w:fill="auto"/>
          <w:lang w:val="zh-CN"/>
        </w:rPr>
        <w:t>验收方案；</w:t>
      </w:r>
    </w:p>
    <w:p>
      <w:pPr>
        <w:snapToGrid w:val="0"/>
        <w:spacing w:line="440" w:lineRule="exac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rPr>
        <w:t>2.2.1</w:t>
      </w:r>
      <w:r>
        <w:rPr>
          <w:rFonts w:hint="eastAsia" w:ascii="仿宋" w:hAnsi="仿宋" w:eastAsia="仿宋" w:cs="仿宋"/>
          <w:kern w:val="0"/>
          <w:sz w:val="24"/>
          <w:highlight w:val="none"/>
          <w:shd w:val="clear" w:color="auto" w:fill="auto"/>
          <w:lang w:val="en-US" w:eastAsia="zh-CN"/>
        </w:rPr>
        <w:t>7</w:t>
      </w:r>
      <w:r>
        <w:rPr>
          <w:rFonts w:hint="eastAsia" w:ascii="仿宋_GB2312" w:hAnsi="仿宋_GB2312" w:eastAsia="仿宋_GB2312" w:cs="仿宋_GB2312"/>
          <w:snapToGrid w:val="0"/>
          <w:sz w:val="24"/>
          <w:highlight w:val="none"/>
          <w:shd w:val="clear" w:color="auto" w:fill="auto"/>
          <w:lang w:eastAsia="zh-CN"/>
        </w:rPr>
        <w:t>投标响应人</w:t>
      </w:r>
      <w:r>
        <w:rPr>
          <w:rFonts w:hint="eastAsia" w:ascii="仿宋_GB2312" w:hAnsi="仿宋_GB2312" w:eastAsia="仿宋_GB2312" w:cs="仿宋_GB2312"/>
          <w:snapToGrid w:val="0"/>
          <w:sz w:val="24"/>
          <w:highlight w:val="none"/>
          <w:shd w:val="clear" w:color="auto" w:fill="auto"/>
        </w:rPr>
        <w:t>售后服务证明材料：合作单位营业执照或</w:t>
      </w:r>
      <w:r>
        <w:rPr>
          <w:rFonts w:hint="eastAsia" w:ascii="仿宋_GB2312" w:hAnsi="仿宋_GB2312" w:eastAsia="仿宋_GB2312" w:cs="仿宋_GB2312"/>
          <w:snapToGrid w:val="0"/>
          <w:sz w:val="24"/>
          <w:highlight w:val="none"/>
          <w:shd w:val="clear" w:color="auto" w:fill="auto"/>
          <w:lang w:eastAsia="zh-CN"/>
        </w:rPr>
        <w:t>投标响应人</w:t>
      </w:r>
      <w:r>
        <w:rPr>
          <w:rFonts w:hint="eastAsia" w:ascii="仿宋_GB2312" w:hAnsi="仿宋_GB2312" w:eastAsia="仿宋_GB2312" w:cs="仿宋_GB2312"/>
          <w:snapToGrid w:val="0"/>
          <w:sz w:val="24"/>
          <w:highlight w:val="none"/>
          <w:shd w:val="clear" w:color="auto" w:fill="auto"/>
        </w:rPr>
        <w:t>在本地（绍兴市行政区域范围内）设立的项目部、办公室、办事处等机构的证明材料或</w:t>
      </w:r>
      <w:r>
        <w:rPr>
          <w:rFonts w:hint="eastAsia" w:ascii="仿宋_GB2312" w:hAnsi="仿宋_GB2312" w:eastAsia="仿宋_GB2312" w:cs="仿宋_GB2312"/>
          <w:snapToGrid w:val="0"/>
          <w:sz w:val="24"/>
          <w:highlight w:val="none"/>
          <w:shd w:val="clear" w:color="auto" w:fill="auto"/>
          <w:lang w:eastAsia="zh-CN"/>
        </w:rPr>
        <w:t>投标响应人</w:t>
      </w:r>
      <w:r>
        <w:rPr>
          <w:rFonts w:hint="eastAsia" w:ascii="仿宋_GB2312" w:hAnsi="仿宋_GB2312" w:eastAsia="仿宋_GB2312" w:cs="仿宋_GB2312"/>
          <w:snapToGrid w:val="0"/>
          <w:sz w:val="24"/>
          <w:highlight w:val="none"/>
          <w:shd w:val="clear" w:color="auto" w:fill="auto"/>
        </w:rPr>
        <w:t>作出的中标后提供本地化服务的承诺</w:t>
      </w:r>
      <w:r>
        <w:rPr>
          <w:rFonts w:hint="eastAsia" w:ascii="仿宋_GB2312" w:hAnsi="仿宋_GB2312" w:eastAsia="仿宋_GB2312" w:cs="仿宋_GB2312"/>
          <w:sz w:val="24"/>
          <w:highlight w:val="none"/>
          <w:shd w:val="clear" w:color="auto" w:fill="auto"/>
          <w:lang w:val="zh-CN"/>
        </w:rPr>
        <w:t>；</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color w:val="000000"/>
          <w:sz w:val="24"/>
          <w:highlight w:val="none"/>
          <w:shd w:val="clear" w:color="auto" w:fill="auto"/>
          <w:lang w:val="zh-CN"/>
        </w:rPr>
        <w:t>2.2.1</w:t>
      </w:r>
      <w:r>
        <w:rPr>
          <w:rFonts w:hint="eastAsia" w:ascii="仿宋" w:hAnsi="仿宋" w:eastAsia="仿宋" w:cs="仿宋"/>
          <w:color w:val="000000"/>
          <w:sz w:val="24"/>
          <w:highlight w:val="none"/>
          <w:shd w:val="clear" w:color="auto" w:fill="auto"/>
          <w:lang w:val="en-US" w:eastAsia="zh-CN"/>
        </w:rPr>
        <w:t>8</w:t>
      </w:r>
      <w:r>
        <w:rPr>
          <w:rFonts w:hint="eastAsia" w:ascii="仿宋" w:hAnsi="仿宋" w:eastAsia="仿宋" w:cs="仿宋"/>
          <w:color w:val="000000"/>
          <w:sz w:val="24"/>
          <w:highlight w:val="none"/>
          <w:shd w:val="clear" w:color="auto" w:fill="auto"/>
          <w:lang w:val="zh-CN"/>
        </w:rPr>
        <w:t>廉政承诺书</w:t>
      </w:r>
      <w:r>
        <w:rPr>
          <w:rFonts w:hint="eastAsia" w:ascii="仿宋" w:hAnsi="仿宋" w:eastAsia="仿宋" w:cs="仿宋"/>
          <w:color w:val="000000"/>
          <w:sz w:val="24"/>
          <w:highlight w:val="none"/>
          <w:shd w:val="clear" w:color="auto" w:fill="auto"/>
        </w:rPr>
        <w:t>（格式见第六部分附件）；</w:t>
      </w:r>
    </w:p>
    <w:p>
      <w:pPr>
        <w:snapToGrid w:val="0"/>
        <w:spacing w:line="440" w:lineRule="exact"/>
        <w:rPr>
          <w:rFonts w:hint="eastAsia" w:ascii="仿宋" w:hAnsi="仿宋" w:eastAsia="仿宋" w:cs="仿宋"/>
          <w:kern w:val="0"/>
          <w:sz w:val="24"/>
          <w:highlight w:val="none"/>
          <w:shd w:val="clear" w:color="auto" w:fill="auto"/>
          <w:lang w:eastAsia="zh-CN"/>
        </w:rPr>
      </w:pPr>
      <w:r>
        <w:rPr>
          <w:rFonts w:hint="eastAsia" w:ascii="仿宋" w:hAnsi="仿宋" w:eastAsia="仿宋" w:cs="仿宋"/>
          <w:kern w:val="0"/>
          <w:sz w:val="24"/>
          <w:highlight w:val="none"/>
          <w:shd w:val="clear" w:color="auto" w:fill="auto"/>
        </w:rPr>
        <w:t>2.2.</w:t>
      </w:r>
      <w:r>
        <w:rPr>
          <w:rFonts w:hint="eastAsia" w:ascii="仿宋" w:hAnsi="仿宋" w:eastAsia="仿宋" w:cs="仿宋"/>
          <w:kern w:val="0"/>
          <w:sz w:val="24"/>
          <w:highlight w:val="none"/>
          <w:shd w:val="clear" w:color="auto" w:fill="auto"/>
          <w:lang w:val="en-US" w:eastAsia="zh-CN"/>
        </w:rPr>
        <w:t>19</w:t>
      </w:r>
      <w:r>
        <w:rPr>
          <w:rFonts w:hint="eastAsia" w:ascii="仿宋" w:hAnsi="仿宋" w:eastAsia="仿宋" w:cs="仿宋"/>
          <w:kern w:val="0"/>
          <w:sz w:val="24"/>
          <w:highlight w:val="none"/>
          <w:shd w:val="clear" w:color="auto" w:fill="auto"/>
        </w:rPr>
        <w:t>联合协议</w:t>
      </w:r>
      <w:r>
        <w:rPr>
          <w:rFonts w:hint="eastAsia" w:ascii="仿宋" w:hAnsi="仿宋" w:eastAsia="仿宋" w:cs="仿宋"/>
          <w:kern w:val="0"/>
          <w:sz w:val="24"/>
          <w:highlight w:val="none"/>
          <w:shd w:val="clear" w:color="auto" w:fill="auto"/>
          <w:lang w:eastAsia="zh-CN"/>
        </w:rPr>
        <w:t>；</w:t>
      </w:r>
      <w:r>
        <w:rPr>
          <w:rFonts w:hint="eastAsia" w:ascii="仿宋" w:hAnsi="仿宋" w:eastAsia="仿宋" w:cs="仿宋"/>
          <w:kern w:val="0"/>
          <w:sz w:val="24"/>
          <w:highlight w:val="none"/>
          <w:shd w:val="clear" w:color="auto" w:fill="auto"/>
          <w:lang w:val="zh-CN"/>
        </w:rPr>
        <w:t>（如有</w:t>
      </w:r>
      <w:r>
        <w:rPr>
          <w:rFonts w:hint="eastAsia" w:ascii="仿宋" w:hAnsi="仿宋" w:eastAsia="仿宋" w:cs="仿宋"/>
          <w:b w:val="0"/>
          <w:sz w:val="24"/>
          <w:highlight w:val="none"/>
          <w:shd w:val="clear" w:color="auto" w:fill="auto"/>
        </w:rPr>
        <w:t>，格式见第六部分附件</w:t>
      </w:r>
      <w:r>
        <w:rPr>
          <w:rFonts w:hint="eastAsia" w:ascii="仿宋" w:hAnsi="仿宋" w:eastAsia="仿宋" w:cs="仿宋"/>
          <w:kern w:val="0"/>
          <w:sz w:val="24"/>
          <w:highlight w:val="none"/>
          <w:shd w:val="clear" w:color="auto" w:fill="auto"/>
          <w:lang w:val="zh-CN"/>
        </w:rPr>
        <w:t>）</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rPr>
        <w:t>2.2.</w:t>
      </w:r>
      <w:r>
        <w:rPr>
          <w:rFonts w:hint="eastAsia" w:ascii="仿宋" w:hAnsi="仿宋" w:eastAsia="仿宋" w:cs="仿宋"/>
          <w:kern w:val="0"/>
          <w:sz w:val="24"/>
          <w:highlight w:val="none"/>
          <w:shd w:val="clear" w:color="auto" w:fill="auto"/>
          <w:lang w:val="en-US" w:eastAsia="zh-CN"/>
        </w:rPr>
        <w:t>20</w:t>
      </w:r>
      <w:r>
        <w:rPr>
          <w:rFonts w:hint="eastAsia" w:ascii="仿宋" w:hAnsi="仿宋" w:eastAsia="仿宋" w:cs="仿宋"/>
          <w:kern w:val="0"/>
          <w:sz w:val="24"/>
          <w:highlight w:val="none"/>
          <w:shd w:val="clear" w:color="auto" w:fill="auto"/>
        </w:rPr>
        <w:t>分包意向协议</w:t>
      </w:r>
      <w:r>
        <w:rPr>
          <w:rFonts w:hint="eastAsia" w:ascii="仿宋" w:hAnsi="仿宋" w:eastAsia="仿宋" w:cs="仿宋"/>
          <w:kern w:val="0"/>
          <w:sz w:val="24"/>
          <w:highlight w:val="none"/>
          <w:shd w:val="clear" w:color="auto" w:fill="auto"/>
          <w:lang w:eastAsia="zh-CN"/>
        </w:rPr>
        <w:t>；</w:t>
      </w:r>
      <w:r>
        <w:rPr>
          <w:rFonts w:hint="eastAsia" w:ascii="仿宋" w:hAnsi="仿宋" w:eastAsia="仿宋" w:cs="仿宋"/>
          <w:kern w:val="0"/>
          <w:sz w:val="24"/>
          <w:highlight w:val="none"/>
          <w:shd w:val="clear" w:color="auto" w:fill="auto"/>
          <w:lang w:val="zh-CN"/>
        </w:rPr>
        <w:t>（如有</w:t>
      </w:r>
      <w:r>
        <w:rPr>
          <w:rFonts w:hint="eastAsia" w:ascii="仿宋" w:hAnsi="仿宋" w:eastAsia="仿宋" w:cs="仿宋"/>
          <w:b w:val="0"/>
          <w:sz w:val="24"/>
          <w:highlight w:val="none"/>
          <w:shd w:val="clear" w:color="auto" w:fill="auto"/>
        </w:rPr>
        <w:t>，格式见第六部分附件</w:t>
      </w:r>
      <w:r>
        <w:rPr>
          <w:rFonts w:hint="eastAsia" w:ascii="仿宋" w:hAnsi="仿宋" w:eastAsia="仿宋" w:cs="仿宋"/>
          <w:kern w:val="0"/>
          <w:sz w:val="24"/>
          <w:highlight w:val="none"/>
          <w:shd w:val="clear" w:color="auto" w:fill="auto"/>
          <w:lang w:val="zh-CN"/>
        </w:rPr>
        <w:t>）</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en-US" w:eastAsia="zh-CN"/>
        </w:rPr>
        <w:t>2.2.21</w:t>
      </w:r>
      <w:r>
        <w:rPr>
          <w:rFonts w:hint="eastAsia" w:ascii="仿宋" w:hAnsi="仿宋" w:eastAsia="仿宋" w:cs="仿宋"/>
          <w:kern w:val="0"/>
          <w:sz w:val="24"/>
          <w:highlight w:val="none"/>
          <w:shd w:val="clear" w:color="auto" w:fill="auto"/>
          <w:lang w:val="zh-CN"/>
        </w:rPr>
        <w:t>中小企业声明函</w:t>
      </w:r>
      <w:r>
        <w:rPr>
          <w:rFonts w:hint="eastAsia" w:ascii="仿宋" w:hAnsi="仿宋" w:eastAsia="仿宋" w:cs="仿宋"/>
          <w:kern w:val="0"/>
          <w:sz w:val="24"/>
          <w:highlight w:val="none"/>
          <w:shd w:val="clear" w:color="auto" w:fill="auto"/>
          <w:lang w:eastAsia="zh-CN"/>
        </w:rPr>
        <w:t>；</w:t>
      </w:r>
      <w:r>
        <w:rPr>
          <w:rFonts w:hint="eastAsia" w:ascii="仿宋" w:hAnsi="仿宋" w:eastAsia="仿宋" w:cs="仿宋"/>
          <w:kern w:val="0"/>
          <w:sz w:val="24"/>
          <w:highlight w:val="none"/>
          <w:shd w:val="clear" w:color="auto" w:fill="auto"/>
          <w:lang w:val="zh-CN"/>
        </w:rPr>
        <w:t>（</w:t>
      </w:r>
      <w:r>
        <w:rPr>
          <w:rFonts w:hint="eastAsia" w:ascii="仿宋" w:hAnsi="仿宋" w:eastAsia="仿宋" w:cs="仿宋"/>
          <w:b w:val="0"/>
          <w:sz w:val="24"/>
          <w:highlight w:val="none"/>
          <w:shd w:val="clear" w:color="auto" w:fill="auto"/>
        </w:rPr>
        <w:t>如有，格式见第六部分附件</w:t>
      </w:r>
      <w:r>
        <w:rPr>
          <w:rFonts w:hint="eastAsia" w:ascii="仿宋" w:hAnsi="仿宋" w:eastAsia="仿宋" w:cs="仿宋"/>
          <w:kern w:val="0"/>
          <w:sz w:val="24"/>
          <w:highlight w:val="none"/>
          <w:shd w:val="clear" w:color="auto" w:fill="auto"/>
          <w:lang w:val="zh-CN"/>
        </w:rPr>
        <w:t>）</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en-US" w:eastAsia="zh-CN"/>
        </w:rPr>
        <w:t>2.2.22</w:t>
      </w:r>
      <w:r>
        <w:rPr>
          <w:rFonts w:hint="eastAsia" w:ascii="仿宋" w:hAnsi="仿宋" w:eastAsia="仿宋" w:cs="仿宋"/>
          <w:kern w:val="0"/>
          <w:sz w:val="24"/>
          <w:highlight w:val="none"/>
          <w:shd w:val="clear" w:color="auto" w:fill="auto"/>
        </w:rPr>
        <w:t>残疾人福利性单位声明函</w:t>
      </w:r>
      <w:r>
        <w:rPr>
          <w:rFonts w:hint="eastAsia" w:ascii="仿宋" w:hAnsi="仿宋" w:eastAsia="仿宋" w:cs="仿宋"/>
          <w:kern w:val="0"/>
          <w:sz w:val="24"/>
          <w:highlight w:val="none"/>
          <w:shd w:val="clear" w:color="auto" w:fill="auto"/>
          <w:lang w:eastAsia="zh-CN"/>
        </w:rPr>
        <w:t>；</w:t>
      </w:r>
      <w:r>
        <w:rPr>
          <w:rFonts w:hint="eastAsia" w:ascii="仿宋" w:hAnsi="仿宋" w:eastAsia="仿宋" w:cs="仿宋"/>
          <w:kern w:val="0"/>
          <w:sz w:val="24"/>
          <w:highlight w:val="none"/>
          <w:shd w:val="clear" w:color="auto" w:fill="auto"/>
          <w:lang w:val="zh-CN"/>
        </w:rPr>
        <w:t>（</w:t>
      </w:r>
      <w:r>
        <w:rPr>
          <w:rFonts w:hint="eastAsia" w:ascii="仿宋" w:hAnsi="仿宋" w:eastAsia="仿宋" w:cs="仿宋"/>
          <w:b w:val="0"/>
          <w:sz w:val="24"/>
          <w:highlight w:val="none"/>
          <w:shd w:val="clear" w:color="auto" w:fill="auto"/>
        </w:rPr>
        <w:t>如有，格式见第六部分附件</w:t>
      </w:r>
      <w:r>
        <w:rPr>
          <w:rFonts w:hint="eastAsia" w:ascii="仿宋" w:hAnsi="仿宋" w:eastAsia="仿宋" w:cs="仿宋"/>
          <w:kern w:val="0"/>
          <w:sz w:val="24"/>
          <w:highlight w:val="none"/>
          <w:shd w:val="clear" w:color="auto" w:fill="auto"/>
          <w:lang w:val="zh-CN"/>
        </w:rPr>
        <w:t>）</w:t>
      </w:r>
    </w:p>
    <w:p>
      <w:pPr>
        <w:snapToGrid w:val="0"/>
        <w:spacing w:line="440" w:lineRule="exac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en-US" w:eastAsia="zh-CN"/>
        </w:rPr>
        <w:t>2.2.23落实政府采购政策需满足的资格要求；（如有）</w:t>
      </w:r>
    </w:p>
    <w:p>
      <w:pPr>
        <w:snapToGrid w:val="0"/>
        <w:spacing w:line="440" w:lineRule="exac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rPr>
        <w:t>2.2.</w:t>
      </w:r>
      <w:r>
        <w:rPr>
          <w:rFonts w:hint="eastAsia" w:ascii="仿宋" w:hAnsi="仿宋" w:eastAsia="仿宋" w:cs="仿宋"/>
          <w:kern w:val="0"/>
          <w:sz w:val="24"/>
          <w:highlight w:val="none"/>
          <w:shd w:val="clear" w:color="auto" w:fill="auto"/>
          <w:lang w:val="en-US" w:eastAsia="zh-CN"/>
        </w:rPr>
        <w:t>24</w:t>
      </w:r>
      <w:r>
        <w:rPr>
          <w:rFonts w:hint="eastAsia" w:ascii="仿宋" w:hAnsi="仿宋" w:eastAsia="仿宋" w:cs="仿宋"/>
          <w:kern w:val="0"/>
          <w:sz w:val="24"/>
          <w:highlight w:val="none"/>
          <w:shd w:val="clear" w:color="auto" w:fill="auto"/>
        </w:rPr>
        <w:t>未尽事宜请各投标单位按评分细则和相对应标项相关要求制作(重要)；</w:t>
      </w:r>
    </w:p>
    <w:p>
      <w:pPr>
        <w:snapToGrid w:val="0"/>
        <w:spacing w:line="440" w:lineRule="exact"/>
        <w:rPr>
          <w:rFonts w:hint="eastAsia" w:ascii="仿宋" w:hAnsi="仿宋" w:eastAsia="仿宋" w:cs="仿宋"/>
          <w:kern w:val="0"/>
          <w:sz w:val="24"/>
          <w:highlight w:val="none"/>
          <w:shd w:val="clear" w:color="auto" w:fill="auto"/>
          <w:lang w:eastAsia="zh-CN"/>
        </w:rPr>
      </w:pPr>
      <w:r>
        <w:rPr>
          <w:rFonts w:hint="eastAsia" w:ascii="仿宋" w:hAnsi="仿宋" w:eastAsia="仿宋" w:cs="仿宋"/>
          <w:kern w:val="0"/>
          <w:sz w:val="24"/>
          <w:highlight w:val="none"/>
          <w:shd w:val="clear" w:color="auto" w:fill="auto"/>
        </w:rPr>
        <w:t>2.2.</w:t>
      </w:r>
      <w:r>
        <w:rPr>
          <w:rFonts w:hint="eastAsia" w:ascii="仿宋" w:hAnsi="仿宋" w:eastAsia="仿宋" w:cs="仿宋"/>
          <w:kern w:val="0"/>
          <w:sz w:val="24"/>
          <w:highlight w:val="none"/>
          <w:shd w:val="clear" w:color="auto" w:fill="auto"/>
          <w:lang w:val="en-US" w:eastAsia="zh-CN"/>
        </w:rPr>
        <w:t>25</w:t>
      </w: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需要说明的其他文件和说明（格式自拟）</w:t>
      </w:r>
      <w:r>
        <w:rPr>
          <w:rFonts w:hint="eastAsia" w:ascii="仿宋" w:hAnsi="仿宋" w:eastAsia="仿宋" w:cs="仿宋"/>
          <w:kern w:val="0"/>
          <w:sz w:val="24"/>
          <w:highlight w:val="none"/>
          <w:shd w:val="clear" w:color="auto" w:fill="auto"/>
          <w:lang w:eastAsia="zh-CN"/>
        </w:rPr>
        <w:t>；</w:t>
      </w:r>
    </w:p>
    <w:p>
      <w:pPr>
        <w:snapToGrid w:val="0"/>
        <w:spacing w:line="440" w:lineRule="exact"/>
        <w:ind w:firstLine="480" w:firstLineChars="200"/>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rPr>
        <w:t>以上文件组成“商务技术（资信）文件资料”。</w:t>
      </w: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在“商务技术（资信）文件资料”中应对招标文件作实质性响应，该项内容将作为</w:t>
      </w:r>
      <w:r>
        <w:rPr>
          <w:rFonts w:hint="eastAsia" w:ascii="仿宋" w:hAnsi="仿宋" w:eastAsia="仿宋" w:cs="仿宋"/>
          <w:kern w:val="0"/>
          <w:sz w:val="24"/>
          <w:highlight w:val="none"/>
          <w:shd w:val="clear" w:color="auto" w:fill="auto"/>
          <w:lang w:eastAsia="zh-CN"/>
        </w:rPr>
        <w:t>评标</w:t>
      </w:r>
      <w:r>
        <w:rPr>
          <w:rFonts w:hint="eastAsia" w:ascii="仿宋" w:hAnsi="仿宋" w:eastAsia="仿宋" w:cs="仿宋"/>
          <w:kern w:val="0"/>
          <w:sz w:val="24"/>
          <w:highlight w:val="none"/>
          <w:shd w:val="clear" w:color="auto" w:fill="auto"/>
        </w:rPr>
        <w:t>重要指标。</w:t>
      </w:r>
    </w:p>
    <w:p>
      <w:pPr>
        <w:pStyle w:val="20"/>
        <w:numPr>
          <w:ilvl w:val="0"/>
          <w:numId w:val="0"/>
        </w:numPr>
        <w:tabs>
          <w:tab w:val="left" w:pos="1854"/>
        </w:tabs>
        <w:spacing w:after="0" w:afterLines="0" w:line="440" w:lineRule="exact"/>
        <w:ind w:right="-78" w:rightChars="-37" w:firstLine="480" w:firstLineChars="200"/>
        <w:rPr>
          <w:rFonts w:hint="eastAsia" w:ascii="仿宋" w:hAnsi="仿宋" w:eastAsia="仿宋" w:cs="仿宋"/>
          <w:b/>
          <w:highlight w:val="none"/>
          <w:shd w:val="clear" w:color="auto" w:fill="auto"/>
        </w:rPr>
      </w:pP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不按招标文件的要求提供的投标</w:t>
      </w:r>
      <w:r>
        <w:rPr>
          <w:rFonts w:hint="eastAsia" w:ascii="仿宋" w:hAnsi="仿宋" w:eastAsia="仿宋" w:cs="仿宋"/>
          <w:kern w:val="0"/>
          <w:sz w:val="24"/>
          <w:highlight w:val="none"/>
          <w:shd w:val="clear" w:color="auto" w:fill="auto"/>
          <w:lang w:val="en-US" w:eastAsia="zh-CN"/>
        </w:rPr>
        <w:t>响应</w:t>
      </w:r>
      <w:r>
        <w:rPr>
          <w:rFonts w:hint="eastAsia" w:ascii="仿宋" w:hAnsi="仿宋" w:eastAsia="仿宋" w:cs="仿宋"/>
          <w:kern w:val="0"/>
          <w:sz w:val="24"/>
          <w:highlight w:val="none"/>
          <w:shd w:val="clear" w:color="auto" w:fill="auto"/>
        </w:rPr>
        <w:t>文件和资料，可能会被</w:t>
      </w:r>
      <w:r>
        <w:rPr>
          <w:rFonts w:hint="eastAsia" w:ascii="仿宋" w:hAnsi="仿宋" w:eastAsia="仿宋" w:cs="仿宋"/>
          <w:kern w:val="0"/>
          <w:sz w:val="24"/>
          <w:highlight w:val="none"/>
          <w:shd w:val="clear" w:color="auto" w:fill="auto"/>
          <w:lang w:eastAsia="zh-CN"/>
        </w:rPr>
        <w:t>评标</w:t>
      </w:r>
      <w:r>
        <w:rPr>
          <w:rFonts w:hint="eastAsia" w:ascii="仿宋" w:hAnsi="仿宋" w:eastAsia="仿宋" w:cs="仿宋"/>
          <w:kern w:val="0"/>
          <w:sz w:val="24"/>
          <w:highlight w:val="none"/>
          <w:shd w:val="clear" w:color="auto" w:fill="auto"/>
        </w:rPr>
        <w:t>委员会视为未实质性响应，其风险应由</w:t>
      </w: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自行承担。</w:t>
      </w:r>
    </w:p>
    <w:p>
      <w:pPr>
        <w:tabs>
          <w:tab w:val="left" w:pos="3870"/>
        </w:tabs>
        <w:snapToGrid w:val="0"/>
        <w:spacing w:line="440" w:lineRule="exact"/>
        <w:jc w:val="lef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rPr>
        <w:t>注：复印件应加盖</w:t>
      </w:r>
      <w:r>
        <w:rPr>
          <w:rFonts w:hint="eastAsia" w:ascii="仿宋" w:hAnsi="仿宋" w:eastAsia="仿宋" w:cs="仿宋"/>
          <w:b/>
          <w:color w:val="000000"/>
          <w:sz w:val="24"/>
          <w:highlight w:val="none"/>
          <w:shd w:val="clear" w:color="auto" w:fill="auto"/>
          <w:lang w:eastAsia="zh-CN"/>
        </w:rPr>
        <w:t>投标响应人</w:t>
      </w:r>
      <w:r>
        <w:rPr>
          <w:rFonts w:hint="eastAsia" w:ascii="仿宋" w:hAnsi="仿宋" w:eastAsia="仿宋" w:cs="仿宋"/>
          <w:b/>
          <w:color w:val="000000"/>
          <w:sz w:val="24"/>
          <w:highlight w:val="none"/>
          <w:shd w:val="clear" w:color="auto" w:fill="auto"/>
        </w:rPr>
        <w:t>公章</w:t>
      </w:r>
    </w:p>
    <w:p>
      <w:pPr>
        <w:spacing w:line="440" w:lineRule="exact"/>
        <w:jc w:val="left"/>
        <w:rPr>
          <w:rFonts w:hint="eastAsia" w:ascii="仿宋" w:hAnsi="仿宋" w:eastAsia="仿宋" w:cs="仿宋"/>
          <w:b/>
          <w:color w:val="000000"/>
          <w:sz w:val="24"/>
          <w:highlight w:val="none"/>
          <w:shd w:val="clear" w:color="auto" w:fill="auto"/>
        </w:rPr>
      </w:pPr>
      <w:r>
        <w:rPr>
          <w:rFonts w:hint="eastAsia" w:ascii="仿宋" w:hAnsi="仿宋" w:eastAsia="仿宋" w:cs="仿宋"/>
          <w:b/>
          <w:color w:val="000000"/>
          <w:sz w:val="24"/>
          <w:highlight w:val="none"/>
          <w:shd w:val="clear" w:color="auto" w:fill="auto"/>
        </w:rPr>
        <w:t>3. 投标报价</w:t>
      </w:r>
    </w:p>
    <w:p>
      <w:pPr>
        <w:pStyle w:val="23"/>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color w:val="000000"/>
          <w:sz w:val="24"/>
          <w:highlight w:val="none"/>
          <w:shd w:val="clear" w:color="auto" w:fill="auto"/>
        </w:rPr>
        <w:t>3.1</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应按招标文件中《</w:t>
      </w:r>
      <w:r>
        <w:rPr>
          <w:rFonts w:hint="eastAsia" w:ascii="仿宋" w:hAnsi="仿宋" w:eastAsia="仿宋" w:cs="仿宋"/>
          <w:sz w:val="24"/>
          <w:highlight w:val="none"/>
          <w:shd w:val="clear" w:color="auto" w:fill="auto"/>
          <w:lang w:eastAsia="zh-CN"/>
        </w:rPr>
        <w:t>开标一览表</w:t>
      </w:r>
      <w:r>
        <w:rPr>
          <w:rFonts w:hint="eastAsia" w:ascii="仿宋" w:hAnsi="仿宋" w:eastAsia="仿宋" w:cs="仿宋"/>
          <w:sz w:val="24"/>
          <w:highlight w:val="none"/>
          <w:shd w:val="clear" w:color="auto" w:fill="auto"/>
        </w:rPr>
        <w:t>》等附表要求填写。</w:t>
      </w:r>
    </w:p>
    <w:p>
      <w:pPr>
        <w:pStyle w:val="23"/>
        <w:spacing w:line="440" w:lineRule="exact"/>
        <w:jc w:val="left"/>
        <w:rPr>
          <w:rFonts w:hint="eastAsia" w:ascii="仿宋" w:hAnsi="仿宋" w:eastAsia="仿宋" w:cs="仿宋"/>
          <w:sz w:val="24"/>
          <w:szCs w:val="24"/>
          <w:highlight w:val="none"/>
          <w:shd w:val="clear" w:color="auto" w:fill="auto"/>
        </w:rPr>
      </w:pPr>
      <w:r>
        <w:rPr>
          <w:rFonts w:hint="eastAsia" w:ascii="仿宋" w:hAnsi="仿宋" w:eastAsia="仿宋" w:cs="仿宋"/>
          <w:sz w:val="24"/>
          <w:szCs w:val="24"/>
          <w:highlight w:val="none"/>
          <w:shd w:val="clear" w:color="auto" w:fill="auto"/>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shd w:val="clear" w:color="auto" w:fill="auto"/>
        </w:rPr>
      </w:pPr>
      <w:r>
        <w:rPr>
          <w:rFonts w:hint="eastAsia" w:ascii="仿宋" w:hAnsi="仿宋" w:eastAsia="仿宋" w:cs="仿宋"/>
          <w:sz w:val="24"/>
          <w:szCs w:val="24"/>
          <w:highlight w:val="none"/>
          <w:shd w:val="clear" w:color="auto" w:fill="auto"/>
        </w:rPr>
        <w:t>3.3招标文件未列明，而</w:t>
      </w:r>
      <w:r>
        <w:rPr>
          <w:rFonts w:hint="eastAsia" w:ascii="仿宋" w:hAnsi="仿宋" w:eastAsia="仿宋" w:cs="仿宋"/>
          <w:sz w:val="24"/>
          <w:szCs w:val="24"/>
          <w:highlight w:val="none"/>
          <w:shd w:val="clear" w:color="auto" w:fill="auto"/>
          <w:lang w:eastAsia="zh-CN"/>
        </w:rPr>
        <w:t>投标响应人</w:t>
      </w:r>
      <w:r>
        <w:rPr>
          <w:rFonts w:hint="eastAsia" w:ascii="仿宋" w:hAnsi="仿宋" w:eastAsia="仿宋" w:cs="仿宋"/>
          <w:sz w:val="24"/>
          <w:szCs w:val="24"/>
          <w:highlight w:val="none"/>
          <w:shd w:val="clear" w:color="auto" w:fill="auto"/>
        </w:rPr>
        <w:t>认为必需的费用也需列入报价。</w:t>
      </w:r>
    </w:p>
    <w:p>
      <w:pPr>
        <w:pStyle w:val="23"/>
        <w:spacing w:line="440" w:lineRule="exact"/>
        <w:jc w:val="left"/>
        <w:rPr>
          <w:rFonts w:hint="eastAsia" w:ascii="仿宋" w:hAnsi="仿宋" w:eastAsia="仿宋" w:cs="仿宋"/>
          <w:sz w:val="24"/>
          <w:szCs w:val="24"/>
          <w:highlight w:val="none"/>
          <w:shd w:val="clear" w:color="auto" w:fill="auto"/>
        </w:rPr>
      </w:pPr>
      <w:r>
        <w:rPr>
          <w:rFonts w:hint="eastAsia" w:ascii="仿宋" w:hAnsi="仿宋" w:eastAsia="仿宋" w:cs="仿宋"/>
          <w:sz w:val="24"/>
          <w:highlight w:val="none"/>
          <w:shd w:val="clear" w:color="auto" w:fill="auto"/>
        </w:rPr>
        <w:t>3.</w:t>
      </w:r>
      <w:r>
        <w:rPr>
          <w:rFonts w:hint="eastAsia" w:ascii="仿宋" w:hAnsi="仿宋" w:eastAsia="仿宋" w:cs="仿宋"/>
          <w:sz w:val="24"/>
          <w:highlight w:val="none"/>
          <w:shd w:val="clear" w:color="auto" w:fill="auto"/>
          <w:lang w:val="en-US" w:eastAsia="zh-CN"/>
        </w:rPr>
        <w:t>4</w:t>
      </w:r>
      <w:r>
        <w:rPr>
          <w:rFonts w:hint="eastAsia" w:ascii="仿宋" w:hAnsi="仿宋" w:eastAsia="仿宋" w:cs="仿宋"/>
          <w:b/>
          <w:i/>
          <w:sz w:val="24"/>
          <w:highlight w:val="none"/>
          <w:shd w:val="clear" w:color="auto" w:fill="auto"/>
        </w:rPr>
        <w:t>投标报价只允许有一个报价，有选择的报价将不予接受（除指定外）。</w:t>
      </w:r>
    </w:p>
    <w:p>
      <w:pPr>
        <w:pStyle w:val="14"/>
        <w:numPr>
          <w:ilvl w:val="0"/>
          <w:numId w:val="0"/>
        </w:numPr>
        <w:spacing w:after="0" w:afterLines="0" w:line="440" w:lineRule="atLeast"/>
        <w:rPr>
          <w:rFonts w:hint="eastAsia" w:ascii="仿宋" w:hAnsi="仿宋" w:eastAsia="仿宋" w:cs="仿宋"/>
          <w:b/>
          <w:color w:val="000000"/>
          <w:szCs w:val="24"/>
          <w:highlight w:val="none"/>
          <w:shd w:val="clear" w:color="auto" w:fill="auto"/>
        </w:rPr>
      </w:pPr>
      <w:r>
        <w:rPr>
          <w:rFonts w:hint="eastAsia" w:ascii="仿宋" w:hAnsi="仿宋" w:eastAsia="仿宋" w:cs="仿宋"/>
          <w:b/>
          <w:color w:val="000000"/>
          <w:szCs w:val="24"/>
          <w:highlight w:val="none"/>
          <w:shd w:val="clear" w:color="auto" w:fill="auto"/>
          <w:lang w:val="en-US" w:eastAsia="zh-CN"/>
        </w:rPr>
        <w:t>4</w:t>
      </w:r>
      <w:r>
        <w:rPr>
          <w:rFonts w:hint="eastAsia" w:ascii="仿宋" w:hAnsi="仿宋" w:eastAsia="仿宋" w:cs="仿宋"/>
          <w:b/>
          <w:color w:val="000000"/>
          <w:szCs w:val="24"/>
          <w:highlight w:val="none"/>
          <w:shd w:val="clear" w:color="auto" w:fill="auto"/>
        </w:rPr>
        <w:t>.投标响应文件的有效期</w:t>
      </w:r>
    </w:p>
    <w:p>
      <w:pPr>
        <w:pStyle w:val="14"/>
        <w:numPr>
          <w:ilvl w:val="0"/>
          <w:numId w:val="0"/>
        </w:numPr>
        <w:spacing w:afterLines="0" w:line="440" w:lineRule="atLeast"/>
        <w:ind w:left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4.1</w:t>
      </w:r>
      <w:r>
        <w:rPr>
          <w:rFonts w:hint="eastAsia" w:ascii="仿宋" w:hAnsi="仿宋" w:eastAsia="仿宋" w:cs="仿宋"/>
          <w:highlight w:val="none"/>
          <w:shd w:val="clear" w:color="auto" w:fill="auto"/>
        </w:rPr>
        <w:t>投标有效期为从提交投标</w:t>
      </w:r>
      <w:r>
        <w:rPr>
          <w:rFonts w:hint="eastAsia" w:ascii="仿宋" w:hAnsi="仿宋" w:eastAsia="仿宋" w:cs="仿宋"/>
          <w:kern w:val="0"/>
          <w:sz w:val="24"/>
          <w:highlight w:val="none"/>
          <w:shd w:val="clear" w:color="auto" w:fill="auto"/>
          <w:lang w:val="en-US" w:eastAsia="zh-CN"/>
        </w:rPr>
        <w:t>响应</w:t>
      </w:r>
      <w:r>
        <w:rPr>
          <w:rFonts w:hint="eastAsia" w:ascii="仿宋" w:hAnsi="仿宋" w:eastAsia="仿宋" w:cs="仿宋"/>
          <w:highlight w:val="none"/>
          <w:shd w:val="clear" w:color="auto" w:fill="auto"/>
        </w:rPr>
        <w:t>文件的截止之日起90天。</w:t>
      </w:r>
      <w:r>
        <w:rPr>
          <w:rFonts w:hint="eastAsia" w:ascii="仿宋" w:hAnsi="仿宋" w:eastAsia="仿宋" w:cs="仿宋"/>
          <w:b/>
          <w:highlight w:val="none"/>
          <w:shd w:val="clear" w:color="auto" w:fill="auto"/>
          <w:lang w:eastAsia="zh-CN"/>
        </w:rPr>
        <w:t>投标响应人</w:t>
      </w:r>
      <w:r>
        <w:rPr>
          <w:rFonts w:hint="eastAsia" w:ascii="仿宋" w:hAnsi="仿宋" w:eastAsia="仿宋" w:cs="仿宋"/>
          <w:b/>
          <w:highlight w:val="none"/>
          <w:shd w:val="clear" w:color="auto" w:fill="auto"/>
        </w:rPr>
        <w:t>的投标</w:t>
      </w:r>
      <w:r>
        <w:rPr>
          <w:rFonts w:hint="eastAsia" w:ascii="仿宋" w:hAnsi="仿宋" w:eastAsia="仿宋" w:cs="仿宋"/>
          <w:b/>
          <w:bCs/>
          <w:kern w:val="0"/>
          <w:sz w:val="24"/>
          <w:highlight w:val="none"/>
          <w:shd w:val="clear" w:color="auto" w:fill="auto"/>
          <w:lang w:val="en-US" w:eastAsia="zh-CN"/>
        </w:rPr>
        <w:t>响应</w:t>
      </w:r>
      <w:r>
        <w:rPr>
          <w:rFonts w:hint="eastAsia" w:ascii="仿宋" w:hAnsi="仿宋" w:eastAsia="仿宋" w:cs="仿宋"/>
          <w:b/>
          <w:highlight w:val="none"/>
          <w:shd w:val="clear" w:color="auto" w:fill="auto"/>
        </w:rPr>
        <w:t>文件中承</w:t>
      </w:r>
      <w:r>
        <w:rPr>
          <w:rFonts w:hint="eastAsia" w:ascii="仿宋" w:hAnsi="仿宋" w:eastAsia="仿宋" w:cs="仿宋"/>
          <w:b/>
          <w:szCs w:val="21"/>
          <w:highlight w:val="none"/>
          <w:shd w:val="clear" w:color="auto" w:fill="auto"/>
        </w:rPr>
        <w:t>诺的投标有效期少于招标文件中载明的投标有效期的，投标无效。</w:t>
      </w:r>
    </w:p>
    <w:p>
      <w:pPr>
        <w:pStyle w:val="14"/>
        <w:numPr>
          <w:ilvl w:val="0"/>
          <w:numId w:val="0"/>
        </w:numPr>
        <w:spacing w:afterLines="0" w:line="440" w:lineRule="atLeast"/>
        <w:ind w:left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4.2在特殊情况下，</w:t>
      </w:r>
      <w:r>
        <w:rPr>
          <w:rFonts w:hint="eastAsia" w:ascii="仿宋" w:hAnsi="仿宋" w:eastAsia="仿宋" w:cs="仿宋"/>
          <w:color w:val="000000"/>
          <w:szCs w:val="24"/>
          <w:highlight w:val="none"/>
          <w:shd w:val="clear" w:color="auto" w:fill="auto"/>
          <w:lang w:val="en-US" w:eastAsia="zh-CN"/>
        </w:rPr>
        <w:t>招标</w:t>
      </w:r>
      <w:r>
        <w:rPr>
          <w:rFonts w:hint="eastAsia" w:ascii="仿宋" w:hAnsi="仿宋" w:eastAsia="仿宋" w:cs="仿宋"/>
          <w:color w:val="000000"/>
          <w:szCs w:val="24"/>
          <w:highlight w:val="none"/>
          <w:shd w:val="clear" w:color="auto" w:fill="auto"/>
        </w:rPr>
        <w:t>人</w:t>
      </w:r>
      <w:r>
        <w:rPr>
          <w:rFonts w:hint="eastAsia" w:ascii="仿宋" w:hAnsi="仿宋" w:eastAsia="仿宋" w:cs="仿宋"/>
          <w:szCs w:val="24"/>
          <w:highlight w:val="none"/>
          <w:shd w:val="clear" w:color="auto" w:fill="auto"/>
        </w:rPr>
        <w:t>可与</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rPr>
        <w:t>协商延长投标书的有效期，这种要求和答复均以书面形式进行。</w:t>
      </w:r>
    </w:p>
    <w:p>
      <w:pPr>
        <w:pStyle w:val="14"/>
        <w:numPr>
          <w:ilvl w:val="0"/>
          <w:numId w:val="0"/>
        </w:numPr>
        <w:spacing w:after="0" w:afterLines="0" w:line="440" w:lineRule="atLeast"/>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4.3</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rPr>
        <w:t>可拒绝接受延期要求而不会导致投标保证金被没收。同意延长有效期的</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rPr>
        <w:t>不能修改投标</w:t>
      </w:r>
      <w:r>
        <w:rPr>
          <w:rFonts w:hint="eastAsia" w:ascii="仿宋" w:hAnsi="仿宋" w:eastAsia="仿宋" w:cs="仿宋"/>
          <w:kern w:val="0"/>
          <w:sz w:val="24"/>
          <w:highlight w:val="none"/>
          <w:shd w:val="clear" w:color="auto" w:fill="auto"/>
          <w:lang w:val="en-US" w:eastAsia="zh-CN"/>
        </w:rPr>
        <w:t>响应</w:t>
      </w:r>
      <w:r>
        <w:rPr>
          <w:rFonts w:hint="eastAsia" w:ascii="仿宋" w:hAnsi="仿宋" w:eastAsia="仿宋" w:cs="仿宋"/>
          <w:szCs w:val="24"/>
          <w:highlight w:val="none"/>
          <w:shd w:val="clear" w:color="auto" w:fill="auto"/>
        </w:rPr>
        <w:t>文件。</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lang w:val="en-US" w:eastAsia="zh-CN"/>
        </w:rPr>
        <w:t>5</w:t>
      </w:r>
      <w:r>
        <w:rPr>
          <w:rFonts w:hint="eastAsia" w:ascii="仿宋" w:hAnsi="仿宋" w:eastAsia="仿宋" w:cs="仿宋"/>
          <w:b/>
          <w:sz w:val="24"/>
          <w:highlight w:val="none"/>
          <w:shd w:val="clear" w:color="auto" w:fill="auto"/>
        </w:rPr>
        <w:t>.</w:t>
      </w:r>
      <w:r>
        <w:rPr>
          <w:rFonts w:hint="eastAsia" w:ascii="仿宋" w:hAnsi="仿宋" w:eastAsia="仿宋" w:cs="仿宋"/>
          <w:b/>
          <w:sz w:val="24"/>
          <w:highlight w:val="none"/>
          <w:u w:val="none"/>
          <w:shd w:val="clear" w:color="auto" w:fill="auto"/>
        </w:rPr>
        <w:t>投标</w:t>
      </w:r>
      <w:r>
        <w:rPr>
          <w:rFonts w:hint="eastAsia" w:ascii="仿宋" w:hAnsi="仿宋" w:eastAsia="仿宋" w:cs="仿宋"/>
          <w:b/>
          <w:bCs/>
          <w:kern w:val="0"/>
          <w:sz w:val="24"/>
          <w:highlight w:val="none"/>
          <w:u w:val="none"/>
          <w:shd w:val="clear" w:color="auto" w:fill="auto"/>
          <w:lang w:val="en-US" w:eastAsia="zh-CN"/>
        </w:rPr>
        <w:t>响应</w:t>
      </w:r>
      <w:r>
        <w:rPr>
          <w:rFonts w:hint="eastAsia" w:ascii="仿宋" w:hAnsi="仿宋" w:eastAsia="仿宋" w:cs="仿宋"/>
          <w:b/>
          <w:sz w:val="24"/>
          <w:highlight w:val="none"/>
          <w:u w:val="none"/>
          <w:shd w:val="clear" w:color="auto" w:fill="auto"/>
        </w:rPr>
        <w:t>文件的规定</w:t>
      </w:r>
    </w:p>
    <w:p>
      <w:pPr>
        <w:snapToGrid w:val="0"/>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5</w:t>
      </w:r>
      <w:r>
        <w:rPr>
          <w:rFonts w:hint="eastAsia" w:ascii="仿宋" w:hAnsi="仿宋" w:eastAsia="仿宋" w:cs="仿宋"/>
          <w:sz w:val="24"/>
          <w:highlight w:val="none"/>
          <w:shd w:val="clear" w:color="auto" w:fill="auto"/>
        </w:rPr>
        <w:t>.1</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响应文件的正本需打印或用不褪色的墨水填写，不允许行间插字，并注明“正本”字样，</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响应文件正本除本</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须知中规定的可提供复印件外均须提供原件。副本为正本的复印件。</w:t>
      </w:r>
    </w:p>
    <w:p>
      <w:pPr>
        <w:pStyle w:val="23"/>
        <w:spacing w:before="124" w:after="124" w:line="440" w:lineRule="exact"/>
        <w:jc w:val="left"/>
        <w:rPr>
          <w:rFonts w:hint="eastAsia" w:ascii="仿宋" w:hAnsi="仿宋" w:eastAsia="仿宋" w:cs="仿宋"/>
          <w:sz w:val="24"/>
          <w:szCs w:val="24"/>
          <w:highlight w:val="none"/>
          <w:shd w:val="clear" w:color="auto" w:fill="auto"/>
        </w:rPr>
      </w:pPr>
      <w:r>
        <w:rPr>
          <w:rFonts w:hint="eastAsia" w:ascii="仿宋" w:hAnsi="仿宋" w:eastAsia="仿宋" w:cs="仿宋"/>
          <w:sz w:val="24"/>
          <w:szCs w:val="24"/>
          <w:highlight w:val="none"/>
          <w:shd w:val="clear" w:color="auto" w:fill="auto"/>
          <w:lang w:val="en-US" w:eastAsia="zh-CN"/>
        </w:rPr>
        <w:t>5</w:t>
      </w:r>
      <w:r>
        <w:rPr>
          <w:rFonts w:hint="eastAsia" w:ascii="仿宋" w:hAnsi="仿宋" w:eastAsia="仿宋" w:cs="仿宋"/>
          <w:sz w:val="24"/>
          <w:szCs w:val="24"/>
          <w:highlight w:val="none"/>
          <w:shd w:val="clear" w:color="auto" w:fill="auto"/>
        </w:rPr>
        <w:t>.2</w:t>
      </w:r>
      <w:r>
        <w:rPr>
          <w:rFonts w:hint="eastAsia" w:ascii="仿宋" w:hAnsi="仿宋" w:eastAsia="仿宋" w:cs="仿宋"/>
          <w:sz w:val="24"/>
          <w:szCs w:val="24"/>
          <w:highlight w:val="none"/>
          <w:shd w:val="clear" w:color="auto" w:fill="auto"/>
          <w:lang w:eastAsia="zh-CN"/>
        </w:rPr>
        <w:t>投标</w:t>
      </w:r>
      <w:r>
        <w:rPr>
          <w:rFonts w:hint="eastAsia" w:ascii="仿宋" w:hAnsi="仿宋" w:eastAsia="仿宋" w:cs="仿宋"/>
          <w:sz w:val="24"/>
          <w:szCs w:val="24"/>
          <w:highlight w:val="none"/>
          <w:shd w:val="clear" w:color="auto" w:fill="auto"/>
        </w:rPr>
        <w:t>响应文件由“</w:t>
      </w:r>
      <w:r>
        <w:rPr>
          <w:rFonts w:hint="eastAsia" w:ascii="仿宋" w:hAnsi="仿宋" w:eastAsia="仿宋" w:cs="仿宋"/>
          <w:sz w:val="24"/>
          <w:szCs w:val="24"/>
          <w:highlight w:val="none"/>
          <w:shd w:val="clear" w:color="auto" w:fill="auto"/>
          <w:lang w:eastAsia="zh-CN"/>
        </w:rPr>
        <w:t>商务技术（资信）文件</w:t>
      </w:r>
      <w:r>
        <w:rPr>
          <w:rFonts w:hint="eastAsia" w:ascii="仿宋" w:hAnsi="仿宋" w:eastAsia="仿宋" w:cs="仿宋"/>
          <w:sz w:val="24"/>
          <w:szCs w:val="24"/>
          <w:highlight w:val="none"/>
          <w:shd w:val="clear" w:color="auto" w:fill="auto"/>
        </w:rPr>
        <w:t>资料”和“</w:t>
      </w:r>
      <w:r>
        <w:rPr>
          <w:rFonts w:hint="eastAsia" w:ascii="仿宋" w:hAnsi="仿宋" w:eastAsia="仿宋" w:cs="仿宋"/>
          <w:sz w:val="24"/>
          <w:szCs w:val="24"/>
          <w:highlight w:val="none"/>
          <w:shd w:val="clear" w:color="auto" w:fill="auto"/>
          <w:lang w:eastAsia="zh-CN"/>
        </w:rPr>
        <w:t>报价文件资料</w:t>
      </w:r>
      <w:r>
        <w:rPr>
          <w:rFonts w:hint="eastAsia" w:ascii="仿宋" w:hAnsi="仿宋" w:eastAsia="仿宋" w:cs="仿宋"/>
          <w:sz w:val="24"/>
          <w:szCs w:val="24"/>
          <w:highlight w:val="none"/>
          <w:shd w:val="clear" w:color="auto" w:fill="auto"/>
        </w:rPr>
        <w:t>”两部分文件组成，应按统一格式填写，装订成册。并在封面处明确注明“</w:t>
      </w:r>
      <w:r>
        <w:rPr>
          <w:rFonts w:hint="eastAsia" w:ascii="仿宋" w:hAnsi="仿宋" w:eastAsia="仿宋" w:cs="仿宋"/>
          <w:sz w:val="24"/>
          <w:szCs w:val="24"/>
          <w:highlight w:val="none"/>
          <w:shd w:val="clear" w:color="auto" w:fill="auto"/>
          <w:lang w:eastAsia="zh-CN"/>
        </w:rPr>
        <w:t>商务技术（资信）文件</w:t>
      </w:r>
      <w:r>
        <w:rPr>
          <w:rFonts w:hint="eastAsia" w:ascii="仿宋" w:hAnsi="仿宋" w:eastAsia="仿宋" w:cs="仿宋"/>
          <w:sz w:val="24"/>
          <w:szCs w:val="24"/>
          <w:highlight w:val="none"/>
          <w:shd w:val="clear" w:color="auto" w:fill="auto"/>
        </w:rPr>
        <w:t>资料”或“</w:t>
      </w:r>
      <w:r>
        <w:rPr>
          <w:rFonts w:hint="eastAsia" w:ascii="仿宋" w:hAnsi="仿宋" w:eastAsia="仿宋" w:cs="仿宋"/>
          <w:sz w:val="24"/>
          <w:szCs w:val="24"/>
          <w:highlight w:val="none"/>
          <w:shd w:val="clear" w:color="auto" w:fill="auto"/>
          <w:lang w:eastAsia="zh-CN"/>
        </w:rPr>
        <w:t>报价文件资料</w:t>
      </w:r>
      <w:r>
        <w:rPr>
          <w:rFonts w:hint="eastAsia" w:ascii="仿宋" w:hAnsi="仿宋" w:eastAsia="仿宋" w:cs="仿宋"/>
          <w:sz w:val="24"/>
          <w:szCs w:val="24"/>
          <w:highlight w:val="none"/>
          <w:shd w:val="clear" w:color="auto" w:fill="auto"/>
        </w:rPr>
        <w:t>”。</w:t>
      </w:r>
    </w:p>
    <w:p>
      <w:pPr>
        <w:pStyle w:val="23"/>
        <w:spacing w:line="440" w:lineRule="exact"/>
        <w:jc w:val="left"/>
        <w:rPr>
          <w:rFonts w:hint="eastAsia" w:ascii="仿宋" w:hAnsi="仿宋" w:eastAsia="仿宋" w:cs="仿宋"/>
          <w:color w:val="000000"/>
          <w:sz w:val="24"/>
          <w:szCs w:val="24"/>
          <w:highlight w:val="none"/>
          <w:shd w:val="clear" w:color="auto" w:fill="auto"/>
        </w:rPr>
      </w:pPr>
      <w:r>
        <w:rPr>
          <w:rFonts w:hint="eastAsia" w:ascii="仿宋" w:hAnsi="仿宋" w:eastAsia="仿宋" w:cs="仿宋"/>
          <w:color w:val="000000"/>
          <w:sz w:val="24"/>
          <w:szCs w:val="24"/>
          <w:highlight w:val="none"/>
          <w:shd w:val="clear" w:color="auto" w:fill="auto"/>
          <w:lang w:val="en-US" w:eastAsia="zh-CN"/>
        </w:rPr>
        <w:t>5</w:t>
      </w:r>
      <w:r>
        <w:rPr>
          <w:rFonts w:hint="eastAsia" w:ascii="仿宋" w:hAnsi="仿宋" w:eastAsia="仿宋" w:cs="仿宋"/>
          <w:color w:val="000000"/>
          <w:sz w:val="24"/>
          <w:szCs w:val="24"/>
          <w:highlight w:val="none"/>
          <w:shd w:val="clear" w:color="auto" w:fill="auto"/>
        </w:rPr>
        <w:t>.3</w:t>
      </w:r>
      <w:r>
        <w:rPr>
          <w:rFonts w:hint="eastAsia" w:ascii="仿宋" w:hAnsi="仿宋" w:eastAsia="仿宋" w:cs="仿宋"/>
          <w:color w:val="000000"/>
          <w:sz w:val="24"/>
          <w:szCs w:val="24"/>
          <w:highlight w:val="none"/>
          <w:shd w:val="clear" w:color="auto" w:fill="auto"/>
          <w:lang w:eastAsia="zh-CN"/>
        </w:rPr>
        <w:t>投标</w:t>
      </w:r>
      <w:r>
        <w:rPr>
          <w:rFonts w:hint="eastAsia" w:ascii="仿宋" w:hAnsi="仿宋" w:eastAsia="仿宋" w:cs="仿宋"/>
          <w:color w:val="000000"/>
          <w:sz w:val="24"/>
          <w:szCs w:val="24"/>
          <w:highlight w:val="none"/>
          <w:shd w:val="clear" w:color="auto" w:fill="auto"/>
        </w:rPr>
        <w:t>响应文件一式</w:t>
      </w:r>
      <w:r>
        <w:rPr>
          <w:rFonts w:hint="eastAsia" w:ascii="仿宋" w:hAnsi="仿宋" w:eastAsia="仿宋" w:cs="仿宋"/>
          <w:color w:val="000000"/>
          <w:sz w:val="24"/>
          <w:szCs w:val="24"/>
          <w:highlight w:val="none"/>
          <w:shd w:val="clear" w:color="auto" w:fill="auto"/>
          <w:lang w:val="en-US" w:eastAsia="zh-CN"/>
        </w:rPr>
        <w:t>五</w:t>
      </w:r>
      <w:r>
        <w:rPr>
          <w:rFonts w:hint="eastAsia" w:ascii="仿宋" w:hAnsi="仿宋" w:eastAsia="仿宋" w:cs="仿宋"/>
          <w:color w:val="000000"/>
          <w:sz w:val="24"/>
          <w:szCs w:val="24"/>
          <w:highlight w:val="none"/>
          <w:shd w:val="clear" w:color="auto" w:fill="auto"/>
        </w:rPr>
        <w:t>份，其中正本一份，副本</w:t>
      </w:r>
      <w:r>
        <w:rPr>
          <w:rFonts w:hint="eastAsia" w:ascii="仿宋" w:hAnsi="仿宋" w:eastAsia="仿宋" w:cs="仿宋"/>
          <w:color w:val="000000"/>
          <w:sz w:val="24"/>
          <w:szCs w:val="24"/>
          <w:highlight w:val="none"/>
          <w:shd w:val="clear" w:color="auto" w:fill="auto"/>
          <w:lang w:val="en-US" w:eastAsia="zh-CN"/>
        </w:rPr>
        <w:t>四</w:t>
      </w:r>
      <w:r>
        <w:rPr>
          <w:rFonts w:hint="eastAsia" w:ascii="仿宋" w:hAnsi="仿宋" w:eastAsia="仿宋" w:cs="仿宋"/>
          <w:color w:val="000000"/>
          <w:sz w:val="24"/>
          <w:szCs w:val="24"/>
          <w:highlight w:val="none"/>
          <w:shd w:val="clear" w:color="auto" w:fill="auto"/>
        </w:rPr>
        <w:t>份。</w:t>
      </w:r>
    </w:p>
    <w:p>
      <w:pPr>
        <w:pStyle w:val="23"/>
        <w:spacing w:line="440" w:lineRule="exact"/>
        <w:jc w:val="left"/>
        <w:rPr>
          <w:rFonts w:hint="eastAsia" w:ascii="仿宋" w:hAnsi="仿宋" w:eastAsia="仿宋" w:cs="仿宋"/>
          <w:color w:val="000000"/>
          <w:sz w:val="24"/>
          <w:szCs w:val="24"/>
          <w:highlight w:val="none"/>
          <w:shd w:val="clear" w:color="auto" w:fill="auto"/>
        </w:rPr>
      </w:pPr>
      <w:r>
        <w:rPr>
          <w:rFonts w:hint="eastAsia" w:ascii="仿宋" w:hAnsi="仿宋" w:eastAsia="仿宋" w:cs="仿宋"/>
          <w:color w:val="000000"/>
          <w:sz w:val="24"/>
          <w:szCs w:val="24"/>
          <w:highlight w:val="none"/>
          <w:shd w:val="clear" w:color="auto" w:fill="auto"/>
          <w:lang w:val="en-US" w:eastAsia="zh-CN"/>
        </w:rPr>
        <w:t>5</w:t>
      </w:r>
      <w:r>
        <w:rPr>
          <w:rFonts w:hint="eastAsia" w:ascii="仿宋" w:hAnsi="仿宋" w:eastAsia="仿宋" w:cs="仿宋"/>
          <w:color w:val="000000"/>
          <w:sz w:val="24"/>
          <w:szCs w:val="24"/>
          <w:highlight w:val="none"/>
          <w:shd w:val="clear" w:color="auto" w:fill="auto"/>
        </w:rPr>
        <w:t>.4</w:t>
      </w:r>
      <w:r>
        <w:rPr>
          <w:rFonts w:hint="eastAsia" w:ascii="仿宋" w:hAnsi="仿宋" w:eastAsia="仿宋" w:cs="仿宋"/>
          <w:color w:val="000000"/>
          <w:sz w:val="24"/>
          <w:szCs w:val="24"/>
          <w:highlight w:val="none"/>
          <w:shd w:val="clear" w:color="auto" w:fill="auto"/>
          <w:lang w:eastAsia="zh-CN"/>
        </w:rPr>
        <w:t>投标</w:t>
      </w:r>
      <w:r>
        <w:rPr>
          <w:rFonts w:hint="eastAsia" w:ascii="仿宋" w:hAnsi="仿宋" w:eastAsia="仿宋" w:cs="仿宋"/>
          <w:color w:val="000000"/>
          <w:sz w:val="24"/>
          <w:szCs w:val="24"/>
          <w:highlight w:val="none"/>
          <w:shd w:val="clear" w:color="auto" w:fill="auto"/>
        </w:rPr>
        <w:t>响应文件须由</w:t>
      </w:r>
      <w:r>
        <w:rPr>
          <w:rFonts w:hint="eastAsia" w:ascii="仿宋" w:hAnsi="仿宋" w:eastAsia="仿宋" w:cs="仿宋"/>
          <w:color w:val="000000"/>
          <w:sz w:val="24"/>
          <w:szCs w:val="24"/>
          <w:highlight w:val="none"/>
          <w:shd w:val="clear" w:color="auto" w:fill="auto"/>
          <w:lang w:eastAsia="zh-CN"/>
        </w:rPr>
        <w:t>投标响应人</w:t>
      </w:r>
      <w:r>
        <w:rPr>
          <w:rFonts w:hint="eastAsia" w:ascii="仿宋" w:hAnsi="仿宋" w:eastAsia="仿宋" w:cs="仿宋"/>
          <w:color w:val="000000"/>
          <w:sz w:val="24"/>
          <w:szCs w:val="24"/>
          <w:highlight w:val="none"/>
          <w:shd w:val="clear" w:color="auto" w:fill="auto"/>
        </w:rPr>
        <w:t>在规定位置盖章并由</w:t>
      </w:r>
      <w:r>
        <w:rPr>
          <w:rFonts w:hint="eastAsia" w:ascii="仿宋" w:hAnsi="仿宋" w:eastAsia="仿宋" w:cs="仿宋"/>
          <w:sz w:val="24"/>
          <w:szCs w:val="24"/>
          <w:highlight w:val="none"/>
          <w:shd w:val="clear" w:color="auto" w:fill="auto"/>
        </w:rPr>
        <w:t>法定代表人或其授权代表</w:t>
      </w:r>
      <w:r>
        <w:rPr>
          <w:rFonts w:hint="eastAsia" w:ascii="仿宋" w:hAnsi="仿宋" w:eastAsia="仿宋" w:cs="仿宋"/>
          <w:color w:val="000000"/>
          <w:sz w:val="24"/>
          <w:szCs w:val="24"/>
          <w:highlight w:val="none"/>
          <w:shd w:val="clear" w:color="auto" w:fill="auto"/>
        </w:rPr>
        <w:t>签署，</w:t>
      </w:r>
      <w:r>
        <w:rPr>
          <w:rFonts w:hint="eastAsia" w:ascii="仿宋" w:hAnsi="仿宋" w:eastAsia="仿宋" w:cs="仿宋"/>
          <w:color w:val="000000"/>
          <w:sz w:val="24"/>
          <w:szCs w:val="24"/>
          <w:highlight w:val="none"/>
          <w:shd w:val="clear" w:color="auto" w:fill="auto"/>
          <w:lang w:eastAsia="zh-CN"/>
        </w:rPr>
        <w:t>投标响应人</w:t>
      </w:r>
      <w:r>
        <w:rPr>
          <w:rFonts w:hint="eastAsia" w:ascii="仿宋" w:hAnsi="仿宋" w:eastAsia="仿宋" w:cs="仿宋"/>
          <w:color w:val="000000"/>
          <w:sz w:val="24"/>
          <w:szCs w:val="24"/>
          <w:highlight w:val="none"/>
          <w:shd w:val="clear" w:color="auto" w:fill="auto"/>
        </w:rPr>
        <w:t xml:space="preserve">应写全称。 </w:t>
      </w:r>
    </w:p>
    <w:p>
      <w:pPr>
        <w:pStyle w:val="23"/>
        <w:spacing w:line="440" w:lineRule="exact"/>
        <w:jc w:val="left"/>
        <w:rPr>
          <w:rFonts w:hint="eastAsia" w:ascii="仿宋" w:hAnsi="仿宋" w:eastAsia="仿宋" w:cs="仿宋"/>
          <w:sz w:val="24"/>
          <w:szCs w:val="24"/>
          <w:highlight w:val="none"/>
          <w:shd w:val="clear" w:color="auto" w:fill="auto"/>
        </w:rPr>
      </w:pPr>
      <w:r>
        <w:rPr>
          <w:rFonts w:hint="eastAsia" w:ascii="仿宋" w:hAnsi="仿宋" w:eastAsia="仿宋" w:cs="仿宋"/>
          <w:color w:val="000000"/>
          <w:sz w:val="24"/>
          <w:szCs w:val="24"/>
          <w:highlight w:val="none"/>
          <w:shd w:val="clear" w:color="auto" w:fill="auto"/>
          <w:lang w:val="en-US" w:eastAsia="zh-CN"/>
        </w:rPr>
        <w:t>5</w:t>
      </w:r>
      <w:r>
        <w:rPr>
          <w:rFonts w:hint="eastAsia" w:ascii="仿宋" w:hAnsi="仿宋" w:eastAsia="仿宋" w:cs="仿宋"/>
          <w:color w:val="000000"/>
          <w:sz w:val="24"/>
          <w:szCs w:val="24"/>
          <w:highlight w:val="none"/>
          <w:shd w:val="clear" w:color="auto" w:fill="auto"/>
        </w:rPr>
        <w:t>.5</w:t>
      </w:r>
      <w:r>
        <w:rPr>
          <w:rFonts w:hint="eastAsia" w:ascii="仿宋" w:hAnsi="仿宋" w:eastAsia="仿宋" w:cs="仿宋"/>
          <w:color w:val="000000"/>
          <w:sz w:val="24"/>
          <w:szCs w:val="24"/>
          <w:highlight w:val="none"/>
          <w:shd w:val="clear" w:color="auto" w:fill="auto"/>
          <w:lang w:eastAsia="zh-CN"/>
        </w:rPr>
        <w:t>投标</w:t>
      </w:r>
      <w:r>
        <w:rPr>
          <w:rFonts w:hint="eastAsia" w:ascii="仿宋" w:hAnsi="仿宋" w:eastAsia="仿宋" w:cs="仿宋"/>
          <w:color w:val="000000"/>
          <w:sz w:val="24"/>
          <w:szCs w:val="24"/>
          <w:highlight w:val="none"/>
          <w:shd w:val="clear" w:color="auto" w:fill="auto"/>
        </w:rPr>
        <w:t>响应文件不得涂改，若有修改错漏处，须加盖单位公章或者</w:t>
      </w:r>
      <w:r>
        <w:rPr>
          <w:rFonts w:hint="eastAsia" w:ascii="仿宋" w:hAnsi="仿宋" w:eastAsia="仿宋" w:cs="仿宋"/>
          <w:sz w:val="24"/>
          <w:szCs w:val="24"/>
          <w:highlight w:val="none"/>
          <w:shd w:val="clear" w:color="auto" w:fill="auto"/>
        </w:rPr>
        <w:t>法定代表人或其授权代表签字或盖章。</w:t>
      </w:r>
    </w:p>
    <w:p>
      <w:pPr>
        <w:snapToGrid w:val="0"/>
        <w:spacing w:line="44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lang w:val="en-US" w:eastAsia="zh-CN"/>
        </w:rPr>
        <w:t>5</w:t>
      </w:r>
      <w:r>
        <w:rPr>
          <w:rFonts w:hint="eastAsia" w:ascii="仿宋" w:hAnsi="仿宋" w:eastAsia="仿宋" w:cs="仿宋"/>
          <w:color w:val="000000"/>
          <w:sz w:val="24"/>
          <w:highlight w:val="none"/>
          <w:shd w:val="clear" w:color="auto" w:fill="auto"/>
        </w:rPr>
        <w:t>.6</w:t>
      </w:r>
      <w:r>
        <w:rPr>
          <w:rFonts w:hint="eastAsia" w:ascii="仿宋" w:hAnsi="仿宋" w:eastAsia="仿宋" w:cs="仿宋"/>
          <w:color w:val="000000"/>
          <w:sz w:val="24"/>
          <w:highlight w:val="none"/>
          <w:shd w:val="clear" w:color="auto" w:fill="auto"/>
          <w:lang w:eastAsia="zh-CN"/>
        </w:rPr>
        <w:t>投标</w:t>
      </w:r>
      <w:r>
        <w:rPr>
          <w:rFonts w:hint="eastAsia" w:ascii="仿宋" w:hAnsi="仿宋" w:eastAsia="仿宋" w:cs="仿宋"/>
          <w:color w:val="000000"/>
          <w:sz w:val="24"/>
          <w:highlight w:val="none"/>
          <w:shd w:val="clear" w:color="auto" w:fill="auto"/>
        </w:rPr>
        <w:t>响应文件因字迹潦草或表达不清所引起的后果由</w:t>
      </w:r>
      <w:r>
        <w:rPr>
          <w:rFonts w:hint="eastAsia" w:ascii="仿宋" w:hAnsi="仿宋" w:eastAsia="仿宋" w:cs="仿宋"/>
          <w:color w:val="000000"/>
          <w:sz w:val="24"/>
          <w:highlight w:val="none"/>
          <w:shd w:val="clear" w:color="auto" w:fill="auto"/>
          <w:lang w:eastAsia="zh-CN"/>
        </w:rPr>
        <w:t>投标响应人</w:t>
      </w:r>
      <w:r>
        <w:rPr>
          <w:rFonts w:hint="eastAsia" w:ascii="仿宋" w:hAnsi="仿宋" w:eastAsia="仿宋" w:cs="仿宋"/>
          <w:color w:val="000000"/>
          <w:sz w:val="24"/>
          <w:highlight w:val="none"/>
          <w:shd w:val="clear" w:color="auto" w:fill="auto"/>
        </w:rPr>
        <w:t>负责。</w:t>
      </w:r>
    </w:p>
    <w:p>
      <w:pPr>
        <w:spacing w:line="44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lang w:val="en-US" w:eastAsia="zh-CN"/>
        </w:rPr>
        <w:t>5</w:t>
      </w:r>
      <w:r>
        <w:rPr>
          <w:rFonts w:hint="eastAsia" w:ascii="仿宋" w:hAnsi="仿宋" w:eastAsia="仿宋" w:cs="仿宋"/>
          <w:color w:val="000000"/>
          <w:sz w:val="24"/>
          <w:highlight w:val="none"/>
          <w:shd w:val="clear" w:color="auto" w:fill="auto"/>
        </w:rPr>
        <w:t>.7</w:t>
      </w:r>
      <w:r>
        <w:rPr>
          <w:rFonts w:hint="eastAsia" w:ascii="仿宋" w:hAnsi="仿宋" w:eastAsia="仿宋" w:cs="仿宋"/>
          <w:color w:val="000000"/>
          <w:sz w:val="24"/>
          <w:highlight w:val="none"/>
          <w:shd w:val="clear" w:color="auto" w:fill="auto"/>
          <w:lang w:eastAsia="zh-CN"/>
        </w:rPr>
        <w:t>投标响应人</w:t>
      </w:r>
      <w:r>
        <w:rPr>
          <w:rFonts w:hint="eastAsia" w:ascii="仿宋" w:hAnsi="仿宋" w:eastAsia="仿宋" w:cs="仿宋"/>
          <w:color w:val="000000"/>
          <w:sz w:val="24"/>
          <w:highlight w:val="none"/>
          <w:shd w:val="clear" w:color="auto" w:fill="auto"/>
        </w:rPr>
        <w:t>应认真阅读</w:t>
      </w:r>
      <w:r>
        <w:rPr>
          <w:rFonts w:hint="eastAsia" w:ascii="仿宋" w:hAnsi="仿宋" w:eastAsia="仿宋" w:cs="仿宋"/>
          <w:color w:val="000000"/>
          <w:sz w:val="24"/>
          <w:highlight w:val="none"/>
          <w:shd w:val="clear" w:color="auto" w:fill="auto"/>
          <w:lang w:eastAsia="zh-CN"/>
        </w:rPr>
        <w:t>投标</w:t>
      </w:r>
      <w:r>
        <w:rPr>
          <w:rFonts w:hint="eastAsia" w:ascii="仿宋" w:hAnsi="仿宋" w:eastAsia="仿宋" w:cs="仿宋"/>
          <w:color w:val="000000"/>
          <w:sz w:val="24"/>
          <w:highlight w:val="none"/>
          <w:shd w:val="clear" w:color="auto" w:fill="auto"/>
        </w:rPr>
        <w:t>文件中所有的内容。如果</w:t>
      </w:r>
      <w:r>
        <w:rPr>
          <w:rFonts w:hint="eastAsia" w:ascii="仿宋" w:hAnsi="仿宋" w:eastAsia="仿宋" w:cs="仿宋"/>
          <w:color w:val="000000"/>
          <w:sz w:val="24"/>
          <w:highlight w:val="none"/>
          <w:shd w:val="clear" w:color="auto" w:fill="auto"/>
          <w:lang w:eastAsia="zh-CN"/>
        </w:rPr>
        <w:t>投标响应人</w:t>
      </w:r>
      <w:r>
        <w:rPr>
          <w:rFonts w:hint="eastAsia" w:ascii="仿宋" w:hAnsi="仿宋" w:eastAsia="仿宋" w:cs="仿宋"/>
          <w:color w:val="000000"/>
          <w:sz w:val="24"/>
          <w:highlight w:val="none"/>
          <w:shd w:val="clear" w:color="auto" w:fill="auto"/>
        </w:rPr>
        <w:t>编制的</w:t>
      </w:r>
      <w:r>
        <w:rPr>
          <w:rFonts w:hint="eastAsia" w:ascii="仿宋" w:hAnsi="仿宋" w:eastAsia="仿宋" w:cs="仿宋"/>
          <w:color w:val="000000"/>
          <w:sz w:val="24"/>
          <w:highlight w:val="none"/>
          <w:shd w:val="clear" w:color="auto" w:fill="auto"/>
          <w:lang w:eastAsia="zh-CN"/>
        </w:rPr>
        <w:t>投标</w:t>
      </w:r>
      <w:r>
        <w:rPr>
          <w:rFonts w:hint="eastAsia" w:ascii="仿宋" w:hAnsi="仿宋" w:eastAsia="仿宋" w:cs="仿宋"/>
          <w:color w:val="000000"/>
          <w:sz w:val="24"/>
          <w:highlight w:val="none"/>
          <w:shd w:val="clear" w:color="auto" w:fill="auto"/>
        </w:rPr>
        <w:t>响应文件实质上不响应</w:t>
      </w:r>
      <w:r>
        <w:rPr>
          <w:rFonts w:hint="eastAsia" w:ascii="仿宋" w:hAnsi="仿宋" w:eastAsia="仿宋" w:cs="仿宋"/>
          <w:color w:val="000000"/>
          <w:sz w:val="24"/>
          <w:highlight w:val="none"/>
          <w:shd w:val="clear" w:color="auto" w:fill="auto"/>
          <w:lang w:eastAsia="zh-CN"/>
        </w:rPr>
        <w:t>投标</w:t>
      </w:r>
      <w:r>
        <w:rPr>
          <w:rFonts w:hint="eastAsia" w:ascii="仿宋" w:hAnsi="仿宋" w:eastAsia="仿宋" w:cs="仿宋"/>
          <w:color w:val="000000"/>
          <w:sz w:val="24"/>
          <w:highlight w:val="none"/>
          <w:shd w:val="clear" w:color="auto" w:fill="auto"/>
        </w:rPr>
        <w:t>文件的要求，其</w:t>
      </w:r>
      <w:r>
        <w:rPr>
          <w:rFonts w:hint="eastAsia" w:ascii="仿宋" w:hAnsi="仿宋" w:eastAsia="仿宋" w:cs="仿宋"/>
          <w:color w:val="000000"/>
          <w:sz w:val="24"/>
          <w:highlight w:val="none"/>
          <w:shd w:val="clear" w:color="auto" w:fill="auto"/>
          <w:lang w:eastAsia="zh-CN"/>
        </w:rPr>
        <w:t>投标</w:t>
      </w:r>
      <w:r>
        <w:rPr>
          <w:rFonts w:hint="eastAsia" w:ascii="仿宋" w:hAnsi="仿宋" w:eastAsia="仿宋" w:cs="仿宋"/>
          <w:color w:val="000000"/>
          <w:sz w:val="24"/>
          <w:highlight w:val="none"/>
          <w:shd w:val="clear" w:color="auto" w:fill="auto"/>
        </w:rPr>
        <w:t>响应文件将被招标人拒绝。</w:t>
      </w:r>
    </w:p>
    <w:p>
      <w:pPr>
        <w:spacing w:line="44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color w:val="000000"/>
          <w:sz w:val="24"/>
          <w:highlight w:val="none"/>
          <w:shd w:val="clear" w:color="auto" w:fill="auto"/>
          <w:lang w:val="en-US" w:eastAsia="zh-CN"/>
        </w:rPr>
        <w:t>5</w:t>
      </w:r>
      <w:r>
        <w:rPr>
          <w:rFonts w:hint="eastAsia" w:ascii="仿宋" w:hAnsi="仿宋" w:eastAsia="仿宋" w:cs="仿宋"/>
          <w:color w:val="000000"/>
          <w:sz w:val="24"/>
          <w:highlight w:val="none"/>
          <w:shd w:val="clear" w:color="auto" w:fill="auto"/>
        </w:rPr>
        <w:t>.8</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响应文件建议采用A4幅面，按顺序统一编目编码装订成册。</w:t>
      </w:r>
      <w:r>
        <w:rPr>
          <w:rFonts w:hint="eastAsia" w:ascii="仿宋" w:hAnsi="仿宋" w:eastAsia="仿宋" w:cs="仿宋"/>
          <w:b/>
          <w:sz w:val="24"/>
          <w:highlight w:val="none"/>
          <w:shd w:val="clear" w:color="auto" w:fill="auto"/>
        </w:rPr>
        <w:t>提倡双面打印</w:t>
      </w:r>
      <w:r>
        <w:rPr>
          <w:rFonts w:hint="eastAsia" w:ascii="仿宋" w:hAnsi="仿宋" w:eastAsia="仿宋" w:cs="仿宋"/>
          <w:sz w:val="24"/>
          <w:highlight w:val="none"/>
          <w:shd w:val="clear" w:color="auto" w:fill="auto"/>
        </w:rPr>
        <w:t>。</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lang w:val="en-US" w:eastAsia="zh-CN"/>
        </w:rPr>
        <w:t>6</w:t>
      </w:r>
      <w:r>
        <w:rPr>
          <w:rFonts w:hint="eastAsia" w:ascii="仿宋" w:hAnsi="仿宋" w:eastAsia="仿宋" w:cs="仿宋"/>
          <w:b/>
          <w:sz w:val="24"/>
          <w:highlight w:val="none"/>
          <w:shd w:val="clear" w:color="auto" w:fill="auto"/>
        </w:rPr>
        <w:t xml:space="preserve">. </w:t>
      </w:r>
      <w:r>
        <w:rPr>
          <w:rFonts w:hint="eastAsia" w:ascii="仿宋" w:hAnsi="仿宋" w:eastAsia="仿宋" w:cs="仿宋"/>
          <w:b/>
          <w:sz w:val="24"/>
          <w:highlight w:val="none"/>
          <w:shd w:val="clear" w:color="auto" w:fill="auto"/>
          <w:lang w:eastAsia="zh-CN"/>
        </w:rPr>
        <w:t>投标</w:t>
      </w:r>
      <w:r>
        <w:rPr>
          <w:rFonts w:hint="eastAsia" w:ascii="仿宋" w:hAnsi="仿宋" w:eastAsia="仿宋" w:cs="仿宋"/>
          <w:b/>
          <w:sz w:val="24"/>
          <w:highlight w:val="none"/>
          <w:shd w:val="clear" w:color="auto" w:fill="auto"/>
        </w:rPr>
        <w:t>响应文件的密封、盖章和签署</w:t>
      </w:r>
    </w:p>
    <w:p>
      <w:pPr>
        <w:pStyle w:val="23"/>
        <w:spacing w:line="440" w:lineRule="exact"/>
        <w:ind w:firstLine="480" w:firstLineChars="200"/>
        <w:jc w:val="left"/>
        <w:rPr>
          <w:rFonts w:hint="eastAsia" w:ascii="仿宋" w:hAnsi="仿宋" w:eastAsia="仿宋" w:cs="仿宋"/>
          <w:kern w:val="0"/>
          <w:sz w:val="24"/>
          <w:highlight w:val="none"/>
          <w:shd w:val="clear" w:color="auto" w:fill="auto"/>
        </w:rPr>
      </w:pPr>
      <w:r>
        <w:rPr>
          <w:rFonts w:hint="eastAsia" w:ascii="仿宋" w:hAnsi="仿宋" w:eastAsia="仿宋" w:cs="仿宋"/>
          <w:sz w:val="24"/>
          <w:highlight w:val="none"/>
          <w:shd w:val="clear" w:color="auto" w:fill="auto"/>
        </w:rPr>
        <w:t xml:space="preserve"> “</w:t>
      </w:r>
      <w:r>
        <w:rPr>
          <w:rFonts w:hint="eastAsia" w:ascii="仿宋" w:hAnsi="仿宋" w:eastAsia="仿宋" w:cs="仿宋"/>
          <w:sz w:val="24"/>
          <w:highlight w:val="none"/>
          <w:shd w:val="clear" w:color="auto" w:fill="auto"/>
          <w:lang w:eastAsia="zh-CN"/>
        </w:rPr>
        <w:t>商务技术（资信）文件</w:t>
      </w:r>
      <w:r>
        <w:rPr>
          <w:rFonts w:hint="eastAsia" w:ascii="仿宋" w:hAnsi="仿宋" w:eastAsia="仿宋" w:cs="仿宋"/>
          <w:sz w:val="24"/>
          <w:highlight w:val="none"/>
          <w:shd w:val="clear" w:color="auto" w:fill="auto"/>
        </w:rPr>
        <w:t>资料”、“</w:t>
      </w:r>
      <w:r>
        <w:rPr>
          <w:rFonts w:hint="eastAsia" w:ascii="仿宋" w:hAnsi="仿宋" w:eastAsia="仿宋" w:cs="仿宋"/>
          <w:sz w:val="24"/>
          <w:highlight w:val="none"/>
          <w:shd w:val="clear" w:color="auto" w:fill="auto"/>
          <w:lang w:eastAsia="zh-CN"/>
        </w:rPr>
        <w:t>报价文件资料</w:t>
      </w:r>
      <w:r>
        <w:rPr>
          <w:rFonts w:hint="eastAsia" w:ascii="仿宋" w:hAnsi="仿宋" w:eastAsia="仿宋" w:cs="仿宋"/>
          <w:sz w:val="24"/>
          <w:highlight w:val="none"/>
          <w:shd w:val="clear" w:color="auto" w:fill="auto"/>
        </w:rPr>
        <w:t>”</w:t>
      </w:r>
      <w:r>
        <w:rPr>
          <w:rFonts w:hint="eastAsia" w:ascii="仿宋" w:hAnsi="仿宋" w:eastAsia="仿宋" w:cs="仿宋"/>
          <w:b/>
          <w:sz w:val="24"/>
          <w:highlight w:val="none"/>
          <w:shd w:val="clear" w:color="auto" w:fill="auto"/>
        </w:rPr>
        <w:t>应分二部份分别密封封装</w:t>
      </w:r>
      <w:r>
        <w:rPr>
          <w:rFonts w:hint="eastAsia" w:ascii="仿宋" w:hAnsi="仿宋" w:eastAsia="仿宋" w:cs="仿宋"/>
          <w:sz w:val="24"/>
          <w:highlight w:val="none"/>
          <w:shd w:val="clear" w:color="auto" w:fill="auto"/>
        </w:rPr>
        <w:t>，</w:t>
      </w:r>
      <w:r>
        <w:rPr>
          <w:rFonts w:hint="eastAsia" w:ascii="仿宋" w:hAnsi="仿宋" w:eastAsia="仿宋" w:cs="仿宋"/>
          <w:b/>
          <w:sz w:val="24"/>
          <w:highlight w:val="none"/>
          <w:shd w:val="clear" w:color="auto" w:fill="auto"/>
          <w:lang w:eastAsia="zh-CN"/>
        </w:rPr>
        <w:t>投标</w:t>
      </w:r>
      <w:r>
        <w:rPr>
          <w:rFonts w:hint="eastAsia" w:ascii="仿宋" w:hAnsi="仿宋" w:eastAsia="仿宋" w:cs="仿宋"/>
          <w:b/>
          <w:sz w:val="24"/>
          <w:highlight w:val="none"/>
          <w:shd w:val="clear" w:color="auto" w:fill="auto"/>
        </w:rPr>
        <w:t>响应文件的装订必须采用胶订或线订形式，不得采用活页装订方式（胶订或线订以外装订形式视为活页装订）。</w:t>
      </w:r>
      <w:r>
        <w:rPr>
          <w:rFonts w:hint="eastAsia" w:ascii="仿宋" w:hAnsi="仿宋" w:eastAsia="仿宋" w:cs="仿宋"/>
          <w:sz w:val="24"/>
          <w:highlight w:val="none"/>
          <w:shd w:val="clear" w:color="auto" w:fill="auto"/>
        </w:rPr>
        <w:t>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在编制</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响应文件时请按照</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文件第六部分规定的格式进行，混乱的编排导致</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响应文件被误读或</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小组查找不到有效文件是</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的风险。并明确注明“</w:t>
      </w:r>
      <w:r>
        <w:rPr>
          <w:rFonts w:hint="eastAsia" w:ascii="仿宋" w:hAnsi="仿宋" w:eastAsia="仿宋" w:cs="仿宋"/>
          <w:sz w:val="24"/>
          <w:highlight w:val="none"/>
          <w:shd w:val="clear" w:color="auto" w:fill="auto"/>
          <w:lang w:eastAsia="zh-CN"/>
        </w:rPr>
        <w:t>商务技术（资信）文件</w:t>
      </w:r>
      <w:r>
        <w:rPr>
          <w:rFonts w:hint="eastAsia" w:ascii="仿宋" w:hAnsi="仿宋" w:eastAsia="仿宋" w:cs="仿宋"/>
          <w:sz w:val="24"/>
          <w:highlight w:val="none"/>
          <w:shd w:val="clear" w:color="auto" w:fill="auto"/>
        </w:rPr>
        <w:t>资料或</w:t>
      </w:r>
      <w:r>
        <w:rPr>
          <w:rFonts w:hint="eastAsia" w:ascii="仿宋" w:hAnsi="仿宋" w:eastAsia="仿宋" w:cs="仿宋"/>
          <w:sz w:val="24"/>
          <w:highlight w:val="none"/>
          <w:shd w:val="clear" w:color="auto" w:fill="auto"/>
          <w:lang w:eastAsia="zh-CN"/>
        </w:rPr>
        <w:t>报价文件资料</w:t>
      </w:r>
      <w:r>
        <w:rPr>
          <w:rFonts w:hint="eastAsia" w:ascii="仿宋" w:hAnsi="仿宋" w:eastAsia="仿宋" w:cs="仿宋"/>
          <w:sz w:val="24"/>
          <w:highlight w:val="none"/>
          <w:shd w:val="clear" w:color="auto" w:fill="auto"/>
        </w:rPr>
        <w:t>、项目名称、</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名称”字样，同时封口处加盖骑缝单位公章和法定代表人或授权委托人签字或盖章。</w:t>
      </w:r>
    </w:p>
    <w:p>
      <w:pPr>
        <w:widowControl/>
        <w:snapToGrid w:val="0"/>
        <w:spacing w:line="440" w:lineRule="exact"/>
        <w:rPr>
          <w:rFonts w:hint="eastAsia" w:ascii="仿宋" w:hAnsi="仿宋" w:eastAsia="仿宋" w:cs="仿宋"/>
          <w:b/>
          <w:kern w:val="0"/>
          <w:sz w:val="24"/>
          <w:highlight w:val="none"/>
          <w:shd w:val="clear" w:color="auto" w:fill="auto"/>
        </w:rPr>
      </w:pPr>
      <w:r>
        <w:rPr>
          <w:rFonts w:hint="eastAsia" w:ascii="仿宋" w:hAnsi="仿宋" w:eastAsia="仿宋" w:cs="仿宋"/>
          <w:b/>
          <w:sz w:val="24"/>
          <w:highlight w:val="none"/>
          <w:shd w:val="clear" w:color="auto" w:fill="auto"/>
          <w:lang w:val="en-US" w:eastAsia="zh-CN"/>
        </w:rPr>
        <w:t>7</w:t>
      </w:r>
      <w:r>
        <w:rPr>
          <w:rFonts w:hint="eastAsia" w:ascii="仿宋" w:hAnsi="仿宋" w:eastAsia="仿宋" w:cs="仿宋"/>
          <w:b/>
          <w:sz w:val="24"/>
          <w:highlight w:val="none"/>
          <w:shd w:val="clear" w:color="auto" w:fill="auto"/>
        </w:rPr>
        <w:t>．</w:t>
      </w:r>
      <w:r>
        <w:rPr>
          <w:rFonts w:hint="eastAsia" w:ascii="仿宋" w:hAnsi="仿宋" w:eastAsia="仿宋" w:cs="仿宋"/>
          <w:b/>
          <w:kern w:val="0"/>
          <w:sz w:val="24"/>
          <w:highlight w:val="none"/>
          <w:shd w:val="clear" w:color="auto" w:fill="auto"/>
          <w:lang w:eastAsia="zh-CN"/>
        </w:rPr>
        <w:t>投标</w:t>
      </w:r>
      <w:r>
        <w:rPr>
          <w:rFonts w:hint="eastAsia" w:ascii="仿宋" w:hAnsi="仿宋" w:eastAsia="仿宋" w:cs="仿宋"/>
          <w:b/>
          <w:kern w:val="0"/>
          <w:sz w:val="24"/>
          <w:highlight w:val="none"/>
          <w:shd w:val="clear" w:color="auto" w:fill="auto"/>
        </w:rPr>
        <w:t>响应文件的补充和修改</w:t>
      </w:r>
    </w:p>
    <w:p>
      <w:pPr>
        <w:widowControl/>
        <w:snapToGrid w:val="0"/>
        <w:spacing w:line="440" w:lineRule="exact"/>
        <w:ind w:firstLine="480" w:firstLineChars="200"/>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eastAsia="zh-CN"/>
        </w:rPr>
        <w:t>投标</w:t>
      </w:r>
      <w:r>
        <w:rPr>
          <w:rFonts w:hint="eastAsia" w:ascii="仿宋" w:hAnsi="仿宋" w:eastAsia="仿宋" w:cs="仿宋"/>
          <w:kern w:val="0"/>
          <w:sz w:val="24"/>
          <w:highlight w:val="none"/>
          <w:shd w:val="clear" w:color="auto" w:fill="auto"/>
        </w:rPr>
        <w:t>响应截止时间前，</w:t>
      </w: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可以书面形式向采购人、分散采购机构提出对</w:t>
      </w:r>
      <w:r>
        <w:rPr>
          <w:rFonts w:hint="eastAsia" w:ascii="仿宋" w:hAnsi="仿宋" w:eastAsia="仿宋" w:cs="仿宋"/>
          <w:sz w:val="24"/>
          <w:highlight w:val="none"/>
          <w:shd w:val="clear" w:color="auto" w:fill="auto"/>
          <w:lang w:eastAsia="zh-CN"/>
        </w:rPr>
        <w:t>投标</w:t>
      </w:r>
      <w:r>
        <w:rPr>
          <w:rFonts w:hint="eastAsia" w:ascii="仿宋" w:hAnsi="仿宋" w:eastAsia="仿宋" w:cs="仿宋"/>
          <w:sz w:val="24"/>
          <w:highlight w:val="none"/>
          <w:shd w:val="clear" w:color="auto" w:fill="auto"/>
        </w:rPr>
        <w:t>响应</w:t>
      </w:r>
      <w:r>
        <w:rPr>
          <w:rFonts w:hint="eastAsia" w:ascii="仿宋" w:hAnsi="仿宋" w:eastAsia="仿宋" w:cs="仿宋"/>
          <w:kern w:val="0"/>
          <w:sz w:val="24"/>
          <w:highlight w:val="none"/>
          <w:shd w:val="clear" w:color="auto" w:fill="auto"/>
        </w:rPr>
        <w:t>文件进行补充和修改，相应部分以最后的补充和修改为准。该书面材料应密封，</w:t>
      </w:r>
      <w:r>
        <w:rPr>
          <w:rFonts w:hint="eastAsia" w:ascii="仿宋" w:hAnsi="仿宋" w:eastAsia="仿宋" w:cs="仿宋"/>
          <w:sz w:val="24"/>
          <w:highlight w:val="none"/>
          <w:shd w:val="clear" w:color="auto" w:fill="auto"/>
        </w:rPr>
        <w:t>并明确注明“</w:t>
      </w:r>
      <w:r>
        <w:rPr>
          <w:rFonts w:hint="eastAsia" w:ascii="仿宋" w:hAnsi="仿宋" w:eastAsia="仿宋" w:cs="仿宋"/>
          <w:kern w:val="0"/>
          <w:sz w:val="24"/>
          <w:highlight w:val="none"/>
          <w:shd w:val="clear" w:color="auto" w:fill="auto"/>
        </w:rPr>
        <w:t>修改（或补充）</w:t>
      </w:r>
      <w:r>
        <w:rPr>
          <w:rFonts w:hint="eastAsia" w:ascii="仿宋" w:hAnsi="仿宋" w:eastAsia="仿宋" w:cs="仿宋"/>
          <w:kern w:val="0"/>
          <w:sz w:val="24"/>
          <w:highlight w:val="none"/>
          <w:shd w:val="clear" w:color="auto" w:fill="auto"/>
          <w:lang w:eastAsia="zh-CN"/>
        </w:rPr>
        <w:t>商务技术（资信）文件</w:t>
      </w:r>
      <w:r>
        <w:rPr>
          <w:rFonts w:hint="eastAsia" w:ascii="仿宋" w:hAnsi="仿宋" w:eastAsia="仿宋" w:cs="仿宋"/>
          <w:kern w:val="0"/>
          <w:sz w:val="24"/>
          <w:highlight w:val="none"/>
          <w:shd w:val="clear" w:color="auto" w:fill="auto"/>
        </w:rPr>
        <w:t>资料或</w:t>
      </w:r>
      <w:r>
        <w:rPr>
          <w:rFonts w:hint="eastAsia" w:ascii="仿宋" w:hAnsi="仿宋" w:eastAsia="仿宋" w:cs="仿宋"/>
          <w:kern w:val="0"/>
          <w:sz w:val="24"/>
          <w:highlight w:val="none"/>
          <w:shd w:val="clear" w:color="auto" w:fill="auto"/>
          <w:lang w:eastAsia="zh-CN"/>
        </w:rPr>
        <w:t>报价文件资料</w:t>
      </w:r>
      <w:r>
        <w:rPr>
          <w:rFonts w:hint="eastAsia" w:ascii="仿宋" w:hAnsi="仿宋" w:eastAsia="仿宋" w:cs="仿宋"/>
          <w:kern w:val="0"/>
          <w:sz w:val="24"/>
          <w:highlight w:val="none"/>
          <w:shd w:val="clear" w:color="auto" w:fill="auto"/>
        </w:rPr>
        <w:t>、项目名称、</w:t>
      </w: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名称</w:t>
      </w:r>
      <w:r>
        <w:rPr>
          <w:rFonts w:hint="eastAsia" w:ascii="仿宋" w:hAnsi="仿宋" w:eastAsia="仿宋" w:cs="仿宋"/>
          <w:sz w:val="24"/>
          <w:highlight w:val="none"/>
          <w:shd w:val="clear" w:color="auto" w:fill="auto"/>
        </w:rPr>
        <w:t>”</w:t>
      </w:r>
      <w:r>
        <w:rPr>
          <w:rFonts w:hint="eastAsia" w:ascii="仿宋" w:hAnsi="仿宋" w:eastAsia="仿宋" w:cs="仿宋"/>
          <w:kern w:val="0"/>
          <w:sz w:val="24"/>
          <w:highlight w:val="none"/>
          <w:shd w:val="clear" w:color="auto" w:fill="auto"/>
        </w:rPr>
        <w:t>字样</w:t>
      </w:r>
      <w:r>
        <w:rPr>
          <w:rFonts w:hint="eastAsia" w:ascii="仿宋" w:hAnsi="仿宋" w:eastAsia="仿宋" w:cs="仿宋"/>
          <w:sz w:val="24"/>
          <w:highlight w:val="none"/>
          <w:shd w:val="clear" w:color="auto" w:fill="auto"/>
        </w:rPr>
        <w:t>，</w:t>
      </w:r>
      <w:r>
        <w:rPr>
          <w:rFonts w:hint="eastAsia" w:ascii="仿宋" w:hAnsi="仿宋" w:eastAsia="仿宋" w:cs="仿宋"/>
          <w:kern w:val="0"/>
          <w:sz w:val="24"/>
          <w:highlight w:val="none"/>
          <w:shd w:val="clear" w:color="auto" w:fill="auto"/>
        </w:rPr>
        <w:t>同时</w:t>
      </w:r>
      <w:r>
        <w:rPr>
          <w:rFonts w:hint="eastAsia" w:ascii="仿宋" w:hAnsi="仿宋" w:eastAsia="仿宋" w:cs="仿宋"/>
          <w:sz w:val="24"/>
          <w:highlight w:val="none"/>
          <w:shd w:val="clear" w:color="auto" w:fill="auto"/>
        </w:rPr>
        <w:t>封口处</w:t>
      </w:r>
      <w:r>
        <w:rPr>
          <w:rFonts w:hint="eastAsia" w:ascii="仿宋" w:hAnsi="仿宋" w:eastAsia="仿宋" w:cs="仿宋"/>
          <w:kern w:val="0"/>
          <w:sz w:val="24"/>
          <w:highlight w:val="none"/>
          <w:shd w:val="clear" w:color="auto" w:fill="auto"/>
        </w:rPr>
        <w:t>由</w:t>
      </w:r>
      <w:r>
        <w:rPr>
          <w:rFonts w:hint="eastAsia" w:ascii="仿宋" w:hAnsi="仿宋" w:eastAsia="仿宋" w:cs="仿宋"/>
          <w:sz w:val="24"/>
          <w:highlight w:val="none"/>
          <w:shd w:val="clear" w:color="auto" w:fill="auto"/>
        </w:rPr>
        <w:t>法定代表人或其授权代表签字或盖章</w:t>
      </w:r>
      <w:r>
        <w:rPr>
          <w:rFonts w:hint="eastAsia" w:ascii="仿宋" w:hAnsi="仿宋" w:eastAsia="仿宋" w:cs="仿宋"/>
          <w:kern w:val="0"/>
          <w:sz w:val="24"/>
          <w:highlight w:val="none"/>
          <w:shd w:val="clear" w:color="auto" w:fill="auto"/>
        </w:rPr>
        <w:t>。</w:t>
      </w:r>
    </w:p>
    <w:p>
      <w:pPr>
        <w:jc w:val="center"/>
        <w:rPr>
          <w:rFonts w:hint="eastAsia" w:ascii="仿宋" w:hAnsi="仿宋" w:eastAsia="仿宋" w:cs="仿宋"/>
          <w:b/>
          <w:color w:val="000000"/>
          <w:sz w:val="32"/>
          <w:szCs w:val="32"/>
          <w:highlight w:val="none"/>
          <w:shd w:val="clear" w:color="auto" w:fill="auto"/>
        </w:rPr>
      </w:pPr>
    </w:p>
    <w:p>
      <w:pPr>
        <w:jc w:val="center"/>
        <w:rPr>
          <w:rFonts w:hint="eastAsia" w:ascii="仿宋" w:hAnsi="仿宋" w:eastAsia="仿宋" w:cs="仿宋"/>
          <w:b/>
          <w:color w:val="000000"/>
          <w:sz w:val="32"/>
          <w:szCs w:val="32"/>
          <w:highlight w:val="none"/>
          <w:shd w:val="clear" w:color="auto" w:fill="auto"/>
        </w:rPr>
      </w:pPr>
      <w:r>
        <w:rPr>
          <w:rFonts w:hint="eastAsia" w:ascii="仿宋" w:hAnsi="仿宋" w:eastAsia="仿宋" w:cs="仿宋"/>
          <w:b/>
          <w:color w:val="000000"/>
          <w:sz w:val="32"/>
          <w:szCs w:val="32"/>
          <w:highlight w:val="none"/>
          <w:shd w:val="clear" w:color="auto" w:fill="auto"/>
        </w:rPr>
        <w:t>四、开标和评标</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1．开标程序</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1.1 </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的法定代表人或其授权代表（个体工商户经营人本人必须到投标现场，否则视为无效投标）必须在招标文件规定的时间出席招标会议。</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见面开标项目需要</w:t>
      </w:r>
      <w:r>
        <w:rPr>
          <w:rFonts w:hint="eastAsia" w:ascii="仿宋" w:hAnsi="仿宋" w:eastAsia="仿宋" w:cs="仿宋"/>
          <w:b/>
          <w:bCs/>
          <w:sz w:val="24"/>
          <w:highlight w:val="none"/>
          <w:shd w:val="clear" w:color="auto" w:fill="auto"/>
          <w:lang w:eastAsia="zh-CN"/>
        </w:rPr>
        <w:t>）</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1.2采购人将根据招标项目特点组建评审小组，评审小组由采购人代表和有关专家共5人以上的单数组成，对投标响应文件进行评估和比较。</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1.3</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的法定代表人或其授权代表未参加开标会议的，事后不得对采购相关人员、开标过程和开标结果提出异议。</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见面开标项目需要</w:t>
      </w:r>
      <w:r>
        <w:rPr>
          <w:rFonts w:hint="eastAsia" w:ascii="仿宋" w:hAnsi="仿宋" w:eastAsia="仿宋" w:cs="仿宋"/>
          <w:b/>
          <w:bCs/>
          <w:sz w:val="24"/>
          <w:highlight w:val="none"/>
          <w:shd w:val="clear" w:color="auto" w:fill="auto"/>
          <w:lang w:eastAsia="zh-CN"/>
        </w:rPr>
        <w:t>）</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1.4 </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演示顺序</w:t>
      </w:r>
      <w:r>
        <w:rPr>
          <w:rFonts w:hint="eastAsia" w:ascii="仿宋" w:hAnsi="仿宋" w:eastAsia="仿宋" w:cs="仿宋"/>
          <w:color w:val="000000"/>
          <w:kern w:val="0"/>
          <w:sz w:val="24"/>
          <w:highlight w:val="none"/>
          <w:shd w:val="clear" w:color="auto" w:fill="auto"/>
          <w:lang w:val="zh-CN"/>
        </w:rPr>
        <w:t>以</w:t>
      </w:r>
      <w:r>
        <w:rPr>
          <w:rFonts w:hint="eastAsia" w:ascii="仿宋" w:hAnsi="仿宋" w:eastAsia="仿宋" w:cs="仿宋"/>
          <w:bCs/>
          <w:color w:val="000000"/>
          <w:sz w:val="24"/>
          <w:highlight w:val="none"/>
          <w:shd w:val="clear" w:color="auto" w:fill="auto"/>
        </w:rPr>
        <w:t>递交</w:t>
      </w:r>
      <w:r>
        <w:rPr>
          <w:rFonts w:hint="eastAsia" w:ascii="仿宋" w:hAnsi="仿宋" w:eastAsia="仿宋" w:cs="仿宋"/>
          <w:bCs/>
          <w:color w:val="000000"/>
          <w:sz w:val="24"/>
          <w:highlight w:val="none"/>
          <w:shd w:val="clear" w:color="auto" w:fill="auto"/>
          <w:lang w:eastAsia="zh-CN"/>
        </w:rPr>
        <w:t>投标响应文件</w:t>
      </w:r>
      <w:r>
        <w:rPr>
          <w:rFonts w:hint="eastAsia" w:ascii="仿宋" w:hAnsi="仿宋" w:eastAsia="仿宋" w:cs="仿宋"/>
          <w:color w:val="000000"/>
          <w:kern w:val="0"/>
          <w:sz w:val="24"/>
          <w:highlight w:val="none"/>
          <w:shd w:val="clear" w:color="auto" w:fill="auto"/>
          <w:lang w:val="zh-CN"/>
        </w:rPr>
        <w:t>先后顺序为准。</w:t>
      </w:r>
      <w:r>
        <w:rPr>
          <w:rFonts w:hint="eastAsia" w:ascii="仿宋" w:hAnsi="仿宋" w:eastAsia="仿宋" w:cs="仿宋"/>
          <w:sz w:val="24"/>
          <w:highlight w:val="none"/>
          <w:shd w:val="clear" w:color="auto" w:fill="auto"/>
        </w:rPr>
        <w:t>演示时请自带电脑及相关演示设备（如有演示要求）。</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1.5评标小组与单一</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分别进行询标（询标时</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的技术资料、价格和其他信息在评审、询标过程中保密）。</w:t>
      </w:r>
      <w:r>
        <w:rPr>
          <w:rFonts w:hint="eastAsia" w:ascii="仿宋" w:hAnsi="仿宋" w:eastAsia="仿宋" w:cs="仿宋"/>
          <w:b/>
          <w:bCs/>
          <w:sz w:val="24"/>
          <w:highlight w:val="none"/>
          <w:shd w:val="clear" w:color="auto" w:fill="auto"/>
        </w:rPr>
        <w:t>（如有询标需要）</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bCs/>
          <w:sz w:val="24"/>
          <w:highlight w:val="none"/>
          <w:shd w:val="clear" w:color="auto" w:fill="auto"/>
        </w:rPr>
        <w:t>1.6评标小组视情对</w:t>
      </w:r>
      <w:r>
        <w:rPr>
          <w:rFonts w:hint="eastAsia" w:ascii="仿宋" w:hAnsi="仿宋" w:eastAsia="仿宋" w:cs="仿宋"/>
          <w:bCs/>
          <w:sz w:val="24"/>
          <w:highlight w:val="none"/>
          <w:shd w:val="clear" w:color="auto" w:fill="auto"/>
          <w:lang w:eastAsia="zh-CN"/>
        </w:rPr>
        <w:t>投标响应人</w:t>
      </w:r>
      <w:r>
        <w:rPr>
          <w:rFonts w:hint="eastAsia" w:ascii="仿宋" w:hAnsi="仿宋" w:eastAsia="仿宋" w:cs="仿宋"/>
          <w:sz w:val="24"/>
          <w:highlight w:val="none"/>
          <w:shd w:val="clear" w:color="auto" w:fill="auto"/>
        </w:rPr>
        <w:t>资质原件及合同原件进行最终核验，法定代表人或其授权代表必须到场。</w:t>
      </w:r>
      <w:r>
        <w:rPr>
          <w:rFonts w:hint="eastAsia" w:ascii="仿宋" w:hAnsi="仿宋" w:eastAsia="仿宋" w:cs="仿宋"/>
          <w:b/>
          <w:bCs/>
          <w:sz w:val="24"/>
          <w:highlight w:val="none"/>
          <w:shd w:val="clear" w:color="auto" w:fill="auto"/>
        </w:rPr>
        <w:t>（如有</w:t>
      </w:r>
      <w:r>
        <w:rPr>
          <w:rFonts w:hint="eastAsia" w:ascii="仿宋" w:hAnsi="仿宋" w:eastAsia="仿宋" w:cs="仿宋"/>
          <w:b/>
          <w:bCs/>
          <w:sz w:val="24"/>
          <w:highlight w:val="none"/>
          <w:shd w:val="clear" w:color="auto" w:fill="auto"/>
          <w:lang w:val="en-US" w:eastAsia="zh-CN"/>
        </w:rPr>
        <w:t>原件核验</w:t>
      </w:r>
      <w:r>
        <w:rPr>
          <w:rFonts w:hint="eastAsia" w:ascii="仿宋" w:hAnsi="仿宋" w:eastAsia="仿宋" w:cs="仿宋"/>
          <w:b/>
          <w:bCs/>
          <w:sz w:val="24"/>
          <w:highlight w:val="none"/>
          <w:shd w:val="clear" w:color="auto" w:fill="auto"/>
        </w:rPr>
        <w:t>需要）</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1.7由评标小组采用综合评分法对有效</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的投标响应文件进行综合评分，在符合采购需求、质量和服务要求的前提下，按总得分从高到低顺序推荐确定成交候选人。</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2.开标会由</w:t>
      </w:r>
      <w:r>
        <w:rPr>
          <w:rFonts w:hint="eastAsia" w:ascii="仿宋" w:hAnsi="仿宋" w:eastAsia="仿宋" w:cs="仿宋"/>
          <w:color w:val="000000"/>
          <w:sz w:val="24"/>
          <w:highlight w:val="none"/>
          <w:shd w:val="clear" w:color="auto" w:fill="auto"/>
          <w:lang w:val="en-US" w:eastAsia="zh-CN"/>
        </w:rPr>
        <w:t>采购代理机构</w:t>
      </w:r>
      <w:r>
        <w:rPr>
          <w:rFonts w:hint="eastAsia" w:ascii="仿宋" w:hAnsi="仿宋" w:eastAsia="仿宋" w:cs="仿宋"/>
          <w:sz w:val="24"/>
          <w:highlight w:val="none"/>
          <w:shd w:val="clear" w:color="auto" w:fill="auto"/>
        </w:rPr>
        <w:t>主持。</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3.投标响应文件启封前，</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法定代表人或授权代表(个体工商户经营者必须本人)应书面提出对参加开标会主持人、唱读人、记录人和监督人是否有回避的请求。</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见面开标项目需要</w:t>
      </w:r>
      <w:r>
        <w:rPr>
          <w:rFonts w:hint="eastAsia" w:ascii="仿宋" w:hAnsi="仿宋" w:eastAsia="仿宋" w:cs="仿宋"/>
          <w:b/>
          <w:bCs/>
          <w:sz w:val="24"/>
          <w:highlight w:val="none"/>
          <w:shd w:val="clear" w:color="auto" w:fill="auto"/>
          <w:lang w:eastAsia="zh-CN"/>
        </w:rPr>
        <w:t>）</w:t>
      </w:r>
    </w:p>
    <w:p>
      <w:pPr>
        <w:snapToGrid w:val="0"/>
        <w:spacing w:line="48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4．评标内容</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4.1本次评标内容为在招标文件范围内就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的投标响应文件，评标小组与</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在技术、价格、服务、合同等问题进行综合评审，最终确定成交与否。</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4.2评标应作书面记录，</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并就评标内容作出书面承诺（如有需要），并由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法定代表人或其授权委托人(个体工商户经营者必须本人)签字后生效，作为投标响应文件的一部分。</w:t>
      </w:r>
    </w:p>
    <w:p>
      <w:pPr>
        <w:snapToGrid w:val="0"/>
        <w:spacing w:line="480" w:lineRule="exact"/>
        <w:jc w:val="left"/>
        <w:rPr>
          <w:rFonts w:hint="eastAsia" w:ascii="仿宋" w:hAnsi="仿宋" w:eastAsia="仿宋" w:cs="仿宋"/>
          <w:b/>
          <w:sz w:val="24"/>
          <w:highlight w:val="none"/>
          <w:shd w:val="clear" w:color="auto" w:fill="auto"/>
        </w:rPr>
      </w:pPr>
      <w:r>
        <w:rPr>
          <w:rFonts w:hint="eastAsia" w:ascii="仿宋" w:hAnsi="仿宋" w:eastAsia="仿宋" w:cs="仿宋"/>
          <w:sz w:val="24"/>
          <w:highlight w:val="none"/>
          <w:shd w:val="clear" w:color="auto" w:fill="auto"/>
        </w:rPr>
        <w:t>4.3</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有实质性条款不响应的，评标小组以书面形式（在评审报告中）告知所有参加投标的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w:t>
      </w:r>
    </w:p>
    <w:p>
      <w:pPr>
        <w:snapToGrid w:val="0"/>
        <w:spacing w:line="48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5．开标大会程序</w:t>
      </w:r>
    </w:p>
    <w:p>
      <w:pPr>
        <w:snapToGrid w:val="0"/>
        <w:spacing w:line="480" w:lineRule="exact"/>
        <w:jc w:val="left"/>
        <w:rPr>
          <w:rFonts w:hint="eastAsia" w:ascii="仿宋" w:hAnsi="仿宋" w:eastAsia="仿宋" w:cs="仿宋"/>
          <w:sz w:val="24"/>
          <w:highlight w:val="none"/>
          <w:shd w:val="clear" w:color="auto" w:fill="auto"/>
          <w:lang w:eastAsia="zh-CN"/>
        </w:rPr>
      </w:pPr>
      <w:r>
        <w:rPr>
          <w:rFonts w:hint="eastAsia" w:ascii="仿宋" w:hAnsi="仿宋" w:eastAsia="仿宋" w:cs="仿宋"/>
          <w:sz w:val="24"/>
          <w:highlight w:val="none"/>
          <w:shd w:val="clear" w:color="auto" w:fill="auto"/>
        </w:rPr>
        <w:t>5.1主持人宣布开标会开始</w:t>
      </w:r>
      <w:r>
        <w:rPr>
          <w:rFonts w:hint="eastAsia" w:ascii="仿宋" w:hAnsi="仿宋" w:eastAsia="仿宋" w:cs="仿宋"/>
          <w:sz w:val="24"/>
          <w:highlight w:val="none"/>
          <w:shd w:val="clear" w:color="auto" w:fill="auto"/>
          <w:lang w:eastAsia="zh-CN"/>
        </w:rPr>
        <w:t>。</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5.2</w:t>
      </w:r>
      <w:r>
        <w:rPr>
          <w:rFonts w:hint="eastAsia" w:ascii="仿宋" w:hAnsi="仿宋" w:eastAsia="仿宋" w:cs="仿宋"/>
          <w:sz w:val="24"/>
          <w:highlight w:val="none"/>
          <w:shd w:val="clear" w:color="auto" w:fill="auto"/>
        </w:rPr>
        <w:t>介绍到会单位和人员，组织各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法定代表人或其授权代表(个体工商户经营者必须本人)签署不存在影响公平竞争的《政府采购活动现场确认声明书》。</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见面开标项目需要</w:t>
      </w:r>
      <w:r>
        <w:rPr>
          <w:rFonts w:hint="eastAsia" w:ascii="仿宋" w:hAnsi="仿宋" w:eastAsia="仿宋" w:cs="仿宋"/>
          <w:b/>
          <w:bCs/>
          <w:sz w:val="24"/>
          <w:highlight w:val="none"/>
          <w:shd w:val="clear" w:color="auto" w:fill="auto"/>
          <w:lang w:eastAsia="zh-CN"/>
        </w:rPr>
        <w:t>）</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3</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代表检查投标响应文件密封情况。</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见面开标项目需要</w:t>
      </w:r>
      <w:r>
        <w:rPr>
          <w:rFonts w:hint="eastAsia" w:ascii="仿宋" w:hAnsi="仿宋" w:eastAsia="仿宋" w:cs="仿宋"/>
          <w:b/>
          <w:bCs/>
          <w:sz w:val="24"/>
          <w:highlight w:val="none"/>
          <w:shd w:val="clear" w:color="auto" w:fill="auto"/>
          <w:lang w:eastAsia="zh-CN"/>
        </w:rPr>
        <w:t>）</w:t>
      </w:r>
    </w:p>
    <w:p>
      <w:pPr>
        <w:snapToGrid w:val="0"/>
        <w:spacing w:line="480" w:lineRule="exact"/>
        <w:jc w:val="left"/>
        <w:rPr>
          <w:rFonts w:hint="eastAsia" w:ascii="仿宋" w:hAnsi="仿宋" w:eastAsia="仿宋" w:cs="仿宋"/>
          <w:b/>
          <w:bCs/>
          <w:sz w:val="24"/>
          <w:highlight w:val="none"/>
          <w:shd w:val="clear" w:color="auto" w:fill="auto"/>
          <w:lang w:eastAsia="zh-CN"/>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4</w:t>
      </w:r>
      <w:r>
        <w:rPr>
          <w:rFonts w:hint="eastAsia" w:ascii="仿宋" w:hAnsi="仿宋" w:eastAsia="仿宋" w:cs="仿宋"/>
          <w:sz w:val="24"/>
          <w:highlight w:val="none"/>
          <w:shd w:val="clear" w:color="auto" w:fill="auto"/>
        </w:rPr>
        <w:t>启封投标响应文件技术部分资料，并对法定代表人或其授权代表(个体工商户经营者必须本人)的身份进行核验。</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若为不见面开标不需要对</w:t>
      </w:r>
      <w:r>
        <w:rPr>
          <w:rFonts w:hint="eastAsia" w:ascii="仿宋" w:hAnsi="仿宋" w:eastAsia="仿宋" w:cs="仿宋"/>
          <w:b/>
          <w:bCs/>
          <w:sz w:val="24"/>
          <w:highlight w:val="none"/>
          <w:shd w:val="clear" w:color="auto" w:fill="auto"/>
        </w:rPr>
        <w:t>法定代表人或其授权代表</w:t>
      </w:r>
      <w:r>
        <w:rPr>
          <w:rFonts w:hint="eastAsia" w:ascii="仿宋" w:hAnsi="仿宋" w:eastAsia="仿宋" w:cs="仿宋"/>
          <w:b/>
          <w:bCs/>
          <w:sz w:val="24"/>
          <w:highlight w:val="none"/>
          <w:shd w:val="clear" w:color="auto" w:fill="auto"/>
          <w:lang w:val="en-US" w:eastAsia="zh-CN"/>
        </w:rPr>
        <w:t>身份进行核验</w:t>
      </w:r>
      <w:r>
        <w:rPr>
          <w:rFonts w:hint="eastAsia" w:ascii="仿宋" w:hAnsi="仿宋" w:eastAsia="仿宋" w:cs="仿宋"/>
          <w:b/>
          <w:bCs/>
          <w:sz w:val="24"/>
          <w:highlight w:val="none"/>
          <w:shd w:val="clear" w:color="auto" w:fill="auto"/>
          <w:lang w:eastAsia="zh-CN"/>
        </w:rPr>
        <w:t>）</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5</w:t>
      </w:r>
      <w:r>
        <w:rPr>
          <w:rFonts w:hint="eastAsia" w:ascii="仿宋" w:hAnsi="仿宋" w:eastAsia="仿宋" w:cs="仿宋"/>
          <w:sz w:val="24"/>
          <w:highlight w:val="none"/>
          <w:shd w:val="clear" w:color="auto" w:fill="auto"/>
        </w:rPr>
        <w:t>评标委员会对技术标进行评审 (</w:t>
      </w:r>
      <w:r>
        <w:rPr>
          <w:rFonts w:hint="eastAsia" w:ascii="仿宋" w:hAnsi="仿宋" w:eastAsia="仿宋" w:cs="仿宋"/>
          <w:bCs/>
          <w:sz w:val="24"/>
          <w:highlight w:val="none"/>
          <w:shd w:val="clear" w:color="auto" w:fill="auto"/>
        </w:rPr>
        <w:t>评标委员会可视情对</w:t>
      </w:r>
      <w:r>
        <w:rPr>
          <w:rFonts w:hint="eastAsia" w:ascii="仿宋" w:hAnsi="仿宋" w:eastAsia="仿宋" w:cs="仿宋"/>
          <w:sz w:val="24"/>
          <w:highlight w:val="none"/>
          <w:shd w:val="clear" w:color="auto" w:fill="auto"/>
        </w:rPr>
        <w:t>入围商务评审的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资质原件及合同原件进行最终核验)。</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6</w:t>
      </w:r>
      <w:r>
        <w:rPr>
          <w:rFonts w:hint="eastAsia" w:ascii="仿宋" w:hAnsi="仿宋" w:eastAsia="仿宋" w:cs="仿宋"/>
          <w:sz w:val="24"/>
          <w:highlight w:val="none"/>
          <w:shd w:val="clear" w:color="auto" w:fill="auto"/>
        </w:rPr>
        <w:t>主持人宣布技术得分（如有）及无效（废）投标情形，无效</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可收回未拆封的报价文件并签字确认；公布经技术评审符合采购需求的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名单及其技术得分。</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7</w:t>
      </w:r>
      <w:r>
        <w:rPr>
          <w:rFonts w:hint="eastAsia" w:ascii="仿宋" w:hAnsi="仿宋" w:eastAsia="仿宋" w:cs="仿宋"/>
          <w:sz w:val="24"/>
          <w:highlight w:val="none"/>
          <w:shd w:val="clear" w:color="auto" w:fill="auto"/>
        </w:rPr>
        <w:t>启封商务标，由唱读人当众宣读</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名称、投标价格和投标响应文件的其他内容。未宣读的投标报价和招标文件未允许提供的备选投标方案等实质性内容，评标时不予承认。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8</w:t>
      </w:r>
      <w:r>
        <w:rPr>
          <w:rFonts w:hint="eastAsia" w:ascii="仿宋" w:hAnsi="仿宋" w:eastAsia="仿宋" w:cs="仿宋"/>
          <w:sz w:val="24"/>
          <w:highlight w:val="none"/>
          <w:shd w:val="clear" w:color="auto" w:fill="auto"/>
        </w:rPr>
        <w:t>唱读结束后，参加开标会的法定代表人或其授权代表（个体工商户经营者必须本人)应对唱读的内容和记录结果进行校核和签字确认。</w:t>
      </w:r>
      <w:r>
        <w:rPr>
          <w:rFonts w:hint="eastAsia" w:ascii="仿宋" w:hAnsi="仿宋" w:eastAsia="仿宋" w:cs="仿宋"/>
          <w:b/>
          <w:bCs/>
          <w:sz w:val="24"/>
          <w:highlight w:val="none"/>
          <w:shd w:val="clear" w:color="auto" w:fill="auto"/>
          <w:lang w:eastAsia="zh-CN"/>
        </w:rPr>
        <w:t>（</w:t>
      </w:r>
      <w:r>
        <w:rPr>
          <w:rFonts w:hint="eastAsia" w:ascii="仿宋" w:hAnsi="仿宋" w:eastAsia="仿宋" w:cs="仿宋"/>
          <w:b/>
          <w:bCs/>
          <w:sz w:val="24"/>
          <w:highlight w:val="none"/>
          <w:shd w:val="clear" w:color="auto" w:fill="auto"/>
          <w:lang w:val="en-US" w:eastAsia="zh-CN"/>
        </w:rPr>
        <w:t>见面开标项目需要</w:t>
      </w:r>
      <w:r>
        <w:rPr>
          <w:rFonts w:hint="eastAsia" w:ascii="仿宋" w:hAnsi="仿宋" w:eastAsia="仿宋" w:cs="仿宋"/>
          <w:b/>
          <w:bCs/>
          <w:sz w:val="24"/>
          <w:highlight w:val="none"/>
          <w:shd w:val="clear" w:color="auto" w:fill="auto"/>
          <w:lang w:eastAsia="zh-CN"/>
        </w:rPr>
        <w:t>）</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9</w:t>
      </w:r>
      <w:r>
        <w:rPr>
          <w:rFonts w:hint="eastAsia" w:ascii="仿宋" w:hAnsi="仿宋" w:eastAsia="仿宋" w:cs="仿宋"/>
          <w:sz w:val="24"/>
          <w:highlight w:val="none"/>
          <w:shd w:val="clear" w:color="auto" w:fill="auto"/>
        </w:rPr>
        <w:t>评标委员会对投标响应文件商务部分进行评审，核准商务报价及计算商务分，汇总技术分、商务分，根据得分排序确定中标候选人。</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r>
        <w:rPr>
          <w:rFonts w:hint="eastAsia" w:ascii="仿宋" w:hAnsi="仿宋" w:eastAsia="仿宋" w:cs="仿宋"/>
          <w:sz w:val="24"/>
          <w:highlight w:val="none"/>
          <w:shd w:val="clear" w:color="auto" w:fill="auto"/>
          <w:lang w:val="en-US" w:eastAsia="zh-CN"/>
        </w:rPr>
        <w:t>10</w:t>
      </w:r>
      <w:r>
        <w:rPr>
          <w:rFonts w:hint="eastAsia" w:ascii="仿宋" w:hAnsi="仿宋" w:eastAsia="仿宋" w:cs="仿宋"/>
          <w:sz w:val="24"/>
          <w:highlight w:val="none"/>
          <w:shd w:val="clear" w:color="auto" w:fill="auto"/>
        </w:rPr>
        <w:t>主持人向投标单位公布评标结果。</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6．评标</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6.1评标委员会由采购人、</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依法组建，负责评标活动。评标委员会遵循公开、公平、公正、科学合理、竞争择优的原则。</w:t>
      </w:r>
    </w:p>
    <w:p>
      <w:pPr>
        <w:spacing w:line="480" w:lineRule="exact"/>
        <w:jc w:val="left"/>
        <w:rPr>
          <w:rFonts w:hint="eastAsia" w:ascii="仿宋" w:hAnsi="仿宋" w:eastAsia="仿宋" w:cs="仿宋"/>
          <w:color w:val="000000"/>
          <w:sz w:val="24"/>
          <w:highlight w:val="none"/>
          <w:shd w:val="clear" w:color="auto" w:fill="auto"/>
        </w:rPr>
      </w:pPr>
      <w:r>
        <w:rPr>
          <w:rFonts w:hint="eastAsia" w:ascii="仿宋" w:hAnsi="仿宋" w:eastAsia="仿宋" w:cs="仿宋"/>
          <w:sz w:val="24"/>
          <w:highlight w:val="none"/>
          <w:shd w:val="clear" w:color="auto" w:fill="auto"/>
        </w:rPr>
        <w:t>6.2</w:t>
      </w:r>
      <w:r>
        <w:rPr>
          <w:rFonts w:hint="eastAsia" w:ascii="仿宋" w:hAnsi="仿宋" w:eastAsia="仿宋" w:cs="仿宋"/>
          <w:color w:val="000000"/>
          <w:sz w:val="24"/>
          <w:highlight w:val="none"/>
          <w:shd w:val="clear" w:color="auto" w:fill="auto"/>
        </w:rPr>
        <w:t>评审委员会由采购人代表（采购人视情委派）和有关方面的专家组成，成员人数为</w:t>
      </w:r>
      <w:r>
        <w:rPr>
          <w:rFonts w:hint="eastAsia" w:ascii="仿宋" w:hAnsi="仿宋" w:eastAsia="仿宋" w:cs="仿宋"/>
          <w:color w:val="000000"/>
          <w:sz w:val="24"/>
          <w:highlight w:val="none"/>
          <w:shd w:val="clear" w:color="auto" w:fill="auto"/>
          <w:lang w:val="en-US" w:eastAsia="zh-CN"/>
        </w:rPr>
        <w:t>5</w:t>
      </w:r>
      <w:r>
        <w:rPr>
          <w:rFonts w:hint="eastAsia" w:ascii="仿宋" w:hAnsi="仿宋" w:eastAsia="仿宋" w:cs="仿宋"/>
          <w:color w:val="000000"/>
          <w:sz w:val="24"/>
          <w:highlight w:val="none"/>
          <w:shd w:val="clear" w:color="auto" w:fill="auto"/>
        </w:rPr>
        <w:t>人以上单数。预算金额在1000万及以上的，成员人数为</w:t>
      </w:r>
      <w:r>
        <w:rPr>
          <w:rFonts w:hint="eastAsia" w:ascii="仿宋" w:hAnsi="仿宋" w:eastAsia="仿宋" w:cs="仿宋"/>
          <w:color w:val="000000"/>
          <w:sz w:val="24"/>
          <w:highlight w:val="none"/>
          <w:shd w:val="clear" w:color="auto" w:fill="auto"/>
          <w:lang w:val="en-US" w:eastAsia="zh-CN"/>
        </w:rPr>
        <w:t>7</w:t>
      </w:r>
      <w:r>
        <w:rPr>
          <w:rFonts w:hint="eastAsia" w:ascii="仿宋" w:hAnsi="仿宋" w:eastAsia="仿宋" w:cs="仿宋"/>
          <w:color w:val="000000"/>
          <w:sz w:val="24"/>
          <w:highlight w:val="none"/>
          <w:shd w:val="clear" w:color="auto" w:fill="auto"/>
        </w:rPr>
        <w:t>人以上单数。</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color w:val="000000"/>
          <w:sz w:val="24"/>
          <w:highlight w:val="none"/>
          <w:shd w:val="clear" w:color="auto" w:fill="auto"/>
          <w:lang w:val="en-US" w:eastAsia="zh-CN"/>
        </w:rPr>
        <w:t>6</w:t>
      </w:r>
      <w:r>
        <w:rPr>
          <w:rFonts w:hint="eastAsia" w:ascii="仿宋" w:hAnsi="仿宋" w:eastAsia="仿宋" w:cs="仿宋"/>
          <w:color w:val="000000"/>
          <w:sz w:val="24"/>
          <w:highlight w:val="none"/>
          <w:shd w:val="clear" w:color="auto" w:fill="auto"/>
        </w:rPr>
        <w:t>.3采购人代表不担任评审组长。</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w:t>
      </w:r>
      <w:r>
        <w:rPr>
          <w:rFonts w:hint="eastAsia" w:ascii="仿宋" w:hAnsi="仿宋" w:eastAsia="仿宋" w:cs="仿宋"/>
          <w:sz w:val="24"/>
          <w:highlight w:val="none"/>
          <w:shd w:val="clear" w:color="auto" w:fill="auto"/>
          <w:lang w:val="en-US" w:eastAsia="zh-CN"/>
        </w:rPr>
        <w:t>4</w:t>
      </w:r>
      <w:r>
        <w:rPr>
          <w:rFonts w:hint="eastAsia" w:ascii="仿宋" w:hAnsi="仿宋" w:eastAsia="仿宋" w:cs="仿宋"/>
          <w:sz w:val="24"/>
          <w:highlight w:val="none"/>
          <w:shd w:val="clear" w:color="auto" w:fill="auto"/>
        </w:rPr>
        <w:t>评标委员会负责对</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资格的最终审定。</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w:t>
      </w:r>
      <w:r>
        <w:rPr>
          <w:rFonts w:hint="eastAsia" w:ascii="仿宋" w:hAnsi="仿宋" w:eastAsia="仿宋" w:cs="仿宋"/>
          <w:sz w:val="24"/>
          <w:highlight w:val="none"/>
          <w:shd w:val="clear" w:color="auto" w:fill="auto"/>
          <w:lang w:val="en-US" w:eastAsia="zh-CN"/>
        </w:rPr>
        <w:t>5</w:t>
      </w:r>
      <w:r>
        <w:rPr>
          <w:rFonts w:hint="eastAsia" w:ascii="仿宋" w:hAnsi="仿宋" w:eastAsia="仿宋" w:cs="仿宋"/>
          <w:sz w:val="24"/>
          <w:highlight w:val="none"/>
          <w:shd w:val="clear" w:color="auto" w:fill="auto"/>
        </w:rPr>
        <w:t>评标委员会可以要求</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对其投标响应文件中含义不明确的内容作必要的澄清或者说明，但澄清或者说明不得超过投标响应文件的范围或者改变投标响应文件的实质性内容。</w:t>
      </w:r>
    </w:p>
    <w:p>
      <w:pPr>
        <w:spacing w:line="480" w:lineRule="exact"/>
        <w:ind w:firstLine="480" w:firstLineChars="200"/>
        <w:jc w:val="left"/>
        <w:rPr>
          <w:rFonts w:hint="eastAsia"/>
          <w:highlight w:val="none"/>
          <w:shd w:val="clear" w:color="auto" w:fill="auto"/>
        </w:rPr>
      </w:pPr>
      <w:r>
        <w:rPr>
          <w:rFonts w:hint="eastAsia" w:ascii="仿宋" w:hAnsi="仿宋" w:eastAsia="仿宋" w:cs="仿宋"/>
          <w:sz w:val="24"/>
          <w:highlight w:val="none"/>
          <w:shd w:val="clear" w:color="auto" w:fill="auto"/>
        </w:rPr>
        <w:t>评审中需要</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对投标响应文件作出澄清、说明或者补正的，评标委员会和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应当通过</w:t>
      </w:r>
      <w:r>
        <w:rPr>
          <w:rFonts w:hint="eastAsia" w:ascii="仿宋" w:hAnsi="仿宋" w:eastAsia="仿宋" w:cs="仿宋"/>
          <w:sz w:val="24"/>
          <w:highlight w:val="none"/>
          <w:shd w:val="clear" w:color="auto" w:fill="auto"/>
          <w:lang w:val="en-US" w:eastAsia="zh-CN"/>
        </w:rPr>
        <w:t>书面盖章或者授权人签字形式确认</w:t>
      </w:r>
      <w:r>
        <w:rPr>
          <w:rFonts w:hint="eastAsia" w:ascii="仿宋" w:hAnsi="仿宋" w:eastAsia="仿宋" w:cs="仿宋"/>
          <w:sz w:val="24"/>
          <w:highlight w:val="none"/>
          <w:shd w:val="clear" w:color="auto" w:fill="auto"/>
        </w:rPr>
        <w:t>。给予</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提交澄清说明或补正的时间不少于半小时，</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已经明确表示澄清说明或补正完毕的除外。</w:t>
      </w:r>
    </w:p>
    <w:p>
      <w:pPr>
        <w:widowControl/>
        <w:snapToGrid w:val="0"/>
        <w:spacing w:line="480" w:lineRule="exac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rPr>
        <w:t>6.</w:t>
      </w:r>
      <w:r>
        <w:rPr>
          <w:rFonts w:hint="eastAsia" w:ascii="仿宋" w:hAnsi="仿宋" w:eastAsia="仿宋" w:cs="仿宋"/>
          <w:kern w:val="0"/>
          <w:sz w:val="24"/>
          <w:highlight w:val="none"/>
          <w:shd w:val="clear" w:color="auto" w:fill="auto"/>
          <w:lang w:val="en-US" w:eastAsia="zh-CN"/>
        </w:rPr>
        <w:t>6</w:t>
      </w:r>
      <w:r>
        <w:rPr>
          <w:rFonts w:hint="eastAsia" w:ascii="仿宋" w:hAnsi="仿宋" w:eastAsia="仿宋" w:cs="仿宋"/>
          <w:sz w:val="24"/>
          <w:highlight w:val="none"/>
          <w:shd w:val="clear" w:color="auto" w:fill="auto"/>
        </w:rPr>
        <w:t>评标委员会</w:t>
      </w:r>
      <w:r>
        <w:rPr>
          <w:rFonts w:hint="eastAsia" w:ascii="仿宋" w:hAnsi="仿宋" w:eastAsia="仿宋" w:cs="仿宋"/>
          <w:kern w:val="0"/>
          <w:sz w:val="24"/>
          <w:highlight w:val="none"/>
          <w:shd w:val="clear" w:color="auto" w:fill="auto"/>
        </w:rPr>
        <w:t>对投标响应文件的判定，只依据投标响应文件和招标文件内容本身，不依据任何外来证明。</w:t>
      </w:r>
    </w:p>
    <w:p>
      <w:pPr>
        <w:widowControl/>
        <w:snapToGrid w:val="0"/>
        <w:spacing w:line="480" w:lineRule="exact"/>
        <w:rPr>
          <w:rFonts w:hint="eastAsia" w:ascii="仿宋" w:hAnsi="仿宋" w:eastAsia="仿宋" w:cs="仿宋"/>
          <w:kern w:val="0"/>
          <w:sz w:val="24"/>
          <w:highlight w:val="none"/>
          <w:shd w:val="clear" w:color="auto" w:fill="auto"/>
        </w:rPr>
      </w:pPr>
      <w:r>
        <w:rPr>
          <w:rFonts w:hint="eastAsia" w:ascii="仿宋" w:hAnsi="仿宋" w:eastAsia="仿宋" w:cs="仿宋"/>
          <w:sz w:val="24"/>
          <w:highlight w:val="none"/>
          <w:shd w:val="clear" w:color="auto" w:fill="auto"/>
        </w:rPr>
        <w:t>6.</w:t>
      </w:r>
      <w:r>
        <w:rPr>
          <w:rFonts w:hint="eastAsia" w:ascii="仿宋" w:hAnsi="仿宋" w:eastAsia="仿宋" w:cs="仿宋"/>
          <w:sz w:val="24"/>
          <w:highlight w:val="none"/>
          <w:shd w:val="clear" w:color="auto" w:fill="auto"/>
          <w:lang w:val="en-US" w:eastAsia="zh-CN"/>
        </w:rPr>
        <w:t>7</w:t>
      </w:r>
      <w:r>
        <w:rPr>
          <w:rFonts w:hint="eastAsia" w:ascii="仿宋" w:hAnsi="仿宋" w:eastAsia="仿宋" w:cs="仿宋"/>
          <w:sz w:val="24"/>
          <w:highlight w:val="none"/>
          <w:shd w:val="clear" w:color="auto" w:fill="auto"/>
        </w:rPr>
        <w:t>评标委员会不向落标方解释落标的原因，不退还投标响应文件。</w:t>
      </w:r>
    </w:p>
    <w:p>
      <w:pPr>
        <w:snapToGrid w:val="0"/>
        <w:spacing w:line="48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7．投标响应文件的初审鉴定</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7.1资格性审查</w:t>
      </w:r>
    </w:p>
    <w:p>
      <w:pPr>
        <w:snapToGrid w:val="0"/>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7.1.1依据法律、法规和招标文件规定，评标委员会对</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进行资格审查，以确定</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是否具备投标资格。</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7.2符合性审查</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7.2.1评标时，评标委员会将首先评定每份投标响应文件是否在实质上响应了招标文件要求。所谓实质上的响应，是指投标响应文件与招标文件的所有实质性条款、条件和要求相符，无显著差异或保留，或者对合同中约定的采购人的权利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的义务方面造成重大的限制，纠正这些显著差异或保留将会对其他实质上响应招标文件要求的投标响应文件的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的竞争地位产生不公正的影响。评标委员会决定投标响应文件的响应性只根据投标响应文件本身的内容，而不寻求外部证据。</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7.3如果投标响应文件实质不响应招标文件的各项要求，评标委员会将予以拒绝，并且不允许</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shd w:val="clear" w:color="auto" w:fill="auto"/>
        </w:rPr>
      </w:pPr>
      <w:r>
        <w:rPr>
          <w:rFonts w:hint="eastAsia" w:ascii="仿宋" w:hAnsi="仿宋" w:eastAsia="仿宋" w:cs="仿宋"/>
          <w:b/>
          <w:kern w:val="0"/>
          <w:sz w:val="24"/>
          <w:highlight w:val="none"/>
          <w:shd w:val="clear" w:color="auto" w:fill="auto"/>
        </w:rPr>
        <w:t xml:space="preserve">8. </w:t>
      </w:r>
      <w:r>
        <w:rPr>
          <w:rFonts w:hint="eastAsia" w:ascii="仿宋" w:hAnsi="仿宋" w:eastAsia="仿宋" w:cs="仿宋"/>
          <w:b/>
          <w:sz w:val="24"/>
          <w:highlight w:val="none"/>
          <w:shd w:val="clear" w:color="auto" w:fill="auto"/>
        </w:rPr>
        <w:t>投标响应文件报价出现前后不一致的，按照下列规定修正：</w:t>
      </w:r>
      <w:r>
        <w:rPr>
          <w:rFonts w:hint="eastAsia" w:ascii="仿宋" w:hAnsi="仿宋" w:eastAsia="仿宋" w:cs="仿宋"/>
          <w:kern w:val="0"/>
          <w:sz w:val="24"/>
          <w:highlight w:val="none"/>
          <w:shd w:val="clear" w:color="auto" w:fill="auto"/>
        </w:rPr>
        <w:t xml:space="preserve"> </w:t>
      </w:r>
    </w:p>
    <w:p>
      <w:pPr>
        <w:spacing w:line="440" w:lineRule="exact"/>
        <w:jc w:val="left"/>
        <w:rPr>
          <w:rFonts w:ascii="仿宋_GB2312" w:hAnsi="宋体" w:eastAsia="仿宋_GB2312" w:cs="宋体"/>
          <w:sz w:val="24"/>
          <w:highlight w:val="none"/>
          <w:shd w:val="clear" w:color="auto" w:fill="auto"/>
        </w:rPr>
      </w:pPr>
      <w:r>
        <w:rPr>
          <w:rFonts w:hint="eastAsia" w:ascii="仿宋_GB2312" w:hAnsi="宋体" w:eastAsia="仿宋_GB2312" w:cs="宋体"/>
          <w:sz w:val="24"/>
          <w:highlight w:val="none"/>
          <w:shd w:val="clear" w:color="auto" w:fill="auto"/>
          <w:lang w:val="en-US" w:eastAsia="zh-CN"/>
        </w:rPr>
        <w:t>8</w:t>
      </w:r>
      <w:r>
        <w:rPr>
          <w:rFonts w:hint="eastAsia" w:ascii="仿宋_GB2312" w:hAnsi="宋体" w:eastAsia="仿宋_GB2312" w:cs="宋体"/>
          <w:sz w:val="24"/>
          <w:highlight w:val="none"/>
          <w:shd w:val="clear" w:color="auto" w:fill="auto"/>
        </w:rPr>
        <w:t>.1投标</w:t>
      </w:r>
      <w:r>
        <w:rPr>
          <w:rFonts w:hint="eastAsia" w:ascii="仿宋" w:hAnsi="仿宋" w:eastAsia="仿宋" w:cs="仿宋"/>
          <w:sz w:val="24"/>
          <w:highlight w:val="none"/>
          <w:shd w:val="clear" w:color="auto" w:fill="auto"/>
          <w:lang w:val="en-US" w:eastAsia="zh-CN"/>
        </w:rPr>
        <w:t>响应</w:t>
      </w:r>
      <w:r>
        <w:rPr>
          <w:rFonts w:hint="eastAsia" w:ascii="仿宋_GB2312" w:hAnsi="宋体" w:eastAsia="仿宋_GB2312" w:cs="宋体"/>
          <w:sz w:val="24"/>
          <w:highlight w:val="none"/>
          <w:shd w:val="clear" w:color="auto" w:fill="auto"/>
        </w:rPr>
        <w:t>文件中</w:t>
      </w:r>
      <w:r>
        <w:rPr>
          <w:rFonts w:hint="eastAsia" w:ascii="仿宋_GB2312" w:hAnsi="宋体" w:eastAsia="仿宋_GB2312" w:cs="宋体"/>
          <w:sz w:val="24"/>
          <w:highlight w:val="none"/>
          <w:shd w:val="clear" w:color="auto" w:fill="auto"/>
          <w:lang w:eastAsia="zh-CN"/>
        </w:rPr>
        <w:t>开标一览表</w:t>
      </w:r>
      <w:r>
        <w:rPr>
          <w:rFonts w:hint="eastAsia" w:ascii="仿宋_GB2312" w:hAnsi="宋体" w:eastAsia="仿宋_GB2312" w:cs="宋体"/>
          <w:sz w:val="24"/>
          <w:highlight w:val="none"/>
          <w:shd w:val="clear" w:color="auto" w:fill="auto"/>
        </w:rPr>
        <w:t>内容与投标</w:t>
      </w:r>
      <w:r>
        <w:rPr>
          <w:rFonts w:hint="eastAsia" w:ascii="仿宋_GB2312" w:hAnsi="宋体" w:eastAsia="仿宋_GB2312" w:cs="宋体"/>
          <w:sz w:val="24"/>
          <w:highlight w:val="none"/>
          <w:shd w:val="clear" w:color="auto" w:fill="auto"/>
          <w:lang w:val="en-US" w:eastAsia="zh-CN"/>
        </w:rPr>
        <w:t>响应</w:t>
      </w:r>
      <w:r>
        <w:rPr>
          <w:rFonts w:hint="eastAsia" w:ascii="仿宋_GB2312" w:hAnsi="宋体" w:eastAsia="仿宋_GB2312" w:cs="宋体"/>
          <w:sz w:val="24"/>
          <w:highlight w:val="none"/>
          <w:shd w:val="clear" w:color="auto" w:fill="auto"/>
        </w:rPr>
        <w:t>文件中相应内容不一致的，以</w:t>
      </w:r>
      <w:r>
        <w:rPr>
          <w:rFonts w:hint="eastAsia" w:ascii="仿宋_GB2312" w:hAnsi="宋体" w:eastAsia="仿宋_GB2312" w:cs="宋体"/>
          <w:sz w:val="24"/>
          <w:highlight w:val="none"/>
          <w:shd w:val="clear" w:color="auto" w:fill="auto"/>
          <w:lang w:eastAsia="zh-CN"/>
        </w:rPr>
        <w:t>开标一览表</w:t>
      </w:r>
      <w:r>
        <w:rPr>
          <w:rFonts w:hint="eastAsia" w:ascii="仿宋_GB2312" w:hAnsi="宋体" w:eastAsia="仿宋_GB2312" w:cs="宋体"/>
          <w:sz w:val="24"/>
          <w:highlight w:val="none"/>
          <w:shd w:val="clear" w:color="auto" w:fill="auto"/>
        </w:rPr>
        <w:t>为准；</w:t>
      </w:r>
    </w:p>
    <w:p>
      <w:pPr>
        <w:spacing w:line="440" w:lineRule="exact"/>
        <w:jc w:val="left"/>
        <w:rPr>
          <w:rFonts w:ascii="仿宋_GB2312" w:hAnsi="宋体" w:eastAsia="仿宋_GB2312" w:cs="宋体"/>
          <w:sz w:val="24"/>
          <w:highlight w:val="none"/>
          <w:shd w:val="clear" w:color="auto" w:fill="auto"/>
        </w:rPr>
      </w:pPr>
      <w:r>
        <w:rPr>
          <w:rFonts w:hint="eastAsia" w:ascii="仿宋_GB2312" w:hAnsi="宋体" w:eastAsia="仿宋_GB2312" w:cs="宋体"/>
          <w:sz w:val="24"/>
          <w:highlight w:val="none"/>
          <w:shd w:val="clear" w:color="auto" w:fill="auto"/>
          <w:lang w:val="en-US" w:eastAsia="zh-CN"/>
        </w:rPr>
        <w:t>8</w:t>
      </w:r>
      <w:r>
        <w:rPr>
          <w:rFonts w:hint="eastAsia" w:ascii="仿宋_GB2312" w:hAnsi="宋体" w:eastAsia="仿宋_GB2312" w:cs="宋体"/>
          <w:sz w:val="24"/>
          <w:highlight w:val="none"/>
          <w:shd w:val="clear" w:color="auto" w:fill="auto"/>
        </w:rPr>
        <w:t>.2大写金额和小写金额不一致的，以大写金额为准；</w:t>
      </w:r>
    </w:p>
    <w:p>
      <w:pPr>
        <w:spacing w:line="440" w:lineRule="exact"/>
        <w:jc w:val="left"/>
        <w:rPr>
          <w:rFonts w:ascii="仿宋_GB2312" w:hAnsi="宋体" w:eastAsia="仿宋_GB2312" w:cs="宋体"/>
          <w:sz w:val="24"/>
          <w:highlight w:val="none"/>
          <w:shd w:val="clear" w:color="auto" w:fill="auto"/>
        </w:rPr>
      </w:pPr>
      <w:r>
        <w:rPr>
          <w:rFonts w:hint="eastAsia" w:ascii="仿宋_GB2312" w:hAnsi="宋体" w:eastAsia="仿宋_GB2312" w:cs="宋体"/>
          <w:sz w:val="24"/>
          <w:highlight w:val="none"/>
          <w:shd w:val="clear" w:color="auto" w:fill="auto"/>
          <w:lang w:val="en-US" w:eastAsia="zh-CN"/>
        </w:rPr>
        <w:t>8</w:t>
      </w:r>
      <w:r>
        <w:rPr>
          <w:rFonts w:hint="eastAsia" w:ascii="仿宋_GB2312" w:hAnsi="宋体" w:eastAsia="仿宋_GB2312" w:cs="宋体"/>
          <w:sz w:val="24"/>
          <w:highlight w:val="none"/>
          <w:shd w:val="clear" w:color="auto" w:fill="auto"/>
        </w:rPr>
        <w:t>.3单价金额小数点或者百分比有明显错位的，以</w:t>
      </w:r>
      <w:r>
        <w:rPr>
          <w:rFonts w:hint="eastAsia" w:ascii="仿宋_GB2312" w:hAnsi="宋体" w:eastAsia="仿宋_GB2312" w:cs="宋体"/>
          <w:sz w:val="24"/>
          <w:highlight w:val="none"/>
          <w:shd w:val="clear" w:color="auto" w:fill="auto"/>
          <w:lang w:eastAsia="zh-CN"/>
        </w:rPr>
        <w:t>开标一览表</w:t>
      </w:r>
      <w:r>
        <w:rPr>
          <w:rFonts w:hint="eastAsia" w:ascii="仿宋_GB2312" w:hAnsi="宋体" w:eastAsia="仿宋_GB2312" w:cs="宋体"/>
          <w:sz w:val="24"/>
          <w:highlight w:val="none"/>
          <w:shd w:val="clear" w:color="auto" w:fill="auto"/>
        </w:rPr>
        <w:t>的总价为准，并修改单价；</w:t>
      </w:r>
    </w:p>
    <w:p>
      <w:pPr>
        <w:spacing w:line="440" w:lineRule="exact"/>
        <w:jc w:val="left"/>
        <w:rPr>
          <w:rFonts w:ascii="仿宋_GB2312" w:hAnsi="宋体" w:eastAsia="仿宋_GB2312" w:cs="宋体"/>
          <w:sz w:val="24"/>
          <w:highlight w:val="none"/>
          <w:shd w:val="clear" w:color="auto" w:fill="auto"/>
        </w:rPr>
      </w:pPr>
      <w:r>
        <w:rPr>
          <w:rFonts w:hint="eastAsia" w:ascii="仿宋_GB2312" w:hAnsi="宋体" w:eastAsia="仿宋_GB2312" w:cs="宋体"/>
          <w:sz w:val="24"/>
          <w:highlight w:val="none"/>
          <w:shd w:val="clear" w:color="auto" w:fill="auto"/>
          <w:lang w:val="en-US" w:eastAsia="zh-CN"/>
        </w:rPr>
        <w:t>8</w:t>
      </w:r>
      <w:r>
        <w:rPr>
          <w:rFonts w:hint="eastAsia" w:ascii="仿宋_GB2312" w:hAnsi="宋体" w:eastAsia="仿宋_GB2312" w:cs="宋体"/>
          <w:sz w:val="24"/>
          <w:highlight w:val="none"/>
          <w:shd w:val="clear" w:color="auto" w:fill="auto"/>
        </w:rPr>
        <w:t>.4总价金额与按单价汇总金额不一致的，以单价金额计算结果为准。</w:t>
      </w:r>
    </w:p>
    <w:p>
      <w:pPr>
        <w:spacing w:line="440" w:lineRule="exact"/>
        <w:ind w:firstLine="480"/>
        <w:jc w:val="left"/>
        <w:rPr>
          <w:rFonts w:hint="eastAsia" w:ascii="仿宋" w:hAnsi="仿宋" w:eastAsia="仿宋" w:cs="仿宋"/>
          <w:sz w:val="24"/>
          <w:highlight w:val="none"/>
          <w:shd w:val="clear" w:color="auto" w:fill="auto"/>
        </w:rPr>
      </w:pPr>
      <w:r>
        <w:rPr>
          <w:rFonts w:hint="eastAsia" w:ascii="仿宋_GB2312" w:hAnsi="宋体" w:eastAsia="仿宋_GB2312" w:cs="宋体"/>
          <w:sz w:val="24"/>
          <w:highlight w:val="none"/>
          <w:shd w:val="clear" w:color="auto" w:fill="auto"/>
        </w:rPr>
        <w:t>同时出现两种以上不一致的，按照前款规定的顺序修正。</w:t>
      </w:r>
      <w:r>
        <w:rPr>
          <w:rFonts w:hint="eastAsia" w:ascii="仿宋_GB2312" w:hAnsi="仿宋_GB2312" w:eastAsia="仿宋_GB2312" w:cs="仿宋_GB2312"/>
          <w:bCs/>
          <w:sz w:val="24"/>
          <w:highlight w:val="none"/>
          <w:shd w:val="clear" w:color="auto" w:fill="auto"/>
        </w:rPr>
        <w:t>修正后的报价按照财政部公布第87号令 《政府采购货物和服务招标投标管理办法》</w:t>
      </w:r>
      <w:r>
        <w:rPr>
          <w:rFonts w:hint="eastAsia" w:ascii="仿宋_GB2312" w:hAnsi="宋体" w:eastAsia="仿宋_GB2312" w:cs="宋体"/>
          <w:sz w:val="24"/>
          <w:highlight w:val="none"/>
          <w:shd w:val="clear" w:color="auto" w:fill="auto"/>
        </w:rPr>
        <w:t>第五十一条第二款的规定经</w:t>
      </w:r>
      <w:r>
        <w:rPr>
          <w:rFonts w:hint="eastAsia" w:ascii="仿宋_GB2312" w:hAnsi="宋体" w:eastAsia="仿宋_GB2312" w:cs="宋体"/>
          <w:sz w:val="24"/>
          <w:highlight w:val="none"/>
          <w:shd w:val="clear" w:color="auto" w:fill="auto"/>
          <w:lang w:eastAsia="zh-CN"/>
        </w:rPr>
        <w:t>投标响应人</w:t>
      </w:r>
      <w:r>
        <w:rPr>
          <w:rFonts w:hint="eastAsia" w:ascii="仿宋_GB2312" w:hAnsi="宋体" w:eastAsia="仿宋_GB2312" w:cs="宋体"/>
          <w:sz w:val="24"/>
          <w:highlight w:val="none"/>
          <w:shd w:val="clear" w:color="auto" w:fill="auto"/>
        </w:rPr>
        <w:t>确认后产生约束力，</w:t>
      </w:r>
      <w:r>
        <w:rPr>
          <w:rFonts w:hint="eastAsia" w:ascii="仿宋_GB2312" w:hAnsi="宋体" w:eastAsia="仿宋_GB2312" w:cs="宋体"/>
          <w:sz w:val="24"/>
          <w:highlight w:val="none"/>
          <w:shd w:val="clear" w:color="auto" w:fill="auto"/>
          <w:lang w:eastAsia="zh-CN"/>
        </w:rPr>
        <w:t>投标响应人</w:t>
      </w:r>
      <w:r>
        <w:rPr>
          <w:rFonts w:hint="eastAsia" w:ascii="仿宋_GB2312" w:hAnsi="宋体" w:eastAsia="仿宋_GB2312" w:cs="宋体"/>
          <w:sz w:val="24"/>
          <w:highlight w:val="none"/>
          <w:shd w:val="clear" w:color="auto" w:fill="auto"/>
        </w:rPr>
        <w:t>不确认的，其投标无效。</w:t>
      </w:r>
    </w:p>
    <w:p>
      <w:pPr>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9.投标响应文件的评审、比较和否决</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9.1评标委员会将对在实质上响应招标文件要求的投标响应文件进行评估和比较。</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9.2在评审过程中，评标委员会可以书面形式要求</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就投标响应文件含义不明确的内容进行书面说明并提供相关材料，但不得超过投标响应文件的范围或者改变投标响应文件的实质性内容。</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9.3在评标过程中，如发现与招标文件要求相偏离的，评标委员会可对其偏离情形进行必要的核实。</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9.4在评审过程中，如属于实质性偏离或符合无效响应条件的，应当询问相关</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，并可对其进行书面确认，但不允许对偏离条款进行补充、修正或撤回。</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9</w:t>
      </w:r>
      <w:r>
        <w:rPr>
          <w:rFonts w:hint="eastAsia" w:ascii="仿宋" w:hAnsi="仿宋" w:eastAsia="仿宋" w:cs="仿宋"/>
          <w:sz w:val="24"/>
          <w:highlight w:val="none"/>
          <w:shd w:val="clear" w:color="auto" w:fill="auto"/>
        </w:rPr>
        <w:t>.5比较与评价。评标委员会应当按照评标标准，对符合性审查合格的</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进行商务和技术评估，综合比较与评价。</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9</w:t>
      </w:r>
      <w:r>
        <w:rPr>
          <w:rFonts w:hint="eastAsia" w:ascii="仿宋" w:hAnsi="仿宋" w:eastAsia="仿宋" w:cs="仿宋"/>
          <w:sz w:val="24"/>
          <w:highlight w:val="none"/>
          <w:shd w:val="clear" w:color="auto" w:fill="auto"/>
        </w:rPr>
        <w:t>.6汇总（商务技术得分情况）。评标委员会各成员应当独立对每个</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的商务技术（资信）文件进行评价，并汇总商务技术得分情况。</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9</w:t>
      </w:r>
      <w:r>
        <w:rPr>
          <w:rFonts w:hint="eastAsia" w:ascii="仿宋" w:hAnsi="仿宋" w:eastAsia="仿宋" w:cs="仿宋"/>
          <w:sz w:val="24"/>
          <w:highlight w:val="none"/>
          <w:shd w:val="clear" w:color="auto" w:fill="auto"/>
        </w:rPr>
        <w:t>.7 报价审核。对符合采购需求且通过商务技术（资信）评审的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的报价的合理性、准确性等进行审查核实。</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9</w:t>
      </w:r>
      <w:r>
        <w:rPr>
          <w:rFonts w:hint="eastAsia" w:ascii="仿宋" w:hAnsi="仿宋" w:eastAsia="仿宋" w:cs="仿宋"/>
          <w:sz w:val="24"/>
          <w:highlight w:val="none"/>
          <w:shd w:val="clear" w:color="auto" w:fill="auto"/>
        </w:rPr>
        <w:t>.7.1评标委员会认为</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的报价明显低于其他通过符合性审查</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的报价，有可能影响产品质量或者不能诚信履约的，应当要求其在评标现场合理的时间内提供说明</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lang w:val="en-US" w:eastAsia="zh-CN"/>
        </w:rPr>
        <w:t>原件扫描件发放至代理机构指定邮箱中</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rPr>
        <w:t>，必要时提交相关证明材料。</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w:t>
      </w:r>
      <w:r>
        <w:rPr>
          <w:rFonts w:hint="eastAsia" w:ascii="仿宋" w:hAnsi="仿宋" w:eastAsia="仿宋" w:cs="仿宋"/>
          <w:sz w:val="24"/>
          <w:highlight w:val="none"/>
          <w:shd w:val="clear" w:color="auto" w:fill="auto"/>
          <w:lang w:eastAsia="zh-CN"/>
        </w:rPr>
        <w:t>评标</w:t>
      </w:r>
      <w:r>
        <w:rPr>
          <w:rFonts w:hint="eastAsia" w:ascii="仿宋" w:hAnsi="仿宋" w:eastAsia="仿宋" w:cs="仿宋"/>
          <w:sz w:val="24"/>
          <w:highlight w:val="none"/>
          <w:shd w:val="clear" w:color="auto" w:fill="auto"/>
        </w:rPr>
        <w:t>。</w:t>
      </w:r>
    </w:p>
    <w:p>
      <w:pPr>
        <w:spacing w:line="48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shd w:val="clear" w:color="auto" w:fill="auto"/>
          <w:lang w:eastAsia="zh-CN"/>
        </w:rPr>
      </w:pPr>
      <w:r>
        <w:rPr>
          <w:rFonts w:hint="eastAsia" w:ascii="仿宋" w:hAnsi="仿宋" w:eastAsia="仿宋" w:cs="仿宋"/>
          <w:sz w:val="24"/>
          <w:highlight w:val="none"/>
          <w:shd w:val="clear" w:color="auto" w:fill="auto"/>
          <w:lang w:val="en-US" w:eastAsia="zh-CN"/>
        </w:rPr>
        <w:t>9</w:t>
      </w:r>
      <w:r>
        <w:rPr>
          <w:rFonts w:hint="eastAsia" w:ascii="仿宋" w:hAnsi="仿宋" w:eastAsia="仿宋" w:cs="仿宋"/>
          <w:sz w:val="24"/>
          <w:highlight w:val="none"/>
          <w:shd w:val="clear" w:color="auto" w:fill="auto"/>
        </w:rPr>
        <w:t>.8评标委员会依据招标文件规定的评标标准和方法，对</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进行评审和比较后，向本</w:t>
      </w:r>
      <w:r>
        <w:rPr>
          <w:rFonts w:hint="eastAsia" w:ascii="仿宋" w:hAnsi="仿宋" w:eastAsia="仿宋" w:cs="仿宋"/>
          <w:sz w:val="24"/>
          <w:highlight w:val="none"/>
          <w:shd w:val="clear" w:color="auto" w:fill="auto"/>
          <w:lang w:val="en-US" w:eastAsia="zh-CN"/>
        </w:rPr>
        <w:t>公司</w:t>
      </w:r>
      <w:r>
        <w:rPr>
          <w:rFonts w:hint="eastAsia" w:ascii="仿宋" w:hAnsi="仿宋" w:eastAsia="仿宋" w:cs="仿宋"/>
          <w:sz w:val="24"/>
          <w:highlight w:val="none"/>
          <w:shd w:val="clear" w:color="auto" w:fill="auto"/>
        </w:rPr>
        <w:t>提供书面评标报告，并按得分高低排序推荐中标候选</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w:t>
      </w:r>
    </w:p>
    <w:p>
      <w:pPr>
        <w:pStyle w:val="14"/>
        <w:numPr>
          <w:ilvl w:val="0"/>
          <w:numId w:val="0"/>
        </w:numPr>
        <w:spacing w:after="0" w:afterLines="0" w:line="440" w:lineRule="exact"/>
        <w:rPr>
          <w:rFonts w:hint="eastAsia" w:ascii="仿宋" w:hAnsi="仿宋" w:eastAsia="仿宋" w:cs="仿宋"/>
          <w:b/>
          <w:highlight w:val="none"/>
          <w:shd w:val="clear" w:color="auto" w:fill="auto"/>
        </w:rPr>
      </w:pPr>
      <w:r>
        <w:rPr>
          <w:rFonts w:hint="eastAsia" w:ascii="仿宋" w:hAnsi="仿宋" w:eastAsia="仿宋" w:cs="仿宋"/>
          <w:b/>
          <w:highlight w:val="none"/>
          <w:shd w:val="clear" w:color="auto" w:fill="auto"/>
        </w:rPr>
        <w:t>10.投标响应文件的澄清</w:t>
      </w:r>
    </w:p>
    <w:p>
      <w:pPr>
        <w:pStyle w:val="14"/>
        <w:numPr>
          <w:ilvl w:val="0"/>
          <w:numId w:val="0"/>
        </w:numPr>
        <w:spacing w:after="0" w:afterLines="0" w:line="440" w:lineRule="exact"/>
        <w:ind w:firstLine="480" w:firstLineChars="200"/>
        <w:rPr>
          <w:rFonts w:hint="eastAsia" w:ascii="仿宋" w:hAnsi="仿宋" w:eastAsia="仿宋" w:cs="仿宋"/>
          <w:szCs w:val="24"/>
          <w:highlight w:val="none"/>
          <w:shd w:val="clear" w:color="auto" w:fill="auto"/>
        </w:rPr>
      </w:pPr>
      <w:r>
        <w:rPr>
          <w:rFonts w:hint="eastAsia" w:ascii="仿宋" w:hAnsi="仿宋" w:eastAsia="仿宋" w:cs="仿宋"/>
          <w:color w:val="000000"/>
          <w:highlight w:val="none"/>
          <w:shd w:val="clear" w:color="auto" w:fill="auto"/>
        </w:rPr>
        <w:t>为有利于对</w:t>
      </w:r>
      <w:r>
        <w:rPr>
          <w:rFonts w:hint="eastAsia" w:ascii="仿宋" w:hAnsi="仿宋" w:eastAsia="仿宋" w:cs="仿宋"/>
          <w:color w:val="000000"/>
          <w:highlight w:val="none"/>
          <w:shd w:val="clear" w:color="auto" w:fill="auto"/>
          <w:lang w:val="en-US" w:eastAsia="zh-CN"/>
        </w:rPr>
        <w:t>投标响应文件</w:t>
      </w:r>
      <w:r>
        <w:rPr>
          <w:rFonts w:hint="eastAsia" w:ascii="仿宋" w:hAnsi="仿宋" w:eastAsia="仿宋" w:cs="仿宋"/>
          <w:color w:val="000000"/>
          <w:highlight w:val="none"/>
          <w:shd w:val="clear" w:color="auto" w:fill="auto"/>
        </w:rPr>
        <w:t>的比较和评议，</w:t>
      </w:r>
      <w:r>
        <w:rPr>
          <w:rFonts w:hint="eastAsia" w:ascii="仿宋" w:hAnsi="仿宋" w:eastAsia="仿宋" w:cs="仿宋"/>
          <w:szCs w:val="24"/>
          <w:highlight w:val="none"/>
          <w:shd w:val="clear" w:color="auto" w:fill="auto"/>
        </w:rPr>
        <w:t>对</w:t>
      </w:r>
      <w:r>
        <w:rPr>
          <w:rFonts w:hint="eastAsia" w:ascii="仿宋" w:hAnsi="仿宋" w:eastAsia="仿宋" w:cs="仿宋"/>
          <w:szCs w:val="24"/>
          <w:highlight w:val="none"/>
          <w:shd w:val="clear" w:color="auto" w:fill="auto"/>
          <w:lang w:eastAsia="zh-CN"/>
        </w:rPr>
        <w:t>投标响应文件</w:t>
      </w:r>
      <w:r>
        <w:rPr>
          <w:rFonts w:hint="eastAsia" w:ascii="仿宋" w:hAnsi="仿宋" w:eastAsia="仿宋" w:cs="仿宋"/>
          <w:szCs w:val="24"/>
          <w:highlight w:val="none"/>
          <w:shd w:val="clear" w:color="auto" w:fill="auto"/>
        </w:rPr>
        <w:t>中含义不明、表述不一致或有明显计算错误等内容，评标委员会将对</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rPr>
        <w:t>进行询标，并可要求</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lang w:val="en-US" w:eastAsia="zh-CN"/>
        </w:rPr>
        <w:t>对投标响应文件作出</w:t>
      </w:r>
      <w:r>
        <w:rPr>
          <w:rFonts w:hint="eastAsia" w:ascii="仿宋" w:hAnsi="仿宋" w:eastAsia="仿宋" w:cs="仿宋"/>
          <w:szCs w:val="24"/>
          <w:highlight w:val="none"/>
          <w:shd w:val="clear" w:color="auto" w:fill="auto"/>
        </w:rPr>
        <w:t>澄清，</w:t>
      </w:r>
      <w:r>
        <w:rPr>
          <w:rFonts w:hint="eastAsia" w:ascii="仿宋" w:hAnsi="仿宋" w:eastAsia="仿宋" w:cs="仿宋"/>
          <w:color w:val="000000"/>
          <w:highlight w:val="none"/>
          <w:shd w:val="clear" w:color="auto" w:fill="auto"/>
        </w:rPr>
        <w:t>必要时</w:t>
      </w:r>
      <w:r>
        <w:rPr>
          <w:rFonts w:hint="eastAsia" w:ascii="仿宋" w:hAnsi="仿宋" w:eastAsia="仿宋" w:cs="仿宋"/>
          <w:color w:val="000000"/>
          <w:highlight w:val="none"/>
          <w:shd w:val="clear" w:color="auto" w:fill="auto"/>
          <w:lang w:val="en-US" w:eastAsia="zh-CN"/>
        </w:rPr>
        <w:t>评标委员会</w:t>
      </w:r>
      <w:r>
        <w:rPr>
          <w:rFonts w:hint="eastAsia" w:ascii="仿宋" w:hAnsi="仿宋" w:eastAsia="仿宋" w:cs="仿宋"/>
          <w:color w:val="000000"/>
          <w:highlight w:val="none"/>
          <w:shd w:val="clear" w:color="auto" w:fill="auto"/>
        </w:rPr>
        <w:t>可要求</w:t>
      </w:r>
      <w:r>
        <w:rPr>
          <w:rFonts w:hint="eastAsia" w:ascii="仿宋" w:hAnsi="仿宋" w:eastAsia="仿宋" w:cs="仿宋"/>
          <w:color w:val="000000"/>
          <w:highlight w:val="none"/>
          <w:shd w:val="clear" w:color="auto" w:fill="auto"/>
          <w:lang w:eastAsia="zh-CN"/>
        </w:rPr>
        <w:t>投标响应人</w:t>
      </w:r>
      <w:r>
        <w:rPr>
          <w:rFonts w:hint="eastAsia" w:ascii="仿宋" w:hAnsi="仿宋" w:eastAsia="仿宋" w:cs="仿宋"/>
          <w:color w:val="000000"/>
          <w:highlight w:val="none"/>
          <w:shd w:val="clear" w:color="auto" w:fill="auto"/>
        </w:rPr>
        <w:t>对澄清的问题作出书面答复</w:t>
      </w:r>
      <w:r>
        <w:rPr>
          <w:rFonts w:hint="eastAsia" w:ascii="仿宋" w:hAnsi="仿宋" w:eastAsia="仿宋" w:cs="仿宋"/>
          <w:color w:val="000000"/>
          <w:highlight w:val="none"/>
          <w:shd w:val="clear" w:color="auto" w:fill="auto"/>
          <w:lang w:eastAsia="zh-CN"/>
        </w:rPr>
        <w:t>。</w:t>
      </w:r>
      <w:r>
        <w:rPr>
          <w:rFonts w:hint="eastAsia" w:ascii="仿宋" w:hAnsi="仿宋" w:eastAsia="仿宋" w:cs="仿宋"/>
          <w:color w:val="000000"/>
          <w:highlight w:val="none"/>
          <w:shd w:val="clear" w:color="auto" w:fill="auto"/>
        </w:rPr>
        <w:t>书面答复须由</w:t>
      </w:r>
      <w:r>
        <w:rPr>
          <w:rFonts w:hint="eastAsia" w:ascii="仿宋" w:hAnsi="仿宋" w:eastAsia="仿宋" w:cs="仿宋"/>
          <w:color w:val="000000"/>
          <w:highlight w:val="none"/>
          <w:shd w:val="clear" w:color="auto" w:fill="auto"/>
          <w:lang w:eastAsia="zh-CN"/>
        </w:rPr>
        <w:t>投标响应人</w:t>
      </w:r>
      <w:r>
        <w:rPr>
          <w:rFonts w:hint="eastAsia" w:ascii="仿宋" w:hAnsi="仿宋" w:eastAsia="仿宋" w:cs="仿宋"/>
          <w:color w:val="000000"/>
          <w:highlight w:val="none"/>
          <w:shd w:val="clear" w:color="auto" w:fill="auto"/>
        </w:rPr>
        <w:t>法定代表人或其授权代表签字或者加盖公章，并</w:t>
      </w:r>
      <w:r>
        <w:rPr>
          <w:rFonts w:hint="eastAsia" w:ascii="仿宋" w:hAnsi="仿宋" w:eastAsia="仿宋" w:cs="仿宋"/>
          <w:szCs w:val="24"/>
          <w:highlight w:val="none"/>
          <w:shd w:val="clear" w:color="auto" w:fill="auto"/>
        </w:rPr>
        <w:t>作为</w:t>
      </w:r>
      <w:r>
        <w:rPr>
          <w:rFonts w:hint="eastAsia" w:ascii="仿宋" w:hAnsi="仿宋" w:eastAsia="仿宋" w:cs="仿宋"/>
          <w:szCs w:val="24"/>
          <w:highlight w:val="none"/>
          <w:shd w:val="clear" w:color="auto" w:fill="auto"/>
          <w:lang w:eastAsia="zh-CN"/>
        </w:rPr>
        <w:t>投标响应文件</w:t>
      </w:r>
      <w:r>
        <w:rPr>
          <w:rFonts w:hint="eastAsia" w:ascii="仿宋" w:hAnsi="仿宋" w:eastAsia="仿宋" w:cs="仿宋"/>
          <w:szCs w:val="24"/>
          <w:highlight w:val="none"/>
          <w:shd w:val="clear" w:color="auto" w:fill="auto"/>
        </w:rPr>
        <w:t>的</w:t>
      </w:r>
      <w:r>
        <w:rPr>
          <w:rFonts w:hint="eastAsia" w:ascii="仿宋" w:hAnsi="仿宋" w:eastAsia="仿宋" w:cs="仿宋"/>
          <w:szCs w:val="24"/>
          <w:highlight w:val="none"/>
          <w:shd w:val="clear" w:color="auto" w:fill="auto"/>
          <w:lang w:val="en-US" w:eastAsia="zh-CN"/>
        </w:rPr>
        <w:t>一</w:t>
      </w:r>
      <w:r>
        <w:rPr>
          <w:rFonts w:hint="eastAsia" w:ascii="仿宋" w:hAnsi="仿宋" w:eastAsia="仿宋" w:cs="仿宋"/>
          <w:szCs w:val="24"/>
          <w:highlight w:val="none"/>
          <w:shd w:val="clear" w:color="auto" w:fill="auto"/>
        </w:rPr>
        <w:t>部分，但澄清的内容不得改变</w:t>
      </w:r>
      <w:r>
        <w:rPr>
          <w:rFonts w:hint="eastAsia" w:ascii="仿宋" w:hAnsi="仿宋" w:eastAsia="仿宋" w:cs="仿宋"/>
          <w:szCs w:val="24"/>
          <w:highlight w:val="none"/>
          <w:shd w:val="clear" w:color="auto" w:fill="auto"/>
          <w:lang w:eastAsia="zh-CN"/>
        </w:rPr>
        <w:t>投标响应文件</w:t>
      </w:r>
      <w:r>
        <w:rPr>
          <w:rFonts w:hint="eastAsia" w:ascii="仿宋" w:hAnsi="仿宋" w:eastAsia="仿宋" w:cs="仿宋"/>
          <w:szCs w:val="24"/>
          <w:highlight w:val="none"/>
          <w:shd w:val="clear" w:color="auto" w:fill="auto"/>
        </w:rPr>
        <w:t>的实质性内容。</w:t>
      </w:r>
    </w:p>
    <w:p>
      <w:pPr>
        <w:pStyle w:val="23"/>
        <w:snapToGrid w:val="0"/>
        <w:spacing w:line="440" w:lineRule="exact"/>
        <w:jc w:val="left"/>
        <w:rPr>
          <w:rFonts w:hint="eastAsia" w:ascii="仿宋" w:hAnsi="仿宋" w:eastAsia="仿宋" w:cs="仿宋"/>
          <w:b/>
          <w:sz w:val="24"/>
          <w:szCs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szCs w:val="24"/>
          <w:highlight w:val="none"/>
          <w:shd w:val="clear" w:color="auto" w:fill="auto"/>
        </w:rPr>
        <w:t>．无效投标的情形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投标响应文件有下列情形之一的作无效投标处理：</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.1</w:t>
      </w:r>
      <w:r>
        <w:rPr>
          <w:rFonts w:hint="eastAsia" w:ascii="仿宋" w:hAnsi="仿宋" w:eastAsia="仿宋" w:cs="仿宋"/>
          <w:b/>
          <w:sz w:val="24"/>
          <w:highlight w:val="none"/>
          <w:shd w:val="clear" w:color="auto" w:fill="auto"/>
          <w:lang w:val="en-US" w:eastAsia="zh-CN"/>
        </w:rPr>
        <w:t>投标响应文件</w:t>
      </w:r>
      <w:r>
        <w:rPr>
          <w:rFonts w:hint="eastAsia" w:ascii="仿宋" w:hAnsi="仿宋" w:eastAsia="仿宋" w:cs="仿宋"/>
          <w:b/>
          <w:sz w:val="24"/>
          <w:highlight w:val="none"/>
          <w:shd w:val="clear" w:color="auto" w:fill="auto"/>
        </w:rPr>
        <w:t>未按照招标文件规定</w:t>
      </w:r>
      <w:r>
        <w:rPr>
          <w:rFonts w:hint="eastAsia" w:ascii="仿宋" w:hAnsi="仿宋" w:eastAsia="仿宋" w:cs="仿宋"/>
          <w:b/>
          <w:color w:val="000000"/>
          <w:sz w:val="24"/>
          <w:highlight w:val="none"/>
          <w:shd w:val="clear" w:color="auto" w:fill="auto"/>
        </w:rPr>
        <w:t>要求</w:t>
      </w:r>
      <w:r>
        <w:rPr>
          <w:rFonts w:hint="eastAsia" w:ascii="仿宋" w:hAnsi="仿宋" w:eastAsia="仿宋" w:cs="仿宋"/>
          <w:b/>
          <w:color w:val="000000"/>
          <w:sz w:val="24"/>
          <w:highlight w:val="none"/>
          <w:shd w:val="clear" w:color="auto" w:fill="auto"/>
          <w:lang w:eastAsia="zh-CN"/>
        </w:rPr>
        <w:t>盖章</w:t>
      </w:r>
      <w:r>
        <w:rPr>
          <w:rFonts w:hint="eastAsia" w:ascii="仿宋" w:hAnsi="仿宋" w:eastAsia="仿宋" w:cs="仿宋"/>
          <w:b/>
          <w:color w:val="000000"/>
          <w:sz w:val="24"/>
          <w:highlight w:val="none"/>
          <w:shd w:val="clear" w:color="auto" w:fill="auto"/>
        </w:rPr>
        <w:t>、签字或盖章的</w:t>
      </w:r>
      <w:r>
        <w:rPr>
          <w:rFonts w:hint="eastAsia" w:ascii="仿宋" w:hAnsi="仿宋" w:eastAsia="仿宋" w:cs="仿宋"/>
          <w:b/>
          <w:sz w:val="24"/>
          <w:highlight w:val="none"/>
          <w:shd w:val="clear" w:color="auto" w:fill="auto"/>
        </w:rPr>
        <w:t>；</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.2单位负责人为同一人或者存在直接控股、管理关系的不同</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参加同一合同项下的政府采购活动的（均无效）；</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.3为采购项目提供整体设计、规范编制或者项目管理、监理、检测等服务的</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 xml:space="preserve">参加该采购项目的其他采购活动的； </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.4</w:t>
      </w:r>
      <w:r>
        <w:rPr>
          <w:rFonts w:hint="eastAsia" w:ascii="仿宋" w:hAnsi="仿宋" w:eastAsia="仿宋" w:cs="仿宋"/>
          <w:b/>
          <w:sz w:val="24"/>
          <w:highlight w:val="none"/>
          <w:shd w:val="clear" w:color="auto" w:fill="auto"/>
          <w:lang w:eastAsia="zh-CN"/>
        </w:rPr>
        <w:t>投标响应人</w:t>
      </w:r>
      <w:r>
        <w:rPr>
          <w:rFonts w:hint="eastAsia" w:ascii="仿宋_GB2312" w:hAnsi="宋体" w:eastAsia="仿宋_GB2312"/>
          <w:b/>
          <w:sz w:val="24"/>
          <w:highlight w:val="none"/>
          <w:shd w:val="clear" w:color="auto" w:fill="auto"/>
        </w:rPr>
        <w:t>未提供招标文件中规定的基本资格条件书面承诺函的，或投标</w:t>
      </w:r>
      <w:r>
        <w:rPr>
          <w:rFonts w:hint="eastAsia" w:ascii="仿宋" w:hAnsi="仿宋" w:eastAsia="仿宋" w:cs="仿宋"/>
          <w:b/>
          <w:sz w:val="24"/>
          <w:highlight w:val="none"/>
          <w:shd w:val="clear" w:color="auto" w:fill="auto"/>
          <w:lang w:eastAsia="zh-CN"/>
        </w:rPr>
        <w:t>响应人</w:t>
      </w:r>
      <w:r>
        <w:rPr>
          <w:rFonts w:hint="eastAsia" w:ascii="仿宋_GB2312" w:hAnsi="宋体" w:eastAsia="仿宋_GB2312"/>
          <w:b/>
          <w:sz w:val="24"/>
          <w:highlight w:val="none"/>
          <w:shd w:val="clear" w:color="auto" w:fill="auto"/>
        </w:rPr>
        <w:t>未提供有效的特定资格证明文件的，视为投标</w:t>
      </w:r>
      <w:r>
        <w:rPr>
          <w:rFonts w:hint="eastAsia" w:ascii="仿宋" w:hAnsi="仿宋" w:eastAsia="仿宋" w:cs="仿宋"/>
          <w:b/>
          <w:sz w:val="24"/>
          <w:highlight w:val="none"/>
          <w:shd w:val="clear" w:color="auto" w:fill="auto"/>
          <w:lang w:eastAsia="zh-CN"/>
        </w:rPr>
        <w:t>响应人</w:t>
      </w:r>
      <w:r>
        <w:rPr>
          <w:rFonts w:hint="eastAsia" w:ascii="仿宋_GB2312" w:hAnsi="宋体" w:eastAsia="仿宋_GB2312"/>
          <w:b/>
          <w:sz w:val="24"/>
          <w:highlight w:val="none"/>
          <w:shd w:val="clear" w:color="auto" w:fill="auto"/>
        </w:rPr>
        <w:t>不具备招标文件中规定的资格要求</w:t>
      </w:r>
      <w:r>
        <w:rPr>
          <w:rFonts w:hint="eastAsia" w:ascii="仿宋" w:hAnsi="仿宋" w:eastAsia="仿宋" w:cs="仿宋"/>
          <w:b/>
          <w:sz w:val="24"/>
          <w:highlight w:val="none"/>
          <w:shd w:val="clear" w:color="auto" w:fill="auto"/>
        </w:rPr>
        <w:t>；</w:t>
      </w:r>
    </w:p>
    <w:p>
      <w:pPr>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kern w:val="0"/>
          <w:sz w:val="24"/>
          <w:highlight w:val="none"/>
          <w:shd w:val="clear" w:color="auto" w:fill="auto"/>
        </w:rPr>
        <w:t>.5《法定代表人身份证明书》与提供的身份证复印件信息不符的；《法定代表人授权委托书》与提供的身份证复印件信息不符的；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kern w:val="0"/>
          <w:sz w:val="24"/>
          <w:highlight w:val="none"/>
          <w:shd w:val="clear" w:color="auto" w:fill="auto"/>
        </w:rPr>
        <w:t>.6《法定代表人授权委托书》或《法定代表人身份证明书》填写不全、错误、未加盖公章(《法定代表人授权委托书》要求</w:t>
      </w:r>
      <w:r>
        <w:rPr>
          <w:rFonts w:hint="eastAsia" w:ascii="仿宋" w:hAnsi="仿宋" w:eastAsia="仿宋" w:cs="仿宋"/>
          <w:b/>
          <w:color w:val="000000"/>
          <w:kern w:val="0"/>
          <w:sz w:val="24"/>
          <w:highlight w:val="none"/>
          <w:shd w:val="clear" w:color="auto" w:fill="auto"/>
        </w:rPr>
        <w:t>“</w:t>
      </w:r>
      <w:r>
        <w:rPr>
          <w:rFonts w:hint="eastAsia" w:ascii="仿宋" w:hAnsi="仿宋" w:eastAsia="仿宋" w:cs="仿宋"/>
          <w:b/>
          <w:color w:val="000000"/>
          <w:kern w:val="0"/>
          <w:sz w:val="24"/>
          <w:highlight w:val="none"/>
          <w:shd w:val="clear" w:color="auto" w:fill="auto"/>
          <w:lang w:eastAsia="zh-CN"/>
        </w:rPr>
        <w:t>盖章</w:t>
      </w:r>
      <w:r>
        <w:rPr>
          <w:rFonts w:hint="eastAsia" w:ascii="仿宋" w:hAnsi="仿宋" w:eastAsia="仿宋" w:cs="仿宋"/>
          <w:b/>
          <w:color w:val="000000"/>
          <w:kern w:val="0"/>
          <w:sz w:val="24"/>
          <w:highlight w:val="none"/>
          <w:shd w:val="clear" w:color="auto" w:fill="auto"/>
        </w:rPr>
        <w:t>”和“签字或盖章”</w:t>
      </w:r>
      <w:r>
        <w:rPr>
          <w:rFonts w:hint="eastAsia" w:ascii="仿宋" w:hAnsi="仿宋" w:eastAsia="仿宋" w:cs="仿宋"/>
          <w:b/>
          <w:kern w:val="0"/>
          <w:sz w:val="24"/>
          <w:highlight w:val="none"/>
          <w:shd w:val="clear" w:color="auto" w:fill="auto"/>
        </w:rPr>
        <w:t>缺一不可）的；</w:t>
      </w:r>
    </w:p>
    <w:p>
      <w:pPr>
        <w:snapToGrid w:val="0"/>
        <w:spacing w:line="440" w:lineRule="exact"/>
        <w:jc w:val="left"/>
        <w:rPr>
          <w:rFonts w:hint="eastAsia" w:ascii="仿宋" w:hAnsi="仿宋" w:eastAsia="仿宋" w:cs="仿宋"/>
          <w:b/>
          <w:kern w:val="0"/>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kern w:val="0"/>
          <w:sz w:val="24"/>
          <w:highlight w:val="none"/>
          <w:shd w:val="clear" w:color="auto" w:fill="auto"/>
        </w:rPr>
        <w:t>.7授权代表非投标单位正式职工的（以社保证明为准，如授权代表为离退休返聘人员的，需提供退休证明及单位聘用证明）</w:t>
      </w:r>
      <w:r>
        <w:rPr>
          <w:rFonts w:hint="eastAsia" w:ascii="仿宋" w:hAnsi="仿宋" w:eastAsia="仿宋" w:cs="仿宋"/>
          <w:b/>
          <w:bCs/>
          <w:color w:val="000000"/>
          <w:sz w:val="24"/>
          <w:highlight w:val="none"/>
          <w:shd w:val="clear" w:color="auto" w:fill="auto"/>
        </w:rPr>
        <w:t>，</w:t>
      </w:r>
      <w:r>
        <w:rPr>
          <w:rFonts w:hint="eastAsia" w:ascii="仿宋" w:hAnsi="仿宋" w:eastAsia="仿宋" w:cs="仿宋"/>
          <w:b/>
          <w:color w:val="000000"/>
          <w:kern w:val="0"/>
          <w:sz w:val="24"/>
          <w:highlight w:val="none"/>
          <w:shd w:val="clear" w:color="auto" w:fill="auto"/>
        </w:rPr>
        <w:t>法定代表人及个体工商户除外</w:t>
      </w:r>
      <w:r>
        <w:rPr>
          <w:rFonts w:hint="eastAsia" w:ascii="仿宋" w:hAnsi="仿宋" w:eastAsia="仿宋" w:cs="仿宋"/>
          <w:b/>
          <w:kern w:val="0"/>
          <w:sz w:val="24"/>
          <w:highlight w:val="none"/>
          <w:shd w:val="clear" w:color="auto" w:fill="auto"/>
        </w:rPr>
        <w:t>；</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.8</w:t>
      </w:r>
      <w:r>
        <w:rPr>
          <w:rFonts w:hint="eastAsia" w:ascii="仿宋" w:hAnsi="仿宋" w:eastAsia="仿宋" w:cs="仿宋"/>
          <w:b/>
          <w:sz w:val="24"/>
          <w:highlight w:val="none"/>
          <w:shd w:val="clear" w:color="auto" w:fill="auto"/>
          <w:lang w:eastAsia="zh-CN"/>
        </w:rPr>
        <w:t>投标响应文件</w:t>
      </w:r>
      <w:r>
        <w:rPr>
          <w:rFonts w:hint="eastAsia" w:ascii="仿宋" w:hAnsi="仿宋" w:eastAsia="仿宋" w:cs="仿宋"/>
          <w:b/>
          <w:sz w:val="24"/>
          <w:highlight w:val="none"/>
          <w:shd w:val="clear" w:color="auto" w:fill="auto"/>
        </w:rPr>
        <w:t>中的</w:t>
      </w:r>
      <w:r>
        <w:rPr>
          <w:rFonts w:hint="eastAsia" w:ascii="仿宋" w:hAnsi="仿宋" w:eastAsia="仿宋" w:cs="仿宋"/>
          <w:b/>
          <w:sz w:val="24"/>
          <w:highlight w:val="none"/>
          <w:shd w:val="clear" w:color="auto" w:fill="auto"/>
          <w:lang w:eastAsia="zh-CN"/>
        </w:rPr>
        <w:t>投标响应函</w:t>
      </w:r>
      <w:r>
        <w:rPr>
          <w:rFonts w:hint="eastAsia" w:ascii="仿宋" w:hAnsi="仿宋" w:eastAsia="仿宋" w:cs="仿宋"/>
          <w:b/>
          <w:color w:val="000000"/>
          <w:sz w:val="24"/>
          <w:highlight w:val="none"/>
          <w:shd w:val="clear" w:color="auto" w:fill="auto"/>
        </w:rPr>
        <w:t>无</w:t>
      </w:r>
      <w:r>
        <w:rPr>
          <w:rFonts w:hint="eastAsia" w:ascii="仿宋" w:hAnsi="仿宋" w:eastAsia="仿宋" w:cs="仿宋"/>
          <w:b/>
          <w:color w:val="000000"/>
          <w:sz w:val="24"/>
          <w:highlight w:val="none"/>
          <w:shd w:val="clear" w:color="auto" w:fill="auto"/>
          <w:lang w:eastAsia="zh-CN"/>
        </w:rPr>
        <w:t>投标响应人盖章</w:t>
      </w:r>
      <w:r>
        <w:rPr>
          <w:rFonts w:hint="eastAsia" w:ascii="仿宋" w:hAnsi="仿宋" w:eastAsia="仿宋" w:cs="仿宋"/>
          <w:b/>
          <w:color w:val="000000"/>
          <w:sz w:val="24"/>
          <w:highlight w:val="none"/>
          <w:shd w:val="clear" w:color="auto" w:fill="auto"/>
        </w:rPr>
        <w:t>或填写不全的</w:t>
      </w:r>
      <w:r>
        <w:rPr>
          <w:rFonts w:hint="eastAsia" w:ascii="仿宋" w:hAnsi="仿宋" w:eastAsia="仿宋" w:cs="仿宋"/>
          <w:b/>
          <w:sz w:val="24"/>
          <w:highlight w:val="none"/>
          <w:shd w:val="clear" w:color="auto" w:fill="auto"/>
        </w:rPr>
        <w:t>；</w:t>
      </w:r>
    </w:p>
    <w:p>
      <w:pPr>
        <w:tabs>
          <w:tab w:val="left" w:pos="3870"/>
          <w:tab w:val="left" w:pos="4085"/>
        </w:tabs>
        <w:snapToGrid w:val="0"/>
        <w:spacing w:line="440" w:lineRule="exact"/>
        <w:jc w:val="left"/>
        <w:rPr>
          <w:rFonts w:hint="eastAsia" w:ascii="仿宋" w:hAnsi="仿宋" w:eastAsia="仿宋" w:cs="仿宋"/>
          <w:b/>
          <w:kern w:val="0"/>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kern w:val="0"/>
          <w:sz w:val="24"/>
          <w:highlight w:val="none"/>
          <w:shd w:val="clear" w:color="auto" w:fill="auto"/>
        </w:rPr>
        <w:t>.</w:t>
      </w:r>
      <w:r>
        <w:rPr>
          <w:rFonts w:hint="eastAsia" w:ascii="仿宋" w:hAnsi="仿宋" w:eastAsia="仿宋" w:cs="仿宋"/>
          <w:b/>
          <w:kern w:val="0"/>
          <w:sz w:val="24"/>
          <w:highlight w:val="none"/>
          <w:shd w:val="clear" w:color="auto" w:fill="auto"/>
          <w:lang w:val="en-US" w:eastAsia="zh-CN"/>
        </w:rPr>
        <w:t>9</w:t>
      </w:r>
      <w:r>
        <w:rPr>
          <w:rFonts w:hint="eastAsia" w:ascii="仿宋" w:hAnsi="仿宋" w:eastAsia="仿宋" w:cs="仿宋"/>
          <w:b/>
          <w:kern w:val="0"/>
          <w:sz w:val="24"/>
          <w:highlight w:val="none"/>
          <w:shd w:val="clear" w:color="auto" w:fill="auto"/>
        </w:rPr>
        <w:t>报</w:t>
      </w:r>
      <w:r>
        <w:rPr>
          <w:rFonts w:hint="eastAsia" w:ascii="仿宋" w:hAnsi="仿宋" w:eastAsia="仿宋" w:cs="仿宋"/>
          <w:b/>
          <w:sz w:val="24"/>
          <w:highlight w:val="none"/>
          <w:shd w:val="clear" w:color="auto" w:fill="auto"/>
        </w:rPr>
        <w:t>价一经涂改，涂改处</w:t>
      </w:r>
      <w:r>
        <w:rPr>
          <w:rFonts w:hint="eastAsia" w:ascii="仿宋" w:hAnsi="仿宋" w:eastAsia="仿宋" w:cs="仿宋"/>
          <w:b/>
          <w:sz w:val="24"/>
          <w:highlight w:val="none"/>
          <w:shd w:val="clear" w:color="auto" w:fill="auto"/>
          <w:lang w:val="en-US" w:eastAsia="zh-CN"/>
        </w:rPr>
        <w:t>无投标单位</w:t>
      </w:r>
      <w:r>
        <w:rPr>
          <w:rFonts w:hint="eastAsia" w:ascii="仿宋" w:hAnsi="仿宋" w:eastAsia="仿宋" w:cs="仿宋"/>
          <w:b/>
          <w:color w:val="000000"/>
          <w:sz w:val="24"/>
          <w:highlight w:val="none"/>
          <w:shd w:val="clear" w:color="auto" w:fill="auto"/>
          <w:lang w:eastAsia="zh-CN"/>
        </w:rPr>
        <w:t>盖章</w:t>
      </w:r>
      <w:r>
        <w:rPr>
          <w:rFonts w:hint="eastAsia" w:ascii="仿宋" w:hAnsi="仿宋" w:eastAsia="仿宋" w:cs="仿宋"/>
          <w:b/>
          <w:color w:val="000000"/>
          <w:sz w:val="24"/>
          <w:highlight w:val="none"/>
          <w:shd w:val="clear" w:color="auto" w:fill="auto"/>
        </w:rPr>
        <w:t>或者未经法定代表人或授权代表签字或盖章的</w:t>
      </w:r>
      <w:r>
        <w:rPr>
          <w:rFonts w:hint="eastAsia" w:ascii="仿宋" w:hAnsi="仿宋" w:eastAsia="仿宋" w:cs="仿宋"/>
          <w:b/>
          <w:sz w:val="24"/>
          <w:highlight w:val="none"/>
          <w:shd w:val="clear" w:color="auto" w:fill="auto"/>
        </w:rPr>
        <w:t>；</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kern w:val="0"/>
          <w:sz w:val="24"/>
          <w:highlight w:val="none"/>
          <w:shd w:val="clear" w:color="auto" w:fill="auto"/>
        </w:rPr>
        <w:t>.1</w:t>
      </w:r>
      <w:r>
        <w:rPr>
          <w:rFonts w:hint="eastAsia" w:ascii="仿宋" w:hAnsi="仿宋" w:eastAsia="仿宋" w:cs="仿宋"/>
          <w:b/>
          <w:kern w:val="0"/>
          <w:sz w:val="24"/>
          <w:highlight w:val="none"/>
          <w:shd w:val="clear" w:color="auto" w:fill="auto"/>
          <w:lang w:val="en-US" w:eastAsia="zh-CN"/>
        </w:rPr>
        <w:t>0投标响应文件中</w:t>
      </w:r>
      <w:r>
        <w:rPr>
          <w:rFonts w:hint="eastAsia" w:ascii="仿宋" w:hAnsi="仿宋" w:eastAsia="仿宋" w:cs="仿宋"/>
          <w:b/>
          <w:sz w:val="24"/>
          <w:highlight w:val="none"/>
          <w:shd w:val="clear" w:color="auto" w:fill="auto"/>
        </w:rPr>
        <w:t>未按招标文件规定的格式填写，或</w:t>
      </w:r>
      <w:r>
        <w:rPr>
          <w:rFonts w:hint="eastAsia" w:ascii="仿宋" w:hAnsi="仿宋" w:eastAsia="仿宋" w:cs="仿宋"/>
          <w:b/>
          <w:sz w:val="24"/>
          <w:szCs w:val="20"/>
          <w:highlight w:val="none"/>
          <w:shd w:val="clear" w:color="auto" w:fill="auto"/>
        </w:rPr>
        <w:t>对招标</w:t>
      </w:r>
      <w:r>
        <w:rPr>
          <w:rFonts w:hint="eastAsia" w:ascii="仿宋" w:hAnsi="仿宋" w:eastAsia="仿宋" w:cs="仿宋"/>
          <w:b/>
          <w:sz w:val="24"/>
          <w:highlight w:val="none"/>
          <w:shd w:val="clear" w:color="auto" w:fill="auto"/>
        </w:rPr>
        <w:t>服务或技术或产品等要求</w:t>
      </w:r>
      <w:r>
        <w:rPr>
          <w:rFonts w:hint="eastAsia" w:ascii="仿宋" w:hAnsi="仿宋" w:eastAsia="仿宋" w:cs="仿宋"/>
          <w:b/>
          <w:sz w:val="24"/>
          <w:szCs w:val="20"/>
          <w:highlight w:val="none"/>
          <w:shd w:val="clear" w:color="auto" w:fill="auto"/>
        </w:rPr>
        <w:t>未详细应答或应答</w:t>
      </w:r>
      <w:r>
        <w:rPr>
          <w:rFonts w:hint="eastAsia" w:ascii="仿宋" w:hAnsi="仿宋" w:eastAsia="仿宋" w:cs="仿宋"/>
          <w:b/>
          <w:sz w:val="24"/>
          <w:highlight w:val="none"/>
          <w:shd w:val="clear" w:color="auto" w:fill="auto"/>
        </w:rPr>
        <w:t>内容不全、有缺失的,经评标委员会认定为无法评审的；</w:t>
      </w:r>
    </w:p>
    <w:p>
      <w:pPr>
        <w:pStyle w:val="23"/>
        <w:snapToGrid w:val="0"/>
        <w:spacing w:line="440" w:lineRule="exact"/>
        <w:jc w:val="left"/>
        <w:rPr>
          <w:rFonts w:hint="eastAsia" w:ascii="仿宋" w:hAnsi="仿宋" w:eastAsia="仿宋" w:cs="仿宋"/>
          <w:b/>
          <w:sz w:val="24"/>
          <w:szCs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szCs w:val="24"/>
          <w:highlight w:val="none"/>
          <w:shd w:val="clear" w:color="auto" w:fill="auto"/>
        </w:rPr>
        <w:t>出现同一标的物或本次招标产品(服务)内的主要产品(重要组成部分)出现</w:t>
      </w:r>
      <w:r>
        <w:rPr>
          <w:rFonts w:hint="eastAsia" w:ascii="仿宋" w:hAnsi="仿宋" w:eastAsia="仿宋" w:cs="仿宋"/>
          <w:b/>
          <w:sz w:val="24"/>
          <w:highlight w:val="none"/>
          <w:shd w:val="clear" w:color="auto" w:fill="auto"/>
        </w:rPr>
        <w:t>商务技术（资信）文件资料</w:t>
      </w:r>
      <w:r>
        <w:rPr>
          <w:rFonts w:hint="eastAsia" w:ascii="仿宋" w:hAnsi="仿宋" w:eastAsia="仿宋" w:cs="仿宋"/>
          <w:b/>
          <w:sz w:val="24"/>
          <w:szCs w:val="24"/>
          <w:highlight w:val="none"/>
          <w:shd w:val="clear" w:color="auto" w:fill="auto"/>
        </w:rPr>
        <w:t>、</w:t>
      </w:r>
      <w:r>
        <w:rPr>
          <w:rFonts w:hint="eastAsia" w:ascii="仿宋" w:hAnsi="仿宋" w:eastAsia="仿宋" w:cs="仿宋"/>
          <w:b/>
          <w:sz w:val="24"/>
          <w:highlight w:val="none"/>
          <w:shd w:val="clear" w:color="auto" w:fill="auto"/>
        </w:rPr>
        <w:t>报价文件资料</w:t>
      </w:r>
      <w:r>
        <w:rPr>
          <w:rFonts w:hint="eastAsia" w:ascii="仿宋" w:hAnsi="仿宋" w:eastAsia="仿宋" w:cs="仿宋"/>
          <w:b/>
          <w:sz w:val="24"/>
          <w:szCs w:val="24"/>
          <w:highlight w:val="none"/>
          <w:shd w:val="clear" w:color="auto" w:fill="auto"/>
        </w:rPr>
        <w:t>描述不一致或前后描述不一致，经评标委员会认定后为无法评审的；</w:t>
      </w:r>
    </w:p>
    <w:p>
      <w:pPr>
        <w:pStyle w:val="23"/>
        <w:snapToGrid w:val="0"/>
        <w:spacing w:line="440" w:lineRule="exact"/>
        <w:jc w:val="left"/>
        <w:rPr>
          <w:rFonts w:hint="eastAsia" w:ascii="仿宋" w:hAnsi="仿宋" w:eastAsia="仿宋" w:cs="仿宋"/>
          <w:b/>
          <w:sz w:val="24"/>
          <w:szCs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2</w:t>
      </w:r>
      <w:r>
        <w:rPr>
          <w:rFonts w:hint="eastAsia" w:ascii="仿宋" w:hAnsi="仿宋" w:eastAsia="仿宋" w:cs="仿宋"/>
          <w:b/>
          <w:sz w:val="24"/>
          <w:szCs w:val="24"/>
          <w:highlight w:val="none"/>
          <w:shd w:val="clear" w:color="auto" w:fill="auto"/>
        </w:rPr>
        <w:t>《技</w:t>
      </w:r>
      <w:r>
        <w:rPr>
          <w:rFonts w:hint="eastAsia" w:ascii="仿宋" w:hAnsi="仿宋" w:eastAsia="仿宋" w:cs="仿宋"/>
          <w:b/>
          <w:sz w:val="24"/>
          <w:highlight w:val="none"/>
          <w:shd w:val="clear" w:color="auto" w:fill="auto"/>
        </w:rPr>
        <w:t>术偏离说明表</w:t>
      </w:r>
      <w:r>
        <w:rPr>
          <w:rFonts w:hint="eastAsia" w:ascii="仿宋" w:hAnsi="仿宋" w:eastAsia="仿宋" w:cs="仿宋"/>
          <w:b/>
          <w:sz w:val="24"/>
          <w:szCs w:val="24"/>
          <w:highlight w:val="none"/>
          <w:shd w:val="clear" w:color="auto" w:fill="auto"/>
        </w:rPr>
        <w:t>》</w:t>
      </w:r>
      <w:r>
        <w:rPr>
          <w:rFonts w:hint="eastAsia" w:ascii="仿宋" w:hAnsi="仿宋" w:eastAsia="仿宋" w:cs="仿宋"/>
          <w:b/>
          <w:sz w:val="24"/>
          <w:highlight w:val="none"/>
          <w:shd w:val="clear" w:color="auto" w:fill="auto"/>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.1</w:t>
      </w:r>
      <w:r>
        <w:rPr>
          <w:rFonts w:hint="eastAsia" w:ascii="仿宋" w:hAnsi="仿宋" w:eastAsia="仿宋" w:cs="仿宋"/>
          <w:b/>
          <w:sz w:val="24"/>
          <w:highlight w:val="none"/>
          <w:shd w:val="clear" w:color="auto" w:fill="auto"/>
          <w:lang w:val="en-US" w:eastAsia="zh-CN"/>
        </w:rPr>
        <w:t>3</w:t>
      </w:r>
      <w:r>
        <w:rPr>
          <w:rFonts w:hint="eastAsia" w:ascii="仿宋" w:hAnsi="仿宋" w:eastAsia="仿宋" w:cs="仿宋"/>
          <w:b/>
          <w:sz w:val="24"/>
          <w:highlight w:val="none"/>
          <w:shd w:val="clear" w:color="auto" w:fill="auto"/>
          <w:lang w:eastAsia="zh-CN"/>
        </w:rPr>
        <w:t>投标响应文件</w:t>
      </w:r>
      <w:r>
        <w:rPr>
          <w:rFonts w:hint="eastAsia" w:ascii="仿宋" w:hAnsi="仿宋" w:eastAsia="仿宋" w:cs="仿宋"/>
          <w:b/>
          <w:kern w:val="0"/>
          <w:sz w:val="24"/>
          <w:highlight w:val="none"/>
          <w:shd w:val="clear" w:color="auto" w:fill="auto"/>
        </w:rPr>
        <w:t>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kern w:val="0"/>
          <w:sz w:val="24"/>
          <w:highlight w:val="none"/>
          <w:shd w:val="clear" w:color="auto" w:fill="auto"/>
        </w:rPr>
        <w:t>.1</w:t>
      </w:r>
      <w:r>
        <w:rPr>
          <w:rFonts w:hint="eastAsia" w:ascii="仿宋" w:hAnsi="仿宋" w:eastAsia="仿宋" w:cs="仿宋"/>
          <w:b/>
          <w:kern w:val="0"/>
          <w:sz w:val="24"/>
          <w:highlight w:val="none"/>
          <w:shd w:val="clear" w:color="auto" w:fill="auto"/>
          <w:lang w:val="en-US" w:eastAsia="zh-CN"/>
        </w:rPr>
        <w:t>4</w:t>
      </w:r>
      <w:r>
        <w:rPr>
          <w:rFonts w:hint="eastAsia" w:ascii="仿宋" w:hAnsi="仿宋" w:eastAsia="仿宋" w:cs="仿宋"/>
          <w:b/>
          <w:kern w:val="0"/>
          <w:sz w:val="24"/>
          <w:highlight w:val="none"/>
          <w:shd w:val="clear" w:color="auto" w:fill="auto"/>
          <w:lang w:eastAsia="zh-CN"/>
        </w:rPr>
        <w:t>评审</w:t>
      </w:r>
      <w:r>
        <w:rPr>
          <w:rFonts w:hint="eastAsia" w:ascii="仿宋" w:hAnsi="仿宋" w:eastAsia="仿宋" w:cs="仿宋"/>
          <w:b/>
          <w:sz w:val="24"/>
          <w:highlight w:val="none"/>
          <w:shd w:val="clear" w:color="auto" w:fill="auto"/>
        </w:rPr>
        <w:t>委员会认为</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的报价明显低于其他通过符合性审查</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的报价，有可能影响产品质量或者不能诚信履约的，</w:t>
      </w:r>
      <w:r>
        <w:rPr>
          <w:rFonts w:hint="eastAsia" w:ascii="仿宋" w:hAnsi="仿宋" w:eastAsia="仿宋" w:cs="仿宋"/>
          <w:b/>
          <w:sz w:val="24"/>
          <w:highlight w:val="none"/>
          <w:shd w:val="clear" w:color="auto" w:fill="auto"/>
          <w:lang w:val="en-US" w:eastAsia="zh-CN"/>
        </w:rPr>
        <w:t>未能按要求提供书面说明或者提交相关证明材料</w:t>
      </w:r>
      <w:r>
        <w:rPr>
          <w:rFonts w:hint="eastAsia" w:ascii="仿宋" w:hAnsi="仿宋" w:eastAsia="仿宋" w:cs="仿宋"/>
          <w:b/>
          <w:sz w:val="24"/>
          <w:highlight w:val="none"/>
          <w:shd w:val="clear" w:color="auto" w:fill="auto"/>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.1</w:t>
      </w:r>
      <w:r>
        <w:rPr>
          <w:rFonts w:hint="eastAsia" w:ascii="仿宋" w:hAnsi="仿宋" w:eastAsia="仿宋" w:cs="仿宋"/>
          <w:b/>
          <w:sz w:val="24"/>
          <w:highlight w:val="none"/>
          <w:shd w:val="clear" w:color="auto" w:fill="auto"/>
          <w:lang w:val="en-US" w:eastAsia="zh-CN"/>
        </w:rPr>
        <w:t>5</w:t>
      </w:r>
      <w:r>
        <w:rPr>
          <w:rFonts w:hint="eastAsia" w:ascii="仿宋" w:hAnsi="仿宋" w:eastAsia="仿宋" w:cs="仿宋"/>
          <w:b/>
          <w:sz w:val="24"/>
          <w:highlight w:val="none"/>
          <w:shd w:val="clear" w:color="auto" w:fill="auto"/>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.1</w:t>
      </w:r>
      <w:r>
        <w:rPr>
          <w:rFonts w:hint="eastAsia" w:ascii="仿宋" w:hAnsi="仿宋" w:eastAsia="仿宋" w:cs="仿宋"/>
          <w:b/>
          <w:sz w:val="24"/>
          <w:highlight w:val="none"/>
          <w:shd w:val="clear" w:color="auto" w:fill="auto"/>
          <w:lang w:val="en-US" w:eastAsia="zh-CN"/>
        </w:rPr>
        <w:t>6</w:t>
      </w:r>
      <w:r>
        <w:rPr>
          <w:rFonts w:hint="eastAsia" w:ascii="仿宋" w:hAnsi="仿宋" w:eastAsia="仿宋" w:cs="仿宋"/>
          <w:b/>
          <w:sz w:val="24"/>
          <w:highlight w:val="none"/>
          <w:shd w:val="clear" w:color="auto" w:fill="auto"/>
        </w:rPr>
        <w:t>投标</w:t>
      </w:r>
      <w:r>
        <w:rPr>
          <w:rFonts w:hint="eastAsia" w:ascii="仿宋" w:hAnsi="仿宋" w:eastAsia="仿宋" w:cs="仿宋"/>
          <w:b/>
          <w:sz w:val="24"/>
          <w:highlight w:val="none"/>
          <w:shd w:val="clear" w:color="auto" w:fill="auto"/>
          <w:lang w:val="en-US" w:eastAsia="zh-CN"/>
        </w:rPr>
        <w:t>响应</w:t>
      </w:r>
      <w:r>
        <w:rPr>
          <w:rFonts w:hint="eastAsia" w:ascii="仿宋" w:hAnsi="仿宋" w:eastAsia="仿宋" w:cs="仿宋"/>
          <w:b/>
          <w:sz w:val="24"/>
          <w:highlight w:val="none"/>
          <w:shd w:val="clear" w:color="auto" w:fill="auto"/>
        </w:rPr>
        <w:t>文件“商务技术（资信）文件资料”部分中出现《</w:t>
      </w:r>
      <w:r>
        <w:rPr>
          <w:rFonts w:hint="eastAsia" w:ascii="仿宋" w:hAnsi="仿宋" w:eastAsia="仿宋" w:cs="仿宋"/>
          <w:b/>
          <w:sz w:val="24"/>
          <w:highlight w:val="none"/>
          <w:shd w:val="clear" w:color="auto" w:fill="auto"/>
          <w:lang w:eastAsia="zh-CN"/>
        </w:rPr>
        <w:t>开标一览表</w:t>
      </w:r>
      <w:r>
        <w:rPr>
          <w:rFonts w:hint="eastAsia" w:ascii="仿宋" w:hAnsi="仿宋" w:eastAsia="仿宋" w:cs="仿宋"/>
          <w:b/>
          <w:sz w:val="24"/>
          <w:highlight w:val="none"/>
          <w:shd w:val="clear" w:color="auto" w:fill="auto"/>
        </w:rPr>
        <w:t>》</w:t>
      </w:r>
      <w:r>
        <w:rPr>
          <w:rFonts w:hint="eastAsia" w:ascii="仿宋" w:hAnsi="仿宋" w:eastAsia="仿宋" w:cs="仿宋"/>
          <w:b/>
          <w:sz w:val="24"/>
          <w:highlight w:val="none"/>
          <w:shd w:val="clear" w:color="auto" w:fill="auto"/>
          <w:lang w:val="en-US" w:eastAsia="zh-CN"/>
        </w:rPr>
        <w:t>等报价</w:t>
      </w:r>
      <w:r>
        <w:rPr>
          <w:rFonts w:hint="eastAsia" w:ascii="仿宋" w:hAnsi="仿宋" w:eastAsia="仿宋" w:cs="仿宋"/>
          <w:b/>
          <w:sz w:val="24"/>
          <w:highlight w:val="none"/>
          <w:shd w:val="clear" w:color="auto" w:fill="auto"/>
        </w:rPr>
        <w:t>相关内容的；</w:t>
      </w:r>
    </w:p>
    <w:p>
      <w:pPr>
        <w:tabs>
          <w:tab w:val="left" w:pos="3870"/>
          <w:tab w:val="left" w:pos="4085"/>
        </w:tabs>
        <w:snapToGrid w:val="0"/>
        <w:spacing w:line="440" w:lineRule="exact"/>
        <w:jc w:val="left"/>
        <w:rPr>
          <w:rFonts w:hint="eastAsia" w:ascii="仿宋" w:hAnsi="仿宋" w:eastAsia="仿宋" w:cs="仿宋"/>
          <w:b/>
          <w:sz w:val="24"/>
          <w:szCs w:val="21"/>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szCs w:val="21"/>
          <w:highlight w:val="none"/>
          <w:shd w:val="clear" w:color="auto" w:fill="auto"/>
        </w:rPr>
        <w:t>.1</w:t>
      </w:r>
      <w:r>
        <w:rPr>
          <w:rFonts w:hint="eastAsia" w:ascii="仿宋" w:hAnsi="仿宋" w:eastAsia="仿宋" w:cs="仿宋"/>
          <w:b/>
          <w:sz w:val="24"/>
          <w:szCs w:val="21"/>
          <w:highlight w:val="none"/>
          <w:shd w:val="clear" w:color="auto" w:fill="auto"/>
          <w:lang w:val="en-US" w:eastAsia="zh-CN"/>
        </w:rPr>
        <w:t>7</w:t>
      </w:r>
      <w:r>
        <w:rPr>
          <w:rFonts w:hint="eastAsia" w:ascii="仿宋" w:hAnsi="仿宋" w:eastAsia="仿宋" w:cs="仿宋"/>
          <w:b/>
          <w:sz w:val="24"/>
          <w:szCs w:val="21"/>
          <w:highlight w:val="none"/>
          <w:shd w:val="clear" w:color="auto" w:fill="auto"/>
        </w:rPr>
        <w:t>采购人拟采购的产品属于政府强制采购的节能产品品目清单范围的，</w:t>
      </w:r>
      <w:r>
        <w:rPr>
          <w:rFonts w:hint="eastAsia" w:ascii="仿宋" w:hAnsi="仿宋" w:eastAsia="仿宋" w:cs="仿宋"/>
          <w:b/>
          <w:sz w:val="24"/>
          <w:szCs w:val="21"/>
          <w:highlight w:val="none"/>
          <w:shd w:val="clear" w:color="auto" w:fill="auto"/>
          <w:lang w:eastAsia="zh-CN"/>
        </w:rPr>
        <w:t>投标响应人</w:t>
      </w:r>
      <w:r>
        <w:rPr>
          <w:rFonts w:hint="eastAsia" w:ascii="仿宋" w:hAnsi="仿宋" w:eastAsia="仿宋" w:cs="仿宋"/>
          <w:b/>
          <w:sz w:val="24"/>
          <w:szCs w:val="21"/>
          <w:highlight w:val="none"/>
          <w:shd w:val="clear" w:color="auto" w:fill="auto"/>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w:t>
      </w:r>
      <w:r>
        <w:rPr>
          <w:rFonts w:hint="eastAsia" w:ascii="仿宋" w:hAnsi="仿宋" w:eastAsia="仿宋" w:cs="仿宋"/>
          <w:b/>
          <w:sz w:val="24"/>
          <w:highlight w:val="none"/>
          <w:shd w:val="clear" w:color="auto" w:fill="auto"/>
          <w:lang w:val="en-US" w:eastAsia="zh-CN"/>
        </w:rPr>
        <w:t>18</w:t>
      </w:r>
      <w:r>
        <w:rPr>
          <w:rFonts w:hint="eastAsia" w:ascii="仿宋" w:hAnsi="仿宋" w:eastAsia="仿宋" w:cs="仿宋"/>
          <w:b/>
          <w:sz w:val="24"/>
          <w:highlight w:val="none"/>
          <w:shd w:val="clear" w:color="auto" w:fill="auto"/>
        </w:rPr>
        <w:t>《</w:t>
      </w:r>
      <w:r>
        <w:rPr>
          <w:rFonts w:hint="eastAsia" w:ascii="仿宋" w:hAnsi="仿宋" w:eastAsia="仿宋" w:cs="仿宋"/>
          <w:b/>
          <w:sz w:val="24"/>
          <w:highlight w:val="none"/>
          <w:shd w:val="clear" w:color="auto" w:fill="auto"/>
          <w:lang w:eastAsia="zh-CN"/>
        </w:rPr>
        <w:t>开标一览表</w:t>
      </w:r>
      <w:r>
        <w:rPr>
          <w:rFonts w:hint="eastAsia" w:ascii="仿宋" w:hAnsi="仿宋" w:eastAsia="仿宋" w:cs="仿宋"/>
          <w:b/>
          <w:sz w:val="24"/>
          <w:highlight w:val="none"/>
          <w:shd w:val="clear" w:color="auto" w:fill="auto"/>
        </w:rPr>
        <w:t>》填写不完整或字迹不能辨认或有漏项的，经</w:t>
      </w:r>
      <w:r>
        <w:rPr>
          <w:rFonts w:hint="eastAsia" w:ascii="仿宋" w:hAnsi="仿宋" w:eastAsia="仿宋" w:cs="仿宋"/>
          <w:b/>
          <w:sz w:val="24"/>
          <w:highlight w:val="none"/>
          <w:shd w:val="clear" w:color="auto" w:fill="auto"/>
          <w:lang w:eastAsia="zh-CN"/>
        </w:rPr>
        <w:t>评标</w:t>
      </w:r>
      <w:r>
        <w:rPr>
          <w:rFonts w:hint="eastAsia" w:ascii="仿宋" w:hAnsi="仿宋" w:eastAsia="仿宋" w:cs="仿宋"/>
          <w:b/>
          <w:sz w:val="24"/>
          <w:highlight w:val="none"/>
          <w:shd w:val="clear" w:color="auto" w:fill="auto"/>
        </w:rPr>
        <w:t>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w:t>
      </w:r>
      <w:r>
        <w:rPr>
          <w:rFonts w:hint="eastAsia" w:ascii="仿宋" w:hAnsi="仿宋" w:eastAsia="仿宋" w:cs="仿宋"/>
          <w:b/>
          <w:sz w:val="24"/>
          <w:highlight w:val="none"/>
          <w:shd w:val="clear" w:color="auto" w:fill="auto"/>
          <w:lang w:val="en-US" w:eastAsia="zh-CN"/>
        </w:rPr>
        <w:t>19</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.2</w:t>
      </w:r>
      <w:r>
        <w:rPr>
          <w:rFonts w:hint="eastAsia" w:ascii="仿宋" w:hAnsi="仿宋" w:eastAsia="仿宋" w:cs="仿宋"/>
          <w:b/>
          <w:sz w:val="24"/>
          <w:highlight w:val="none"/>
          <w:shd w:val="clear" w:color="auto" w:fill="auto"/>
          <w:lang w:val="en-US" w:eastAsia="zh-CN"/>
        </w:rPr>
        <w:t>0</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0</w:t>
      </w:r>
      <w:r>
        <w:rPr>
          <w:rFonts w:hint="eastAsia" w:ascii="仿宋" w:hAnsi="仿宋" w:eastAsia="仿宋" w:cs="仿宋"/>
          <w:sz w:val="24"/>
          <w:highlight w:val="none"/>
          <w:shd w:val="clear" w:color="auto" w:fill="auto"/>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0</w:t>
      </w:r>
      <w:r>
        <w:rPr>
          <w:rFonts w:hint="eastAsia" w:ascii="仿宋" w:hAnsi="仿宋" w:eastAsia="仿宋" w:cs="仿宋"/>
          <w:sz w:val="24"/>
          <w:highlight w:val="none"/>
          <w:shd w:val="clear" w:color="auto" w:fill="auto"/>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0</w:t>
      </w:r>
      <w:r>
        <w:rPr>
          <w:rFonts w:hint="eastAsia" w:ascii="仿宋" w:hAnsi="仿宋" w:eastAsia="仿宋" w:cs="仿宋"/>
          <w:sz w:val="24"/>
          <w:highlight w:val="none"/>
          <w:shd w:val="clear" w:color="auto" w:fill="auto"/>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0</w:t>
      </w:r>
      <w:r>
        <w:rPr>
          <w:rFonts w:hint="eastAsia" w:ascii="仿宋" w:hAnsi="仿宋" w:eastAsia="仿宋" w:cs="仿宋"/>
          <w:sz w:val="24"/>
          <w:highlight w:val="none"/>
          <w:shd w:val="clear" w:color="auto" w:fill="auto"/>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0</w:t>
      </w:r>
      <w:r>
        <w:rPr>
          <w:rFonts w:hint="eastAsia" w:ascii="仿宋" w:hAnsi="仿宋" w:eastAsia="仿宋" w:cs="仿宋"/>
          <w:sz w:val="24"/>
          <w:highlight w:val="none"/>
          <w:shd w:val="clear" w:color="auto" w:fill="auto"/>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.2</w:t>
      </w:r>
      <w:r>
        <w:rPr>
          <w:rFonts w:hint="eastAsia" w:ascii="仿宋" w:hAnsi="仿宋" w:eastAsia="仿宋" w:cs="仿宋"/>
          <w:b/>
          <w:sz w:val="24"/>
          <w:highlight w:val="none"/>
          <w:shd w:val="clear" w:color="auto" w:fill="auto"/>
          <w:lang w:val="en-US" w:eastAsia="zh-CN"/>
        </w:rPr>
        <w:t>1</w:t>
      </w:r>
      <w:r>
        <w:rPr>
          <w:rFonts w:hint="eastAsia" w:ascii="仿宋" w:hAnsi="仿宋" w:eastAsia="仿宋" w:cs="仿宋"/>
          <w:b/>
          <w:sz w:val="24"/>
          <w:highlight w:val="none"/>
          <w:shd w:val="clear" w:color="auto" w:fill="auto"/>
        </w:rPr>
        <w:t>下列情形之一的，视为</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1</w:t>
      </w:r>
      <w:r>
        <w:rPr>
          <w:rFonts w:hint="eastAsia" w:ascii="仿宋" w:hAnsi="仿宋" w:eastAsia="仿宋" w:cs="仿宋"/>
          <w:sz w:val="24"/>
          <w:highlight w:val="none"/>
          <w:shd w:val="clear" w:color="auto" w:fill="auto"/>
        </w:rPr>
        <w:t>.1不同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1</w:t>
      </w:r>
      <w:r>
        <w:rPr>
          <w:rFonts w:hint="eastAsia" w:ascii="仿宋" w:hAnsi="仿宋" w:eastAsia="仿宋" w:cs="仿宋"/>
          <w:sz w:val="24"/>
          <w:highlight w:val="none"/>
          <w:shd w:val="clear" w:color="auto" w:fill="auto"/>
        </w:rPr>
        <w:t>.2不同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1</w:t>
      </w:r>
      <w:r>
        <w:rPr>
          <w:rFonts w:hint="eastAsia" w:ascii="仿宋" w:hAnsi="仿宋" w:eastAsia="仿宋" w:cs="仿宋"/>
          <w:sz w:val="24"/>
          <w:highlight w:val="none"/>
          <w:shd w:val="clear" w:color="auto" w:fill="auto"/>
        </w:rPr>
        <w:t>.3不同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1</w:t>
      </w:r>
      <w:r>
        <w:rPr>
          <w:rFonts w:hint="eastAsia" w:ascii="仿宋" w:hAnsi="仿宋" w:eastAsia="仿宋" w:cs="仿宋"/>
          <w:sz w:val="24"/>
          <w:highlight w:val="none"/>
          <w:shd w:val="clear" w:color="auto" w:fill="auto"/>
        </w:rPr>
        <w:t>.4不同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1</w:t>
      </w:r>
      <w:r>
        <w:rPr>
          <w:rFonts w:hint="eastAsia" w:ascii="仿宋" w:hAnsi="仿宋" w:eastAsia="仿宋" w:cs="仿宋"/>
          <w:sz w:val="24"/>
          <w:highlight w:val="none"/>
          <w:shd w:val="clear" w:color="auto" w:fill="auto"/>
        </w:rPr>
        <w:t>.5不同</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1</w:t>
      </w:r>
      <w:r>
        <w:rPr>
          <w:rFonts w:hint="eastAsia" w:ascii="仿宋" w:hAnsi="仿宋" w:eastAsia="仿宋" w:cs="仿宋"/>
          <w:sz w:val="24"/>
          <w:highlight w:val="none"/>
          <w:shd w:val="clear" w:color="auto" w:fill="auto"/>
        </w:rPr>
        <w:t>.6有二份及二份以上</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的相互之间有特别相同或相似之处，且经询标澄清</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.2</w:t>
      </w:r>
      <w:r>
        <w:rPr>
          <w:rFonts w:hint="eastAsia" w:ascii="仿宋" w:hAnsi="仿宋" w:eastAsia="仿宋" w:cs="仿宋"/>
          <w:b/>
          <w:sz w:val="24"/>
          <w:highlight w:val="none"/>
          <w:shd w:val="clear" w:color="auto" w:fill="auto"/>
          <w:lang w:val="en-US" w:eastAsia="zh-CN"/>
        </w:rPr>
        <w:t>2</w:t>
      </w:r>
      <w:r>
        <w:rPr>
          <w:rFonts w:hint="eastAsia" w:ascii="仿宋" w:hAnsi="仿宋" w:eastAsia="仿宋" w:cs="仿宋"/>
          <w:b/>
          <w:sz w:val="24"/>
          <w:highlight w:val="none"/>
          <w:shd w:val="clear" w:color="auto" w:fill="auto"/>
        </w:rPr>
        <w:t>有下列情形之一的，属于恶意串通，其投标无效：</w:t>
      </w:r>
    </w:p>
    <w:p>
      <w:pPr>
        <w:spacing w:line="360" w:lineRule="auto"/>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val="en-US" w:eastAsia="zh-CN"/>
        </w:rPr>
        <w:t>2</w:t>
      </w:r>
      <w:r>
        <w:rPr>
          <w:rFonts w:hint="eastAsia" w:ascii="仿宋" w:hAnsi="仿宋" w:eastAsia="仿宋" w:cs="仿宋"/>
          <w:sz w:val="24"/>
          <w:highlight w:val="none"/>
          <w:shd w:val="clear" w:color="auto" w:fill="auto"/>
        </w:rPr>
        <w:t>.1</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直接或者间接从采购人或者</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处获得其他</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的相关情况并修改其</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或者响应文件；</w:t>
      </w:r>
    </w:p>
    <w:p>
      <w:pPr>
        <w:spacing w:line="360" w:lineRule="auto"/>
        <w:ind w:firstLine="480" w:firstLineChars="200"/>
        <w:rPr>
          <w:rFonts w:hint="eastAsia" w:ascii="仿宋" w:hAnsi="仿宋" w:eastAsia="仿宋" w:cs="仿宋"/>
          <w:sz w:val="24"/>
          <w:szCs w:val="21"/>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val="en-US" w:eastAsia="zh-CN"/>
        </w:rPr>
        <w:t>2</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按照采购人或者</w:t>
      </w:r>
      <w:r>
        <w:rPr>
          <w:rFonts w:hint="eastAsia" w:ascii="仿宋" w:hAnsi="仿宋" w:eastAsia="仿宋" w:cs="仿宋"/>
          <w:sz w:val="24"/>
          <w:szCs w:val="21"/>
          <w:highlight w:val="none"/>
          <w:shd w:val="clear" w:color="auto" w:fill="auto"/>
          <w:lang w:eastAsia="zh-CN"/>
        </w:rPr>
        <w:t>采购代理机构</w:t>
      </w:r>
      <w:r>
        <w:rPr>
          <w:rFonts w:hint="eastAsia" w:ascii="仿宋" w:hAnsi="仿宋" w:eastAsia="仿宋" w:cs="仿宋"/>
          <w:sz w:val="24"/>
          <w:szCs w:val="21"/>
          <w:highlight w:val="none"/>
          <w:shd w:val="clear" w:color="auto" w:fill="auto"/>
        </w:rPr>
        <w:t>的授意撤换、修改</w:t>
      </w:r>
      <w:r>
        <w:rPr>
          <w:rFonts w:hint="eastAsia" w:ascii="仿宋" w:hAnsi="仿宋" w:eastAsia="仿宋" w:cs="仿宋"/>
          <w:sz w:val="24"/>
          <w:szCs w:val="21"/>
          <w:highlight w:val="none"/>
          <w:shd w:val="clear" w:color="auto" w:fill="auto"/>
          <w:lang w:eastAsia="zh-CN"/>
        </w:rPr>
        <w:t>投标响应文件</w:t>
      </w:r>
      <w:r>
        <w:rPr>
          <w:rFonts w:hint="eastAsia" w:ascii="仿宋" w:hAnsi="仿宋" w:eastAsia="仿宋" w:cs="仿宋"/>
          <w:sz w:val="24"/>
          <w:szCs w:val="21"/>
          <w:highlight w:val="none"/>
          <w:shd w:val="clear" w:color="auto" w:fill="auto"/>
        </w:rPr>
        <w:t>或者响应文件；</w:t>
      </w:r>
    </w:p>
    <w:p>
      <w:pPr>
        <w:spacing w:line="360" w:lineRule="auto"/>
        <w:ind w:firstLine="480" w:firstLineChars="200"/>
        <w:rPr>
          <w:rFonts w:hint="eastAsia" w:ascii="仿宋" w:hAnsi="仿宋" w:eastAsia="仿宋" w:cs="仿宋"/>
          <w:sz w:val="24"/>
          <w:szCs w:val="21"/>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val="en-US" w:eastAsia="zh-CN"/>
        </w:rPr>
        <w:t>2</w:t>
      </w:r>
      <w:r>
        <w:rPr>
          <w:rFonts w:hint="eastAsia" w:ascii="仿宋" w:hAnsi="仿宋" w:eastAsia="仿宋" w:cs="仿宋"/>
          <w:sz w:val="24"/>
          <w:szCs w:val="21"/>
          <w:highlight w:val="none"/>
          <w:shd w:val="clear" w:color="auto" w:fill="auto"/>
        </w:rPr>
        <w:t>.3</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之间协商报价、技术方案等</w:t>
      </w:r>
      <w:r>
        <w:rPr>
          <w:rFonts w:hint="eastAsia" w:ascii="仿宋" w:hAnsi="仿宋" w:eastAsia="仿宋" w:cs="仿宋"/>
          <w:sz w:val="24"/>
          <w:szCs w:val="21"/>
          <w:highlight w:val="none"/>
          <w:shd w:val="clear" w:color="auto" w:fill="auto"/>
          <w:lang w:eastAsia="zh-CN"/>
        </w:rPr>
        <w:t>投标响应文件</w:t>
      </w:r>
      <w:r>
        <w:rPr>
          <w:rFonts w:hint="eastAsia" w:ascii="仿宋" w:hAnsi="仿宋" w:eastAsia="仿宋" w:cs="仿宋"/>
          <w:sz w:val="24"/>
          <w:szCs w:val="21"/>
          <w:highlight w:val="none"/>
          <w:shd w:val="clear" w:color="auto" w:fill="auto"/>
        </w:rPr>
        <w:t>或者响应文件的实质性内容；</w:t>
      </w:r>
    </w:p>
    <w:p>
      <w:pPr>
        <w:spacing w:line="360" w:lineRule="auto"/>
        <w:ind w:firstLine="480" w:firstLineChars="200"/>
        <w:rPr>
          <w:rFonts w:hint="eastAsia" w:ascii="仿宋" w:hAnsi="仿宋" w:eastAsia="仿宋" w:cs="仿宋"/>
          <w:sz w:val="24"/>
          <w:szCs w:val="21"/>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val="en-US" w:eastAsia="zh-CN"/>
        </w:rPr>
        <w:t>2</w:t>
      </w:r>
      <w:r>
        <w:rPr>
          <w:rFonts w:hint="eastAsia" w:ascii="仿宋" w:hAnsi="仿宋" w:eastAsia="仿宋" w:cs="仿宋"/>
          <w:sz w:val="24"/>
          <w:szCs w:val="21"/>
          <w:highlight w:val="none"/>
          <w:shd w:val="clear" w:color="auto" w:fill="auto"/>
        </w:rPr>
        <w:t>.4属于同一集团、协会、商会等组织成员的</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按照该组织要求协同参加政府采购活动；</w:t>
      </w:r>
    </w:p>
    <w:p>
      <w:pPr>
        <w:spacing w:line="360" w:lineRule="auto"/>
        <w:ind w:firstLine="480" w:firstLineChars="200"/>
        <w:rPr>
          <w:rFonts w:hint="eastAsia" w:ascii="仿宋" w:hAnsi="仿宋" w:eastAsia="仿宋" w:cs="仿宋"/>
          <w:sz w:val="24"/>
          <w:szCs w:val="21"/>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val="en-US" w:eastAsia="zh-CN"/>
        </w:rPr>
        <w:t>2</w:t>
      </w:r>
      <w:r>
        <w:rPr>
          <w:rFonts w:hint="eastAsia" w:ascii="仿宋" w:hAnsi="仿宋" w:eastAsia="仿宋" w:cs="仿宋"/>
          <w:sz w:val="24"/>
          <w:szCs w:val="21"/>
          <w:highlight w:val="none"/>
          <w:shd w:val="clear" w:color="auto" w:fill="auto"/>
        </w:rPr>
        <w:t>.5</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之间事先约定由某一特定</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中标、成交；</w:t>
      </w:r>
    </w:p>
    <w:p>
      <w:pPr>
        <w:spacing w:line="360" w:lineRule="auto"/>
        <w:ind w:firstLine="480" w:firstLineChars="200"/>
        <w:rPr>
          <w:rFonts w:hint="eastAsia" w:ascii="仿宋" w:hAnsi="仿宋" w:eastAsia="仿宋" w:cs="仿宋"/>
          <w:sz w:val="24"/>
          <w:szCs w:val="21"/>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val="en-US" w:eastAsia="zh-CN"/>
        </w:rPr>
        <w:t>2</w:t>
      </w:r>
      <w:r>
        <w:rPr>
          <w:rFonts w:hint="eastAsia" w:ascii="仿宋" w:hAnsi="仿宋" w:eastAsia="仿宋" w:cs="仿宋"/>
          <w:sz w:val="24"/>
          <w:szCs w:val="21"/>
          <w:highlight w:val="none"/>
          <w:shd w:val="clear" w:color="auto" w:fill="auto"/>
        </w:rPr>
        <w:t>.6</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之间商定部分</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highlight w:val="none"/>
          <w:shd w:val="clear" w:color="auto" w:fill="auto"/>
        </w:rPr>
      </w:pPr>
      <w:r>
        <w:rPr>
          <w:rFonts w:hint="eastAsia" w:ascii="仿宋" w:hAnsi="仿宋" w:eastAsia="仿宋" w:cs="仿宋"/>
          <w:sz w:val="24"/>
          <w:highlight w:val="none"/>
          <w:shd w:val="clear" w:color="auto" w:fill="auto"/>
          <w:lang w:val="en-US" w:eastAsia="zh-CN"/>
        </w:rPr>
        <w:t>11</w:t>
      </w:r>
      <w:r>
        <w:rPr>
          <w:rFonts w:hint="eastAsia" w:ascii="仿宋" w:hAnsi="仿宋" w:eastAsia="仿宋" w:cs="仿宋"/>
          <w:sz w:val="24"/>
          <w:szCs w:val="21"/>
          <w:highlight w:val="none"/>
          <w:shd w:val="clear" w:color="auto" w:fill="auto"/>
        </w:rPr>
        <w:t>.2</w:t>
      </w:r>
      <w:r>
        <w:rPr>
          <w:rFonts w:hint="eastAsia" w:ascii="仿宋" w:hAnsi="仿宋" w:eastAsia="仿宋" w:cs="仿宋"/>
          <w:sz w:val="24"/>
          <w:szCs w:val="21"/>
          <w:highlight w:val="none"/>
          <w:shd w:val="clear" w:color="auto" w:fill="auto"/>
          <w:lang w:val="en-US" w:eastAsia="zh-CN"/>
        </w:rPr>
        <w:t>2</w:t>
      </w:r>
      <w:r>
        <w:rPr>
          <w:rFonts w:hint="eastAsia" w:ascii="仿宋" w:hAnsi="仿宋" w:eastAsia="仿宋" w:cs="仿宋"/>
          <w:sz w:val="24"/>
          <w:szCs w:val="21"/>
          <w:highlight w:val="none"/>
          <w:shd w:val="clear" w:color="auto" w:fill="auto"/>
        </w:rPr>
        <w:t>.7</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与采购人或者</w:t>
      </w:r>
      <w:r>
        <w:rPr>
          <w:rFonts w:hint="eastAsia" w:ascii="仿宋" w:hAnsi="仿宋" w:eastAsia="仿宋" w:cs="仿宋"/>
          <w:sz w:val="24"/>
          <w:szCs w:val="21"/>
          <w:highlight w:val="none"/>
          <w:shd w:val="clear" w:color="auto" w:fill="auto"/>
          <w:lang w:eastAsia="zh-CN"/>
        </w:rPr>
        <w:t>采购代理机构</w:t>
      </w:r>
      <w:r>
        <w:rPr>
          <w:rFonts w:hint="eastAsia" w:ascii="仿宋" w:hAnsi="仿宋" w:eastAsia="仿宋" w:cs="仿宋"/>
          <w:sz w:val="24"/>
          <w:szCs w:val="21"/>
          <w:highlight w:val="none"/>
          <w:shd w:val="clear" w:color="auto" w:fill="auto"/>
        </w:rPr>
        <w:t>之间、</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相互之间，为谋求特定</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中标、成交或者排斥其他</w:t>
      </w:r>
      <w:r>
        <w:rPr>
          <w:rFonts w:hint="eastAsia" w:ascii="仿宋" w:hAnsi="仿宋" w:eastAsia="仿宋" w:cs="仿宋"/>
          <w:sz w:val="24"/>
          <w:szCs w:val="21"/>
          <w:highlight w:val="none"/>
          <w:shd w:val="clear" w:color="auto" w:fill="auto"/>
          <w:lang w:eastAsia="zh-CN"/>
        </w:rPr>
        <w:t>投标响应人</w:t>
      </w:r>
      <w:r>
        <w:rPr>
          <w:rFonts w:hint="eastAsia" w:ascii="仿宋" w:hAnsi="仿宋" w:eastAsia="仿宋" w:cs="仿宋"/>
          <w:sz w:val="24"/>
          <w:szCs w:val="21"/>
          <w:highlight w:val="none"/>
          <w:shd w:val="clear" w:color="auto" w:fill="auto"/>
        </w:rPr>
        <w:t>的其他串通行为。</w:t>
      </w:r>
    </w:p>
    <w:p>
      <w:pPr>
        <w:tabs>
          <w:tab w:val="left" w:pos="3870"/>
          <w:tab w:val="left" w:pos="4085"/>
        </w:tabs>
        <w:snapToGrid w:val="0"/>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szCs w:val="21"/>
          <w:highlight w:val="none"/>
          <w:shd w:val="clear" w:color="auto" w:fill="auto"/>
        </w:rPr>
        <w:t>.2</w:t>
      </w:r>
      <w:r>
        <w:rPr>
          <w:rFonts w:hint="eastAsia" w:ascii="仿宋" w:hAnsi="仿宋" w:eastAsia="仿宋" w:cs="仿宋"/>
          <w:b/>
          <w:sz w:val="24"/>
          <w:szCs w:val="21"/>
          <w:highlight w:val="none"/>
          <w:shd w:val="clear" w:color="auto" w:fill="auto"/>
          <w:lang w:val="en-US" w:eastAsia="zh-CN"/>
        </w:rPr>
        <w:t>3</w:t>
      </w:r>
      <w:r>
        <w:rPr>
          <w:rFonts w:hint="eastAsia" w:ascii="仿宋" w:hAnsi="仿宋" w:eastAsia="仿宋" w:cs="仿宋"/>
          <w:b/>
          <w:sz w:val="24"/>
          <w:highlight w:val="none"/>
          <w:shd w:val="clear" w:color="auto" w:fill="auto"/>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color w:val="auto"/>
          <w:sz w:val="24"/>
          <w:highlight w:val="none"/>
          <w:shd w:val="clear" w:color="auto" w:fill="auto"/>
        </w:rPr>
        <w:t>.2</w:t>
      </w:r>
      <w:r>
        <w:rPr>
          <w:rFonts w:hint="eastAsia" w:ascii="仿宋" w:hAnsi="仿宋" w:eastAsia="仿宋" w:cs="仿宋"/>
          <w:b/>
          <w:color w:val="auto"/>
          <w:sz w:val="24"/>
          <w:highlight w:val="none"/>
          <w:shd w:val="clear" w:color="auto" w:fill="auto"/>
          <w:lang w:val="en-US" w:eastAsia="zh-CN"/>
        </w:rPr>
        <w:t>4</w:t>
      </w:r>
      <w:r>
        <w:rPr>
          <w:rFonts w:hint="eastAsia" w:ascii="仿宋" w:hAnsi="仿宋" w:eastAsia="仿宋" w:cs="仿宋"/>
          <w:b/>
          <w:color w:val="auto"/>
          <w:sz w:val="24"/>
          <w:highlight w:val="none"/>
          <w:shd w:val="clear" w:color="auto" w:fill="auto"/>
        </w:rPr>
        <w:t>报价文件中出现</w:t>
      </w:r>
      <w:r>
        <w:rPr>
          <w:rFonts w:hint="eastAsia" w:ascii="仿宋" w:hAnsi="仿宋" w:eastAsia="仿宋" w:cs="仿宋"/>
          <w:b/>
          <w:color w:val="auto"/>
          <w:sz w:val="24"/>
          <w:highlight w:val="none"/>
          <w:shd w:val="clear" w:color="auto" w:fill="auto"/>
          <w:lang w:val="en-US" w:eastAsia="zh-CN"/>
        </w:rPr>
        <w:t>不是唯一的、有选择性投标报价的</w:t>
      </w:r>
      <w:r>
        <w:rPr>
          <w:rFonts w:hint="eastAsia" w:ascii="仿宋" w:hAnsi="仿宋" w:eastAsia="仿宋" w:cs="仿宋"/>
          <w:b/>
          <w:color w:val="auto"/>
          <w:sz w:val="24"/>
          <w:highlight w:val="none"/>
          <w:shd w:val="clear" w:color="auto" w:fill="auto"/>
        </w:rPr>
        <w:t>；</w:t>
      </w:r>
    </w:p>
    <w:p>
      <w:pPr>
        <w:snapToGrid w:val="0"/>
        <w:spacing w:line="440" w:lineRule="exact"/>
        <w:rPr>
          <w:rFonts w:hint="eastAsia" w:ascii="仿宋" w:hAnsi="仿宋" w:eastAsia="仿宋" w:cs="仿宋"/>
          <w:b/>
          <w:sz w:val="24"/>
          <w:highlight w:val="none"/>
          <w:shd w:val="clear" w:color="auto" w:fill="auto"/>
        </w:rPr>
      </w:pPr>
      <w:r>
        <w:rPr>
          <w:rFonts w:hint="eastAsia" w:ascii="仿宋" w:hAnsi="仿宋" w:eastAsia="仿宋" w:cs="仿宋"/>
          <w:b/>
          <w:sz w:val="24"/>
          <w:szCs w:val="24"/>
          <w:highlight w:val="none"/>
          <w:shd w:val="clear" w:color="auto" w:fill="auto"/>
        </w:rPr>
        <w:t>1</w:t>
      </w:r>
      <w:r>
        <w:rPr>
          <w:rFonts w:hint="eastAsia" w:ascii="仿宋" w:hAnsi="仿宋" w:eastAsia="仿宋" w:cs="仿宋"/>
          <w:b/>
          <w:sz w:val="24"/>
          <w:szCs w:val="24"/>
          <w:highlight w:val="none"/>
          <w:shd w:val="clear" w:color="auto" w:fill="auto"/>
          <w:lang w:val="en-US" w:eastAsia="zh-CN"/>
        </w:rPr>
        <w:t>1</w:t>
      </w:r>
      <w:r>
        <w:rPr>
          <w:rFonts w:hint="eastAsia" w:ascii="仿宋" w:hAnsi="仿宋" w:eastAsia="仿宋" w:cs="仿宋"/>
          <w:b/>
          <w:sz w:val="24"/>
          <w:highlight w:val="none"/>
          <w:shd w:val="clear" w:color="auto" w:fill="auto"/>
        </w:rPr>
        <w:t>.2</w:t>
      </w:r>
      <w:r>
        <w:rPr>
          <w:rFonts w:hint="eastAsia" w:ascii="仿宋" w:hAnsi="仿宋" w:eastAsia="仿宋" w:cs="仿宋"/>
          <w:b/>
          <w:sz w:val="24"/>
          <w:highlight w:val="none"/>
          <w:shd w:val="clear" w:color="auto" w:fill="auto"/>
          <w:lang w:val="en-US" w:eastAsia="zh-CN"/>
        </w:rPr>
        <w:t>5</w:t>
      </w:r>
      <w:r>
        <w:rPr>
          <w:rFonts w:hint="eastAsia" w:ascii="仿宋" w:hAnsi="仿宋" w:eastAsia="仿宋" w:cs="仿宋"/>
          <w:b/>
          <w:sz w:val="24"/>
          <w:highlight w:val="none"/>
          <w:shd w:val="clear" w:color="auto" w:fill="auto"/>
        </w:rPr>
        <w:t>其他违反法律、法规的情形。</w:t>
      </w:r>
    </w:p>
    <w:p>
      <w:pPr>
        <w:snapToGrid w:val="0"/>
        <w:spacing w:line="440" w:lineRule="exact"/>
        <w:rPr>
          <w:rFonts w:hint="eastAsia" w:ascii="仿宋" w:hAnsi="仿宋" w:eastAsia="仿宋" w:cs="仿宋"/>
          <w:b/>
          <w:kern w:val="0"/>
          <w:sz w:val="24"/>
          <w:highlight w:val="none"/>
          <w:shd w:val="clear" w:color="auto" w:fill="auto"/>
        </w:rPr>
      </w:pPr>
      <w:r>
        <w:rPr>
          <w:rFonts w:hint="eastAsia" w:ascii="仿宋" w:hAnsi="仿宋" w:eastAsia="仿宋" w:cs="仿宋"/>
          <w:b/>
          <w:kern w:val="0"/>
          <w:sz w:val="24"/>
          <w:highlight w:val="none"/>
          <w:shd w:val="clear" w:color="auto" w:fill="auto"/>
        </w:rPr>
        <w:t>1</w:t>
      </w:r>
      <w:r>
        <w:rPr>
          <w:rFonts w:hint="eastAsia" w:ascii="仿宋" w:hAnsi="仿宋" w:eastAsia="仿宋" w:cs="仿宋"/>
          <w:b/>
          <w:kern w:val="0"/>
          <w:sz w:val="24"/>
          <w:highlight w:val="none"/>
          <w:shd w:val="clear" w:color="auto" w:fill="auto"/>
          <w:lang w:val="en-US" w:eastAsia="zh-CN"/>
        </w:rPr>
        <w:t>2</w:t>
      </w:r>
      <w:r>
        <w:rPr>
          <w:rFonts w:hint="eastAsia" w:ascii="仿宋" w:hAnsi="仿宋" w:eastAsia="仿宋" w:cs="仿宋"/>
          <w:b/>
          <w:kern w:val="0"/>
          <w:sz w:val="24"/>
          <w:highlight w:val="none"/>
          <w:shd w:val="clear" w:color="auto" w:fill="auto"/>
        </w:rPr>
        <w:t>. 评标过程保密</w:t>
      </w:r>
    </w:p>
    <w:p>
      <w:pPr>
        <w:snapToGrid w:val="0"/>
        <w:spacing w:line="440" w:lineRule="exac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rPr>
        <w:t>1</w:t>
      </w:r>
      <w:r>
        <w:rPr>
          <w:rFonts w:hint="eastAsia" w:ascii="仿宋" w:hAnsi="仿宋" w:eastAsia="仿宋" w:cs="仿宋"/>
          <w:kern w:val="0"/>
          <w:sz w:val="24"/>
          <w:highlight w:val="none"/>
          <w:shd w:val="clear" w:color="auto" w:fill="auto"/>
          <w:lang w:val="en-US" w:eastAsia="zh-CN"/>
        </w:rPr>
        <w:t>2</w:t>
      </w:r>
      <w:r>
        <w:rPr>
          <w:rFonts w:hint="eastAsia" w:ascii="仿宋" w:hAnsi="仿宋" w:eastAsia="仿宋" w:cs="仿宋"/>
          <w:kern w:val="0"/>
          <w:sz w:val="24"/>
          <w:highlight w:val="none"/>
          <w:shd w:val="clear" w:color="auto" w:fill="auto"/>
        </w:rPr>
        <w:t>.1</w:t>
      </w:r>
      <w:r>
        <w:rPr>
          <w:rFonts w:hint="eastAsia" w:ascii="仿宋" w:hAnsi="仿宋" w:eastAsia="仿宋" w:cs="仿宋"/>
          <w:sz w:val="24"/>
          <w:highlight w:val="none"/>
          <w:shd w:val="clear" w:color="auto" w:fill="auto"/>
        </w:rPr>
        <w:t>评审活动在严格保密的情况下进行。评审过程中凡是与采购响应文件评审和比较、中标成交</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推荐等评审有关的情况和评审文件的，以及涉及国家秘密和商业秘密等信息，评审委员会成员、采购人和</w:t>
      </w: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工作人员、相关监督人员等与评审有关的人员应当予以保密。</w:t>
      </w:r>
    </w:p>
    <w:p>
      <w:pPr>
        <w:snapToGrid w:val="0"/>
        <w:spacing w:line="440" w:lineRule="exac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rPr>
        <w:t>1</w:t>
      </w:r>
      <w:r>
        <w:rPr>
          <w:rFonts w:hint="eastAsia" w:ascii="仿宋" w:hAnsi="仿宋" w:eastAsia="仿宋" w:cs="仿宋"/>
          <w:kern w:val="0"/>
          <w:sz w:val="24"/>
          <w:highlight w:val="none"/>
          <w:shd w:val="clear" w:color="auto" w:fill="auto"/>
          <w:lang w:val="en-US" w:eastAsia="zh-CN"/>
        </w:rPr>
        <w:t>2</w:t>
      </w:r>
      <w:r>
        <w:rPr>
          <w:rFonts w:hint="eastAsia" w:ascii="仿宋" w:hAnsi="仿宋" w:eastAsia="仿宋" w:cs="仿宋"/>
          <w:kern w:val="0"/>
          <w:sz w:val="24"/>
          <w:highlight w:val="none"/>
          <w:shd w:val="clear" w:color="auto" w:fill="auto"/>
        </w:rPr>
        <w:t>.2在评标期间，</w:t>
      </w:r>
      <w:r>
        <w:rPr>
          <w:rFonts w:hint="eastAsia" w:ascii="仿宋" w:hAnsi="仿宋" w:eastAsia="仿宋" w:cs="仿宋"/>
          <w:kern w:val="0"/>
          <w:sz w:val="24"/>
          <w:highlight w:val="none"/>
          <w:shd w:val="clear" w:color="auto" w:fill="auto"/>
          <w:lang w:eastAsia="zh-CN"/>
        </w:rPr>
        <w:t>投标响应人</w:t>
      </w:r>
      <w:r>
        <w:rPr>
          <w:rFonts w:hint="eastAsia" w:ascii="仿宋" w:hAnsi="仿宋" w:eastAsia="仿宋" w:cs="仿宋"/>
          <w:kern w:val="0"/>
          <w:sz w:val="24"/>
          <w:highlight w:val="none"/>
          <w:shd w:val="clear" w:color="auto" w:fill="auto"/>
        </w:rPr>
        <w:t>企图影响招标人或</w:t>
      </w:r>
      <w:r>
        <w:rPr>
          <w:rFonts w:hint="eastAsia" w:ascii="仿宋" w:hAnsi="仿宋" w:eastAsia="仿宋" w:cs="仿宋"/>
          <w:sz w:val="24"/>
          <w:highlight w:val="none"/>
          <w:shd w:val="clear" w:color="auto" w:fill="auto"/>
        </w:rPr>
        <w:t>评标委员会</w:t>
      </w:r>
      <w:r>
        <w:rPr>
          <w:rFonts w:hint="eastAsia" w:ascii="仿宋" w:hAnsi="仿宋" w:eastAsia="仿宋" w:cs="仿宋"/>
          <w:kern w:val="0"/>
          <w:sz w:val="24"/>
          <w:highlight w:val="none"/>
          <w:shd w:val="clear" w:color="auto" w:fill="auto"/>
        </w:rPr>
        <w:t>的任何活动，都将导致投标被拒绝，并由其承担相应的法律责任。</w:t>
      </w:r>
    </w:p>
    <w:p>
      <w:pPr>
        <w:pStyle w:val="73"/>
        <w:ind w:left="0" w:leftChars="0" w:firstLine="0" w:firstLineChars="0"/>
        <w:rPr>
          <w:rFonts w:hint="eastAsia"/>
          <w:highlight w:val="none"/>
          <w:shd w:val="clear" w:color="auto" w:fill="auto"/>
        </w:rPr>
      </w:pPr>
    </w:p>
    <w:p>
      <w:pPr>
        <w:pStyle w:val="23"/>
        <w:spacing w:line="800" w:lineRule="exact"/>
        <w:ind w:firstLine="723"/>
        <w:jc w:val="center"/>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五</w:t>
      </w:r>
      <w:bookmarkStart w:id="0" w:name="_Toc84325929"/>
      <w:bookmarkStart w:id="1" w:name="_Toc81372953"/>
      <w:bookmarkStart w:id="2" w:name="_Toc81372776"/>
      <w:r>
        <w:rPr>
          <w:rFonts w:hint="eastAsia" w:ascii="仿宋" w:hAnsi="仿宋" w:eastAsia="仿宋" w:cs="仿宋"/>
          <w:b/>
          <w:color w:val="000000"/>
          <w:sz w:val="36"/>
          <w:szCs w:val="36"/>
          <w:highlight w:val="none"/>
          <w:shd w:val="clear" w:color="auto" w:fill="auto"/>
        </w:rPr>
        <w:t>、授予合同</w:t>
      </w:r>
    </w:p>
    <w:p>
      <w:pPr>
        <w:pStyle w:val="14"/>
        <w:numPr>
          <w:ilvl w:val="0"/>
          <w:numId w:val="0"/>
        </w:numPr>
        <w:spacing w:after="0" w:afterLines="0" w:line="440" w:lineRule="exact"/>
        <w:rPr>
          <w:rFonts w:hint="eastAsia" w:ascii="仿宋" w:hAnsi="仿宋" w:eastAsia="仿宋" w:cs="仿宋"/>
          <w:b/>
          <w:szCs w:val="24"/>
          <w:highlight w:val="none"/>
          <w:shd w:val="clear" w:color="auto" w:fill="auto"/>
        </w:rPr>
      </w:pPr>
      <w:r>
        <w:rPr>
          <w:rFonts w:hint="eastAsia" w:ascii="仿宋" w:hAnsi="仿宋" w:eastAsia="仿宋" w:cs="仿宋"/>
          <w:b/>
          <w:szCs w:val="24"/>
          <w:highlight w:val="none"/>
          <w:shd w:val="clear" w:color="auto" w:fill="auto"/>
        </w:rPr>
        <w:t>1.中标条件</w:t>
      </w:r>
    </w:p>
    <w:p>
      <w:pPr>
        <w:pStyle w:val="14"/>
        <w:numPr>
          <w:ilvl w:val="0"/>
          <w:numId w:val="0"/>
        </w:numPr>
        <w:spacing w:afterLines="0" w:line="440" w:lineRule="exact"/>
        <w:ind w:left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1.1投标</w:t>
      </w:r>
      <w:r>
        <w:rPr>
          <w:rFonts w:hint="eastAsia" w:ascii="仿宋" w:hAnsi="仿宋" w:eastAsia="仿宋" w:cs="仿宋"/>
          <w:szCs w:val="24"/>
          <w:highlight w:val="none"/>
          <w:shd w:val="clear" w:color="auto" w:fill="auto"/>
          <w:lang w:val="en-US" w:eastAsia="zh-CN"/>
        </w:rPr>
        <w:t>响应</w:t>
      </w:r>
      <w:r>
        <w:rPr>
          <w:rFonts w:hint="eastAsia" w:ascii="仿宋" w:hAnsi="仿宋" w:eastAsia="仿宋" w:cs="仿宋"/>
          <w:szCs w:val="24"/>
          <w:highlight w:val="none"/>
          <w:shd w:val="clear" w:color="auto" w:fill="auto"/>
        </w:rPr>
        <w:t>文件基本符合招标文件要求；</w:t>
      </w:r>
    </w:p>
    <w:p>
      <w:pPr>
        <w:pStyle w:val="14"/>
        <w:numPr>
          <w:ilvl w:val="0"/>
          <w:numId w:val="0"/>
        </w:numPr>
        <w:spacing w:afterLines="0" w:line="440" w:lineRule="exact"/>
        <w:ind w:left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1.2</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rPr>
        <w:t>有很好的执行合同的能力；</w:t>
      </w:r>
    </w:p>
    <w:p>
      <w:pPr>
        <w:pStyle w:val="14"/>
        <w:numPr>
          <w:ilvl w:val="0"/>
          <w:numId w:val="0"/>
        </w:numPr>
        <w:spacing w:afterLines="0" w:line="440" w:lineRule="exact"/>
        <w:ind w:left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1.3实施方案最合理并对招标人最为有利，最大限度满足招标文件的要求；</w:t>
      </w:r>
    </w:p>
    <w:p>
      <w:pPr>
        <w:pStyle w:val="14"/>
        <w:numPr>
          <w:ilvl w:val="0"/>
          <w:numId w:val="0"/>
        </w:numPr>
        <w:spacing w:afterLines="0" w:line="440" w:lineRule="exact"/>
        <w:ind w:left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1.4</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shd w:val="clear" w:color="auto" w:fill="auto"/>
        </w:rPr>
        <w:t>能够提供质量技术、商务经济占综合优势的系统及服务。</w:t>
      </w:r>
    </w:p>
    <w:p>
      <w:pPr>
        <w:pStyle w:val="14"/>
        <w:numPr>
          <w:ilvl w:val="0"/>
          <w:numId w:val="0"/>
        </w:numPr>
        <w:spacing w:afterLines="0" w:line="440" w:lineRule="exact"/>
        <w:ind w:leftChars="0"/>
        <w:rPr>
          <w:rFonts w:hint="eastAsia" w:ascii="仿宋" w:hAnsi="仿宋" w:eastAsia="仿宋" w:cs="仿宋"/>
          <w:szCs w:val="24"/>
          <w:highlight w:val="none"/>
          <w:shd w:val="clear" w:color="auto" w:fill="auto"/>
        </w:rPr>
      </w:pPr>
      <w:r>
        <w:rPr>
          <w:rFonts w:hint="eastAsia" w:ascii="仿宋" w:hAnsi="仿宋" w:eastAsia="仿宋" w:cs="仿宋"/>
          <w:kern w:val="0"/>
          <w:sz w:val="24"/>
          <w:szCs w:val="24"/>
          <w:highlight w:val="none"/>
          <w:shd w:val="clear" w:color="auto" w:fill="auto"/>
          <w:lang w:val="en-US" w:eastAsia="zh-CN" w:bidi="ar-SA"/>
        </w:rPr>
        <w:t>1.5由评审委员会评审并按规定推荐确定的中标候选人，经公示，无实质性异议后，确定中标人。</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kern w:val="0"/>
          <w:sz w:val="24"/>
          <w:szCs w:val="24"/>
          <w:highlight w:val="none"/>
          <w:shd w:val="clear" w:color="auto" w:fill="auto"/>
          <w:lang w:val="en-US" w:eastAsia="zh-CN" w:bidi="ar-SA"/>
        </w:rPr>
        <w:t>1.6采购人、采购代理机构将把中标通知书授予最佳投标响应者，但最低价不是中标的绝对保证。</w:t>
      </w:r>
    </w:p>
    <w:p>
      <w:pPr>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2.中标确认</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2.3采购人应在确认中标人前再次对资格条件和相关证件材料进一步查验核实。</w:t>
      </w:r>
    </w:p>
    <w:p>
      <w:pPr>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3．中标通知</w:t>
      </w:r>
    </w:p>
    <w:p>
      <w:pPr>
        <w:pStyle w:val="112"/>
        <w:tabs>
          <w:tab w:val="left" w:pos="0"/>
        </w:tabs>
        <w:spacing w:before="0" w:line="440" w:lineRule="exact"/>
        <w:ind w:firstLine="0" w:firstLineChars="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3.1</w:t>
      </w:r>
      <w:r>
        <w:rPr>
          <w:rFonts w:hint="eastAsia" w:ascii="仿宋" w:hAnsi="仿宋" w:eastAsia="仿宋" w:cs="仿宋"/>
          <w:kern w:val="0"/>
          <w:highlight w:val="none"/>
          <w:shd w:val="clear" w:color="auto" w:fill="auto"/>
        </w:rPr>
        <w:t>采购代理机构</w:t>
      </w:r>
      <w:r>
        <w:rPr>
          <w:rFonts w:hint="eastAsia" w:ascii="仿宋" w:hAnsi="仿宋" w:eastAsia="仿宋" w:cs="仿宋"/>
          <w:highlight w:val="none"/>
          <w:shd w:val="clear" w:color="auto" w:fill="auto"/>
        </w:rPr>
        <w:t>对中标结果在指定媒体</w:t>
      </w:r>
      <w:r>
        <w:rPr>
          <w:rFonts w:hint="eastAsia" w:ascii="仿宋" w:hAnsi="仿宋" w:eastAsia="仿宋" w:cs="仿宋"/>
          <w:kern w:val="0"/>
          <w:highlight w:val="none"/>
          <w:shd w:val="clear" w:color="auto" w:fill="auto"/>
        </w:rPr>
        <w:t>（浙江政府采购网</w:t>
      </w:r>
      <w:r>
        <w:rPr>
          <w:rFonts w:hint="eastAsia" w:ascii="仿宋" w:hAnsi="仿宋" w:eastAsia="仿宋" w:cs="仿宋"/>
          <w:highlight w:val="none"/>
          <w:shd w:val="clear" w:color="auto" w:fill="auto"/>
        </w:rPr>
        <w:t>https://zfcg.czt.zj.gov.cn/</w:t>
      </w:r>
      <w:r>
        <w:rPr>
          <w:rFonts w:hint="eastAsia" w:ascii="仿宋" w:hAnsi="仿宋" w:eastAsia="仿宋" w:cs="仿宋"/>
          <w:kern w:val="0"/>
          <w:highlight w:val="none"/>
          <w:shd w:val="clear" w:color="auto" w:fill="auto"/>
        </w:rPr>
        <w:t>）发布中标公告，中标公告期限为1个工作日。</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zh-CN" w:eastAsia="zh-CN"/>
        </w:rPr>
      </w:pPr>
      <w:r>
        <w:rPr>
          <w:rFonts w:hint="eastAsia" w:ascii="仿宋" w:hAnsi="仿宋" w:eastAsia="仿宋" w:cs="仿宋"/>
          <w:sz w:val="24"/>
          <w:highlight w:val="none"/>
          <w:shd w:val="clear" w:color="auto" w:fill="auto"/>
        </w:rPr>
        <w:t>3.2</w:t>
      </w:r>
      <w:r>
        <w:rPr>
          <w:rFonts w:hint="eastAsia" w:ascii="仿宋" w:hAnsi="仿宋" w:eastAsia="仿宋" w:cs="仿宋"/>
          <w:strike w:val="0"/>
          <w:dstrike w:val="0"/>
          <w:color w:val="000000"/>
          <w:kern w:val="0"/>
          <w:sz w:val="24"/>
          <w:highlight w:val="none"/>
          <w:shd w:val="clear" w:color="auto" w:fill="auto"/>
          <w:lang w:val="en-US" w:eastAsia="zh-CN"/>
        </w:rPr>
        <w:t>中标单位缴纳政府采购代理服务费及前附表中所规定的事项后，在采购代理机构处领取中标通知书，若在采购代理机构发出中标通知书前，中标投标响应人如有违反有关法律法规和本项目要求行为的，则取消该投标响应人的中标资格</w:t>
      </w:r>
      <w:r>
        <w:rPr>
          <w:rFonts w:hint="eastAsia" w:ascii="仿宋" w:hAnsi="仿宋" w:eastAsia="仿宋" w:cs="仿宋"/>
          <w:strike w:val="0"/>
          <w:dstrike w:val="0"/>
          <w:color w:val="000000"/>
          <w:kern w:val="0"/>
          <w:sz w:val="24"/>
          <w:highlight w:val="none"/>
          <w:shd w:val="clear" w:color="auto" w:fill="auto"/>
          <w:lang w:val="zh-CN" w:eastAsia="zh-CN"/>
        </w:rPr>
        <w:t>。</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en-US" w:eastAsia="zh-CN"/>
        </w:rPr>
      </w:pPr>
      <w:r>
        <w:rPr>
          <w:rFonts w:hint="eastAsia" w:ascii="仿宋" w:hAnsi="仿宋" w:eastAsia="仿宋" w:cs="仿宋"/>
          <w:strike w:val="0"/>
          <w:dstrike w:val="0"/>
          <w:color w:val="000000"/>
          <w:kern w:val="0"/>
          <w:sz w:val="24"/>
          <w:highlight w:val="none"/>
          <w:shd w:val="clear" w:color="auto" w:fill="auto"/>
          <w:lang w:val="en-US" w:eastAsia="zh-CN"/>
        </w:rPr>
        <w:t>3.3采购人、采购代理机构对中标结果不作任何说明和解释，也不回答任何提问。</w:t>
      </w:r>
    </w:p>
    <w:p>
      <w:pPr>
        <w:spacing w:line="440" w:lineRule="exact"/>
        <w:jc w:val="left"/>
        <w:rPr>
          <w:rFonts w:hint="eastAsia" w:ascii="仿宋" w:hAnsi="仿宋" w:eastAsia="仿宋" w:cs="仿宋"/>
          <w:b/>
          <w:sz w:val="24"/>
          <w:highlight w:val="none"/>
          <w:shd w:val="clear" w:color="auto" w:fill="auto"/>
          <w:lang w:val="en-US" w:eastAsia="zh-CN"/>
        </w:rPr>
      </w:pPr>
      <w:r>
        <w:rPr>
          <w:rFonts w:hint="eastAsia" w:ascii="仿宋" w:hAnsi="仿宋" w:eastAsia="仿宋" w:cs="仿宋"/>
          <w:b/>
          <w:sz w:val="24"/>
          <w:highlight w:val="none"/>
          <w:shd w:val="clear" w:color="auto" w:fill="auto"/>
          <w:lang w:val="en-US" w:eastAsia="zh-CN"/>
        </w:rPr>
        <w:t>4．履约保证金</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en-US" w:eastAsia="zh-CN"/>
        </w:rPr>
      </w:pPr>
      <w:r>
        <w:rPr>
          <w:rFonts w:hint="eastAsia" w:ascii="仿宋" w:hAnsi="仿宋" w:eastAsia="仿宋" w:cs="仿宋"/>
          <w:strike w:val="0"/>
          <w:dstrike w:val="0"/>
          <w:color w:val="000000"/>
          <w:kern w:val="0"/>
          <w:sz w:val="24"/>
          <w:highlight w:val="none"/>
          <w:shd w:val="clear" w:color="auto" w:fill="auto"/>
          <w:lang w:val="en-US" w:eastAsia="zh-CN"/>
        </w:rPr>
        <w:t>4.1</w:t>
      </w:r>
      <w:r>
        <w:rPr>
          <w:rFonts w:hint="eastAsia" w:ascii="仿宋" w:hAnsi="仿宋" w:eastAsia="仿宋" w:cs="仿宋"/>
          <w:sz w:val="24"/>
          <w:highlight w:val="none"/>
          <w:shd w:val="clear" w:color="auto" w:fill="auto"/>
        </w:rPr>
        <w:t>采购人在签订合同时，按规定可向中标人收取不高于中标额的</w:t>
      </w:r>
      <w:r>
        <w:rPr>
          <w:rFonts w:hint="eastAsia" w:ascii="仿宋" w:hAnsi="仿宋" w:eastAsia="仿宋" w:cs="仿宋"/>
          <w:sz w:val="24"/>
          <w:highlight w:val="none"/>
          <w:shd w:val="clear" w:color="auto" w:fill="auto"/>
          <w:lang w:val="en-US" w:eastAsia="zh-CN"/>
        </w:rPr>
        <w:t>1.0</w:t>
      </w:r>
      <w:r>
        <w:rPr>
          <w:rFonts w:hint="eastAsia" w:ascii="仿宋" w:hAnsi="仿宋" w:eastAsia="仿宋" w:cs="仿宋"/>
          <w:sz w:val="24"/>
          <w:highlight w:val="none"/>
          <w:shd w:val="clear" w:color="auto" w:fill="auto"/>
        </w:rPr>
        <w:t>％的履约保证金，采购人不得以</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事先提交履约保证金作为签订合同的条件。鼓励采购人根据项目特点、</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诚信等情况免收履约保证金或降低缴纳比例。</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en-US" w:eastAsia="zh-CN"/>
        </w:rPr>
      </w:pPr>
      <w:r>
        <w:rPr>
          <w:rFonts w:hint="eastAsia" w:ascii="仿宋" w:hAnsi="仿宋" w:eastAsia="仿宋" w:cs="仿宋"/>
          <w:strike w:val="0"/>
          <w:dstrike w:val="0"/>
          <w:color w:val="000000"/>
          <w:kern w:val="0"/>
          <w:sz w:val="24"/>
          <w:highlight w:val="none"/>
          <w:shd w:val="clear" w:color="auto" w:fill="auto"/>
          <w:lang w:val="en-US" w:eastAsia="zh-CN"/>
        </w:rPr>
        <w:t>4.2项目验收结束后，采购人应及时退还履约保证金。</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en-US" w:eastAsia="zh-CN"/>
        </w:rPr>
      </w:pPr>
      <w:r>
        <w:rPr>
          <w:rFonts w:hint="eastAsia" w:ascii="仿宋" w:hAnsi="仿宋" w:eastAsia="仿宋" w:cs="仿宋"/>
          <w:strike w:val="0"/>
          <w:dstrike w:val="0"/>
          <w:color w:val="000000"/>
          <w:kern w:val="0"/>
          <w:sz w:val="24"/>
          <w:highlight w:val="none"/>
          <w:shd w:val="clear" w:color="auto" w:fill="auto"/>
          <w:lang w:val="en-US" w:eastAsia="zh-CN"/>
        </w:rPr>
        <w:t>4.3投标响应人以银行、保险公司出具保函形式提交履约保证金的，采购人不得拒收。</w:t>
      </w:r>
    </w:p>
    <w:p>
      <w:pPr>
        <w:pStyle w:val="2"/>
        <w:rPr>
          <w:rFonts w:hint="eastAsia"/>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4.4 政府采购货物和服务项目不得收取质量保证金。</w:t>
      </w:r>
    </w:p>
    <w:bookmarkEnd w:id="0"/>
    <w:bookmarkEnd w:id="1"/>
    <w:bookmarkEnd w:id="2"/>
    <w:p>
      <w:pPr>
        <w:spacing w:line="440" w:lineRule="exact"/>
        <w:jc w:val="left"/>
        <w:rPr>
          <w:rFonts w:hint="eastAsia" w:ascii="仿宋" w:hAnsi="仿宋" w:eastAsia="仿宋" w:cs="仿宋"/>
          <w:b/>
          <w:sz w:val="24"/>
          <w:highlight w:val="none"/>
          <w:shd w:val="clear" w:color="auto" w:fill="auto"/>
          <w:lang w:val="en-US" w:eastAsia="zh-CN"/>
        </w:rPr>
      </w:pPr>
      <w:r>
        <w:rPr>
          <w:rFonts w:hint="eastAsia" w:ascii="仿宋" w:hAnsi="仿宋" w:eastAsia="仿宋" w:cs="仿宋"/>
          <w:b/>
          <w:sz w:val="24"/>
          <w:highlight w:val="none"/>
          <w:shd w:val="clear" w:color="auto" w:fill="auto"/>
          <w:lang w:val="en-US" w:eastAsia="zh-CN"/>
        </w:rPr>
        <w:t>5．合同备案</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5.1中标人应当在中标通知书发出之日起30天内与采购人签订合同，自采购合同签订之日起</w:t>
      </w:r>
      <w:r>
        <w:rPr>
          <w:rFonts w:hint="eastAsia" w:ascii="仿宋" w:hAnsi="仿宋" w:eastAsia="仿宋" w:cs="仿宋"/>
          <w:b/>
          <w:sz w:val="24"/>
          <w:highlight w:val="none"/>
          <w:shd w:val="clear" w:color="auto" w:fill="auto"/>
        </w:rPr>
        <w:t>3个工作日内</w:t>
      </w:r>
      <w:r>
        <w:rPr>
          <w:rFonts w:hint="eastAsia" w:ascii="仿宋" w:hAnsi="仿宋" w:eastAsia="仿宋" w:cs="仿宋"/>
          <w:sz w:val="24"/>
          <w:highlight w:val="none"/>
          <w:shd w:val="clear" w:color="auto" w:fill="auto"/>
        </w:rPr>
        <w:t>，</w:t>
      </w:r>
      <w:r>
        <w:rPr>
          <w:rFonts w:hint="eastAsia" w:ascii="仿宋" w:hAnsi="仿宋" w:eastAsia="仿宋" w:cs="仿宋"/>
          <w:color w:val="000000"/>
          <w:sz w:val="24"/>
          <w:highlight w:val="none"/>
          <w:shd w:val="clear" w:color="auto" w:fill="auto"/>
        </w:rPr>
        <w:t>按照有关规定</w:t>
      </w:r>
      <w:r>
        <w:rPr>
          <w:rFonts w:hint="eastAsia" w:ascii="仿宋" w:hAnsi="仿宋" w:eastAsia="仿宋" w:cs="仿宋"/>
          <w:sz w:val="24"/>
          <w:highlight w:val="none"/>
          <w:shd w:val="clear" w:color="auto" w:fill="auto"/>
        </w:rPr>
        <w:t>将</w:t>
      </w:r>
      <w:r>
        <w:rPr>
          <w:rFonts w:hint="eastAsia" w:ascii="仿宋" w:hAnsi="仿宋" w:eastAsia="仿宋" w:cs="仿宋"/>
          <w:b/>
          <w:bCs w:val="0"/>
          <w:sz w:val="24"/>
          <w:highlight w:val="none"/>
          <w:shd w:val="clear" w:color="auto" w:fill="auto"/>
        </w:rPr>
        <w:t>采购合同原件报</w:t>
      </w:r>
      <w:r>
        <w:rPr>
          <w:rFonts w:hint="eastAsia" w:ascii="仿宋" w:hAnsi="仿宋" w:eastAsia="仿宋" w:cs="仿宋"/>
          <w:b/>
          <w:bCs w:val="0"/>
          <w:sz w:val="24"/>
          <w:highlight w:val="none"/>
          <w:shd w:val="clear" w:color="auto" w:fill="auto"/>
          <w:lang w:val="en-US" w:eastAsia="zh-CN"/>
        </w:rPr>
        <w:t>采购代理机构</w:t>
      </w:r>
      <w:r>
        <w:rPr>
          <w:rFonts w:hint="eastAsia" w:ascii="仿宋" w:hAnsi="仿宋" w:eastAsia="仿宋" w:cs="仿宋"/>
          <w:b/>
          <w:bCs w:val="0"/>
          <w:color w:val="000000"/>
          <w:sz w:val="24"/>
          <w:highlight w:val="none"/>
          <w:shd w:val="clear" w:color="auto" w:fill="auto"/>
        </w:rPr>
        <w:t>处</w:t>
      </w:r>
      <w:r>
        <w:rPr>
          <w:rFonts w:hint="eastAsia" w:ascii="仿宋" w:hAnsi="仿宋" w:eastAsia="仿宋" w:cs="仿宋"/>
          <w:b/>
          <w:bCs w:val="0"/>
          <w:sz w:val="24"/>
          <w:highlight w:val="none"/>
          <w:shd w:val="clear" w:color="auto" w:fill="auto"/>
        </w:rPr>
        <w:t>备案</w:t>
      </w:r>
      <w:r>
        <w:rPr>
          <w:rFonts w:hint="eastAsia" w:ascii="仿宋" w:hAnsi="仿宋" w:eastAsia="仿宋" w:cs="仿宋"/>
          <w:sz w:val="24"/>
          <w:highlight w:val="none"/>
          <w:shd w:val="clear" w:color="auto" w:fill="auto"/>
        </w:rPr>
        <w:t>。</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en-US" w:eastAsia="zh-CN"/>
        </w:rPr>
      </w:pPr>
      <w:r>
        <w:rPr>
          <w:rFonts w:hint="eastAsia" w:ascii="仿宋" w:hAnsi="仿宋" w:eastAsia="仿宋" w:cs="仿宋"/>
          <w:strike w:val="0"/>
          <w:dstrike w:val="0"/>
          <w:color w:val="000000"/>
          <w:kern w:val="0"/>
          <w:sz w:val="24"/>
          <w:highlight w:val="none"/>
          <w:shd w:val="clear" w:color="auto" w:fill="auto"/>
          <w:lang w:val="en-US" w:eastAsia="zh-CN"/>
        </w:rPr>
        <w:t>5.2如中标人为联合体的，由联合体成员各方法定代表人或其授权代表与采购人代表签订合同。</w:t>
      </w:r>
    </w:p>
    <w:p>
      <w:pPr>
        <w:tabs>
          <w:tab w:val="left" w:pos="0"/>
        </w:tabs>
        <w:spacing w:line="440" w:lineRule="exact"/>
        <w:rPr>
          <w:rFonts w:hint="eastAsia" w:ascii="仿宋" w:hAnsi="仿宋" w:eastAsia="仿宋" w:cs="仿宋"/>
          <w:strike w:val="0"/>
          <w:dstrike w:val="0"/>
          <w:color w:val="000000"/>
          <w:kern w:val="0"/>
          <w:sz w:val="24"/>
          <w:highlight w:val="none"/>
          <w:shd w:val="clear" w:color="auto" w:fill="auto"/>
          <w:lang w:val="en-US" w:eastAsia="zh-CN"/>
        </w:rPr>
      </w:pPr>
      <w:r>
        <w:rPr>
          <w:rFonts w:hint="eastAsia" w:ascii="仿宋" w:hAnsi="仿宋" w:eastAsia="仿宋" w:cs="仿宋"/>
          <w:strike w:val="0"/>
          <w:dstrike w:val="0"/>
          <w:color w:val="000000"/>
          <w:kern w:val="0"/>
          <w:sz w:val="24"/>
          <w:highlight w:val="none"/>
          <w:shd w:val="clear" w:color="auto" w:fill="auto"/>
          <w:lang w:val="en-US" w:eastAsia="zh-CN"/>
        </w:rPr>
        <w:t>5.3未领取中标通知书，采购双方自行签订的合同不予备案。</w:t>
      </w:r>
    </w:p>
    <w:p>
      <w:pPr>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lang w:val="en-US" w:eastAsia="zh-CN"/>
        </w:rPr>
        <w:t>6</w:t>
      </w:r>
      <w:r>
        <w:rPr>
          <w:rFonts w:hint="eastAsia" w:ascii="仿宋" w:hAnsi="仿宋" w:eastAsia="仿宋" w:cs="仿宋"/>
          <w:b/>
          <w:sz w:val="24"/>
          <w:highlight w:val="none"/>
          <w:shd w:val="clear" w:color="auto" w:fill="auto"/>
        </w:rPr>
        <w:t>.验收</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6.1采购人组织对</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须承担由此发生的一切损失和费用，并承担相应的法律责任。</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6.2采购人可以邀请参加本项目的其他</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或者第三方机构参与验收。参与验收的</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或者第三方机构的意见作为验收书的参考资料一并存档。</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7. 售后服务考核</w:t>
      </w:r>
    </w:p>
    <w:p>
      <w:pPr>
        <w:spacing w:line="4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eastAsia="zh-CN"/>
        </w:rPr>
        <w:t>采购代理机构</w:t>
      </w:r>
      <w:r>
        <w:rPr>
          <w:rFonts w:hint="eastAsia" w:ascii="仿宋" w:hAnsi="仿宋" w:eastAsia="仿宋" w:cs="仿宋"/>
          <w:sz w:val="24"/>
          <w:highlight w:val="none"/>
          <w:shd w:val="clear" w:color="auto" w:fill="auto"/>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rPr>
          <w:rFonts w:hint="eastAsia" w:ascii="仿宋" w:hAnsi="仿宋" w:eastAsia="仿宋" w:cs="仿宋"/>
          <w:b/>
          <w:sz w:val="36"/>
          <w:szCs w:val="36"/>
          <w:highlight w:val="none"/>
          <w:shd w:val="clear" w:color="auto" w:fill="auto"/>
        </w:rPr>
      </w:pPr>
    </w:p>
    <w:p>
      <w:pPr>
        <w:snapToGrid w:val="0"/>
        <w:spacing w:line="800" w:lineRule="exact"/>
        <w:jc w:val="center"/>
        <w:rPr>
          <w:rFonts w:hint="eastAsia" w:ascii="仿宋" w:hAnsi="仿宋" w:eastAsia="仿宋" w:cs="仿宋"/>
          <w:b/>
          <w:sz w:val="36"/>
          <w:szCs w:val="36"/>
          <w:highlight w:val="none"/>
          <w:shd w:val="clear" w:color="auto" w:fill="auto"/>
        </w:rPr>
      </w:pPr>
    </w:p>
    <w:p>
      <w:pPr>
        <w:snapToGrid w:val="0"/>
        <w:spacing w:line="800" w:lineRule="exact"/>
        <w:jc w:val="center"/>
        <w:rPr>
          <w:rFonts w:hint="eastAsia" w:ascii="仿宋" w:hAnsi="仿宋" w:eastAsia="仿宋" w:cs="仿宋"/>
          <w:b/>
          <w:sz w:val="36"/>
          <w:szCs w:val="36"/>
          <w:highlight w:val="none"/>
          <w:shd w:val="clear" w:color="auto" w:fill="auto"/>
        </w:rPr>
      </w:pPr>
    </w:p>
    <w:p>
      <w:pPr>
        <w:snapToGrid w:val="0"/>
        <w:spacing w:line="800" w:lineRule="exact"/>
        <w:jc w:val="center"/>
        <w:rPr>
          <w:rFonts w:hint="eastAsia" w:ascii="仿宋" w:hAnsi="仿宋" w:eastAsia="仿宋" w:cs="仿宋"/>
          <w:b/>
          <w:sz w:val="36"/>
          <w:szCs w:val="36"/>
          <w:highlight w:val="none"/>
          <w:shd w:val="clear" w:color="auto" w:fill="auto"/>
        </w:rPr>
      </w:pPr>
    </w:p>
    <w:p>
      <w:pPr>
        <w:snapToGrid w:val="0"/>
        <w:spacing w:line="800" w:lineRule="exact"/>
        <w:jc w:val="center"/>
        <w:rPr>
          <w:rFonts w:hint="eastAsia" w:ascii="仿宋" w:hAnsi="仿宋" w:eastAsia="仿宋" w:cs="仿宋"/>
          <w:b/>
          <w:sz w:val="36"/>
          <w:szCs w:val="36"/>
          <w:highlight w:val="none"/>
          <w:shd w:val="clear" w:color="auto" w:fill="auto"/>
        </w:rPr>
      </w:pPr>
    </w:p>
    <w:p>
      <w:pPr>
        <w:snapToGrid w:val="0"/>
        <w:spacing w:line="800" w:lineRule="exact"/>
        <w:jc w:val="center"/>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pStyle w:val="2"/>
        <w:rPr>
          <w:rFonts w:hint="eastAsia" w:ascii="仿宋" w:hAnsi="仿宋" w:eastAsia="仿宋" w:cs="仿宋"/>
          <w:b/>
          <w:sz w:val="36"/>
          <w:szCs w:val="36"/>
          <w:highlight w:val="none"/>
          <w:shd w:val="clear" w:color="auto" w:fill="auto"/>
        </w:rPr>
      </w:pPr>
    </w:p>
    <w:p>
      <w:pPr>
        <w:snapToGrid w:val="0"/>
        <w:spacing w:line="800" w:lineRule="exact"/>
        <w:jc w:val="center"/>
        <w:rPr>
          <w:rFonts w:hint="eastAsia" w:ascii="仿宋" w:hAnsi="仿宋" w:eastAsia="仿宋" w:cs="仿宋"/>
          <w:b/>
          <w:sz w:val="36"/>
          <w:szCs w:val="36"/>
        </w:rPr>
      </w:pPr>
      <w:bookmarkStart w:id="3" w:name="_Toc81372787"/>
      <w:bookmarkStart w:id="4" w:name="_Toc80157775"/>
      <w:bookmarkStart w:id="5" w:name="_Toc84325981"/>
      <w:bookmarkStart w:id="6" w:name="_Toc81372964"/>
      <w:r>
        <w:rPr>
          <w:rFonts w:hint="eastAsia" w:ascii="仿宋" w:hAnsi="仿宋" w:eastAsia="仿宋" w:cs="仿宋"/>
          <w:b/>
          <w:sz w:val="36"/>
          <w:szCs w:val="36"/>
        </w:rPr>
        <w:t>第三部分 招标项目范围及要求</w:t>
      </w:r>
    </w:p>
    <w:p>
      <w:pPr>
        <w:pStyle w:val="109"/>
        <w:spacing w:afterLines="0" w:line="440" w:lineRule="exact"/>
        <w:ind w:firstLine="480"/>
        <w:rPr>
          <w:rFonts w:ascii="仿宋" w:hAnsi="仿宋" w:eastAsia="仿宋" w:cs="仿宋"/>
          <w:bCs/>
        </w:rPr>
      </w:pPr>
      <w:r>
        <w:rPr>
          <w:rFonts w:hint="eastAsia" w:ascii="仿宋" w:hAnsi="仿宋" w:eastAsia="仿宋" w:cs="仿宋"/>
          <w:bCs/>
        </w:rPr>
        <w:t>1.项目实施人员费用</w:t>
      </w:r>
    </w:p>
    <w:p>
      <w:pPr>
        <w:pStyle w:val="109"/>
        <w:spacing w:afterLines="0" w:line="440" w:lineRule="exact"/>
        <w:ind w:firstLine="480"/>
        <w:rPr>
          <w:rFonts w:ascii="仿宋" w:hAnsi="仿宋" w:eastAsia="仿宋" w:cs="仿宋"/>
          <w:bCs/>
        </w:rPr>
      </w:pPr>
      <w:r>
        <w:rPr>
          <w:rFonts w:hint="eastAsia" w:ascii="仿宋" w:hAnsi="仿宋" w:eastAsia="仿宋" w:cs="仿宋"/>
          <w:bCs/>
        </w:rPr>
        <w:t xml:space="preserve">   中标人应自行承担选派专业人员的住宿、就餐和交通等费用。</w:t>
      </w:r>
    </w:p>
    <w:p>
      <w:pPr>
        <w:pStyle w:val="109"/>
        <w:spacing w:afterLines="0" w:line="440" w:lineRule="exact"/>
        <w:ind w:firstLine="480"/>
        <w:rPr>
          <w:rFonts w:ascii="仿宋" w:hAnsi="仿宋" w:eastAsia="仿宋" w:cs="仿宋"/>
          <w:b/>
        </w:rPr>
      </w:pPr>
      <w:r>
        <w:rPr>
          <w:rFonts w:hint="eastAsia" w:ascii="仿宋" w:hAnsi="仿宋" w:eastAsia="仿宋" w:cs="仿宋"/>
          <w:bCs/>
        </w:rPr>
        <w:t>2.招标项目设备（或服务）名称及数量：</w:t>
      </w:r>
    </w:p>
    <w:p>
      <w:pPr>
        <w:pStyle w:val="109"/>
        <w:spacing w:afterLines="0" w:line="440" w:lineRule="exact"/>
        <w:ind w:firstLine="482"/>
        <w:rPr>
          <w:rFonts w:ascii="仿宋" w:hAnsi="仿宋" w:eastAsia="仿宋" w:cs="仿宋"/>
          <w:b/>
        </w:rPr>
      </w:pPr>
      <w:r>
        <w:rPr>
          <w:rFonts w:hint="eastAsia" w:ascii="仿宋" w:hAnsi="仿宋" w:eastAsia="仿宋" w:cs="仿宋"/>
          <w:b/>
          <w:bdr w:val="single" w:color="000000" w:sz="4" w:space="0"/>
        </w:rPr>
        <w:t xml:space="preserve">01标 </w:t>
      </w:r>
      <w:r>
        <w:rPr>
          <w:rFonts w:hint="eastAsia" w:ascii="仿宋" w:hAnsi="仿宋" w:eastAsia="仿宋" w:cs="仿宋"/>
          <w:b/>
        </w:rPr>
        <w:t xml:space="preserve">绍兴市妇幼保健院门急诊输液系统项目  </w:t>
      </w:r>
    </w:p>
    <w:p>
      <w:pPr>
        <w:pStyle w:val="109"/>
        <w:spacing w:afterLines="0" w:line="440" w:lineRule="exact"/>
        <w:ind w:firstLine="482"/>
        <w:rPr>
          <w:rFonts w:ascii="仿宋" w:hAnsi="仿宋" w:eastAsia="仿宋" w:cs="仿宋"/>
          <w:b/>
        </w:rPr>
      </w:pPr>
      <w:r>
        <w:rPr>
          <w:rFonts w:hint="eastAsia" w:ascii="仿宋" w:hAnsi="仿宋" w:eastAsia="仿宋" w:cs="仿宋"/>
          <w:b/>
        </w:rPr>
        <w:t>（预算：</w:t>
      </w:r>
      <w:r>
        <w:rPr>
          <w:rFonts w:hint="eastAsia" w:ascii="仿宋" w:hAnsi="仿宋" w:eastAsia="仿宋" w:cs="仿宋"/>
          <w:b/>
          <w:u w:val="single"/>
        </w:rPr>
        <w:t>195600.00</w:t>
      </w:r>
      <w:r>
        <w:rPr>
          <w:rFonts w:hint="eastAsia" w:ascii="仿宋" w:hAnsi="仿宋" w:eastAsia="仿宋" w:cs="仿宋"/>
          <w:b/>
        </w:rPr>
        <w:t>元）</w:t>
      </w:r>
    </w:p>
    <w:p>
      <w:pPr>
        <w:spacing w:line="360" w:lineRule="auto"/>
        <w:ind w:left="-2" w:leftChars="-67" w:hanging="139" w:hangingChars="58"/>
        <w:rPr>
          <w:rFonts w:hint="eastAsia" w:ascii="仿宋_GB2312" w:hAnsi="宋体" w:eastAsia="仿宋_GB2312"/>
          <w:color w:val="000000"/>
          <w:sz w:val="24"/>
        </w:rPr>
      </w:pPr>
      <w:r>
        <w:rPr>
          <w:rFonts w:hint="eastAsia" w:ascii="仿宋_GB2312" w:hAnsi="宋体" w:eastAsia="仿宋_GB2312"/>
          <w:color w:val="000000"/>
          <w:sz w:val="24"/>
        </w:rPr>
        <w:t>（一）技术要求：</w:t>
      </w:r>
    </w:p>
    <w:p>
      <w:pPr>
        <w:spacing w:line="360" w:lineRule="auto"/>
        <w:rPr>
          <w:rFonts w:hint="eastAsia" w:ascii="仿宋_GB2312" w:hAnsi="仿宋_GB2312" w:eastAsia="仿宋" w:cs="宋体"/>
          <w:color w:val="000000"/>
          <w:kern w:val="1"/>
          <w:sz w:val="24"/>
        </w:rPr>
      </w:pPr>
      <w:r>
        <w:rPr>
          <w:rFonts w:hint="eastAsia" w:ascii="仿宋_GB2312" w:hAnsi="仿宋_GB2312" w:eastAsia="仿宋" w:cs="宋体"/>
          <w:color w:val="000000"/>
          <w:kern w:val="1"/>
          <w:sz w:val="24"/>
        </w:rPr>
        <w:t>1、总体要求</w:t>
      </w:r>
    </w:p>
    <w:p>
      <w:pPr>
        <w:spacing w:line="360" w:lineRule="auto"/>
        <w:rPr>
          <w:rFonts w:hint="eastAsia" w:ascii="仿宋_GB2312" w:hAnsi="仿宋_GB2312" w:eastAsia="仿宋" w:cs="宋体"/>
          <w:color w:val="000000"/>
          <w:kern w:val="1"/>
          <w:sz w:val="24"/>
        </w:rPr>
      </w:pPr>
      <w:r>
        <w:rPr>
          <w:rFonts w:hint="eastAsia" w:ascii="仿宋_GB2312" w:hAnsi="仿宋_GB2312" w:eastAsia="仿宋" w:cs="宋体"/>
          <w:color w:val="000000"/>
          <w:kern w:val="1"/>
          <w:sz w:val="24"/>
        </w:rPr>
        <w:t>（1）标准化：全面采用国际、国家与地方各种标准和规范。以卫生部《医院信息系统基本功能规范》和我院的相关要求为依据，最符合医院实际需求为准。减少跨系统使用困难，保证与其他各子系统可以方便集成。</w:t>
      </w:r>
    </w:p>
    <w:p>
      <w:pPr>
        <w:spacing w:line="360" w:lineRule="auto"/>
        <w:rPr>
          <w:rFonts w:hint="eastAsia" w:ascii="仿宋_GB2312" w:hAnsi="仿宋_GB2312" w:eastAsia="仿宋" w:cs="宋体"/>
          <w:color w:val="000000"/>
          <w:kern w:val="1"/>
          <w:sz w:val="24"/>
        </w:rPr>
      </w:pPr>
      <w:r>
        <w:rPr>
          <w:rFonts w:hint="eastAsia" w:ascii="仿宋_GB2312" w:hAnsi="仿宋_GB2312" w:eastAsia="仿宋" w:cs="宋体"/>
          <w:color w:val="000000"/>
          <w:kern w:val="1"/>
          <w:sz w:val="24"/>
        </w:rPr>
        <w:t>（2）技术稳定性：成熟可靠，性能稳定，能提供持续的版本升级服务。</w:t>
      </w:r>
    </w:p>
    <w:p>
      <w:pPr>
        <w:spacing w:line="360" w:lineRule="auto"/>
        <w:rPr>
          <w:rFonts w:hint="eastAsia" w:ascii="仿宋_GB2312" w:hAnsi="仿宋_GB2312" w:eastAsia="仿宋" w:cs="宋体"/>
          <w:color w:val="000000"/>
          <w:kern w:val="1"/>
          <w:sz w:val="24"/>
        </w:rPr>
      </w:pPr>
      <w:r>
        <w:rPr>
          <w:rFonts w:hint="eastAsia" w:ascii="仿宋_GB2312" w:hAnsi="仿宋_GB2312" w:eastAsia="仿宋" w:cs="宋体"/>
          <w:color w:val="000000"/>
          <w:kern w:val="1"/>
          <w:sz w:val="24"/>
        </w:rPr>
        <w:t>（3）开放性设计：所投软件产品为投标公司自主研发，并能够根据医院实际需求进行系统的功能重组、修改与二次开发。</w:t>
      </w:r>
    </w:p>
    <w:p>
      <w:pPr>
        <w:rPr>
          <w:rFonts w:ascii="仿宋" w:hAnsi="仿宋" w:eastAsia="仿宋" w:cs="宋体"/>
          <w:color w:val="000000"/>
          <w:sz w:val="24"/>
          <w:lang w:val="zh-CN"/>
        </w:rPr>
      </w:pPr>
      <w:r>
        <w:rPr>
          <w:rFonts w:hint="eastAsia" w:ascii="仿宋_GB2312" w:hAnsi="宋体" w:eastAsia="仿宋_GB2312"/>
          <w:color w:val="000000"/>
          <w:sz w:val="24"/>
        </w:rPr>
        <w:t>2、主要技术参数（</w:t>
      </w:r>
      <w:r>
        <w:rPr>
          <w:rFonts w:hint="eastAsia" w:ascii="仿宋" w:hAnsi="仿宋" w:eastAsia="仿宋" w:cs="宋体"/>
          <w:color w:val="000000"/>
          <w:sz w:val="24"/>
          <w:lang w:val="zh-CN"/>
        </w:rPr>
        <w:t>对应指标，详细说明，否则视为不符要求）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968"/>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2977" w:type="dxa"/>
            <w:noWrap w:val="0"/>
            <w:vAlign w:val="center"/>
          </w:tcPr>
          <w:p>
            <w:pPr>
              <w:jc w:val="center"/>
              <w:rPr>
                <w:rFonts w:ascii="仿宋" w:hAnsi="仿宋" w:eastAsia="仿宋" w:cs="仿宋"/>
                <w:sz w:val="24"/>
              </w:rPr>
            </w:pPr>
            <w:r>
              <w:rPr>
                <w:rFonts w:hint="eastAsia" w:ascii="仿宋" w:hAnsi="仿宋" w:eastAsia="仿宋" w:cs="仿宋"/>
                <w:sz w:val="24"/>
              </w:rPr>
              <w:t>功能模块</w:t>
            </w:r>
          </w:p>
        </w:tc>
        <w:tc>
          <w:tcPr>
            <w:tcW w:w="4728" w:type="dxa"/>
            <w:noWrap w:val="0"/>
            <w:vAlign w:val="center"/>
          </w:tcPr>
          <w:p>
            <w:pPr>
              <w:adjustRightInd w:val="0"/>
              <w:jc w:val="center"/>
              <w:rPr>
                <w:rFonts w:ascii="仿宋" w:hAnsi="仿宋" w:eastAsia="仿宋" w:cs="仿宋"/>
                <w:sz w:val="24"/>
              </w:rPr>
            </w:pPr>
            <w:r>
              <w:rPr>
                <w:rFonts w:hint="eastAsia" w:ascii="仿宋" w:hAnsi="仿宋" w:eastAsia="仿宋" w:cs="仿宋"/>
                <w:sz w:val="24"/>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2977" w:type="dxa"/>
            <w:noWrap w:val="0"/>
            <w:vAlign w:val="top"/>
          </w:tcPr>
          <w:p>
            <w:pPr>
              <w:jc w:val="center"/>
              <w:rPr>
                <w:rFonts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员工登录及权限维护功能</w:t>
            </w:r>
          </w:p>
        </w:tc>
        <w:tc>
          <w:tcPr>
            <w:tcW w:w="4728" w:type="dxa"/>
            <w:noWrap w:val="0"/>
            <w:vAlign w:val="top"/>
          </w:tcPr>
          <w:p>
            <w:pPr>
              <w:adjustRightInd w:val="0"/>
              <w:rPr>
                <w:rFonts w:ascii="仿宋" w:hAnsi="仿宋" w:eastAsia="仿宋" w:cs="仿宋"/>
                <w:sz w:val="24"/>
              </w:rPr>
            </w:pPr>
            <w:r>
              <w:rPr>
                <w:rFonts w:hint="eastAsia" w:ascii="仿宋" w:hAnsi="仿宋" w:eastAsia="仿宋" w:cs="仿宋"/>
                <w:sz w:val="24"/>
              </w:rPr>
              <w:t>PDA可通过输入用户名和密码、扫描员工二维码二种模式等方式进行登录。</w:t>
            </w:r>
          </w:p>
          <w:p>
            <w:pPr>
              <w:adjustRightInd w:val="0"/>
              <w:rPr>
                <w:rFonts w:hint="eastAsia" w:ascii="仿宋" w:hAnsi="仿宋" w:eastAsia="仿宋" w:cs="仿宋"/>
                <w:sz w:val="24"/>
              </w:rPr>
            </w:pPr>
            <w:r>
              <w:rPr>
                <w:rFonts w:hint="eastAsia" w:ascii="仿宋" w:hAnsi="仿宋" w:eastAsia="仿宋" w:cs="仿宋"/>
                <w:sz w:val="24"/>
              </w:rPr>
              <w:t>电脑端维护员工用户名、密码及权限功能。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2977" w:type="dxa"/>
            <w:noWrap w:val="0"/>
            <w:vAlign w:val="top"/>
          </w:tcPr>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接单打印功能</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处方可通过手动输入门诊号、扫描处方单、刷实体卡、刷电子卡(</w:t>
            </w:r>
            <w:r>
              <w:rPr>
                <w:rFonts w:ascii="仿宋" w:hAnsi="仿宋" w:eastAsia="仿宋"/>
                <w:sz w:val="24"/>
              </w:rPr>
              <w:t>医保凭证、电子健康卡)</w:t>
            </w:r>
            <w:r>
              <w:rPr>
                <w:rFonts w:hint="eastAsia" w:ascii="仿宋" w:hAnsi="仿宋" w:eastAsia="仿宋"/>
                <w:sz w:val="24"/>
              </w:rPr>
              <w:t>等方式显示。</w:t>
            </w:r>
          </w:p>
          <w:p>
            <w:pPr>
              <w:adjustRightInd w:val="0"/>
              <w:spacing w:line="360" w:lineRule="auto"/>
              <w:rPr>
                <w:rFonts w:ascii="仿宋" w:hAnsi="仿宋" w:eastAsia="仿宋"/>
                <w:sz w:val="24"/>
              </w:rPr>
            </w:pPr>
            <w:r>
              <w:rPr>
                <w:rFonts w:hint="eastAsia" w:ascii="仿宋" w:hAnsi="仿宋" w:eastAsia="仿宋"/>
                <w:sz w:val="24"/>
              </w:rPr>
              <w:t>对于处方信息,默认即可打印处方，护士</w:t>
            </w:r>
            <w:r>
              <w:rPr>
                <w:rFonts w:ascii="仿宋" w:hAnsi="仿宋" w:eastAsia="仿宋"/>
                <w:sz w:val="24"/>
              </w:rPr>
              <w:t>可根据病</w:t>
            </w:r>
            <w:r>
              <w:rPr>
                <w:rFonts w:hint="eastAsia" w:ascii="仿宋" w:hAnsi="仿宋" w:eastAsia="仿宋"/>
                <w:sz w:val="24"/>
              </w:rPr>
              <w:t>患者</w:t>
            </w:r>
            <w:r>
              <w:rPr>
                <w:rFonts w:ascii="仿宋" w:hAnsi="仿宋" w:eastAsia="仿宋"/>
                <w:sz w:val="24"/>
              </w:rPr>
              <w:t>的具体</w:t>
            </w:r>
            <w:r>
              <w:rPr>
                <w:rFonts w:hint="eastAsia" w:ascii="仿宋" w:hAnsi="仿宋" w:eastAsia="仿宋"/>
                <w:sz w:val="24"/>
              </w:rPr>
              <w:t>用药</w:t>
            </w:r>
            <w:r>
              <w:rPr>
                <w:rFonts w:ascii="仿宋" w:hAnsi="仿宋" w:eastAsia="仿宋"/>
                <w:sz w:val="24"/>
              </w:rPr>
              <w:t>情况</w:t>
            </w:r>
            <w:r>
              <w:rPr>
                <w:rFonts w:hint="eastAsia" w:ascii="仿宋" w:hAnsi="仿宋" w:eastAsia="仿宋"/>
                <w:sz w:val="24"/>
              </w:rPr>
              <w:t>也可以对处方进行多处方选择、修改计量、拆分处方剂量、拆分处方数量、组方即对医嘱等操作。</w:t>
            </w:r>
          </w:p>
          <w:p>
            <w:pPr>
              <w:adjustRightInd w:val="0"/>
              <w:spacing w:line="360" w:lineRule="auto"/>
              <w:rPr>
                <w:rFonts w:ascii="仿宋" w:hAnsi="仿宋" w:eastAsia="仿宋"/>
                <w:sz w:val="24"/>
              </w:rPr>
            </w:pPr>
            <w:r>
              <w:rPr>
                <w:rFonts w:hint="eastAsia" w:ascii="仿宋" w:hAnsi="仿宋" w:eastAsia="仿宋"/>
                <w:sz w:val="24"/>
              </w:rPr>
              <w:t>输液拆单与</w:t>
            </w:r>
            <w:r>
              <w:rPr>
                <w:rFonts w:ascii="仿宋" w:hAnsi="仿宋" w:eastAsia="仿宋"/>
                <w:sz w:val="24"/>
              </w:rPr>
              <w:t>组合</w:t>
            </w:r>
            <w:r>
              <w:rPr>
                <w:rFonts w:hint="eastAsia" w:ascii="仿宋" w:hAnsi="仿宋" w:eastAsia="仿宋"/>
                <w:sz w:val="24"/>
              </w:rPr>
              <w:t>功能。在</w:t>
            </w:r>
            <w:r>
              <w:rPr>
                <w:rFonts w:ascii="仿宋" w:hAnsi="仿宋" w:eastAsia="仿宋"/>
                <w:sz w:val="24"/>
              </w:rPr>
              <w:t>输液</w:t>
            </w:r>
            <w:r>
              <w:rPr>
                <w:rFonts w:hint="eastAsia" w:ascii="仿宋" w:hAnsi="仿宋" w:eastAsia="仿宋"/>
                <w:sz w:val="24"/>
              </w:rPr>
              <w:t>登记</w:t>
            </w:r>
            <w:r>
              <w:rPr>
                <w:rFonts w:ascii="仿宋" w:hAnsi="仿宋" w:eastAsia="仿宋"/>
                <w:sz w:val="24"/>
              </w:rPr>
              <w:t>处</w:t>
            </w:r>
            <w:r>
              <w:rPr>
                <w:rFonts w:hint="eastAsia" w:ascii="仿宋" w:hAnsi="仿宋" w:eastAsia="仿宋"/>
                <w:sz w:val="24"/>
              </w:rPr>
              <w:t>，护士</w:t>
            </w:r>
            <w:r>
              <w:rPr>
                <w:rFonts w:ascii="仿宋" w:hAnsi="仿宋" w:eastAsia="仿宋"/>
                <w:sz w:val="24"/>
              </w:rPr>
              <w:t>可根据病</w:t>
            </w:r>
            <w:r>
              <w:rPr>
                <w:rFonts w:hint="eastAsia" w:ascii="仿宋" w:hAnsi="仿宋" w:eastAsia="仿宋"/>
                <w:sz w:val="24"/>
              </w:rPr>
              <w:t>患者</w:t>
            </w:r>
            <w:r>
              <w:rPr>
                <w:rFonts w:ascii="仿宋" w:hAnsi="仿宋" w:eastAsia="仿宋"/>
                <w:sz w:val="24"/>
              </w:rPr>
              <w:t>的具体</w:t>
            </w:r>
            <w:r>
              <w:rPr>
                <w:rFonts w:hint="eastAsia" w:ascii="仿宋" w:hAnsi="仿宋" w:eastAsia="仿宋"/>
                <w:sz w:val="24"/>
              </w:rPr>
              <w:t>用药</w:t>
            </w:r>
            <w:r>
              <w:rPr>
                <w:rFonts w:ascii="仿宋" w:hAnsi="仿宋" w:eastAsia="仿宋"/>
                <w:sz w:val="24"/>
              </w:rPr>
              <w:t>情况</w:t>
            </w:r>
            <w:r>
              <w:rPr>
                <w:rFonts w:hint="eastAsia" w:ascii="仿宋" w:hAnsi="仿宋" w:eastAsia="仿宋"/>
                <w:sz w:val="24"/>
              </w:rPr>
              <w:t>，</w:t>
            </w:r>
            <w:r>
              <w:rPr>
                <w:rFonts w:ascii="仿宋" w:hAnsi="仿宋" w:eastAsia="仿宋"/>
                <w:sz w:val="24"/>
              </w:rPr>
              <w:t>进行医嘱的拆</w:t>
            </w:r>
            <w:r>
              <w:rPr>
                <w:rFonts w:hint="eastAsia" w:ascii="仿宋" w:hAnsi="仿宋" w:eastAsia="仿宋"/>
                <w:sz w:val="24"/>
              </w:rPr>
              <w:t>单</w:t>
            </w:r>
            <w:r>
              <w:rPr>
                <w:rFonts w:ascii="仿宋" w:hAnsi="仿宋" w:eastAsia="仿宋"/>
                <w:sz w:val="24"/>
              </w:rPr>
              <w:t>与组合</w:t>
            </w:r>
            <w:r>
              <w:rPr>
                <w:rFonts w:hint="eastAsia" w:ascii="仿宋" w:hAnsi="仿宋" w:eastAsia="仿宋"/>
                <w:sz w:val="24"/>
              </w:rPr>
              <w:t>操作</w:t>
            </w:r>
            <w:r>
              <w:rPr>
                <w:rFonts w:ascii="仿宋" w:hAnsi="仿宋" w:eastAsia="仿宋"/>
                <w:sz w:val="24"/>
              </w:rPr>
              <w:t>。</w:t>
            </w:r>
          </w:p>
          <w:p>
            <w:pPr>
              <w:adjustRightInd w:val="0"/>
              <w:spacing w:line="360" w:lineRule="auto"/>
              <w:rPr>
                <w:rFonts w:ascii="仿宋" w:hAnsi="仿宋" w:eastAsia="仿宋"/>
                <w:sz w:val="24"/>
              </w:rPr>
            </w:pPr>
            <w:r>
              <w:rPr>
                <w:rFonts w:hint="eastAsia" w:ascii="仿宋" w:hAnsi="仿宋" w:eastAsia="仿宋"/>
                <w:sz w:val="24"/>
              </w:rPr>
              <w:t>显示的标签可以调整标签顺序、设置滴速、设置标签打印张数、注意事项等操作。</w:t>
            </w:r>
          </w:p>
          <w:p>
            <w:pPr>
              <w:adjustRightInd w:val="0"/>
              <w:spacing w:line="360" w:lineRule="auto"/>
              <w:rPr>
                <w:rFonts w:hint="eastAsia" w:ascii="仿宋" w:hAnsi="仿宋" w:eastAsia="仿宋"/>
                <w:sz w:val="24"/>
              </w:rPr>
            </w:pPr>
            <w:r>
              <w:rPr>
                <w:rFonts w:hint="eastAsia" w:ascii="仿宋" w:hAnsi="仿宋" w:eastAsia="仿宋"/>
                <w:sz w:val="24"/>
              </w:rPr>
              <w:t>接单确认后打印患者联和药物联标签，可以进行补打标签的操作。</w:t>
            </w:r>
          </w:p>
          <w:p>
            <w:pPr>
              <w:adjustRightInd w:val="0"/>
              <w:spacing w:line="360" w:lineRule="auto"/>
              <w:rPr>
                <w:rFonts w:ascii="仿宋" w:hAnsi="仿宋" w:eastAsia="仿宋"/>
                <w:sz w:val="24"/>
              </w:rPr>
            </w:pPr>
            <w:r>
              <w:rPr>
                <w:rFonts w:hint="eastAsia" w:ascii="仿宋" w:hAnsi="仿宋" w:eastAsia="仿宋"/>
                <w:sz w:val="24"/>
              </w:rPr>
              <w:t>支持多窗口接收，并支持分类接收。</w:t>
            </w:r>
          </w:p>
          <w:p>
            <w:pPr>
              <w:adjustRightInd w:val="0"/>
              <w:spacing w:line="360" w:lineRule="auto"/>
              <w:rPr>
                <w:rFonts w:hint="eastAsia" w:ascii="仿宋" w:hAnsi="仿宋" w:eastAsia="仿宋"/>
                <w:sz w:val="24"/>
              </w:rPr>
            </w:pPr>
            <w:r>
              <w:rPr>
                <w:rFonts w:ascii="仿宋" w:hAnsi="仿宋" w:eastAsia="仿宋"/>
                <w:sz w:val="24"/>
              </w:rPr>
              <w:t>查看业务系统医嘱、病历相关资料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2977" w:type="dxa"/>
            <w:noWrap w:val="0"/>
            <w:vAlign w:val="top"/>
          </w:tcPr>
          <w:p>
            <w:pPr>
              <w:jc w:val="center"/>
              <w:rPr>
                <w:rFonts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配药功能</w:t>
            </w:r>
          </w:p>
        </w:tc>
        <w:tc>
          <w:tcPr>
            <w:tcW w:w="4728" w:type="dxa"/>
            <w:noWrap w:val="0"/>
            <w:vAlign w:val="top"/>
          </w:tcPr>
          <w:p>
            <w:pPr>
              <w:adjustRightInd w:val="0"/>
              <w:rPr>
                <w:rFonts w:hint="eastAsia" w:ascii="仿宋" w:hAnsi="仿宋" w:eastAsia="仿宋"/>
                <w:sz w:val="24"/>
              </w:rPr>
            </w:pPr>
            <w:r>
              <w:rPr>
                <w:rFonts w:hint="eastAsia" w:ascii="仿宋" w:hAnsi="仿宋" w:eastAsia="仿宋"/>
                <w:sz w:val="24"/>
              </w:rPr>
              <w:t>配药界面PDA在扫描标签后记录配药人、核对人、配药时间。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4</w:t>
            </w:r>
          </w:p>
        </w:tc>
        <w:tc>
          <w:tcPr>
            <w:tcW w:w="2977" w:type="dxa"/>
            <w:noWrap w:val="0"/>
            <w:vAlign w:val="top"/>
          </w:tcPr>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穿刺、呼叫功能</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穿刺病人护士需要呼叫，可通过PDA进行呼叫操作，且</w:t>
            </w:r>
            <w:r>
              <w:rPr>
                <w:rFonts w:ascii="仿宋" w:hAnsi="仿宋" w:eastAsia="仿宋"/>
                <w:sz w:val="24"/>
              </w:rPr>
              <w:t>屏幕</w:t>
            </w:r>
            <w:r>
              <w:rPr>
                <w:rFonts w:hint="eastAsia" w:ascii="仿宋" w:hAnsi="仿宋" w:eastAsia="仿宋"/>
                <w:sz w:val="24"/>
              </w:rPr>
              <w:t>可以</w:t>
            </w:r>
            <w:r>
              <w:rPr>
                <w:rFonts w:ascii="仿宋" w:hAnsi="仿宋" w:eastAsia="仿宋"/>
                <w:sz w:val="24"/>
              </w:rPr>
              <w:t>语音</w:t>
            </w:r>
            <w:r>
              <w:rPr>
                <w:rFonts w:hint="eastAsia" w:ascii="仿宋" w:hAnsi="仿宋" w:eastAsia="仿宋"/>
                <w:sz w:val="24"/>
              </w:rPr>
              <w:t>呼叫</w:t>
            </w:r>
            <w:r>
              <w:rPr>
                <w:rFonts w:ascii="仿宋" w:hAnsi="仿宋" w:eastAsia="仿宋"/>
                <w:sz w:val="24"/>
              </w:rPr>
              <w:t>并</w:t>
            </w:r>
            <w:r>
              <w:rPr>
                <w:rFonts w:hint="eastAsia" w:ascii="仿宋" w:hAnsi="仿宋" w:eastAsia="仿宋"/>
                <w:sz w:val="24"/>
              </w:rPr>
              <w:t>显示</w:t>
            </w:r>
            <w:r>
              <w:rPr>
                <w:rFonts w:ascii="仿宋" w:hAnsi="仿宋" w:eastAsia="仿宋"/>
                <w:sz w:val="24"/>
              </w:rPr>
              <w:t>。</w:t>
            </w:r>
          </w:p>
          <w:p>
            <w:pPr>
              <w:adjustRightInd w:val="0"/>
              <w:spacing w:line="360" w:lineRule="auto"/>
              <w:rPr>
                <w:rFonts w:ascii="仿宋" w:hAnsi="仿宋" w:eastAsia="仿宋"/>
                <w:sz w:val="24"/>
              </w:rPr>
            </w:pPr>
            <w:r>
              <w:rPr>
                <w:rFonts w:hint="eastAsia" w:ascii="仿宋" w:hAnsi="仿宋" w:eastAsia="仿宋"/>
                <w:sz w:val="24"/>
              </w:rPr>
              <w:t>通过PDA扫描处方单条码和病人标签条码核对，核对正确后才可以进行穿刺，核对错误系统需报警声音、震动及弹错误提示框提示。</w:t>
            </w:r>
          </w:p>
          <w:p>
            <w:pPr>
              <w:adjustRightInd w:val="0"/>
              <w:spacing w:line="360" w:lineRule="auto"/>
              <w:rPr>
                <w:rFonts w:hint="eastAsia" w:ascii="仿宋" w:hAnsi="仿宋" w:eastAsia="仿宋"/>
                <w:sz w:val="24"/>
              </w:rPr>
            </w:pPr>
            <w:r>
              <w:rPr>
                <w:rFonts w:hint="eastAsia" w:ascii="仿宋" w:hAnsi="仿宋" w:eastAsia="仿宋"/>
                <w:sz w:val="24"/>
              </w:rPr>
              <w:t>可进行特殊穿刺操作（重新穿刺、异常穿刺、资深护士穿刺）。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2977" w:type="dxa"/>
            <w:noWrap w:val="0"/>
            <w:vAlign w:val="top"/>
          </w:tcPr>
          <w:p>
            <w:pPr>
              <w:pStyle w:val="150"/>
              <w:jc w:val="center"/>
              <w:rPr>
                <w:rFonts w:ascii="仿宋" w:hAnsi="仿宋" w:eastAsia="仿宋"/>
                <w:color w:val="auto"/>
              </w:rPr>
            </w:pPr>
          </w:p>
          <w:p>
            <w:pPr>
              <w:pStyle w:val="150"/>
              <w:jc w:val="center"/>
              <w:rPr>
                <w:rFonts w:ascii="仿宋" w:hAnsi="仿宋" w:eastAsia="仿宋"/>
                <w:color w:val="auto"/>
              </w:rPr>
            </w:pPr>
          </w:p>
          <w:p>
            <w:pPr>
              <w:pStyle w:val="150"/>
              <w:jc w:val="center"/>
              <w:rPr>
                <w:rFonts w:ascii="仿宋" w:hAnsi="仿宋" w:eastAsia="仿宋"/>
                <w:color w:val="auto"/>
              </w:rPr>
            </w:pPr>
          </w:p>
          <w:p>
            <w:pPr>
              <w:pStyle w:val="150"/>
              <w:jc w:val="center"/>
              <w:rPr>
                <w:rFonts w:ascii="仿宋" w:hAnsi="仿宋" w:eastAsia="仿宋"/>
                <w:color w:val="auto"/>
              </w:rPr>
            </w:pPr>
          </w:p>
          <w:p>
            <w:pPr>
              <w:pStyle w:val="150"/>
              <w:jc w:val="center"/>
              <w:rPr>
                <w:rFonts w:ascii="仿宋" w:hAnsi="仿宋" w:eastAsia="仿宋"/>
                <w:color w:val="auto"/>
              </w:rPr>
            </w:pPr>
            <w:r>
              <w:rPr>
                <w:rFonts w:hint="eastAsia" w:ascii="仿宋" w:hAnsi="仿宋" w:eastAsia="仿宋"/>
                <w:color w:val="auto"/>
              </w:rPr>
              <w:t>雾</w:t>
            </w:r>
            <w:r>
              <w:rPr>
                <w:rFonts w:ascii="仿宋" w:hAnsi="仿宋" w:eastAsia="仿宋"/>
                <w:color w:val="auto"/>
              </w:rPr>
              <w:t>化</w:t>
            </w:r>
            <w:r>
              <w:rPr>
                <w:rFonts w:hint="eastAsia" w:ascii="仿宋" w:hAnsi="仿宋" w:eastAsia="仿宋"/>
                <w:color w:val="auto"/>
              </w:rPr>
              <w:t>吸入</w:t>
            </w:r>
            <w:r>
              <w:rPr>
                <w:rFonts w:ascii="仿宋" w:hAnsi="仿宋" w:eastAsia="仿宋"/>
                <w:color w:val="auto"/>
              </w:rPr>
              <w:t>用药</w:t>
            </w:r>
            <w:r>
              <w:rPr>
                <w:rFonts w:hint="eastAsia" w:ascii="仿宋" w:hAnsi="仿宋" w:eastAsia="仿宋"/>
                <w:color w:val="auto"/>
              </w:rPr>
              <w:t>核对</w:t>
            </w:r>
          </w:p>
          <w:p>
            <w:pPr>
              <w:jc w:val="center"/>
              <w:rPr>
                <w:rFonts w:hint="eastAsia" w:ascii="仿宋" w:hAnsi="仿宋" w:eastAsia="仿宋" w:cs="仿宋"/>
                <w:sz w:val="24"/>
              </w:rPr>
            </w:pP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雾吸患者</w:t>
            </w:r>
            <w:r>
              <w:rPr>
                <w:rFonts w:ascii="仿宋" w:hAnsi="仿宋" w:eastAsia="仿宋"/>
                <w:sz w:val="24"/>
              </w:rPr>
              <w:t>在</w:t>
            </w:r>
            <w:r>
              <w:rPr>
                <w:rFonts w:hint="eastAsia" w:ascii="仿宋" w:hAnsi="仿宋" w:eastAsia="仿宋"/>
                <w:sz w:val="24"/>
              </w:rPr>
              <w:t>雾吸坐</w:t>
            </w:r>
            <w:r>
              <w:rPr>
                <w:rFonts w:ascii="仿宋" w:hAnsi="仿宋" w:eastAsia="仿宋"/>
                <w:sz w:val="24"/>
              </w:rPr>
              <w:t>位上按铃呼叫护士</w:t>
            </w:r>
            <w:r>
              <w:rPr>
                <w:rFonts w:hint="eastAsia" w:ascii="仿宋" w:hAnsi="仿宋" w:eastAsia="仿宋"/>
                <w:sz w:val="24"/>
              </w:rPr>
              <w:t>，</w:t>
            </w:r>
            <w:r>
              <w:rPr>
                <w:rFonts w:ascii="仿宋" w:hAnsi="仿宋" w:eastAsia="仿宋"/>
                <w:sz w:val="24"/>
              </w:rPr>
              <w:t>护士到达后，核对病人联条码在PDA上显示执行的医嘱，护士选定后执行记录执行人</w:t>
            </w:r>
            <w:r>
              <w:rPr>
                <w:rFonts w:hint="eastAsia" w:ascii="仿宋" w:hAnsi="仿宋" w:eastAsia="仿宋"/>
                <w:sz w:val="24"/>
              </w:rPr>
              <w:t>、</w:t>
            </w:r>
            <w:r>
              <w:rPr>
                <w:rFonts w:ascii="仿宋" w:hAnsi="仿宋" w:eastAsia="仿宋"/>
                <w:sz w:val="24"/>
              </w:rPr>
              <w:t>执行时间。</w:t>
            </w:r>
            <w:r>
              <w:rPr>
                <w:rFonts w:hint="eastAsia" w:ascii="仿宋" w:hAnsi="仿宋" w:eastAsia="仿宋"/>
                <w:sz w:val="24"/>
              </w:rPr>
              <w:t>（提供功能截图予以证明，并加盖投标单位公章。无截图或截图与技术要求存在偏差的均视为不满足）</w:t>
            </w:r>
          </w:p>
          <w:p>
            <w:pPr>
              <w:adjustRightInd w:val="0"/>
              <w:spacing w:line="360" w:lineRule="auto"/>
              <w:rPr>
                <w:rFonts w:hint="eastAsia" w:ascii="仿宋" w:hAnsi="仿宋" w:eastAsia="仿宋"/>
                <w:sz w:val="24"/>
              </w:rPr>
            </w:pPr>
            <w:r>
              <w:rPr>
                <w:rFonts w:ascii="仿宋" w:hAnsi="仿宋" w:eastAsia="仿宋"/>
                <w:sz w:val="24"/>
              </w:rPr>
              <w:t>有</w:t>
            </w:r>
            <w:r>
              <w:rPr>
                <w:rFonts w:hint="eastAsia" w:ascii="仿宋" w:hAnsi="仿宋" w:eastAsia="仿宋"/>
                <w:sz w:val="24"/>
              </w:rPr>
              <w:t>安全</w:t>
            </w:r>
            <w:r>
              <w:rPr>
                <w:rFonts w:ascii="仿宋" w:hAnsi="仿宋" w:eastAsia="仿宋"/>
                <w:sz w:val="24"/>
              </w:rPr>
              <w:t>用药提醒的药物，会弹出安全用药注意窗口。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6</w:t>
            </w:r>
          </w:p>
        </w:tc>
        <w:tc>
          <w:tcPr>
            <w:tcW w:w="2977" w:type="dxa"/>
            <w:noWrap w:val="0"/>
            <w:vAlign w:val="top"/>
          </w:tcPr>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hint="eastAsia" w:ascii="仿宋" w:hAnsi="仿宋" w:eastAsia="仿宋" w:cs="仿宋"/>
                <w:sz w:val="24"/>
              </w:rPr>
            </w:pPr>
            <w:r>
              <w:rPr>
                <w:rFonts w:hint="eastAsia" w:ascii="仿宋" w:hAnsi="仿宋" w:eastAsia="仿宋"/>
                <w:sz w:val="24"/>
              </w:rPr>
              <w:t>用药安全提醒功能</w:t>
            </w:r>
          </w:p>
        </w:tc>
        <w:tc>
          <w:tcPr>
            <w:tcW w:w="4728" w:type="dxa"/>
            <w:noWrap w:val="0"/>
            <w:vAlign w:val="top"/>
          </w:tcPr>
          <w:p>
            <w:pPr>
              <w:adjustRightInd w:val="0"/>
              <w:spacing w:line="360" w:lineRule="auto"/>
              <w:rPr>
                <w:rFonts w:hint="eastAsia" w:ascii="仿宋" w:hAnsi="仿宋" w:eastAsia="仿宋"/>
                <w:sz w:val="24"/>
              </w:rPr>
            </w:pPr>
            <w:r>
              <w:rPr>
                <w:rFonts w:hint="eastAsia" w:ascii="仿宋" w:hAnsi="仿宋" w:eastAsia="仿宋" w:cs="仿宋"/>
                <w:sz w:val="24"/>
              </w:rPr>
              <w:t>▲</w:t>
            </w:r>
            <w:r>
              <w:rPr>
                <w:rFonts w:hint="eastAsia" w:ascii="仿宋" w:hAnsi="仿宋" w:eastAsia="仿宋"/>
                <w:sz w:val="24"/>
              </w:rPr>
              <w:t>用高危药物时，提醒护士用药注意事项：如控制滴速等,提醒</w:t>
            </w:r>
            <w:r>
              <w:rPr>
                <w:rFonts w:ascii="仿宋" w:hAnsi="仿宋" w:eastAsia="仿宋"/>
                <w:sz w:val="24"/>
              </w:rPr>
              <w:t>内容</w:t>
            </w:r>
            <w:r>
              <w:rPr>
                <w:rFonts w:hint="eastAsia" w:ascii="仿宋" w:hAnsi="仿宋" w:eastAsia="仿宋"/>
                <w:sz w:val="24"/>
              </w:rPr>
              <w:t>打印</w:t>
            </w:r>
            <w:r>
              <w:rPr>
                <w:rFonts w:ascii="仿宋" w:hAnsi="仿宋" w:eastAsia="仿宋"/>
                <w:sz w:val="24"/>
              </w:rPr>
              <w:t>在</w:t>
            </w:r>
            <w:r>
              <w:rPr>
                <w:rFonts w:hint="eastAsia" w:ascii="仿宋" w:hAnsi="仿宋" w:eastAsia="仿宋"/>
                <w:sz w:val="24"/>
              </w:rPr>
              <w:t>药物</w:t>
            </w:r>
            <w:r>
              <w:rPr>
                <w:rFonts w:ascii="仿宋" w:hAnsi="仿宋" w:eastAsia="仿宋"/>
                <w:sz w:val="24"/>
              </w:rPr>
              <w:t>单据上，执行时也会弹框提醒。</w:t>
            </w:r>
            <w:r>
              <w:rPr>
                <w:rFonts w:hint="eastAsia" w:ascii="仿宋" w:hAnsi="仿宋" w:eastAsia="仿宋"/>
                <w:sz w:val="24"/>
              </w:rPr>
              <w:t>（提供功能截图予以证明，并加盖投标单位公章。无截图或截图与技术要求存在偏差的均视为不满足）对氯化钾、葡萄糖、各类胰岛素等疾病禁忌药物执行时的操作提醒</w:t>
            </w:r>
            <w:r>
              <w:rPr>
                <w:rFonts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7</w:t>
            </w:r>
          </w:p>
        </w:tc>
        <w:tc>
          <w:tcPr>
            <w:tcW w:w="2977" w:type="dxa"/>
            <w:noWrap w:val="0"/>
            <w:vAlign w:val="top"/>
          </w:tcPr>
          <w:p>
            <w:pPr>
              <w:jc w:val="center"/>
              <w:rPr>
                <w:rFonts w:ascii="仿宋" w:hAnsi="仿宋" w:eastAsia="仿宋" w:cs="仿宋"/>
                <w:sz w:val="24"/>
              </w:rPr>
            </w:pPr>
          </w:p>
          <w:p>
            <w:pPr>
              <w:jc w:val="center"/>
              <w:rPr>
                <w:rFonts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输液巡视功能</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巡视中查看设置药物滴速、药袋信息。</w:t>
            </w:r>
          </w:p>
          <w:p>
            <w:pPr>
              <w:adjustRightInd w:val="0"/>
              <w:spacing w:line="360" w:lineRule="auto"/>
              <w:rPr>
                <w:rFonts w:ascii="仿宋" w:hAnsi="仿宋" w:eastAsia="仿宋"/>
                <w:sz w:val="24"/>
              </w:rPr>
            </w:pPr>
            <w:r>
              <w:rPr>
                <w:rFonts w:hint="eastAsia" w:ascii="仿宋" w:hAnsi="仿宋" w:eastAsia="仿宋"/>
                <w:sz w:val="24"/>
              </w:rPr>
              <w:t>巡视中添加异常巡视记录，异常信息等情况。</w:t>
            </w:r>
          </w:p>
          <w:p>
            <w:pPr>
              <w:adjustRightInd w:val="0"/>
              <w:spacing w:line="360" w:lineRule="auto"/>
              <w:rPr>
                <w:rFonts w:hint="eastAsia" w:ascii="仿宋" w:hAnsi="仿宋" w:eastAsia="仿宋"/>
                <w:sz w:val="24"/>
              </w:rPr>
            </w:pPr>
            <w:r>
              <w:rPr>
                <w:rFonts w:hint="eastAsia" w:ascii="仿宋" w:hAnsi="仿宋" w:eastAsia="仿宋"/>
                <w:sz w:val="24"/>
              </w:rPr>
              <w:t>巡视中快速添加巡视记录功能。</w:t>
            </w:r>
          </w:p>
          <w:p>
            <w:pPr>
              <w:adjustRightInd w:val="0"/>
              <w:spacing w:line="360" w:lineRule="auto"/>
              <w:rPr>
                <w:rFonts w:hint="eastAsia" w:ascii="仿宋" w:hAnsi="仿宋" w:eastAsia="仿宋"/>
                <w:sz w:val="24"/>
              </w:rPr>
            </w:pPr>
            <w:r>
              <w:rPr>
                <w:rFonts w:hint="eastAsia" w:ascii="仿宋" w:hAnsi="仿宋" w:eastAsia="仿宋"/>
                <w:sz w:val="24"/>
              </w:rPr>
              <w:t>输液巡检记录按业务要求可打印。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8</w:t>
            </w:r>
          </w:p>
        </w:tc>
        <w:tc>
          <w:tcPr>
            <w:tcW w:w="2977" w:type="dxa"/>
            <w:noWrap w:val="0"/>
            <w:vAlign w:val="top"/>
          </w:tcPr>
          <w:p>
            <w:pPr>
              <w:jc w:val="center"/>
              <w:rPr>
                <w:rFonts w:hint="eastAsia" w:ascii="仿宋" w:hAnsi="仿宋" w:eastAsia="仿宋" w:cs="仿宋"/>
                <w:sz w:val="24"/>
              </w:rPr>
            </w:pPr>
            <w:r>
              <w:rPr>
                <w:rFonts w:hint="eastAsia" w:ascii="仿宋" w:hAnsi="仿宋" w:eastAsia="仿宋" w:cs="仿宋"/>
                <w:sz w:val="24"/>
              </w:rPr>
              <w:t>输液结束操作功能</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PDA扫描患者条码，结束输液操作。</w:t>
            </w:r>
          </w:p>
          <w:p>
            <w:pPr>
              <w:adjustRightInd w:val="0"/>
              <w:spacing w:line="360" w:lineRule="auto"/>
              <w:rPr>
                <w:rFonts w:hint="eastAsia" w:ascii="仿宋" w:hAnsi="仿宋" w:eastAsia="仿宋"/>
                <w:sz w:val="24"/>
              </w:rPr>
            </w:pPr>
            <w:r>
              <w:rPr>
                <w:rFonts w:hint="eastAsia" w:ascii="仿宋" w:hAnsi="仿宋" w:eastAsia="仿宋"/>
                <w:sz w:val="24"/>
              </w:rPr>
              <w:t>也可以在电脑端进行结束输液的操作,并且记录为电脑端结束标志。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9</w:t>
            </w:r>
          </w:p>
        </w:tc>
        <w:tc>
          <w:tcPr>
            <w:tcW w:w="2977" w:type="dxa"/>
            <w:noWrap w:val="0"/>
            <w:vAlign w:val="top"/>
          </w:tcPr>
          <w:p>
            <w:pPr>
              <w:jc w:val="center"/>
              <w:rPr>
                <w:rFonts w:hint="eastAsia" w:ascii="仿宋" w:hAnsi="仿宋" w:eastAsia="仿宋" w:cs="仿宋"/>
                <w:sz w:val="24"/>
              </w:rPr>
            </w:pPr>
            <w:r>
              <w:rPr>
                <w:rFonts w:hint="eastAsia" w:ascii="仿宋" w:hAnsi="仿宋" w:eastAsia="仿宋" w:cs="仿宋"/>
                <w:sz w:val="24"/>
              </w:rPr>
              <w:t>输液查询统计功能</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巡视中不良记录查询统计。</w:t>
            </w:r>
          </w:p>
          <w:p>
            <w:pPr>
              <w:adjustRightInd w:val="0"/>
              <w:spacing w:line="360" w:lineRule="auto"/>
              <w:rPr>
                <w:rFonts w:ascii="仿宋" w:hAnsi="仿宋" w:eastAsia="仿宋"/>
                <w:sz w:val="24"/>
              </w:rPr>
            </w:pPr>
            <w:r>
              <w:rPr>
                <w:rFonts w:hint="eastAsia" w:ascii="仿宋" w:hAnsi="仿宋" w:eastAsia="仿宋"/>
                <w:sz w:val="24"/>
              </w:rPr>
              <w:t>护士工作量统计（PDA端及电脑端）。</w:t>
            </w:r>
          </w:p>
          <w:p>
            <w:pPr>
              <w:adjustRightInd w:val="0"/>
              <w:spacing w:line="360" w:lineRule="auto"/>
              <w:rPr>
                <w:rFonts w:hint="eastAsia" w:ascii="仿宋" w:hAnsi="仿宋" w:eastAsia="仿宋"/>
                <w:sz w:val="24"/>
              </w:rPr>
            </w:pPr>
            <w:r>
              <w:rPr>
                <w:rFonts w:hint="eastAsia" w:ascii="仿宋" w:hAnsi="仿宋" w:eastAsia="仿宋"/>
                <w:sz w:val="24"/>
              </w:rPr>
              <w:t>病人输液明细情况查询、查询治疗明细、输液巡视明细、病人信息、工作量汇总等统计信息，可按照实际业务需求调整。（电脑端）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10</w:t>
            </w:r>
          </w:p>
        </w:tc>
        <w:tc>
          <w:tcPr>
            <w:tcW w:w="2977" w:type="dxa"/>
            <w:noWrap w:val="0"/>
            <w:vAlign w:val="top"/>
          </w:tcPr>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ascii="仿宋" w:hAnsi="仿宋" w:eastAsia="仿宋"/>
                <w:sz w:val="24"/>
              </w:rPr>
            </w:pPr>
          </w:p>
          <w:p>
            <w:pPr>
              <w:jc w:val="center"/>
              <w:rPr>
                <w:rFonts w:hint="eastAsia" w:ascii="仿宋" w:hAnsi="仿宋" w:eastAsia="仿宋" w:cs="仿宋"/>
                <w:sz w:val="24"/>
              </w:rPr>
            </w:pPr>
            <w:r>
              <w:rPr>
                <w:rFonts w:hint="eastAsia" w:ascii="仿宋" w:hAnsi="仿宋" w:eastAsia="仿宋"/>
                <w:sz w:val="24"/>
              </w:rPr>
              <w:t>门急诊输液皮试管理</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设立</w:t>
            </w:r>
            <w:r>
              <w:rPr>
                <w:rFonts w:ascii="仿宋" w:hAnsi="仿宋" w:eastAsia="仿宋"/>
                <w:sz w:val="24"/>
              </w:rPr>
              <w:t>皮试登记站</w:t>
            </w:r>
            <w:r>
              <w:rPr>
                <w:rFonts w:hint="eastAsia" w:ascii="仿宋" w:hAnsi="仿宋" w:eastAsia="仿宋"/>
                <w:sz w:val="24"/>
              </w:rPr>
              <w:t>。登记</w:t>
            </w:r>
            <w:r>
              <w:rPr>
                <w:rFonts w:ascii="仿宋" w:hAnsi="仿宋" w:eastAsia="仿宋"/>
                <w:sz w:val="24"/>
              </w:rPr>
              <w:t>时遇到</w:t>
            </w:r>
            <w:r>
              <w:rPr>
                <w:rFonts w:hint="eastAsia" w:ascii="仿宋" w:hAnsi="仿宋" w:eastAsia="仿宋"/>
                <w:sz w:val="24"/>
              </w:rPr>
              <w:t>需要</w:t>
            </w:r>
            <w:r>
              <w:rPr>
                <w:rFonts w:ascii="仿宋" w:hAnsi="仿宋" w:eastAsia="仿宋"/>
                <w:sz w:val="24"/>
              </w:rPr>
              <w:t>皮试的医嘱</w:t>
            </w:r>
            <w:r>
              <w:rPr>
                <w:rFonts w:hint="eastAsia" w:ascii="仿宋" w:hAnsi="仿宋" w:eastAsia="仿宋"/>
                <w:sz w:val="24"/>
              </w:rPr>
              <w:t>，登记</w:t>
            </w:r>
            <w:r>
              <w:rPr>
                <w:rFonts w:ascii="仿宋" w:hAnsi="仿宋" w:eastAsia="仿宋"/>
                <w:sz w:val="24"/>
              </w:rPr>
              <w:t>处通知病人先</w:t>
            </w:r>
            <w:r>
              <w:rPr>
                <w:rFonts w:hint="eastAsia" w:ascii="仿宋" w:hAnsi="仿宋" w:eastAsia="仿宋"/>
                <w:sz w:val="24"/>
              </w:rPr>
              <w:t>于</w:t>
            </w:r>
            <w:r>
              <w:rPr>
                <w:rFonts w:ascii="仿宋" w:hAnsi="仿宋" w:eastAsia="仿宋"/>
                <w:sz w:val="24"/>
              </w:rPr>
              <w:t>皮试</w:t>
            </w:r>
            <w:r>
              <w:rPr>
                <w:rFonts w:hint="eastAsia" w:ascii="仿宋" w:hAnsi="仿宋" w:eastAsia="仿宋"/>
                <w:sz w:val="24"/>
              </w:rPr>
              <w:t>登记处做</w:t>
            </w:r>
            <w:r>
              <w:rPr>
                <w:rFonts w:ascii="仿宋" w:hAnsi="仿宋" w:eastAsia="仿宋"/>
                <w:sz w:val="24"/>
              </w:rPr>
              <w:t>皮试</w:t>
            </w:r>
            <w:r>
              <w:rPr>
                <w:rFonts w:hint="eastAsia" w:ascii="仿宋" w:hAnsi="仿宋" w:eastAsia="仿宋"/>
                <w:sz w:val="24"/>
              </w:rPr>
              <w:t>。</w:t>
            </w:r>
            <w:r>
              <w:rPr>
                <w:rFonts w:ascii="仿宋" w:hAnsi="仿宋" w:eastAsia="仿宋"/>
                <w:sz w:val="24"/>
              </w:rPr>
              <w:t>皮试</w:t>
            </w:r>
            <w:r>
              <w:rPr>
                <w:rFonts w:hint="eastAsia" w:ascii="仿宋" w:hAnsi="仿宋" w:eastAsia="仿宋"/>
                <w:sz w:val="24"/>
              </w:rPr>
              <w:t>登记处护士</w:t>
            </w:r>
            <w:r>
              <w:rPr>
                <w:rFonts w:ascii="仿宋" w:hAnsi="仿宋" w:eastAsia="仿宋"/>
                <w:sz w:val="24"/>
              </w:rPr>
              <w:t>扫描患者条码，获取皮试用药。</w:t>
            </w:r>
          </w:p>
          <w:p>
            <w:pPr>
              <w:adjustRightInd w:val="0"/>
              <w:spacing w:line="360" w:lineRule="auto"/>
              <w:rPr>
                <w:rFonts w:ascii="仿宋" w:hAnsi="仿宋" w:eastAsia="仿宋"/>
                <w:sz w:val="24"/>
              </w:rPr>
            </w:pPr>
            <w:r>
              <w:rPr>
                <w:rFonts w:hint="eastAsia" w:ascii="仿宋" w:hAnsi="仿宋" w:eastAsia="仿宋"/>
                <w:sz w:val="24"/>
              </w:rPr>
              <w:t>护士给</w:t>
            </w:r>
            <w:r>
              <w:rPr>
                <w:rFonts w:ascii="仿宋" w:hAnsi="仿宋" w:eastAsia="仿宋"/>
                <w:sz w:val="24"/>
              </w:rPr>
              <w:t>患者做皮试</w:t>
            </w:r>
            <w:r>
              <w:rPr>
                <w:rFonts w:hint="eastAsia" w:ascii="仿宋" w:hAnsi="仿宋" w:eastAsia="仿宋"/>
                <w:sz w:val="24"/>
              </w:rPr>
              <w:t>后</w:t>
            </w:r>
            <w:r>
              <w:rPr>
                <w:rFonts w:ascii="仿宋" w:hAnsi="仿宋" w:eastAsia="仿宋"/>
                <w:sz w:val="24"/>
              </w:rPr>
              <w:t>，</w:t>
            </w:r>
            <w:r>
              <w:rPr>
                <w:rFonts w:hint="eastAsia" w:ascii="仿宋" w:hAnsi="仿宋" w:eastAsia="仿宋"/>
                <w:sz w:val="24"/>
              </w:rPr>
              <w:t>点击</w:t>
            </w:r>
            <w:r>
              <w:rPr>
                <w:rFonts w:ascii="仿宋" w:hAnsi="仿宋" w:eastAsia="仿宋"/>
                <w:sz w:val="24"/>
              </w:rPr>
              <w:t>皮试开始，</w:t>
            </w:r>
            <w:r>
              <w:rPr>
                <w:rFonts w:hint="eastAsia" w:ascii="仿宋" w:hAnsi="仿宋" w:eastAsia="仿宋"/>
                <w:sz w:val="24"/>
              </w:rPr>
              <w:t>该</w:t>
            </w:r>
            <w:r>
              <w:rPr>
                <w:rFonts w:ascii="仿宋" w:hAnsi="仿宋" w:eastAsia="仿宋"/>
                <w:sz w:val="24"/>
              </w:rPr>
              <w:t>患者</w:t>
            </w:r>
            <w:r>
              <w:rPr>
                <w:rFonts w:hint="eastAsia" w:ascii="仿宋" w:hAnsi="仿宋" w:eastAsia="仿宋"/>
                <w:sz w:val="24"/>
              </w:rPr>
              <w:t>信息</w:t>
            </w:r>
            <w:r>
              <w:rPr>
                <w:rFonts w:ascii="仿宋" w:hAnsi="仿宋" w:eastAsia="仿宋"/>
                <w:sz w:val="24"/>
              </w:rPr>
              <w:t>上屏</w:t>
            </w:r>
            <w:r>
              <w:rPr>
                <w:rFonts w:hint="eastAsia" w:ascii="仿宋" w:hAnsi="仿宋" w:eastAsia="仿宋"/>
                <w:sz w:val="24"/>
              </w:rPr>
              <w:t>并</w:t>
            </w:r>
            <w:r>
              <w:rPr>
                <w:rFonts w:ascii="仿宋" w:hAnsi="仿宋" w:eastAsia="仿宋"/>
                <w:sz w:val="24"/>
              </w:rPr>
              <w:t>显示</w:t>
            </w:r>
            <w:r>
              <w:rPr>
                <w:rFonts w:hint="eastAsia" w:ascii="仿宋" w:hAnsi="仿宋" w:eastAsia="仿宋"/>
                <w:sz w:val="24"/>
              </w:rPr>
              <w:t>倒</w:t>
            </w:r>
            <w:r>
              <w:rPr>
                <w:rFonts w:ascii="仿宋" w:hAnsi="仿宋" w:eastAsia="仿宋"/>
                <w:sz w:val="24"/>
              </w:rPr>
              <w:t>计时。</w:t>
            </w:r>
          </w:p>
          <w:p>
            <w:pPr>
              <w:adjustRightInd w:val="0"/>
              <w:spacing w:line="360" w:lineRule="auto"/>
              <w:rPr>
                <w:rFonts w:hint="eastAsia" w:ascii="仿宋" w:hAnsi="仿宋" w:eastAsia="仿宋"/>
                <w:sz w:val="24"/>
              </w:rPr>
            </w:pPr>
            <w:r>
              <w:rPr>
                <w:rFonts w:hint="eastAsia" w:ascii="仿宋" w:hAnsi="仿宋" w:eastAsia="仿宋"/>
                <w:sz w:val="24"/>
              </w:rPr>
              <w:t>皮试</w:t>
            </w:r>
            <w:r>
              <w:rPr>
                <w:rFonts w:ascii="仿宋" w:hAnsi="仿宋" w:eastAsia="仿宋"/>
                <w:sz w:val="24"/>
              </w:rPr>
              <w:t>时间到后大屏</w:t>
            </w:r>
            <w:r>
              <w:rPr>
                <w:rFonts w:hint="eastAsia" w:ascii="仿宋" w:hAnsi="仿宋" w:eastAsia="仿宋"/>
                <w:sz w:val="24"/>
              </w:rPr>
              <w:t>跟</w:t>
            </w:r>
            <w:r>
              <w:rPr>
                <w:rFonts w:ascii="仿宋" w:hAnsi="仿宋" w:eastAsia="仿宋"/>
                <w:sz w:val="24"/>
              </w:rPr>
              <w:t>PDA</w:t>
            </w:r>
            <w:r>
              <w:rPr>
                <w:rFonts w:hint="eastAsia" w:ascii="仿宋" w:hAnsi="仿宋" w:eastAsia="仿宋"/>
                <w:sz w:val="24"/>
              </w:rPr>
              <w:t>同</w:t>
            </w:r>
            <w:r>
              <w:rPr>
                <w:rFonts w:ascii="仿宋" w:hAnsi="仿宋" w:eastAsia="仿宋"/>
                <w:sz w:val="24"/>
              </w:rPr>
              <w:t>时语音提醒，</w:t>
            </w:r>
            <w:r>
              <w:rPr>
                <w:rFonts w:hint="eastAsia" w:ascii="仿宋" w:hAnsi="仿宋" w:eastAsia="仿宋"/>
                <w:sz w:val="24"/>
              </w:rPr>
              <w:t>双</w:t>
            </w:r>
            <w:r>
              <w:rPr>
                <w:rFonts w:ascii="仿宋" w:hAnsi="仿宋" w:eastAsia="仿宋"/>
                <w:sz w:val="24"/>
              </w:rPr>
              <w:t>确认后</w:t>
            </w:r>
            <w:r>
              <w:rPr>
                <w:rFonts w:hint="eastAsia" w:ascii="仿宋" w:hAnsi="仿宋" w:eastAsia="仿宋"/>
                <w:sz w:val="24"/>
              </w:rPr>
              <w:t>皮</w:t>
            </w:r>
            <w:r>
              <w:rPr>
                <w:rFonts w:ascii="仿宋" w:hAnsi="仿宋" w:eastAsia="仿宋"/>
                <w:sz w:val="24"/>
              </w:rPr>
              <w:t>试</w:t>
            </w:r>
            <w:r>
              <w:rPr>
                <w:rFonts w:hint="eastAsia" w:ascii="仿宋" w:hAnsi="仿宋" w:eastAsia="仿宋"/>
                <w:sz w:val="24"/>
              </w:rPr>
              <w:t>结束</w:t>
            </w:r>
            <w:r>
              <w:rPr>
                <w:rFonts w:ascii="仿宋" w:hAnsi="仿宋" w:eastAsia="仿宋"/>
                <w:sz w:val="24"/>
              </w:rPr>
              <w:t>。</w:t>
            </w:r>
          </w:p>
          <w:p>
            <w:pPr>
              <w:adjustRightInd w:val="0"/>
              <w:spacing w:line="360" w:lineRule="auto"/>
              <w:rPr>
                <w:rFonts w:hint="eastAsia" w:ascii="仿宋" w:hAnsi="仿宋" w:eastAsia="仿宋"/>
                <w:sz w:val="24"/>
              </w:rPr>
            </w:pPr>
            <w:r>
              <w:rPr>
                <w:rFonts w:hint="eastAsia" w:ascii="仿宋" w:hAnsi="仿宋" w:eastAsia="仿宋"/>
                <w:sz w:val="24"/>
              </w:rPr>
              <w:t>皮试执行人、皮试复核人、皮试结果显示在业务系统中并保存。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11</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异常报告上</w:t>
            </w:r>
            <w:r>
              <w:rPr>
                <w:rFonts w:ascii="仿宋" w:hAnsi="仿宋" w:eastAsia="仿宋"/>
                <w:sz w:val="24"/>
              </w:rPr>
              <w:t>报</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支持在P</w:t>
            </w:r>
            <w:r>
              <w:rPr>
                <w:rFonts w:ascii="仿宋" w:hAnsi="仿宋" w:eastAsia="仿宋"/>
                <w:sz w:val="24"/>
              </w:rPr>
              <w:t>DA</w:t>
            </w:r>
            <w:r>
              <w:rPr>
                <w:rFonts w:hint="eastAsia" w:ascii="仿宋" w:hAnsi="仿宋" w:eastAsia="仿宋"/>
                <w:sz w:val="24"/>
              </w:rPr>
              <w:t>端和电脑端进行输液异常上报。</w:t>
            </w:r>
          </w:p>
          <w:p>
            <w:pPr>
              <w:adjustRightInd w:val="0"/>
              <w:spacing w:line="360" w:lineRule="auto"/>
              <w:rPr>
                <w:rFonts w:hint="eastAsia" w:ascii="仿宋" w:hAnsi="仿宋" w:eastAsia="仿宋"/>
                <w:sz w:val="24"/>
              </w:rPr>
            </w:pPr>
            <w:r>
              <w:rPr>
                <w:rFonts w:hint="eastAsia" w:ascii="仿宋" w:hAnsi="仿宋" w:eastAsia="仿宋"/>
                <w:sz w:val="24"/>
              </w:rPr>
              <w:t>支持查询统计患者的输液异常记录。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12</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手工建输液单</w:t>
            </w:r>
          </w:p>
        </w:tc>
        <w:tc>
          <w:tcPr>
            <w:tcW w:w="4728" w:type="dxa"/>
            <w:noWrap w:val="0"/>
            <w:vAlign w:val="top"/>
          </w:tcPr>
          <w:p>
            <w:pPr>
              <w:adjustRightInd w:val="0"/>
              <w:spacing w:line="360" w:lineRule="auto"/>
              <w:rPr>
                <w:rFonts w:hint="eastAsia" w:ascii="仿宋" w:hAnsi="仿宋" w:eastAsia="仿宋"/>
                <w:sz w:val="24"/>
              </w:rPr>
            </w:pPr>
            <w:r>
              <w:rPr>
                <w:rFonts w:hint="eastAsia" w:ascii="仿宋" w:hAnsi="仿宋" w:eastAsia="仿宋"/>
                <w:sz w:val="24"/>
              </w:rPr>
              <w:t>系统支持手工创建门</w:t>
            </w:r>
            <w:r>
              <w:rPr>
                <w:rFonts w:ascii="仿宋" w:hAnsi="仿宋" w:eastAsia="仿宋"/>
                <w:sz w:val="24"/>
              </w:rPr>
              <w:t>急</w:t>
            </w:r>
            <w:r>
              <w:rPr>
                <w:rFonts w:hint="eastAsia" w:ascii="仿宋" w:hAnsi="仿宋" w:eastAsia="仿宋"/>
                <w:sz w:val="24"/>
              </w:rPr>
              <w:t>输液处方单功能，支持非本院输液处方在本系统流转执行。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13</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急诊</w:t>
            </w:r>
            <w:r>
              <w:rPr>
                <w:rFonts w:ascii="仿宋" w:hAnsi="仿宋" w:eastAsia="仿宋"/>
                <w:sz w:val="24"/>
              </w:rPr>
              <w:t>检验</w:t>
            </w:r>
            <w:r>
              <w:rPr>
                <w:rFonts w:hint="eastAsia" w:ascii="仿宋" w:hAnsi="仿宋" w:eastAsia="仿宋"/>
                <w:sz w:val="24"/>
              </w:rPr>
              <w:t>执行</w:t>
            </w:r>
            <w:r>
              <w:rPr>
                <w:rFonts w:ascii="仿宋" w:hAnsi="仿宋" w:eastAsia="仿宋"/>
                <w:sz w:val="24"/>
              </w:rPr>
              <w:t>核对</w:t>
            </w:r>
          </w:p>
        </w:tc>
        <w:tc>
          <w:tcPr>
            <w:tcW w:w="4728" w:type="dxa"/>
            <w:noWrap w:val="0"/>
            <w:vAlign w:val="top"/>
          </w:tcPr>
          <w:p>
            <w:pPr>
              <w:pStyle w:val="199"/>
              <w:numPr>
                <w:ilvl w:val="0"/>
                <w:numId w:val="0"/>
              </w:numPr>
              <w:adjustRightInd w:val="0"/>
              <w:spacing w:before="24" w:after="24"/>
              <w:rPr>
                <w:rFonts w:hint="eastAsia" w:ascii="仿宋" w:hAnsi="仿宋" w:eastAsia="仿宋"/>
                <w:szCs w:val="24"/>
              </w:rPr>
            </w:pPr>
            <w:r>
              <w:rPr>
                <w:rFonts w:hint="eastAsia" w:ascii="仿宋" w:hAnsi="仿宋" w:eastAsia="仿宋"/>
                <w:szCs w:val="24"/>
              </w:rPr>
              <w:t>▲</w:t>
            </w:r>
            <w:r>
              <w:rPr>
                <w:rFonts w:ascii="仿宋" w:hAnsi="仿宋" w:eastAsia="仿宋"/>
                <w:szCs w:val="24"/>
              </w:rPr>
              <w:t>PC</w:t>
            </w:r>
            <w:r>
              <w:rPr>
                <w:rFonts w:hint="eastAsia" w:ascii="仿宋" w:hAnsi="仿宋" w:eastAsia="仿宋"/>
                <w:szCs w:val="24"/>
              </w:rPr>
              <w:t>端</w:t>
            </w:r>
            <w:r>
              <w:rPr>
                <w:rFonts w:ascii="仿宋" w:hAnsi="仿宋" w:eastAsia="仿宋"/>
                <w:szCs w:val="24"/>
              </w:rPr>
              <w:t>打印</w:t>
            </w:r>
            <w:r>
              <w:rPr>
                <w:rFonts w:hint="eastAsia" w:ascii="仿宋" w:hAnsi="仿宋" w:eastAsia="仿宋"/>
                <w:szCs w:val="24"/>
              </w:rPr>
              <w:t>急诊</w:t>
            </w:r>
            <w:r>
              <w:rPr>
                <w:rFonts w:ascii="仿宋" w:hAnsi="仿宋" w:eastAsia="仿宋"/>
                <w:szCs w:val="24"/>
              </w:rPr>
              <w:t>检验标签</w:t>
            </w:r>
            <w:r>
              <w:rPr>
                <w:rFonts w:hint="eastAsia" w:ascii="仿宋" w:hAnsi="仿宋" w:eastAsia="仿宋"/>
                <w:szCs w:val="24"/>
              </w:rPr>
              <w:t>。对</w:t>
            </w:r>
            <w:r>
              <w:rPr>
                <w:rFonts w:ascii="仿宋" w:hAnsi="仿宋" w:eastAsia="仿宋"/>
                <w:szCs w:val="24"/>
              </w:rPr>
              <w:t>急诊检验可以实现</w:t>
            </w:r>
            <w:r>
              <w:rPr>
                <w:rFonts w:hint="eastAsia" w:ascii="仿宋" w:hAnsi="仿宋" w:eastAsia="仿宋"/>
                <w:szCs w:val="24"/>
              </w:rPr>
              <w:t>打印</w:t>
            </w:r>
            <w:r>
              <w:rPr>
                <w:rFonts w:ascii="仿宋" w:hAnsi="仿宋" w:eastAsia="仿宋"/>
                <w:szCs w:val="24"/>
              </w:rPr>
              <w:t>、采样、</w:t>
            </w:r>
            <w:r>
              <w:rPr>
                <w:rFonts w:hint="eastAsia" w:ascii="仿宋" w:hAnsi="仿宋" w:eastAsia="仿宋"/>
                <w:szCs w:val="24"/>
              </w:rPr>
              <w:t>送</w:t>
            </w:r>
            <w:r>
              <w:rPr>
                <w:rFonts w:ascii="仿宋" w:hAnsi="仿宋" w:eastAsia="仿宋"/>
                <w:szCs w:val="24"/>
              </w:rPr>
              <w:t>检、等流转</w:t>
            </w:r>
            <w:r>
              <w:rPr>
                <w:rFonts w:hint="eastAsia" w:ascii="仿宋" w:hAnsi="仿宋" w:eastAsia="仿宋"/>
                <w:szCs w:val="24"/>
              </w:rPr>
              <w:t>功能</w:t>
            </w:r>
            <w:r>
              <w:rPr>
                <w:rFonts w:ascii="仿宋" w:hAnsi="仿宋" w:eastAsia="仿宋"/>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14</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急诊留</w:t>
            </w:r>
            <w:r>
              <w:rPr>
                <w:rFonts w:ascii="仿宋" w:hAnsi="仿宋" w:eastAsia="仿宋"/>
                <w:sz w:val="24"/>
              </w:rPr>
              <w:t>观室用药</w:t>
            </w:r>
            <w:r>
              <w:rPr>
                <w:rFonts w:hint="eastAsia" w:ascii="仿宋" w:hAnsi="仿宋" w:eastAsia="仿宋"/>
                <w:sz w:val="24"/>
              </w:rPr>
              <w:t>安全</w:t>
            </w:r>
          </w:p>
        </w:tc>
        <w:tc>
          <w:tcPr>
            <w:tcW w:w="4728" w:type="dxa"/>
            <w:noWrap w:val="0"/>
            <w:vAlign w:val="top"/>
          </w:tcPr>
          <w:p>
            <w:pPr>
              <w:adjustRightInd w:val="0"/>
              <w:rPr>
                <w:rFonts w:ascii="仿宋" w:hAnsi="仿宋" w:eastAsia="仿宋"/>
                <w:bCs/>
                <w:sz w:val="24"/>
              </w:rPr>
            </w:pPr>
            <w:r>
              <w:rPr>
                <w:rFonts w:hint="eastAsia" w:ascii="仿宋" w:hAnsi="仿宋" w:eastAsia="仿宋" w:cs="仿宋"/>
                <w:sz w:val="24"/>
              </w:rPr>
              <w:t>▲</w:t>
            </w:r>
            <w:r>
              <w:rPr>
                <w:rFonts w:hint="eastAsia" w:ascii="仿宋" w:hAnsi="仿宋" w:eastAsia="仿宋"/>
                <w:sz w:val="24"/>
              </w:rPr>
              <w:t>对</w:t>
            </w:r>
            <w:r>
              <w:rPr>
                <w:rFonts w:hint="eastAsia" w:ascii="仿宋" w:hAnsi="仿宋" w:eastAsia="仿宋"/>
                <w:bCs/>
                <w:sz w:val="24"/>
              </w:rPr>
              <w:t>留</w:t>
            </w:r>
            <w:r>
              <w:rPr>
                <w:rFonts w:ascii="仿宋" w:hAnsi="仿宋" w:eastAsia="仿宋"/>
                <w:bCs/>
                <w:sz w:val="24"/>
              </w:rPr>
              <w:t>观室</w:t>
            </w:r>
            <w:r>
              <w:rPr>
                <w:rFonts w:hint="eastAsia" w:ascii="仿宋" w:hAnsi="仿宋" w:eastAsia="仿宋"/>
                <w:bCs/>
                <w:sz w:val="24"/>
              </w:rPr>
              <w:t>用</w:t>
            </w:r>
            <w:r>
              <w:rPr>
                <w:rFonts w:ascii="仿宋" w:hAnsi="仿宋" w:eastAsia="仿宋"/>
                <w:bCs/>
                <w:sz w:val="24"/>
              </w:rPr>
              <w:t>药（</w:t>
            </w:r>
            <w:r>
              <w:rPr>
                <w:rFonts w:hint="eastAsia" w:ascii="仿宋" w:hAnsi="仿宋" w:eastAsia="仿宋"/>
                <w:bCs/>
                <w:sz w:val="24"/>
              </w:rPr>
              <w:t>输液</w:t>
            </w:r>
            <w:r>
              <w:rPr>
                <w:rFonts w:ascii="仿宋" w:hAnsi="仿宋" w:eastAsia="仿宋"/>
                <w:bCs/>
                <w:sz w:val="24"/>
              </w:rPr>
              <w:t>、肌注、口服药）</w:t>
            </w:r>
            <w:r>
              <w:rPr>
                <w:rFonts w:hint="eastAsia" w:ascii="仿宋" w:hAnsi="仿宋" w:eastAsia="仿宋"/>
                <w:bCs/>
                <w:sz w:val="24"/>
              </w:rPr>
              <w:t>时进行安全</w:t>
            </w:r>
            <w:r>
              <w:rPr>
                <w:rFonts w:ascii="仿宋" w:hAnsi="仿宋" w:eastAsia="仿宋"/>
                <w:bCs/>
                <w:sz w:val="24"/>
              </w:rPr>
              <w:t>核对执行。</w:t>
            </w:r>
          </w:p>
          <w:p>
            <w:pPr>
              <w:adjustRightInd w:val="0"/>
              <w:rPr>
                <w:rFonts w:ascii="仿宋" w:hAnsi="仿宋" w:eastAsia="仿宋"/>
                <w:sz w:val="24"/>
              </w:rPr>
            </w:pPr>
            <w:r>
              <w:rPr>
                <w:rFonts w:hint="eastAsia" w:ascii="仿宋" w:hAnsi="仿宋" w:eastAsia="仿宋"/>
              </w:rPr>
              <w:t>用</w:t>
            </w:r>
            <w:r>
              <w:rPr>
                <w:rFonts w:ascii="仿宋" w:hAnsi="仿宋" w:eastAsia="仿宋"/>
                <w:sz w:val="24"/>
              </w:rPr>
              <w:t>药安全提醒</w:t>
            </w:r>
            <w:r>
              <w:rPr>
                <w:rFonts w:hint="eastAsia" w:ascii="仿宋" w:hAnsi="仿宋" w:eastAsia="仿宋"/>
                <w:sz w:val="24"/>
              </w:rPr>
              <w:t>功能</w:t>
            </w:r>
            <w:r>
              <w:rPr>
                <w:rFonts w:ascii="仿宋" w:hAnsi="仿宋" w:eastAsia="仿宋"/>
                <w:sz w:val="24"/>
              </w:rPr>
              <w:t>。</w:t>
            </w:r>
          </w:p>
          <w:p>
            <w:pPr>
              <w:adjustRightInd w:val="0"/>
              <w:rPr>
                <w:rFonts w:hint="eastAsia" w:ascii="仿宋" w:hAnsi="仿宋" w:eastAsia="仿宋"/>
              </w:rPr>
            </w:pPr>
            <w:r>
              <w:rPr>
                <w:rFonts w:hint="eastAsia" w:ascii="仿宋" w:hAnsi="仿宋" w:eastAsia="仿宋"/>
                <w:sz w:val="24"/>
              </w:rPr>
              <w:t>（提供功能截图予以证明，并加盖投标单位公</w:t>
            </w:r>
            <w:r>
              <w:rPr>
                <w:rFonts w:hint="eastAsia" w:ascii="仿宋" w:hAnsi="仿宋" w:eastAsia="仿宋"/>
                <w:bCs/>
              </w:rPr>
              <w:t>章。无截图或截图与技术要求存在偏差的均视为不满足）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15</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急诊留</w:t>
            </w:r>
            <w:r>
              <w:rPr>
                <w:rFonts w:ascii="仿宋" w:hAnsi="仿宋" w:eastAsia="仿宋"/>
                <w:sz w:val="24"/>
              </w:rPr>
              <w:t>观</w:t>
            </w:r>
            <w:r>
              <w:rPr>
                <w:rFonts w:hint="eastAsia" w:ascii="仿宋" w:hAnsi="仿宋" w:eastAsia="仿宋"/>
                <w:sz w:val="24"/>
              </w:rPr>
              <w:t>科室</w:t>
            </w:r>
            <w:r>
              <w:rPr>
                <w:rFonts w:ascii="仿宋" w:hAnsi="仿宋" w:eastAsia="仿宋"/>
                <w:sz w:val="24"/>
              </w:rPr>
              <w:t>化药</w:t>
            </w:r>
          </w:p>
        </w:tc>
        <w:tc>
          <w:tcPr>
            <w:tcW w:w="4728" w:type="dxa"/>
            <w:noWrap w:val="0"/>
            <w:vAlign w:val="top"/>
          </w:tcPr>
          <w:p>
            <w:pPr>
              <w:pStyle w:val="199"/>
              <w:numPr>
                <w:ilvl w:val="0"/>
                <w:numId w:val="0"/>
              </w:numPr>
              <w:adjustRightInd w:val="0"/>
              <w:spacing w:before="24" w:after="24"/>
              <w:rPr>
                <w:rFonts w:hint="eastAsia" w:ascii="仿宋" w:hAnsi="仿宋" w:eastAsia="仿宋"/>
                <w:szCs w:val="24"/>
              </w:rPr>
            </w:pPr>
            <w:r>
              <w:rPr>
                <w:rFonts w:hint="eastAsia" w:ascii="仿宋" w:hAnsi="仿宋" w:eastAsia="仿宋"/>
                <w:szCs w:val="24"/>
              </w:rPr>
              <w:t>▲急诊护士对留观患者输液摆药、核对、配药的扫描操作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16</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急诊留</w:t>
            </w:r>
            <w:r>
              <w:rPr>
                <w:rFonts w:ascii="仿宋" w:hAnsi="仿宋" w:eastAsia="仿宋"/>
                <w:sz w:val="24"/>
              </w:rPr>
              <w:t>观</w:t>
            </w:r>
            <w:r>
              <w:rPr>
                <w:rFonts w:hint="eastAsia" w:ascii="仿宋" w:hAnsi="仿宋" w:eastAsia="仿宋"/>
                <w:sz w:val="24"/>
              </w:rPr>
              <w:t>护理巡视</w:t>
            </w:r>
          </w:p>
        </w:tc>
        <w:tc>
          <w:tcPr>
            <w:tcW w:w="4728" w:type="dxa"/>
            <w:noWrap w:val="0"/>
            <w:vAlign w:val="center"/>
          </w:tcPr>
          <w:p>
            <w:pPr>
              <w:adjustRightInd w:val="0"/>
              <w:rPr>
                <w:rFonts w:ascii="仿宋" w:hAnsi="仿宋" w:eastAsia="仿宋" w:cs="仿宋"/>
                <w:sz w:val="24"/>
              </w:rPr>
            </w:pPr>
            <w:r>
              <w:rPr>
                <w:rFonts w:hint="eastAsia" w:ascii="仿宋" w:hAnsi="仿宋" w:eastAsia="仿宋" w:cs="仿宋"/>
                <w:sz w:val="24"/>
              </w:rPr>
              <w:t>扫描患者床头卡，记录护理等级巡视情况。</w:t>
            </w:r>
          </w:p>
          <w:p>
            <w:pPr>
              <w:adjustRightInd w:val="0"/>
              <w:rPr>
                <w:rFonts w:hint="eastAsia" w:ascii="仿宋" w:hAnsi="仿宋" w:eastAsia="仿宋" w:cs="仿宋"/>
                <w:sz w:val="24"/>
              </w:rPr>
            </w:pPr>
            <w:r>
              <w:rPr>
                <w:rFonts w:hint="eastAsia" w:ascii="仿宋" w:hAnsi="仿宋" w:eastAsia="仿宋" w:cs="仿宋"/>
                <w:sz w:val="24"/>
              </w:rPr>
              <w:t>自动根据护理级别提醒巡视时间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7" w:type="dxa"/>
            <w:noWrap w:val="0"/>
            <w:vAlign w:val="center"/>
          </w:tcPr>
          <w:p>
            <w:pPr>
              <w:jc w:val="center"/>
              <w:rPr>
                <w:rFonts w:hint="eastAsia" w:ascii="仿宋" w:hAnsi="仿宋" w:eastAsia="仿宋" w:cs="仿宋"/>
                <w:kern w:val="0"/>
                <w:sz w:val="24"/>
              </w:rPr>
            </w:pPr>
            <w:r>
              <w:rPr>
                <w:rFonts w:hint="eastAsia" w:ascii="仿宋" w:hAnsi="仿宋" w:eastAsia="仿宋" w:cs="仿宋"/>
                <w:kern w:val="0"/>
                <w:sz w:val="24"/>
              </w:rPr>
              <w:t>17</w:t>
            </w:r>
          </w:p>
        </w:tc>
        <w:tc>
          <w:tcPr>
            <w:tcW w:w="2977" w:type="dxa"/>
            <w:noWrap w:val="0"/>
            <w:vAlign w:val="center"/>
          </w:tcPr>
          <w:p>
            <w:pPr>
              <w:jc w:val="center"/>
              <w:rPr>
                <w:rFonts w:ascii="仿宋" w:hAnsi="仿宋" w:eastAsia="仿宋"/>
                <w:sz w:val="24"/>
              </w:rPr>
            </w:pPr>
            <w:r>
              <w:rPr>
                <w:rFonts w:hint="eastAsia" w:ascii="仿宋" w:hAnsi="仿宋" w:eastAsia="仿宋"/>
                <w:sz w:val="24"/>
              </w:rPr>
              <w:t>急诊留</w:t>
            </w:r>
            <w:r>
              <w:rPr>
                <w:rFonts w:ascii="仿宋" w:hAnsi="仿宋" w:eastAsia="仿宋"/>
                <w:sz w:val="24"/>
              </w:rPr>
              <w:t>观</w:t>
            </w:r>
            <w:r>
              <w:rPr>
                <w:rFonts w:hint="eastAsia" w:ascii="仿宋" w:hAnsi="仿宋" w:eastAsia="仿宋"/>
                <w:sz w:val="24"/>
              </w:rPr>
              <w:t>床边医嘱执行</w:t>
            </w:r>
          </w:p>
        </w:tc>
        <w:tc>
          <w:tcPr>
            <w:tcW w:w="4728" w:type="dxa"/>
            <w:noWrap w:val="0"/>
            <w:vAlign w:val="center"/>
          </w:tcPr>
          <w:p>
            <w:pPr>
              <w:adjustRightInd w:val="0"/>
              <w:rPr>
                <w:rFonts w:ascii="仿宋" w:hAnsi="仿宋" w:eastAsia="仿宋" w:cs="仿宋"/>
                <w:sz w:val="24"/>
              </w:rPr>
            </w:pPr>
            <w:r>
              <w:rPr>
                <w:rFonts w:hint="eastAsia" w:ascii="仿宋" w:hAnsi="仿宋" w:eastAsia="仿宋" w:cs="仿宋"/>
                <w:sz w:val="24"/>
              </w:rPr>
              <w:t>护士扫描患者腕带，列出该患者需要执行的护理医嘱，护士点</w:t>
            </w:r>
            <w:r>
              <w:rPr>
                <w:rFonts w:ascii="仿宋" w:hAnsi="仿宋" w:eastAsia="仿宋" w:cs="仿宋"/>
                <w:sz w:val="24"/>
              </w:rPr>
              <w:t>击</w:t>
            </w:r>
            <w:r>
              <w:rPr>
                <w:rFonts w:hint="eastAsia" w:ascii="仿宋" w:hAnsi="仿宋" w:eastAsia="仿宋" w:cs="仿宋"/>
                <w:sz w:val="24"/>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kern w:val="0"/>
                <w:sz w:val="24"/>
              </w:rPr>
            </w:pPr>
            <w:r>
              <w:rPr>
                <w:rFonts w:hint="eastAsia" w:ascii="仿宋" w:hAnsi="仿宋" w:eastAsia="仿宋" w:cs="仿宋"/>
                <w:kern w:val="0"/>
                <w:sz w:val="24"/>
              </w:rPr>
              <w:t>18</w:t>
            </w:r>
          </w:p>
        </w:tc>
        <w:tc>
          <w:tcPr>
            <w:tcW w:w="2977" w:type="dxa"/>
            <w:noWrap w:val="0"/>
            <w:vAlign w:val="bottom"/>
          </w:tcPr>
          <w:p>
            <w:pPr>
              <w:jc w:val="center"/>
              <w:rPr>
                <w:rFonts w:ascii="仿宋" w:hAnsi="仿宋" w:eastAsia="仿宋"/>
                <w:sz w:val="24"/>
              </w:rPr>
            </w:pPr>
            <w:r>
              <w:rPr>
                <w:rFonts w:hint="eastAsia" w:ascii="仿宋" w:hAnsi="仿宋" w:eastAsia="仿宋"/>
                <w:sz w:val="24"/>
              </w:rPr>
              <w:t>急诊留</w:t>
            </w:r>
            <w:r>
              <w:rPr>
                <w:rFonts w:ascii="仿宋" w:hAnsi="仿宋" w:eastAsia="仿宋"/>
                <w:sz w:val="24"/>
              </w:rPr>
              <w:t>观</w:t>
            </w:r>
            <w:r>
              <w:rPr>
                <w:rFonts w:hint="eastAsia" w:ascii="仿宋" w:hAnsi="仿宋" w:eastAsia="仿宋"/>
                <w:sz w:val="24"/>
              </w:rPr>
              <w:t>医嘱执行工作量</w:t>
            </w:r>
          </w:p>
        </w:tc>
        <w:tc>
          <w:tcPr>
            <w:tcW w:w="4728" w:type="dxa"/>
            <w:noWrap w:val="0"/>
            <w:vAlign w:val="bottom"/>
          </w:tcPr>
          <w:p>
            <w:pPr>
              <w:adjustRightInd w:val="0"/>
              <w:rPr>
                <w:rFonts w:ascii="仿宋" w:hAnsi="仿宋" w:eastAsia="仿宋" w:cs="仿宋"/>
                <w:sz w:val="24"/>
              </w:rPr>
            </w:pPr>
            <w:r>
              <w:rPr>
                <w:rFonts w:hint="eastAsia" w:ascii="仿宋" w:hAnsi="仿宋" w:eastAsia="仿宋" w:cs="仿宋"/>
                <w:sz w:val="24"/>
              </w:rPr>
              <w:t>统计急诊留</w:t>
            </w:r>
            <w:r>
              <w:rPr>
                <w:rFonts w:ascii="仿宋" w:hAnsi="仿宋" w:eastAsia="仿宋" w:cs="仿宋"/>
                <w:sz w:val="24"/>
              </w:rPr>
              <w:t>观</w:t>
            </w:r>
            <w:r>
              <w:rPr>
                <w:rFonts w:hint="eastAsia" w:ascii="仿宋" w:hAnsi="仿宋" w:eastAsia="仿宋" w:cs="仿宋"/>
                <w:sz w:val="24"/>
              </w:rPr>
              <w:t>病</w:t>
            </w:r>
            <w:r>
              <w:rPr>
                <w:rFonts w:ascii="仿宋" w:hAnsi="仿宋" w:eastAsia="仿宋" w:cs="仿宋"/>
                <w:sz w:val="24"/>
              </w:rPr>
              <w:t>人</w:t>
            </w:r>
            <w:r>
              <w:rPr>
                <w:rFonts w:hint="eastAsia" w:ascii="仿宋" w:hAnsi="仿宋" w:eastAsia="仿宋" w:cs="仿宋"/>
                <w:sz w:val="24"/>
              </w:rPr>
              <w:t>一段时段内完成医嘱执行的数量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19</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急诊留</w:t>
            </w:r>
            <w:r>
              <w:rPr>
                <w:rFonts w:ascii="仿宋" w:hAnsi="仿宋" w:eastAsia="仿宋"/>
                <w:sz w:val="24"/>
              </w:rPr>
              <w:t>观</w:t>
            </w:r>
            <w:r>
              <w:rPr>
                <w:rFonts w:hint="eastAsia" w:ascii="仿宋" w:hAnsi="仿宋" w:eastAsia="仿宋"/>
                <w:sz w:val="24"/>
              </w:rPr>
              <w:t>患者管理</w:t>
            </w:r>
          </w:p>
        </w:tc>
        <w:tc>
          <w:tcPr>
            <w:tcW w:w="4728" w:type="dxa"/>
            <w:noWrap w:val="0"/>
            <w:vAlign w:val="top"/>
          </w:tcPr>
          <w:p>
            <w:pPr>
              <w:adjustRightInd w:val="0"/>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w:t>
            </w:r>
            <w:r>
              <w:rPr>
                <w:rFonts w:hint="eastAsia" w:ascii="仿宋" w:hAnsi="仿宋" w:eastAsia="仿宋" w:cs="仿宋"/>
                <w:sz w:val="24"/>
              </w:rPr>
              <w:t>根据医院第三方系统能提供的字段显示患者基本信息，包括：姓名、性别、床号、护理级别、联系方式、住址、身份证号、主治医生、诊断等</w:t>
            </w:r>
            <w:r>
              <w:rPr>
                <w:rFonts w:ascii="仿宋" w:hAnsi="仿宋" w:eastAsia="仿宋" w:cs="仿宋"/>
                <w:sz w:val="24"/>
              </w:rPr>
              <w:t>。</w:t>
            </w:r>
          </w:p>
          <w:p>
            <w:pPr>
              <w:adjustRightInd w:val="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 xml:space="preserve"> 检验追溯查询。</w:t>
            </w:r>
          </w:p>
          <w:p>
            <w:pPr>
              <w:adjustRightInd w:val="0"/>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w:t>
            </w:r>
            <w:r>
              <w:rPr>
                <w:rFonts w:hint="eastAsia" w:ascii="仿宋" w:hAnsi="仿宋" w:eastAsia="仿宋" w:cs="仿宋"/>
                <w:sz w:val="24"/>
              </w:rPr>
              <w:t xml:space="preserve"> 急诊留观医嘱显示、</w:t>
            </w:r>
            <w:r>
              <w:rPr>
                <w:rFonts w:ascii="仿宋" w:hAnsi="仿宋" w:eastAsia="仿宋" w:cs="仿宋"/>
                <w:sz w:val="24"/>
              </w:rPr>
              <w:t>输液单打印</w:t>
            </w:r>
            <w:r>
              <w:rPr>
                <w:rFonts w:hint="eastAsia" w:ascii="仿宋" w:hAnsi="仿宋" w:eastAsia="仿宋" w:cs="仿宋"/>
                <w:sz w:val="24"/>
              </w:rPr>
              <w:t>、医嘱</w:t>
            </w:r>
            <w:r>
              <w:rPr>
                <w:rFonts w:ascii="仿宋" w:hAnsi="仿宋" w:eastAsia="仿宋" w:cs="仿宋"/>
                <w:sz w:val="24"/>
              </w:rPr>
              <w:t>执行追溯查询。</w:t>
            </w:r>
          </w:p>
          <w:p>
            <w:pPr>
              <w:adjustRightInd w:val="0"/>
              <w:rPr>
                <w:rFonts w:hint="eastAsia" w:ascii="仿宋" w:hAnsi="仿宋" w:eastAsia="仿宋" w:cs="仿宋"/>
                <w:sz w:val="24"/>
              </w:rPr>
            </w:pPr>
            <w:r>
              <w:rPr>
                <w:rFonts w:hint="eastAsia" w:ascii="仿宋" w:hAnsi="仿宋" w:eastAsia="仿宋" w:cs="仿宋"/>
                <w:sz w:val="24"/>
              </w:rPr>
              <w:t>4</w:t>
            </w:r>
            <w:r>
              <w:rPr>
                <w:rFonts w:ascii="仿宋" w:hAnsi="仿宋" w:eastAsia="仿宋" w:cs="仿宋"/>
                <w:sz w:val="24"/>
              </w:rPr>
              <w:t>.</w:t>
            </w:r>
            <w:r>
              <w:rPr>
                <w:rFonts w:hint="eastAsia" w:ascii="仿宋" w:hAnsi="仿宋" w:eastAsia="仿宋" w:cs="仿宋"/>
                <w:sz w:val="24"/>
              </w:rPr>
              <w:t xml:space="preserve"> 列出当天患者未执行医嘱情况（药物医嘱、非药物医嘱、检验医嘱、检查医嘱）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20</w:t>
            </w:r>
          </w:p>
        </w:tc>
        <w:tc>
          <w:tcPr>
            <w:tcW w:w="2977" w:type="dxa"/>
            <w:noWrap w:val="0"/>
            <w:vAlign w:val="top"/>
          </w:tcPr>
          <w:p>
            <w:pPr>
              <w:jc w:val="center"/>
              <w:rPr>
                <w:rFonts w:hint="eastAsia" w:ascii="仿宋" w:hAnsi="仿宋" w:eastAsia="仿宋"/>
                <w:sz w:val="24"/>
              </w:rPr>
            </w:pPr>
            <w:r>
              <w:rPr>
                <w:rFonts w:hint="eastAsia" w:ascii="仿宋" w:hAnsi="仿宋" w:eastAsia="仿宋"/>
                <w:sz w:val="24"/>
              </w:rPr>
              <w:t>座位呼叫管理</w:t>
            </w:r>
          </w:p>
        </w:tc>
        <w:tc>
          <w:tcPr>
            <w:tcW w:w="4728" w:type="dxa"/>
            <w:noWrap w:val="0"/>
            <w:vAlign w:val="top"/>
          </w:tcPr>
          <w:p>
            <w:pPr>
              <w:adjustRightInd w:val="0"/>
              <w:spacing w:line="360" w:lineRule="auto"/>
              <w:rPr>
                <w:rFonts w:ascii="仿宋" w:hAnsi="仿宋" w:eastAsia="仿宋"/>
                <w:sz w:val="24"/>
              </w:rPr>
            </w:pPr>
            <w:r>
              <w:rPr>
                <w:rFonts w:hint="eastAsia" w:ascii="仿宋" w:hAnsi="仿宋" w:eastAsia="仿宋"/>
                <w:sz w:val="24"/>
              </w:rPr>
              <w:t>输液室、雾化室等每个</w:t>
            </w:r>
            <w:r>
              <w:rPr>
                <w:rFonts w:ascii="仿宋" w:hAnsi="仿宋" w:eastAsia="仿宋"/>
                <w:sz w:val="24"/>
              </w:rPr>
              <w:t>坐</w:t>
            </w:r>
            <w:r>
              <w:rPr>
                <w:rFonts w:hint="eastAsia" w:ascii="仿宋" w:hAnsi="仿宋" w:eastAsia="仿宋"/>
                <w:sz w:val="24"/>
              </w:rPr>
              <w:t>位边</w:t>
            </w:r>
            <w:r>
              <w:rPr>
                <w:rFonts w:ascii="仿宋" w:hAnsi="仿宋" w:eastAsia="仿宋"/>
                <w:sz w:val="24"/>
              </w:rPr>
              <w:t>安装患</w:t>
            </w:r>
            <w:r>
              <w:rPr>
                <w:rFonts w:hint="eastAsia" w:ascii="仿宋" w:hAnsi="仿宋" w:eastAsia="仿宋"/>
                <w:sz w:val="24"/>
              </w:rPr>
              <w:t>者</w:t>
            </w:r>
            <w:r>
              <w:rPr>
                <w:rFonts w:ascii="仿宋" w:hAnsi="仿宋" w:eastAsia="仿宋"/>
                <w:sz w:val="24"/>
              </w:rPr>
              <w:t>呼叫铃，呼叫铃由中标人提供并按照实际业务科室要求安装并能正常使用和整套系统配套使用。</w:t>
            </w:r>
          </w:p>
          <w:p>
            <w:pPr>
              <w:adjustRightInd w:val="0"/>
              <w:spacing w:line="360" w:lineRule="auto"/>
              <w:rPr>
                <w:rFonts w:hint="eastAsia" w:ascii="仿宋" w:hAnsi="仿宋" w:eastAsia="仿宋"/>
                <w:sz w:val="24"/>
              </w:rPr>
            </w:pPr>
            <w:r>
              <w:rPr>
                <w:rFonts w:hint="eastAsia" w:ascii="仿宋" w:hAnsi="仿宋" w:eastAsia="仿宋"/>
                <w:sz w:val="24"/>
              </w:rPr>
              <w:t>当</w:t>
            </w:r>
            <w:r>
              <w:rPr>
                <w:rFonts w:ascii="仿宋" w:hAnsi="仿宋" w:eastAsia="仿宋"/>
                <w:sz w:val="24"/>
              </w:rPr>
              <w:t>患者按铃呼叫时，输液大厅大</w:t>
            </w:r>
            <w:r>
              <w:rPr>
                <w:rFonts w:hint="eastAsia" w:ascii="仿宋" w:hAnsi="仿宋" w:eastAsia="仿宋"/>
                <w:sz w:val="24"/>
              </w:rPr>
              <w:t>屏上</w:t>
            </w:r>
            <w:r>
              <w:rPr>
                <w:rFonts w:ascii="仿宋" w:hAnsi="仿宋" w:eastAsia="仿宋"/>
                <w:sz w:val="24"/>
              </w:rPr>
              <w:t>与巡视护士的PDA</w:t>
            </w:r>
            <w:r>
              <w:rPr>
                <w:rFonts w:hint="eastAsia" w:ascii="仿宋" w:hAnsi="仿宋" w:eastAsia="仿宋"/>
                <w:sz w:val="24"/>
              </w:rPr>
              <w:t>中</w:t>
            </w:r>
            <w:r>
              <w:rPr>
                <w:rFonts w:ascii="仿宋" w:hAnsi="仿宋" w:eastAsia="仿宋"/>
                <w:sz w:val="24"/>
              </w:rPr>
              <w:t>，同时</w:t>
            </w:r>
            <w:r>
              <w:rPr>
                <w:rFonts w:hint="eastAsia" w:ascii="仿宋" w:hAnsi="仿宋" w:eastAsia="仿宋"/>
                <w:sz w:val="24"/>
              </w:rPr>
              <w:t>显示</w:t>
            </w:r>
            <w:r>
              <w:rPr>
                <w:rFonts w:ascii="仿宋" w:hAnsi="仿宋" w:eastAsia="仿宋"/>
                <w:sz w:val="24"/>
              </w:rPr>
              <w:t>与</w:t>
            </w:r>
            <w:r>
              <w:rPr>
                <w:rFonts w:hint="eastAsia" w:ascii="仿宋" w:hAnsi="仿宋" w:eastAsia="仿宋"/>
                <w:sz w:val="24"/>
              </w:rPr>
              <w:t>语音</w:t>
            </w:r>
            <w:r>
              <w:rPr>
                <w:rFonts w:ascii="仿宋" w:hAnsi="仿宋" w:eastAsia="仿宋"/>
                <w:sz w:val="24"/>
              </w:rPr>
              <w:t>提醒患者呼叫</w:t>
            </w:r>
            <w:r>
              <w:rPr>
                <w:rFonts w:hint="eastAsia" w:ascii="仿宋" w:hAnsi="仿宋" w:eastAsia="仿宋"/>
                <w:sz w:val="24"/>
              </w:rPr>
              <w:t>的</w:t>
            </w:r>
            <w:r>
              <w:rPr>
                <w:rFonts w:ascii="仿宋" w:hAnsi="仿宋" w:eastAsia="仿宋"/>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21</w:t>
            </w:r>
          </w:p>
        </w:tc>
        <w:tc>
          <w:tcPr>
            <w:tcW w:w="2977" w:type="dxa"/>
            <w:noWrap w:val="0"/>
            <w:vAlign w:val="top"/>
          </w:tcPr>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其他</w:t>
            </w:r>
          </w:p>
        </w:tc>
        <w:tc>
          <w:tcPr>
            <w:tcW w:w="4728" w:type="dxa"/>
            <w:noWrap w:val="0"/>
            <w:vAlign w:val="top"/>
          </w:tcPr>
          <w:p>
            <w:pPr>
              <w:pStyle w:val="199"/>
              <w:numPr>
                <w:ilvl w:val="0"/>
                <w:numId w:val="0"/>
              </w:numPr>
              <w:adjustRightInd w:val="0"/>
              <w:spacing w:before="24" w:after="24"/>
              <w:rPr>
                <w:rFonts w:ascii="仿宋" w:hAnsi="仿宋" w:eastAsia="仿宋"/>
                <w:color w:val="000000"/>
                <w:szCs w:val="24"/>
              </w:rPr>
            </w:pPr>
            <w:r>
              <w:rPr>
                <w:rFonts w:hint="eastAsia" w:ascii="仿宋" w:hAnsi="仿宋" w:eastAsia="仿宋"/>
                <w:szCs w:val="24"/>
              </w:rPr>
              <w:t>PDA端APP和护士</w:t>
            </w:r>
            <w:r>
              <w:rPr>
                <w:rFonts w:ascii="仿宋" w:hAnsi="仿宋" w:eastAsia="仿宋"/>
                <w:szCs w:val="24"/>
              </w:rPr>
              <w:t>站输液安全管</w:t>
            </w:r>
            <w:r>
              <w:rPr>
                <w:rFonts w:hint="eastAsia" w:ascii="仿宋" w:hAnsi="仿宋" w:eastAsia="仿宋"/>
                <w:szCs w:val="24"/>
              </w:rPr>
              <w:t>控</w:t>
            </w:r>
            <w:r>
              <w:rPr>
                <w:rFonts w:ascii="仿宋" w:hAnsi="仿宋" w:eastAsia="仿宋"/>
                <w:szCs w:val="24"/>
              </w:rPr>
              <w:t>系统</w:t>
            </w:r>
            <w:r>
              <w:rPr>
                <w:rFonts w:hint="eastAsia" w:ascii="仿宋" w:hAnsi="仿宋" w:eastAsia="仿宋"/>
                <w:szCs w:val="24"/>
              </w:rPr>
              <w:t>无缝连接，两套系统共享数据。PDA端APP和显示屏</w:t>
            </w:r>
            <w:r>
              <w:rPr>
                <w:rFonts w:ascii="仿宋" w:hAnsi="仿宋" w:eastAsia="仿宋"/>
                <w:szCs w:val="24"/>
              </w:rPr>
              <w:t>呼叫</w:t>
            </w:r>
            <w:r>
              <w:rPr>
                <w:rFonts w:hint="eastAsia" w:ascii="仿宋" w:hAnsi="仿宋" w:eastAsia="仿宋"/>
                <w:szCs w:val="24"/>
              </w:rPr>
              <w:t>系统接口无缝对接。</w:t>
            </w:r>
          </w:p>
          <w:p>
            <w:pPr>
              <w:pStyle w:val="199"/>
              <w:numPr>
                <w:ilvl w:val="0"/>
                <w:numId w:val="0"/>
              </w:numPr>
              <w:adjustRightInd w:val="0"/>
              <w:spacing w:before="24" w:after="24"/>
              <w:rPr>
                <w:rFonts w:hint="eastAsia" w:ascii="仿宋" w:hAnsi="仿宋" w:eastAsia="仿宋" w:cs="仿宋"/>
                <w:szCs w:val="24"/>
              </w:rPr>
            </w:pPr>
            <w:r>
              <w:rPr>
                <w:rFonts w:hint="eastAsia" w:ascii="仿宋" w:hAnsi="仿宋" w:eastAsia="仿宋"/>
                <w:color w:val="000000"/>
                <w:szCs w:val="24"/>
              </w:rPr>
              <w:t>支持对接智能输液监控系统的接口，可以同步采集输液剩余液量、剩余时间等信息。</w:t>
            </w:r>
            <w:r>
              <w:rPr>
                <w:rFonts w:hint="eastAsia" w:ascii="仿宋" w:hAnsi="仿宋" w:eastAsia="仿宋"/>
                <w:szCs w:val="24"/>
              </w:rPr>
              <w:t>（提供功能截图予以证明，并加盖投标单位公章。无截图或截图与技术要求存在偏差的均视为不满足）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noWrap w:val="0"/>
            <w:vAlign w:val="center"/>
          </w:tcPr>
          <w:p>
            <w:pPr>
              <w:jc w:val="center"/>
              <w:rPr>
                <w:rFonts w:hint="eastAsia" w:ascii="仿宋" w:hAnsi="仿宋" w:eastAsia="仿宋" w:cs="仿宋"/>
                <w:sz w:val="24"/>
              </w:rPr>
            </w:pPr>
            <w:r>
              <w:rPr>
                <w:rFonts w:hint="eastAsia" w:ascii="仿宋" w:hAnsi="仿宋" w:eastAsia="仿宋" w:cs="仿宋"/>
                <w:sz w:val="24"/>
              </w:rPr>
              <w:t>22</w:t>
            </w:r>
          </w:p>
        </w:tc>
        <w:tc>
          <w:tcPr>
            <w:tcW w:w="2977" w:type="dxa"/>
            <w:noWrap w:val="0"/>
            <w:vAlign w:val="top"/>
          </w:tcPr>
          <w:p>
            <w:pPr>
              <w:jc w:val="center"/>
              <w:rPr>
                <w:rFonts w:hint="eastAsia" w:ascii="仿宋" w:hAnsi="仿宋" w:eastAsia="仿宋" w:cs="仿宋"/>
                <w:sz w:val="24"/>
              </w:rPr>
            </w:pPr>
            <w:r>
              <w:rPr>
                <w:rFonts w:hint="eastAsia" w:ascii="仿宋" w:hAnsi="仿宋" w:eastAsia="仿宋" w:cs="仿宋"/>
                <w:sz w:val="24"/>
              </w:rPr>
              <w:t>接口</w:t>
            </w:r>
          </w:p>
        </w:tc>
        <w:tc>
          <w:tcPr>
            <w:tcW w:w="4728" w:type="dxa"/>
            <w:noWrap w:val="0"/>
            <w:vAlign w:val="top"/>
          </w:tcPr>
          <w:p>
            <w:pPr>
              <w:pStyle w:val="73"/>
              <w:ind w:firstLine="0" w:firstLineChars="0"/>
              <w:rPr>
                <w:rFonts w:hint="eastAsia" w:ascii="仿宋" w:hAnsi="仿宋" w:eastAsia="仿宋" w:cs="仿宋"/>
              </w:rPr>
            </w:pPr>
            <w:r>
              <w:rPr>
                <w:rFonts w:hint="eastAsia" w:ascii="仿宋" w:hAnsi="仿宋" w:eastAsia="仿宋"/>
              </w:rPr>
              <w:t>医院业务需要的接口功能</w:t>
            </w:r>
          </w:p>
        </w:tc>
      </w:tr>
    </w:tbl>
    <w:p>
      <w:pPr>
        <w:spacing w:line="440" w:lineRule="exact"/>
        <w:rPr>
          <w:rFonts w:ascii="仿宋_GB2312" w:eastAsia="仿宋_GB2312"/>
          <w:color w:val="000000"/>
          <w:sz w:val="24"/>
        </w:rPr>
      </w:pPr>
      <w:r>
        <w:rPr>
          <w:rFonts w:hint="eastAsia" w:ascii="仿宋_GB2312" w:eastAsia="仿宋_GB2312"/>
          <w:color w:val="000000"/>
          <w:sz w:val="24"/>
        </w:rPr>
        <w:t>（二）项目管理、实施、验收、培训要求</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1.投标人应充分考虑满足投标项目的建设要求，提出完整的项目管理方案。</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2.投标人支持达到电子病历评级五级、互联互通四级甲等及智慧服务三级建设要求，须每年提供相关操作文档包括开发文档及数据采集相关材料。完成对接医院CA签名认证系统。</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3.</w:t>
      </w:r>
      <w:r>
        <w:rPr>
          <w:rFonts w:hint="eastAsia" w:ascii="仿宋_GB2312" w:eastAsia="仿宋_GB2312"/>
          <w:color w:val="000000"/>
          <w:sz w:val="24"/>
        </w:rPr>
        <w:t>该系统不涉及接口改造时，维保期内免费开放接口供其它系统使用及认证。</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4.</w:t>
      </w:r>
      <w:r>
        <w:rPr>
          <w:rFonts w:hint="eastAsia" w:ascii="仿宋_GB2312" w:eastAsia="仿宋_GB2312"/>
          <w:color w:val="000000"/>
          <w:sz w:val="24"/>
        </w:rPr>
        <w:t>在维保期内，因其他应用程序上线所涉及的流程改造应承诺不收取任何费用。</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5.</w:t>
      </w:r>
      <w:r>
        <w:rPr>
          <w:rFonts w:hint="eastAsia" w:ascii="仿宋_GB2312" w:eastAsia="仿宋_GB2312"/>
          <w:color w:val="000000"/>
          <w:sz w:val="24"/>
        </w:rPr>
        <w:t>系统应支持应用系统等级保护测评要求。</w:t>
      </w:r>
    </w:p>
    <w:p>
      <w:pPr>
        <w:spacing w:line="440" w:lineRule="exact"/>
        <w:ind w:firstLine="480" w:firstLineChars="200"/>
        <w:rPr>
          <w:rFonts w:ascii="仿宋_GB2312" w:eastAsia="仿宋_GB2312"/>
          <w:color w:val="000000"/>
          <w:sz w:val="24"/>
        </w:rPr>
      </w:pPr>
      <w:r>
        <w:rPr>
          <w:rFonts w:ascii="仿宋_GB2312" w:eastAsia="仿宋_GB2312"/>
          <w:color w:val="000000"/>
          <w:sz w:val="24"/>
        </w:rPr>
        <w:t>6.</w:t>
      </w:r>
      <w:r>
        <w:rPr>
          <w:rFonts w:hint="eastAsia" w:ascii="仿宋_GB2312" w:eastAsia="仿宋_GB2312"/>
          <w:color w:val="000000"/>
          <w:sz w:val="24"/>
        </w:rPr>
        <w:t>中标方承担与业务相关第三方系统接口对接所有费用并在合同时间内完成对接工作。所产生的全部接口费用(包括第三方软件产品)由中标方承担。中标人提供的产品要求免费提供接口标准，以便医院第三方系统接入或提取数据。针对与集成平台对接应承诺维保期内不收取任何费用。</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7.</w:t>
      </w:r>
      <w:r>
        <w:rPr>
          <w:rFonts w:hint="eastAsia" w:ascii="仿宋_GB2312" w:eastAsia="仿宋_GB2312"/>
          <w:color w:val="000000"/>
          <w:sz w:val="24"/>
        </w:rPr>
        <w:t>投标人应书面明确实施投标项目的人员配置管理计划，包括组织结构、项目负责人、组成人员及分工职责。中标人应派经招标人认可的有经验和能力、具有相应资质的技术人员，负责系统、设备安装工作。</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8.</w:t>
      </w:r>
      <w:r>
        <w:rPr>
          <w:rFonts w:hint="eastAsia" w:ascii="仿宋_GB2312" w:eastAsia="仿宋_GB2312"/>
          <w:color w:val="000000"/>
          <w:sz w:val="24"/>
        </w:rPr>
        <w:t>中标人应成立实施小组负责完成各自承担的工作，及时向项目领导小组汇报项目进展情况，并按各自单位的项目管理办法做好项目管理工作；项目领导小组根据项目的需要，在必要的情况下，召开会议对项目的重要事项进行决策。</w:t>
      </w:r>
    </w:p>
    <w:p>
      <w:pPr>
        <w:spacing w:line="440" w:lineRule="exact"/>
        <w:ind w:firstLine="480" w:firstLineChars="200"/>
        <w:rPr>
          <w:rFonts w:hint="eastAsia" w:ascii="仿宋" w:hAnsi="仿宋" w:eastAsia="仿宋"/>
          <w:color w:val="000000"/>
          <w:sz w:val="24"/>
        </w:rPr>
      </w:pPr>
      <w:r>
        <w:rPr>
          <w:rFonts w:ascii="仿宋_GB2312" w:eastAsia="仿宋_GB2312"/>
          <w:color w:val="000000"/>
          <w:sz w:val="24"/>
        </w:rPr>
        <w:t>9.</w:t>
      </w:r>
      <w:r>
        <w:rPr>
          <w:rFonts w:hint="eastAsia" w:ascii="仿宋_GB2312" w:eastAsia="仿宋_GB2312"/>
          <w:color w:val="000000"/>
          <w:sz w:val="24"/>
        </w:rPr>
        <w:t>本项目为“一揽子工程”，投标方应充分理解与满足招标文件中的需求与目标，如投标方对本项目理解有误或方案设计存在偏差等，导致项目在实施过程中发现遗漏工程的，弥补的项目费用全部由投标方承担，招标方不再另行支付其他费用。</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10.</w:t>
      </w:r>
      <w:r>
        <w:rPr>
          <w:rFonts w:hint="eastAsia" w:ascii="仿宋_GB2312" w:eastAsia="仿宋_GB2312"/>
          <w:color w:val="000000"/>
          <w:sz w:val="24"/>
        </w:rPr>
        <w:t>由原厂技术人员师到本地完成本项目实施。根据招标方要求与现有的系统做好无缝对接，并将医院原系统的数据全部导入新系统。</w:t>
      </w:r>
    </w:p>
    <w:p>
      <w:pPr>
        <w:spacing w:line="440" w:lineRule="exact"/>
        <w:ind w:firstLine="480" w:firstLineChars="200"/>
        <w:rPr>
          <w:rFonts w:hint="eastAsia" w:ascii="仿宋_GB2312" w:eastAsia="仿宋_GB2312"/>
          <w:color w:val="000000"/>
          <w:sz w:val="24"/>
        </w:rPr>
      </w:pPr>
      <w:r>
        <w:rPr>
          <w:rFonts w:ascii="仿宋_GB2312" w:eastAsia="仿宋_GB2312"/>
          <w:color w:val="000000"/>
          <w:sz w:val="24"/>
        </w:rPr>
        <w:t>11.</w:t>
      </w:r>
      <w:r>
        <w:rPr>
          <w:rFonts w:hint="eastAsia" w:ascii="仿宋_GB2312" w:eastAsia="仿宋_GB2312"/>
          <w:color w:val="000000"/>
          <w:sz w:val="24"/>
        </w:rPr>
        <w:t>招标人对本项目中的各子系统具有永久使用权，不限客户端数量（除已具体注明外）。</w:t>
      </w:r>
    </w:p>
    <w:p>
      <w:pPr>
        <w:spacing w:line="440" w:lineRule="exact"/>
        <w:ind w:firstLine="480" w:firstLineChars="200"/>
        <w:rPr>
          <w:rFonts w:ascii="仿宋_GB2312" w:eastAsia="仿宋_GB2312"/>
          <w:color w:val="000000"/>
          <w:sz w:val="24"/>
        </w:rPr>
      </w:pPr>
      <w:r>
        <w:rPr>
          <w:rFonts w:ascii="仿宋_GB2312" w:eastAsia="仿宋_GB2312"/>
          <w:color w:val="000000"/>
          <w:sz w:val="24"/>
        </w:rPr>
        <w:t>12.</w:t>
      </w:r>
      <w:r>
        <w:rPr>
          <w:rFonts w:hint="eastAsia" w:ascii="仿宋_GB2312" w:eastAsia="仿宋_GB2312"/>
          <w:color w:val="000000"/>
          <w:sz w:val="24"/>
        </w:rPr>
        <w:t>中标人应按招标相关要求签订合同，在接到招标方要求安装的通知后，投标人应根据实际情况制定项目进度安排，7天内到货/软件人员到指定地点，双方需求确定后</w:t>
      </w:r>
      <w:r>
        <w:rPr>
          <w:rFonts w:ascii="仿宋_GB2312" w:eastAsia="仿宋_GB2312"/>
          <w:color w:val="000000"/>
          <w:sz w:val="24"/>
        </w:rPr>
        <w:t>30</w:t>
      </w:r>
      <w:r>
        <w:rPr>
          <w:rFonts w:hint="eastAsia" w:ascii="仿宋_GB2312" w:eastAsia="仿宋_GB2312"/>
          <w:color w:val="000000"/>
          <w:sz w:val="24"/>
        </w:rPr>
        <w:t>天内完成项目实施。中标方不能在规定的时间完成项目的，每延误1天,交纳投标价的0.5%违约金。</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（三）验收要求：</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验收方法：本项目按招标文件要求所有系统完成后，进行项目总验收。验收工作由中标供应商提出，采购人组织相关人员组成评审组进行验收。</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验收时间：完成安装、调试完毕，上线试运行并稳定运用1个月后，由中标供应商提出验收申请，采购人应于中标供应商提出验收申请后5个工作日内组织验收。采购人验收合格后应当出具验收报告。</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验收标准：</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(1)产品所有技术性能规格及参数：应符合采购文件和中标供应商响应文件所要求的技术标准及服务标准。系统运行稳定，无故障，数据无错误。</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(2)验收工作由采购人和中标供应商共同进行。在验收时，中标供应商应向采购人提供相关资料，按采购人提出的方式验收。</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 xml:space="preserve">(3)验收文件的签署：由中标供应商撰写服务完成报告，由采购人委派的负责人在审核后签署。 </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(4)项目完结时中标供应商应提交的成果和整个项目过程电子文档，包括但不限于：(1)实施确认书；(2)培训资料；(3)安装维护手册；(4)使用操作手册；(5)项目验收报告。</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投标人应在投标文件中提供详细的培训方案，其内容包括培训目标、内容、方式、计划等。投标人须在采购人指定的地点为采购人提供项目的操作、使用及维护的技术培训服务。投标人应将所有培训费用（含培训教材费）计入投标总价。</w:t>
      </w:r>
    </w:p>
    <w:p>
      <w:pPr>
        <w:spacing w:line="440" w:lineRule="exact"/>
        <w:rPr>
          <w:rFonts w:hint="eastAsia" w:ascii="仿宋_GB2312" w:eastAsia="仿宋_GB2312"/>
          <w:color w:val="000000"/>
          <w:sz w:val="24"/>
        </w:rPr>
      </w:pPr>
      <w:r>
        <w:rPr>
          <w:rFonts w:hint="eastAsia" w:ascii="仿宋_GB2312" w:eastAsia="仿宋_GB2312"/>
          <w:color w:val="000000"/>
          <w:sz w:val="24"/>
        </w:rPr>
        <w:t>（四） 售后服务要求</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1.中标人应为本项目配备绍兴本地化技术服务团队，并提供不少于壹年免费维保服务和永久技术支持，包括各种突发事件采取应急措施等。</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2.服务内容包括：系统维护；应急维护；客户化修改；数据库优化；历史数据库迁移、系统更新。</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3.服务响应时间：提供24小时技术电话支持（7x24），若电话中无法解决，中标人在</w:t>
      </w:r>
      <w:r>
        <w:rPr>
          <w:rFonts w:ascii="仿宋_GB2312" w:eastAsia="仿宋_GB2312"/>
          <w:color w:val="000000"/>
          <w:sz w:val="24"/>
        </w:rPr>
        <w:t>1</w:t>
      </w:r>
      <w:r>
        <w:rPr>
          <w:rFonts w:hint="eastAsia" w:ascii="仿宋_GB2312" w:eastAsia="仿宋_GB2312"/>
          <w:color w:val="000000"/>
          <w:sz w:val="24"/>
        </w:rPr>
        <w:t>小时内派工程师到现场实施维护，及时排除软件故障，由此产生的费用均由中标人承担。</w:t>
      </w:r>
    </w:p>
    <w:p>
      <w:pPr>
        <w:spacing w:line="440" w:lineRule="exact"/>
        <w:ind w:firstLine="480" w:firstLineChars="200"/>
        <w:rPr>
          <w:rFonts w:hint="eastAsia" w:ascii="仿宋_GB2312" w:eastAsia="仿宋_GB2312"/>
          <w:color w:val="000000"/>
          <w:sz w:val="24"/>
        </w:rPr>
      </w:pPr>
      <w:r>
        <w:rPr>
          <w:rFonts w:hint="eastAsia" w:ascii="仿宋_GB2312" w:eastAsia="仿宋_GB2312"/>
          <w:color w:val="000000"/>
          <w:sz w:val="24"/>
        </w:rPr>
        <w:t>4</w:t>
      </w:r>
      <w:r>
        <w:rPr>
          <w:rFonts w:ascii="仿宋_GB2312" w:eastAsia="仿宋_GB2312"/>
          <w:color w:val="000000"/>
          <w:sz w:val="24"/>
        </w:rPr>
        <w:t>.</w:t>
      </w:r>
      <w:r>
        <w:rPr>
          <w:rFonts w:hint="eastAsia" w:ascii="仿宋_GB2312" w:hAnsi="宋体" w:eastAsia="仿宋_GB2312"/>
          <w:snapToGrid w:val="0"/>
          <w:sz w:val="24"/>
        </w:rPr>
        <w:t>招标人保留对中标产品进行一次免费的重做接口、异地搬迁、数据库迁移安装、调试等的权利。</w:t>
      </w:r>
    </w:p>
    <w:p>
      <w:pPr>
        <w:spacing w:line="440" w:lineRule="exact"/>
        <w:rPr>
          <w:rFonts w:hint="eastAsia" w:ascii="仿宋_GB2312" w:eastAsia="仿宋_GB2312"/>
          <w:color w:val="000000"/>
          <w:sz w:val="24"/>
        </w:rPr>
      </w:pPr>
      <w:r>
        <w:rPr>
          <w:rFonts w:hint="eastAsia" w:ascii="仿宋_GB2312" w:eastAsia="仿宋_GB2312"/>
          <w:color w:val="000000"/>
          <w:sz w:val="24"/>
        </w:rPr>
        <w:t>（五）、付款说明</w:t>
      </w:r>
    </w:p>
    <w:p>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rPr>
          <w:rFonts w:hint="eastAsia" w:ascii="仿宋_GB2312" w:eastAsia="仿宋_GB2312"/>
          <w:color w:val="000000"/>
          <w:sz w:val="24"/>
        </w:rPr>
      </w:pPr>
      <w:r>
        <w:rPr>
          <w:rFonts w:hint="eastAsia" w:ascii="仿宋_GB2312" w:eastAsia="仿宋_GB2312"/>
          <w:color w:val="000000"/>
          <w:sz w:val="24"/>
        </w:rPr>
        <w:t>（六）其他要求</w:t>
      </w:r>
    </w:p>
    <w:p>
      <w:pPr>
        <w:spacing w:line="440" w:lineRule="exact"/>
        <w:ind w:firstLine="480" w:firstLineChars="200"/>
        <w:rPr>
          <w:rFonts w:hint="eastAsia" w:ascii="仿宋" w:hAnsi="仿宋" w:eastAsia="仿宋" w:cs="仿宋"/>
          <w:color w:val="000000"/>
          <w:sz w:val="24"/>
        </w:rPr>
      </w:pPr>
      <w:r>
        <w:rPr>
          <w:rFonts w:hint="eastAsia" w:ascii="仿宋_GB2312" w:eastAsia="仿宋_GB2312"/>
          <w:color w:val="000000"/>
          <w:sz w:val="24"/>
        </w:rPr>
        <w:t>本项目的监理单位为绍兴市妇幼保健院新院建设信息化监理服务中标单位。</w:t>
      </w:r>
    </w:p>
    <w:p>
      <w:pPr>
        <w:pStyle w:val="23"/>
        <w:pageBreakBefore/>
        <w:spacing w:line="800" w:lineRule="exact"/>
        <w:jc w:val="center"/>
        <w:rPr>
          <w:rFonts w:ascii="仿宋_GB2312" w:hAnsi="宋体" w:eastAsia="仿宋_GB2312"/>
          <w:b/>
          <w:sz w:val="36"/>
          <w:szCs w:val="36"/>
          <w:highlight w:val="none"/>
          <w:shd w:val="clear" w:color="auto" w:fill="auto"/>
        </w:rPr>
      </w:pPr>
      <w:r>
        <w:rPr>
          <w:rFonts w:hint="eastAsia" w:ascii="仿宋" w:hAnsi="仿宋" w:eastAsia="仿宋" w:cs="仿宋"/>
          <w:b/>
          <w:sz w:val="36"/>
          <w:szCs w:val="36"/>
          <w:highlight w:val="none"/>
          <w:shd w:val="clear" w:color="auto" w:fill="auto"/>
        </w:rPr>
        <w:t xml:space="preserve">第四部分 </w:t>
      </w:r>
      <w:r>
        <w:rPr>
          <w:rFonts w:hint="eastAsia" w:ascii="仿宋_GB2312" w:hAnsi="仿宋" w:eastAsia="仿宋_GB2312" w:cs="仿宋_GB2312"/>
          <w:b/>
          <w:sz w:val="36"/>
          <w:szCs w:val="36"/>
          <w:highlight w:val="none"/>
          <w:shd w:val="clear" w:color="auto" w:fill="auto"/>
        </w:rPr>
        <w:t>政府采购合同参考范本</w:t>
      </w:r>
    </w:p>
    <w:p>
      <w:pPr>
        <w:rPr>
          <w:rFonts w:ascii="楷体" w:hAnsi="楷体" w:eastAsia="楷体"/>
          <w:sz w:val="24"/>
          <w:highlight w:val="none"/>
          <w:shd w:val="clear" w:color="auto" w:fill="auto"/>
        </w:rPr>
      </w:pPr>
    </w:p>
    <w:p>
      <w:pPr>
        <w:rPr>
          <w:rFonts w:ascii="楷体" w:hAnsi="楷体" w:eastAsia="楷体"/>
          <w:sz w:val="24"/>
          <w:highlight w:val="none"/>
          <w:u w:val="single"/>
          <w:shd w:val="clear" w:color="auto" w:fill="auto"/>
        </w:rPr>
      </w:pPr>
      <w:r>
        <w:rPr>
          <w:rFonts w:hint="eastAsia" w:ascii="楷体" w:hAnsi="楷体" w:eastAsia="楷体"/>
          <w:sz w:val="24"/>
          <w:highlight w:val="none"/>
          <w:shd w:val="clear" w:color="auto" w:fill="auto"/>
        </w:rPr>
        <w:t>合同编号：</w:t>
      </w:r>
      <w:r>
        <w:rPr>
          <w:rFonts w:ascii="楷体" w:hAnsi="楷体" w:eastAsia="楷体"/>
          <w:sz w:val="24"/>
          <w:highlight w:val="none"/>
          <w:u w:val="single"/>
          <w:shd w:val="clear" w:color="auto" w:fill="auto"/>
        </w:rPr>
        <w:t xml:space="preserve">           </w:t>
      </w:r>
    </w:p>
    <w:p>
      <w:pPr>
        <w:spacing w:line="480" w:lineRule="auto"/>
        <w:rPr>
          <w:rFonts w:ascii="仿宋" w:hAnsi="仿宋" w:eastAsia="仿宋"/>
          <w:b/>
          <w:sz w:val="24"/>
          <w:highlight w:val="none"/>
          <w:shd w:val="clear" w:color="auto" w:fill="auto"/>
        </w:rPr>
      </w:pPr>
    </w:p>
    <w:p>
      <w:pPr>
        <w:spacing w:line="480" w:lineRule="auto"/>
        <w:jc w:val="center"/>
        <w:rPr>
          <w:rFonts w:ascii="仿宋_GB2312" w:hAnsi="仿宋" w:eastAsia="仿宋_GB2312" w:cs="仿宋_GB2312"/>
          <w:b/>
          <w:sz w:val="36"/>
          <w:szCs w:val="36"/>
          <w:highlight w:val="none"/>
          <w:shd w:val="clear" w:color="auto" w:fill="auto"/>
        </w:rPr>
      </w:pPr>
      <w:r>
        <w:rPr>
          <w:rFonts w:hint="eastAsia" w:ascii="仿宋_GB2312" w:hAnsi="仿宋" w:eastAsia="仿宋_GB2312" w:cs="仿宋_GB2312"/>
          <w:b/>
          <w:sz w:val="36"/>
          <w:szCs w:val="36"/>
          <w:highlight w:val="none"/>
          <w:shd w:val="clear" w:color="auto" w:fill="auto"/>
        </w:rPr>
        <w:t>政府采购合同参考范本</w:t>
      </w:r>
    </w:p>
    <w:p>
      <w:pPr>
        <w:spacing w:line="480" w:lineRule="auto"/>
        <w:jc w:val="center"/>
        <w:rPr>
          <w:rFonts w:ascii="仿宋_GB2312" w:hAnsi="仿宋" w:eastAsia="仿宋_GB2312" w:cs="仿宋_GB2312"/>
          <w:b/>
          <w:sz w:val="36"/>
          <w:szCs w:val="36"/>
          <w:highlight w:val="none"/>
          <w:shd w:val="clear" w:color="auto" w:fill="auto"/>
        </w:rPr>
      </w:pPr>
      <w:r>
        <w:rPr>
          <w:rFonts w:hint="eastAsia" w:ascii="仿宋_GB2312" w:hAnsi="仿宋" w:eastAsia="仿宋_GB2312" w:cs="仿宋_GB2312"/>
          <w:b/>
          <w:sz w:val="36"/>
          <w:szCs w:val="36"/>
          <w:highlight w:val="none"/>
          <w:shd w:val="clear" w:color="auto" w:fill="auto"/>
        </w:rPr>
        <w:t>（服务类）</w:t>
      </w:r>
    </w:p>
    <w:p>
      <w:pPr>
        <w:pStyle w:val="5"/>
        <w:rPr>
          <w:rFonts w:ascii="仿宋" w:hAnsi="仿宋" w:eastAsia="仿宋"/>
          <w:highlight w:val="none"/>
          <w:shd w:val="clear" w:color="auto" w:fill="auto"/>
        </w:rPr>
      </w:pPr>
    </w:p>
    <w:p>
      <w:pPr>
        <w:pStyle w:val="5"/>
        <w:rPr>
          <w:rFonts w:ascii="仿宋" w:hAnsi="仿宋" w:eastAsia="仿宋"/>
          <w:highlight w:val="none"/>
          <w:shd w:val="clear" w:color="auto" w:fill="auto"/>
        </w:rPr>
      </w:pPr>
    </w:p>
    <w:p>
      <w:pPr>
        <w:pStyle w:val="5"/>
        <w:ind w:firstLine="562"/>
        <w:jc w:val="center"/>
        <w:rPr>
          <w:rFonts w:ascii="仿宋" w:hAnsi="仿宋" w:eastAsia="仿宋"/>
          <w:b/>
          <w:sz w:val="36"/>
          <w:szCs w:val="36"/>
          <w:highlight w:val="none"/>
          <w:shd w:val="clear" w:color="auto" w:fill="auto"/>
        </w:rPr>
      </w:pPr>
      <w:r>
        <w:rPr>
          <w:rFonts w:hint="eastAsia" w:ascii="仿宋" w:hAnsi="仿宋" w:eastAsia="仿宋"/>
          <w:b/>
          <w:sz w:val="36"/>
          <w:szCs w:val="36"/>
          <w:highlight w:val="none"/>
          <w:shd w:val="clear" w:color="auto" w:fill="auto"/>
        </w:rPr>
        <w:t xml:space="preserve">第一部分  </w:t>
      </w:r>
      <w:r>
        <w:rPr>
          <w:rFonts w:ascii="仿宋" w:hAnsi="仿宋" w:eastAsia="仿宋"/>
          <w:b/>
          <w:sz w:val="36"/>
          <w:szCs w:val="36"/>
          <w:highlight w:val="none"/>
          <w:shd w:val="clear" w:color="auto" w:fill="auto"/>
        </w:rPr>
        <w:t xml:space="preserve"> </w:t>
      </w:r>
      <w:r>
        <w:rPr>
          <w:rFonts w:hint="eastAsia" w:ascii="仿宋" w:hAnsi="仿宋" w:eastAsia="仿宋"/>
          <w:b/>
          <w:sz w:val="36"/>
          <w:szCs w:val="36"/>
          <w:highlight w:val="none"/>
          <w:shd w:val="clear" w:color="auto" w:fill="auto"/>
        </w:rPr>
        <w:t>合同书</w:t>
      </w:r>
    </w:p>
    <w:p>
      <w:pPr>
        <w:pStyle w:val="5"/>
        <w:rPr>
          <w:rFonts w:ascii="仿宋" w:hAnsi="仿宋" w:eastAsia="仿宋"/>
          <w:highlight w:val="none"/>
          <w:shd w:val="clear" w:color="auto" w:fill="auto"/>
        </w:rPr>
      </w:pPr>
    </w:p>
    <w:p>
      <w:pPr>
        <w:pStyle w:val="5"/>
        <w:rPr>
          <w:rFonts w:ascii="仿宋" w:hAnsi="仿宋" w:eastAsia="仿宋"/>
          <w:highlight w:val="none"/>
          <w:shd w:val="clear" w:color="auto" w:fill="auto"/>
        </w:rPr>
      </w:pPr>
    </w:p>
    <w:p>
      <w:pPr>
        <w:spacing w:before="120" w:line="22" w:lineRule="atLeast"/>
        <w:rPr>
          <w:rFonts w:ascii="仿宋" w:hAnsi="仿宋" w:eastAsia="仿宋"/>
          <w:sz w:val="24"/>
          <w:highlight w:val="none"/>
          <w:shd w:val="clear" w:color="auto" w:fill="auto"/>
        </w:rPr>
      </w:pPr>
    </w:p>
    <w:p>
      <w:pPr>
        <w:spacing w:before="120" w:line="22" w:lineRule="atLeast"/>
        <w:ind w:left="96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项目名称：</w:t>
      </w:r>
      <w:r>
        <w:rPr>
          <w:rFonts w:ascii="仿宋" w:hAnsi="仿宋" w:eastAsia="仿宋"/>
          <w:sz w:val="24"/>
          <w:highlight w:val="none"/>
          <w:u w:val="single"/>
          <w:shd w:val="clear" w:color="auto" w:fill="auto"/>
        </w:rPr>
        <w:t xml:space="preserve">                                   </w:t>
      </w:r>
    </w:p>
    <w:p>
      <w:pPr>
        <w:pStyle w:val="195"/>
        <w:spacing w:before="120" w:line="22" w:lineRule="atLeast"/>
        <w:rPr>
          <w:rFonts w:ascii="仿宋" w:hAnsi="仿宋" w:eastAsia="仿宋"/>
          <w:szCs w:val="24"/>
          <w:highlight w:val="none"/>
          <w:shd w:val="clear" w:color="auto" w:fill="auto"/>
        </w:rPr>
      </w:pPr>
    </w:p>
    <w:p>
      <w:pPr>
        <w:pStyle w:val="195"/>
        <w:spacing w:before="120" w:line="22" w:lineRule="atLeast"/>
        <w:rPr>
          <w:rFonts w:ascii="仿宋" w:hAnsi="仿宋" w:eastAsia="仿宋"/>
          <w:szCs w:val="24"/>
          <w:highlight w:val="none"/>
          <w:shd w:val="clear" w:color="auto" w:fill="auto"/>
        </w:rPr>
      </w:pPr>
    </w:p>
    <w:p>
      <w:pPr>
        <w:rPr>
          <w:rFonts w:ascii="仿宋" w:hAnsi="仿宋" w:eastAsia="仿宋"/>
          <w:sz w:val="24"/>
          <w:highlight w:val="none"/>
          <w:shd w:val="clear" w:color="auto" w:fill="auto"/>
        </w:rPr>
      </w:pPr>
    </w:p>
    <w:p>
      <w:pPr>
        <w:spacing w:before="120" w:line="22" w:lineRule="atLeast"/>
        <w:ind w:left="960"/>
        <w:rPr>
          <w:rFonts w:ascii="仿宋" w:hAnsi="仿宋" w:eastAsia="仿宋"/>
          <w:sz w:val="24"/>
          <w:highlight w:val="none"/>
          <w:u w:val="single"/>
          <w:shd w:val="clear" w:color="auto" w:fill="auto"/>
        </w:rPr>
      </w:pPr>
      <w:r>
        <w:rPr>
          <w:rFonts w:hint="eastAsia" w:ascii="仿宋" w:hAnsi="仿宋" w:eastAsia="仿宋"/>
          <w:sz w:val="24"/>
          <w:highlight w:val="none"/>
          <w:shd w:val="clear" w:color="auto" w:fill="auto"/>
        </w:rPr>
        <w:t>甲方：</w:t>
      </w:r>
      <w:r>
        <w:rPr>
          <w:rFonts w:ascii="仿宋" w:hAnsi="仿宋" w:eastAsia="仿宋"/>
          <w:sz w:val="24"/>
          <w:highlight w:val="none"/>
          <w:u w:val="single"/>
          <w:shd w:val="clear" w:color="auto" w:fill="auto"/>
        </w:rPr>
        <w:t xml:space="preserve">                                       </w:t>
      </w:r>
    </w:p>
    <w:p>
      <w:pPr>
        <w:spacing w:before="120" w:line="22" w:lineRule="atLeast"/>
        <w:rPr>
          <w:rFonts w:ascii="仿宋" w:hAnsi="仿宋" w:eastAsia="仿宋"/>
          <w:sz w:val="24"/>
          <w:highlight w:val="none"/>
          <w:shd w:val="clear" w:color="auto" w:fill="auto"/>
        </w:rPr>
      </w:pPr>
    </w:p>
    <w:p>
      <w:pPr>
        <w:spacing w:before="120" w:line="22" w:lineRule="atLeast"/>
        <w:ind w:left="960"/>
        <w:rPr>
          <w:rFonts w:ascii="仿宋" w:hAnsi="仿宋" w:eastAsia="仿宋"/>
          <w:sz w:val="24"/>
          <w:highlight w:val="none"/>
          <w:u w:val="single"/>
          <w:shd w:val="clear" w:color="auto" w:fill="auto"/>
        </w:rPr>
      </w:pPr>
      <w:r>
        <w:rPr>
          <w:rFonts w:hint="eastAsia" w:ascii="仿宋" w:hAnsi="仿宋" w:eastAsia="仿宋"/>
          <w:sz w:val="24"/>
          <w:highlight w:val="none"/>
          <w:shd w:val="clear" w:color="auto" w:fill="auto"/>
        </w:rPr>
        <w:t>乙方：</w:t>
      </w:r>
      <w:r>
        <w:rPr>
          <w:rFonts w:ascii="仿宋" w:hAnsi="仿宋" w:eastAsia="仿宋"/>
          <w:sz w:val="24"/>
          <w:highlight w:val="none"/>
          <w:u w:val="single"/>
          <w:shd w:val="clear" w:color="auto" w:fill="auto"/>
        </w:rPr>
        <w:t xml:space="preserve">                                       </w:t>
      </w:r>
    </w:p>
    <w:p>
      <w:pPr>
        <w:spacing w:before="120" w:line="22" w:lineRule="atLeast"/>
        <w:rPr>
          <w:rFonts w:ascii="仿宋" w:hAnsi="仿宋" w:eastAsia="仿宋"/>
          <w:sz w:val="24"/>
          <w:highlight w:val="none"/>
          <w:shd w:val="clear" w:color="auto" w:fill="auto"/>
        </w:rPr>
      </w:pPr>
    </w:p>
    <w:p>
      <w:pPr>
        <w:spacing w:before="120" w:line="22" w:lineRule="atLeast"/>
        <w:ind w:firstLine="960" w:firstLineChars="400"/>
        <w:rPr>
          <w:rFonts w:ascii="仿宋" w:hAnsi="仿宋" w:eastAsia="仿宋"/>
          <w:sz w:val="24"/>
          <w:highlight w:val="none"/>
          <w:u w:val="single"/>
          <w:shd w:val="clear" w:color="auto" w:fill="auto"/>
        </w:rPr>
      </w:pPr>
      <w:r>
        <w:rPr>
          <w:rFonts w:hint="eastAsia" w:ascii="仿宋" w:hAnsi="仿宋" w:eastAsia="仿宋"/>
          <w:sz w:val="24"/>
          <w:highlight w:val="none"/>
          <w:shd w:val="clear" w:color="auto" w:fill="auto"/>
        </w:rPr>
        <w:t>签订地：</w:t>
      </w:r>
      <w:r>
        <w:rPr>
          <w:rFonts w:ascii="仿宋" w:hAnsi="仿宋" w:eastAsia="仿宋"/>
          <w:sz w:val="24"/>
          <w:highlight w:val="none"/>
          <w:u w:val="single"/>
          <w:shd w:val="clear" w:color="auto" w:fill="auto"/>
        </w:rPr>
        <w:t xml:space="preserve">                                     </w:t>
      </w:r>
    </w:p>
    <w:p>
      <w:pPr>
        <w:spacing w:before="120" w:line="22" w:lineRule="atLeast"/>
        <w:rPr>
          <w:rFonts w:ascii="仿宋" w:hAnsi="仿宋" w:eastAsia="仿宋"/>
          <w:sz w:val="24"/>
          <w:highlight w:val="none"/>
          <w:shd w:val="clear" w:color="auto" w:fill="auto"/>
        </w:rPr>
      </w:pPr>
    </w:p>
    <w:p>
      <w:pPr>
        <w:spacing w:before="120" w:line="22" w:lineRule="atLeast"/>
        <w:ind w:firstLine="960" w:firstLineChars="400"/>
        <w:rPr>
          <w:rFonts w:ascii="仿宋" w:hAnsi="仿宋" w:eastAsia="仿宋"/>
          <w:sz w:val="24"/>
          <w:highlight w:val="none"/>
          <w:u w:val="single"/>
          <w:shd w:val="clear" w:color="auto" w:fill="auto"/>
        </w:rPr>
      </w:pPr>
      <w:r>
        <w:rPr>
          <w:rFonts w:hint="eastAsia" w:ascii="仿宋" w:hAnsi="仿宋" w:eastAsia="仿宋"/>
          <w:sz w:val="24"/>
          <w:highlight w:val="none"/>
          <w:shd w:val="clear" w:color="auto" w:fill="auto"/>
        </w:rPr>
        <w:t>签订日期：</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年</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月</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日</w:t>
      </w:r>
    </w:p>
    <w:p>
      <w:pPr>
        <w:widowControl/>
        <w:jc w:val="left"/>
        <w:rPr>
          <w:rFonts w:ascii="仿宋" w:hAnsi="仿宋" w:eastAsia="仿宋"/>
          <w:kern w:val="0"/>
          <w:sz w:val="24"/>
          <w:highlight w:val="none"/>
          <w:shd w:val="clear" w:color="auto" w:fill="auto"/>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u w:val="single"/>
          <w:shd w:val="clear" w:color="auto" w:fill="auto"/>
          <w:lang w:val="zh-CN"/>
        </w:rPr>
        <w:t xml:space="preserve">        </w:t>
      </w:r>
      <w:r>
        <w:rPr>
          <w:rFonts w:hint="eastAsia" w:ascii="仿宋" w:hAnsi="仿宋" w:eastAsia="仿宋"/>
          <w:sz w:val="24"/>
          <w:highlight w:val="none"/>
          <w:shd w:val="clear" w:color="auto" w:fill="auto"/>
          <w:lang w:val="zh-CN"/>
        </w:rPr>
        <w:t>年</w:t>
      </w:r>
      <w:r>
        <w:rPr>
          <w:rFonts w:ascii="仿宋" w:hAnsi="仿宋" w:eastAsia="仿宋"/>
          <w:sz w:val="24"/>
          <w:highlight w:val="none"/>
          <w:u w:val="single"/>
          <w:shd w:val="clear" w:color="auto" w:fill="auto"/>
          <w:lang w:val="zh-CN"/>
        </w:rPr>
        <w:t xml:space="preserve">    </w:t>
      </w:r>
      <w:r>
        <w:rPr>
          <w:rFonts w:hint="eastAsia" w:ascii="仿宋" w:hAnsi="仿宋" w:eastAsia="仿宋"/>
          <w:sz w:val="24"/>
          <w:highlight w:val="none"/>
          <w:shd w:val="clear" w:color="auto" w:fill="auto"/>
          <w:lang w:val="zh-CN"/>
        </w:rPr>
        <w:t>月</w:t>
      </w:r>
      <w:r>
        <w:rPr>
          <w:rFonts w:ascii="仿宋" w:hAnsi="仿宋" w:eastAsia="仿宋"/>
          <w:sz w:val="24"/>
          <w:highlight w:val="none"/>
          <w:u w:val="single"/>
          <w:shd w:val="clear" w:color="auto" w:fill="auto"/>
          <w:lang w:val="zh-CN"/>
        </w:rPr>
        <w:t xml:space="preserve">    </w:t>
      </w:r>
      <w:r>
        <w:rPr>
          <w:rFonts w:hint="eastAsia" w:ascii="仿宋" w:hAnsi="仿宋" w:eastAsia="仿宋"/>
          <w:sz w:val="24"/>
          <w:highlight w:val="none"/>
          <w:shd w:val="clear" w:color="auto" w:fill="auto"/>
          <w:lang w:val="zh-CN"/>
        </w:rPr>
        <w:t>日</w:t>
      </w:r>
      <w:r>
        <w:rPr>
          <w:rFonts w:hint="eastAsia" w:ascii="仿宋" w:hAnsi="仿宋" w:eastAsia="仿宋"/>
          <w:sz w:val="24"/>
          <w:highlight w:val="none"/>
          <w:shd w:val="clear" w:color="auto" w:fill="auto"/>
        </w:rPr>
        <w:t>，</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（采购人）</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以</w:t>
      </w:r>
      <w:r>
        <w:rPr>
          <w:rFonts w:ascii="仿宋" w:hAnsi="仿宋" w:eastAsia="仿宋"/>
          <w:sz w:val="24"/>
          <w:highlight w:val="none"/>
          <w:u w:val="single"/>
          <w:shd w:val="clear" w:color="auto" w:fill="auto"/>
        </w:rPr>
        <w:t xml:space="preserve">   （政府采购方式）  </w:t>
      </w:r>
      <w:r>
        <w:rPr>
          <w:rFonts w:hint="eastAsia" w:ascii="仿宋" w:hAnsi="仿宋" w:eastAsia="仿宋"/>
          <w:sz w:val="24"/>
          <w:highlight w:val="none"/>
          <w:shd w:val="clear" w:color="auto" w:fill="auto"/>
        </w:rPr>
        <w:t>对</w:t>
      </w:r>
      <w:r>
        <w:rPr>
          <w:rFonts w:ascii="仿宋" w:hAnsi="仿宋" w:eastAsia="仿宋"/>
          <w:sz w:val="24"/>
          <w:highlight w:val="none"/>
          <w:u w:val="single"/>
          <w:shd w:val="clear" w:color="auto" w:fill="auto"/>
        </w:rPr>
        <w:t xml:space="preserve">   （同前</w:t>
      </w:r>
      <w:r>
        <w:rPr>
          <w:rFonts w:hint="eastAsia" w:ascii="仿宋" w:hAnsi="仿宋" w:eastAsia="仿宋"/>
          <w:sz w:val="24"/>
          <w:highlight w:val="none"/>
          <w:u w:val="single"/>
          <w:shd w:val="clear" w:color="auto" w:fill="auto"/>
        </w:rPr>
        <w:t>页项目名称）</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项目进行了采购。经</w:t>
      </w:r>
      <w:r>
        <w:rPr>
          <w:rFonts w:ascii="仿宋" w:hAnsi="仿宋" w:eastAsia="仿宋"/>
          <w:sz w:val="24"/>
          <w:highlight w:val="none"/>
          <w:u w:val="single"/>
          <w:shd w:val="clear" w:color="auto" w:fill="auto"/>
        </w:rPr>
        <w:t xml:space="preserve">   （相关评定主体名称）   </w:t>
      </w:r>
      <w:r>
        <w:rPr>
          <w:rFonts w:hint="eastAsia" w:ascii="仿宋" w:hAnsi="仿宋" w:eastAsia="仿宋"/>
          <w:sz w:val="24"/>
          <w:highlight w:val="none"/>
          <w:shd w:val="clear" w:color="auto" w:fill="auto"/>
        </w:rPr>
        <w:t>评定，</w:t>
      </w:r>
      <w:r>
        <w:rPr>
          <w:rFonts w:ascii="仿宋" w:hAnsi="仿宋" w:eastAsia="仿宋"/>
          <w:sz w:val="24"/>
          <w:highlight w:val="none"/>
          <w:u w:val="single"/>
          <w:shd w:val="clear" w:color="auto" w:fill="auto"/>
        </w:rPr>
        <w:t xml:space="preserve">   （中标供应商名称）</w:t>
      </w:r>
      <w:r>
        <w:rPr>
          <w:rFonts w:hint="eastAsia" w:ascii="仿宋" w:hAnsi="仿宋" w:eastAsia="仿宋"/>
          <w:sz w:val="24"/>
          <w:highlight w:val="none"/>
          <w:shd w:val="clear" w:color="auto" w:fill="auto"/>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（采购人）</w:t>
      </w:r>
      <w:r>
        <w:rPr>
          <w:rFonts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lang w:val="zh-CN"/>
        </w:rPr>
        <w:t>(以下简称：甲方)和</w:t>
      </w:r>
      <w:r>
        <w:rPr>
          <w:rFonts w:ascii="仿宋" w:hAnsi="仿宋" w:eastAsia="仿宋"/>
          <w:sz w:val="24"/>
          <w:highlight w:val="none"/>
          <w:u w:val="single"/>
          <w:shd w:val="clear" w:color="auto" w:fill="auto"/>
        </w:rPr>
        <w:t xml:space="preserve">   （中标供应商名称）   </w:t>
      </w:r>
      <w:r>
        <w:rPr>
          <w:rFonts w:ascii="仿宋" w:hAnsi="仿宋" w:eastAsia="仿宋"/>
          <w:sz w:val="24"/>
          <w:highlight w:val="none"/>
          <w:shd w:val="clear" w:color="auto" w:fill="auto"/>
          <w:lang w:val="zh-CN"/>
        </w:rPr>
        <w:t>(以下简称：乙方)协商一致，约定以下合同</w:t>
      </w:r>
      <w:r>
        <w:rPr>
          <w:rFonts w:hint="eastAsia" w:ascii="仿宋" w:hAnsi="仿宋" w:eastAsia="仿宋"/>
          <w:sz w:val="24"/>
          <w:highlight w:val="none"/>
          <w:shd w:val="clear" w:color="auto" w:fill="auto"/>
        </w:rPr>
        <w:t>条款，以兹共同遵守、全面履行。</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1.1 </w:t>
      </w:r>
      <w:r>
        <w:rPr>
          <w:rFonts w:hint="eastAsia" w:ascii="仿宋" w:hAnsi="仿宋" w:eastAsia="仿宋"/>
          <w:b/>
          <w:sz w:val="24"/>
          <w:highlight w:val="none"/>
          <w:shd w:val="clear" w:color="auto" w:fill="auto"/>
        </w:rPr>
        <w:t>合同组成部分</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1.1.1 </w:t>
      </w:r>
      <w:r>
        <w:rPr>
          <w:rFonts w:hint="eastAsia" w:ascii="仿宋" w:hAnsi="仿宋" w:eastAsia="仿宋"/>
          <w:sz w:val="24"/>
          <w:highlight w:val="none"/>
          <w:shd w:val="clear" w:color="auto" w:fill="auto"/>
        </w:rPr>
        <w:t>本合同及其补充合同、变更协议；</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1.1.2 </w:t>
      </w:r>
      <w:r>
        <w:rPr>
          <w:rFonts w:hint="eastAsia" w:ascii="仿宋" w:hAnsi="仿宋" w:eastAsia="仿宋"/>
          <w:sz w:val="24"/>
          <w:highlight w:val="none"/>
          <w:shd w:val="clear" w:color="auto" w:fill="auto"/>
        </w:rPr>
        <w:t>中标通知书；</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1.1.3 </w:t>
      </w:r>
      <w:r>
        <w:rPr>
          <w:rFonts w:hint="eastAsia" w:ascii="仿宋" w:hAnsi="仿宋" w:eastAsia="仿宋"/>
          <w:sz w:val="24"/>
          <w:highlight w:val="none"/>
          <w:shd w:val="clear" w:color="auto" w:fill="auto"/>
          <w:lang w:eastAsia="zh-CN"/>
        </w:rPr>
        <w:t>投标响应文件</w:t>
      </w:r>
      <w:r>
        <w:rPr>
          <w:rFonts w:hint="eastAsia" w:ascii="仿宋" w:hAnsi="仿宋" w:eastAsia="仿宋"/>
          <w:sz w:val="24"/>
          <w:highlight w:val="none"/>
          <w:shd w:val="clear" w:color="auto" w:fill="auto"/>
        </w:rPr>
        <w:t>（含澄清或者说明文件）；</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1.1.4 </w:t>
      </w:r>
      <w:r>
        <w:rPr>
          <w:rFonts w:hint="eastAsia" w:ascii="仿宋" w:hAnsi="仿宋" w:eastAsia="仿宋"/>
          <w:sz w:val="24"/>
          <w:highlight w:val="none"/>
          <w:shd w:val="clear" w:color="auto" w:fill="auto"/>
        </w:rPr>
        <w:t>招标文件（含澄清或者修改文件）；</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1.1.5 </w:t>
      </w:r>
      <w:r>
        <w:rPr>
          <w:rFonts w:hint="eastAsia" w:ascii="仿宋" w:hAnsi="仿宋" w:eastAsia="仿宋"/>
          <w:sz w:val="24"/>
          <w:highlight w:val="none"/>
          <w:shd w:val="clear" w:color="auto" w:fill="auto"/>
        </w:rPr>
        <w:t>其他相关采购文件。</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1.2 </w:t>
      </w:r>
      <w:r>
        <w:rPr>
          <w:rFonts w:hint="eastAsia" w:ascii="仿宋" w:hAnsi="仿宋" w:eastAsia="仿宋"/>
          <w:b/>
          <w:sz w:val="24"/>
          <w:highlight w:val="none"/>
          <w:shd w:val="clear" w:color="auto" w:fill="auto"/>
        </w:rPr>
        <w:t>服务</w:t>
      </w:r>
    </w:p>
    <w:p>
      <w:pPr>
        <w:spacing w:line="560" w:lineRule="exact"/>
        <w:ind w:firstLine="480" w:firstLineChars="200"/>
        <w:rPr>
          <w:rFonts w:ascii="仿宋" w:hAnsi="仿宋" w:eastAsia="仿宋"/>
          <w:sz w:val="24"/>
          <w:highlight w:val="none"/>
          <w:u w:val="single"/>
          <w:shd w:val="clear" w:color="auto" w:fill="auto"/>
        </w:rPr>
      </w:pPr>
      <w:r>
        <w:rPr>
          <w:rFonts w:ascii="仿宋" w:hAnsi="仿宋" w:eastAsia="仿宋"/>
          <w:sz w:val="24"/>
          <w:highlight w:val="none"/>
          <w:shd w:val="clear" w:color="auto" w:fill="auto"/>
        </w:rPr>
        <w:t xml:space="preserve">1.2.1 </w:t>
      </w:r>
      <w:r>
        <w:rPr>
          <w:rFonts w:hint="eastAsia" w:ascii="仿宋" w:hAnsi="仿宋" w:eastAsia="仿宋"/>
          <w:sz w:val="24"/>
          <w:highlight w:val="none"/>
          <w:shd w:val="clear" w:color="auto" w:fill="auto"/>
        </w:rPr>
        <w:t>服务名称：</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w:t>
      </w:r>
    </w:p>
    <w:p>
      <w:pPr>
        <w:spacing w:line="560" w:lineRule="exact"/>
        <w:ind w:firstLine="480" w:firstLineChars="200"/>
        <w:rPr>
          <w:rFonts w:ascii="仿宋" w:hAnsi="仿宋" w:eastAsia="仿宋"/>
          <w:sz w:val="24"/>
          <w:highlight w:val="none"/>
          <w:u w:val="single"/>
          <w:shd w:val="clear" w:color="auto" w:fill="auto"/>
        </w:rPr>
      </w:pPr>
      <w:r>
        <w:rPr>
          <w:rFonts w:ascii="仿宋" w:hAnsi="仿宋" w:eastAsia="仿宋"/>
          <w:sz w:val="24"/>
          <w:highlight w:val="none"/>
          <w:shd w:val="clear" w:color="auto" w:fill="auto"/>
        </w:rPr>
        <w:t xml:space="preserve">1.2.2 </w:t>
      </w:r>
      <w:r>
        <w:rPr>
          <w:rFonts w:hint="eastAsia" w:ascii="仿宋" w:hAnsi="仿宋" w:eastAsia="仿宋"/>
          <w:sz w:val="24"/>
          <w:highlight w:val="none"/>
          <w:shd w:val="clear" w:color="auto" w:fill="auto"/>
        </w:rPr>
        <w:t>服务期限和内容：</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1.2.3 </w:t>
      </w:r>
      <w:r>
        <w:rPr>
          <w:rFonts w:hint="eastAsia" w:ascii="仿宋" w:hAnsi="仿宋" w:eastAsia="仿宋"/>
          <w:sz w:val="24"/>
          <w:highlight w:val="none"/>
          <w:shd w:val="clear" w:color="auto" w:fill="auto"/>
        </w:rPr>
        <w:t>服务提供地点及方式：</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1.3 </w:t>
      </w:r>
      <w:r>
        <w:rPr>
          <w:rFonts w:hint="eastAsia" w:ascii="仿宋" w:hAnsi="仿宋" w:eastAsia="仿宋"/>
          <w:b/>
          <w:sz w:val="24"/>
          <w:highlight w:val="none"/>
          <w:shd w:val="clear" w:color="auto" w:fill="auto"/>
        </w:rPr>
        <w:t>价款</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本合同总价为：￥</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元（大写：</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元人民币）。</w:t>
      </w:r>
    </w:p>
    <w:p>
      <w:pPr>
        <w:spacing w:line="560" w:lineRule="exact"/>
        <w:ind w:firstLine="480" w:firstLineChars="200"/>
        <w:rPr>
          <w:rFonts w:hint="eastAsia" w:ascii="仿宋" w:hAnsi="仿宋" w:eastAsia="仿宋"/>
          <w:sz w:val="24"/>
          <w:highlight w:val="none"/>
          <w:shd w:val="clear" w:color="auto" w:fill="auto"/>
        </w:rPr>
      </w:pPr>
      <w:r>
        <w:rPr>
          <w:rFonts w:hint="eastAsia" w:ascii="仿宋" w:hAnsi="仿宋" w:eastAsia="仿宋"/>
          <w:sz w:val="24"/>
          <w:highlight w:val="none"/>
          <w:shd w:val="clear" w:color="auto" w:fill="auto"/>
        </w:rPr>
        <w:t>分项价格：</w:t>
      </w:r>
    </w:p>
    <w:p>
      <w:pPr>
        <w:pStyle w:val="2"/>
        <w:rPr>
          <w:highlight w:val="none"/>
          <w:shd w:val="clear" w:color="auto" w:fill="auto"/>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jc w:val="center"/>
              <w:rPr>
                <w:rFonts w:ascii="仿宋" w:hAnsi="仿宋" w:eastAsia="仿宋"/>
                <w:sz w:val="24"/>
                <w:szCs w:val="24"/>
                <w:highlight w:val="none"/>
                <w:shd w:val="clear" w:color="auto" w:fill="auto"/>
              </w:rPr>
            </w:pPr>
            <w:r>
              <w:rPr>
                <w:rFonts w:hint="eastAsia" w:ascii="仿宋" w:hAnsi="仿宋" w:eastAsia="仿宋"/>
                <w:sz w:val="24"/>
                <w:szCs w:val="24"/>
                <w:highlight w:val="none"/>
                <w:shd w:val="clear" w:color="auto" w:fill="auto"/>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r>
              <w:rPr>
                <w:rFonts w:hint="eastAsia" w:ascii="仿宋" w:hAnsi="仿宋" w:eastAsia="仿宋"/>
                <w:sz w:val="24"/>
                <w:szCs w:val="24"/>
                <w:highlight w:val="none"/>
                <w:shd w:val="clear" w:color="auto" w:fill="auto"/>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jc w:val="center"/>
              <w:rPr>
                <w:rFonts w:ascii="仿宋" w:hAnsi="仿宋" w:eastAsia="仿宋"/>
                <w:sz w:val="24"/>
                <w:szCs w:val="24"/>
                <w:highlight w:val="none"/>
                <w:shd w:val="clear" w:color="auto" w:fill="auto"/>
              </w:rPr>
            </w:pPr>
            <w:r>
              <w:rPr>
                <w:rFonts w:hint="eastAsia" w:ascii="仿宋" w:hAnsi="仿宋" w:eastAsia="仿宋"/>
                <w:sz w:val="24"/>
                <w:szCs w:val="24"/>
                <w:highlight w:val="none"/>
                <w:shd w:val="clear" w:color="auto" w:fill="auto"/>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r>
              <w:rPr>
                <w:rFonts w:hint="eastAsia" w:ascii="仿宋" w:hAnsi="仿宋" w:eastAsia="仿宋"/>
                <w:sz w:val="24"/>
                <w:szCs w:val="24"/>
                <w:highlight w:val="none"/>
                <w:shd w:val="clear" w:color="auto" w:fill="auto"/>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96"/>
              <w:spacing w:line="560" w:lineRule="exact"/>
              <w:ind w:firstLine="200"/>
              <w:jc w:val="center"/>
              <w:rPr>
                <w:rFonts w:ascii="仿宋" w:hAnsi="仿宋" w:eastAsia="仿宋"/>
                <w:sz w:val="24"/>
                <w:szCs w:val="24"/>
                <w:highlight w:val="none"/>
                <w:shd w:val="clear" w:color="auto" w:fill="auto"/>
              </w:rPr>
            </w:pPr>
          </w:p>
        </w:tc>
      </w:tr>
    </w:tbl>
    <w:p>
      <w:pPr>
        <w:spacing w:line="44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1.4 </w:t>
      </w:r>
      <w:r>
        <w:rPr>
          <w:rFonts w:hint="eastAsia" w:ascii="仿宋" w:hAnsi="仿宋" w:eastAsia="仿宋"/>
          <w:b/>
          <w:sz w:val="24"/>
          <w:highlight w:val="none"/>
          <w:shd w:val="clear" w:color="auto" w:fill="auto"/>
        </w:rPr>
        <w:t>付款方式、时间和条件</w:t>
      </w:r>
    </w:p>
    <w:p>
      <w:pPr>
        <w:pStyle w:val="197"/>
        <w:spacing w:before="0" w:beforeAutospacing="0" w:after="0" w:afterAutospacing="0" w:line="440" w:lineRule="exact"/>
        <w:ind w:firstLine="480"/>
        <w:rPr>
          <w:rFonts w:ascii="仿宋" w:hAnsi="仿宋" w:eastAsia="仿宋" w:cs="Times New Roman"/>
          <w:highlight w:val="none"/>
          <w:shd w:val="clear" w:color="auto" w:fill="auto"/>
        </w:rPr>
      </w:pPr>
      <w:r>
        <w:rPr>
          <w:rFonts w:ascii="仿宋" w:hAnsi="仿宋" w:eastAsia="仿宋" w:cs="Times New Roman"/>
          <w:highlight w:val="none"/>
          <w:shd w:val="clear" w:color="auto" w:fill="auto"/>
        </w:rPr>
        <w:t>1.4.1</w:t>
      </w:r>
      <w:r>
        <w:rPr>
          <w:rFonts w:hint="eastAsia" w:ascii="仿宋" w:hAnsi="仿宋" w:eastAsia="仿宋" w:cs="Times New Roman"/>
          <w:highlight w:val="none"/>
          <w:shd w:val="clear" w:color="auto" w:fill="auto"/>
        </w:rPr>
        <w:t>甲方应严格履行合同，及时组织验收，验收合格后及时将合同款支付完毕。对于满足合同约定支付条件的，甲方自收到发票后</w:t>
      </w:r>
      <w:r>
        <w:rPr>
          <w:rFonts w:ascii="仿宋" w:hAnsi="仿宋" w:eastAsia="仿宋" w:cs="Times New Roman"/>
          <w:highlight w:val="none"/>
          <w:shd w:val="clear" w:color="auto" w:fill="auto"/>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1.4.2</w:t>
      </w:r>
      <w:r>
        <w:rPr>
          <w:rFonts w:hint="eastAsia" w:ascii="仿宋" w:hAnsi="仿宋" w:eastAsia="仿宋"/>
          <w:sz w:val="24"/>
          <w:highlight w:val="none"/>
          <w:shd w:val="clear" w:color="auto" w:fill="auto"/>
          <w:lang w:val="en-US" w:eastAsia="zh-CN"/>
        </w:rPr>
        <w:t>付款方式：按《浙江省</w:t>
      </w:r>
      <w:r>
        <w:rPr>
          <w:rFonts w:hint="eastAsia" w:ascii="仿宋" w:hAnsi="仿宋" w:eastAsia="仿宋"/>
          <w:sz w:val="24"/>
          <w:highlight w:val="none"/>
          <w:shd w:val="clear" w:color="auto" w:fill="auto"/>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1.4.3</w:t>
      </w:r>
      <w:r>
        <w:rPr>
          <w:rFonts w:hint="eastAsia" w:ascii="仿宋" w:hAnsi="仿宋" w:eastAsia="仿宋"/>
          <w:sz w:val="24"/>
          <w:highlight w:val="none"/>
          <w:shd w:val="clear" w:color="auto" w:fill="auto"/>
        </w:rPr>
        <w:t>甲方迟延支付乙方款项的，向乙方支付逾期利息。双方可以在合同专用条款中约定逾期利率，约定利率不得低于合同订立时</w:t>
      </w:r>
      <w:r>
        <w:rPr>
          <w:rFonts w:ascii="仿宋" w:hAnsi="仿宋" w:eastAsia="仿宋"/>
          <w:sz w:val="24"/>
          <w:highlight w:val="none"/>
          <w:shd w:val="clear" w:color="auto" w:fill="auto"/>
        </w:rPr>
        <w:t>1年</w:t>
      </w:r>
      <w:r>
        <w:rPr>
          <w:rFonts w:hint="eastAsia" w:ascii="仿宋" w:hAnsi="仿宋" w:eastAsia="仿宋"/>
          <w:sz w:val="24"/>
          <w:highlight w:val="none"/>
          <w:shd w:val="clear" w:color="auto" w:fill="auto"/>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shd w:val="clear" w:color="auto" w:fill="auto"/>
        </w:rPr>
      </w:pPr>
      <w:r>
        <w:rPr>
          <w:rFonts w:ascii="仿宋" w:hAnsi="仿宋" w:eastAsia="仿宋"/>
          <w:sz w:val="24"/>
          <w:highlight w:val="none"/>
          <w:shd w:val="clear" w:color="auto" w:fill="auto"/>
        </w:rPr>
        <w:t>1.4.4资金支付的方式、时间和条件详见</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1.5</w:t>
      </w:r>
      <w:r>
        <w:rPr>
          <w:rFonts w:hint="eastAsia" w:ascii="仿宋" w:hAnsi="仿宋" w:eastAsia="仿宋"/>
          <w:b/>
          <w:sz w:val="24"/>
          <w:highlight w:val="none"/>
          <w:shd w:val="clear" w:color="auto" w:fill="auto"/>
        </w:rPr>
        <w:t>违约责任</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.1 </w:t>
      </w:r>
      <w:r>
        <w:rPr>
          <w:rFonts w:hint="eastAsia" w:ascii="仿宋" w:hAnsi="仿宋" w:eastAsia="仿宋"/>
          <w:sz w:val="24"/>
          <w:highlight w:val="none"/>
          <w:shd w:val="clear" w:color="auto" w:fill="auto"/>
        </w:rPr>
        <w:t>除不可抗力外，如果乙方没有按照本合同约定的期限、地点和方式提供服务，那么甲方可要求乙方支付违约金，违约金按</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rPr>
        <w:t>元</w:t>
      </w:r>
      <w:r>
        <w:rPr>
          <w:rFonts w:hint="eastAsia" w:ascii="仿宋" w:hAnsi="仿宋" w:eastAsia="仿宋"/>
          <w:sz w:val="24"/>
          <w:highlight w:val="none"/>
          <w:shd w:val="clear" w:color="auto" w:fill="auto"/>
        </w:rPr>
        <w:t>/次</w:t>
      </w:r>
      <w:r>
        <w:rPr>
          <w:rFonts w:ascii="仿宋" w:hAnsi="仿宋" w:eastAsia="仿宋"/>
          <w:sz w:val="24"/>
          <w:highlight w:val="none"/>
          <w:shd w:val="clear" w:color="auto" w:fill="auto"/>
        </w:rPr>
        <w:t>计算，最高限额为本合同总价的</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.2 </w:t>
      </w:r>
      <w:r>
        <w:rPr>
          <w:rFonts w:hint="eastAsia" w:ascii="仿宋" w:hAnsi="仿宋" w:eastAsia="仿宋"/>
          <w:sz w:val="24"/>
          <w:highlight w:val="none"/>
          <w:shd w:val="clear" w:color="auto" w:fill="auto"/>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rPr>
        <w:t>%计算，最高限额为本合同总价的</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.3 </w:t>
      </w:r>
      <w:r>
        <w:rPr>
          <w:rFonts w:hint="eastAsia" w:ascii="仿宋" w:hAnsi="仿宋" w:eastAsia="仿宋"/>
          <w:sz w:val="24"/>
          <w:highlight w:val="none"/>
          <w:shd w:val="clear" w:color="auto" w:fill="auto"/>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.4 </w:t>
      </w:r>
      <w:r>
        <w:rPr>
          <w:rFonts w:hint="eastAsia" w:ascii="仿宋" w:hAnsi="仿宋" w:eastAsia="仿宋"/>
          <w:sz w:val="24"/>
          <w:highlight w:val="none"/>
          <w:shd w:val="clear" w:color="auto" w:fill="auto"/>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.5 </w:t>
      </w:r>
      <w:r>
        <w:rPr>
          <w:rFonts w:hint="eastAsia" w:ascii="仿宋" w:hAnsi="仿宋" w:eastAsia="仿宋"/>
          <w:sz w:val="24"/>
          <w:highlight w:val="none"/>
          <w:shd w:val="clear" w:color="auto" w:fill="auto"/>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.6 </w:t>
      </w:r>
      <w:r>
        <w:rPr>
          <w:rFonts w:hint="eastAsia" w:ascii="仿宋" w:hAnsi="仿宋" w:eastAsia="仿宋"/>
          <w:sz w:val="24"/>
          <w:highlight w:val="none"/>
          <w:shd w:val="clear" w:color="auto" w:fill="auto"/>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shd w:val="clear" w:color="auto" w:fill="auto"/>
        </w:rPr>
      </w:pPr>
      <w:r>
        <w:rPr>
          <w:rFonts w:hint="eastAsia" w:ascii="仿宋" w:hAnsi="仿宋" w:eastAsia="仿宋"/>
          <w:sz w:val="24"/>
          <w:highlight w:val="none"/>
          <w:shd w:val="clear" w:color="auto" w:fill="auto"/>
        </w:rPr>
        <w:t>1.5.7违约责任</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另有约定的，从其约定。</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1.</w:t>
      </w:r>
      <w:r>
        <w:rPr>
          <w:rFonts w:hint="eastAsia" w:ascii="仿宋" w:hAnsi="仿宋" w:eastAsia="仿宋"/>
          <w:b/>
          <w:sz w:val="24"/>
          <w:highlight w:val="none"/>
          <w:shd w:val="clear" w:color="auto" w:fill="auto"/>
        </w:rPr>
        <w:t>6</w:t>
      </w:r>
      <w:r>
        <w:rPr>
          <w:rFonts w:ascii="仿宋" w:hAnsi="仿宋" w:eastAsia="仿宋"/>
          <w:b/>
          <w:sz w:val="24"/>
          <w:highlight w:val="none"/>
          <w:shd w:val="clear" w:color="auto" w:fill="auto"/>
        </w:rPr>
        <w:t xml:space="preserve"> </w:t>
      </w:r>
      <w:r>
        <w:rPr>
          <w:rFonts w:hint="eastAsia" w:ascii="仿宋" w:hAnsi="仿宋" w:eastAsia="仿宋"/>
          <w:b/>
          <w:sz w:val="24"/>
          <w:highlight w:val="none"/>
          <w:shd w:val="clear" w:color="auto" w:fill="auto"/>
        </w:rPr>
        <w:t>合同争议的解决</w:t>
      </w:r>
    </w:p>
    <w:p>
      <w:pPr>
        <w:spacing w:line="560" w:lineRule="exact"/>
        <w:ind w:left="-61" w:leftChars="-29" w:right="-420" w:rightChars="-200" w:firstLine="240" w:firstLineChars="1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shd w:val="clear" w:color="auto" w:fill="auto"/>
        </w:rPr>
        <w:t xml:space="preserve"> 合同专用条款  </w:t>
      </w:r>
      <w:r>
        <w:rPr>
          <w:rFonts w:hint="eastAsia" w:ascii="仿宋" w:hAnsi="仿宋" w:eastAsia="仿宋"/>
          <w:sz w:val="24"/>
          <w:highlight w:val="none"/>
          <w:shd w:val="clear" w:color="auto" w:fill="auto"/>
        </w:rPr>
        <w:t>条款规定的方式解决：</w:t>
      </w:r>
    </w:p>
    <w:p>
      <w:pPr>
        <w:spacing w:line="560" w:lineRule="exact"/>
        <w:ind w:left="-420" w:leftChars="-200" w:right="-420" w:rightChars="-200" w:firstLine="600" w:firstLineChars="25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6</w:t>
      </w:r>
      <w:r>
        <w:rPr>
          <w:rFonts w:ascii="仿宋" w:hAnsi="仿宋" w:eastAsia="仿宋"/>
          <w:sz w:val="24"/>
          <w:highlight w:val="none"/>
          <w:shd w:val="clear" w:color="auto" w:fill="auto"/>
        </w:rPr>
        <w:t xml:space="preserve">.1 </w:t>
      </w:r>
      <w:r>
        <w:rPr>
          <w:rFonts w:hint="eastAsia" w:ascii="仿宋" w:hAnsi="仿宋" w:eastAsia="仿宋"/>
          <w:sz w:val="24"/>
          <w:highlight w:val="none"/>
          <w:shd w:val="clear" w:color="auto" w:fill="auto"/>
        </w:rPr>
        <w:t>将争议提交</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shd w:val="clear" w:color="auto" w:fill="auto"/>
        </w:rPr>
      </w:pP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6</w:t>
      </w:r>
      <w:r>
        <w:rPr>
          <w:rFonts w:ascii="仿宋" w:hAnsi="仿宋" w:eastAsia="仿宋"/>
          <w:sz w:val="24"/>
          <w:highlight w:val="none"/>
          <w:shd w:val="clear" w:color="auto" w:fill="auto"/>
        </w:rPr>
        <w:t xml:space="preserve">.2 </w:t>
      </w:r>
      <w:r>
        <w:rPr>
          <w:rFonts w:hint="eastAsia" w:ascii="仿宋" w:hAnsi="仿宋" w:eastAsia="仿宋"/>
          <w:sz w:val="24"/>
          <w:highlight w:val="none"/>
          <w:shd w:val="clear" w:color="auto" w:fill="auto"/>
        </w:rPr>
        <w:t>向</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人民法院起诉。</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1.</w:t>
      </w:r>
      <w:r>
        <w:rPr>
          <w:rFonts w:hint="eastAsia" w:ascii="仿宋" w:hAnsi="仿宋" w:eastAsia="仿宋"/>
          <w:b/>
          <w:sz w:val="24"/>
          <w:highlight w:val="none"/>
          <w:shd w:val="clear" w:color="auto" w:fill="auto"/>
        </w:rPr>
        <w:t>7</w:t>
      </w:r>
      <w:r>
        <w:rPr>
          <w:rFonts w:ascii="仿宋" w:hAnsi="仿宋" w:eastAsia="仿宋"/>
          <w:b/>
          <w:sz w:val="24"/>
          <w:highlight w:val="none"/>
          <w:shd w:val="clear" w:color="auto" w:fill="auto"/>
        </w:rPr>
        <w:t xml:space="preserve"> </w:t>
      </w:r>
      <w:r>
        <w:rPr>
          <w:rFonts w:hint="eastAsia" w:ascii="仿宋" w:hAnsi="仿宋" w:eastAsia="仿宋"/>
          <w:b/>
          <w:sz w:val="24"/>
          <w:highlight w:val="none"/>
          <w:shd w:val="clear" w:color="auto" w:fill="auto"/>
        </w:rPr>
        <w:t>合同生效</w:t>
      </w:r>
    </w:p>
    <w:p>
      <w:pPr>
        <w:spacing w:line="560" w:lineRule="exact"/>
        <w:ind w:firstLine="480" w:firstLineChars="200"/>
        <w:rPr>
          <w:rFonts w:ascii="仿宋" w:hAnsi="仿宋" w:eastAsia="仿宋"/>
          <w:b/>
          <w:sz w:val="24"/>
          <w:highlight w:val="none"/>
          <w:shd w:val="clear" w:color="auto" w:fill="auto"/>
        </w:rPr>
      </w:pPr>
      <w:r>
        <w:rPr>
          <w:rFonts w:hint="eastAsia" w:ascii="仿宋" w:hAnsi="仿宋" w:eastAsia="仿宋"/>
          <w:sz w:val="24"/>
          <w:highlight w:val="none"/>
          <w:shd w:val="clear" w:color="auto" w:fill="auto"/>
        </w:rPr>
        <w:t>本合同自双方当事人盖章或者签字时生效。</w:t>
      </w:r>
    </w:p>
    <w:p>
      <w:pPr>
        <w:autoSpaceDE w:val="0"/>
        <w:autoSpaceDN w:val="0"/>
        <w:spacing w:line="560" w:lineRule="exact"/>
        <w:rPr>
          <w:rFonts w:ascii="仿宋" w:hAnsi="仿宋" w:eastAsia="仿宋"/>
          <w:sz w:val="24"/>
          <w:highlight w:val="none"/>
          <w:shd w:val="clear" w:color="auto" w:fill="auto"/>
          <w:lang w:val="zh-CN"/>
        </w:rPr>
      </w:pP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b/>
          <w:sz w:val="24"/>
          <w:highlight w:val="none"/>
          <w:shd w:val="clear" w:color="auto" w:fill="auto"/>
          <w:lang w:val="zh-CN"/>
        </w:rPr>
        <w:t>甲方</w:t>
      </w:r>
      <w:r>
        <w:rPr>
          <w:rFonts w:hint="eastAsia" w:ascii="仿宋" w:hAnsi="仿宋" w:eastAsia="仿宋"/>
          <w:sz w:val="24"/>
          <w:highlight w:val="none"/>
          <w:shd w:val="clear" w:color="auto" w:fill="auto"/>
          <w:lang w:val="zh-CN"/>
        </w:rPr>
        <w:t>：</w:t>
      </w:r>
      <w:r>
        <w:rPr>
          <w:rFonts w:ascii="仿宋" w:hAnsi="仿宋" w:eastAsia="仿宋"/>
          <w:sz w:val="24"/>
          <w:highlight w:val="none"/>
          <w:shd w:val="clear" w:color="auto" w:fill="auto"/>
          <w:lang w:val="zh-CN"/>
        </w:rPr>
        <w:t xml:space="preserve">                             </w:t>
      </w:r>
      <w:r>
        <w:rPr>
          <w:rFonts w:ascii="仿宋" w:hAnsi="仿宋" w:eastAsia="仿宋"/>
          <w:b/>
          <w:sz w:val="24"/>
          <w:highlight w:val="none"/>
          <w:shd w:val="clear" w:color="auto" w:fill="auto"/>
          <w:lang w:val="zh-CN"/>
        </w:rPr>
        <w:t xml:space="preserve">      乙方</w:t>
      </w:r>
      <w:r>
        <w:rPr>
          <w:rFonts w:hint="eastAsia" w:ascii="仿宋" w:hAnsi="仿宋" w:eastAsia="仿宋"/>
          <w:sz w:val="24"/>
          <w:highlight w:val="none"/>
          <w:shd w:val="clear" w:color="auto" w:fill="auto"/>
          <w:lang w:val="zh-CN"/>
        </w:rPr>
        <w:t>：</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统一社会信用代码：</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统一社会信用代码或身份证号码：</w:t>
      </w:r>
    </w:p>
    <w:p>
      <w:pPr>
        <w:autoSpaceDE w:val="0"/>
        <w:autoSpaceDN w:val="0"/>
        <w:spacing w:line="560" w:lineRule="exact"/>
        <w:rPr>
          <w:rFonts w:ascii="仿宋" w:hAnsi="仿宋" w:eastAsia="仿宋"/>
          <w:sz w:val="24"/>
          <w:highlight w:val="none"/>
          <w:shd w:val="clear" w:color="auto" w:fill="auto"/>
          <w:lang w:val="zh-CN"/>
        </w:rPr>
      </w:pP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住所：</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住所：</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法定代表人或</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法定代表人</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授权代表（签字）：</w:t>
      </w:r>
      <w:r>
        <w:rPr>
          <w:rFonts w:ascii="仿宋" w:hAnsi="仿宋" w:eastAsia="仿宋"/>
          <w:sz w:val="24"/>
          <w:highlight w:val="none"/>
          <w:shd w:val="clear" w:color="auto" w:fill="auto"/>
          <w:lang w:val="zh-CN"/>
        </w:rPr>
        <w:t xml:space="preserve">                        或授权代表（签字）: </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联系人：</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联系人：</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约定送达地址：</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约定送达地址：</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邮政编码：</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邮政编码：</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电话</w:t>
      </w:r>
      <w:r>
        <w:rPr>
          <w:rFonts w:ascii="仿宋" w:hAnsi="仿宋" w:eastAsia="仿宋"/>
          <w:sz w:val="24"/>
          <w:highlight w:val="none"/>
          <w:shd w:val="clear" w:color="auto" w:fill="auto"/>
          <w:lang w:val="zh-CN"/>
        </w:rPr>
        <w:t xml:space="preserve">:                                    电话: </w:t>
      </w:r>
    </w:p>
    <w:p>
      <w:pPr>
        <w:autoSpaceDE w:val="0"/>
        <w:autoSpaceDN w:val="0"/>
        <w:spacing w:line="560" w:lineRule="exact"/>
        <w:rPr>
          <w:rFonts w:ascii="仿宋" w:hAnsi="仿宋" w:eastAsia="仿宋"/>
          <w:sz w:val="24"/>
          <w:highlight w:val="none"/>
          <w:shd w:val="clear" w:color="auto" w:fill="auto"/>
          <w:lang w:val="zh-CN"/>
        </w:rPr>
      </w:pPr>
      <w:r>
        <w:rPr>
          <w:rFonts w:hint="eastAsia" w:ascii="仿宋" w:hAnsi="仿宋" w:eastAsia="仿宋"/>
          <w:sz w:val="24"/>
          <w:highlight w:val="none"/>
          <w:shd w:val="clear" w:color="auto" w:fill="auto"/>
          <w:lang w:val="zh-CN"/>
        </w:rPr>
        <w:t>传真</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传真</w:t>
      </w:r>
      <w:r>
        <w:rPr>
          <w:rFonts w:ascii="仿宋" w:hAnsi="仿宋" w:eastAsia="仿宋"/>
          <w:sz w:val="24"/>
          <w:highlight w:val="none"/>
          <w:shd w:val="clear" w:color="auto" w:fill="auto"/>
          <w:lang w:val="zh-CN"/>
        </w:rPr>
        <w:t>:</w:t>
      </w:r>
    </w:p>
    <w:p>
      <w:pPr>
        <w:autoSpaceDE w:val="0"/>
        <w:autoSpaceDN w:val="0"/>
        <w:spacing w:line="560" w:lineRule="exact"/>
        <w:rPr>
          <w:rFonts w:ascii="仿宋" w:hAnsi="仿宋" w:eastAsia="仿宋"/>
          <w:sz w:val="24"/>
          <w:highlight w:val="none"/>
          <w:shd w:val="clear" w:color="auto" w:fill="auto"/>
        </w:rPr>
      </w:pPr>
      <w:r>
        <w:rPr>
          <w:rFonts w:hint="eastAsia" w:ascii="仿宋" w:hAnsi="仿宋" w:eastAsia="仿宋"/>
          <w:sz w:val="24"/>
          <w:highlight w:val="none"/>
          <w:shd w:val="clear" w:color="auto" w:fill="auto"/>
          <w:lang w:val="zh-CN"/>
        </w:rPr>
        <w:t>电子邮箱：</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lang w:val="zh-CN"/>
        </w:rPr>
        <w:t>电子邮箱：</w:t>
      </w:r>
    </w:p>
    <w:p>
      <w:pPr>
        <w:autoSpaceDE w:val="0"/>
        <w:autoSpaceDN w:val="0"/>
        <w:spacing w:line="560" w:lineRule="exact"/>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开户银行：</w:t>
      </w:r>
      <w:r>
        <w:rPr>
          <w:rFonts w:ascii="仿宋" w:hAnsi="仿宋" w:eastAsia="仿宋"/>
          <w:sz w:val="24"/>
          <w:highlight w:val="none"/>
          <w:shd w:val="clear" w:color="auto" w:fill="auto"/>
        </w:rPr>
        <w:t xml:space="preserve">                               开户银行： </w:t>
      </w:r>
    </w:p>
    <w:p>
      <w:pPr>
        <w:autoSpaceDE w:val="0"/>
        <w:autoSpaceDN w:val="0"/>
        <w:spacing w:line="560" w:lineRule="exact"/>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开户名称：</w:t>
      </w:r>
      <w:r>
        <w:rPr>
          <w:rFonts w:ascii="仿宋" w:hAnsi="仿宋" w:eastAsia="仿宋"/>
          <w:sz w:val="24"/>
          <w:highlight w:val="none"/>
          <w:shd w:val="clear" w:color="auto" w:fill="auto"/>
        </w:rPr>
        <w:t xml:space="preserve">                               开户名称： </w:t>
      </w:r>
    </w:p>
    <w:p>
      <w:pPr>
        <w:autoSpaceDE w:val="0"/>
        <w:autoSpaceDN w:val="0"/>
        <w:spacing w:line="560" w:lineRule="exact"/>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开户账号：</w:t>
      </w:r>
      <w:r>
        <w:rPr>
          <w:rFonts w:ascii="仿宋" w:hAnsi="仿宋" w:eastAsia="仿宋"/>
          <w:sz w:val="24"/>
          <w:highlight w:val="none"/>
          <w:shd w:val="clear" w:color="auto" w:fill="auto"/>
          <w:lang w:val="zh-CN"/>
        </w:rPr>
        <w:t xml:space="preserve">                               </w:t>
      </w:r>
      <w:r>
        <w:rPr>
          <w:rFonts w:hint="eastAsia" w:ascii="仿宋" w:hAnsi="仿宋" w:eastAsia="仿宋"/>
          <w:sz w:val="24"/>
          <w:highlight w:val="none"/>
          <w:shd w:val="clear" w:color="auto" w:fill="auto"/>
        </w:rPr>
        <w:t>开户账号：</w:t>
      </w:r>
    </w:p>
    <w:p>
      <w:pPr>
        <w:widowControl/>
        <w:spacing w:line="560" w:lineRule="exact"/>
        <w:jc w:val="left"/>
        <w:rPr>
          <w:rFonts w:ascii="仿宋" w:hAnsi="仿宋" w:eastAsia="仿宋"/>
          <w:b/>
          <w:sz w:val="24"/>
          <w:highlight w:val="none"/>
          <w:shd w:val="clear" w:color="auto" w:fill="auto"/>
        </w:rPr>
      </w:pPr>
    </w:p>
    <w:p>
      <w:pPr>
        <w:pStyle w:val="5"/>
        <w:spacing w:line="560" w:lineRule="exact"/>
        <w:ind w:firstLine="422"/>
        <w:jc w:val="center"/>
        <w:rPr>
          <w:rFonts w:ascii="仿宋" w:hAnsi="仿宋" w:eastAsia="仿宋"/>
          <w:b/>
          <w:highlight w:val="none"/>
          <w:shd w:val="clear" w:color="auto" w:fill="auto"/>
        </w:rPr>
      </w:pPr>
    </w:p>
    <w:p>
      <w:pPr>
        <w:pStyle w:val="5"/>
        <w:spacing w:line="560" w:lineRule="exact"/>
        <w:ind w:firstLine="422"/>
        <w:jc w:val="center"/>
        <w:rPr>
          <w:rFonts w:ascii="仿宋" w:hAnsi="仿宋" w:eastAsia="仿宋"/>
          <w:b/>
          <w:highlight w:val="none"/>
          <w:shd w:val="clear" w:color="auto" w:fill="auto"/>
        </w:rPr>
      </w:pPr>
    </w:p>
    <w:p>
      <w:pPr>
        <w:pStyle w:val="5"/>
        <w:spacing w:line="560" w:lineRule="exact"/>
        <w:ind w:firstLine="422"/>
        <w:jc w:val="center"/>
        <w:rPr>
          <w:rFonts w:ascii="仿宋" w:hAnsi="仿宋" w:eastAsia="仿宋"/>
          <w:b/>
          <w:highlight w:val="none"/>
          <w:shd w:val="clear" w:color="auto" w:fill="auto"/>
        </w:rPr>
      </w:pPr>
    </w:p>
    <w:p>
      <w:pPr>
        <w:pStyle w:val="5"/>
        <w:spacing w:line="560" w:lineRule="exact"/>
        <w:ind w:firstLine="422"/>
        <w:jc w:val="center"/>
        <w:rPr>
          <w:rFonts w:ascii="仿宋" w:hAnsi="仿宋" w:eastAsia="仿宋"/>
          <w:b/>
          <w:highlight w:val="none"/>
          <w:shd w:val="clear" w:color="auto" w:fill="auto"/>
        </w:rPr>
      </w:pPr>
    </w:p>
    <w:p>
      <w:pPr>
        <w:pStyle w:val="5"/>
        <w:spacing w:line="560" w:lineRule="exact"/>
        <w:ind w:firstLine="422"/>
        <w:jc w:val="center"/>
        <w:rPr>
          <w:rFonts w:ascii="仿宋" w:hAnsi="仿宋" w:eastAsia="仿宋"/>
          <w:b/>
          <w:highlight w:val="none"/>
          <w:shd w:val="clear" w:color="auto" w:fill="auto"/>
        </w:rPr>
      </w:pPr>
    </w:p>
    <w:p>
      <w:pPr>
        <w:pStyle w:val="5"/>
        <w:spacing w:line="560" w:lineRule="exact"/>
        <w:ind w:firstLine="422"/>
        <w:jc w:val="center"/>
        <w:rPr>
          <w:rFonts w:ascii="仿宋" w:hAnsi="仿宋" w:eastAsia="仿宋"/>
          <w:b/>
          <w:highlight w:val="none"/>
          <w:shd w:val="clear" w:color="auto" w:fill="auto"/>
        </w:rPr>
      </w:pPr>
    </w:p>
    <w:p>
      <w:pPr>
        <w:pStyle w:val="5"/>
        <w:spacing w:line="560" w:lineRule="exact"/>
        <w:ind w:firstLine="422"/>
        <w:jc w:val="center"/>
        <w:rPr>
          <w:rFonts w:ascii="仿宋" w:hAnsi="仿宋" w:eastAsia="仿宋"/>
          <w:b/>
          <w:sz w:val="36"/>
          <w:szCs w:val="36"/>
          <w:highlight w:val="none"/>
          <w:shd w:val="clear" w:color="auto" w:fill="auto"/>
        </w:rPr>
      </w:pPr>
      <w:r>
        <w:rPr>
          <w:rFonts w:hint="eastAsia" w:ascii="仿宋" w:hAnsi="仿宋" w:eastAsia="仿宋"/>
          <w:b/>
          <w:sz w:val="36"/>
          <w:szCs w:val="36"/>
          <w:highlight w:val="none"/>
          <w:shd w:val="clear" w:color="auto" w:fill="auto"/>
        </w:rPr>
        <w:t>第二部分</w:t>
      </w:r>
      <w:r>
        <w:rPr>
          <w:rFonts w:ascii="仿宋" w:hAnsi="仿宋" w:eastAsia="仿宋"/>
          <w:b/>
          <w:sz w:val="36"/>
          <w:szCs w:val="36"/>
          <w:highlight w:val="none"/>
          <w:shd w:val="clear" w:color="auto" w:fill="auto"/>
        </w:rPr>
        <w:t xml:space="preserve"> </w:t>
      </w:r>
      <w:r>
        <w:rPr>
          <w:rFonts w:hint="eastAsia" w:ascii="仿宋" w:hAnsi="仿宋" w:eastAsia="仿宋"/>
          <w:b/>
          <w:sz w:val="36"/>
          <w:szCs w:val="36"/>
          <w:highlight w:val="none"/>
          <w:shd w:val="clear" w:color="auto" w:fill="auto"/>
        </w:rPr>
        <w:t>合同一般条款</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2.1 </w:t>
      </w:r>
      <w:r>
        <w:rPr>
          <w:rFonts w:hint="eastAsia" w:ascii="仿宋" w:hAnsi="仿宋" w:eastAsia="仿宋"/>
          <w:b/>
          <w:sz w:val="24"/>
          <w:highlight w:val="none"/>
          <w:shd w:val="clear" w:color="auto" w:fill="auto"/>
        </w:rPr>
        <w:t>定义</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本合同中的下列词语应按以下内容进行解释：</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2.1.1 </w:t>
      </w:r>
      <w:r>
        <w:rPr>
          <w:rFonts w:hint="eastAsia" w:ascii="仿宋" w:hAnsi="仿宋" w:eastAsia="仿宋"/>
          <w:sz w:val="24"/>
          <w:highlight w:val="none"/>
          <w:shd w:val="clear" w:color="auto" w:fill="auto"/>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2.1.2 </w:t>
      </w:r>
      <w:r>
        <w:rPr>
          <w:rFonts w:hint="eastAsia" w:ascii="仿宋" w:hAnsi="仿宋" w:eastAsia="仿宋"/>
          <w:sz w:val="24"/>
          <w:highlight w:val="none"/>
          <w:shd w:val="clear" w:color="auto" w:fill="auto"/>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2.1.3 </w:t>
      </w:r>
      <w:r>
        <w:rPr>
          <w:rFonts w:hint="eastAsia" w:ascii="仿宋" w:hAnsi="仿宋" w:eastAsia="仿宋"/>
          <w:sz w:val="24"/>
          <w:highlight w:val="none"/>
          <w:shd w:val="clear" w:color="auto" w:fill="auto"/>
        </w:rPr>
        <w:t>“服务”系指中标供应商根据合同约定应向采购人提供的服务。</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2.1.4 </w:t>
      </w:r>
      <w:r>
        <w:rPr>
          <w:rFonts w:hint="eastAsia" w:ascii="仿宋" w:hAnsi="仿宋" w:eastAsia="仿宋"/>
          <w:sz w:val="24"/>
          <w:highlight w:val="none"/>
          <w:shd w:val="clear" w:color="auto" w:fill="auto"/>
        </w:rPr>
        <w:t>“甲方”系指与中标供应商签署合同的采购人。</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2.1.5 </w:t>
      </w:r>
      <w:r>
        <w:rPr>
          <w:rFonts w:hint="eastAsia" w:ascii="仿宋" w:hAnsi="仿宋" w:eastAsia="仿宋"/>
          <w:sz w:val="24"/>
          <w:highlight w:val="none"/>
          <w:shd w:val="clear" w:color="auto" w:fill="auto"/>
        </w:rPr>
        <w:t>“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2.1.6 </w:t>
      </w:r>
      <w:r>
        <w:rPr>
          <w:rFonts w:hint="eastAsia" w:ascii="仿宋" w:hAnsi="仿宋" w:eastAsia="仿宋"/>
          <w:sz w:val="24"/>
          <w:highlight w:val="none"/>
          <w:shd w:val="clear" w:color="auto" w:fill="auto"/>
        </w:rPr>
        <w:t>“现场”系指合同约定服务提供地点。</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2.2 </w:t>
      </w:r>
      <w:r>
        <w:rPr>
          <w:rFonts w:hint="eastAsia" w:ascii="仿宋" w:hAnsi="仿宋" w:eastAsia="仿宋"/>
          <w:b/>
          <w:sz w:val="24"/>
          <w:highlight w:val="none"/>
          <w:shd w:val="clear" w:color="auto" w:fill="auto"/>
        </w:rPr>
        <w:t>技术规范</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服务所应遵守的相关要求应与采购文件规定的相关要求</w:t>
      </w:r>
      <w:r>
        <w:rPr>
          <w:rFonts w:ascii="仿宋" w:hAnsi="仿宋" w:eastAsia="仿宋"/>
          <w:sz w:val="24"/>
          <w:highlight w:val="none"/>
          <w:shd w:val="clear" w:color="auto" w:fill="auto"/>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2.3 </w:t>
      </w:r>
      <w:r>
        <w:rPr>
          <w:rFonts w:hint="eastAsia" w:ascii="仿宋" w:hAnsi="仿宋" w:eastAsia="仿宋"/>
          <w:b/>
          <w:sz w:val="24"/>
          <w:highlight w:val="none"/>
          <w:shd w:val="clear" w:color="auto" w:fill="auto"/>
        </w:rPr>
        <w:t>知识产权</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2.3.1 </w:t>
      </w:r>
      <w:r>
        <w:rPr>
          <w:rFonts w:hint="eastAsia" w:ascii="仿宋" w:hAnsi="仿宋" w:eastAsia="仿宋"/>
          <w:sz w:val="24"/>
          <w:highlight w:val="none"/>
          <w:shd w:val="clear" w:color="auto" w:fill="auto"/>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2.3.</w:t>
      </w:r>
      <w:r>
        <w:rPr>
          <w:rFonts w:hint="eastAsia" w:ascii="仿宋" w:hAnsi="仿宋" w:eastAsia="仿宋"/>
          <w:sz w:val="24"/>
          <w:highlight w:val="none"/>
          <w:shd w:val="clear" w:color="auto" w:fill="auto"/>
        </w:rPr>
        <w:t>2</w:t>
      </w:r>
      <w:r>
        <w:rPr>
          <w:rFonts w:ascii="仿宋" w:hAnsi="仿宋" w:eastAsia="仿宋"/>
          <w:sz w:val="24"/>
          <w:highlight w:val="none"/>
          <w:shd w:val="clear" w:color="auto" w:fill="auto"/>
        </w:rPr>
        <w:t>具有知识产权的计算机软件等开发</w:t>
      </w:r>
      <w:r>
        <w:rPr>
          <w:rFonts w:hint="eastAsia" w:ascii="仿宋" w:hAnsi="仿宋" w:eastAsia="仿宋"/>
          <w:sz w:val="24"/>
          <w:highlight w:val="none"/>
          <w:shd w:val="clear" w:color="auto" w:fill="auto"/>
        </w:rPr>
        <w:t>服务</w:t>
      </w:r>
      <w:r>
        <w:rPr>
          <w:rFonts w:ascii="仿宋" w:hAnsi="仿宋" w:eastAsia="仿宋"/>
          <w:sz w:val="24"/>
          <w:highlight w:val="none"/>
          <w:shd w:val="clear" w:color="auto" w:fill="auto"/>
        </w:rPr>
        <w:t>的知识产权归属，详见</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2.4 </w:t>
      </w:r>
      <w:r>
        <w:rPr>
          <w:rFonts w:hint="eastAsia" w:ascii="仿宋" w:hAnsi="仿宋" w:eastAsia="仿宋"/>
          <w:b/>
          <w:sz w:val="24"/>
          <w:highlight w:val="none"/>
          <w:shd w:val="clear" w:color="auto" w:fill="auto"/>
        </w:rPr>
        <w:t>包装和装运</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2.4.</w:t>
      </w:r>
      <w:r>
        <w:rPr>
          <w:rFonts w:hint="eastAsia" w:ascii="仿宋" w:hAnsi="仿宋" w:eastAsia="仿宋"/>
          <w:sz w:val="24"/>
          <w:highlight w:val="none"/>
          <w:shd w:val="clear" w:color="auto" w:fill="auto"/>
        </w:rPr>
        <w:t>1</w:t>
      </w:r>
      <w:r>
        <w:rPr>
          <w:rFonts w:ascii="仿宋" w:hAnsi="仿宋" w:eastAsia="仿宋"/>
          <w:sz w:val="24"/>
          <w:highlight w:val="none"/>
          <w:shd w:val="clear" w:color="auto" w:fill="auto"/>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2.4.2 </w:t>
      </w:r>
      <w:r>
        <w:rPr>
          <w:rFonts w:hint="eastAsia" w:ascii="仿宋" w:hAnsi="仿宋" w:eastAsia="仿宋"/>
          <w:sz w:val="24"/>
          <w:highlight w:val="none"/>
          <w:shd w:val="clear" w:color="auto" w:fill="auto"/>
        </w:rPr>
        <w:t>涉及服务的要求和通知，详见</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2.5 </w:t>
      </w:r>
      <w:r>
        <w:rPr>
          <w:rFonts w:hint="eastAsia" w:ascii="仿宋" w:hAnsi="仿宋" w:eastAsia="仿宋"/>
          <w:b/>
          <w:sz w:val="24"/>
          <w:highlight w:val="none"/>
          <w:shd w:val="clear" w:color="auto" w:fill="auto"/>
        </w:rPr>
        <w:t>履约检查和问题反馈</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2.5.1</w:t>
      </w:r>
      <w:r>
        <w:rPr>
          <w:rFonts w:hint="eastAsia" w:ascii="仿宋" w:hAnsi="仿宋" w:eastAsia="仿宋"/>
          <w:sz w:val="24"/>
          <w:highlight w:val="none"/>
          <w:shd w:val="clear" w:color="auto" w:fill="auto"/>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2.5.2 </w:t>
      </w:r>
      <w:r>
        <w:rPr>
          <w:rFonts w:hint="eastAsia" w:ascii="仿宋" w:hAnsi="仿宋" w:eastAsia="仿宋"/>
          <w:sz w:val="24"/>
          <w:highlight w:val="none"/>
          <w:shd w:val="clear" w:color="auto" w:fill="auto"/>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2.6 </w:t>
      </w:r>
      <w:r>
        <w:rPr>
          <w:rFonts w:hint="eastAsia" w:ascii="仿宋" w:hAnsi="仿宋" w:eastAsia="仿宋"/>
          <w:b/>
          <w:sz w:val="24"/>
          <w:highlight w:val="none"/>
          <w:shd w:val="clear" w:color="auto" w:fill="auto"/>
        </w:rPr>
        <w:t>技术资料和保密义务</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2.6.1 </w:t>
      </w:r>
      <w:r>
        <w:rPr>
          <w:rFonts w:hint="eastAsia" w:ascii="仿宋" w:hAnsi="仿宋" w:eastAsia="仿宋"/>
          <w:sz w:val="24"/>
          <w:highlight w:val="none"/>
          <w:shd w:val="clear" w:color="auto" w:fill="auto"/>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2.6.2 </w:t>
      </w:r>
      <w:r>
        <w:rPr>
          <w:rFonts w:hint="eastAsia" w:ascii="仿宋" w:hAnsi="仿宋" w:eastAsia="仿宋"/>
          <w:sz w:val="24"/>
          <w:highlight w:val="none"/>
          <w:shd w:val="clear" w:color="auto" w:fill="auto"/>
        </w:rPr>
        <w:t>乙方有义务妥善保管和保护由甲方提供的前款信息和资料等；</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2.6.3 </w:t>
      </w:r>
      <w:r>
        <w:rPr>
          <w:rFonts w:hint="eastAsia" w:ascii="仿宋" w:hAnsi="仿宋" w:eastAsia="仿宋"/>
          <w:sz w:val="24"/>
          <w:highlight w:val="none"/>
          <w:shd w:val="clear" w:color="auto" w:fill="auto"/>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2.7 </w:t>
      </w:r>
      <w:r>
        <w:rPr>
          <w:rFonts w:hint="eastAsia" w:ascii="仿宋" w:hAnsi="仿宋" w:eastAsia="仿宋"/>
          <w:b/>
          <w:sz w:val="24"/>
          <w:highlight w:val="none"/>
          <w:shd w:val="clear" w:color="auto" w:fill="auto"/>
        </w:rPr>
        <w:t>质量保证</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2.7.1 </w:t>
      </w:r>
      <w:r>
        <w:rPr>
          <w:rFonts w:hint="eastAsia" w:ascii="仿宋" w:hAnsi="仿宋" w:eastAsia="仿宋"/>
          <w:sz w:val="24"/>
          <w:highlight w:val="none"/>
          <w:shd w:val="clear" w:color="auto" w:fill="auto"/>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 xml:space="preserve">2.7.2 </w:t>
      </w:r>
      <w:r>
        <w:rPr>
          <w:rFonts w:hint="eastAsia" w:ascii="仿宋" w:hAnsi="仿宋" w:eastAsia="仿宋"/>
          <w:sz w:val="24"/>
          <w:highlight w:val="none"/>
          <w:shd w:val="clear" w:color="auto" w:fill="auto"/>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2.8 服务</w:t>
      </w:r>
      <w:r>
        <w:rPr>
          <w:rFonts w:hint="eastAsia" w:ascii="仿宋" w:hAnsi="仿宋" w:eastAsia="仿宋"/>
          <w:b/>
          <w:sz w:val="24"/>
          <w:highlight w:val="none"/>
          <w:shd w:val="clear" w:color="auto" w:fill="auto"/>
        </w:rPr>
        <w:t>的风险负担</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服务过程中涉及的风险负担详见</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 xml:space="preserve">2.9 </w:t>
      </w:r>
      <w:r>
        <w:rPr>
          <w:rFonts w:hint="eastAsia" w:ascii="仿宋" w:hAnsi="仿宋" w:eastAsia="仿宋"/>
          <w:b/>
          <w:sz w:val="24"/>
          <w:highlight w:val="none"/>
          <w:shd w:val="clear" w:color="auto" w:fill="auto"/>
        </w:rPr>
        <w:t>延迟交付</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w:t>
      </w:r>
      <w:r>
        <w:rPr>
          <w:rFonts w:hint="eastAsia" w:ascii="仿宋" w:hAnsi="仿宋" w:eastAsia="仿宋"/>
          <w:b/>
          <w:sz w:val="24"/>
          <w:highlight w:val="none"/>
          <w:shd w:val="clear" w:color="auto" w:fill="auto"/>
        </w:rPr>
        <w:t>10合同变更</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w:t>
      </w:r>
      <w:r>
        <w:rPr>
          <w:rFonts w:hint="eastAsia" w:ascii="仿宋" w:hAnsi="仿宋" w:eastAsia="仿宋"/>
          <w:b/>
          <w:sz w:val="24"/>
          <w:highlight w:val="none"/>
          <w:shd w:val="clear" w:color="auto" w:fill="auto"/>
        </w:rPr>
        <w:t>11合同转让和分包（如有）</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11</w:t>
      </w:r>
      <w:r>
        <w:rPr>
          <w:rFonts w:ascii="仿宋" w:hAnsi="仿宋" w:eastAsia="仿宋"/>
          <w:sz w:val="24"/>
          <w:highlight w:val="none"/>
          <w:shd w:val="clear" w:color="auto" w:fill="auto"/>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11</w:t>
      </w:r>
      <w:r>
        <w:rPr>
          <w:rFonts w:ascii="仿宋" w:hAnsi="仿宋" w:eastAsia="仿宋"/>
          <w:sz w:val="24"/>
          <w:highlight w:val="none"/>
          <w:shd w:val="clear" w:color="auto" w:fill="auto"/>
        </w:rPr>
        <w:t>.2乙方采取分包方式履行合同的，甲方可直接向分包供应商支付款项。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2.1</w:t>
      </w:r>
      <w:r>
        <w:rPr>
          <w:rFonts w:hint="eastAsia" w:ascii="仿宋" w:hAnsi="仿宋" w:eastAsia="仿宋"/>
          <w:b/>
          <w:sz w:val="24"/>
          <w:highlight w:val="none"/>
          <w:shd w:val="clear" w:color="auto" w:fill="auto"/>
        </w:rPr>
        <w:t>2不可抗力</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12</w:t>
      </w:r>
      <w:r>
        <w:rPr>
          <w:rFonts w:ascii="仿宋" w:hAnsi="仿宋" w:eastAsia="仿宋"/>
          <w:sz w:val="24"/>
          <w:highlight w:val="none"/>
          <w:shd w:val="clear" w:color="auto" w:fill="auto"/>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2</w:t>
      </w:r>
      <w:r>
        <w:rPr>
          <w:rFonts w:ascii="仿宋" w:hAnsi="仿宋" w:eastAsia="仿宋"/>
          <w:sz w:val="24"/>
          <w:highlight w:val="none"/>
          <w:shd w:val="clear" w:color="auto" w:fill="auto"/>
        </w:rPr>
        <w:t xml:space="preserve">.2 </w:t>
      </w:r>
      <w:r>
        <w:rPr>
          <w:rFonts w:hint="eastAsia" w:ascii="仿宋" w:hAnsi="仿宋" w:eastAsia="仿宋"/>
          <w:sz w:val="24"/>
          <w:highlight w:val="none"/>
          <w:shd w:val="clear" w:color="auto" w:fill="auto"/>
        </w:rPr>
        <w:t>因不可抗力致使不能实现合同目的的，当事人可以解除合同；</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12</w:t>
      </w:r>
      <w:r>
        <w:rPr>
          <w:rFonts w:ascii="仿宋" w:hAnsi="仿宋" w:eastAsia="仿宋"/>
          <w:sz w:val="24"/>
          <w:highlight w:val="none"/>
          <w:shd w:val="clear" w:color="auto" w:fill="auto"/>
        </w:rPr>
        <w:t xml:space="preserve">.3 </w:t>
      </w:r>
      <w:r>
        <w:rPr>
          <w:rFonts w:hint="eastAsia" w:ascii="仿宋" w:hAnsi="仿宋" w:eastAsia="仿宋"/>
          <w:sz w:val="24"/>
          <w:highlight w:val="none"/>
          <w:shd w:val="clear" w:color="auto" w:fill="auto"/>
        </w:rPr>
        <w:t>因不可抗力致使合同有变更必要的，双方当事人应在</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约定时间内以书面形式变更合同；</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12</w:t>
      </w:r>
      <w:r>
        <w:rPr>
          <w:rFonts w:ascii="仿宋" w:hAnsi="仿宋" w:eastAsia="仿宋"/>
          <w:sz w:val="24"/>
          <w:highlight w:val="none"/>
          <w:shd w:val="clear" w:color="auto" w:fill="auto"/>
        </w:rPr>
        <w:t>.4受不可抗力影响的一方在不可抗力发生后，应在</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约定时间内以书面形式通知对方当事人，并在</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约定时间内，将有关部门出具的证明文件送达对方当事人。</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w:t>
      </w:r>
      <w:r>
        <w:rPr>
          <w:rFonts w:hint="eastAsia" w:ascii="仿宋" w:hAnsi="仿宋" w:eastAsia="仿宋"/>
          <w:b/>
          <w:sz w:val="24"/>
          <w:highlight w:val="none"/>
          <w:shd w:val="clear" w:color="auto" w:fill="auto"/>
        </w:rPr>
        <w:t>13</w:t>
      </w:r>
      <w:r>
        <w:rPr>
          <w:rFonts w:ascii="仿宋" w:hAnsi="仿宋" w:eastAsia="仿宋"/>
          <w:b/>
          <w:sz w:val="24"/>
          <w:highlight w:val="none"/>
          <w:shd w:val="clear" w:color="auto" w:fill="auto"/>
        </w:rPr>
        <w:t xml:space="preserve"> </w:t>
      </w:r>
      <w:r>
        <w:rPr>
          <w:rFonts w:hint="eastAsia" w:ascii="仿宋" w:hAnsi="仿宋" w:eastAsia="仿宋"/>
          <w:b/>
          <w:sz w:val="24"/>
          <w:highlight w:val="none"/>
          <w:shd w:val="clear" w:color="auto" w:fill="auto"/>
        </w:rPr>
        <w:t>税费</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w:t>
      </w:r>
      <w:r>
        <w:rPr>
          <w:rFonts w:hint="eastAsia" w:ascii="仿宋" w:hAnsi="仿宋" w:eastAsia="仿宋"/>
          <w:b/>
          <w:sz w:val="24"/>
          <w:highlight w:val="none"/>
          <w:shd w:val="clear" w:color="auto" w:fill="auto"/>
        </w:rPr>
        <w:t>14</w:t>
      </w:r>
      <w:r>
        <w:rPr>
          <w:rFonts w:ascii="仿宋" w:hAnsi="仿宋" w:eastAsia="仿宋"/>
          <w:b/>
          <w:sz w:val="24"/>
          <w:highlight w:val="none"/>
          <w:shd w:val="clear" w:color="auto" w:fill="auto"/>
        </w:rPr>
        <w:t>乙方破产</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2.1</w:t>
      </w:r>
      <w:r>
        <w:rPr>
          <w:rFonts w:hint="eastAsia" w:ascii="仿宋" w:hAnsi="仿宋" w:eastAsia="仿宋"/>
          <w:b/>
          <w:sz w:val="24"/>
          <w:highlight w:val="none"/>
          <w:shd w:val="clear" w:color="auto" w:fill="auto"/>
        </w:rPr>
        <w:t>5合同中止、终止</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 xml:space="preserve">.1 </w:t>
      </w:r>
      <w:r>
        <w:rPr>
          <w:rFonts w:hint="eastAsia" w:ascii="仿宋" w:hAnsi="仿宋" w:eastAsia="仿宋"/>
          <w:sz w:val="24"/>
          <w:highlight w:val="none"/>
          <w:shd w:val="clear" w:color="auto" w:fill="auto"/>
        </w:rPr>
        <w:t>双方当事人不得擅自中止或者终止合同；</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5</w:t>
      </w:r>
      <w:r>
        <w:rPr>
          <w:rFonts w:ascii="仿宋" w:hAnsi="仿宋" w:eastAsia="仿宋"/>
          <w:sz w:val="24"/>
          <w:highlight w:val="none"/>
          <w:shd w:val="clear" w:color="auto" w:fill="auto"/>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2.1</w:t>
      </w:r>
      <w:r>
        <w:rPr>
          <w:rFonts w:hint="eastAsia" w:ascii="仿宋" w:hAnsi="仿宋" w:eastAsia="仿宋"/>
          <w:b/>
          <w:sz w:val="24"/>
          <w:highlight w:val="none"/>
          <w:shd w:val="clear" w:color="auto" w:fill="auto"/>
        </w:rPr>
        <w:t>6</w:t>
      </w:r>
      <w:r>
        <w:rPr>
          <w:rFonts w:ascii="仿宋" w:hAnsi="仿宋" w:eastAsia="仿宋"/>
          <w:b/>
          <w:sz w:val="24"/>
          <w:highlight w:val="none"/>
          <w:shd w:val="clear" w:color="auto" w:fill="auto"/>
        </w:rPr>
        <w:t>检验和验收</w:t>
      </w:r>
    </w:p>
    <w:p>
      <w:pPr>
        <w:tabs>
          <w:tab w:val="left" w:pos="360"/>
          <w:tab w:val="left" w:pos="540"/>
          <w:tab w:val="left" w:pos="1080"/>
        </w:tabs>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6</w:t>
      </w: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服务</w:t>
      </w:r>
      <w:r>
        <w:rPr>
          <w:rFonts w:ascii="仿宋" w:hAnsi="仿宋" w:eastAsia="仿宋"/>
          <w:sz w:val="24"/>
          <w:highlight w:val="none"/>
          <w:shd w:val="clear" w:color="auto" w:fill="auto"/>
        </w:rPr>
        <w:t>交付前，乙方应对</w:t>
      </w:r>
      <w:r>
        <w:rPr>
          <w:rFonts w:hint="eastAsia" w:ascii="仿宋" w:hAnsi="仿宋" w:eastAsia="仿宋"/>
          <w:sz w:val="24"/>
          <w:highlight w:val="none"/>
          <w:shd w:val="clear" w:color="auto" w:fill="auto"/>
        </w:rPr>
        <w:t>服务</w:t>
      </w:r>
      <w:r>
        <w:rPr>
          <w:rFonts w:ascii="仿宋" w:hAnsi="仿宋" w:eastAsia="仿宋"/>
          <w:sz w:val="24"/>
          <w:highlight w:val="none"/>
          <w:shd w:val="clear" w:color="auto" w:fill="auto"/>
        </w:rPr>
        <w:t>的质量、数量等方面进行详细、全面的检验，并向甲方出具证明</w:t>
      </w:r>
      <w:r>
        <w:rPr>
          <w:rFonts w:hint="eastAsia" w:ascii="仿宋" w:hAnsi="仿宋" w:eastAsia="仿宋"/>
          <w:sz w:val="24"/>
          <w:highlight w:val="none"/>
          <w:shd w:val="clear" w:color="auto" w:fill="auto"/>
        </w:rPr>
        <w:t>服务</w:t>
      </w:r>
      <w:r>
        <w:rPr>
          <w:rFonts w:ascii="仿宋" w:hAnsi="仿宋" w:eastAsia="仿宋"/>
          <w:sz w:val="24"/>
          <w:highlight w:val="none"/>
          <w:shd w:val="clear" w:color="auto" w:fill="auto"/>
        </w:rPr>
        <w:t>符合合同约定的文件；</w:t>
      </w:r>
      <w:r>
        <w:rPr>
          <w:rFonts w:hint="eastAsia" w:ascii="仿宋" w:hAnsi="仿宋" w:eastAsia="仿宋"/>
          <w:sz w:val="24"/>
          <w:highlight w:val="none"/>
          <w:shd w:val="clear" w:color="auto" w:fill="auto"/>
        </w:rPr>
        <w:t>服务</w:t>
      </w:r>
      <w:r>
        <w:rPr>
          <w:rFonts w:ascii="仿宋" w:hAnsi="仿宋" w:eastAsia="仿宋"/>
          <w:sz w:val="24"/>
          <w:highlight w:val="none"/>
          <w:shd w:val="clear" w:color="auto" w:fill="auto"/>
        </w:rPr>
        <w:t>交付时，乙方在</w:t>
      </w:r>
      <w:r>
        <w:rPr>
          <w:rFonts w:hint="eastAsia" w:ascii="仿宋" w:hAnsi="仿宋" w:eastAsia="仿宋"/>
          <w:sz w:val="24"/>
          <w:highlight w:val="none"/>
          <w:shd w:val="clear" w:color="auto" w:fill="auto"/>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6.2</w:t>
      </w:r>
      <w:r>
        <w:rPr>
          <w:rFonts w:ascii="仿宋" w:hAnsi="仿宋" w:eastAsia="仿宋"/>
          <w:sz w:val="24"/>
          <w:highlight w:val="none"/>
          <w:shd w:val="clear" w:color="auto" w:fill="auto"/>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6</w:t>
      </w:r>
      <w:r>
        <w:rPr>
          <w:rFonts w:ascii="仿宋" w:hAnsi="仿宋" w:eastAsia="仿宋"/>
          <w:sz w:val="24"/>
          <w:highlight w:val="none"/>
          <w:shd w:val="clear" w:color="auto" w:fill="auto"/>
        </w:rPr>
        <w:t>.</w:t>
      </w:r>
      <w:r>
        <w:rPr>
          <w:rFonts w:hint="eastAsia" w:ascii="仿宋" w:hAnsi="仿宋" w:eastAsia="仿宋"/>
          <w:sz w:val="24"/>
          <w:highlight w:val="none"/>
          <w:shd w:val="clear" w:color="auto" w:fill="auto"/>
        </w:rPr>
        <w:t>3</w:t>
      </w:r>
      <w:r>
        <w:rPr>
          <w:rFonts w:ascii="仿宋" w:hAnsi="仿宋" w:eastAsia="仿宋"/>
          <w:sz w:val="24"/>
          <w:highlight w:val="none"/>
          <w:shd w:val="clear" w:color="auto" w:fill="auto"/>
        </w:rPr>
        <w:t xml:space="preserve"> </w:t>
      </w:r>
      <w:r>
        <w:rPr>
          <w:rFonts w:hint="eastAsia" w:ascii="仿宋" w:hAnsi="仿宋" w:eastAsia="仿宋"/>
          <w:sz w:val="24"/>
          <w:highlight w:val="none"/>
          <w:shd w:val="clear" w:color="auto" w:fill="auto"/>
        </w:rPr>
        <w:t>检验和验收标准、程序等具体内容以及前述验收书的效力详见</w:t>
      </w:r>
      <w:r>
        <w:rPr>
          <w:rFonts w:hint="eastAsia" w:ascii="仿宋" w:hAnsi="仿宋" w:eastAsia="仿宋"/>
          <w:b/>
          <w:i/>
          <w:sz w:val="24"/>
          <w:highlight w:val="none"/>
          <w:u w:val="single"/>
          <w:shd w:val="clear" w:color="auto" w:fill="auto"/>
        </w:rPr>
        <w:t>合同专用条款</w:t>
      </w:r>
      <w:r>
        <w:rPr>
          <w:rFonts w:hint="eastAsia" w:ascii="仿宋" w:hAnsi="仿宋" w:eastAsia="仿宋"/>
          <w:i/>
          <w:sz w:val="24"/>
          <w:highlight w:val="none"/>
          <w:shd w:val="clear" w:color="auto" w:fill="auto"/>
        </w:rPr>
        <w:t>。</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2.1</w:t>
      </w:r>
      <w:r>
        <w:rPr>
          <w:rFonts w:hint="eastAsia" w:ascii="仿宋" w:hAnsi="仿宋" w:eastAsia="仿宋"/>
          <w:b/>
          <w:sz w:val="24"/>
          <w:highlight w:val="none"/>
          <w:shd w:val="clear" w:color="auto" w:fill="auto"/>
        </w:rPr>
        <w:t>7通知和送达</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7</w:t>
      </w:r>
      <w:r>
        <w:rPr>
          <w:rFonts w:ascii="仿宋" w:hAnsi="仿宋" w:eastAsia="仿宋"/>
          <w:sz w:val="24"/>
          <w:highlight w:val="none"/>
          <w:shd w:val="clear" w:color="auto" w:fill="auto"/>
        </w:rPr>
        <w:t>.1</w:t>
      </w:r>
      <w:r>
        <w:rPr>
          <w:rFonts w:hint="eastAsia" w:ascii="仿宋" w:hAnsi="仿宋" w:eastAsia="仿宋"/>
          <w:sz w:val="24"/>
          <w:highlight w:val="none"/>
          <w:shd w:val="clear" w:color="auto" w:fill="auto"/>
        </w:rPr>
        <w:t>任何一方因履行合同而以合同第一部分尾部所列明的传真或电子邮件</w:t>
      </w:r>
      <w:r>
        <w:rPr>
          <w:rFonts w:ascii="仿宋" w:hAnsi="仿宋" w:eastAsia="仿宋"/>
          <w:sz w:val="24"/>
          <w:highlight w:val="none"/>
          <w:shd w:val="clear" w:color="auto" w:fill="auto"/>
        </w:rPr>
        <w:t xml:space="preserve"> </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发出的所有通知、文件、材料，均视为已向对方当事人送达；任何一方变更上述送达方式或者地址的，应于</w:t>
      </w:r>
      <w:r>
        <w:rPr>
          <w:rFonts w:hint="eastAsia"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7</w:t>
      </w:r>
      <w:r>
        <w:rPr>
          <w:rFonts w:ascii="仿宋" w:hAnsi="仿宋" w:eastAsia="仿宋"/>
          <w:sz w:val="24"/>
          <w:highlight w:val="none"/>
          <w:shd w:val="clear" w:color="auto" w:fill="auto"/>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shd w:val="clear" w:color="auto" w:fill="auto"/>
        </w:rPr>
        <w:t>的，邮件挂号寄出或者交邮之日之次日视为送达。</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2.1</w:t>
      </w:r>
      <w:r>
        <w:rPr>
          <w:rFonts w:hint="eastAsia" w:ascii="仿宋" w:hAnsi="仿宋" w:eastAsia="仿宋"/>
          <w:b/>
          <w:sz w:val="24"/>
          <w:highlight w:val="none"/>
          <w:shd w:val="clear" w:color="auto" w:fill="auto"/>
        </w:rPr>
        <w:t>8</w:t>
      </w:r>
      <w:r>
        <w:rPr>
          <w:rFonts w:ascii="仿宋" w:hAnsi="仿宋" w:eastAsia="仿宋"/>
          <w:b/>
          <w:sz w:val="24"/>
          <w:highlight w:val="none"/>
          <w:shd w:val="clear" w:color="auto" w:fill="auto"/>
        </w:rPr>
        <w:t xml:space="preserve"> </w:t>
      </w:r>
      <w:r>
        <w:rPr>
          <w:rFonts w:hint="eastAsia" w:ascii="仿宋" w:hAnsi="仿宋" w:eastAsia="仿宋"/>
          <w:b/>
          <w:sz w:val="24"/>
          <w:highlight w:val="none"/>
          <w:shd w:val="clear" w:color="auto" w:fill="auto"/>
        </w:rPr>
        <w:t>计量单位</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除技术规范中另有规定外</w:t>
      </w:r>
      <w:r>
        <w:rPr>
          <w:rFonts w:ascii="仿宋" w:hAnsi="仿宋" w:eastAsia="仿宋"/>
          <w:sz w:val="24"/>
          <w:highlight w:val="none"/>
          <w:shd w:val="clear" w:color="auto" w:fill="auto"/>
        </w:rPr>
        <w:t>,合同的计量单位均使用国家法定计量单位。</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2.1</w:t>
      </w:r>
      <w:r>
        <w:rPr>
          <w:rFonts w:hint="eastAsia" w:ascii="仿宋" w:hAnsi="仿宋" w:eastAsia="仿宋"/>
          <w:b/>
          <w:sz w:val="24"/>
          <w:highlight w:val="none"/>
          <w:shd w:val="clear" w:color="auto" w:fill="auto"/>
        </w:rPr>
        <w:t>9</w:t>
      </w:r>
      <w:r>
        <w:rPr>
          <w:rFonts w:ascii="仿宋" w:hAnsi="仿宋" w:eastAsia="仿宋"/>
          <w:b/>
          <w:sz w:val="24"/>
          <w:highlight w:val="none"/>
          <w:shd w:val="clear" w:color="auto" w:fill="auto"/>
        </w:rPr>
        <w:t xml:space="preserve"> </w:t>
      </w:r>
      <w:r>
        <w:rPr>
          <w:rFonts w:hint="eastAsia" w:ascii="仿宋" w:hAnsi="仿宋" w:eastAsia="仿宋"/>
          <w:b/>
          <w:sz w:val="24"/>
          <w:highlight w:val="none"/>
          <w:shd w:val="clear" w:color="auto" w:fill="auto"/>
        </w:rPr>
        <w:t>合同使用的文字和适用的法律</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9</w:t>
      </w:r>
      <w:r>
        <w:rPr>
          <w:rFonts w:ascii="仿宋" w:hAnsi="仿宋" w:eastAsia="仿宋"/>
          <w:sz w:val="24"/>
          <w:highlight w:val="none"/>
          <w:shd w:val="clear" w:color="auto" w:fill="auto"/>
        </w:rPr>
        <w:t xml:space="preserve">.1 </w:t>
      </w:r>
      <w:r>
        <w:rPr>
          <w:rFonts w:hint="eastAsia" w:ascii="仿宋" w:hAnsi="仿宋" w:eastAsia="仿宋"/>
          <w:sz w:val="24"/>
          <w:highlight w:val="none"/>
          <w:shd w:val="clear" w:color="auto" w:fill="auto"/>
        </w:rPr>
        <w:t>合同使用汉语书就、变更和解释；</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2.1</w:t>
      </w:r>
      <w:r>
        <w:rPr>
          <w:rFonts w:hint="eastAsia" w:ascii="仿宋" w:hAnsi="仿宋" w:eastAsia="仿宋"/>
          <w:sz w:val="24"/>
          <w:highlight w:val="none"/>
          <w:shd w:val="clear" w:color="auto" w:fill="auto"/>
        </w:rPr>
        <w:t>9</w:t>
      </w:r>
      <w:r>
        <w:rPr>
          <w:rFonts w:ascii="仿宋" w:hAnsi="仿宋" w:eastAsia="仿宋"/>
          <w:sz w:val="24"/>
          <w:highlight w:val="none"/>
          <w:shd w:val="clear" w:color="auto" w:fill="auto"/>
        </w:rPr>
        <w:t xml:space="preserve">.2 </w:t>
      </w:r>
      <w:r>
        <w:rPr>
          <w:rFonts w:hint="eastAsia" w:ascii="仿宋" w:hAnsi="仿宋" w:eastAsia="仿宋"/>
          <w:sz w:val="24"/>
          <w:highlight w:val="none"/>
          <w:shd w:val="clear" w:color="auto" w:fill="auto"/>
        </w:rPr>
        <w:t>合同适用中华人民共和国法律。</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w:t>
      </w:r>
      <w:r>
        <w:rPr>
          <w:rFonts w:hint="eastAsia" w:ascii="仿宋" w:hAnsi="仿宋" w:eastAsia="仿宋"/>
          <w:b/>
          <w:sz w:val="24"/>
          <w:highlight w:val="none"/>
          <w:shd w:val="clear" w:color="auto" w:fill="auto"/>
        </w:rPr>
        <w:t>20</w:t>
      </w:r>
      <w:r>
        <w:rPr>
          <w:rFonts w:ascii="仿宋" w:hAnsi="仿宋" w:eastAsia="仿宋"/>
          <w:b/>
          <w:sz w:val="24"/>
          <w:highlight w:val="none"/>
          <w:shd w:val="clear" w:color="auto" w:fill="auto"/>
        </w:rPr>
        <w:t xml:space="preserve"> </w:t>
      </w:r>
      <w:r>
        <w:rPr>
          <w:rFonts w:hint="eastAsia" w:ascii="仿宋" w:hAnsi="仿宋" w:eastAsia="仿宋"/>
          <w:b/>
          <w:sz w:val="24"/>
          <w:highlight w:val="none"/>
          <w:shd w:val="clear" w:color="auto" w:fill="auto"/>
        </w:rPr>
        <w:t>履约保证金</w:t>
      </w:r>
    </w:p>
    <w:p>
      <w:pPr>
        <w:spacing w:line="560" w:lineRule="exact"/>
        <w:ind w:firstLine="480" w:firstLineChars="200"/>
        <w:outlineLvl w:val="0"/>
        <w:rPr>
          <w:rFonts w:ascii="仿宋" w:hAnsi="仿宋" w:eastAsia="仿宋"/>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20</w:t>
      </w:r>
      <w:r>
        <w:rPr>
          <w:rFonts w:ascii="仿宋" w:hAnsi="仿宋" w:eastAsia="仿宋"/>
          <w:sz w:val="24"/>
          <w:highlight w:val="none"/>
          <w:shd w:val="clear" w:color="auto" w:fill="auto"/>
        </w:rPr>
        <w:t xml:space="preserve">.1 </w:t>
      </w:r>
      <w:r>
        <w:rPr>
          <w:rFonts w:hint="eastAsia" w:ascii="仿宋" w:hAnsi="仿宋" w:eastAsia="仿宋"/>
          <w:sz w:val="24"/>
          <w:highlight w:val="none"/>
          <w:shd w:val="clear" w:color="auto" w:fill="auto"/>
        </w:rPr>
        <w:t>采购文件要求乙方提交履约保证金的，乙方应按</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约定的方式，以支票、汇票、本票或者金融机构、担保机构出具的保函等非现金形式，提交不超过合同金额2.</w:t>
      </w:r>
      <w:r>
        <w:rPr>
          <w:rFonts w:ascii="仿宋" w:hAnsi="仿宋" w:eastAsia="仿宋"/>
          <w:sz w:val="24"/>
          <w:highlight w:val="none"/>
          <w:shd w:val="clear" w:color="auto" w:fill="auto"/>
        </w:rPr>
        <w:t>5%的履约保证金；鼓励和支持乙方以银行、保险公司出具的保函形式提供履约保证。</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20</w:t>
      </w:r>
      <w:r>
        <w:rPr>
          <w:rFonts w:ascii="仿宋" w:hAnsi="仿宋" w:eastAsia="仿宋"/>
          <w:sz w:val="24"/>
          <w:highlight w:val="none"/>
          <w:shd w:val="clear" w:color="auto" w:fill="auto"/>
        </w:rPr>
        <w:t xml:space="preserve">.2 </w:t>
      </w:r>
      <w:r>
        <w:rPr>
          <w:rFonts w:hint="eastAsia" w:ascii="仿宋" w:hAnsi="仿宋" w:eastAsia="仿宋"/>
          <w:sz w:val="24"/>
          <w:highlight w:val="none"/>
          <w:shd w:val="clear" w:color="auto" w:fill="auto"/>
        </w:rPr>
        <w:t>履约保证金在</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约定期间内不予退还。乙方在前述约定期间届满前能履行完合同约定义务事项的，甲方在前述约定期间届满之日起</w:t>
      </w:r>
      <w:r>
        <w:rPr>
          <w:rFonts w:hint="eastAsia" w:ascii="仿宋" w:hAnsi="仿宋" w:eastAsia="仿宋"/>
          <w:sz w:val="24"/>
          <w:highlight w:val="none"/>
          <w:u w:val="single"/>
          <w:shd w:val="clear" w:color="auto" w:fill="auto"/>
        </w:rPr>
        <w:t xml:space="preserve">   </w:t>
      </w:r>
      <w:r>
        <w:rPr>
          <w:rFonts w:hint="eastAsia" w:ascii="仿宋" w:hAnsi="仿宋" w:eastAsia="仿宋"/>
          <w:sz w:val="24"/>
          <w:highlight w:val="none"/>
          <w:shd w:val="clear" w:color="auto" w:fill="auto"/>
        </w:rPr>
        <w:t>个工作日内，按</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rPr>
        <w:t>%计算，最高限额为本合同履约保证金的</w:t>
      </w:r>
      <w:r>
        <w:rPr>
          <w:rFonts w:ascii="仿宋" w:hAnsi="仿宋" w:eastAsia="仿宋"/>
          <w:sz w:val="24"/>
          <w:highlight w:val="none"/>
          <w:u w:val="single"/>
          <w:shd w:val="clear" w:color="auto" w:fill="auto"/>
        </w:rPr>
        <w:t xml:space="preserve"> </w:t>
      </w:r>
      <w:r>
        <w:rPr>
          <w:rFonts w:hint="eastAsia" w:ascii="仿宋" w:hAnsi="仿宋" w:eastAsia="仿宋"/>
          <w:sz w:val="24"/>
          <w:highlight w:val="none"/>
          <w:u w:val="single"/>
          <w:shd w:val="clear" w:color="auto" w:fill="auto"/>
        </w:rPr>
        <w:t xml:space="preserve">   </w:t>
      </w:r>
      <w:r>
        <w:rPr>
          <w:rFonts w:ascii="仿宋" w:hAnsi="仿宋" w:eastAsia="仿宋"/>
          <w:sz w:val="24"/>
          <w:highlight w:val="none"/>
          <w:u w:val="single"/>
          <w:shd w:val="clear" w:color="auto" w:fill="auto"/>
        </w:rPr>
        <w:t xml:space="preserve"> </w:t>
      </w:r>
      <w:r>
        <w:rPr>
          <w:rFonts w:ascii="仿宋" w:hAnsi="仿宋" w:eastAsia="仿宋"/>
          <w:sz w:val="24"/>
          <w:highlight w:val="none"/>
          <w:shd w:val="clear" w:color="auto" w:fill="auto"/>
        </w:rPr>
        <w:t xml:space="preserve">%； </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20</w:t>
      </w:r>
      <w:r>
        <w:rPr>
          <w:rFonts w:ascii="仿宋" w:hAnsi="仿宋" w:eastAsia="仿宋"/>
          <w:sz w:val="24"/>
          <w:highlight w:val="none"/>
          <w:shd w:val="clear" w:color="auto" w:fill="auto"/>
        </w:rPr>
        <w:t xml:space="preserve">.3 </w:t>
      </w:r>
      <w:r>
        <w:rPr>
          <w:rFonts w:hint="eastAsia" w:ascii="仿宋" w:hAnsi="仿宋" w:eastAsia="仿宋"/>
          <w:sz w:val="24"/>
          <w:highlight w:val="none"/>
          <w:shd w:val="clear" w:color="auto" w:fill="auto"/>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20</w:t>
      </w:r>
      <w:r>
        <w:rPr>
          <w:rFonts w:ascii="仿宋" w:hAnsi="仿宋" w:eastAsia="仿宋"/>
          <w:sz w:val="24"/>
          <w:highlight w:val="none"/>
          <w:shd w:val="clear" w:color="auto" w:fill="auto"/>
        </w:rPr>
        <w:t>.4</w:t>
      </w:r>
      <w:r>
        <w:rPr>
          <w:rFonts w:hint="eastAsia" w:ascii="仿宋" w:hAnsi="仿宋" w:eastAsia="仿宋"/>
          <w:sz w:val="24"/>
          <w:highlight w:val="none"/>
          <w:shd w:val="clear" w:color="auto" w:fill="auto"/>
        </w:rPr>
        <w:t>甲方</w:t>
      </w:r>
      <w:r>
        <w:rPr>
          <w:rFonts w:ascii="仿宋" w:hAnsi="仿宋" w:eastAsia="仿宋"/>
          <w:sz w:val="24"/>
          <w:highlight w:val="none"/>
          <w:shd w:val="clear" w:color="auto" w:fill="auto"/>
        </w:rPr>
        <w:t>在</w:t>
      </w:r>
      <w:r>
        <w:rPr>
          <w:rFonts w:hint="eastAsia" w:ascii="仿宋" w:hAnsi="仿宋" w:eastAsia="仿宋"/>
          <w:sz w:val="24"/>
          <w:highlight w:val="none"/>
          <w:shd w:val="clear" w:color="auto" w:fill="auto"/>
        </w:rPr>
        <w:t>乙方</w:t>
      </w:r>
      <w:r>
        <w:rPr>
          <w:rFonts w:ascii="仿宋" w:hAnsi="仿宋" w:eastAsia="仿宋"/>
          <w:sz w:val="24"/>
          <w:highlight w:val="none"/>
          <w:shd w:val="clear" w:color="auto" w:fill="auto"/>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21</w:t>
      </w:r>
      <w:r>
        <w:rPr>
          <w:rFonts w:ascii="仿宋" w:hAnsi="仿宋" w:eastAsia="仿宋"/>
          <w:sz w:val="24"/>
          <w:highlight w:val="none"/>
          <w:shd w:val="clear" w:color="auto" w:fill="auto"/>
        </w:rPr>
        <w:t>对于因甲方原因导致变更、中止或者终止政府采购合同的，甲方应当依照合同约定对供应商受到的损失予以赔偿或者补偿。</w:t>
      </w:r>
    </w:p>
    <w:p>
      <w:pPr>
        <w:spacing w:line="560" w:lineRule="exact"/>
        <w:ind w:firstLine="482" w:firstLineChars="200"/>
        <w:outlineLvl w:val="0"/>
        <w:rPr>
          <w:rFonts w:ascii="仿宋" w:hAnsi="仿宋" w:eastAsia="仿宋"/>
          <w:b/>
          <w:sz w:val="24"/>
          <w:highlight w:val="none"/>
          <w:shd w:val="clear" w:color="auto" w:fill="auto"/>
        </w:rPr>
      </w:pPr>
      <w:r>
        <w:rPr>
          <w:rFonts w:ascii="仿宋" w:hAnsi="仿宋" w:eastAsia="仿宋"/>
          <w:b/>
          <w:sz w:val="24"/>
          <w:highlight w:val="none"/>
          <w:shd w:val="clear" w:color="auto" w:fill="auto"/>
        </w:rPr>
        <w:t>2.</w:t>
      </w:r>
      <w:r>
        <w:rPr>
          <w:rFonts w:hint="eastAsia" w:ascii="仿宋" w:hAnsi="仿宋" w:eastAsia="仿宋"/>
          <w:b/>
          <w:sz w:val="24"/>
          <w:highlight w:val="none"/>
          <w:shd w:val="clear" w:color="auto" w:fill="auto"/>
        </w:rPr>
        <w:t>22合同份数</w:t>
      </w:r>
    </w:p>
    <w:p>
      <w:pPr>
        <w:spacing w:line="560" w:lineRule="exact"/>
        <w:ind w:firstLine="480" w:firstLineChars="200"/>
        <w:rPr>
          <w:rFonts w:ascii="仿宋" w:hAnsi="仿宋" w:eastAsia="仿宋"/>
          <w:sz w:val="24"/>
          <w:highlight w:val="none"/>
          <w:shd w:val="clear" w:color="auto" w:fill="auto"/>
        </w:rPr>
      </w:pPr>
      <w:r>
        <w:rPr>
          <w:rFonts w:hint="eastAsia" w:ascii="仿宋" w:hAnsi="仿宋" w:eastAsia="仿宋"/>
          <w:sz w:val="24"/>
          <w:highlight w:val="none"/>
          <w:shd w:val="clear" w:color="auto" w:fill="auto"/>
        </w:rPr>
        <w:t>合同份数按</w:t>
      </w:r>
      <w:r>
        <w:rPr>
          <w:rFonts w:hint="eastAsia" w:ascii="仿宋" w:hAnsi="仿宋" w:eastAsia="仿宋"/>
          <w:b/>
          <w:i/>
          <w:sz w:val="24"/>
          <w:highlight w:val="none"/>
          <w:u w:val="single"/>
          <w:shd w:val="clear" w:color="auto" w:fill="auto"/>
        </w:rPr>
        <w:t>合同专用条款</w:t>
      </w:r>
      <w:r>
        <w:rPr>
          <w:rFonts w:hint="eastAsia" w:ascii="仿宋" w:hAnsi="仿宋" w:eastAsia="仿宋"/>
          <w:sz w:val="24"/>
          <w:highlight w:val="none"/>
          <w:shd w:val="clear" w:color="auto" w:fill="auto"/>
        </w:rPr>
        <w:t>规定，每份均具有同等法律效力。</w:t>
      </w:r>
    </w:p>
    <w:p>
      <w:pPr>
        <w:pStyle w:val="5"/>
        <w:spacing w:line="560" w:lineRule="exact"/>
        <w:jc w:val="center"/>
        <w:rPr>
          <w:rFonts w:ascii="仿宋" w:hAnsi="仿宋" w:eastAsia="仿宋"/>
          <w:b/>
          <w:sz w:val="36"/>
          <w:szCs w:val="36"/>
          <w:highlight w:val="none"/>
          <w:shd w:val="clear" w:color="auto" w:fill="auto"/>
        </w:rPr>
      </w:pPr>
      <w:r>
        <w:rPr>
          <w:rFonts w:ascii="仿宋" w:hAnsi="仿宋" w:eastAsia="仿宋" w:cs="Times New Roman"/>
          <w:kern w:val="0"/>
          <w:highlight w:val="none"/>
          <w:shd w:val="clear" w:color="auto" w:fill="auto"/>
        </w:rPr>
        <w:br w:type="page"/>
      </w:r>
      <w:r>
        <w:rPr>
          <w:rFonts w:hint="eastAsia" w:ascii="仿宋" w:hAnsi="仿宋" w:eastAsia="仿宋"/>
          <w:b/>
          <w:highlight w:val="none"/>
          <w:shd w:val="clear" w:color="auto" w:fill="auto"/>
        </w:rPr>
        <w:t xml:space="preserve"> </w:t>
      </w:r>
      <w:r>
        <w:rPr>
          <w:rFonts w:hint="eastAsia" w:ascii="仿宋" w:hAnsi="仿宋" w:eastAsia="仿宋"/>
          <w:b/>
          <w:sz w:val="36"/>
          <w:szCs w:val="36"/>
          <w:highlight w:val="none"/>
          <w:shd w:val="clear" w:color="auto" w:fill="auto"/>
        </w:rPr>
        <w:t>第三部分</w:t>
      </w:r>
      <w:r>
        <w:rPr>
          <w:rFonts w:ascii="仿宋" w:hAnsi="仿宋" w:eastAsia="仿宋"/>
          <w:b/>
          <w:sz w:val="36"/>
          <w:szCs w:val="36"/>
          <w:highlight w:val="none"/>
          <w:shd w:val="clear" w:color="auto" w:fill="auto"/>
        </w:rPr>
        <w:t xml:space="preserve">  </w:t>
      </w:r>
      <w:r>
        <w:rPr>
          <w:rFonts w:hint="eastAsia" w:ascii="仿宋" w:hAnsi="仿宋" w:eastAsia="仿宋"/>
          <w:b/>
          <w:sz w:val="36"/>
          <w:szCs w:val="36"/>
          <w:highlight w:val="none"/>
          <w:shd w:val="clear" w:color="auto" w:fill="auto"/>
        </w:rPr>
        <w:t>合同专用条款</w:t>
      </w:r>
    </w:p>
    <w:p>
      <w:pPr>
        <w:spacing w:line="560" w:lineRule="exact"/>
        <w:ind w:left="-420" w:leftChars="-200" w:right="-420" w:rightChars="-200" w:firstLine="480" w:firstLineChars="200"/>
        <w:rPr>
          <w:highlight w:val="none"/>
          <w:shd w:val="clear" w:color="auto" w:fill="auto"/>
        </w:rPr>
      </w:pPr>
      <w:r>
        <w:rPr>
          <w:rFonts w:hint="eastAsia" w:ascii="仿宋" w:hAnsi="仿宋" w:eastAsia="仿宋"/>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20"/>
        <w:gridCol w:w="79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noWrap w:val="0"/>
            <w:vAlign w:val="center"/>
          </w:tcPr>
          <w:p>
            <w:pPr>
              <w:spacing w:line="360" w:lineRule="auto"/>
              <w:jc w:val="center"/>
              <w:rPr>
                <w:rFonts w:ascii="仿宋_GB2312" w:hAnsi="楷体" w:eastAsia="仿宋_GB2312"/>
                <w:b/>
                <w:sz w:val="24"/>
                <w:highlight w:val="none"/>
                <w:shd w:val="clear" w:color="auto" w:fill="auto"/>
              </w:rPr>
            </w:pPr>
            <w:r>
              <w:rPr>
                <w:rFonts w:hint="eastAsia" w:ascii="仿宋_GB2312" w:hAnsi="楷体" w:eastAsia="仿宋_GB2312"/>
                <w:b/>
                <w:sz w:val="24"/>
                <w:highlight w:val="none"/>
                <w:shd w:val="clear" w:color="auto" w:fill="auto"/>
              </w:rPr>
              <w:t>条款号</w:t>
            </w:r>
          </w:p>
        </w:tc>
        <w:tc>
          <w:tcPr>
            <w:tcW w:w="4534" w:type="pct"/>
            <w:noWrap w:val="0"/>
            <w:vAlign w:val="center"/>
          </w:tcPr>
          <w:p>
            <w:pPr>
              <w:spacing w:line="360" w:lineRule="auto"/>
              <w:jc w:val="center"/>
              <w:rPr>
                <w:rFonts w:ascii="仿宋_GB2312" w:hAnsi="楷体" w:eastAsia="仿宋_GB2312"/>
                <w:b/>
                <w:sz w:val="24"/>
                <w:highlight w:val="none"/>
                <w:shd w:val="clear" w:color="auto" w:fill="auto"/>
              </w:rPr>
            </w:pPr>
            <w:r>
              <w:rPr>
                <w:rFonts w:hint="eastAsia" w:ascii="仿宋_GB2312" w:hAnsi="楷体" w:eastAsia="仿宋_GB2312"/>
                <w:b/>
                <w:sz w:val="24"/>
                <w:highlight w:val="none"/>
                <w:shd w:val="clear" w:color="auto" w:fill="auto"/>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ascii="仿宋" w:hAnsi="仿宋" w:eastAsia="仿宋"/>
                <w:sz w:val="24"/>
                <w:highlight w:val="none"/>
                <w:shd w:val="clear" w:color="auto" w:fill="auto"/>
              </w:rPr>
              <w:t>1.4.4</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ascii="仿宋" w:hAnsi="仿宋" w:eastAsia="仿宋"/>
                <w:sz w:val="24"/>
                <w:highlight w:val="none"/>
                <w:shd w:val="clear" w:color="auto" w:fill="auto"/>
              </w:rPr>
              <w:t>1.5.</w:t>
            </w:r>
            <w:r>
              <w:rPr>
                <w:rFonts w:hint="eastAsia" w:ascii="仿宋" w:hAnsi="仿宋" w:eastAsia="仿宋"/>
                <w:sz w:val="24"/>
                <w:highlight w:val="none"/>
                <w:shd w:val="clear" w:color="auto" w:fill="auto"/>
              </w:rPr>
              <w:t>7</w:t>
            </w:r>
            <w:r>
              <w:rPr>
                <w:rFonts w:ascii="仿宋" w:hAnsi="仿宋" w:eastAsia="仿宋"/>
                <w:sz w:val="24"/>
                <w:highlight w:val="none"/>
                <w:shd w:val="clear" w:color="auto" w:fill="auto"/>
              </w:rPr>
              <w:t xml:space="preserve"> </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1.6</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1.6.1</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1.6.2</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ascii="仿宋" w:hAnsi="仿宋" w:eastAsia="仿宋"/>
                <w:sz w:val="24"/>
                <w:highlight w:val="none"/>
                <w:shd w:val="clear" w:color="auto" w:fill="auto"/>
              </w:rPr>
              <w:t>2.3.</w:t>
            </w:r>
            <w:r>
              <w:rPr>
                <w:rFonts w:hint="eastAsia" w:ascii="仿宋" w:hAnsi="仿宋" w:eastAsia="仿宋"/>
                <w:sz w:val="24"/>
                <w:highlight w:val="none"/>
                <w:shd w:val="clear" w:color="auto" w:fill="auto"/>
              </w:rPr>
              <w:t>2</w:t>
            </w:r>
          </w:p>
        </w:tc>
        <w:tc>
          <w:tcPr>
            <w:tcW w:w="4534" w:type="pct"/>
            <w:noWrap w:val="0"/>
            <w:vAlign w:val="center"/>
          </w:tcPr>
          <w:p>
            <w:pPr>
              <w:spacing w:line="360" w:lineRule="auto"/>
              <w:ind w:left="-420" w:leftChars="-200" w:right="-420" w:rightChars="-200" w:firstLine="480" w:firstLineChars="200"/>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2.4.2</w:t>
            </w:r>
          </w:p>
        </w:tc>
        <w:tc>
          <w:tcPr>
            <w:tcW w:w="4534" w:type="pct"/>
            <w:noWrap w:val="0"/>
            <w:vAlign w:val="center"/>
          </w:tcPr>
          <w:p>
            <w:pPr>
              <w:spacing w:line="360" w:lineRule="auto"/>
              <w:ind w:left="-420" w:leftChars="-200" w:right="-420" w:rightChars="-200" w:firstLine="480" w:firstLineChars="200"/>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2.8</w:t>
            </w:r>
          </w:p>
        </w:tc>
        <w:tc>
          <w:tcPr>
            <w:tcW w:w="4534" w:type="pct"/>
            <w:noWrap w:val="0"/>
            <w:vAlign w:val="center"/>
          </w:tcPr>
          <w:p>
            <w:pPr>
              <w:spacing w:line="360" w:lineRule="auto"/>
              <w:ind w:left="-420" w:leftChars="-200" w:right="-420" w:rightChars="-200" w:firstLine="480" w:firstLineChars="200"/>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12</w:t>
            </w:r>
            <w:r>
              <w:rPr>
                <w:rFonts w:ascii="仿宋" w:hAnsi="仿宋" w:eastAsia="仿宋"/>
                <w:sz w:val="24"/>
                <w:highlight w:val="none"/>
                <w:shd w:val="clear" w:color="auto" w:fill="auto"/>
              </w:rPr>
              <w:t>.</w:t>
            </w:r>
            <w:r>
              <w:rPr>
                <w:rFonts w:hint="eastAsia" w:ascii="仿宋" w:hAnsi="仿宋" w:eastAsia="仿宋"/>
                <w:sz w:val="24"/>
                <w:highlight w:val="none"/>
                <w:shd w:val="clear" w:color="auto" w:fill="auto"/>
              </w:rPr>
              <w:t>3</w:t>
            </w:r>
          </w:p>
        </w:tc>
        <w:tc>
          <w:tcPr>
            <w:tcW w:w="4534" w:type="pct"/>
            <w:noWrap w:val="0"/>
            <w:vAlign w:val="center"/>
          </w:tcPr>
          <w:p>
            <w:pPr>
              <w:spacing w:line="360" w:lineRule="auto"/>
              <w:ind w:left="-420" w:leftChars="-200" w:right="-420" w:rightChars="-200" w:firstLine="480" w:firstLineChars="200"/>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2.12.4</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top"/>
          </w:tcPr>
          <w:p>
            <w:pPr>
              <w:spacing w:line="360" w:lineRule="auto"/>
              <w:rPr>
                <w:rFonts w:ascii="仿宋" w:hAnsi="仿宋" w:eastAsia="仿宋"/>
                <w:sz w:val="24"/>
                <w:highlight w:val="none"/>
                <w:shd w:val="clear" w:color="auto" w:fill="auto"/>
              </w:rPr>
            </w:pPr>
            <w:r>
              <w:rPr>
                <w:rFonts w:hint="eastAsia" w:ascii="仿宋" w:hAnsi="仿宋" w:eastAsia="仿宋"/>
                <w:sz w:val="24"/>
                <w:highlight w:val="none"/>
                <w:shd w:val="clear" w:color="auto" w:fill="auto"/>
              </w:rPr>
              <w:t xml:space="preserve">2.16.2 </w:t>
            </w:r>
          </w:p>
        </w:tc>
        <w:tc>
          <w:tcPr>
            <w:tcW w:w="4534" w:type="pct"/>
            <w:noWrap w:val="0"/>
            <w:vAlign w:val="top"/>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20</w:t>
            </w:r>
            <w:r>
              <w:rPr>
                <w:rFonts w:ascii="仿宋" w:hAnsi="仿宋" w:eastAsia="仿宋"/>
                <w:sz w:val="24"/>
                <w:highlight w:val="none"/>
                <w:shd w:val="clear" w:color="auto" w:fill="auto"/>
              </w:rPr>
              <w:t>.</w:t>
            </w:r>
            <w:r>
              <w:rPr>
                <w:rFonts w:hint="eastAsia" w:ascii="仿宋" w:hAnsi="仿宋" w:eastAsia="仿宋"/>
                <w:sz w:val="24"/>
                <w:highlight w:val="none"/>
                <w:shd w:val="clear" w:color="auto" w:fill="auto"/>
              </w:rPr>
              <w:t>1</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noWrap w:val="0"/>
            <w:vAlign w:val="center"/>
          </w:tcPr>
          <w:p>
            <w:pPr>
              <w:spacing w:line="360" w:lineRule="auto"/>
              <w:rPr>
                <w:rFonts w:ascii="仿宋" w:hAnsi="仿宋" w:eastAsia="仿宋"/>
                <w:sz w:val="24"/>
                <w:highlight w:val="none"/>
                <w:shd w:val="clear" w:color="auto" w:fill="auto"/>
              </w:rPr>
            </w:pPr>
            <w:r>
              <w:rPr>
                <w:rFonts w:ascii="仿宋" w:hAnsi="仿宋" w:eastAsia="仿宋"/>
                <w:sz w:val="24"/>
                <w:highlight w:val="none"/>
                <w:shd w:val="clear" w:color="auto" w:fill="auto"/>
              </w:rPr>
              <w:t>2.</w:t>
            </w:r>
            <w:r>
              <w:rPr>
                <w:rFonts w:hint="eastAsia" w:ascii="仿宋" w:hAnsi="仿宋" w:eastAsia="仿宋"/>
                <w:sz w:val="24"/>
                <w:highlight w:val="none"/>
                <w:shd w:val="clear" w:color="auto" w:fill="auto"/>
              </w:rPr>
              <w:t>20</w:t>
            </w:r>
            <w:r>
              <w:rPr>
                <w:rFonts w:ascii="仿宋" w:hAnsi="仿宋" w:eastAsia="仿宋"/>
                <w:sz w:val="24"/>
                <w:highlight w:val="none"/>
                <w:shd w:val="clear" w:color="auto" w:fill="auto"/>
              </w:rPr>
              <w:t>.</w:t>
            </w:r>
            <w:r>
              <w:rPr>
                <w:rFonts w:hint="eastAsia" w:ascii="仿宋" w:hAnsi="仿宋" w:eastAsia="仿宋"/>
                <w:sz w:val="24"/>
                <w:highlight w:val="none"/>
                <w:shd w:val="clear" w:color="auto" w:fill="auto"/>
              </w:rPr>
              <w:t>2</w:t>
            </w:r>
          </w:p>
        </w:tc>
        <w:tc>
          <w:tcPr>
            <w:tcW w:w="4534" w:type="pct"/>
            <w:noWrap w:val="0"/>
            <w:vAlign w:val="center"/>
          </w:tcPr>
          <w:p>
            <w:pPr>
              <w:spacing w:line="360" w:lineRule="auto"/>
              <w:rPr>
                <w:rFonts w:ascii="仿宋" w:hAnsi="仿宋" w:eastAsia="仿宋"/>
                <w:sz w:val="24"/>
                <w:highlight w:val="none"/>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noWrap w:val="0"/>
            <w:vAlign w:val="center"/>
          </w:tcPr>
          <w:p>
            <w:pPr>
              <w:spacing w:line="360" w:lineRule="auto"/>
              <w:ind w:left="-420" w:leftChars="-200" w:right="-420" w:rightChars="-200" w:firstLine="480" w:firstLineChars="200"/>
              <w:outlineLvl w:val="0"/>
              <w:rPr>
                <w:rFonts w:ascii="仿宋" w:hAnsi="仿宋" w:eastAsia="仿宋"/>
                <w:sz w:val="24"/>
                <w:highlight w:val="none"/>
                <w:shd w:val="clear" w:color="auto" w:fill="auto"/>
              </w:rPr>
            </w:pPr>
            <w:r>
              <w:rPr>
                <w:rFonts w:ascii="仿宋" w:hAnsi="仿宋" w:eastAsia="仿宋"/>
                <w:sz w:val="24"/>
                <w:highlight w:val="none"/>
                <w:shd w:val="clear" w:color="auto" w:fill="auto"/>
              </w:rPr>
              <w:t>2.2</w:t>
            </w:r>
            <w:r>
              <w:rPr>
                <w:rFonts w:hint="eastAsia" w:ascii="仿宋" w:hAnsi="仿宋" w:eastAsia="仿宋"/>
                <w:sz w:val="24"/>
                <w:highlight w:val="none"/>
                <w:shd w:val="clear" w:color="auto" w:fill="auto"/>
              </w:rPr>
              <w:t>2</w:t>
            </w:r>
          </w:p>
        </w:tc>
        <w:tc>
          <w:tcPr>
            <w:tcW w:w="4534" w:type="pct"/>
            <w:noWrap w:val="0"/>
            <w:vAlign w:val="center"/>
          </w:tcPr>
          <w:p>
            <w:pPr>
              <w:spacing w:line="360" w:lineRule="auto"/>
              <w:rPr>
                <w:rFonts w:ascii="仿宋" w:hAnsi="仿宋" w:eastAsia="仿宋"/>
                <w:sz w:val="24"/>
                <w:highlight w:val="none"/>
                <w:shd w:val="clear" w:color="auto" w:fill="auto"/>
              </w:rPr>
            </w:pPr>
          </w:p>
        </w:tc>
      </w:tr>
    </w:tbl>
    <w:p>
      <w:pPr>
        <w:spacing w:line="360" w:lineRule="auto"/>
        <w:ind w:left="-420" w:leftChars="-200" w:right="-420" w:rightChars="-200" w:firstLine="480" w:firstLineChars="200"/>
        <w:rPr>
          <w:rFonts w:ascii="仿宋" w:hAnsi="仿宋" w:eastAsia="仿宋"/>
          <w:sz w:val="24"/>
          <w:highlight w:val="none"/>
          <w:shd w:val="clear" w:color="auto" w:fill="auto"/>
        </w:rPr>
      </w:pPr>
    </w:p>
    <w:p>
      <w:pPr>
        <w:spacing w:line="380" w:lineRule="exact"/>
        <w:ind w:firstLine="480" w:firstLineChars="200"/>
        <w:jc w:val="left"/>
        <w:rPr>
          <w:rFonts w:ascii="仿宋_GB2312" w:hAnsi="宋体" w:eastAsia="仿宋_GB2312"/>
          <w:b/>
          <w:sz w:val="36"/>
          <w:szCs w:val="36"/>
          <w:highlight w:val="none"/>
          <w:shd w:val="clear" w:color="auto" w:fill="auto"/>
        </w:rPr>
      </w:pPr>
      <w:r>
        <w:rPr>
          <w:rFonts w:hint="eastAsia" w:ascii="仿宋_GB2312" w:hAnsi="宋体" w:eastAsia="仿宋_GB2312"/>
          <w:sz w:val="24"/>
          <w:highlight w:val="none"/>
          <w:shd w:val="clear" w:color="auto" w:fill="auto"/>
        </w:rPr>
        <w:t>（注：在正式签约时，根据上述精神应拟就更为详尽的合同书）</w:t>
      </w:r>
    </w:p>
    <w:p>
      <w:pPr>
        <w:snapToGrid w:val="0"/>
        <w:spacing w:line="440" w:lineRule="exact"/>
        <w:jc w:val="center"/>
        <w:rPr>
          <w:rFonts w:ascii="仿宋_GB2312" w:hAnsi="宋体" w:eastAsia="仿宋_GB2312"/>
          <w:b/>
          <w:sz w:val="36"/>
          <w:szCs w:val="36"/>
          <w:highlight w:val="none"/>
          <w:shd w:val="clear" w:color="auto" w:fill="auto"/>
        </w:rPr>
      </w:pPr>
    </w:p>
    <w:p>
      <w:pPr>
        <w:pStyle w:val="23"/>
        <w:spacing w:line="800" w:lineRule="exact"/>
        <w:jc w:val="both"/>
        <w:rPr>
          <w:rFonts w:ascii="仿宋_GB2312" w:hAnsi="宋体" w:eastAsia="仿宋_GB2312"/>
          <w:b/>
          <w:sz w:val="36"/>
          <w:szCs w:val="36"/>
          <w:highlight w:val="none"/>
          <w:shd w:val="clear" w:color="auto" w:fill="auto"/>
        </w:rPr>
      </w:pPr>
    </w:p>
    <w:p>
      <w:pPr>
        <w:pStyle w:val="23"/>
        <w:spacing w:line="800" w:lineRule="exact"/>
        <w:jc w:val="both"/>
        <w:rPr>
          <w:rFonts w:ascii="仿宋_GB2312" w:hAnsi="宋体" w:eastAsia="仿宋_GB2312"/>
          <w:b/>
          <w:sz w:val="36"/>
          <w:szCs w:val="36"/>
          <w:highlight w:val="none"/>
          <w:shd w:val="clear" w:color="auto" w:fill="auto"/>
        </w:rPr>
      </w:pPr>
    </w:p>
    <w:p>
      <w:pPr>
        <w:pStyle w:val="23"/>
        <w:spacing w:line="800" w:lineRule="exact"/>
        <w:ind w:firstLine="723"/>
        <w:jc w:val="center"/>
        <w:rPr>
          <w:rFonts w:hint="eastAsia" w:ascii="仿宋" w:hAnsi="仿宋" w:eastAsia="仿宋" w:cs="仿宋"/>
          <w:b/>
          <w:color w:val="000000"/>
          <w:sz w:val="36"/>
          <w:szCs w:val="36"/>
          <w:highlight w:val="none"/>
          <w:shd w:val="clear" w:color="auto" w:fill="auto"/>
        </w:rPr>
      </w:pPr>
    </w:p>
    <w:p>
      <w:pPr>
        <w:pStyle w:val="23"/>
        <w:spacing w:line="800" w:lineRule="exact"/>
        <w:ind w:firstLine="723"/>
        <w:jc w:val="center"/>
        <w:rPr>
          <w:rFonts w:hint="eastAsia" w:ascii="仿宋" w:hAnsi="仿宋" w:eastAsia="仿宋" w:cs="仿宋"/>
          <w:b/>
          <w:color w:val="000000"/>
          <w:sz w:val="36"/>
          <w:szCs w:val="36"/>
          <w:highlight w:val="none"/>
          <w:shd w:val="clear" w:color="auto" w:fill="auto"/>
        </w:rPr>
      </w:pPr>
    </w:p>
    <w:p>
      <w:pPr>
        <w:pStyle w:val="23"/>
        <w:spacing w:line="800" w:lineRule="exact"/>
        <w:ind w:firstLine="723"/>
        <w:jc w:val="center"/>
        <w:rPr>
          <w:rFonts w:hint="eastAsia" w:ascii="仿宋" w:hAnsi="仿宋" w:eastAsia="仿宋" w:cs="仿宋"/>
          <w:b/>
          <w:color w:val="000000"/>
          <w:sz w:val="36"/>
          <w:szCs w:val="36"/>
          <w:highlight w:val="none"/>
          <w:shd w:val="clear" w:color="auto" w:fill="auto"/>
        </w:rPr>
      </w:pPr>
      <w:r>
        <w:rPr>
          <w:rFonts w:hint="eastAsia" w:ascii="仿宋" w:hAnsi="仿宋" w:eastAsia="仿宋" w:cs="仿宋"/>
          <w:b/>
          <w:color w:val="000000"/>
          <w:sz w:val="36"/>
          <w:szCs w:val="36"/>
          <w:highlight w:val="none"/>
          <w:shd w:val="clear" w:color="auto" w:fill="auto"/>
        </w:rPr>
        <w:t xml:space="preserve">第五部分  </w:t>
      </w:r>
      <w:r>
        <w:rPr>
          <w:rFonts w:hint="eastAsia" w:ascii="仿宋" w:hAnsi="仿宋" w:eastAsia="仿宋" w:cs="仿宋"/>
          <w:b/>
          <w:sz w:val="36"/>
          <w:szCs w:val="36"/>
          <w:highlight w:val="none"/>
          <w:shd w:val="clear" w:color="auto" w:fill="auto"/>
        </w:rPr>
        <w:t>评标方法及标准</w:t>
      </w:r>
    </w:p>
    <w:p>
      <w:pPr>
        <w:spacing w:line="440" w:lineRule="exact"/>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w:t>
      </w:r>
      <w:r>
        <w:rPr>
          <w:rFonts w:hint="eastAsia" w:ascii="仿宋" w:hAnsi="仿宋" w:eastAsia="仿宋" w:cs="仿宋"/>
          <w:b/>
          <w:sz w:val="24"/>
          <w:highlight w:val="none"/>
          <w:shd w:val="clear" w:color="auto" w:fill="auto"/>
          <w:lang w:eastAsia="zh-CN"/>
        </w:rPr>
        <w:t>评标</w:t>
      </w:r>
      <w:r>
        <w:rPr>
          <w:rFonts w:hint="eastAsia" w:ascii="仿宋" w:hAnsi="仿宋" w:eastAsia="仿宋" w:cs="仿宋"/>
          <w:b/>
          <w:sz w:val="24"/>
          <w:highlight w:val="none"/>
          <w:shd w:val="clear" w:color="auto" w:fill="auto"/>
        </w:rPr>
        <w:t>方法：</w:t>
      </w:r>
    </w:p>
    <w:p>
      <w:pPr>
        <w:spacing w:line="440" w:lineRule="exact"/>
        <w:ind w:firstLine="472" w:firstLineChars="196"/>
        <w:jc w:val="left"/>
        <w:rPr>
          <w:rFonts w:hint="eastAsia" w:ascii="仿宋" w:hAnsi="仿宋" w:eastAsia="仿宋" w:cs="仿宋"/>
          <w:b w:val="0"/>
          <w:bCs/>
          <w:sz w:val="24"/>
          <w:highlight w:val="none"/>
          <w:shd w:val="clear" w:color="auto" w:fill="auto"/>
          <w:lang w:val="en-US" w:eastAsia="zh-CN"/>
        </w:rPr>
      </w:pPr>
      <w:r>
        <w:rPr>
          <w:rFonts w:hint="eastAsia" w:ascii="仿宋" w:hAnsi="仿宋" w:eastAsia="仿宋" w:cs="仿宋"/>
          <w:b/>
          <w:sz w:val="24"/>
          <w:highlight w:val="none"/>
          <w:shd w:val="clear" w:color="auto" w:fill="auto"/>
          <w:lang w:val="en-US" w:eastAsia="zh-CN"/>
        </w:rPr>
        <w:t>1.1</w:t>
      </w:r>
      <w:r>
        <w:rPr>
          <w:rFonts w:hint="eastAsia" w:ascii="仿宋" w:hAnsi="仿宋" w:eastAsia="仿宋" w:cs="仿宋"/>
          <w:b/>
          <w:bCs w:val="0"/>
          <w:sz w:val="24"/>
          <w:highlight w:val="none"/>
          <w:shd w:val="clear" w:color="auto" w:fill="auto"/>
          <w:lang w:val="en-US" w:eastAsia="zh-CN"/>
        </w:rPr>
        <w:t>本次评标采用</w:t>
      </w:r>
      <w:r>
        <w:rPr>
          <w:rFonts w:hint="eastAsia" w:ascii="仿宋" w:hAnsi="仿宋" w:eastAsia="仿宋" w:cs="仿宋"/>
          <w:b/>
          <w:sz w:val="24"/>
          <w:highlight w:val="none"/>
          <w:shd w:val="clear" w:color="auto" w:fill="auto"/>
          <w:lang w:val="en-US" w:eastAsia="zh-CN"/>
        </w:rPr>
        <w:t>综合评分法，</w:t>
      </w:r>
      <w:r>
        <w:rPr>
          <w:rFonts w:hint="eastAsia" w:ascii="仿宋" w:hAnsi="仿宋" w:eastAsia="仿宋" w:cs="仿宋"/>
          <w:color w:val="000000"/>
          <w:sz w:val="24"/>
          <w:highlight w:val="none"/>
          <w:shd w:val="clear" w:color="auto" w:fill="auto"/>
          <w:lang w:val="en-US" w:eastAsia="zh-CN"/>
        </w:rPr>
        <w:t>投标</w:t>
      </w:r>
      <w:r>
        <w:rPr>
          <w:rFonts w:hint="eastAsia" w:ascii="仿宋" w:hAnsi="仿宋" w:eastAsia="仿宋" w:cs="仿宋"/>
          <w:color w:val="000000"/>
          <w:sz w:val="24"/>
          <w:highlight w:val="none"/>
          <w:shd w:val="clear" w:color="auto" w:fill="auto"/>
        </w:rPr>
        <w:t>响应文件满足</w:t>
      </w:r>
      <w:r>
        <w:rPr>
          <w:rFonts w:hint="eastAsia" w:ascii="仿宋" w:hAnsi="仿宋" w:eastAsia="仿宋" w:cs="仿宋"/>
          <w:color w:val="000000"/>
          <w:sz w:val="24"/>
          <w:highlight w:val="none"/>
          <w:shd w:val="clear" w:color="auto" w:fill="auto"/>
          <w:lang w:val="en-US" w:eastAsia="zh-CN"/>
        </w:rPr>
        <w:t>招标</w:t>
      </w:r>
      <w:r>
        <w:rPr>
          <w:rFonts w:hint="eastAsia" w:ascii="仿宋" w:hAnsi="仿宋" w:eastAsia="仿宋" w:cs="仿宋"/>
          <w:color w:val="000000"/>
          <w:sz w:val="24"/>
          <w:highlight w:val="none"/>
          <w:shd w:val="clear" w:color="auto" w:fill="auto"/>
        </w:rPr>
        <w:t>文件全部实质性要求且按照</w:t>
      </w:r>
      <w:r>
        <w:rPr>
          <w:rFonts w:hint="eastAsia" w:ascii="仿宋" w:hAnsi="仿宋" w:eastAsia="仿宋" w:cs="仿宋"/>
          <w:color w:val="000000"/>
          <w:sz w:val="24"/>
          <w:highlight w:val="none"/>
          <w:shd w:val="clear" w:color="auto" w:fill="auto"/>
          <w:lang w:eastAsia="zh-CN"/>
        </w:rPr>
        <w:t>评标</w:t>
      </w:r>
      <w:r>
        <w:rPr>
          <w:rFonts w:hint="eastAsia" w:ascii="仿宋" w:hAnsi="仿宋" w:eastAsia="仿宋" w:cs="仿宋"/>
          <w:color w:val="000000"/>
          <w:sz w:val="24"/>
          <w:highlight w:val="none"/>
          <w:shd w:val="clear" w:color="auto" w:fill="auto"/>
        </w:rPr>
        <w:t>因素的量化指标</w:t>
      </w:r>
      <w:r>
        <w:rPr>
          <w:rFonts w:hint="eastAsia" w:ascii="仿宋" w:hAnsi="仿宋" w:eastAsia="仿宋" w:cs="仿宋"/>
          <w:color w:val="000000"/>
          <w:sz w:val="24"/>
          <w:highlight w:val="none"/>
          <w:shd w:val="clear" w:color="auto" w:fill="auto"/>
          <w:lang w:eastAsia="zh-CN"/>
        </w:rPr>
        <w:t>评标</w:t>
      </w:r>
      <w:r>
        <w:rPr>
          <w:rFonts w:hint="eastAsia" w:ascii="仿宋" w:hAnsi="仿宋" w:eastAsia="仿宋" w:cs="仿宋"/>
          <w:color w:val="000000"/>
          <w:sz w:val="24"/>
          <w:highlight w:val="none"/>
          <w:shd w:val="clear" w:color="auto" w:fill="auto"/>
        </w:rPr>
        <w:t>得分最高的</w:t>
      </w:r>
      <w:r>
        <w:rPr>
          <w:rFonts w:hint="eastAsia" w:ascii="仿宋" w:hAnsi="仿宋" w:eastAsia="仿宋" w:cs="仿宋"/>
          <w:color w:val="000000"/>
          <w:sz w:val="24"/>
          <w:highlight w:val="none"/>
          <w:shd w:val="clear" w:color="auto" w:fill="auto"/>
          <w:lang w:val="en-US" w:eastAsia="zh-CN"/>
        </w:rPr>
        <w:t>投标</w:t>
      </w:r>
      <w:r>
        <w:rPr>
          <w:rFonts w:hint="eastAsia" w:ascii="仿宋" w:hAnsi="仿宋" w:eastAsia="仿宋" w:cs="仿宋"/>
          <w:color w:val="000000"/>
          <w:sz w:val="24"/>
          <w:highlight w:val="none"/>
          <w:shd w:val="clear" w:color="auto" w:fill="auto"/>
          <w:lang w:eastAsia="zh-CN"/>
        </w:rPr>
        <w:t>响应人</w:t>
      </w:r>
      <w:r>
        <w:rPr>
          <w:rFonts w:hint="eastAsia" w:ascii="仿宋" w:hAnsi="仿宋" w:eastAsia="仿宋" w:cs="仿宋"/>
          <w:color w:val="000000"/>
          <w:sz w:val="24"/>
          <w:highlight w:val="none"/>
          <w:shd w:val="clear" w:color="auto" w:fill="auto"/>
        </w:rPr>
        <w:t>为成交候选</w:t>
      </w:r>
      <w:r>
        <w:rPr>
          <w:rFonts w:hint="eastAsia" w:ascii="仿宋" w:hAnsi="仿宋" w:eastAsia="仿宋" w:cs="仿宋"/>
          <w:color w:val="000000"/>
          <w:sz w:val="24"/>
          <w:highlight w:val="none"/>
          <w:shd w:val="clear" w:color="auto" w:fill="auto"/>
          <w:lang w:val="en-US" w:eastAsia="zh-CN"/>
        </w:rPr>
        <w:t>投标</w:t>
      </w:r>
      <w:r>
        <w:rPr>
          <w:rFonts w:hint="eastAsia" w:ascii="仿宋" w:hAnsi="仿宋" w:eastAsia="仿宋" w:cs="仿宋"/>
          <w:color w:val="000000"/>
          <w:sz w:val="24"/>
          <w:highlight w:val="none"/>
          <w:shd w:val="clear" w:color="auto" w:fill="auto"/>
          <w:lang w:eastAsia="zh-CN"/>
        </w:rPr>
        <w:t>响应人</w:t>
      </w:r>
      <w:r>
        <w:rPr>
          <w:rFonts w:hint="eastAsia" w:ascii="仿宋" w:hAnsi="仿宋" w:eastAsia="仿宋" w:cs="仿宋"/>
          <w:color w:val="000000"/>
          <w:sz w:val="24"/>
          <w:highlight w:val="none"/>
          <w:shd w:val="clear" w:color="auto" w:fill="auto"/>
        </w:rPr>
        <w:t>。</w:t>
      </w:r>
      <w:r>
        <w:rPr>
          <w:rFonts w:hint="eastAsia" w:ascii="仿宋" w:hAnsi="仿宋" w:eastAsia="仿宋" w:cs="仿宋"/>
          <w:color w:val="000000"/>
          <w:sz w:val="24"/>
          <w:highlight w:val="none"/>
          <w:shd w:val="clear" w:color="auto" w:fill="auto"/>
          <w:lang w:val="en-US" w:eastAsia="zh-CN"/>
        </w:rPr>
        <w:t>评标</w:t>
      </w:r>
      <w:r>
        <w:rPr>
          <w:rFonts w:hint="eastAsia" w:ascii="仿宋" w:hAnsi="仿宋" w:eastAsia="仿宋" w:cs="仿宋"/>
          <w:color w:val="000000"/>
          <w:sz w:val="24"/>
          <w:highlight w:val="none"/>
          <w:shd w:val="clear" w:color="auto" w:fill="auto"/>
          <w:lang w:eastAsia="zh-CN"/>
        </w:rPr>
        <w:t>委员会</w:t>
      </w:r>
      <w:r>
        <w:rPr>
          <w:rFonts w:hint="eastAsia" w:ascii="仿宋" w:hAnsi="仿宋" w:eastAsia="仿宋" w:cs="仿宋"/>
          <w:color w:val="000000"/>
          <w:sz w:val="24"/>
          <w:highlight w:val="none"/>
          <w:shd w:val="clear" w:color="auto" w:fill="auto"/>
        </w:rPr>
        <w:t>根据综合评</w:t>
      </w:r>
      <w:r>
        <w:rPr>
          <w:rFonts w:hint="eastAsia" w:ascii="仿宋" w:hAnsi="仿宋" w:eastAsia="仿宋" w:cs="仿宋"/>
          <w:color w:val="000000"/>
          <w:sz w:val="24"/>
          <w:highlight w:val="none"/>
          <w:shd w:val="clear" w:color="auto" w:fill="auto"/>
          <w:lang w:val="en-US" w:eastAsia="zh-CN"/>
        </w:rPr>
        <w:t>审</w:t>
      </w:r>
      <w:r>
        <w:rPr>
          <w:rFonts w:hint="eastAsia" w:ascii="仿宋" w:hAnsi="仿宋" w:eastAsia="仿宋" w:cs="仿宋"/>
          <w:color w:val="000000"/>
          <w:sz w:val="24"/>
          <w:highlight w:val="none"/>
          <w:shd w:val="clear" w:color="auto" w:fill="auto"/>
        </w:rPr>
        <w:t>情况，按照</w:t>
      </w:r>
      <w:r>
        <w:rPr>
          <w:rFonts w:hint="eastAsia" w:ascii="仿宋" w:hAnsi="仿宋" w:eastAsia="仿宋" w:cs="仿宋"/>
          <w:color w:val="000000"/>
          <w:sz w:val="24"/>
          <w:highlight w:val="none"/>
          <w:shd w:val="clear" w:color="auto" w:fill="auto"/>
          <w:lang w:eastAsia="zh-CN"/>
        </w:rPr>
        <w:t>评</w:t>
      </w:r>
      <w:r>
        <w:rPr>
          <w:rFonts w:hint="eastAsia" w:ascii="仿宋" w:hAnsi="仿宋" w:eastAsia="仿宋" w:cs="仿宋"/>
          <w:color w:val="000000"/>
          <w:sz w:val="24"/>
          <w:highlight w:val="none"/>
          <w:shd w:val="clear" w:color="auto" w:fill="auto"/>
          <w:lang w:val="en-US" w:eastAsia="zh-CN"/>
        </w:rPr>
        <w:t>审总</w:t>
      </w:r>
      <w:r>
        <w:rPr>
          <w:rFonts w:hint="eastAsia" w:ascii="仿宋" w:hAnsi="仿宋" w:eastAsia="仿宋" w:cs="仿宋"/>
          <w:color w:val="000000"/>
          <w:sz w:val="24"/>
          <w:highlight w:val="none"/>
          <w:shd w:val="clear" w:color="auto" w:fill="auto"/>
        </w:rPr>
        <w:t>得分从高到低顺序推荐</w:t>
      </w:r>
      <w:r>
        <w:rPr>
          <w:rFonts w:hint="eastAsia" w:ascii="仿宋" w:hAnsi="仿宋" w:eastAsia="仿宋" w:cs="仿宋"/>
          <w:color w:val="000000"/>
          <w:sz w:val="24"/>
          <w:highlight w:val="none"/>
          <w:shd w:val="clear" w:color="auto" w:fill="auto"/>
          <w:lang w:eastAsia="zh-CN"/>
        </w:rPr>
        <w:t>评标</w:t>
      </w:r>
      <w:r>
        <w:rPr>
          <w:rFonts w:hint="eastAsia" w:ascii="仿宋" w:hAnsi="仿宋" w:eastAsia="仿宋" w:cs="仿宋"/>
          <w:color w:val="000000"/>
          <w:sz w:val="24"/>
          <w:highlight w:val="none"/>
          <w:shd w:val="clear" w:color="auto" w:fill="auto"/>
        </w:rPr>
        <w:t>得分最高的为成交候选</w:t>
      </w:r>
      <w:r>
        <w:rPr>
          <w:rFonts w:hint="eastAsia" w:ascii="仿宋" w:hAnsi="仿宋" w:eastAsia="仿宋" w:cs="仿宋"/>
          <w:color w:val="000000"/>
          <w:sz w:val="24"/>
          <w:highlight w:val="none"/>
          <w:shd w:val="clear" w:color="auto" w:fill="auto"/>
          <w:lang w:val="en-US" w:eastAsia="zh-CN"/>
        </w:rPr>
        <w:t>投标</w:t>
      </w:r>
      <w:r>
        <w:rPr>
          <w:rFonts w:hint="eastAsia" w:ascii="仿宋" w:hAnsi="仿宋" w:eastAsia="仿宋" w:cs="仿宋"/>
          <w:color w:val="000000"/>
          <w:sz w:val="24"/>
          <w:highlight w:val="none"/>
          <w:shd w:val="clear" w:color="auto" w:fill="auto"/>
          <w:lang w:eastAsia="zh-CN"/>
        </w:rPr>
        <w:t>响应人</w:t>
      </w:r>
      <w:r>
        <w:rPr>
          <w:rFonts w:hint="eastAsia" w:ascii="仿宋" w:hAnsi="仿宋" w:eastAsia="仿宋" w:cs="仿宋"/>
          <w:color w:val="000000"/>
          <w:sz w:val="24"/>
          <w:highlight w:val="none"/>
          <w:shd w:val="clear" w:color="auto" w:fill="auto"/>
        </w:rPr>
        <w:t>。</w:t>
      </w:r>
      <w:r>
        <w:rPr>
          <w:rFonts w:hint="eastAsia" w:ascii="仿宋" w:hAnsi="仿宋" w:eastAsia="仿宋" w:cs="仿宋"/>
          <w:color w:val="000000"/>
          <w:sz w:val="24"/>
          <w:highlight w:val="none"/>
          <w:shd w:val="clear" w:color="auto" w:fill="auto"/>
          <w:lang w:eastAsia="zh-CN"/>
        </w:rPr>
        <w:t>评标</w:t>
      </w:r>
      <w:r>
        <w:rPr>
          <w:rFonts w:hint="eastAsia" w:ascii="仿宋" w:hAnsi="仿宋" w:eastAsia="仿宋" w:cs="仿宋"/>
          <w:color w:val="000000"/>
          <w:sz w:val="24"/>
          <w:highlight w:val="none"/>
          <w:shd w:val="clear" w:color="auto" w:fill="auto"/>
        </w:rPr>
        <w:t>得分相同的，</w:t>
      </w:r>
      <w:r>
        <w:rPr>
          <w:rFonts w:hint="eastAsia" w:ascii="仿宋" w:hAnsi="仿宋" w:eastAsia="仿宋" w:cs="仿宋"/>
          <w:b w:val="0"/>
          <w:bCs/>
          <w:sz w:val="24"/>
          <w:highlight w:val="none"/>
          <w:shd w:val="clear" w:color="auto" w:fill="auto"/>
          <w:lang w:val="en-US" w:eastAsia="zh-CN"/>
        </w:rPr>
        <w:t>按照投标报价由低到高顺序排列。评</w:t>
      </w:r>
      <w:r>
        <w:rPr>
          <w:rFonts w:hint="eastAsia" w:ascii="仿宋" w:hAnsi="仿宋" w:eastAsia="仿宋" w:cs="仿宋"/>
          <w:color w:val="000000"/>
          <w:sz w:val="24"/>
          <w:highlight w:val="none"/>
          <w:shd w:val="clear" w:color="auto" w:fill="auto"/>
          <w:lang w:val="en-US" w:eastAsia="zh-CN"/>
        </w:rPr>
        <w:t>审</w:t>
      </w:r>
      <w:r>
        <w:rPr>
          <w:rFonts w:hint="eastAsia" w:ascii="仿宋" w:hAnsi="仿宋" w:eastAsia="仿宋" w:cs="仿宋"/>
          <w:b w:val="0"/>
          <w:bCs/>
          <w:sz w:val="24"/>
          <w:highlight w:val="none"/>
          <w:shd w:val="clear" w:color="auto" w:fill="auto"/>
          <w:lang w:val="en-US" w:eastAsia="zh-CN"/>
        </w:rPr>
        <w:t>得分且投标报价相同的</w:t>
      </w:r>
      <w:r>
        <w:rPr>
          <w:rFonts w:hint="eastAsia" w:ascii="仿宋_GB2312" w:hAnsi="宋体" w:eastAsia="仿宋_GB2312"/>
          <w:sz w:val="24"/>
          <w:highlight w:val="none"/>
          <w:shd w:val="clear" w:color="auto" w:fill="auto"/>
        </w:rPr>
        <w:t>并列</w:t>
      </w:r>
      <w:r>
        <w:rPr>
          <w:rFonts w:hint="eastAsia" w:ascii="仿宋" w:hAnsi="仿宋" w:eastAsia="仿宋" w:cs="仿宋"/>
          <w:b w:val="0"/>
          <w:bCs/>
          <w:sz w:val="24"/>
          <w:highlight w:val="none"/>
          <w:shd w:val="clear" w:color="auto" w:fill="auto"/>
          <w:lang w:val="en-US" w:eastAsia="zh-CN"/>
        </w:rPr>
        <w:t>，采用随机抽取的方式确定。</w:t>
      </w:r>
    </w:p>
    <w:p>
      <w:pPr>
        <w:spacing w:line="440" w:lineRule="exact"/>
        <w:ind w:firstLine="472" w:firstLineChars="196"/>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1.2采用综合评分法的采购项目，提供相同品牌产品且通过资格审查、符合性审查的不同投标人参加同一合同项下投标的，按一家投标人计算，</w:t>
      </w:r>
      <w:r>
        <w:rPr>
          <w:rFonts w:hint="eastAsia" w:ascii="仿宋" w:hAnsi="仿宋" w:eastAsia="仿宋" w:cs="仿宋"/>
          <w:b/>
          <w:sz w:val="24"/>
          <w:highlight w:val="none"/>
          <w:shd w:val="clear" w:color="auto" w:fill="auto"/>
          <w:lang w:eastAsia="zh-CN"/>
        </w:rPr>
        <w:t>评</w:t>
      </w:r>
      <w:r>
        <w:rPr>
          <w:rFonts w:hint="eastAsia" w:ascii="仿宋" w:hAnsi="仿宋" w:eastAsia="仿宋" w:cs="仿宋"/>
          <w:b/>
          <w:bCs/>
          <w:color w:val="000000"/>
          <w:sz w:val="24"/>
          <w:highlight w:val="none"/>
          <w:shd w:val="clear" w:color="auto" w:fill="auto"/>
          <w:lang w:val="en-US" w:eastAsia="zh-CN"/>
        </w:rPr>
        <w:t>审</w:t>
      </w:r>
      <w:r>
        <w:rPr>
          <w:rFonts w:hint="eastAsia" w:ascii="仿宋" w:hAnsi="仿宋" w:eastAsia="仿宋" w:cs="仿宋"/>
          <w:b/>
          <w:sz w:val="24"/>
          <w:highlight w:val="none"/>
          <w:shd w:val="clear" w:color="auto" w:fill="auto"/>
        </w:rPr>
        <w:t>后得分最高的同品牌投标人获得中标人推荐资格；</w:t>
      </w:r>
      <w:r>
        <w:rPr>
          <w:rFonts w:hint="eastAsia" w:ascii="仿宋" w:hAnsi="仿宋" w:eastAsia="仿宋" w:cs="仿宋"/>
          <w:b/>
          <w:sz w:val="24"/>
          <w:highlight w:val="none"/>
          <w:shd w:val="clear" w:color="auto" w:fill="auto"/>
          <w:lang w:eastAsia="zh-CN"/>
        </w:rPr>
        <w:t>评</w:t>
      </w:r>
      <w:r>
        <w:rPr>
          <w:rFonts w:hint="eastAsia" w:ascii="仿宋" w:hAnsi="仿宋" w:eastAsia="仿宋" w:cs="仿宋"/>
          <w:b/>
          <w:bCs/>
          <w:color w:val="000000"/>
          <w:sz w:val="24"/>
          <w:highlight w:val="none"/>
          <w:shd w:val="clear" w:color="auto" w:fill="auto"/>
          <w:lang w:val="en-US" w:eastAsia="zh-CN"/>
        </w:rPr>
        <w:t>审</w:t>
      </w:r>
      <w:r>
        <w:rPr>
          <w:rFonts w:hint="eastAsia" w:ascii="仿宋" w:hAnsi="仿宋" w:eastAsia="仿宋" w:cs="仿宋"/>
          <w:b/>
          <w:sz w:val="24"/>
          <w:highlight w:val="none"/>
          <w:shd w:val="clear" w:color="auto" w:fill="auto"/>
        </w:rPr>
        <w:t>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rPr>
        <w:t>非单一产品采购项目，采购人应当根据采购项目技术构成、产品价格比重等合理确定核心产品，并在招标文件中载明。多家投标人提供的核心产品品牌相同的，按前两款规定处理。</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rPr>
        <w:t>2.评分标准：</w:t>
      </w:r>
      <w:r>
        <w:rPr>
          <w:rFonts w:hint="eastAsia" w:ascii="仿宋" w:hAnsi="仿宋" w:eastAsia="仿宋" w:cs="仿宋"/>
          <w:sz w:val="24"/>
          <w:highlight w:val="none"/>
          <w:shd w:val="clear" w:color="auto" w:fill="auto"/>
        </w:rPr>
        <w:t>共100分，其中商务技术</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lang w:val="en-US" w:eastAsia="zh-CN"/>
        </w:rPr>
        <w:t>资信</w:t>
      </w:r>
      <w:r>
        <w:rPr>
          <w:rFonts w:hint="eastAsia" w:ascii="仿宋" w:hAnsi="仿宋" w:eastAsia="仿宋" w:cs="仿宋"/>
          <w:sz w:val="24"/>
          <w:highlight w:val="none"/>
          <w:shd w:val="clear" w:color="auto" w:fill="auto"/>
          <w:lang w:eastAsia="zh-CN"/>
        </w:rPr>
        <w:t>）</w:t>
      </w:r>
      <w:r>
        <w:rPr>
          <w:rFonts w:hint="eastAsia" w:ascii="仿宋" w:hAnsi="仿宋" w:eastAsia="仿宋" w:cs="仿宋"/>
          <w:sz w:val="24"/>
          <w:highlight w:val="none"/>
          <w:shd w:val="clear" w:color="auto" w:fill="auto"/>
        </w:rPr>
        <w:t>分70分，价格分30分。评分依下述所列为</w:t>
      </w:r>
      <w:r>
        <w:rPr>
          <w:rFonts w:hint="eastAsia" w:ascii="仿宋" w:hAnsi="仿宋" w:eastAsia="仿宋" w:cs="仿宋"/>
          <w:sz w:val="24"/>
          <w:highlight w:val="none"/>
          <w:shd w:val="clear" w:color="auto" w:fill="auto"/>
          <w:lang w:eastAsia="zh-CN"/>
        </w:rPr>
        <w:t>评标</w:t>
      </w:r>
      <w:r>
        <w:rPr>
          <w:rFonts w:hint="eastAsia" w:ascii="仿宋" w:hAnsi="仿宋" w:eastAsia="仿宋" w:cs="仿宋"/>
          <w:sz w:val="24"/>
          <w:highlight w:val="none"/>
          <w:shd w:val="clear" w:color="auto" w:fill="auto"/>
        </w:rPr>
        <w:t>打分依据，分值如下（计算分值时，按其算术平均值保留小数2位）。</w:t>
      </w:r>
    </w:p>
    <w:p>
      <w:pPr>
        <w:spacing w:line="440" w:lineRule="exact"/>
        <w:rPr>
          <w:rFonts w:hint="eastAsia" w:ascii="仿宋" w:hAnsi="仿宋" w:eastAsia="仿宋" w:cs="仿宋"/>
          <w:b/>
          <w:bCs/>
          <w:iCs/>
          <w:sz w:val="24"/>
          <w:highlight w:val="none"/>
          <w:shd w:val="clear" w:color="auto" w:fill="auto"/>
        </w:rPr>
      </w:pPr>
      <w:r>
        <w:rPr>
          <w:rFonts w:hint="eastAsia" w:ascii="仿宋" w:hAnsi="仿宋" w:eastAsia="仿宋" w:cs="仿宋"/>
          <w:b/>
          <w:bCs/>
          <w:iCs/>
          <w:sz w:val="24"/>
          <w:highlight w:val="none"/>
          <w:shd w:val="clear" w:color="auto" w:fill="auto"/>
        </w:rPr>
        <w:t>2.1.商务技术分</w:t>
      </w:r>
      <w:r>
        <w:rPr>
          <w:rFonts w:hint="eastAsia" w:ascii="仿宋" w:hAnsi="仿宋" w:eastAsia="仿宋" w:cs="仿宋"/>
          <w:b/>
          <w:bCs/>
          <w:iCs/>
          <w:sz w:val="24"/>
          <w:highlight w:val="none"/>
          <w:shd w:val="clear" w:color="auto" w:fill="auto"/>
          <w:lang w:eastAsia="zh-CN"/>
        </w:rPr>
        <w:t>（</w:t>
      </w:r>
      <w:r>
        <w:rPr>
          <w:rFonts w:hint="eastAsia" w:ascii="仿宋" w:hAnsi="仿宋" w:eastAsia="仿宋" w:cs="仿宋"/>
          <w:b/>
          <w:bCs/>
          <w:iCs/>
          <w:sz w:val="24"/>
          <w:highlight w:val="none"/>
          <w:shd w:val="clear" w:color="auto" w:fill="auto"/>
          <w:lang w:val="en-US" w:eastAsia="zh-CN"/>
        </w:rPr>
        <w:t>资信</w:t>
      </w:r>
      <w:r>
        <w:rPr>
          <w:rFonts w:hint="eastAsia" w:ascii="仿宋" w:hAnsi="仿宋" w:eastAsia="仿宋" w:cs="仿宋"/>
          <w:b/>
          <w:bCs/>
          <w:iCs/>
          <w:sz w:val="24"/>
          <w:highlight w:val="none"/>
          <w:shd w:val="clear" w:color="auto" w:fill="auto"/>
          <w:lang w:eastAsia="zh-CN"/>
        </w:rPr>
        <w:t>）</w:t>
      </w:r>
      <w:r>
        <w:rPr>
          <w:rFonts w:hint="eastAsia" w:ascii="仿宋" w:hAnsi="仿宋" w:eastAsia="仿宋" w:cs="仿宋"/>
          <w:b/>
          <w:bCs/>
          <w:iCs/>
          <w:sz w:val="24"/>
          <w:highlight w:val="none"/>
          <w:shd w:val="clear" w:color="auto" w:fill="auto"/>
        </w:rPr>
        <w:t>（70分）</w:t>
      </w:r>
    </w:p>
    <w:tbl>
      <w:tblPr>
        <w:tblStyle w:val="42"/>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671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586" w:type="dxa"/>
            <w:noWrap w:val="0"/>
            <w:vAlign w:val="center"/>
          </w:tcPr>
          <w:p>
            <w:pPr>
              <w:tabs>
                <w:tab w:val="left" w:pos="826"/>
              </w:tabs>
              <w:spacing w:line="440" w:lineRule="exact"/>
              <w:ind w:firstLine="241"/>
              <w:jc w:val="center"/>
              <w:rPr>
                <w:rFonts w:ascii="仿宋" w:hAnsi="仿宋" w:eastAsia="仿宋"/>
                <w:sz w:val="24"/>
              </w:rPr>
            </w:pPr>
            <w:r>
              <w:rPr>
                <w:rFonts w:hint="eastAsia" w:ascii="仿宋" w:hAnsi="仿宋" w:eastAsia="仿宋"/>
                <w:sz w:val="24"/>
              </w:rPr>
              <w:t>评分项目</w:t>
            </w:r>
          </w:p>
        </w:tc>
        <w:tc>
          <w:tcPr>
            <w:tcW w:w="6715" w:type="dxa"/>
            <w:noWrap w:val="0"/>
            <w:vAlign w:val="center"/>
          </w:tcPr>
          <w:p>
            <w:pPr>
              <w:tabs>
                <w:tab w:val="left" w:pos="826"/>
              </w:tabs>
              <w:spacing w:line="440" w:lineRule="exact"/>
              <w:ind w:firstLine="241"/>
              <w:jc w:val="center"/>
              <w:rPr>
                <w:rFonts w:ascii="仿宋" w:hAnsi="仿宋" w:eastAsia="仿宋"/>
                <w:bCs/>
                <w:sz w:val="24"/>
              </w:rPr>
            </w:pPr>
            <w:r>
              <w:rPr>
                <w:rFonts w:hint="eastAsia" w:ascii="仿宋" w:hAnsi="仿宋" w:eastAsia="仿宋"/>
                <w:sz w:val="24"/>
              </w:rPr>
              <w:t>评标要点及说明</w:t>
            </w:r>
          </w:p>
        </w:tc>
        <w:tc>
          <w:tcPr>
            <w:tcW w:w="709" w:type="dxa"/>
            <w:noWrap w:val="0"/>
            <w:vAlign w:val="center"/>
          </w:tcPr>
          <w:p>
            <w:pPr>
              <w:tabs>
                <w:tab w:val="left" w:pos="826"/>
              </w:tabs>
              <w:spacing w:line="440" w:lineRule="exact"/>
              <w:rPr>
                <w:rFonts w:ascii="仿宋" w:hAnsi="仿宋" w:eastAsia="仿宋"/>
                <w:sz w:val="24"/>
              </w:rPr>
            </w:pPr>
            <w:r>
              <w:rPr>
                <w:rFonts w:hint="eastAsia" w:ascii="仿宋" w:hAnsi="仿宋" w:eastAsia="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586" w:type="dxa"/>
            <w:noWrap w:val="0"/>
            <w:vAlign w:val="center"/>
          </w:tcPr>
          <w:p>
            <w:pPr>
              <w:spacing w:line="440" w:lineRule="exact"/>
              <w:ind w:left="221"/>
              <w:jc w:val="center"/>
              <w:rPr>
                <w:rFonts w:ascii="仿宋" w:hAnsi="仿宋" w:eastAsia="仿宋"/>
                <w:sz w:val="24"/>
              </w:rPr>
            </w:pPr>
            <w:r>
              <w:rPr>
                <w:rFonts w:hint="eastAsia" w:ascii="仿宋" w:hAnsi="仿宋" w:eastAsia="仿宋"/>
                <w:sz w:val="24"/>
              </w:rPr>
              <w:t>技术参数响应情况</w:t>
            </w:r>
          </w:p>
        </w:tc>
        <w:tc>
          <w:tcPr>
            <w:tcW w:w="6715" w:type="dxa"/>
            <w:noWrap w:val="0"/>
            <w:vAlign w:val="center"/>
          </w:tcPr>
          <w:p>
            <w:pPr>
              <w:tabs>
                <w:tab w:val="left" w:pos="826"/>
              </w:tabs>
              <w:spacing w:line="440" w:lineRule="exact"/>
              <w:rPr>
                <w:rFonts w:ascii="仿宋" w:hAnsi="仿宋" w:eastAsia="仿宋"/>
                <w:sz w:val="24"/>
              </w:rPr>
            </w:pPr>
            <w:r>
              <w:rPr>
                <w:rFonts w:hint="eastAsia" w:ascii="仿宋" w:hAnsi="仿宋" w:eastAsia="仿宋"/>
                <w:sz w:val="24"/>
              </w:rPr>
              <w:t>根据投标产品技术指标要求，技术指标满足或高于要求得满分。技术指标中打“▲”号的指标每有一项负偏离的扣4分，其他一般指标负偏离的每有一项扣2分,扣完为止。</w:t>
            </w:r>
            <w:r>
              <w:rPr>
                <w:rFonts w:hint="eastAsia" w:ascii="仿宋" w:hAnsi="仿宋" w:eastAsia="仿宋" w:cs="仿宋"/>
                <w:kern w:val="0"/>
                <w:sz w:val="24"/>
              </w:rPr>
              <w:t>（第三部分中的指标截图项的提供功能截图予以证明，无截图或截图与技术要求存在偏差的均视为不满足</w:t>
            </w:r>
            <w:r>
              <w:rPr>
                <w:rFonts w:hint="eastAsia" w:ascii="仿宋" w:hAnsi="仿宋" w:eastAsia="仿宋" w:cs="仿宋"/>
                <w:sz w:val="24"/>
              </w:rPr>
              <w:t>）</w:t>
            </w:r>
          </w:p>
        </w:tc>
        <w:tc>
          <w:tcPr>
            <w:tcW w:w="709" w:type="dxa"/>
            <w:noWrap w:val="0"/>
            <w:vAlign w:val="center"/>
          </w:tcPr>
          <w:p>
            <w:pPr>
              <w:tabs>
                <w:tab w:val="left" w:pos="826"/>
              </w:tabs>
              <w:spacing w:line="440" w:lineRule="exact"/>
              <w:jc w:val="center"/>
              <w:rPr>
                <w:rFonts w:ascii="仿宋" w:hAnsi="仿宋" w:eastAsia="仿宋"/>
                <w:sz w:val="24"/>
              </w:rPr>
            </w:pPr>
            <w:r>
              <w:rPr>
                <w:rFonts w:ascii="仿宋" w:hAnsi="仿宋" w:eastAsia="仿宋"/>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586" w:type="dxa"/>
            <w:noWrap w:val="0"/>
            <w:vAlign w:val="center"/>
          </w:tcPr>
          <w:p>
            <w:pPr>
              <w:spacing w:line="440" w:lineRule="exact"/>
              <w:jc w:val="center"/>
              <w:rPr>
                <w:rFonts w:ascii="仿宋" w:hAnsi="仿宋" w:eastAsia="仿宋"/>
                <w:sz w:val="24"/>
              </w:rPr>
            </w:pPr>
            <w:r>
              <w:rPr>
                <w:rFonts w:hint="eastAsia" w:ascii="仿宋" w:hAnsi="仿宋" w:eastAsia="仿宋" w:cs="仿宋"/>
                <w:bCs/>
                <w:sz w:val="24"/>
              </w:rPr>
              <w:t>方案总体设计</w:t>
            </w:r>
          </w:p>
        </w:tc>
        <w:tc>
          <w:tcPr>
            <w:tcW w:w="6715" w:type="dxa"/>
            <w:noWrap w:val="0"/>
            <w:vAlign w:val="center"/>
          </w:tcPr>
          <w:p>
            <w:pPr>
              <w:tabs>
                <w:tab w:val="left" w:pos="826"/>
              </w:tabs>
              <w:spacing w:line="440" w:lineRule="exact"/>
              <w:rPr>
                <w:rFonts w:ascii="仿宋" w:hAnsi="仿宋" w:eastAsia="仿宋"/>
                <w:sz w:val="24"/>
              </w:rPr>
            </w:pPr>
            <w:r>
              <w:rPr>
                <w:rFonts w:hint="eastAsia" w:ascii="仿宋" w:hAnsi="仿宋" w:eastAsia="仿宋"/>
                <w:sz w:val="24"/>
              </w:rPr>
              <w:t>投标方案总体设计的合理性、</w:t>
            </w:r>
            <w:r>
              <w:rPr>
                <w:rFonts w:hint="eastAsia" w:ascii="仿宋" w:hAnsi="仿宋" w:eastAsia="仿宋" w:cs="仿宋"/>
                <w:bCs/>
                <w:sz w:val="24"/>
              </w:rPr>
              <w:t>技术的成熟可靠性，性能的稳定性</w:t>
            </w:r>
            <w:r>
              <w:rPr>
                <w:rFonts w:hint="eastAsia" w:ascii="仿宋" w:hAnsi="仿宋" w:eastAsia="仿宋"/>
                <w:sz w:val="24"/>
              </w:rPr>
              <w:t>等，详细阐述系统的体系架构、功能模块、实现思路和关键技术由专家进行综合评审，本项最高得5分。</w:t>
            </w:r>
            <w:r>
              <w:rPr>
                <w:rStyle w:val="200"/>
                <w:rFonts w:ascii="仿宋" w:hAnsi="仿宋" w:eastAsia="仿宋"/>
                <w:sz w:val="24"/>
              </w:rPr>
              <w:t>优</w:t>
            </w:r>
            <w:r>
              <w:rPr>
                <w:rStyle w:val="200"/>
                <w:rFonts w:hint="eastAsia" w:ascii="仿宋" w:hAnsi="仿宋" w:eastAsia="仿宋"/>
                <w:sz w:val="24"/>
              </w:rPr>
              <w:t>3.1-</w:t>
            </w:r>
            <w:r>
              <w:rPr>
                <w:rStyle w:val="200"/>
                <w:rFonts w:ascii="仿宋" w:hAnsi="仿宋" w:eastAsia="仿宋"/>
                <w:sz w:val="24"/>
              </w:rPr>
              <w:t>5</w:t>
            </w:r>
            <w:r>
              <w:rPr>
                <w:rStyle w:val="200"/>
                <w:rFonts w:hint="eastAsia" w:ascii="仿宋" w:hAnsi="仿宋" w:eastAsia="仿宋"/>
                <w:sz w:val="24"/>
              </w:rPr>
              <w:t>.0</w:t>
            </w:r>
            <w:r>
              <w:rPr>
                <w:rStyle w:val="200"/>
                <w:rFonts w:ascii="仿宋" w:hAnsi="仿宋" w:eastAsia="仿宋"/>
                <w:sz w:val="24"/>
              </w:rPr>
              <w:t>分，良</w:t>
            </w:r>
            <w:r>
              <w:rPr>
                <w:rStyle w:val="200"/>
                <w:rFonts w:hint="eastAsia" w:ascii="仿宋" w:hAnsi="仿宋" w:eastAsia="仿宋"/>
                <w:sz w:val="24"/>
              </w:rPr>
              <w:t>1.1-3.0</w:t>
            </w:r>
            <w:r>
              <w:rPr>
                <w:rStyle w:val="200"/>
                <w:rFonts w:ascii="仿宋" w:hAnsi="仿宋" w:eastAsia="仿宋"/>
                <w:sz w:val="24"/>
              </w:rPr>
              <w:t>分，一般</w:t>
            </w:r>
            <w:r>
              <w:rPr>
                <w:rStyle w:val="200"/>
                <w:rFonts w:hint="eastAsia" w:ascii="仿宋" w:hAnsi="仿宋" w:eastAsia="仿宋"/>
                <w:sz w:val="24"/>
              </w:rPr>
              <w:t>0.1-1.0</w:t>
            </w:r>
            <w:r>
              <w:rPr>
                <w:rStyle w:val="200"/>
                <w:rFonts w:ascii="仿宋" w:hAnsi="仿宋" w:eastAsia="仿宋"/>
                <w:sz w:val="24"/>
              </w:rPr>
              <w:t>分</w:t>
            </w:r>
            <w:r>
              <w:rPr>
                <w:rStyle w:val="200"/>
                <w:rFonts w:hint="eastAsia" w:ascii="仿宋" w:hAnsi="仿宋" w:eastAsia="仿宋"/>
                <w:sz w:val="24"/>
              </w:rPr>
              <w:t>，不提供不得分</w:t>
            </w:r>
            <w:r>
              <w:rPr>
                <w:rStyle w:val="200"/>
                <w:rFonts w:ascii="仿宋" w:hAnsi="仿宋" w:eastAsia="仿宋"/>
                <w:sz w:val="24"/>
              </w:rPr>
              <w:t>。</w:t>
            </w:r>
          </w:p>
        </w:tc>
        <w:tc>
          <w:tcPr>
            <w:tcW w:w="709" w:type="dxa"/>
            <w:noWrap w:val="0"/>
            <w:vAlign w:val="center"/>
          </w:tcPr>
          <w:p>
            <w:pPr>
              <w:tabs>
                <w:tab w:val="left" w:pos="826"/>
              </w:tabs>
              <w:spacing w:line="440" w:lineRule="exact"/>
              <w:jc w:val="center"/>
              <w:rPr>
                <w:rFonts w:ascii="仿宋" w:hAnsi="仿宋" w:eastAsia="仿宋"/>
                <w:sz w:val="24"/>
              </w:rPr>
            </w:pPr>
            <w:r>
              <w:rPr>
                <w:rFonts w:ascii="仿宋" w:hAnsi="仿宋" w:eastAsia="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586" w:type="dxa"/>
            <w:noWrap w:val="0"/>
            <w:vAlign w:val="center"/>
          </w:tcPr>
          <w:p>
            <w:pPr>
              <w:spacing w:line="440" w:lineRule="exact"/>
              <w:jc w:val="center"/>
              <w:rPr>
                <w:rFonts w:hint="eastAsia" w:ascii="仿宋" w:hAnsi="仿宋" w:eastAsia="仿宋"/>
                <w:sz w:val="24"/>
              </w:rPr>
            </w:pPr>
            <w:r>
              <w:rPr>
                <w:rFonts w:hint="eastAsia" w:ascii="仿宋" w:hAnsi="仿宋" w:eastAsia="仿宋" w:cs="仿宋"/>
                <w:sz w:val="24"/>
              </w:rPr>
              <w:t>项目实施</w:t>
            </w:r>
          </w:p>
        </w:tc>
        <w:tc>
          <w:tcPr>
            <w:tcW w:w="6715" w:type="dxa"/>
            <w:noWrap w:val="0"/>
            <w:vAlign w:val="center"/>
          </w:tcPr>
          <w:p>
            <w:pPr>
              <w:tabs>
                <w:tab w:val="left" w:pos="826"/>
              </w:tabs>
              <w:spacing w:line="440" w:lineRule="exact"/>
              <w:rPr>
                <w:rFonts w:hint="eastAsia" w:ascii="仿宋" w:hAnsi="仿宋" w:eastAsia="仿宋"/>
                <w:sz w:val="24"/>
              </w:rPr>
            </w:pPr>
            <w:r>
              <w:rPr>
                <w:rFonts w:hint="eastAsia" w:ascii="仿宋" w:hAnsi="仿宋" w:eastAsia="仿宋" w:cs="仿宋"/>
                <w:sz w:val="24"/>
              </w:rPr>
              <w:t>项目实施计划安排合理，实施人员配备适当</w:t>
            </w:r>
            <w:r>
              <w:rPr>
                <w:rFonts w:hint="eastAsia" w:ascii="仿宋" w:hAnsi="仿宋" w:eastAsia="仿宋"/>
                <w:sz w:val="24"/>
              </w:rPr>
              <w:t>由专家进行综合评审，本项最高得5分。</w:t>
            </w:r>
            <w:r>
              <w:rPr>
                <w:rStyle w:val="200"/>
                <w:rFonts w:ascii="仿宋" w:hAnsi="仿宋" w:eastAsia="仿宋"/>
                <w:sz w:val="24"/>
              </w:rPr>
              <w:t>优</w:t>
            </w:r>
            <w:r>
              <w:rPr>
                <w:rStyle w:val="200"/>
                <w:rFonts w:hint="eastAsia" w:ascii="仿宋" w:hAnsi="仿宋" w:eastAsia="仿宋"/>
                <w:sz w:val="24"/>
              </w:rPr>
              <w:t>3.1-</w:t>
            </w:r>
            <w:r>
              <w:rPr>
                <w:rStyle w:val="200"/>
                <w:rFonts w:ascii="仿宋" w:hAnsi="仿宋" w:eastAsia="仿宋"/>
                <w:sz w:val="24"/>
              </w:rPr>
              <w:t>5</w:t>
            </w:r>
            <w:r>
              <w:rPr>
                <w:rStyle w:val="200"/>
                <w:rFonts w:hint="eastAsia" w:ascii="仿宋" w:hAnsi="仿宋" w:eastAsia="仿宋"/>
                <w:sz w:val="24"/>
              </w:rPr>
              <w:t>.0</w:t>
            </w:r>
            <w:r>
              <w:rPr>
                <w:rStyle w:val="200"/>
                <w:rFonts w:ascii="仿宋" w:hAnsi="仿宋" w:eastAsia="仿宋"/>
                <w:sz w:val="24"/>
              </w:rPr>
              <w:t>分，良</w:t>
            </w:r>
            <w:r>
              <w:rPr>
                <w:rStyle w:val="200"/>
                <w:rFonts w:hint="eastAsia" w:ascii="仿宋" w:hAnsi="仿宋" w:eastAsia="仿宋"/>
                <w:sz w:val="24"/>
              </w:rPr>
              <w:t>1.1-3.0</w:t>
            </w:r>
            <w:r>
              <w:rPr>
                <w:rStyle w:val="200"/>
                <w:rFonts w:ascii="仿宋" w:hAnsi="仿宋" w:eastAsia="仿宋"/>
                <w:sz w:val="24"/>
              </w:rPr>
              <w:t>分，一般</w:t>
            </w:r>
            <w:r>
              <w:rPr>
                <w:rStyle w:val="200"/>
                <w:rFonts w:hint="eastAsia" w:ascii="仿宋" w:hAnsi="仿宋" w:eastAsia="仿宋"/>
                <w:sz w:val="24"/>
              </w:rPr>
              <w:t>0.1-1.0</w:t>
            </w:r>
            <w:r>
              <w:rPr>
                <w:rStyle w:val="200"/>
                <w:rFonts w:ascii="仿宋" w:hAnsi="仿宋" w:eastAsia="仿宋"/>
                <w:sz w:val="24"/>
              </w:rPr>
              <w:t>分</w:t>
            </w:r>
            <w:r>
              <w:rPr>
                <w:rStyle w:val="200"/>
                <w:rFonts w:hint="eastAsia" w:ascii="仿宋" w:hAnsi="仿宋" w:eastAsia="仿宋"/>
                <w:sz w:val="24"/>
              </w:rPr>
              <w:t>，不提供不得分</w:t>
            </w:r>
            <w:r>
              <w:rPr>
                <w:rStyle w:val="200"/>
                <w:rFonts w:ascii="仿宋" w:hAnsi="仿宋" w:eastAsia="仿宋"/>
                <w:sz w:val="24"/>
              </w:rPr>
              <w:t>。</w:t>
            </w:r>
          </w:p>
        </w:tc>
        <w:tc>
          <w:tcPr>
            <w:tcW w:w="709" w:type="dxa"/>
            <w:noWrap w:val="0"/>
            <w:vAlign w:val="center"/>
          </w:tcPr>
          <w:p>
            <w:pPr>
              <w:tabs>
                <w:tab w:val="left" w:pos="826"/>
              </w:tabs>
              <w:spacing w:line="440" w:lineRule="exact"/>
              <w:jc w:val="center"/>
              <w:rPr>
                <w:rFonts w:hint="eastAsia" w:ascii="仿宋" w:hAnsi="仿宋" w:eastAsia="仿宋"/>
                <w:sz w:val="24"/>
              </w:rPr>
            </w:pPr>
            <w:r>
              <w:rPr>
                <w:rFonts w:ascii="仿宋" w:hAnsi="仿宋" w:eastAsia="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586" w:type="dxa"/>
            <w:noWrap w:val="0"/>
            <w:vAlign w:val="center"/>
          </w:tcPr>
          <w:p>
            <w:pPr>
              <w:spacing w:line="440" w:lineRule="exact"/>
              <w:ind w:left="221"/>
              <w:jc w:val="center"/>
              <w:rPr>
                <w:rFonts w:ascii="仿宋" w:hAnsi="仿宋" w:eastAsia="仿宋"/>
                <w:sz w:val="24"/>
              </w:rPr>
            </w:pPr>
            <w:r>
              <w:rPr>
                <w:rFonts w:hint="eastAsia" w:ascii="仿宋" w:hAnsi="仿宋" w:eastAsia="仿宋"/>
                <w:sz w:val="24"/>
              </w:rPr>
              <w:t>公司实力</w:t>
            </w:r>
          </w:p>
        </w:tc>
        <w:tc>
          <w:tcPr>
            <w:tcW w:w="6715" w:type="dxa"/>
            <w:noWrap w:val="0"/>
            <w:vAlign w:val="center"/>
          </w:tcPr>
          <w:p>
            <w:pPr>
              <w:tabs>
                <w:tab w:val="left" w:pos="826"/>
              </w:tabs>
              <w:spacing w:line="440" w:lineRule="exact"/>
              <w:rPr>
                <w:rFonts w:hint="eastAsia" w:ascii="仿宋" w:hAnsi="仿宋" w:eastAsia="仿宋"/>
                <w:sz w:val="24"/>
              </w:rPr>
            </w:pPr>
            <w:r>
              <w:rPr>
                <w:rFonts w:hint="eastAsia" w:ascii="仿宋" w:hAnsi="仿宋" w:eastAsia="仿宋"/>
                <w:sz w:val="24"/>
              </w:rPr>
              <w:t>1、投标人具有输液管控系统相关软件著作权证书，每有一个得</w:t>
            </w:r>
            <w:r>
              <w:rPr>
                <w:rFonts w:ascii="仿宋" w:hAnsi="仿宋" w:eastAsia="仿宋"/>
                <w:sz w:val="24"/>
              </w:rPr>
              <w:t>2</w:t>
            </w:r>
            <w:r>
              <w:rPr>
                <w:rFonts w:hint="eastAsia" w:ascii="仿宋" w:hAnsi="仿宋" w:eastAsia="仿宋"/>
                <w:sz w:val="24"/>
              </w:rPr>
              <w:t>分，最高得</w:t>
            </w:r>
            <w:r>
              <w:rPr>
                <w:rFonts w:ascii="仿宋" w:hAnsi="仿宋" w:eastAsia="仿宋"/>
                <w:sz w:val="24"/>
              </w:rPr>
              <w:t>2</w:t>
            </w:r>
            <w:r>
              <w:rPr>
                <w:rFonts w:hint="eastAsia" w:ascii="仿宋" w:hAnsi="仿宋" w:eastAsia="仿宋"/>
                <w:sz w:val="24"/>
              </w:rPr>
              <w:t>分</w:t>
            </w:r>
            <w:r>
              <w:rPr>
                <w:rFonts w:ascii="仿宋" w:hAnsi="仿宋" w:eastAsia="仿宋"/>
                <w:sz w:val="24"/>
              </w:rPr>
              <w:t>。</w:t>
            </w:r>
          </w:p>
        </w:tc>
        <w:tc>
          <w:tcPr>
            <w:tcW w:w="709" w:type="dxa"/>
            <w:noWrap w:val="0"/>
            <w:vAlign w:val="center"/>
          </w:tcPr>
          <w:p>
            <w:pPr>
              <w:tabs>
                <w:tab w:val="left" w:pos="826"/>
              </w:tabs>
              <w:spacing w:line="440" w:lineRule="exact"/>
              <w:jc w:val="center"/>
              <w:rPr>
                <w:rFonts w:ascii="仿宋" w:hAnsi="仿宋" w:eastAsia="仿宋"/>
                <w:sz w:val="24"/>
              </w:rPr>
            </w:pPr>
            <w:r>
              <w:rPr>
                <w:rFonts w:ascii="仿宋" w:hAnsi="仿宋" w:eastAsia="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86" w:type="dxa"/>
            <w:noWrap w:val="0"/>
            <w:vAlign w:val="center"/>
          </w:tcPr>
          <w:p>
            <w:pPr>
              <w:spacing w:line="440" w:lineRule="exact"/>
              <w:ind w:left="221"/>
              <w:jc w:val="center"/>
              <w:rPr>
                <w:rFonts w:ascii="仿宋" w:hAnsi="仿宋" w:eastAsia="仿宋"/>
                <w:sz w:val="24"/>
              </w:rPr>
            </w:pPr>
            <w:r>
              <w:rPr>
                <w:rFonts w:hint="eastAsia" w:ascii="仿宋" w:hAnsi="仿宋" w:eastAsia="仿宋"/>
                <w:sz w:val="24"/>
              </w:rPr>
              <w:t>培训方案</w:t>
            </w:r>
          </w:p>
        </w:tc>
        <w:tc>
          <w:tcPr>
            <w:tcW w:w="6715" w:type="dxa"/>
            <w:noWrap w:val="0"/>
            <w:vAlign w:val="center"/>
          </w:tcPr>
          <w:p>
            <w:pPr>
              <w:tabs>
                <w:tab w:val="left" w:pos="826"/>
              </w:tabs>
              <w:spacing w:line="440" w:lineRule="exact"/>
              <w:rPr>
                <w:rFonts w:ascii="仿宋" w:hAnsi="仿宋" w:eastAsia="仿宋"/>
                <w:sz w:val="24"/>
              </w:rPr>
            </w:pPr>
            <w:r>
              <w:rPr>
                <w:rFonts w:hint="eastAsia" w:ascii="仿宋" w:hAnsi="仿宋" w:eastAsia="仿宋"/>
                <w:sz w:val="24"/>
              </w:rPr>
              <w:t>投标文件中是否提供详细的培训方案，包含培训内容、方式及人员由专家进行综合评审，本项最高得</w:t>
            </w:r>
            <w:r>
              <w:rPr>
                <w:rFonts w:ascii="仿宋" w:hAnsi="仿宋" w:eastAsia="仿宋"/>
                <w:sz w:val="24"/>
              </w:rPr>
              <w:t>4</w:t>
            </w:r>
            <w:r>
              <w:rPr>
                <w:rFonts w:hint="eastAsia" w:ascii="仿宋" w:hAnsi="仿宋" w:eastAsia="仿宋"/>
                <w:sz w:val="24"/>
              </w:rPr>
              <w:t>分。</w:t>
            </w:r>
            <w:r>
              <w:rPr>
                <w:rStyle w:val="200"/>
                <w:rFonts w:ascii="仿宋" w:hAnsi="仿宋" w:eastAsia="仿宋"/>
                <w:sz w:val="24"/>
              </w:rPr>
              <w:t>优</w:t>
            </w:r>
            <w:r>
              <w:rPr>
                <w:rStyle w:val="200"/>
                <w:rFonts w:hint="eastAsia" w:ascii="仿宋" w:hAnsi="仿宋" w:eastAsia="仿宋"/>
                <w:sz w:val="24"/>
              </w:rPr>
              <w:t>3.1-4.0</w:t>
            </w:r>
            <w:r>
              <w:rPr>
                <w:rStyle w:val="200"/>
                <w:rFonts w:ascii="仿宋" w:hAnsi="仿宋" w:eastAsia="仿宋"/>
                <w:sz w:val="24"/>
              </w:rPr>
              <w:t>分，良</w:t>
            </w:r>
            <w:r>
              <w:rPr>
                <w:rStyle w:val="200"/>
                <w:rFonts w:hint="eastAsia" w:ascii="仿宋" w:hAnsi="仿宋" w:eastAsia="仿宋"/>
                <w:sz w:val="24"/>
              </w:rPr>
              <w:t>1.1-3.0</w:t>
            </w:r>
            <w:r>
              <w:rPr>
                <w:rStyle w:val="200"/>
                <w:rFonts w:ascii="仿宋" w:hAnsi="仿宋" w:eastAsia="仿宋"/>
                <w:sz w:val="24"/>
              </w:rPr>
              <w:t>分，一般</w:t>
            </w:r>
            <w:r>
              <w:rPr>
                <w:rStyle w:val="200"/>
                <w:rFonts w:hint="eastAsia" w:ascii="仿宋" w:hAnsi="仿宋" w:eastAsia="仿宋"/>
                <w:sz w:val="24"/>
              </w:rPr>
              <w:t>0.1-1.0</w:t>
            </w:r>
            <w:r>
              <w:rPr>
                <w:rStyle w:val="200"/>
                <w:rFonts w:ascii="仿宋" w:hAnsi="仿宋" w:eastAsia="仿宋"/>
                <w:sz w:val="24"/>
              </w:rPr>
              <w:t>分</w:t>
            </w:r>
            <w:r>
              <w:rPr>
                <w:rStyle w:val="200"/>
                <w:rFonts w:hint="eastAsia" w:ascii="仿宋" w:hAnsi="仿宋" w:eastAsia="仿宋"/>
                <w:sz w:val="24"/>
              </w:rPr>
              <w:t>，不提供不得分</w:t>
            </w:r>
            <w:r>
              <w:rPr>
                <w:rStyle w:val="200"/>
                <w:rFonts w:ascii="仿宋" w:hAnsi="仿宋" w:eastAsia="仿宋"/>
                <w:sz w:val="24"/>
              </w:rPr>
              <w:t>。</w:t>
            </w:r>
          </w:p>
        </w:tc>
        <w:tc>
          <w:tcPr>
            <w:tcW w:w="709" w:type="dxa"/>
            <w:noWrap w:val="0"/>
            <w:vAlign w:val="center"/>
          </w:tcPr>
          <w:p>
            <w:pPr>
              <w:tabs>
                <w:tab w:val="left" w:pos="826"/>
              </w:tabs>
              <w:spacing w:line="440" w:lineRule="exact"/>
              <w:jc w:val="center"/>
              <w:rPr>
                <w:rFonts w:ascii="仿宋" w:hAnsi="仿宋" w:eastAsia="仿宋"/>
                <w:sz w:val="24"/>
              </w:rPr>
            </w:pPr>
            <w:r>
              <w:rPr>
                <w:rFonts w:ascii="仿宋" w:hAnsi="仿宋" w:eastAsia="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1586" w:type="dxa"/>
            <w:noWrap w:val="0"/>
            <w:vAlign w:val="center"/>
          </w:tcPr>
          <w:p>
            <w:pPr>
              <w:spacing w:line="440" w:lineRule="exact"/>
              <w:ind w:left="221"/>
              <w:jc w:val="center"/>
              <w:rPr>
                <w:rFonts w:ascii="仿宋" w:hAnsi="仿宋" w:eastAsia="仿宋"/>
                <w:sz w:val="24"/>
              </w:rPr>
            </w:pPr>
            <w:r>
              <w:rPr>
                <w:rFonts w:hint="eastAsia" w:ascii="仿宋" w:hAnsi="仿宋" w:eastAsia="仿宋"/>
                <w:sz w:val="24"/>
              </w:rPr>
              <w:t>业绩</w:t>
            </w:r>
          </w:p>
        </w:tc>
        <w:tc>
          <w:tcPr>
            <w:tcW w:w="6715" w:type="dxa"/>
            <w:noWrap w:val="0"/>
            <w:vAlign w:val="center"/>
          </w:tcPr>
          <w:p>
            <w:pPr>
              <w:tabs>
                <w:tab w:val="left" w:pos="826"/>
              </w:tabs>
              <w:spacing w:line="440" w:lineRule="exact"/>
              <w:rPr>
                <w:rFonts w:ascii="仿宋" w:hAnsi="仿宋" w:eastAsia="仿宋"/>
                <w:sz w:val="24"/>
              </w:rPr>
            </w:pPr>
            <w:r>
              <w:rPr>
                <w:rFonts w:hint="eastAsia" w:ascii="仿宋" w:hAnsi="仿宋" w:eastAsia="仿宋" w:cs="微软雅黑"/>
                <w:sz w:val="24"/>
                <w:lang w:bidi="ar"/>
              </w:rPr>
              <w:t>2020年3月1日以来（以合同签订时间为准）同类项目业绩（以提供的合同扫描件为准）,每提供一份得1分，最高3分，需提供合同复印件加盖投标人公章，未提供不得分。</w:t>
            </w:r>
          </w:p>
        </w:tc>
        <w:tc>
          <w:tcPr>
            <w:tcW w:w="709" w:type="dxa"/>
            <w:noWrap w:val="0"/>
            <w:vAlign w:val="center"/>
          </w:tcPr>
          <w:p>
            <w:pPr>
              <w:tabs>
                <w:tab w:val="left" w:pos="826"/>
              </w:tabs>
              <w:spacing w:line="440" w:lineRule="exact"/>
              <w:jc w:val="center"/>
              <w:rPr>
                <w:rFonts w:ascii="仿宋" w:hAnsi="仿宋" w:eastAsia="仿宋"/>
                <w:sz w:val="24"/>
              </w:rPr>
            </w:pPr>
            <w:r>
              <w:rPr>
                <w:rFonts w:ascii="仿宋" w:hAnsi="仿宋" w:eastAsia="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586" w:type="dxa"/>
            <w:noWrap w:val="0"/>
            <w:vAlign w:val="center"/>
          </w:tcPr>
          <w:p>
            <w:pPr>
              <w:spacing w:line="440" w:lineRule="exact"/>
              <w:ind w:left="221"/>
              <w:jc w:val="center"/>
              <w:rPr>
                <w:rFonts w:ascii="仿宋" w:hAnsi="仿宋" w:eastAsia="仿宋"/>
                <w:sz w:val="24"/>
              </w:rPr>
            </w:pPr>
            <w:r>
              <w:rPr>
                <w:rFonts w:hint="eastAsia" w:ascii="仿宋" w:hAnsi="仿宋" w:eastAsia="仿宋"/>
                <w:sz w:val="24"/>
              </w:rPr>
              <w:t>售后服务</w:t>
            </w:r>
          </w:p>
        </w:tc>
        <w:tc>
          <w:tcPr>
            <w:tcW w:w="6715" w:type="dxa"/>
            <w:noWrap w:val="0"/>
            <w:vAlign w:val="center"/>
          </w:tcPr>
          <w:p>
            <w:pPr>
              <w:spacing w:line="440" w:lineRule="exact"/>
              <w:rPr>
                <w:rFonts w:ascii="仿宋" w:hAnsi="仿宋" w:eastAsia="仿宋"/>
                <w:sz w:val="24"/>
              </w:rPr>
            </w:pPr>
            <w:r>
              <w:rPr>
                <w:rFonts w:hint="eastAsia" w:ascii="仿宋" w:hAnsi="仿宋" w:eastAsia="仿宋"/>
                <w:sz w:val="24"/>
              </w:rPr>
              <w:t>售后服务情况：机构距离客户服务现场路程及服务机构的本地化团队、人员资质证书、人员参与项目建设经历等多方面由专家进行综合评审，本项最高得</w:t>
            </w:r>
            <w:r>
              <w:rPr>
                <w:rFonts w:ascii="仿宋" w:hAnsi="仿宋" w:eastAsia="仿宋"/>
                <w:sz w:val="24"/>
              </w:rPr>
              <w:t>8</w:t>
            </w:r>
            <w:r>
              <w:rPr>
                <w:rFonts w:hint="eastAsia" w:ascii="仿宋" w:hAnsi="仿宋" w:eastAsia="仿宋"/>
                <w:sz w:val="24"/>
              </w:rPr>
              <w:t>分。</w:t>
            </w:r>
            <w:r>
              <w:rPr>
                <w:rStyle w:val="200"/>
                <w:rFonts w:ascii="仿宋" w:hAnsi="仿宋" w:eastAsia="仿宋"/>
                <w:sz w:val="24"/>
              </w:rPr>
              <w:t>优</w:t>
            </w:r>
            <w:r>
              <w:rPr>
                <w:rStyle w:val="200"/>
                <w:rFonts w:hint="eastAsia" w:ascii="仿宋" w:hAnsi="仿宋" w:eastAsia="仿宋"/>
                <w:sz w:val="24"/>
              </w:rPr>
              <w:t>4.1-</w:t>
            </w:r>
            <w:r>
              <w:rPr>
                <w:rStyle w:val="200"/>
                <w:rFonts w:ascii="仿宋" w:hAnsi="仿宋" w:eastAsia="仿宋"/>
                <w:sz w:val="24"/>
              </w:rPr>
              <w:t>8</w:t>
            </w:r>
            <w:r>
              <w:rPr>
                <w:rStyle w:val="200"/>
                <w:rFonts w:hint="eastAsia" w:ascii="仿宋" w:hAnsi="仿宋" w:eastAsia="仿宋"/>
                <w:sz w:val="24"/>
              </w:rPr>
              <w:t>.0</w:t>
            </w:r>
            <w:r>
              <w:rPr>
                <w:rStyle w:val="200"/>
                <w:rFonts w:ascii="仿宋" w:hAnsi="仿宋" w:eastAsia="仿宋"/>
                <w:sz w:val="24"/>
              </w:rPr>
              <w:t>分，良</w:t>
            </w:r>
            <w:r>
              <w:rPr>
                <w:rStyle w:val="200"/>
                <w:rFonts w:hint="eastAsia" w:ascii="仿宋" w:hAnsi="仿宋" w:eastAsia="仿宋"/>
                <w:sz w:val="24"/>
              </w:rPr>
              <w:t>2.1-4.0</w:t>
            </w:r>
            <w:r>
              <w:rPr>
                <w:rStyle w:val="200"/>
                <w:rFonts w:ascii="仿宋" w:hAnsi="仿宋" w:eastAsia="仿宋"/>
                <w:sz w:val="24"/>
              </w:rPr>
              <w:t>分，一般</w:t>
            </w:r>
            <w:r>
              <w:rPr>
                <w:rStyle w:val="200"/>
                <w:rFonts w:hint="eastAsia" w:ascii="仿宋" w:hAnsi="仿宋" w:eastAsia="仿宋"/>
                <w:sz w:val="24"/>
              </w:rPr>
              <w:t>0.1-2.0</w:t>
            </w:r>
            <w:r>
              <w:rPr>
                <w:rStyle w:val="200"/>
                <w:rFonts w:ascii="仿宋" w:hAnsi="仿宋" w:eastAsia="仿宋"/>
                <w:sz w:val="24"/>
              </w:rPr>
              <w:t>分</w:t>
            </w:r>
            <w:r>
              <w:rPr>
                <w:rStyle w:val="200"/>
                <w:rFonts w:hint="eastAsia" w:ascii="仿宋" w:hAnsi="仿宋" w:eastAsia="仿宋"/>
                <w:sz w:val="24"/>
              </w:rPr>
              <w:t>，不提供不得分</w:t>
            </w:r>
            <w:r>
              <w:rPr>
                <w:rStyle w:val="200"/>
                <w:rFonts w:ascii="仿宋" w:hAnsi="仿宋" w:eastAsia="仿宋"/>
                <w:sz w:val="24"/>
              </w:rPr>
              <w:t>。</w:t>
            </w:r>
          </w:p>
          <w:p>
            <w:pPr>
              <w:spacing w:line="440" w:lineRule="exact"/>
              <w:rPr>
                <w:rFonts w:hint="eastAsia" w:ascii="仿宋" w:hAnsi="仿宋" w:eastAsia="仿宋"/>
                <w:sz w:val="24"/>
              </w:rPr>
            </w:pPr>
            <w:r>
              <w:rPr>
                <w:rFonts w:hint="eastAsia" w:ascii="仿宋" w:hAnsi="仿宋" w:eastAsia="仿宋"/>
                <w:sz w:val="24"/>
              </w:rPr>
              <w:t>（注：提供相关证明材料复印件并加盖投标单位公章，不提供不得分。）</w:t>
            </w:r>
          </w:p>
        </w:tc>
        <w:tc>
          <w:tcPr>
            <w:tcW w:w="709" w:type="dxa"/>
            <w:noWrap w:val="0"/>
            <w:vAlign w:val="center"/>
          </w:tcPr>
          <w:p>
            <w:pPr>
              <w:tabs>
                <w:tab w:val="left" w:pos="826"/>
              </w:tabs>
              <w:spacing w:line="440" w:lineRule="exact"/>
              <w:jc w:val="center"/>
              <w:rPr>
                <w:rFonts w:ascii="仿宋" w:hAnsi="仿宋" w:eastAsia="仿宋"/>
                <w:sz w:val="24"/>
              </w:rPr>
            </w:pPr>
            <w:r>
              <w:rPr>
                <w:rFonts w:ascii="仿宋" w:hAnsi="仿宋" w:eastAsia="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586" w:type="dxa"/>
            <w:noWrap w:val="0"/>
            <w:vAlign w:val="center"/>
          </w:tcPr>
          <w:p>
            <w:pPr>
              <w:spacing w:line="440" w:lineRule="exact"/>
              <w:ind w:left="221"/>
              <w:jc w:val="center"/>
              <w:rPr>
                <w:rFonts w:hint="eastAsia" w:ascii="仿宋" w:hAnsi="仿宋" w:eastAsia="仿宋" w:cs="微软雅黑"/>
                <w:kern w:val="0"/>
                <w:sz w:val="24"/>
                <w:lang w:bidi="ar"/>
              </w:rPr>
            </w:pPr>
            <w:r>
              <w:rPr>
                <w:rFonts w:hint="eastAsia" w:ascii="仿宋" w:hAnsi="仿宋" w:eastAsia="仿宋" w:cs="微软雅黑"/>
                <w:kern w:val="0"/>
                <w:sz w:val="24"/>
                <w:lang w:bidi="ar"/>
              </w:rPr>
              <w:t>产品演示</w:t>
            </w:r>
          </w:p>
        </w:tc>
        <w:tc>
          <w:tcPr>
            <w:tcW w:w="6715" w:type="dxa"/>
            <w:noWrap w:val="0"/>
            <w:vAlign w:val="center"/>
          </w:tcPr>
          <w:p>
            <w:pPr>
              <w:spacing w:line="440" w:lineRule="exact"/>
              <w:rPr>
                <w:rFonts w:hint="eastAsia" w:ascii="仿宋" w:hAnsi="仿宋" w:eastAsia="仿宋"/>
                <w:sz w:val="24"/>
              </w:rPr>
            </w:pPr>
            <w:r>
              <w:rPr>
                <w:rFonts w:hint="eastAsia" w:ascii="仿宋" w:hAnsi="仿宋" w:eastAsia="仿宋"/>
                <w:sz w:val="24"/>
              </w:rPr>
              <w:t>软件系统产品演示（将演示视频刻录至U盘中，演示时长不超过15分钟，送至地点详见前附表，PPT或图片演示或不提供不得分）：</w:t>
            </w:r>
          </w:p>
          <w:p>
            <w:pPr>
              <w:spacing w:line="440" w:lineRule="exact"/>
              <w:rPr>
                <w:rFonts w:hint="eastAsia" w:ascii="仿宋" w:hAnsi="仿宋" w:eastAsia="仿宋"/>
                <w:sz w:val="24"/>
              </w:rPr>
            </w:pPr>
            <w:r>
              <w:rPr>
                <w:rFonts w:hint="eastAsia" w:ascii="仿宋" w:hAnsi="仿宋" w:eastAsia="仿宋"/>
                <w:sz w:val="24"/>
              </w:rPr>
              <w:t>1.用药安全提醒功能：用高危药物时，提醒护士用药注意事项：如控制滴速等,提醒内容打印在药物单据上，执行时也会弹框提醒。对氯化钾、葡萄糖、胰岛素类等疾病禁忌药物执行时的操作提醒。</w:t>
            </w:r>
          </w:p>
          <w:p>
            <w:pPr>
              <w:spacing w:line="440" w:lineRule="exact"/>
              <w:rPr>
                <w:rFonts w:hint="eastAsia" w:ascii="仿宋" w:hAnsi="仿宋" w:eastAsia="仿宋"/>
                <w:sz w:val="24"/>
              </w:rPr>
            </w:pPr>
            <w:r>
              <w:rPr>
                <w:rFonts w:hint="eastAsia" w:ascii="仿宋" w:hAnsi="仿宋" w:eastAsia="仿宋"/>
                <w:sz w:val="24"/>
              </w:rPr>
              <w:t>（以上各提醒3种以上得3分，满足2种提醒1分，未提醒得0分）</w:t>
            </w:r>
          </w:p>
          <w:p>
            <w:pPr>
              <w:spacing w:line="440" w:lineRule="exact"/>
              <w:rPr>
                <w:rFonts w:hint="eastAsia" w:ascii="仿宋" w:hAnsi="仿宋" w:eastAsia="仿宋"/>
                <w:sz w:val="24"/>
              </w:rPr>
            </w:pPr>
            <w:r>
              <w:rPr>
                <w:rFonts w:hint="eastAsia" w:ascii="仿宋" w:hAnsi="仿宋" w:eastAsia="仿宋"/>
                <w:sz w:val="24"/>
              </w:rPr>
              <w:t>2.急诊留观/病房护理巡视：扫描患者床头卡，记录护理等级巡视情况。自动根据护理级别提醒巡视时间。</w:t>
            </w:r>
          </w:p>
          <w:p>
            <w:pPr>
              <w:spacing w:line="440" w:lineRule="exact"/>
              <w:rPr>
                <w:rFonts w:hint="eastAsia" w:ascii="仿宋" w:hAnsi="仿宋" w:eastAsia="仿宋"/>
                <w:sz w:val="24"/>
              </w:rPr>
            </w:pPr>
            <w:r>
              <w:rPr>
                <w:rFonts w:hint="eastAsia" w:ascii="仿宋" w:hAnsi="仿宋" w:eastAsia="仿宋"/>
                <w:sz w:val="24"/>
              </w:rPr>
              <w:t>（可巡视并有巡视提醒的得3分，只有巡视功能得1分，未有得0分）</w:t>
            </w:r>
          </w:p>
          <w:p>
            <w:pPr>
              <w:spacing w:line="440" w:lineRule="exact"/>
              <w:rPr>
                <w:rFonts w:hint="eastAsia" w:ascii="仿宋" w:hAnsi="仿宋" w:eastAsia="仿宋"/>
                <w:sz w:val="24"/>
              </w:rPr>
            </w:pPr>
            <w:r>
              <w:rPr>
                <w:rFonts w:hint="eastAsia" w:ascii="仿宋" w:hAnsi="仿宋" w:eastAsia="仿宋"/>
                <w:sz w:val="24"/>
              </w:rPr>
              <w:t>3.急诊检验执行核对：PC端打印急诊检验标签。对急诊检验可以实现打印、采样、送检、等流转功能。（可实现打印、采样、送检功能的得3分，未实现的得0分）</w:t>
            </w:r>
          </w:p>
          <w:p>
            <w:pPr>
              <w:spacing w:line="440" w:lineRule="exact"/>
              <w:rPr>
                <w:rFonts w:hint="eastAsia" w:ascii="仿宋" w:hAnsi="仿宋" w:eastAsia="仿宋"/>
                <w:sz w:val="24"/>
              </w:rPr>
            </w:pPr>
            <w:r>
              <w:rPr>
                <w:rFonts w:hint="eastAsia" w:ascii="仿宋" w:hAnsi="仿宋" w:eastAsia="仿宋"/>
                <w:sz w:val="24"/>
              </w:rPr>
              <w:t>4.急诊留观/病房床边医嘱执行：护士扫描患者腕带，列出该患者需要执行的护理医嘱，护士点击执行</w:t>
            </w:r>
          </w:p>
          <w:p>
            <w:pPr>
              <w:spacing w:line="440" w:lineRule="exact"/>
              <w:rPr>
                <w:rFonts w:hint="eastAsia" w:ascii="仿宋" w:hAnsi="仿宋" w:eastAsia="仿宋"/>
                <w:sz w:val="24"/>
              </w:rPr>
            </w:pPr>
            <w:r>
              <w:rPr>
                <w:rFonts w:hint="eastAsia" w:ascii="仿宋" w:hAnsi="仿宋" w:eastAsia="仿宋"/>
                <w:sz w:val="24"/>
              </w:rPr>
              <w:t>（可列出留观病人医嘱并可执行的得3分，可列出医嘱但不能执行的得1分，未能列出医嘱得0分）</w:t>
            </w:r>
          </w:p>
          <w:p>
            <w:pPr>
              <w:spacing w:line="440" w:lineRule="exact"/>
              <w:rPr>
                <w:rFonts w:hint="eastAsia" w:ascii="仿宋" w:hAnsi="仿宋" w:eastAsia="仿宋"/>
                <w:sz w:val="24"/>
              </w:rPr>
            </w:pPr>
            <w:r>
              <w:rPr>
                <w:rFonts w:hint="eastAsia" w:ascii="仿宋" w:hAnsi="仿宋" w:eastAsia="仿宋"/>
                <w:sz w:val="24"/>
              </w:rPr>
              <w:t>5.急诊留观/病房医嘱执行工作：统计急诊留观病人一段时段内完成及未完成医嘱执行的数量及明细。（完全满足的得3分，只有完成或未完成的得2分，只有数量的得1分，未满足的得0分）</w:t>
            </w:r>
          </w:p>
        </w:tc>
        <w:tc>
          <w:tcPr>
            <w:tcW w:w="709" w:type="dxa"/>
            <w:noWrap w:val="0"/>
            <w:vAlign w:val="center"/>
          </w:tcPr>
          <w:p>
            <w:pPr>
              <w:tabs>
                <w:tab w:val="left" w:pos="826"/>
              </w:tabs>
              <w:spacing w:line="440" w:lineRule="exact"/>
              <w:jc w:val="center"/>
              <w:rPr>
                <w:rFonts w:hint="eastAsia" w:ascii="仿宋" w:hAnsi="仿宋" w:eastAsia="仿宋"/>
                <w:sz w:val="24"/>
              </w:rPr>
            </w:pPr>
            <w:r>
              <w:rPr>
                <w:rFonts w:ascii="仿宋" w:hAnsi="仿宋" w:eastAsia="仿宋"/>
                <w:sz w:val="24"/>
              </w:rPr>
              <w:t>15</w:t>
            </w:r>
          </w:p>
        </w:tc>
      </w:tr>
    </w:tbl>
    <w:p>
      <w:pPr>
        <w:spacing w:line="440" w:lineRule="exact"/>
        <w:rPr>
          <w:rFonts w:hint="eastAsia" w:ascii="仿宋" w:hAnsi="仿宋" w:eastAsia="仿宋" w:cs="仿宋"/>
          <w:b/>
          <w:bCs/>
          <w:iCs/>
          <w:sz w:val="24"/>
          <w:highlight w:val="none"/>
          <w:shd w:val="clear" w:color="auto" w:fill="auto"/>
        </w:rPr>
      </w:pPr>
      <w:r>
        <w:rPr>
          <w:rFonts w:hint="eastAsia" w:ascii="仿宋" w:hAnsi="仿宋" w:eastAsia="仿宋" w:cs="仿宋"/>
          <w:b/>
          <w:bCs/>
          <w:iCs/>
          <w:sz w:val="24"/>
          <w:highlight w:val="none"/>
          <w:shd w:val="clear" w:color="auto" w:fill="auto"/>
        </w:rPr>
        <w:t>2.2价格分（30分）</w:t>
      </w:r>
    </w:p>
    <w:p>
      <w:pPr>
        <w:spacing w:line="440" w:lineRule="exact"/>
        <w:rPr>
          <w:rFonts w:hint="eastAsia" w:ascii="仿宋" w:hAnsi="仿宋" w:eastAsia="仿宋" w:cs="仿宋"/>
          <w:bCs/>
          <w:iCs/>
          <w:sz w:val="24"/>
          <w:highlight w:val="none"/>
          <w:shd w:val="clear" w:color="auto" w:fill="auto"/>
        </w:rPr>
      </w:pPr>
      <w:r>
        <w:rPr>
          <w:rFonts w:hint="eastAsia" w:ascii="仿宋" w:hAnsi="仿宋" w:eastAsia="仿宋" w:cs="仿宋"/>
          <w:bCs/>
          <w:iCs/>
          <w:sz w:val="24"/>
          <w:highlight w:val="none"/>
          <w:shd w:val="clear" w:color="auto" w:fill="auto"/>
        </w:rPr>
        <w:t>2.2.1</w:t>
      </w:r>
      <w:r>
        <w:rPr>
          <w:rFonts w:hint="eastAsia" w:ascii="仿宋" w:hAnsi="仿宋" w:eastAsia="仿宋" w:cs="仿宋"/>
          <w:bCs/>
          <w:iCs/>
          <w:sz w:val="24"/>
          <w:highlight w:val="none"/>
          <w:shd w:val="clear" w:color="auto" w:fill="auto"/>
          <w:lang w:eastAsia="zh-CN"/>
        </w:rPr>
        <w:t>评标</w:t>
      </w:r>
      <w:r>
        <w:rPr>
          <w:rFonts w:hint="eastAsia" w:ascii="仿宋" w:hAnsi="仿宋" w:eastAsia="仿宋" w:cs="仿宋"/>
          <w:bCs/>
          <w:iCs/>
          <w:sz w:val="24"/>
          <w:highlight w:val="none"/>
          <w:shd w:val="clear" w:color="auto" w:fill="auto"/>
        </w:rPr>
        <w:t>基准价：即满足招标文件要求且投标价格最低的投标报价为</w:t>
      </w:r>
      <w:r>
        <w:rPr>
          <w:rFonts w:hint="eastAsia" w:ascii="仿宋" w:hAnsi="仿宋" w:eastAsia="仿宋" w:cs="仿宋"/>
          <w:bCs/>
          <w:iCs/>
          <w:sz w:val="24"/>
          <w:highlight w:val="none"/>
          <w:shd w:val="clear" w:color="auto" w:fill="auto"/>
          <w:lang w:eastAsia="zh-CN"/>
        </w:rPr>
        <w:t>评标</w:t>
      </w:r>
      <w:r>
        <w:rPr>
          <w:rFonts w:hint="eastAsia" w:ascii="仿宋" w:hAnsi="仿宋" w:eastAsia="仿宋" w:cs="仿宋"/>
          <w:bCs/>
          <w:iCs/>
          <w:sz w:val="24"/>
          <w:highlight w:val="none"/>
          <w:shd w:val="clear" w:color="auto" w:fill="auto"/>
        </w:rPr>
        <w:t>基准价，其价格分为满分。</w:t>
      </w:r>
    </w:p>
    <w:p>
      <w:pPr>
        <w:spacing w:line="440" w:lineRule="exact"/>
        <w:rPr>
          <w:rFonts w:hint="eastAsia" w:ascii="仿宋" w:hAnsi="仿宋" w:eastAsia="仿宋" w:cs="仿宋"/>
          <w:bCs/>
          <w:iCs/>
          <w:sz w:val="24"/>
          <w:highlight w:val="none"/>
          <w:shd w:val="clear" w:color="auto" w:fill="auto"/>
        </w:rPr>
      </w:pPr>
      <w:r>
        <w:rPr>
          <w:rFonts w:hint="eastAsia" w:ascii="仿宋" w:hAnsi="仿宋" w:eastAsia="仿宋" w:cs="仿宋"/>
          <w:bCs/>
          <w:iCs/>
          <w:sz w:val="24"/>
          <w:highlight w:val="none"/>
          <w:shd w:val="clear" w:color="auto" w:fill="auto"/>
        </w:rPr>
        <w:t>2.2.2其他</w:t>
      </w:r>
      <w:r>
        <w:rPr>
          <w:rFonts w:hint="eastAsia" w:ascii="仿宋" w:hAnsi="仿宋" w:eastAsia="仿宋" w:cs="仿宋"/>
          <w:bCs/>
          <w:iCs/>
          <w:sz w:val="24"/>
          <w:highlight w:val="none"/>
          <w:shd w:val="clear" w:color="auto" w:fill="auto"/>
          <w:lang w:val="en-US" w:eastAsia="zh-CN"/>
        </w:rPr>
        <w:t>投标响应人</w:t>
      </w:r>
      <w:r>
        <w:rPr>
          <w:rFonts w:hint="eastAsia" w:ascii="仿宋" w:hAnsi="仿宋" w:eastAsia="仿宋" w:cs="仿宋"/>
          <w:bCs/>
          <w:iCs/>
          <w:sz w:val="24"/>
          <w:highlight w:val="none"/>
          <w:shd w:val="clear" w:color="auto" w:fill="auto"/>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shd w:val="clear" w:color="auto" w:fill="auto"/>
        </w:rPr>
      </w:pPr>
      <w:r>
        <w:rPr>
          <w:rFonts w:hint="eastAsia" w:ascii="仿宋" w:hAnsi="仿宋" w:eastAsia="仿宋" w:cs="仿宋"/>
          <w:bCs/>
          <w:iCs/>
          <w:sz w:val="24"/>
          <w:highlight w:val="none"/>
          <w:shd w:val="clear" w:color="auto" w:fill="auto"/>
        </w:rPr>
        <w:t>投标报价得分=(</w:t>
      </w:r>
      <w:r>
        <w:rPr>
          <w:rFonts w:hint="eastAsia" w:ascii="仿宋" w:hAnsi="仿宋" w:eastAsia="仿宋" w:cs="仿宋"/>
          <w:bCs/>
          <w:iCs/>
          <w:sz w:val="24"/>
          <w:highlight w:val="none"/>
          <w:shd w:val="clear" w:color="auto" w:fill="auto"/>
          <w:lang w:eastAsia="zh-CN"/>
        </w:rPr>
        <w:t>评标</w:t>
      </w:r>
      <w:r>
        <w:rPr>
          <w:rFonts w:hint="eastAsia" w:ascii="仿宋" w:hAnsi="仿宋" w:eastAsia="仿宋" w:cs="仿宋"/>
          <w:bCs/>
          <w:iCs/>
          <w:sz w:val="24"/>
          <w:highlight w:val="none"/>
          <w:shd w:val="clear" w:color="auto" w:fill="auto"/>
        </w:rPr>
        <w:t>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color w:val="000000"/>
          <w:kern w:val="0"/>
          <w:sz w:val="24"/>
          <w:highlight w:val="none"/>
          <w:shd w:val="clear" w:color="auto" w:fill="auto"/>
        </w:rPr>
      </w:pPr>
      <w:r>
        <w:rPr>
          <w:rFonts w:hint="eastAsia" w:ascii="仿宋" w:hAnsi="仿宋" w:eastAsia="仿宋" w:cs="仿宋"/>
          <w:bCs/>
          <w:iCs/>
          <w:sz w:val="24"/>
          <w:highlight w:val="none"/>
          <w:shd w:val="clear" w:color="auto" w:fill="auto"/>
        </w:rPr>
        <w:t>即：投标报价得分=(</w:t>
      </w:r>
      <w:r>
        <w:rPr>
          <w:rFonts w:hint="eastAsia" w:ascii="仿宋" w:hAnsi="仿宋" w:eastAsia="仿宋" w:cs="仿宋"/>
          <w:bCs/>
          <w:iCs/>
          <w:sz w:val="24"/>
          <w:highlight w:val="none"/>
          <w:shd w:val="clear" w:color="auto" w:fill="auto"/>
          <w:lang w:eastAsia="zh-CN"/>
        </w:rPr>
        <w:t>评标</w:t>
      </w:r>
      <w:r>
        <w:rPr>
          <w:rFonts w:hint="eastAsia" w:ascii="仿宋" w:hAnsi="仿宋" w:eastAsia="仿宋" w:cs="仿宋"/>
          <w:bCs/>
          <w:iCs/>
          <w:sz w:val="24"/>
          <w:highlight w:val="none"/>
          <w:shd w:val="clear" w:color="auto" w:fill="auto"/>
        </w:rPr>
        <w:t>基准价／投标报价)×30</w:t>
      </w:r>
    </w:p>
    <w:bookmarkEnd w:id="3"/>
    <w:bookmarkEnd w:id="4"/>
    <w:bookmarkEnd w:id="5"/>
    <w:bookmarkEnd w:id="6"/>
    <w:p>
      <w:pPr>
        <w:pStyle w:val="19"/>
        <w:spacing w:line="800" w:lineRule="atLeast"/>
        <w:ind w:left="0" w:leftChars="0"/>
        <w:jc w:val="center"/>
        <w:rPr>
          <w:rFonts w:hint="eastAsia" w:ascii="仿宋" w:hAnsi="仿宋" w:eastAsia="仿宋" w:cs="仿宋"/>
          <w:b/>
          <w:sz w:val="36"/>
          <w:szCs w:val="36"/>
          <w:highlight w:val="none"/>
          <w:shd w:val="clear" w:color="auto" w:fill="auto"/>
        </w:rPr>
      </w:pPr>
    </w:p>
    <w:p>
      <w:pPr>
        <w:pStyle w:val="19"/>
        <w:spacing w:line="800" w:lineRule="atLeast"/>
        <w:ind w:left="0" w:leftChars="0"/>
        <w:jc w:val="center"/>
        <w:rPr>
          <w:rFonts w:hint="eastAsia" w:ascii="仿宋" w:hAnsi="仿宋" w:eastAsia="仿宋" w:cs="仿宋"/>
          <w:b/>
          <w:sz w:val="36"/>
          <w:szCs w:val="36"/>
          <w:highlight w:val="none"/>
          <w:shd w:val="clear" w:color="auto" w:fill="auto"/>
        </w:rPr>
      </w:pPr>
    </w:p>
    <w:p>
      <w:pPr>
        <w:pStyle w:val="19"/>
        <w:spacing w:line="800" w:lineRule="atLeast"/>
        <w:ind w:left="0" w:leftChars="0"/>
        <w:jc w:val="center"/>
        <w:rPr>
          <w:rFonts w:hint="eastAsia" w:ascii="仿宋" w:hAnsi="仿宋" w:eastAsia="仿宋" w:cs="仿宋"/>
          <w:b/>
          <w:sz w:val="36"/>
          <w:szCs w:val="36"/>
          <w:highlight w:val="none"/>
          <w:shd w:val="clear" w:color="auto" w:fill="auto"/>
        </w:rPr>
      </w:pPr>
    </w:p>
    <w:p>
      <w:pPr>
        <w:pageBreakBefore/>
        <w:snapToGrid w:val="0"/>
        <w:spacing w:line="360" w:lineRule="auto"/>
        <w:jc w:val="center"/>
        <w:rPr>
          <w:rFonts w:hint="eastAsia" w:ascii="仿宋" w:hAnsi="仿宋" w:eastAsia="仿宋" w:cs="仿宋"/>
          <w:b/>
          <w:sz w:val="36"/>
          <w:szCs w:val="20"/>
          <w:highlight w:val="none"/>
          <w:shd w:val="clear" w:color="auto" w:fill="auto"/>
        </w:rPr>
      </w:pPr>
      <w:r>
        <w:rPr>
          <w:rFonts w:hint="eastAsia" w:ascii="仿宋" w:hAnsi="仿宋" w:eastAsia="仿宋" w:cs="仿宋"/>
          <w:b/>
          <w:sz w:val="36"/>
          <w:szCs w:val="20"/>
          <w:highlight w:val="none"/>
          <w:shd w:val="clear" w:color="auto" w:fill="auto"/>
        </w:rPr>
        <w:t xml:space="preserve">第六部分 </w:t>
      </w:r>
      <w:r>
        <w:rPr>
          <w:rFonts w:hint="eastAsia" w:ascii="仿宋" w:hAnsi="仿宋" w:eastAsia="仿宋" w:cs="仿宋"/>
          <w:b/>
          <w:sz w:val="36"/>
          <w:szCs w:val="20"/>
          <w:highlight w:val="none"/>
          <w:shd w:val="clear" w:color="auto" w:fill="auto"/>
          <w:lang w:eastAsia="zh-CN"/>
        </w:rPr>
        <w:t>投标响应文件</w:t>
      </w:r>
      <w:r>
        <w:rPr>
          <w:rFonts w:hint="eastAsia" w:ascii="仿宋" w:hAnsi="仿宋" w:eastAsia="仿宋" w:cs="仿宋"/>
          <w:b/>
          <w:sz w:val="36"/>
          <w:szCs w:val="20"/>
          <w:highlight w:val="none"/>
          <w:shd w:val="clear" w:color="auto" w:fill="auto"/>
        </w:rPr>
        <w:t>及其附件格式</w:t>
      </w:r>
    </w:p>
    <w:p>
      <w:pPr>
        <w:spacing w:line="360" w:lineRule="auto"/>
        <w:ind w:firstLine="480" w:firstLineChars="200"/>
        <w:outlineLvl w:val="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按照以下格式编制</w:t>
      </w:r>
      <w:r>
        <w:rPr>
          <w:rFonts w:hint="eastAsia" w:ascii="仿宋" w:hAnsi="仿宋" w:eastAsia="仿宋" w:cs="仿宋"/>
          <w:sz w:val="24"/>
          <w:highlight w:val="none"/>
          <w:shd w:val="clear" w:color="auto" w:fill="auto"/>
          <w:lang w:eastAsia="zh-CN"/>
        </w:rPr>
        <w:t>投标响应文件</w:t>
      </w:r>
      <w:r>
        <w:rPr>
          <w:rFonts w:hint="eastAsia" w:ascii="仿宋" w:hAnsi="仿宋" w:eastAsia="仿宋" w:cs="仿宋"/>
          <w:sz w:val="24"/>
          <w:highlight w:val="none"/>
          <w:shd w:val="clear" w:color="auto" w:fill="auto"/>
        </w:rPr>
        <w:t>，并将报价文件、商务技术（资信）文件分别编制成册。</w:t>
      </w:r>
    </w:p>
    <w:p>
      <w:pPr>
        <w:snapToGrid w:val="0"/>
        <w:spacing w:line="360" w:lineRule="auto"/>
        <w:jc w:val="center"/>
        <w:rPr>
          <w:rFonts w:hint="eastAsia" w:ascii="仿宋" w:hAnsi="仿宋" w:eastAsia="仿宋" w:cs="仿宋"/>
          <w:b/>
          <w:kern w:val="0"/>
          <w:sz w:val="36"/>
          <w:szCs w:val="36"/>
          <w:highlight w:val="none"/>
          <w:shd w:val="clear" w:color="auto" w:fill="auto"/>
        </w:rPr>
      </w:pPr>
    </w:p>
    <w:p>
      <w:pPr>
        <w:snapToGrid w:val="0"/>
        <w:spacing w:line="360" w:lineRule="auto"/>
        <w:jc w:val="center"/>
        <w:rPr>
          <w:rFonts w:hint="eastAsia" w:ascii="仿宋" w:hAnsi="仿宋" w:eastAsia="仿宋" w:cs="仿宋"/>
          <w:b/>
          <w:kern w:val="0"/>
          <w:sz w:val="36"/>
          <w:szCs w:val="36"/>
          <w:highlight w:val="none"/>
          <w:shd w:val="clear" w:color="auto" w:fill="auto"/>
        </w:rPr>
      </w:pPr>
    </w:p>
    <w:p>
      <w:pPr>
        <w:pStyle w:val="2"/>
        <w:rPr>
          <w:rFonts w:hint="eastAsia" w:ascii="仿宋" w:hAnsi="仿宋" w:eastAsia="仿宋" w:cs="仿宋"/>
          <w:b/>
          <w:kern w:val="0"/>
          <w:sz w:val="36"/>
          <w:szCs w:val="36"/>
          <w:highlight w:val="none"/>
          <w:shd w:val="clear" w:color="auto" w:fill="auto"/>
        </w:rPr>
      </w:pPr>
    </w:p>
    <w:p>
      <w:pPr>
        <w:snapToGrid w:val="0"/>
        <w:spacing w:line="360" w:lineRule="auto"/>
        <w:jc w:val="center"/>
        <w:rPr>
          <w:rFonts w:hint="eastAsia" w:ascii="仿宋" w:hAnsi="仿宋" w:eastAsia="仿宋" w:cs="仿宋"/>
          <w:b/>
          <w:kern w:val="0"/>
          <w:sz w:val="36"/>
          <w:szCs w:val="36"/>
          <w:highlight w:val="none"/>
          <w:shd w:val="clear" w:color="auto" w:fill="auto"/>
        </w:rPr>
      </w:pPr>
      <w:r>
        <w:rPr>
          <w:rFonts w:hint="eastAsia" w:ascii="仿宋" w:hAnsi="仿宋" w:eastAsia="仿宋" w:cs="仿宋"/>
          <w:b/>
          <w:kern w:val="0"/>
          <w:sz w:val="36"/>
          <w:szCs w:val="36"/>
          <w:highlight w:val="none"/>
          <w:shd w:val="clear" w:color="auto" w:fill="auto"/>
        </w:rPr>
        <w:t>报价文件部分</w:t>
      </w:r>
    </w:p>
    <w:p>
      <w:pPr>
        <w:spacing w:line="360" w:lineRule="auto"/>
        <w:jc w:val="center"/>
        <w:outlineLvl w:val="0"/>
        <w:rPr>
          <w:rFonts w:hint="eastAsia" w:ascii="仿宋" w:hAnsi="仿宋" w:eastAsia="仿宋" w:cs="仿宋"/>
          <w:b/>
          <w:kern w:val="0"/>
          <w:sz w:val="24"/>
          <w:highlight w:val="none"/>
          <w:shd w:val="clear" w:color="auto" w:fill="auto"/>
        </w:rPr>
      </w:pPr>
    </w:p>
    <w:p>
      <w:pPr>
        <w:spacing w:line="360" w:lineRule="auto"/>
        <w:jc w:val="center"/>
        <w:outlineLvl w:val="0"/>
        <w:rPr>
          <w:rFonts w:hint="eastAsia" w:ascii="仿宋" w:hAnsi="仿宋" w:eastAsia="仿宋" w:cs="仿宋"/>
          <w:b/>
          <w:kern w:val="0"/>
          <w:sz w:val="36"/>
          <w:szCs w:val="36"/>
          <w:highlight w:val="none"/>
          <w:shd w:val="clear" w:color="auto" w:fill="auto"/>
        </w:rPr>
      </w:pPr>
      <w:r>
        <w:rPr>
          <w:rFonts w:hint="eastAsia" w:ascii="仿宋" w:hAnsi="仿宋" w:eastAsia="仿宋" w:cs="仿宋"/>
          <w:b/>
          <w:kern w:val="0"/>
          <w:sz w:val="36"/>
          <w:szCs w:val="36"/>
          <w:highlight w:val="none"/>
          <w:shd w:val="clear" w:color="auto" w:fill="auto"/>
        </w:rPr>
        <w:t>目录</w:t>
      </w:r>
    </w:p>
    <w:p>
      <w:pPr>
        <w:spacing w:line="360" w:lineRule="auto"/>
        <w:ind w:firstLine="480" w:firstLineChars="200"/>
        <w:outlineLvl w:val="0"/>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en-US" w:eastAsia="zh-CN"/>
        </w:rPr>
        <w:t>（1）</w:t>
      </w:r>
      <w:r>
        <w:rPr>
          <w:rFonts w:hint="eastAsia" w:ascii="仿宋" w:hAnsi="仿宋" w:eastAsia="仿宋" w:cs="仿宋"/>
          <w:kern w:val="0"/>
          <w:sz w:val="24"/>
          <w:highlight w:val="none"/>
          <w:shd w:val="clear" w:color="auto" w:fill="auto"/>
        </w:rPr>
        <w:t>投标响应函……………………………………………………（页码）</w:t>
      </w:r>
    </w:p>
    <w:p>
      <w:pPr>
        <w:spacing w:line="360" w:lineRule="auto"/>
        <w:ind w:firstLine="480" w:firstLineChars="200"/>
        <w:outlineLvl w:val="0"/>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en-US" w:eastAsia="zh-CN"/>
        </w:rPr>
        <w:t>（2）</w:t>
      </w:r>
      <w:r>
        <w:rPr>
          <w:rFonts w:hint="eastAsia" w:ascii="仿宋" w:hAnsi="仿宋" w:eastAsia="仿宋" w:cs="仿宋"/>
          <w:kern w:val="0"/>
          <w:sz w:val="24"/>
          <w:highlight w:val="none"/>
          <w:shd w:val="clear" w:color="auto" w:fill="auto"/>
          <w:lang w:eastAsia="zh-CN"/>
        </w:rPr>
        <w:t>开标一览表</w:t>
      </w:r>
      <w:r>
        <w:rPr>
          <w:rFonts w:hint="eastAsia" w:ascii="仿宋" w:hAnsi="仿宋" w:eastAsia="仿宋" w:cs="仿宋"/>
          <w:kern w:val="0"/>
          <w:sz w:val="24"/>
          <w:highlight w:val="none"/>
          <w:shd w:val="clear" w:color="auto" w:fill="auto"/>
        </w:rPr>
        <w:t>……………………………………………………（页码）</w:t>
      </w:r>
    </w:p>
    <w:p>
      <w:pPr>
        <w:spacing w:line="360" w:lineRule="auto"/>
        <w:ind w:firstLine="480" w:firstLineChars="200"/>
        <w:outlineLvl w:val="0"/>
        <w:rPr>
          <w:rFonts w:hint="eastAsia" w:ascii="仿宋" w:hAnsi="仿宋" w:eastAsia="仿宋" w:cs="仿宋"/>
          <w:kern w:val="0"/>
          <w:sz w:val="24"/>
          <w:highlight w:val="none"/>
          <w:shd w:val="clear" w:color="auto" w:fill="auto"/>
          <w:lang w:eastAsia="zh-CN"/>
        </w:rPr>
      </w:pPr>
      <w:r>
        <w:rPr>
          <w:rFonts w:hint="eastAsia" w:ascii="仿宋" w:hAnsi="仿宋" w:eastAsia="仿宋" w:cs="仿宋"/>
          <w:kern w:val="0"/>
          <w:sz w:val="24"/>
          <w:highlight w:val="none"/>
          <w:shd w:val="clear" w:color="auto" w:fill="auto"/>
          <w:lang w:eastAsia="zh-CN"/>
        </w:rPr>
        <w:t>（</w:t>
      </w:r>
      <w:r>
        <w:rPr>
          <w:rFonts w:hint="eastAsia" w:ascii="仿宋" w:hAnsi="仿宋" w:eastAsia="仿宋" w:cs="仿宋"/>
          <w:kern w:val="0"/>
          <w:sz w:val="24"/>
          <w:highlight w:val="none"/>
          <w:shd w:val="clear" w:color="auto" w:fill="auto"/>
          <w:lang w:val="en-US" w:eastAsia="zh-CN"/>
        </w:rPr>
        <w:t>3</w:t>
      </w:r>
      <w:r>
        <w:rPr>
          <w:rFonts w:hint="eastAsia" w:ascii="仿宋" w:hAnsi="仿宋" w:eastAsia="仿宋" w:cs="仿宋"/>
          <w:kern w:val="0"/>
          <w:sz w:val="24"/>
          <w:highlight w:val="none"/>
          <w:shd w:val="clear" w:color="auto" w:fill="auto"/>
          <w:lang w:eastAsia="zh-CN"/>
        </w:rPr>
        <w:t>）</w:t>
      </w:r>
      <w:r>
        <w:rPr>
          <w:rFonts w:hint="eastAsia" w:ascii="仿宋" w:hAnsi="仿宋" w:eastAsia="仿宋" w:cs="仿宋"/>
          <w:kern w:val="0"/>
          <w:sz w:val="24"/>
          <w:highlight w:val="none"/>
          <w:shd w:val="clear" w:color="auto" w:fill="auto"/>
          <w:lang w:val="en-US" w:eastAsia="zh-CN"/>
        </w:rPr>
        <w:t>投标报价明细表</w:t>
      </w:r>
      <w:r>
        <w:rPr>
          <w:rFonts w:hint="eastAsia" w:ascii="仿宋" w:hAnsi="仿宋" w:eastAsia="仿宋" w:cs="仿宋"/>
          <w:kern w:val="0"/>
          <w:sz w:val="24"/>
          <w:highlight w:val="none"/>
          <w:shd w:val="clear" w:color="auto" w:fill="auto"/>
          <w:lang w:eastAsia="zh-CN"/>
        </w:rPr>
        <w:t>………………………………………………（页码）</w:t>
      </w:r>
    </w:p>
    <w:p>
      <w:pPr>
        <w:pStyle w:val="19"/>
        <w:spacing w:line="800" w:lineRule="atLeast"/>
        <w:ind w:left="0" w:leftChars="0"/>
        <w:rPr>
          <w:rFonts w:hint="eastAsia" w:ascii="仿宋" w:hAnsi="仿宋" w:eastAsia="仿宋" w:cs="仿宋"/>
          <w:b/>
          <w:sz w:val="36"/>
          <w:szCs w:val="36"/>
          <w:highlight w:val="none"/>
          <w:shd w:val="clear" w:color="auto" w:fill="auto"/>
        </w:rPr>
      </w:pPr>
    </w:p>
    <w:p>
      <w:pPr>
        <w:pStyle w:val="19"/>
        <w:spacing w:line="800" w:lineRule="atLeast"/>
        <w:ind w:left="0" w:leftChars="0"/>
        <w:rPr>
          <w:rFonts w:hint="eastAsia" w:ascii="仿宋" w:hAnsi="仿宋" w:eastAsia="仿宋" w:cs="仿宋"/>
          <w:b/>
          <w:sz w:val="36"/>
          <w:szCs w:val="36"/>
          <w:highlight w:val="none"/>
          <w:shd w:val="clear" w:color="auto" w:fill="auto"/>
        </w:rPr>
      </w:pPr>
    </w:p>
    <w:p>
      <w:pPr>
        <w:pStyle w:val="19"/>
        <w:spacing w:line="800" w:lineRule="atLeast"/>
        <w:ind w:left="0" w:leftChars="0"/>
        <w:rPr>
          <w:rFonts w:hint="eastAsia" w:ascii="仿宋" w:hAnsi="仿宋" w:eastAsia="仿宋" w:cs="仿宋"/>
          <w:b/>
          <w:sz w:val="36"/>
          <w:szCs w:val="36"/>
          <w:highlight w:val="none"/>
          <w:shd w:val="clear" w:color="auto" w:fill="auto"/>
        </w:rPr>
      </w:pPr>
    </w:p>
    <w:p>
      <w:pPr>
        <w:rPr>
          <w:rFonts w:hint="eastAsia" w:ascii="仿宋" w:hAnsi="仿宋" w:eastAsia="仿宋" w:cs="仿宋"/>
          <w:b/>
          <w:sz w:val="30"/>
          <w:szCs w:val="30"/>
          <w:highlight w:val="none"/>
          <w:shd w:val="clear" w:color="auto" w:fill="auto"/>
        </w:rPr>
      </w:pPr>
    </w:p>
    <w:p>
      <w:pPr>
        <w:rPr>
          <w:rFonts w:hint="eastAsia" w:ascii="仿宋" w:hAnsi="仿宋" w:eastAsia="仿宋" w:cs="仿宋"/>
          <w:b/>
          <w:sz w:val="30"/>
          <w:szCs w:val="30"/>
          <w:highlight w:val="none"/>
          <w:shd w:val="clear" w:color="auto" w:fill="auto"/>
        </w:rPr>
      </w:pPr>
    </w:p>
    <w:p>
      <w:pPr>
        <w:pageBreakBefore/>
        <w:rPr>
          <w:rFonts w:hint="eastAsia" w:ascii="仿宋" w:hAnsi="仿宋" w:eastAsia="仿宋" w:cs="仿宋"/>
          <w:b/>
          <w:sz w:val="30"/>
          <w:szCs w:val="30"/>
          <w:highlight w:val="none"/>
          <w:shd w:val="clear" w:color="auto" w:fill="auto"/>
        </w:rPr>
      </w:pPr>
      <w:r>
        <w:rPr>
          <w:rFonts w:hint="eastAsia" w:ascii="仿宋" w:hAnsi="仿宋" w:eastAsia="仿宋" w:cs="仿宋"/>
          <w:b/>
          <w:sz w:val="30"/>
          <w:szCs w:val="30"/>
          <w:highlight w:val="none"/>
          <w:shd w:val="clear" w:color="auto" w:fill="auto"/>
        </w:rPr>
        <w:t>1、投标响应函（格式）</w:t>
      </w:r>
    </w:p>
    <w:p>
      <w:pPr>
        <w:pStyle w:val="109"/>
        <w:spacing w:afterLines="0" w:line="440" w:lineRule="exact"/>
        <w:ind w:firstLine="0" w:firstLineChars="0"/>
        <w:rPr>
          <w:rFonts w:hint="eastAsia" w:ascii="仿宋" w:hAnsi="仿宋" w:eastAsia="仿宋" w:cs="仿宋"/>
          <w:szCs w:val="24"/>
          <w:highlight w:val="none"/>
          <w:shd w:val="clear" w:color="auto" w:fill="auto"/>
          <w:lang w:val="en-US" w:eastAsia="zh-CN"/>
        </w:rPr>
      </w:pPr>
      <w:r>
        <w:rPr>
          <w:rFonts w:hint="eastAsia" w:ascii="仿宋" w:hAnsi="仿宋" w:eastAsia="仿宋" w:cs="仿宋"/>
          <w:szCs w:val="24"/>
          <w:highlight w:val="none"/>
          <w:shd w:val="clear" w:color="auto" w:fill="auto"/>
        </w:rPr>
        <w:t>致：</w:t>
      </w:r>
      <w:r>
        <w:rPr>
          <w:rFonts w:hint="eastAsia" w:ascii="仿宋" w:hAnsi="仿宋" w:eastAsia="仿宋" w:cs="仿宋"/>
          <w:b/>
          <w:bCs/>
          <w:szCs w:val="24"/>
          <w:highlight w:val="none"/>
          <w:u w:val="single"/>
          <w:shd w:val="clear" w:color="auto" w:fill="auto"/>
          <w:lang w:eastAsia="zh-CN"/>
        </w:rPr>
        <w:t>（</w:t>
      </w:r>
      <w:r>
        <w:rPr>
          <w:rFonts w:hint="eastAsia" w:ascii="仿宋" w:hAnsi="仿宋" w:eastAsia="仿宋" w:cs="仿宋"/>
          <w:b/>
          <w:bCs/>
          <w:szCs w:val="24"/>
          <w:highlight w:val="none"/>
          <w:u w:val="single"/>
          <w:shd w:val="clear" w:color="auto" w:fill="auto"/>
          <w:lang w:val="en-US" w:eastAsia="zh-CN"/>
        </w:rPr>
        <w:t>采购单位名称</w:t>
      </w:r>
      <w:r>
        <w:rPr>
          <w:rFonts w:hint="eastAsia" w:ascii="仿宋" w:hAnsi="仿宋" w:eastAsia="仿宋" w:cs="仿宋"/>
          <w:b/>
          <w:bCs/>
          <w:szCs w:val="24"/>
          <w:highlight w:val="none"/>
          <w:u w:val="single"/>
          <w:shd w:val="clear" w:color="auto" w:fill="auto"/>
          <w:lang w:eastAsia="zh-CN"/>
        </w:rPr>
        <w:t>）</w:t>
      </w:r>
      <w:r>
        <w:rPr>
          <w:rFonts w:hint="eastAsia" w:ascii="仿宋" w:hAnsi="仿宋" w:eastAsia="仿宋" w:cs="仿宋"/>
          <w:b/>
          <w:bCs/>
          <w:szCs w:val="24"/>
          <w:highlight w:val="none"/>
          <w:u w:val="single"/>
          <w:shd w:val="clear" w:color="auto" w:fill="auto"/>
        </w:rPr>
        <w:t>、</w:t>
      </w:r>
      <w:r>
        <w:rPr>
          <w:rFonts w:hint="eastAsia" w:ascii="仿宋" w:hAnsi="仿宋" w:eastAsia="仿宋" w:cs="仿宋"/>
          <w:b/>
          <w:bCs/>
          <w:szCs w:val="24"/>
          <w:highlight w:val="none"/>
          <w:u w:val="single"/>
          <w:shd w:val="clear" w:color="auto" w:fill="auto"/>
          <w:lang w:val="en-US" w:eastAsia="zh-CN"/>
        </w:rPr>
        <w:t>（采购代理机构名称）</w:t>
      </w:r>
    </w:p>
    <w:p>
      <w:pPr>
        <w:pStyle w:val="109"/>
        <w:spacing w:afterLines="0" w:line="440" w:lineRule="exact"/>
        <w:ind w:firstLine="480"/>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根据贵方招标文件（</w:t>
      </w:r>
      <w:r>
        <w:rPr>
          <w:rFonts w:hint="eastAsia" w:ascii="仿宋" w:hAnsi="仿宋" w:eastAsia="仿宋" w:cs="仿宋"/>
          <w:b/>
          <w:szCs w:val="24"/>
          <w:highlight w:val="none"/>
          <w:u w:val="single"/>
          <w:shd w:val="clear" w:color="auto" w:fill="auto"/>
        </w:rPr>
        <w:t>填写招标编号：</w:t>
      </w:r>
      <w:r>
        <w:rPr>
          <w:rFonts w:hint="eastAsia" w:ascii="仿宋" w:hAnsi="仿宋" w:eastAsia="仿宋" w:cs="仿宋"/>
          <w:b/>
          <w:szCs w:val="24"/>
          <w:highlight w:val="none"/>
          <w:u w:val="single"/>
          <w:shd w:val="clear" w:color="auto" w:fill="auto"/>
          <w:lang w:val="en-US" w:eastAsia="zh-CN"/>
        </w:rPr>
        <w:t xml:space="preserve">    </w:t>
      </w:r>
      <w:r>
        <w:rPr>
          <w:rFonts w:hint="eastAsia" w:ascii="仿宋" w:hAnsi="仿宋" w:eastAsia="仿宋" w:cs="仿宋"/>
          <w:szCs w:val="24"/>
          <w:highlight w:val="none"/>
          <w:shd w:val="clear" w:color="auto" w:fill="auto"/>
        </w:rPr>
        <w:t>）的要求，正式授权</w:t>
      </w:r>
      <w:r>
        <w:rPr>
          <w:rFonts w:hint="eastAsia" w:ascii="仿宋" w:hAnsi="仿宋" w:eastAsia="仿宋" w:cs="仿宋"/>
          <w:b/>
          <w:szCs w:val="24"/>
          <w:highlight w:val="none"/>
          <w:u w:val="single"/>
          <w:shd w:val="clear" w:color="auto" w:fill="auto"/>
        </w:rPr>
        <w:t>（全权代表姓名    、单位    、职务   ）</w:t>
      </w:r>
      <w:r>
        <w:rPr>
          <w:rFonts w:hint="eastAsia" w:ascii="仿宋" w:hAnsi="仿宋" w:eastAsia="仿宋" w:cs="仿宋"/>
          <w:szCs w:val="24"/>
          <w:highlight w:val="none"/>
          <w:shd w:val="clear" w:color="auto" w:fill="auto"/>
        </w:rPr>
        <w:t>代表</w:t>
      </w:r>
      <w:r>
        <w:rPr>
          <w:rFonts w:hint="eastAsia" w:ascii="仿宋" w:hAnsi="仿宋" w:eastAsia="仿宋" w:cs="仿宋"/>
          <w:szCs w:val="24"/>
          <w:highlight w:val="none"/>
          <w:shd w:val="clear" w:color="auto" w:fill="auto"/>
          <w:lang w:eastAsia="zh-CN"/>
        </w:rPr>
        <w:t>投标响应人</w:t>
      </w:r>
      <w:r>
        <w:rPr>
          <w:rFonts w:hint="eastAsia" w:ascii="仿宋" w:hAnsi="仿宋" w:eastAsia="仿宋" w:cs="仿宋"/>
          <w:szCs w:val="24"/>
          <w:highlight w:val="none"/>
          <w:u w:val="single"/>
          <w:shd w:val="clear" w:color="auto" w:fill="auto"/>
        </w:rPr>
        <w:t>（</w:t>
      </w:r>
      <w:r>
        <w:rPr>
          <w:rFonts w:hint="eastAsia" w:ascii="仿宋" w:hAnsi="仿宋" w:eastAsia="仿宋" w:cs="仿宋"/>
          <w:b/>
          <w:szCs w:val="24"/>
          <w:highlight w:val="none"/>
          <w:u w:val="single"/>
          <w:shd w:val="clear" w:color="auto" w:fill="auto"/>
        </w:rPr>
        <w:t xml:space="preserve">填写单位    、地址   </w:t>
      </w:r>
      <w:r>
        <w:rPr>
          <w:rFonts w:hint="eastAsia" w:ascii="仿宋" w:hAnsi="仿宋" w:eastAsia="仿宋" w:cs="仿宋"/>
          <w:szCs w:val="24"/>
          <w:highlight w:val="none"/>
          <w:u w:val="single"/>
          <w:shd w:val="clear" w:color="auto" w:fill="auto"/>
        </w:rPr>
        <w:t>）</w:t>
      </w:r>
      <w:r>
        <w:rPr>
          <w:rFonts w:hint="eastAsia" w:ascii="仿宋" w:hAnsi="仿宋" w:eastAsia="仿宋" w:cs="仿宋"/>
          <w:szCs w:val="24"/>
          <w:highlight w:val="none"/>
          <w:shd w:val="clear" w:color="auto" w:fill="auto"/>
        </w:rPr>
        <w:t>提交投标</w:t>
      </w:r>
      <w:r>
        <w:rPr>
          <w:rFonts w:hint="eastAsia" w:ascii="仿宋" w:hAnsi="仿宋" w:eastAsia="仿宋" w:cs="仿宋"/>
          <w:szCs w:val="24"/>
          <w:highlight w:val="none"/>
          <w:shd w:val="clear" w:color="auto" w:fill="auto"/>
          <w:lang w:val="en-US" w:eastAsia="zh-CN"/>
        </w:rPr>
        <w:t>响应</w:t>
      </w:r>
      <w:r>
        <w:rPr>
          <w:rFonts w:hint="eastAsia" w:ascii="仿宋" w:hAnsi="仿宋" w:eastAsia="仿宋" w:cs="仿宋"/>
          <w:szCs w:val="24"/>
          <w:highlight w:val="none"/>
          <w:shd w:val="clear" w:color="auto" w:fill="auto"/>
        </w:rPr>
        <w:t>文件。</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ascii="仿宋_GB2312" w:hAnsi="宋体" w:eastAsia="仿宋_GB2312"/>
          <w:szCs w:val="24"/>
          <w:highlight w:val="none"/>
          <w:shd w:val="clear" w:color="auto" w:fill="auto"/>
        </w:rPr>
      </w:pPr>
      <w:r>
        <w:rPr>
          <w:rFonts w:hint="eastAsia" w:ascii="仿宋_GB2312" w:hAnsi="宋体" w:eastAsia="仿宋_GB2312"/>
          <w:szCs w:val="24"/>
          <w:highlight w:val="none"/>
          <w:shd w:val="clear" w:color="auto" w:fill="auto"/>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adjustRightInd/>
        <w:spacing w:afterLines="0" w:line="420" w:lineRule="exact"/>
        <w:ind w:left="0" w:firstLine="480" w:firstLineChars="200"/>
        <w:textAlignment w:val="auto"/>
        <w:rPr>
          <w:rFonts w:ascii="仿宋_GB2312" w:hAnsi="宋体" w:eastAsia="仿宋_GB2312"/>
          <w:szCs w:val="24"/>
          <w:highlight w:val="none"/>
          <w:shd w:val="clear" w:color="auto" w:fill="auto"/>
        </w:rPr>
      </w:pPr>
      <w:r>
        <w:rPr>
          <w:rFonts w:hint="eastAsia" w:ascii="仿宋_GB2312" w:hAnsi="宋体" w:eastAsia="仿宋_GB2312"/>
          <w:szCs w:val="24"/>
          <w:highlight w:val="none"/>
          <w:shd w:val="clear" w:color="auto" w:fill="auto"/>
        </w:rPr>
        <w:t>1.</w:t>
      </w:r>
      <w:r>
        <w:rPr>
          <w:rFonts w:hint="eastAsia" w:ascii="仿宋_GB2312" w:hAnsi="仿宋" w:eastAsia="仿宋_GB2312" w:cs="仿宋_GB2312"/>
          <w:highlight w:val="none"/>
          <w:shd w:val="clear" w:color="auto" w:fill="auto"/>
        </w:rPr>
        <w:t>我方同意在</w:t>
      </w:r>
      <w:r>
        <w:rPr>
          <w:rFonts w:hint="eastAsia" w:ascii="仿宋_GB2312" w:hAnsi="仿宋" w:eastAsia="仿宋_GB2312" w:cs="仿宋_GB2312"/>
          <w:highlight w:val="none"/>
          <w:shd w:val="clear" w:color="auto" w:fill="auto"/>
          <w:lang w:eastAsia="zh-CN"/>
        </w:rPr>
        <w:t>投标响应人</w:t>
      </w:r>
      <w:r>
        <w:rPr>
          <w:rFonts w:hint="eastAsia" w:ascii="仿宋_GB2312" w:hAnsi="仿宋" w:eastAsia="仿宋_GB2312" w:cs="仿宋_GB2312"/>
          <w:kern w:val="44"/>
          <w:highlight w:val="none"/>
          <w:shd w:val="clear" w:color="auto" w:fill="auto"/>
        </w:rPr>
        <w:t>须知</w:t>
      </w:r>
      <w:r>
        <w:rPr>
          <w:rFonts w:hint="eastAsia" w:ascii="仿宋_GB2312" w:hAnsi="仿宋" w:eastAsia="仿宋_GB2312" w:cs="仿宋_GB2312"/>
          <w:highlight w:val="none"/>
          <w:shd w:val="clear" w:color="auto" w:fill="auto"/>
        </w:rPr>
        <w:t>规定的开标日期起遵守本投标文件中的承诺且在投标有效期满之前均具有约束力</w:t>
      </w:r>
      <w:r>
        <w:rPr>
          <w:rFonts w:hint="eastAsia" w:ascii="仿宋_GB2312" w:hAnsi="宋体" w:eastAsia="仿宋_GB2312"/>
          <w:szCs w:val="24"/>
          <w:highlight w:val="none"/>
          <w:shd w:val="clear" w:color="auto" w:fill="auto"/>
        </w:rPr>
        <w:t>。</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ascii="仿宋_GB2312" w:hAnsi="宋体" w:eastAsia="仿宋_GB2312"/>
          <w:szCs w:val="24"/>
          <w:highlight w:val="none"/>
          <w:shd w:val="clear" w:color="auto" w:fill="auto"/>
        </w:rPr>
      </w:pPr>
      <w:r>
        <w:rPr>
          <w:rFonts w:hint="eastAsia" w:ascii="仿宋_GB2312" w:hAnsi="宋体" w:eastAsia="仿宋_GB2312"/>
          <w:szCs w:val="24"/>
          <w:highlight w:val="none"/>
          <w:shd w:val="clear" w:color="auto" w:fill="auto"/>
        </w:rPr>
        <w:t>2.我方承诺已经具备《中华人民共和国政府采购法》中规定的参加政府采购活动的供应商应当具备的条件。</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ascii="仿宋_GB2312" w:eastAsia="仿宋_GB2312"/>
          <w:highlight w:val="none"/>
          <w:shd w:val="clear" w:color="auto" w:fill="auto"/>
        </w:rPr>
      </w:pPr>
      <w:r>
        <w:rPr>
          <w:rFonts w:hint="eastAsia" w:ascii="仿宋_GB2312" w:hAnsi="宋体" w:eastAsia="仿宋_GB2312"/>
          <w:szCs w:val="24"/>
          <w:highlight w:val="none"/>
          <w:shd w:val="clear" w:color="auto" w:fill="auto"/>
        </w:rPr>
        <w:t>3.</w:t>
      </w:r>
      <w:r>
        <w:rPr>
          <w:rFonts w:hint="eastAsia" w:ascii="仿宋_GB2312" w:eastAsia="仿宋_GB2312"/>
          <w:highlight w:val="none"/>
          <w:shd w:val="clear" w:color="auto" w:fill="auto"/>
        </w:rPr>
        <w:t>本公司投标文件中填列的技术参数、配置、服务、数量等相关内容都是真实、准确的。保证在本次项目中所提供的资料全部真实和合法。同意向</w:t>
      </w:r>
      <w:r>
        <w:rPr>
          <w:rFonts w:hint="eastAsia" w:ascii="仿宋_GB2312" w:eastAsia="仿宋_GB2312"/>
          <w:highlight w:val="none"/>
          <w:shd w:val="clear" w:color="auto" w:fill="auto"/>
          <w:lang w:eastAsia="zh-CN"/>
        </w:rPr>
        <w:t>绍兴市嘉华项目管理有限公司</w:t>
      </w:r>
      <w:r>
        <w:rPr>
          <w:rFonts w:hint="eastAsia" w:ascii="仿宋_GB2312" w:eastAsia="仿宋_GB2312"/>
          <w:highlight w:val="none"/>
          <w:shd w:val="clear" w:color="auto" w:fill="auto"/>
        </w:rPr>
        <w:t>提供可能另外要求的与投标有关的任何数据或资料。</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ascii="仿宋_GB2312" w:hAnsi="宋体" w:eastAsia="仿宋_GB2312"/>
          <w:szCs w:val="24"/>
          <w:highlight w:val="none"/>
          <w:shd w:val="clear" w:color="auto" w:fill="auto"/>
        </w:rPr>
      </w:pPr>
      <w:r>
        <w:rPr>
          <w:rFonts w:hint="eastAsia" w:ascii="仿宋_GB2312" w:hAnsi="宋体" w:eastAsia="仿宋_GB2312"/>
          <w:szCs w:val="24"/>
          <w:highlight w:val="none"/>
          <w:shd w:val="clear" w:color="auto" w:fill="auto"/>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adjustRightInd/>
        <w:spacing w:afterLines="0" w:line="420" w:lineRule="exact"/>
        <w:ind w:left="0" w:firstLine="480" w:firstLineChars="200"/>
        <w:textAlignment w:val="auto"/>
        <w:rPr>
          <w:rFonts w:ascii="仿宋_GB2312" w:hAnsi="宋体" w:eastAsia="仿宋_GB2312"/>
          <w:szCs w:val="24"/>
          <w:highlight w:val="none"/>
          <w:shd w:val="clear" w:color="auto" w:fill="auto"/>
        </w:rPr>
      </w:pPr>
      <w:r>
        <w:rPr>
          <w:rFonts w:hint="eastAsia" w:ascii="仿宋_GB2312" w:hAnsi="宋体" w:eastAsia="仿宋_GB2312"/>
          <w:highlight w:val="none"/>
          <w:shd w:val="clear" w:color="auto" w:fill="auto"/>
        </w:rPr>
        <w:t>5.</w:t>
      </w:r>
      <w:r>
        <w:rPr>
          <w:rFonts w:hint="eastAsia" w:ascii="仿宋_GB2312" w:hAnsi="宋体" w:eastAsia="仿宋_GB2312"/>
          <w:szCs w:val="24"/>
          <w:highlight w:val="none"/>
          <w:shd w:val="clear" w:color="auto" w:fill="auto"/>
        </w:rPr>
        <w:t>本投标自开标之日（投标截止之日）起90天内有效。</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ascii="仿宋_GB2312" w:hAnsi="仿宋_GB2312" w:eastAsia="仿宋_GB2312" w:cs="仿宋_GB2312"/>
          <w:highlight w:val="none"/>
          <w:shd w:val="clear" w:color="auto" w:fill="auto"/>
        </w:rPr>
      </w:pPr>
      <w:r>
        <w:rPr>
          <w:rFonts w:hint="eastAsia" w:ascii="仿宋_GB2312" w:hAnsi="宋体" w:eastAsia="仿宋_GB2312"/>
          <w:szCs w:val="24"/>
          <w:highlight w:val="none"/>
          <w:shd w:val="clear" w:color="auto" w:fill="auto"/>
        </w:rPr>
        <w:t>6</w:t>
      </w:r>
      <w:r>
        <w:rPr>
          <w:rFonts w:hint="eastAsia" w:ascii="仿宋_GB2312" w:hAnsi="仿宋_GB2312" w:eastAsia="仿宋_GB2312" w:cs="仿宋_GB2312"/>
          <w:highlight w:val="none"/>
          <w:shd w:val="clear" w:color="auto" w:fil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a)提供虚假材料谋取中标、成交的；</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b)采取不正当手段诋毁、排挤其他供应商的；</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c)与采购人、其它供应商或者采购代理机构恶意串通的；</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d)向采购人、采购代理机构行贿或者提供其他不正当利益的；</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e)在招标采购过程中与采购人进行协商谈判的；</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f)拒绝有关部门监督检查或提供虚假情况的。</w:t>
      </w:r>
    </w:p>
    <w:p>
      <w:pPr>
        <w:keepNext w:val="0"/>
        <w:keepLines w:val="0"/>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sz w:val="24"/>
          <w:highlight w:val="none"/>
          <w:shd w:val="clear" w:color="auto" w:fill="auto"/>
        </w:rPr>
      </w:pPr>
      <w:r>
        <w:rPr>
          <w:rFonts w:hint="eastAsia" w:ascii="仿宋_GB2312" w:hAnsi="仿宋_GB2312" w:eastAsia="仿宋_GB2312" w:cs="仿宋_GB2312"/>
          <w:sz w:val="24"/>
          <w:highlight w:val="none"/>
          <w:shd w:val="clear" w:color="auto" w:fill="auto"/>
        </w:rPr>
        <w:t>供应商有前款第a)至e)项情形之一的，中标、成交无效。</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地址：　　　　　　　　　　　　　　　邮政编码：</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电话：                              传真：</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hint="eastAsia" w:ascii="仿宋" w:hAnsi="仿宋" w:eastAsia="仿宋" w:cs="仿宋"/>
          <w:szCs w:val="24"/>
          <w:highlight w:val="none"/>
          <w:shd w:val="clear" w:color="auto" w:fill="auto"/>
        </w:rPr>
      </w:pPr>
      <w:r>
        <w:rPr>
          <w:rFonts w:hint="eastAsia" w:ascii="仿宋" w:hAnsi="仿宋" w:eastAsia="仿宋" w:cs="仿宋"/>
          <w:szCs w:val="24"/>
          <w:highlight w:val="none"/>
          <w:shd w:val="clear" w:color="auto" w:fill="auto"/>
        </w:rPr>
        <w:t>开户银行：                          帐号：</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ascii="仿宋_GB2312" w:hAnsi="宋体" w:eastAsia="仿宋_GB2312"/>
          <w:color w:val="000000"/>
          <w:szCs w:val="24"/>
          <w:highlight w:val="none"/>
          <w:shd w:val="clear" w:color="auto" w:fill="auto"/>
        </w:rPr>
      </w:pPr>
      <w:r>
        <w:rPr>
          <w:rFonts w:hint="eastAsia" w:ascii="仿宋_GB2312" w:hAnsi="宋体" w:eastAsia="仿宋_GB2312"/>
          <w:color w:val="000000"/>
          <w:szCs w:val="24"/>
          <w:highlight w:val="none"/>
          <w:shd w:val="clear" w:color="auto" w:fill="auto"/>
          <w:lang w:val="en-US" w:eastAsia="zh-CN"/>
        </w:rPr>
        <w:t>投标响应</w:t>
      </w:r>
      <w:r>
        <w:rPr>
          <w:rFonts w:hint="eastAsia" w:ascii="仿宋_GB2312" w:hAnsi="宋体" w:eastAsia="仿宋_GB2312"/>
          <w:color w:val="000000"/>
          <w:szCs w:val="24"/>
          <w:highlight w:val="none"/>
          <w:shd w:val="clear" w:color="auto" w:fill="auto"/>
          <w:lang w:eastAsia="zh-CN"/>
        </w:rPr>
        <w:t>人</w:t>
      </w:r>
      <w:r>
        <w:rPr>
          <w:rFonts w:hint="eastAsia" w:ascii="仿宋_GB2312" w:hAnsi="宋体" w:eastAsia="仿宋_GB2312"/>
          <w:color w:val="000000"/>
          <w:szCs w:val="24"/>
          <w:highlight w:val="none"/>
          <w:shd w:val="clear" w:color="auto" w:fill="auto"/>
        </w:rPr>
        <w:t>(</w:t>
      </w:r>
      <w:r>
        <w:rPr>
          <w:rFonts w:hint="eastAsia" w:ascii="仿宋_GB2312" w:hAnsi="宋体" w:eastAsia="仿宋_GB2312"/>
          <w:color w:val="000000"/>
          <w:szCs w:val="24"/>
          <w:highlight w:val="none"/>
          <w:shd w:val="clear" w:color="auto" w:fill="auto"/>
          <w:lang w:eastAsia="zh-CN"/>
        </w:rPr>
        <w:t>盖章</w:t>
      </w:r>
      <w:r>
        <w:rPr>
          <w:rFonts w:hint="eastAsia" w:ascii="仿宋_GB2312" w:hAnsi="宋体" w:eastAsia="仿宋_GB2312"/>
          <w:color w:val="000000"/>
          <w:szCs w:val="24"/>
          <w:highlight w:val="none"/>
          <w:shd w:val="clear" w:color="auto" w:fill="auto"/>
        </w:rPr>
        <w:t>)：</w:t>
      </w:r>
    </w:p>
    <w:p>
      <w:pPr>
        <w:pStyle w:val="109"/>
        <w:keepNext w:val="0"/>
        <w:keepLines w:val="0"/>
        <w:pageBreakBefore w:val="0"/>
        <w:kinsoku/>
        <w:wordWrap/>
        <w:overflowPunct/>
        <w:topLinePunct w:val="0"/>
        <w:autoSpaceDE/>
        <w:autoSpaceDN/>
        <w:bidi w:val="0"/>
        <w:adjustRightInd/>
        <w:spacing w:afterLines="0" w:line="420" w:lineRule="exact"/>
        <w:ind w:firstLine="480"/>
        <w:textAlignment w:val="auto"/>
        <w:rPr>
          <w:rFonts w:hint="default" w:ascii="仿宋" w:hAnsi="仿宋" w:eastAsia="仿宋" w:cs="仿宋"/>
          <w:b/>
          <w:sz w:val="30"/>
          <w:szCs w:val="30"/>
          <w:highlight w:val="none"/>
          <w:shd w:val="clear" w:color="auto" w:fill="auto"/>
          <w:lang w:val="en-US" w:eastAsia="zh-CN"/>
        </w:rPr>
      </w:pPr>
      <w:r>
        <w:rPr>
          <w:rFonts w:hint="eastAsia" w:ascii="仿宋_GB2312" w:hAnsi="宋体" w:eastAsia="仿宋_GB2312"/>
          <w:color w:val="000000"/>
          <w:szCs w:val="24"/>
          <w:highlight w:val="none"/>
          <w:shd w:val="clear" w:color="auto" w:fill="auto"/>
        </w:rPr>
        <w:t>法定代表人或其授权代表(签字或</w:t>
      </w:r>
      <w:r>
        <w:rPr>
          <w:rFonts w:hint="eastAsia" w:ascii="仿宋_GB2312" w:hAnsi="宋体" w:eastAsia="仿宋_GB2312"/>
          <w:color w:val="000000"/>
          <w:szCs w:val="24"/>
          <w:highlight w:val="none"/>
          <w:shd w:val="clear" w:color="auto" w:fill="auto"/>
          <w:lang w:eastAsia="zh-CN"/>
        </w:rPr>
        <w:t>盖章</w:t>
      </w:r>
      <w:r>
        <w:rPr>
          <w:rFonts w:hint="eastAsia" w:ascii="仿宋_GB2312" w:hAnsi="宋体" w:eastAsia="仿宋_GB2312"/>
          <w:color w:val="000000"/>
          <w:szCs w:val="24"/>
          <w:highlight w:val="none"/>
          <w:shd w:val="clear" w:color="auto" w:fill="auto"/>
        </w:rPr>
        <w:t xml:space="preserve">)：　　　　　　日期：     </w:t>
      </w:r>
      <w:r>
        <w:rPr>
          <w:rFonts w:hint="eastAsia" w:ascii="仿宋_GB2312" w:hAnsi="宋体" w:eastAsia="仿宋_GB2312"/>
          <w:color w:val="000000"/>
          <w:szCs w:val="24"/>
          <w:highlight w:val="none"/>
          <w:shd w:val="clear" w:color="auto" w:fill="auto"/>
          <w:lang w:val="en-US" w:eastAsia="zh-CN"/>
        </w:rPr>
        <w:t>年  月  日</w:t>
      </w:r>
    </w:p>
    <w:p>
      <w:pPr>
        <w:pageBreakBefore/>
        <w:spacing w:line="800" w:lineRule="exact"/>
        <w:rPr>
          <w:rFonts w:hint="eastAsia" w:ascii="仿宋" w:hAnsi="仿宋" w:eastAsia="仿宋" w:cs="仿宋"/>
          <w:b/>
          <w:sz w:val="30"/>
          <w:szCs w:val="30"/>
          <w:highlight w:val="none"/>
          <w:shd w:val="clear" w:color="auto" w:fill="auto"/>
        </w:rPr>
      </w:pPr>
      <w:r>
        <w:rPr>
          <w:rFonts w:hint="eastAsia" w:ascii="仿宋" w:hAnsi="仿宋" w:eastAsia="仿宋" w:cs="仿宋"/>
          <w:b/>
          <w:sz w:val="30"/>
          <w:szCs w:val="30"/>
          <w:highlight w:val="none"/>
          <w:shd w:val="clear" w:color="auto" w:fill="auto"/>
        </w:rPr>
        <w:t>2、</w:t>
      </w:r>
      <w:r>
        <w:rPr>
          <w:rFonts w:hint="eastAsia" w:ascii="仿宋" w:hAnsi="仿宋" w:eastAsia="仿宋" w:cs="仿宋"/>
          <w:b/>
          <w:sz w:val="30"/>
          <w:szCs w:val="30"/>
          <w:highlight w:val="none"/>
          <w:shd w:val="clear" w:color="auto" w:fill="auto"/>
          <w:lang w:eastAsia="zh-CN"/>
        </w:rPr>
        <w:t>开标一览表</w:t>
      </w:r>
      <w:r>
        <w:rPr>
          <w:rFonts w:hint="eastAsia" w:ascii="仿宋" w:hAnsi="仿宋" w:eastAsia="仿宋" w:cs="仿宋"/>
          <w:b/>
          <w:sz w:val="30"/>
          <w:szCs w:val="30"/>
          <w:highlight w:val="none"/>
          <w:shd w:val="clear" w:color="auto" w:fill="auto"/>
        </w:rPr>
        <w:t>（格式）</w:t>
      </w:r>
    </w:p>
    <w:p>
      <w:pPr>
        <w:spacing w:line="400" w:lineRule="exact"/>
        <w:rPr>
          <w:rFonts w:hint="eastAsia" w:ascii="仿宋" w:hAnsi="仿宋" w:eastAsia="仿宋" w:cs="仿宋"/>
          <w:sz w:val="24"/>
          <w:highlight w:val="none"/>
          <w:shd w:val="clear" w:color="auto" w:fill="auto"/>
        </w:rPr>
      </w:pPr>
    </w:p>
    <w:p>
      <w:pPr>
        <w:spacing w:line="400" w:lineRule="exact"/>
        <w:rPr>
          <w:rFonts w:hint="eastAsia" w:ascii="仿宋" w:hAnsi="仿宋" w:eastAsia="仿宋" w:cs="仿宋"/>
          <w:sz w:val="24"/>
          <w:highlight w:val="none"/>
          <w:u w:val="single"/>
          <w:shd w:val="clear" w:color="auto" w:fill="auto"/>
          <w:lang w:val="en-US" w:eastAsia="zh-CN"/>
        </w:rPr>
      </w:pP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名称：</w:t>
      </w:r>
      <w:r>
        <w:rPr>
          <w:rFonts w:hint="eastAsia" w:ascii="仿宋" w:hAnsi="仿宋" w:eastAsia="仿宋" w:cs="仿宋"/>
          <w:sz w:val="24"/>
          <w:highlight w:val="none"/>
          <w:u w:val="single"/>
          <w:shd w:val="clear" w:color="auto" w:fill="auto"/>
          <w:lang w:val="en-US" w:eastAsia="zh-CN"/>
        </w:rPr>
        <w:t xml:space="preserve">                        </w:t>
      </w:r>
    </w:p>
    <w:p>
      <w:pPr>
        <w:snapToGrid w:val="0"/>
        <w:spacing w:line="400" w:lineRule="exact"/>
        <w:rPr>
          <w:rFonts w:hint="eastAsia" w:ascii="仿宋" w:hAnsi="仿宋" w:eastAsia="仿宋" w:cs="仿宋"/>
          <w:sz w:val="24"/>
          <w:highlight w:val="none"/>
          <w:u w:val="single"/>
          <w:shd w:val="clear" w:color="auto" w:fill="auto"/>
          <w:lang w:val="en-US" w:eastAsia="zh-CN"/>
        </w:rPr>
      </w:pPr>
      <w:r>
        <w:rPr>
          <w:rFonts w:hint="eastAsia" w:ascii="仿宋" w:hAnsi="仿宋" w:eastAsia="仿宋" w:cs="仿宋"/>
          <w:sz w:val="24"/>
          <w:highlight w:val="none"/>
          <w:shd w:val="clear" w:color="auto" w:fill="auto"/>
        </w:rPr>
        <w:t>标    项：</w:t>
      </w:r>
      <w:r>
        <w:rPr>
          <w:rFonts w:hint="eastAsia" w:ascii="仿宋" w:hAnsi="仿宋" w:eastAsia="仿宋" w:cs="仿宋"/>
          <w:sz w:val="24"/>
          <w:highlight w:val="none"/>
          <w:u w:val="single"/>
          <w:shd w:val="clear" w:color="auto" w:fill="auto"/>
          <w:lang w:val="en-US" w:eastAsia="zh-CN"/>
        </w:rPr>
        <w:t xml:space="preserve">                          </w:t>
      </w:r>
    </w:p>
    <w:p>
      <w:pPr>
        <w:snapToGrid w:val="0"/>
        <w:spacing w:line="400" w:lineRule="exact"/>
        <w:rPr>
          <w:rFonts w:hint="eastAsia" w:ascii="仿宋" w:hAnsi="仿宋" w:eastAsia="仿宋" w:cs="仿宋"/>
          <w:sz w:val="24"/>
          <w:highlight w:val="none"/>
          <w:u w:val="single"/>
          <w:shd w:val="clear" w:color="auto" w:fill="auto"/>
          <w:lang w:val="en-US" w:eastAsia="zh-CN"/>
        </w:rPr>
      </w:pPr>
      <w:r>
        <w:rPr>
          <w:rFonts w:hint="eastAsia" w:ascii="仿宋" w:hAnsi="仿宋" w:eastAsia="仿宋" w:cs="仿宋"/>
          <w:sz w:val="24"/>
          <w:highlight w:val="none"/>
          <w:shd w:val="clear" w:color="auto" w:fill="auto"/>
        </w:rPr>
        <w:t>招标编号：</w:t>
      </w:r>
      <w:r>
        <w:rPr>
          <w:rFonts w:hint="eastAsia" w:ascii="仿宋" w:hAnsi="仿宋" w:eastAsia="仿宋" w:cs="仿宋"/>
          <w:sz w:val="24"/>
          <w:highlight w:val="none"/>
          <w:u w:val="single"/>
          <w:shd w:val="clear" w:color="auto" w:fill="auto"/>
          <w:lang w:val="en-US" w:eastAsia="zh-CN"/>
        </w:rPr>
        <w:t xml:space="preserve">                          </w:t>
      </w:r>
    </w:p>
    <w:p>
      <w:pPr>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adjustRightInd w:val="0"/>
              <w:snapToGrid w:val="0"/>
              <w:jc w:val="center"/>
              <w:rPr>
                <w:rFonts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noWrap w:val="0"/>
            <w:vAlign w:val="center"/>
          </w:tcPr>
          <w:p>
            <w:pPr>
              <w:adjustRightInd w:val="0"/>
              <w:snapToGrid w:val="0"/>
              <w:ind w:left="-107" w:leftChars="-51" w:right="-107" w:rightChars="-51" w:firstLine="2"/>
              <w:jc w:val="center"/>
              <w:rPr>
                <w:rFonts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noWrap w:val="0"/>
            <w:vAlign w:val="center"/>
          </w:tcPr>
          <w:p>
            <w:pPr>
              <w:adjustRightInd w:val="0"/>
              <w:snapToGrid w:val="0"/>
              <w:ind w:left="-107" w:leftChars="-51" w:right="-107" w:rightChars="-51"/>
              <w:rPr>
                <w:rFonts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noWrap w:val="0"/>
            <w:vAlign w:val="center"/>
          </w:tcPr>
          <w:p>
            <w:pPr>
              <w:adjustRightInd w:val="0"/>
              <w:snapToGrid w:val="0"/>
              <w:ind w:left="-107" w:leftChars="-51" w:right="-107" w:rightChars="-51" w:firstLine="1"/>
              <w:rPr>
                <w:rFonts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noWrap w:val="0"/>
            <w:vAlign w:val="center"/>
          </w:tcPr>
          <w:p>
            <w:pPr>
              <w:adjustRightInd w:val="0"/>
              <w:snapToGrid w:val="0"/>
              <w:ind w:left="-107" w:leftChars="-51" w:right="-107" w:rightChars="-51"/>
              <w:jc w:val="center"/>
              <w:rPr>
                <w:rFonts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noWrap w:val="0"/>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noWrap w:val="0"/>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noWrap w:val="0"/>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noWrap w:val="0"/>
            <w:vAlign w:val="center"/>
          </w:tcPr>
          <w:p>
            <w:pPr>
              <w:adjustRightInd w:val="0"/>
              <w:snapToGrid w:val="0"/>
              <w:ind w:left="0" w:leftChars="-51" w:right="-107" w:rightChars="-51" w:hanging="107" w:hangingChars="49"/>
              <w:jc w:val="center"/>
              <w:rPr>
                <w:rFonts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noWrap w:val="0"/>
            <w:vAlign w:val="center"/>
          </w:tcPr>
          <w:p>
            <w:pPr>
              <w:tabs>
                <w:tab w:val="left" w:pos="1224"/>
              </w:tabs>
              <w:adjustRightInd w:val="0"/>
              <w:snapToGrid w:val="0"/>
              <w:ind w:right="-107" w:rightChars="-51"/>
              <w:rPr>
                <w:rFonts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noWrap w:val="0"/>
            <w:vAlign w:val="top"/>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noWrap w:val="0"/>
            <w:vAlign w:val="top"/>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noWrap w:val="0"/>
            <w:vAlign w:val="top"/>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noWrap w:val="0"/>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noWrap w:val="0"/>
            <w:vAlign w:val="top"/>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adjustRightInd w:val="0"/>
              <w:snapToGrid w:val="0"/>
              <w:ind w:right="172" w:rightChars="82" w:firstLine="444" w:firstLineChars="202"/>
              <w:jc w:val="center"/>
              <w:rPr>
                <w:rFonts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noWrap w:val="0"/>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adjustRightInd w:val="0"/>
              <w:snapToGrid w:val="0"/>
              <w:ind w:right="172" w:rightChars="82" w:firstLine="444" w:firstLineChars="202"/>
              <w:jc w:val="center"/>
              <w:rPr>
                <w:rFonts w:ascii="仿宋" w:hAnsi="仿宋" w:eastAsia="仿宋" w:cs="仿宋"/>
                <w:spacing w:val="20"/>
                <w:sz w:val="18"/>
                <w:szCs w:val="18"/>
              </w:rPr>
            </w:pPr>
          </w:p>
        </w:tc>
        <w:tc>
          <w:tcPr>
            <w:tcW w:w="7199" w:type="dxa"/>
            <w:gridSpan w:val="8"/>
            <w:tcBorders>
              <w:top w:val="single" w:color="auto" w:sz="4" w:space="0"/>
              <w:left w:val="single" w:color="auto" w:sz="4" w:space="0"/>
            </w:tcBorders>
            <w:noWrap w:val="0"/>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2.招标人不接受某一标项中有2个(含)以上的报价或方案，若</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3.投标响应人需按本表格式填写，如无对应内容，则填写：“无或/”。</w:t>
      </w:r>
    </w:p>
    <w:p>
      <w:pPr>
        <w:snapToGrid w:val="0"/>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6.特别提示：采购代理机构将对</w:t>
      </w:r>
      <w:r>
        <w:rPr>
          <w:rFonts w:hint="eastAsia" w:ascii="仿宋" w:hAnsi="仿宋" w:eastAsia="仿宋" w:cs="仿宋"/>
          <w:b/>
          <w:kern w:val="0"/>
          <w:sz w:val="24"/>
        </w:rPr>
        <w:t>项目名称和项目编号，中标投标响应人名称、地址和中标金额，主要中标标的的名称、规格型号、数量、单价、服务要求等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予以公示。请把上述涉及的内容完整填写在开标报价一览表中。</w:t>
      </w:r>
    </w:p>
    <w:p>
      <w:pPr>
        <w:spacing w:line="360" w:lineRule="auto"/>
        <w:ind w:left="-3" w:leftChars="-72" w:right="-817" w:rightChars="-389" w:hanging="148" w:hangingChars="62"/>
        <w:rPr>
          <w:rFonts w:ascii="仿宋" w:hAnsi="仿宋" w:eastAsia="仿宋" w:cs="仿宋"/>
          <w:sz w:val="24"/>
        </w:rPr>
      </w:pPr>
    </w:p>
    <w:p>
      <w:pPr>
        <w:spacing w:line="360" w:lineRule="auto"/>
        <w:ind w:left="-3" w:leftChars="-72" w:right="-817" w:rightChars="-389" w:hanging="148" w:hangingChars="62"/>
        <w:rPr>
          <w:rFonts w:hint="eastAsia" w:ascii="仿宋" w:hAnsi="仿宋" w:eastAsia="仿宋" w:cs="仿宋"/>
          <w:sz w:val="24"/>
          <w:highlight w:val="none"/>
          <w:shd w:val="clear" w:color="auto" w:fill="auto"/>
        </w:rPr>
      </w:pPr>
    </w:p>
    <w:p>
      <w:pPr>
        <w:spacing w:line="360" w:lineRule="auto"/>
        <w:ind w:left="-4" w:leftChars="-2" w:right="-817" w:rightChars="-389" w:firstLine="2"/>
        <w:rPr>
          <w:rFonts w:ascii="仿宋_GB2312" w:hAnsi="宋体" w:eastAsia="仿宋_GB2312"/>
          <w:color w:val="000000"/>
          <w:sz w:val="24"/>
          <w:highlight w:val="none"/>
          <w:shd w:val="clear" w:color="auto" w:fill="auto"/>
        </w:rPr>
      </w:pPr>
      <w:r>
        <w:rPr>
          <w:rFonts w:hint="eastAsia" w:ascii="仿宋_GB2312" w:hAnsi="宋体" w:eastAsia="仿宋_GB2312"/>
          <w:color w:val="000000"/>
          <w:sz w:val="24"/>
          <w:highlight w:val="none"/>
          <w:shd w:val="clear" w:color="auto" w:fill="auto"/>
          <w:lang w:val="en-US" w:eastAsia="zh-CN"/>
        </w:rPr>
        <w:t>投标</w:t>
      </w:r>
      <w:r>
        <w:rPr>
          <w:rFonts w:hint="eastAsia" w:ascii="仿宋_GB2312" w:hAnsi="宋体" w:eastAsia="仿宋_GB2312"/>
          <w:color w:val="000000"/>
          <w:sz w:val="24"/>
          <w:highlight w:val="none"/>
          <w:shd w:val="clear" w:color="auto" w:fill="auto"/>
        </w:rPr>
        <w:t>响应人（</w:t>
      </w:r>
      <w:r>
        <w:rPr>
          <w:rFonts w:hint="eastAsia" w:ascii="仿宋_GB2312" w:hAnsi="宋体" w:eastAsia="仿宋_GB2312"/>
          <w:color w:val="000000"/>
          <w:sz w:val="24"/>
          <w:highlight w:val="none"/>
          <w:shd w:val="clear" w:color="auto" w:fill="auto"/>
          <w:lang w:eastAsia="zh-CN"/>
        </w:rPr>
        <w:t>盖章</w:t>
      </w:r>
      <w:r>
        <w:rPr>
          <w:rFonts w:hint="eastAsia" w:ascii="仿宋_GB2312" w:hAnsi="宋体" w:eastAsia="仿宋_GB2312"/>
          <w:color w:val="000000"/>
          <w:sz w:val="24"/>
          <w:highlight w:val="none"/>
          <w:shd w:val="clear" w:color="auto" w:fill="auto"/>
        </w:rPr>
        <w:t>）：</w:t>
      </w:r>
    </w:p>
    <w:p>
      <w:pPr>
        <w:spacing w:line="360" w:lineRule="auto"/>
        <w:ind w:right="-817" w:rightChars="-389"/>
        <w:jc w:val="both"/>
        <w:rPr>
          <w:rFonts w:hint="eastAsia" w:ascii="仿宋_GB2312" w:hAnsi="宋体" w:eastAsia="仿宋_GB2312"/>
          <w:color w:val="000000"/>
          <w:sz w:val="24"/>
          <w:highlight w:val="none"/>
          <w:shd w:val="clear" w:color="auto" w:fill="auto"/>
        </w:rPr>
      </w:pPr>
      <w:r>
        <w:rPr>
          <w:rFonts w:hint="eastAsia" w:ascii="仿宋_GB2312" w:hAnsi="宋体" w:eastAsia="仿宋_GB2312"/>
          <w:color w:val="000000"/>
          <w:sz w:val="24"/>
          <w:highlight w:val="none"/>
          <w:shd w:val="clear" w:color="auto" w:fill="auto"/>
        </w:rPr>
        <w:t>法定代表人或其授权代表（签字或盖章）：            日期：    年   月   日</w:t>
      </w:r>
    </w:p>
    <w:p>
      <w:pPr>
        <w:pStyle w:val="2"/>
        <w:rPr>
          <w:rFonts w:hint="eastAsia" w:ascii="仿宋_GB2312" w:hAnsi="宋体" w:eastAsia="仿宋_GB2312"/>
          <w:color w:val="000000"/>
          <w:sz w:val="24"/>
          <w:highlight w:val="none"/>
          <w:shd w:val="clear" w:color="auto" w:fill="auto"/>
        </w:rPr>
      </w:pPr>
    </w:p>
    <w:p>
      <w:pPr>
        <w:pStyle w:val="2"/>
        <w:rPr>
          <w:rFonts w:hint="eastAsia" w:ascii="仿宋_GB2312" w:hAnsi="宋体" w:eastAsia="仿宋_GB2312"/>
          <w:color w:val="000000"/>
          <w:sz w:val="24"/>
          <w:highlight w:val="none"/>
          <w:shd w:val="clear" w:color="auto" w:fill="auto"/>
        </w:rPr>
      </w:pPr>
    </w:p>
    <w:p>
      <w:pPr>
        <w:pStyle w:val="2"/>
        <w:rPr>
          <w:rFonts w:hint="eastAsia" w:ascii="仿宋_GB2312" w:hAnsi="宋体" w:eastAsia="仿宋_GB2312"/>
          <w:color w:val="000000"/>
          <w:sz w:val="24"/>
          <w:highlight w:val="none"/>
          <w:shd w:val="clear" w:color="auto" w:fill="auto"/>
        </w:rPr>
      </w:pPr>
    </w:p>
    <w:p>
      <w:pPr>
        <w:pStyle w:val="2"/>
        <w:rPr>
          <w:rFonts w:hint="eastAsia" w:ascii="仿宋_GB2312" w:hAnsi="宋体" w:eastAsia="仿宋_GB2312"/>
          <w:color w:val="000000"/>
          <w:sz w:val="24"/>
          <w:highlight w:val="none"/>
          <w:shd w:val="clear" w:color="auto" w:fill="auto"/>
        </w:rPr>
      </w:pPr>
    </w:p>
    <w:p>
      <w:pPr>
        <w:pStyle w:val="2"/>
        <w:rPr>
          <w:rFonts w:hint="eastAsia" w:ascii="仿宋_GB2312" w:hAnsi="宋体" w:eastAsia="仿宋_GB2312"/>
          <w:color w:val="000000"/>
          <w:sz w:val="24"/>
          <w:highlight w:val="none"/>
          <w:shd w:val="clear" w:color="auto" w:fill="auto"/>
        </w:rPr>
      </w:pPr>
    </w:p>
    <w:p>
      <w:pPr>
        <w:pStyle w:val="2"/>
        <w:rPr>
          <w:rFonts w:hint="eastAsia" w:ascii="仿宋_GB2312" w:hAnsi="宋体" w:eastAsia="仿宋_GB2312"/>
          <w:color w:val="000000"/>
          <w:sz w:val="24"/>
          <w:highlight w:val="none"/>
          <w:shd w:val="clear" w:color="auto" w:fill="auto"/>
        </w:rPr>
      </w:pPr>
    </w:p>
    <w:p>
      <w:pPr>
        <w:spacing w:line="360" w:lineRule="auto"/>
        <w:ind w:left="36" w:leftChars="-72" w:right="-817" w:rightChars="-389" w:hanging="187" w:hangingChars="62"/>
        <w:rPr>
          <w:rFonts w:hint="eastAsia" w:ascii="仿宋" w:hAnsi="仿宋" w:eastAsia="仿宋" w:cs="仿宋"/>
          <w:b/>
          <w:color w:val="000000"/>
          <w:sz w:val="24"/>
          <w:highlight w:val="none"/>
          <w:shd w:val="clear" w:color="auto" w:fill="auto"/>
        </w:rPr>
      </w:pPr>
      <w:r>
        <w:rPr>
          <w:rFonts w:hint="eastAsia" w:ascii="仿宋_GB2312" w:hAnsi="宋体" w:eastAsia="仿宋_GB2312" w:cs="Times New Roman"/>
          <w:b/>
          <w:color w:val="000000"/>
          <w:sz w:val="30"/>
          <w:szCs w:val="30"/>
          <w:highlight w:val="none"/>
          <w:shd w:val="clear" w:color="auto" w:fill="auto"/>
          <w:lang w:eastAsia="zh-CN"/>
        </w:rPr>
        <w:t>3、</w:t>
      </w:r>
      <w:r>
        <w:rPr>
          <w:rFonts w:hint="eastAsia" w:ascii="仿宋_GB2312" w:hAnsi="宋体" w:eastAsia="仿宋_GB2312" w:cs="Times New Roman"/>
          <w:b/>
          <w:color w:val="000000"/>
          <w:sz w:val="30"/>
          <w:szCs w:val="30"/>
          <w:highlight w:val="none"/>
          <w:shd w:val="clear" w:color="auto" w:fill="auto"/>
          <w:lang w:val="en-US" w:eastAsia="zh-CN"/>
        </w:rPr>
        <w:t>投标</w:t>
      </w:r>
      <w:r>
        <w:rPr>
          <w:rFonts w:hint="eastAsia" w:ascii="仿宋_GB2312" w:hAnsi="宋体" w:eastAsia="仿宋_GB2312" w:cs="Times New Roman"/>
          <w:b/>
          <w:color w:val="000000"/>
          <w:sz w:val="30"/>
          <w:szCs w:val="30"/>
          <w:highlight w:val="none"/>
          <w:shd w:val="clear" w:color="auto" w:fill="auto"/>
          <w:lang w:eastAsia="zh-CN"/>
        </w:rPr>
        <w:t>报价明细表（</w:t>
      </w:r>
      <w:r>
        <w:rPr>
          <w:rFonts w:hint="eastAsia" w:ascii="仿宋_GB2312" w:hAnsi="宋体" w:eastAsia="仿宋_GB2312" w:cs="Times New Roman"/>
          <w:b/>
          <w:color w:val="000000"/>
          <w:sz w:val="30"/>
          <w:szCs w:val="30"/>
          <w:highlight w:val="none"/>
          <w:shd w:val="clear" w:color="auto" w:fill="auto"/>
          <w:lang w:val="en-US" w:eastAsia="zh-CN"/>
        </w:rPr>
        <w:t>如有，</w:t>
      </w:r>
      <w:r>
        <w:rPr>
          <w:rFonts w:hint="eastAsia" w:ascii="仿宋_GB2312" w:hAnsi="宋体" w:eastAsia="仿宋_GB2312" w:cs="Times New Roman"/>
          <w:b/>
          <w:color w:val="000000"/>
          <w:sz w:val="30"/>
          <w:szCs w:val="30"/>
          <w:highlight w:val="none"/>
          <w:shd w:val="clear" w:color="auto" w:fill="auto"/>
          <w:lang w:eastAsia="zh-CN"/>
        </w:rPr>
        <w:t>格式）</w:t>
      </w:r>
    </w:p>
    <w:p>
      <w:pPr>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w:t>
      </w:r>
      <w:r>
        <w:rPr>
          <w:rFonts w:hint="eastAsia" w:ascii="仿宋" w:hAnsi="仿宋" w:eastAsia="仿宋" w:cs="仿宋"/>
          <w:sz w:val="24"/>
          <w:highlight w:val="none"/>
          <w:shd w:val="clear" w:color="auto" w:fill="auto"/>
          <w:lang w:eastAsia="zh-CN"/>
        </w:rPr>
        <w:t>人</w:t>
      </w:r>
      <w:r>
        <w:rPr>
          <w:rFonts w:hint="eastAsia" w:ascii="仿宋" w:hAnsi="仿宋" w:eastAsia="仿宋" w:cs="仿宋"/>
          <w:sz w:val="24"/>
          <w:highlight w:val="none"/>
          <w:shd w:val="clear" w:color="auto" w:fill="auto"/>
        </w:rPr>
        <w:t>名称：</w:t>
      </w:r>
    </w:p>
    <w:p>
      <w:pPr>
        <w:snapToGrid w:val="0"/>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标    项：</w:t>
      </w:r>
    </w:p>
    <w:p>
      <w:pPr>
        <w:spacing w:line="440" w:lineRule="exact"/>
        <w:jc w:val="both"/>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招标</w:t>
      </w:r>
      <w:r>
        <w:rPr>
          <w:rFonts w:hint="eastAsia" w:ascii="仿宋" w:hAnsi="仿宋" w:eastAsia="仿宋" w:cs="仿宋"/>
          <w:sz w:val="24"/>
          <w:highlight w:val="none"/>
          <w:shd w:val="clear" w:color="auto" w:fill="auto"/>
        </w:rPr>
        <w:t>编号：</w:t>
      </w:r>
    </w:p>
    <w:p>
      <w:pPr>
        <w:spacing w:line="440" w:lineRule="exact"/>
        <w:jc w:val="right"/>
        <w:rPr>
          <w:rFonts w:hint="eastAsia" w:ascii="仿宋" w:hAnsi="仿宋" w:eastAsia="仿宋" w:cs="仿宋"/>
          <w:sz w:val="24"/>
          <w:highlight w:val="none"/>
          <w:u w:val="single"/>
          <w:shd w:val="clear" w:color="auto" w:fill="auto"/>
        </w:rPr>
      </w:pPr>
      <w:r>
        <w:rPr>
          <w:rFonts w:hint="eastAsia" w:ascii="仿宋" w:hAnsi="仿宋" w:eastAsia="仿宋" w:cs="仿宋"/>
          <w:sz w:val="24"/>
          <w:highlight w:val="none"/>
          <w:shd w:val="clear" w:color="auto" w:fill="auto"/>
        </w:rPr>
        <w:t>单位：元</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975"/>
        <w:gridCol w:w="1123"/>
        <w:gridCol w:w="1200"/>
        <w:gridCol w:w="713"/>
        <w:gridCol w:w="863"/>
        <w:gridCol w:w="842"/>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序号</w:t>
            </w:r>
          </w:p>
        </w:tc>
        <w:tc>
          <w:tcPr>
            <w:tcW w:w="1975"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货物的制造商或服务的提供商</w:t>
            </w:r>
          </w:p>
        </w:tc>
        <w:tc>
          <w:tcPr>
            <w:tcW w:w="1123"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品牌</w:t>
            </w:r>
          </w:p>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（如有）</w:t>
            </w:r>
          </w:p>
        </w:tc>
        <w:tc>
          <w:tcPr>
            <w:tcW w:w="1200"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型号和规格（或具体服务）</w:t>
            </w:r>
          </w:p>
        </w:tc>
        <w:tc>
          <w:tcPr>
            <w:tcW w:w="713"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单位</w:t>
            </w:r>
          </w:p>
        </w:tc>
        <w:tc>
          <w:tcPr>
            <w:tcW w:w="863"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数量</w:t>
            </w:r>
          </w:p>
        </w:tc>
        <w:tc>
          <w:tcPr>
            <w:tcW w:w="842"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单价</w:t>
            </w:r>
          </w:p>
        </w:tc>
        <w:tc>
          <w:tcPr>
            <w:tcW w:w="1299" w:type="dxa"/>
            <w:noWrap w:val="0"/>
            <w:vAlign w:val="center"/>
          </w:tcPr>
          <w:p>
            <w:pPr>
              <w:tabs>
                <w:tab w:val="left" w:pos="570"/>
              </w:tabs>
              <w:spacing w:line="400" w:lineRule="exact"/>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8</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37"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10</w:t>
            </w:r>
          </w:p>
        </w:tc>
        <w:tc>
          <w:tcPr>
            <w:tcW w:w="1975"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712" w:type="dxa"/>
            <w:gridSpan w:val="2"/>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合计</w:t>
            </w:r>
          </w:p>
        </w:tc>
        <w:tc>
          <w:tcPr>
            <w:tcW w:w="112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00"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71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63"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842"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c>
          <w:tcPr>
            <w:tcW w:w="1299" w:type="dxa"/>
            <w:noWrap w:val="0"/>
            <w:vAlign w:val="center"/>
          </w:tcPr>
          <w:p>
            <w:pPr>
              <w:tabs>
                <w:tab w:val="left" w:pos="570"/>
              </w:tabs>
              <w:spacing w:line="400" w:lineRule="exact"/>
              <w:jc w:val="center"/>
              <w:rPr>
                <w:rFonts w:hint="eastAsia" w:ascii="仿宋" w:hAnsi="仿宋" w:eastAsia="仿宋" w:cs="仿宋"/>
                <w:sz w:val="24"/>
                <w:highlight w:val="none"/>
                <w:shd w:val="clear" w:color="auto" w:fill="auto"/>
              </w:rPr>
            </w:pPr>
          </w:p>
        </w:tc>
      </w:tr>
    </w:tbl>
    <w:p>
      <w:pPr>
        <w:tabs>
          <w:tab w:val="left" w:pos="570"/>
        </w:tabs>
        <w:spacing w:line="400" w:lineRule="exact"/>
        <w:ind w:firstLine="240" w:firstLineChars="1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注：以表中各项可进一步细分，栏数不够可自加，要求按产品和服务内容细分项目及报价。本表所填内容必须与 “</w:t>
      </w:r>
      <w:r>
        <w:rPr>
          <w:rFonts w:hint="eastAsia" w:ascii="仿宋" w:hAnsi="仿宋" w:eastAsia="仿宋" w:cs="仿宋"/>
          <w:sz w:val="24"/>
          <w:highlight w:val="none"/>
          <w:shd w:val="clear" w:color="auto" w:fill="auto"/>
          <w:lang w:val="en-US" w:eastAsia="zh-CN"/>
        </w:rPr>
        <w:t>投标</w:t>
      </w:r>
      <w:r>
        <w:rPr>
          <w:rFonts w:hint="eastAsia" w:ascii="仿宋" w:hAnsi="仿宋" w:eastAsia="仿宋" w:cs="仿宋"/>
          <w:sz w:val="24"/>
          <w:highlight w:val="none"/>
          <w:shd w:val="clear" w:color="auto" w:fill="auto"/>
        </w:rPr>
        <w:t>产品详细配置清单”对应内容相一致。</w:t>
      </w:r>
    </w:p>
    <w:p>
      <w:pPr>
        <w:tabs>
          <w:tab w:val="left" w:pos="4905"/>
        </w:tabs>
        <w:spacing w:line="400" w:lineRule="exact"/>
        <w:jc w:val="left"/>
        <w:rPr>
          <w:rFonts w:hint="eastAsia" w:ascii="仿宋" w:hAnsi="仿宋" w:eastAsia="仿宋" w:cs="仿宋"/>
          <w:sz w:val="24"/>
          <w:highlight w:val="none"/>
          <w:shd w:val="clear" w:color="auto" w:fill="auto"/>
        </w:rPr>
      </w:pPr>
    </w:p>
    <w:p>
      <w:pPr>
        <w:tabs>
          <w:tab w:val="left" w:pos="570"/>
        </w:tabs>
        <w:spacing w:line="400" w:lineRule="exact"/>
        <w:jc w:val="lef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p>
    <w:p>
      <w:pPr>
        <w:spacing w:line="360" w:lineRule="auto"/>
        <w:ind w:left="-4" w:leftChars="-2" w:right="-817" w:rightChars="-389" w:firstLine="2"/>
        <w:rPr>
          <w:rFonts w:ascii="仿宋_GB2312" w:hAnsi="宋体" w:eastAsia="仿宋_GB2312"/>
          <w:color w:val="000000"/>
          <w:sz w:val="24"/>
          <w:highlight w:val="none"/>
          <w:shd w:val="clear" w:color="auto" w:fill="auto"/>
        </w:rPr>
      </w:pPr>
      <w:r>
        <w:rPr>
          <w:rFonts w:hint="eastAsia" w:ascii="仿宋_GB2312" w:hAnsi="宋体" w:eastAsia="仿宋_GB2312"/>
          <w:color w:val="000000"/>
          <w:sz w:val="24"/>
          <w:highlight w:val="none"/>
          <w:shd w:val="clear" w:color="auto" w:fill="auto"/>
          <w:lang w:val="en-US" w:eastAsia="zh-CN"/>
        </w:rPr>
        <w:t>投标</w:t>
      </w:r>
      <w:r>
        <w:rPr>
          <w:rFonts w:hint="eastAsia" w:ascii="仿宋_GB2312" w:hAnsi="宋体" w:eastAsia="仿宋_GB2312"/>
          <w:color w:val="000000"/>
          <w:sz w:val="24"/>
          <w:highlight w:val="none"/>
          <w:shd w:val="clear" w:color="auto" w:fill="auto"/>
        </w:rPr>
        <w:t>响应人（</w:t>
      </w:r>
      <w:r>
        <w:rPr>
          <w:rFonts w:hint="eastAsia" w:ascii="仿宋_GB2312" w:hAnsi="宋体" w:eastAsia="仿宋_GB2312"/>
          <w:color w:val="000000"/>
          <w:sz w:val="24"/>
          <w:highlight w:val="none"/>
          <w:shd w:val="clear" w:color="auto" w:fill="auto"/>
          <w:lang w:eastAsia="zh-CN"/>
        </w:rPr>
        <w:t>盖章</w:t>
      </w:r>
      <w:r>
        <w:rPr>
          <w:rFonts w:hint="eastAsia" w:ascii="仿宋_GB2312" w:hAnsi="宋体" w:eastAsia="仿宋_GB2312"/>
          <w:color w:val="000000"/>
          <w:sz w:val="24"/>
          <w:highlight w:val="none"/>
          <w:shd w:val="clear" w:color="auto" w:fill="auto"/>
        </w:rPr>
        <w:t>）：</w:t>
      </w:r>
    </w:p>
    <w:p>
      <w:pPr>
        <w:tabs>
          <w:tab w:val="left" w:pos="570"/>
        </w:tabs>
        <w:spacing w:line="720" w:lineRule="exact"/>
        <w:rPr>
          <w:rFonts w:hint="eastAsia" w:ascii="仿宋" w:hAnsi="仿宋" w:eastAsia="仿宋" w:cs="仿宋"/>
          <w:sz w:val="24"/>
          <w:highlight w:val="none"/>
          <w:shd w:val="clear" w:color="auto" w:fill="auto"/>
        </w:rPr>
      </w:pPr>
      <w:r>
        <w:rPr>
          <w:rFonts w:hint="eastAsia" w:ascii="仿宋_GB2312" w:hAnsi="宋体" w:eastAsia="仿宋_GB2312"/>
          <w:color w:val="000000"/>
          <w:sz w:val="24"/>
          <w:highlight w:val="none"/>
          <w:shd w:val="clear" w:color="auto" w:fill="auto"/>
        </w:rPr>
        <w:t>法定代表人或其授权代表（签字或盖章）：            日期：    年   月   日</w:t>
      </w:r>
    </w:p>
    <w:p>
      <w:pPr>
        <w:pStyle w:val="2"/>
        <w:rPr>
          <w:rFonts w:hint="eastAsia"/>
          <w:highlight w:val="none"/>
          <w:shd w:val="clear" w:color="auto" w:fill="auto"/>
        </w:rPr>
      </w:pPr>
    </w:p>
    <w:p>
      <w:pPr>
        <w:pageBreakBefore/>
        <w:spacing w:line="360" w:lineRule="auto"/>
        <w:jc w:val="center"/>
        <w:outlineLvl w:val="0"/>
        <w:rPr>
          <w:rFonts w:hint="eastAsia" w:ascii="仿宋" w:hAnsi="仿宋" w:eastAsia="仿宋" w:cs="仿宋"/>
          <w:b/>
          <w:kern w:val="0"/>
          <w:sz w:val="36"/>
          <w:szCs w:val="36"/>
          <w:highlight w:val="none"/>
          <w:shd w:val="clear" w:color="auto" w:fill="auto"/>
        </w:rPr>
      </w:pPr>
      <w:r>
        <w:rPr>
          <w:rFonts w:hint="eastAsia" w:ascii="仿宋" w:hAnsi="仿宋" w:eastAsia="仿宋" w:cs="仿宋"/>
          <w:b/>
          <w:kern w:val="0"/>
          <w:sz w:val="36"/>
          <w:szCs w:val="36"/>
          <w:highlight w:val="none"/>
          <w:shd w:val="clear" w:color="auto" w:fill="auto"/>
        </w:rPr>
        <w:t>商务技术（资信）文件部分</w:t>
      </w:r>
    </w:p>
    <w:p>
      <w:pPr>
        <w:spacing w:line="360" w:lineRule="auto"/>
        <w:jc w:val="center"/>
        <w:outlineLvl w:val="0"/>
        <w:rPr>
          <w:rFonts w:hint="eastAsia" w:ascii="仿宋" w:hAnsi="仿宋" w:eastAsia="仿宋" w:cs="仿宋"/>
          <w:b/>
          <w:kern w:val="0"/>
          <w:sz w:val="24"/>
          <w:highlight w:val="none"/>
          <w:shd w:val="clear" w:color="auto" w:fill="auto"/>
        </w:rPr>
      </w:pPr>
    </w:p>
    <w:p>
      <w:pPr>
        <w:spacing w:line="360" w:lineRule="auto"/>
        <w:jc w:val="center"/>
        <w:outlineLvl w:val="0"/>
        <w:rPr>
          <w:rFonts w:hint="eastAsia" w:ascii="仿宋" w:hAnsi="仿宋" w:eastAsia="仿宋" w:cs="仿宋"/>
          <w:b/>
          <w:kern w:val="0"/>
          <w:sz w:val="28"/>
          <w:szCs w:val="28"/>
          <w:highlight w:val="none"/>
          <w:shd w:val="clear" w:color="auto" w:fill="auto"/>
        </w:rPr>
      </w:pPr>
      <w:r>
        <w:rPr>
          <w:rFonts w:hint="eastAsia" w:ascii="仿宋" w:hAnsi="仿宋" w:eastAsia="仿宋" w:cs="仿宋"/>
          <w:b/>
          <w:kern w:val="0"/>
          <w:sz w:val="28"/>
          <w:szCs w:val="28"/>
          <w:highlight w:val="none"/>
          <w:shd w:val="clear" w:color="auto" w:fill="auto"/>
        </w:rPr>
        <w:t>目录</w:t>
      </w:r>
    </w:p>
    <w:p>
      <w:pPr>
        <w:pStyle w:val="193"/>
        <w:spacing w:line="360" w:lineRule="auto"/>
        <w:ind w:left="0" w:firstLine="0" w:firstLineChars="0"/>
        <w:rPr>
          <w:rFonts w:hint="eastAsia" w:hAnsi="仿宋_GB2312" w:cs="仿宋_GB2312"/>
          <w:highlight w:val="none"/>
          <w:shd w:val="clear" w:color="auto" w:fill="auto"/>
        </w:rPr>
      </w:pPr>
      <w:r>
        <w:rPr>
          <w:rFonts w:hint="eastAsia" w:hAnsi="仿宋_GB2312" w:cs="仿宋_GB2312"/>
          <w:highlight w:val="none"/>
          <w:shd w:val="clear" w:color="auto" w:fill="auto"/>
        </w:rPr>
        <w:t>（1）法定代表人授权</w:t>
      </w:r>
      <w:r>
        <w:rPr>
          <w:rFonts w:hint="eastAsia" w:hAnsi="仿宋_GB2312" w:cs="仿宋_GB2312"/>
          <w:highlight w:val="none"/>
          <w:shd w:val="clear" w:color="auto" w:fill="auto"/>
          <w:lang w:val="en-US" w:eastAsia="zh-CN"/>
        </w:rPr>
        <w:t>委托</w:t>
      </w:r>
      <w:r>
        <w:rPr>
          <w:rFonts w:hint="eastAsia" w:hAnsi="仿宋_GB2312" w:cs="仿宋_GB2312"/>
          <w:highlight w:val="none"/>
          <w:shd w:val="clear" w:color="auto" w:fill="auto"/>
        </w:rPr>
        <w:t>书 ……………………………………………………（页码）</w:t>
      </w:r>
    </w:p>
    <w:p>
      <w:pPr>
        <w:pStyle w:val="193"/>
        <w:spacing w:line="360" w:lineRule="auto"/>
        <w:ind w:left="0" w:firstLine="0" w:firstLineChars="0"/>
        <w:rPr>
          <w:rFonts w:hint="eastAsia" w:hAnsi="仿宋_GB2312" w:eastAsia="仿宋_GB2312" w:cs="仿宋_GB2312"/>
          <w:highlight w:val="none"/>
          <w:shd w:val="clear" w:color="auto" w:fill="auto"/>
          <w:lang w:eastAsia="zh-CN"/>
        </w:rPr>
      </w:pPr>
      <w:r>
        <w:rPr>
          <w:rFonts w:hint="eastAsia" w:hAnsi="仿宋_GB2312" w:cs="仿宋_GB2312"/>
          <w:highlight w:val="none"/>
          <w:shd w:val="clear" w:color="auto" w:fill="auto"/>
          <w:lang w:eastAsia="zh-CN"/>
        </w:rPr>
        <w:t>（</w:t>
      </w:r>
      <w:r>
        <w:rPr>
          <w:rFonts w:hint="eastAsia" w:hAnsi="仿宋_GB2312" w:cs="仿宋_GB2312"/>
          <w:highlight w:val="none"/>
          <w:shd w:val="clear" w:color="auto" w:fill="auto"/>
          <w:lang w:val="en-US" w:eastAsia="zh-CN"/>
        </w:rPr>
        <w:t>2</w:t>
      </w:r>
      <w:r>
        <w:rPr>
          <w:rFonts w:hint="eastAsia" w:hAnsi="仿宋_GB2312" w:cs="仿宋_GB2312"/>
          <w:highlight w:val="none"/>
          <w:shd w:val="clear" w:color="auto" w:fill="auto"/>
          <w:lang w:eastAsia="zh-CN"/>
        </w:rPr>
        <w:t>）</w:t>
      </w:r>
      <w:r>
        <w:rPr>
          <w:rFonts w:hint="eastAsia" w:hAnsi="仿宋_GB2312" w:cs="仿宋_GB2312"/>
          <w:highlight w:val="none"/>
          <w:shd w:val="clear" w:color="auto" w:fill="auto"/>
        </w:rPr>
        <w:t>授权代表社保证明复印件…………………………………………………（页码）</w:t>
      </w:r>
    </w:p>
    <w:p>
      <w:pPr>
        <w:pStyle w:val="193"/>
        <w:spacing w:line="360" w:lineRule="auto"/>
        <w:ind w:left="0" w:firstLine="0" w:firstLineChars="0"/>
        <w:rPr>
          <w:rFonts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3</w:t>
      </w:r>
      <w:r>
        <w:rPr>
          <w:rFonts w:hint="eastAsia" w:hAnsi="仿宋_GB2312" w:cs="仿宋_GB2312"/>
          <w:highlight w:val="none"/>
          <w:shd w:val="clear" w:color="auto" w:fill="auto"/>
        </w:rPr>
        <w:t>）法定代表人及其授权代表的身份证复印件………………………………（页码）</w:t>
      </w:r>
    </w:p>
    <w:p>
      <w:pPr>
        <w:pStyle w:val="193"/>
        <w:spacing w:line="360" w:lineRule="auto"/>
        <w:ind w:left="0" w:firstLine="0" w:firstLineChars="0"/>
        <w:rPr>
          <w:rFonts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4</w:t>
      </w:r>
      <w:r>
        <w:rPr>
          <w:rFonts w:hint="eastAsia" w:hAnsi="仿宋_GB2312" w:cs="仿宋_GB2312"/>
          <w:highlight w:val="none"/>
          <w:shd w:val="clear" w:color="auto" w:fill="auto"/>
        </w:rPr>
        <w:t>）法定代表人身份证明书………………………………………………………（页码）</w:t>
      </w:r>
    </w:p>
    <w:p>
      <w:pPr>
        <w:spacing w:line="360" w:lineRule="auto"/>
        <w:outlineLvl w:val="0"/>
        <w:rPr>
          <w:rFonts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w:t>
      </w:r>
      <w:r>
        <w:rPr>
          <w:rFonts w:hint="eastAsia" w:ascii="仿宋_GB2312" w:hAnsi="仿宋_GB2312" w:eastAsia="仿宋_GB2312" w:cs="仿宋_GB2312"/>
          <w:sz w:val="24"/>
          <w:highlight w:val="none"/>
          <w:shd w:val="clear" w:color="auto" w:fill="auto"/>
          <w:lang w:val="en-US" w:eastAsia="zh-CN"/>
        </w:rPr>
        <w:t>5</w:t>
      </w:r>
      <w:r>
        <w:rPr>
          <w:rFonts w:hint="eastAsia" w:ascii="仿宋_GB2312" w:hAnsi="仿宋_GB2312" w:eastAsia="仿宋_GB2312" w:cs="仿宋_GB2312"/>
          <w:sz w:val="24"/>
          <w:highlight w:val="none"/>
          <w:shd w:val="clear" w:color="auto" w:fill="auto"/>
        </w:rPr>
        <w:t>）</w:t>
      </w:r>
      <w:r>
        <w:rPr>
          <w:rFonts w:hint="eastAsia" w:ascii="仿宋_GB2312" w:hAnsi="仿宋_GB2312" w:eastAsia="仿宋_GB2312" w:cs="仿宋_GB2312"/>
          <w:kern w:val="2"/>
          <w:sz w:val="24"/>
          <w:szCs w:val="24"/>
          <w:highlight w:val="none"/>
          <w:shd w:val="clear" w:color="auto" w:fill="auto"/>
          <w:lang w:val="en-US" w:eastAsia="zh-CN" w:bidi="ar-SA"/>
        </w:rPr>
        <w:t>投标响应人基本资格条件书面承诺函</w:t>
      </w:r>
      <w:r>
        <w:rPr>
          <w:rFonts w:hint="eastAsia" w:ascii="仿宋_GB2312" w:hAnsi="仿宋_GB2312" w:eastAsia="仿宋_GB2312" w:cs="仿宋_GB2312"/>
          <w:kern w:val="2"/>
          <w:sz w:val="24"/>
          <w:szCs w:val="24"/>
          <w:highlight w:val="none"/>
          <w:shd w:val="clear" w:color="auto" w:fill="auto"/>
          <w:lang w:val="zh-CN" w:eastAsia="zh-CN" w:bidi="ar-SA"/>
        </w:rPr>
        <w:t>………………</w:t>
      </w:r>
      <w:r>
        <w:rPr>
          <w:rFonts w:hint="eastAsia" w:hAnsi="仿宋_GB2312" w:cs="仿宋_GB2312"/>
          <w:highlight w:val="none"/>
          <w:shd w:val="clear" w:color="auto" w:fill="auto"/>
          <w:lang w:val="zh-CN"/>
        </w:rPr>
        <w:t>………………</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pStyle w:val="193"/>
        <w:spacing w:line="360" w:lineRule="auto"/>
        <w:ind w:firstLine="0" w:firstLineChars="0"/>
        <w:rPr>
          <w:rFonts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6</w:t>
      </w:r>
      <w:r>
        <w:rPr>
          <w:rFonts w:hint="eastAsia" w:hAnsi="仿宋_GB2312" w:cs="仿宋_GB2312"/>
          <w:highlight w:val="none"/>
          <w:shd w:val="clear" w:color="auto" w:fill="auto"/>
        </w:rPr>
        <w:t>）投标响应人特定资格条件（如项目要求）的有关证明材料复印件</w:t>
      </w:r>
      <w:r>
        <w:rPr>
          <w:rFonts w:hint="eastAsia" w:hAnsi="仿宋_GB2312" w:cs="仿宋_GB2312"/>
          <w:highlight w:val="none"/>
          <w:shd w:val="clear" w:color="auto" w:fill="auto"/>
          <w:lang w:eastAsia="zh-CN"/>
        </w:rPr>
        <w:t>……</w:t>
      </w:r>
      <w:r>
        <w:rPr>
          <w:rFonts w:hint="eastAsia" w:hAnsi="仿宋_GB2312" w:cs="仿宋_GB2312"/>
          <w:highlight w:val="none"/>
          <w:shd w:val="clear" w:color="auto" w:fill="auto"/>
        </w:rPr>
        <w:t>（页码）</w:t>
      </w:r>
    </w:p>
    <w:p>
      <w:pPr>
        <w:pStyle w:val="193"/>
        <w:spacing w:line="360" w:lineRule="auto"/>
        <w:ind w:left="0" w:firstLine="0" w:firstLineChars="0"/>
        <w:rPr>
          <w:rFonts w:hint="eastAsia"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7</w:t>
      </w:r>
      <w:r>
        <w:rPr>
          <w:rFonts w:hint="eastAsia" w:hAnsi="仿宋_GB2312" w:cs="仿宋_GB2312"/>
          <w:highlight w:val="none"/>
          <w:shd w:val="clear" w:color="auto" w:fill="auto"/>
        </w:rPr>
        <w:t>）</w:t>
      </w:r>
      <w:r>
        <w:rPr>
          <w:rFonts w:hint="eastAsia" w:hAnsi="仿宋_GB2312" w:cs="仿宋_GB2312"/>
          <w:snapToGrid w:val="0"/>
          <w:highlight w:val="none"/>
          <w:shd w:val="clear" w:color="auto" w:fill="auto"/>
          <w:lang w:eastAsia="zh-CN"/>
        </w:rPr>
        <w:t>投标响应人应提供针对项目的完整技术解决方案</w:t>
      </w:r>
      <w:r>
        <w:rPr>
          <w:rFonts w:hint="eastAsia" w:hAnsi="仿宋_GB2312" w:cs="仿宋_GB2312"/>
          <w:highlight w:val="none"/>
          <w:shd w:val="clear" w:color="auto" w:fill="auto"/>
        </w:rPr>
        <w:t>…………………………（页码）</w:t>
      </w:r>
    </w:p>
    <w:p>
      <w:pPr>
        <w:pStyle w:val="193"/>
        <w:spacing w:line="360" w:lineRule="auto"/>
        <w:ind w:left="0" w:firstLine="0" w:firstLineChars="0"/>
        <w:rPr>
          <w:rFonts w:hint="eastAsia"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8</w:t>
      </w: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优惠条件及特殊承诺（如有）</w:t>
      </w:r>
      <w:r>
        <w:rPr>
          <w:rFonts w:hint="eastAsia" w:hAnsi="仿宋_GB2312" w:cs="仿宋_GB2312"/>
          <w:highlight w:val="none"/>
          <w:shd w:val="clear" w:color="auto" w:fill="auto"/>
          <w:lang w:val="zh-CN"/>
        </w:rPr>
        <w:t>…………………………………………</w:t>
      </w:r>
      <w:r>
        <w:rPr>
          <w:rFonts w:hint="eastAsia" w:hAnsi="仿宋_GB2312" w:cs="仿宋_GB2312"/>
          <w:highlight w:val="none"/>
          <w:shd w:val="clear" w:color="auto" w:fill="auto"/>
        </w:rPr>
        <w:t>…</w:t>
      </w:r>
      <w:r>
        <w:rPr>
          <w:rFonts w:hint="eastAsia" w:hAnsi="仿宋_GB2312" w:cs="仿宋_GB2312"/>
          <w:highlight w:val="none"/>
          <w:shd w:val="clear" w:color="auto" w:fill="auto"/>
          <w:lang w:val="zh-CN"/>
        </w:rPr>
        <w:t>…</w:t>
      </w:r>
      <w:r>
        <w:rPr>
          <w:rFonts w:hint="eastAsia" w:hAnsi="仿宋_GB2312" w:cs="仿宋_GB2312"/>
          <w:highlight w:val="none"/>
          <w:shd w:val="clear" w:color="auto" w:fill="auto"/>
        </w:rPr>
        <w:t>（页码）</w:t>
      </w:r>
    </w:p>
    <w:p>
      <w:pPr>
        <w:pStyle w:val="193"/>
        <w:spacing w:line="360" w:lineRule="auto"/>
        <w:ind w:left="0" w:firstLine="0" w:firstLineChars="0"/>
        <w:rPr>
          <w:rFonts w:hint="eastAsia"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9</w:t>
      </w:r>
      <w:r>
        <w:rPr>
          <w:rFonts w:hint="eastAsia" w:hAnsi="仿宋_GB2312" w:cs="仿宋_GB2312"/>
          <w:highlight w:val="none"/>
          <w:shd w:val="clear" w:color="auto" w:fill="auto"/>
        </w:rPr>
        <w:t>）</w:t>
      </w:r>
      <w:r>
        <w:rPr>
          <w:rFonts w:hint="eastAsia" w:hAnsi="仿宋_GB2312" w:cs="仿宋_GB2312"/>
          <w:highlight w:val="none"/>
          <w:shd w:val="clear" w:color="auto" w:fill="auto"/>
          <w:lang w:val="zh-CN"/>
        </w:rPr>
        <w:t>提供相关标段成功案例…………………………………………</w:t>
      </w:r>
      <w:r>
        <w:rPr>
          <w:rFonts w:hint="eastAsia" w:hAnsi="仿宋_GB2312" w:cs="仿宋_GB2312"/>
          <w:highlight w:val="none"/>
          <w:shd w:val="clear" w:color="auto" w:fill="auto"/>
        </w:rPr>
        <w:t>…………</w:t>
      </w:r>
      <w:r>
        <w:rPr>
          <w:rFonts w:hint="eastAsia" w:hAnsi="仿宋_GB2312" w:cs="仿宋_GB2312"/>
          <w:highlight w:val="none"/>
          <w:shd w:val="clear" w:color="auto" w:fill="auto"/>
          <w:lang w:val="zh-CN"/>
        </w:rPr>
        <w:t>…</w:t>
      </w:r>
      <w:r>
        <w:rPr>
          <w:rFonts w:hint="eastAsia" w:hAnsi="仿宋_GB2312" w:cs="仿宋_GB2312"/>
          <w:highlight w:val="none"/>
          <w:shd w:val="clear" w:color="auto" w:fill="auto"/>
        </w:rPr>
        <w:t>（页码）</w:t>
      </w:r>
    </w:p>
    <w:p>
      <w:pPr>
        <w:spacing w:line="360" w:lineRule="auto"/>
        <w:outlineLvl w:val="0"/>
        <w:rPr>
          <w:rFonts w:ascii="仿宋_GB2312" w:hAnsi="仿宋_GB2312" w:eastAsia="仿宋_GB2312" w:cs="仿宋_GB2312"/>
          <w:kern w:val="0"/>
          <w:sz w:val="24"/>
          <w:highlight w:val="none"/>
          <w:shd w:val="clear" w:color="auto" w:fill="auto"/>
        </w:rPr>
      </w:pP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en-US" w:eastAsia="zh-CN"/>
        </w:rPr>
        <w:t>10</w:t>
      </w:r>
      <w:r>
        <w:rPr>
          <w:rFonts w:hint="eastAsia" w:ascii="仿宋_GB2312" w:hAnsi="仿宋_GB2312" w:eastAsia="仿宋_GB2312" w:cs="仿宋_GB2312"/>
          <w:kern w:val="0"/>
          <w:sz w:val="24"/>
          <w:highlight w:val="none"/>
          <w:shd w:val="clear" w:color="auto" w:fill="auto"/>
        </w:rPr>
        <w:t>）技术偏离说明表………………………………………………</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pStyle w:val="193"/>
        <w:spacing w:line="360" w:lineRule="auto"/>
        <w:ind w:left="0" w:firstLine="0" w:firstLineChars="0"/>
        <w:rPr>
          <w:rFonts w:hint="eastAsia" w:ascii="仿宋_GB2312" w:hAnsi="仿宋_GB2312" w:eastAsia="仿宋_GB2312" w:cs="仿宋_GB2312"/>
          <w:kern w:val="0"/>
          <w:sz w:val="24"/>
          <w:highlight w:val="none"/>
          <w:shd w:val="clear" w:color="auto" w:fill="auto"/>
        </w:rPr>
      </w:pPr>
      <w:r>
        <w:rPr>
          <w:rFonts w:hint="eastAsia" w:hAnsi="仿宋_GB2312" w:cs="仿宋_GB2312"/>
          <w:highlight w:val="none"/>
          <w:shd w:val="clear" w:color="auto" w:fill="auto"/>
          <w:lang w:eastAsia="zh-CN"/>
        </w:rPr>
        <w:t>（</w:t>
      </w:r>
      <w:r>
        <w:rPr>
          <w:rFonts w:hint="eastAsia" w:hAnsi="仿宋_GB2312" w:cs="仿宋_GB2312"/>
          <w:highlight w:val="none"/>
          <w:shd w:val="clear" w:color="auto" w:fill="auto"/>
          <w:lang w:val="en-US" w:eastAsia="zh-CN"/>
        </w:rPr>
        <w:t>11</w:t>
      </w:r>
      <w:r>
        <w:rPr>
          <w:rFonts w:hint="eastAsia" w:hAnsi="仿宋_GB2312" w:cs="仿宋_GB2312"/>
          <w:highlight w:val="none"/>
          <w:shd w:val="clear" w:color="auto" w:fill="auto"/>
          <w:lang w:eastAsia="zh-CN"/>
        </w:rPr>
        <w:t>）针对本项目建设的详细实施计划</w:t>
      </w:r>
      <w:r>
        <w:rPr>
          <w:rFonts w:hint="eastAsia" w:ascii="仿宋_GB2312" w:hAnsi="仿宋_GB2312" w:eastAsia="仿宋_GB2312" w:cs="仿宋_GB2312"/>
          <w:kern w:val="0"/>
          <w:sz w:val="24"/>
          <w:highlight w:val="none"/>
          <w:shd w:val="clear" w:color="auto" w:fill="auto"/>
        </w:rPr>
        <w:t>……………………………</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pStyle w:val="193"/>
        <w:spacing w:line="360" w:lineRule="auto"/>
        <w:ind w:left="0" w:firstLine="0" w:firstLineChars="0"/>
        <w:rPr>
          <w:rFonts w:hint="eastAsia" w:ascii="仿宋_GB2312" w:hAnsi="仿宋_GB2312" w:eastAsia="仿宋_GB2312" w:cs="仿宋_GB2312"/>
          <w:kern w:val="0"/>
          <w:sz w:val="24"/>
          <w:highlight w:val="none"/>
          <w:shd w:val="clear" w:color="auto" w:fill="auto"/>
        </w:rPr>
      </w:pPr>
      <w:r>
        <w:rPr>
          <w:rFonts w:hint="eastAsia" w:hAnsi="仿宋_GB2312" w:cs="仿宋_GB2312"/>
          <w:kern w:val="0"/>
          <w:sz w:val="24"/>
          <w:highlight w:val="none"/>
          <w:shd w:val="clear" w:color="auto" w:fill="auto"/>
          <w:lang w:eastAsia="zh-CN"/>
        </w:rPr>
        <w:t>（</w:t>
      </w:r>
      <w:r>
        <w:rPr>
          <w:rFonts w:hint="eastAsia" w:hAnsi="仿宋_GB2312" w:cs="仿宋_GB2312"/>
          <w:kern w:val="0"/>
          <w:sz w:val="24"/>
          <w:highlight w:val="none"/>
          <w:shd w:val="clear" w:color="auto" w:fill="auto"/>
          <w:lang w:val="en-US" w:eastAsia="zh-CN"/>
        </w:rPr>
        <w:t>12</w:t>
      </w:r>
      <w:r>
        <w:rPr>
          <w:rFonts w:hint="eastAsia" w:hAnsi="仿宋_GB2312" w:cs="仿宋_GB2312"/>
          <w:kern w:val="0"/>
          <w:sz w:val="24"/>
          <w:highlight w:val="none"/>
          <w:shd w:val="clear" w:color="auto" w:fill="auto"/>
          <w:lang w:eastAsia="zh-CN"/>
        </w:rPr>
        <w:t>）项目验收之前、验收之后的维护方案</w:t>
      </w:r>
      <w:r>
        <w:rPr>
          <w:rFonts w:hint="eastAsia" w:ascii="仿宋_GB2312" w:hAnsi="仿宋_GB2312" w:eastAsia="仿宋_GB2312" w:cs="仿宋_GB2312"/>
          <w:kern w:val="0"/>
          <w:sz w:val="24"/>
          <w:highlight w:val="none"/>
          <w:shd w:val="clear" w:color="auto" w:fill="auto"/>
        </w:rPr>
        <w:t>………………………</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spacing w:line="360" w:lineRule="auto"/>
        <w:rPr>
          <w:rFonts w:ascii="仿宋_GB2312" w:hAnsi="仿宋_GB2312" w:eastAsia="仿宋_GB2312" w:cs="仿宋_GB2312"/>
          <w:kern w:val="0"/>
          <w:sz w:val="24"/>
          <w:highlight w:val="none"/>
          <w:shd w:val="clear" w:color="auto" w:fill="auto"/>
        </w:rPr>
      </w:pPr>
      <w:r>
        <w:rPr>
          <w:rFonts w:hint="eastAsia" w:ascii="仿宋_GB2312" w:hAnsi="仿宋_GB2312" w:eastAsia="仿宋_GB2312" w:cs="仿宋_GB2312"/>
          <w:kern w:val="0"/>
          <w:sz w:val="24"/>
          <w:highlight w:val="none"/>
          <w:shd w:val="clear" w:color="auto" w:fill="auto"/>
        </w:rPr>
        <w:t>（1</w:t>
      </w:r>
      <w:r>
        <w:rPr>
          <w:rFonts w:hint="eastAsia" w:ascii="仿宋_GB2312" w:hAnsi="仿宋_GB2312" w:eastAsia="仿宋_GB2312" w:cs="仿宋_GB2312"/>
          <w:kern w:val="0"/>
          <w:sz w:val="24"/>
          <w:highlight w:val="none"/>
          <w:shd w:val="clear" w:color="auto" w:fill="auto"/>
          <w:lang w:val="en-US" w:eastAsia="zh-CN"/>
        </w:rPr>
        <w:t>3</w:t>
      </w:r>
      <w:r>
        <w:rPr>
          <w:rFonts w:hint="eastAsia" w:ascii="仿宋_GB2312" w:hAnsi="仿宋_GB2312" w:eastAsia="仿宋_GB2312" w:cs="仿宋_GB2312"/>
          <w:kern w:val="0"/>
          <w:sz w:val="24"/>
          <w:highlight w:val="none"/>
          <w:shd w:val="clear" w:color="auto" w:fill="auto"/>
        </w:rPr>
        <w:t>）投标响应人为完成本项目组建的工作小组名单……………</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spacing w:line="360" w:lineRule="auto"/>
        <w:rPr>
          <w:rFonts w:ascii="仿宋_GB2312" w:hAnsi="仿宋_GB2312" w:eastAsia="仿宋_GB2312" w:cs="仿宋_GB2312"/>
          <w:kern w:val="0"/>
          <w:sz w:val="24"/>
          <w:highlight w:val="none"/>
          <w:shd w:val="clear" w:color="auto" w:fill="auto"/>
        </w:rPr>
      </w:pP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en-US" w:eastAsia="zh-CN"/>
        </w:rPr>
        <w:t>14</w:t>
      </w: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备品备件及供选择的配套零部件清单（</w:t>
      </w:r>
      <w:r>
        <w:rPr>
          <w:rFonts w:hint="eastAsia" w:ascii="仿宋_GB2312" w:hAnsi="仿宋_GB2312" w:eastAsia="仿宋_GB2312" w:cs="仿宋_GB2312"/>
          <w:kern w:val="0"/>
          <w:sz w:val="24"/>
          <w:highlight w:val="none"/>
          <w:shd w:val="clear" w:color="auto" w:fill="auto"/>
          <w:lang w:val="en-US" w:eastAsia="zh-CN"/>
        </w:rPr>
        <w:t>如有</w:t>
      </w:r>
      <w:r>
        <w:rPr>
          <w:rFonts w:hint="eastAsia" w:ascii="仿宋_GB2312" w:hAnsi="仿宋_GB2312" w:eastAsia="仿宋_GB2312" w:cs="仿宋_GB2312"/>
          <w:kern w:val="0"/>
          <w:sz w:val="24"/>
          <w:highlight w:val="none"/>
          <w:shd w:val="clear" w:color="auto" w:fill="auto"/>
          <w:lang w:val="zh-CN"/>
        </w:rPr>
        <w:t>）………………</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w:t>
      </w:r>
      <w:r>
        <w:rPr>
          <w:rFonts w:hint="eastAsia" w:ascii="仿宋_GB2312" w:hAnsi="仿宋_GB2312" w:eastAsia="仿宋_GB2312" w:cs="仿宋_GB2312"/>
          <w:kern w:val="0"/>
          <w:sz w:val="24"/>
          <w:highlight w:val="none"/>
          <w:shd w:val="clear" w:color="auto" w:fill="auto"/>
        </w:rPr>
        <w:t>（页码）</w:t>
      </w:r>
    </w:p>
    <w:p>
      <w:pPr>
        <w:spacing w:line="360" w:lineRule="auto"/>
        <w:rPr>
          <w:rFonts w:ascii="仿宋_GB2312" w:hAnsi="仿宋_GB2312" w:eastAsia="仿宋_GB2312" w:cs="仿宋_GB2312"/>
          <w:kern w:val="0"/>
          <w:sz w:val="24"/>
          <w:highlight w:val="none"/>
          <w:shd w:val="clear" w:color="auto" w:fill="auto"/>
        </w:rPr>
      </w:pP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en-US" w:eastAsia="zh-CN"/>
        </w:rPr>
        <w:t>15</w:t>
      </w: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培训计划（</w:t>
      </w:r>
      <w:r>
        <w:rPr>
          <w:rFonts w:hint="eastAsia" w:ascii="仿宋_GB2312" w:hAnsi="仿宋_GB2312" w:eastAsia="仿宋_GB2312" w:cs="仿宋_GB2312"/>
          <w:kern w:val="0"/>
          <w:sz w:val="24"/>
          <w:highlight w:val="none"/>
          <w:shd w:val="clear" w:color="auto" w:fill="auto"/>
          <w:lang w:val="en-US" w:eastAsia="zh-CN"/>
        </w:rPr>
        <w:t>如有）</w:t>
      </w:r>
      <w:r>
        <w:rPr>
          <w:rFonts w:hint="eastAsia" w:ascii="仿宋_GB2312" w:hAnsi="仿宋_GB2312" w:eastAsia="仿宋_GB2312" w:cs="仿宋_GB2312"/>
          <w:kern w:val="0"/>
          <w:sz w:val="24"/>
          <w:highlight w:val="none"/>
          <w:shd w:val="clear" w:color="auto" w:fill="auto"/>
          <w:lang w:val="zh-CN"/>
        </w:rPr>
        <w:t>………………………………………………</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w:t>
      </w:r>
      <w:r>
        <w:rPr>
          <w:rFonts w:hint="eastAsia" w:ascii="仿宋_GB2312" w:hAnsi="仿宋_GB2312" w:eastAsia="仿宋_GB2312" w:cs="仿宋_GB2312"/>
          <w:kern w:val="0"/>
          <w:sz w:val="24"/>
          <w:highlight w:val="none"/>
          <w:shd w:val="clear" w:color="auto" w:fill="auto"/>
        </w:rPr>
        <w:t>（页码）</w:t>
      </w:r>
    </w:p>
    <w:p>
      <w:pPr>
        <w:spacing w:line="360" w:lineRule="auto"/>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rPr>
        <w:t>（1</w:t>
      </w:r>
      <w:r>
        <w:rPr>
          <w:rFonts w:hint="eastAsia" w:ascii="仿宋_GB2312" w:hAnsi="仿宋_GB2312" w:eastAsia="仿宋_GB2312" w:cs="仿宋_GB2312"/>
          <w:kern w:val="0"/>
          <w:sz w:val="24"/>
          <w:highlight w:val="none"/>
          <w:shd w:val="clear" w:color="auto" w:fill="auto"/>
          <w:lang w:val="en-US" w:eastAsia="zh-CN"/>
        </w:rPr>
        <w:t>6</w:t>
      </w: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验收方案……………………………………………………………………（页码）</w:t>
      </w:r>
    </w:p>
    <w:p>
      <w:pPr>
        <w:pStyle w:val="193"/>
        <w:spacing w:line="360" w:lineRule="auto"/>
        <w:ind w:left="0" w:firstLine="0" w:firstLineChars="0"/>
        <w:rPr>
          <w:rFonts w:hint="eastAsia" w:ascii="仿宋_GB2312" w:hAnsi="仿宋_GB2312" w:eastAsia="仿宋_GB2312" w:cs="仿宋_GB2312"/>
          <w:kern w:val="0"/>
          <w:sz w:val="24"/>
          <w:szCs w:val="24"/>
          <w:highlight w:val="none"/>
          <w:shd w:val="clear" w:color="auto" w:fill="auto"/>
          <w:lang w:val="zh-CN" w:eastAsia="zh-CN" w:bidi="ar-SA"/>
        </w:rPr>
      </w:pPr>
      <w:r>
        <w:rPr>
          <w:rFonts w:hint="eastAsia" w:ascii="仿宋_GB2312" w:hAnsi="仿宋_GB2312" w:eastAsia="仿宋_GB2312" w:cs="仿宋_GB2312"/>
          <w:kern w:val="0"/>
          <w:sz w:val="24"/>
          <w:highlight w:val="none"/>
          <w:shd w:val="clear" w:color="auto" w:fill="auto"/>
        </w:rPr>
        <w:t>（1</w:t>
      </w:r>
      <w:r>
        <w:rPr>
          <w:rFonts w:hint="eastAsia" w:hAnsi="仿宋_GB2312" w:cs="仿宋_GB2312"/>
          <w:kern w:val="0"/>
          <w:sz w:val="24"/>
          <w:highlight w:val="none"/>
          <w:shd w:val="clear" w:color="auto" w:fill="auto"/>
          <w:lang w:val="en-US" w:eastAsia="zh-CN"/>
        </w:rPr>
        <w:t>7</w:t>
      </w: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szCs w:val="24"/>
          <w:highlight w:val="none"/>
          <w:shd w:val="clear" w:color="auto" w:fill="auto"/>
          <w:lang w:val="zh-CN" w:eastAsia="zh-CN" w:bidi="ar-SA"/>
        </w:rPr>
        <w:t>投标响应人售后服务证明材料</w:t>
      </w:r>
      <w:r>
        <w:rPr>
          <w:rFonts w:hint="eastAsia" w:ascii="仿宋_GB2312" w:hAnsi="仿宋_GB2312" w:eastAsia="仿宋_GB2312" w:cs="仿宋_GB2312"/>
          <w:kern w:val="0"/>
          <w:sz w:val="24"/>
          <w:highlight w:val="none"/>
          <w:shd w:val="clear" w:color="auto" w:fill="auto"/>
          <w:lang w:val="zh-CN"/>
        </w:rPr>
        <w:t>……………………………………………（页码）</w:t>
      </w:r>
    </w:p>
    <w:p>
      <w:pPr>
        <w:pStyle w:val="193"/>
        <w:spacing w:line="360" w:lineRule="auto"/>
        <w:ind w:left="0" w:firstLine="0" w:firstLineChars="0"/>
        <w:rPr>
          <w:rFonts w:hAnsi="仿宋_GB2312" w:cs="仿宋_GB2312"/>
          <w:highlight w:val="none"/>
          <w:shd w:val="clear" w:color="auto" w:fill="auto"/>
        </w:rPr>
      </w:pPr>
      <w:r>
        <w:rPr>
          <w:rFonts w:hint="eastAsia" w:hAnsi="仿宋_GB2312" w:cs="仿宋_GB2312"/>
          <w:highlight w:val="none"/>
          <w:shd w:val="clear" w:color="auto" w:fill="auto"/>
        </w:rPr>
        <w:t>（</w:t>
      </w:r>
      <w:r>
        <w:rPr>
          <w:rFonts w:hint="eastAsia" w:hAnsi="仿宋_GB2312" w:cs="仿宋_GB2312"/>
          <w:highlight w:val="none"/>
          <w:shd w:val="clear" w:color="auto" w:fill="auto"/>
          <w:lang w:val="en-US" w:eastAsia="zh-CN"/>
        </w:rPr>
        <w:t>18</w:t>
      </w:r>
      <w:r>
        <w:rPr>
          <w:rFonts w:hint="eastAsia" w:hAnsi="仿宋_GB2312" w:cs="仿宋_GB2312"/>
          <w:highlight w:val="none"/>
          <w:shd w:val="clear" w:color="auto" w:fill="auto"/>
        </w:rPr>
        <w:t>）廉政承诺书 …………………………………………………………………（页码）</w:t>
      </w:r>
    </w:p>
    <w:p>
      <w:pPr>
        <w:spacing w:line="360" w:lineRule="auto"/>
        <w:rPr>
          <w:rFonts w:ascii="仿宋_GB2312" w:hAnsi="仿宋_GB2312" w:eastAsia="仿宋_GB2312" w:cs="仿宋_GB2312"/>
          <w:b/>
          <w:bCs/>
          <w:sz w:val="24"/>
          <w:highlight w:val="none"/>
          <w:shd w:val="clear" w:color="auto" w:fill="auto"/>
        </w:rPr>
      </w:pP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en-US" w:eastAsia="zh-CN"/>
        </w:rPr>
        <w:t>19</w:t>
      </w: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联合协议（如有）…………………………………………………</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spacing w:line="360" w:lineRule="auto"/>
        <w:rPr>
          <w:rFonts w:ascii="仿宋_GB2312" w:hAnsi="仿宋_GB2312" w:eastAsia="仿宋_GB2312" w:cs="仿宋_GB2312"/>
          <w:kern w:val="0"/>
          <w:sz w:val="24"/>
          <w:highlight w:val="none"/>
          <w:shd w:val="clear" w:color="auto" w:fill="auto"/>
        </w:rPr>
      </w:pP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en-US" w:eastAsia="zh-CN"/>
        </w:rPr>
        <w:t>20</w:t>
      </w:r>
      <w:r>
        <w:rPr>
          <w:rFonts w:hint="eastAsia" w:ascii="仿宋_GB2312" w:hAnsi="仿宋_GB2312" w:eastAsia="仿宋_GB2312" w:cs="仿宋_GB2312"/>
          <w:kern w:val="0"/>
          <w:sz w:val="24"/>
          <w:highlight w:val="none"/>
          <w:shd w:val="clear" w:color="auto" w:fill="auto"/>
        </w:rPr>
        <w:t>）</w:t>
      </w:r>
      <w:r>
        <w:rPr>
          <w:rFonts w:hint="eastAsia" w:ascii="仿宋_GB2312" w:hAnsi="仿宋_GB2312" w:eastAsia="仿宋_GB2312" w:cs="仿宋_GB2312"/>
          <w:kern w:val="0"/>
          <w:sz w:val="24"/>
          <w:highlight w:val="none"/>
          <w:shd w:val="clear" w:color="auto" w:fill="auto"/>
          <w:lang w:val="zh-CN"/>
        </w:rPr>
        <w:t>分包意向协议（如有）…………………………………………</w:t>
      </w:r>
      <w:r>
        <w:rPr>
          <w:rFonts w:hint="eastAsia" w:hAnsi="仿宋_GB2312" w:cs="仿宋_GB2312"/>
          <w:highlight w:val="none"/>
          <w:shd w:val="clear" w:color="auto" w:fill="auto"/>
        </w:rPr>
        <w:t>……………</w:t>
      </w:r>
      <w:r>
        <w:rPr>
          <w:rFonts w:hint="eastAsia" w:ascii="仿宋_GB2312" w:hAnsi="仿宋_GB2312" w:eastAsia="仿宋_GB2312" w:cs="仿宋_GB2312"/>
          <w:kern w:val="0"/>
          <w:sz w:val="24"/>
          <w:highlight w:val="none"/>
          <w:shd w:val="clear" w:color="auto" w:fill="auto"/>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2"/>
          <w:sz w:val="24"/>
          <w:szCs w:val="24"/>
          <w:highlight w:val="none"/>
          <w:shd w:val="clear" w:color="auto" w:fill="auto"/>
          <w:lang w:val="en-US" w:eastAsia="zh-CN" w:bidi="ar-SA"/>
        </w:rPr>
      </w:pPr>
      <w:r>
        <w:rPr>
          <w:rFonts w:hint="eastAsia" w:ascii="仿宋_GB2312" w:hAnsi="仿宋_GB2312" w:eastAsia="仿宋_GB2312" w:cs="仿宋_GB2312"/>
          <w:kern w:val="0"/>
          <w:sz w:val="24"/>
          <w:highlight w:val="none"/>
          <w:shd w:val="clear" w:color="auto" w:fill="auto"/>
        </w:rPr>
        <w:t>（2</w:t>
      </w:r>
      <w:r>
        <w:rPr>
          <w:rFonts w:hint="eastAsia" w:ascii="仿宋_GB2312" w:hAnsi="仿宋_GB2312" w:eastAsia="仿宋_GB2312" w:cs="仿宋_GB2312"/>
          <w:kern w:val="0"/>
          <w:sz w:val="24"/>
          <w:highlight w:val="none"/>
          <w:shd w:val="clear" w:color="auto" w:fill="auto"/>
          <w:lang w:val="en-US" w:eastAsia="zh-CN"/>
        </w:rPr>
        <w:t>1</w:t>
      </w:r>
      <w:r>
        <w:rPr>
          <w:rFonts w:hint="eastAsia" w:ascii="仿宋_GB2312" w:hAnsi="仿宋_GB2312" w:eastAsia="仿宋_GB2312" w:cs="仿宋_GB2312"/>
          <w:kern w:val="0"/>
          <w:sz w:val="24"/>
          <w:highlight w:val="none"/>
          <w:shd w:val="clear" w:color="auto" w:fill="auto"/>
        </w:rPr>
        <w:t>）中小企业声明函</w:t>
      </w:r>
      <w:r>
        <w:rPr>
          <w:rFonts w:hint="eastAsia" w:ascii="仿宋_GB2312" w:hAnsi="仿宋_GB2312" w:eastAsia="仿宋_GB2312" w:cs="仿宋_GB2312"/>
          <w:kern w:val="0"/>
          <w:sz w:val="24"/>
          <w:highlight w:val="none"/>
          <w:shd w:val="clear" w:color="auto" w:fill="auto"/>
          <w:lang w:val="zh-CN"/>
        </w:rPr>
        <w:t>（如有）</w:t>
      </w:r>
      <w:r>
        <w:rPr>
          <w:rFonts w:hint="eastAsia" w:ascii="仿宋_GB2312" w:hAnsi="仿宋_GB2312" w:eastAsia="仿宋_GB2312" w:cs="仿宋_GB2312"/>
          <w:kern w:val="0"/>
          <w:sz w:val="24"/>
          <w:highlight w:val="none"/>
          <w:shd w:val="clear" w:color="auto" w:fill="auto"/>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shd w:val="clear" w:color="auto" w:fill="auto"/>
        </w:rPr>
      </w:pPr>
      <w:r>
        <w:rPr>
          <w:rFonts w:hint="eastAsia" w:ascii="仿宋_GB2312" w:hAnsi="仿宋_GB2312" w:eastAsia="仿宋_GB2312" w:cs="仿宋_GB2312"/>
          <w:kern w:val="0"/>
          <w:sz w:val="24"/>
          <w:highlight w:val="none"/>
          <w:shd w:val="clear" w:color="auto" w:fill="auto"/>
        </w:rPr>
        <w:t>（2</w:t>
      </w:r>
      <w:r>
        <w:rPr>
          <w:rFonts w:hint="eastAsia" w:ascii="仿宋_GB2312" w:hAnsi="仿宋_GB2312" w:eastAsia="仿宋_GB2312" w:cs="仿宋_GB2312"/>
          <w:kern w:val="0"/>
          <w:sz w:val="24"/>
          <w:highlight w:val="none"/>
          <w:shd w:val="clear" w:color="auto" w:fill="auto"/>
          <w:lang w:val="en-US" w:eastAsia="zh-CN"/>
        </w:rPr>
        <w:t>2</w:t>
      </w:r>
      <w:r>
        <w:rPr>
          <w:rFonts w:hint="eastAsia" w:ascii="仿宋_GB2312" w:hAnsi="仿宋_GB2312" w:eastAsia="仿宋_GB2312" w:cs="仿宋_GB2312"/>
          <w:kern w:val="0"/>
          <w:sz w:val="24"/>
          <w:highlight w:val="none"/>
          <w:shd w:val="clear" w:color="auto" w:fill="auto"/>
        </w:rPr>
        <w:t>）残疾人福利性单位声明函</w:t>
      </w:r>
      <w:r>
        <w:rPr>
          <w:rFonts w:hint="eastAsia" w:ascii="仿宋_GB2312" w:hAnsi="仿宋_GB2312" w:eastAsia="仿宋_GB2312" w:cs="仿宋_GB2312"/>
          <w:kern w:val="0"/>
          <w:sz w:val="24"/>
          <w:highlight w:val="none"/>
          <w:shd w:val="clear" w:color="auto" w:fill="auto"/>
          <w:lang w:val="zh-CN"/>
        </w:rPr>
        <w:t>（如有）</w:t>
      </w:r>
      <w:r>
        <w:rPr>
          <w:rFonts w:hint="eastAsia" w:ascii="仿宋_GB2312" w:hAnsi="仿宋_GB2312" w:eastAsia="仿宋_GB2312" w:cs="仿宋_GB2312"/>
          <w:kern w:val="0"/>
          <w:sz w:val="24"/>
          <w:highlight w:val="none"/>
          <w:shd w:val="clear" w:color="auto" w:fill="auto"/>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shd w:val="clear" w:color="auto" w:fill="auto"/>
          <w:lang w:val="en-US" w:eastAsia="zh-CN"/>
        </w:rPr>
      </w:pPr>
      <w:r>
        <w:rPr>
          <w:rFonts w:hint="eastAsia" w:ascii="仿宋_GB2312" w:hAnsi="仿宋_GB2312" w:eastAsia="仿宋_GB2312" w:cs="仿宋_GB2312"/>
          <w:kern w:val="0"/>
          <w:sz w:val="24"/>
          <w:highlight w:val="none"/>
          <w:shd w:val="clear" w:color="auto" w:fill="auto"/>
          <w:lang w:val="zh-CN"/>
        </w:rPr>
        <w:t>（</w:t>
      </w:r>
      <w:r>
        <w:rPr>
          <w:rFonts w:hint="eastAsia" w:ascii="仿宋_GB2312" w:hAnsi="仿宋_GB2312" w:eastAsia="仿宋_GB2312" w:cs="仿宋_GB2312"/>
          <w:kern w:val="0"/>
          <w:sz w:val="24"/>
          <w:highlight w:val="none"/>
          <w:shd w:val="clear" w:color="auto" w:fill="auto"/>
          <w:lang w:val="en-US" w:eastAsia="zh-CN"/>
        </w:rPr>
        <w:t>23）落实政府采购政策需满足的资格要求（如有）</w:t>
      </w:r>
      <w:r>
        <w:rPr>
          <w:rFonts w:hint="eastAsia" w:ascii="仿宋_GB2312" w:hAnsi="仿宋_GB2312" w:eastAsia="仿宋_GB2312" w:cs="仿宋_GB2312"/>
          <w:kern w:val="0"/>
          <w:sz w:val="24"/>
          <w:highlight w:val="none"/>
          <w:shd w:val="clear" w:color="auto" w:fill="auto"/>
          <w:lang w:val="zh-CN"/>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（2</w:t>
      </w:r>
      <w:r>
        <w:rPr>
          <w:rFonts w:hint="eastAsia" w:ascii="仿宋_GB2312" w:hAnsi="仿宋_GB2312" w:eastAsia="仿宋_GB2312" w:cs="仿宋_GB2312"/>
          <w:kern w:val="0"/>
          <w:sz w:val="24"/>
          <w:highlight w:val="none"/>
          <w:shd w:val="clear" w:color="auto" w:fill="auto"/>
          <w:lang w:val="en-US" w:eastAsia="zh-CN"/>
        </w:rPr>
        <w:t>4</w:t>
      </w:r>
      <w:r>
        <w:rPr>
          <w:rFonts w:hint="eastAsia" w:ascii="仿宋_GB2312" w:hAnsi="仿宋_GB2312" w:eastAsia="仿宋_GB2312" w:cs="仿宋_GB2312"/>
          <w:kern w:val="0"/>
          <w:sz w:val="24"/>
          <w:highlight w:val="none"/>
          <w:shd w:val="clear" w:color="auto" w:fill="auto"/>
          <w:lang w:val="zh-CN"/>
        </w:rPr>
        <w:t>）未尽事宜请各投标单位按评分细则和相对应标项相关要求制作………（页码）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w:t>
      </w:r>
      <w:r>
        <w:rPr>
          <w:rFonts w:hint="eastAsia" w:ascii="仿宋_GB2312" w:hAnsi="仿宋_GB2312" w:eastAsia="仿宋_GB2312" w:cs="仿宋_GB2312"/>
          <w:kern w:val="0"/>
          <w:sz w:val="24"/>
          <w:highlight w:val="none"/>
          <w:shd w:val="clear" w:color="auto" w:fill="auto"/>
          <w:lang w:val="en-US" w:eastAsia="zh-CN"/>
        </w:rPr>
        <w:t>25</w:t>
      </w:r>
      <w:r>
        <w:rPr>
          <w:rFonts w:hint="eastAsia" w:ascii="仿宋_GB2312" w:hAnsi="仿宋_GB2312" w:eastAsia="仿宋_GB2312" w:cs="仿宋_GB2312"/>
          <w:kern w:val="0"/>
          <w:sz w:val="24"/>
          <w:highlight w:val="none"/>
          <w:shd w:val="clear" w:color="auto" w:fill="auto"/>
          <w:lang w:val="zh-CN"/>
        </w:rPr>
        <w:t>）投标响应人需要说明的其他文件和说明…………………………………（页码）</w:t>
      </w:r>
    </w:p>
    <w:p>
      <w:pPr>
        <w:keepNext w:val="0"/>
        <w:keepLines w:val="0"/>
        <w:pageBreakBefore w:val="0"/>
        <w:widowControl w:val="0"/>
        <w:kinsoku/>
        <w:wordWrap/>
        <w:overflowPunct/>
        <w:topLinePunct w:val="0"/>
        <w:autoSpaceDE/>
        <w:autoSpaceDN/>
        <w:bidi w:val="0"/>
        <w:snapToGrid/>
        <w:spacing w:line="460" w:lineRule="exact"/>
        <w:ind w:firstLine="482" w:firstLineChars="200"/>
        <w:textAlignment w:val="auto"/>
        <w:rPr>
          <w:rFonts w:hint="eastAsia" w:ascii="仿宋" w:hAnsi="仿宋" w:eastAsia="仿宋" w:cs="仿宋"/>
          <w:b/>
          <w:bCs/>
          <w:sz w:val="24"/>
          <w:highlight w:val="none"/>
          <w:shd w:val="clear" w:color="auto" w:fill="auto"/>
        </w:rPr>
      </w:pPr>
      <w:r>
        <w:rPr>
          <w:rFonts w:hint="eastAsia" w:ascii="仿宋" w:hAnsi="仿宋" w:eastAsia="仿宋" w:cs="仿宋"/>
          <w:b/>
          <w:bCs/>
          <w:sz w:val="24"/>
          <w:highlight w:val="none"/>
          <w:shd w:val="clear" w:color="auto" w:fill="auto"/>
        </w:rPr>
        <w:t>注：以上目录是基本格式要求，各</w:t>
      </w:r>
      <w:r>
        <w:rPr>
          <w:rFonts w:hint="eastAsia" w:ascii="仿宋" w:hAnsi="仿宋" w:eastAsia="仿宋" w:cs="仿宋"/>
          <w:b/>
          <w:bCs/>
          <w:sz w:val="24"/>
          <w:highlight w:val="none"/>
          <w:shd w:val="clear" w:color="auto" w:fill="auto"/>
          <w:lang w:eastAsia="zh-CN"/>
        </w:rPr>
        <w:t>投标响应人</w:t>
      </w:r>
      <w:r>
        <w:rPr>
          <w:rFonts w:hint="eastAsia" w:ascii="仿宋" w:hAnsi="仿宋" w:eastAsia="仿宋" w:cs="仿宋"/>
          <w:b/>
          <w:bCs/>
          <w:sz w:val="24"/>
          <w:highlight w:val="none"/>
          <w:shd w:val="clear" w:color="auto" w:fill="auto"/>
        </w:rPr>
        <w:t>可根据自身情况</w:t>
      </w:r>
      <w:r>
        <w:rPr>
          <w:rFonts w:hint="eastAsia" w:ascii="仿宋" w:hAnsi="仿宋" w:eastAsia="仿宋" w:cs="仿宋"/>
          <w:b/>
          <w:bCs/>
          <w:sz w:val="24"/>
          <w:highlight w:val="none"/>
          <w:shd w:val="clear" w:color="auto" w:fill="auto"/>
          <w:lang w:val="en-US" w:eastAsia="zh-CN"/>
        </w:rPr>
        <w:t>和评分标准</w:t>
      </w:r>
      <w:r>
        <w:rPr>
          <w:rFonts w:hint="eastAsia" w:ascii="仿宋" w:hAnsi="仿宋" w:eastAsia="仿宋" w:cs="仿宋"/>
          <w:b/>
          <w:bCs/>
          <w:sz w:val="24"/>
          <w:highlight w:val="none"/>
          <w:shd w:val="clear" w:color="auto" w:fill="auto"/>
        </w:rPr>
        <w:t>进一步细化。</w:t>
      </w:r>
    </w:p>
    <w:p>
      <w:pPr>
        <w:pageBreakBefore/>
        <w:spacing w:line="800" w:lineRule="exact"/>
        <w:rPr>
          <w:rFonts w:hint="eastAsia" w:ascii="仿宋" w:hAnsi="仿宋" w:eastAsia="仿宋" w:cs="仿宋"/>
          <w:b/>
          <w:sz w:val="32"/>
          <w:szCs w:val="32"/>
          <w:highlight w:val="none"/>
          <w:shd w:val="clear" w:color="auto" w:fill="auto"/>
        </w:rPr>
      </w:pPr>
      <w:r>
        <w:rPr>
          <w:rFonts w:hint="eastAsia" w:ascii="仿宋" w:hAnsi="仿宋" w:eastAsia="仿宋" w:cs="仿宋"/>
          <w:b/>
          <w:sz w:val="32"/>
          <w:szCs w:val="32"/>
          <w:highlight w:val="none"/>
          <w:shd w:val="clear" w:color="auto" w:fill="auto"/>
        </w:rPr>
        <w:t xml:space="preserve">1、法定代表人授权委托书（格式） </w:t>
      </w:r>
      <w:r>
        <w:rPr>
          <w:rFonts w:hint="eastAsia" w:ascii="仿宋_GB2312" w:hAnsi="仿宋" w:eastAsia="仿宋_GB2312" w:cs="仿宋_GB2312"/>
          <w:b/>
          <w:kern w:val="0"/>
          <w:sz w:val="32"/>
          <w:szCs w:val="32"/>
          <w:highlight w:val="none"/>
          <w:shd w:val="clear" w:color="auto" w:fill="auto"/>
          <w:lang w:val="zh-CN"/>
        </w:rPr>
        <w:t>（适用于非联合体投标）</w:t>
      </w:r>
    </w:p>
    <w:p>
      <w:pPr>
        <w:jc w:val="center"/>
        <w:rPr>
          <w:rFonts w:hint="eastAsia" w:ascii="仿宋" w:hAnsi="仿宋" w:eastAsia="仿宋" w:cs="仿宋"/>
          <w:b/>
          <w:sz w:val="24"/>
          <w:highlight w:val="none"/>
          <w:shd w:val="clear" w:color="auto" w:fill="auto"/>
        </w:rPr>
      </w:pPr>
    </w:p>
    <w:p>
      <w:pPr>
        <w:snapToGrid w:val="0"/>
        <w:spacing w:line="56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本授权委托书声明：我</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(填写姓名)</w:t>
      </w:r>
      <w:r>
        <w:rPr>
          <w:rFonts w:hint="eastAsia" w:ascii="仿宋" w:hAnsi="仿宋" w:eastAsia="仿宋" w:cs="仿宋"/>
          <w:sz w:val="24"/>
          <w:highlight w:val="none"/>
          <w:shd w:val="clear" w:color="auto" w:fill="auto"/>
        </w:rPr>
        <w:t>系</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（填写</w:t>
      </w:r>
      <w:r>
        <w:rPr>
          <w:rFonts w:hint="eastAsia" w:ascii="仿宋" w:hAnsi="仿宋" w:eastAsia="仿宋" w:cs="仿宋"/>
          <w:b/>
          <w:bCs/>
          <w:sz w:val="24"/>
          <w:highlight w:val="none"/>
          <w:u w:val="single"/>
          <w:shd w:val="clear" w:color="auto" w:fill="auto"/>
          <w:lang w:val="en-US" w:eastAsia="zh-CN"/>
        </w:rPr>
        <w:t>投标响应人</w:t>
      </w:r>
      <w:r>
        <w:rPr>
          <w:rFonts w:hint="eastAsia" w:ascii="仿宋" w:hAnsi="仿宋" w:eastAsia="仿宋" w:cs="仿宋"/>
          <w:b/>
          <w:bCs/>
          <w:sz w:val="24"/>
          <w:highlight w:val="none"/>
          <w:u w:val="single"/>
          <w:shd w:val="clear" w:color="auto" w:fill="auto"/>
        </w:rPr>
        <w:t>单位全称）</w:t>
      </w:r>
      <w:r>
        <w:rPr>
          <w:rFonts w:hint="eastAsia" w:ascii="仿宋" w:hAnsi="仿宋" w:eastAsia="仿宋" w:cs="仿宋"/>
          <w:sz w:val="24"/>
          <w:highlight w:val="none"/>
          <w:shd w:val="clear" w:color="auto" w:fill="auto"/>
        </w:rPr>
        <w:t>的法定代表人，现授权委托</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（填写单位全称）</w:t>
      </w:r>
      <w:r>
        <w:rPr>
          <w:rFonts w:hint="eastAsia" w:ascii="仿宋" w:hAnsi="仿宋" w:eastAsia="仿宋" w:cs="仿宋"/>
          <w:sz w:val="24"/>
          <w:highlight w:val="none"/>
          <w:shd w:val="clear" w:color="auto" w:fill="auto"/>
        </w:rPr>
        <w:t>的</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rPr>
        <w:t>（填写姓名）</w:t>
      </w:r>
      <w:r>
        <w:rPr>
          <w:rFonts w:hint="eastAsia" w:ascii="仿宋" w:hAnsi="仿宋" w:eastAsia="仿宋" w:cs="仿宋"/>
          <w:sz w:val="24"/>
          <w:highlight w:val="none"/>
          <w:shd w:val="clear" w:color="auto" w:fill="auto"/>
        </w:rPr>
        <w:t>为我公司授权代表，</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rPr>
        <w:t>（填写身份证号码）</w:t>
      </w:r>
      <w:r>
        <w:rPr>
          <w:rFonts w:hint="eastAsia" w:ascii="仿宋" w:hAnsi="仿宋" w:eastAsia="仿宋" w:cs="仿宋"/>
          <w:sz w:val="24"/>
          <w:highlight w:val="none"/>
          <w:shd w:val="clear" w:color="auto" w:fill="auto"/>
        </w:rPr>
        <w:t>。以本公司的名义参加</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采购单位名称）</w:t>
      </w:r>
      <w:r>
        <w:rPr>
          <w:rFonts w:hint="eastAsia" w:ascii="仿宋" w:hAnsi="仿宋" w:eastAsia="仿宋" w:cs="仿宋"/>
          <w:sz w:val="24"/>
          <w:highlight w:val="none"/>
          <w:u w:val="single"/>
          <w:shd w:val="clear" w:color="auto" w:fill="auto"/>
        </w:rPr>
        <w:t>、</w:t>
      </w:r>
      <w:r>
        <w:rPr>
          <w:rFonts w:hint="eastAsia" w:ascii="仿宋" w:hAnsi="仿宋" w:eastAsia="仿宋" w:cs="仿宋"/>
          <w:b/>
          <w:bCs/>
          <w:sz w:val="24"/>
          <w:highlight w:val="none"/>
          <w:u w:val="single"/>
          <w:shd w:val="clear" w:color="auto" w:fill="auto"/>
          <w:lang w:val="en-US" w:eastAsia="zh-CN"/>
        </w:rPr>
        <w:t>（采购代理机构名称）</w:t>
      </w:r>
      <w:r>
        <w:rPr>
          <w:rFonts w:hint="eastAsia" w:ascii="仿宋" w:hAnsi="仿宋" w:eastAsia="仿宋" w:cs="仿宋"/>
          <w:sz w:val="24"/>
          <w:highlight w:val="none"/>
          <w:shd w:val="clear" w:color="auto" w:fill="auto"/>
        </w:rPr>
        <w:t>组织的</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采购项目名称</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sz w:val="24"/>
          <w:highlight w:val="none"/>
          <w:shd w:val="clear" w:color="auto" w:fill="auto"/>
        </w:rPr>
        <w:t>投标活动。授权代表在开标、</w:t>
      </w:r>
      <w:r>
        <w:rPr>
          <w:rFonts w:hint="eastAsia" w:ascii="仿宋" w:hAnsi="仿宋" w:eastAsia="仿宋" w:cs="仿宋"/>
          <w:sz w:val="24"/>
          <w:highlight w:val="none"/>
          <w:shd w:val="clear" w:color="auto" w:fill="auto"/>
          <w:lang w:eastAsia="zh-CN"/>
        </w:rPr>
        <w:t>评审</w:t>
      </w:r>
      <w:r>
        <w:rPr>
          <w:rFonts w:hint="eastAsia" w:ascii="仿宋" w:hAnsi="仿宋" w:eastAsia="仿宋" w:cs="仿宋"/>
          <w:sz w:val="24"/>
          <w:highlight w:val="none"/>
          <w:shd w:val="clear" w:color="auto" w:fill="auto"/>
        </w:rPr>
        <w:t>、合同谈判过程中所签署的一切文件和处理与之有关的一切事务，我均予以承认。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授权代表无转委托权。特此委托。</w:t>
      </w:r>
    </w:p>
    <w:p>
      <w:pPr>
        <w:snapToGrid w:val="0"/>
        <w:spacing w:line="600" w:lineRule="exact"/>
        <w:jc w:val="lef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授权代表姓名：              性别：               年龄：</w:t>
      </w:r>
    </w:p>
    <w:p>
      <w:pPr>
        <w:spacing w:line="360" w:lineRule="exac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单位：                      部门：               职务：</w:t>
      </w:r>
    </w:p>
    <w:p>
      <w:pPr>
        <w:spacing w:line="360" w:lineRule="exact"/>
        <w:rPr>
          <w:rFonts w:hint="eastAsia" w:ascii="仿宋" w:hAnsi="仿宋" w:eastAsia="仿宋" w:cs="仿宋"/>
          <w:sz w:val="24"/>
          <w:highlight w:val="none"/>
          <w:shd w:val="clear" w:color="auto" w:fill="auto"/>
        </w:rPr>
      </w:pPr>
    </w:p>
    <w:p>
      <w:pPr>
        <w:widowControl/>
        <w:snapToGrid w:val="0"/>
        <w:spacing w:line="440" w:lineRule="exact"/>
        <w:rPr>
          <w:rFonts w:hint="eastAsia" w:ascii="仿宋" w:hAnsi="仿宋" w:eastAsia="仿宋" w:cs="仿宋"/>
          <w:sz w:val="24"/>
          <w:highlight w:val="none"/>
          <w:shd w:val="clear" w:color="auto" w:fill="auto"/>
        </w:rPr>
      </w:pPr>
      <w:r>
        <w:rPr>
          <w:rFonts w:hint="eastAsia" w:ascii="仿宋" w:hAnsi="仿宋" w:eastAsia="仿宋" w:cs="仿宋"/>
          <w:kern w:val="0"/>
          <w:sz w:val="24"/>
          <w:highlight w:val="none"/>
          <w:shd w:val="clear" w:color="auto" w:fill="auto"/>
        </w:rPr>
        <w:t>办公地址：                  联系电话：           传真：</w:t>
      </w:r>
    </w:p>
    <w:p>
      <w:pPr>
        <w:spacing w:line="360" w:lineRule="exac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w:t>
      </w:r>
      <w:r>
        <w:rPr>
          <w:rFonts w:hint="eastAsia" w:ascii="仿宋" w:hAnsi="仿宋" w:eastAsia="仿宋" w:cs="仿宋"/>
          <w:sz w:val="24"/>
          <w:highlight w:val="none"/>
          <w:shd w:val="clear" w:color="auto" w:fill="auto"/>
          <w:lang w:eastAsia="zh-CN"/>
        </w:rPr>
        <w:t>盖章</w:t>
      </w:r>
      <w:r>
        <w:rPr>
          <w:rFonts w:hint="eastAsia" w:ascii="仿宋" w:hAnsi="仿宋" w:eastAsia="仿宋" w:cs="仿宋"/>
          <w:sz w:val="24"/>
          <w:highlight w:val="none"/>
          <w:shd w:val="clear" w:color="auto" w:fill="auto"/>
        </w:rPr>
        <w:t>）：</w:t>
      </w:r>
    </w:p>
    <w:p>
      <w:pPr>
        <w:spacing w:line="360" w:lineRule="exac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法定代表人（签字或</w:t>
      </w:r>
      <w:r>
        <w:rPr>
          <w:rFonts w:hint="eastAsia" w:ascii="仿宋" w:hAnsi="仿宋" w:eastAsia="仿宋" w:cs="仿宋"/>
          <w:sz w:val="24"/>
          <w:highlight w:val="none"/>
          <w:shd w:val="clear" w:color="auto" w:fill="auto"/>
          <w:lang w:val="en-US" w:eastAsia="zh-CN"/>
        </w:rPr>
        <w:t>盖章</w:t>
      </w:r>
      <w:r>
        <w:rPr>
          <w:rFonts w:hint="eastAsia" w:ascii="仿宋" w:hAnsi="仿宋" w:eastAsia="仿宋" w:cs="仿宋"/>
          <w:sz w:val="24"/>
          <w:highlight w:val="none"/>
          <w:shd w:val="clear" w:color="auto" w:fill="auto"/>
        </w:rPr>
        <w:t>）：</w:t>
      </w:r>
    </w:p>
    <w:p>
      <w:pPr>
        <w:spacing w:line="360" w:lineRule="exact"/>
        <w:rPr>
          <w:rFonts w:hint="eastAsia" w:ascii="仿宋" w:hAnsi="仿宋" w:eastAsia="仿宋" w:cs="仿宋"/>
          <w:sz w:val="24"/>
          <w:highlight w:val="none"/>
          <w:shd w:val="clear" w:color="auto" w:fill="auto"/>
        </w:rPr>
      </w:pPr>
    </w:p>
    <w:p>
      <w:pPr>
        <w:spacing w:line="360" w:lineRule="exact"/>
        <w:rPr>
          <w:rFonts w:hint="eastAsia" w:ascii="仿宋" w:hAnsi="仿宋" w:eastAsia="仿宋" w:cs="仿宋"/>
          <w:sz w:val="24"/>
          <w:highlight w:val="none"/>
          <w:shd w:val="clear" w:color="auto" w:fill="auto"/>
        </w:rPr>
      </w:pPr>
    </w:p>
    <w:p>
      <w:pPr>
        <w:ind w:firstLine="5280" w:firstLineChars="2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日期：    年   月   日</w:t>
      </w:r>
    </w:p>
    <w:p>
      <w:pPr>
        <w:ind w:firstLine="4920" w:firstLineChars="2050"/>
        <w:jc w:val="left"/>
        <w:rPr>
          <w:rFonts w:hint="eastAsia" w:ascii="仿宋" w:hAnsi="仿宋" w:eastAsia="仿宋" w:cs="仿宋"/>
          <w:sz w:val="24"/>
          <w:highlight w:val="none"/>
          <w:shd w:val="clear" w:color="auto" w:fill="auto"/>
        </w:rPr>
      </w:pPr>
    </w:p>
    <w:p>
      <w:pPr>
        <w:spacing w:line="800" w:lineRule="exact"/>
        <w:rPr>
          <w:rFonts w:hint="eastAsia" w:ascii="仿宋" w:hAnsi="仿宋" w:eastAsia="仿宋" w:cs="仿宋"/>
          <w:b/>
          <w:sz w:val="24"/>
          <w:highlight w:val="none"/>
          <w:shd w:val="clear" w:color="auto" w:fill="auto"/>
        </w:rPr>
      </w:pPr>
    </w:p>
    <w:p>
      <w:pPr>
        <w:pStyle w:val="2"/>
        <w:rPr>
          <w:rFonts w:hint="eastAsia" w:ascii="仿宋" w:hAnsi="仿宋" w:eastAsia="仿宋" w:cs="仿宋"/>
          <w:b/>
          <w:sz w:val="24"/>
          <w:highlight w:val="none"/>
          <w:shd w:val="clear" w:color="auto" w:fill="auto"/>
        </w:rPr>
      </w:pPr>
    </w:p>
    <w:p>
      <w:pPr>
        <w:pStyle w:val="2"/>
        <w:rPr>
          <w:rFonts w:hint="eastAsia" w:ascii="仿宋" w:hAnsi="仿宋" w:eastAsia="仿宋" w:cs="仿宋"/>
          <w:b/>
          <w:sz w:val="24"/>
          <w:highlight w:val="none"/>
          <w:shd w:val="clear" w:color="auto" w:fill="auto"/>
        </w:rPr>
      </w:pPr>
    </w:p>
    <w:p>
      <w:pPr>
        <w:pStyle w:val="2"/>
        <w:rPr>
          <w:rFonts w:hint="eastAsia" w:ascii="仿宋" w:hAnsi="仿宋" w:eastAsia="仿宋" w:cs="仿宋"/>
          <w:b/>
          <w:sz w:val="24"/>
          <w:highlight w:val="none"/>
          <w:shd w:val="clear" w:color="auto" w:fill="auto"/>
        </w:rPr>
      </w:pPr>
    </w:p>
    <w:p>
      <w:pPr>
        <w:pageBreakBefore/>
        <w:spacing w:line="800" w:lineRule="exact"/>
        <w:jc w:val="center"/>
        <w:rPr>
          <w:rFonts w:ascii="仿宋_GB2312" w:hAnsi="宋体" w:eastAsia="仿宋_GB2312"/>
          <w:b/>
          <w:sz w:val="32"/>
          <w:szCs w:val="32"/>
          <w:highlight w:val="none"/>
          <w:shd w:val="clear" w:color="auto" w:fill="auto"/>
        </w:rPr>
      </w:pPr>
      <w:r>
        <w:rPr>
          <w:rFonts w:hint="eastAsia" w:ascii="仿宋_GB2312" w:hAnsi="宋体" w:eastAsia="仿宋_GB2312"/>
          <w:b/>
          <w:sz w:val="32"/>
          <w:szCs w:val="32"/>
          <w:highlight w:val="none"/>
          <w:shd w:val="clear" w:color="auto" w:fill="auto"/>
        </w:rPr>
        <w:t xml:space="preserve">法定代表人授权委托书（格式） </w:t>
      </w:r>
      <w:r>
        <w:rPr>
          <w:rFonts w:hint="eastAsia" w:ascii="仿宋_GB2312" w:hAnsi="仿宋" w:eastAsia="仿宋_GB2312" w:cs="仿宋_GB2312"/>
          <w:b/>
          <w:kern w:val="0"/>
          <w:sz w:val="32"/>
          <w:szCs w:val="32"/>
          <w:highlight w:val="none"/>
          <w:shd w:val="clear" w:color="auto" w:fill="auto"/>
          <w:lang w:val="zh-CN"/>
        </w:rPr>
        <w:t>（适用于联合体投标）</w:t>
      </w:r>
    </w:p>
    <w:p>
      <w:pPr>
        <w:jc w:val="center"/>
        <w:rPr>
          <w:rFonts w:ascii="仿宋_GB2312" w:hAnsi="宋体" w:eastAsia="仿宋_GB2312"/>
          <w:b/>
          <w:sz w:val="24"/>
          <w:highlight w:val="none"/>
          <w:shd w:val="clear" w:color="auto" w:fill="auto"/>
        </w:rPr>
      </w:pPr>
    </w:p>
    <w:p>
      <w:pPr>
        <w:snapToGrid w:val="0"/>
        <w:spacing w:line="560" w:lineRule="exact"/>
        <w:ind w:firstLine="480" w:firstLineChars="200"/>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本授权委托书声明：</w:t>
      </w:r>
    </w:p>
    <w:p>
      <w:pPr>
        <w:snapToGrid w:val="0"/>
        <w:spacing w:line="560" w:lineRule="exact"/>
        <w:ind w:firstLine="480" w:firstLineChars="200"/>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现授权委托</w:t>
      </w:r>
      <w:r>
        <w:rPr>
          <w:rFonts w:hint="eastAsia" w:ascii="仿宋_GB2312" w:hAnsi="宋体" w:eastAsia="仿宋_GB2312"/>
          <w:sz w:val="24"/>
          <w:highlight w:val="none"/>
          <w:u w:val="single"/>
          <w:shd w:val="clear" w:color="auto" w:fill="auto"/>
        </w:rPr>
        <w:t xml:space="preserve">                  </w:t>
      </w:r>
      <w:r>
        <w:rPr>
          <w:rFonts w:hint="eastAsia" w:ascii="仿宋_GB2312" w:hAnsi="宋体" w:eastAsia="仿宋_GB2312"/>
          <w:b/>
          <w:bCs/>
          <w:sz w:val="24"/>
          <w:highlight w:val="none"/>
          <w:u w:val="single"/>
          <w:shd w:val="clear" w:color="auto" w:fill="auto"/>
        </w:rPr>
        <w:t>（填写单位全称）</w:t>
      </w:r>
      <w:r>
        <w:rPr>
          <w:rFonts w:hint="eastAsia" w:ascii="仿宋_GB2312" w:hAnsi="宋体" w:eastAsia="仿宋_GB2312"/>
          <w:sz w:val="24"/>
          <w:highlight w:val="none"/>
          <w:shd w:val="clear" w:color="auto" w:fill="auto"/>
        </w:rPr>
        <w:t>的</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rPr>
        <w:t>（填写姓名）</w:t>
      </w:r>
      <w:r>
        <w:rPr>
          <w:rFonts w:hint="eastAsia" w:ascii="仿宋_GB2312" w:hAnsi="宋体" w:eastAsia="仿宋_GB2312"/>
          <w:sz w:val="24"/>
          <w:highlight w:val="none"/>
          <w:shd w:val="clear" w:color="auto" w:fill="auto"/>
        </w:rPr>
        <w:t>为我方授权代表，</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rPr>
        <w:t>（填写身份证号码）</w:t>
      </w:r>
      <w:r>
        <w:rPr>
          <w:rFonts w:hint="eastAsia" w:ascii="仿宋_GB2312" w:hAnsi="宋体" w:eastAsia="仿宋_GB2312"/>
          <w:sz w:val="24"/>
          <w:highlight w:val="none"/>
          <w:shd w:val="clear" w:color="auto" w:fill="auto"/>
        </w:rPr>
        <w:t>。以我方的名义参加</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采购单位名称）</w:t>
      </w:r>
      <w:r>
        <w:rPr>
          <w:rFonts w:hint="eastAsia" w:ascii="仿宋" w:hAnsi="仿宋" w:eastAsia="仿宋" w:cs="仿宋"/>
          <w:sz w:val="24"/>
          <w:highlight w:val="none"/>
          <w:u w:val="single"/>
          <w:shd w:val="clear" w:color="auto" w:fill="auto"/>
        </w:rPr>
        <w:t>、</w:t>
      </w:r>
      <w:r>
        <w:rPr>
          <w:rFonts w:hint="eastAsia" w:ascii="仿宋" w:hAnsi="仿宋" w:eastAsia="仿宋" w:cs="仿宋"/>
          <w:b/>
          <w:bCs/>
          <w:sz w:val="24"/>
          <w:highlight w:val="none"/>
          <w:u w:val="single"/>
          <w:shd w:val="clear" w:color="auto" w:fill="auto"/>
          <w:lang w:val="en-US" w:eastAsia="zh-CN"/>
        </w:rPr>
        <w:t>（采购代理机构名称）</w:t>
      </w:r>
      <w:r>
        <w:rPr>
          <w:rFonts w:hint="eastAsia" w:ascii="仿宋" w:hAnsi="仿宋" w:eastAsia="仿宋" w:cs="仿宋"/>
          <w:sz w:val="24"/>
          <w:highlight w:val="none"/>
          <w:shd w:val="clear" w:color="auto" w:fill="auto"/>
        </w:rPr>
        <w:t>组织的</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采购项目名称</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sz w:val="24"/>
          <w:highlight w:val="none"/>
          <w:shd w:val="clear" w:color="auto" w:fill="auto"/>
        </w:rPr>
        <w:t>投标活动</w:t>
      </w:r>
      <w:r>
        <w:rPr>
          <w:rFonts w:hint="eastAsia" w:ascii="仿宋_GB2312" w:hAnsi="宋体" w:eastAsia="仿宋_GB2312"/>
          <w:sz w:val="24"/>
          <w:highlight w:val="none"/>
          <w:shd w:val="clear" w:color="auto" w:fill="auto"/>
        </w:rPr>
        <w:t>。授权代表在开标、</w:t>
      </w:r>
      <w:r>
        <w:rPr>
          <w:rFonts w:hint="eastAsia" w:ascii="仿宋_GB2312" w:hAnsi="宋体" w:eastAsia="仿宋_GB2312"/>
          <w:sz w:val="24"/>
          <w:highlight w:val="none"/>
          <w:shd w:val="clear" w:color="auto" w:fill="auto"/>
          <w:lang w:eastAsia="zh-CN"/>
        </w:rPr>
        <w:t>评审</w:t>
      </w:r>
      <w:r>
        <w:rPr>
          <w:rFonts w:hint="eastAsia" w:ascii="仿宋_GB2312" w:hAnsi="宋体" w:eastAsia="仿宋_GB2312"/>
          <w:sz w:val="24"/>
          <w:highlight w:val="none"/>
          <w:shd w:val="clear" w:color="auto" w:fill="auto"/>
        </w:rPr>
        <w:t>、合同谈判过程中所签署的一切文件和处理与之有关的一切事务，我均予以承认。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授权代表无转委托权。特此委托。</w:t>
      </w:r>
    </w:p>
    <w:p>
      <w:pPr>
        <w:snapToGrid w:val="0"/>
        <w:spacing w:line="600" w:lineRule="exact"/>
        <w:jc w:val="left"/>
        <w:rPr>
          <w:rFonts w:ascii="仿宋_GB2312" w:hAnsi="宋体" w:eastAsia="仿宋_GB2312"/>
          <w:sz w:val="24"/>
          <w:highlight w:val="none"/>
          <w:shd w:val="clear" w:color="auto" w:fill="auto"/>
        </w:rPr>
      </w:pPr>
    </w:p>
    <w:p>
      <w:pPr>
        <w:spacing w:line="360" w:lineRule="exact"/>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授权代表姓名：              性别：               年龄：</w:t>
      </w:r>
    </w:p>
    <w:p>
      <w:pPr>
        <w:spacing w:line="360" w:lineRule="exact"/>
        <w:rPr>
          <w:rFonts w:ascii="仿宋_GB2312" w:hAnsi="宋体" w:eastAsia="仿宋_GB2312"/>
          <w:sz w:val="24"/>
          <w:highlight w:val="none"/>
          <w:shd w:val="clear" w:color="auto" w:fill="auto"/>
        </w:rPr>
      </w:pPr>
    </w:p>
    <w:p>
      <w:pPr>
        <w:spacing w:line="360" w:lineRule="exact"/>
        <w:rPr>
          <w:rFonts w:ascii="仿宋_GB2312" w:hAnsi="宋体" w:eastAsia="仿宋_GB2312"/>
          <w:sz w:val="24"/>
          <w:highlight w:val="none"/>
          <w:shd w:val="clear" w:color="auto" w:fill="auto"/>
        </w:rPr>
      </w:pPr>
      <w:r>
        <w:rPr>
          <w:rFonts w:hint="eastAsia" w:ascii="仿宋_GB2312" w:hAnsi="宋体" w:eastAsia="仿宋_GB2312"/>
          <w:sz w:val="24"/>
          <w:highlight w:val="none"/>
          <w:shd w:val="clear" w:color="auto" w:fill="auto"/>
        </w:rPr>
        <w:t>单位：                      部门：               职务：</w:t>
      </w:r>
    </w:p>
    <w:p>
      <w:pPr>
        <w:spacing w:line="360" w:lineRule="exact"/>
        <w:rPr>
          <w:rFonts w:ascii="仿宋_GB2312" w:hAnsi="宋体" w:eastAsia="仿宋_GB2312"/>
          <w:sz w:val="24"/>
          <w:highlight w:val="none"/>
          <w:shd w:val="clear" w:color="auto" w:fill="auto"/>
        </w:rPr>
      </w:pPr>
    </w:p>
    <w:p>
      <w:pPr>
        <w:widowControl/>
        <w:snapToGrid w:val="0"/>
        <w:spacing w:line="440" w:lineRule="exact"/>
        <w:rPr>
          <w:rFonts w:ascii="仿宋_GB2312" w:hAnsi="宋体" w:eastAsia="仿宋_GB2312"/>
          <w:sz w:val="24"/>
          <w:highlight w:val="none"/>
          <w:shd w:val="clear" w:color="auto" w:fill="auto"/>
        </w:rPr>
      </w:pPr>
      <w:r>
        <w:rPr>
          <w:rFonts w:hint="eastAsia" w:ascii="仿宋_GB2312" w:hAnsi="宋体" w:eastAsia="仿宋_GB2312"/>
          <w:kern w:val="0"/>
          <w:sz w:val="24"/>
          <w:highlight w:val="none"/>
          <w:shd w:val="clear" w:color="auto" w:fill="auto"/>
        </w:rPr>
        <w:t>办公地址：                  联系电话：           传真：</w:t>
      </w:r>
    </w:p>
    <w:p>
      <w:pPr>
        <w:spacing w:line="360" w:lineRule="exact"/>
        <w:rPr>
          <w:rFonts w:ascii="仿宋_GB2312" w:hAnsi="宋体" w:eastAsia="仿宋_GB2312"/>
          <w:sz w:val="24"/>
          <w:highlight w:val="none"/>
          <w:shd w:val="clear" w:color="auto" w:fill="auto"/>
        </w:rPr>
      </w:pPr>
    </w:p>
    <w:p>
      <w:pPr>
        <w:spacing w:line="360" w:lineRule="exact"/>
        <w:rPr>
          <w:rFonts w:ascii="仿宋_GB2312" w:hAnsi="宋体" w:eastAsia="仿宋_GB2312"/>
          <w:sz w:val="24"/>
          <w:highlight w:val="none"/>
          <w:shd w:val="clear" w:color="auto" w:fill="auto"/>
        </w:rPr>
      </w:pPr>
    </w:p>
    <w:p>
      <w:pPr>
        <w:jc w:val="center"/>
        <w:rPr>
          <w:rFonts w:ascii="仿宋_GB2312" w:hAnsi="仿宋" w:eastAsia="仿宋_GB2312" w:cs="仿宋_GB2312"/>
          <w:b/>
          <w:kern w:val="0"/>
          <w:sz w:val="32"/>
          <w:szCs w:val="32"/>
          <w:highlight w:val="none"/>
          <w:shd w:val="clear" w:color="auto" w:fill="auto"/>
        </w:rPr>
      </w:pPr>
    </w:p>
    <w:p>
      <w:pPr>
        <w:rPr>
          <w:highlight w:val="none"/>
          <w:shd w:val="clear" w:color="auto" w:fill="auto"/>
        </w:rPr>
      </w:pPr>
    </w:p>
    <w:p>
      <w:pPr>
        <w:snapToGrid w:val="0"/>
        <w:spacing w:line="360" w:lineRule="auto"/>
        <w:jc w:val="right"/>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联合体成员名称</w:t>
      </w:r>
      <w:r>
        <w:rPr>
          <w:rFonts w:ascii="仿宋_GB2312" w:hAnsi="仿宋" w:eastAsia="仿宋_GB2312" w:cs="仿宋_GB2312"/>
          <w:kern w:val="0"/>
          <w:sz w:val="24"/>
          <w:highlight w:val="none"/>
          <w:shd w:val="clear" w:color="auto" w:fill="auto"/>
          <w:lang w:val="zh-CN"/>
        </w:rPr>
        <w:t>(</w:t>
      </w:r>
      <w:r>
        <w:rPr>
          <w:rFonts w:hint="eastAsia" w:ascii="仿宋" w:hAnsi="仿宋" w:eastAsia="仿宋" w:cs="仿宋"/>
          <w:sz w:val="24"/>
          <w:highlight w:val="none"/>
          <w:shd w:val="clear" w:color="auto" w:fill="auto"/>
          <w:lang w:eastAsia="zh-CN"/>
        </w:rPr>
        <w:t>盖章</w:t>
      </w:r>
      <w:r>
        <w:rPr>
          <w:rFonts w:ascii="仿宋_GB2312" w:hAnsi="仿宋" w:eastAsia="仿宋_GB2312" w:cs="仿宋_GB2312"/>
          <w:kern w:val="0"/>
          <w:sz w:val="24"/>
          <w:highlight w:val="none"/>
          <w:shd w:val="clear" w:color="auto" w:fill="auto"/>
          <w:lang w:val="zh-CN"/>
        </w:rPr>
        <w:t>)：</w:t>
      </w:r>
    </w:p>
    <w:p>
      <w:pPr>
        <w:snapToGrid w:val="0"/>
        <w:spacing w:line="360" w:lineRule="auto"/>
        <w:jc w:val="right"/>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联合体成员名称</w:t>
      </w:r>
      <w:r>
        <w:rPr>
          <w:rFonts w:ascii="仿宋_GB2312" w:hAnsi="仿宋" w:eastAsia="仿宋_GB2312" w:cs="仿宋_GB2312"/>
          <w:kern w:val="0"/>
          <w:sz w:val="24"/>
          <w:highlight w:val="none"/>
          <w:shd w:val="clear" w:color="auto" w:fill="auto"/>
          <w:lang w:val="zh-CN"/>
        </w:rPr>
        <w:t>(</w:t>
      </w:r>
      <w:r>
        <w:rPr>
          <w:rFonts w:hint="eastAsia" w:ascii="仿宋" w:hAnsi="仿宋" w:eastAsia="仿宋" w:cs="仿宋"/>
          <w:sz w:val="24"/>
          <w:highlight w:val="none"/>
          <w:shd w:val="clear" w:color="auto" w:fill="auto"/>
          <w:lang w:eastAsia="zh-CN"/>
        </w:rPr>
        <w:t>盖章</w:t>
      </w:r>
      <w:r>
        <w:rPr>
          <w:rFonts w:ascii="仿宋_GB2312" w:hAnsi="仿宋" w:eastAsia="仿宋_GB2312" w:cs="仿宋_GB2312"/>
          <w:kern w:val="0"/>
          <w:sz w:val="24"/>
          <w:highlight w:val="none"/>
          <w:shd w:val="clear" w:color="auto" w:fill="auto"/>
          <w:lang w:val="zh-CN"/>
        </w:rPr>
        <w:t>)：</w:t>
      </w:r>
    </w:p>
    <w:p>
      <w:pPr>
        <w:snapToGrid w:val="0"/>
        <w:spacing w:line="360" w:lineRule="auto"/>
        <w:jc w:val="center"/>
        <w:rPr>
          <w:highlight w:val="none"/>
          <w:shd w:val="clear" w:color="auto" w:fill="auto"/>
        </w:rPr>
      </w:pPr>
      <w:r>
        <w:rPr>
          <w:rFonts w:hint="eastAsia" w:ascii="仿宋_GB2312" w:hAnsi="仿宋" w:eastAsia="仿宋_GB2312" w:cs="仿宋_GB2312"/>
          <w:kern w:val="0"/>
          <w:sz w:val="24"/>
          <w:highlight w:val="none"/>
          <w:shd w:val="clear" w:color="auto" w:fill="auto"/>
          <w:lang w:val="en-US" w:eastAsia="zh-CN"/>
        </w:rPr>
        <w:t xml:space="preserve">                                     </w:t>
      </w:r>
      <w:r>
        <w:rPr>
          <w:rFonts w:hint="eastAsia" w:ascii="仿宋_GB2312" w:hAnsi="仿宋" w:eastAsia="仿宋_GB2312" w:cs="仿宋_GB2312"/>
          <w:kern w:val="0"/>
          <w:sz w:val="24"/>
          <w:highlight w:val="none"/>
          <w:shd w:val="clear" w:color="auto" w:fill="auto"/>
          <w:lang w:val="zh-CN"/>
        </w:rPr>
        <w:t>……</w:t>
      </w:r>
    </w:p>
    <w:p>
      <w:pPr>
        <w:snapToGrid w:val="0"/>
        <w:spacing w:line="360" w:lineRule="auto"/>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 xml:space="preserve">                                               日期：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年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月   日</w:t>
      </w:r>
    </w:p>
    <w:p>
      <w:pPr>
        <w:spacing w:line="800" w:lineRule="exact"/>
        <w:rPr>
          <w:rFonts w:ascii="仿宋_GB2312" w:hAnsi="宋体" w:eastAsia="仿宋_GB2312"/>
          <w:b/>
          <w:sz w:val="24"/>
          <w:highlight w:val="none"/>
          <w:shd w:val="clear" w:color="auto" w:fill="auto"/>
        </w:rPr>
      </w:pPr>
    </w:p>
    <w:p>
      <w:pPr>
        <w:pStyle w:val="2"/>
        <w:rPr>
          <w:rFonts w:hint="eastAsia" w:ascii="仿宋" w:hAnsi="仿宋" w:eastAsia="仿宋" w:cs="仿宋"/>
          <w:b/>
          <w:sz w:val="24"/>
          <w:highlight w:val="none"/>
          <w:shd w:val="clear" w:color="auto" w:fill="auto"/>
        </w:rPr>
      </w:pPr>
    </w:p>
    <w:p>
      <w:pPr>
        <w:pageBreakBefore/>
        <w:spacing w:line="800" w:lineRule="exact"/>
        <w:rPr>
          <w:rFonts w:hint="eastAsia" w:ascii="仿宋" w:hAnsi="仿宋" w:eastAsia="仿宋" w:cs="仿宋"/>
          <w:b/>
          <w:sz w:val="32"/>
          <w:szCs w:val="32"/>
          <w:highlight w:val="none"/>
          <w:shd w:val="clear" w:color="auto" w:fill="auto"/>
        </w:rPr>
      </w:pPr>
      <w:r>
        <w:rPr>
          <w:rFonts w:hint="eastAsia" w:ascii="仿宋" w:hAnsi="仿宋" w:eastAsia="仿宋" w:cs="仿宋"/>
          <w:b/>
          <w:sz w:val="32"/>
          <w:szCs w:val="32"/>
          <w:highlight w:val="none"/>
          <w:shd w:val="clear" w:color="auto" w:fill="auto"/>
        </w:rPr>
        <w:t>2、授权代表社保证明（复印件）</w:t>
      </w:r>
    </w:p>
    <w:p>
      <w:pPr>
        <w:spacing w:line="800" w:lineRule="exact"/>
        <w:ind w:firstLine="480" w:firstLineChars="200"/>
        <w:rPr>
          <w:rFonts w:hint="eastAsia" w:ascii="仿宋" w:hAnsi="仿宋" w:eastAsia="仿宋" w:cs="仿宋"/>
          <w:sz w:val="24"/>
          <w:highlight w:val="none"/>
          <w:u w:val="wave"/>
          <w:shd w:val="clear" w:color="auto" w:fill="auto"/>
        </w:rPr>
      </w:pPr>
      <w:r>
        <w:rPr>
          <w:rFonts w:hint="eastAsia" w:ascii="仿宋" w:hAnsi="仿宋" w:eastAsia="仿宋" w:cs="仿宋"/>
          <w:sz w:val="24"/>
          <w:highlight w:val="none"/>
          <w:u w:val="wave"/>
          <w:shd w:val="clear" w:color="auto" w:fill="auto"/>
        </w:rPr>
        <w:t>出具距投标截止时间</w:t>
      </w:r>
      <w:r>
        <w:rPr>
          <w:rFonts w:hint="eastAsia" w:ascii="仿宋" w:hAnsi="仿宋" w:eastAsia="仿宋" w:cs="仿宋"/>
          <w:b/>
          <w:bCs/>
          <w:sz w:val="24"/>
          <w:highlight w:val="none"/>
          <w:u w:val="wave"/>
          <w:shd w:val="clear" w:color="auto" w:fill="auto"/>
        </w:rPr>
        <w:t>一个月以内</w:t>
      </w:r>
      <w:r>
        <w:rPr>
          <w:rFonts w:hint="eastAsia" w:ascii="仿宋" w:hAnsi="仿宋" w:eastAsia="仿宋" w:cs="仿宋"/>
          <w:sz w:val="24"/>
          <w:highlight w:val="none"/>
          <w:u w:val="wave"/>
          <w:shd w:val="clear" w:color="auto" w:fill="auto"/>
        </w:rPr>
        <w:t>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shd w:val="clear" w:color="auto" w:fill="auto"/>
        </w:rPr>
        <w:t>未提供上述证明的投标做无效投标处理。</w:t>
      </w:r>
    </w:p>
    <w:p>
      <w:pPr>
        <w:spacing w:line="800" w:lineRule="exact"/>
        <w:ind w:firstLine="4320" w:firstLineChars="1800"/>
        <w:rPr>
          <w:rFonts w:hint="eastAsia" w:ascii="仿宋" w:hAnsi="仿宋" w:eastAsia="仿宋" w:cs="仿宋"/>
          <w:sz w:val="24"/>
          <w:highlight w:val="none"/>
          <w:shd w:val="clear" w:color="auto" w:fill="auto"/>
        </w:rPr>
      </w:pPr>
    </w:p>
    <w:p>
      <w:pPr>
        <w:spacing w:line="440" w:lineRule="exact"/>
        <w:jc w:val="righ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投标响应人（盖章）</w:t>
      </w:r>
      <w:r>
        <w:rPr>
          <w:rFonts w:hint="eastAsia" w:ascii="仿宋" w:hAnsi="仿宋" w:eastAsia="仿宋" w:cs="仿宋"/>
          <w:sz w:val="24"/>
          <w:highlight w:val="none"/>
          <w:shd w:val="clear" w:color="auto" w:fill="auto"/>
        </w:rPr>
        <w:t>：</w:t>
      </w:r>
    </w:p>
    <w:p>
      <w:pPr>
        <w:spacing w:line="440" w:lineRule="exact"/>
        <w:jc w:val="right"/>
        <w:rPr>
          <w:rFonts w:hint="eastAsia" w:ascii="仿宋" w:hAnsi="仿宋" w:eastAsia="仿宋" w:cs="仿宋"/>
          <w:sz w:val="24"/>
          <w:highlight w:val="none"/>
          <w:shd w:val="clear" w:color="auto" w:fill="auto"/>
        </w:rPr>
      </w:pPr>
      <w:r>
        <w:rPr>
          <w:rFonts w:ascii="仿宋_GB2312" w:hAnsi="仿宋" w:eastAsia="仿宋_GB2312" w:cs="仿宋_GB2312"/>
          <w:kern w:val="0"/>
          <w:sz w:val="24"/>
          <w:highlight w:val="none"/>
          <w:shd w:val="clear" w:color="auto" w:fill="auto"/>
          <w:lang w:val="zh-CN"/>
        </w:rPr>
        <w:t xml:space="preserve">日期：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年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月   日</w:t>
      </w:r>
    </w:p>
    <w:p>
      <w:pPr>
        <w:spacing w:line="800" w:lineRule="exact"/>
        <w:rPr>
          <w:rFonts w:hint="eastAsia" w:ascii="仿宋" w:hAnsi="仿宋" w:eastAsia="仿宋" w:cs="仿宋"/>
          <w:b/>
          <w:sz w:val="32"/>
          <w:szCs w:val="32"/>
          <w:highlight w:val="none"/>
          <w:shd w:val="clear" w:color="auto" w:fill="auto"/>
        </w:rPr>
      </w:pPr>
      <w:r>
        <w:rPr>
          <w:rFonts w:hint="eastAsia" w:ascii="仿宋" w:hAnsi="仿宋" w:eastAsia="仿宋" w:cs="仿宋"/>
          <w:b/>
          <w:sz w:val="32"/>
          <w:szCs w:val="32"/>
          <w:highlight w:val="none"/>
          <w:shd w:val="clear" w:color="auto" w:fill="auto"/>
        </w:rPr>
        <w:t>3、法定代表人及其授权代表身份证复印件（正反面）</w:t>
      </w:r>
    </w:p>
    <w:p>
      <w:pPr>
        <w:spacing w:line="800" w:lineRule="exact"/>
        <w:rPr>
          <w:rFonts w:hint="eastAsia" w:ascii="仿宋" w:hAnsi="仿宋" w:eastAsia="仿宋" w:cs="仿宋"/>
          <w:b/>
          <w:sz w:val="24"/>
          <w:highlight w:val="none"/>
          <w:shd w:val="clear" w:color="auto" w:fill="auto"/>
        </w:rPr>
      </w:pPr>
    </w:p>
    <w:p>
      <w:pPr>
        <w:spacing w:line="440" w:lineRule="exact"/>
        <w:jc w:val="right"/>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highlight w:val="none"/>
          <w:shd w:val="clear" w:color="auto" w:fill="auto"/>
          <w:lang w:val="en-US" w:eastAsia="zh-CN"/>
        </w:rPr>
        <w:t>投标响应人（盖章）：</w:t>
      </w:r>
    </w:p>
    <w:p>
      <w:pPr>
        <w:spacing w:line="440" w:lineRule="exact"/>
        <w:jc w:val="right"/>
        <w:rPr>
          <w:rFonts w:hint="eastAsia" w:ascii="仿宋" w:hAnsi="仿宋" w:eastAsia="仿宋" w:cs="仿宋"/>
          <w:sz w:val="24"/>
          <w:highlight w:val="none"/>
          <w:shd w:val="clear" w:color="auto" w:fill="auto"/>
          <w:lang w:val="en-US" w:eastAsia="zh-CN"/>
        </w:rPr>
      </w:pPr>
      <w:r>
        <w:rPr>
          <w:rFonts w:ascii="仿宋_GB2312" w:hAnsi="仿宋" w:eastAsia="仿宋_GB2312" w:cs="仿宋_GB2312"/>
          <w:kern w:val="0"/>
          <w:sz w:val="24"/>
          <w:highlight w:val="none"/>
          <w:shd w:val="clear" w:color="auto" w:fill="auto"/>
          <w:lang w:val="zh-CN"/>
        </w:rPr>
        <w:t xml:space="preserve">日期：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年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月   日</w:t>
      </w:r>
    </w:p>
    <w:p>
      <w:pPr>
        <w:pStyle w:val="2"/>
        <w:rPr>
          <w:rFonts w:hint="eastAsia" w:ascii="仿宋" w:hAnsi="仿宋" w:eastAsia="仿宋" w:cs="仿宋"/>
          <w:b/>
          <w:sz w:val="24"/>
          <w:highlight w:val="none"/>
          <w:shd w:val="clear" w:color="auto" w:fill="auto"/>
        </w:rPr>
      </w:pPr>
    </w:p>
    <w:p>
      <w:pPr>
        <w:spacing w:line="800" w:lineRule="exact"/>
        <w:rPr>
          <w:rFonts w:hint="eastAsia" w:ascii="仿宋" w:hAnsi="仿宋" w:eastAsia="仿宋" w:cs="仿宋"/>
          <w:b/>
          <w:sz w:val="32"/>
          <w:szCs w:val="32"/>
          <w:highlight w:val="none"/>
          <w:shd w:val="clear" w:color="auto" w:fill="auto"/>
        </w:rPr>
      </w:pPr>
      <w:r>
        <w:rPr>
          <w:rFonts w:hint="eastAsia" w:ascii="仿宋" w:hAnsi="仿宋" w:eastAsia="仿宋" w:cs="仿宋"/>
          <w:b/>
          <w:sz w:val="32"/>
          <w:szCs w:val="32"/>
          <w:highlight w:val="none"/>
          <w:shd w:val="clear" w:color="auto" w:fill="auto"/>
        </w:rPr>
        <w:t>4、法定代表人身份证明书(格式)</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投 标 人：</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地    址：</w:t>
      </w:r>
    </w:p>
    <w:p>
      <w:pPr>
        <w:spacing w:line="440" w:lineRule="exact"/>
        <w:ind w:right="281" w:rightChars="134"/>
        <w:rPr>
          <w:rFonts w:hint="eastAsia" w:ascii="仿宋" w:hAnsi="仿宋" w:eastAsia="仿宋" w:cs="仿宋"/>
          <w:sz w:val="24"/>
          <w:highlight w:val="none"/>
          <w:u w:val="single"/>
          <w:shd w:val="clear" w:color="auto" w:fill="auto"/>
        </w:rPr>
      </w:pPr>
      <w:r>
        <w:rPr>
          <w:rFonts w:hint="eastAsia" w:ascii="仿宋" w:hAnsi="仿宋" w:eastAsia="仿宋" w:cs="仿宋"/>
          <w:sz w:val="24"/>
          <w:highlight w:val="none"/>
          <w:shd w:val="clear" w:color="auto" w:fill="auto"/>
        </w:rPr>
        <w:t>姓    名：</w:t>
      </w:r>
    </w:p>
    <w:p>
      <w:pPr>
        <w:spacing w:line="440" w:lineRule="exact"/>
        <w:ind w:right="281" w:rightChars="134"/>
        <w:rPr>
          <w:rFonts w:hint="eastAsia" w:ascii="仿宋" w:hAnsi="仿宋" w:eastAsia="仿宋" w:cs="仿宋"/>
          <w:sz w:val="24"/>
          <w:highlight w:val="none"/>
          <w:u w:val="single"/>
          <w:shd w:val="clear" w:color="auto" w:fill="auto"/>
        </w:rPr>
      </w:pPr>
      <w:r>
        <w:rPr>
          <w:rFonts w:hint="eastAsia" w:ascii="仿宋" w:hAnsi="仿宋" w:eastAsia="仿宋" w:cs="仿宋"/>
          <w:sz w:val="24"/>
          <w:highlight w:val="none"/>
          <w:shd w:val="clear" w:color="auto" w:fill="auto"/>
        </w:rPr>
        <w:t>身份证号码：</w:t>
      </w:r>
    </w:p>
    <w:p>
      <w:pPr>
        <w:spacing w:line="440" w:lineRule="exact"/>
        <w:ind w:right="281" w:rightChars="134"/>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职   务：</w:t>
      </w:r>
    </w:p>
    <w:p>
      <w:pPr>
        <w:spacing w:line="44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系</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（填写</w:t>
      </w:r>
      <w:r>
        <w:rPr>
          <w:rFonts w:hint="eastAsia" w:ascii="仿宋" w:hAnsi="仿宋" w:eastAsia="仿宋" w:cs="仿宋"/>
          <w:b/>
          <w:bCs/>
          <w:sz w:val="24"/>
          <w:highlight w:val="none"/>
          <w:u w:val="single"/>
          <w:shd w:val="clear" w:color="auto" w:fill="auto"/>
          <w:lang w:val="en-US" w:eastAsia="zh-CN"/>
        </w:rPr>
        <w:t>投标响应人</w:t>
      </w:r>
      <w:r>
        <w:rPr>
          <w:rFonts w:hint="eastAsia" w:ascii="仿宋" w:hAnsi="仿宋" w:eastAsia="仿宋" w:cs="仿宋"/>
          <w:b/>
          <w:bCs/>
          <w:sz w:val="24"/>
          <w:highlight w:val="none"/>
          <w:u w:val="single"/>
          <w:shd w:val="clear" w:color="auto" w:fill="auto"/>
        </w:rPr>
        <w:t>名称）</w:t>
      </w:r>
      <w:r>
        <w:rPr>
          <w:rFonts w:hint="eastAsia" w:ascii="仿宋" w:hAnsi="仿宋" w:eastAsia="仿宋" w:cs="仿宋"/>
          <w:sz w:val="24"/>
          <w:highlight w:val="none"/>
          <w:shd w:val="clear" w:color="auto" w:fill="auto"/>
        </w:rPr>
        <w:t>的法定代表人。</w:t>
      </w:r>
    </w:p>
    <w:p>
      <w:pPr>
        <w:spacing w:line="440"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特此证明。</w:t>
      </w:r>
    </w:p>
    <w:p>
      <w:pPr>
        <w:pStyle w:val="2"/>
        <w:rPr>
          <w:rFonts w:hint="eastAsia"/>
          <w:highlight w:val="none"/>
          <w:shd w:val="clear" w:color="auto" w:fill="auto"/>
        </w:rPr>
      </w:pPr>
    </w:p>
    <w:p>
      <w:pPr>
        <w:spacing w:line="440" w:lineRule="exact"/>
        <w:ind w:firstLine="5520" w:firstLineChars="2300"/>
        <w:jc w:val="righ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投标响应人（盖章）</w:t>
      </w:r>
      <w:r>
        <w:rPr>
          <w:rFonts w:hint="eastAsia" w:ascii="仿宋" w:hAnsi="仿宋" w:eastAsia="仿宋" w:cs="仿宋"/>
          <w:sz w:val="24"/>
          <w:highlight w:val="none"/>
          <w:shd w:val="clear" w:color="auto" w:fill="auto"/>
        </w:rPr>
        <w:t>：</w:t>
      </w:r>
    </w:p>
    <w:p>
      <w:pPr>
        <w:spacing w:line="440" w:lineRule="exact"/>
        <w:jc w:val="right"/>
        <w:rPr>
          <w:rFonts w:hint="eastAsia" w:ascii="仿宋" w:hAnsi="仿宋" w:eastAsia="仿宋" w:cs="仿宋"/>
          <w:sz w:val="24"/>
          <w:highlight w:val="none"/>
          <w:shd w:val="clear" w:color="auto" w:fill="auto"/>
          <w:lang w:val="en-US" w:eastAsia="zh-CN"/>
        </w:rPr>
      </w:pPr>
      <w:r>
        <w:rPr>
          <w:rFonts w:ascii="仿宋_GB2312" w:hAnsi="仿宋" w:eastAsia="仿宋_GB2312" w:cs="仿宋_GB2312"/>
          <w:kern w:val="0"/>
          <w:sz w:val="24"/>
          <w:highlight w:val="none"/>
          <w:shd w:val="clear" w:color="auto" w:fill="auto"/>
          <w:lang w:val="zh-CN"/>
        </w:rPr>
        <w:t xml:space="preserve">日期：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年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月   日</w:t>
      </w:r>
    </w:p>
    <w:p>
      <w:pPr>
        <w:spacing w:line="360" w:lineRule="auto"/>
        <w:jc w:val="left"/>
        <w:rPr>
          <w:rFonts w:hint="eastAsia" w:ascii="仿宋" w:hAnsi="仿宋" w:eastAsia="仿宋" w:cs="仿宋"/>
          <w:b/>
          <w:color w:val="000000"/>
          <w:sz w:val="32"/>
          <w:szCs w:val="32"/>
          <w:highlight w:val="none"/>
          <w:shd w:val="clear" w:color="auto" w:fill="auto"/>
        </w:rPr>
      </w:pPr>
    </w:p>
    <w:p>
      <w:pPr>
        <w:spacing w:line="360" w:lineRule="auto"/>
        <w:jc w:val="left"/>
        <w:rPr>
          <w:rFonts w:hint="eastAsia" w:ascii="仿宋" w:hAnsi="仿宋" w:eastAsia="仿宋" w:cs="仿宋"/>
          <w:b/>
          <w:sz w:val="32"/>
          <w:szCs w:val="32"/>
          <w:highlight w:val="none"/>
          <w:shd w:val="clear" w:color="auto" w:fill="auto"/>
        </w:rPr>
      </w:pPr>
      <w:r>
        <w:rPr>
          <w:rFonts w:hint="eastAsia" w:ascii="仿宋" w:hAnsi="仿宋" w:eastAsia="仿宋" w:cs="仿宋"/>
          <w:b/>
          <w:color w:val="000000"/>
          <w:sz w:val="32"/>
          <w:szCs w:val="32"/>
          <w:highlight w:val="none"/>
          <w:shd w:val="clear" w:color="auto" w:fill="auto"/>
          <w:lang w:val="en-US" w:eastAsia="zh-CN"/>
        </w:rPr>
        <w:t>5</w:t>
      </w:r>
      <w:r>
        <w:rPr>
          <w:rFonts w:hint="eastAsia" w:ascii="仿宋" w:hAnsi="仿宋" w:eastAsia="仿宋" w:cs="仿宋"/>
          <w:b/>
          <w:color w:val="000000"/>
          <w:kern w:val="0"/>
          <w:sz w:val="32"/>
          <w:szCs w:val="32"/>
          <w:highlight w:val="none"/>
          <w:shd w:val="clear" w:color="auto" w:fill="auto"/>
          <w:lang w:val="zh-CN"/>
        </w:rPr>
        <w:t>、</w:t>
      </w:r>
      <w:r>
        <w:rPr>
          <w:rFonts w:hint="eastAsia" w:ascii="仿宋" w:hAnsi="仿宋" w:eastAsia="仿宋" w:cs="仿宋"/>
          <w:b/>
          <w:sz w:val="32"/>
          <w:szCs w:val="32"/>
          <w:highlight w:val="none"/>
          <w:shd w:val="clear" w:color="auto" w:fill="auto"/>
        </w:rPr>
        <w:t>投标响应人基本资格条件书面承诺函</w:t>
      </w:r>
    </w:p>
    <w:p>
      <w:pPr>
        <w:snapToGrid w:val="0"/>
        <w:spacing w:line="360" w:lineRule="auto"/>
        <w:rPr>
          <w:rFonts w:ascii="仿宋" w:hAnsi="仿宋" w:eastAsia="仿宋" w:cs="仿宋_GB2312"/>
          <w:sz w:val="24"/>
          <w:highlight w:val="none"/>
          <w:shd w:val="clear" w:color="auto" w:fill="auto"/>
        </w:rPr>
      </w:pPr>
      <w:r>
        <w:rPr>
          <w:rFonts w:hint="eastAsia" w:ascii="仿宋" w:hAnsi="仿宋" w:eastAsia="仿宋" w:cs="仿宋"/>
          <w:b/>
          <w:bCs/>
          <w:sz w:val="24"/>
          <w:szCs w:val="24"/>
          <w:highlight w:val="none"/>
          <w:u w:val="single"/>
          <w:shd w:val="clear" w:color="auto" w:fill="auto"/>
          <w:lang w:eastAsia="zh-CN"/>
        </w:rPr>
        <w:t>（</w:t>
      </w:r>
      <w:r>
        <w:rPr>
          <w:rFonts w:hint="eastAsia" w:ascii="仿宋" w:hAnsi="仿宋" w:eastAsia="仿宋" w:cs="仿宋"/>
          <w:b/>
          <w:bCs/>
          <w:sz w:val="24"/>
          <w:szCs w:val="24"/>
          <w:highlight w:val="none"/>
          <w:u w:val="single"/>
          <w:shd w:val="clear" w:color="auto" w:fill="auto"/>
          <w:lang w:val="en-US" w:eastAsia="zh-CN"/>
        </w:rPr>
        <w:t>采购单位名称</w:t>
      </w:r>
      <w:r>
        <w:rPr>
          <w:rFonts w:hint="eastAsia" w:ascii="仿宋" w:hAnsi="仿宋" w:eastAsia="仿宋" w:cs="仿宋"/>
          <w:b/>
          <w:bCs/>
          <w:sz w:val="24"/>
          <w:szCs w:val="24"/>
          <w:highlight w:val="none"/>
          <w:u w:val="single"/>
          <w:shd w:val="clear" w:color="auto" w:fill="auto"/>
          <w:lang w:eastAsia="zh-CN"/>
        </w:rPr>
        <w:t>）</w:t>
      </w:r>
      <w:r>
        <w:rPr>
          <w:rFonts w:hint="eastAsia" w:ascii="仿宋" w:hAnsi="仿宋" w:eastAsia="仿宋" w:cs="仿宋"/>
          <w:b/>
          <w:bCs/>
          <w:sz w:val="24"/>
          <w:szCs w:val="24"/>
          <w:highlight w:val="none"/>
          <w:u w:val="single"/>
          <w:shd w:val="clear" w:color="auto" w:fill="auto"/>
        </w:rPr>
        <w:t>、</w:t>
      </w:r>
      <w:r>
        <w:rPr>
          <w:rFonts w:hint="eastAsia" w:ascii="仿宋" w:hAnsi="仿宋" w:eastAsia="仿宋" w:cs="仿宋"/>
          <w:b/>
          <w:bCs/>
          <w:sz w:val="24"/>
          <w:szCs w:val="24"/>
          <w:highlight w:val="none"/>
          <w:u w:val="single"/>
          <w:shd w:val="clear" w:color="auto" w:fill="auto"/>
          <w:lang w:val="en-US" w:eastAsia="zh-CN"/>
        </w:rPr>
        <w:t>（采购代理机构名称）：</w:t>
      </w:r>
    </w:p>
    <w:p>
      <w:pPr>
        <w:snapToGrid w:val="0"/>
        <w:spacing w:line="360" w:lineRule="auto"/>
        <w:ind w:firstLine="480" w:firstLineChars="200"/>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我方郑重承诺，已具有</w:t>
      </w:r>
      <w:r>
        <w:rPr>
          <w:rFonts w:hint="eastAsia" w:ascii="仿宋_GB2312" w:hAnsi="仿宋" w:eastAsia="仿宋_GB2312" w:cs="仿宋_GB2312"/>
          <w:sz w:val="24"/>
          <w:highlight w:val="none"/>
          <w:u w:val="single"/>
          <w:shd w:val="clear" w:color="auto" w:fill="auto"/>
          <w:lang w:val="en-US" w:eastAsia="zh-CN"/>
        </w:rPr>
        <w:t xml:space="preserve">                </w:t>
      </w:r>
      <w:r>
        <w:rPr>
          <w:rFonts w:hint="eastAsia" w:ascii="仿宋_GB2312" w:hAnsi="仿宋" w:eastAsia="仿宋_GB2312" w:cs="仿宋_GB2312"/>
          <w:sz w:val="24"/>
          <w:highlight w:val="none"/>
          <w:u w:val="none"/>
          <w:shd w:val="clear" w:color="auto" w:fill="auto"/>
          <w:lang w:val="en-US" w:eastAsia="zh-CN"/>
        </w:rPr>
        <w:t>采购</w:t>
      </w:r>
      <w:r>
        <w:rPr>
          <w:rFonts w:hint="eastAsia" w:ascii="仿宋_GB2312" w:hAnsi="仿宋" w:eastAsia="仿宋_GB2312" w:cs="仿宋_GB2312"/>
          <w:sz w:val="24"/>
          <w:highlight w:val="none"/>
          <w:shd w:val="clear" w:color="auto" w:fill="auto"/>
        </w:rPr>
        <w:t>项目（招标编号:</w:t>
      </w:r>
      <w:r>
        <w:rPr>
          <w:rFonts w:hint="eastAsia" w:ascii="仿宋_GB2312" w:hAnsi="仿宋" w:eastAsia="仿宋_GB2312" w:cs="仿宋_GB2312"/>
          <w:sz w:val="24"/>
          <w:highlight w:val="none"/>
          <w:u w:val="single"/>
          <w:shd w:val="clear" w:color="auto" w:fill="auto"/>
          <w:lang w:val="en-US" w:eastAsia="zh-CN"/>
        </w:rPr>
        <w:t xml:space="preserve">         </w:t>
      </w: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sz w:val="24"/>
          <w:highlight w:val="none"/>
          <w:shd w:val="clear" w:color="auto" w:fill="auto"/>
          <w:lang w:val="en-US" w:eastAsia="zh-CN"/>
        </w:rPr>
        <w:t>招标</w:t>
      </w:r>
      <w:r>
        <w:rPr>
          <w:rFonts w:hint="eastAsia" w:ascii="仿宋_GB2312" w:hAnsi="仿宋" w:eastAsia="仿宋_GB2312" w:cs="仿宋_GB2312"/>
          <w:sz w:val="24"/>
          <w:highlight w:val="none"/>
          <w:shd w:val="clear" w:color="auto" w:fill="auto"/>
        </w:rPr>
        <w:t>文件中关于申请人资格要求的下列条件：</w:t>
      </w:r>
    </w:p>
    <w:p>
      <w:pPr>
        <w:pStyle w:val="109"/>
        <w:spacing w:after="120" w:line="440" w:lineRule="exact"/>
        <w:ind w:firstLine="480"/>
        <w:jc w:val="left"/>
        <w:rPr>
          <w:rFonts w:ascii="仿宋_GB2312" w:hAnsi="仿宋" w:eastAsia="仿宋_GB2312" w:cs="仿宋_GB2312"/>
          <w:highlight w:val="none"/>
          <w:shd w:val="clear" w:color="auto" w:fill="auto"/>
        </w:rPr>
      </w:pPr>
      <w:r>
        <w:rPr>
          <w:rFonts w:hint="eastAsia" w:ascii="仿宋_GB2312" w:hAnsi="仿宋" w:eastAsia="仿宋_GB2312" w:cs="仿宋_GB2312"/>
          <w:highlight w:val="none"/>
          <w:shd w:val="clear" w:color="auto" w:fill="auto"/>
        </w:rPr>
        <w:t>1、</w:t>
      </w:r>
      <w:r>
        <w:rPr>
          <w:rFonts w:hint="eastAsia" w:ascii="仿宋_GB2312" w:hAnsi="新宋体" w:eastAsia="仿宋_GB2312"/>
          <w:szCs w:val="24"/>
          <w:highlight w:val="none"/>
          <w:shd w:val="clear" w:color="auto" w:fill="auto"/>
        </w:rPr>
        <w:t>符合《中华人民共和国政府采购法》第二十二条的规定：</w:t>
      </w:r>
    </w:p>
    <w:p>
      <w:pPr>
        <w:snapToGrid w:val="0"/>
        <w:spacing w:line="360" w:lineRule="auto"/>
        <w:ind w:firstLine="480" w:firstLineChars="200"/>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(一）具有独立承担民事责任的能力（</w:t>
      </w:r>
      <w:r>
        <w:rPr>
          <w:rFonts w:hint="eastAsia" w:ascii="仿宋_GB2312" w:hAnsi="仿宋" w:eastAsia="仿宋_GB2312"/>
          <w:sz w:val="24"/>
          <w:highlight w:val="none"/>
          <w:shd w:val="clear" w:color="auto" w:fill="auto"/>
        </w:rPr>
        <w:t>如</w:t>
      </w:r>
      <w:r>
        <w:rPr>
          <w:rFonts w:hint="eastAsia" w:ascii="仿宋_GB2312" w:hAnsi="仿宋" w:eastAsia="仿宋_GB2312"/>
          <w:sz w:val="24"/>
          <w:highlight w:val="none"/>
          <w:shd w:val="clear" w:color="auto" w:fill="auto"/>
          <w:lang w:eastAsia="zh-CN"/>
        </w:rPr>
        <w:t>投标响应人</w:t>
      </w:r>
      <w:r>
        <w:rPr>
          <w:rFonts w:hint="eastAsia" w:ascii="仿宋_GB2312" w:hAnsi="仿宋" w:eastAsia="仿宋_GB2312"/>
          <w:sz w:val="24"/>
          <w:highlight w:val="none"/>
          <w:shd w:val="clear" w:color="auto" w:fill="auto"/>
        </w:rPr>
        <w:t>为</w:t>
      </w:r>
      <w:r>
        <w:rPr>
          <w:rFonts w:hint="eastAsia" w:ascii="仿宋_GB2312" w:hAnsi="仿宋_GB2312" w:eastAsia="仿宋_GB2312" w:cs="仿宋_GB2312"/>
          <w:sz w:val="24"/>
          <w:highlight w:val="none"/>
          <w:shd w:val="clear" w:color="auto" w:fill="auto"/>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highlight w:val="none"/>
          <w:shd w:val="clear" w:color="auto" w:fill="auto"/>
        </w:rPr>
        <w:t xml:space="preserve"> </w:t>
      </w:r>
    </w:p>
    <w:p>
      <w:pPr>
        <w:snapToGrid w:val="0"/>
        <w:spacing w:line="360" w:lineRule="auto"/>
        <w:ind w:firstLine="480" w:firstLineChars="200"/>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(二）具有良好的商业信誉和健全的财务会计制度;</w:t>
      </w:r>
    </w:p>
    <w:p>
      <w:pPr>
        <w:snapToGrid w:val="0"/>
        <w:spacing w:line="360" w:lineRule="auto"/>
        <w:ind w:firstLine="480" w:firstLineChars="200"/>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(三）具有履行合同所必需的设备和专业技术能力;</w:t>
      </w:r>
    </w:p>
    <w:p>
      <w:pPr>
        <w:snapToGrid w:val="0"/>
        <w:spacing w:line="360" w:lineRule="auto"/>
        <w:ind w:firstLine="480" w:firstLineChars="200"/>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highlight w:val="none"/>
          <w:shd w:val="clear" w:color="auto" w:fill="auto"/>
        </w:rPr>
      </w:pPr>
      <w:r>
        <w:rPr>
          <w:rFonts w:hint="eastAsia" w:ascii="仿宋_GB2312" w:hAnsi="仿宋" w:eastAsia="仿宋_GB2312" w:cs="仿宋_GB2312"/>
          <w:sz w:val="24"/>
          <w:highlight w:val="none"/>
          <w:shd w:val="clear" w:color="auto" w:fill="auto"/>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highlight w:val="none"/>
          <w:shd w:val="clear" w:color="auto" w:fill="auto"/>
        </w:rPr>
      </w:pPr>
      <w:r>
        <w:rPr>
          <w:rFonts w:hint="eastAsia" w:ascii="仿宋_GB2312" w:hAnsi="仿宋_GB2312" w:eastAsia="仿宋_GB2312" w:cs="仿宋_GB2312"/>
          <w:kern w:val="0"/>
          <w:sz w:val="24"/>
          <w:highlight w:val="none"/>
          <w:shd w:val="clear" w:color="auto" w:fill="auto"/>
        </w:rPr>
        <w:t>2、</w:t>
      </w:r>
      <w:r>
        <w:rPr>
          <w:rFonts w:hint="eastAsia" w:ascii="仿宋_GB2312" w:hAnsi="仿宋_GB2312" w:eastAsia="仿宋_GB2312" w:cs="仿宋_GB2312"/>
          <w:kern w:val="0"/>
          <w:sz w:val="24"/>
          <w:highlight w:val="none"/>
          <w:shd w:val="clear" w:color="auto" w:fill="auto"/>
          <w:lang w:val="zh-CN"/>
        </w:rPr>
        <w:t>我公司</w:t>
      </w:r>
      <w:r>
        <w:rPr>
          <w:rFonts w:hint="eastAsia" w:ascii="仿宋_GB2312" w:hAnsi="仿宋_GB2312" w:eastAsia="仿宋_GB2312" w:cs="仿宋_GB2312"/>
          <w:sz w:val="24"/>
          <w:highlight w:val="none"/>
          <w:shd w:val="clear" w:color="auto" w:fill="auto"/>
        </w:rPr>
        <w:t>声明参加本次政府采购活动前三年内未</w:t>
      </w:r>
      <w:r>
        <w:rPr>
          <w:rFonts w:hint="eastAsia" w:ascii="仿宋_GB2312" w:hAnsi="仿宋_GB2312" w:eastAsia="仿宋_GB2312" w:cs="仿宋_GB2312"/>
          <w:sz w:val="24"/>
          <w:szCs w:val="20"/>
          <w:highlight w:val="none"/>
          <w:shd w:val="clear" w:color="auto" w:fill="auto"/>
        </w:rPr>
        <w:t>被列入“黑名单”</w:t>
      </w:r>
      <w:r>
        <w:rPr>
          <w:rFonts w:hint="eastAsia" w:ascii="仿宋_GB2312" w:hAnsi="仿宋_GB2312" w:eastAsia="仿宋_GB2312" w:cs="仿宋_GB2312"/>
          <w:sz w:val="24"/>
          <w:highlight w:val="none"/>
          <w:shd w:val="clear" w:color="auto" w:fill="auto"/>
        </w:rPr>
        <w:t>，</w:t>
      </w:r>
      <w:r>
        <w:rPr>
          <w:rFonts w:hint="eastAsia" w:ascii="仿宋_GB2312" w:hAnsi="仿宋_GB2312" w:eastAsia="仿宋_GB2312" w:cs="仿宋_GB2312"/>
          <w:sz w:val="24"/>
          <w:szCs w:val="20"/>
          <w:highlight w:val="none"/>
          <w:shd w:val="clear" w:color="auto" w:fill="auto"/>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shd w:val="clear" w:color="auto" w:fill="auto"/>
        </w:rPr>
      </w:pPr>
    </w:p>
    <w:p>
      <w:pPr>
        <w:spacing w:line="360" w:lineRule="auto"/>
        <w:ind w:firstLine="480" w:firstLineChars="200"/>
        <w:rPr>
          <w:rFonts w:ascii="仿宋_GB2312" w:hAnsi="仿宋_GB2312" w:eastAsia="仿宋_GB2312" w:cs="仿宋_GB2312"/>
          <w:sz w:val="24"/>
          <w:szCs w:val="20"/>
          <w:highlight w:val="none"/>
          <w:shd w:val="clear" w:color="auto" w:fill="auto"/>
        </w:rPr>
      </w:pPr>
    </w:p>
    <w:p>
      <w:pPr>
        <w:spacing w:line="360" w:lineRule="auto"/>
        <w:ind w:firstLine="480" w:firstLineChars="200"/>
        <w:rPr>
          <w:rFonts w:ascii="仿宋_GB2312" w:hAnsi="仿宋_GB2312" w:eastAsia="仿宋_GB2312" w:cs="仿宋_GB2312"/>
          <w:sz w:val="24"/>
          <w:szCs w:val="20"/>
          <w:highlight w:val="none"/>
          <w:shd w:val="clear" w:color="auto" w:fill="auto"/>
        </w:rPr>
      </w:pPr>
    </w:p>
    <w:p>
      <w:pPr>
        <w:spacing w:line="360" w:lineRule="auto"/>
        <w:ind w:firstLine="480" w:firstLineChars="200"/>
        <w:rPr>
          <w:rFonts w:ascii="仿宋_GB2312" w:hAnsi="仿宋_GB2312" w:eastAsia="仿宋_GB2312" w:cs="仿宋_GB2312"/>
          <w:sz w:val="24"/>
          <w:szCs w:val="20"/>
          <w:highlight w:val="none"/>
          <w:shd w:val="clear" w:color="auto" w:fill="auto"/>
        </w:rPr>
      </w:pPr>
    </w:p>
    <w:p>
      <w:pPr>
        <w:spacing w:line="360" w:lineRule="auto"/>
        <w:ind w:firstLine="480" w:firstLineChars="200"/>
        <w:rPr>
          <w:rFonts w:ascii="仿宋_GB2312" w:hAnsi="仿宋_GB2312" w:eastAsia="仿宋_GB2312" w:cs="仿宋_GB2312"/>
          <w:sz w:val="24"/>
          <w:szCs w:val="20"/>
          <w:highlight w:val="none"/>
          <w:shd w:val="clear" w:color="auto" w:fill="auto"/>
        </w:rPr>
      </w:pPr>
    </w:p>
    <w:p>
      <w:pPr>
        <w:spacing w:line="360" w:lineRule="auto"/>
        <w:ind w:firstLine="480" w:firstLineChars="200"/>
        <w:rPr>
          <w:rFonts w:ascii="仿宋_GB2312" w:hAnsi="仿宋_GB2312" w:eastAsia="仿宋_GB2312" w:cs="仿宋_GB2312"/>
          <w:sz w:val="24"/>
          <w:szCs w:val="20"/>
          <w:highlight w:val="none"/>
          <w:shd w:val="clear" w:color="auto" w:fill="auto"/>
        </w:rPr>
      </w:pPr>
    </w:p>
    <w:p>
      <w:pPr>
        <w:snapToGrid w:val="0"/>
        <w:spacing w:line="360" w:lineRule="auto"/>
        <w:jc w:val="right"/>
        <w:rPr>
          <w:rFonts w:hint="eastAsia"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投标响应人 (盖章)：</w:t>
      </w:r>
    </w:p>
    <w:p>
      <w:pPr>
        <w:spacing w:line="360" w:lineRule="auto"/>
        <w:ind w:firstLine="480" w:firstLineChars="200"/>
        <w:rPr>
          <w:rFonts w:hint="eastAsia" w:ascii="仿宋_GB2312" w:hAnsi="仿宋_GB2312" w:eastAsia="仿宋_GB2312" w:cs="仿宋_GB2312"/>
          <w:sz w:val="24"/>
          <w:szCs w:val="20"/>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                                 </w:t>
      </w:r>
      <w:r>
        <w:rPr>
          <w:rFonts w:hint="eastAsia" w:ascii="仿宋_GB2312" w:hAnsi="仿宋_GB2312" w:eastAsia="仿宋_GB2312" w:cs="仿宋_GB2312"/>
          <w:sz w:val="24"/>
          <w:szCs w:val="20"/>
          <w:highlight w:val="none"/>
          <w:shd w:val="clear" w:color="auto" w:fill="auto"/>
          <w:lang w:val="zh-CN"/>
        </w:rPr>
        <w:t>法定代表人或其授权代表(签字或盖章)：</w:t>
      </w:r>
    </w:p>
    <w:p>
      <w:pPr>
        <w:spacing w:line="360" w:lineRule="auto"/>
        <w:ind w:firstLine="480" w:firstLineChars="200"/>
        <w:jc w:val="right"/>
        <w:rPr>
          <w:rFonts w:hint="eastAsia" w:ascii="仿宋_GB2312" w:hAnsi="仿宋_GB2312" w:eastAsia="仿宋_GB2312" w:cs="仿宋_GB2312"/>
          <w:sz w:val="24"/>
          <w:szCs w:val="20"/>
          <w:highlight w:val="none"/>
          <w:shd w:val="clear" w:color="auto" w:fill="auto"/>
        </w:rPr>
      </w:pPr>
      <w:r>
        <w:rPr>
          <w:rFonts w:hint="eastAsia" w:ascii="仿宋_GB2312" w:hAnsi="仿宋_GB2312" w:eastAsia="仿宋_GB2312" w:cs="仿宋_GB2312"/>
          <w:sz w:val="24"/>
          <w:szCs w:val="20"/>
          <w:highlight w:val="none"/>
          <w:shd w:val="clear" w:color="auto" w:fill="auto"/>
          <w:lang w:val="zh-CN"/>
        </w:rPr>
        <w:t>日期</w:t>
      </w:r>
      <w:r>
        <w:rPr>
          <w:rFonts w:hint="eastAsia" w:ascii="仿宋_GB2312" w:hAnsi="仿宋_GB2312" w:eastAsia="仿宋_GB2312" w:cs="仿宋_GB2312"/>
          <w:sz w:val="24"/>
          <w:szCs w:val="20"/>
          <w:highlight w:val="none"/>
          <w:shd w:val="clear" w:color="auto" w:fill="auto"/>
        </w:rPr>
        <w:t xml:space="preserve">：  年  </w:t>
      </w:r>
      <w:r>
        <w:rPr>
          <w:rFonts w:hint="eastAsia" w:ascii="仿宋_GB2312" w:hAnsi="仿宋_GB2312" w:eastAsia="仿宋_GB2312" w:cs="仿宋_GB2312"/>
          <w:sz w:val="24"/>
          <w:szCs w:val="20"/>
          <w:highlight w:val="none"/>
          <w:shd w:val="clear" w:color="auto" w:fill="auto"/>
          <w:lang w:val="zh-CN"/>
        </w:rPr>
        <w:t>月</w:t>
      </w:r>
      <w:r>
        <w:rPr>
          <w:rFonts w:hint="eastAsia" w:ascii="仿宋_GB2312" w:hAnsi="仿宋_GB2312" w:eastAsia="仿宋_GB2312" w:cs="仿宋_GB2312"/>
          <w:sz w:val="24"/>
          <w:szCs w:val="20"/>
          <w:highlight w:val="none"/>
          <w:shd w:val="clear" w:color="auto" w:fill="auto"/>
          <w:lang w:val="en-US" w:eastAsia="zh-CN"/>
        </w:rPr>
        <w:t xml:space="preserve">  </w:t>
      </w:r>
      <w:r>
        <w:rPr>
          <w:rFonts w:hint="eastAsia" w:ascii="仿宋_GB2312" w:hAnsi="仿宋_GB2312" w:eastAsia="仿宋_GB2312" w:cs="仿宋_GB2312"/>
          <w:sz w:val="24"/>
          <w:szCs w:val="20"/>
          <w:highlight w:val="none"/>
          <w:shd w:val="clear" w:color="auto" w:fill="auto"/>
          <w:lang w:val="zh-CN"/>
        </w:rPr>
        <w:t>日</w:t>
      </w:r>
    </w:p>
    <w:p>
      <w:pPr>
        <w:pageBreakBefore/>
        <w:spacing w:line="360" w:lineRule="auto"/>
        <w:rPr>
          <w:rFonts w:ascii="仿宋_GB2312" w:hAnsi="仿宋_GB2312" w:eastAsia="仿宋_GB2312" w:cs="仿宋_GB2312"/>
          <w:b/>
          <w:sz w:val="32"/>
          <w:szCs w:val="32"/>
          <w:highlight w:val="none"/>
          <w:shd w:val="clear" w:color="auto" w:fill="auto"/>
        </w:rPr>
      </w:pPr>
      <w:r>
        <w:rPr>
          <w:rFonts w:hint="eastAsia" w:ascii="仿宋_GB2312" w:hAnsi="仿宋_GB2312" w:eastAsia="仿宋_GB2312" w:cs="仿宋_GB2312"/>
          <w:b/>
          <w:sz w:val="32"/>
          <w:szCs w:val="32"/>
          <w:highlight w:val="none"/>
          <w:shd w:val="clear" w:color="auto" w:fill="auto"/>
          <w:lang w:val="en-US" w:eastAsia="zh-CN"/>
        </w:rPr>
        <w:t>6</w:t>
      </w:r>
      <w:r>
        <w:rPr>
          <w:rFonts w:hint="eastAsia" w:ascii="仿宋_GB2312" w:hAnsi="仿宋_GB2312" w:eastAsia="仿宋_GB2312" w:cs="仿宋_GB2312"/>
          <w:b/>
          <w:sz w:val="32"/>
          <w:szCs w:val="32"/>
          <w:highlight w:val="none"/>
          <w:shd w:val="clear" w:color="auto" w:fill="auto"/>
        </w:rPr>
        <w:t>、特定资格条件要求的有关证明材料（复印件）</w:t>
      </w:r>
    </w:p>
    <w:p>
      <w:pPr>
        <w:snapToGrid w:val="0"/>
        <w:spacing w:line="360" w:lineRule="auto"/>
        <w:ind w:right="480"/>
        <w:jc w:val="center"/>
        <w:rPr>
          <w:rFonts w:hint="eastAsia" w:ascii="仿宋" w:hAnsi="仿宋" w:eastAsia="仿宋" w:cs="仿宋"/>
          <w:b/>
          <w:kern w:val="0"/>
          <w:sz w:val="30"/>
          <w:szCs w:val="30"/>
          <w:highlight w:val="none"/>
          <w:shd w:val="clear" w:color="auto" w:fill="auto"/>
        </w:rPr>
      </w:pPr>
      <w:r>
        <w:rPr>
          <w:rFonts w:hint="eastAsia" w:ascii="仿宋_GB2312" w:hAnsi="仿宋_GB2312" w:eastAsia="仿宋_GB2312" w:cs="仿宋_GB2312"/>
          <w:sz w:val="24"/>
          <w:highlight w:val="none"/>
          <w:shd w:val="clear" w:color="auto" w:fill="auto"/>
        </w:rPr>
        <w:t>（由</w:t>
      </w:r>
      <w:r>
        <w:rPr>
          <w:rFonts w:hint="eastAsia" w:ascii="仿宋_GB2312" w:hAnsi="仿宋_GB2312" w:eastAsia="仿宋_GB2312" w:cs="仿宋_GB2312"/>
          <w:sz w:val="24"/>
          <w:highlight w:val="none"/>
          <w:shd w:val="clear" w:color="auto" w:fill="auto"/>
          <w:lang w:eastAsia="zh-CN"/>
        </w:rPr>
        <w:t>投标响应人</w:t>
      </w:r>
      <w:r>
        <w:rPr>
          <w:rFonts w:hint="eastAsia" w:ascii="仿宋_GB2312" w:hAnsi="仿宋_GB2312" w:eastAsia="仿宋_GB2312" w:cs="仿宋_GB2312"/>
          <w:sz w:val="24"/>
          <w:highlight w:val="none"/>
          <w:shd w:val="clear" w:color="auto" w:fill="auto"/>
        </w:rPr>
        <w:t>根据招标公告合格的</w:t>
      </w:r>
      <w:r>
        <w:rPr>
          <w:rFonts w:hint="eastAsia" w:ascii="仿宋_GB2312" w:hAnsi="仿宋_GB2312" w:eastAsia="仿宋_GB2312" w:cs="仿宋_GB2312"/>
          <w:sz w:val="24"/>
          <w:highlight w:val="none"/>
          <w:shd w:val="clear" w:color="auto" w:fill="auto"/>
          <w:lang w:eastAsia="zh-CN"/>
        </w:rPr>
        <w:t>投标响应人</w:t>
      </w:r>
      <w:r>
        <w:rPr>
          <w:rFonts w:hint="eastAsia" w:ascii="仿宋_GB2312" w:hAnsi="仿宋_GB2312" w:eastAsia="仿宋_GB2312" w:cs="仿宋_GB2312"/>
          <w:sz w:val="24"/>
          <w:highlight w:val="none"/>
          <w:shd w:val="clear" w:color="auto" w:fill="auto"/>
        </w:rPr>
        <w:t>应具备的特定资格要求编制）</w:t>
      </w:r>
    </w:p>
    <w:p>
      <w:pPr>
        <w:spacing w:line="360" w:lineRule="auto"/>
        <w:rPr>
          <w:rFonts w:hint="eastAsia" w:ascii="仿宋" w:hAnsi="仿宋" w:eastAsia="仿宋" w:cs="仿宋"/>
          <w:b/>
          <w:sz w:val="32"/>
          <w:szCs w:val="32"/>
          <w:highlight w:val="none"/>
          <w:shd w:val="clear" w:color="auto" w:fill="auto"/>
          <w:lang w:val="en-US" w:eastAsia="zh-CN"/>
        </w:rPr>
      </w:pPr>
    </w:p>
    <w:p>
      <w:pPr>
        <w:snapToGrid w:val="0"/>
        <w:spacing w:line="360" w:lineRule="auto"/>
        <w:jc w:val="right"/>
        <w:rPr>
          <w:rFonts w:hint="eastAsia" w:ascii="仿宋_GB2312" w:hAnsi="仿宋" w:eastAsia="仿宋_GB2312" w:cs="仿宋_GB2312"/>
          <w:kern w:val="0"/>
          <w:sz w:val="24"/>
          <w:highlight w:val="none"/>
          <w:shd w:val="clear" w:color="auto" w:fill="auto"/>
          <w:lang w:val="en-US" w:eastAsia="zh-CN"/>
        </w:rPr>
      </w:pPr>
      <w:r>
        <w:rPr>
          <w:rFonts w:hint="eastAsia" w:ascii="仿宋_GB2312" w:hAnsi="仿宋" w:eastAsia="仿宋_GB2312" w:cs="仿宋_GB2312"/>
          <w:kern w:val="0"/>
          <w:sz w:val="24"/>
          <w:highlight w:val="none"/>
          <w:shd w:val="clear" w:color="auto" w:fill="auto"/>
          <w:lang w:val="en-US" w:eastAsia="zh-CN"/>
        </w:rPr>
        <w:t>投标响应人（盖章）：</w:t>
      </w:r>
    </w:p>
    <w:p>
      <w:pPr>
        <w:spacing w:line="360" w:lineRule="auto"/>
        <w:jc w:val="right"/>
        <w:rPr>
          <w:rFonts w:hint="eastAsia" w:ascii="仿宋" w:hAnsi="仿宋" w:eastAsia="仿宋" w:cs="仿宋"/>
          <w:b/>
          <w:sz w:val="32"/>
          <w:szCs w:val="32"/>
          <w:highlight w:val="none"/>
          <w:shd w:val="clear" w:color="auto" w:fill="auto"/>
          <w:lang w:val="en-US" w:eastAsia="zh-CN"/>
        </w:rPr>
      </w:pPr>
      <w:r>
        <w:rPr>
          <w:rFonts w:hint="eastAsia" w:ascii="仿宋_GB2312" w:hAnsi="仿宋" w:eastAsia="仿宋_GB2312" w:cs="仿宋_GB2312"/>
          <w:kern w:val="0"/>
          <w:sz w:val="24"/>
          <w:highlight w:val="none"/>
          <w:shd w:val="clear" w:color="auto" w:fill="auto"/>
          <w:lang w:val="zh-CN"/>
        </w:rPr>
        <w:t>日期：   年   月   日</w:t>
      </w:r>
    </w:p>
    <w:p>
      <w:pPr>
        <w:spacing w:line="360" w:lineRule="auto"/>
        <w:rPr>
          <w:rFonts w:hint="eastAsia" w:ascii="仿宋" w:hAnsi="仿宋" w:eastAsia="仿宋" w:cs="仿宋"/>
          <w:b/>
          <w:sz w:val="32"/>
          <w:szCs w:val="32"/>
          <w:highlight w:val="none"/>
          <w:shd w:val="clear" w:color="auto" w:fill="auto"/>
          <w:lang w:val="zh-CN"/>
        </w:rPr>
      </w:pPr>
      <w:r>
        <w:rPr>
          <w:rFonts w:hint="eastAsia" w:ascii="仿宋" w:hAnsi="仿宋" w:eastAsia="仿宋" w:cs="仿宋"/>
          <w:b/>
          <w:sz w:val="32"/>
          <w:szCs w:val="32"/>
          <w:highlight w:val="none"/>
          <w:shd w:val="clear" w:color="auto" w:fill="auto"/>
          <w:lang w:val="en-US" w:eastAsia="zh-CN"/>
        </w:rPr>
        <w:t>7、</w:t>
      </w:r>
      <w:r>
        <w:rPr>
          <w:rFonts w:hint="eastAsia" w:ascii="仿宋" w:hAnsi="仿宋" w:eastAsia="仿宋" w:cs="仿宋"/>
          <w:b/>
          <w:sz w:val="32"/>
          <w:szCs w:val="32"/>
          <w:highlight w:val="none"/>
          <w:shd w:val="clear" w:color="auto" w:fill="auto"/>
          <w:lang w:val="zh-CN"/>
        </w:rPr>
        <w:t>投标响应人应提供针对项目的完整技术解决方案</w:t>
      </w:r>
    </w:p>
    <w:p>
      <w:pPr>
        <w:pStyle w:val="2"/>
        <w:jc w:val="center"/>
        <w:rPr>
          <w:rFonts w:hint="eastAsia" w:ascii="仿宋" w:hAnsi="仿宋" w:eastAsia="仿宋" w:cs="仿宋"/>
          <w:b w:val="0"/>
          <w:bCs/>
          <w:color w:val="000000"/>
          <w:sz w:val="24"/>
          <w:szCs w:val="24"/>
          <w:highlight w:val="none"/>
          <w:shd w:val="clear" w:color="auto" w:fill="auto"/>
        </w:rPr>
      </w:pPr>
      <w:r>
        <w:rPr>
          <w:rFonts w:hint="eastAsia" w:ascii="仿宋" w:hAnsi="仿宋" w:eastAsia="仿宋" w:cs="仿宋"/>
          <w:b w:val="0"/>
          <w:bCs/>
          <w:color w:val="000000"/>
          <w:sz w:val="24"/>
          <w:szCs w:val="24"/>
          <w:highlight w:val="none"/>
          <w:shd w:val="clear" w:color="auto" w:fill="auto"/>
        </w:rPr>
        <w:t>（由</w:t>
      </w:r>
      <w:r>
        <w:rPr>
          <w:rFonts w:hint="eastAsia" w:ascii="仿宋" w:hAnsi="仿宋" w:eastAsia="仿宋" w:cs="仿宋"/>
          <w:b w:val="0"/>
          <w:bCs/>
          <w:color w:val="000000"/>
          <w:sz w:val="24"/>
          <w:szCs w:val="24"/>
          <w:highlight w:val="none"/>
          <w:shd w:val="clear" w:color="auto" w:fill="auto"/>
          <w:lang w:val="en-US" w:eastAsia="zh-CN"/>
        </w:rPr>
        <w:t>投标响应人</w:t>
      </w:r>
      <w:r>
        <w:rPr>
          <w:rFonts w:hint="eastAsia" w:ascii="仿宋" w:hAnsi="仿宋" w:eastAsia="仿宋" w:cs="仿宋"/>
          <w:b w:val="0"/>
          <w:bCs/>
          <w:color w:val="000000"/>
          <w:sz w:val="24"/>
          <w:szCs w:val="24"/>
          <w:highlight w:val="none"/>
          <w:shd w:val="clear" w:color="auto" w:fill="auto"/>
        </w:rPr>
        <w:t>根据</w:t>
      </w:r>
      <w:r>
        <w:rPr>
          <w:rFonts w:hint="eastAsia" w:ascii="仿宋" w:hAnsi="仿宋" w:eastAsia="仿宋" w:cs="仿宋"/>
          <w:sz w:val="24"/>
          <w:highlight w:val="none"/>
          <w:shd w:val="clear" w:color="auto" w:fill="auto"/>
        </w:rPr>
        <w:t>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r>
        <w:rPr>
          <w:rFonts w:hint="eastAsia" w:ascii="仿宋" w:hAnsi="仿宋" w:eastAsia="仿宋" w:cs="仿宋"/>
          <w:b w:val="0"/>
          <w:bCs/>
          <w:color w:val="000000"/>
          <w:sz w:val="24"/>
          <w:szCs w:val="24"/>
          <w:highlight w:val="none"/>
          <w:shd w:val="clear" w:color="auto" w:fill="auto"/>
        </w:rPr>
        <w:t>）</w:t>
      </w:r>
    </w:p>
    <w:p>
      <w:pPr>
        <w:snapToGrid w:val="0"/>
        <w:spacing w:line="360" w:lineRule="auto"/>
        <w:rPr>
          <w:rFonts w:hint="eastAsia" w:ascii="仿宋" w:hAnsi="仿宋" w:eastAsia="仿宋" w:cs="仿宋"/>
          <w:kern w:val="0"/>
          <w:sz w:val="24"/>
          <w:highlight w:val="none"/>
          <w:shd w:val="clear" w:color="auto" w:fill="auto"/>
          <w:lang w:val="en-US" w:eastAsia="zh-CN"/>
        </w:rPr>
      </w:pPr>
    </w:p>
    <w:p>
      <w:pPr>
        <w:snapToGrid w:val="0"/>
        <w:spacing w:line="360" w:lineRule="auto"/>
        <w:jc w:val="center"/>
        <w:rPr>
          <w:rFonts w:hint="eastAsia" w:ascii="仿宋" w:hAnsi="仿宋" w:eastAsia="仿宋" w:cs="仿宋"/>
          <w:b/>
          <w:sz w:val="30"/>
          <w:szCs w:val="30"/>
          <w:highlight w:val="none"/>
          <w:shd w:val="clear" w:color="auto" w:fill="auto"/>
        </w:rPr>
      </w:pPr>
      <w:r>
        <w:rPr>
          <w:rFonts w:hint="eastAsia" w:ascii="仿宋" w:hAnsi="仿宋" w:eastAsia="仿宋" w:cs="仿宋"/>
          <w:b/>
          <w:sz w:val="30"/>
          <w:szCs w:val="30"/>
          <w:highlight w:val="none"/>
          <w:shd w:val="clear" w:color="auto" w:fill="auto"/>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序号</w:t>
            </w:r>
          </w:p>
        </w:tc>
        <w:tc>
          <w:tcPr>
            <w:tcW w:w="1531" w:type="dxa"/>
            <w:noWrap w:val="0"/>
            <w:vAlign w:val="center"/>
          </w:tcPr>
          <w:p>
            <w:pPr>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设备名称</w:t>
            </w:r>
          </w:p>
        </w:tc>
        <w:tc>
          <w:tcPr>
            <w:tcW w:w="2160" w:type="dxa"/>
            <w:noWrap w:val="0"/>
            <w:vAlign w:val="center"/>
          </w:tcPr>
          <w:p>
            <w:pPr>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投标品牌及型号</w:t>
            </w:r>
          </w:p>
        </w:tc>
        <w:tc>
          <w:tcPr>
            <w:tcW w:w="2340" w:type="dxa"/>
            <w:noWrap w:val="0"/>
            <w:vAlign w:val="center"/>
          </w:tcPr>
          <w:p>
            <w:pPr>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规格配置详细说明</w:t>
            </w:r>
          </w:p>
        </w:tc>
        <w:tc>
          <w:tcPr>
            <w:tcW w:w="1080" w:type="dxa"/>
            <w:noWrap w:val="0"/>
            <w:vAlign w:val="center"/>
          </w:tcPr>
          <w:p>
            <w:pPr>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数量</w:t>
            </w:r>
          </w:p>
        </w:tc>
        <w:tc>
          <w:tcPr>
            <w:tcW w:w="1332" w:type="dxa"/>
            <w:noWrap w:val="0"/>
            <w:vAlign w:val="center"/>
          </w:tcPr>
          <w:p>
            <w:pPr>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w:t>
            </w:r>
          </w:p>
        </w:tc>
        <w:tc>
          <w:tcPr>
            <w:tcW w:w="1531"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160"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34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08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332" w:type="dxa"/>
            <w:noWrap w:val="0"/>
            <w:vAlign w:val="center"/>
          </w:tcPr>
          <w:p>
            <w:pPr>
              <w:spacing w:line="360" w:lineRule="auto"/>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p>
        </w:tc>
        <w:tc>
          <w:tcPr>
            <w:tcW w:w="1531"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160"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34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08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332" w:type="dxa"/>
            <w:noWrap w:val="0"/>
            <w:vAlign w:val="center"/>
          </w:tcPr>
          <w:p>
            <w:pPr>
              <w:spacing w:line="360" w:lineRule="auto"/>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w:t>
            </w:r>
          </w:p>
        </w:tc>
        <w:tc>
          <w:tcPr>
            <w:tcW w:w="1531"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160"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34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08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332" w:type="dxa"/>
            <w:noWrap w:val="0"/>
            <w:vAlign w:val="center"/>
          </w:tcPr>
          <w:p>
            <w:pPr>
              <w:spacing w:line="360" w:lineRule="auto"/>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w:t>
            </w:r>
          </w:p>
        </w:tc>
        <w:tc>
          <w:tcPr>
            <w:tcW w:w="1531"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160"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34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08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332" w:type="dxa"/>
            <w:noWrap w:val="0"/>
            <w:vAlign w:val="center"/>
          </w:tcPr>
          <w:p>
            <w:pPr>
              <w:spacing w:line="360" w:lineRule="auto"/>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p>
        </w:tc>
        <w:tc>
          <w:tcPr>
            <w:tcW w:w="1531"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160" w:type="dxa"/>
            <w:noWrap w:val="0"/>
            <w:vAlign w:val="center"/>
          </w:tcPr>
          <w:p>
            <w:pPr>
              <w:snapToGrid w:val="0"/>
              <w:spacing w:line="360" w:lineRule="auto"/>
              <w:jc w:val="center"/>
              <w:rPr>
                <w:rFonts w:hint="eastAsia" w:ascii="仿宋" w:hAnsi="仿宋" w:eastAsia="仿宋" w:cs="仿宋"/>
                <w:sz w:val="24"/>
                <w:highlight w:val="none"/>
                <w:shd w:val="clear" w:color="auto" w:fill="auto"/>
              </w:rPr>
            </w:pPr>
          </w:p>
        </w:tc>
        <w:tc>
          <w:tcPr>
            <w:tcW w:w="234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080" w:type="dxa"/>
            <w:noWrap w:val="0"/>
            <w:vAlign w:val="center"/>
          </w:tcPr>
          <w:p>
            <w:pPr>
              <w:spacing w:line="360" w:lineRule="auto"/>
              <w:jc w:val="center"/>
              <w:rPr>
                <w:rFonts w:hint="eastAsia" w:ascii="仿宋" w:hAnsi="仿宋" w:eastAsia="仿宋" w:cs="仿宋"/>
                <w:sz w:val="24"/>
                <w:highlight w:val="none"/>
                <w:shd w:val="clear" w:color="auto" w:fill="auto"/>
              </w:rPr>
            </w:pPr>
          </w:p>
        </w:tc>
        <w:tc>
          <w:tcPr>
            <w:tcW w:w="1332" w:type="dxa"/>
            <w:noWrap w:val="0"/>
            <w:vAlign w:val="center"/>
          </w:tcPr>
          <w:p>
            <w:pPr>
              <w:spacing w:line="360" w:lineRule="auto"/>
              <w:jc w:val="center"/>
              <w:rPr>
                <w:rFonts w:hint="eastAsia" w:ascii="仿宋" w:hAnsi="仿宋" w:eastAsia="仿宋" w:cs="仿宋"/>
                <w:sz w:val="24"/>
                <w:highlight w:val="none"/>
                <w:shd w:val="clear" w:color="auto" w:fill="auto"/>
              </w:rPr>
            </w:pPr>
          </w:p>
        </w:tc>
      </w:tr>
    </w:tbl>
    <w:p>
      <w:pPr>
        <w:autoSpaceDE w:val="0"/>
        <w:autoSpaceDN w:val="0"/>
        <w:spacing w:line="360" w:lineRule="auto"/>
        <w:rPr>
          <w:rFonts w:hint="eastAsia" w:ascii="仿宋" w:hAnsi="仿宋" w:eastAsia="仿宋" w:cs="仿宋"/>
          <w:b/>
          <w:sz w:val="24"/>
          <w:highlight w:val="none"/>
          <w:shd w:val="clear" w:color="auto" w:fill="auto"/>
        </w:rPr>
      </w:pPr>
      <w:r>
        <w:rPr>
          <w:rFonts w:hint="eastAsia" w:ascii="仿宋" w:hAnsi="仿宋" w:eastAsia="仿宋" w:cs="仿宋"/>
          <w:b/>
          <w:kern w:val="0"/>
          <w:sz w:val="24"/>
          <w:highlight w:val="none"/>
          <w:shd w:val="clear" w:color="auto" w:fill="auto"/>
        </w:rPr>
        <w:t>注：1.</w:t>
      </w:r>
      <w:r>
        <w:rPr>
          <w:rFonts w:hint="eastAsia" w:ascii="仿宋" w:hAnsi="仿宋" w:eastAsia="仿宋" w:cs="仿宋"/>
          <w:b/>
          <w:sz w:val="24"/>
          <w:highlight w:val="none"/>
          <w:shd w:val="clear" w:color="auto" w:fill="auto"/>
        </w:rPr>
        <w:t>如果本项目涉及硬件设备采购，须在</w:t>
      </w:r>
      <w:r>
        <w:rPr>
          <w:rFonts w:hint="eastAsia" w:ascii="仿宋" w:hAnsi="仿宋" w:eastAsia="仿宋" w:cs="仿宋"/>
          <w:b/>
          <w:sz w:val="24"/>
          <w:highlight w:val="none"/>
          <w:shd w:val="clear" w:color="auto" w:fill="auto"/>
          <w:lang w:eastAsia="zh-CN"/>
        </w:rPr>
        <w:t>商务技术（资信）文件资料</w:t>
      </w:r>
      <w:r>
        <w:rPr>
          <w:rFonts w:hint="eastAsia" w:ascii="仿宋" w:hAnsi="仿宋" w:eastAsia="仿宋" w:cs="仿宋"/>
          <w:b/>
          <w:sz w:val="24"/>
          <w:highlight w:val="none"/>
          <w:shd w:val="clear" w:color="auto" w:fill="auto"/>
        </w:rPr>
        <w:t>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shd w:val="clear" w:color="auto" w:fill="auto"/>
        </w:rPr>
      </w:pPr>
      <w:r>
        <w:rPr>
          <w:rFonts w:hint="eastAsia" w:ascii="仿宋" w:hAnsi="仿宋" w:eastAsia="仿宋" w:cs="仿宋"/>
          <w:b/>
          <w:spacing w:val="6"/>
          <w:sz w:val="24"/>
          <w:highlight w:val="none"/>
          <w:shd w:val="clear" w:color="auto" w:fill="auto"/>
        </w:rPr>
        <w:t>2.</w:t>
      </w:r>
      <w:r>
        <w:rPr>
          <w:rFonts w:hint="eastAsia" w:ascii="仿宋" w:hAnsi="仿宋" w:eastAsia="仿宋" w:cs="仿宋"/>
          <w:b/>
          <w:sz w:val="24"/>
          <w:highlight w:val="none"/>
          <w:shd w:val="clear" w:color="auto" w:fill="auto"/>
        </w:rPr>
        <w:t xml:space="preserve"> 如果本项目需采购政府强制采购的节能产品的或</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提供的产品是环境标志产品，</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kern w:val="0"/>
          <w:sz w:val="24"/>
          <w:highlight w:val="none"/>
          <w:shd w:val="clear" w:color="auto" w:fill="auto"/>
          <w:lang w:val="zh-CN"/>
        </w:rPr>
      </w:pPr>
      <w:r>
        <w:rPr>
          <w:rFonts w:hint="eastAsia" w:ascii="仿宋" w:hAnsi="仿宋" w:eastAsia="仿宋" w:cs="仿宋"/>
          <w:b/>
          <w:kern w:val="0"/>
          <w:sz w:val="28"/>
          <w:szCs w:val="28"/>
          <w:highlight w:val="none"/>
          <w:shd w:val="clear" w:color="auto" w:fill="auto"/>
        </w:rPr>
        <w:t>附：</w:t>
      </w:r>
      <w:r>
        <w:rPr>
          <w:rFonts w:hint="eastAsia" w:ascii="仿宋" w:hAnsi="仿宋" w:eastAsia="仿宋" w:cs="仿宋"/>
          <w:b/>
          <w:kern w:val="0"/>
          <w:sz w:val="28"/>
          <w:szCs w:val="28"/>
          <w:highlight w:val="none"/>
          <w:shd w:val="clear" w:color="auto" w:fill="auto"/>
        </w:rPr>
        <w:object>
          <v:shape id="_x0000_i1025"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highlight w:val="none"/>
          <w:shd w:val="clear" w:color="auto" w:fill="auto"/>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zh-CN"/>
        </w:rPr>
        <w:t xml:space="preserve">                          法定代表人或其授权代表（签字或盖章）：</w:t>
      </w:r>
    </w:p>
    <w:p>
      <w:pPr>
        <w:snapToGrid w:val="0"/>
        <w:spacing w:line="360" w:lineRule="auto"/>
        <w:jc w:val="right"/>
        <w:rPr>
          <w:rFonts w:hint="eastAsia" w:ascii="仿宋" w:hAnsi="仿宋" w:eastAsia="仿宋" w:cs="仿宋"/>
          <w:b/>
          <w:bCs/>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日期</w:t>
      </w:r>
      <w:r>
        <w:rPr>
          <w:rFonts w:hint="eastAsia" w:ascii="仿宋" w:hAnsi="仿宋" w:eastAsia="仿宋" w:cs="仿宋"/>
          <w:kern w:val="0"/>
          <w:sz w:val="24"/>
          <w:highlight w:val="none"/>
          <w:shd w:val="clear" w:color="auto" w:fill="auto"/>
        </w:rPr>
        <w:t xml:space="preserve">：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pageBreakBefore/>
        <w:spacing w:line="360" w:lineRule="auto"/>
        <w:rPr>
          <w:rFonts w:hint="eastAsia" w:ascii="仿宋" w:hAnsi="仿宋" w:eastAsia="仿宋" w:cs="仿宋"/>
          <w:b/>
          <w:kern w:val="0"/>
          <w:sz w:val="32"/>
          <w:szCs w:val="32"/>
          <w:highlight w:val="none"/>
          <w:shd w:val="clear" w:color="auto" w:fill="auto"/>
          <w:lang w:val="zh-CN"/>
        </w:rPr>
      </w:pPr>
      <w:r>
        <w:rPr>
          <w:rFonts w:hint="eastAsia" w:ascii="仿宋" w:hAnsi="仿宋" w:eastAsia="仿宋" w:cs="仿宋"/>
          <w:b/>
          <w:bCs/>
          <w:sz w:val="32"/>
          <w:szCs w:val="32"/>
          <w:highlight w:val="none"/>
          <w:shd w:val="clear" w:color="auto" w:fill="auto"/>
          <w:lang w:val="en-US" w:eastAsia="zh-CN"/>
        </w:rPr>
        <w:t>8</w:t>
      </w:r>
      <w:r>
        <w:rPr>
          <w:rFonts w:hint="eastAsia" w:ascii="仿宋" w:hAnsi="仿宋" w:eastAsia="仿宋" w:cs="仿宋"/>
          <w:b/>
          <w:bCs/>
          <w:sz w:val="32"/>
          <w:szCs w:val="32"/>
          <w:highlight w:val="none"/>
          <w:shd w:val="clear" w:color="auto" w:fill="auto"/>
        </w:rPr>
        <w:t>、</w:t>
      </w:r>
      <w:r>
        <w:rPr>
          <w:rFonts w:hint="eastAsia" w:ascii="仿宋" w:hAnsi="仿宋" w:eastAsia="仿宋" w:cs="仿宋"/>
          <w:b/>
          <w:kern w:val="0"/>
          <w:sz w:val="32"/>
          <w:szCs w:val="32"/>
          <w:highlight w:val="none"/>
          <w:shd w:val="clear" w:color="auto" w:fill="auto"/>
          <w:lang w:val="zh-CN"/>
        </w:rPr>
        <w:t>优惠条件及特殊承诺（</w:t>
      </w:r>
      <w:r>
        <w:rPr>
          <w:rFonts w:hint="eastAsia" w:ascii="仿宋" w:hAnsi="仿宋" w:eastAsia="仿宋" w:cs="仿宋"/>
          <w:b/>
          <w:kern w:val="0"/>
          <w:sz w:val="32"/>
          <w:szCs w:val="32"/>
          <w:highlight w:val="none"/>
          <w:shd w:val="clear" w:color="auto" w:fill="auto"/>
          <w:lang w:val="en-US" w:eastAsia="zh-CN"/>
        </w:rPr>
        <w:t>如有</w:t>
      </w:r>
      <w:r>
        <w:rPr>
          <w:rFonts w:hint="eastAsia" w:ascii="仿宋" w:hAnsi="仿宋" w:eastAsia="仿宋" w:cs="仿宋"/>
          <w:b/>
          <w:kern w:val="0"/>
          <w:sz w:val="32"/>
          <w:szCs w:val="32"/>
          <w:highlight w:val="none"/>
          <w:shd w:val="clear" w:color="auto" w:fill="auto"/>
          <w:lang w:val="zh-CN"/>
        </w:rPr>
        <w:t>）</w:t>
      </w: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spacing w:line="360" w:lineRule="auto"/>
        <w:rPr>
          <w:rFonts w:hint="eastAsia" w:ascii="仿宋" w:hAnsi="仿宋" w:eastAsia="仿宋" w:cs="仿宋"/>
          <w:sz w:val="18"/>
          <w:szCs w:val="18"/>
          <w:highlight w:val="none"/>
          <w:shd w:val="clear" w:color="auto" w:fill="auto"/>
        </w:rPr>
      </w:pP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zh-CN"/>
        </w:rPr>
        <w:t xml:space="preserve">                          法定代表人或其授权代表（签字或盖章）：</w:t>
      </w:r>
    </w:p>
    <w:p>
      <w:pPr>
        <w:snapToGrid w:val="0"/>
        <w:spacing w:line="360" w:lineRule="auto"/>
        <w:ind w:firstLine="5160" w:firstLineChars="2150"/>
        <w:jc w:val="right"/>
        <w:rPr>
          <w:rFonts w:hint="eastAsia" w:ascii="仿宋" w:hAnsi="仿宋" w:eastAsia="仿宋" w:cs="仿宋"/>
          <w:b/>
          <w:bCs/>
          <w:sz w:val="18"/>
          <w:szCs w:val="18"/>
          <w:highlight w:val="none"/>
          <w:shd w:val="clear" w:color="auto" w:fill="auto"/>
        </w:rPr>
      </w:pPr>
      <w:r>
        <w:rPr>
          <w:rFonts w:hint="eastAsia" w:ascii="仿宋" w:hAnsi="仿宋" w:eastAsia="仿宋" w:cs="仿宋"/>
          <w:kern w:val="0"/>
          <w:sz w:val="24"/>
          <w:highlight w:val="none"/>
          <w:shd w:val="clear" w:color="auto" w:fill="auto"/>
          <w:lang w:val="zh-CN"/>
        </w:rPr>
        <w:t>日期</w:t>
      </w:r>
      <w:r>
        <w:rPr>
          <w:rFonts w:hint="eastAsia" w:ascii="仿宋" w:hAnsi="仿宋" w:eastAsia="仿宋" w:cs="仿宋"/>
          <w:kern w:val="0"/>
          <w:sz w:val="24"/>
          <w:highlight w:val="none"/>
          <w:shd w:val="clear" w:color="auto" w:fill="auto"/>
        </w:rPr>
        <w:t xml:space="preserve">：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b/>
          <w:bCs/>
          <w:sz w:val="32"/>
          <w:szCs w:val="32"/>
          <w:highlight w:val="none"/>
          <w:shd w:val="clear" w:color="auto" w:fill="auto"/>
          <w:lang w:val="en-US" w:eastAsia="zh-CN"/>
        </w:rPr>
      </w:pPr>
    </w:p>
    <w:p>
      <w:pPr>
        <w:spacing w:line="360" w:lineRule="auto"/>
        <w:rPr>
          <w:rFonts w:hint="eastAsia" w:ascii="仿宋" w:hAnsi="仿宋" w:eastAsia="仿宋" w:cs="仿宋"/>
          <w:b/>
          <w:bCs/>
          <w:sz w:val="32"/>
          <w:szCs w:val="32"/>
          <w:highlight w:val="none"/>
          <w:shd w:val="clear" w:color="auto" w:fill="auto"/>
        </w:rPr>
      </w:pPr>
      <w:r>
        <w:rPr>
          <w:rFonts w:hint="eastAsia" w:ascii="仿宋" w:hAnsi="仿宋" w:eastAsia="仿宋" w:cs="仿宋"/>
          <w:b/>
          <w:bCs/>
          <w:sz w:val="32"/>
          <w:szCs w:val="32"/>
          <w:highlight w:val="none"/>
          <w:shd w:val="clear" w:color="auto" w:fill="auto"/>
          <w:lang w:val="en-US" w:eastAsia="zh-CN"/>
        </w:rPr>
        <w:t>9</w:t>
      </w:r>
      <w:r>
        <w:rPr>
          <w:rFonts w:hint="eastAsia" w:ascii="仿宋" w:hAnsi="仿宋" w:eastAsia="仿宋" w:cs="仿宋"/>
          <w:b/>
          <w:bCs/>
          <w:sz w:val="32"/>
          <w:szCs w:val="32"/>
          <w:highlight w:val="none"/>
          <w:shd w:val="clear" w:color="auto" w:fill="auto"/>
        </w:rPr>
        <w:t>、</w:t>
      </w:r>
      <w:r>
        <w:rPr>
          <w:rFonts w:hint="eastAsia" w:ascii="仿宋" w:hAnsi="仿宋" w:eastAsia="仿宋" w:cs="仿宋"/>
          <w:b/>
          <w:kern w:val="0"/>
          <w:sz w:val="32"/>
          <w:szCs w:val="32"/>
          <w:highlight w:val="none"/>
          <w:shd w:val="clear" w:color="auto" w:fill="auto"/>
          <w:lang w:val="zh-CN"/>
        </w:rPr>
        <w:t>提供相关标段成功案例</w:t>
      </w:r>
    </w:p>
    <w:p>
      <w:pPr>
        <w:autoSpaceDE w:val="0"/>
        <w:autoSpaceDN w:val="0"/>
        <w:spacing w:line="360" w:lineRule="auto"/>
        <w:ind w:firstLine="120"/>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项目</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合同</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金额</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r>
    </w:tbl>
    <w:p>
      <w:pPr>
        <w:autoSpaceDE w:val="0"/>
        <w:autoSpaceDN w:val="0"/>
        <w:spacing w:line="360" w:lineRule="auto"/>
        <w:ind w:firstLine="482" w:firstLineChars="200"/>
        <w:rPr>
          <w:rFonts w:hint="eastAsia" w:ascii="仿宋" w:hAnsi="仿宋" w:eastAsia="仿宋" w:cs="仿宋"/>
          <w:sz w:val="24"/>
          <w:highlight w:val="none"/>
          <w:shd w:val="clear" w:color="auto" w:fill="auto"/>
        </w:rPr>
      </w:pPr>
      <w:r>
        <w:rPr>
          <w:rFonts w:hint="eastAsia" w:ascii="仿宋" w:hAnsi="仿宋" w:eastAsia="仿宋" w:cs="仿宋"/>
          <w:b/>
          <w:sz w:val="24"/>
          <w:highlight w:val="none"/>
          <w:shd w:val="clear" w:color="auto" w:fill="auto"/>
        </w:rPr>
        <w:t>注：</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zh-CN"/>
        </w:rPr>
        <w:t xml:space="preserve">                          法定代表人或其授权代表（签字或盖章）：</w:t>
      </w:r>
    </w:p>
    <w:p>
      <w:pPr>
        <w:snapToGrid w:val="0"/>
        <w:spacing w:line="360" w:lineRule="auto"/>
        <w:ind w:firstLine="5160" w:firstLineChars="2150"/>
        <w:jc w:val="right"/>
        <w:rPr>
          <w:rFonts w:hint="eastAsia" w:ascii="仿宋" w:hAnsi="仿宋" w:eastAsia="仿宋" w:cs="仿宋"/>
          <w:b/>
          <w:bCs/>
          <w:sz w:val="32"/>
          <w:szCs w:val="32"/>
          <w:highlight w:val="none"/>
          <w:shd w:val="clear" w:color="auto" w:fill="auto"/>
          <w:lang w:val="en-US" w:eastAsia="zh-CN"/>
        </w:rPr>
      </w:pPr>
      <w:r>
        <w:rPr>
          <w:rFonts w:hint="eastAsia" w:ascii="仿宋" w:hAnsi="仿宋" w:eastAsia="仿宋" w:cs="仿宋"/>
          <w:kern w:val="0"/>
          <w:sz w:val="24"/>
          <w:highlight w:val="none"/>
          <w:shd w:val="clear" w:color="auto" w:fill="auto"/>
          <w:lang w:val="zh-CN"/>
        </w:rPr>
        <w:t>日期</w:t>
      </w:r>
      <w:r>
        <w:rPr>
          <w:rFonts w:hint="eastAsia" w:ascii="仿宋" w:hAnsi="仿宋" w:eastAsia="仿宋" w:cs="仿宋"/>
          <w:kern w:val="0"/>
          <w:sz w:val="24"/>
          <w:highlight w:val="none"/>
          <w:shd w:val="clear" w:color="auto" w:fill="auto"/>
        </w:rPr>
        <w:t xml:space="preserve">：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b/>
          <w:bCs/>
          <w:sz w:val="32"/>
          <w:szCs w:val="32"/>
          <w:highlight w:val="none"/>
          <w:shd w:val="clear" w:color="auto" w:fill="auto"/>
          <w:lang w:val="en-US" w:eastAsia="zh-CN"/>
        </w:rPr>
      </w:pPr>
    </w:p>
    <w:p>
      <w:pPr>
        <w:pStyle w:val="2"/>
        <w:rPr>
          <w:rFonts w:hint="eastAsia"/>
          <w:highlight w:val="none"/>
          <w:shd w:val="clear" w:color="auto" w:fill="auto"/>
        </w:rPr>
      </w:pPr>
    </w:p>
    <w:p>
      <w:pPr>
        <w:pStyle w:val="2"/>
        <w:rPr>
          <w:rFonts w:hint="eastAsia"/>
          <w:highlight w:val="none"/>
          <w:shd w:val="clear" w:color="auto" w:fill="auto"/>
        </w:rPr>
      </w:pPr>
    </w:p>
    <w:p>
      <w:pPr>
        <w:pStyle w:val="2"/>
        <w:rPr>
          <w:rFonts w:hint="eastAsia"/>
          <w:highlight w:val="none"/>
          <w:shd w:val="clear" w:color="auto" w:fill="auto"/>
        </w:rPr>
      </w:pPr>
    </w:p>
    <w:p>
      <w:pPr>
        <w:pStyle w:val="2"/>
        <w:rPr>
          <w:rFonts w:hint="eastAsia"/>
          <w:highlight w:val="none"/>
          <w:shd w:val="clear" w:color="auto" w:fill="auto"/>
        </w:rPr>
      </w:pPr>
    </w:p>
    <w:p>
      <w:pPr>
        <w:pStyle w:val="2"/>
        <w:rPr>
          <w:rFonts w:hint="eastAsia"/>
          <w:highlight w:val="none"/>
          <w:shd w:val="clear" w:color="auto" w:fill="auto"/>
        </w:rPr>
      </w:pPr>
    </w:p>
    <w:p>
      <w:pPr>
        <w:pStyle w:val="2"/>
        <w:rPr>
          <w:rFonts w:hint="eastAsia"/>
          <w:highlight w:val="none"/>
          <w:shd w:val="clear" w:color="auto" w:fill="auto"/>
        </w:rPr>
      </w:pPr>
    </w:p>
    <w:p>
      <w:pPr>
        <w:pStyle w:val="2"/>
        <w:rPr>
          <w:rFonts w:hint="eastAsia"/>
          <w:highlight w:val="none"/>
          <w:shd w:val="clear" w:color="auto" w:fill="auto"/>
        </w:rPr>
      </w:pPr>
    </w:p>
    <w:p>
      <w:pPr>
        <w:pageBreakBefore/>
        <w:spacing w:line="360" w:lineRule="auto"/>
        <w:rPr>
          <w:rFonts w:hint="eastAsia" w:ascii="仿宋" w:hAnsi="仿宋" w:eastAsia="仿宋" w:cs="仿宋"/>
          <w:b/>
          <w:bCs/>
          <w:sz w:val="32"/>
          <w:szCs w:val="32"/>
          <w:highlight w:val="none"/>
          <w:shd w:val="clear" w:color="auto" w:fill="auto"/>
        </w:rPr>
      </w:pPr>
      <w:r>
        <w:rPr>
          <w:rFonts w:hint="eastAsia" w:ascii="仿宋" w:hAnsi="仿宋" w:eastAsia="仿宋" w:cs="仿宋"/>
          <w:b/>
          <w:bCs/>
          <w:sz w:val="32"/>
          <w:szCs w:val="32"/>
          <w:highlight w:val="none"/>
          <w:shd w:val="clear" w:color="auto" w:fill="auto"/>
          <w:lang w:val="en-US" w:eastAsia="zh-CN"/>
        </w:rPr>
        <w:t>10</w:t>
      </w:r>
      <w:r>
        <w:rPr>
          <w:rFonts w:hint="eastAsia" w:ascii="仿宋" w:hAnsi="仿宋" w:eastAsia="仿宋" w:cs="仿宋"/>
          <w:b/>
          <w:bCs/>
          <w:sz w:val="32"/>
          <w:szCs w:val="32"/>
          <w:highlight w:val="none"/>
          <w:shd w:val="clear" w:color="auto" w:fill="auto"/>
        </w:rPr>
        <w:t>、技术偏离说明表</w:t>
      </w:r>
    </w:p>
    <w:p>
      <w:pPr>
        <w:spacing w:line="360" w:lineRule="auto"/>
        <w:jc w:val="center"/>
        <w:rPr>
          <w:rFonts w:hint="eastAsia" w:ascii="仿宋" w:hAnsi="仿宋" w:eastAsia="仿宋" w:cs="仿宋"/>
          <w:sz w:val="24"/>
          <w:highlight w:val="none"/>
          <w:shd w:val="clear" w:color="auto" w:fill="auto"/>
          <w:lang w:eastAsia="zh-CN"/>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招标文件技术要求</w:t>
            </w:r>
          </w:p>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请填写售后服务要求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请填写保修期要求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请填写安装要求(如有)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请填写验收方式要求(如有)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请填写付款方式要求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请填写到货期要求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hint="eastAsia" w:ascii="仿宋" w:hAnsi="仿宋" w:eastAsia="仿宋" w:cs="仿宋"/>
                <w:sz w:val="24"/>
                <w:highlight w:val="none"/>
                <w:shd w:val="clear" w:color="auto" w:fill="auto"/>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hint="eastAsia" w:ascii="仿宋" w:hAnsi="仿宋" w:eastAsia="仿宋" w:cs="仿宋"/>
                <w:sz w:val="24"/>
                <w:highlight w:val="none"/>
                <w:shd w:val="clear" w:color="auto" w:fill="auto"/>
              </w:rPr>
            </w:pPr>
          </w:p>
        </w:tc>
      </w:tr>
    </w:tbl>
    <w:p>
      <w:pPr>
        <w:tabs>
          <w:tab w:val="left" w:pos="570"/>
        </w:tabs>
        <w:spacing w:line="440" w:lineRule="exact"/>
        <w:ind w:firstLine="120" w:firstLineChars="5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注：1.此表须与</w:t>
      </w:r>
      <w:r>
        <w:rPr>
          <w:rFonts w:hint="eastAsia" w:ascii="仿宋" w:hAnsi="仿宋" w:eastAsia="仿宋" w:cs="仿宋"/>
          <w:kern w:val="0"/>
          <w:sz w:val="24"/>
          <w:highlight w:val="none"/>
          <w:shd w:val="clear" w:color="auto" w:fill="auto"/>
        </w:rPr>
        <w:t>招标文件“</w:t>
      </w:r>
      <w:r>
        <w:rPr>
          <w:rFonts w:hint="eastAsia" w:ascii="仿宋" w:hAnsi="仿宋" w:eastAsia="仿宋" w:cs="仿宋"/>
          <w:sz w:val="24"/>
          <w:highlight w:val="none"/>
          <w:shd w:val="clear" w:color="auto" w:fill="auto"/>
        </w:rPr>
        <w:t>招标项目说明及要求</w:t>
      </w:r>
      <w:r>
        <w:rPr>
          <w:rFonts w:hint="eastAsia" w:ascii="仿宋" w:hAnsi="仿宋" w:eastAsia="仿宋" w:cs="仿宋"/>
          <w:kern w:val="0"/>
          <w:sz w:val="24"/>
          <w:highlight w:val="none"/>
          <w:shd w:val="clear" w:color="auto" w:fill="auto"/>
        </w:rPr>
        <w:t>”</w:t>
      </w:r>
      <w:r>
        <w:rPr>
          <w:rFonts w:hint="eastAsia" w:ascii="仿宋" w:hAnsi="仿宋" w:eastAsia="仿宋" w:cs="仿宋"/>
          <w:sz w:val="24"/>
          <w:highlight w:val="none"/>
          <w:shd w:val="clear" w:color="auto" w:fill="auto"/>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递交的技术规格书中必须真实逐条列明，否则由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shd w:val="clear" w:color="auto" w:fill="auto"/>
          <w:lang w:val="zh-CN"/>
        </w:rPr>
      </w:pP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shd w:val="clear" w:color="auto" w:fill="auto"/>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shd w:val="clear" w:color="auto" w:fill="auto"/>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shd w:val="clear" w:color="auto" w:fill="auto"/>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shd w:val="clear" w:color="auto" w:fill="auto"/>
          <w:lang w:val="zh-CN"/>
        </w:rPr>
      </w:pPr>
      <w:r>
        <w:rPr>
          <w:rFonts w:hint="eastAsia" w:ascii="仿宋" w:hAnsi="仿宋" w:eastAsia="仿宋" w:cs="仿宋"/>
          <w:b/>
          <w:bCs/>
          <w:kern w:val="0"/>
          <w:sz w:val="32"/>
          <w:szCs w:val="32"/>
          <w:highlight w:val="none"/>
          <w:shd w:val="clear" w:color="auto" w:fill="auto"/>
          <w:lang w:val="en-US" w:eastAsia="zh-CN"/>
        </w:rPr>
        <w:t>11</w:t>
      </w:r>
      <w:r>
        <w:rPr>
          <w:rFonts w:hint="eastAsia" w:ascii="仿宋" w:hAnsi="仿宋" w:eastAsia="仿宋" w:cs="仿宋"/>
          <w:b/>
          <w:bCs/>
          <w:kern w:val="0"/>
          <w:sz w:val="32"/>
          <w:szCs w:val="32"/>
          <w:highlight w:val="none"/>
          <w:shd w:val="clear" w:color="auto" w:fill="auto"/>
          <w:lang w:val="zh-CN"/>
        </w:rPr>
        <w:t>、针对本项目建设的详细实施计划</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shd w:val="clear" w:color="auto" w:fill="auto"/>
          <w:lang w:val="zh-CN"/>
        </w:rPr>
      </w:pPr>
      <w:r>
        <w:rPr>
          <w:rFonts w:hint="eastAsia" w:ascii="仿宋" w:hAnsi="仿宋" w:eastAsia="仿宋" w:cs="仿宋"/>
          <w:b/>
          <w:bCs/>
          <w:kern w:val="0"/>
          <w:sz w:val="24"/>
          <w:highlight w:val="none"/>
          <w:shd w:val="clear" w:color="auto" w:fill="auto"/>
          <w:lang w:val="zh-CN"/>
        </w:rPr>
        <w:t>附表:项目实施进度计划表</w:t>
      </w:r>
      <w:r>
        <w:rPr>
          <w:rFonts w:hint="eastAsia" w:ascii="仿宋" w:hAnsi="仿宋" w:eastAsia="仿宋" w:cs="仿宋"/>
          <w:b/>
          <w:sz w:val="24"/>
          <w:highlight w:val="none"/>
          <w:shd w:val="clear" w:color="auto" w:fill="auto"/>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 xml:space="preserve">  工作日</w:t>
            </w:r>
          </w:p>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内容</w:t>
            </w:r>
          </w:p>
        </w:tc>
        <w:tc>
          <w:tcPr>
            <w:tcW w:w="552"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w:t>
            </w:r>
          </w:p>
        </w:tc>
        <w:tc>
          <w:tcPr>
            <w:tcW w:w="552"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p>
        </w:tc>
        <w:tc>
          <w:tcPr>
            <w:tcW w:w="552"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3</w:t>
            </w:r>
          </w:p>
        </w:tc>
        <w:tc>
          <w:tcPr>
            <w:tcW w:w="552"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4</w:t>
            </w:r>
          </w:p>
        </w:tc>
        <w:tc>
          <w:tcPr>
            <w:tcW w:w="552"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5</w:t>
            </w:r>
          </w:p>
        </w:tc>
        <w:tc>
          <w:tcPr>
            <w:tcW w:w="552"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6</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7</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8</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9</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10</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11</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12</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13</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14</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15</w:t>
            </w:r>
          </w:p>
        </w:tc>
        <w:tc>
          <w:tcPr>
            <w:tcW w:w="553" w:type="dxa"/>
            <w:noWrap w:val="0"/>
            <w:vAlign w:val="center"/>
          </w:tcPr>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noWrap w:val="0"/>
            <w:vAlign w:val="center"/>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2"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c>
          <w:tcPr>
            <w:tcW w:w="553" w:type="dxa"/>
            <w:noWrap w:val="0"/>
            <w:vAlign w:val="top"/>
          </w:tcPr>
          <w:p>
            <w:pPr>
              <w:spacing w:line="360" w:lineRule="auto"/>
              <w:rPr>
                <w:rFonts w:hint="eastAsia" w:ascii="仿宋" w:hAnsi="仿宋" w:eastAsia="仿宋" w:cs="仿宋"/>
                <w:sz w:val="24"/>
                <w:highlight w:val="none"/>
                <w:shd w:val="clear" w:color="auto" w:fill="auto"/>
              </w:rPr>
            </w:pPr>
          </w:p>
        </w:tc>
      </w:tr>
    </w:tbl>
    <w:p>
      <w:pPr>
        <w:autoSpaceDE w:val="0"/>
        <w:autoSpaceDN w:val="0"/>
        <w:spacing w:line="360" w:lineRule="auto"/>
        <w:rPr>
          <w:rFonts w:hint="eastAsia" w:ascii="仿宋" w:hAnsi="仿宋" w:eastAsia="仿宋" w:cs="仿宋"/>
          <w:kern w:val="0"/>
          <w:sz w:val="24"/>
          <w:highlight w:val="none"/>
          <w:shd w:val="clear" w:color="auto" w:fill="auto"/>
        </w:rPr>
      </w:pPr>
      <w:r>
        <w:rPr>
          <w:rFonts w:hint="eastAsia" w:ascii="仿宋" w:hAnsi="仿宋" w:eastAsia="仿宋" w:cs="仿宋"/>
          <w:b/>
          <w:sz w:val="24"/>
          <w:highlight w:val="none"/>
          <w:shd w:val="clear" w:color="auto" w:fill="auto"/>
        </w:rPr>
        <w:t>注：</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可按上述时间表的格式自行编制切合实际的具体时间表。</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r>
        <w:rPr>
          <w:rFonts w:hint="eastAsia" w:ascii="仿宋" w:hAnsi="仿宋" w:eastAsia="仿宋" w:cs="仿宋"/>
          <w:b/>
          <w:bCs/>
          <w:sz w:val="32"/>
          <w:szCs w:val="32"/>
          <w:highlight w:val="none"/>
          <w:shd w:val="clear" w:color="auto" w:fill="auto"/>
        </w:rPr>
        <w:t>1</w:t>
      </w:r>
      <w:r>
        <w:rPr>
          <w:rFonts w:hint="eastAsia" w:ascii="仿宋" w:hAnsi="仿宋" w:eastAsia="仿宋" w:cs="仿宋"/>
          <w:b/>
          <w:bCs/>
          <w:sz w:val="32"/>
          <w:szCs w:val="32"/>
          <w:highlight w:val="none"/>
          <w:shd w:val="clear" w:color="auto" w:fill="auto"/>
          <w:lang w:val="en-US" w:eastAsia="zh-CN"/>
        </w:rPr>
        <w:t>2</w:t>
      </w:r>
      <w:r>
        <w:rPr>
          <w:rFonts w:hint="eastAsia" w:ascii="仿宋" w:hAnsi="仿宋" w:eastAsia="仿宋" w:cs="仿宋"/>
          <w:b/>
          <w:bCs/>
          <w:sz w:val="32"/>
          <w:szCs w:val="32"/>
          <w:highlight w:val="none"/>
          <w:shd w:val="clear" w:color="auto" w:fill="auto"/>
        </w:rPr>
        <w:t>、项目验收之前、验收之后的维护方案</w:t>
      </w:r>
    </w:p>
    <w:p>
      <w:pPr>
        <w:spacing w:line="360" w:lineRule="auto"/>
        <w:jc w:val="center"/>
        <w:rPr>
          <w:rFonts w:hint="eastAsia" w:ascii="仿宋" w:hAnsi="仿宋" w:eastAsia="仿宋" w:cs="仿宋"/>
          <w:sz w:val="24"/>
          <w:highlight w:val="none"/>
          <w:shd w:val="clear" w:color="auto" w:fill="auto"/>
        </w:rPr>
      </w:pP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spacing w:line="360" w:lineRule="auto"/>
        <w:rPr>
          <w:rFonts w:hint="eastAsia" w:ascii="仿宋" w:hAnsi="仿宋" w:eastAsia="仿宋" w:cs="仿宋"/>
          <w:sz w:val="18"/>
          <w:szCs w:val="18"/>
          <w:highlight w:val="none"/>
          <w:shd w:val="clear" w:color="auto" w:fill="auto"/>
        </w:rPr>
      </w:pP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zh-CN"/>
        </w:rPr>
        <w:t xml:space="preserve">                          法定代表人或其授权代表（签字或盖章）：</w:t>
      </w:r>
    </w:p>
    <w:p>
      <w:pPr>
        <w:spacing w:line="360" w:lineRule="auto"/>
        <w:jc w:val="right"/>
        <w:rPr>
          <w:rFonts w:hint="eastAsia" w:ascii="仿宋" w:hAnsi="仿宋" w:eastAsia="仿宋" w:cs="仿宋"/>
          <w:b/>
          <w:bCs/>
          <w:sz w:val="32"/>
          <w:szCs w:val="32"/>
          <w:highlight w:val="none"/>
          <w:shd w:val="clear" w:color="auto" w:fill="auto"/>
        </w:rPr>
      </w:pPr>
      <w:r>
        <w:rPr>
          <w:rFonts w:hint="eastAsia" w:ascii="仿宋" w:hAnsi="仿宋" w:eastAsia="仿宋" w:cs="仿宋"/>
          <w:kern w:val="0"/>
          <w:sz w:val="24"/>
          <w:highlight w:val="none"/>
          <w:shd w:val="clear" w:color="auto" w:fill="auto"/>
          <w:lang w:val="zh-CN"/>
        </w:rPr>
        <w:t>日期</w:t>
      </w:r>
      <w:r>
        <w:rPr>
          <w:rFonts w:hint="eastAsia" w:ascii="仿宋" w:hAnsi="仿宋" w:eastAsia="仿宋" w:cs="仿宋"/>
          <w:kern w:val="0"/>
          <w:sz w:val="24"/>
          <w:highlight w:val="none"/>
          <w:shd w:val="clear" w:color="auto" w:fill="auto"/>
        </w:rPr>
        <w:t xml:space="preserve">：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p>
    <w:p>
      <w:pPr>
        <w:pageBreakBefore/>
        <w:spacing w:line="360" w:lineRule="auto"/>
        <w:rPr>
          <w:rFonts w:hint="eastAsia" w:ascii="仿宋" w:hAnsi="仿宋" w:eastAsia="仿宋" w:cs="仿宋"/>
          <w:b/>
          <w:bCs/>
          <w:sz w:val="32"/>
          <w:szCs w:val="32"/>
          <w:highlight w:val="none"/>
          <w:shd w:val="clear" w:color="auto" w:fill="auto"/>
        </w:rPr>
      </w:pPr>
      <w:r>
        <w:rPr>
          <w:rFonts w:hint="eastAsia" w:ascii="仿宋" w:hAnsi="仿宋" w:eastAsia="仿宋" w:cs="仿宋"/>
          <w:b/>
          <w:bCs/>
          <w:sz w:val="32"/>
          <w:szCs w:val="32"/>
          <w:highlight w:val="none"/>
          <w:shd w:val="clear" w:color="auto" w:fill="auto"/>
        </w:rPr>
        <w:t>1</w:t>
      </w:r>
      <w:r>
        <w:rPr>
          <w:rFonts w:hint="eastAsia" w:ascii="仿宋" w:hAnsi="仿宋" w:eastAsia="仿宋" w:cs="仿宋"/>
          <w:b/>
          <w:bCs/>
          <w:sz w:val="32"/>
          <w:szCs w:val="32"/>
          <w:highlight w:val="none"/>
          <w:shd w:val="clear" w:color="auto" w:fill="auto"/>
          <w:lang w:val="en-US" w:eastAsia="zh-CN"/>
        </w:rPr>
        <w:t>3</w:t>
      </w:r>
      <w:r>
        <w:rPr>
          <w:rFonts w:hint="eastAsia" w:ascii="仿宋" w:hAnsi="仿宋" w:eastAsia="仿宋" w:cs="仿宋"/>
          <w:b/>
          <w:bCs/>
          <w:sz w:val="32"/>
          <w:szCs w:val="32"/>
          <w:highlight w:val="none"/>
          <w:shd w:val="clear" w:color="auto" w:fill="auto"/>
        </w:rPr>
        <w:t>、投标响应人为完成本项目组建的工作小组名单</w:t>
      </w:r>
    </w:p>
    <w:p>
      <w:pPr>
        <w:spacing w:line="360" w:lineRule="auto"/>
        <w:jc w:val="center"/>
        <w:rPr>
          <w:rFonts w:hint="eastAsia" w:ascii="仿宋" w:hAnsi="仿宋" w:eastAsia="仿宋" w:cs="仿宋"/>
          <w:b/>
          <w:bCs/>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keepNext/>
        <w:autoSpaceDE w:val="0"/>
        <w:autoSpaceDN w:val="0"/>
        <w:spacing w:line="360" w:lineRule="auto"/>
        <w:ind w:firstLine="477"/>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p>
        </w:tc>
      </w:tr>
    </w:tbl>
    <w:p>
      <w:pPr>
        <w:autoSpaceDE w:val="0"/>
        <w:autoSpaceDN w:val="0"/>
        <w:spacing w:line="360" w:lineRule="auto"/>
        <w:ind w:firstLine="482" w:firstLineChars="200"/>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注：须随表提交相应的证书复印件并注明所在投标</w:t>
      </w:r>
      <w:r>
        <w:rPr>
          <w:rFonts w:hint="eastAsia" w:ascii="仿宋" w:hAnsi="仿宋" w:eastAsia="仿宋" w:cs="仿宋"/>
          <w:b/>
          <w:sz w:val="24"/>
          <w:highlight w:val="none"/>
          <w:shd w:val="clear" w:color="auto" w:fill="auto"/>
          <w:lang w:eastAsia="zh-CN"/>
        </w:rPr>
        <w:t>商务技术（资信）文件资料</w:t>
      </w:r>
      <w:r>
        <w:rPr>
          <w:rFonts w:hint="eastAsia" w:ascii="仿宋" w:hAnsi="仿宋" w:eastAsia="仿宋" w:cs="仿宋"/>
          <w:b/>
          <w:sz w:val="24"/>
          <w:highlight w:val="none"/>
          <w:shd w:val="clear" w:color="auto" w:fill="auto"/>
        </w:rPr>
        <w:t>页码。</w:t>
      </w:r>
    </w:p>
    <w:p>
      <w:pPr>
        <w:autoSpaceDE w:val="0"/>
        <w:autoSpaceDN w:val="0"/>
        <w:spacing w:line="360" w:lineRule="auto"/>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附表B:本项目的项目小组人员情况表</w:t>
      </w:r>
      <w:r>
        <w:rPr>
          <w:rFonts w:hint="eastAsia" w:ascii="仿宋" w:hAnsi="仿宋" w:eastAsia="仿宋" w:cs="仿宋"/>
          <w:sz w:val="24"/>
          <w:highlight w:val="none"/>
          <w:shd w:val="clear" w:color="auto" w:fill="auto"/>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学历</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专业</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职称</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仿宋" w:hAnsi="仿宋" w:eastAsia="仿宋" w:cs="仿宋"/>
                <w:sz w:val="24"/>
                <w:highlight w:val="none"/>
                <w:shd w:val="clear" w:color="auto" w:fill="auto"/>
              </w:rPr>
            </w:pPr>
          </w:p>
        </w:tc>
      </w:tr>
    </w:tbl>
    <w:p>
      <w:pPr>
        <w:spacing w:line="360" w:lineRule="auto"/>
        <w:ind w:firstLine="482" w:firstLineChars="200"/>
        <w:rPr>
          <w:rFonts w:hint="eastAsia" w:ascii="仿宋" w:hAnsi="仿宋" w:eastAsia="仿宋" w:cs="仿宋"/>
          <w:b/>
          <w:bCs/>
          <w:sz w:val="24"/>
          <w:highlight w:val="none"/>
          <w:shd w:val="clear" w:color="auto" w:fill="auto"/>
        </w:rPr>
      </w:pPr>
      <w:r>
        <w:rPr>
          <w:rFonts w:hint="eastAsia" w:ascii="仿宋" w:hAnsi="仿宋" w:eastAsia="仿宋" w:cs="仿宋"/>
          <w:b/>
          <w:sz w:val="24"/>
          <w:highlight w:val="none"/>
          <w:shd w:val="clear" w:color="auto" w:fill="auto"/>
        </w:rPr>
        <w:t>注：</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可按上述的格式自行编制，须随表提交相应的证书复印件并注明所在投标</w:t>
      </w:r>
      <w:r>
        <w:rPr>
          <w:rFonts w:hint="eastAsia" w:ascii="仿宋" w:hAnsi="仿宋" w:eastAsia="仿宋" w:cs="仿宋"/>
          <w:b/>
          <w:sz w:val="24"/>
          <w:highlight w:val="none"/>
          <w:shd w:val="clear" w:color="auto" w:fill="auto"/>
          <w:lang w:eastAsia="zh-CN"/>
        </w:rPr>
        <w:t>商务技术（资信）文件资料</w:t>
      </w:r>
      <w:r>
        <w:rPr>
          <w:rFonts w:hint="eastAsia" w:ascii="仿宋" w:hAnsi="仿宋" w:eastAsia="仿宋" w:cs="仿宋"/>
          <w:b/>
          <w:sz w:val="24"/>
          <w:highlight w:val="none"/>
          <w:shd w:val="clear" w:color="auto" w:fill="auto"/>
        </w:rPr>
        <w:t>页码。</w:t>
      </w:r>
    </w:p>
    <w:p>
      <w:pPr>
        <w:spacing w:line="360" w:lineRule="auto"/>
        <w:rPr>
          <w:rFonts w:hint="eastAsia" w:ascii="仿宋" w:hAnsi="仿宋" w:eastAsia="仿宋" w:cs="仿宋"/>
          <w:b/>
          <w:bCs/>
          <w:sz w:val="24"/>
          <w:highlight w:val="none"/>
          <w:shd w:val="clear" w:color="auto" w:fill="auto"/>
        </w:rPr>
      </w:pPr>
    </w:p>
    <w:p>
      <w:pPr>
        <w:pStyle w:val="2"/>
        <w:rPr>
          <w:rFonts w:hint="eastAsia"/>
          <w:highlight w:val="none"/>
          <w:shd w:val="clear" w:color="auto" w:fill="auto"/>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b/>
          <w:kern w:val="0"/>
          <w:sz w:val="32"/>
          <w:szCs w:val="32"/>
          <w:highlight w:val="none"/>
          <w:shd w:val="clear" w:color="auto" w:fill="auto"/>
          <w:lang w:val="zh-CN"/>
        </w:rPr>
      </w:pPr>
      <w:r>
        <w:rPr>
          <w:rFonts w:hint="eastAsia" w:ascii="仿宋" w:hAnsi="仿宋" w:eastAsia="仿宋" w:cs="仿宋"/>
          <w:b/>
          <w:bCs/>
          <w:sz w:val="32"/>
          <w:szCs w:val="32"/>
          <w:highlight w:val="none"/>
          <w:shd w:val="clear" w:color="auto" w:fill="auto"/>
          <w:lang w:val="en-US" w:eastAsia="zh-CN"/>
        </w:rPr>
        <w:t>14</w:t>
      </w:r>
      <w:r>
        <w:rPr>
          <w:rFonts w:hint="eastAsia" w:ascii="仿宋" w:hAnsi="仿宋" w:eastAsia="仿宋" w:cs="仿宋"/>
          <w:b/>
          <w:bCs/>
          <w:sz w:val="32"/>
          <w:szCs w:val="32"/>
          <w:highlight w:val="none"/>
          <w:shd w:val="clear" w:color="auto" w:fill="auto"/>
        </w:rPr>
        <w:t>、</w:t>
      </w:r>
      <w:r>
        <w:rPr>
          <w:rFonts w:hint="eastAsia" w:ascii="仿宋" w:hAnsi="仿宋" w:eastAsia="仿宋" w:cs="仿宋"/>
          <w:b/>
          <w:kern w:val="0"/>
          <w:sz w:val="32"/>
          <w:szCs w:val="32"/>
          <w:highlight w:val="none"/>
          <w:shd w:val="clear" w:color="auto" w:fill="auto"/>
          <w:lang w:val="zh-CN"/>
        </w:rPr>
        <w:t>备品备件及供选择的配套零部件清单（</w:t>
      </w:r>
      <w:r>
        <w:rPr>
          <w:rFonts w:hint="eastAsia" w:ascii="仿宋" w:hAnsi="仿宋" w:eastAsia="仿宋" w:cs="仿宋"/>
          <w:b/>
          <w:kern w:val="0"/>
          <w:sz w:val="32"/>
          <w:szCs w:val="32"/>
          <w:highlight w:val="none"/>
          <w:shd w:val="clear" w:color="auto" w:fill="auto"/>
          <w:lang w:val="en-US" w:eastAsia="zh-CN"/>
        </w:rPr>
        <w:t>如有</w:t>
      </w:r>
      <w:r>
        <w:rPr>
          <w:rFonts w:hint="eastAsia" w:ascii="仿宋" w:hAnsi="仿宋" w:eastAsia="仿宋" w:cs="仿宋"/>
          <w:b/>
          <w:kern w:val="0"/>
          <w:sz w:val="32"/>
          <w:szCs w:val="32"/>
          <w:highlight w:val="none"/>
          <w:shd w:val="clear" w:color="auto" w:fill="auto"/>
          <w:lang w:val="zh-CN"/>
        </w:rPr>
        <w:t>）</w:t>
      </w: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snapToGrid w:val="0"/>
        <w:spacing w:line="360" w:lineRule="auto"/>
        <w:ind w:firstLine="5040" w:firstLineChars="2100"/>
        <w:rPr>
          <w:rFonts w:hint="eastAsia" w:ascii="仿宋" w:hAnsi="仿宋" w:eastAsia="仿宋" w:cs="仿宋"/>
          <w:kern w:val="0"/>
          <w:sz w:val="24"/>
          <w:highlight w:val="none"/>
          <w:shd w:val="clear" w:color="auto" w:fill="auto"/>
          <w:lang w:val="en-US" w:eastAsia="zh-CN"/>
        </w:rPr>
      </w:pPr>
    </w:p>
    <w:p>
      <w:pPr>
        <w:snapToGrid w:val="0"/>
        <w:spacing w:line="360" w:lineRule="auto"/>
        <w:ind w:firstLine="5040" w:firstLineChars="2100"/>
        <w:rPr>
          <w:rFonts w:hint="eastAsia" w:ascii="仿宋" w:hAnsi="仿宋" w:eastAsia="仿宋" w:cs="仿宋"/>
          <w:kern w:val="0"/>
          <w:sz w:val="24"/>
          <w:highlight w:val="none"/>
          <w:shd w:val="clear" w:color="auto" w:fill="auto"/>
          <w:lang w:val="en-US" w:eastAsia="zh-CN"/>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pacing w:line="360" w:lineRule="auto"/>
        <w:ind w:firstLine="5040" w:firstLineChars="2100"/>
        <w:jc w:val="right"/>
        <w:rPr>
          <w:rFonts w:hint="eastAsia" w:ascii="仿宋" w:hAnsi="仿宋" w:eastAsia="仿宋" w:cs="仿宋"/>
          <w:b/>
          <w:bCs/>
          <w:sz w:val="32"/>
          <w:szCs w:val="32"/>
          <w:highlight w:val="none"/>
          <w:shd w:val="clear" w:color="auto" w:fill="auto"/>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pStyle w:val="2"/>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kern w:val="0"/>
          <w:sz w:val="32"/>
          <w:szCs w:val="32"/>
          <w:highlight w:val="none"/>
          <w:shd w:val="clear" w:color="auto" w:fill="auto"/>
          <w:lang w:val="zh-CN"/>
        </w:rPr>
      </w:pPr>
      <w:r>
        <w:rPr>
          <w:rFonts w:hint="eastAsia" w:ascii="仿宋" w:hAnsi="仿宋" w:eastAsia="仿宋" w:cs="仿宋"/>
          <w:b/>
          <w:bCs/>
          <w:sz w:val="32"/>
          <w:szCs w:val="32"/>
          <w:highlight w:val="none"/>
          <w:shd w:val="clear" w:color="auto" w:fill="auto"/>
          <w:lang w:val="en-US" w:eastAsia="zh-CN"/>
        </w:rPr>
        <w:t>15</w:t>
      </w:r>
      <w:r>
        <w:rPr>
          <w:rFonts w:hint="eastAsia" w:ascii="仿宋" w:hAnsi="仿宋" w:eastAsia="仿宋" w:cs="仿宋"/>
          <w:b/>
          <w:bCs/>
          <w:sz w:val="32"/>
          <w:szCs w:val="32"/>
          <w:highlight w:val="none"/>
          <w:shd w:val="clear" w:color="auto" w:fill="auto"/>
        </w:rPr>
        <w:t>、</w:t>
      </w:r>
      <w:r>
        <w:rPr>
          <w:rFonts w:hint="eastAsia" w:ascii="仿宋" w:hAnsi="仿宋" w:eastAsia="仿宋" w:cs="仿宋"/>
          <w:b/>
          <w:kern w:val="0"/>
          <w:sz w:val="32"/>
          <w:szCs w:val="32"/>
          <w:highlight w:val="none"/>
          <w:shd w:val="clear" w:color="auto" w:fill="auto"/>
          <w:lang w:val="zh-CN"/>
        </w:rPr>
        <w:t>培训计划（</w:t>
      </w:r>
      <w:r>
        <w:rPr>
          <w:rFonts w:hint="eastAsia" w:ascii="仿宋" w:hAnsi="仿宋" w:eastAsia="仿宋" w:cs="仿宋"/>
          <w:b/>
          <w:kern w:val="0"/>
          <w:sz w:val="32"/>
          <w:szCs w:val="32"/>
          <w:highlight w:val="none"/>
          <w:shd w:val="clear" w:color="auto" w:fill="auto"/>
          <w:lang w:val="en-US" w:eastAsia="zh-CN"/>
        </w:rPr>
        <w:t>如有</w:t>
      </w:r>
      <w:r>
        <w:rPr>
          <w:rFonts w:hint="eastAsia" w:ascii="仿宋" w:hAnsi="仿宋" w:eastAsia="仿宋" w:cs="仿宋"/>
          <w:b/>
          <w:kern w:val="0"/>
          <w:sz w:val="32"/>
          <w:szCs w:val="32"/>
          <w:highlight w:val="none"/>
          <w:shd w:val="clear" w:color="auto" w:fill="auto"/>
          <w:lang w:val="zh-CN"/>
        </w:rPr>
        <w:t>）</w:t>
      </w: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keepNext/>
        <w:autoSpaceDE w:val="0"/>
        <w:autoSpaceDN w:val="0"/>
        <w:spacing w:line="360" w:lineRule="auto"/>
        <w:ind w:firstLine="477"/>
        <w:jc w:val="left"/>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shd w:val="clear" w:color="auto" w:fill="auto"/>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shd w:val="clear" w:color="auto" w:fill="auto"/>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shd w:val="clear" w:color="auto" w:fill="auto"/>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shd w:val="clear" w:color="auto" w:fill="auto"/>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shd w:val="clear" w:color="auto" w:fill="auto"/>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shd w:val="clear" w:color="auto" w:fill="auto"/>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hint="eastAsia" w:ascii="仿宋" w:hAnsi="仿宋" w:eastAsia="仿宋" w:cs="仿宋"/>
                <w:sz w:val="24"/>
                <w:highlight w:val="none"/>
                <w:shd w:val="clear" w:color="auto" w:fill="auto"/>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hint="eastAsia" w:ascii="仿宋" w:hAnsi="仿宋" w:eastAsia="仿宋" w:cs="仿宋"/>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hint="eastAsia" w:ascii="仿宋" w:hAnsi="仿宋" w:eastAsia="仿宋" w:cs="仿宋"/>
                <w:sz w:val="24"/>
                <w:highlight w:val="none"/>
                <w:shd w:val="clear" w:color="auto" w:fill="auto"/>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注解:A</w:t>
      </w:r>
      <w:r>
        <w:rPr>
          <w:rFonts w:hint="eastAsia" w:ascii="仿宋" w:hAnsi="仿宋" w:eastAsia="仿宋" w:cs="仿宋"/>
          <w:sz w:val="24"/>
          <w:highlight w:val="none"/>
          <w:shd w:val="clear" w:color="auto" w:fill="auto"/>
        </w:rPr>
        <w:tab/>
      </w:r>
      <w:r>
        <w:rPr>
          <w:rFonts w:hint="eastAsia" w:ascii="仿宋" w:hAnsi="仿宋" w:eastAsia="仿宋" w:cs="仿宋"/>
          <w:sz w:val="24"/>
          <w:highlight w:val="none"/>
          <w:shd w:val="clear" w:color="auto" w:fill="auto"/>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教材目录</w:t>
      </w:r>
    </w:p>
    <w:p>
      <w:pPr>
        <w:autoSpaceDE w:val="0"/>
        <w:autoSpaceDN w:val="0"/>
        <w:spacing w:line="360" w:lineRule="auto"/>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B  按照附表A提供授课教师的简历</w:t>
      </w:r>
    </w:p>
    <w:p>
      <w:pPr>
        <w:autoSpaceDE w:val="0"/>
        <w:autoSpaceDN w:val="0"/>
        <w:spacing w:line="360" w:lineRule="auto"/>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注：须随表提交相应的证书复印件并注明所在</w:t>
      </w:r>
      <w:r>
        <w:rPr>
          <w:rFonts w:hint="eastAsia" w:ascii="仿宋" w:hAnsi="仿宋" w:eastAsia="仿宋" w:cs="仿宋"/>
          <w:b/>
          <w:sz w:val="24"/>
          <w:highlight w:val="none"/>
          <w:shd w:val="clear" w:color="auto" w:fill="auto"/>
          <w:lang w:val="en-US" w:eastAsia="zh-CN"/>
        </w:rPr>
        <w:t>投标</w:t>
      </w:r>
      <w:r>
        <w:rPr>
          <w:rFonts w:hint="eastAsia" w:ascii="仿宋" w:hAnsi="仿宋" w:eastAsia="仿宋" w:cs="仿宋"/>
          <w:b/>
          <w:sz w:val="24"/>
          <w:highlight w:val="none"/>
          <w:shd w:val="clear" w:color="auto" w:fill="auto"/>
        </w:rPr>
        <w:t>商务技术（资信）文件页码。</w:t>
      </w: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napToGrid w:val="0"/>
        <w:spacing w:line="360" w:lineRule="auto"/>
        <w:jc w:val="both"/>
        <w:rPr>
          <w:rFonts w:hint="eastAsia" w:ascii="仿宋" w:hAnsi="仿宋" w:eastAsia="仿宋" w:cs="仿宋"/>
          <w:b/>
          <w:bCs/>
          <w:sz w:val="32"/>
          <w:szCs w:val="32"/>
          <w:highlight w:val="none"/>
          <w:shd w:val="clear" w:color="auto" w:fill="auto"/>
          <w:lang w:val="en-US" w:eastAsia="zh-CN"/>
        </w:rPr>
      </w:pPr>
    </w:p>
    <w:p>
      <w:pPr>
        <w:snapToGrid w:val="0"/>
        <w:spacing w:line="360" w:lineRule="auto"/>
        <w:jc w:val="both"/>
        <w:rPr>
          <w:rFonts w:hint="eastAsia" w:ascii="仿宋" w:hAnsi="仿宋" w:eastAsia="仿宋" w:cs="仿宋"/>
          <w:b/>
          <w:bCs/>
          <w:sz w:val="32"/>
          <w:szCs w:val="32"/>
          <w:highlight w:val="none"/>
          <w:shd w:val="clear" w:color="auto" w:fill="auto"/>
        </w:rPr>
      </w:pPr>
      <w:r>
        <w:rPr>
          <w:rFonts w:hint="eastAsia" w:ascii="仿宋" w:hAnsi="仿宋" w:eastAsia="仿宋" w:cs="仿宋"/>
          <w:b/>
          <w:bCs/>
          <w:sz w:val="32"/>
          <w:szCs w:val="32"/>
          <w:highlight w:val="none"/>
          <w:shd w:val="clear" w:color="auto" w:fill="auto"/>
          <w:lang w:val="en-US" w:eastAsia="zh-CN"/>
        </w:rPr>
        <w:t>16</w:t>
      </w:r>
      <w:r>
        <w:rPr>
          <w:rFonts w:hint="eastAsia" w:ascii="仿宋" w:hAnsi="仿宋" w:eastAsia="仿宋" w:cs="仿宋"/>
          <w:b/>
          <w:bCs/>
          <w:sz w:val="32"/>
          <w:szCs w:val="32"/>
          <w:highlight w:val="none"/>
          <w:shd w:val="clear" w:color="auto" w:fill="auto"/>
        </w:rPr>
        <w:t>、验收方案</w:t>
      </w: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spacing w:line="360" w:lineRule="auto"/>
        <w:jc w:val="center"/>
        <w:rPr>
          <w:rFonts w:hint="eastAsia" w:ascii="仿宋" w:hAnsi="仿宋" w:eastAsia="仿宋" w:cs="仿宋"/>
          <w:sz w:val="24"/>
          <w:highlight w:val="none"/>
          <w:shd w:val="clear" w:color="auto" w:fill="auto"/>
        </w:rPr>
      </w:pP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pStyle w:val="2"/>
        <w:rPr>
          <w:rFonts w:hint="eastAsia" w:ascii="仿宋" w:hAnsi="仿宋" w:eastAsia="仿宋" w:cs="仿宋"/>
          <w:b/>
          <w:bCs/>
          <w:sz w:val="32"/>
          <w:szCs w:val="32"/>
          <w:highlight w:val="none"/>
          <w:shd w:val="clear" w:color="auto" w:fill="auto"/>
        </w:rPr>
      </w:pPr>
    </w:p>
    <w:p>
      <w:pPr>
        <w:pStyle w:val="2"/>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r>
        <w:rPr>
          <w:rFonts w:hint="eastAsia" w:ascii="仿宋" w:hAnsi="仿宋" w:eastAsia="仿宋" w:cs="仿宋"/>
          <w:b/>
          <w:bCs/>
          <w:sz w:val="32"/>
          <w:szCs w:val="32"/>
          <w:highlight w:val="none"/>
          <w:shd w:val="clear" w:color="auto" w:fill="auto"/>
        </w:rPr>
        <w:t>1</w:t>
      </w:r>
      <w:r>
        <w:rPr>
          <w:rFonts w:hint="eastAsia" w:ascii="仿宋" w:hAnsi="仿宋" w:eastAsia="仿宋" w:cs="仿宋"/>
          <w:b/>
          <w:bCs/>
          <w:sz w:val="32"/>
          <w:szCs w:val="32"/>
          <w:highlight w:val="none"/>
          <w:shd w:val="clear" w:color="auto" w:fill="auto"/>
          <w:lang w:val="en-US" w:eastAsia="zh-CN"/>
        </w:rPr>
        <w:t>7</w:t>
      </w:r>
      <w:r>
        <w:rPr>
          <w:rFonts w:hint="eastAsia" w:ascii="仿宋" w:hAnsi="仿宋" w:eastAsia="仿宋" w:cs="仿宋"/>
          <w:b/>
          <w:bCs/>
          <w:sz w:val="32"/>
          <w:szCs w:val="32"/>
          <w:highlight w:val="none"/>
          <w:shd w:val="clear" w:color="auto" w:fill="auto"/>
        </w:rPr>
        <w:t>、投标响应人售后服务证明材料</w:t>
      </w:r>
    </w:p>
    <w:p>
      <w:pPr>
        <w:autoSpaceDE w:val="0"/>
        <w:autoSpaceDN w:val="0"/>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autoSpaceDE w:val="0"/>
        <w:autoSpaceDN w:val="0"/>
        <w:spacing w:line="360" w:lineRule="auto"/>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附表A:售后服务机构情况表</w:t>
      </w:r>
      <w:r>
        <w:rPr>
          <w:rFonts w:hint="eastAsia" w:ascii="仿宋" w:hAnsi="仿宋" w:eastAsia="仿宋" w:cs="仿宋"/>
          <w:sz w:val="24"/>
          <w:highlight w:val="none"/>
          <w:shd w:val="clear" w:color="auto" w:fill="auto"/>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noWrap w:val="0"/>
            <w:vAlign w:val="top"/>
          </w:tcPr>
          <w:p>
            <w:pPr>
              <w:autoSpaceDE w:val="0"/>
              <w:autoSpaceDN w:val="0"/>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序号</w:t>
            </w:r>
          </w:p>
        </w:tc>
        <w:tc>
          <w:tcPr>
            <w:tcW w:w="2160" w:type="dxa"/>
            <w:noWrap w:val="0"/>
            <w:vAlign w:val="top"/>
          </w:tcPr>
          <w:p>
            <w:pPr>
              <w:autoSpaceDE w:val="0"/>
              <w:autoSpaceDN w:val="0"/>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机构名称</w:t>
            </w:r>
          </w:p>
        </w:tc>
        <w:tc>
          <w:tcPr>
            <w:tcW w:w="1620" w:type="dxa"/>
            <w:noWrap w:val="0"/>
            <w:vAlign w:val="top"/>
          </w:tcPr>
          <w:p>
            <w:pPr>
              <w:autoSpaceDE w:val="0"/>
              <w:autoSpaceDN w:val="0"/>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机构性质</w:t>
            </w:r>
          </w:p>
        </w:tc>
        <w:tc>
          <w:tcPr>
            <w:tcW w:w="1245" w:type="dxa"/>
            <w:noWrap w:val="0"/>
            <w:vAlign w:val="top"/>
          </w:tcPr>
          <w:p>
            <w:pPr>
              <w:autoSpaceDE w:val="0"/>
              <w:autoSpaceDN w:val="0"/>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注册地址</w:t>
            </w:r>
          </w:p>
        </w:tc>
        <w:tc>
          <w:tcPr>
            <w:tcW w:w="2175" w:type="dxa"/>
            <w:noWrap w:val="0"/>
            <w:vAlign w:val="top"/>
          </w:tcPr>
          <w:p>
            <w:pPr>
              <w:autoSpaceDE w:val="0"/>
              <w:autoSpaceDN w:val="0"/>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服务技术人员数量</w:t>
            </w:r>
          </w:p>
        </w:tc>
        <w:tc>
          <w:tcPr>
            <w:tcW w:w="1260" w:type="dxa"/>
            <w:noWrap w:val="0"/>
            <w:vAlign w:val="top"/>
          </w:tcPr>
          <w:p>
            <w:pPr>
              <w:autoSpaceDE w:val="0"/>
              <w:autoSpaceDN w:val="0"/>
              <w:spacing w:line="360" w:lineRule="auto"/>
              <w:jc w:val="cente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216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62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45"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2175"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216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62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45"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2175"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216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62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45"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2175"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c>
          <w:tcPr>
            <w:tcW w:w="1260" w:type="dxa"/>
            <w:noWrap w:val="0"/>
            <w:vAlign w:val="top"/>
          </w:tcPr>
          <w:p>
            <w:pPr>
              <w:autoSpaceDE w:val="0"/>
              <w:autoSpaceDN w:val="0"/>
              <w:spacing w:line="360" w:lineRule="auto"/>
              <w:jc w:val="center"/>
              <w:rPr>
                <w:rFonts w:hint="eastAsia" w:ascii="仿宋" w:hAnsi="仿宋" w:eastAsia="仿宋" w:cs="仿宋"/>
                <w:sz w:val="24"/>
                <w:highlight w:val="none"/>
                <w:shd w:val="clear" w:color="auto" w:fill="auto"/>
              </w:rPr>
            </w:pPr>
          </w:p>
        </w:tc>
      </w:tr>
    </w:tbl>
    <w:p>
      <w:pPr>
        <w:autoSpaceDE w:val="0"/>
        <w:autoSpaceDN w:val="0"/>
        <w:ind w:firstLine="482" w:firstLineChars="200"/>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注：关于项目涉及的所有售后服务机构均在本表注明，包括</w:t>
      </w:r>
      <w:r>
        <w:rPr>
          <w:rFonts w:hint="eastAsia" w:ascii="仿宋" w:hAnsi="仿宋" w:eastAsia="仿宋" w:cs="仿宋"/>
          <w:b/>
          <w:sz w:val="24"/>
          <w:highlight w:val="none"/>
          <w:shd w:val="clear" w:color="auto" w:fill="auto"/>
          <w:lang w:eastAsia="zh-CN"/>
        </w:rPr>
        <w:t>投标响应人</w:t>
      </w:r>
      <w:r>
        <w:rPr>
          <w:rFonts w:hint="eastAsia" w:ascii="仿宋" w:hAnsi="仿宋" w:eastAsia="仿宋" w:cs="仿宋"/>
          <w:b/>
          <w:sz w:val="24"/>
          <w:highlight w:val="none"/>
          <w:shd w:val="clear" w:color="auto" w:fill="auto"/>
        </w:rPr>
        <w:t>本单位和符合条件的第三方服务机构；</w:t>
      </w:r>
    </w:p>
    <w:p>
      <w:pPr>
        <w:autoSpaceDE w:val="0"/>
        <w:autoSpaceDN w:val="0"/>
        <w:rPr>
          <w:rFonts w:hint="eastAsia" w:ascii="仿宋" w:hAnsi="仿宋" w:eastAsia="仿宋" w:cs="仿宋"/>
          <w:kern w:val="0"/>
          <w:sz w:val="24"/>
          <w:highlight w:val="none"/>
          <w:shd w:val="clear" w:color="auto" w:fill="auto"/>
        </w:rPr>
      </w:pPr>
      <w:r>
        <w:rPr>
          <w:rFonts w:hint="eastAsia" w:ascii="仿宋" w:hAnsi="仿宋" w:eastAsia="仿宋" w:cs="仿宋"/>
          <w:b/>
          <w:kern w:val="0"/>
          <w:sz w:val="24"/>
          <w:highlight w:val="none"/>
          <w:shd w:val="clear" w:color="auto" w:fill="auto"/>
        </w:rPr>
        <w:t>附表B：售后服务人员情况表</w:t>
      </w:r>
      <w:r>
        <w:rPr>
          <w:rFonts w:hint="eastAsia" w:ascii="仿宋" w:hAnsi="仿宋" w:eastAsia="仿宋" w:cs="仿宋"/>
          <w:sz w:val="24"/>
          <w:highlight w:val="none"/>
          <w:shd w:val="clear" w:color="auto" w:fill="auto"/>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hint="eastAsia" w:ascii="仿宋" w:hAnsi="仿宋" w:eastAsia="仿宋" w:cs="仿宋"/>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hint="eastAsia" w:ascii="仿宋" w:hAnsi="仿宋" w:eastAsia="仿宋" w:cs="仿宋"/>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hint="eastAsia" w:ascii="仿宋" w:hAnsi="仿宋" w:eastAsia="仿宋" w:cs="仿宋"/>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hint="eastAsia" w:ascii="仿宋" w:hAnsi="仿宋" w:eastAsia="仿宋" w:cs="仿宋"/>
                <w:sz w:val="24"/>
                <w:highlight w:val="none"/>
                <w:shd w:val="clear" w:color="auto" w:fill="auto"/>
              </w:rPr>
            </w:pPr>
          </w:p>
        </w:tc>
      </w:tr>
    </w:tbl>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sz w:val="32"/>
          <w:szCs w:val="32"/>
          <w:highlight w:val="none"/>
          <w:shd w:val="clear" w:color="auto" w:fill="auto"/>
        </w:rPr>
      </w:pPr>
      <w:r>
        <w:rPr>
          <w:rFonts w:hint="eastAsia" w:ascii="仿宋" w:hAnsi="仿宋" w:eastAsia="仿宋" w:cs="仿宋"/>
          <w:b/>
          <w:sz w:val="32"/>
          <w:szCs w:val="32"/>
          <w:highlight w:val="none"/>
          <w:shd w:val="clear" w:color="auto" w:fill="auto"/>
        </w:rPr>
        <w:t>1</w:t>
      </w:r>
      <w:r>
        <w:rPr>
          <w:rFonts w:hint="eastAsia" w:ascii="仿宋" w:hAnsi="仿宋" w:eastAsia="仿宋" w:cs="仿宋"/>
          <w:b/>
          <w:sz w:val="32"/>
          <w:szCs w:val="32"/>
          <w:highlight w:val="none"/>
          <w:shd w:val="clear" w:color="auto" w:fill="auto"/>
          <w:lang w:val="en-US" w:eastAsia="zh-CN"/>
        </w:rPr>
        <w:t>8</w:t>
      </w:r>
      <w:r>
        <w:rPr>
          <w:rFonts w:hint="eastAsia" w:ascii="仿宋" w:hAnsi="仿宋" w:eastAsia="仿宋" w:cs="仿宋"/>
          <w:b/>
          <w:sz w:val="32"/>
          <w:szCs w:val="32"/>
          <w:highlight w:val="none"/>
          <w:shd w:val="clear" w:color="auto" w:fill="auto"/>
        </w:rPr>
        <w:t>、廉政承诺书</w:t>
      </w:r>
    </w:p>
    <w:p>
      <w:pPr>
        <w:snapToGrid w:val="0"/>
        <w:spacing w:line="360" w:lineRule="auto"/>
        <w:rPr>
          <w:rFonts w:hint="eastAsia" w:ascii="仿宋" w:hAnsi="仿宋" w:eastAsia="仿宋" w:cs="仿宋"/>
          <w:sz w:val="24"/>
          <w:highlight w:val="none"/>
          <w:shd w:val="clear" w:color="auto" w:fill="auto"/>
        </w:rPr>
      </w:pPr>
      <w:r>
        <w:rPr>
          <w:rFonts w:hint="eastAsia" w:ascii="仿宋" w:hAnsi="仿宋" w:eastAsia="仿宋" w:cs="仿宋"/>
          <w:b/>
          <w:bCs/>
          <w:sz w:val="24"/>
          <w:szCs w:val="24"/>
          <w:highlight w:val="none"/>
          <w:u w:val="single"/>
          <w:shd w:val="clear" w:color="auto" w:fill="auto"/>
          <w:lang w:eastAsia="zh-CN"/>
        </w:rPr>
        <w:t>（</w:t>
      </w:r>
      <w:r>
        <w:rPr>
          <w:rFonts w:hint="eastAsia" w:ascii="仿宋" w:hAnsi="仿宋" w:eastAsia="仿宋" w:cs="仿宋"/>
          <w:b/>
          <w:bCs/>
          <w:sz w:val="24"/>
          <w:szCs w:val="24"/>
          <w:highlight w:val="none"/>
          <w:u w:val="single"/>
          <w:shd w:val="clear" w:color="auto" w:fill="auto"/>
          <w:lang w:val="en-US" w:eastAsia="zh-CN"/>
        </w:rPr>
        <w:t>采购单位名称</w:t>
      </w:r>
      <w:r>
        <w:rPr>
          <w:rFonts w:hint="eastAsia" w:ascii="仿宋" w:hAnsi="仿宋" w:eastAsia="仿宋" w:cs="仿宋"/>
          <w:b/>
          <w:bCs/>
          <w:sz w:val="24"/>
          <w:szCs w:val="24"/>
          <w:highlight w:val="none"/>
          <w:u w:val="single"/>
          <w:shd w:val="clear" w:color="auto" w:fill="auto"/>
          <w:lang w:eastAsia="zh-CN"/>
        </w:rPr>
        <w:t>）</w:t>
      </w:r>
      <w:r>
        <w:rPr>
          <w:rFonts w:hint="eastAsia" w:ascii="仿宋" w:hAnsi="仿宋" w:eastAsia="仿宋" w:cs="仿宋"/>
          <w:b/>
          <w:bCs/>
          <w:sz w:val="24"/>
          <w:szCs w:val="24"/>
          <w:highlight w:val="none"/>
          <w:u w:val="single"/>
          <w:shd w:val="clear" w:color="auto" w:fill="auto"/>
        </w:rPr>
        <w:t>、</w:t>
      </w:r>
      <w:r>
        <w:rPr>
          <w:rFonts w:hint="eastAsia" w:ascii="仿宋" w:hAnsi="仿宋" w:eastAsia="仿宋" w:cs="仿宋"/>
          <w:b/>
          <w:bCs/>
          <w:sz w:val="24"/>
          <w:szCs w:val="24"/>
          <w:highlight w:val="none"/>
          <w:u w:val="single"/>
          <w:shd w:val="clear" w:color="auto" w:fill="auto"/>
          <w:lang w:val="en-US" w:eastAsia="zh-CN"/>
        </w:rPr>
        <w:t>（采购代理机构名称）</w:t>
      </w:r>
      <w:r>
        <w:rPr>
          <w:rFonts w:hint="eastAsia" w:ascii="仿宋" w:hAnsi="仿宋" w:eastAsia="仿宋" w:cs="仿宋"/>
          <w:kern w:val="0"/>
          <w:sz w:val="24"/>
          <w:highlight w:val="none"/>
          <w:shd w:val="clear" w:color="auto" w:fill="auto"/>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我单位响应你</w:t>
      </w:r>
      <w:r>
        <w:rPr>
          <w:rFonts w:hint="eastAsia" w:ascii="仿宋_GB2312" w:hAnsi="仿宋_GB2312" w:eastAsia="仿宋_GB2312" w:cs="仿宋_GB2312"/>
          <w:sz w:val="24"/>
          <w:highlight w:val="none"/>
          <w:shd w:val="clear" w:color="auto" w:fill="auto"/>
        </w:rPr>
        <w:t>单位</w:t>
      </w:r>
      <w:r>
        <w:rPr>
          <w:rFonts w:hint="eastAsia" w:ascii="仿宋_GB2312" w:hAnsi="仿宋_GB2312" w:eastAsia="仿宋_GB2312" w:cs="仿宋_GB2312"/>
          <w:kern w:val="0"/>
          <w:sz w:val="24"/>
          <w:highlight w:val="none"/>
          <w:shd w:val="clear" w:color="auto" w:fill="auto"/>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shd w:val="clear" w:color="auto" w:fill="auto"/>
          <w:lang w:val="zh-CN"/>
        </w:rPr>
      </w:pPr>
      <w:r>
        <w:rPr>
          <w:rFonts w:hint="eastAsia" w:ascii="仿宋_GB2312" w:hAnsi="仿宋_GB2312" w:eastAsia="仿宋_GB2312" w:cs="仿宋_GB2312"/>
          <w:kern w:val="0"/>
          <w:sz w:val="24"/>
          <w:highlight w:val="none"/>
          <w:shd w:val="clear" w:color="auto" w:fill="auto"/>
          <w:lang w:val="zh-CN"/>
        </w:rPr>
        <w:t>如违反上述承诺，你</w:t>
      </w:r>
      <w:r>
        <w:rPr>
          <w:rFonts w:hint="eastAsia" w:ascii="仿宋_GB2312" w:hAnsi="仿宋_GB2312" w:eastAsia="仿宋_GB2312" w:cs="仿宋_GB2312"/>
          <w:sz w:val="24"/>
          <w:highlight w:val="none"/>
          <w:shd w:val="clear" w:color="auto" w:fill="auto"/>
        </w:rPr>
        <w:t>单位</w:t>
      </w:r>
      <w:r>
        <w:rPr>
          <w:rFonts w:hint="eastAsia" w:ascii="仿宋_GB2312" w:hAnsi="仿宋_GB2312" w:eastAsia="仿宋_GB2312" w:cs="仿宋_GB2312"/>
          <w:kern w:val="0"/>
          <w:sz w:val="24"/>
          <w:highlight w:val="none"/>
          <w:shd w:val="clear" w:color="auto" w:fill="auto"/>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shd w:val="clear" w:color="auto" w:fill="auto"/>
        </w:rPr>
        <w:t>单位</w:t>
      </w:r>
      <w:r>
        <w:rPr>
          <w:rFonts w:hint="eastAsia" w:ascii="仿宋_GB2312" w:hAnsi="仿宋_GB2312" w:eastAsia="仿宋_GB2312" w:cs="仿宋_GB2312"/>
          <w:kern w:val="0"/>
          <w:sz w:val="24"/>
          <w:highlight w:val="none"/>
          <w:shd w:val="clear" w:color="auto" w:fill="auto"/>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shd w:val="clear" w:color="auto" w:fill="auto"/>
          <w:lang w:val="zh-CN"/>
        </w:rPr>
      </w:pPr>
    </w:p>
    <w:p>
      <w:pPr>
        <w:autoSpaceDE w:val="0"/>
        <w:autoSpaceDN w:val="0"/>
        <w:spacing w:line="360" w:lineRule="auto"/>
        <w:ind w:left="2"/>
        <w:jc w:val="left"/>
        <w:rPr>
          <w:rFonts w:hint="eastAsia" w:ascii="仿宋" w:hAnsi="仿宋" w:eastAsia="仿宋" w:cs="仿宋"/>
          <w:kern w:val="0"/>
          <w:sz w:val="24"/>
          <w:highlight w:val="none"/>
          <w:shd w:val="clear" w:color="auto" w:fill="auto"/>
          <w:lang w:val="zh-CN"/>
        </w:rPr>
      </w:pP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440" w:lineRule="exact"/>
        <w:rPr>
          <w:rFonts w:hint="eastAsia" w:ascii="仿宋" w:hAnsi="仿宋" w:eastAsia="仿宋" w:cs="仿宋"/>
          <w:b/>
          <w:sz w:val="32"/>
          <w:szCs w:val="32"/>
          <w:highlight w:val="none"/>
          <w:shd w:val="clear" w:color="auto" w:fill="auto"/>
          <w:lang w:val="en-US" w:eastAsia="zh-CN"/>
        </w:rPr>
      </w:pPr>
    </w:p>
    <w:p>
      <w:pPr>
        <w:pStyle w:val="2"/>
        <w:rPr>
          <w:rFonts w:hint="eastAsia" w:ascii="仿宋" w:hAnsi="仿宋" w:eastAsia="仿宋" w:cs="仿宋"/>
          <w:b/>
          <w:sz w:val="32"/>
          <w:szCs w:val="32"/>
          <w:highlight w:val="none"/>
          <w:shd w:val="clear" w:color="auto" w:fill="auto"/>
          <w:lang w:val="en-US" w:eastAsia="zh-CN"/>
        </w:rPr>
      </w:pPr>
    </w:p>
    <w:p>
      <w:pPr>
        <w:pStyle w:val="2"/>
        <w:rPr>
          <w:rFonts w:hint="eastAsia" w:ascii="仿宋" w:hAnsi="仿宋" w:eastAsia="仿宋" w:cs="仿宋"/>
          <w:b/>
          <w:sz w:val="32"/>
          <w:szCs w:val="32"/>
          <w:highlight w:val="none"/>
          <w:shd w:val="clear" w:color="auto" w:fill="auto"/>
          <w:lang w:val="en-US" w:eastAsia="zh-CN"/>
        </w:rPr>
      </w:pPr>
    </w:p>
    <w:p>
      <w:pPr>
        <w:pStyle w:val="2"/>
        <w:rPr>
          <w:rFonts w:hint="eastAsia" w:ascii="仿宋" w:hAnsi="仿宋" w:eastAsia="仿宋" w:cs="仿宋"/>
          <w:b/>
          <w:sz w:val="32"/>
          <w:szCs w:val="32"/>
          <w:highlight w:val="none"/>
          <w:shd w:val="clear" w:color="auto" w:fill="auto"/>
          <w:lang w:val="en-US" w:eastAsia="zh-CN"/>
        </w:rPr>
      </w:pPr>
    </w:p>
    <w:p>
      <w:pPr>
        <w:spacing w:line="440" w:lineRule="exact"/>
        <w:rPr>
          <w:rFonts w:hint="eastAsia" w:ascii="仿宋" w:hAnsi="仿宋" w:eastAsia="仿宋" w:cs="仿宋"/>
          <w:b/>
          <w:sz w:val="32"/>
          <w:szCs w:val="32"/>
          <w:highlight w:val="none"/>
          <w:shd w:val="clear" w:color="auto" w:fill="auto"/>
          <w:lang w:val="en-US" w:eastAsia="zh-CN"/>
        </w:rPr>
      </w:pPr>
    </w:p>
    <w:p>
      <w:pPr>
        <w:spacing w:line="360" w:lineRule="auto"/>
        <w:rPr>
          <w:rFonts w:ascii="仿宋_GB2312" w:hAnsi="仿宋_GB2312" w:eastAsia="仿宋_GB2312" w:cs="仿宋_GB2312"/>
          <w:b/>
          <w:kern w:val="0"/>
          <w:sz w:val="32"/>
          <w:szCs w:val="32"/>
          <w:highlight w:val="none"/>
          <w:shd w:val="clear" w:color="auto" w:fill="auto"/>
          <w:lang w:val="zh-CN"/>
        </w:rPr>
      </w:pPr>
      <w:r>
        <w:rPr>
          <w:rFonts w:hint="eastAsia" w:ascii="仿宋_GB2312" w:hAnsi="仿宋_GB2312" w:eastAsia="仿宋_GB2312" w:cs="仿宋_GB2312"/>
          <w:b/>
          <w:kern w:val="0"/>
          <w:sz w:val="32"/>
          <w:szCs w:val="32"/>
          <w:highlight w:val="none"/>
          <w:shd w:val="clear" w:color="auto" w:fill="auto"/>
          <w:lang w:val="en-US" w:eastAsia="zh-CN"/>
        </w:rPr>
        <w:t>19</w:t>
      </w:r>
      <w:r>
        <w:rPr>
          <w:rFonts w:hint="eastAsia" w:ascii="仿宋_GB2312" w:hAnsi="仿宋_GB2312" w:eastAsia="仿宋_GB2312" w:cs="仿宋_GB2312"/>
          <w:b/>
          <w:kern w:val="0"/>
          <w:sz w:val="32"/>
          <w:szCs w:val="32"/>
          <w:highlight w:val="none"/>
          <w:shd w:val="clear" w:color="auto" w:fill="auto"/>
          <w:lang w:val="zh-CN"/>
        </w:rPr>
        <w:t>、联合协议（</w:t>
      </w:r>
      <w:r>
        <w:rPr>
          <w:rFonts w:hint="eastAsia" w:ascii="仿宋_GB2312" w:hAnsi="仿宋_GB2312" w:eastAsia="仿宋_GB2312" w:cs="仿宋_GB2312"/>
          <w:b/>
          <w:kern w:val="0"/>
          <w:sz w:val="32"/>
          <w:szCs w:val="32"/>
          <w:highlight w:val="none"/>
          <w:shd w:val="clear" w:color="auto" w:fill="auto"/>
          <w:lang w:val="en-US" w:eastAsia="zh-CN"/>
        </w:rPr>
        <w:t>如有</w:t>
      </w:r>
      <w:r>
        <w:rPr>
          <w:rFonts w:hint="eastAsia" w:ascii="仿宋_GB2312" w:hAnsi="仿宋_GB2312" w:eastAsia="仿宋_GB2312" w:cs="仿宋_GB2312"/>
          <w:b/>
          <w:kern w:val="0"/>
          <w:sz w:val="32"/>
          <w:szCs w:val="32"/>
          <w:highlight w:val="none"/>
          <w:shd w:val="clear" w:color="auto" w:fill="auto"/>
          <w:lang w:val="zh-CN"/>
        </w:rPr>
        <w:t>）</w:t>
      </w:r>
    </w:p>
    <w:p>
      <w:pPr>
        <w:widowControl/>
        <w:spacing w:line="360" w:lineRule="auto"/>
        <w:ind w:firstLine="482" w:firstLineChars="200"/>
        <w:jc w:val="left"/>
        <w:rPr>
          <w:rFonts w:ascii="仿宋_GB2312" w:hAnsi="仿宋" w:eastAsia="仿宋_GB2312" w:cs="仿宋_GB2312"/>
          <w:b/>
          <w:sz w:val="24"/>
          <w:highlight w:val="none"/>
          <w:shd w:val="clear" w:color="auto" w:fill="auto"/>
        </w:rPr>
      </w:pPr>
      <w:r>
        <w:rPr>
          <w:rFonts w:hint="eastAsia" w:ascii="仿宋_GB2312" w:hAnsi="仿宋" w:eastAsia="仿宋_GB2312" w:cs="仿宋_GB2312"/>
          <w:b/>
          <w:sz w:val="24"/>
          <w:highlight w:val="none"/>
          <w:shd w:val="clear" w:color="auto" w:fill="auto"/>
        </w:rPr>
        <w:t>（以联合体形式投标的，提供联合协议；本项目不接受联合体投标或者</w:t>
      </w:r>
      <w:r>
        <w:rPr>
          <w:rFonts w:hint="eastAsia" w:ascii="仿宋_GB2312" w:hAnsi="仿宋" w:eastAsia="仿宋_GB2312" w:cs="仿宋_GB2312"/>
          <w:b/>
          <w:sz w:val="24"/>
          <w:highlight w:val="none"/>
          <w:shd w:val="clear" w:color="auto" w:fill="auto"/>
          <w:lang w:eastAsia="zh-CN"/>
        </w:rPr>
        <w:t>投标响应人</w:t>
      </w:r>
      <w:r>
        <w:rPr>
          <w:rFonts w:hint="eastAsia" w:ascii="仿宋_GB2312" w:hAnsi="仿宋" w:eastAsia="仿宋_GB2312" w:cs="仿宋_GB2312"/>
          <w:b/>
          <w:sz w:val="24"/>
          <w:highlight w:val="none"/>
          <w:shd w:val="clear" w:color="auto" w:fill="auto"/>
        </w:rPr>
        <w:t>不以联合体形式投标的，则不需要提供）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u w:val="single"/>
          <w:shd w:val="clear" w:color="auto" w:fill="auto"/>
        </w:rPr>
        <w:t>（联合体所有成员名称）</w:t>
      </w:r>
      <w:r>
        <w:rPr>
          <w:rFonts w:hint="eastAsia" w:ascii="仿宋_GB2312" w:hAnsi="仿宋" w:eastAsia="仿宋_GB2312" w:cs="仿宋_GB2312"/>
          <w:kern w:val="0"/>
          <w:sz w:val="24"/>
          <w:highlight w:val="none"/>
          <w:shd w:val="clear" w:color="auto" w:fill="auto"/>
        </w:rPr>
        <w:t>自愿</w:t>
      </w:r>
      <w:r>
        <w:rPr>
          <w:rFonts w:hint="eastAsia" w:ascii="仿宋_GB2312" w:hAnsi="仿宋" w:eastAsia="仿宋_GB2312" w:cs="仿宋_GB2312"/>
          <w:kern w:val="0"/>
          <w:sz w:val="24"/>
          <w:highlight w:val="none"/>
          <w:shd w:val="clear" w:color="auto" w:fill="auto"/>
          <w:lang w:val="zh-CN"/>
        </w:rPr>
        <w:t>组成一个联合体，以一个投标响应人的身份</w:t>
      </w:r>
      <w:r>
        <w:rPr>
          <w:rFonts w:hint="eastAsia" w:ascii="仿宋_GB2312" w:hAnsi="仿宋" w:eastAsia="仿宋_GB2312" w:cs="仿宋_GB2312"/>
          <w:kern w:val="0"/>
          <w:sz w:val="24"/>
          <w:highlight w:val="none"/>
          <w:shd w:val="clear" w:color="auto" w:fill="auto"/>
        </w:rPr>
        <w:t>参加</w:t>
      </w:r>
      <w:r>
        <w:rPr>
          <w:rFonts w:hint="eastAsia" w:ascii="仿宋_GB2312" w:hAnsi="仿宋" w:eastAsia="仿宋_GB2312" w:cs="仿宋_GB2312"/>
          <w:sz w:val="24"/>
          <w:highlight w:val="none"/>
          <w:shd w:val="clear" w:color="auto" w:fill="auto"/>
        </w:rPr>
        <w:t>（项目名称）【招标编号：</w:t>
      </w:r>
      <w:r>
        <w:rPr>
          <w:rFonts w:hint="eastAsia" w:ascii="仿宋_GB2312" w:hAnsi="仿宋" w:eastAsia="仿宋_GB2312"/>
          <w:sz w:val="24"/>
          <w:highlight w:val="none"/>
          <w:shd w:val="clear" w:color="auto" w:fill="auto"/>
        </w:rPr>
        <w:t>（采购编号）</w:t>
      </w: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kern w:val="0"/>
          <w:sz w:val="24"/>
          <w:highlight w:val="none"/>
          <w:shd w:val="clear" w:color="auto" w:fill="auto"/>
          <w:lang w:val="zh-CN"/>
        </w:rPr>
        <w:t>投标。</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一、各方一致决定，</w:t>
      </w:r>
      <w:r>
        <w:rPr>
          <w:rFonts w:hint="eastAsia" w:ascii="仿宋_GB2312" w:hAnsi="仿宋" w:eastAsia="仿宋_GB2312" w:cs="仿宋_GB2312"/>
          <w:kern w:val="0"/>
          <w:sz w:val="24"/>
          <w:highlight w:val="none"/>
          <w:u w:val="single"/>
          <w:shd w:val="clear" w:color="auto" w:fill="auto"/>
        </w:rPr>
        <w:t>（某联合体成员名称）</w:t>
      </w:r>
      <w:r>
        <w:rPr>
          <w:rFonts w:hint="eastAsia" w:ascii="仿宋_GB2312" w:hAnsi="仿宋" w:eastAsia="仿宋_GB2312" w:cs="仿宋_GB2312"/>
          <w:kern w:val="0"/>
          <w:sz w:val="24"/>
          <w:highlight w:val="none"/>
          <w:shd w:val="clear" w:color="auto" w:fill="auto"/>
        </w:rPr>
        <w:t>为联合体</w:t>
      </w:r>
      <w:r>
        <w:rPr>
          <w:rFonts w:hint="eastAsia" w:ascii="仿宋_GB2312" w:hAnsi="仿宋" w:eastAsia="仿宋_GB2312" w:cs="仿宋_GB2312"/>
          <w:kern w:val="0"/>
          <w:sz w:val="24"/>
          <w:highlight w:val="none"/>
          <w:shd w:val="clear" w:color="auto" w:fill="auto"/>
          <w:lang w:val="zh-CN"/>
        </w:rPr>
        <w:t>牵头人</w:t>
      </w:r>
      <w:r>
        <w:rPr>
          <w:rFonts w:hint="eastAsia" w:ascii="仿宋_GB2312" w:hAnsi="仿宋" w:eastAsia="仿宋_GB2312" w:cs="Arial"/>
          <w:sz w:val="24"/>
          <w:highlight w:val="none"/>
          <w:shd w:val="clear" w:color="auto" w:fill="auto"/>
        </w:rPr>
        <w:t>，代表所有联合体成员负责投标和合同实施阶段的主办、协调工作</w:t>
      </w:r>
      <w:r>
        <w:rPr>
          <w:rFonts w:hint="eastAsia" w:ascii="仿宋_GB2312" w:hAnsi="仿宋" w:eastAsia="仿宋_GB2312" w:cs="仿宋_GB2312"/>
          <w:kern w:val="0"/>
          <w:sz w:val="24"/>
          <w:highlight w:val="none"/>
          <w:shd w:val="clear" w:color="auto" w:fill="auto"/>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二、</w:t>
      </w:r>
      <w:r>
        <w:rPr>
          <w:rFonts w:hint="eastAsia" w:ascii="仿宋_GB2312" w:hAnsi="仿宋" w:eastAsia="仿宋_GB2312" w:cs="Arial"/>
          <w:sz w:val="24"/>
          <w:highlight w:val="none"/>
          <w:shd w:val="clear" w:color="auto" w:fill="auto"/>
        </w:rPr>
        <w:t>所有联合体成员各方签署授权书，授权书载明的</w:t>
      </w:r>
      <w:r>
        <w:rPr>
          <w:rFonts w:hint="eastAsia" w:ascii="仿宋_GB2312" w:hAnsi="仿宋" w:eastAsia="仿宋_GB2312" w:cs="仿宋_GB2312"/>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三、本次联合投标中，分工如下：</w:t>
      </w:r>
      <w:r>
        <w:rPr>
          <w:rFonts w:hint="eastAsia" w:ascii="仿宋_GB2312" w:hAnsi="仿宋" w:eastAsia="仿宋_GB2312" w:cs="仿宋_GB2312"/>
          <w:kern w:val="0"/>
          <w:sz w:val="24"/>
          <w:highlight w:val="none"/>
          <w:u w:val="single"/>
          <w:shd w:val="clear" w:color="auto" w:fill="auto"/>
        </w:rPr>
        <w:t>（联合体其中一方成员名称）</w:t>
      </w:r>
      <w:r>
        <w:rPr>
          <w:rFonts w:hint="eastAsia" w:ascii="仿宋_GB2312" w:hAnsi="仿宋" w:eastAsia="仿宋_GB2312" w:cs="仿宋_GB2312"/>
          <w:kern w:val="0"/>
          <w:sz w:val="24"/>
          <w:highlight w:val="none"/>
          <w:shd w:val="clear" w:color="auto" w:fill="auto"/>
          <w:lang w:val="zh-CN"/>
        </w:rPr>
        <w:t>承担的工作和义务为：</w:t>
      </w:r>
      <w:r>
        <w:rPr>
          <w:rFonts w:hint="eastAsia" w:ascii="仿宋_GB2312" w:hAnsi="仿宋" w:eastAsia="仿宋_GB2312" w:cs="仿宋_GB2312"/>
          <w:kern w:val="0"/>
          <w:sz w:val="24"/>
          <w:highlight w:val="none"/>
          <w:u w:val="single"/>
          <w:shd w:val="clear" w:color="auto" w:fill="auto"/>
          <w:lang w:val="en-US" w:eastAsia="zh-CN"/>
        </w:rPr>
        <w:t xml:space="preserve">              </w:t>
      </w:r>
      <w:r>
        <w:rPr>
          <w:rFonts w:hint="eastAsia" w:ascii="仿宋_GB2312" w:hAnsi="仿宋" w:eastAsia="仿宋_GB2312" w:cs="仿宋_GB2312"/>
          <w:kern w:val="0"/>
          <w:sz w:val="24"/>
          <w:highlight w:val="none"/>
          <w:shd w:val="clear" w:color="auto" w:fill="auto"/>
          <w:lang w:val="zh-CN"/>
        </w:rPr>
        <w:t>；</w:t>
      </w:r>
      <w:r>
        <w:rPr>
          <w:rFonts w:ascii="仿宋_GB2312" w:hAnsi="仿宋" w:eastAsia="仿宋_GB2312" w:cs="仿宋_GB2312"/>
          <w:kern w:val="0"/>
          <w:sz w:val="24"/>
          <w:highlight w:val="none"/>
          <w:shd w:val="clear" w:color="auto" w:fill="auto"/>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hint="eastAsia"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四、</w:t>
      </w:r>
      <w:r>
        <w:rPr>
          <w:rFonts w:hint="eastAsia" w:ascii="仿宋_GB2312" w:hAnsi="仿宋" w:eastAsia="仿宋_GB2312" w:cs="仿宋_GB2312"/>
          <w:kern w:val="0"/>
          <w:sz w:val="24"/>
          <w:highlight w:val="none"/>
          <w:u w:val="single"/>
          <w:shd w:val="clear" w:color="auto" w:fill="auto"/>
        </w:rPr>
        <w:t>（联合体其中一方成员名称）</w:t>
      </w:r>
      <w:r>
        <w:rPr>
          <w:rFonts w:hint="eastAsia" w:ascii="仿宋_GB2312" w:hAnsi="仿宋" w:eastAsia="仿宋_GB2312" w:cs="仿宋_GB2312"/>
          <w:kern w:val="0"/>
          <w:sz w:val="24"/>
          <w:highlight w:val="none"/>
          <w:shd w:val="clear" w:color="auto" w:fill="auto"/>
        </w:rPr>
        <w:t>提供的全部货物由小微企业制造，其合同份额占到合同总金额</w:t>
      </w:r>
      <w:r>
        <w:rPr>
          <w:rFonts w:hint="eastAsia" w:ascii="仿宋_GB2312" w:hAnsi="仿宋" w:eastAsia="仿宋_GB2312" w:cs="仿宋_GB2312"/>
          <w:kern w:val="0"/>
          <w:sz w:val="24"/>
          <w:highlight w:val="none"/>
          <w:u w:val="single"/>
          <w:shd w:val="clear" w:color="auto" w:fill="auto"/>
          <w:lang w:val="en-US" w:eastAsia="zh-CN"/>
        </w:rPr>
        <w:t xml:space="preserve">    </w:t>
      </w:r>
      <w:r>
        <w:rPr>
          <w:rFonts w:ascii="仿宋_GB2312" w:hAnsi="仿宋" w:eastAsia="仿宋_GB2312" w:cs="仿宋_GB2312"/>
          <w:kern w:val="0"/>
          <w:sz w:val="24"/>
          <w:highlight w:val="none"/>
          <w:shd w:val="clear" w:color="auto" w:fill="auto"/>
        </w:rPr>
        <w:t>%以上；</w:t>
      </w:r>
      <w:r>
        <w:rPr>
          <w:rFonts w:hint="eastAsia" w:ascii="仿宋_GB2312" w:hAnsi="仿宋" w:eastAsia="仿宋_GB2312" w:cs="仿宋_GB2312"/>
          <w:kern w:val="0"/>
          <w:sz w:val="24"/>
          <w:highlight w:val="none"/>
          <w:shd w:val="clear" w:color="auto" w:fill="auto"/>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五、如果中标，</w:t>
      </w:r>
      <w:r>
        <w:rPr>
          <w:rFonts w:hint="eastAsia" w:ascii="仿宋_GB2312" w:hAnsi="仿宋" w:eastAsia="仿宋_GB2312"/>
          <w:sz w:val="24"/>
          <w:highlight w:val="none"/>
          <w:shd w:val="clear" w:color="auto" w:fill="auto"/>
        </w:rPr>
        <w:t>联合体各成员方共同与采购人签订合同，并就采购合同约定的事项对采购人承担连带责任。</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六、有关本次联合投标的其他事宜：</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1、联合体各方不再单独参加或者与其</w:t>
      </w:r>
      <w:r>
        <w:rPr>
          <w:rFonts w:hint="eastAsia" w:ascii="仿宋_GB2312" w:hAnsi="仿宋" w:eastAsia="仿宋_GB2312" w:cs="仿宋_GB2312"/>
          <w:kern w:val="0"/>
          <w:sz w:val="24"/>
          <w:highlight w:val="none"/>
          <w:shd w:val="clear" w:color="auto" w:fill="auto"/>
          <w:lang w:val="zh-CN"/>
        </w:rPr>
        <w:t>他供应商另外组成联合体参加同一合同项下的政府采购活动。</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3、本协议提交采购人、</w:t>
      </w:r>
      <w:r>
        <w:rPr>
          <w:rFonts w:hint="eastAsia" w:ascii="仿宋_GB2312" w:hAnsi="仿宋" w:eastAsia="仿宋_GB2312" w:cs="仿宋_GB2312"/>
          <w:kern w:val="0"/>
          <w:sz w:val="24"/>
          <w:highlight w:val="none"/>
          <w:shd w:val="clear" w:color="auto" w:fill="auto"/>
          <w:lang w:val="zh-CN"/>
        </w:rPr>
        <w:t>采购代理机构</w:t>
      </w:r>
      <w:r>
        <w:rPr>
          <w:rFonts w:ascii="仿宋_GB2312" w:hAnsi="仿宋" w:eastAsia="仿宋_GB2312" w:cs="仿宋_GB2312"/>
          <w:kern w:val="0"/>
          <w:sz w:val="24"/>
          <w:highlight w:val="none"/>
          <w:shd w:val="clear" w:color="auto" w:fill="auto"/>
          <w:lang w:val="zh-CN"/>
        </w:rPr>
        <w:t>后，联合体各方不得以任何形式对上述内容进行修改或撤销。</w:t>
      </w:r>
    </w:p>
    <w:p>
      <w:pPr>
        <w:keepNext w:val="0"/>
        <w:keepLines w:val="0"/>
        <w:pageBreakBefore w:val="0"/>
        <w:widowControl w:val="0"/>
        <w:kinsoku/>
        <w:wordWrap/>
        <w:overflowPunct/>
        <w:topLinePunct w:val="0"/>
        <w:bidi w:val="0"/>
        <w:snapToGrid w:val="0"/>
        <w:spacing w:line="440" w:lineRule="exact"/>
        <w:ind w:firstLine="5040" w:firstLineChars="2100"/>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联合体成员名称</w:t>
      </w:r>
      <w:r>
        <w:rPr>
          <w:rFonts w:ascii="仿宋_GB2312" w:hAnsi="仿宋" w:eastAsia="仿宋_GB2312" w:cs="仿宋_GB2312"/>
          <w:kern w:val="0"/>
          <w:sz w:val="24"/>
          <w:highlight w:val="none"/>
          <w:shd w:val="clear" w:color="auto" w:fill="auto"/>
          <w:lang w:val="zh-CN"/>
        </w:rPr>
        <w:t>(</w:t>
      </w:r>
      <w:r>
        <w:rPr>
          <w:rFonts w:hint="eastAsia" w:ascii="仿宋_GB2312" w:hAnsi="仿宋_GB2312" w:eastAsia="仿宋_GB2312" w:cs="仿宋_GB2312"/>
          <w:kern w:val="0"/>
          <w:sz w:val="24"/>
          <w:highlight w:val="none"/>
          <w:shd w:val="clear" w:color="auto" w:fill="auto"/>
          <w:lang w:val="zh-CN"/>
        </w:rPr>
        <w:t>盖</w:t>
      </w:r>
      <w:r>
        <w:rPr>
          <w:rFonts w:ascii="仿宋_GB2312" w:hAnsi="仿宋" w:eastAsia="仿宋_GB2312" w:cs="仿宋_GB2312"/>
          <w:kern w:val="0"/>
          <w:sz w:val="24"/>
          <w:highlight w:val="none"/>
          <w:shd w:val="clear" w:color="auto" w:fill="auto"/>
          <w:lang w:val="zh-CN"/>
        </w:rPr>
        <w:t>章)：</w:t>
      </w:r>
    </w:p>
    <w:p>
      <w:pPr>
        <w:keepNext w:val="0"/>
        <w:keepLines w:val="0"/>
        <w:pageBreakBefore w:val="0"/>
        <w:widowControl w:val="0"/>
        <w:kinsoku/>
        <w:wordWrap/>
        <w:overflowPunct/>
        <w:topLinePunct w:val="0"/>
        <w:bidi w:val="0"/>
        <w:snapToGrid w:val="0"/>
        <w:spacing w:line="440" w:lineRule="exact"/>
        <w:ind w:firstLine="5760" w:firstLineChars="2400"/>
        <w:textAlignment w:val="auto"/>
        <w:rPr>
          <w:highlight w:val="none"/>
          <w:shd w:val="clear" w:color="auto" w:fill="auto"/>
        </w:rPr>
      </w:pPr>
      <w:r>
        <w:rPr>
          <w:rFonts w:hint="eastAsia" w:ascii="仿宋_GB2312" w:hAnsi="仿宋" w:eastAsia="仿宋_GB2312" w:cs="仿宋_GB2312"/>
          <w:kern w:val="0"/>
          <w:sz w:val="24"/>
          <w:highlight w:val="none"/>
          <w:shd w:val="clear" w:color="auto" w:fill="auto"/>
          <w:lang w:val="zh-CN"/>
        </w:rPr>
        <w:t>……</w:t>
      </w:r>
    </w:p>
    <w:p>
      <w:pPr>
        <w:pStyle w:val="2"/>
        <w:keepNext w:val="0"/>
        <w:keepLines w:val="0"/>
        <w:pageBreakBefore w:val="0"/>
        <w:widowControl w:val="0"/>
        <w:kinsoku/>
        <w:wordWrap/>
        <w:overflowPunct/>
        <w:topLinePunct w:val="0"/>
        <w:bidi w:val="0"/>
        <w:spacing w:line="440" w:lineRule="exact"/>
        <w:jc w:val="right"/>
        <w:textAlignment w:val="auto"/>
        <w:rPr>
          <w:rFonts w:hint="eastAsia" w:ascii="仿宋" w:hAnsi="仿宋" w:eastAsia="仿宋" w:cs="仿宋"/>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 xml:space="preserve">                                               日期：  年  月   日</w:t>
      </w:r>
    </w:p>
    <w:p>
      <w:pPr>
        <w:spacing w:line="360" w:lineRule="auto"/>
        <w:rPr>
          <w:rFonts w:hint="eastAsia" w:ascii="仿宋_GB2312" w:hAnsi="仿宋_GB2312" w:eastAsia="仿宋_GB2312" w:cs="仿宋_GB2312"/>
          <w:b/>
          <w:kern w:val="0"/>
          <w:sz w:val="32"/>
          <w:szCs w:val="32"/>
          <w:highlight w:val="none"/>
          <w:shd w:val="clear" w:color="auto" w:fill="auto"/>
          <w:lang w:val="en-US" w:eastAsia="zh-CN"/>
        </w:rPr>
      </w:pPr>
    </w:p>
    <w:p>
      <w:pPr>
        <w:spacing w:line="360" w:lineRule="auto"/>
        <w:rPr>
          <w:rFonts w:hint="eastAsia" w:ascii="仿宋_GB2312" w:hAnsi="仿宋_GB2312" w:eastAsia="仿宋_GB2312" w:cs="仿宋_GB2312"/>
          <w:b/>
          <w:kern w:val="0"/>
          <w:sz w:val="32"/>
          <w:szCs w:val="32"/>
          <w:highlight w:val="none"/>
          <w:shd w:val="clear" w:color="auto" w:fill="auto"/>
          <w:lang w:val="en-US" w:eastAsia="zh-CN"/>
        </w:rPr>
      </w:pPr>
    </w:p>
    <w:p>
      <w:pPr>
        <w:spacing w:line="360" w:lineRule="auto"/>
        <w:rPr>
          <w:rFonts w:hint="eastAsia" w:ascii="仿宋_GB2312" w:hAnsi="仿宋_GB2312" w:eastAsia="仿宋_GB2312" w:cs="仿宋_GB2312"/>
          <w:b/>
          <w:kern w:val="0"/>
          <w:sz w:val="32"/>
          <w:szCs w:val="32"/>
          <w:highlight w:val="none"/>
          <w:shd w:val="clear" w:color="auto" w:fill="auto"/>
          <w:lang w:val="en-US" w:eastAsia="zh-CN"/>
        </w:rPr>
      </w:pPr>
    </w:p>
    <w:p>
      <w:pPr>
        <w:spacing w:line="360" w:lineRule="auto"/>
        <w:rPr>
          <w:rFonts w:hint="eastAsia" w:ascii="仿宋_GB2312" w:hAnsi="仿宋_GB2312" w:eastAsia="仿宋_GB2312" w:cs="仿宋_GB2312"/>
          <w:b/>
          <w:kern w:val="0"/>
          <w:sz w:val="32"/>
          <w:szCs w:val="32"/>
          <w:highlight w:val="none"/>
          <w:shd w:val="clear" w:color="auto" w:fill="auto"/>
          <w:lang w:val="en-US" w:eastAsia="zh-CN"/>
        </w:rPr>
      </w:pPr>
    </w:p>
    <w:p>
      <w:pPr>
        <w:spacing w:line="360" w:lineRule="auto"/>
        <w:rPr>
          <w:rFonts w:ascii="仿宋_GB2312" w:hAnsi="仿宋_GB2312" w:eastAsia="仿宋_GB2312" w:cs="仿宋_GB2312"/>
          <w:b/>
          <w:kern w:val="0"/>
          <w:sz w:val="32"/>
          <w:szCs w:val="32"/>
          <w:highlight w:val="none"/>
          <w:shd w:val="clear" w:color="auto" w:fill="auto"/>
          <w:lang w:val="zh-CN"/>
        </w:rPr>
      </w:pPr>
      <w:r>
        <w:rPr>
          <w:rFonts w:hint="eastAsia" w:ascii="仿宋_GB2312" w:hAnsi="仿宋_GB2312" w:eastAsia="仿宋_GB2312" w:cs="仿宋_GB2312"/>
          <w:b/>
          <w:kern w:val="0"/>
          <w:sz w:val="32"/>
          <w:szCs w:val="32"/>
          <w:highlight w:val="none"/>
          <w:shd w:val="clear" w:color="auto" w:fill="auto"/>
          <w:lang w:val="en-US" w:eastAsia="zh-CN"/>
        </w:rPr>
        <w:t>20</w:t>
      </w:r>
      <w:r>
        <w:rPr>
          <w:rFonts w:hint="eastAsia" w:ascii="仿宋_GB2312" w:hAnsi="仿宋_GB2312" w:eastAsia="仿宋_GB2312" w:cs="仿宋_GB2312"/>
          <w:b/>
          <w:kern w:val="0"/>
          <w:sz w:val="32"/>
          <w:szCs w:val="32"/>
          <w:highlight w:val="none"/>
          <w:shd w:val="clear" w:color="auto" w:fill="auto"/>
          <w:lang w:val="zh-CN"/>
        </w:rPr>
        <w:t>、分包意向协议（</w:t>
      </w:r>
      <w:r>
        <w:rPr>
          <w:rFonts w:hint="eastAsia" w:ascii="仿宋_GB2312" w:hAnsi="仿宋_GB2312" w:eastAsia="仿宋_GB2312" w:cs="仿宋_GB2312"/>
          <w:b/>
          <w:kern w:val="0"/>
          <w:sz w:val="32"/>
          <w:szCs w:val="32"/>
          <w:highlight w:val="none"/>
          <w:shd w:val="clear" w:color="auto" w:fill="auto"/>
          <w:lang w:val="en-US" w:eastAsia="zh-CN"/>
        </w:rPr>
        <w:t>如有</w:t>
      </w:r>
      <w:r>
        <w:rPr>
          <w:rFonts w:hint="eastAsia" w:ascii="仿宋_GB2312" w:hAnsi="仿宋_GB2312" w:eastAsia="仿宋_GB2312" w:cs="仿宋_GB2312"/>
          <w:b/>
          <w:kern w:val="0"/>
          <w:sz w:val="32"/>
          <w:szCs w:val="32"/>
          <w:highlight w:val="none"/>
          <w:shd w:val="clear" w:color="auto" w:fill="auto"/>
          <w:lang w:val="zh-CN"/>
        </w:rPr>
        <w:t>）</w:t>
      </w:r>
    </w:p>
    <w:p>
      <w:pPr>
        <w:widowControl/>
        <w:spacing w:line="360" w:lineRule="auto"/>
        <w:ind w:firstLine="120" w:firstLineChars="50"/>
        <w:jc w:val="left"/>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b/>
          <w:sz w:val="24"/>
          <w:highlight w:val="none"/>
          <w:shd w:val="clear" w:color="auto" w:fill="auto"/>
        </w:rPr>
        <w:t>中标后以分包方式履行合同的，提供分包意向协议；采购人不同意分包或者</w:t>
      </w:r>
      <w:r>
        <w:rPr>
          <w:rFonts w:hint="eastAsia" w:ascii="仿宋_GB2312" w:hAnsi="仿宋" w:eastAsia="仿宋_GB2312" w:cs="仿宋_GB2312"/>
          <w:b/>
          <w:sz w:val="24"/>
          <w:highlight w:val="none"/>
          <w:shd w:val="clear" w:color="auto" w:fill="auto"/>
          <w:lang w:eastAsia="zh-CN"/>
        </w:rPr>
        <w:t>投标响应人</w:t>
      </w:r>
      <w:r>
        <w:rPr>
          <w:rFonts w:hint="eastAsia" w:ascii="仿宋_GB2312" w:hAnsi="仿宋" w:eastAsia="仿宋_GB2312" w:cs="仿宋_GB2312"/>
          <w:b/>
          <w:sz w:val="24"/>
          <w:highlight w:val="none"/>
          <w:shd w:val="clear" w:color="auto" w:fill="auto"/>
        </w:rPr>
        <w:t>中标后不以分包方式履行合同的，则不需要提供。</w:t>
      </w:r>
      <w:r>
        <w:rPr>
          <w:rFonts w:hint="eastAsia" w:ascii="仿宋_GB2312" w:hAnsi="仿宋" w:eastAsia="仿宋_GB2312" w:cs="仿宋_GB2312"/>
          <w:sz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u w:val="single"/>
          <w:shd w:val="clear" w:color="auto" w:fill="auto"/>
        </w:rPr>
        <w:t>（</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若成为</w:t>
      </w:r>
      <w:r>
        <w:rPr>
          <w:rFonts w:hint="eastAsia" w:ascii="仿宋_GB2312" w:hAnsi="仿宋" w:eastAsia="仿宋_GB2312" w:cs="仿宋_GB2312"/>
          <w:sz w:val="24"/>
          <w:highlight w:val="none"/>
          <w:shd w:val="clear" w:color="auto" w:fill="auto"/>
        </w:rPr>
        <w:t>（项目名称）【招标编号：</w:t>
      </w:r>
      <w:r>
        <w:rPr>
          <w:rFonts w:hint="eastAsia" w:ascii="仿宋_GB2312" w:hAnsi="仿宋" w:eastAsia="仿宋_GB2312"/>
          <w:sz w:val="24"/>
          <w:highlight w:val="none"/>
          <w:shd w:val="clear" w:color="auto" w:fill="auto"/>
        </w:rPr>
        <w:t>（采购编号）</w:t>
      </w: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kern w:val="0"/>
          <w:sz w:val="24"/>
          <w:highlight w:val="none"/>
          <w:shd w:val="clear" w:color="auto" w:fill="auto"/>
          <w:lang w:val="zh-CN"/>
        </w:rPr>
        <w:t>的中标投标响应人，将依法采取分包方式履行合同。</w:t>
      </w:r>
      <w:r>
        <w:rPr>
          <w:rFonts w:hint="eastAsia" w:ascii="仿宋_GB2312" w:hAnsi="仿宋" w:eastAsia="仿宋_GB2312" w:cs="仿宋_GB2312"/>
          <w:kern w:val="0"/>
          <w:sz w:val="24"/>
          <w:highlight w:val="none"/>
          <w:u w:val="single"/>
          <w:shd w:val="clear" w:color="auto" w:fill="auto"/>
        </w:rPr>
        <w:t>（</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rPr>
        <w:t>与</w:t>
      </w:r>
      <w:r>
        <w:rPr>
          <w:rFonts w:hint="eastAsia" w:ascii="仿宋_GB2312" w:hAnsi="仿宋" w:eastAsia="仿宋_GB2312" w:cs="仿宋_GB2312"/>
          <w:kern w:val="0"/>
          <w:sz w:val="24"/>
          <w:highlight w:val="none"/>
          <w:u w:val="single"/>
          <w:shd w:val="clear" w:color="auto" w:fill="auto"/>
        </w:rPr>
        <w:t>（所有分包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rPr>
        <w:t>达成分包意向协议</w:t>
      </w:r>
      <w:r>
        <w:rPr>
          <w:rFonts w:hint="eastAsia" w:ascii="仿宋_GB2312" w:hAnsi="仿宋" w:eastAsia="仿宋_GB2312" w:cs="仿宋_GB2312"/>
          <w:kern w:val="0"/>
          <w:sz w:val="24"/>
          <w:highlight w:val="none"/>
          <w:shd w:val="clear" w:color="auto" w:fill="auto"/>
          <w:lang w:val="zh-CN"/>
        </w:rPr>
        <w:t>。</w:t>
      </w:r>
      <w:r>
        <w:rPr>
          <w:rFonts w:ascii="仿宋_GB2312" w:hAnsi="仿宋" w:eastAsia="仿宋_GB2312" w:cs="仿宋_GB2312"/>
          <w:kern w:val="0"/>
          <w:sz w:val="24"/>
          <w:highlight w:val="none"/>
          <w:shd w:val="clear" w:color="auto" w:fill="auto"/>
          <w:lang w:val="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一、分包标的及数量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u w:val="single"/>
          <w:shd w:val="clear" w:color="auto" w:fill="auto"/>
        </w:rPr>
        <w:t>（</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将</w:t>
      </w:r>
      <w:r>
        <w:rPr>
          <w:rFonts w:ascii="仿宋_GB2312" w:hAnsi="仿宋" w:eastAsia="仿宋_GB2312"/>
          <w:highlight w:val="none"/>
          <w:u w:val="single"/>
          <w:shd w:val="clear" w:color="auto" w:fill="auto"/>
        </w:rPr>
        <w:t xml:space="preserve">   XX工作内容   </w:t>
      </w:r>
      <w:r>
        <w:rPr>
          <w:rFonts w:hint="eastAsia" w:ascii="仿宋_GB2312" w:hAnsi="仿宋" w:eastAsia="仿宋_GB2312" w:cs="Arial"/>
          <w:sz w:val="24"/>
          <w:highlight w:val="none"/>
          <w:shd w:val="clear" w:color="auto" w:fill="auto"/>
        </w:rPr>
        <w:t>分包给</w:t>
      </w:r>
      <w:r>
        <w:rPr>
          <w:rFonts w:hint="eastAsia" w:ascii="仿宋_GB2312" w:hAnsi="仿宋" w:eastAsia="仿宋_GB2312" w:cs="仿宋_GB2312"/>
          <w:kern w:val="0"/>
          <w:sz w:val="24"/>
          <w:highlight w:val="none"/>
          <w:u w:val="single"/>
          <w:shd w:val="clear" w:color="auto" w:fill="auto"/>
        </w:rPr>
        <w:t>（某分包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u w:val="single"/>
          <w:shd w:val="clear" w:color="auto" w:fill="auto"/>
        </w:rPr>
        <w:t>（某分包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具备承</w:t>
      </w:r>
      <w:r>
        <w:rPr>
          <w:rFonts w:hint="eastAsia" w:ascii="仿宋_GB2312" w:hAnsi="仿宋" w:eastAsia="仿宋_GB2312" w:cs="仿宋_GB2312"/>
          <w:kern w:val="0"/>
          <w:sz w:val="24"/>
          <w:highlight w:val="none"/>
          <w:shd w:val="clear" w:color="auto" w:fill="auto"/>
        </w:rPr>
        <w:t>担</w:t>
      </w:r>
      <w:r>
        <w:rPr>
          <w:rFonts w:ascii="仿宋_GB2312" w:hAnsi="仿宋" w:eastAsia="仿宋_GB2312" w:cs="仿宋_GB2312"/>
          <w:kern w:val="0"/>
          <w:sz w:val="24"/>
          <w:highlight w:val="none"/>
          <w:u w:val="single"/>
          <w:shd w:val="clear" w:color="auto" w:fill="auto"/>
          <w:lang w:val="zh-CN"/>
        </w:rPr>
        <w:t>XX工作内容</w:t>
      </w:r>
      <w:r>
        <w:rPr>
          <w:rFonts w:hint="eastAsia" w:ascii="仿宋_GB2312" w:hAnsi="仿宋" w:eastAsia="仿宋_GB2312" w:cs="仿宋_GB2312"/>
          <w:kern w:val="0"/>
          <w:sz w:val="24"/>
          <w:highlight w:val="none"/>
          <w:shd w:val="clear" w:color="auto" w:fill="auto"/>
          <w:lang w:val="zh-CN"/>
        </w:rPr>
        <w:t>相应资质条件且不得再次分包；</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highlight w:val="none"/>
          <w:shd w:val="clear" w:color="auto" w:fill="auto"/>
        </w:rPr>
      </w:pPr>
      <w:r>
        <w:rPr>
          <w:rFonts w:hint="eastAsia" w:cs="仿宋_GB2312"/>
          <w:kern w:val="0"/>
          <w:sz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二、分包工作履行期限、地点、方式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highlight w:val="none"/>
          <w:u w:val="single"/>
          <w:shd w:val="clear" w:color="auto" w:fill="auto"/>
        </w:rPr>
      </w:pPr>
      <w:r>
        <w:rPr>
          <w:rFonts w:ascii="仿宋_GB2312" w:hAnsi="仿宋" w:eastAsia="仿宋_GB2312"/>
          <w:highlight w:val="none"/>
          <w:u w:val="single"/>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三、质量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四、价款或者报酬</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五、违约责任</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六、争议解决的办法</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七、其他</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hint="eastAsia" w:ascii="仿宋_GB2312" w:hAnsi="仿宋" w:eastAsia="仿宋_GB2312"/>
          <w:highlight w:val="none"/>
          <w:shd w:val="clear" w:color="auto" w:fill="auto"/>
        </w:rPr>
      </w:pPr>
      <w:r>
        <w:rPr>
          <w:rFonts w:hint="eastAsia" w:ascii="仿宋_GB2312" w:hAnsi="仿宋" w:eastAsia="仿宋_GB2312" w:cs="仿宋_GB2312"/>
          <w:kern w:val="0"/>
          <w:sz w:val="24"/>
          <w:highlight w:val="none"/>
          <w:u w:val="single"/>
          <w:shd w:val="clear" w:color="auto" w:fill="auto"/>
        </w:rPr>
        <w:t>（分包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名称）提供的货物全部由小微企业制造，</w:t>
      </w:r>
      <w:r>
        <w:rPr>
          <w:rFonts w:hint="eastAsia" w:ascii="仿宋_GB2312" w:hAnsi="仿宋" w:eastAsia="仿宋_GB2312" w:cs="仿宋_GB2312"/>
          <w:kern w:val="0"/>
          <w:sz w:val="24"/>
          <w:highlight w:val="none"/>
          <w:shd w:val="clear" w:color="auto" w:fill="auto"/>
        </w:rPr>
        <w:t>其合同份额占到合同总金额</w:t>
      </w:r>
      <w:r>
        <w:rPr>
          <w:rFonts w:ascii="仿宋_GB2312" w:hAnsi="仿宋" w:eastAsia="仿宋_GB2312" w:cs="仿宋_GB2312"/>
          <w:kern w:val="0"/>
          <w:sz w:val="24"/>
          <w:highlight w:val="none"/>
          <w:u w:val="single"/>
          <w:shd w:val="clear" w:color="auto" w:fill="auto"/>
        </w:rPr>
        <w:t xml:space="preserve">     </w:t>
      </w:r>
      <w:r>
        <w:rPr>
          <w:rFonts w:ascii="仿宋_GB2312" w:hAnsi="仿宋" w:eastAsia="仿宋_GB2312" w:cs="仿宋_GB2312"/>
          <w:kern w:val="0"/>
          <w:sz w:val="24"/>
          <w:highlight w:val="none"/>
          <w:shd w:val="clear" w:color="auto" w:fill="auto"/>
        </w:rPr>
        <w:t>%以上</w:t>
      </w:r>
      <w:r>
        <w:rPr>
          <w:rFonts w:hint="eastAsia" w:ascii="仿宋_GB2312" w:hAnsi="仿宋" w:eastAsia="仿宋_GB2312"/>
          <w:highlight w:val="none"/>
          <w:shd w:val="clear" w:color="auto" w:fill="auto"/>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 xml:space="preserve">                                               </w:t>
      </w:r>
      <w:r>
        <w:rPr>
          <w:rFonts w:hint="eastAsia" w:ascii="仿宋_GB2312" w:hAnsi="仿宋" w:eastAsia="仿宋_GB2312" w:cs="仿宋_GB2312"/>
          <w:kern w:val="0"/>
          <w:sz w:val="24"/>
          <w:highlight w:val="none"/>
          <w:shd w:val="clear" w:color="auto" w:fill="auto"/>
          <w:lang w:val="zh-CN"/>
        </w:rPr>
        <w:t>投标响应人</w:t>
      </w:r>
      <w:r>
        <w:rPr>
          <w:rFonts w:ascii="仿宋_GB2312" w:hAnsi="仿宋" w:eastAsia="仿宋_GB2312" w:cs="仿宋_GB2312"/>
          <w:kern w:val="0"/>
          <w:sz w:val="24"/>
          <w:highlight w:val="none"/>
          <w:shd w:val="clear" w:color="auto" w:fill="auto"/>
          <w:lang w:val="zh-CN"/>
        </w:rPr>
        <w:t>名称(</w:t>
      </w:r>
      <w:r>
        <w:rPr>
          <w:rFonts w:hint="eastAsia" w:ascii="仿宋" w:hAnsi="仿宋" w:eastAsia="仿宋" w:cs="仿宋"/>
          <w:sz w:val="24"/>
          <w:highlight w:val="none"/>
          <w:shd w:val="clear" w:color="auto" w:fill="auto"/>
          <w:lang w:eastAsia="zh-CN"/>
        </w:rPr>
        <w:t>盖章</w:t>
      </w:r>
      <w:r>
        <w:rPr>
          <w:rFonts w:ascii="仿宋_GB2312" w:hAnsi="仿宋" w:eastAsia="仿宋_GB2312" w:cs="仿宋_GB2312"/>
          <w:kern w:val="0"/>
          <w:sz w:val="24"/>
          <w:highlight w:val="none"/>
          <w:shd w:val="clear" w:color="auto" w:fill="auto"/>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分包投标响应人名称</w:t>
      </w:r>
      <w:r>
        <w:rPr>
          <w:rFonts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shd w:val="clear" w:color="auto" w:fill="auto"/>
          <w:lang w:val="en-US" w:eastAsia="zh-CN"/>
        </w:rPr>
        <w:t>盖</w:t>
      </w:r>
      <w:r>
        <w:rPr>
          <w:rFonts w:ascii="仿宋_GB2312" w:hAnsi="仿宋" w:eastAsia="仿宋_GB2312" w:cs="仿宋_GB2312"/>
          <w:kern w:val="0"/>
          <w:sz w:val="24"/>
          <w:highlight w:val="none"/>
          <w:shd w:val="clear" w:color="auto" w:fill="auto"/>
          <w:lang w:val="zh-CN"/>
        </w:rPr>
        <w:t>章)</w:t>
      </w:r>
      <w:r>
        <w:rPr>
          <w:rFonts w:hint="eastAsia" w:ascii="仿宋_GB2312" w:hAnsi="仿宋" w:eastAsia="仿宋_GB2312" w:cs="仿宋_GB2312"/>
          <w:kern w:val="0"/>
          <w:sz w:val="24"/>
          <w:highlight w:val="none"/>
          <w:shd w:val="clear" w:color="auto" w:fill="auto"/>
          <w:lang w:val="zh-CN"/>
        </w:rPr>
        <w:t>：</w:t>
      </w:r>
    </w:p>
    <w:p>
      <w:pPr>
        <w:keepNext w:val="0"/>
        <w:keepLines w:val="0"/>
        <w:pageBreakBefore w:val="0"/>
        <w:widowControl w:val="0"/>
        <w:kinsoku/>
        <w:wordWrap/>
        <w:overflowPunct/>
        <w:topLinePunct w:val="0"/>
        <w:autoSpaceDE/>
        <w:autoSpaceDN/>
        <w:bidi w:val="0"/>
        <w:adjustRightInd/>
        <w:spacing w:line="440" w:lineRule="exact"/>
        <w:jc w:val="right"/>
        <w:textAlignment w:val="auto"/>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 xml:space="preserve">                                               日期：  年  月   日</w:t>
      </w:r>
    </w:p>
    <w:p>
      <w:pPr>
        <w:pStyle w:val="2"/>
        <w:rPr>
          <w:rFonts w:ascii="仿宋_GB2312" w:hAnsi="仿宋" w:eastAsia="仿宋_GB2312" w:cs="仿宋_GB2312"/>
          <w:kern w:val="0"/>
          <w:sz w:val="24"/>
          <w:highlight w:val="none"/>
          <w:shd w:val="clear" w:color="auto" w:fill="auto"/>
          <w:lang w:val="zh-CN"/>
        </w:rPr>
      </w:pPr>
    </w:p>
    <w:p>
      <w:pPr>
        <w:pageBreakBefore/>
        <w:rPr>
          <w:rFonts w:hint="eastAsia" w:ascii="仿宋_GB2312" w:eastAsia="仿宋_GB2312"/>
          <w:b/>
          <w:sz w:val="32"/>
          <w:szCs w:val="32"/>
          <w:highlight w:val="none"/>
          <w:shd w:val="clear" w:color="auto" w:fill="auto"/>
        </w:rPr>
      </w:pPr>
      <w:r>
        <w:rPr>
          <w:rFonts w:hint="eastAsia" w:ascii="仿宋_GB2312" w:eastAsia="仿宋_GB2312"/>
          <w:b/>
          <w:sz w:val="32"/>
          <w:szCs w:val="32"/>
          <w:highlight w:val="none"/>
          <w:shd w:val="clear" w:color="auto" w:fill="auto"/>
        </w:rPr>
        <w:t>中小企业声明函</w:t>
      </w:r>
    </w:p>
    <w:p>
      <w:pPr>
        <w:rPr>
          <w:rFonts w:hint="eastAsia" w:ascii="仿宋_GB2312" w:hAnsi="仿宋" w:eastAsia="仿宋_GB2312" w:cs="仿宋_GB2312"/>
          <w:b/>
          <w:bCs/>
          <w:kern w:val="0"/>
          <w:sz w:val="24"/>
          <w:highlight w:val="none"/>
          <w:shd w:val="clear" w:color="auto" w:fill="auto"/>
          <w:lang w:val="en-US" w:eastAsia="zh-CN"/>
        </w:rPr>
      </w:pPr>
      <w:r>
        <w:rPr>
          <w:rFonts w:hint="eastAsia"/>
          <w:sz w:val="24"/>
          <w:szCs w:val="24"/>
          <w:highlight w:val="none"/>
          <w:shd w:val="clear" w:color="auto" w:fill="auto"/>
        </w:rPr>
        <w:t xml:space="preserve"> </w:t>
      </w:r>
      <w:r>
        <w:rPr>
          <w:rFonts w:hint="eastAsia" w:ascii="仿宋_GB2312" w:hAnsi="仿宋" w:eastAsia="仿宋_GB2312" w:cs="仿宋_GB2312"/>
          <w:b/>
          <w:bCs/>
          <w:kern w:val="0"/>
          <w:sz w:val="24"/>
          <w:highlight w:val="none"/>
          <w:shd w:val="clear" w:color="auto" w:fill="auto"/>
          <w:lang w:val="zh-CN"/>
        </w:rPr>
        <w:t>[由投标响应人根据采购需求及招标文件要求提供中小企业声明函。]</w:t>
      </w:r>
    </w:p>
    <w:p>
      <w:pPr>
        <w:pageBreakBefore/>
        <w:rPr>
          <w:rFonts w:hint="eastAsia" w:ascii="仿宋" w:hAnsi="仿宋" w:eastAsia="仿宋" w:cs="仿宋"/>
          <w:b/>
          <w:sz w:val="32"/>
          <w:szCs w:val="32"/>
          <w:highlight w:val="none"/>
          <w:shd w:val="clear" w:color="auto" w:fill="auto"/>
          <w:lang w:eastAsia="zh-CN"/>
        </w:rPr>
      </w:pPr>
      <w:r>
        <w:rPr>
          <w:rFonts w:hint="eastAsia" w:ascii="仿宋" w:hAnsi="仿宋" w:eastAsia="仿宋" w:cs="仿宋"/>
          <w:b/>
          <w:sz w:val="32"/>
          <w:szCs w:val="32"/>
          <w:highlight w:val="none"/>
          <w:shd w:val="clear" w:color="auto" w:fill="auto"/>
          <w:lang w:val="en-US" w:eastAsia="zh-CN"/>
        </w:rPr>
        <w:t>21</w:t>
      </w:r>
      <w:r>
        <w:rPr>
          <w:rFonts w:hint="eastAsia" w:ascii="仿宋" w:hAnsi="仿宋" w:eastAsia="仿宋" w:cs="仿宋"/>
          <w:b/>
          <w:sz w:val="32"/>
          <w:szCs w:val="32"/>
          <w:highlight w:val="none"/>
          <w:shd w:val="clear" w:color="auto" w:fill="auto"/>
        </w:rPr>
        <w:t>、中小企业</w:t>
      </w:r>
      <w:r>
        <w:rPr>
          <w:rFonts w:hint="eastAsia" w:ascii="仿宋" w:hAnsi="仿宋" w:eastAsia="仿宋" w:cs="仿宋"/>
          <w:b/>
          <w:color w:val="auto"/>
          <w:sz w:val="32"/>
          <w:szCs w:val="32"/>
          <w:highlight w:val="none"/>
          <w:shd w:val="clear" w:color="auto" w:fill="auto"/>
        </w:rPr>
        <w:t>声明函（二选一）</w:t>
      </w:r>
      <w:r>
        <w:rPr>
          <w:rFonts w:hint="eastAsia" w:ascii="仿宋" w:hAnsi="仿宋" w:eastAsia="仿宋" w:cs="仿宋"/>
          <w:b/>
          <w:color w:val="auto"/>
          <w:sz w:val="32"/>
          <w:szCs w:val="32"/>
          <w:highlight w:val="none"/>
          <w:shd w:val="clear" w:color="auto" w:fill="auto"/>
          <w:lang w:eastAsia="zh-CN"/>
        </w:rPr>
        <w:t>（</w:t>
      </w:r>
      <w:r>
        <w:rPr>
          <w:rFonts w:hint="eastAsia" w:ascii="仿宋" w:hAnsi="仿宋" w:eastAsia="仿宋" w:cs="仿宋"/>
          <w:b/>
          <w:color w:val="auto"/>
          <w:sz w:val="32"/>
          <w:szCs w:val="32"/>
          <w:highlight w:val="none"/>
          <w:shd w:val="clear" w:color="auto" w:fill="auto"/>
          <w:lang w:val="en-US" w:eastAsia="zh-CN"/>
        </w:rPr>
        <w:t>如有</w:t>
      </w:r>
      <w:r>
        <w:rPr>
          <w:rFonts w:hint="eastAsia" w:ascii="仿宋" w:hAnsi="仿宋" w:eastAsia="仿宋" w:cs="仿宋"/>
          <w:b/>
          <w:color w:val="auto"/>
          <w:sz w:val="32"/>
          <w:szCs w:val="32"/>
          <w:highlight w:val="none"/>
          <w:shd w:val="clear" w:color="auto" w:fill="auto"/>
          <w:lang w:eastAsia="zh-CN"/>
        </w:rPr>
        <w:t>）</w:t>
      </w:r>
    </w:p>
    <w:p>
      <w:pPr>
        <w:jc w:val="center"/>
        <w:rPr>
          <w:rFonts w:hint="eastAsia" w:ascii="仿宋" w:hAnsi="仿宋" w:eastAsia="仿宋" w:cs="仿宋"/>
          <w:b/>
          <w:sz w:val="32"/>
          <w:highlight w:val="none"/>
          <w:shd w:val="clear" w:color="auto" w:fill="auto"/>
        </w:rPr>
      </w:pPr>
      <w:r>
        <w:rPr>
          <w:rFonts w:hint="eastAsia" w:ascii="仿宋" w:hAnsi="仿宋" w:eastAsia="仿宋" w:cs="仿宋"/>
          <w:b/>
          <w:sz w:val="32"/>
          <w:highlight w:val="none"/>
          <w:shd w:val="clear" w:color="auto" w:fill="auto"/>
        </w:rPr>
        <w:t>中小企业声明函（货物）</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采购单位名称</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sz w:val="24"/>
          <w:highlight w:val="none"/>
          <w:shd w:val="clear" w:color="auto" w:fill="auto"/>
        </w:rPr>
        <w:t>的</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采购项目名称</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sz w:val="24"/>
          <w:highlight w:val="none"/>
          <w:shd w:val="clear" w:color="auto" w:fill="auto"/>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w:t>
      </w:r>
      <w:r>
        <w:rPr>
          <w:rFonts w:hint="eastAsia" w:ascii="仿宋" w:hAnsi="仿宋" w:eastAsia="仿宋" w:cs="仿宋"/>
          <w:b/>
          <w:bCs/>
          <w:sz w:val="24"/>
          <w:highlight w:val="none"/>
          <w:u w:val="single"/>
          <w:shd w:val="clear" w:color="auto" w:fill="auto"/>
        </w:rPr>
        <w:t>（标的名称）</w:t>
      </w:r>
      <w:r>
        <w:rPr>
          <w:rFonts w:hint="eastAsia" w:ascii="仿宋" w:hAnsi="仿宋" w:eastAsia="仿宋" w:cs="仿宋"/>
          <w:sz w:val="24"/>
          <w:highlight w:val="none"/>
          <w:shd w:val="clear" w:color="auto" w:fill="auto"/>
        </w:rPr>
        <w:t>，属于</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（采购文件中明确的所属行业）</w:t>
      </w:r>
      <w:r>
        <w:rPr>
          <w:rFonts w:hint="eastAsia" w:ascii="仿宋" w:hAnsi="仿宋" w:eastAsia="仿宋" w:cs="仿宋"/>
          <w:sz w:val="24"/>
          <w:highlight w:val="none"/>
          <w:shd w:val="clear" w:color="auto" w:fill="auto"/>
        </w:rPr>
        <w:t>行业 ；制造商为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（企业名称）</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，从业人员</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shd w:val="clear" w:color="auto" w:fill="auto"/>
        </w:rPr>
        <w:t>人</w:t>
      </w:r>
      <w:r>
        <w:rPr>
          <w:rFonts w:hint="eastAsia" w:ascii="仿宋" w:hAnsi="仿宋" w:eastAsia="仿宋" w:cs="仿宋"/>
          <w:sz w:val="24"/>
          <w:highlight w:val="none"/>
          <w:shd w:val="clear" w:color="auto" w:fill="auto"/>
        </w:rPr>
        <w:t>，营业收入为</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shd w:val="clear" w:color="auto" w:fill="auto"/>
        </w:rPr>
        <w:t>万元</w:t>
      </w:r>
      <w:r>
        <w:rPr>
          <w:rFonts w:hint="eastAsia" w:ascii="仿宋" w:hAnsi="仿宋" w:eastAsia="仿宋" w:cs="仿宋"/>
          <w:sz w:val="24"/>
          <w:highlight w:val="none"/>
          <w:shd w:val="clear" w:color="auto" w:fill="auto"/>
        </w:rPr>
        <w:t>，资产总额为</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shd w:val="clear" w:color="auto" w:fill="auto"/>
        </w:rPr>
        <w:t>万元</w:t>
      </w:r>
      <w:r>
        <w:rPr>
          <w:rFonts w:hint="eastAsia" w:ascii="仿宋" w:hAnsi="仿宋" w:eastAsia="仿宋" w:cs="仿宋"/>
          <w:sz w:val="24"/>
          <w:highlight w:val="none"/>
          <w:shd w:val="clear" w:color="auto" w:fill="auto"/>
        </w:rPr>
        <w:t xml:space="preserve"> ，属于</w:t>
      </w:r>
      <w:r>
        <w:rPr>
          <w:rFonts w:hint="eastAsia" w:ascii="仿宋" w:hAnsi="仿宋" w:eastAsia="仿宋" w:cs="仿宋"/>
          <w:b/>
          <w:bCs/>
          <w:sz w:val="24"/>
          <w:highlight w:val="none"/>
          <w:u w:val="single"/>
          <w:shd w:val="clear" w:color="auto" w:fill="auto"/>
        </w:rPr>
        <w:t>（中型企业、小型企业、微型企业）</w:t>
      </w:r>
      <w:r>
        <w:rPr>
          <w:rFonts w:hint="eastAsia" w:ascii="仿宋" w:hAnsi="仿宋" w:eastAsia="仿宋" w:cs="仿宋"/>
          <w:sz w:val="24"/>
          <w:highlight w:val="none"/>
          <w:shd w:val="clear" w:color="auto" w:fill="auto"/>
        </w:rPr>
        <w:t xml:space="preserve"> ；</w:t>
      </w:r>
    </w:p>
    <w:p>
      <w:pPr>
        <w:spacing w:line="3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r>
        <w:rPr>
          <w:rFonts w:hint="eastAsia" w:ascii="仿宋" w:hAnsi="仿宋" w:eastAsia="仿宋" w:cs="仿宋"/>
          <w:b/>
          <w:bCs/>
          <w:sz w:val="24"/>
          <w:highlight w:val="none"/>
          <w:u w:val="single"/>
          <w:shd w:val="clear" w:color="auto" w:fill="auto"/>
        </w:rPr>
        <w:t>（标的名称）</w:t>
      </w:r>
      <w:r>
        <w:rPr>
          <w:rFonts w:hint="eastAsia" w:ascii="仿宋" w:hAnsi="仿宋" w:eastAsia="仿宋" w:cs="仿宋"/>
          <w:sz w:val="24"/>
          <w:highlight w:val="none"/>
          <w:shd w:val="clear" w:color="auto" w:fill="auto"/>
        </w:rPr>
        <w:t>，属于</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（采购文件中明确的所属行业）</w:t>
      </w:r>
      <w:r>
        <w:rPr>
          <w:rFonts w:hint="eastAsia" w:ascii="仿宋" w:hAnsi="仿宋" w:eastAsia="仿宋" w:cs="仿宋"/>
          <w:sz w:val="24"/>
          <w:highlight w:val="none"/>
          <w:shd w:val="clear" w:color="auto" w:fill="auto"/>
        </w:rPr>
        <w:t>行业 ；制造商为</w:t>
      </w:r>
      <w:r>
        <w:rPr>
          <w:rFonts w:hint="eastAsia" w:ascii="仿宋" w:hAnsi="仿宋" w:eastAsia="仿宋" w:cs="仿宋"/>
          <w:b/>
          <w:bCs/>
          <w:sz w:val="24"/>
          <w:highlight w:val="none"/>
          <w:u w:val="single"/>
          <w:shd w:val="clear" w:color="auto" w:fill="auto"/>
        </w:rPr>
        <w:t>（企业名称）</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，从业人员</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shd w:val="clear" w:color="auto" w:fill="auto"/>
        </w:rPr>
        <w:t>人</w:t>
      </w:r>
      <w:r>
        <w:rPr>
          <w:rFonts w:hint="eastAsia" w:ascii="仿宋" w:hAnsi="仿宋" w:eastAsia="仿宋" w:cs="仿宋"/>
          <w:sz w:val="24"/>
          <w:highlight w:val="none"/>
          <w:shd w:val="clear" w:color="auto" w:fill="auto"/>
        </w:rPr>
        <w:t>，营业收入为</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shd w:val="clear" w:color="auto" w:fill="auto"/>
        </w:rPr>
        <w:t>万元</w:t>
      </w:r>
      <w:r>
        <w:rPr>
          <w:rFonts w:hint="eastAsia" w:ascii="仿宋" w:hAnsi="仿宋" w:eastAsia="仿宋" w:cs="仿宋"/>
          <w:sz w:val="24"/>
          <w:highlight w:val="none"/>
          <w:shd w:val="clear" w:color="auto" w:fill="auto"/>
        </w:rPr>
        <w:t>，资产总额为</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shd w:val="clear" w:color="auto" w:fill="auto"/>
        </w:rPr>
        <w:t>万元</w:t>
      </w:r>
      <w:r>
        <w:rPr>
          <w:rFonts w:hint="eastAsia" w:ascii="仿宋" w:hAnsi="仿宋" w:eastAsia="仿宋" w:cs="仿宋"/>
          <w:sz w:val="24"/>
          <w:highlight w:val="none"/>
          <w:shd w:val="clear" w:color="auto" w:fill="auto"/>
        </w:rPr>
        <w:t>，属于</w:t>
      </w:r>
      <w:r>
        <w:rPr>
          <w:rFonts w:hint="eastAsia" w:ascii="仿宋" w:hAnsi="仿宋" w:eastAsia="仿宋" w:cs="仿宋"/>
          <w:b/>
          <w:bCs/>
          <w:sz w:val="24"/>
          <w:highlight w:val="none"/>
          <w:u w:val="single"/>
          <w:shd w:val="clear" w:color="auto" w:fill="auto"/>
        </w:rPr>
        <w:t>（中型企业、小型企业、微型企业）</w:t>
      </w:r>
      <w:r>
        <w:rPr>
          <w:rFonts w:hint="eastAsia" w:ascii="仿宋" w:hAnsi="仿宋" w:eastAsia="仿宋" w:cs="仿宋"/>
          <w:sz w:val="24"/>
          <w:highlight w:val="none"/>
          <w:shd w:val="clear" w:color="auto" w:fill="auto"/>
        </w:rPr>
        <w:t xml:space="preserve"> ；</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shd w:val="clear" w:color="auto" w:fill="auto"/>
        </w:rPr>
      </w:pPr>
    </w:p>
    <w:p>
      <w:pPr>
        <w:spacing w:line="340" w:lineRule="exact"/>
        <w:ind w:firstLine="480" w:firstLineChars="200"/>
        <w:jc w:val="righ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w:t>
      </w:r>
      <w:r>
        <w:rPr>
          <w:rFonts w:hint="eastAsia" w:ascii="仿宋" w:hAnsi="仿宋" w:eastAsia="仿宋" w:cs="仿宋"/>
          <w:sz w:val="24"/>
          <w:highlight w:val="none"/>
          <w:shd w:val="clear" w:color="auto" w:fill="auto"/>
          <w:lang w:eastAsia="zh-CN"/>
        </w:rPr>
        <w:t>盖章</w:t>
      </w:r>
      <w:r>
        <w:rPr>
          <w:rFonts w:hint="eastAsia" w:ascii="仿宋" w:hAnsi="仿宋" w:eastAsia="仿宋" w:cs="仿宋"/>
          <w:sz w:val="24"/>
          <w:highlight w:val="none"/>
          <w:shd w:val="clear" w:color="auto" w:fill="auto"/>
        </w:rPr>
        <w:t xml:space="preserve">）： </w:t>
      </w:r>
    </w:p>
    <w:p>
      <w:pPr>
        <w:spacing w:line="340" w:lineRule="exact"/>
        <w:ind w:firstLine="480" w:firstLineChars="200"/>
        <w:jc w:val="righ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日期：   年     月     日</w:t>
      </w:r>
    </w:p>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w:t>
      </w:r>
    </w:p>
    <w:p>
      <w:pP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w:t>
      </w:r>
      <w:r>
        <w:rPr>
          <w:rFonts w:hint="eastAsia" w:ascii="仿宋" w:hAnsi="仿宋" w:eastAsia="仿宋"/>
          <w:b/>
          <w:sz w:val="24"/>
          <w:highlight w:val="none"/>
          <w:shd w:val="clear" w:color="auto" w:fill="auto"/>
        </w:rPr>
        <w:t>填写要求：①“标的名称”、“采购文件中明确的所属行业”依据招标文件第二部分</w:t>
      </w:r>
      <w:r>
        <w:rPr>
          <w:rFonts w:hint="eastAsia" w:ascii="仿宋" w:hAnsi="仿宋" w:eastAsia="仿宋"/>
          <w:b/>
          <w:sz w:val="24"/>
          <w:highlight w:val="none"/>
          <w:shd w:val="clear" w:color="auto" w:fill="auto"/>
          <w:lang w:eastAsia="zh-CN"/>
        </w:rPr>
        <w:t>投标响应人</w:t>
      </w:r>
      <w:r>
        <w:rPr>
          <w:rFonts w:hint="eastAsia" w:ascii="仿宋" w:hAnsi="仿宋" w:eastAsia="仿宋"/>
          <w:b/>
          <w:sz w:val="24"/>
          <w:highlight w:val="none"/>
          <w:shd w:val="clear" w:color="auto" w:fill="auto"/>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shd w:val="clear" w:color="auto" w:fill="auto"/>
        </w:rPr>
        <w:t>如国家颁布新的企业划型标准，则按最新标准执行。</w:t>
      </w:r>
      <w:r>
        <w:rPr>
          <w:rFonts w:hint="eastAsia" w:ascii="仿宋" w:hAnsi="仿宋" w:eastAsia="仿宋"/>
          <w:b/>
          <w:sz w:val="24"/>
          <w:highlight w:val="none"/>
          <w:shd w:val="clear" w:color="auto" w:fill="auto"/>
        </w:rPr>
        <w:t>）；④</w:t>
      </w:r>
      <w:r>
        <w:rPr>
          <w:rFonts w:hint="eastAsia" w:ascii="仿宋" w:hAnsi="仿宋" w:eastAsia="仿宋"/>
          <w:b/>
          <w:sz w:val="24"/>
          <w:highlight w:val="none"/>
          <w:shd w:val="clear" w:color="auto" w:fill="auto"/>
          <w:lang w:eastAsia="zh-CN"/>
        </w:rPr>
        <w:t>投标响应人</w:t>
      </w:r>
      <w:r>
        <w:rPr>
          <w:rFonts w:hint="eastAsia" w:ascii="仿宋" w:hAnsi="仿宋" w:eastAsia="仿宋"/>
          <w:b/>
          <w:sz w:val="24"/>
          <w:highlight w:val="none"/>
          <w:shd w:val="clear" w:color="auto" w:fill="auto"/>
        </w:rPr>
        <w:t>提供的《中小企业声明函》与实际情况不符的或者未按以上要求填写的，中小企业声明函无效。声明内容不实的，属于提供虚假材料谋取中标、成交的，依法承担法律责任。</w:t>
      </w:r>
    </w:p>
    <w:p>
      <w:pPr>
        <w:jc w:val="center"/>
        <w:rPr>
          <w:rFonts w:hint="eastAsia" w:ascii="仿宋" w:hAnsi="仿宋" w:eastAsia="仿宋" w:cs="仿宋"/>
          <w:b/>
          <w:sz w:val="32"/>
          <w:highlight w:val="none"/>
          <w:shd w:val="clear" w:color="auto" w:fill="auto"/>
        </w:rPr>
      </w:pPr>
    </w:p>
    <w:p>
      <w:pPr>
        <w:jc w:val="center"/>
        <w:rPr>
          <w:rFonts w:hint="eastAsia" w:ascii="仿宋" w:hAnsi="仿宋" w:eastAsia="仿宋" w:cs="仿宋"/>
          <w:b/>
          <w:sz w:val="32"/>
          <w:highlight w:val="none"/>
          <w:shd w:val="clear" w:color="auto" w:fill="auto"/>
        </w:rPr>
      </w:pPr>
    </w:p>
    <w:p>
      <w:pPr>
        <w:pStyle w:val="2"/>
        <w:rPr>
          <w:rFonts w:hint="eastAsia" w:ascii="仿宋" w:hAnsi="仿宋" w:eastAsia="仿宋" w:cs="仿宋"/>
          <w:b/>
          <w:sz w:val="32"/>
          <w:highlight w:val="none"/>
          <w:shd w:val="clear" w:color="auto" w:fill="auto"/>
        </w:rPr>
      </w:pPr>
    </w:p>
    <w:p>
      <w:pPr>
        <w:pStyle w:val="2"/>
        <w:rPr>
          <w:rFonts w:hint="eastAsia" w:ascii="仿宋" w:hAnsi="仿宋" w:eastAsia="仿宋" w:cs="仿宋"/>
          <w:b/>
          <w:sz w:val="32"/>
          <w:highlight w:val="none"/>
          <w:shd w:val="clear" w:color="auto" w:fill="auto"/>
        </w:rPr>
      </w:pPr>
    </w:p>
    <w:p>
      <w:pPr>
        <w:jc w:val="center"/>
        <w:rPr>
          <w:rFonts w:hint="eastAsia" w:ascii="仿宋" w:hAnsi="仿宋" w:eastAsia="仿宋" w:cs="仿宋"/>
          <w:b/>
          <w:sz w:val="32"/>
          <w:highlight w:val="none"/>
          <w:shd w:val="clear" w:color="auto" w:fill="auto"/>
        </w:rPr>
      </w:pPr>
    </w:p>
    <w:p>
      <w:pPr>
        <w:jc w:val="center"/>
        <w:rPr>
          <w:rFonts w:hint="eastAsia" w:ascii="仿宋" w:hAnsi="仿宋" w:eastAsia="仿宋" w:cs="仿宋"/>
          <w:b/>
          <w:sz w:val="32"/>
          <w:highlight w:val="none"/>
          <w:shd w:val="clear" w:color="auto" w:fill="auto"/>
        </w:rPr>
      </w:pPr>
      <w:r>
        <w:rPr>
          <w:rFonts w:hint="eastAsia" w:ascii="仿宋" w:hAnsi="仿宋" w:eastAsia="仿宋" w:cs="仿宋"/>
          <w:b/>
          <w:sz w:val="32"/>
          <w:highlight w:val="none"/>
          <w:shd w:val="clear" w:color="auto" w:fill="auto"/>
        </w:rPr>
        <w:t>中小企业声明函（工程、服务）</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采购单位名称</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rPr>
        <w:t xml:space="preserve"> </w:t>
      </w:r>
      <w:r>
        <w:rPr>
          <w:rFonts w:hint="eastAsia" w:ascii="仿宋" w:hAnsi="仿宋" w:eastAsia="仿宋" w:cs="仿宋"/>
          <w:sz w:val="24"/>
          <w:highlight w:val="none"/>
          <w:shd w:val="clear" w:color="auto" w:fill="auto"/>
        </w:rPr>
        <w:t>的</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b/>
          <w:bCs/>
          <w:sz w:val="24"/>
          <w:highlight w:val="none"/>
          <w:u w:val="single"/>
          <w:shd w:val="clear" w:color="auto" w:fill="auto"/>
          <w:lang w:val="en-US" w:eastAsia="zh-CN"/>
        </w:rPr>
        <w:t>采购项目名称</w:t>
      </w:r>
      <w:r>
        <w:rPr>
          <w:rFonts w:hint="eastAsia" w:ascii="仿宋" w:hAnsi="仿宋" w:eastAsia="仿宋" w:cs="仿宋"/>
          <w:b/>
          <w:bCs/>
          <w:sz w:val="24"/>
          <w:highlight w:val="none"/>
          <w:u w:val="single"/>
          <w:shd w:val="clear" w:color="auto" w:fill="auto"/>
          <w:lang w:eastAsia="zh-CN"/>
        </w:rPr>
        <w:t>）</w:t>
      </w:r>
      <w:r>
        <w:rPr>
          <w:rFonts w:hint="eastAsia" w:ascii="仿宋" w:hAnsi="仿宋" w:eastAsia="仿宋" w:cs="仿宋"/>
          <w:sz w:val="24"/>
          <w:highlight w:val="none"/>
          <w:shd w:val="clear" w:color="auto" w:fill="auto"/>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1.</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（标的名称）</w:t>
      </w:r>
      <w:r>
        <w:rPr>
          <w:rFonts w:hint="eastAsia" w:ascii="仿宋" w:hAnsi="仿宋" w:eastAsia="仿宋" w:cs="仿宋"/>
          <w:sz w:val="24"/>
          <w:highlight w:val="none"/>
          <w:shd w:val="clear" w:color="auto" w:fill="auto"/>
        </w:rPr>
        <w:t>，属于</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（采购文件中明确的所属行业）</w:t>
      </w:r>
      <w:r>
        <w:rPr>
          <w:rFonts w:hint="eastAsia" w:ascii="仿宋" w:hAnsi="仿宋" w:eastAsia="仿宋" w:cs="仿宋"/>
          <w:sz w:val="24"/>
          <w:highlight w:val="none"/>
          <w:shd w:val="clear" w:color="auto" w:fill="auto"/>
        </w:rPr>
        <w:t>；承建（承接）企业为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（企业名称）</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，从业人员</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人，营业收入为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万元，资产总额为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万元 ，属于</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（中型企业、小型企业、微型企业）</w:t>
      </w:r>
      <w:r>
        <w:rPr>
          <w:rFonts w:hint="eastAsia" w:ascii="仿宋" w:hAnsi="仿宋" w:eastAsia="仿宋" w:cs="仿宋"/>
          <w:sz w:val="24"/>
          <w:highlight w:val="none"/>
          <w:shd w:val="clear" w:color="auto" w:fill="auto"/>
        </w:rPr>
        <w:t xml:space="preserve"> ；</w:t>
      </w:r>
    </w:p>
    <w:p>
      <w:pPr>
        <w:spacing w:line="340" w:lineRule="exact"/>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2.</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（标的名称）</w:t>
      </w:r>
      <w:r>
        <w:rPr>
          <w:rFonts w:hint="eastAsia" w:ascii="仿宋" w:hAnsi="仿宋" w:eastAsia="仿宋" w:cs="仿宋"/>
          <w:sz w:val="24"/>
          <w:highlight w:val="none"/>
          <w:shd w:val="clear" w:color="auto" w:fill="auto"/>
        </w:rPr>
        <w:t>，属于</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（采购文件中明确的所属行业）</w:t>
      </w:r>
      <w:r>
        <w:rPr>
          <w:rFonts w:hint="eastAsia" w:ascii="仿宋" w:hAnsi="仿宋" w:eastAsia="仿宋" w:cs="仿宋"/>
          <w:sz w:val="24"/>
          <w:highlight w:val="none"/>
          <w:shd w:val="clear" w:color="auto" w:fill="auto"/>
        </w:rPr>
        <w:t>；承建（承接）企业为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（企业名称）</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，从业人员</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人，营业收入为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万元，资产总额为</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sz w:val="24"/>
          <w:highlight w:val="none"/>
          <w:shd w:val="clear" w:color="auto" w:fill="auto"/>
        </w:rPr>
        <w:t>万元 ，属于</w:t>
      </w:r>
      <w:r>
        <w:rPr>
          <w:rFonts w:hint="eastAsia" w:ascii="仿宋" w:hAnsi="仿宋" w:eastAsia="仿宋" w:cs="仿宋"/>
          <w:sz w:val="24"/>
          <w:highlight w:val="none"/>
          <w:u w:val="single"/>
          <w:shd w:val="clear" w:color="auto" w:fill="auto"/>
        </w:rPr>
        <w:t xml:space="preserve">       </w:t>
      </w:r>
      <w:r>
        <w:rPr>
          <w:rFonts w:hint="eastAsia" w:ascii="仿宋" w:hAnsi="仿宋" w:eastAsia="仿宋" w:cs="仿宋"/>
          <w:b/>
          <w:bCs/>
          <w:sz w:val="24"/>
          <w:highlight w:val="none"/>
          <w:u w:val="single"/>
          <w:shd w:val="clear" w:color="auto" w:fill="auto"/>
        </w:rPr>
        <w:t>（中型企业、小型企业、微型企业）</w:t>
      </w:r>
      <w:r>
        <w:rPr>
          <w:rFonts w:hint="eastAsia" w:ascii="仿宋" w:hAnsi="仿宋" w:eastAsia="仿宋" w:cs="仿宋"/>
          <w:sz w:val="24"/>
          <w:highlight w:val="none"/>
          <w:shd w:val="clear" w:color="auto" w:fill="auto"/>
        </w:rPr>
        <w:t xml:space="preserve"> ；</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shd w:val="clear" w:color="auto" w:fill="auto"/>
        </w:rPr>
      </w:pPr>
    </w:p>
    <w:p>
      <w:pPr>
        <w:ind w:right="420" w:firstLine="5280" w:firstLineChars="2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w:t>
      </w:r>
      <w:r>
        <w:rPr>
          <w:rFonts w:hint="eastAsia" w:ascii="仿宋" w:hAnsi="仿宋" w:eastAsia="仿宋" w:cs="仿宋"/>
          <w:sz w:val="24"/>
          <w:highlight w:val="none"/>
          <w:shd w:val="clear" w:color="auto" w:fill="auto"/>
          <w:lang w:eastAsia="zh-CN"/>
        </w:rPr>
        <w:t>盖章</w:t>
      </w:r>
      <w:r>
        <w:rPr>
          <w:rFonts w:hint="eastAsia" w:ascii="仿宋" w:hAnsi="仿宋" w:eastAsia="仿宋" w:cs="仿宋"/>
          <w:sz w:val="24"/>
          <w:highlight w:val="none"/>
          <w:shd w:val="clear" w:color="auto" w:fill="auto"/>
        </w:rPr>
        <w:t>）：</w:t>
      </w:r>
    </w:p>
    <w:p>
      <w:pPr>
        <w:ind w:right="420"/>
        <w:jc w:val="right"/>
        <w:rPr>
          <w:rFonts w:hint="eastAsia" w:ascii="仿宋" w:hAnsi="仿宋" w:eastAsia="仿宋" w:cs="仿宋"/>
          <w:highlight w:val="none"/>
          <w:shd w:val="clear" w:color="auto" w:fill="auto"/>
        </w:rPr>
      </w:pPr>
      <w:r>
        <w:rPr>
          <w:rFonts w:hint="eastAsia" w:ascii="仿宋" w:hAnsi="仿宋" w:eastAsia="仿宋" w:cs="仿宋"/>
          <w:sz w:val="24"/>
          <w:highlight w:val="none"/>
          <w:shd w:val="clear" w:color="auto" w:fill="auto"/>
        </w:rPr>
        <w:t xml:space="preserve">日期：   年     月 </w:t>
      </w:r>
      <w:r>
        <w:rPr>
          <w:rFonts w:hint="eastAsia" w:ascii="仿宋" w:hAnsi="仿宋" w:eastAsia="仿宋" w:cs="仿宋"/>
          <w:highlight w:val="none"/>
          <w:shd w:val="clear" w:color="auto" w:fill="auto"/>
        </w:rPr>
        <w:t xml:space="preserve">    日</w:t>
      </w:r>
    </w:p>
    <w:p>
      <w:pP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w:t>
      </w:r>
    </w:p>
    <w:p>
      <w:pPr>
        <w:rPr>
          <w:rFonts w:hint="eastAsia" w:ascii="仿宋" w:hAnsi="仿宋" w:eastAsia="仿宋" w:cs="仿宋"/>
          <w:b/>
          <w:sz w:val="24"/>
          <w:highlight w:val="none"/>
          <w:shd w:val="clear" w:color="auto" w:fill="auto"/>
        </w:rPr>
      </w:pPr>
      <w:r>
        <w:rPr>
          <w:rFonts w:hint="eastAsia" w:ascii="仿宋" w:hAnsi="仿宋" w:eastAsia="仿宋" w:cs="仿宋"/>
          <w:b/>
          <w:sz w:val="24"/>
          <w:highlight w:val="none"/>
          <w:shd w:val="clear" w:color="auto" w:fill="auto"/>
        </w:rPr>
        <w:t>1、</w:t>
      </w:r>
      <w:r>
        <w:rPr>
          <w:rFonts w:hint="eastAsia" w:ascii="仿宋" w:hAnsi="仿宋" w:eastAsia="仿宋"/>
          <w:b/>
          <w:sz w:val="24"/>
          <w:highlight w:val="none"/>
          <w:shd w:val="clear" w:color="auto" w:fill="auto"/>
        </w:rPr>
        <w:t>填写要求：①“标的名称”、“采购文件中明确的所属行业”依据招标文件第二部分</w:t>
      </w:r>
      <w:r>
        <w:rPr>
          <w:rFonts w:hint="eastAsia" w:ascii="仿宋" w:hAnsi="仿宋" w:eastAsia="仿宋"/>
          <w:b/>
          <w:sz w:val="24"/>
          <w:highlight w:val="none"/>
          <w:shd w:val="clear" w:color="auto" w:fill="auto"/>
          <w:lang w:eastAsia="zh-CN"/>
        </w:rPr>
        <w:t>投标响应人</w:t>
      </w:r>
      <w:r>
        <w:rPr>
          <w:rFonts w:hint="eastAsia" w:ascii="仿宋" w:hAnsi="仿宋" w:eastAsia="仿宋"/>
          <w:b/>
          <w:sz w:val="24"/>
          <w:highlight w:val="none"/>
          <w:shd w:val="clear" w:color="auto" w:fill="auto"/>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shd w:val="clear" w:color="auto" w:fill="auto"/>
        </w:rPr>
        <w:t>如国家颁布新的企业划型标准，则按最新标准执行。</w:t>
      </w:r>
      <w:r>
        <w:rPr>
          <w:rFonts w:hint="eastAsia" w:ascii="仿宋" w:hAnsi="仿宋" w:eastAsia="仿宋"/>
          <w:b/>
          <w:sz w:val="24"/>
          <w:highlight w:val="none"/>
          <w:shd w:val="clear" w:color="auto" w:fill="auto"/>
        </w:rPr>
        <w:t>）；④</w:t>
      </w:r>
      <w:r>
        <w:rPr>
          <w:rFonts w:hint="eastAsia" w:ascii="仿宋" w:hAnsi="仿宋" w:eastAsia="仿宋"/>
          <w:b/>
          <w:sz w:val="24"/>
          <w:highlight w:val="none"/>
          <w:shd w:val="clear" w:color="auto" w:fill="auto"/>
          <w:lang w:eastAsia="zh-CN"/>
        </w:rPr>
        <w:t>投标响应人</w:t>
      </w:r>
      <w:r>
        <w:rPr>
          <w:rFonts w:hint="eastAsia" w:ascii="仿宋" w:hAnsi="仿宋" w:eastAsia="仿宋"/>
          <w:b/>
          <w:sz w:val="24"/>
          <w:highlight w:val="none"/>
          <w:shd w:val="clear" w:color="auto" w:fill="auto"/>
        </w:rPr>
        <w:t>提供的《中小企业声明函》与实际情况不符的或者未按以上要求填写的，中小企业声明函无效。声明内容不实的，属于提供虚假材料谋取中标、成交的，依法承担法律责任。</w:t>
      </w:r>
    </w:p>
    <w:p>
      <w:pPr>
        <w:ind w:firstLine="420" w:firstLineChars="200"/>
        <w:rPr>
          <w:rFonts w:hint="eastAsia" w:ascii="仿宋" w:hAnsi="仿宋" w:eastAsia="仿宋" w:cs="仿宋"/>
          <w:highlight w:val="none"/>
          <w:shd w:val="clear" w:color="auto" w:fill="auto"/>
        </w:rPr>
      </w:pPr>
    </w:p>
    <w:p>
      <w:pPr>
        <w:spacing w:line="588" w:lineRule="exact"/>
        <w:rPr>
          <w:rFonts w:hint="eastAsia" w:ascii="仿宋" w:hAnsi="仿宋" w:eastAsia="仿宋" w:cs="仿宋"/>
          <w:sz w:val="24"/>
          <w:highlight w:val="none"/>
          <w:shd w:val="clear" w:color="auto" w:fill="auto"/>
        </w:rPr>
      </w:pPr>
    </w:p>
    <w:p>
      <w:pPr>
        <w:pageBreakBefore/>
        <w:spacing w:line="588" w:lineRule="exact"/>
        <w:rPr>
          <w:rFonts w:hint="eastAsia" w:ascii="仿宋" w:hAnsi="仿宋" w:eastAsia="仿宋" w:cs="仿宋"/>
          <w:b/>
          <w:spacing w:val="6"/>
          <w:sz w:val="32"/>
          <w:szCs w:val="32"/>
          <w:highlight w:val="none"/>
          <w:shd w:val="clear" w:color="auto" w:fill="auto"/>
        </w:rPr>
      </w:pPr>
      <w:r>
        <w:rPr>
          <w:rFonts w:hint="eastAsia" w:ascii="仿宋" w:hAnsi="仿宋" w:eastAsia="仿宋" w:cs="仿宋"/>
          <w:b/>
          <w:spacing w:val="6"/>
          <w:sz w:val="32"/>
          <w:szCs w:val="32"/>
          <w:highlight w:val="none"/>
          <w:shd w:val="clear" w:color="auto" w:fill="auto"/>
          <w:lang w:val="en-US" w:eastAsia="zh-CN"/>
        </w:rPr>
        <w:t>22</w:t>
      </w:r>
      <w:r>
        <w:rPr>
          <w:rFonts w:hint="eastAsia" w:ascii="仿宋" w:hAnsi="仿宋" w:eastAsia="仿宋" w:cs="仿宋"/>
          <w:b/>
          <w:spacing w:val="6"/>
          <w:sz w:val="32"/>
          <w:szCs w:val="32"/>
          <w:highlight w:val="none"/>
          <w:shd w:val="clear" w:color="auto" w:fill="auto"/>
        </w:rPr>
        <w:t>、残疾人福利性单位声明函</w:t>
      </w:r>
      <w:r>
        <w:rPr>
          <w:rFonts w:hint="eastAsia" w:ascii="仿宋" w:hAnsi="仿宋" w:eastAsia="仿宋" w:cs="仿宋"/>
          <w:b/>
          <w:color w:val="auto"/>
          <w:sz w:val="32"/>
          <w:szCs w:val="32"/>
          <w:highlight w:val="none"/>
          <w:shd w:val="clear" w:color="auto" w:fill="auto"/>
          <w:lang w:eastAsia="zh-CN"/>
        </w:rPr>
        <w:t>（</w:t>
      </w:r>
      <w:r>
        <w:rPr>
          <w:rFonts w:hint="eastAsia" w:ascii="仿宋" w:hAnsi="仿宋" w:eastAsia="仿宋" w:cs="仿宋"/>
          <w:b/>
          <w:color w:val="auto"/>
          <w:sz w:val="32"/>
          <w:szCs w:val="32"/>
          <w:highlight w:val="none"/>
          <w:shd w:val="clear" w:color="auto" w:fill="auto"/>
          <w:lang w:val="en-US" w:eastAsia="zh-CN"/>
        </w:rPr>
        <w:t>如有</w:t>
      </w:r>
      <w:r>
        <w:rPr>
          <w:rFonts w:hint="eastAsia" w:ascii="仿宋" w:hAnsi="仿宋" w:eastAsia="仿宋" w:cs="仿宋"/>
          <w:b/>
          <w:color w:val="auto"/>
          <w:sz w:val="32"/>
          <w:szCs w:val="32"/>
          <w:highlight w:val="none"/>
          <w:shd w:val="clear" w:color="auto" w:fill="auto"/>
          <w:lang w:eastAsia="zh-CN"/>
        </w:rPr>
        <w:t>）</w:t>
      </w:r>
    </w:p>
    <w:p>
      <w:pPr>
        <w:spacing w:line="588" w:lineRule="exact"/>
        <w:rPr>
          <w:rFonts w:hint="eastAsia" w:ascii="仿宋" w:hAnsi="仿宋" w:eastAsia="仿宋" w:cs="仿宋"/>
          <w:b/>
          <w:spacing w:val="6"/>
          <w:sz w:val="30"/>
          <w:szCs w:val="30"/>
          <w:highlight w:val="none"/>
          <w:shd w:val="clear" w:color="auto" w:fill="auto"/>
        </w:rPr>
      </w:pPr>
    </w:p>
    <w:p>
      <w:pPr>
        <w:spacing w:line="588"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lang w:val="en-US" w:eastAsia="zh-CN"/>
        </w:rPr>
        <w:t>（采购单位名称）</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shd w:val="clear" w:color="auto" w:fill="auto"/>
        </w:rPr>
        <w:t>的</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b/>
          <w:bCs/>
          <w:sz w:val="24"/>
          <w:highlight w:val="none"/>
          <w:u w:val="single"/>
          <w:shd w:val="clear" w:color="auto" w:fill="auto"/>
          <w:lang w:val="en-US" w:eastAsia="zh-CN"/>
        </w:rPr>
        <w:t>（采购项目名称）</w:t>
      </w:r>
      <w:r>
        <w:rPr>
          <w:rFonts w:hint="eastAsia" w:ascii="仿宋" w:hAnsi="仿宋" w:eastAsia="仿宋" w:cs="仿宋"/>
          <w:sz w:val="24"/>
          <w:highlight w:val="none"/>
          <w:u w:val="single"/>
          <w:shd w:val="clear" w:color="auto" w:fill="auto"/>
          <w:lang w:val="en-US" w:eastAsia="zh-CN"/>
        </w:rPr>
        <w:t xml:space="preserve"> </w:t>
      </w:r>
      <w:r>
        <w:rPr>
          <w:rFonts w:hint="eastAsia" w:ascii="仿宋" w:hAnsi="仿宋" w:eastAsia="仿宋" w:cs="仿宋"/>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shd w:val="clear" w:color="auto" w:fill="auto"/>
        </w:rPr>
      </w:pPr>
    </w:p>
    <w:p>
      <w:pPr>
        <w:spacing w:line="588" w:lineRule="exact"/>
        <w:ind w:firstLine="480" w:firstLineChars="200"/>
        <w:rPr>
          <w:rFonts w:hint="eastAsia" w:ascii="仿宋" w:hAnsi="仿宋" w:eastAsia="仿宋" w:cs="仿宋"/>
          <w:sz w:val="24"/>
          <w:highlight w:val="none"/>
          <w:shd w:val="clear" w:color="auto" w:fill="auto"/>
        </w:rPr>
      </w:pPr>
    </w:p>
    <w:p>
      <w:pPr>
        <w:ind w:right="420" w:firstLine="5280" w:firstLineChars="2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lang w:val="en-US" w:eastAsia="zh-CN"/>
        </w:rPr>
        <w:t>投标响应人</w:t>
      </w:r>
      <w:r>
        <w:rPr>
          <w:rFonts w:hint="eastAsia" w:ascii="仿宋" w:hAnsi="仿宋" w:eastAsia="仿宋" w:cs="仿宋"/>
          <w:sz w:val="24"/>
          <w:highlight w:val="none"/>
          <w:shd w:val="clear" w:color="auto" w:fill="auto"/>
        </w:rPr>
        <w:t>（</w:t>
      </w:r>
      <w:r>
        <w:rPr>
          <w:rFonts w:hint="eastAsia" w:ascii="仿宋" w:hAnsi="仿宋" w:eastAsia="仿宋" w:cs="仿宋"/>
          <w:sz w:val="24"/>
          <w:highlight w:val="none"/>
          <w:shd w:val="clear" w:color="auto" w:fill="auto"/>
          <w:lang w:eastAsia="zh-CN"/>
        </w:rPr>
        <w:t>盖章</w:t>
      </w:r>
      <w:r>
        <w:rPr>
          <w:rFonts w:hint="eastAsia" w:ascii="仿宋" w:hAnsi="仿宋" w:eastAsia="仿宋" w:cs="仿宋"/>
          <w:sz w:val="24"/>
          <w:highlight w:val="none"/>
          <w:shd w:val="clear" w:color="auto" w:fill="auto"/>
        </w:rPr>
        <w:t xml:space="preserve">）： </w:t>
      </w:r>
    </w:p>
    <w:p>
      <w:pPr>
        <w:ind w:right="420"/>
        <w:jc w:val="right"/>
        <w:rPr>
          <w:rFonts w:hint="eastAsia" w:ascii="仿宋" w:hAnsi="仿宋" w:eastAsia="仿宋" w:cs="仿宋"/>
          <w:highlight w:val="none"/>
          <w:shd w:val="clear" w:color="auto" w:fill="auto"/>
        </w:rPr>
      </w:pPr>
      <w:r>
        <w:rPr>
          <w:rFonts w:hint="eastAsia" w:ascii="仿宋" w:hAnsi="仿宋" w:eastAsia="仿宋" w:cs="仿宋"/>
          <w:sz w:val="24"/>
          <w:highlight w:val="none"/>
          <w:shd w:val="clear" w:color="auto" w:fill="auto"/>
        </w:rPr>
        <w:t xml:space="preserve">日期：   年     月 </w:t>
      </w:r>
      <w:r>
        <w:rPr>
          <w:rFonts w:hint="eastAsia" w:ascii="仿宋" w:hAnsi="仿宋" w:eastAsia="仿宋" w:cs="仿宋"/>
          <w:highlight w:val="none"/>
          <w:shd w:val="clear" w:color="auto" w:fill="auto"/>
        </w:rPr>
        <w:t xml:space="preserve">    日</w:t>
      </w:r>
    </w:p>
    <w:p>
      <w:pPr>
        <w:rPr>
          <w:rFonts w:hint="eastAsia" w:ascii="仿宋" w:hAnsi="仿宋" w:eastAsia="仿宋" w:cs="仿宋"/>
          <w:sz w:val="24"/>
          <w:highlight w:val="none"/>
          <w:shd w:val="clear" w:color="auto" w:fill="auto"/>
        </w:rPr>
      </w:pPr>
    </w:p>
    <w:p>
      <w:pPr>
        <w:ind w:firstLine="480" w:firstLineChars="200"/>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注：根据《财政部 民政部 中国残疾人联合会关于促进残疾人就业政府采购政策的通知》（财库〔2017〕141号）规定填报。</w:t>
      </w:r>
    </w:p>
    <w:p>
      <w:pPr>
        <w:pStyle w:val="73"/>
        <w:rPr>
          <w:rFonts w:hint="eastAsia" w:ascii="仿宋" w:hAnsi="仿宋" w:eastAsia="仿宋" w:cs="仿宋"/>
          <w:highlight w:val="none"/>
          <w:shd w:val="clear" w:color="auto" w:fill="auto"/>
        </w:rPr>
      </w:pPr>
    </w:p>
    <w:p>
      <w:pPr>
        <w:rPr>
          <w:rFonts w:hint="eastAsia" w:ascii="仿宋" w:hAnsi="仿宋" w:eastAsia="仿宋" w:cs="仿宋"/>
          <w:highlight w:val="none"/>
          <w:shd w:val="clear" w:color="auto" w:fill="auto"/>
        </w:rPr>
      </w:pPr>
    </w:p>
    <w:p>
      <w:pPr>
        <w:rPr>
          <w:rFonts w:hint="eastAsia" w:ascii="仿宋" w:hAnsi="仿宋" w:eastAsia="仿宋" w:cs="仿宋"/>
          <w:highlight w:val="none"/>
          <w:shd w:val="clear" w:color="auto" w:fill="auto"/>
        </w:rPr>
      </w:pPr>
    </w:p>
    <w:p>
      <w:pPr>
        <w:tabs>
          <w:tab w:val="left" w:pos="4860"/>
        </w:tabs>
        <w:spacing w:line="588" w:lineRule="exact"/>
        <w:ind w:right="1560"/>
        <w:jc w:val="both"/>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pict>
          <v:shape id="Object 9" o:spid="_x0000_s1033"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4" o:title=""/>
            <o:lock v:ext="edit" aspectratio="t"/>
            <w10:wrap type="square"/>
          </v:shape>
          <o:OLEObject Type="Embed" ProgID="Package" ShapeID="Object 9" DrawAspect="Content" ObjectID="_1468075727" r:id="rId13">
            <o:LockedField>false</o:LockedField>
          </o:OLEObject>
        </w:pict>
      </w:r>
    </w:p>
    <w:p>
      <w:pPr>
        <w:ind w:firstLine="420" w:firstLineChars="200"/>
        <w:rPr>
          <w:rFonts w:hint="eastAsia" w:ascii="仿宋" w:hAnsi="仿宋" w:eastAsia="仿宋" w:cs="仿宋"/>
          <w:highlight w:val="none"/>
          <w:shd w:val="clear" w:color="auto" w:fill="auto"/>
        </w:rPr>
      </w:pPr>
    </w:p>
    <w:p>
      <w:pPr>
        <w:ind w:firstLine="420" w:firstLineChars="200"/>
        <w:rPr>
          <w:rFonts w:hint="eastAsia" w:ascii="仿宋" w:hAnsi="仿宋" w:eastAsia="仿宋" w:cs="仿宋"/>
          <w:highlight w:val="none"/>
          <w:shd w:val="clear" w:color="auto" w:fill="auto"/>
        </w:rPr>
      </w:pPr>
    </w:p>
    <w:p>
      <w:pPr>
        <w:ind w:firstLine="420" w:firstLineChars="200"/>
        <w:rPr>
          <w:rFonts w:hint="eastAsia" w:ascii="仿宋" w:hAnsi="仿宋" w:eastAsia="仿宋" w:cs="仿宋"/>
          <w:highlight w:val="none"/>
          <w:shd w:val="clear" w:color="auto" w:fill="auto"/>
        </w:rPr>
      </w:pPr>
    </w:p>
    <w:p>
      <w:pPr>
        <w:ind w:firstLine="420" w:firstLineChars="200"/>
        <w:rPr>
          <w:rFonts w:hint="eastAsia" w:ascii="仿宋" w:hAnsi="仿宋" w:eastAsia="仿宋" w:cs="仿宋"/>
          <w:highlight w:val="none"/>
          <w:shd w:val="clear" w:color="auto" w:fill="auto"/>
        </w:rPr>
      </w:pPr>
    </w:p>
    <w:p>
      <w:pPr>
        <w:rPr>
          <w:rFonts w:hint="eastAsia" w:ascii="仿宋" w:hAnsi="仿宋" w:eastAsia="仿宋" w:cs="仿宋"/>
          <w:b/>
          <w:sz w:val="24"/>
          <w:highlight w:val="none"/>
          <w:shd w:val="clear" w:color="auto" w:fill="auto"/>
        </w:rPr>
      </w:pPr>
    </w:p>
    <w:p>
      <w:pPr>
        <w:spacing w:line="400" w:lineRule="exact"/>
        <w:rPr>
          <w:rFonts w:hint="eastAsia" w:ascii="仿宋_GB2312" w:hAnsi="仿宋_GB2312" w:eastAsia="仿宋_GB2312" w:cs="仿宋_GB2312"/>
          <w:sz w:val="24"/>
          <w:highlight w:val="none"/>
          <w:shd w:val="clear" w:color="auto" w:fill="auto"/>
        </w:rPr>
      </w:pPr>
      <w:r>
        <w:rPr>
          <w:rFonts w:hint="eastAsia" w:ascii="仿宋_GB2312" w:hAnsi="仿宋_GB2312" w:eastAsia="仿宋_GB2312" w:cs="仿宋_GB2312"/>
          <w:sz w:val="24"/>
          <w:highlight w:val="none"/>
          <w:shd w:val="clear" w:color="auto" w:fill="auto"/>
        </w:rPr>
        <w:t>注：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Style w:val="2"/>
        <w:rPr>
          <w:rFonts w:hint="eastAsia" w:ascii="仿宋" w:hAnsi="仿宋" w:eastAsia="仿宋" w:cs="仿宋"/>
          <w:b/>
          <w:sz w:val="24"/>
          <w:highlight w:val="none"/>
          <w:shd w:val="clear" w:color="auto" w:fill="auto"/>
        </w:rPr>
      </w:pPr>
    </w:p>
    <w:p>
      <w:pPr>
        <w:pStyle w:val="2"/>
        <w:rPr>
          <w:rFonts w:hint="eastAsia" w:ascii="仿宋" w:hAnsi="仿宋" w:eastAsia="仿宋" w:cs="仿宋"/>
          <w:b/>
          <w:sz w:val="24"/>
          <w:highlight w:val="none"/>
          <w:shd w:val="clear" w:color="auto" w:fill="auto"/>
        </w:rPr>
      </w:pPr>
    </w:p>
    <w:p>
      <w:pPr>
        <w:pStyle w:val="2"/>
        <w:rPr>
          <w:rFonts w:hint="eastAsia" w:ascii="仿宋" w:hAnsi="仿宋" w:eastAsia="仿宋" w:cs="仿宋"/>
          <w:b/>
          <w:sz w:val="24"/>
          <w:highlight w:val="none"/>
          <w:shd w:val="clear" w:color="auto" w:fill="auto"/>
        </w:rPr>
      </w:pPr>
    </w:p>
    <w:p>
      <w:pPr>
        <w:pStyle w:val="2"/>
        <w:rPr>
          <w:rFonts w:hint="eastAsia" w:ascii="仿宋" w:hAnsi="仿宋" w:eastAsia="仿宋" w:cs="仿宋"/>
          <w:b/>
          <w:sz w:val="24"/>
          <w:highlight w:val="none"/>
          <w:shd w:val="clear" w:color="auto" w:fill="auto"/>
        </w:rPr>
      </w:pPr>
    </w:p>
    <w:p>
      <w:pPr>
        <w:pageBreakBefore/>
        <w:spacing w:line="360" w:lineRule="auto"/>
        <w:rPr>
          <w:rFonts w:ascii="仿宋_GB2312" w:hAnsi="仿宋_GB2312" w:eastAsia="仿宋_GB2312" w:cs="仿宋_GB2312"/>
          <w:b/>
          <w:kern w:val="0"/>
          <w:sz w:val="32"/>
          <w:szCs w:val="32"/>
          <w:highlight w:val="none"/>
          <w:shd w:val="clear" w:color="auto" w:fill="auto"/>
          <w:lang w:val="zh-CN"/>
        </w:rPr>
      </w:pPr>
      <w:r>
        <w:rPr>
          <w:rFonts w:hint="eastAsia" w:ascii="仿宋_GB2312" w:hAnsi="仿宋_GB2312" w:eastAsia="仿宋_GB2312" w:cs="仿宋_GB2312"/>
          <w:b/>
          <w:kern w:val="0"/>
          <w:sz w:val="32"/>
          <w:szCs w:val="32"/>
          <w:highlight w:val="none"/>
          <w:shd w:val="clear" w:color="auto" w:fill="auto"/>
          <w:lang w:val="en-US" w:eastAsia="zh-CN"/>
        </w:rPr>
        <w:t>23</w:t>
      </w:r>
      <w:r>
        <w:rPr>
          <w:rFonts w:hint="eastAsia" w:ascii="仿宋_GB2312" w:hAnsi="仿宋_GB2312" w:eastAsia="仿宋_GB2312" w:cs="仿宋_GB2312"/>
          <w:b/>
          <w:kern w:val="0"/>
          <w:sz w:val="32"/>
          <w:szCs w:val="32"/>
          <w:highlight w:val="none"/>
          <w:shd w:val="clear" w:color="auto" w:fill="auto"/>
          <w:lang w:val="zh-CN"/>
        </w:rPr>
        <w:t>、落实政府采购政策需满足的资格要求（</w:t>
      </w:r>
      <w:r>
        <w:rPr>
          <w:rFonts w:hint="eastAsia" w:ascii="仿宋_GB2312" w:hAnsi="仿宋_GB2312" w:eastAsia="仿宋_GB2312" w:cs="仿宋_GB2312"/>
          <w:b/>
          <w:kern w:val="0"/>
          <w:sz w:val="32"/>
          <w:szCs w:val="32"/>
          <w:highlight w:val="none"/>
          <w:shd w:val="clear" w:color="auto" w:fill="auto"/>
          <w:lang w:val="en-US" w:eastAsia="zh-CN"/>
        </w:rPr>
        <w:t>如有</w:t>
      </w:r>
      <w:r>
        <w:rPr>
          <w:rFonts w:hint="eastAsia" w:ascii="仿宋_GB2312" w:hAnsi="仿宋_GB2312" w:eastAsia="仿宋_GB2312" w:cs="仿宋_GB2312"/>
          <w:b/>
          <w:kern w:val="0"/>
          <w:sz w:val="32"/>
          <w:szCs w:val="32"/>
          <w:highlight w:val="none"/>
          <w:shd w:val="clear" w:color="auto" w:fill="auto"/>
          <w:lang w:val="zh-CN"/>
        </w:rPr>
        <w:t>）</w:t>
      </w:r>
    </w:p>
    <w:p>
      <w:pPr>
        <w:spacing w:line="440" w:lineRule="exact"/>
        <w:rPr>
          <w:rFonts w:ascii="仿宋_GB2312" w:hAnsi="仿宋" w:eastAsia="仿宋_GB2312"/>
          <w:b/>
          <w:sz w:val="24"/>
          <w:highlight w:val="none"/>
          <w:shd w:val="clear" w:color="auto" w:fill="auto"/>
        </w:rPr>
      </w:pPr>
      <w:r>
        <w:rPr>
          <w:rFonts w:hint="eastAsia" w:ascii="仿宋_GB2312" w:hAnsi="仿宋" w:eastAsia="仿宋_GB2312" w:cs="仿宋_GB2312"/>
          <w:b/>
          <w:sz w:val="24"/>
          <w:highlight w:val="none"/>
          <w:shd w:val="clear" w:color="auto" w:fill="auto"/>
        </w:rPr>
        <w:t>（根据招标公告</w:t>
      </w:r>
      <w:r>
        <w:rPr>
          <w:rFonts w:hint="eastAsia" w:ascii="仿宋_GB2312" w:hAnsi="仿宋" w:eastAsia="仿宋_GB2312"/>
          <w:b/>
          <w:sz w:val="24"/>
          <w:highlight w:val="none"/>
          <w:shd w:val="clear" w:color="auto" w:fill="auto"/>
        </w:rPr>
        <w:t>落实政府采购政策需满足的资格要求选择提供相应的材料；未要求的，无需提供</w:t>
      </w:r>
      <w:r>
        <w:rPr>
          <w:rFonts w:hint="eastAsia" w:ascii="仿宋_GB2312" w:hAnsi="仿宋" w:eastAsia="仿宋_GB2312" w:cs="仿宋_GB2312"/>
          <w:b/>
          <w:sz w:val="24"/>
          <w:highlight w:val="none"/>
          <w:shd w:val="clear" w:color="auto" w:fill="auto"/>
        </w:rPr>
        <w:t>）</w:t>
      </w:r>
    </w:p>
    <w:p>
      <w:pPr>
        <w:snapToGrid w:val="0"/>
        <w:spacing w:line="440" w:lineRule="exact"/>
        <w:ind w:firstLine="472" w:firstLineChars="196"/>
        <w:jc w:val="left"/>
        <w:rPr>
          <w:rFonts w:ascii="仿宋_GB2312" w:hAnsi="仿宋" w:eastAsia="仿宋_GB2312" w:cs="仿宋_GB2312"/>
          <w:sz w:val="24"/>
          <w:highlight w:val="none"/>
          <w:shd w:val="clear" w:color="auto" w:fill="auto"/>
        </w:rPr>
      </w:pPr>
      <w:r>
        <w:rPr>
          <w:rFonts w:ascii="仿宋_GB2312" w:hAnsi="仿宋" w:eastAsia="仿宋_GB2312" w:cs="仿宋_GB2312"/>
          <w:b/>
          <w:sz w:val="24"/>
          <w:highlight w:val="none"/>
          <w:shd w:val="clear" w:color="auto" w:fill="auto"/>
        </w:rPr>
        <w:t>A</w:t>
      </w:r>
      <w:r>
        <w:rPr>
          <w:rFonts w:ascii="仿宋_GB2312" w:hAnsi="仿宋" w:eastAsia="仿宋_GB2312" w:cs="仿宋_GB2312"/>
          <w:sz w:val="24"/>
          <w:highlight w:val="none"/>
          <w:shd w:val="clear" w:color="auto" w:fill="auto"/>
        </w:rPr>
        <w:t>.</w:t>
      </w:r>
      <w:r>
        <w:rPr>
          <w:rFonts w:hint="eastAsia" w:ascii="仿宋_GB2312" w:hAnsi="仿宋" w:eastAsia="仿宋_GB2312" w:cs="仿宋_GB2312"/>
          <w:sz w:val="24"/>
          <w:highlight w:val="none"/>
          <w:shd w:val="clear" w:color="auto" w:fill="auto"/>
        </w:rPr>
        <w:t>专门面向中小企业，货物全部由符合政策要求的中小企业（或小微企业）制造或者服务全部由符合政策要求的中小企业（或小微企业）承接的，提供相应的中小企业声明函。</w:t>
      </w:r>
      <w:r>
        <w:rPr>
          <w:rFonts w:ascii="仿宋_GB2312" w:hAnsi="仿宋" w:eastAsia="仿宋_GB2312" w:cs="仿宋_GB2312"/>
          <w:sz w:val="24"/>
          <w:highlight w:val="none"/>
          <w:shd w:val="clear" w:color="auto" w:fill="auto"/>
        </w:rPr>
        <w:t xml:space="preserve"> </w:t>
      </w:r>
    </w:p>
    <w:p>
      <w:pPr>
        <w:widowControl/>
        <w:spacing w:line="440" w:lineRule="exact"/>
        <w:ind w:firstLine="472" w:firstLineChars="196"/>
        <w:jc w:val="left"/>
        <w:rPr>
          <w:rFonts w:ascii="仿宋_GB2312" w:hAnsi="仿宋" w:eastAsia="仿宋_GB2312" w:cs="仿宋_GB2312"/>
          <w:sz w:val="24"/>
          <w:highlight w:val="none"/>
          <w:shd w:val="clear" w:color="auto" w:fill="auto"/>
        </w:rPr>
      </w:pPr>
      <w:r>
        <w:rPr>
          <w:rFonts w:ascii="仿宋_GB2312" w:hAnsi="仿宋" w:eastAsia="仿宋_GB2312" w:cs="仿宋_GB2312"/>
          <w:b/>
          <w:sz w:val="24"/>
          <w:highlight w:val="none"/>
          <w:shd w:val="clear" w:color="auto" w:fill="auto"/>
        </w:rPr>
        <w:t>B.</w:t>
      </w:r>
      <w:r>
        <w:rPr>
          <w:rFonts w:hint="eastAsia" w:ascii="仿宋_GB2312" w:hAnsi="仿宋" w:eastAsia="仿宋_GB2312" w:cs="仿宋_GB2312"/>
          <w:sz w:val="24"/>
          <w:highlight w:val="none"/>
          <w:shd w:val="clear" w:color="auto" w:fill="auto"/>
        </w:rPr>
        <w:t>要求以联合体形式参加的，提供联合协议和中小企业声明函，联合协议中中小企业合同金额应当达到招标公告载明的比例；如果</w:t>
      </w:r>
      <w:r>
        <w:rPr>
          <w:rFonts w:hint="eastAsia" w:ascii="仿宋_GB2312" w:hAnsi="仿宋" w:eastAsia="仿宋_GB2312" w:cs="仿宋_GB2312"/>
          <w:sz w:val="24"/>
          <w:highlight w:val="none"/>
          <w:shd w:val="clear" w:color="auto" w:fill="auto"/>
          <w:lang w:eastAsia="zh-CN"/>
        </w:rPr>
        <w:t>投标响应人</w:t>
      </w:r>
      <w:r>
        <w:rPr>
          <w:rFonts w:hint="eastAsia" w:ascii="仿宋_GB2312" w:hAnsi="仿宋" w:eastAsia="仿宋_GB2312" w:cs="仿宋_GB2312"/>
          <w:sz w:val="24"/>
          <w:highlight w:val="none"/>
          <w:shd w:val="clear" w:color="auto" w:fill="auto"/>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shd w:val="clear" w:color="auto" w:fill="auto"/>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shd w:val="clear" w:color="auto" w:fill="auto"/>
          <w:lang w:val="zh-CN"/>
        </w:rPr>
      </w:pPr>
      <w:r>
        <w:rPr>
          <w:rFonts w:hint="eastAsia" w:ascii="仿宋_GB2312" w:hAnsi="仿宋" w:eastAsia="仿宋_GB2312" w:cs="仿宋_GB2312"/>
          <w:b/>
          <w:kern w:val="0"/>
          <w:sz w:val="32"/>
          <w:szCs w:val="32"/>
          <w:highlight w:val="none"/>
          <w:shd w:val="clear" w:color="auto" w:fill="auto"/>
          <w:lang w:val="zh-CN"/>
        </w:rPr>
        <w:t>联合协议</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u w:val="single"/>
          <w:shd w:val="clear" w:color="auto" w:fill="auto"/>
        </w:rPr>
        <w:t>（联合体所有成员名称）</w:t>
      </w:r>
      <w:r>
        <w:rPr>
          <w:rFonts w:hint="eastAsia" w:ascii="仿宋_GB2312" w:hAnsi="仿宋" w:eastAsia="仿宋_GB2312" w:cs="仿宋_GB2312"/>
          <w:kern w:val="0"/>
          <w:sz w:val="24"/>
          <w:highlight w:val="none"/>
          <w:shd w:val="clear" w:color="auto" w:fill="auto"/>
        </w:rPr>
        <w:t>自愿</w:t>
      </w:r>
      <w:r>
        <w:rPr>
          <w:rFonts w:hint="eastAsia" w:ascii="仿宋_GB2312" w:hAnsi="仿宋" w:eastAsia="仿宋_GB2312" w:cs="仿宋_GB2312"/>
          <w:kern w:val="0"/>
          <w:sz w:val="24"/>
          <w:highlight w:val="none"/>
          <w:shd w:val="clear" w:color="auto" w:fill="auto"/>
          <w:lang w:val="zh-CN"/>
        </w:rPr>
        <w:t>组成一个联合体，以一个投标响应人的身份</w:t>
      </w:r>
      <w:r>
        <w:rPr>
          <w:rFonts w:hint="eastAsia" w:ascii="仿宋_GB2312" w:hAnsi="仿宋" w:eastAsia="仿宋_GB2312" w:cs="仿宋_GB2312"/>
          <w:kern w:val="0"/>
          <w:sz w:val="24"/>
          <w:highlight w:val="none"/>
          <w:shd w:val="clear" w:color="auto" w:fill="auto"/>
        </w:rPr>
        <w:t>参加</w:t>
      </w:r>
      <w:r>
        <w:rPr>
          <w:rFonts w:hint="eastAsia" w:ascii="仿宋_GB2312" w:hAnsi="仿宋" w:eastAsia="仿宋_GB2312" w:cs="仿宋_GB2312"/>
          <w:sz w:val="24"/>
          <w:highlight w:val="none"/>
          <w:shd w:val="clear" w:color="auto" w:fill="auto"/>
        </w:rPr>
        <w:t>（项目名称）【招标编号：</w:t>
      </w:r>
      <w:r>
        <w:rPr>
          <w:rFonts w:hint="eastAsia" w:ascii="仿宋_GB2312" w:hAnsi="仿宋" w:eastAsia="仿宋_GB2312"/>
          <w:sz w:val="24"/>
          <w:highlight w:val="none"/>
          <w:shd w:val="clear" w:color="auto" w:fill="auto"/>
        </w:rPr>
        <w:t>（采购编号）</w:t>
      </w: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kern w:val="0"/>
          <w:sz w:val="24"/>
          <w:highlight w:val="none"/>
          <w:shd w:val="clear" w:color="auto" w:fill="auto"/>
          <w:lang w:val="zh-CN"/>
        </w:rPr>
        <w:t>投标。</w:t>
      </w:r>
      <w:r>
        <w:rPr>
          <w:rFonts w:ascii="仿宋_GB2312" w:hAnsi="仿宋" w:eastAsia="仿宋_GB2312" w:cs="仿宋_GB2312"/>
          <w:kern w:val="0"/>
          <w:sz w:val="24"/>
          <w:highlight w:val="none"/>
          <w:shd w:val="clear" w:color="auto" w:fill="auto"/>
          <w:lang w:val="zh-CN"/>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一、各方一致决定，</w:t>
      </w:r>
      <w:r>
        <w:rPr>
          <w:rFonts w:hint="eastAsia" w:ascii="仿宋_GB2312" w:hAnsi="仿宋" w:eastAsia="仿宋_GB2312" w:cs="仿宋_GB2312"/>
          <w:kern w:val="0"/>
          <w:sz w:val="24"/>
          <w:highlight w:val="none"/>
          <w:u w:val="single"/>
          <w:shd w:val="clear" w:color="auto" w:fill="auto"/>
        </w:rPr>
        <w:t>（某联合体成员名称）</w:t>
      </w:r>
      <w:r>
        <w:rPr>
          <w:rFonts w:hint="eastAsia" w:ascii="仿宋_GB2312" w:hAnsi="仿宋" w:eastAsia="仿宋_GB2312" w:cs="仿宋_GB2312"/>
          <w:kern w:val="0"/>
          <w:sz w:val="24"/>
          <w:highlight w:val="none"/>
          <w:shd w:val="clear" w:color="auto" w:fill="auto"/>
        </w:rPr>
        <w:t>为联合体</w:t>
      </w:r>
      <w:r>
        <w:rPr>
          <w:rFonts w:hint="eastAsia" w:ascii="仿宋_GB2312" w:hAnsi="仿宋" w:eastAsia="仿宋_GB2312" w:cs="仿宋_GB2312"/>
          <w:kern w:val="0"/>
          <w:sz w:val="24"/>
          <w:highlight w:val="none"/>
          <w:shd w:val="clear" w:color="auto" w:fill="auto"/>
          <w:lang w:val="zh-CN"/>
        </w:rPr>
        <w:t>牵头人</w:t>
      </w:r>
      <w:r>
        <w:rPr>
          <w:rFonts w:hint="eastAsia" w:ascii="仿宋_GB2312" w:hAnsi="仿宋" w:eastAsia="仿宋_GB2312" w:cs="Arial"/>
          <w:sz w:val="24"/>
          <w:highlight w:val="none"/>
          <w:shd w:val="clear" w:color="auto" w:fill="auto"/>
        </w:rPr>
        <w:t>，代表所有联合体成员负责投标和合同实施阶段的主办、协调工作</w:t>
      </w:r>
      <w:r>
        <w:rPr>
          <w:rFonts w:hint="eastAsia" w:ascii="仿宋_GB2312" w:hAnsi="仿宋" w:eastAsia="仿宋_GB2312" w:cs="仿宋_GB2312"/>
          <w:kern w:val="0"/>
          <w:sz w:val="24"/>
          <w:highlight w:val="none"/>
          <w:shd w:val="clear" w:color="auto" w:fill="auto"/>
          <w:lang w:val="zh-CN"/>
        </w:rPr>
        <w:t>。</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二、</w:t>
      </w:r>
      <w:r>
        <w:rPr>
          <w:rFonts w:hint="eastAsia" w:ascii="仿宋_GB2312" w:hAnsi="仿宋" w:eastAsia="仿宋_GB2312" w:cs="Arial"/>
          <w:sz w:val="24"/>
          <w:highlight w:val="none"/>
          <w:shd w:val="clear" w:color="auto" w:fill="auto"/>
        </w:rPr>
        <w:t>所有联合体成员各方签署授权书，授权书载明的</w:t>
      </w:r>
      <w:r>
        <w:rPr>
          <w:rFonts w:hint="eastAsia" w:ascii="仿宋_GB2312" w:hAnsi="仿宋" w:eastAsia="仿宋_GB2312" w:cs="仿宋_GB2312"/>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三、本次联合投标中，分工如下：</w:t>
      </w:r>
      <w:r>
        <w:rPr>
          <w:rFonts w:hint="eastAsia" w:ascii="仿宋_GB2312" w:hAnsi="仿宋" w:eastAsia="仿宋_GB2312" w:cs="仿宋_GB2312"/>
          <w:kern w:val="0"/>
          <w:sz w:val="24"/>
          <w:highlight w:val="none"/>
          <w:u w:val="single"/>
          <w:shd w:val="clear" w:color="auto" w:fill="auto"/>
        </w:rPr>
        <w:t>（联合体其中一方成员名称）</w:t>
      </w:r>
      <w:r>
        <w:rPr>
          <w:rFonts w:hint="eastAsia" w:ascii="仿宋_GB2312" w:hAnsi="仿宋" w:eastAsia="仿宋_GB2312" w:cs="仿宋_GB2312"/>
          <w:kern w:val="0"/>
          <w:sz w:val="24"/>
          <w:highlight w:val="none"/>
          <w:shd w:val="clear" w:color="auto" w:fill="auto"/>
          <w:lang w:val="zh-CN"/>
        </w:rPr>
        <w:t>承担的工作和义务为：</w:t>
      </w:r>
      <w:r>
        <w:rPr>
          <w:rFonts w:ascii="仿宋_GB2312" w:hAnsi="仿宋" w:eastAsia="仿宋_GB2312"/>
          <w:highlight w:val="none"/>
          <w:u w:val="single"/>
          <w:shd w:val="clear" w:color="auto" w:fill="auto"/>
        </w:rPr>
        <w:t xml:space="preserve">             </w:t>
      </w:r>
      <w:r>
        <w:rPr>
          <w:rFonts w:hint="eastAsia"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u w:val="single"/>
          <w:shd w:val="clear" w:color="auto" w:fill="auto"/>
        </w:rPr>
        <w:t>（联合体其中一方成员名称）</w:t>
      </w:r>
      <w:r>
        <w:rPr>
          <w:rFonts w:hint="eastAsia" w:ascii="仿宋_GB2312" w:hAnsi="仿宋" w:eastAsia="仿宋_GB2312" w:cs="仿宋_GB2312"/>
          <w:kern w:val="0"/>
          <w:sz w:val="24"/>
          <w:highlight w:val="none"/>
          <w:shd w:val="clear" w:color="auto" w:fill="auto"/>
          <w:lang w:val="zh-CN"/>
        </w:rPr>
        <w:t>承担的工作和义务为：</w:t>
      </w:r>
      <w:r>
        <w:rPr>
          <w:rFonts w:ascii="仿宋_GB2312" w:hAnsi="仿宋" w:eastAsia="仿宋_GB2312"/>
          <w:highlight w:val="none"/>
          <w:u w:val="single"/>
          <w:shd w:val="clear" w:color="auto" w:fill="auto"/>
        </w:rPr>
        <w:t xml:space="preserve">            </w:t>
      </w:r>
      <w:r>
        <w:rPr>
          <w:rFonts w:ascii="仿宋_GB2312" w:hAnsi="仿宋" w:eastAsia="仿宋_GB2312" w:cs="仿宋_GB2312"/>
          <w:kern w:val="0"/>
          <w:sz w:val="24"/>
          <w:highlight w:val="none"/>
          <w:shd w:val="clear" w:color="auto" w:fill="auto"/>
          <w:lang w:val="zh-CN"/>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四、</w:t>
      </w:r>
      <w:r>
        <w:rPr>
          <w:rFonts w:hint="eastAsia" w:ascii="仿宋_GB2312" w:hAnsi="仿宋" w:eastAsia="仿宋_GB2312"/>
          <w:sz w:val="24"/>
          <w:highlight w:val="none"/>
          <w:shd w:val="clear" w:color="auto" w:fill="auto"/>
        </w:rPr>
        <w:t>中小企业合同金额达到</w:t>
      </w:r>
      <w:r>
        <w:rPr>
          <w:rFonts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u w:val="single"/>
          <w:shd w:val="clear" w:color="auto" w:fill="auto"/>
        </w:rPr>
        <w:t xml:space="preserve">  </w:t>
      </w:r>
      <w:r>
        <w:rPr>
          <w:rFonts w:ascii="仿宋_GB2312" w:hAnsi="仿宋" w:eastAsia="仿宋_GB2312"/>
          <w:sz w:val="24"/>
          <w:highlight w:val="none"/>
          <w:shd w:val="clear" w:color="auto" w:fill="auto"/>
        </w:rPr>
        <w:t>%，小</w:t>
      </w:r>
      <w:r>
        <w:rPr>
          <w:rFonts w:hint="eastAsia" w:ascii="仿宋_GB2312" w:hAnsi="仿宋" w:eastAsia="仿宋_GB2312"/>
          <w:sz w:val="24"/>
          <w:highlight w:val="none"/>
          <w:shd w:val="clear" w:color="auto" w:fill="auto"/>
        </w:rPr>
        <w:t>微企业合同金额达到</w:t>
      </w:r>
      <w:r>
        <w:rPr>
          <w:rFonts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u w:val="single"/>
          <w:shd w:val="clear" w:color="auto" w:fill="auto"/>
        </w:rPr>
        <w:t xml:space="preserve">   </w:t>
      </w:r>
      <w:r>
        <w:rPr>
          <w:rFonts w:ascii="仿宋_GB2312" w:hAnsi="仿宋" w:eastAsia="仿宋_GB2312"/>
          <w:sz w:val="24"/>
          <w:highlight w:val="none"/>
          <w:shd w:val="clear" w:color="auto" w:fill="auto"/>
        </w:rPr>
        <w:t>%</w:t>
      </w:r>
      <w:r>
        <w:rPr>
          <w:rFonts w:hint="eastAsia" w:ascii="仿宋_GB2312" w:hAnsi="仿宋" w:eastAsia="仿宋_GB2312" w:cs="仿宋_GB2312"/>
          <w:kern w:val="0"/>
          <w:sz w:val="24"/>
          <w:highlight w:val="none"/>
          <w:shd w:val="clear" w:color="auto" w:fill="auto"/>
          <w:lang w:val="zh-CN"/>
        </w:rPr>
        <w:t>。</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五、如果中标，</w:t>
      </w:r>
      <w:r>
        <w:rPr>
          <w:rFonts w:hint="eastAsia" w:ascii="仿宋_GB2312" w:hAnsi="仿宋" w:eastAsia="仿宋_GB2312"/>
          <w:sz w:val="24"/>
          <w:highlight w:val="none"/>
          <w:shd w:val="clear" w:color="auto" w:fill="auto"/>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1、联合体各方不再单独参加或者与其</w:t>
      </w:r>
      <w:r>
        <w:rPr>
          <w:rFonts w:hint="eastAsia" w:ascii="仿宋_GB2312" w:hAnsi="仿宋" w:eastAsia="仿宋_GB2312" w:cs="仿宋_GB2312"/>
          <w:kern w:val="0"/>
          <w:sz w:val="24"/>
          <w:highlight w:val="none"/>
          <w:shd w:val="clear" w:color="auto" w:fill="auto"/>
          <w:lang w:val="zh-CN"/>
        </w:rPr>
        <w:t>他投标响应人另外组成联合体参加同一合同项下的政府采购活动。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shd w:val="clear" w:color="auto" w:fill="auto"/>
          <w:lang w:val="zh-CN"/>
        </w:rPr>
        <w:t>投标响应人</w:t>
      </w:r>
      <w:r>
        <w:rPr>
          <w:rFonts w:ascii="仿宋_GB2312" w:hAnsi="仿宋" w:eastAsia="仿宋_GB2312" w:cs="仿宋_GB2312"/>
          <w:kern w:val="0"/>
          <w:sz w:val="24"/>
          <w:highlight w:val="none"/>
          <w:shd w:val="clear" w:color="auto" w:fill="auto"/>
          <w:lang w:val="zh-CN"/>
        </w:rPr>
        <w:t>确定资质等级。</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3、本协议提交采购人、</w:t>
      </w:r>
      <w:r>
        <w:rPr>
          <w:rFonts w:hint="eastAsia" w:ascii="仿宋_GB2312" w:hAnsi="仿宋" w:eastAsia="仿宋_GB2312" w:cs="仿宋_GB2312"/>
          <w:kern w:val="0"/>
          <w:sz w:val="24"/>
          <w:highlight w:val="none"/>
          <w:shd w:val="clear" w:color="auto" w:fill="auto"/>
          <w:lang w:val="zh-CN"/>
        </w:rPr>
        <w:t>采购代理机构</w:t>
      </w:r>
      <w:r>
        <w:rPr>
          <w:rFonts w:ascii="仿宋_GB2312" w:hAnsi="仿宋" w:eastAsia="仿宋_GB2312" w:cs="仿宋_GB2312"/>
          <w:kern w:val="0"/>
          <w:sz w:val="24"/>
          <w:highlight w:val="none"/>
          <w:shd w:val="clear" w:color="auto" w:fill="auto"/>
          <w:lang w:val="zh-CN"/>
        </w:rPr>
        <w:t>后，联合体各方不得以任何形式对上述内容进行修改或撤销。</w:t>
      </w:r>
    </w:p>
    <w:p>
      <w:pPr>
        <w:snapToGrid w:val="0"/>
        <w:spacing w:line="360" w:lineRule="auto"/>
        <w:jc w:val="right"/>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联合体成员名称</w:t>
      </w:r>
      <w:r>
        <w:rPr>
          <w:rFonts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shd w:val="clear" w:color="auto" w:fill="auto"/>
          <w:lang w:val="en-US" w:eastAsia="zh-CN"/>
        </w:rPr>
        <w:t>盖</w:t>
      </w:r>
      <w:r>
        <w:rPr>
          <w:rFonts w:ascii="仿宋_GB2312" w:hAnsi="仿宋" w:eastAsia="仿宋_GB2312" w:cs="仿宋_GB2312"/>
          <w:kern w:val="0"/>
          <w:sz w:val="24"/>
          <w:highlight w:val="none"/>
          <w:shd w:val="clear" w:color="auto" w:fill="auto"/>
          <w:lang w:val="zh-CN"/>
        </w:rPr>
        <w:t>章)：</w:t>
      </w:r>
    </w:p>
    <w:p>
      <w:pPr>
        <w:snapToGrid w:val="0"/>
        <w:spacing w:line="360" w:lineRule="auto"/>
        <w:jc w:val="right"/>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联合体成员名称</w:t>
      </w:r>
      <w:r>
        <w:rPr>
          <w:rFonts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shd w:val="clear" w:color="auto" w:fill="auto"/>
          <w:lang w:val="en-US" w:eastAsia="zh-CN"/>
        </w:rPr>
        <w:t>盖</w:t>
      </w:r>
      <w:r>
        <w:rPr>
          <w:rFonts w:ascii="仿宋_GB2312" w:hAnsi="仿宋" w:eastAsia="仿宋_GB2312" w:cs="仿宋_GB2312"/>
          <w:kern w:val="0"/>
          <w:sz w:val="24"/>
          <w:highlight w:val="none"/>
          <w:shd w:val="clear" w:color="auto" w:fill="auto"/>
          <w:lang w:val="zh-CN"/>
        </w:rPr>
        <w:t>章)：</w:t>
      </w:r>
    </w:p>
    <w:p>
      <w:pPr>
        <w:snapToGrid w:val="0"/>
        <w:spacing w:line="360" w:lineRule="auto"/>
        <w:ind w:firstLine="5760" w:firstLineChars="2400"/>
        <w:jc w:val="center"/>
        <w:rPr>
          <w:highlight w:val="none"/>
          <w:shd w:val="clear" w:color="auto" w:fill="auto"/>
        </w:rPr>
      </w:pPr>
      <w:r>
        <w:rPr>
          <w:rFonts w:hint="eastAsia" w:ascii="仿宋_GB2312" w:hAnsi="仿宋" w:eastAsia="仿宋_GB2312" w:cs="仿宋_GB2312"/>
          <w:kern w:val="0"/>
          <w:sz w:val="24"/>
          <w:highlight w:val="none"/>
          <w:shd w:val="clear" w:color="auto" w:fill="auto"/>
          <w:lang w:val="zh-CN"/>
        </w:rPr>
        <w:t>……</w:t>
      </w:r>
    </w:p>
    <w:p>
      <w:pPr>
        <w:pStyle w:val="2"/>
        <w:jc w:val="right"/>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 xml:space="preserve">                                               日期：</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  年</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  月 </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 日</w:t>
      </w:r>
    </w:p>
    <w:p>
      <w:pPr>
        <w:pStyle w:val="2"/>
        <w:jc w:val="both"/>
        <w:rPr>
          <w:rFonts w:ascii="仿宋_GB2312" w:hAnsi="仿宋" w:eastAsia="仿宋_GB2312" w:cs="仿宋_GB2312"/>
          <w:kern w:val="0"/>
          <w:sz w:val="24"/>
          <w:highlight w:val="none"/>
          <w:shd w:val="clear" w:color="auto" w:fill="auto"/>
          <w:lang w:val="zh-CN"/>
        </w:rPr>
      </w:pPr>
    </w:p>
    <w:p>
      <w:pPr>
        <w:snapToGrid w:val="0"/>
        <w:spacing w:line="360" w:lineRule="auto"/>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pStyle w:val="2"/>
        <w:rPr>
          <w:rFonts w:ascii="仿宋_GB2312" w:hAnsi="仿宋" w:eastAsia="仿宋_GB2312" w:cs="仿宋_GB2312"/>
          <w:b/>
          <w:bCs/>
          <w:kern w:val="0"/>
          <w:sz w:val="24"/>
          <w:highlight w:val="none"/>
          <w:shd w:val="clear" w:color="auto" w:fill="auto"/>
          <w:lang w:val="zh-CN"/>
        </w:rPr>
      </w:pP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b/>
          <w:bCs/>
          <w:kern w:val="0"/>
          <w:sz w:val="24"/>
          <w:highlight w:val="none"/>
          <w:shd w:val="clear" w:color="auto" w:fill="auto"/>
          <w:lang w:val="zh-CN"/>
        </w:rPr>
        <w:t>C</w:t>
      </w:r>
      <w:r>
        <w:rPr>
          <w:rFonts w:ascii="仿宋_GB2312" w:hAnsi="仿宋" w:eastAsia="仿宋_GB2312" w:cs="仿宋_GB2312"/>
          <w:b/>
          <w:bCs/>
          <w:sz w:val="24"/>
          <w:highlight w:val="none"/>
          <w:shd w:val="clear" w:color="auto" w:fill="auto"/>
        </w:rPr>
        <w:t>.</w:t>
      </w:r>
      <w:r>
        <w:rPr>
          <w:rFonts w:hint="eastAsia" w:ascii="仿宋_GB2312" w:hAnsi="仿宋" w:eastAsia="仿宋_GB2312" w:cs="仿宋_GB2312"/>
          <w:sz w:val="24"/>
          <w:highlight w:val="none"/>
          <w:shd w:val="clear" w:color="auto" w:fill="auto"/>
        </w:rPr>
        <w:t>要求合同分包的，提供分包意向协议和</w:t>
      </w:r>
      <w:r>
        <w:rPr>
          <w:rFonts w:hint="eastAsia" w:ascii="仿宋_GB2312" w:hAnsi="仿宋" w:eastAsia="仿宋_GB2312" w:cs="仿宋_GB2312"/>
          <w:b/>
          <w:color w:val="auto"/>
          <w:sz w:val="24"/>
          <w:highlight w:val="none"/>
          <w:shd w:val="clear" w:color="auto" w:fill="auto"/>
        </w:rPr>
        <w:t>中小企业声明函（附件）</w:t>
      </w:r>
      <w:r>
        <w:rPr>
          <w:rFonts w:hint="eastAsia" w:ascii="仿宋_GB2312" w:hAnsi="仿宋" w:eastAsia="仿宋_GB2312" w:cs="仿宋_GB2312"/>
          <w:sz w:val="24"/>
          <w:highlight w:val="none"/>
          <w:shd w:val="clear" w:color="auto" w:fill="auto"/>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shd w:val="clear" w:color="auto" w:fill="auto"/>
        </w:rPr>
      </w:pPr>
      <w:r>
        <w:rPr>
          <w:rFonts w:hint="eastAsia" w:ascii="仿宋_GB2312" w:hAnsi="仿宋" w:eastAsia="仿宋_GB2312" w:cs="仿宋_GB2312"/>
          <w:b/>
          <w:kern w:val="0"/>
          <w:sz w:val="32"/>
          <w:szCs w:val="32"/>
          <w:highlight w:val="none"/>
          <w:shd w:val="clear" w:color="auto" w:fill="auto"/>
        </w:rPr>
        <w:t>分包意向协议</w:t>
      </w:r>
    </w:p>
    <w:p>
      <w:pPr>
        <w:widowControl/>
        <w:spacing w:line="360" w:lineRule="auto"/>
        <w:ind w:firstLine="120" w:firstLineChars="50"/>
        <w:jc w:val="left"/>
        <w:rPr>
          <w:rFonts w:ascii="仿宋_GB2312" w:hAnsi="仿宋" w:eastAsia="仿宋_GB2312" w:cs="仿宋_GB2312"/>
          <w:sz w:val="24"/>
          <w:highlight w:val="none"/>
          <w:shd w:val="clear" w:color="auto" w:fill="auto"/>
        </w:rPr>
      </w:pP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b/>
          <w:sz w:val="24"/>
          <w:highlight w:val="none"/>
          <w:shd w:val="clear" w:color="auto" w:fill="auto"/>
        </w:rPr>
        <w:t>中标后以分包方式履行合同的，提供分包意向协议；采购人不同意分包或者</w:t>
      </w:r>
      <w:r>
        <w:rPr>
          <w:rFonts w:hint="eastAsia" w:ascii="仿宋_GB2312" w:hAnsi="仿宋" w:eastAsia="仿宋_GB2312" w:cs="仿宋_GB2312"/>
          <w:b/>
          <w:sz w:val="24"/>
          <w:highlight w:val="none"/>
          <w:shd w:val="clear" w:color="auto" w:fill="auto"/>
          <w:lang w:eastAsia="zh-CN"/>
        </w:rPr>
        <w:t>投标响应人</w:t>
      </w:r>
      <w:r>
        <w:rPr>
          <w:rFonts w:hint="eastAsia" w:ascii="仿宋_GB2312" w:hAnsi="仿宋" w:eastAsia="仿宋_GB2312" w:cs="仿宋_GB2312"/>
          <w:b/>
          <w:sz w:val="24"/>
          <w:highlight w:val="none"/>
          <w:shd w:val="clear" w:color="auto" w:fill="auto"/>
        </w:rPr>
        <w:t>中标后不以分包方式履行合同的，则不需要提供。</w:t>
      </w:r>
      <w:r>
        <w:rPr>
          <w:rFonts w:hint="eastAsia" w:ascii="仿宋_GB2312" w:hAnsi="仿宋" w:eastAsia="仿宋_GB2312" w:cs="仿宋_GB2312"/>
          <w:sz w:val="24"/>
          <w:highlight w:val="none"/>
          <w:shd w:val="clear" w:color="auto" w:fill="auto"/>
        </w:rPr>
        <w:t>）</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u w:val="single"/>
          <w:shd w:val="clear" w:color="auto" w:fill="auto"/>
        </w:rPr>
        <w:t>（</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若成为</w:t>
      </w:r>
      <w:r>
        <w:rPr>
          <w:rFonts w:hint="eastAsia" w:ascii="仿宋_GB2312" w:hAnsi="仿宋" w:eastAsia="仿宋_GB2312" w:cs="仿宋_GB2312"/>
          <w:sz w:val="24"/>
          <w:highlight w:val="none"/>
          <w:shd w:val="clear" w:color="auto" w:fill="auto"/>
        </w:rPr>
        <w:t>（项目名称）【招标编号：</w:t>
      </w:r>
      <w:r>
        <w:rPr>
          <w:rFonts w:hint="eastAsia" w:ascii="仿宋_GB2312" w:hAnsi="仿宋" w:eastAsia="仿宋_GB2312"/>
          <w:sz w:val="24"/>
          <w:highlight w:val="none"/>
          <w:shd w:val="clear" w:color="auto" w:fill="auto"/>
        </w:rPr>
        <w:t>（采购编号）</w:t>
      </w:r>
      <w:r>
        <w:rPr>
          <w:rFonts w:hint="eastAsia" w:ascii="仿宋_GB2312" w:hAnsi="仿宋" w:eastAsia="仿宋_GB2312" w:cs="仿宋_GB2312"/>
          <w:sz w:val="24"/>
          <w:highlight w:val="none"/>
          <w:shd w:val="clear" w:color="auto" w:fill="auto"/>
        </w:rPr>
        <w:t>】</w:t>
      </w:r>
      <w:r>
        <w:rPr>
          <w:rFonts w:hint="eastAsia" w:ascii="仿宋_GB2312" w:hAnsi="仿宋" w:eastAsia="仿宋_GB2312" w:cs="仿宋_GB2312"/>
          <w:kern w:val="0"/>
          <w:sz w:val="24"/>
          <w:highlight w:val="none"/>
          <w:shd w:val="clear" w:color="auto" w:fill="auto"/>
          <w:lang w:val="zh-CN"/>
        </w:rPr>
        <w:t>的中标投标响应人，将依法采取分包方式履行合同。</w:t>
      </w:r>
      <w:r>
        <w:rPr>
          <w:rFonts w:hint="eastAsia" w:ascii="仿宋_GB2312" w:hAnsi="仿宋" w:eastAsia="仿宋_GB2312" w:cs="仿宋_GB2312"/>
          <w:kern w:val="0"/>
          <w:sz w:val="24"/>
          <w:highlight w:val="none"/>
          <w:u w:val="single"/>
          <w:shd w:val="clear" w:color="auto" w:fill="auto"/>
        </w:rPr>
        <w:t>（</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rPr>
        <w:t>与</w:t>
      </w:r>
      <w:r>
        <w:rPr>
          <w:rFonts w:hint="eastAsia" w:ascii="仿宋_GB2312" w:hAnsi="仿宋" w:eastAsia="仿宋_GB2312" w:cs="仿宋_GB2312"/>
          <w:kern w:val="0"/>
          <w:sz w:val="24"/>
          <w:highlight w:val="none"/>
          <w:u w:val="single"/>
          <w:shd w:val="clear" w:color="auto" w:fill="auto"/>
        </w:rPr>
        <w:t>（所有分包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rPr>
        <w:t>达成分包意向协议</w:t>
      </w:r>
      <w:r>
        <w:rPr>
          <w:rFonts w:hint="eastAsia" w:ascii="仿宋_GB2312" w:hAnsi="仿宋" w:eastAsia="仿宋_GB2312" w:cs="仿宋_GB2312"/>
          <w:kern w:val="0"/>
          <w:sz w:val="24"/>
          <w:highlight w:val="none"/>
          <w:shd w:val="clear" w:color="auto" w:fill="auto"/>
          <w:lang w:val="zh-CN"/>
        </w:rPr>
        <w:t>。</w:t>
      </w:r>
      <w:r>
        <w:rPr>
          <w:rFonts w:ascii="仿宋_GB2312" w:hAnsi="仿宋" w:eastAsia="仿宋_GB2312" w:cs="仿宋_GB2312"/>
          <w:kern w:val="0"/>
          <w:sz w:val="24"/>
          <w:highlight w:val="none"/>
          <w:shd w:val="clear" w:color="auto" w:fill="auto"/>
          <w:lang w:val="zh-CN"/>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一、分包标的及数量</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u w:val="single"/>
          <w:shd w:val="clear" w:color="auto" w:fill="auto"/>
        </w:rPr>
        <w:t>（</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将</w:t>
      </w:r>
      <w:r>
        <w:rPr>
          <w:rFonts w:ascii="仿宋_GB2312" w:hAnsi="仿宋" w:eastAsia="仿宋_GB2312"/>
          <w:highlight w:val="none"/>
          <w:u w:val="single"/>
          <w:shd w:val="clear" w:color="auto" w:fill="auto"/>
        </w:rPr>
        <w:t xml:space="preserve">   XX工作内容   </w:t>
      </w:r>
      <w:r>
        <w:rPr>
          <w:rFonts w:hint="eastAsia" w:ascii="仿宋_GB2312" w:hAnsi="仿宋" w:eastAsia="仿宋_GB2312" w:cs="Arial"/>
          <w:sz w:val="24"/>
          <w:highlight w:val="none"/>
          <w:shd w:val="clear" w:color="auto" w:fill="auto"/>
        </w:rPr>
        <w:t>分包给</w:t>
      </w:r>
      <w:r>
        <w:rPr>
          <w:rFonts w:hint="eastAsia" w:ascii="仿宋_GB2312" w:hAnsi="仿宋" w:eastAsia="仿宋_GB2312" w:cs="仿宋_GB2312"/>
          <w:kern w:val="0"/>
          <w:sz w:val="24"/>
          <w:highlight w:val="none"/>
          <w:u w:val="single"/>
          <w:shd w:val="clear" w:color="auto" w:fill="auto"/>
        </w:rPr>
        <w:t>（某分包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u w:val="single"/>
          <w:shd w:val="clear" w:color="auto" w:fill="auto"/>
        </w:rPr>
        <w:t>名称）</w:t>
      </w:r>
      <w:r>
        <w:rPr>
          <w:rFonts w:hint="eastAsia"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u w:val="single"/>
          <w:shd w:val="clear" w:color="auto" w:fill="auto"/>
        </w:rPr>
        <w:t>（某分包</w:t>
      </w:r>
      <w:r>
        <w:rPr>
          <w:rFonts w:hint="eastAsia" w:ascii="仿宋_GB2312" w:hAnsi="仿宋" w:eastAsia="仿宋_GB2312" w:cs="仿宋_GB2312"/>
          <w:kern w:val="0"/>
          <w:sz w:val="24"/>
          <w:highlight w:val="none"/>
          <w:u w:val="single"/>
          <w:shd w:val="clear" w:color="auto" w:fill="auto"/>
          <w:lang w:eastAsia="zh-CN"/>
        </w:rPr>
        <w:t>投标响应人</w:t>
      </w:r>
      <w:r>
        <w:rPr>
          <w:rFonts w:hint="eastAsia" w:ascii="仿宋_GB2312" w:hAnsi="仿宋" w:eastAsia="仿宋_GB2312" w:cs="仿宋_GB2312"/>
          <w:kern w:val="0"/>
          <w:sz w:val="24"/>
          <w:highlight w:val="none"/>
          <w:shd w:val="clear" w:color="auto" w:fill="auto"/>
          <w:lang w:val="zh-CN"/>
        </w:rPr>
        <w:t>名称），具备承担</w:t>
      </w:r>
      <w:r>
        <w:rPr>
          <w:rFonts w:ascii="仿宋_GB2312" w:hAnsi="仿宋" w:eastAsia="仿宋_GB2312" w:cs="仿宋_GB2312"/>
          <w:kern w:val="0"/>
          <w:sz w:val="24"/>
          <w:highlight w:val="none"/>
          <w:shd w:val="clear" w:color="auto" w:fill="auto"/>
          <w:lang w:val="zh-CN"/>
        </w:rPr>
        <w:t>XX工作内容</w:t>
      </w:r>
      <w:r>
        <w:rPr>
          <w:rFonts w:hint="eastAsia" w:ascii="仿宋_GB2312" w:hAnsi="仿宋" w:eastAsia="仿宋_GB2312" w:cs="仿宋_GB2312"/>
          <w:kern w:val="0"/>
          <w:sz w:val="24"/>
          <w:highlight w:val="none"/>
          <w:shd w:val="clear" w:color="auto" w:fill="auto"/>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shd w:val="clear" w:color="auto" w:fill="auto"/>
          <w:lang w:val="zh-CN"/>
        </w:rPr>
      </w:pPr>
      <w:r>
        <w:rPr>
          <w:rFonts w:hint="eastAsia" w:ascii="仿宋_GB2312" w:hAnsi="仿宋" w:eastAsia="仿宋_GB2312" w:cs="仿宋_GB2312"/>
          <w:b/>
          <w:kern w:val="0"/>
          <w:sz w:val="24"/>
          <w:highlight w:val="none"/>
          <w:shd w:val="clear" w:color="auto" w:fill="auto"/>
          <w:lang w:val="zh-CN"/>
        </w:rPr>
        <w:t>……</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二、分包工作履行期限、地点、方式</w:t>
      </w:r>
    </w:p>
    <w:p>
      <w:pPr>
        <w:snapToGrid w:val="0"/>
        <w:spacing w:line="360" w:lineRule="auto"/>
        <w:ind w:firstLine="576"/>
        <w:rPr>
          <w:rFonts w:ascii="仿宋_GB2312" w:hAnsi="仿宋" w:eastAsia="仿宋_GB2312"/>
          <w:highlight w:val="none"/>
          <w:u w:val="single"/>
          <w:shd w:val="clear" w:color="auto" w:fill="auto"/>
        </w:rPr>
      </w:pPr>
      <w:r>
        <w:rPr>
          <w:rFonts w:ascii="仿宋_GB2312" w:hAnsi="仿宋" w:eastAsia="仿宋_GB2312"/>
          <w:highlight w:val="none"/>
          <w:u w:val="single"/>
          <w:shd w:val="clear" w:color="auto" w:fill="auto"/>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三、质量</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四、价款或者报酬</w:t>
      </w:r>
    </w:p>
    <w:p>
      <w:pPr>
        <w:snapToGrid w:val="0"/>
        <w:spacing w:line="360" w:lineRule="auto"/>
        <w:ind w:left="573" w:leftChars="273"/>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snapToGrid w:val="0"/>
        <w:spacing w:line="360" w:lineRule="auto"/>
        <w:ind w:left="573" w:leftChars="273"/>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五、违约责任</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六、争议解决的办法</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ascii="仿宋_GB2312" w:hAnsi="仿宋" w:eastAsia="仿宋_GB2312"/>
          <w:highlight w:val="none"/>
          <w:u w:val="single"/>
          <w:shd w:val="clear" w:color="auto" w:fill="auto"/>
        </w:rPr>
        <w:t xml:space="preserve">                                                                                  </w:t>
      </w:r>
    </w:p>
    <w:p>
      <w:pPr>
        <w:snapToGrid w:val="0"/>
        <w:spacing w:line="360" w:lineRule="auto"/>
        <w:ind w:firstLine="576"/>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七、其他</w:t>
      </w:r>
    </w:p>
    <w:p>
      <w:pPr>
        <w:snapToGrid w:val="0"/>
        <w:spacing w:line="360" w:lineRule="auto"/>
        <w:ind w:left="5758" w:leftChars="342" w:hanging="5040" w:hangingChars="2100"/>
        <w:jc w:val="right"/>
        <w:rPr>
          <w:rFonts w:ascii="仿宋_GB2312" w:hAnsi="仿宋" w:eastAsia="仿宋_GB2312" w:cs="仿宋_GB2312"/>
          <w:kern w:val="0"/>
          <w:sz w:val="24"/>
          <w:highlight w:val="none"/>
          <w:shd w:val="clear" w:color="auto" w:fill="auto"/>
          <w:lang w:val="zh-CN"/>
        </w:rPr>
      </w:pPr>
      <w:r>
        <w:rPr>
          <w:rFonts w:hint="eastAsia" w:ascii="仿宋_GB2312" w:hAnsi="仿宋" w:eastAsia="仿宋_GB2312"/>
          <w:sz w:val="24"/>
          <w:highlight w:val="none"/>
          <w:shd w:val="clear" w:color="auto" w:fill="auto"/>
        </w:rPr>
        <w:t>中小企业合同金额达到</w:t>
      </w:r>
      <w:r>
        <w:rPr>
          <w:rFonts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u w:val="single"/>
          <w:shd w:val="clear" w:color="auto" w:fill="auto"/>
        </w:rPr>
        <w:t xml:space="preserve"> </w:t>
      </w:r>
      <w:r>
        <w:rPr>
          <w:rFonts w:ascii="仿宋_GB2312" w:hAnsi="仿宋" w:eastAsia="仿宋_GB2312"/>
          <w:sz w:val="24"/>
          <w:highlight w:val="none"/>
          <w:shd w:val="clear" w:color="auto" w:fill="auto"/>
        </w:rPr>
        <w:t>%，小</w:t>
      </w:r>
      <w:r>
        <w:rPr>
          <w:rFonts w:hint="eastAsia" w:ascii="仿宋_GB2312" w:hAnsi="仿宋" w:eastAsia="仿宋_GB2312"/>
          <w:sz w:val="24"/>
          <w:highlight w:val="none"/>
          <w:shd w:val="clear" w:color="auto" w:fill="auto"/>
        </w:rPr>
        <w:t>微企业合同金额达到</w:t>
      </w:r>
      <w:r>
        <w:rPr>
          <w:rFonts w:ascii="仿宋_GB2312" w:hAnsi="仿宋" w:eastAsia="仿宋_GB2312"/>
          <w:sz w:val="24"/>
          <w:highlight w:val="none"/>
          <w:u w:val="single"/>
          <w:shd w:val="clear" w:color="auto" w:fill="auto"/>
        </w:rPr>
        <w:t xml:space="preserve"> </w:t>
      </w:r>
      <w:r>
        <w:rPr>
          <w:rFonts w:hint="eastAsia" w:ascii="仿宋_GB2312" w:hAnsi="仿宋" w:eastAsia="仿宋_GB2312"/>
          <w:sz w:val="24"/>
          <w:highlight w:val="none"/>
          <w:u w:val="single"/>
          <w:shd w:val="clear" w:color="auto" w:fill="auto"/>
        </w:rPr>
        <w:t xml:space="preserve">  </w:t>
      </w:r>
      <w:r>
        <w:rPr>
          <w:rFonts w:ascii="仿宋_GB2312" w:hAnsi="仿宋" w:eastAsia="仿宋_GB2312"/>
          <w:sz w:val="24"/>
          <w:highlight w:val="none"/>
          <w:shd w:val="clear" w:color="auto" w:fill="auto"/>
        </w:rPr>
        <w:t>%</w:t>
      </w:r>
      <w:r>
        <w:rPr>
          <w:rFonts w:ascii="仿宋_GB2312" w:hAnsi="仿宋" w:eastAsia="仿宋_GB2312" w:cs="仿宋_GB2312"/>
          <w:kern w:val="0"/>
          <w:sz w:val="24"/>
          <w:highlight w:val="none"/>
          <w:shd w:val="clear" w:color="auto" w:fill="auto"/>
          <w:lang w:val="zh-CN"/>
        </w:rPr>
        <w:t xml:space="preserve">  。                                         </w:t>
      </w:r>
      <w:r>
        <w:rPr>
          <w:rFonts w:hint="eastAsia" w:ascii="仿宋_GB2312" w:hAnsi="仿宋" w:eastAsia="仿宋_GB2312" w:cs="仿宋_GB2312"/>
          <w:kern w:val="0"/>
          <w:sz w:val="24"/>
          <w:highlight w:val="none"/>
          <w:shd w:val="clear" w:color="auto" w:fill="auto"/>
          <w:lang w:val="zh-CN"/>
        </w:rPr>
        <w:t>投标响应人</w:t>
      </w:r>
      <w:r>
        <w:rPr>
          <w:rFonts w:ascii="仿宋_GB2312" w:hAnsi="仿宋" w:eastAsia="仿宋_GB2312" w:cs="仿宋_GB2312"/>
          <w:kern w:val="0"/>
          <w:sz w:val="24"/>
          <w:highlight w:val="none"/>
          <w:shd w:val="clear" w:color="auto" w:fill="auto"/>
          <w:lang w:val="zh-CN"/>
        </w:rPr>
        <w:t>名称(</w:t>
      </w:r>
      <w:r>
        <w:rPr>
          <w:rFonts w:hint="eastAsia" w:ascii="仿宋" w:hAnsi="仿宋" w:eastAsia="仿宋" w:cs="仿宋"/>
          <w:sz w:val="24"/>
          <w:highlight w:val="none"/>
          <w:shd w:val="clear" w:color="auto" w:fill="auto"/>
          <w:lang w:eastAsia="zh-CN"/>
        </w:rPr>
        <w:t>盖章</w:t>
      </w:r>
      <w:r>
        <w:rPr>
          <w:rFonts w:ascii="仿宋_GB2312" w:hAnsi="仿宋" w:eastAsia="仿宋_GB2312" w:cs="仿宋_GB2312"/>
          <w:kern w:val="0"/>
          <w:sz w:val="24"/>
          <w:highlight w:val="none"/>
          <w:shd w:val="clear" w:color="auto" w:fill="auto"/>
          <w:lang w:val="zh-CN"/>
        </w:rPr>
        <w:t>)：</w:t>
      </w:r>
    </w:p>
    <w:p>
      <w:pPr>
        <w:snapToGrid w:val="0"/>
        <w:spacing w:line="360" w:lineRule="auto"/>
        <w:jc w:val="right"/>
        <w:rPr>
          <w:rFonts w:ascii="仿宋_GB2312" w:hAnsi="仿宋" w:eastAsia="仿宋_GB2312" w:cs="仿宋_GB2312"/>
          <w:kern w:val="0"/>
          <w:sz w:val="24"/>
          <w:highlight w:val="none"/>
          <w:shd w:val="clear" w:color="auto" w:fill="auto"/>
          <w:lang w:val="zh-CN"/>
        </w:rPr>
      </w:pPr>
      <w:r>
        <w:rPr>
          <w:rFonts w:hint="eastAsia" w:ascii="仿宋_GB2312" w:hAnsi="仿宋" w:eastAsia="仿宋_GB2312" w:cs="仿宋_GB2312"/>
          <w:kern w:val="0"/>
          <w:sz w:val="24"/>
          <w:highlight w:val="none"/>
          <w:shd w:val="clear" w:color="auto" w:fill="auto"/>
          <w:lang w:val="zh-CN"/>
        </w:rPr>
        <w:t>分包投标响应人名称</w:t>
      </w:r>
      <w:r>
        <w:rPr>
          <w:rFonts w:ascii="仿宋_GB2312" w:hAnsi="仿宋" w:eastAsia="仿宋_GB2312" w:cs="仿宋_GB2312"/>
          <w:kern w:val="0"/>
          <w:sz w:val="24"/>
          <w:highlight w:val="none"/>
          <w:shd w:val="clear" w:color="auto" w:fill="auto"/>
          <w:lang w:val="zh-CN"/>
        </w:rPr>
        <w:t>(</w:t>
      </w:r>
      <w:r>
        <w:rPr>
          <w:rFonts w:hint="eastAsia" w:ascii="仿宋" w:hAnsi="仿宋" w:eastAsia="仿宋" w:cs="仿宋"/>
          <w:sz w:val="24"/>
          <w:highlight w:val="none"/>
          <w:shd w:val="clear" w:color="auto" w:fill="auto"/>
          <w:lang w:val="en-US" w:eastAsia="zh-CN"/>
        </w:rPr>
        <w:t>盖章</w:t>
      </w:r>
      <w:r>
        <w:rPr>
          <w:rFonts w:ascii="仿宋_GB2312" w:hAnsi="仿宋" w:eastAsia="仿宋_GB2312" w:cs="仿宋_GB2312"/>
          <w:kern w:val="0"/>
          <w:sz w:val="24"/>
          <w:highlight w:val="none"/>
          <w:shd w:val="clear" w:color="auto" w:fill="auto"/>
          <w:lang w:val="zh-CN"/>
        </w:rPr>
        <w:t>)</w:t>
      </w:r>
      <w:r>
        <w:rPr>
          <w:rFonts w:hint="eastAsia" w:ascii="仿宋_GB2312" w:hAnsi="仿宋" w:eastAsia="仿宋_GB2312" w:cs="仿宋_GB2312"/>
          <w:kern w:val="0"/>
          <w:sz w:val="24"/>
          <w:highlight w:val="none"/>
          <w:shd w:val="clear" w:color="auto" w:fill="auto"/>
          <w:lang w:val="zh-CN"/>
        </w:rPr>
        <w:t>：</w:t>
      </w:r>
    </w:p>
    <w:p>
      <w:pPr>
        <w:snapToGrid w:val="0"/>
        <w:spacing w:line="360" w:lineRule="auto"/>
        <w:ind w:firstLine="6720" w:firstLineChars="2800"/>
        <w:jc w:val="both"/>
        <w:rPr>
          <w:highlight w:val="none"/>
          <w:shd w:val="clear" w:color="auto" w:fill="auto"/>
        </w:rPr>
      </w:pPr>
      <w:r>
        <w:rPr>
          <w:rFonts w:hint="eastAsia" w:ascii="仿宋_GB2312" w:hAnsi="仿宋" w:eastAsia="仿宋_GB2312" w:cs="仿宋_GB2312"/>
          <w:kern w:val="0"/>
          <w:sz w:val="24"/>
          <w:highlight w:val="none"/>
          <w:shd w:val="clear" w:color="auto" w:fill="auto"/>
          <w:lang w:val="zh-CN"/>
        </w:rPr>
        <w:t>……</w:t>
      </w:r>
    </w:p>
    <w:p>
      <w:pPr>
        <w:pStyle w:val="2"/>
        <w:jc w:val="right"/>
        <w:rPr>
          <w:rFonts w:ascii="仿宋_GB2312" w:hAnsi="仿宋" w:eastAsia="仿宋_GB2312" w:cs="仿宋_GB2312"/>
          <w:kern w:val="0"/>
          <w:sz w:val="24"/>
          <w:highlight w:val="none"/>
          <w:shd w:val="clear" w:color="auto" w:fill="auto"/>
          <w:lang w:val="zh-CN"/>
        </w:rPr>
      </w:pPr>
      <w:r>
        <w:rPr>
          <w:rFonts w:ascii="仿宋_GB2312" w:hAnsi="仿宋" w:eastAsia="仿宋_GB2312" w:cs="仿宋_GB2312"/>
          <w:kern w:val="0"/>
          <w:sz w:val="24"/>
          <w:highlight w:val="none"/>
          <w:shd w:val="clear" w:color="auto" w:fill="auto"/>
          <w:lang w:val="zh-CN"/>
        </w:rPr>
        <w:t xml:space="preserve">                                        日期：  年</w:t>
      </w:r>
      <w:r>
        <w:rPr>
          <w:rFonts w:hint="eastAsia" w:ascii="仿宋_GB2312" w:hAnsi="仿宋" w:eastAsia="仿宋_GB2312" w:cs="仿宋_GB2312"/>
          <w:kern w:val="0"/>
          <w:sz w:val="24"/>
          <w:highlight w:val="none"/>
          <w:shd w:val="clear" w:color="auto" w:fill="auto"/>
          <w:lang w:val="zh-CN"/>
        </w:rPr>
        <w:t xml:space="preserve"> </w:t>
      </w:r>
      <w:r>
        <w:rPr>
          <w:rFonts w:ascii="仿宋_GB2312" w:hAnsi="仿宋" w:eastAsia="仿宋_GB2312" w:cs="仿宋_GB2312"/>
          <w:kern w:val="0"/>
          <w:sz w:val="24"/>
          <w:highlight w:val="none"/>
          <w:shd w:val="clear" w:color="auto" w:fill="auto"/>
          <w:lang w:val="zh-CN"/>
        </w:rPr>
        <w:t xml:space="preserve">  月   日</w:t>
      </w:r>
    </w:p>
    <w:p>
      <w:pPr>
        <w:pageBreakBefore/>
        <w:spacing w:line="360" w:lineRule="auto"/>
        <w:rPr>
          <w:rFonts w:hint="eastAsia" w:ascii="仿宋_GB2312" w:hAnsi="仿宋_GB2312" w:eastAsia="仿宋_GB2312" w:cs="仿宋_GB2312"/>
          <w:b/>
          <w:kern w:val="0"/>
          <w:sz w:val="32"/>
          <w:szCs w:val="32"/>
          <w:highlight w:val="none"/>
          <w:shd w:val="clear" w:color="auto" w:fill="auto"/>
          <w:lang w:val="en-US" w:eastAsia="zh-CN"/>
        </w:rPr>
      </w:pPr>
      <w:r>
        <w:rPr>
          <w:rFonts w:hint="eastAsia" w:ascii="仿宋_GB2312" w:hAnsi="仿宋_GB2312" w:eastAsia="仿宋_GB2312" w:cs="仿宋_GB2312"/>
          <w:b/>
          <w:kern w:val="0"/>
          <w:sz w:val="32"/>
          <w:szCs w:val="32"/>
          <w:highlight w:val="none"/>
          <w:shd w:val="clear" w:color="auto" w:fill="auto"/>
          <w:lang w:val="en-US" w:eastAsia="zh-CN"/>
        </w:rPr>
        <w:t>24、未尽事宜请各投标单位按评分细则和相对应标项相关要求制作</w:t>
      </w:r>
    </w:p>
    <w:p>
      <w:pPr>
        <w:pStyle w:val="2"/>
        <w:rPr>
          <w:rFonts w:hint="default"/>
          <w:highlight w:val="none"/>
          <w:shd w:val="clear" w:color="auto" w:fill="auto"/>
          <w:lang w:val="en-US" w:eastAsia="zh-CN"/>
        </w:rPr>
      </w:pP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spacing w:line="360" w:lineRule="auto"/>
        <w:jc w:val="center"/>
        <w:rPr>
          <w:rFonts w:hint="eastAsia" w:ascii="仿宋" w:hAnsi="仿宋" w:eastAsia="仿宋" w:cs="仿宋"/>
          <w:sz w:val="24"/>
          <w:highlight w:val="none"/>
          <w:shd w:val="clear" w:color="auto" w:fill="auto"/>
        </w:rPr>
      </w:pP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法定代表人或其授权代表（签字或盖章）：</w:t>
      </w:r>
    </w:p>
    <w:p>
      <w:pPr>
        <w:pStyle w:val="2"/>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日期：  年  </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pStyle w:val="2"/>
        <w:jc w:val="right"/>
        <w:rPr>
          <w:rFonts w:hint="eastAsia" w:ascii="仿宋" w:hAnsi="仿宋" w:eastAsia="仿宋" w:cs="仿宋"/>
          <w:kern w:val="0"/>
          <w:sz w:val="24"/>
          <w:highlight w:val="none"/>
          <w:shd w:val="clear" w:color="auto" w:fill="auto"/>
          <w:lang w:val="zh-CN"/>
        </w:rPr>
      </w:pPr>
    </w:p>
    <w:p>
      <w:pPr>
        <w:pStyle w:val="2"/>
        <w:jc w:val="both"/>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bCs/>
          <w:sz w:val="32"/>
          <w:szCs w:val="32"/>
          <w:highlight w:val="none"/>
          <w:shd w:val="clear" w:color="auto" w:fill="auto"/>
        </w:rPr>
      </w:pPr>
    </w:p>
    <w:p>
      <w:pPr>
        <w:spacing w:line="360" w:lineRule="auto"/>
        <w:rPr>
          <w:rFonts w:hint="eastAsia" w:ascii="仿宋" w:hAnsi="仿宋" w:eastAsia="仿宋" w:cs="仿宋"/>
          <w:b/>
          <w:kern w:val="0"/>
          <w:sz w:val="32"/>
          <w:szCs w:val="32"/>
          <w:highlight w:val="none"/>
          <w:shd w:val="clear" w:color="auto" w:fill="auto"/>
          <w:lang w:val="zh-CN"/>
        </w:rPr>
      </w:pPr>
      <w:r>
        <w:rPr>
          <w:rFonts w:hint="eastAsia" w:ascii="仿宋" w:hAnsi="仿宋" w:eastAsia="仿宋" w:cs="仿宋"/>
          <w:b/>
          <w:bCs/>
          <w:sz w:val="32"/>
          <w:szCs w:val="32"/>
          <w:highlight w:val="none"/>
          <w:shd w:val="clear" w:color="auto" w:fill="auto"/>
        </w:rPr>
        <w:t>2</w:t>
      </w:r>
      <w:r>
        <w:rPr>
          <w:rFonts w:hint="eastAsia" w:ascii="仿宋" w:hAnsi="仿宋" w:eastAsia="仿宋" w:cs="仿宋"/>
          <w:b/>
          <w:bCs/>
          <w:sz w:val="32"/>
          <w:szCs w:val="32"/>
          <w:highlight w:val="none"/>
          <w:shd w:val="clear" w:color="auto" w:fill="auto"/>
          <w:lang w:val="en-US" w:eastAsia="zh-CN"/>
        </w:rPr>
        <w:t>5</w:t>
      </w:r>
      <w:r>
        <w:rPr>
          <w:rFonts w:hint="eastAsia" w:ascii="仿宋" w:hAnsi="仿宋" w:eastAsia="仿宋" w:cs="仿宋"/>
          <w:b/>
          <w:bCs/>
          <w:sz w:val="32"/>
          <w:szCs w:val="32"/>
          <w:highlight w:val="none"/>
          <w:shd w:val="clear" w:color="auto" w:fill="auto"/>
        </w:rPr>
        <w:t>、投标响应人需要说明的其他文件和说明</w:t>
      </w:r>
    </w:p>
    <w:p>
      <w:pPr>
        <w:spacing w:line="360" w:lineRule="auto"/>
        <w:jc w:val="center"/>
        <w:rPr>
          <w:rFonts w:hint="eastAsia" w:ascii="仿宋" w:hAnsi="仿宋" w:eastAsia="仿宋" w:cs="仿宋"/>
          <w:sz w:val="24"/>
          <w:highlight w:val="none"/>
          <w:shd w:val="clear" w:color="auto" w:fill="auto"/>
        </w:rPr>
      </w:pPr>
      <w:r>
        <w:rPr>
          <w:rFonts w:hint="eastAsia" w:ascii="仿宋" w:hAnsi="仿宋" w:eastAsia="仿宋" w:cs="仿宋"/>
          <w:sz w:val="24"/>
          <w:highlight w:val="none"/>
          <w:shd w:val="clear" w:color="auto" w:fill="auto"/>
        </w:rPr>
        <w:t>（由</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根据采购需求及招标文件要求</w:t>
      </w:r>
      <w:r>
        <w:rPr>
          <w:rFonts w:hint="eastAsia" w:ascii="仿宋" w:hAnsi="仿宋" w:eastAsia="仿宋" w:cs="仿宋"/>
          <w:sz w:val="24"/>
          <w:highlight w:val="none"/>
          <w:shd w:val="clear" w:color="auto" w:fill="auto"/>
          <w:lang w:val="en-US" w:eastAsia="zh-CN"/>
        </w:rPr>
        <w:t>自行</w:t>
      </w:r>
      <w:r>
        <w:rPr>
          <w:rFonts w:hint="eastAsia" w:ascii="仿宋" w:hAnsi="仿宋" w:eastAsia="仿宋" w:cs="仿宋"/>
          <w:sz w:val="24"/>
          <w:highlight w:val="none"/>
          <w:shd w:val="clear" w:color="auto" w:fill="auto"/>
        </w:rPr>
        <w:t>编制）</w:t>
      </w:r>
    </w:p>
    <w:p>
      <w:pPr>
        <w:spacing w:line="360" w:lineRule="auto"/>
        <w:rPr>
          <w:rFonts w:hint="eastAsia" w:ascii="仿宋" w:hAnsi="仿宋" w:eastAsia="仿宋" w:cs="仿宋"/>
          <w:sz w:val="24"/>
          <w:highlight w:val="none"/>
          <w:shd w:val="clear" w:color="auto" w:fill="auto"/>
        </w:rPr>
      </w:pPr>
    </w:p>
    <w:p>
      <w:pPr>
        <w:spacing w:line="360" w:lineRule="auto"/>
        <w:ind w:firstLine="480" w:firstLineChars="200"/>
        <w:rPr>
          <w:rFonts w:hint="eastAsia" w:ascii="仿宋" w:hAnsi="仿宋" w:eastAsia="仿宋" w:cs="仿宋"/>
          <w:sz w:val="24"/>
          <w:szCs w:val="20"/>
          <w:highlight w:val="none"/>
          <w:shd w:val="clear" w:color="auto" w:fill="auto"/>
        </w:rPr>
      </w:pPr>
    </w:p>
    <w:p>
      <w:pPr>
        <w:snapToGrid w:val="0"/>
        <w:spacing w:line="360" w:lineRule="auto"/>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kern w:val="0"/>
          <w:sz w:val="24"/>
          <w:highlight w:val="none"/>
          <w:shd w:val="clear" w:color="auto" w:fill="auto"/>
          <w:lang w:val="en-US" w:eastAsia="zh-CN"/>
        </w:rPr>
        <w:t>投标响应人</w:t>
      </w:r>
      <w:r>
        <w:rPr>
          <w:rFonts w:hint="eastAsia" w:ascii="仿宋" w:hAnsi="仿宋" w:eastAsia="仿宋" w:cs="仿宋"/>
          <w:kern w:val="0"/>
          <w:sz w:val="24"/>
          <w:highlight w:val="none"/>
          <w:shd w:val="clear" w:color="auto" w:fill="auto"/>
          <w:lang w:val="zh-CN"/>
        </w:rPr>
        <w:t xml:space="preserve"> (</w:t>
      </w:r>
      <w:r>
        <w:rPr>
          <w:rFonts w:hint="eastAsia" w:ascii="仿宋" w:hAnsi="仿宋" w:eastAsia="仿宋" w:cs="仿宋"/>
          <w:sz w:val="24"/>
          <w:highlight w:val="none"/>
          <w:shd w:val="clear" w:color="auto" w:fill="auto"/>
          <w:lang w:eastAsia="zh-CN"/>
        </w:rPr>
        <w:t>盖章</w:t>
      </w:r>
      <w:r>
        <w:rPr>
          <w:rFonts w:hint="eastAsia" w:ascii="仿宋" w:hAnsi="仿宋" w:eastAsia="仿宋" w:cs="仿宋"/>
          <w:kern w:val="0"/>
          <w:sz w:val="24"/>
          <w:highlight w:val="none"/>
          <w:shd w:val="clear" w:color="auto" w:fill="auto"/>
          <w:lang w:val="zh-CN"/>
        </w:rPr>
        <w:t>)：</w:t>
      </w:r>
    </w:p>
    <w:p>
      <w:pPr>
        <w:snapToGrid w:val="0"/>
        <w:spacing w:line="360" w:lineRule="auto"/>
        <w:jc w:val="right"/>
        <w:rPr>
          <w:rFonts w:hint="eastAsia" w:ascii="仿宋" w:hAnsi="仿宋" w:eastAsia="仿宋" w:cs="仿宋"/>
          <w:kern w:val="0"/>
          <w:sz w:val="24"/>
          <w:highlight w:val="none"/>
          <w:shd w:val="clear" w:color="auto" w:fill="auto"/>
        </w:rPr>
      </w:pPr>
      <w:r>
        <w:rPr>
          <w:rFonts w:hint="eastAsia" w:ascii="仿宋" w:hAnsi="仿宋" w:eastAsia="仿宋" w:cs="仿宋"/>
          <w:kern w:val="0"/>
          <w:sz w:val="24"/>
          <w:highlight w:val="none"/>
          <w:shd w:val="clear" w:color="auto" w:fill="auto"/>
          <w:lang w:val="zh-CN"/>
        </w:rPr>
        <w:t xml:space="preserve">                           法定代表人或其授权代表（签字或盖章）：</w:t>
      </w:r>
    </w:p>
    <w:p>
      <w:pPr>
        <w:snapToGrid w:val="0"/>
        <w:spacing w:line="360" w:lineRule="auto"/>
        <w:ind w:firstLine="5160" w:firstLineChars="2150"/>
        <w:jc w:val="right"/>
        <w:rPr>
          <w:rFonts w:hint="eastAsia" w:ascii="仿宋" w:hAnsi="仿宋" w:eastAsia="仿宋" w:cs="仿宋"/>
          <w:kern w:val="0"/>
          <w:sz w:val="24"/>
          <w:highlight w:val="none"/>
          <w:shd w:val="clear" w:color="auto" w:fill="auto"/>
          <w:lang w:val="zh-CN"/>
        </w:rPr>
      </w:pPr>
      <w:r>
        <w:rPr>
          <w:rFonts w:hint="eastAsia" w:ascii="仿宋" w:hAnsi="仿宋" w:eastAsia="仿宋" w:cs="仿宋"/>
          <w:kern w:val="0"/>
          <w:sz w:val="24"/>
          <w:highlight w:val="none"/>
          <w:shd w:val="clear" w:color="auto" w:fill="auto"/>
          <w:lang w:val="zh-CN"/>
        </w:rPr>
        <w:t>日期</w:t>
      </w:r>
      <w:r>
        <w:rPr>
          <w:rFonts w:hint="eastAsia" w:ascii="仿宋" w:hAnsi="仿宋" w:eastAsia="仿宋" w:cs="仿宋"/>
          <w:kern w:val="0"/>
          <w:sz w:val="24"/>
          <w:highlight w:val="none"/>
          <w:shd w:val="clear" w:color="auto" w:fill="auto"/>
        </w:rPr>
        <w:t xml:space="preserve">：  年  </w:t>
      </w:r>
      <w:r>
        <w:rPr>
          <w:rFonts w:hint="eastAsia" w:ascii="仿宋" w:hAnsi="仿宋" w:eastAsia="仿宋" w:cs="仿宋"/>
          <w:kern w:val="0"/>
          <w:sz w:val="24"/>
          <w:highlight w:val="none"/>
          <w:shd w:val="clear" w:color="auto" w:fill="auto"/>
          <w:lang w:val="zh-CN"/>
        </w:rPr>
        <w:t>月</w:t>
      </w:r>
      <w:r>
        <w:rPr>
          <w:rFonts w:hint="eastAsia" w:ascii="仿宋" w:hAnsi="仿宋" w:eastAsia="仿宋" w:cs="仿宋"/>
          <w:kern w:val="0"/>
          <w:sz w:val="24"/>
          <w:highlight w:val="none"/>
          <w:shd w:val="clear" w:color="auto" w:fill="auto"/>
          <w:lang w:val="en-US" w:eastAsia="zh-CN"/>
        </w:rPr>
        <w:t xml:space="preserve">  </w:t>
      </w:r>
      <w:r>
        <w:rPr>
          <w:rFonts w:hint="eastAsia" w:ascii="仿宋" w:hAnsi="仿宋" w:eastAsia="仿宋" w:cs="仿宋"/>
          <w:kern w:val="0"/>
          <w:sz w:val="24"/>
          <w:highlight w:val="none"/>
          <w:shd w:val="clear" w:color="auto" w:fill="auto"/>
          <w:lang w:val="zh-CN"/>
        </w:rPr>
        <w:t>日</w:t>
      </w: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spacing w:line="360" w:lineRule="auto"/>
        <w:rPr>
          <w:rFonts w:hint="eastAsia" w:ascii="仿宋" w:hAnsi="仿宋" w:eastAsia="仿宋" w:cs="仿宋"/>
          <w:kern w:val="0"/>
          <w:sz w:val="24"/>
          <w:highlight w:val="none"/>
          <w:shd w:val="clear" w:color="auto" w:fill="auto"/>
          <w:lang w:val="zh-CN"/>
        </w:rPr>
      </w:pPr>
    </w:p>
    <w:p>
      <w:pPr>
        <w:pStyle w:val="73"/>
        <w:ind w:left="0" w:leftChars="0" w:firstLine="0" w:firstLineChars="0"/>
        <w:jc w:val="both"/>
        <w:rPr>
          <w:rFonts w:hint="eastAsia"/>
          <w:highlight w:val="none"/>
          <w:shd w:val="clear" w:color="auto" w:fill="auto"/>
        </w:rPr>
      </w:pPr>
    </w:p>
    <w:sectPr>
      <w:headerReference r:id="rId5" w:type="default"/>
      <w:footerReference r:id="rId6" w:type="default"/>
      <w:footerReference r:id="rId7" w:type="even"/>
      <w:pgSz w:w="11906" w:h="16838"/>
      <w:pgMar w:top="1440" w:right="1406" w:bottom="1246" w:left="1758" w:header="1021" w:footer="90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auto"/>
    <w:pitch w:val="default"/>
    <w:sig w:usb0="A00002EF" w:usb1="4000207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12</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fldChar w:fldCharType="begin"/>
    </w:r>
    <w:r>
      <w:rPr>
        <w:rStyle w:val="46"/>
      </w:rPr>
      <w:instrText xml:space="preserve">PAGE  </w:instrText>
    </w:r>
    <w: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highlight w:val="none"/>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SXJHCG-2023-N0025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highlight w:val="none"/>
        <w:u w:val="none"/>
      </w:rPr>
    </w:pPr>
    <w:r>
      <w:rPr>
        <w:rFonts w:hint="eastAsia" w:ascii="仿宋" w:hAnsi="仿宋" w:eastAsia="仿宋" w:cs="仿宋"/>
        <w:sz w:val="21"/>
        <w:szCs w:val="21"/>
        <w:highlight w:val="none"/>
        <w:u w:val="none"/>
        <w:lang w:val="en-US" w:eastAsia="zh-CN"/>
      </w:rPr>
      <w:t>绍兴市嘉华项目管理有限公司</w:t>
    </w:r>
    <w:r>
      <w:rPr>
        <w:rFonts w:hint="eastAsia" w:ascii="仿宋" w:hAnsi="仿宋" w:eastAsia="仿宋" w:cs="仿宋"/>
        <w:sz w:val="21"/>
        <w:szCs w:val="21"/>
        <w:highlight w:val="none"/>
        <w:u w:val="none"/>
      </w:rPr>
      <w:t>招标文件</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u w:val="none"/>
      </w:rPr>
      <w:t>招标编号:</w:t>
    </w:r>
    <w:r>
      <w:rPr>
        <w:rFonts w:hint="eastAsia" w:ascii="仿宋" w:hAnsi="仿宋" w:eastAsia="仿宋" w:cs="仿宋"/>
        <w:sz w:val="21"/>
        <w:szCs w:val="21"/>
        <w:highlight w:val="none"/>
        <w:u w:val="none"/>
        <w:lang w:eastAsia="zh-CN"/>
      </w:rPr>
      <w:t>SXJHCG-2023-N0025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hanging="36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68"/>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46C5CA9"/>
    <w:multiLevelType w:val="multilevel"/>
    <w:tmpl w:val="346C5CA9"/>
    <w:lvl w:ilvl="0" w:tentative="0">
      <w:start w:val="1"/>
      <w:numFmt w:val="bullet"/>
      <w:pStyle w:val="199"/>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1164534"/>
    <w:multiLevelType w:val="multilevel"/>
    <w:tmpl w:val="61164534"/>
    <w:lvl w:ilvl="0" w:tentative="0">
      <w:start w:val="1"/>
      <w:numFmt w:val="bullet"/>
      <w:pStyle w:val="13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67"/>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5"/>
  </w:num>
  <w:num w:numId="2">
    <w:abstractNumId w:val="1"/>
  </w:num>
  <w:num w:numId="3">
    <w:abstractNumId w:val="0"/>
  </w:num>
  <w:num w:numId="4">
    <w:abstractNumId w:val="7"/>
  </w:num>
  <w:num w:numId="5">
    <w:abstractNumId w:val="6"/>
  </w:num>
  <w:num w:numId="6">
    <w:abstractNumId w:val="8"/>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ExZjkwMmY5YmI0MmQ5ODZhYzM5ZGU2NjQ3NzQ5N2UifQ=="/>
  </w:docVars>
  <w:rsids>
    <w:rsidRoot w:val="00417C8A"/>
    <w:rsid w:val="00005125"/>
    <w:rsid w:val="0000552A"/>
    <w:rsid w:val="00010FC1"/>
    <w:rsid w:val="00012EA6"/>
    <w:rsid w:val="00016859"/>
    <w:rsid w:val="0002203D"/>
    <w:rsid w:val="0002468D"/>
    <w:rsid w:val="00031C6B"/>
    <w:rsid w:val="00031F75"/>
    <w:rsid w:val="000329A7"/>
    <w:rsid w:val="00040A03"/>
    <w:rsid w:val="000517D0"/>
    <w:rsid w:val="00051C47"/>
    <w:rsid w:val="00052A2D"/>
    <w:rsid w:val="00053931"/>
    <w:rsid w:val="0005700A"/>
    <w:rsid w:val="00061D88"/>
    <w:rsid w:val="00065EFB"/>
    <w:rsid w:val="00067FB2"/>
    <w:rsid w:val="00074373"/>
    <w:rsid w:val="000750A1"/>
    <w:rsid w:val="00083E93"/>
    <w:rsid w:val="00083EB1"/>
    <w:rsid w:val="0009152B"/>
    <w:rsid w:val="000933A2"/>
    <w:rsid w:val="00097868"/>
    <w:rsid w:val="000A3FC5"/>
    <w:rsid w:val="000A5AC0"/>
    <w:rsid w:val="000A6A7D"/>
    <w:rsid w:val="000B1D0B"/>
    <w:rsid w:val="000B625B"/>
    <w:rsid w:val="000C1F3C"/>
    <w:rsid w:val="000C3344"/>
    <w:rsid w:val="000C4D91"/>
    <w:rsid w:val="000D0E6C"/>
    <w:rsid w:val="000D110F"/>
    <w:rsid w:val="000D4D0E"/>
    <w:rsid w:val="000E4A4F"/>
    <w:rsid w:val="000E6999"/>
    <w:rsid w:val="000F497C"/>
    <w:rsid w:val="00103025"/>
    <w:rsid w:val="00103D87"/>
    <w:rsid w:val="00104327"/>
    <w:rsid w:val="00104663"/>
    <w:rsid w:val="0010502B"/>
    <w:rsid w:val="00112B08"/>
    <w:rsid w:val="0011399F"/>
    <w:rsid w:val="00114C81"/>
    <w:rsid w:val="00115363"/>
    <w:rsid w:val="00116EDA"/>
    <w:rsid w:val="0012018C"/>
    <w:rsid w:val="001345B3"/>
    <w:rsid w:val="00135251"/>
    <w:rsid w:val="0013527E"/>
    <w:rsid w:val="00137525"/>
    <w:rsid w:val="00150568"/>
    <w:rsid w:val="0015134F"/>
    <w:rsid w:val="00151AAD"/>
    <w:rsid w:val="00154591"/>
    <w:rsid w:val="00157269"/>
    <w:rsid w:val="0015771E"/>
    <w:rsid w:val="00157914"/>
    <w:rsid w:val="00157FB7"/>
    <w:rsid w:val="001601E6"/>
    <w:rsid w:val="00165068"/>
    <w:rsid w:val="00174F52"/>
    <w:rsid w:val="001751A8"/>
    <w:rsid w:val="001841D9"/>
    <w:rsid w:val="00184C15"/>
    <w:rsid w:val="0019064E"/>
    <w:rsid w:val="00190DB7"/>
    <w:rsid w:val="00191263"/>
    <w:rsid w:val="00191EE1"/>
    <w:rsid w:val="00193494"/>
    <w:rsid w:val="001979C0"/>
    <w:rsid w:val="001A0957"/>
    <w:rsid w:val="001A0C24"/>
    <w:rsid w:val="001A15C0"/>
    <w:rsid w:val="001A2D72"/>
    <w:rsid w:val="001A6712"/>
    <w:rsid w:val="001B2770"/>
    <w:rsid w:val="001B36F3"/>
    <w:rsid w:val="001B485F"/>
    <w:rsid w:val="001B70E5"/>
    <w:rsid w:val="001C07C7"/>
    <w:rsid w:val="001C6042"/>
    <w:rsid w:val="001D09BC"/>
    <w:rsid w:val="001D1677"/>
    <w:rsid w:val="001D24BB"/>
    <w:rsid w:val="001D3C00"/>
    <w:rsid w:val="001D6ED7"/>
    <w:rsid w:val="001D7CE3"/>
    <w:rsid w:val="001E3B20"/>
    <w:rsid w:val="001E4A9F"/>
    <w:rsid w:val="001F2767"/>
    <w:rsid w:val="001F429B"/>
    <w:rsid w:val="001F43C6"/>
    <w:rsid w:val="001F4C63"/>
    <w:rsid w:val="001F7E31"/>
    <w:rsid w:val="0020236F"/>
    <w:rsid w:val="0020567D"/>
    <w:rsid w:val="002056F9"/>
    <w:rsid w:val="002062F2"/>
    <w:rsid w:val="00210450"/>
    <w:rsid w:val="002105F0"/>
    <w:rsid w:val="00214C2B"/>
    <w:rsid w:val="00223BA8"/>
    <w:rsid w:val="0022698F"/>
    <w:rsid w:val="00231CB7"/>
    <w:rsid w:val="00233356"/>
    <w:rsid w:val="0023638E"/>
    <w:rsid w:val="00247AB8"/>
    <w:rsid w:val="0025749B"/>
    <w:rsid w:val="00264FFB"/>
    <w:rsid w:val="00266447"/>
    <w:rsid w:val="00270E20"/>
    <w:rsid w:val="00283EAF"/>
    <w:rsid w:val="002860D2"/>
    <w:rsid w:val="00286495"/>
    <w:rsid w:val="002945E5"/>
    <w:rsid w:val="00294D04"/>
    <w:rsid w:val="002A0921"/>
    <w:rsid w:val="002A13E9"/>
    <w:rsid w:val="002A168D"/>
    <w:rsid w:val="002A2667"/>
    <w:rsid w:val="002A4A75"/>
    <w:rsid w:val="002A683A"/>
    <w:rsid w:val="002B186A"/>
    <w:rsid w:val="002B1BA5"/>
    <w:rsid w:val="002B3711"/>
    <w:rsid w:val="002B4A4B"/>
    <w:rsid w:val="002B6B66"/>
    <w:rsid w:val="002C2C53"/>
    <w:rsid w:val="002E34F4"/>
    <w:rsid w:val="002E35C4"/>
    <w:rsid w:val="002E4DCA"/>
    <w:rsid w:val="002E7ADA"/>
    <w:rsid w:val="002F2363"/>
    <w:rsid w:val="002F2ED0"/>
    <w:rsid w:val="002F34ED"/>
    <w:rsid w:val="002F3755"/>
    <w:rsid w:val="002F4354"/>
    <w:rsid w:val="003006C3"/>
    <w:rsid w:val="00302514"/>
    <w:rsid w:val="00307917"/>
    <w:rsid w:val="00310479"/>
    <w:rsid w:val="00313A6B"/>
    <w:rsid w:val="00316329"/>
    <w:rsid w:val="00320B12"/>
    <w:rsid w:val="00322583"/>
    <w:rsid w:val="00323188"/>
    <w:rsid w:val="0032789C"/>
    <w:rsid w:val="00333359"/>
    <w:rsid w:val="0034305B"/>
    <w:rsid w:val="00354D9A"/>
    <w:rsid w:val="003601A6"/>
    <w:rsid w:val="00365766"/>
    <w:rsid w:val="00365F56"/>
    <w:rsid w:val="00367EAB"/>
    <w:rsid w:val="0037368A"/>
    <w:rsid w:val="00375107"/>
    <w:rsid w:val="0037517D"/>
    <w:rsid w:val="003754A6"/>
    <w:rsid w:val="00380B4E"/>
    <w:rsid w:val="003822F9"/>
    <w:rsid w:val="00382D6E"/>
    <w:rsid w:val="00384E3C"/>
    <w:rsid w:val="00385323"/>
    <w:rsid w:val="0039130B"/>
    <w:rsid w:val="00393589"/>
    <w:rsid w:val="00393A4C"/>
    <w:rsid w:val="003A137B"/>
    <w:rsid w:val="003A74F5"/>
    <w:rsid w:val="003B2B02"/>
    <w:rsid w:val="003C1C83"/>
    <w:rsid w:val="003C637D"/>
    <w:rsid w:val="003D10C3"/>
    <w:rsid w:val="003D1A22"/>
    <w:rsid w:val="003D7052"/>
    <w:rsid w:val="003E074D"/>
    <w:rsid w:val="003E1236"/>
    <w:rsid w:val="003E4007"/>
    <w:rsid w:val="003E6C02"/>
    <w:rsid w:val="003F4084"/>
    <w:rsid w:val="003F77E0"/>
    <w:rsid w:val="00400057"/>
    <w:rsid w:val="00407D88"/>
    <w:rsid w:val="004109FD"/>
    <w:rsid w:val="0041394C"/>
    <w:rsid w:val="00417C8A"/>
    <w:rsid w:val="0042557D"/>
    <w:rsid w:val="00426003"/>
    <w:rsid w:val="004300DB"/>
    <w:rsid w:val="004350B7"/>
    <w:rsid w:val="00442935"/>
    <w:rsid w:val="0044422F"/>
    <w:rsid w:val="00445C1C"/>
    <w:rsid w:val="00457231"/>
    <w:rsid w:val="00457CFC"/>
    <w:rsid w:val="00460793"/>
    <w:rsid w:val="00461637"/>
    <w:rsid w:val="00464359"/>
    <w:rsid w:val="00471407"/>
    <w:rsid w:val="00474F71"/>
    <w:rsid w:val="00476C0B"/>
    <w:rsid w:val="00477EFE"/>
    <w:rsid w:val="004829B4"/>
    <w:rsid w:val="00485E04"/>
    <w:rsid w:val="00497699"/>
    <w:rsid w:val="00497DB2"/>
    <w:rsid w:val="004A0174"/>
    <w:rsid w:val="004A236E"/>
    <w:rsid w:val="004A7A78"/>
    <w:rsid w:val="004B5136"/>
    <w:rsid w:val="004C0238"/>
    <w:rsid w:val="004D0EA8"/>
    <w:rsid w:val="004D2D24"/>
    <w:rsid w:val="004D314A"/>
    <w:rsid w:val="004D429F"/>
    <w:rsid w:val="004D4938"/>
    <w:rsid w:val="004E1AB8"/>
    <w:rsid w:val="004E4899"/>
    <w:rsid w:val="004F69CA"/>
    <w:rsid w:val="004F7507"/>
    <w:rsid w:val="005041C0"/>
    <w:rsid w:val="00513DE6"/>
    <w:rsid w:val="005144B2"/>
    <w:rsid w:val="005158F7"/>
    <w:rsid w:val="00524FD6"/>
    <w:rsid w:val="00527353"/>
    <w:rsid w:val="00527E1C"/>
    <w:rsid w:val="00536FBF"/>
    <w:rsid w:val="0054018C"/>
    <w:rsid w:val="00544130"/>
    <w:rsid w:val="0055496F"/>
    <w:rsid w:val="00555780"/>
    <w:rsid w:val="0056065C"/>
    <w:rsid w:val="0057066B"/>
    <w:rsid w:val="00572BAD"/>
    <w:rsid w:val="00573BCB"/>
    <w:rsid w:val="00576529"/>
    <w:rsid w:val="00586C3A"/>
    <w:rsid w:val="005879E7"/>
    <w:rsid w:val="00591190"/>
    <w:rsid w:val="00591584"/>
    <w:rsid w:val="00592ED0"/>
    <w:rsid w:val="00593983"/>
    <w:rsid w:val="00594CDD"/>
    <w:rsid w:val="005A32FB"/>
    <w:rsid w:val="005A3E6E"/>
    <w:rsid w:val="005A7A4A"/>
    <w:rsid w:val="005C3154"/>
    <w:rsid w:val="005C3A22"/>
    <w:rsid w:val="005C54A7"/>
    <w:rsid w:val="005C6F10"/>
    <w:rsid w:val="005D2F62"/>
    <w:rsid w:val="005D374B"/>
    <w:rsid w:val="005D3ECD"/>
    <w:rsid w:val="005D6575"/>
    <w:rsid w:val="005E282B"/>
    <w:rsid w:val="005E68E7"/>
    <w:rsid w:val="005F5691"/>
    <w:rsid w:val="006038FF"/>
    <w:rsid w:val="00607E60"/>
    <w:rsid w:val="006120C0"/>
    <w:rsid w:val="00615BAF"/>
    <w:rsid w:val="00622F34"/>
    <w:rsid w:val="00625BC2"/>
    <w:rsid w:val="00632DF8"/>
    <w:rsid w:val="006351A3"/>
    <w:rsid w:val="006378C9"/>
    <w:rsid w:val="00645BE3"/>
    <w:rsid w:val="00651F43"/>
    <w:rsid w:val="006714B3"/>
    <w:rsid w:val="00675C4B"/>
    <w:rsid w:val="0067652D"/>
    <w:rsid w:val="006839B6"/>
    <w:rsid w:val="006843E1"/>
    <w:rsid w:val="006936A5"/>
    <w:rsid w:val="006948E4"/>
    <w:rsid w:val="00694B34"/>
    <w:rsid w:val="00694D00"/>
    <w:rsid w:val="006A1906"/>
    <w:rsid w:val="006A69A8"/>
    <w:rsid w:val="006A7A17"/>
    <w:rsid w:val="006B183A"/>
    <w:rsid w:val="006B6B67"/>
    <w:rsid w:val="006C02F5"/>
    <w:rsid w:val="006C5FEF"/>
    <w:rsid w:val="006C7652"/>
    <w:rsid w:val="006C7EB3"/>
    <w:rsid w:val="006D2BAC"/>
    <w:rsid w:val="006E11BE"/>
    <w:rsid w:val="006E40DC"/>
    <w:rsid w:val="006E51D3"/>
    <w:rsid w:val="006E64A5"/>
    <w:rsid w:val="006E6C77"/>
    <w:rsid w:val="006E797A"/>
    <w:rsid w:val="006F0A0C"/>
    <w:rsid w:val="006F2510"/>
    <w:rsid w:val="006F3A0F"/>
    <w:rsid w:val="007014C0"/>
    <w:rsid w:val="00702458"/>
    <w:rsid w:val="00704DB4"/>
    <w:rsid w:val="00707395"/>
    <w:rsid w:val="007122EB"/>
    <w:rsid w:val="00721BF4"/>
    <w:rsid w:val="00727E2C"/>
    <w:rsid w:val="00736F88"/>
    <w:rsid w:val="007402C2"/>
    <w:rsid w:val="007402D5"/>
    <w:rsid w:val="00740EED"/>
    <w:rsid w:val="00743C5C"/>
    <w:rsid w:val="0075094E"/>
    <w:rsid w:val="00757BAC"/>
    <w:rsid w:val="00762B5C"/>
    <w:rsid w:val="007655B8"/>
    <w:rsid w:val="00772AC2"/>
    <w:rsid w:val="00772DC9"/>
    <w:rsid w:val="00773A2C"/>
    <w:rsid w:val="00775269"/>
    <w:rsid w:val="00777C1A"/>
    <w:rsid w:val="007822C3"/>
    <w:rsid w:val="00784810"/>
    <w:rsid w:val="00787752"/>
    <w:rsid w:val="00794F1B"/>
    <w:rsid w:val="007A06F3"/>
    <w:rsid w:val="007A4FF4"/>
    <w:rsid w:val="007A5361"/>
    <w:rsid w:val="007B4C33"/>
    <w:rsid w:val="007C2503"/>
    <w:rsid w:val="007C2B7A"/>
    <w:rsid w:val="007C5716"/>
    <w:rsid w:val="007D3E95"/>
    <w:rsid w:val="007D410A"/>
    <w:rsid w:val="007D4361"/>
    <w:rsid w:val="007D7005"/>
    <w:rsid w:val="007E24D2"/>
    <w:rsid w:val="007E765C"/>
    <w:rsid w:val="007F0976"/>
    <w:rsid w:val="008030DC"/>
    <w:rsid w:val="008125CD"/>
    <w:rsid w:val="00813057"/>
    <w:rsid w:val="00815230"/>
    <w:rsid w:val="00815C27"/>
    <w:rsid w:val="00817564"/>
    <w:rsid w:val="0082016A"/>
    <w:rsid w:val="0082155D"/>
    <w:rsid w:val="0082176B"/>
    <w:rsid w:val="00821954"/>
    <w:rsid w:val="008219AD"/>
    <w:rsid w:val="00822072"/>
    <w:rsid w:val="00822430"/>
    <w:rsid w:val="008231ED"/>
    <w:rsid w:val="0082403F"/>
    <w:rsid w:val="0082455A"/>
    <w:rsid w:val="008249F4"/>
    <w:rsid w:val="008325F0"/>
    <w:rsid w:val="00834788"/>
    <w:rsid w:val="00842C80"/>
    <w:rsid w:val="00845C93"/>
    <w:rsid w:val="0084613D"/>
    <w:rsid w:val="008557E8"/>
    <w:rsid w:val="0085715E"/>
    <w:rsid w:val="00863478"/>
    <w:rsid w:val="00863945"/>
    <w:rsid w:val="008745E3"/>
    <w:rsid w:val="00875064"/>
    <w:rsid w:val="008800C8"/>
    <w:rsid w:val="0088347A"/>
    <w:rsid w:val="00885460"/>
    <w:rsid w:val="00886234"/>
    <w:rsid w:val="008863D4"/>
    <w:rsid w:val="00886634"/>
    <w:rsid w:val="00887B85"/>
    <w:rsid w:val="00890DCD"/>
    <w:rsid w:val="008A5161"/>
    <w:rsid w:val="008B0B01"/>
    <w:rsid w:val="008B43D4"/>
    <w:rsid w:val="008B4F96"/>
    <w:rsid w:val="008C13B9"/>
    <w:rsid w:val="008C2EDB"/>
    <w:rsid w:val="008C4325"/>
    <w:rsid w:val="008C4E5B"/>
    <w:rsid w:val="008C764A"/>
    <w:rsid w:val="008D4AB1"/>
    <w:rsid w:val="008D7471"/>
    <w:rsid w:val="008D7B31"/>
    <w:rsid w:val="008E19EE"/>
    <w:rsid w:val="008E316D"/>
    <w:rsid w:val="008F03D5"/>
    <w:rsid w:val="008F07DF"/>
    <w:rsid w:val="008F6681"/>
    <w:rsid w:val="0090287D"/>
    <w:rsid w:val="00912BD2"/>
    <w:rsid w:val="0092030F"/>
    <w:rsid w:val="00920478"/>
    <w:rsid w:val="00926541"/>
    <w:rsid w:val="009271D3"/>
    <w:rsid w:val="009309E4"/>
    <w:rsid w:val="00933465"/>
    <w:rsid w:val="00933DAC"/>
    <w:rsid w:val="00933FD9"/>
    <w:rsid w:val="00934ED5"/>
    <w:rsid w:val="00936426"/>
    <w:rsid w:val="00936632"/>
    <w:rsid w:val="009415ED"/>
    <w:rsid w:val="00947FE6"/>
    <w:rsid w:val="00952269"/>
    <w:rsid w:val="009557D2"/>
    <w:rsid w:val="009568DF"/>
    <w:rsid w:val="00963B11"/>
    <w:rsid w:val="0096450C"/>
    <w:rsid w:val="00967D63"/>
    <w:rsid w:val="00970F9E"/>
    <w:rsid w:val="00973FE7"/>
    <w:rsid w:val="00975C87"/>
    <w:rsid w:val="009924D5"/>
    <w:rsid w:val="00995623"/>
    <w:rsid w:val="00997ACE"/>
    <w:rsid w:val="009A5E88"/>
    <w:rsid w:val="009A5E9D"/>
    <w:rsid w:val="009B206E"/>
    <w:rsid w:val="009B55F5"/>
    <w:rsid w:val="009C3B05"/>
    <w:rsid w:val="009C725B"/>
    <w:rsid w:val="009C76D3"/>
    <w:rsid w:val="009D13D6"/>
    <w:rsid w:val="009D1860"/>
    <w:rsid w:val="009D3E5A"/>
    <w:rsid w:val="009D5067"/>
    <w:rsid w:val="009D5C27"/>
    <w:rsid w:val="009D744F"/>
    <w:rsid w:val="009E6D86"/>
    <w:rsid w:val="009E7112"/>
    <w:rsid w:val="009F51CF"/>
    <w:rsid w:val="009F5CDD"/>
    <w:rsid w:val="00A0629A"/>
    <w:rsid w:val="00A15C91"/>
    <w:rsid w:val="00A2031E"/>
    <w:rsid w:val="00A20F2A"/>
    <w:rsid w:val="00A216B1"/>
    <w:rsid w:val="00A23D3B"/>
    <w:rsid w:val="00A26379"/>
    <w:rsid w:val="00A27EE2"/>
    <w:rsid w:val="00A36FB8"/>
    <w:rsid w:val="00A41EAC"/>
    <w:rsid w:val="00A42B9E"/>
    <w:rsid w:val="00A47324"/>
    <w:rsid w:val="00A50CF2"/>
    <w:rsid w:val="00A5358B"/>
    <w:rsid w:val="00A55F87"/>
    <w:rsid w:val="00A56E2E"/>
    <w:rsid w:val="00A64483"/>
    <w:rsid w:val="00A7154B"/>
    <w:rsid w:val="00A8315F"/>
    <w:rsid w:val="00A86340"/>
    <w:rsid w:val="00A9044C"/>
    <w:rsid w:val="00A90951"/>
    <w:rsid w:val="00A9106B"/>
    <w:rsid w:val="00A91F9A"/>
    <w:rsid w:val="00A94DF2"/>
    <w:rsid w:val="00A95DBC"/>
    <w:rsid w:val="00A96926"/>
    <w:rsid w:val="00AA17DC"/>
    <w:rsid w:val="00AB043E"/>
    <w:rsid w:val="00AB29D3"/>
    <w:rsid w:val="00AB39F3"/>
    <w:rsid w:val="00AB454D"/>
    <w:rsid w:val="00AC2B19"/>
    <w:rsid w:val="00AC3A1C"/>
    <w:rsid w:val="00AC4A89"/>
    <w:rsid w:val="00AE1B40"/>
    <w:rsid w:val="00AE2ED6"/>
    <w:rsid w:val="00AE6EBC"/>
    <w:rsid w:val="00AF039F"/>
    <w:rsid w:val="00AF4A99"/>
    <w:rsid w:val="00B00ADC"/>
    <w:rsid w:val="00B00F7A"/>
    <w:rsid w:val="00B012D5"/>
    <w:rsid w:val="00B015AB"/>
    <w:rsid w:val="00B0332B"/>
    <w:rsid w:val="00B04247"/>
    <w:rsid w:val="00B127DA"/>
    <w:rsid w:val="00B12ECD"/>
    <w:rsid w:val="00B13D6A"/>
    <w:rsid w:val="00B14C0B"/>
    <w:rsid w:val="00B2146D"/>
    <w:rsid w:val="00B25D56"/>
    <w:rsid w:val="00B3313A"/>
    <w:rsid w:val="00B34302"/>
    <w:rsid w:val="00B34F8E"/>
    <w:rsid w:val="00B36043"/>
    <w:rsid w:val="00B37BCC"/>
    <w:rsid w:val="00B37ECF"/>
    <w:rsid w:val="00B40721"/>
    <w:rsid w:val="00B41870"/>
    <w:rsid w:val="00B5454C"/>
    <w:rsid w:val="00B55791"/>
    <w:rsid w:val="00B63318"/>
    <w:rsid w:val="00B668BB"/>
    <w:rsid w:val="00B66DC1"/>
    <w:rsid w:val="00B74777"/>
    <w:rsid w:val="00B74D55"/>
    <w:rsid w:val="00B75B8C"/>
    <w:rsid w:val="00B87ED4"/>
    <w:rsid w:val="00B90C82"/>
    <w:rsid w:val="00B91124"/>
    <w:rsid w:val="00B9180C"/>
    <w:rsid w:val="00B94480"/>
    <w:rsid w:val="00BA40C2"/>
    <w:rsid w:val="00BB1D3E"/>
    <w:rsid w:val="00BC02D7"/>
    <w:rsid w:val="00BC3D6F"/>
    <w:rsid w:val="00BC61AC"/>
    <w:rsid w:val="00BD0EBD"/>
    <w:rsid w:val="00BD4C35"/>
    <w:rsid w:val="00BE6FA5"/>
    <w:rsid w:val="00BF0DC9"/>
    <w:rsid w:val="00BF28ED"/>
    <w:rsid w:val="00C0150B"/>
    <w:rsid w:val="00C036EC"/>
    <w:rsid w:val="00C0598F"/>
    <w:rsid w:val="00C13CEC"/>
    <w:rsid w:val="00C13CF5"/>
    <w:rsid w:val="00C1781A"/>
    <w:rsid w:val="00C2059D"/>
    <w:rsid w:val="00C20DC8"/>
    <w:rsid w:val="00C300F2"/>
    <w:rsid w:val="00C31EB2"/>
    <w:rsid w:val="00C329C3"/>
    <w:rsid w:val="00C47707"/>
    <w:rsid w:val="00C5144F"/>
    <w:rsid w:val="00C62563"/>
    <w:rsid w:val="00C6395F"/>
    <w:rsid w:val="00C64E61"/>
    <w:rsid w:val="00C66EE6"/>
    <w:rsid w:val="00C670AB"/>
    <w:rsid w:val="00C721C3"/>
    <w:rsid w:val="00C83068"/>
    <w:rsid w:val="00C83429"/>
    <w:rsid w:val="00C8410F"/>
    <w:rsid w:val="00C8637A"/>
    <w:rsid w:val="00C87EDC"/>
    <w:rsid w:val="00C90ECA"/>
    <w:rsid w:val="00C93022"/>
    <w:rsid w:val="00C946D2"/>
    <w:rsid w:val="00CA3DD4"/>
    <w:rsid w:val="00CA45AE"/>
    <w:rsid w:val="00CA6080"/>
    <w:rsid w:val="00CA70BF"/>
    <w:rsid w:val="00CA7348"/>
    <w:rsid w:val="00CB16E8"/>
    <w:rsid w:val="00CB7229"/>
    <w:rsid w:val="00CC1D36"/>
    <w:rsid w:val="00CC2B56"/>
    <w:rsid w:val="00CC6070"/>
    <w:rsid w:val="00CD1CAB"/>
    <w:rsid w:val="00CD3E5C"/>
    <w:rsid w:val="00CE3AD7"/>
    <w:rsid w:val="00CE50F5"/>
    <w:rsid w:val="00CF33C3"/>
    <w:rsid w:val="00CF438E"/>
    <w:rsid w:val="00CF7F2A"/>
    <w:rsid w:val="00CF7F8F"/>
    <w:rsid w:val="00D026F7"/>
    <w:rsid w:val="00D05BBB"/>
    <w:rsid w:val="00D109A8"/>
    <w:rsid w:val="00D1373D"/>
    <w:rsid w:val="00D200E4"/>
    <w:rsid w:val="00D2049A"/>
    <w:rsid w:val="00D24803"/>
    <w:rsid w:val="00D322B6"/>
    <w:rsid w:val="00D32C17"/>
    <w:rsid w:val="00D353FF"/>
    <w:rsid w:val="00D44839"/>
    <w:rsid w:val="00D47043"/>
    <w:rsid w:val="00D51479"/>
    <w:rsid w:val="00D520C9"/>
    <w:rsid w:val="00D52BB9"/>
    <w:rsid w:val="00D625F8"/>
    <w:rsid w:val="00D73693"/>
    <w:rsid w:val="00D74A49"/>
    <w:rsid w:val="00D83294"/>
    <w:rsid w:val="00D832F2"/>
    <w:rsid w:val="00D840D8"/>
    <w:rsid w:val="00D93A13"/>
    <w:rsid w:val="00D93D98"/>
    <w:rsid w:val="00D949A2"/>
    <w:rsid w:val="00DA2036"/>
    <w:rsid w:val="00DA3FC7"/>
    <w:rsid w:val="00DA4EC4"/>
    <w:rsid w:val="00DA55DB"/>
    <w:rsid w:val="00DA5D11"/>
    <w:rsid w:val="00DA6C58"/>
    <w:rsid w:val="00DA7361"/>
    <w:rsid w:val="00DA7BFE"/>
    <w:rsid w:val="00DB2FD1"/>
    <w:rsid w:val="00DB663C"/>
    <w:rsid w:val="00DC10A7"/>
    <w:rsid w:val="00DC1553"/>
    <w:rsid w:val="00DD29D3"/>
    <w:rsid w:val="00DD4B24"/>
    <w:rsid w:val="00DD7C68"/>
    <w:rsid w:val="00DE06E1"/>
    <w:rsid w:val="00DE0E2E"/>
    <w:rsid w:val="00DE12F4"/>
    <w:rsid w:val="00DE1DFC"/>
    <w:rsid w:val="00DF4624"/>
    <w:rsid w:val="00DF46D3"/>
    <w:rsid w:val="00DF4743"/>
    <w:rsid w:val="00DF479E"/>
    <w:rsid w:val="00DF7B2B"/>
    <w:rsid w:val="00E013D1"/>
    <w:rsid w:val="00E01909"/>
    <w:rsid w:val="00E04FDF"/>
    <w:rsid w:val="00E05F15"/>
    <w:rsid w:val="00E07D2B"/>
    <w:rsid w:val="00E10531"/>
    <w:rsid w:val="00E1304F"/>
    <w:rsid w:val="00E17D79"/>
    <w:rsid w:val="00E20A02"/>
    <w:rsid w:val="00E248BF"/>
    <w:rsid w:val="00E35D90"/>
    <w:rsid w:val="00E3742A"/>
    <w:rsid w:val="00E42DE4"/>
    <w:rsid w:val="00E43128"/>
    <w:rsid w:val="00E46173"/>
    <w:rsid w:val="00E462AF"/>
    <w:rsid w:val="00E46623"/>
    <w:rsid w:val="00E517E0"/>
    <w:rsid w:val="00E51C1B"/>
    <w:rsid w:val="00E541EA"/>
    <w:rsid w:val="00E57296"/>
    <w:rsid w:val="00E622B2"/>
    <w:rsid w:val="00E65A9B"/>
    <w:rsid w:val="00E7370C"/>
    <w:rsid w:val="00E77871"/>
    <w:rsid w:val="00E8540C"/>
    <w:rsid w:val="00E85789"/>
    <w:rsid w:val="00E90688"/>
    <w:rsid w:val="00E91B94"/>
    <w:rsid w:val="00E93356"/>
    <w:rsid w:val="00EA37AB"/>
    <w:rsid w:val="00EA4736"/>
    <w:rsid w:val="00EA62B8"/>
    <w:rsid w:val="00EA6B0D"/>
    <w:rsid w:val="00EB0AE3"/>
    <w:rsid w:val="00EB4FA7"/>
    <w:rsid w:val="00EB7748"/>
    <w:rsid w:val="00EB7E69"/>
    <w:rsid w:val="00EC155E"/>
    <w:rsid w:val="00EC3182"/>
    <w:rsid w:val="00EC57BD"/>
    <w:rsid w:val="00EC7697"/>
    <w:rsid w:val="00EC77D6"/>
    <w:rsid w:val="00ED1F25"/>
    <w:rsid w:val="00ED5DDD"/>
    <w:rsid w:val="00ED758C"/>
    <w:rsid w:val="00EE31A2"/>
    <w:rsid w:val="00EE54FE"/>
    <w:rsid w:val="00EE5E15"/>
    <w:rsid w:val="00EF28B6"/>
    <w:rsid w:val="00F004DC"/>
    <w:rsid w:val="00F009C7"/>
    <w:rsid w:val="00F01C96"/>
    <w:rsid w:val="00F0661F"/>
    <w:rsid w:val="00F12CBB"/>
    <w:rsid w:val="00F1355C"/>
    <w:rsid w:val="00F2566F"/>
    <w:rsid w:val="00F33527"/>
    <w:rsid w:val="00F35DF7"/>
    <w:rsid w:val="00F41632"/>
    <w:rsid w:val="00F42267"/>
    <w:rsid w:val="00F454C9"/>
    <w:rsid w:val="00F5295B"/>
    <w:rsid w:val="00F57CCC"/>
    <w:rsid w:val="00F63771"/>
    <w:rsid w:val="00F63922"/>
    <w:rsid w:val="00F63F70"/>
    <w:rsid w:val="00F655FA"/>
    <w:rsid w:val="00F70245"/>
    <w:rsid w:val="00F70C83"/>
    <w:rsid w:val="00F76826"/>
    <w:rsid w:val="00F76A15"/>
    <w:rsid w:val="00F82E38"/>
    <w:rsid w:val="00F83C52"/>
    <w:rsid w:val="00F85E81"/>
    <w:rsid w:val="00FA0AAD"/>
    <w:rsid w:val="00FB1EB6"/>
    <w:rsid w:val="00FB5FF6"/>
    <w:rsid w:val="00FB61AA"/>
    <w:rsid w:val="00FB688D"/>
    <w:rsid w:val="00FC02C4"/>
    <w:rsid w:val="00FC066F"/>
    <w:rsid w:val="00FC5B79"/>
    <w:rsid w:val="00FE5E89"/>
    <w:rsid w:val="00FE7260"/>
    <w:rsid w:val="00FF0866"/>
    <w:rsid w:val="00FF0CA9"/>
    <w:rsid w:val="00FF2F9C"/>
    <w:rsid w:val="00FF6853"/>
    <w:rsid w:val="00FF724C"/>
    <w:rsid w:val="00FF7BD2"/>
    <w:rsid w:val="0135059F"/>
    <w:rsid w:val="01CE3511"/>
    <w:rsid w:val="01FF1010"/>
    <w:rsid w:val="031E7BCD"/>
    <w:rsid w:val="040217D3"/>
    <w:rsid w:val="049D180E"/>
    <w:rsid w:val="04F108FE"/>
    <w:rsid w:val="05BD7CA5"/>
    <w:rsid w:val="06D37EDA"/>
    <w:rsid w:val="07D21C5F"/>
    <w:rsid w:val="08693F3B"/>
    <w:rsid w:val="087C14DA"/>
    <w:rsid w:val="0A2859B5"/>
    <w:rsid w:val="0A5C187A"/>
    <w:rsid w:val="0A7177F5"/>
    <w:rsid w:val="0BE8129C"/>
    <w:rsid w:val="0C7E142D"/>
    <w:rsid w:val="0CDD6FF4"/>
    <w:rsid w:val="0F502DEB"/>
    <w:rsid w:val="100C6E3F"/>
    <w:rsid w:val="11AC4D2A"/>
    <w:rsid w:val="128415E2"/>
    <w:rsid w:val="139649BB"/>
    <w:rsid w:val="143700FD"/>
    <w:rsid w:val="145B04B4"/>
    <w:rsid w:val="14BB6051"/>
    <w:rsid w:val="14CD3F6F"/>
    <w:rsid w:val="15C31526"/>
    <w:rsid w:val="15F72982"/>
    <w:rsid w:val="16E95132"/>
    <w:rsid w:val="176E29D3"/>
    <w:rsid w:val="187212C2"/>
    <w:rsid w:val="189B1930"/>
    <w:rsid w:val="19C85CFD"/>
    <w:rsid w:val="19CC6629"/>
    <w:rsid w:val="1A754AFA"/>
    <w:rsid w:val="1BF73ABC"/>
    <w:rsid w:val="1D4A5176"/>
    <w:rsid w:val="1EEF59BA"/>
    <w:rsid w:val="1F6A5254"/>
    <w:rsid w:val="20711CD8"/>
    <w:rsid w:val="20CC7D12"/>
    <w:rsid w:val="21F42B57"/>
    <w:rsid w:val="224B56C4"/>
    <w:rsid w:val="229119B5"/>
    <w:rsid w:val="23DB414E"/>
    <w:rsid w:val="241B1728"/>
    <w:rsid w:val="24402B30"/>
    <w:rsid w:val="24506955"/>
    <w:rsid w:val="24C54AB3"/>
    <w:rsid w:val="259D6F9F"/>
    <w:rsid w:val="25EB169B"/>
    <w:rsid w:val="26944AC7"/>
    <w:rsid w:val="26A038EC"/>
    <w:rsid w:val="27713B26"/>
    <w:rsid w:val="28A20383"/>
    <w:rsid w:val="2A165802"/>
    <w:rsid w:val="2A9F551D"/>
    <w:rsid w:val="2B3D52D3"/>
    <w:rsid w:val="2BA840A6"/>
    <w:rsid w:val="2DDB659A"/>
    <w:rsid w:val="2DF31F7F"/>
    <w:rsid w:val="2ED0633A"/>
    <w:rsid w:val="303F591A"/>
    <w:rsid w:val="30685EF9"/>
    <w:rsid w:val="309365B7"/>
    <w:rsid w:val="31592413"/>
    <w:rsid w:val="31EA5D4A"/>
    <w:rsid w:val="328A1A4D"/>
    <w:rsid w:val="32A505B6"/>
    <w:rsid w:val="338154A5"/>
    <w:rsid w:val="339D0971"/>
    <w:rsid w:val="33CC23FD"/>
    <w:rsid w:val="35C97F8B"/>
    <w:rsid w:val="36486F43"/>
    <w:rsid w:val="368E4B23"/>
    <w:rsid w:val="370946EC"/>
    <w:rsid w:val="394523F6"/>
    <w:rsid w:val="39E3734B"/>
    <w:rsid w:val="3A0161EC"/>
    <w:rsid w:val="3A65288A"/>
    <w:rsid w:val="3B7D557D"/>
    <w:rsid w:val="3BF74B30"/>
    <w:rsid w:val="3E1A36AA"/>
    <w:rsid w:val="3E52684D"/>
    <w:rsid w:val="3EFB3825"/>
    <w:rsid w:val="3F382D50"/>
    <w:rsid w:val="3F41313A"/>
    <w:rsid w:val="3F9568FB"/>
    <w:rsid w:val="404C39CA"/>
    <w:rsid w:val="409570AB"/>
    <w:rsid w:val="409B1CAF"/>
    <w:rsid w:val="409E084A"/>
    <w:rsid w:val="40B35060"/>
    <w:rsid w:val="41031A95"/>
    <w:rsid w:val="42056864"/>
    <w:rsid w:val="420C55F5"/>
    <w:rsid w:val="42BD259B"/>
    <w:rsid w:val="42C22F8B"/>
    <w:rsid w:val="42F72D82"/>
    <w:rsid w:val="43B13585"/>
    <w:rsid w:val="4404172C"/>
    <w:rsid w:val="44704024"/>
    <w:rsid w:val="453A16EE"/>
    <w:rsid w:val="4595122B"/>
    <w:rsid w:val="477F2BD6"/>
    <w:rsid w:val="484F4D52"/>
    <w:rsid w:val="491220B3"/>
    <w:rsid w:val="4A4157A1"/>
    <w:rsid w:val="4B7E22CF"/>
    <w:rsid w:val="4DBF45CB"/>
    <w:rsid w:val="4DCC657D"/>
    <w:rsid w:val="4E915C22"/>
    <w:rsid w:val="4F941944"/>
    <w:rsid w:val="4FC2793C"/>
    <w:rsid w:val="4FC56ADB"/>
    <w:rsid w:val="51EB424C"/>
    <w:rsid w:val="51F31697"/>
    <w:rsid w:val="53192C95"/>
    <w:rsid w:val="53290A1F"/>
    <w:rsid w:val="535B6D21"/>
    <w:rsid w:val="53A72BD9"/>
    <w:rsid w:val="53CB5C3E"/>
    <w:rsid w:val="54606F9B"/>
    <w:rsid w:val="549B4FF7"/>
    <w:rsid w:val="54F343E7"/>
    <w:rsid w:val="56F4014E"/>
    <w:rsid w:val="57AA1073"/>
    <w:rsid w:val="585B1445"/>
    <w:rsid w:val="59F51B1E"/>
    <w:rsid w:val="5A314A1D"/>
    <w:rsid w:val="5AAA747B"/>
    <w:rsid w:val="5B5451EA"/>
    <w:rsid w:val="5DF0097C"/>
    <w:rsid w:val="5E943663"/>
    <w:rsid w:val="5EA113FB"/>
    <w:rsid w:val="603051E2"/>
    <w:rsid w:val="603A5123"/>
    <w:rsid w:val="614528D7"/>
    <w:rsid w:val="63C1396D"/>
    <w:rsid w:val="653C6580"/>
    <w:rsid w:val="67544481"/>
    <w:rsid w:val="675B2BF6"/>
    <w:rsid w:val="678C3AE7"/>
    <w:rsid w:val="68057CC8"/>
    <w:rsid w:val="681E0614"/>
    <w:rsid w:val="68BF72CF"/>
    <w:rsid w:val="694B0821"/>
    <w:rsid w:val="6A631FD3"/>
    <w:rsid w:val="6A660EA8"/>
    <w:rsid w:val="6BBE5ABB"/>
    <w:rsid w:val="6CF01E2B"/>
    <w:rsid w:val="6E3E1F44"/>
    <w:rsid w:val="6F382105"/>
    <w:rsid w:val="705B3685"/>
    <w:rsid w:val="70DF6DBA"/>
    <w:rsid w:val="712F1BE2"/>
    <w:rsid w:val="71B45F90"/>
    <w:rsid w:val="723D7FA4"/>
    <w:rsid w:val="726239B5"/>
    <w:rsid w:val="726D65F1"/>
    <w:rsid w:val="727B5364"/>
    <w:rsid w:val="72D302BD"/>
    <w:rsid w:val="72EE2636"/>
    <w:rsid w:val="75BD7259"/>
    <w:rsid w:val="75C21046"/>
    <w:rsid w:val="76AE1D03"/>
    <w:rsid w:val="76EF53AB"/>
    <w:rsid w:val="77CE0648"/>
    <w:rsid w:val="78CF5013"/>
    <w:rsid w:val="7A291E51"/>
    <w:rsid w:val="7A4F7872"/>
    <w:rsid w:val="7DA25F85"/>
    <w:rsid w:val="7E376057"/>
    <w:rsid w:val="7F0A63BC"/>
    <w:rsid w:val="7F195D6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qFormat/>
    <w:uiPriority w:val="0"/>
  </w:style>
  <w:style w:type="table" w:default="1" w:styleId="42">
    <w:name w:val="Normal Table"/>
    <w:semiHidden/>
    <w:qFormat/>
    <w:uiPriority w:val="0"/>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50" w:afterLines="50"/>
      <w:ind w:left="1697" w:hanging="420"/>
      <w:jc w:val="left"/>
    </w:pPr>
    <w:rPr>
      <w:kern w:val="0"/>
      <w:sz w:val="24"/>
      <w:szCs w:val="20"/>
    </w:rPr>
  </w:style>
  <w:style w:type="paragraph" w:styleId="14">
    <w:name w:val="List Number"/>
    <w:basedOn w:val="1"/>
    <w:qFormat/>
    <w:uiPriority w:val="0"/>
    <w:pPr>
      <w:widowControl/>
      <w:numPr>
        <w:ilvl w:val="0"/>
        <w:numId w:val="2"/>
      </w:numPr>
      <w:tabs>
        <w:tab w:val="left" w:pos="454"/>
        <w:tab w:val="clear" w:pos="360"/>
      </w:tabs>
      <w:spacing w:after="50" w:afterLines="50"/>
      <w:ind w:left="454" w:hanging="284" w:firstLineChars="0"/>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62"/>
    <w:semiHidden/>
    <w:qFormat/>
    <w:uiPriority w:val="0"/>
    <w:pPr>
      <w:shd w:val="clear" w:color="auto" w:fill="000080"/>
    </w:pPr>
  </w:style>
  <w:style w:type="paragraph" w:styleId="17">
    <w:name w:val="annotation text"/>
    <w:basedOn w:val="1"/>
    <w:link w:val="63"/>
    <w:semiHidden/>
    <w:qFormat/>
    <w:uiPriority w:val="0"/>
    <w:pPr>
      <w:jc w:val="left"/>
    </w:pPr>
  </w:style>
  <w:style w:type="paragraph" w:styleId="18">
    <w:name w:val="Body Text"/>
    <w:basedOn w:val="1"/>
    <w:link w:val="6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numPr>
        <w:ilvl w:val="0"/>
        <w:numId w:val="3"/>
      </w:numPr>
      <w:tabs>
        <w:tab w:val="left" w:pos="482"/>
        <w:tab w:val="clear" w:pos="1200"/>
      </w:tabs>
      <w:spacing w:after="50" w:afterLines="50"/>
      <w:ind w:left="482" w:leftChars="0" w:hanging="340" w:firstLineChars="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6"/>
    <w:qFormat/>
    <w:uiPriority w:val="0"/>
    <w:rPr>
      <w:rFonts w:ascii="宋体" w:hAnsi="Courier New"/>
      <w:szCs w:val="20"/>
    </w:rPr>
  </w:style>
  <w:style w:type="paragraph" w:styleId="24">
    <w:name w:val="Date"/>
    <w:basedOn w:val="1"/>
    <w:next w:val="1"/>
    <w:link w:val="67"/>
    <w:qFormat/>
    <w:uiPriority w:val="0"/>
    <w:rPr>
      <w:rFonts w:ascii="楷体_GB2312" w:eastAsia="楷体_GB2312"/>
      <w:b/>
      <w:sz w:val="28"/>
      <w:szCs w:val="20"/>
    </w:rPr>
  </w:style>
  <w:style w:type="paragraph" w:styleId="25">
    <w:name w:val="Body Text Indent 2"/>
    <w:basedOn w:val="1"/>
    <w:link w:val="68"/>
    <w:qFormat/>
    <w:uiPriority w:val="0"/>
    <w:pPr>
      <w:spacing w:after="120" w:line="480" w:lineRule="auto"/>
      <w:ind w:left="420" w:leftChars="200"/>
    </w:pPr>
  </w:style>
  <w:style w:type="paragraph" w:styleId="26">
    <w:name w:val="Balloon Text"/>
    <w:basedOn w:val="1"/>
    <w:semiHidden/>
    <w:qFormat/>
    <w:uiPriority w:val="0"/>
    <w:rPr>
      <w:sz w:val="18"/>
      <w:szCs w:val="18"/>
    </w:rPr>
  </w:style>
  <w:style w:type="paragraph" w:styleId="27">
    <w:name w:val="footer"/>
    <w:basedOn w:val="1"/>
    <w:link w:val="69"/>
    <w:qFormat/>
    <w:uiPriority w:val="0"/>
    <w:pPr>
      <w:tabs>
        <w:tab w:val="center" w:pos="4153"/>
        <w:tab w:val="right" w:pos="8306"/>
      </w:tabs>
      <w:snapToGrid w:val="0"/>
      <w:jc w:val="left"/>
    </w:pPr>
    <w:rPr>
      <w:sz w:val="18"/>
      <w:szCs w:val="18"/>
    </w:rPr>
  </w:style>
  <w:style w:type="paragraph" w:styleId="28">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120"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semiHidden/>
    <w:qFormat/>
    <w:uiPriority w:val="0"/>
    <w:pPr>
      <w:widowControl/>
      <w:spacing w:after="50" w:afterLines="50"/>
    </w:pPr>
    <w:rPr>
      <w:b/>
      <w:bCs/>
      <w:kern w:val="0"/>
      <w:sz w:val="24"/>
      <w:szCs w:val="20"/>
    </w:rPr>
  </w:style>
  <w:style w:type="paragraph" w:styleId="40">
    <w:name w:val="Body Text First Indent"/>
    <w:basedOn w:val="18"/>
    <w:qFormat/>
    <w:uiPriority w:val="0"/>
    <w:pPr>
      <w:spacing w:after="120" w:line="240" w:lineRule="auto"/>
      <w:ind w:firstLine="420" w:firstLineChars="100"/>
    </w:pPr>
    <w:rPr>
      <w:rFonts w:eastAsia="宋体"/>
      <w:sz w:val="21"/>
    </w:rPr>
  </w:style>
  <w:style w:type="paragraph" w:styleId="41">
    <w:name w:val="Body Text First Indent 2"/>
    <w:basedOn w:val="19"/>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Emphasis"/>
    <w:qFormat/>
    <w:uiPriority w:val="0"/>
    <w:rPr>
      <w:color w:val="CC0000"/>
    </w:rPr>
  </w:style>
  <w:style w:type="character" w:styleId="49">
    <w:name w:val="Hyperlink"/>
    <w:qFormat/>
    <w:uiPriority w:val="0"/>
    <w:rPr>
      <w:color w:val="0000FF"/>
      <w:u w:val="single"/>
    </w:rPr>
  </w:style>
  <w:style w:type="character" w:styleId="50">
    <w:name w:val="annotation reference"/>
    <w:semiHidden/>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文档结构图 Char"/>
    <w:link w:val="16"/>
    <w:semiHidden/>
    <w:qFormat/>
    <w:uiPriority w:val="0"/>
    <w:rPr>
      <w:rFonts w:eastAsia="宋体"/>
      <w:kern w:val="2"/>
      <w:sz w:val="21"/>
      <w:szCs w:val="24"/>
      <w:lang w:val="en-US" w:eastAsia="zh-CN" w:bidi="ar-SA"/>
    </w:rPr>
  </w:style>
  <w:style w:type="character" w:customStyle="1" w:styleId="63">
    <w:name w:val="批注文字 Char1"/>
    <w:link w:val="17"/>
    <w:semiHidden/>
    <w:qFormat/>
    <w:uiPriority w:val="0"/>
    <w:rPr>
      <w:rFonts w:eastAsia="宋体"/>
      <w:kern w:val="2"/>
      <w:sz w:val="21"/>
      <w:szCs w:val="24"/>
      <w:lang w:val="en-US" w:eastAsia="zh-CN" w:bidi="ar-SA"/>
    </w:rPr>
  </w:style>
  <w:style w:type="character" w:customStyle="1" w:styleId="64">
    <w:name w:val="正文文本 Char1"/>
    <w:link w:val="18"/>
    <w:qFormat/>
    <w:locked/>
    <w:uiPriority w:val="0"/>
    <w:rPr>
      <w:rFonts w:eastAsia="仿宋_GB2312"/>
      <w:kern w:val="2"/>
      <w:sz w:val="28"/>
      <w:szCs w:val="24"/>
      <w:lang w:val="en-US" w:eastAsia="zh-CN" w:bidi="ar-SA"/>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纯文本 Char"/>
    <w:link w:val="23"/>
    <w:qFormat/>
    <w:uiPriority w:val="0"/>
    <w:rPr>
      <w:rFonts w:ascii="宋体" w:hAnsi="Courier New" w:eastAsia="宋体"/>
      <w:kern w:val="2"/>
      <w:sz w:val="21"/>
      <w:lang w:val="en-US" w:eastAsia="zh-CN" w:bidi="ar-SA"/>
    </w:rPr>
  </w:style>
  <w:style w:type="character" w:customStyle="1" w:styleId="67">
    <w:name w:val="日期 Char2"/>
    <w:link w:val="24"/>
    <w:qFormat/>
    <w:uiPriority w:val="0"/>
    <w:rPr>
      <w:rFonts w:ascii="楷体_GB2312" w:eastAsia="楷体_GB2312"/>
      <w:b/>
      <w:kern w:val="2"/>
      <w:sz w:val="28"/>
      <w:lang w:val="en-US" w:eastAsia="zh-CN" w:bidi="ar-SA"/>
    </w:rPr>
  </w:style>
  <w:style w:type="character" w:customStyle="1" w:styleId="68">
    <w:name w:val="正文文本缩进 2 Char1"/>
    <w:link w:val="25"/>
    <w:qFormat/>
    <w:locked/>
    <w:uiPriority w:val="0"/>
    <w:rPr>
      <w:rFonts w:eastAsia="宋体"/>
      <w:kern w:val="2"/>
      <w:sz w:val="21"/>
      <w:szCs w:val="24"/>
      <w:lang w:val="en-US" w:eastAsia="zh-CN" w:bidi="ar-SA"/>
    </w:rPr>
  </w:style>
  <w:style w:type="character" w:customStyle="1" w:styleId="69">
    <w:name w:val="页脚 Char"/>
    <w:link w:val="27"/>
    <w:qFormat/>
    <w:locked/>
    <w:uiPriority w:val="0"/>
    <w:rPr>
      <w:rFonts w:eastAsia="宋体"/>
      <w:kern w:val="2"/>
      <w:sz w:val="18"/>
      <w:szCs w:val="18"/>
      <w:lang w:val="en-US" w:eastAsia="zh-CN" w:bidi="ar-SA"/>
    </w:rPr>
  </w:style>
  <w:style w:type="character" w:customStyle="1" w:styleId="70">
    <w:name w:val="页眉 Char1"/>
    <w:link w:val="28"/>
    <w:qFormat/>
    <w:uiPriority w:val="0"/>
    <w:rPr>
      <w:rFonts w:eastAsia="宋体"/>
      <w:kern w:val="2"/>
      <w:sz w:val="18"/>
      <w:szCs w:val="18"/>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character" w:customStyle="1" w:styleId="72">
    <w:name w:val="标题 Char"/>
    <w:link w:val="38"/>
    <w:qFormat/>
    <w:locked/>
    <w:uiPriority w:val="0"/>
    <w:rPr>
      <w:rFonts w:ascii="Calibri Light" w:hAnsi="Calibri Light" w:eastAsia="宋体"/>
      <w:b/>
      <w:bCs/>
      <w:kern w:val="2"/>
      <w:sz w:val="32"/>
      <w:szCs w:val="32"/>
      <w:lang w:val="en-US" w:eastAsia="zh-CN" w:bidi="ar-SA"/>
    </w:rPr>
  </w:style>
  <w:style w:type="paragraph" w:customStyle="1" w:styleId="73">
    <w:name w:val="列出段落1"/>
    <w:basedOn w:val="1"/>
    <w:next w:val="1"/>
    <w:qFormat/>
    <w:uiPriority w:val="0"/>
    <w:pPr>
      <w:adjustRightInd w:val="0"/>
      <w:spacing w:line="360" w:lineRule="auto"/>
      <w:ind w:firstLine="200" w:firstLineChars="200"/>
    </w:pPr>
    <w:rPr>
      <w:rFonts w:eastAsia="楷体_GB2312" w:cs="Lucida Sans"/>
      <w:sz w:val="24"/>
    </w:rPr>
  </w:style>
  <w:style w:type="character" w:customStyle="1" w:styleId="74">
    <w:name w:val="批注文字 Char"/>
    <w:semiHidden/>
    <w:qFormat/>
    <w:uiPriority w:val="0"/>
    <w:rPr>
      <w:rFonts w:eastAsia="宋体"/>
      <w:kern w:val="2"/>
      <w:sz w:val="21"/>
      <w:szCs w:val="24"/>
      <w:lang w:val="en-US" w:eastAsia="zh-CN" w:bidi="ar-SA"/>
    </w:rPr>
  </w:style>
  <w:style w:type="character" w:customStyle="1" w:styleId="75">
    <w:name w:val="H5 Char"/>
    <w:qFormat/>
    <w:uiPriority w:val="0"/>
    <w:rPr>
      <w:rFonts w:ascii="Arial" w:hAnsi="Arial" w:eastAsia="宋体"/>
      <w:sz w:val="24"/>
      <w:lang w:val="en-US" w:eastAsia="zh-CN" w:bidi="ar-SA"/>
    </w:rPr>
  </w:style>
  <w:style w:type="character" w:customStyle="1" w:styleId="76">
    <w:name w:val="Table Text Char1"/>
    <w:link w:val="77"/>
    <w:qFormat/>
    <w:uiPriority w:val="0"/>
    <w:rPr>
      <w:rFonts w:ascii="Arial" w:hAnsi="Arial"/>
      <w:sz w:val="18"/>
      <w:lang w:val="en-US" w:eastAsia="zh-CN" w:bidi="ar-SA"/>
    </w:rPr>
  </w:style>
  <w:style w:type="paragraph" w:customStyle="1" w:styleId="77">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8">
    <w:name w:val="汇视源正文 Char"/>
    <w:link w:val="79"/>
    <w:qFormat/>
    <w:uiPriority w:val="0"/>
    <w:rPr>
      <w:rFonts w:cs="宋体"/>
      <w:kern w:val="2"/>
      <w:sz w:val="24"/>
      <w:lang w:val="en-US" w:eastAsia="zh-CN" w:bidi="ar-SA"/>
    </w:rPr>
  </w:style>
  <w:style w:type="paragraph" w:customStyle="1" w:styleId="79">
    <w:name w:val="汇视源正文"/>
    <w:link w:val="7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character" w:customStyle="1" w:styleId="80">
    <w:name w:val="Plain Text Char"/>
    <w:qFormat/>
    <w:locked/>
    <w:uiPriority w:val="0"/>
    <w:rPr>
      <w:rFonts w:ascii="宋体" w:hAnsi="Courier New" w:eastAsia="宋体"/>
      <w:snapToGrid w:val="0"/>
      <w:sz w:val="21"/>
    </w:rPr>
  </w:style>
  <w:style w:type="character" w:customStyle="1" w:styleId="81">
    <w:name w:val="ca-3"/>
    <w:basedOn w:val="44"/>
    <w:qFormat/>
    <w:uiPriority w:val="0"/>
  </w:style>
  <w:style w:type="character" w:customStyle="1" w:styleId="82">
    <w:name w:val="标题 4 Char"/>
    <w:qFormat/>
    <w:uiPriority w:val="0"/>
    <w:rPr>
      <w:rFonts w:ascii="Arial" w:hAnsi="Arial" w:eastAsia="黑体"/>
      <w:b/>
      <w:kern w:val="2"/>
      <w:sz w:val="28"/>
      <w:lang w:val="en-US" w:eastAsia="zh-CN" w:bidi="ar-SA"/>
    </w:rPr>
  </w:style>
  <w:style w:type="character" w:customStyle="1" w:styleId="83">
    <w:name w:val="正文缩进 字符"/>
    <w:qFormat/>
    <w:uiPriority w:val="0"/>
    <w:rPr>
      <w:rFonts w:eastAsia="宋体"/>
      <w:kern w:val="2"/>
      <w:sz w:val="21"/>
      <w:szCs w:val="24"/>
      <w:lang w:val="en-US" w:eastAsia="zh-CN" w:bidi="ar-SA"/>
    </w:rPr>
  </w:style>
  <w:style w:type="character" w:customStyle="1" w:styleId="84">
    <w:name w:val="正文文本 Char"/>
    <w:qFormat/>
    <w:locked/>
    <w:uiPriority w:val="0"/>
    <w:rPr>
      <w:rFonts w:eastAsia="仿宋_GB2312"/>
      <w:kern w:val="2"/>
      <w:sz w:val="28"/>
      <w:szCs w:val="24"/>
      <w:lang w:val="en-US" w:eastAsia="zh-CN" w:bidi="ar-SA"/>
    </w:rPr>
  </w:style>
  <w:style w:type="character" w:customStyle="1" w:styleId="85">
    <w:name w:val="Char Char"/>
    <w:qFormat/>
    <w:uiPriority w:val="0"/>
    <w:rPr>
      <w:rFonts w:hint="eastAsia" w:ascii="宋体" w:hAnsi="Courier New" w:eastAsia="宋体"/>
      <w:kern w:val="2"/>
      <w:sz w:val="21"/>
      <w:lang w:val="en-US" w:eastAsia="zh-CN" w:bidi="ar-SA"/>
    </w:rPr>
  </w:style>
  <w:style w:type="character" w:customStyle="1" w:styleId="86">
    <w:name w:val="正文（缩进2汉字） Char"/>
    <w:link w:val="87"/>
    <w:qFormat/>
    <w:uiPriority w:val="0"/>
    <w:rPr>
      <w:rFonts w:ascii="宋体"/>
      <w:kern w:val="2"/>
      <w:sz w:val="21"/>
      <w:lang w:bidi="ar-SA"/>
    </w:rPr>
  </w:style>
  <w:style w:type="paragraph" w:customStyle="1" w:styleId="87">
    <w:name w:val="正文（缩进2汉字）"/>
    <w:basedOn w:val="1"/>
    <w:link w:val="86"/>
    <w:qFormat/>
    <w:uiPriority w:val="0"/>
    <w:pPr>
      <w:tabs>
        <w:tab w:val="left" w:pos="525"/>
      </w:tabs>
      <w:spacing w:before="100" w:beforeAutospacing="1" w:after="100" w:afterAutospacing="1"/>
      <w:ind w:left="120" w:leftChars="50" w:firstLine="494" w:firstLineChars="206"/>
    </w:pPr>
    <w:rPr>
      <w:rFonts w:ascii="宋体"/>
      <w:szCs w:val="20"/>
    </w:rPr>
  </w:style>
  <w:style w:type="character" w:customStyle="1" w:styleId="88">
    <w:name w:val="Comment Text Char"/>
    <w:qFormat/>
    <w:locked/>
    <w:uiPriority w:val="0"/>
    <w:rPr>
      <w:rFonts w:ascii="Times New Roman" w:hAnsi="Times New Roman" w:eastAsia="宋体" w:cs="Times New Roman"/>
      <w:kern w:val="0"/>
      <w:sz w:val="24"/>
      <w:szCs w:val="24"/>
      <w:lang w:val="zh-CN" w:eastAsia="zh-CN"/>
    </w:rPr>
  </w:style>
  <w:style w:type="character" w:customStyle="1" w:styleId="89">
    <w:name w:val="Header Char"/>
    <w:qFormat/>
    <w:locked/>
    <w:uiPriority w:val="0"/>
    <w:rPr>
      <w:rFonts w:ascii="Times New Roman" w:hAnsi="Times New Roman" w:eastAsia="宋体" w:cs="Times New Roman"/>
      <w:sz w:val="18"/>
      <w:szCs w:val="18"/>
    </w:rPr>
  </w:style>
  <w:style w:type="character" w:customStyle="1" w:styleId="90">
    <w:name w:val="纯文本 字符"/>
    <w:qFormat/>
    <w:uiPriority w:val="0"/>
    <w:rPr>
      <w:rFonts w:ascii="宋体" w:hAnsi="Courier New" w:eastAsia="宋体"/>
      <w:kern w:val="2"/>
      <w:sz w:val="21"/>
      <w:lang w:val="en-US" w:eastAsia="zh-CN" w:bidi="ar-SA"/>
    </w:rPr>
  </w:style>
  <w:style w:type="character" w:customStyle="1" w:styleId="91">
    <w:name w:val="纯文本 Char1"/>
    <w:semiHidden/>
    <w:qFormat/>
    <w:uiPriority w:val="0"/>
    <w:rPr>
      <w:rFonts w:ascii="宋体" w:hAnsi="Courier New" w:eastAsia="宋体" w:cs="Courier New"/>
      <w:sz w:val="21"/>
      <w:szCs w:val="21"/>
    </w:rPr>
  </w:style>
  <w:style w:type="character" w:customStyle="1" w:styleId="92">
    <w:name w:val="标题 5 Char"/>
    <w:qFormat/>
    <w:uiPriority w:val="0"/>
    <w:rPr>
      <w:rFonts w:eastAsia="宋体"/>
      <w:sz w:val="24"/>
      <w:lang w:val="en-US" w:eastAsia="zh-CN" w:bidi="ar-SA"/>
    </w:rPr>
  </w:style>
  <w:style w:type="character" w:customStyle="1" w:styleId="93">
    <w:name w:val="style11"/>
    <w:qFormat/>
    <w:uiPriority w:val="0"/>
    <w:rPr>
      <w:b/>
      <w:bCs/>
      <w:color w:val="FF0000"/>
    </w:rPr>
  </w:style>
  <w:style w:type="character" w:customStyle="1" w:styleId="94">
    <w:name w:val="bulletintext1"/>
    <w:qFormat/>
    <w:uiPriority w:val="0"/>
    <w:rPr>
      <w:rFonts w:hint="eastAsia" w:ascii="宋体" w:hAnsi="宋体" w:eastAsia="宋体"/>
      <w:sz w:val="18"/>
      <w:szCs w:val="18"/>
    </w:rPr>
  </w:style>
  <w:style w:type="character" w:customStyle="1" w:styleId="95">
    <w:name w:val="表格 Char Char"/>
    <w:link w:val="96"/>
    <w:qFormat/>
    <w:locked/>
    <w:uiPriority w:val="0"/>
    <w:rPr>
      <w:rFonts w:ascii="宋体" w:hAnsi="宋体" w:eastAsia="宋体"/>
      <w:lang w:val="en-US" w:eastAsia="zh-CN" w:bidi="ar-SA"/>
    </w:rPr>
  </w:style>
  <w:style w:type="paragraph" w:customStyle="1" w:styleId="96">
    <w:name w:val="表格"/>
    <w:basedOn w:val="1"/>
    <w:link w:val="95"/>
    <w:qFormat/>
    <w:uiPriority w:val="0"/>
    <w:pPr>
      <w:snapToGrid w:val="0"/>
      <w:ind w:firstLine="42" w:firstLineChars="21"/>
    </w:pPr>
    <w:rPr>
      <w:rFonts w:ascii="宋体" w:hAnsi="宋体"/>
      <w:kern w:val="0"/>
      <w:sz w:val="20"/>
      <w:szCs w:val="20"/>
    </w:rPr>
  </w:style>
  <w:style w:type="character" w:customStyle="1" w:styleId="97">
    <w:name w:val="页眉 Char"/>
    <w:qFormat/>
    <w:uiPriority w:val="0"/>
    <w:rPr>
      <w:rFonts w:eastAsia="宋体"/>
      <w:kern w:val="2"/>
      <w:sz w:val="18"/>
      <w:szCs w:val="18"/>
      <w:lang w:val="en-US" w:eastAsia="zh-CN" w:bidi="ar-SA"/>
    </w:rPr>
  </w:style>
  <w:style w:type="character" w:customStyle="1" w:styleId="98">
    <w:name w:val=" Char Char3"/>
    <w:qFormat/>
    <w:uiPriority w:val="0"/>
    <w:rPr>
      <w:rFonts w:eastAsia="仿宋_GB2312"/>
      <w:kern w:val="2"/>
      <w:sz w:val="28"/>
      <w:szCs w:val="24"/>
      <w:lang w:val="en-US" w:eastAsia="zh-CN" w:bidi="ar-SA"/>
    </w:rPr>
  </w:style>
  <w:style w:type="character" w:customStyle="1" w:styleId="99">
    <w:name w:val="标准文本 Char"/>
    <w:link w:val="100"/>
    <w:qFormat/>
    <w:uiPriority w:val="0"/>
    <w:rPr>
      <w:rFonts w:eastAsia="宋体" w:cs="宋体"/>
      <w:kern w:val="2"/>
      <w:sz w:val="24"/>
      <w:lang w:val="en-US" w:eastAsia="zh-CN" w:bidi="ar-SA"/>
    </w:rPr>
  </w:style>
  <w:style w:type="paragraph" w:customStyle="1" w:styleId="100">
    <w:name w:val="标准文本"/>
    <w:basedOn w:val="1"/>
    <w:link w:val="99"/>
    <w:qFormat/>
    <w:uiPriority w:val="0"/>
    <w:pPr>
      <w:spacing w:line="360" w:lineRule="auto"/>
      <w:ind w:firstLine="480" w:firstLineChars="200"/>
    </w:pPr>
    <w:rPr>
      <w:rFonts w:cs="宋体"/>
      <w:sz w:val="24"/>
      <w:szCs w:val="20"/>
    </w:rPr>
  </w:style>
  <w:style w:type="character" w:customStyle="1" w:styleId="101">
    <w:name w:val="tpc_content1"/>
    <w:qFormat/>
    <w:uiPriority w:val="0"/>
    <w:rPr>
      <w:sz w:val="20"/>
      <w:szCs w:val="20"/>
    </w:rPr>
  </w:style>
  <w:style w:type="character" w:customStyle="1" w:styleId="102">
    <w:name w:val="自定义正文 Char"/>
    <w:link w:val="103"/>
    <w:qFormat/>
    <w:uiPriority w:val="0"/>
    <w:rPr>
      <w:rFonts w:ascii="仿宋_GB2312" w:eastAsia="仿宋_GB2312"/>
      <w:kern w:val="2"/>
      <w:sz w:val="28"/>
      <w:szCs w:val="24"/>
      <w:lang w:val="en-US" w:eastAsia="zh-CN" w:bidi="ar-SA"/>
    </w:rPr>
  </w:style>
  <w:style w:type="paragraph" w:customStyle="1" w:styleId="103">
    <w:name w:val="自定义正文"/>
    <w:basedOn w:val="1"/>
    <w:link w:val="102"/>
    <w:qFormat/>
    <w:uiPriority w:val="0"/>
    <w:pPr>
      <w:spacing w:line="480" w:lineRule="exact"/>
      <w:ind w:firstLine="200" w:firstLineChars="200"/>
      <w:jc w:val="left"/>
    </w:pPr>
    <w:rPr>
      <w:rFonts w:ascii="仿宋_GB2312" w:eastAsia="仿宋_GB2312"/>
      <w:sz w:val="28"/>
    </w:rPr>
  </w:style>
  <w:style w:type="character" w:customStyle="1" w:styleId="104">
    <w:name w:val="Char Char9"/>
    <w:qFormat/>
    <w:uiPriority w:val="0"/>
    <w:rPr>
      <w:b/>
      <w:kern w:val="2"/>
      <w:sz w:val="24"/>
      <w:szCs w:val="24"/>
    </w:rPr>
  </w:style>
  <w:style w:type="character" w:customStyle="1" w:styleId="105">
    <w:name w:val="info"/>
    <w:basedOn w:val="44"/>
    <w:qFormat/>
    <w:uiPriority w:val="0"/>
  </w:style>
  <w:style w:type="character" w:customStyle="1" w:styleId="106">
    <w:name w:val="日期 Char1"/>
    <w:semiHidden/>
    <w:qFormat/>
    <w:uiPriority w:val="0"/>
    <w:rPr>
      <w:rFonts w:ascii="Times New Roman" w:hAnsi="Times New Roman" w:eastAsia="宋体" w:cs="Times New Roman"/>
      <w:sz w:val="24"/>
      <w:szCs w:val="24"/>
    </w:rPr>
  </w:style>
  <w:style w:type="character" w:customStyle="1" w:styleId="107">
    <w:name w:val="日期 Char"/>
    <w:qFormat/>
    <w:uiPriority w:val="0"/>
    <w:rPr>
      <w:rFonts w:ascii="楷体_GB2312" w:eastAsia="楷体_GB2312"/>
      <w:b/>
      <w:kern w:val="2"/>
      <w:sz w:val="28"/>
      <w:lang w:val="en-US" w:eastAsia="zh-CN" w:bidi="ar-SA"/>
    </w:rPr>
  </w:style>
  <w:style w:type="character" w:customStyle="1" w:styleId="108">
    <w:name w:val="正文段 Char"/>
    <w:link w:val="109"/>
    <w:qFormat/>
    <w:uiPriority w:val="0"/>
    <w:rPr>
      <w:rFonts w:eastAsia="宋体"/>
      <w:sz w:val="24"/>
      <w:lang w:val="en-US" w:eastAsia="zh-CN" w:bidi="ar-SA"/>
    </w:rPr>
  </w:style>
  <w:style w:type="paragraph" w:customStyle="1" w:styleId="109">
    <w:name w:val="正文段"/>
    <w:basedOn w:val="1"/>
    <w:link w:val="108"/>
    <w:qFormat/>
    <w:uiPriority w:val="0"/>
    <w:pPr>
      <w:widowControl/>
      <w:snapToGrid w:val="0"/>
      <w:spacing w:after="50" w:afterLines="50"/>
      <w:ind w:firstLine="200" w:firstLineChars="200"/>
    </w:pPr>
    <w:rPr>
      <w:kern w:val="0"/>
      <w:sz w:val="24"/>
      <w:szCs w:val="20"/>
    </w:rPr>
  </w:style>
  <w:style w:type="character" w:customStyle="1" w:styleId="110">
    <w:name w:val="标题 9 Char"/>
    <w:qFormat/>
    <w:uiPriority w:val="0"/>
    <w:rPr>
      <w:rFonts w:ascii="Arial" w:hAnsi="Arial" w:eastAsia="黑体"/>
      <w:sz w:val="24"/>
      <w:lang w:val="en-US" w:eastAsia="zh-CN" w:bidi="ar-SA"/>
    </w:rPr>
  </w:style>
  <w:style w:type="character" w:customStyle="1" w:styleId="111">
    <w:name w:val="正文2 Char"/>
    <w:link w:val="112"/>
    <w:qFormat/>
    <w:uiPriority w:val="0"/>
    <w:rPr>
      <w:rFonts w:eastAsia="宋体"/>
      <w:kern w:val="2"/>
      <w:sz w:val="24"/>
      <w:lang w:val="en-US" w:eastAsia="zh-CN" w:bidi="ar-SA"/>
    </w:rPr>
  </w:style>
  <w:style w:type="paragraph" w:customStyle="1" w:styleId="112">
    <w:name w:val="正文2"/>
    <w:basedOn w:val="1"/>
    <w:link w:val="111"/>
    <w:qFormat/>
    <w:uiPriority w:val="0"/>
    <w:pPr>
      <w:spacing w:before="156" w:line="360" w:lineRule="auto"/>
      <w:ind w:firstLine="510" w:firstLineChars="200"/>
    </w:pPr>
    <w:rPr>
      <w:sz w:val="24"/>
      <w:szCs w:val="20"/>
    </w:rPr>
  </w:style>
  <w:style w:type="character" w:customStyle="1" w:styleId="113">
    <w:name w:val="H4 Char"/>
    <w:qFormat/>
    <w:uiPriority w:val="0"/>
    <w:rPr>
      <w:rFonts w:ascii="宋体" w:hAnsi="宋体" w:eastAsia="黑体"/>
      <w:b/>
      <w:bCs/>
      <w:color w:val="000000"/>
      <w:spacing w:val="-4"/>
      <w:kern w:val="2"/>
      <w:sz w:val="24"/>
      <w:szCs w:val="30"/>
      <w:lang w:val="en-US" w:eastAsia="zh-CN" w:bidi="ar-SA"/>
    </w:rPr>
  </w:style>
  <w:style w:type="character" w:customStyle="1" w:styleId="114">
    <w:name w:val="正文文本 2 Char"/>
    <w:qFormat/>
    <w:uiPriority w:val="0"/>
    <w:rPr>
      <w:rFonts w:ascii="隶书" w:eastAsia="隶书"/>
      <w:bCs/>
      <w:sz w:val="72"/>
      <w:szCs w:val="84"/>
      <w:lang w:val="en-US" w:eastAsia="zh-CN" w:bidi="ar-SA"/>
    </w:rPr>
  </w:style>
  <w:style w:type="character" w:customStyle="1" w:styleId="115">
    <w:name w:val="标题 8 Char"/>
    <w:qFormat/>
    <w:uiPriority w:val="0"/>
    <w:rPr>
      <w:rFonts w:ascii="Arial" w:hAnsi="Arial" w:eastAsia="黑体"/>
      <w:sz w:val="24"/>
      <w:lang w:val="en-US" w:eastAsia="zh-CN" w:bidi="ar-SA"/>
    </w:rPr>
  </w:style>
  <w:style w:type="character" w:customStyle="1" w:styleId="116">
    <w:name w:val=" Char Char8"/>
    <w:qFormat/>
    <w:uiPriority w:val="0"/>
    <w:rPr>
      <w:rFonts w:ascii="宋体" w:eastAsia="宋体"/>
      <w:kern w:val="2"/>
      <w:sz w:val="28"/>
      <w:lang w:val="en-US" w:eastAsia="zh-CN" w:bidi="ar-SA"/>
    </w:rPr>
  </w:style>
  <w:style w:type="character" w:customStyle="1" w:styleId="117">
    <w:name w:val="标题 6 Char"/>
    <w:qFormat/>
    <w:uiPriority w:val="0"/>
    <w:rPr>
      <w:rFonts w:ascii="宋体" w:hAnsi="Arial" w:eastAsia="宋体"/>
      <w:sz w:val="24"/>
      <w:lang w:val="en-US" w:eastAsia="zh-CN" w:bidi="ar-SA"/>
    </w:rPr>
  </w:style>
  <w:style w:type="character" w:customStyle="1" w:styleId="118">
    <w:name w:val="标题 7 Char"/>
    <w:qFormat/>
    <w:uiPriority w:val="0"/>
    <w:rPr>
      <w:rFonts w:ascii="宋体" w:hAnsi="Arial" w:eastAsia="宋体"/>
      <w:b/>
      <w:sz w:val="24"/>
      <w:lang w:val="en-US" w:eastAsia="zh-CN" w:bidi="ar-SA"/>
    </w:rPr>
  </w:style>
  <w:style w:type="character" w:customStyle="1" w:styleId="119">
    <w:name w:val="style21"/>
    <w:qFormat/>
    <w:uiPriority w:val="0"/>
    <w:rPr>
      <w:sz w:val="15"/>
      <w:szCs w:val="15"/>
    </w:rPr>
  </w:style>
  <w:style w:type="character" w:customStyle="1" w:styleId="120">
    <w:name w:val="Char Char11"/>
    <w:qFormat/>
    <w:uiPriority w:val="0"/>
    <w:rPr>
      <w:b/>
      <w:kern w:val="44"/>
      <w:sz w:val="44"/>
    </w:rPr>
  </w:style>
  <w:style w:type="character" w:customStyle="1" w:styleId="121">
    <w:name w:val=" Char Char7"/>
    <w:qFormat/>
    <w:uiPriority w:val="0"/>
    <w:rPr>
      <w:rFonts w:eastAsia="仿宋_GB2312"/>
      <w:kern w:val="2"/>
      <w:sz w:val="24"/>
      <w:szCs w:val="24"/>
      <w:lang w:val="en-US" w:eastAsia="zh-CN" w:bidi="ar-SA"/>
    </w:rPr>
  </w:style>
  <w:style w:type="character" w:customStyle="1" w:styleId="122">
    <w:name w:val="Date Char"/>
    <w:qFormat/>
    <w:locked/>
    <w:uiPriority w:val="0"/>
    <w:rPr>
      <w:rFonts w:ascii="宋体"/>
      <w:sz w:val="21"/>
      <w:lang w:val="zh-CN"/>
    </w:rPr>
  </w:style>
  <w:style w:type="character" w:customStyle="1" w:styleId="123">
    <w:name w:val="style51"/>
    <w:qFormat/>
    <w:uiPriority w:val="0"/>
    <w:rPr>
      <w:sz w:val="21"/>
      <w:szCs w:val="21"/>
    </w:rPr>
  </w:style>
  <w:style w:type="character" w:customStyle="1" w:styleId="124">
    <w:name w:val="apple-style-span"/>
    <w:basedOn w:val="44"/>
    <w:qFormat/>
    <w:uiPriority w:val="0"/>
  </w:style>
  <w:style w:type="character" w:customStyle="1" w:styleId="125">
    <w:name w:val="font1"/>
    <w:qFormat/>
    <w:uiPriority w:val="0"/>
    <w:rPr>
      <w:color w:val="999999"/>
      <w:sz w:val="18"/>
      <w:szCs w:val="18"/>
      <w:u w:val="none"/>
    </w:rPr>
  </w:style>
  <w:style w:type="character" w:customStyle="1" w:styleId="126">
    <w:name w:val="正文无缩进 Char"/>
    <w:link w:val="127"/>
    <w:qFormat/>
    <w:uiPriority w:val="0"/>
    <w:rPr>
      <w:rFonts w:ascii="宋体" w:eastAsia="宋体"/>
      <w:color w:val="000000"/>
      <w:kern w:val="2"/>
      <w:sz w:val="24"/>
      <w:szCs w:val="24"/>
      <w:lang w:val="en-US" w:eastAsia="zh-CN" w:bidi="ar-SA"/>
    </w:rPr>
  </w:style>
  <w:style w:type="paragraph" w:customStyle="1" w:styleId="127">
    <w:name w:val="正文无缩进"/>
    <w:basedOn w:val="1"/>
    <w:link w:val="126"/>
    <w:qFormat/>
    <w:uiPriority w:val="0"/>
    <w:pPr>
      <w:spacing w:line="360" w:lineRule="auto"/>
    </w:pPr>
    <w:rPr>
      <w:rFonts w:ascii="宋体"/>
      <w:color w:val="000000"/>
      <w:sz w:val="24"/>
    </w:rPr>
  </w:style>
  <w:style w:type="character" w:customStyle="1" w:styleId="128">
    <w:name w:val="正文文本缩进 2 Char"/>
    <w:qFormat/>
    <w:locked/>
    <w:uiPriority w:val="0"/>
    <w:rPr>
      <w:rFonts w:eastAsia="宋体"/>
      <w:kern w:val="2"/>
      <w:sz w:val="21"/>
      <w:szCs w:val="24"/>
      <w:lang w:val="en-US" w:eastAsia="zh-CN" w:bidi="ar-SA"/>
    </w:rPr>
  </w:style>
  <w:style w:type="character" w:customStyle="1" w:styleId="129">
    <w:name w:val=" Char Char"/>
    <w:qFormat/>
    <w:uiPriority w:val="0"/>
    <w:rPr>
      <w:rFonts w:ascii="宋体" w:hAnsi="Courier New" w:eastAsia="宋体"/>
      <w:kern w:val="2"/>
      <w:sz w:val="21"/>
      <w:lang w:val="en-US" w:eastAsia="zh-CN" w:bidi="ar-SA"/>
    </w:rPr>
  </w:style>
  <w:style w:type="character" w:customStyle="1" w:styleId="130">
    <w:name w:val="Char Char10"/>
    <w:qFormat/>
    <w:uiPriority w:val="0"/>
    <w:rPr>
      <w:b/>
      <w:kern w:val="2"/>
      <w:sz w:val="28"/>
      <w:szCs w:val="28"/>
    </w:rPr>
  </w:style>
  <w:style w:type="character" w:customStyle="1" w:styleId="131">
    <w:name w:val="样式 正文缩进 + 首行缩进:  2 字符 Char"/>
    <w:link w:val="132"/>
    <w:qFormat/>
    <w:locked/>
    <w:uiPriority w:val="0"/>
    <w:rPr>
      <w:rFonts w:ascii="宋体" w:hAnsi="宋体" w:eastAsia="宋体"/>
      <w:color w:val="000000"/>
      <w:sz w:val="24"/>
      <w:lang w:bidi="ar-SA"/>
    </w:rPr>
  </w:style>
  <w:style w:type="paragraph" w:customStyle="1" w:styleId="132">
    <w:name w:val="样式 正文缩进 + 首行缩进:  2 字符"/>
    <w:basedOn w:val="5"/>
    <w:link w:val="131"/>
    <w:qFormat/>
    <w:uiPriority w:val="0"/>
    <w:pPr>
      <w:spacing w:line="360" w:lineRule="auto"/>
      <w:ind w:firstLine="480"/>
    </w:pPr>
    <w:rPr>
      <w:rFonts w:ascii="宋体" w:hAnsi="宋体"/>
      <w:color w:val="000000"/>
      <w:kern w:val="0"/>
      <w:sz w:val="24"/>
      <w:szCs w:val="20"/>
    </w:rPr>
  </w:style>
  <w:style w:type="character" w:customStyle="1" w:styleId="133">
    <w:name w:val="项目排列 Char"/>
    <w:link w:val="134"/>
    <w:qFormat/>
    <w:uiPriority w:val="0"/>
    <w:rPr>
      <w:rFonts w:eastAsia="宋体"/>
      <w:kern w:val="2"/>
      <w:sz w:val="24"/>
      <w:szCs w:val="24"/>
      <w:lang w:val="en-US" w:eastAsia="zh-CN" w:bidi="ar-SA"/>
    </w:rPr>
  </w:style>
  <w:style w:type="paragraph" w:customStyle="1" w:styleId="134">
    <w:name w:val="项目排列"/>
    <w:basedOn w:val="1"/>
    <w:link w:val="133"/>
    <w:qFormat/>
    <w:uiPriority w:val="0"/>
    <w:pPr>
      <w:numPr>
        <w:ilvl w:val="0"/>
        <w:numId w:val="5"/>
      </w:numPr>
      <w:spacing w:before="50" w:beforeLines="50" w:after="50" w:afterLines="50" w:line="300" w:lineRule="auto"/>
    </w:pPr>
    <w:rPr>
      <w:sz w:val="24"/>
    </w:rPr>
  </w:style>
  <w:style w:type="character" w:customStyle="1" w:styleId="135">
    <w:name w:val="param-name"/>
    <w:basedOn w:val="44"/>
    <w:qFormat/>
    <w:uiPriority w:val="0"/>
  </w:style>
  <w:style w:type="character" w:customStyle="1" w:styleId="136">
    <w:name w:val="Normal Indent Char"/>
    <w:qFormat/>
    <w:locked/>
    <w:uiPriority w:val="0"/>
    <w:rPr>
      <w:rFonts w:ascii="宋体" w:eastAsia="宋体"/>
      <w:snapToGrid w:val="0"/>
      <w:color w:val="000000"/>
      <w:kern w:val="28"/>
      <w:sz w:val="28"/>
    </w:rPr>
  </w:style>
  <w:style w:type="paragraph" w:customStyle="1" w:styleId="13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缺省文本"/>
    <w:basedOn w:val="1"/>
    <w:qFormat/>
    <w:uiPriority w:val="0"/>
    <w:pPr>
      <w:autoSpaceDE w:val="0"/>
      <w:autoSpaceDN w:val="0"/>
      <w:adjustRightInd w:val="0"/>
      <w:jc w:val="left"/>
    </w:pPr>
    <w:rPr>
      <w:kern w:val="0"/>
      <w:sz w:val="24"/>
    </w:rPr>
  </w:style>
  <w:style w:type="paragraph" w:customStyle="1" w:styleId="140">
    <w:name w:val="正文缩进 New"/>
    <w:basedOn w:val="1"/>
    <w:qFormat/>
    <w:uiPriority w:val="0"/>
    <w:pPr>
      <w:ind w:firstLine="420" w:firstLineChars="200"/>
    </w:pPr>
    <w:rPr>
      <w:szCs w:val="20"/>
    </w:rPr>
  </w:style>
  <w:style w:type="paragraph" w:customStyle="1" w:styleId="141">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2">
    <w:name w:val="Char Char2 Char Char"/>
    <w:basedOn w:val="1"/>
    <w:qFormat/>
    <w:uiPriority w:val="0"/>
    <w:pPr>
      <w:widowControl/>
      <w:spacing w:line="400" w:lineRule="exact"/>
      <w:jc w:val="center"/>
    </w:pPr>
    <w:rPr>
      <w:rFonts w:ascii="Verdana" w:hAnsi="Verdana"/>
      <w:kern w:val="0"/>
      <w:szCs w:val="20"/>
      <w:lang w:eastAsia="en-US"/>
    </w:rPr>
  </w:style>
  <w:style w:type="paragraph" w:customStyle="1" w:styleId="143">
    <w:name w:val="List Paragraph1"/>
    <w:basedOn w:val="1"/>
    <w:qFormat/>
    <w:uiPriority w:val="0"/>
    <w:pPr>
      <w:ind w:firstLine="420" w:firstLineChars="200"/>
    </w:pPr>
    <w:rPr>
      <w:rFonts w:ascii="Calibri" w:hAnsi="Calibri"/>
      <w:szCs w:val="22"/>
    </w:rPr>
  </w:style>
  <w:style w:type="paragraph" w:customStyle="1" w:styleId="14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4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7">
    <w:name w:val="项目1"/>
    <w:basedOn w:val="1"/>
    <w:qFormat/>
    <w:uiPriority w:val="0"/>
    <w:pPr>
      <w:tabs>
        <w:tab w:val="left" w:pos="840"/>
      </w:tabs>
      <w:spacing w:after="60"/>
      <w:ind w:left="840" w:hanging="420"/>
    </w:pPr>
    <w:rPr>
      <w:rFonts w:ascii="宋体"/>
      <w:spacing w:val="4"/>
      <w:szCs w:val="20"/>
    </w:rPr>
  </w:style>
  <w:style w:type="paragraph" w:customStyle="1" w:styleId="148">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49">
    <w:name w:val="Char Char2 Char Char Char Char"/>
    <w:basedOn w:val="16"/>
    <w:qFormat/>
    <w:uiPriority w:val="0"/>
    <w:rPr>
      <w:rFonts w:ascii="Tahoma" w:hAnsi="Tahoma"/>
      <w:sz w:val="24"/>
    </w:rPr>
  </w:style>
  <w:style w:type="paragraph" w:customStyle="1" w:styleId="15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51">
    <w:name w:val=" 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2">
    <w:name w:val="Char1 Char Char Char Char Char Char"/>
    <w:basedOn w:val="1"/>
    <w:qFormat/>
    <w:uiPriority w:val="0"/>
    <w:rPr>
      <w:rFonts w:ascii="Tahoma" w:hAnsi="Tahoma"/>
      <w:sz w:val="24"/>
      <w:szCs w:val="20"/>
    </w:rPr>
  </w:style>
  <w:style w:type="paragraph" w:customStyle="1" w:styleId="153">
    <w:name w:val="Char Char1 Char Char Char Char1 Char Char Char"/>
    <w:basedOn w:val="1"/>
    <w:qFormat/>
    <w:uiPriority w:val="0"/>
    <w:pPr>
      <w:adjustRightInd w:val="0"/>
      <w:spacing w:line="360" w:lineRule="atLeast"/>
    </w:pPr>
    <w:rPr>
      <w:rFonts w:ascii="Tahoma" w:hAnsi="Tahoma"/>
      <w:sz w:val="24"/>
      <w:szCs w:val="20"/>
    </w:rPr>
  </w:style>
  <w:style w:type="paragraph" w:customStyle="1" w:styleId="154">
    <w:name w:val="_Style 152"/>
    <w:basedOn w:val="3"/>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155">
    <w:name w:val="段"/>
    <w:basedOn w:val="1"/>
    <w:qFormat/>
    <w:uiPriority w:val="0"/>
    <w:pPr>
      <w:ind w:firstLine="425"/>
    </w:pPr>
    <w:rPr>
      <w:rFonts w:ascii="宋体"/>
      <w:szCs w:val="20"/>
    </w:rPr>
  </w:style>
  <w:style w:type="paragraph" w:customStyle="1" w:styleId="15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7">
    <w:name w:val=" Char"/>
    <w:basedOn w:val="1"/>
    <w:qFormat/>
    <w:uiPriority w:val="0"/>
    <w:pPr>
      <w:tabs>
        <w:tab w:val="left" w:pos="432"/>
      </w:tabs>
      <w:spacing w:before="156" w:beforeLines="50" w:after="156" w:afterLines="50"/>
      <w:ind w:left="432" w:hanging="432"/>
      <w:jc w:val="center"/>
    </w:pPr>
    <w:rPr>
      <w:sz w:val="24"/>
    </w:rPr>
  </w:style>
  <w:style w:type="paragraph" w:customStyle="1" w:styleId="158">
    <w:name w:val="默认段落字体 Para Char Char Char Char"/>
    <w:basedOn w:val="1"/>
    <w:qFormat/>
    <w:uiPriority w:val="0"/>
  </w:style>
  <w:style w:type="paragraph" w:styleId="15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60">
    <w:name w:val="自定义表格文字"/>
    <w:basedOn w:val="1"/>
    <w:qFormat/>
    <w:uiPriority w:val="0"/>
    <w:pPr>
      <w:spacing w:before="60" w:after="60" w:line="320" w:lineRule="exact"/>
      <w:jc w:val="left"/>
    </w:pPr>
    <w:rPr>
      <w:rFonts w:ascii="宋体" w:eastAsia="楷体_GB2312"/>
    </w:rPr>
  </w:style>
  <w:style w:type="paragraph" w:customStyle="1" w:styleId="16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62">
    <w:name w:val="Char Char Char"/>
    <w:basedOn w:val="16"/>
    <w:qFormat/>
    <w:uiPriority w:val="0"/>
    <w:rPr>
      <w:rFonts w:ascii="Tahoma" w:hAnsi="Tahoma"/>
      <w:sz w:val="24"/>
    </w:rPr>
  </w:style>
  <w:style w:type="paragraph" w:customStyle="1" w:styleId="163">
    <w:name w:val="表正文"/>
    <w:basedOn w:val="1"/>
    <w:next w:val="23"/>
    <w:qFormat/>
    <w:uiPriority w:val="0"/>
    <w:rPr>
      <w:rFonts w:ascii="宋体" w:hAnsi="Courier New"/>
      <w:szCs w:val="20"/>
    </w:rPr>
  </w:style>
  <w:style w:type="paragraph" w:customStyle="1" w:styleId="164">
    <w:name w:val=" Char Char Char Char Char Char Char Char Char Char"/>
    <w:basedOn w:val="1"/>
    <w:qFormat/>
    <w:uiPriority w:val="0"/>
    <w:rPr>
      <w:rFonts w:ascii="Tahoma" w:hAnsi="Tahoma"/>
      <w:sz w:val="24"/>
      <w:szCs w:val="20"/>
    </w:rPr>
  </w:style>
  <w:style w:type="paragraph" w:customStyle="1" w:styleId="165">
    <w:name w:val="Char Char Char 字元 字元"/>
    <w:basedOn w:val="1"/>
    <w:qFormat/>
    <w:uiPriority w:val="0"/>
    <w:pPr>
      <w:spacing w:line="360" w:lineRule="auto"/>
      <w:ind w:firstLine="200" w:firstLineChars="200"/>
    </w:pPr>
    <w:rPr>
      <w:szCs w:val="20"/>
    </w:rPr>
  </w:style>
  <w:style w:type="paragraph" w:customStyle="1" w:styleId="166">
    <w:name w:val="WW-正文文字缩进 2"/>
    <w:basedOn w:val="1"/>
    <w:qFormat/>
    <w:uiPriority w:val="0"/>
    <w:pPr>
      <w:suppressAutoHyphens/>
      <w:ind w:firstLine="420"/>
    </w:pPr>
    <w:rPr>
      <w:kern w:val="1"/>
      <w:szCs w:val="20"/>
    </w:rPr>
  </w:style>
  <w:style w:type="paragraph" w:customStyle="1" w:styleId="167">
    <w:name w:val="xl25"/>
    <w:basedOn w:val="1"/>
    <w:qFormat/>
    <w:uiPriority w:val="0"/>
    <w:pPr>
      <w:widowControl/>
      <w:numPr>
        <w:ilvl w:val="0"/>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68">
    <w:name w:val="编10号"/>
    <w:basedOn w:val="1"/>
    <w:qFormat/>
    <w:uiPriority w:val="0"/>
    <w:pPr>
      <w:numPr>
        <w:ilvl w:val="3"/>
        <w:numId w:val="7"/>
      </w:numPr>
    </w:pPr>
  </w:style>
  <w:style w:type="paragraph" w:customStyle="1" w:styleId="169">
    <w:name w:val=" Char1"/>
    <w:basedOn w:val="1"/>
    <w:qFormat/>
    <w:uiPriority w:val="0"/>
    <w:rPr>
      <w:szCs w:val="20"/>
    </w:rPr>
  </w:style>
  <w:style w:type="paragraph" w:customStyle="1" w:styleId="17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7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2">
    <w:name w:val="Char"/>
    <w:basedOn w:val="1"/>
    <w:qFormat/>
    <w:uiPriority w:val="0"/>
    <w:rPr>
      <w:rFonts w:ascii="仿宋_GB2312" w:eastAsia="仿宋_GB2312"/>
      <w:b/>
      <w:sz w:val="32"/>
      <w:szCs w:val="32"/>
    </w:rPr>
  </w:style>
  <w:style w:type="paragraph" w:customStyle="1" w:styleId="17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74">
    <w:name w:val="Char Char Char Char"/>
    <w:basedOn w:val="1"/>
    <w:qFormat/>
    <w:uiPriority w:val="0"/>
    <w:pPr>
      <w:widowControl/>
      <w:spacing w:after="160" w:line="240" w:lineRule="exact"/>
      <w:jc w:val="left"/>
    </w:pPr>
    <w:rPr>
      <w:kern w:val="0"/>
      <w:sz w:val="24"/>
    </w:rPr>
  </w:style>
  <w:style w:type="paragraph" w:customStyle="1" w:styleId="175">
    <w:name w:val="模板普通正文"/>
    <w:basedOn w:val="19"/>
    <w:qFormat/>
    <w:uiPriority w:val="0"/>
    <w:pPr>
      <w:spacing w:before="50" w:beforeLines="50" w:after="10" w:line="360" w:lineRule="auto"/>
      <w:ind w:left="0" w:leftChars="0" w:firstLine="175" w:firstLineChars="175"/>
      <w:jc w:val="left"/>
    </w:pPr>
    <w:rPr>
      <w:sz w:val="24"/>
    </w:rPr>
  </w:style>
  <w:style w:type="paragraph" w:customStyle="1" w:styleId="176">
    <w:name w:val=" Char Char Char1 Char Char Char1 Char Char Char Char"/>
    <w:basedOn w:val="1"/>
    <w:qFormat/>
    <w:uiPriority w:val="0"/>
  </w:style>
  <w:style w:type="paragraph" w:customStyle="1" w:styleId="177">
    <w:name w:val="样式 列表编号 + 段后: 0.5 行"/>
    <w:basedOn w:val="14"/>
    <w:qFormat/>
    <w:uiPriority w:val="0"/>
    <w:pPr>
      <w:numPr>
        <w:ilvl w:val="0"/>
        <w:numId w:val="0"/>
      </w:numPr>
      <w:tabs>
        <w:tab w:val="left" w:pos="840"/>
      </w:tabs>
      <w:spacing w:after="120" w:afterLines="0"/>
      <w:ind w:left="425" w:hanging="425"/>
    </w:pPr>
    <w:rPr>
      <w:rFonts w:cs="宋体"/>
    </w:rPr>
  </w:style>
  <w:style w:type="paragraph" w:customStyle="1" w:styleId="178">
    <w:name w:val="Normal"/>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7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_Style 11"/>
    <w:basedOn w:val="1"/>
    <w:qFormat/>
    <w:uiPriority w:val="0"/>
    <w:rPr>
      <w:rFonts w:ascii="Tahoma" w:hAnsi="Tahoma"/>
      <w:sz w:val="24"/>
      <w:szCs w:val="20"/>
    </w:rPr>
  </w:style>
  <w:style w:type="paragraph" w:customStyle="1" w:styleId="182">
    <w:name w:val="表内文字"/>
    <w:basedOn w:val="1"/>
    <w:qFormat/>
    <w:uiPriority w:val="0"/>
    <w:pPr>
      <w:jc w:val="center"/>
    </w:pPr>
    <w:rPr>
      <w:color w:val="FF0000"/>
      <w:kern w:val="0"/>
      <w:sz w:val="24"/>
    </w:rPr>
  </w:style>
  <w:style w:type="paragraph" w:customStyle="1" w:styleId="18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184">
    <w:name w:val="标题3def"/>
    <w:basedOn w:val="6"/>
    <w:next w:val="1"/>
    <w:qFormat/>
    <w:uiPriority w:val="0"/>
    <w:pPr>
      <w:numPr>
        <w:ilvl w:val="0"/>
        <w:numId w:val="0"/>
      </w:numPr>
      <w:adjustRightInd w:val="0"/>
      <w:snapToGrid w:val="0"/>
      <w:spacing w:before="80" w:after="160" w:line="400" w:lineRule="exact"/>
    </w:pPr>
    <w:rPr>
      <w:rFonts w:ascii="仿宋_GB2312" w:hAnsi="宋体"/>
      <w:sz w:val="24"/>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7">
    <w:name w:val="p0"/>
    <w:basedOn w:val="1"/>
    <w:qFormat/>
    <w:uiPriority w:val="0"/>
    <w:pPr>
      <w:widowControl/>
    </w:pPr>
    <w:rPr>
      <w:kern w:val="0"/>
      <w:szCs w:val="21"/>
    </w:rPr>
  </w:style>
  <w:style w:type="paragraph" w:customStyle="1" w:styleId="188">
    <w:name w:val="默认段落字体 Para Char Char Char Char Char Char Char Char Char1 Char Char Char Char"/>
    <w:basedOn w:val="1"/>
    <w:qFormat/>
    <w:uiPriority w:val="0"/>
    <w:rPr>
      <w:rFonts w:ascii="Tahoma" w:hAnsi="Tahoma"/>
      <w:sz w:val="24"/>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91">
    <w:name w:val="Char Char1 Char Char Char Char Char Char"/>
    <w:basedOn w:val="1"/>
    <w:qFormat/>
    <w:uiPriority w:val="0"/>
    <w:pPr>
      <w:widowControl/>
      <w:spacing w:after="160" w:line="240" w:lineRule="exact"/>
      <w:jc w:val="left"/>
    </w:p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95">
    <w:name w:val="索引 11"/>
    <w:basedOn w:val="1"/>
    <w:next w:val="1"/>
    <w:qFormat/>
    <w:uiPriority w:val="99"/>
    <w:pPr>
      <w:spacing w:line="360" w:lineRule="auto"/>
    </w:pPr>
    <w:rPr>
      <w:rFonts w:ascii="仿宋_GB2312" w:eastAsia="仿宋_GB2312"/>
      <w:sz w:val="24"/>
      <w:szCs w:val="20"/>
    </w:rPr>
  </w:style>
  <w:style w:type="paragraph" w:customStyle="1" w:styleId="196">
    <w:name w:val="纯文本1"/>
    <w:basedOn w:val="1"/>
    <w:qFormat/>
    <w:uiPriority w:val="0"/>
    <w:rPr>
      <w:rFonts w:ascii="宋体" w:hAnsi="Courier New" w:cs="Courier New"/>
      <w:kern w:val="0"/>
      <w:szCs w:val="21"/>
    </w:rPr>
  </w:style>
  <w:style w:type="paragraph" w:customStyle="1" w:styleId="197">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198">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 w:type="paragraph" w:customStyle="1" w:styleId="199">
    <w:name w:val="U_编号2"/>
    <w:basedOn w:val="1"/>
    <w:qFormat/>
    <w:uiPriority w:val="0"/>
    <w:pPr>
      <w:numPr>
        <w:ilvl w:val="0"/>
        <w:numId w:val="8"/>
      </w:numPr>
      <w:spacing w:beforeLines="10" w:afterLines="10" w:line="300" w:lineRule="auto"/>
    </w:pPr>
    <w:rPr>
      <w:rFonts w:ascii="Times New Roman" w:hAnsi="Times New Roman"/>
      <w:sz w:val="24"/>
      <w:szCs w:val="20"/>
    </w:rPr>
  </w:style>
  <w:style w:type="character" w:customStyle="1" w:styleId="20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100</Pages>
  <Words>53433</Words>
  <Characters>56727</Characters>
  <Lines>191</Lines>
  <Paragraphs>53</Paragraphs>
  <TotalTime>19</TotalTime>
  <ScaleCrop>false</ScaleCrop>
  <LinksUpToDate>false</LinksUpToDate>
  <CharactersWithSpaces>63455</CharactersWithSpaces>
  <Application>WPS Office_11.1.0.14018_F1E327BC-269C-435d-A152-05C5408002CA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2016-12-20T07:36:00Z</dcterms:created>
  <dc:creator>USER</dc:creator>
  <cp:lastModifiedBy>WPS_1644800403</cp:lastModifiedBy>
  <cp:lastPrinted>2016-12-20T05:37:00Z</cp:lastPrinted>
  <dcterms:modified xsi:type="dcterms:W3CDTF">2023-03-22T08:40:47Z</dcterms:modified>
  <dc:title>绍兴文理学院计算机机房设备及录播系统供货项目</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2052-11.1.0.14018</vt:lpwstr>
  </property>
  <property fmtid="{D5CDD505-2E9C-101B-9397-08002B2CF9AE}" pid="3" name="ICV">
    <vt:lpwstr>3FF1D5EDD92B45EDBBE7584FFC601F5C_13</vt:lpwstr>
  </property>
</Properties>
</file>