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320"/>
        </w:tabs>
        <w:spacing w:line="360" w:lineRule="auto"/>
        <w:jc w:val="center"/>
        <w:rPr>
          <w:rFonts w:ascii="仿宋" w:hAnsi="仿宋" w:eastAsia="仿宋" w:cs="仿宋"/>
          <w:b/>
          <w:bCs/>
          <w:color w:val="auto"/>
          <w:sz w:val="36"/>
          <w:szCs w:val="36"/>
          <w:highlight w:val="none"/>
        </w:rPr>
      </w:pPr>
      <w:bookmarkStart w:id="5" w:name="_GoBack"/>
      <w:bookmarkStart w:id="0" w:name="_Toc81372787"/>
      <w:bookmarkStart w:id="1" w:name="_Toc80157775"/>
      <w:bookmarkStart w:id="2" w:name="_Toc84325981"/>
      <w:bookmarkStart w:id="3" w:name="_Toc81372964"/>
      <w:r>
        <w:rPr>
          <w:rFonts w:hint="eastAsia" w:ascii="仿宋" w:hAnsi="仿宋" w:eastAsia="仿宋" w:cs="仿宋"/>
          <w:b/>
          <w:bCs/>
          <w:color w:val="auto"/>
          <w:sz w:val="36"/>
          <w:szCs w:val="36"/>
          <w:highlight w:val="none"/>
        </w:rPr>
        <w:t>绍兴市越城区人民医院等级保护测评服务项目招标方案</w:t>
      </w:r>
    </w:p>
    <w:p>
      <w:pPr>
        <w:pStyle w:val="53"/>
        <w:rPr>
          <w:rFonts w:ascii="仿宋" w:hAnsi="仿宋" w:eastAsia="仿宋" w:cs="仿宋"/>
          <w:color w:val="auto"/>
          <w:highlight w:val="none"/>
        </w:rPr>
      </w:pPr>
    </w:p>
    <w:p>
      <w:pPr>
        <w:spacing w:line="440" w:lineRule="exact"/>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rPr>
        <w:t>一、招标项目名称及数量                        招标编号：ZHY-202200</w:t>
      </w:r>
      <w:r>
        <w:rPr>
          <w:rFonts w:hint="eastAsia" w:ascii="仿宋" w:hAnsi="仿宋" w:eastAsia="仿宋" w:cs="仿宋"/>
          <w:b/>
          <w:color w:val="auto"/>
          <w:sz w:val="24"/>
          <w:highlight w:val="none"/>
          <w:lang w:val="en-US" w:eastAsia="zh-CN"/>
        </w:rPr>
        <w:t>21</w:t>
      </w:r>
    </w:p>
    <w:tbl>
      <w:tblPr>
        <w:tblStyle w:val="43"/>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517"/>
        <w:gridCol w:w="3553"/>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41" w:type="dxa"/>
            <w:noWrap/>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标项</w:t>
            </w:r>
          </w:p>
        </w:tc>
        <w:tc>
          <w:tcPr>
            <w:tcW w:w="2517" w:type="dxa"/>
            <w:noWrap/>
            <w:vAlign w:val="center"/>
          </w:tcPr>
          <w:p>
            <w:pPr>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标段名称及数量</w:t>
            </w:r>
          </w:p>
          <w:p>
            <w:pPr>
              <w:jc w:val="center"/>
              <w:rPr>
                <w:rFonts w:ascii="仿宋" w:hAnsi="仿宋" w:eastAsia="仿宋" w:cs="仿宋"/>
                <w:b/>
                <w:color w:val="auto"/>
                <w:sz w:val="24"/>
                <w:highlight w:val="none"/>
              </w:rPr>
            </w:pPr>
            <w:r>
              <w:rPr>
                <w:rFonts w:hint="eastAsia" w:ascii="仿宋" w:hAnsi="仿宋" w:eastAsia="仿宋" w:cs="仿宋"/>
                <w:b/>
                <w:bCs/>
                <w:color w:val="auto"/>
                <w:sz w:val="24"/>
                <w:highlight w:val="none"/>
              </w:rPr>
              <w:t>（详见招标文件）</w:t>
            </w:r>
          </w:p>
        </w:tc>
        <w:tc>
          <w:tcPr>
            <w:tcW w:w="3553" w:type="dxa"/>
            <w:noWrap/>
            <w:vAlign w:val="center"/>
          </w:tcPr>
          <w:p>
            <w:pPr>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预算金额或上限价</w:t>
            </w:r>
          </w:p>
          <w:p>
            <w:pPr>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（单位：人民币元）</w:t>
            </w:r>
          </w:p>
        </w:tc>
        <w:tc>
          <w:tcPr>
            <w:tcW w:w="2629" w:type="dxa"/>
            <w:noWrap/>
            <w:vAlign w:val="center"/>
          </w:tcPr>
          <w:p>
            <w:pPr>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投标保证金</w:t>
            </w:r>
          </w:p>
          <w:p>
            <w:pPr>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41" w:type="dxa"/>
            <w:noWrap/>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01标</w:t>
            </w:r>
          </w:p>
        </w:tc>
        <w:tc>
          <w:tcPr>
            <w:tcW w:w="2517" w:type="dxa"/>
            <w:noWrap/>
            <w:vAlign w:val="center"/>
          </w:tcPr>
          <w:p>
            <w:pPr>
              <w:widowControl/>
              <w:jc w:val="center"/>
              <w:rPr>
                <w:rFonts w:ascii="仿宋" w:hAnsi="仿宋" w:eastAsia="仿宋" w:cs="仿宋"/>
                <w:color w:val="auto"/>
                <w:sz w:val="24"/>
                <w:highlight w:val="none"/>
              </w:rPr>
            </w:pPr>
            <w:r>
              <w:rPr>
                <w:rFonts w:hint="eastAsia" w:ascii="仿宋" w:hAnsi="仿宋" w:eastAsia="仿宋" w:cs="仿宋"/>
                <w:color w:val="auto"/>
                <w:sz w:val="24"/>
                <w:highlight w:val="none"/>
              </w:rPr>
              <w:t>等级保护测评服务项目</w:t>
            </w:r>
          </w:p>
        </w:tc>
        <w:tc>
          <w:tcPr>
            <w:tcW w:w="3553" w:type="dxa"/>
            <w:noWrap/>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30000.00元</w:t>
            </w:r>
          </w:p>
        </w:tc>
        <w:tc>
          <w:tcPr>
            <w:tcW w:w="2629" w:type="dxa"/>
            <w:noWrap/>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￥0.00</w:t>
            </w:r>
          </w:p>
        </w:tc>
      </w:tr>
    </w:tbl>
    <w:p>
      <w:pPr>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二、投标供应商的资格要求</w:t>
      </w:r>
    </w:p>
    <w:p>
      <w:pPr>
        <w:spacing w:line="360" w:lineRule="auto"/>
        <w:ind w:firstLine="540"/>
        <w:rPr>
          <w:rFonts w:ascii="仿宋" w:hAnsi="仿宋" w:eastAsia="仿宋" w:cs="仿宋"/>
          <w:bCs/>
          <w:color w:val="auto"/>
          <w:sz w:val="24"/>
          <w:highlight w:val="none"/>
        </w:rPr>
      </w:pPr>
      <w:r>
        <w:rPr>
          <w:rFonts w:hint="eastAsia" w:ascii="仿宋" w:hAnsi="仿宋" w:eastAsia="仿宋" w:cs="仿宋"/>
          <w:bCs/>
          <w:color w:val="auto"/>
          <w:sz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ascii="仿宋" w:hAnsi="仿宋" w:eastAsia="仿宋" w:cs="仿宋"/>
          <w:bCs/>
          <w:color w:val="auto"/>
          <w:sz w:val="24"/>
          <w:highlight w:val="none"/>
        </w:rPr>
      </w:pPr>
      <w:r>
        <w:rPr>
          <w:rFonts w:hint="eastAsia" w:ascii="仿宋" w:hAnsi="仿宋" w:eastAsia="仿宋" w:cs="仿宋"/>
          <w:bCs/>
          <w:color w:val="auto"/>
          <w:sz w:val="24"/>
          <w:highlight w:val="none"/>
        </w:rPr>
        <w:t>2.落实政府采购政策需满足的资格要求：</w:t>
      </w:r>
      <w:r>
        <w:rPr>
          <w:rFonts w:hint="eastAsia" w:ascii="仿宋" w:hAnsi="仿宋" w:eastAsia="仿宋" w:cs="仿宋"/>
          <w:bCs/>
          <w:color w:val="auto"/>
          <w:sz w:val="24"/>
          <w:highlight w:val="none"/>
        </w:rPr>
        <w:t>供应商为中小企业；</w:t>
      </w:r>
    </w:p>
    <w:p>
      <w:pPr>
        <w:spacing w:line="360" w:lineRule="auto"/>
        <w:ind w:firstLine="540"/>
        <w:rPr>
          <w:rFonts w:ascii="仿宋" w:hAnsi="仿宋" w:eastAsia="仿宋" w:cs="仿宋"/>
          <w:bCs/>
          <w:iCs/>
          <w:color w:val="auto"/>
          <w:sz w:val="24"/>
          <w:highlight w:val="none"/>
        </w:rPr>
      </w:pPr>
      <w:r>
        <w:rPr>
          <w:rFonts w:hint="eastAsia" w:ascii="仿宋" w:hAnsi="仿宋" w:eastAsia="仿宋" w:cs="仿宋"/>
          <w:bCs/>
          <w:color w:val="auto"/>
          <w:sz w:val="24"/>
          <w:highlight w:val="none"/>
        </w:rPr>
        <w:t>3.本项目的特定资格要求：（</w:t>
      </w:r>
      <w:r>
        <w:rPr>
          <w:rFonts w:hint="eastAsia" w:ascii="仿宋" w:hAnsi="仿宋" w:eastAsia="仿宋" w:cs="仿宋"/>
          <w:bCs/>
          <w:iCs/>
          <w:color w:val="auto"/>
          <w:sz w:val="24"/>
          <w:highlight w:val="none"/>
        </w:rPr>
        <w:t>无)。</w:t>
      </w:r>
    </w:p>
    <w:p>
      <w:pPr>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三、项目简介</w:t>
      </w:r>
    </w:p>
    <w:bookmarkEnd w:id="0"/>
    <w:bookmarkEnd w:id="1"/>
    <w:bookmarkEnd w:id="2"/>
    <w:bookmarkEnd w:id="3"/>
    <w:p>
      <w:pPr>
        <w:widowControl/>
        <w:autoSpaceDE w:val="0"/>
        <w:autoSpaceDN w:val="0"/>
        <w:spacing w:line="360" w:lineRule="auto"/>
        <w:jc w:val="center"/>
        <w:textAlignment w:val="bottom"/>
        <w:rPr>
          <w:rFonts w:ascii="仿宋" w:hAnsi="仿宋" w:eastAsia="仿宋" w:cs="仿宋"/>
          <w:b/>
          <w:color w:val="auto"/>
          <w:sz w:val="24"/>
          <w:highlight w:val="none"/>
        </w:rPr>
      </w:pPr>
      <w:r>
        <w:rPr>
          <w:rFonts w:hint="eastAsia" w:ascii="仿宋" w:hAnsi="仿宋" w:eastAsia="仿宋" w:cs="仿宋"/>
          <w:b/>
          <w:color w:val="auto"/>
          <w:sz w:val="24"/>
          <w:highlight w:val="none"/>
        </w:rPr>
        <w:t>一、服务清单及要求</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项目建设背景和必要性</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（一）建设背景</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等级保护是国家关于信息安全的基本政策，《国家信息化领导小组关于加强信息安全保障工作的意见》（中办发[2003]27号），（以下简称27号文）明确要求我国信息安全保障工作实行等级保护制度，提出“抓紧建立信息安全等级保护制度，制定信息安全等级保护的管理办法和技术指南”。公安部、国家保密局、国家密码管理局、国务院信息化工作办公室联合转发的《关于信息安全等级保护工作的实施意见》（公通字[2004]66号）（以下简称66号文）、《浙江省安全等级保护管理办法》（省政府第223号令）（以下简称223号令）进一步强调了开展信息安全等级保护工作的重要意义，规定了实施信息安全等级保护制度的原则、内容、职责分工、基本要求和实施计划，部署了实施信息安全等级保护工作的操作办法， 27号文、66号文和223号令不但为各行业开展信息安全等级保护工作指明了方向，同时也为各行业如何根据自身特点做好信息安全等级保护工作提出了更高的要求。</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（二）项目依据</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投标供应商应依据国家等级保护相关标准开展工作，依据标准（包括但不限于）如下国家标准：</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1、《中华人民共和国网络安全法》；</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2、中华人民共和国计算机信息系统安全保护条例（国务院第147号令）；</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3、GB/T22239-2019《网络安全技术 网络安全等级保护基本要求》；</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4、GB/T22240-2020《信息安全技术 网络安全等级保护定级指南》；</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5、GB/T28449-2019《网络安全技术 网络安全等级保护测评过程指南》；</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6、GB/T28448-2019《网络安全技术 网络安全等级保护测评要求》。</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（三）项目建设必要性</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网络安全等级保护管理办法》规定，国家信息安全等级保护坚持自主定级、自主保护的原则。信息系统的安全保护等级应当根据信息系统在国家安全、经济建设、社会生活中的重要程度，信息系统遭到破坏后对国家安全、社会秩序、公共利益以及公民、法人和其他组织的合法权益的危害程度等因素确定。根据《网络安全等级保护测评要求》等技术标准；第三级信息系统应当每年至少进行一次等级测评。</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（四）项目原则</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本次安全保护等级保护测评实施方案设计与具体实施应满足以下原则：</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（1）保密原则：对测评的过程数据和结果数据严格保密，未经授权不得泄露给任何单位和个人，不得利用此数据进行任何侵害采购人的行为，否则采购人有权追究投标供应商的责任。</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（2）标准性原则：测评方案的设计与实施应依据国家等级保护的相关标准进行。</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1.规范性原则：投标供应商的工作中的过程和文档，具有很好的规范性，可以便于项目的跟踪 和控制。</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2.可控性原则：测评服务的进度要跟上进度表的安排，保证采购人对于测评工作的可控性。</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3.整体性原则：测评的范围和内容应当整体全面，包括国家等级保护相关要求涉及的各个层面。</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4.最小影响原则：测评工作应尽可能小的影响系统和网络，并在可控范围内；测评工作不能对现有信息系统的正常运行、业务的正常开展产生任何影响。</w:t>
      </w:r>
    </w:p>
    <w:p>
      <w:pPr>
        <w:spacing w:line="360" w:lineRule="auto"/>
        <w:jc w:val="left"/>
        <w:rPr>
          <w:rFonts w:ascii="仿宋" w:hAnsi="仿宋" w:eastAsia="仿宋"/>
          <w:b/>
          <w:color w:val="auto"/>
          <w:sz w:val="24"/>
          <w:szCs w:val="24"/>
          <w:highlight w:val="none"/>
        </w:rPr>
      </w:pPr>
      <w:r>
        <w:rPr>
          <w:rFonts w:hint="eastAsia" w:ascii="仿宋" w:hAnsi="仿宋" w:eastAsia="仿宋"/>
          <w:b/>
          <w:color w:val="auto"/>
          <w:sz w:val="24"/>
          <w:szCs w:val="24"/>
          <w:highlight w:val="none"/>
        </w:rPr>
        <w:t>三、项目建设内容</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（一）招标范围</w:t>
      </w:r>
    </w:p>
    <w:p>
      <w:pPr>
        <w:spacing w:line="360" w:lineRule="auto"/>
        <w:ind w:firstLine="470" w:firstLineChars="196"/>
        <w:jc w:val="left"/>
        <w:rPr>
          <w:rFonts w:ascii="仿宋" w:hAnsi="仿宋" w:eastAsia="仿宋"/>
          <w:b/>
          <w:bCs/>
          <w:color w:val="auto"/>
          <w:sz w:val="24"/>
          <w:szCs w:val="24"/>
          <w:highlight w:val="none"/>
        </w:rPr>
      </w:pPr>
      <w:r>
        <w:rPr>
          <w:rFonts w:hint="eastAsia" w:ascii="仿宋" w:hAnsi="仿宋" w:eastAsia="仿宋"/>
          <w:color w:val="auto"/>
          <w:sz w:val="24"/>
          <w:szCs w:val="24"/>
          <w:highlight w:val="none"/>
        </w:rPr>
        <w:t>依据《中华人民共和国计算机信息系统安全保护条例》（国务院147号令）、《国家信息化领导小组关于加强信息安全保障工作的意见》（中办发〔2003〕27号）、《关于信息安全等级保护工作的实施意见》（公通字〔2004〕66号）和《信息安全等级保护管理办法》（公通字〔2007〕43号）等相关文件及标准要求，对招标人的信息系统进行等级测评及备案。其中包含以下信息系统：</w:t>
      </w:r>
    </w:p>
    <w:tbl>
      <w:tblPr>
        <w:tblStyle w:val="43"/>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6103"/>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15" w:type="dxa"/>
            <w:vAlign w:val="center"/>
          </w:tcPr>
          <w:p>
            <w:pPr>
              <w:spacing w:line="360" w:lineRule="auto"/>
              <w:outlineLvl w:val="2"/>
              <w:rPr>
                <w:rFonts w:ascii="仿宋" w:hAnsi="仿宋" w:eastAsia="仿宋"/>
                <w:color w:val="auto"/>
                <w:sz w:val="24"/>
                <w:szCs w:val="24"/>
                <w:highlight w:val="none"/>
              </w:rPr>
            </w:pPr>
            <w:r>
              <w:rPr>
                <w:rFonts w:hint="eastAsia" w:ascii="仿宋" w:hAnsi="仿宋" w:eastAsia="仿宋"/>
                <w:color w:val="auto"/>
                <w:sz w:val="24"/>
                <w:szCs w:val="24"/>
                <w:highlight w:val="none"/>
              </w:rPr>
              <w:t>序号</w:t>
            </w:r>
          </w:p>
        </w:tc>
        <w:tc>
          <w:tcPr>
            <w:tcW w:w="6103" w:type="dxa"/>
            <w:vAlign w:val="center"/>
          </w:tcPr>
          <w:p>
            <w:pPr>
              <w:spacing w:line="360" w:lineRule="auto"/>
              <w:jc w:val="center"/>
              <w:outlineLvl w:val="2"/>
              <w:rPr>
                <w:rFonts w:ascii="仿宋" w:hAnsi="仿宋" w:eastAsia="仿宋"/>
                <w:color w:val="auto"/>
                <w:sz w:val="24"/>
                <w:szCs w:val="24"/>
                <w:highlight w:val="none"/>
              </w:rPr>
            </w:pPr>
            <w:r>
              <w:rPr>
                <w:rFonts w:hint="eastAsia" w:ascii="仿宋" w:hAnsi="仿宋" w:eastAsia="仿宋"/>
                <w:color w:val="auto"/>
                <w:sz w:val="24"/>
                <w:szCs w:val="24"/>
                <w:highlight w:val="none"/>
              </w:rPr>
              <w:t>系统名称</w:t>
            </w:r>
          </w:p>
        </w:tc>
        <w:tc>
          <w:tcPr>
            <w:tcW w:w="1434" w:type="dxa"/>
            <w:vAlign w:val="center"/>
          </w:tcPr>
          <w:p>
            <w:pPr>
              <w:spacing w:line="360" w:lineRule="auto"/>
              <w:outlineLvl w:val="2"/>
              <w:rPr>
                <w:rFonts w:ascii="仿宋" w:hAnsi="仿宋" w:eastAsia="仿宋"/>
                <w:color w:val="auto"/>
                <w:sz w:val="24"/>
                <w:szCs w:val="24"/>
                <w:highlight w:val="none"/>
              </w:rPr>
            </w:pPr>
            <w:r>
              <w:rPr>
                <w:rFonts w:hint="eastAsia" w:ascii="仿宋" w:hAnsi="仿宋" w:eastAsia="仿宋"/>
                <w:color w:val="auto"/>
                <w:sz w:val="24"/>
                <w:szCs w:val="24"/>
                <w:highlight w:val="none"/>
              </w:rPr>
              <w:t>测评等级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spacing w:line="360" w:lineRule="auto"/>
              <w:outlineLvl w:val="2"/>
              <w:rPr>
                <w:rFonts w:ascii="仿宋" w:hAnsi="仿宋" w:eastAsia="仿宋"/>
                <w:color w:val="auto"/>
                <w:sz w:val="24"/>
                <w:szCs w:val="24"/>
                <w:highlight w:val="none"/>
              </w:rPr>
            </w:pPr>
            <w:r>
              <w:rPr>
                <w:rFonts w:hint="eastAsia" w:ascii="仿宋" w:hAnsi="仿宋" w:eastAsia="仿宋"/>
                <w:color w:val="auto"/>
                <w:sz w:val="24"/>
                <w:szCs w:val="24"/>
                <w:highlight w:val="none"/>
              </w:rPr>
              <w:t>1</w:t>
            </w:r>
          </w:p>
        </w:tc>
        <w:tc>
          <w:tcPr>
            <w:tcW w:w="6103" w:type="dxa"/>
            <w:vAlign w:val="center"/>
          </w:tcPr>
          <w:p>
            <w:pPr>
              <w:spacing w:line="360" w:lineRule="auto"/>
              <w:outlineLvl w:val="2"/>
              <w:rPr>
                <w:rFonts w:ascii="仿宋" w:hAnsi="仿宋" w:eastAsia="仿宋"/>
                <w:color w:val="auto"/>
                <w:sz w:val="24"/>
                <w:szCs w:val="24"/>
                <w:highlight w:val="none"/>
              </w:rPr>
            </w:pPr>
            <w:r>
              <w:rPr>
                <w:rFonts w:hint="eastAsia" w:ascii="仿宋" w:hAnsi="仿宋" w:eastAsia="仿宋"/>
                <w:color w:val="auto"/>
                <w:sz w:val="24"/>
                <w:szCs w:val="24"/>
                <w:highlight w:val="none"/>
              </w:rPr>
              <w:t>门户网站系统</w:t>
            </w:r>
          </w:p>
        </w:tc>
        <w:tc>
          <w:tcPr>
            <w:tcW w:w="1434" w:type="dxa"/>
            <w:vAlign w:val="center"/>
          </w:tcPr>
          <w:p>
            <w:pPr>
              <w:spacing w:line="360" w:lineRule="auto"/>
              <w:outlineLvl w:val="2"/>
              <w:rPr>
                <w:rFonts w:ascii="仿宋" w:hAnsi="仿宋" w:eastAsia="仿宋"/>
                <w:color w:val="auto"/>
                <w:sz w:val="24"/>
                <w:szCs w:val="24"/>
                <w:highlight w:val="none"/>
              </w:rPr>
            </w:pPr>
            <w:r>
              <w:rPr>
                <w:rFonts w:hint="eastAsia" w:ascii="仿宋" w:hAnsi="仿宋" w:eastAsia="仿宋"/>
                <w:color w:val="auto"/>
                <w:sz w:val="24"/>
                <w:szCs w:val="24"/>
                <w:highlight w:val="none"/>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715" w:type="dxa"/>
            <w:vAlign w:val="center"/>
          </w:tcPr>
          <w:p>
            <w:pPr>
              <w:spacing w:line="360" w:lineRule="auto"/>
              <w:outlineLvl w:val="2"/>
              <w:rPr>
                <w:rFonts w:ascii="仿宋" w:hAnsi="仿宋" w:eastAsia="仿宋"/>
                <w:color w:val="auto"/>
                <w:sz w:val="24"/>
                <w:szCs w:val="24"/>
                <w:highlight w:val="none"/>
              </w:rPr>
            </w:pPr>
            <w:r>
              <w:rPr>
                <w:rFonts w:hint="eastAsia" w:ascii="仿宋" w:hAnsi="仿宋" w:eastAsia="仿宋"/>
                <w:color w:val="auto"/>
                <w:sz w:val="24"/>
                <w:szCs w:val="24"/>
                <w:highlight w:val="none"/>
              </w:rPr>
              <w:t>2</w:t>
            </w:r>
          </w:p>
        </w:tc>
        <w:tc>
          <w:tcPr>
            <w:tcW w:w="6103" w:type="dxa"/>
            <w:vAlign w:val="center"/>
          </w:tcPr>
          <w:p>
            <w:pPr>
              <w:spacing w:line="360" w:lineRule="auto"/>
              <w:outlineLvl w:val="2"/>
              <w:rPr>
                <w:rFonts w:ascii="仿宋" w:hAnsi="仿宋" w:eastAsia="仿宋"/>
                <w:color w:val="auto"/>
                <w:sz w:val="24"/>
                <w:szCs w:val="24"/>
                <w:highlight w:val="none"/>
              </w:rPr>
            </w:pPr>
            <w:r>
              <w:rPr>
                <w:rFonts w:hint="eastAsia" w:ascii="仿宋" w:hAnsi="仿宋" w:eastAsia="仿宋"/>
                <w:color w:val="auto"/>
                <w:sz w:val="24"/>
                <w:szCs w:val="24"/>
                <w:highlight w:val="none"/>
              </w:rPr>
              <w:t>面向患者服务系统（互联网医院）</w:t>
            </w:r>
          </w:p>
        </w:tc>
        <w:tc>
          <w:tcPr>
            <w:tcW w:w="1434" w:type="dxa"/>
            <w:vAlign w:val="center"/>
          </w:tcPr>
          <w:p>
            <w:pPr>
              <w:spacing w:line="360" w:lineRule="auto"/>
              <w:outlineLvl w:val="2"/>
              <w:rPr>
                <w:rFonts w:ascii="仿宋" w:hAnsi="仿宋" w:eastAsia="仿宋"/>
                <w:color w:val="auto"/>
                <w:sz w:val="24"/>
                <w:szCs w:val="24"/>
                <w:highlight w:val="none"/>
              </w:rPr>
            </w:pPr>
            <w:r>
              <w:rPr>
                <w:rFonts w:hint="eastAsia" w:ascii="仿宋" w:hAnsi="仿宋" w:eastAsia="仿宋"/>
                <w:color w:val="auto"/>
                <w:sz w:val="24"/>
                <w:szCs w:val="24"/>
                <w:highlight w:val="none"/>
              </w:rPr>
              <w:t>三级</w:t>
            </w:r>
          </w:p>
        </w:tc>
      </w:tr>
    </w:tbl>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（二）服务内容</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等级保护测评应全面分析应用系统的安全保护措施与等级保护相应级别之间的差距，进行合规性分析，为系统等级保护加固整改提供客观依据，测评的内容包括但不限于以下内容：</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一是安全通用要求（安全物理环境、安全通信网络、安全区域边界、安全计算环境、安全管理中心、安全管理制度、安全管理机构、安全管理人员、安全建设管理、安全运维管理）。</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安全物理环境测评主要关注机房在物理位置选择、物理访问控制、供电等方面的安全保护能力， 具体测评指标描述如下表所示。</w:t>
      </w:r>
    </w:p>
    <w:tbl>
      <w:tblPr>
        <w:tblStyle w:val="43"/>
        <w:tblW w:w="8837" w:type="dxa"/>
        <w:tblInd w:w="0" w:type="dxa"/>
        <w:tblLayout w:type="autofit"/>
        <w:tblCellMar>
          <w:top w:w="0" w:type="dxa"/>
          <w:left w:w="108" w:type="dxa"/>
          <w:bottom w:w="0" w:type="dxa"/>
          <w:right w:w="108" w:type="dxa"/>
        </w:tblCellMar>
      </w:tblPr>
      <w:tblGrid>
        <w:gridCol w:w="868"/>
        <w:gridCol w:w="1688"/>
        <w:gridCol w:w="6281"/>
      </w:tblGrid>
      <w:tr>
        <w:tblPrEx>
          <w:tblCellMar>
            <w:top w:w="0" w:type="dxa"/>
            <w:left w:w="108" w:type="dxa"/>
            <w:bottom w:w="0" w:type="dxa"/>
            <w:right w:w="108" w:type="dxa"/>
          </w:tblCellMar>
        </w:tblPrEx>
        <w:trPr>
          <w:trHeight w:val="380" w:hRule="atLeast"/>
        </w:trPr>
        <w:tc>
          <w:tcPr>
            <w:tcW w:w="868" w:type="dxa"/>
            <w:tcBorders>
              <w:top w:val="single" w:color="auto" w:sz="8" w:space="0"/>
              <w:left w:val="single" w:color="auto" w:sz="8" w:space="0"/>
              <w:bottom w:val="single" w:color="auto" w:sz="8" w:space="0"/>
              <w:right w:val="single" w:color="auto" w:sz="8" w:space="0"/>
            </w:tcBorders>
            <w:shd w:val="clear" w:color="000000" w:fill="D9D9D9"/>
            <w:vAlign w:val="center"/>
          </w:tcPr>
          <w:p>
            <w:pPr>
              <w:spacing w:line="360" w:lineRule="auto"/>
              <w:jc w:val="left"/>
              <w:rPr>
                <w:rFonts w:ascii="仿宋" w:hAnsi="仿宋" w:eastAsia="仿宋"/>
                <w:color w:val="auto"/>
                <w:sz w:val="24"/>
                <w:szCs w:val="24"/>
                <w:highlight w:val="none"/>
              </w:rPr>
            </w:pPr>
            <w:bookmarkStart w:id="4" w:name="RANGE!A1"/>
            <w:r>
              <w:rPr>
                <w:rFonts w:hint="eastAsia" w:ascii="仿宋" w:hAnsi="仿宋" w:eastAsia="仿宋"/>
                <w:color w:val="auto"/>
                <w:sz w:val="24"/>
                <w:szCs w:val="24"/>
                <w:highlight w:val="none"/>
              </w:rPr>
              <w:t>序号</w:t>
            </w:r>
            <w:bookmarkEnd w:id="4"/>
          </w:p>
        </w:tc>
        <w:tc>
          <w:tcPr>
            <w:tcW w:w="1688" w:type="dxa"/>
            <w:tcBorders>
              <w:top w:val="single" w:color="auto" w:sz="8" w:space="0"/>
              <w:left w:val="nil"/>
              <w:bottom w:val="single" w:color="auto" w:sz="8" w:space="0"/>
              <w:right w:val="single" w:color="auto" w:sz="8" w:space="0"/>
            </w:tcBorders>
            <w:shd w:val="clear" w:color="000000" w:fill="D9D9D9"/>
            <w:vAlign w:val="center"/>
          </w:tcPr>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测评单元</w:t>
            </w:r>
          </w:p>
        </w:tc>
        <w:tc>
          <w:tcPr>
            <w:tcW w:w="6281" w:type="dxa"/>
            <w:tcBorders>
              <w:top w:val="single" w:color="auto" w:sz="8" w:space="0"/>
              <w:left w:val="nil"/>
              <w:bottom w:val="single" w:color="auto" w:sz="8" w:space="0"/>
              <w:right w:val="single" w:color="auto" w:sz="8" w:space="0"/>
            </w:tcBorders>
            <w:shd w:val="clear" w:color="000000" w:fill="D9D9D9"/>
            <w:vAlign w:val="center"/>
          </w:tcPr>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测评项描述</w:t>
            </w:r>
          </w:p>
        </w:tc>
      </w:tr>
      <w:tr>
        <w:tblPrEx>
          <w:tblCellMar>
            <w:top w:w="0" w:type="dxa"/>
            <w:left w:w="108" w:type="dxa"/>
            <w:bottom w:w="0" w:type="dxa"/>
            <w:right w:w="108" w:type="dxa"/>
          </w:tblCellMar>
        </w:tblPrEx>
        <w:trPr>
          <w:trHeight w:val="1005" w:hRule="atLeast"/>
        </w:trPr>
        <w:tc>
          <w:tcPr>
            <w:tcW w:w="868" w:type="dxa"/>
            <w:tcBorders>
              <w:top w:val="nil"/>
              <w:left w:val="single" w:color="auto" w:sz="8" w:space="0"/>
              <w:bottom w:val="single" w:color="auto" w:sz="8" w:space="0"/>
              <w:right w:val="single" w:color="auto" w:sz="8" w:space="0"/>
            </w:tcBorders>
            <w:vAlign w:val="center"/>
          </w:tcPr>
          <w:p>
            <w:pPr>
              <w:spacing w:line="360" w:lineRule="auto"/>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1</w:t>
            </w:r>
          </w:p>
        </w:tc>
        <w:tc>
          <w:tcPr>
            <w:tcW w:w="1688" w:type="dxa"/>
            <w:tcBorders>
              <w:top w:val="nil"/>
              <w:left w:val="nil"/>
              <w:bottom w:val="single" w:color="auto" w:sz="8" w:space="0"/>
              <w:right w:val="single" w:color="auto" w:sz="8" w:space="0"/>
            </w:tcBorders>
            <w:vAlign w:val="center"/>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安全物理环境</w:t>
            </w:r>
          </w:p>
        </w:tc>
        <w:tc>
          <w:tcPr>
            <w:tcW w:w="6281" w:type="dxa"/>
            <w:tcBorders>
              <w:top w:val="nil"/>
              <w:left w:val="nil"/>
              <w:bottom w:val="single" w:color="auto" w:sz="8" w:space="0"/>
              <w:right w:val="single" w:color="auto" w:sz="8" w:space="0"/>
            </w:tcBorders>
            <w:vAlign w:val="center"/>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物理位置的选择、物理访问控制、防盗窃和防破坏、防雷击、防火、防水和防潮、防静电、电力供应、电磁防护</w:t>
            </w:r>
          </w:p>
        </w:tc>
      </w:tr>
      <w:tr>
        <w:tblPrEx>
          <w:tblCellMar>
            <w:top w:w="0" w:type="dxa"/>
            <w:left w:w="108" w:type="dxa"/>
            <w:bottom w:w="0" w:type="dxa"/>
            <w:right w:w="108" w:type="dxa"/>
          </w:tblCellMar>
        </w:tblPrEx>
        <w:trPr>
          <w:trHeight w:val="533" w:hRule="atLeast"/>
        </w:trPr>
        <w:tc>
          <w:tcPr>
            <w:tcW w:w="868" w:type="dxa"/>
            <w:tcBorders>
              <w:top w:val="nil"/>
              <w:left w:val="single" w:color="auto" w:sz="8" w:space="0"/>
              <w:bottom w:val="single" w:color="auto" w:sz="8" w:space="0"/>
              <w:right w:val="single" w:color="auto" w:sz="8" w:space="0"/>
            </w:tcBorders>
            <w:vAlign w:val="center"/>
          </w:tcPr>
          <w:p>
            <w:pPr>
              <w:spacing w:line="360" w:lineRule="auto"/>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2</w:t>
            </w:r>
          </w:p>
        </w:tc>
        <w:tc>
          <w:tcPr>
            <w:tcW w:w="1688" w:type="dxa"/>
            <w:tcBorders>
              <w:top w:val="nil"/>
              <w:left w:val="nil"/>
              <w:bottom w:val="single" w:color="auto" w:sz="8" w:space="0"/>
              <w:right w:val="single" w:color="auto" w:sz="8" w:space="0"/>
            </w:tcBorders>
            <w:vAlign w:val="center"/>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安全通信网络</w:t>
            </w:r>
          </w:p>
        </w:tc>
        <w:tc>
          <w:tcPr>
            <w:tcW w:w="6281" w:type="dxa"/>
            <w:tcBorders>
              <w:top w:val="nil"/>
              <w:left w:val="nil"/>
              <w:bottom w:val="single" w:color="auto" w:sz="8" w:space="0"/>
              <w:right w:val="single" w:color="auto" w:sz="8" w:space="0"/>
            </w:tcBorders>
            <w:vAlign w:val="center"/>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网络架构、通信传输、可信验证</w:t>
            </w:r>
          </w:p>
        </w:tc>
      </w:tr>
      <w:tr>
        <w:tblPrEx>
          <w:tblCellMar>
            <w:top w:w="0" w:type="dxa"/>
            <w:left w:w="108" w:type="dxa"/>
            <w:bottom w:w="0" w:type="dxa"/>
            <w:right w:w="108" w:type="dxa"/>
          </w:tblCellMar>
        </w:tblPrEx>
        <w:trPr>
          <w:trHeight w:val="533" w:hRule="atLeast"/>
        </w:trPr>
        <w:tc>
          <w:tcPr>
            <w:tcW w:w="868" w:type="dxa"/>
            <w:tcBorders>
              <w:top w:val="nil"/>
              <w:left w:val="single" w:color="auto" w:sz="8" w:space="0"/>
              <w:bottom w:val="single" w:color="auto" w:sz="8" w:space="0"/>
              <w:right w:val="single" w:color="auto" w:sz="8" w:space="0"/>
            </w:tcBorders>
            <w:vAlign w:val="center"/>
          </w:tcPr>
          <w:p>
            <w:pPr>
              <w:spacing w:line="360" w:lineRule="auto"/>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3</w:t>
            </w:r>
          </w:p>
        </w:tc>
        <w:tc>
          <w:tcPr>
            <w:tcW w:w="1688" w:type="dxa"/>
            <w:tcBorders>
              <w:top w:val="nil"/>
              <w:left w:val="nil"/>
              <w:bottom w:val="single" w:color="auto" w:sz="8" w:space="0"/>
              <w:right w:val="single" w:color="auto" w:sz="8" w:space="0"/>
            </w:tcBorders>
            <w:vAlign w:val="center"/>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安全区域边界</w:t>
            </w:r>
          </w:p>
        </w:tc>
        <w:tc>
          <w:tcPr>
            <w:tcW w:w="6281" w:type="dxa"/>
            <w:tcBorders>
              <w:top w:val="nil"/>
              <w:left w:val="nil"/>
              <w:bottom w:val="single" w:color="auto" w:sz="8" w:space="0"/>
              <w:right w:val="single" w:color="auto" w:sz="8" w:space="0"/>
            </w:tcBorders>
            <w:vAlign w:val="center"/>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边界防护、访问控制、入侵防范、恶意代码和垃圾邮件防范、安全审计和可信验证</w:t>
            </w:r>
          </w:p>
        </w:tc>
      </w:tr>
      <w:tr>
        <w:tblPrEx>
          <w:tblCellMar>
            <w:top w:w="0" w:type="dxa"/>
            <w:left w:w="108" w:type="dxa"/>
            <w:bottom w:w="0" w:type="dxa"/>
            <w:right w:w="108" w:type="dxa"/>
          </w:tblCellMar>
        </w:tblPrEx>
        <w:trPr>
          <w:trHeight w:val="795" w:hRule="atLeast"/>
        </w:trPr>
        <w:tc>
          <w:tcPr>
            <w:tcW w:w="868" w:type="dxa"/>
            <w:tcBorders>
              <w:top w:val="nil"/>
              <w:left w:val="single" w:color="auto" w:sz="8" w:space="0"/>
              <w:bottom w:val="single" w:color="auto" w:sz="8" w:space="0"/>
              <w:right w:val="single" w:color="auto" w:sz="8" w:space="0"/>
            </w:tcBorders>
            <w:vAlign w:val="center"/>
          </w:tcPr>
          <w:p>
            <w:pPr>
              <w:spacing w:line="360" w:lineRule="auto"/>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4</w:t>
            </w:r>
          </w:p>
        </w:tc>
        <w:tc>
          <w:tcPr>
            <w:tcW w:w="1688" w:type="dxa"/>
            <w:tcBorders>
              <w:top w:val="nil"/>
              <w:left w:val="nil"/>
              <w:bottom w:val="single" w:color="auto" w:sz="8" w:space="0"/>
              <w:right w:val="single" w:color="auto" w:sz="8" w:space="0"/>
            </w:tcBorders>
            <w:vAlign w:val="center"/>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安全计算环境</w:t>
            </w:r>
          </w:p>
        </w:tc>
        <w:tc>
          <w:tcPr>
            <w:tcW w:w="6281" w:type="dxa"/>
            <w:tcBorders>
              <w:top w:val="nil"/>
              <w:left w:val="nil"/>
              <w:bottom w:val="single" w:color="auto" w:sz="8" w:space="0"/>
              <w:right w:val="single" w:color="auto" w:sz="8" w:space="0"/>
            </w:tcBorders>
            <w:vAlign w:val="center"/>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涉及身份鉴别、访问控制、安全审计、入侵防范、恶意代码防范、可信验证、通信完整性、通信保密性、数据备份恢复、剩余信息保护、个人信息保护</w:t>
            </w:r>
          </w:p>
        </w:tc>
      </w:tr>
      <w:tr>
        <w:tblPrEx>
          <w:tblCellMar>
            <w:top w:w="0" w:type="dxa"/>
            <w:left w:w="108" w:type="dxa"/>
            <w:bottom w:w="0" w:type="dxa"/>
            <w:right w:w="108" w:type="dxa"/>
          </w:tblCellMar>
        </w:tblPrEx>
        <w:trPr>
          <w:trHeight w:val="533" w:hRule="atLeast"/>
        </w:trPr>
        <w:tc>
          <w:tcPr>
            <w:tcW w:w="868" w:type="dxa"/>
            <w:tcBorders>
              <w:top w:val="nil"/>
              <w:left w:val="single" w:color="auto" w:sz="8" w:space="0"/>
              <w:bottom w:val="single" w:color="auto" w:sz="8" w:space="0"/>
              <w:right w:val="single" w:color="auto" w:sz="8" w:space="0"/>
            </w:tcBorders>
            <w:vAlign w:val="center"/>
          </w:tcPr>
          <w:p>
            <w:pPr>
              <w:spacing w:line="360" w:lineRule="auto"/>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5</w:t>
            </w:r>
          </w:p>
        </w:tc>
        <w:tc>
          <w:tcPr>
            <w:tcW w:w="1688" w:type="dxa"/>
            <w:tcBorders>
              <w:top w:val="nil"/>
              <w:left w:val="nil"/>
              <w:bottom w:val="single" w:color="auto" w:sz="8" w:space="0"/>
              <w:right w:val="single" w:color="auto" w:sz="8" w:space="0"/>
            </w:tcBorders>
            <w:vAlign w:val="center"/>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安全管理中心</w:t>
            </w:r>
          </w:p>
        </w:tc>
        <w:tc>
          <w:tcPr>
            <w:tcW w:w="6281" w:type="dxa"/>
            <w:tcBorders>
              <w:top w:val="nil"/>
              <w:left w:val="nil"/>
              <w:bottom w:val="single" w:color="auto" w:sz="8" w:space="0"/>
              <w:right w:val="single" w:color="auto" w:sz="8" w:space="0"/>
            </w:tcBorders>
            <w:vAlign w:val="center"/>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系统管理、审计管理、安全管理、集中管控</w:t>
            </w:r>
          </w:p>
        </w:tc>
      </w:tr>
      <w:tr>
        <w:tblPrEx>
          <w:tblCellMar>
            <w:top w:w="0" w:type="dxa"/>
            <w:left w:w="108" w:type="dxa"/>
            <w:bottom w:w="0" w:type="dxa"/>
            <w:right w:w="108" w:type="dxa"/>
          </w:tblCellMar>
        </w:tblPrEx>
        <w:trPr>
          <w:trHeight w:val="533" w:hRule="atLeast"/>
        </w:trPr>
        <w:tc>
          <w:tcPr>
            <w:tcW w:w="868" w:type="dxa"/>
            <w:tcBorders>
              <w:top w:val="nil"/>
              <w:left w:val="single" w:color="auto" w:sz="8" w:space="0"/>
              <w:bottom w:val="single" w:color="auto" w:sz="8" w:space="0"/>
              <w:right w:val="single" w:color="auto" w:sz="8" w:space="0"/>
            </w:tcBorders>
            <w:vAlign w:val="center"/>
          </w:tcPr>
          <w:p>
            <w:pPr>
              <w:spacing w:line="360" w:lineRule="auto"/>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6</w:t>
            </w:r>
          </w:p>
        </w:tc>
        <w:tc>
          <w:tcPr>
            <w:tcW w:w="1688" w:type="dxa"/>
            <w:tcBorders>
              <w:top w:val="nil"/>
              <w:left w:val="nil"/>
              <w:bottom w:val="single" w:color="auto" w:sz="8" w:space="0"/>
              <w:right w:val="single" w:color="auto" w:sz="8" w:space="0"/>
            </w:tcBorders>
            <w:vAlign w:val="center"/>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安全管理制度</w:t>
            </w:r>
          </w:p>
        </w:tc>
        <w:tc>
          <w:tcPr>
            <w:tcW w:w="6281" w:type="dxa"/>
            <w:tcBorders>
              <w:top w:val="nil"/>
              <w:left w:val="nil"/>
              <w:bottom w:val="single" w:color="auto" w:sz="8" w:space="0"/>
              <w:right w:val="single" w:color="auto" w:sz="8" w:space="0"/>
            </w:tcBorders>
            <w:vAlign w:val="center"/>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安全策略、理制度体系、制定与发布、评审和修订</w:t>
            </w:r>
          </w:p>
        </w:tc>
      </w:tr>
      <w:tr>
        <w:tblPrEx>
          <w:tblCellMar>
            <w:top w:w="0" w:type="dxa"/>
            <w:left w:w="108" w:type="dxa"/>
            <w:bottom w:w="0" w:type="dxa"/>
            <w:right w:w="108" w:type="dxa"/>
          </w:tblCellMar>
        </w:tblPrEx>
        <w:trPr>
          <w:trHeight w:val="533" w:hRule="atLeast"/>
        </w:trPr>
        <w:tc>
          <w:tcPr>
            <w:tcW w:w="868" w:type="dxa"/>
            <w:tcBorders>
              <w:top w:val="nil"/>
              <w:left w:val="single" w:color="auto" w:sz="8" w:space="0"/>
              <w:bottom w:val="single" w:color="auto" w:sz="8" w:space="0"/>
              <w:right w:val="single" w:color="auto" w:sz="8" w:space="0"/>
            </w:tcBorders>
            <w:vAlign w:val="center"/>
          </w:tcPr>
          <w:p>
            <w:pPr>
              <w:spacing w:line="360" w:lineRule="auto"/>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7</w:t>
            </w:r>
          </w:p>
        </w:tc>
        <w:tc>
          <w:tcPr>
            <w:tcW w:w="1688" w:type="dxa"/>
            <w:tcBorders>
              <w:top w:val="nil"/>
              <w:left w:val="nil"/>
              <w:bottom w:val="single" w:color="auto" w:sz="8" w:space="0"/>
              <w:right w:val="single" w:color="auto" w:sz="8" w:space="0"/>
            </w:tcBorders>
            <w:vAlign w:val="center"/>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安全管理机构</w:t>
            </w:r>
          </w:p>
        </w:tc>
        <w:tc>
          <w:tcPr>
            <w:tcW w:w="6281" w:type="dxa"/>
            <w:tcBorders>
              <w:top w:val="nil"/>
              <w:left w:val="nil"/>
              <w:bottom w:val="single" w:color="auto" w:sz="8" w:space="0"/>
              <w:right w:val="single" w:color="auto" w:sz="8" w:space="0"/>
            </w:tcBorders>
            <w:vAlign w:val="center"/>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岗位设置、人员配备、授权和审批、沟通与合作、审核与检查</w:t>
            </w:r>
          </w:p>
        </w:tc>
      </w:tr>
      <w:tr>
        <w:tblPrEx>
          <w:tblCellMar>
            <w:top w:w="0" w:type="dxa"/>
            <w:left w:w="108" w:type="dxa"/>
            <w:bottom w:w="0" w:type="dxa"/>
            <w:right w:w="108" w:type="dxa"/>
          </w:tblCellMar>
        </w:tblPrEx>
        <w:trPr>
          <w:trHeight w:val="533" w:hRule="atLeast"/>
        </w:trPr>
        <w:tc>
          <w:tcPr>
            <w:tcW w:w="868" w:type="dxa"/>
            <w:tcBorders>
              <w:top w:val="nil"/>
              <w:left w:val="single" w:color="auto" w:sz="8" w:space="0"/>
              <w:bottom w:val="single" w:color="auto" w:sz="8" w:space="0"/>
              <w:right w:val="single" w:color="auto" w:sz="8" w:space="0"/>
            </w:tcBorders>
            <w:vAlign w:val="center"/>
          </w:tcPr>
          <w:p>
            <w:pPr>
              <w:spacing w:line="360" w:lineRule="auto"/>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8</w:t>
            </w:r>
          </w:p>
        </w:tc>
        <w:tc>
          <w:tcPr>
            <w:tcW w:w="1688" w:type="dxa"/>
            <w:tcBorders>
              <w:top w:val="nil"/>
              <w:left w:val="nil"/>
              <w:bottom w:val="single" w:color="auto" w:sz="8" w:space="0"/>
              <w:right w:val="single" w:color="auto" w:sz="8" w:space="0"/>
            </w:tcBorders>
            <w:vAlign w:val="center"/>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安全管理人员</w:t>
            </w:r>
          </w:p>
        </w:tc>
        <w:tc>
          <w:tcPr>
            <w:tcW w:w="6281" w:type="dxa"/>
            <w:tcBorders>
              <w:top w:val="nil"/>
              <w:left w:val="nil"/>
              <w:bottom w:val="single" w:color="auto" w:sz="8" w:space="0"/>
              <w:right w:val="single" w:color="auto" w:sz="8" w:space="0"/>
            </w:tcBorders>
            <w:vAlign w:val="center"/>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人员录用、人员离岗、安全意识教育和培训、外部人员访问管理</w:t>
            </w:r>
          </w:p>
        </w:tc>
      </w:tr>
      <w:tr>
        <w:tblPrEx>
          <w:tblCellMar>
            <w:top w:w="0" w:type="dxa"/>
            <w:left w:w="108" w:type="dxa"/>
            <w:bottom w:w="0" w:type="dxa"/>
            <w:right w:w="108" w:type="dxa"/>
          </w:tblCellMar>
        </w:tblPrEx>
        <w:trPr>
          <w:trHeight w:val="795" w:hRule="atLeast"/>
        </w:trPr>
        <w:tc>
          <w:tcPr>
            <w:tcW w:w="868" w:type="dxa"/>
            <w:tcBorders>
              <w:top w:val="nil"/>
              <w:left w:val="single" w:color="auto" w:sz="8" w:space="0"/>
              <w:bottom w:val="single" w:color="auto" w:sz="8" w:space="0"/>
              <w:right w:val="single" w:color="auto" w:sz="8" w:space="0"/>
            </w:tcBorders>
            <w:vAlign w:val="center"/>
          </w:tcPr>
          <w:p>
            <w:pPr>
              <w:spacing w:line="360" w:lineRule="auto"/>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9</w:t>
            </w:r>
          </w:p>
        </w:tc>
        <w:tc>
          <w:tcPr>
            <w:tcW w:w="1688" w:type="dxa"/>
            <w:tcBorders>
              <w:top w:val="nil"/>
              <w:left w:val="nil"/>
              <w:bottom w:val="single" w:color="auto" w:sz="8" w:space="0"/>
              <w:right w:val="single" w:color="auto" w:sz="8" w:space="0"/>
            </w:tcBorders>
            <w:vAlign w:val="center"/>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安全建设管理</w:t>
            </w:r>
          </w:p>
        </w:tc>
        <w:tc>
          <w:tcPr>
            <w:tcW w:w="6281" w:type="dxa"/>
            <w:tcBorders>
              <w:top w:val="nil"/>
              <w:left w:val="nil"/>
              <w:bottom w:val="single" w:color="auto" w:sz="8" w:space="0"/>
              <w:right w:val="single" w:color="auto" w:sz="8" w:space="0"/>
            </w:tcBorders>
            <w:vAlign w:val="center"/>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系统定级、安全方案设计、产品采购和使用、自行软件开发、外包软件开发、工程实施、测试验收、系统交付、等级测评、安全服务商选择</w:t>
            </w:r>
          </w:p>
        </w:tc>
      </w:tr>
      <w:tr>
        <w:tblPrEx>
          <w:tblCellMar>
            <w:top w:w="0" w:type="dxa"/>
            <w:left w:w="108" w:type="dxa"/>
            <w:bottom w:w="0" w:type="dxa"/>
            <w:right w:w="108" w:type="dxa"/>
          </w:tblCellMar>
        </w:tblPrEx>
        <w:trPr>
          <w:trHeight w:val="1058" w:hRule="atLeast"/>
        </w:trPr>
        <w:tc>
          <w:tcPr>
            <w:tcW w:w="868" w:type="dxa"/>
            <w:tcBorders>
              <w:top w:val="nil"/>
              <w:left w:val="single" w:color="auto" w:sz="8" w:space="0"/>
              <w:bottom w:val="single" w:color="auto" w:sz="8" w:space="0"/>
              <w:right w:val="single" w:color="auto" w:sz="8" w:space="0"/>
            </w:tcBorders>
            <w:vAlign w:val="center"/>
          </w:tcPr>
          <w:p>
            <w:pPr>
              <w:spacing w:line="360" w:lineRule="auto"/>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10</w:t>
            </w:r>
          </w:p>
        </w:tc>
        <w:tc>
          <w:tcPr>
            <w:tcW w:w="1688" w:type="dxa"/>
            <w:tcBorders>
              <w:top w:val="nil"/>
              <w:left w:val="nil"/>
              <w:bottom w:val="single" w:color="auto" w:sz="8" w:space="0"/>
              <w:right w:val="single" w:color="auto" w:sz="8" w:space="0"/>
            </w:tcBorders>
            <w:vAlign w:val="center"/>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安全运维管理</w:t>
            </w:r>
          </w:p>
        </w:tc>
        <w:tc>
          <w:tcPr>
            <w:tcW w:w="6281" w:type="dxa"/>
            <w:tcBorders>
              <w:top w:val="nil"/>
              <w:left w:val="nil"/>
              <w:bottom w:val="single" w:color="auto" w:sz="8" w:space="0"/>
              <w:right w:val="single" w:color="auto" w:sz="8" w:space="0"/>
            </w:tcBorders>
            <w:vAlign w:val="center"/>
          </w:tcPr>
          <w:p>
            <w:pPr>
              <w:spacing w:line="360" w:lineRule="auto"/>
              <w:jc w:val="left"/>
              <w:rPr>
                <w:rFonts w:ascii="仿宋" w:hAnsi="仿宋" w:eastAsia="仿宋"/>
                <w:color w:val="auto"/>
                <w:sz w:val="24"/>
                <w:szCs w:val="24"/>
                <w:highlight w:val="none"/>
              </w:rPr>
            </w:pPr>
            <w:r>
              <w:rPr>
                <w:rFonts w:hint="eastAsia" w:ascii="仿宋" w:hAnsi="仿宋" w:eastAsia="仿宋"/>
                <w:color w:val="auto"/>
                <w:sz w:val="24"/>
                <w:szCs w:val="24"/>
                <w:highlight w:val="none"/>
              </w:rPr>
              <w:t>环境管理、资产管理、介质管理、设备维护管理、漏洞和风险管理、网络和系统安全管理、恶意代码防护管理、配置管理、密码管理、变更管理、备份和恢复管理、安全事件处置、应急预案管理、外包运维管理</w:t>
            </w:r>
          </w:p>
        </w:tc>
      </w:tr>
    </w:tbl>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二是根据各个系统的具体情况涉及到的各类扩展项。</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（三）测评方法</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测评方法必须符合 GB/T 28448-2019 信息系统安全等级保护测评要求，满足国家等级保护备案相关标准规范，在开展等级测评工作时，从管理和技术两个层面，通过多种方法来采集测评证据，以确定被测系统与基本要求之间的符合性。采集测评证据的方式分为“人员访谈”、“文件审核”、“现场观察”、“技术测试”等手段。</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人员访谈：测评人员与被测单位信息技术人员进行面谈，测评人员可以了解其职责范围、工作陈述、基本安全意识、对安全管理获知的程度等信息。</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文件检查：测评人员对被测单位与信息安全管理活动相关的所有文件进行审查，包括安全方针和 目标、程序文件、作业指导文件和记录文件等。</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现场观察：测评人员通过到现场参观，观察并获取关于被测系统现场的物理环境、信息系统的安全操作和各类安全管理活动的第一手资料。</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技术测试：测评人员通过对测评对象采用各种技术手段，获得被测系统在技术性控制的效力及符合性方面的证据。这些技术性措施包括：自动化的扫描工具、网络拓扑结构分析、本地主机审查、渗透测试等。</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本次等级保护测评实施过程中所使用到的各种工具软件由供应商推荐，经采购人确认后由供应商提供并在测评中使用。供应商应详细描述所使用的安全测评工具（软硬件型号、功能和性能描述）、使用的方式和时间、对环境和平台的要求以及使用可能对系统造成的风险等。等级保护测评应有详细的实施方案和严格的操作步骤，采取的措施应是经过测试、稳定可靠的。</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安全测评工具软件运行可能需要的硬件平台（如笔记本电脑、PC、工作站等）和操作系统软件等由供应商推荐，经采购人确认后由供应商提供并在测评中使用。</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安全测评需要的运行环境（如场地、网络环境等）由采购人提供，供应商应详细描述需要的运行 环境的具体要求。</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（四）安全等级测评报告等要求</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1.投标供应商应对采购人的信息系统进行等级保护测评，形成相应的测评报告；</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2.投标供应商在测评后出具符合公安主管部门要求的系统安全保护等级测评报告；</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3.对上述系统不符合网络安全等级保护有关管理规范和技术标准的，投标供应商出具可行的整改方案，并为采购人提供整改咨询服务；</w:t>
      </w:r>
    </w:p>
    <w:p>
      <w:pPr>
        <w:pStyle w:val="72"/>
        <w:spacing w:afterLines="0" w:line="360" w:lineRule="auto"/>
        <w:ind w:firstLine="480"/>
        <w:rPr>
          <w:rFonts w:ascii="仿宋" w:hAnsi="仿宋" w:eastAsia="仿宋"/>
          <w:color w:val="auto"/>
          <w:szCs w:val="24"/>
          <w:highlight w:val="none"/>
        </w:rPr>
      </w:pPr>
      <w:r>
        <w:rPr>
          <w:rFonts w:hint="eastAsia" w:ascii="仿宋" w:hAnsi="仿宋" w:eastAsia="仿宋"/>
          <w:color w:val="auto"/>
          <w:szCs w:val="24"/>
          <w:highlight w:val="none"/>
        </w:rPr>
        <w:t>4.投标供应商协助采购人完成信息系统安全保护等级测评的相关备案手续。</w:t>
      </w:r>
    </w:p>
    <w:p>
      <w:pPr>
        <w:pStyle w:val="72"/>
        <w:spacing w:afterLines="0" w:line="360" w:lineRule="auto"/>
        <w:ind w:firstLine="480"/>
        <w:rPr>
          <w:rFonts w:ascii="仿宋" w:hAnsi="仿宋" w:eastAsia="仿宋"/>
          <w:b/>
          <w:bCs/>
          <w:color w:val="auto"/>
          <w:szCs w:val="24"/>
          <w:highlight w:val="none"/>
        </w:rPr>
      </w:pPr>
      <w:r>
        <w:rPr>
          <w:rFonts w:hint="eastAsia" w:ascii="仿宋" w:hAnsi="仿宋" w:eastAsia="仿宋"/>
          <w:b/>
          <w:bCs/>
          <w:color w:val="auto"/>
          <w:szCs w:val="24"/>
          <w:highlight w:val="none"/>
        </w:rPr>
        <w:t>★5.投标人必须获得为有效期内的经公安部第三研究所（国家认证认可委员会批准的认证机构）认证发放的《网络安全等级测评与检测评估机构服务认证证书》（技术文件中提供相关证明并加盖投标人公章）。</w:t>
      </w:r>
    </w:p>
    <w:p>
      <w:pPr>
        <w:spacing w:line="360" w:lineRule="auto"/>
        <w:ind w:firstLine="472" w:firstLineChars="196"/>
        <w:jc w:val="left"/>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四、服务要求</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（一）本次等级保护测评的招标要求</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1.投标供应商应提交本次等级保护测评的整体实施方案，包括项目概述、等保测评方案、项目实施方案、测试过程中需使用测试设备清单、时间安排、阶段性文档提交和验收标准等。</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2.投标供应商应提交测评人员的组成、资质及各自职责的划分。投标供应商应配置有经验的测评人员进行本次等级保护测评工作。供应商实施骨干技术人员至少包含1名高级测评师。</w:t>
      </w:r>
    </w:p>
    <w:p>
      <w:pPr>
        <w:spacing w:line="360" w:lineRule="auto"/>
        <w:ind w:firstLine="470" w:firstLineChars="196"/>
        <w:jc w:val="left"/>
        <w:rPr>
          <w:rFonts w:ascii="仿宋" w:hAnsi="仿宋" w:eastAsia="仿宋"/>
          <w:b/>
          <w:bCs/>
          <w:color w:val="auto"/>
          <w:sz w:val="24"/>
          <w:szCs w:val="24"/>
          <w:highlight w:val="none"/>
        </w:rPr>
      </w:pPr>
      <w:r>
        <w:rPr>
          <w:rFonts w:hint="eastAsia" w:ascii="仿宋" w:hAnsi="仿宋" w:eastAsia="仿宋"/>
          <w:color w:val="auto"/>
          <w:sz w:val="24"/>
          <w:szCs w:val="24"/>
          <w:highlight w:val="none"/>
        </w:rPr>
        <w:t>3.本次等级保护测评实施过程中所使用到的各种工具软件由投标供应商推荐，经采购人确认后由投标供应商提供并在测评中使用。在投标文件中应详细描述所使用的安全测评工具（软硬件型号、功能和性能描述）、使用的方式和时间、对环境和平台的要求以及使用可能对系统造成的风险等。</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4.安全测评工具软件运行可能需要的硬件平台（如笔记本电脑、PC、工作站等）和操作系统软件等由投标供应商推荐，经采购人确认后由投标供应商提供并在测评中使用。</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5.安全测评需要的运行环境（如场地、网络环境等）由采购人提供，投标供应商应详细描述需要的运行环境的具体要求。</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（二）本次等级保护测评实施要求</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1.实施方应保证投标项目在本年度内完成测评工作；</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2.实施方应根据采购方工作需求、进度要求、实际情况进一步完善《信息系统整体测评实施方案》，对项目目标、工作任务、阶段性工作、项目组织机构、职责分工、项目进度、质量控制等内容进行详细的说明，并通过采购方审核，以确保项目实施按时保质的完成；</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3.实施方在项目实施过程中应服从采购方的统一领导和协调，采购方有权裁决实施方的责任范围，实施方必须执行，在采购方限定的时间内解决问题。如果实施方不能按时完成测评内容，采购方有权中止项目、索赔或拒付款项；</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4.实施过程中形成的阶段性成果文件须指定相关责任人，明确相关职责；</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5.在整改过程中，如需现场服务，实施方技术人员应赶到现场协助处理；</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6.项目验收完成后，要求提供为期一年的技术咨询服务，以保证项目正常运行。</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（三）本次等级保护测评保密要求</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1.投标人必须和招标人签订保密协议，投标人必须要与参加此次测评项目的所有项目组成员签订保密协议，在合同签定时一并提供给招标人。</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2.投标人具体测评工作和等级保护测评报告的编写，必须在招标人的指定地点进行。对于测评中的重要资料和结果，在测评期间和测评结束后，投标人不得带离该地点。</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3.投标人对本规范书中的内容及在应标过程中接触的设备信息、数据资料等负有保密责任，不得泄露给任何第三方。无论投标人中标与否，其对上述内容的保密责任将长期存在。</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（四）项目服务承诺</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1.投标供应商应满足采购人提出的标准性、规范性、可控性、整体性、最小影响性及保密性原则，做到守时、保质。</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2.保密性要求：投标供应商必须和采购人签订保密协议和非侵害性协议，投标供应商必须要与参加此次测评项目的所有项目组成员签订保密协议和非侵害性协议，在合同签定时一并提供给采购人。</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3.投标供应商具体测评工作和等级保护测评报告的编写，必须在采购人的指定地点进行。对于测评中的重要资料和结果，在测评期间和测评结束后，投标供应商不得带离该地点。</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4.投标供应商对本规范书中的内容及在应标过程中接触的设备信息、数据资料等负有保密责任，不得泄露给任何第三方。无论投标供应商中标与否，其对上述内容的保密责任将长期存在。</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5.等级保护测评的品质保证：投标供应商应承诺指派工作经验丰富、技术实力雄厚的安全顾问，结合技术领先、结论可靠的测评工具为客户作全面等级保护测评。承诺测评过程按照国家标准进行， 并保证对客户的资料严格保密。</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（五）其它服务需求</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1.测评结束后，针对每个测评的系统提出可行的整改方案，出具一份整改建议书，并提供整改咨询，并配合采购人做好整改工作的服务。</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2.提供安全渗透测试服务:针对三级系统采用完全模拟入侵者可能采用的攻击技术和漏洞发现技术，利用专家经验对用户系统进行非破坏性质的模拟攻击，发现系统的最脆弱的环节和弱点等安全问题，为进一步加固信息系统提供了依据，并出具渗透测试报告。</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3.在开展等级测评过程中，会发现信息系统存在的问题，需由测评服务单位出具《信息系统安全整改建议》并指导用户单位、系统开发商、集成商、设备厂商、安全服务商等进行系统安全整改加固工作。</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4.结合国家、省、市有关要求，完成对</w:t>
      </w:r>
      <w:r>
        <w:rPr>
          <w:rFonts w:hint="eastAsia" w:ascii="仿宋" w:hAnsi="仿宋" w:eastAsia="仿宋"/>
          <w:color w:val="auto"/>
          <w:sz w:val="24"/>
          <w:szCs w:val="24"/>
          <w:highlight w:val="none"/>
        </w:rPr>
        <w:t>采购人的</w:t>
      </w:r>
      <w:r>
        <w:rPr>
          <w:rFonts w:hint="eastAsia" w:ascii="仿宋" w:hAnsi="仿宋" w:eastAsia="仿宋"/>
          <w:color w:val="auto"/>
          <w:sz w:val="24"/>
          <w:szCs w:val="24"/>
          <w:highlight w:val="none"/>
        </w:rPr>
        <w:t>系统测评，出具包括且不仅仅包括以下成果：符合</w:t>
      </w:r>
      <w:r>
        <w:rPr>
          <w:rFonts w:hint="eastAsia" w:ascii="仿宋" w:hAnsi="仿宋" w:eastAsia="仿宋"/>
          <w:color w:val="auto"/>
          <w:sz w:val="24"/>
          <w:szCs w:val="24"/>
          <w:highlight w:val="none"/>
        </w:rPr>
        <w:t>绍兴市公安局</w:t>
      </w:r>
      <w:r>
        <w:rPr>
          <w:rFonts w:hint="eastAsia" w:ascii="仿宋" w:hAnsi="仿宋" w:eastAsia="仿宋"/>
          <w:color w:val="auto"/>
          <w:sz w:val="24"/>
          <w:szCs w:val="24"/>
          <w:highlight w:val="none"/>
        </w:rPr>
        <w:t>要求的《等级保护测评报告》和《等级保护整改建议书》，测评工作结束后，协助招标方完成系统的备案工作。</w:t>
      </w:r>
    </w:p>
    <w:p>
      <w:pPr>
        <w:spacing w:line="360" w:lineRule="auto"/>
        <w:ind w:firstLine="472" w:firstLineChars="196"/>
        <w:jc w:val="left"/>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五、付款方式</w:t>
      </w:r>
    </w:p>
    <w:p>
      <w:pPr>
        <w:spacing w:line="360" w:lineRule="auto"/>
        <w:ind w:firstLine="470" w:firstLineChars="196"/>
        <w:jc w:val="left"/>
        <w:rPr>
          <w:rFonts w:ascii="仿宋" w:hAnsi="仿宋" w:eastAsia="仿宋"/>
          <w:color w:val="auto"/>
          <w:sz w:val="24"/>
          <w:szCs w:val="24"/>
          <w:highlight w:val="none"/>
        </w:rPr>
      </w:pPr>
      <w:r>
        <w:rPr>
          <w:rFonts w:hint="eastAsia" w:ascii="仿宋" w:hAnsi="仿宋" w:eastAsia="仿宋"/>
          <w:color w:val="auto"/>
          <w:sz w:val="24"/>
          <w:szCs w:val="24"/>
          <w:highlight w:val="none"/>
        </w:rPr>
        <w:t>合同签订后支付合同价40%作为预付款，项目验收通过后支付到合同价的100%，具体付款方式双方协商确定。</w:t>
      </w:r>
    </w:p>
    <w:p>
      <w:pPr>
        <w:spacing w:line="44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四、评标方法及标准</w:t>
      </w:r>
    </w:p>
    <w:p>
      <w:pPr>
        <w:spacing w:line="440" w:lineRule="exact"/>
        <w:jc w:val="left"/>
        <w:rPr>
          <w:rFonts w:ascii="仿宋" w:eastAsia="仿宋"/>
          <w:b/>
          <w:color w:val="auto"/>
          <w:sz w:val="24"/>
          <w:highlight w:val="none"/>
        </w:rPr>
      </w:pPr>
      <w:r>
        <w:rPr>
          <w:rFonts w:hint="eastAsia" w:ascii="仿宋" w:eastAsia="仿宋"/>
          <w:b/>
          <w:color w:val="auto"/>
          <w:sz w:val="24"/>
          <w:highlight w:val="none"/>
        </w:rPr>
        <w:t>1、评标方法：</w:t>
      </w:r>
    </w:p>
    <w:p>
      <w:pPr>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本次评标采用综合评分法，投标文件满足采购文件全部实质性要求且按照评审因素的量化指标评审得分最高的供应商为中标候选人。得分相同的，投标报价</w:t>
      </w:r>
      <w:r>
        <w:rPr>
          <w:rFonts w:ascii="仿宋" w:eastAsia="仿宋"/>
          <w:color w:val="auto"/>
          <w:sz w:val="24"/>
          <w:highlight w:val="none"/>
        </w:rPr>
        <w:t>低者为中标候选人</w:t>
      </w:r>
      <w:r>
        <w:rPr>
          <w:rFonts w:hint="eastAsia" w:ascii="仿宋" w:eastAsia="仿宋"/>
          <w:color w:val="auto"/>
          <w:sz w:val="24"/>
          <w:highlight w:val="none"/>
        </w:rPr>
        <w:t>。得分且投标报价相同的</w:t>
      </w:r>
      <w:r>
        <w:rPr>
          <w:rFonts w:ascii="仿宋" w:eastAsia="仿宋"/>
          <w:color w:val="auto"/>
          <w:sz w:val="24"/>
          <w:highlight w:val="none"/>
        </w:rPr>
        <w:t>由采购人代表开标现场随机抽签确定。</w:t>
      </w:r>
    </w:p>
    <w:p>
      <w:pPr>
        <w:widowControl/>
        <w:snapToGrid w:val="0"/>
        <w:spacing w:line="480" w:lineRule="exact"/>
        <w:rPr>
          <w:rFonts w:ascii="仿宋" w:eastAsia="仿宋"/>
          <w:color w:val="auto"/>
          <w:kern w:val="0"/>
          <w:sz w:val="24"/>
          <w:highlight w:val="none"/>
        </w:rPr>
      </w:pPr>
      <w:r>
        <w:rPr>
          <w:rFonts w:hint="eastAsia" w:ascii="仿宋" w:eastAsia="仿宋"/>
          <w:b/>
          <w:color w:val="auto"/>
          <w:sz w:val="24"/>
          <w:highlight w:val="none"/>
        </w:rPr>
        <w:t>2.评分标准：</w:t>
      </w:r>
      <w:r>
        <w:rPr>
          <w:rFonts w:hint="eastAsia" w:ascii="仿宋" w:eastAsia="仿宋"/>
          <w:color w:val="auto"/>
          <w:sz w:val="24"/>
          <w:highlight w:val="none"/>
        </w:rPr>
        <w:t>总分100分，其中商务技术分</w:t>
      </w:r>
      <w:r>
        <w:rPr>
          <w:rFonts w:hint="eastAsia" w:ascii="仿宋" w:eastAsia="仿宋"/>
          <w:color w:val="auto"/>
          <w:sz w:val="24"/>
          <w:highlight w:val="none"/>
          <w:u w:val="single"/>
        </w:rPr>
        <w:t xml:space="preserve"> 70 </w:t>
      </w:r>
      <w:r>
        <w:rPr>
          <w:rFonts w:hint="eastAsia" w:ascii="仿宋" w:eastAsia="仿宋"/>
          <w:color w:val="auto"/>
          <w:sz w:val="24"/>
          <w:highlight w:val="none"/>
        </w:rPr>
        <w:t>分，价格分</w:t>
      </w:r>
      <w:r>
        <w:rPr>
          <w:rFonts w:hint="eastAsia" w:ascii="仿宋" w:eastAsia="仿宋"/>
          <w:color w:val="auto"/>
          <w:sz w:val="24"/>
          <w:highlight w:val="none"/>
          <w:u w:val="single"/>
        </w:rPr>
        <w:t xml:space="preserve"> 30 </w:t>
      </w:r>
      <w:r>
        <w:rPr>
          <w:rFonts w:hint="eastAsia" w:ascii="仿宋" w:eastAsia="仿宋"/>
          <w:color w:val="auto"/>
          <w:sz w:val="24"/>
          <w:highlight w:val="none"/>
        </w:rPr>
        <w:t>分。下述所列为评分依据，分值如下（计算分值时，按其算术平均值保留小数2位）。</w:t>
      </w:r>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sz w:val="24"/>
          <w:highlight w:val="none"/>
          <w:bdr w:val="single" w:color="auto" w:sz="4" w:space="0"/>
        </w:rPr>
        <w:t>01标</w:t>
      </w:r>
      <w:r>
        <w:rPr>
          <w:rFonts w:hint="eastAsia" w:ascii="仿宋" w:eastAsia="仿宋"/>
          <w:b/>
          <w:bCs/>
          <w:color w:val="auto"/>
          <w:kern w:val="0"/>
          <w:sz w:val="24"/>
          <w:highlight w:val="none"/>
        </w:rPr>
        <w:t>商务技术分：</w:t>
      </w:r>
    </w:p>
    <w:tbl>
      <w:tblPr>
        <w:tblStyle w:val="43"/>
        <w:tblW w:w="8910" w:type="dxa"/>
        <w:tblInd w:w="0" w:type="dxa"/>
        <w:tblLayout w:type="fixed"/>
        <w:tblCellMar>
          <w:top w:w="0" w:type="dxa"/>
          <w:left w:w="108" w:type="dxa"/>
          <w:bottom w:w="0" w:type="dxa"/>
          <w:right w:w="108" w:type="dxa"/>
        </w:tblCellMar>
      </w:tblPr>
      <w:tblGrid>
        <w:gridCol w:w="794"/>
        <w:gridCol w:w="1582"/>
        <w:gridCol w:w="5812"/>
        <w:gridCol w:w="722"/>
      </w:tblGrid>
      <w:tr>
        <w:trPr>
          <w:trHeight w:val="513" w:hRule="atLeast"/>
        </w:trPr>
        <w:tc>
          <w:tcPr>
            <w:tcW w:w="7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eastAsia="仿宋"/>
                <w:color w:val="auto"/>
                <w:sz w:val="24"/>
                <w:highlight w:val="none"/>
              </w:rPr>
            </w:pPr>
            <w:r>
              <w:rPr>
                <w:rFonts w:hint="eastAsia" w:ascii="仿宋" w:hAnsi="仿宋" w:eastAsia="仿宋"/>
                <w:color w:val="auto"/>
                <w:sz w:val="24"/>
                <w:highlight w:val="none"/>
              </w:rPr>
              <w:t>序号</w:t>
            </w:r>
          </w:p>
        </w:tc>
        <w:tc>
          <w:tcPr>
            <w:tcW w:w="158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eastAsia="仿宋"/>
                <w:color w:val="auto"/>
                <w:sz w:val="24"/>
                <w:highlight w:val="none"/>
              </w:rPr>
            </w:pPr>
            <w:r>
              <w:rPr>
                <w:rFonts w:hint="eastAsia" w:ascii="仿宋" w:hAnsi="仿宋" w:eastAsia="仿宋"/>
                <w:color w:val="auto"/>
                <w:sz w:val="24"/>
                <w:highlight w:val="none"/>
              </w:rPr>
              <w:t>项目</w:t>
            </w:r>
          </w:p>
        </w:tc>
        <w:tc>
          <w:tcPr>
            <w:tcW w:w="581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eastAsia="仿宋"/>
                <w:color w:val="auto"/>
                <w:sz w:val="24"/>
                <w:highlight w:val="none"/>
              </w:rPr>
            </w:pPr>
            <w:r>
              <w:rPr>
                <w:rFonts w:hint="eastAsia" w:ascii="仿宋" w:hAnsi="仿宋" w:eastAsia="仿宋"/>
                <w:color w:val="auto"/>
                <w:sz w:val="24"/>
                <w:highlight w:val="none"/>
              </w:rPr>
              <w:t>评分细则</w:t>
            </w: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eastAsia="仿宋"/>
                <w:color w:val="auto"/>
                <w:sz w:val="24"/>
                <w:highlight w:val="none"/>
              </w:rPr>
            </w:pPr>
            <w:r>
              <w:rPr>
                <w:rFonts w:hint="eastAsia" w:ascii="仿宋" w:hAnsi="仿宋" w:eastAsia="仿宋"/>
                <w:color w:val="auto"/>
                <w:sz w:val="24"/>
                <w:highlight w:val="none"/>
              </w:rPr>
              <w:t>分值</w:t>
            </w:r>
          </w:p>
        </w:tc>
      </w:tr>
      <w:tr>
        <w:tblPrEx>
          <w:tblCellMar>
            <w:top w:w="0" w:type="dxa"/>
            <w:left w:w="108" w:type="dxa"/>
            <w:bottom w:w="0" w:type="dxa"/>
            <w:right w:w="108" w:type="dxa"/>
          </w:tblCellMar>
        </w:tblPrEx>
        <w:tc>
          <w:tcPr>
            <w:tcW w:w="794" w:type="dxa"/>
            <w:tcBorders>
              <w:top w:val="single" w:color="000000" w:sz="4" w:space="0"/>
              <w:left w:val="single" w:color="000000" w:sz="4" w:space="0"/>
              <w:bottom w:val="single" w:color="000000" w:sz="4" w:space="0"/>
              <w:right w:val="single" w:color="000000" w:sz="4" w:space="0"/>
            </w:tcBorders>
            <w:vAlign w:val="center"/>
          </w:tcPr>
          <w:p>
            <w:pPr>
              <w:spacing w:line="240" w:lineRule="auto"/>
              <w:ind w:left="210" w:leftChars="100"/>
              <w:jc w:val="center"/>
              <w:rPr>
                <w:rFonts w:ascii="仿宋" w:hAnsi="仿宋" w:eastAsia="仿宋"/>
                <w:color w:val="auto"/>
                <w:sz w:val="24"/>
                <w:highlight w:val="none"/>
              </w:rPr>
            </w:pPr>
            <w:r>
              <w:rPr>
                <w:rFonts w:hint="eastAsia" w:ascii="仿宋" w:hAnsi="仿宋" w:eastAsia="仿宋"/>
                <w:color w:val="auto"/>
                <w:sz w:val="24"/>
                <w:highlight w:val="none"/>
              </w:rPr>
              <w:t>1</w:t>
            </w:r>
          </w:p>
        </w:tc>
        <w:tc>
          <w:tcPr>
            <w:tcW w:w="158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仿宋" w:hAnsi="仿宋" w:eastAsia="仿宋"/>
                <w:color w:val="auto"/>
                <w:sz w:val="24"/>
                <w:highlight w:val="none"/>
              </w:rPr>
            </w:pPr>
            <w:r>
              <w:rPr>
                <w:rFonts w:hint="eastAsia" w:ascii="仿宋" w:hAnsi="仿宋" w:eastAsia="仿宋"/>
                <w:color w:val="auto"/>
                <w:sz w:val="24"/>
                <w:highlight w:val="none"/>
              </w:rPr>
              <w:t>投标人资质</w:t>
            </w:r>
          </w:p>
        </w:tc>
        <w:tc>
          <w:tcPr>
            <w:tcW w:w="581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仿宋" w:hAnsi="仿宋" w:eastAsia="仿宋"/>
                <w:color w:val="auto"/>
                <w:sz w:val="24"/>
                <w:highlight w:val="none"/>
              </w:rPr>
            </w:pPr>
            <w:r>
              <w:rPr>
                <w:rFonts w:hint="eastAsia" w:ascii="仿宋" w:hAnsi="仿宋" w:eastAsia="仿宋"/>
                <w:color w:val="auto"/>
                <w:sz w:val="24"/>
                <w:highlight w:val="none"/>
              </w:rPr>
              <w:t>1.投标人</w:t>
            </w:r>
            <w:r>
              <w:rPr>
                <w:rFonts w:hint="eastAsia" w:ascii="仿宋" w:hAnsi="仿宋" w:eastAsia="仿宋" w:cs="宋体"/>
                <w:color w:val="auto"/>
                <w:kern w:val="0"/>
                <w:sz w:val="24"/>
                <w:highlight w:val="none"/>
              </w:rPr>
              <w:t>通过</w:t>
            </w:r>
            <w:r>
              <w:rPr>
                <w:rFonts w:hint="eastAsia" w:ascii="仿宋" w:hAnsi="仿宋" w:eastAsia="仿宋"/>
                <w:color w:val="auto"/>
                <w:sz w:val="24"/>
                <w:highlight w:val="none"/>
              </w:rPr>
              <w:t>ISO27001信息安全体系认证、ITSS 信息技术服务运行维护标准符合性肆级及以上认证。以上认证证明每提供一个得3分，共6分。</w:t>
            </w:r>
          </w:p>
          <w:p>
            <w:pPr>
              <w:spacing w:line="240" w:lineRule="auto"/>
              <w:jc w:val="left"/>
              <w:rPr>
                <w:rFonts w:ascii="仿宋" w:hAnsi="仿宋" w:eastAsia="仿宋"/>
                <w:color w:val="auto"/>
                <w:sz w:val="24"/>
                <w:highlight w:val="none"/>
              </w:rPr>
            </w:pPr>
            <w:r>
              <w:rPr>
                <w:rFonts w:hint="eastAsia" w:ascii="仿宋" w:hAnsi="仿宋" w:eastAsia="仿宋"/>
                <w:color w:val="auto"/>
                <w:sz w:val="24"/>
                <w:highlight w:val="none"/>
              </w:rPr>
              <w:t>2.投标人具有内网资产发现系统著作权证书、内网流量监控系统著作权证书、网站漏洞扫描系统著作权证书、服务器漏洞扫描系统著作权证书、等保检查资产审计指纹鉴别系统著作权证书，每提供一项著作权证书的得2分，最高得10分。</w:t>
            </w:r>
          </w:p>
          <w:p>
            <w:pPr>
              <w:spacing w:line="240" w:lineRule="auto"/>
              <w:jc w:val="left"/>
              <w:rPr>
                <w:rFonts w:ascii="仿宋" w:hAnsi="仿宋" w:eastAsia="仿宋"/>
                <w:color w:val="auto"/>
                <w:sz w:val="24"/>
                <w:highlight w:val="none"/>
              </w:rPr>
            </w:pPr>
            <w:r>
              <w:rPr>
                <w:rFonts w:hint="eastAsia" w:ascii="仿宋" w:hAnsi="仿宋" w:eastAsia="仿宋"/>
                <w:b/>
                <w:bCs/>
                <w:color w:val="auto"/>
                <w:sz w:val="24"/>
                <w:highlight w:val="none"/>
              </w:rPr>
              <w:t>（提供证书</w:t>
            </w:r>
            <w:r>
              <w:rPr>
                <w:rFonts w:hint="eastAsia" w:ascii="仿宋" w:hAnsi="仿宋" w:eastAsia="仿宋"/>
                <w:b/>
                <w:bCs/>
                <w:color w:val="auto"/>
                <w:sz w:val="24"/>
                <w:highlight w:val="none"/>
                <w:lang w:val="en-US" w:eastAsia="zh-CN"/>
              </w:rPr>
              <w:t>复印件</w:t>
            </w:r>
            <w:r>
              <w:rPr>
                <w:rFonts w:hint="eastAsia" w:ascii="仿宋" w:hAnsi="仿宋" w:eastAsia="仿宋"/>
                <w:b/>
                <w:bCs/>
                <w:color w:val="auto"/>
                <w:sz w:val="24"/>
                <w:highlight w:val="none"/>
              </w:rPr>
              <w:t>并加盖投标人公章，否则不得分）。</w:t>
            </w: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eastAsia="仿宋"/>
                <w:color w:val="auto"/>
                <w:sz w:val="24"/>
                <w:highlight w:val="none"/>
              </w:rPr>
            </w:pPr>
            <w:r>
              <w:rPr>
                <w:rFonts w:hint="eastAsia" w:ascii="仿宋" w:hAnsi="仿宋" w:eastAsia="仿宋"/>
                <w:color w:val="auto"/>
                <w:sz w:val="24"/>
                <w:highlight w:val="none"/>
              </w:rPr>
              <w:t>16</w:t>
            </w:r>
          </w:p>
        </w:tc>
      </w:tr>
      <w:tr>
        <w:tblPrEx>
          <w:tblCellMar>
            <w:top w:w="0" w:type="dxa"/>
            <w:left w:w="108" w:type="dxa"/>
            <w:bottom w:w="0" w:type="dxa"/>
            <w:right w:w="108" w:type="dxa"/>
          </w:tblCellMar>
        </w:tblPrEx>
        <w:trPr>
          <w:trHeight w:val="558" w:hRule="atLeast"/>
        </w:trPr>
        <w:tc>
          <w:tcPr>
            <w:tcW w:w="7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eastAsia="仿宋"/>
                <w:color w:val="auto"/>
                <w:sz w:val="24"/>
                <w:highlight w:val="none"/>
              </w:rPr>
            </w:pPr>
            <w:r>
              <w:rPr>
                <w:rFonts w:hint="eastAsia" w:ascii="仿宋" w:hAnsi="仿宋" w:eastAsia="仿宋"/>
                <w:color w:val="auto"/>
                <w:sz w:val="24"/>
                <w:highlight w:val="none"/>
              </w:rPr>
              <w:t>2</w:t>
            </w:r>
          </w:p>
        </w:tc>
        <w:tc>
          <w:tcPr>
            <w:tcW w:w="158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仿宋" w:hAnsi="仿宋" w:eastAsia="仿宋"/>
                <w:color w:val="auto"/>
                <w:sz w:val="24"/>
                <w:highlight w:val="none"/>
              </w:rPr>
            </w:pPr>
            <w:r>
              <w:rPr>
                <w:rFonts w:hint="eastAsia" w:ascii="仿宋" w:hAnsi="仿宋" w:eastAsia="仿宋"/>
                <w:color w:val="auto"/>
                <w:sz w:val="24"/>
                <w:highlight w:val="none"/>
              </w:rPr>
              <w:t>投标人同类项目业绩</w:t>
            </w:r>
          </w:p>
        </w:tc>
        <w:tc>
          <w:tcPr>
            <w:tcW w:w="581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 w:hAnsi="仿宋" w:eastAsia="仿宋"/>
                <w:color w:val="auto"/>
                <w:sz w:val="24"/>
                <w:highlight w:val="none"/>
              </w:rPr>
            </w:pPr>
            <w:r>
              <w:rPr>
                <w:rFonts w:hint="eastAsia" w:ascii="仿宋" w:hAnsi="仿宋" w:eastAsia="仿宋"/>
                <w:color w:val="auto"/>
                <w:sz w:val="24"/>
                <w:highlight w:val="none"/>
              </w:rPr>
              <w:t>根据投标供应商提供</w:t>
            </w:r>
            <w:r>
              <w:rPr>
                <w:rFonts w:hint="eastAsia" w:ascii="仿宋" w:hAnsi="仿宋" w:eastAsia="仿宋"/>
                <w:color w:val="auto"/>
                <w:sz w:val="24"/>
                <w:highlight w:val="none"/>
              </w:rPr>
              <w:t>（2019年1月</w:t>
            </w:r>
            <w:r>
              <w:rPr>
                <w:rFonts w:hint="eastAsia" w:ascii="仿宋" w:hAnsi="仿宋" w:eastAsia="仿宋"/>
                <w:color w:val="auto"/>
                <w:sz w:val="24"/>
                <w:highlight w:val="none"/>
                <w:lang w:val="en-US" w:eastAsia="zh-CN"/>
              </w:rPr>
              <w:t>1日</w:t>
            </w:r>
            <w:r>
              <w:rPr>
                <w:rFonts w:hint="eastAsia" w:ascii="仿宋" w:hAnsi="仿宋" w:eastAsia="仿宋"/>
                <w:color w:val="auto"/>
                <w:sz w:val="24"/>
                <w:highlight w:val="none"/>
              </w:rPr>
              <w:t>至今，以合同签订时间为准）</w:t>
            </w:r>
            <w:r>
              <w:rPr>
                <w:rFonts w:hint="eastAsia" w:ascii="仿宋" w:hAnsi="仿宋" w:eastAsia="仿宋"/>
                <w:color w:val="auto"/>
                <w:sz w:val="24"/>
                <w:highlight w:val="none"/>
              </w:rPr>
              <w:t>同类项目业绩，1个业绩得1分</w:t>
            </w:r>
            <w:r>
              <w:rPr>
                <w:rFonts w:hint="eastAsia" w:ascii="仿宋" w:hAnsi="仿宋" w:eastAsia="仿宋"/>
                <w:color w:val="auto"/>
                <w:sz w:val="24"/>
                <w:highlight w:val="none"/>
                <w:lang w:eastAsia="zh-CN"/>
              </w:rPr>
              <w:t>，</w:t>
            </w:r>
            <w:r>
              <w:rPr>
                <w:rFonts w:hint="eastAsia" w:ascii="仿宋" w:hAnsi="仿宋" w:eastAsia="仿宋"/>
                <w:color w:val="auto"/>
                <w:sz w:val="24"/>
                <w:highlight w:val="none"/>
              </w:rPr>
              <w:t>最高得3分。</w:t>
            </w:r>
          </w:p>
          <w:p>
            <w:pPr>
              <w:spacing w:line="240" w:lineRule="auto"/>
              <w:jc w:val="left"/>
              <w:rPr>
                <w:rFonts w:ascii="仿宋" w:hAnsi="仿宋" w:eastAsia="仿宋"/>
                <w:color w:val="auto"/>
                <w:sz w:val="24"/>
                <w:highlight w:val="none"/>
              </w:rPr>
            </w:pPr>
            <w:r>
              <w:rPr>
                <w:rFonts w:hint="eastAsia" w:ascii="仿宋" w:hAnsi="仿宋" w:eastAsia="仿宋"/>
                <w:b/>
                <w:bCs/>
                <w:color w:val="auto"/>
                <w:sz w:val="24"/>
                <w:highlight w:val="none"/>
              </w:rPr>
              <w:t>（提供业绩合同</w:t>
            </w:r>
            <w:r>
              <w:rPr>
                <w:rFonts w:hint="eastAsia" w:ascii="仿宋" w:hAnsi="仿宋" w:eastAsia="仿宋"/>
                <w:b/>
                <w:bCs/>
                <w:color w:val="auto"/>
                <w:sz w:val="24"/>
                <w:highlight w:val="none"/>
                <w:lang w:val="en-US" w:eastAsia="zh-CN"/>
              </w:rPr>
              <w:t>复印件</w:t>
            </w:r>
            <w:r>
              <w:rPr>
                <w:rFonts w:hint="eastAsia" w:ascii="仿宋" w:hAnsi="仿宋" w:eastAsia="仿宋"/>
                <w:b/>
                <w:bCs/>
                <w:color w:val="auto"/>
                <w:sz w:val="24"/>
                <w:highlight w:val="none"/>
              </w:rPr>
              <w:t>并加盖投标人公章，否则不得分）。</w:t>
            </w: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eastAsia="仿宋"/>
                <w:color w:val="auto"/>
                <w:sz w:val="24"/>
                <w:highlight w:val="none"/>
              </w:rPr>
            </w:pPr>
            <w:r>
              <w:rPr>
                <w:rFonts w:hint="eastAsia" w:ascii="仿宋" w:hAnsi="仿宋" w:eastAsia="仿宋"/>
                <w:color w:val="auto"/>
                <w:sz w:val="24"/>
                <w:highlight w:val="none"/>
              </w:rPr>
              <w:t>3</w:t>
            </w:r>
          </w:p>
        </w:tc>
      </w:tr>
      <w:tr>
        <w:tblPrEx>
          <w:tblCellMar>
            <w:top w:w="0" w:type="dxa"/>
            <w:left w:w="108" w:type="dxa"/>
            <w:bottom w:w="0" w:type="dxa"/>
            <w:right w:w="108" w:type="dxa"/>
          </w:tblCellMar>
        </w:tblPrEx>
        <w:trPr>
          <w:trHeight w:val="774" w:hRule="atLeast"/>
        </w:trPr>
        <w:tc>
          <w:tcPr>
            <w:tcW w:w="7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eastAsia="仿宋"/>
                <w:color w:val="auto"/>
                <w:sz w:val="24"/>
                <w:highlight w:val="none"/>
              </w:rPr>
            </w:pPr>
            <w:r>
              <w:rPr>
                <w:rFonts w:hint="eastAsia" w:ascii="仿宋" w:hAnsi="仿宋" w:eastAsia="仿宋"/>
                <w:color w:val="auto"/>
                <w:sz w:val="24"/>
                <w:highlight w:val="none"/>
              </w:rPr>
              <w:t>3</w:t>
            </w:r>
          </w:p>
        </w:tc>
        <w:tc>
          <w:tcPr>
            <w:tcW w:w="158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仿宋" w:hAnsi="仿宋" w:eastAsia="仿宋"/>
                <w:color w:val="auto"/>
                <w:sz w:val="24"/>
                <w:highlight w:val="none"/>
              </w:rPr>
            </w:pPr>
            <w:r>
              <w:rPr>
                <w:rFonts w:hint="eastAsia" w:ascii="仿宋" w:hAnsi="仿宋" w:eastAsia="仿宋"/>
                <w:color w:val="auto"/>
                <w:sz w:val="24"/>
                <w:highlight w:val="none"/>
              </w:rPr>
              <w:t>测评团队技术力量</w:t>
            </w:r>
          </w:p>
          <w:p>
            <w:pPr>
              <w:spacing w:line="240" w:lineRule="auto"/>
              <w:jc w:val="left"/>
              <w:rPr>
                <w:rFonts w:ascii="仿宋" w:hAnsi="仿宋" w:eastAsia="仿宋"/>
                <w:color w:val="auto"/>
                <w:sz w:val="24"/>
                <w:highlight w:val="none"/>
              </w:rPr>
            </w:pPr>
          </w:p>
        </w:tc>
        <w:tc>
          <w:tcPr>
            <w:tcW w:w="581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仿宋" w:hAnsi="仿宋" w:eastAsia="仿宋"/>
                <w:color w:val="auto"/>
                <w:sz w:val="24"/>
                <w:highlight w:val="none"/>
              </w:rPr>
            </w:pPr>
            <w:r>
              <w:rPr>
                <w:rFonts w:hint="eastAsia" w:ascii="仿宋" w:hAnsi="仿宋" w:eastAsia="仿宋"/>
                <w:color w:val="auto"/>
                <w:sz w:val="24"/>
                <w:highlight w:val="none"/>
              </w:rPr>
              <w:t>1.投标人拟派的项目负责人具有高级信息安全等级测评师证书，并同时具有注册信息安全专业人员</w:t>
            </w:r>
            <w:r>
              <w:rPr>
                <w:rFonts w:ascii="仿宋" w:hAnsi="仿宋" w:eastAsia="仿宋"/>
                <w:color w:val="auto"/>
                <w:sz w:val="24"/>
                <w:highlight w:val="none"/>
              </w:rPr>
              <w:t>(CISP)</w:t>
            </w:r>
            <w:r>
              <w:rPr>
                <w:rFonts w:hint="eastAsia" w:ascii="仿宋" w:hAnsi="仿宋" w:eastAsia="仿宋"/>
                <w:color w:val="auto"/>
                <w:sz w:val="24"/>
                <w:highlight w:val="none"/>
              </w:rPr>
              <w:t>、信息系统项目管理师（高级）</w:t>
            </w:r>
            <w:r>
              <w:rPr>
                <w:rFonts w:hint="eastAsia" w:ascii="仿宋" w:hAnsi="仿宋" w:eastAsia="仿宋" w:cs="宋体"/>
                <w:color w:val="auto"/>
                <w:sz w:val="24"/>
                <w:highlight w:val="none"/>
              </w:rPr>
              <w:t>，每提供一本证书得3分，最高</w:t>
            </w:r>
            <w:r>
              <w:rPr>
                <w:rFonts w:hint="eastAsia" w:ascii="仿宋" w:hAnsi="仿宋" w:eastAsia="仿宋"/>
                <w:color w:val="auto"/>
                <w:sz w:val="24"/>
                <w:highlight w:val="none"/>
              </w:rPr>
              <w:t>得</w:t>
            </w:r>
            <w:r>
              <w:rPr>
                <w:rFonts w:hint="eastAsia" w:ascii="仿宋" w:hAnsi="仿宋" w:eastAsia="仿宋" w:cs="宋体"/>
                <w:color w:val="auto"/>
                <w:sz w:val="24"/>
                <w:highlight w:val="none"/>
              </w:rPr>
              <w:t>9分</w:t>
            </w:r>
            <w:r>
              <w:rPr>
                <w:rFonts w:hint="eastAsia" w:ascii="仿宋" w:hAnsi="仿宋" w:eastAsia="仿宋"/>
                <w:color w:val="auto"/>
                <w:sz w:val="24"/>
                <w:highlight w:val="none"/>
              </w:rPr>
              <w:t>，没有不得分</w:t>
            </w:r>
            <w:r>
              <w:rPr>
                <w:rFonts w:hint="eastAsia" w:ascii="仿宋" w:hAnsi="仿宋" w:eastAsia="仿宋" w:cs="宋体"/>
                <w:color w:val="auto"/>
                <w:sz w:val="24"/>
                <w:highlight w:val="none"/>
              </w:rPr>
              <w:t>。</w:t>
            </w:r>
          </w:p>
          <w:p>
            <w:pPr>
              <w:spacing w:line="240" w:lineRule="auto"/>
              <w:jc w:val="left"/>
              <w:rPr>
                <w:rFonts w:ascii="仿宋" w:hAnsi="仿宋" w:eastAsia="仿宋"/>
                <w:color w:val="auto"/>
                <w:sz w:val="24"/>
                <w:highlight w:val="none"/>
              </w:rPr>
            </w:pPr>
            <w:r>
              <w:rPr>
                <w:rFonts w:hint="eastAsia" w:ascii="仿宋" w:hAnsi="仿宋" w:eastAsia="仿宋"/>
                <w:color w:val="auto"/>
                <w:sz w:val="24"/>
                <w:highlight w:val="none"/>
              </w:rPr>
              <w:t>2.投标人拟派的项目技术负责人具有高级信息安全等级测评师证书、信息系统项目管理师（高级）、高级网络攻防技术与信息安全应急响应工程师、注册信息安全工程师</w:t>
            </w:r>
            <w:r>
              <w:rPr>
                <w:rFonts w:ascii="仿宋" w:hAnsi="仿宋" w:eastAsia="仿宋"/>
                <w:color w:val="auto"/>
                <w:sz w:val="24"/>
                <w:highlight w:val="none"/>
              </w:rPr>
              <w:t>CISP</w:t>
            </w:r>
            <w:r>
              <w:rPr>
                <w:rFonts w:hint="eastAsia" w:ascii="仿宋" w:hAnsi="仿宋" w:eastAsia="仿宋"/>
                <w:color w:val="auto"/>
                <w:sz w:val="24"/>
                <w:highlight w:val="none"/>
              </w:rPr>
              <w:t>证书，</w:t>
            </w:r>
            <w:r>
              <w:rPr>
                <w:rFonts w:hint="eastAsia" w:ascii="仿宋" w:hAnsi="仿宋" w:eastAsia="仿宋" w:cs="宋体"/>
                <w:color w:val="auto"/>
                <w:sz w:val="24"/>
                <w:highlight w:val="none"/>
              </w:rPr>
              <w:t>每提供一本证书得2分，最高</w:t>
            </w:r>
            <w:r>
              <w:rPr>
                <w:rFonts w:hint="eastAsia" w:ascii="仿宋" w:hAnsi="仿宋" w:eastAsia="仿宋"/>
                <w:color w:val="auto"/>
                <w:sz w:val="24"/>
                <w:highlight w:val="none"/>
              </w:rPr>
              <w:t>得8分，没有不得分</w:t>
            </w:r>
            <w:r>
              <w:rPr>
                <w:rFonts w:hint="eastAsia" w:ascii="仿宋" w:hAnsi="仿宋" w:eastAsia="仿宋" w:cs="宋体"/>
                <w:color w:val="auto"/>
                <w:sz w:val="24"/>
                <w:highlight w:val="none"/>
              </w:rPr>
              <w:t>。</w:t>
            </w:r>
          </w:p>
          <w:p>
            <w:pPr>
              <w:spacing w:line="240" w:lineRule="auto"/>
              <w:jc w:val="left"/>
              <w:rPr>
                <w:rFonts w:ascii="仿宋" w:hAnsi="仿宋" w:eastAsia="仿宋"/>
                <w:color w:val="auto"/>
                <w:sz w:val="24"/>
                <w:highlight w:val="none"/>
              </w:rPr>
            </w:pPr>
            <w:r>
              <w:rPr>
                <w:rFonts w:hint="eastAsia" w:ascii="仿宋" w:hAnsi="仿宋" w:eastAsia="仿宋"/>
                <w:color w:val="auto"/>
                <w:sz w:val="24"/>
                <w:highlight w:val="none"/>
              </w:rPr>
              <w:t>3.投标人拟派的项目团队人员中具有</w:t>
            </w:r>
            <w:r>
              <w:rPr>
                <w:rFonts w:hint="eastAsia" w:ascii="仿宋" w:hAnsi="仿宋" w:eastAsia="仿宋"/>
                <w:color w:val="auto"/>
                <w:spacing w:val="-6"/>
                <w:sz w:val="24"/>
                <w:highlight w:val="none"/>
              </w:rPr>
              <w:t>信息安全保障人员证书（CISAW）</w:t>
            </w:r>
            <w:r>
              <w:rPr>
                <w:rFonts w:hint="eastAsia" w:ascii="仿宋" w:hAnsi="仿宋" w:eastAsia="仿宋"/>
                <w:color w:val="auto"/>
                <w:sz w:val="24"/>
                <w:highlight w:val="none"/>
              </w:rPr>
              <w:t>的技术人员每有一人得1分，最高得2分，没有不得分。</w:t>
            </w:r>
          </w:p>
          <w:p>
            <w:pPr>
              <w:spacing w:line="240" w:lineRule="auto"/>
              <w:jc w:val="left"/>
              <w:rPr>
                <w:rFonts w:ascii="仿宋" w:hAnsi="仿宋" w:eastAsia="仿宋"/>
                <w:color w:val="auto"/>
                <w:sz w:val="24"/>
                <w:highlight w:val="none"/>
              </w:rPr>
            </w:pPr>
            <w:r>
              <w:rPr>
                <w:rFonts w:hint="eastAsia" w:ascii="仿宋" w:hAnsi="仿宋" w:eastAsia="仿宋"/>
                <w:color w:val="auto"/>
                <w:sz w:val="24"/>
                <w:highlight w:val="none"/>
              </w:rPr>
              <w:t>4.投标人拟派的项目团队人员中具有</w:t>
            </w:r>
            <w:r>
              <w:rPr>
                <w:rFonts w:hint="eastAsia" w:ascii="仿宋" w:hAnsi="仿宋" w:eastAsia="仿宋"/>
                <w:color w:val="auto"/>
                <w:spacing w:val="-6"/>
                <w:sz w:val="24"/>
                <w:highlight w:val="none"/>
              </w:rPr>
              <w:t>中级</w:t>
            </w:r>
            <w:r>
              <w:rPr>
                <w:rFonts w:hint="eastAsia" w:ascii="仿宋" w:hAnsi="仿宋" w:eastAsia="仿宋"/>
                <w:color w:val="auto"/>
                <w:sz w:val="24"/>
                <w:highlight w:val="none"/>
              </w:rPr>
              <w:t>信息安全等级测评师</w:t>
            </w:r>
            <w:r>
              <w:rPr>
                <w:rFonts w:hint="eastAsia" w:ascii="仿宋" w:hAnsi="仿宋" w:eastAsia="仿宋"/>
                <w:color w:val="auto"/>
                <w:spacing w:val="-6"/>
                <w:sz w:val="24"/>
                <w:highlight w:val="none"/>
              </w:rPr>
              <w:t>认证</w:t>
            </w:r>
            <w:r>
              <w:rPr>
                <w:rFonts w:hint="eastAsia" w:ascii="仿宋" w:hAnsi="仿宋" w:eastAsia="仿宋"/>
                <w:color w:val="auto"/>
                <w:sz w:val="24"/>
                <w:highlight w:val="none"/>
              </w:rPr>
              <w:t>的技术人员每有一人得1分，最高得2分，没有不得分。</w:t>
            </w:r>
          </w:p>
          <w:p>
            <w:pPr>
              <w:spacing w:line="240" w:lineRule="auto"/>
              <w:jc w:val="left"/>
              <w:rPr>
                <w:rFonts w:ascii="仿宋" w:hAnsi="仿宋" w:eastAsia="仿宋"/>
                <w:color w:val="auto"/>
                <w:sz w:val="24"/>
                <w:highlight w:val="none"/>
              </w:rPr>
            </w:pPr>
            <w:r>
              <w:rPr>
                <w:rFonts w:hint="eastAsia" w:ascii="仿宋" w:hAnsi="仿宋" w:eastAsia="仿宋"/>
                <w:color w:val="auto"/>
                <w:sz w:val="24"/>
                <w:highlight w:val="none"/>
              </w:rPr>
              <w:t>5.投标人拟派的项目团队人员中具有</w:t>
            </w:r>
            <w:r>
              <w:rPr>
                <w:rFonts w:hint="eastAsia" w:ascii="仿宋" w:hAnsi="仿宋" w:eastAsia="仿宋"/>
                <w:color w:val="auto"/>
                <w:spacing w:val="-6"/>
                <w:sz w:val="24"/>
                <w:highlight w:val="none"/>
              </w:rPr>
              <w:t>初级</w:t>
            </w:r>
            <w:r>
              <w:rPr>
                <w:rFonts w:hint="eastAsia" w:ascii="仿宋" w:hAnsi="仿宋" w:eastAsia="仿宋"/>
                <w:color w:val="auto"/>
                <w:sz w:val="24"/>
                <w:highlight w:val="none"/>
              </w:rPr>
              <w:t>信息安全等级测评师</w:t>
            </w:r>
            <w:r>
              <w:rPr>
                <w:rFonts w:hint="eastAsia" w:ascii="仿宋" w:hAnsi="仿宋" w:eastAsia="仿宋"/>
                <w:color w:val="auto"/>
                <w:spacing w:val="-6"/>
                <w:sz w:val="24"/>
                <w:highlight w:val="none"/>
              </w:rPr>
              <w:t>认证</w:t>
            </w:r>
            <w:r>
              <w:rPr>
                <w:rFonts w:hint="eastAsia" w:ascii="仿宋" w:hAnsi="仿宋" w:eastAsia="仿宋"/>
                <w:color w:val="auto"/>
                <w:sz w:val="24"/>
                <w:highlight w:val="none"/>
              </w:rPr>
              <w:t>的技术人员每有一人得1分，最高得2分，没有不得分。</w:t>
            </w:r>
          </w:p>
          <w:p>
            <w:pPr>
              <w:spacing w:line="240" w:lineRule="auto"/>
              <w:jc w:val="left"/>
              <w:rPr>
                <w:rFonts w:ascii="仿宋" w:hAnsi="仿宋" w:eastAsia="仿宋"/>
                <w:b/>
                <w:color w:val="auto"/>
                <w:sz w:val="24"/>
                <w:highlight w:val="none"/>
              </w:rPr>
            </w:pPr>
            <w:r>
              <w:rPr>
                <w:rFonts w:hint="eastAsia" w:ascii="仿宋" w:hAnsi="仿宋" w:eastAsia="仿宋"/>
                <w:b/>
                <w:color w:val="auto"/>
                <w:sz w:val="24"/>
                <w:highlight w:val="none"/>
              </w:rPr>
              <w:t>注：</w:t>
            </w:r>
            <w:r>
              <w:rPr>
                <w:rFonts w:hint="eastAsia" w:ascii="仿宋" w:hAnsi="仿宋" w:eastAsia="仿宋"/>
                <w:b/>
                <w:bCs/>
                <w:color w:val="auto"/>
                <w:sz w:val="24"/>
                <w:highlight w:val="none"/>
              </w:rPr>
              <w:t>上述所有人员须为投标人在职职工，须提供投标人所属社保机构养老保险交纳清单（缴费单位和单位名称必须一致，并加盖社保缴费证明专用章）复印件并加盖公章，社保证明出具时间不得早于投标截止时间前3个月。</w:t>
            </w: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eastAsia="仿宋"/>
                <w:color w:val="auto"/>
                <w:sz w:val="24"/>
                <w:highlight w:val="none"/>
              </w:rPr>
            </w:pPr>
            <w:r>
              <w:rPr>
                <w:rFonts w:hint="eastAsia" w:ascii="仿宋" w:hAnsi="仿宋" w:eastAsia="仿宋"/>
                <w:color w:val="auto"/>
                <w:sz w:val="24"/>
                <w:highlight w:val="none"/>
              </w:rPr>
              <w:t>23</w:t>
            </w:r>
          </w:p>
        </w:tc>
      </w:tr>
      <w:tr>
        <w:tblPrEx>
          <w:tblCellMar>
            <w:top w:w="0" w:type="dxa"/>
            <w:left w:w="108" w:type="dxa"/>
            <w:bottom w:w="0" w:type="dxa"/>
            <w:right w:w="108" w:type="dxa"/>
          </w:tblCellMar>
        </w:tblPrEx>
        <w:trPr>
          <w:trHeight w:val="774" w:hRule="atLeast"/>
        </w:trPr>
        <w:tc>
          <w:tcPr>
            <w:tcW w:w="7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eastAsia="仿宋"/>
                <w:color w:val="auto"/>
                <w:sz w:val="24"/>
                <w:highlight w:val="none"/>
              </w:rPr>
            </w:pPr>
            <w:r>
              <w:rPr>
                <w:rFonts w:hint="eastAsia" w:ascii="仿宋" w:hAnsi="仿宋" w:eastAsia="仿宋"/>
                <w:color w:val="auto"/>
                <w:sz w:val="24"/>
                <w:highlight w:val="none"/>
              </w:rPr>
              <w:t>4</w:t>
            </w:r>
          </w:p>
        </w:tc>
        <w:tc>
          <w:tcPr>
            <w:tcW w:w="158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仿宋" w:hAnsi="仿宋" w:eastAsia="仿宋"/>
                <w:color w:val="auto"/>
                <w:sz w:val="24"/>
                <w:highlight w:val="none"/>
              </w:rPr>
            </w:pPr>
            <w:r>
              <w:rPr>
                <w:rFonts w:hint="eastAsia" w:ascii="仿宋" w:hAnsi="仿宋" w:eastAsia="仿宋"/>
                <w:color w:val="auto"/>
                <w:sz w:val="24"/>
                <w:highlight w:val="none"/>
              </w:rPr>
              <w:t>测评服务方案</w:t>
            </w:r>
          </w:p>
        </w:tc>
        <w:tc>
          <w:tcPr>
            <w:tcW w:w="581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仿宋" w:hAnsi="仿宋" w:eastAsia="仿宋"/>
                <w:color w:val="auto"/>
                <w:sz w:val="24"/>
                <w:highlight w:val="none"/>
              </w:rPr>
            </w:pPr>
            <w:r>
              <w:rPr>
                <w:rFonts w:hint="eastAsia" w:ascii="仿宋" w:hAnsi="仿宋" w:eastAsia="仿宋"/>
                <w:color w:val="auto"/>
                <w:sz w:val="24"/>
                <w:highlight w:val="none"/>
              </w:rPr>
              <w:t>根据投标人提供的测评服务方案由专家进行综合评定，服务方案应体现以下内容：</w:t>
            </w:r>
          </w:p>
          <w:p>
            <w:pPr>
              <w:spacing w:line="240" w:lineRule="auto"/>
              <w:jc w:val="left"/>
              <w:rPr>
                <w:rFonts w:ascii="仿宋" w:hAnsi="仿宋" w:eastAsia="仿宋"/>
                <w:color w:val="auto"/>
                <w:sz w:val="24"/>
                <w:highlight w:val="none"/>
              </w:rPr>
            </w:pPr>
            <w:r>
              <w:rPr>
                <w:rFonts w:hint="eastAsia" w:ascii="仿宋" w:hAnsi="仿宋" w:eastAsia="仿宋"/>
                <w:color w:val="auto"/>
                <w:sz w:val="24"/>
                <w:highlight w:val="none"/>
              </w:rPr>
              <w:t>1.项目方案针对性，完整性、可行性等优于项目需求的得4.1-6.0分，符合项目需求的得2.1-4.0分，基本符合项目需求的得0-2.0分。</w:t>
            </w:r>
          </w:p>
          <w:p>
            <w:pPr>
              <w:spacing w:line="240" w:lineRule="auto"/>
              <w:jc w:val="left"/>
              <w:rPr>
                <w:rFonts w:ascii="仿宋" w:hAnsi="仿宋" w:eastAsia="仿宋"/>
                <w:color w:val="auto"/>
                <w:sz w:val="24"/>
                <w:highlight w:val="none"/>
              </w:rPr>
            </w:pPr>
            <w:r>
              <w:rPr>
                <w:rFonts w:hint="eastAsia" w:ascii="仿宋" w:hAnsi="仿宋" w:eastAsia="仿宋"/>
                <w:color w:val="auto"/>
                <w:sz w:val="24"/>
                <w:highlight w:val="none"/>
              </w:rPr>
              <w:t>2.项目实施进度计划及合理性优于项目需求的得3.1-5.0分，符合项目需求的得1.1-3.0分，基本符合项目需求的得0-1.0分。</w:t>
            </w:r>
          </w:p>
          <w:p>
            <w:pPr>
              <w:spacing w:line="240" w:lineRule="auto"/>
              <w:jc w:val="left"/>
              <w:rPr>
                <w:rFonts w:ascii="仿宋" w:hAnsi="仿宋" w:eastAsia="仿宋"/>
                <w:color w:val="auto"/>
                <w:sz w:val="24"/>
                <w:highlight w:val="none"/>
              </w:rPr>
            </w:pPr>
            <w:r>
              <w:rPr>
                <w:rFonts w:hint="eastAsia" w:ascii="仿宋" w:hAnsi="仿宋" w:eastAsia="仿宋"/>
                <w:color w:val="auto"/>
                <w:sz w:val="24"/>
                <w:highlight w:val="none"/>
              </w:rPr>
              <w:t>3.方案体现项目组织实施、管理、措施等情况优于项目需求的得3.1-5.0分，符合项目需求的得1.1-3.0分，基本符合项目需求的得0-1.0分。。</w:t>
            </w:r>
          </w:p>
          <w:p>
            <w:pPr>
              <w:spacing w:line="240" w:lineRule="auto"/>
              <w:jc w:val="left"/>
              <w:rPr>
                <w:rFonts w:hint="eastAsia" w:ascii="仿宋" w:hAnsi="仿宋" w:eastAsia="仿宋"/>
                <w:color w:val="auto"/>
                <w:sz w:val="24"/>
                <w:highlight w:val="none"/>
              </w:rPr>
            </w:pPr>
            <w:r>
              <w:rPr>
                <w:rFonts w:hint="eastAsia" w:ascii="仿宋" w:hAnsi="仿宋" w:eastAsia="仿宋"/>
                <w:color w:val="auto"/>
                <w:sz w:val="24"/>
                <w:highlight w:val="none"/>
              </w:rPr>
              <w:t>4.方案体现本项目的难点、要点和关键部位是否阐明优于项目需求的得3.1-4.0分，符合项目需求的得1.1-3.0分，基本符合项目需求的得0-1.0分。</w:t>
            </w:r>
          </w:p>
          <w:p>
            <w:pPr>
              <w:pStyle w:val="2"/>
              <w:spacing w:line="240" w:lineRule="auto"/>
              <w:rPr>
                <w:color w:val="auto"/>
                <w:highlight w:val="none"/>
              </w:rPr>
            </w:pPr>
            <w:r>
              <w:rPr>
                <w:rFonts w:hint="eastAsia" w:ascii="仿宋" w:hAnsi="仿宋" w:eastAsia="仿宋"/>
                <w:color w:val="auto"/>
                <w:sz w:val="24"/>
                <w:szCs w:val="20"/>
                <w:highlight w:val="none"/>
              </w:rPr>
              <w:t>5.投标人是否根据自身经验对本项目的实施提出具有针对性的优化建议，其可行性如何优于项目需求的得2.1-3.0分，符合项目需求的得1.1-2.0分，基本符合项目需求的得0-1.0分。</w:t>
            </w: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eastAsia="仿宋"/>
                <w:color w:val="auto"/>
                <w:sz w:val="24"/>
                <w:highlight w:val="none"/>
              </w:rPr>
            </w:pPr>
            <w:r>
              <w:rPr>
                <w:rFonts w:hint="eastAsia" w:ascii="仿宋" w:hAnsi="仿宋" w:eastAsia="仿宋"/>
                <w:color w:val="auto"/>
                <w:sz w:val="24"/>
                <w:highlight w:val="none"/>
              </w:rPr>
              <w:t>23</w:t>
            </w:r>
          </w:p>
        </w:tc>
      </w:tr>
      <w:tr>
        <w:tblPrEx>
          <w:tblCellMar>
            <w:top w:w="0" w:type="dxa"/>
            <w:left w:w="108" w:type="dxa"/>
            <w:bottom w:w="0" w:type="dxa"/>
            <w:right w:w="108" w:type="dxa"/>
          </w:tblCellMar>
        </w:tblPrEx>
        <w:trPr>
          <w:trHeight w:val="1540" w:hRule="atLeast"/>
        </w:trPr>
        <w:tc>
          <w:tcPr>
            <w:tcW w:w="794"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eastAsia="仿宋"/>
                <w:color w:val="auto"/>
                <w:sz w:val="24"/>
                <w:highlight w:val="none"/>
              </w:rPr>
            </w:pPr>
            <w:r>
              <w:rPr>
                <w:rFonts w:hint="eastAsia" w:ascii="仿宋" w:hAnsi="仿宋" w:eastAsia="仿宋"/>
                <w:color w:val="auto"/>
                <w:sz w:val="24"/>
                <w:highlight w:val="none"/>
              </w:rPr>
              <w:t>5</w:t>
            </w:r>
          </w:p>
        </w:tc>
        <w:tc>
          <w:tcPr>
            <w:tcW w:w="158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仿宋" w:hAnsi="仿宋" w:eastAsia="仿宋"/>
                <w:color w:val="auto"/>
                <w:sz w:val="24"/>
                <w:highlight w:val="none"/>
              </w:rPr>
            </w:pPr>
            <w:r>
              <w:rPr>
                <w:rFonts w:hint="eastAsia" w:ascii="仿宋" w:hAnsi="仿宋" w:eastAsia="仿宋"/>
                <w:color w:val="auto"/>
                <w:sz w:val="24"/>
                <w:highlight w:val="none"/>
              </w:rPr>
              <w:t>培训和售后服务</w:t>
            </w:r>
          </w:p>
        </w:tc>
        <w:tc>
          <w:tcPr>
            <w:tcW w:w="581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仿宋" w:hAnsi="仿宋" w:eastAsia="仿宋"/>
                <w:color w:val="auto"/>
                <w:sz w:val="24"/>
                <w:highlight w:val="none"/>
              </w:rPr>
            </w:pPr>
            <w:r>
              <w:rPr>
                <w:rFonts w:hint="eastAsia" w:ascii="仿宋" w:hAnsi="仿宋" w:eastAsia="仿宋"/>
                <w:color w:val="auto"/>
                <w:sz w:val="24"/>
                <w:highlight w:val="none"/>
              </w:rPr>
              <w:t>根据售后服务承诺的范围和完善程度（包括技术支持、服务标准，测评及应急响应时间方式及保障措施，培训计划）综合打分</w:t>
            </w:r>
            <w:r>
              <w:rPr>
                <w:rFonts w:hint="eastAsia" w:ascii="仿宋" w:hAnsi="仿宋" w:eastAsia="仿宋"/>
                <w:color w:val="auto"/>
                <w:sz w:val="24"/>
                <w:highlight w:val="none"/>
                <w:lang w:eastAsia="zh-CN"/>
              </w:rPr>
              <w:t>，</w:t>
            </w:r>
            <w:r>
              <w:rPr>
                <w:rFonts w:hint="eastAsia" w:ascii="仿宋" w:hAnsi="仿宋" w:eastAsia="仿宋"/>
                <w:color w:val="auto"/>
                <w:sz w:val="24"/>
                <w:highlight w:val="none"/>
              </w:rPr>
              <w:t>优于项目需求的得3.1-5.0分，符合项目需求的得1.1-3.0分，基本符合项目需求的得0-1.0分。</w:t>
            </w:r>
          </w:p>
        </w:tc>
        <w:tc>
          <w:tcPr>
            <w:tcW w:w="72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ascii="仿宋" w:hAnsi="仿宋" w:eastAsia="仿宋"/>
                <w:color w:val="auto"/>
                <w:sz w:val="24"/>
                <w:highlight w:val="none"/>
              </w:rPr>
            </w:pPr>
            <w:r>
              <w:rPr>
                <w:rFonts w:hint="eastAsia" w:ascii="仿宋" w:hAnsi="仿宋" w:eastAsia="仿宋"/>
                <w:color w:val="auto"/>
                <w:sz w:val="24"/>
                <w:highlight w:val="none"/>
              </w:rPr>
              <w:t>5</w:t>
            </w:r>
          </w:p>
        </w:tc>
      </w:tr>
    </w:tbl>
    <w:p>
      <w:pPr>
        <w:spacing w:line="500" w:lineRule="exact"/>
        <w:jc w:val="left"/>
        <w:rPr>
          <w:rFonts w:ascii="仿宋" w:eastAsia="仿宋"/>
          <w:color w:val="auto"/>
          <w:sz w:val="24"/>
          <w:highlight w:val="none"/>
        </w:rPr>
      </w:pPr>
      <w:r>
        <w:rPr>
          <w:rFonts w:hint="eastAsia" w:ascii="仿宋" w:eastAsia="仿宋"/>
          <w:b/>
          <w:bCs/>
          <w:iCs/>
          <w:color w:val="auto"/>
          <w:sz w:val="24"/>
          <w:highlight w:val="none"/>
        </w:rPr>
        <w:t>注：所有证书都应在有效期内，逾期不得分。</w:t>
      </w:r>
      <w:r>
        <w:rPr>
          <w:rFonts w:hint="eastAsia" w:ascii="仿宋" w:eastAsia="仿宋"/>
          <w:color w:val="auto"/>
          <w:sz w:val="24"/>
          <w:highlight w:val="none"/>
        </w:rPr>
        <w:t xml:space="preserve"> </w:t>
      </w:r>
    </w:p>
    <w:p>
      <w:pPr>
        <w:spacing w:line="400" w:lineRule="exact"/>
        <w:rPr>
          <w:rFonts w:ascii="仿宋" w:eastAsia="仿宋"/>
          <w:b/>
          <w:bCs/>
          <w:iCs/>
          <w:color w:val="auto"/>
          <w:sz w:val="24"/>
          <w:highlight w:val="none"/>
        </w:rPr>
      </w:pPr>
      <w:r>
        <w:rPr>
          <w:rFonts w:hint="eastAsia" w:ascii="仿宋" w:eastAsia="仿宋"/>
          <w:b/>
          <w:color w:val="auto"/>
          <w:sz w:val="24"/>
          <w:highlight w:val="none"/>
          <w:bdr w:val="single" w:color="auto" w:sz="4" w:space="0"/>
        </w:rPr>
        <w:t>01标</w:t>
      </w:r>
      <w:r>
        <w:rPr>
          <w:rFonts w:hint="eastAsia" w:ascii="仿宋" w:eastAsia="仿宋"/>
          <w:b/>
          <w:bCs/>
          <w:iCs/>
          <w:color w:val="auto"/>
          <w:sz w:val="24"/>
          <w:highlight w:val="none"/>
        </w:rPr>
        <w:t>价格分：</w:t>
      </w:r>
    </w:p>
    <w:p>
      <w:pPr>
        <w:spacing w:line="400" w:lineRule="exact"/>
        <w:rPr>
          <w:rFonts w:ascii="仿宋" w:eastAsia="仿宋"/>
          <w:bCs/>
          <w:iCs/>
          <w:color w:val="auto"/>
          <w:sz w:val="24"/>
          <w:highlight w:val="none"/>
        </w:rPr>
      </w:pPr>
      <w:r>
        <w:rPr>
          <w:rFonts w:hint="eastAsia" w:ascii="仿宋" w:eastAsia="仿宋"/>
          <w:bCs/>
          <w:iCs/>
          <w:color w:val="auto"/>
          <w:sz w:val="24"/>
          <w:highlight w:val="none"/>
        </w:rPr>
        <w:t>2.2.1评标基准价：即满足采购文件要求且投标报价最低的投标报价为评标基准价，其价格分为满分。</w:t>
      </w:r>
    </w:p>
    <w:p>
      <w:pPr>
        <w:spacing w:line="400" w:lineRule="exact"/>
        <w:rPr>
          <w:rFonts w:ascii="仿宋" w:eastAsia="仿宋"/>
          <w:bCs/>
          <w:iCs/>
          <w:color w:val="auto"/>
          <w:sz w:val="24"/>
          <w:highlight w:val="none"/>
        </w:rPr>
      </w:pPr>
      <w:r>
        <w:rPr>
          <w:rFonts w:hint="eastAsia" w:ascii="仿宋" w:eastAsia="仿宋"/>
          <w:bCs/>
          <w:iCs/>
          <w:color w:val="auto"/>
          <w:sz w:val="24"/>
          <w:highlight w:val="none"/>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color w:val="auto"/>
          <w:sz w:val="24"/>
          <w:highlight w:val="none"/>
        </w:rPr>
      </w:pPr>
      <w:r>
        <w:rPr>
          <w:rFonts w:hint="eastAsia" w:ascii="仿宋" w:eastAsia="仿宋"/>
          <w:bCs/>
          <w:iCs/>
          <w:color w:val="auto"/>
          <w:sz w:val="24"/>
          <w:highlight w:val="none"/>
        </w:rPr>
        <w:t>投标报价得分=(评标基准价／投标报价)×价格权值×100</w:t>
      </w:r>
    </w:p>
    <w:p>
      <w:pPr>
        <w:widowControl/>
        <w:snapToGrid w:val="0"/>
        <w:spacing w:line="480" w:lineRule="exact"/>
        <w:rPr>
          <w:rFonts w:ascii="仿宋" w:eastAsia="仿宋"/>
          <w:bCs/>
          <w:iCs/>
          <w:color w:val="auto"/>
          <w:sz w:val="24"/>
          <w:highlight w:val="none"/>
          <w:u w:val="single"/>
        </w:rPr>
      </w:pPr>
      <w:r>
        <w:rPr>
          <w:rFonts w:hint="eastAsia" w:ascii="仿宋" w:eastAsia="仿宋"/>
          <w:bCs/>
          <w:iCs/>
          <w:color w:val="auto"/>
          <w:sz w:val="24"/>
          <w:highlight w:val="none"/>
        </w:rPr>
        <w:t>即：投标报价得分=(评标基准价／投标报价)×</w:t>
      </w:r>
      <w:r>
        <w:rPr>
          <w:rFonts w:hint="eastAsia" w:ascii="仿宋" w:eastAsia="仿宋"/>
          <w:bCs/>
          <w:iCs/>
          <w:color w:val="auto"/>
          <w:sz w:val="24"/>
          <w:highlight w:val="none"/>
          <w:u w:val="single"/>
        </w:rPr>
        <w:t>30</w:t>
      </w:r>
    </w:p>
    <w:p>
      <w:pPr>
        <w:spacing w:line="360" w:lineRule="auto"/>
        <w:rPr>
          <w:rFonts w:ascii="仿宋" w:hAnsi="仿宋" w:eastAsia="仿宋" w:cs="仿宋"/>
          <w:color w:val="auto"/>
          <w:kern w:val="0"/>
          <w:sz w:val="24"/>
          <w:highlight w:val="none"/>
          <w:lang w:val="zh-CN"/>
        </w:rPr>
      </w:pPr>
    </w:p>
    <w:bookmarkEnd w:id="5"/>
    <w:sectPr>
      <w:headerReference r:id="rId4" w:type="first"/>
      <w:footerReference r:id="rId6" w:type="first"/>
      <w:headerReference r:id="rId3" w:type="default"/>
      <w:footerReference r:id="rId5" w:type="default"/>
      <w:pgSz w:w="11906" w:h="16838"/>
      <w:pgMar w:top="1361" w:right="1361" w:bottom="1361" w:left="1361" w:header="765" w:footer="82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Helvetica Neue">
    <w:altName w:val="Times New Roman"/>
    <w:panose1 w:val="00000000000000000000"/>
    <w:charset w:val="00"/>
    <w:family w:val="auto"/>
    <w:pitch w:val="default"/>
    <w:sig w:usb0="00000000" w:usb1="00000000" w:usb2="0000001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5"/>
      <w:lvlText w:val="%1."/>
      <w:lvlJc w:val="left"/>
      <w:pPr>
        <w:tabs>
          <w:tab w:val="left" w:pos="1200"/>
        </w:tabs>
        <w:ind w:left="1200" w:leftChars="400" w:hanging="360" w:hangingChars="200"/>
      </w:pPr>
    </w:lvl>
  </w:abstractNum>
  <w:abstractNum w:abstractNumId="1">
    <w:nsid w:val="FFFFFF88"/>
    <w:multiLevelType w:val="singleLevel"/>
    <w:tmpl w:val="FFFFFF88"/>
    <w:lvl w:ilvl="0" w:tentative="0">
      <w:start w:val="1"/>
      <w:numFmt w:val="decimal"/>
      <w:pStyle w:val="4"/>
      <w:lvlText w:val="%1."/>
      <w:lvlJc w:val="left"/>
      <w:pPr>
        <w:tabs>
          <w:tab w:val="left" w:pos="360"/>
        </w:tabs>
        <w:ind w:left="360" w:hanging="360" w:hangingChars="200"/>
      </w:pPr>
    </w:lvl>
  </w:abstractNum>
  <w:abstractNum w:abstractNumId="2">
    <w:nsid w:val="5CB017FC"/>
    <w:multiLevelType w:val="multilevel"/>
    <w:tmpl w:val="5CB017FC"/>
    <w:lvl w:ilvl="0" w:tentative="0">
      <w:start w:val="1"/>
      <w:numFmt w:val="decimal"/>
      <w:pStyle w:val="3"/>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pStyle w:val="6"/>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6A383B68"/>
    <w:multiLevelType w:val="singleLevel"/>
    <w:tmpl w:val="6A383B68"/>
    <w:lvl w:ilvl="0" w:tentative="0">
      <w:start w:val="1"/>
      <w:numFmt w:val="upperLetter"/>
      <w:pStyle w:val="8"/>
      <w:lvlText w:val="%1、"/>
      <w:lvlJc w:val="left"/>
      <w:pPr>
        <w:tabs>
          <w:tab w:val="left" w:pos="405"/>
        </w:tabs>
        <w:ind w:left="405" w:hanging="405"/>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RjNmViNjA5NWUxOGE3YjVmMjE3ZjJhYTM5NWVlMmIifQ=="/>
  </w:docVars>
  <w:rsids>
    <w:rsidRoot w:val="00417C8A"/>
    <w:rsid w:val="00004109"/>
    <w:rsid w:val="00005125"/>
    <w:rsid w:val="00010C9A"/>
    <w:rsid w:val="00010FC1"/>
    <w:rsid w:val="0001278F"/>
    <w:rsid w:val="00016AE9"/>
    <w:rsid w:val="0002045E"/>
    <w:rsid w:val="00020CB3"/>
    <w:rsid w:val="00021D87"/>
    <w:rsid w:val="0002203D"/>
    <w:rsid w:val="0002468D"/>
    <w:rsid w:val="00025767"/>
    <w:rsid w:val="00025A9F"/>
    <w:rsid w:val="00026762"/>
    <w:rsid w:val="000303BF"/>
    <w:rsid w:val="00031F75"/>
    <w:rsid w:val="000329A7"/>
    <w:rsid w:val="00033D7B"/>
    <w:rsid w:val="000402F5"/>
    <w:rsid w:val="00040A03"/>
    <w:rsid w:val="00047118"/>
    <w:rsid w:val="0005172F"/>
    <w:rsid w:val="000517D0"/>
    <w:rsid w:val="00051C47"/>
    <w:rsid w:val="000535F4"/>
    <w:rsid w:val="00056199"/>
    <w:rsid w:val="0005700A"/>
    <w:rsid w:val="0006049D"/>
    <w:rsid w:val="0006344A"/>
    <w:rsid w:val="000643A5"/>
    <w:rsid w:val="00065197"/>
    <w:rsid w:val="000657C6"/>
    <w:rsid w:val="00065EFB"/>
    <w:rsid w:val="00065F71"/>
    <w:rsid w:val="00067FB2"/>
    <w:rsid w:val="00074373"/>
    <w:rsid w:val="00080BF2"/>
    <w:rsid w:val="000812D0"/>
    <w:rsid w:val="00082DC1"/>
    <w:rsid w:val="00083E93"/>
    <w:rsid w:val="00083EB1"/>
    <w:rsid w:val="000852D6"/>
    <w:rsid w:val="00087605"/>
    <w:rsid w:val="00087E35"/>
    <w:rsid w:val="000901DA"/>
    <w:rsid w:val="000933A2"/>
    <w:rsid w:val="000936E3"/>
    <w:rsid w:val="0009629C"/>
    <w:rsid w:val="00097421"/>
    <w:rsid w:val="00097868"/>
    <w:rsid w:val="000A3FC5"/>
    <w:rsid w:val="000A5AC0"/>
    <w:rsid w:val="000A7834"/>
    <w:rsid w:val="000B0284"/>
    <w:rsid w:val="000B1744"/>
    <w:rsid w:val="000B1D0B"/>
    <w:rsid w:val="000B2A94"/>
    <w:rsid w:val="000B625B"/>
    <w:rsid w:val="000C13E3"/>
    <w:rsid w:val="000C14CF"/>
    <w:rsid w:val="000C1F3C"/>
    <w:rsid w:val="000C3344"/>
    <w:rsid w:val="000D0E6C"/>
    <w:rsid w:val="000D110F"/>
    <w:rsid w:val="000D1267"/>
    <w:rsid w:val="000D1D59"/>
    <w:rsid w:val="000D4D0E"/>
    <w:rsid w:val="000D726E"/>
    <w:rsid w:val="000E1C88"/>
    <w:rsid w:val="000E4A4F"/>
    <w:rsid w:val="000E5C9B"/>
    <w:rsid w:val="000E6F8C"/>
    <w:rsid w:val="000E72A0"/>
    <w:rsid w:val="000F420E"/>
    <w:rsid w:val="000F7FA8"/>
    <w:rsid w:val="001023D9"/>
    <w:rsid w:val="00103B47"/>
    <w:rsid w:val="00104327"/>
    <w:rsid w:val="00104663"/>
    <w:rsid w:val="00104A07"/>
    <w:rsid w:val="0010763D"/>
    <w:rsid w:val="00111E93"/>
    <w:rsid w:val="00112B08"/>
    <w:rsid w:val="00114BF9"/>
    <w:rsid w:val="00114C81"/>
    <w:rsid w:val="00115363"/>
    <w:rsid w:val="00116EDA"/>
    <w:rsid w:val="0012018C"/>
    <w:rsid w:val="00120D86"/>
    <w:rsid w:val="001259AD"/>
    <w:rsid w:val="00125D70"/>
    <w:rsid w:val="00127F45"/>
    <w:rsid w:val="00132EE2"/>
    <w:rsid w:val="001345B3"/>
    <w:rsid w:val="0013527E"/>
    <w:rsid w:val="00137525"/>
    <w:rsid w:val="001422AB"/>
    <w:rsid w:val="0014242C"/>
    <w:rsid w:val="0014343E"/>
    <w:rsid w:val="0014545F"/>
    <w:rsid w:val="00145D25"/>
    <w:rsid w:val="00146756"/>
    <w:rsid w:val="00150A0D"/>
    <w:rsid w:val="00154591"/>
    <w:rsid w:val="00154E3A"/>
    <w:rsid w:val="00155150"/>
    <w:rsid w:val="00155F21"/>
    <w:rsid w:val="00156633"/>
    <w:rsid w:val="00157269"/>
    <w:rsid w:val="0015771E"/>
    <w:rsid w:val="00157914"/>
    <w:rsid w:val="00157FB7"/>
    <w:rsid w:val="00161F66"/>
    <w:rsid w:val="00162DD9"/>
    <w:rsid w:val="001637A2"/>
    <w:rsid w:val="00163B9C"/>
    <w:rsid w:val="00165068"/>
    <w:rsid w:val="001657B2"/>
    <w:rsid w:val="00171701"/>
    <w:rsid w:val="0017455C"/>
    <w:rsid w:val="00174F52"/>
    <w:rsid w:val="001751A8"/>
    <w:rsid w:val="00175C2F"/>
    <w:rsid w:val="0018130F"/>
    <w:rsid w:val="00181544"/>
    <w:rsid w:val="0018376B"/>
    <w:rsid w:val="001841D9"/>
    <w:rsid w:val="00184C15"/>
    <w:rsid w:val="0019064E"/>
    <w:rsid w:val="00190DB7"/>
    <w:rsid w:val="00191263"/>
    <w:rsid w:val="0019189A"/>
    <w:rsid w:val="00191BE8"/>
    <w:rsid w:val="00191EE1"/>
    <w:rsid w:val="00192BEA"/>
    <w:rsid w:val="00193494"/>
    <w:rsid w:val="00194583"/>
    <w:rsid w:val="001A0C24"/>
    <w:rsid w:val="001A15C0"/>
    <w:rsid w:val="001A4A9D"/>
    <w:rsid w:val="001A5D33"/>
    <w:rsid w:val="001A6712"/>
    <w:rsid w:val="001B2770"/>
    <w:rsid w:val="001B485F"/>
    <w:rsid w:val="001B4C51"/>
    <w:rsid w:val="001B589D"/>
    <w:rsid w:val="001B70E5"/>
    <w:rsid w:val="001C0216"/>
    <w:rsid w:val="001C07C7"/>
    <w:rsid w:val="001C1138"/>
    <w:rsid w:val="001C57F3"/>
    <w:rsid w:val="001C6042"/>
    <w:rsid w:val="001D24BB"/>
    <w:rsid w:val="001D3CEA"/>
    <w:rsid w:val="001D6ED7"/>
    <w:rsid w:val="001D76A1"/>
    <w:rsid w:val="001E127B"/>
    <w:rsid w:val="001E3B20"/>
    <w:rsid w:val="001E4A9F"/>
    <w:rsid w:val="001E4FC8"/>
    <w:rsid w:val="001E6E5D"/>
    <w:rsid w:val="001F0255"/>
    <w:rsid w:val="001F14C4"/>
    <w:rsid w:val="001F2767"/>
    <w:rsid w:val="001F429B"/>
    <w:rsid w:val="001F43C6"/>
    <w:rsid w:val="001F4C63"/>
    <w:rsid w:val="001F661E"/>
    <w:rsid w:val="001F7E31"/>
    <w:rsid w:val="00201062"/>
    <w:rsid w:val="0020236F"/>
    <w:rsid w:val="00203FB8"/>
    <w:rsid w:val="00204DA6"/>
    <w:rsid w:val="0020567D"/>
    <w:rsid w:val="002056F9"/>
    <w:rsid w:val="002062F2"/>
    <w:rsid w:val="0020786F"/>
    <w:rsid w:val="002102AD"/>
    <w:rsid w:val="00210450"/>
    <w:rsid w:val="002105F0"/>
    <w:rsid w:val="00214C2B"/>
    <w:rsid w:val="00217119"/>
    <w:rsid w:val="00223848"/>
    <w:rsid w:val="00223A5B"/>
    <w:rsid w:val="002261D7"/>
    <w:rsid w:val="0022698F"/>
    <w:rsid w:val="00231CB7"/>
    <w:rsid w:val="00233356"/>
    <w:rsid w:val="00235AC1"/>
    <w:rsid w:val="0023638E"/>
    <w:rsid w:val="00240411"/>
    <w:rsid w:val="002442F3"/>
    <w:rsid w:val="00244766"/>
    <w:rsid w:val="0024700A"/>
    <w:rsid w:val="00247AB8"/>
    <w:rsid w:val="00251888"/>
    <w:rsid w:val="0025660E"/>
    <w:rsid w:val="0025749B"/>
    <w:rsid w:val="00260A0D"/>
    <w:rsid w:val="00262E82"/>
    <w:rsid w:val="00264FFB"/>
    <w:rsid w:val="00266447"/>
    <w:rsid w:val="00267D7C"/>
    <w:rsid w:val="00270E20"/>
    <w:rsid w:val="00271324"/>
    <w:rsid w:val="00274B01"/>
    <w:rsid w:val="00275C53"/>
    <w:rsid w:val="00275D1E"/>
    <w:rsid w:val="00283EAF"/>
    <w:rsid w:val="002860D2"/>
    <w:rsid w:val="00286495"/>
    <w:rsid w:val="00287DE3"/>
    <w:rsid w:val="00291839"/>
    <w:rsid w:val="002945E5"/>
    <w:rsid w:val="00295DD9"/>
    <w:rsid w:val="002A0921"/>
    <w:rsid w:val="002A13E9"/>
    <w:rsid w:val="002A168D"/>
    <w:rsid w:val="002A22BB"/>
    <w:rsid w:val="002A2667"/>
    <w:rsid w:val="002A3119"/>
    <w:rsid w:val="002A4A75"/>
    <w:rsid w:val="002A57FB"/>
    <w:rsid w:val="002A6053"/>
    <w:rsid w:val="002A683A"/>
    <w:rsid w:val="002A7EFA"/>
    <w:rsid w:val="002B186A"/>
    <w:rsid w:val="002B1BA5"/>
    <w:rsid w:val="002B3711"/>
    <w:rsid w:val="002B4A4B"/>
    <w:rsid w:val="002B6B66"/>
    <w:rsid w:val="002C0C85"/>
    <w:rsid w:val="002C2C53"/>
    <w:rsid w:val="002D6849"/>
    <w:rsid w:val="002D6DC6"/>
    <w:rsid w:val="002D7C56"/>
    <w:rsid w:val="002E34F4"/>
    <w:rsid w:val="002E35C4"/>
    <w:rsid w:val="002E4DCA"/>
    <w:rsid w:val="002E7ADA"/>
    <w:rsid w:val="002F2363"/>
    <w:rsid w:val="002F34ED"/>
    <w:rsid w:val="002F3755"/>
    <w:rsid w:val="002F3F13"/>
    <w:rsid w:val="002F40C5"/>
    <w:rsid w:val="002F4354"/>
    <w:rsid w:val="002F439D"/>
    <w:rsid w:val="002F5A63"/>
    <w:rsid w:val="002F7932"/>
    <w:rsid w:val="003006C3"/>
    <w:rsid w:val="00302514"/>
    <w:rsid w:val="003062CE"/>
    <w:rsid w:val="00307917"/>
    <w:rsid w:val="00310479"/>
    <w:rsid w:val="0031167A"/>
    <w:rsid w:val="00316329"/>
    <w:rsid w:val="003214B7"/>
    <w:rsid w:val="00322583"/>
    <w:rsid w:val="00323B52"/>
    <w:rsid w:val="00323E60"/>
    <w:rsid w:val="00324567"/>
    <w:rsid w:val="003250A1"/>
    <w:rsid w:val="00327499"/>
    <w:rsid w:val="0032789C"/>
    <w:rsid w:val="003302F0"/>
    <w:rsid w:val="00332210"/>
    <w:rsid w:val="00332DA4"/>
    <w:rsid w:val="00334D83"/>
    <w:rsid w:val="003371DD"/>
    <w:rsid w:val="0034305B"/>
    <w:rsid w:val="003465A7"/>
    <w:rsid w:val="00347CAD"/>
    <w:rsid w:val="00351EEF"/>
    <w:rsid w:val="00353FFE"/>
    <w:rsid w:val="003618CE"/>
    <w:rsid w:val="00362D6A"/>
    <w:rsid w:val="00365766"/>
    <w:rsid w:val="00365F56"/>
    <w:rsid w:val="003670EB"/>
    <w:rsid w:val="00367EAB"/>
    <w:rsid w:val="0037368A"/>
    <w:rsid w:val="00375107"/>
    <w:rsid w:val="0037517D"/>
    <w:rsid w:val="003822F9"/>
    <w:rsid w:val="00384E3C"/>
    <w:rsid w:val="00385323"/>
    <w:rsid w:val="0039130B"/>
    <w:rsid w:val="00391E7C"/>
    <w:rsid w:val="00393589"/>
    <w:rsid w:val="00393A4C"/>
    <w:rsid w:val="00393D32"/>
    <w:rsid w:val="003949AE"/>
    <w:rsid w:val="0039707F"/>
    <w:rsid w:val="003A137B"/>
    <w:rsid w:val="003A19D2"/>
    <w:rsid w:val="003A546B"/>
    <w:rsid w:val="003A74F5"/>
    <w:rsid w:val="003B1CEB"/>
    <w:rsid w:val="003B24CA"/>
    <w:rsid w:val="003B2B02"/>
    <w:rsid w:val="003B774D"/>
    <w:rsid w:val="003B7907"/>
    <w:rsid w:val="003C46C5"/>
    <w:rsid w:val="003C4B74"/>
    <w:rsid w:val="003C527A"/>
    <w:rsid w:val="003C637D"/>
    <w:rsid w:val="003C7F20"/>
    <w:rsid w:val="003D10C3"/>
    <w:rsid w:val="003D1A22"/>
    <w:rsid w:val="003D7052"/>
    <w:rsid w:val="003D7E93"/>
    <w:rsid w:val="003E074D"/>
    <w:rsid w:val="003E0777"/>
    <w:rsid w:val="003E4007"/>
    <w:rsid w:val="003E40DB"/>
    <w:rsid w:val="003E6C02"/>
    <w:rsid w:val="003E7F46"/>
    <w:rsid w:val="003F4084"/>
    <w:rsid w:val="003F77E0"/>
    <w:rsid w:val="003F78EE"/>
    <w:rsid w:val="00400057"/>
    <w:rsid w:val="004014D1"/>
    <w:rsid w:val="00407D88"/>
    <w:rsid w:val="004109FD"/>
    <w:rsid w:val="0041394C"/>
    <w:rsid w:val="00417C8A"/>
    <w:rsid w:val="0042557D"/>
    <w:rsid w:val="00426003"/>
    <w:rsid w:val="00426B62"/>
    <w:rsid w:val="0043366B"/>
    <w:rsid w:val="004350B7"/>
    <w:rsid w:val="00437465"/>
    <w:rsid w:val="0043766D"/>
    <w:rsid w:val="00441896"/>
    <w:rsid w:val="004424D3"/>
    <w:rsid w:val="00442935"/>
    <w:rsid w:val="0044422F"/>
    <w:rsid w:val="00445C1C"/>
    <w:rsid w:val="00447789"/>
    <w:rsid w:val="00454B9A"/>
    <w:rsid w:val="00454F6C"/>
    <w:rsid w:val="004558BC"/>
    <w:rsid w:val="00457231"/>
    <w:rsid w:val="004600A6"/>
    <w:rsid w:val="00460793"/>
    <w:rsid w:val="00461637"/>
    <w:rsid w:val="00463E5C"/>
    <w:rsid w:val="00464359"/>
    <w:rsid w:val="00465D0D"/>
    <w:rsid w:val="00467CFF"/>
    <w:rsid w:val="00471407"/>
    <w:rsid w:val="00471DA5"/>
    <w:rsid w:val="004729F2"/>
    <w:rsid w:val="00472E4E"/>
    <w:rsid w:val="004738C2"/>
    <w:rsid w:val="0047483C"/>
    <w:rsid w:val="00476C0B"/>
    <w:rsid w:val="00477EFE"/>
    <w:rsid w:val="00485E04"/>
    <w:rsid w:val="00486B01"/>
    <w:rsid w:val="00487465"/>
    <w:rsid w:val="004939A7"/>
    <w:rsid w:val="00497699"/>
    <w:rsid w:val="00497DB2"/>
    <w:rsid w:val="004A0174"/>
    <w:rsid w:val="004A236E"/>
    <w:rsid w:val="004A3418"/>
    <w:rsid w:val="004A403F"/>
    <w:rsid w:val="004A51BA"/>
    <w:rsid w:val="004A5DF1"/>
    <w:rsid w:val="004A6677"/>
    <w:rsid w:val="004A7A78"/>
    <w:rsid w:val="004B3B15"/>
    <w:rsid w:val="004B5136"/>
    <w:rsid w:val="004B5B9E"/>
    <w:rsid w:val="004C0238"/>
    <w:rsid w:val="004C0EE6"/>
    <w:rsid w:val="004C3EFB"/>
    <w:rsid w:val="004C40D8"/>
    <w:rsid w:val="004C5147"/>
    <w:rsid w:val="004C5237"/>
    <w:rsid w:val="004C6D62"/>
    <w:rsid w:val="004D0304"/>
    <w:rsid w:val="004D0EA8"/>
    <w:rsid w:val="004D2D24"/>
    <w:rsid w:val="004D314A"/>
    <w:rsid w:val="004D4938"/>
    <w:rsid w:val="004D5FE6"/>
    <w:rsid w:val="004E05D9"/>
    <w:rsid w:val="004E1AB8"/>
    <w:rsid w:val="004E2D4B"/>
    <w:rsid w:val="004E4899"/>
    <w:rsid w:val="004E7CD7"/>
    <w:rsid w:val="004F3734"/>
    <w:rsid w:val="004F69CA"/>
    <w:rsid w:val="004F7507"/>
    <w:rsid w:val="004F7995"/>
    <w:rsid w:val="00503D74"/>
    <w:rsid w:val="005041C0"/>
    <w:rsid w:val="0050629F"/>
    <w:rsid w:val="00506716"/>
    <w:rsid w:val="00513DE6"/>
    <w:rsid w:val="005144B2"/>
    <w:rsid w:val="00517733"/>
    <w:rsid w:val="00522F71"/>
    <w:rsid w:val="005230CA"/>
    <w:rsid w:val="00524FD6"/>
    <w:rsid w:val="00527E1C"/>
    <w:rsid w:val="00532937"/>
    <w:rsid w:val="005351C1"/>
    <w:rsid w:val="00536FBF"/>
    <w:rsid w:val="0054018C"/>
    <w:rsid w:val="00544130"/>
    <w:rsid w:val="005459FE"/>
    <w:rsid w:val="00545F40"/>
    <w:rsid w:val="00553FE7"/>
    <w:rsid w:val="0055544C"/>
    <w:rsid w:val="00555780"/>
    <w:rsid w:val="0056065C"/>
    <w:rsid w:val="00566FBC"/>
    <w:rsid w:val="0057066B"/>
    <w:rsid w:val="00572BAD"/>
    <w:rsid w:val="00573677"/>
    <w:rsid w:val="005738F4"/>
    <w:rsid w:val="00573BCB"/>
    <w:rsid w:val="00576529"/>
    <w:rsid w:val="00576EFE"/>
    <w:rsid w:val="005770CA"/>
    <w:rsid w:val="00585ED0"/>
    <w:rsid w:val="00586C3A"/>
    <w:rsid w:val="005879E7"/>
    <w:rsid w:val="00591190"/>
    <w:rsid w:val="00591584"/>
    <w:rsid w:val="00594CDD"/>
    <w:rsid w:val="00595427"/>
    <w:rsid w:val="005A2955"/>
    <w:rsid w:val="005A32FB"/>
    <w:rsid w:val="005A3E6E"/>
    <w:rsid w:val="005A4EBA"/>
    <w:rsid w:val="005A7A4A"/>
    <w:rsid w:val="005B180C"/>
    <w:rsid w:val="005B5BFA"/>
    <w:rsid w:val="005C1C45"/>
    <w:rsid w:val="005C30CF"/>
    <w:rsid w:val="005C3154"/>
    <w:rsid w:val="005C3A22"/>
    <w:rsid w:val="005C54A7"/>
    <w:rsid w:val="005C6F10"/>
    <w:rsid w:val="005D0155"/>
    <w:rsid w:val="005D2F62"/>
    <w:rsid w:val="005D6575"/>
    <w:rsid w:val="005E282B"/>
    <w:rsid w:val="005E33BD"/>
    <w:rsid w:val="005E68E7"/>
    <w:rsid w:val="005E72E3"/>
    <w:rsid w:val="005F510E"/>
    <w:rsid w:val="005F5691"/>
    <w:rsid w:val="005F78A5"/>
    <w:rsid w:val="006029F2"/>
    <w:rsid w:val="0060553F"/>
    <w:rsid w:val="00606ED5"/>
    <w:rsid w:val="006073C6"/>
    <w:rsid w:val="00607E60"/>
    <w:rsid w:val="006107F3"/>
    <w:rsid w:val="006120C0"/>
    <w:rsid w:val="00615BAF"/>
    <w:rsid w:val="00617775"/>
    <w:rsid w:val="00622201"/>
    <w:rsid w:val="006225CB"/>
    <w:rsid w:val="00624516"/>
    <w:rsid w:val="00625BC2"/>
    <w:rsid w:val="0062625D"/>
    <w:rsid w:val="00630ADC"/>
    <w:rsid w:val="00630CF7"/>
    <w:rsid w:val="006351A3"/>
    <w:rsid w:val="006378C9"/>
    <w:rsid w:val="0064108C"/>
    <w:rsid w:val="00643AA9"/>
    <w:rsid w:val="0064613F"/>
    <w:rsid w:val="006465FE"/>
    <w:rsid w:val="00646E44"/>
    <w:rsid w:val="00651F43"/>
    <w:rsid w:val="00665466"/>
    <w:rsid w:val="00665C19"/>
    <w:rsid w:val="00665CBD"/>
    <w:rsid w:val="00671A32"/>
    <w:rsid w:val="0067288A"/>
    <w:rsid w:val="00675C4B"/>
    <w:rsid w:val="00680B4E"/>
    <w:rsid w:val="006839B6"/>
    <w:rsid w:val="006843E1"/>
    <w:rsid w:val="0068671B"/>
    <w:rsid w:val="00686F48"/>
    <w:rsid w:val="00687DA3"/>
    <w:rsid w:val="006936A5"/>
    <w:rsid w:val="006948E4"/>
    <w:rsid w:val="00694B34"/>
    <w:rsid w:val="00694D00"/>
    <w:rsid w:val="006A1906"/>
    <w:rsid w:val="006A2719"/>
    <w:rsid w:val="006A3D9E"/>
    <w:rsid w:val="006A3FEA"/>
    <w:rsid w:val="006A69A8"/>
    <w:rsid w:val="006B183A"/>
    <w:rsid w:val="006B4F54"/>
    <w:rsid w:val="006B6B67"/>
    <w:rsid w:val="006C002F"/>
    <w:rsid w:val="006C02F5"/>
    <w:rsid w:val="006C34BE"/>
    <w:rsid w:val="006C5FEF"/>
    <w:rsid w:val="006C7148"/>
    <w:rsid w:val="006C7EB3"/>
    <w:rsid w:val="006D4573"/>
    <w:rsid w:val="006D629D"/>
    <w:rsid w:val="006E2230"/>
    <w:rsid w:val="006E51D3"/>
    <w:rsid w:val="006E64A5"/>
    <w:rsid w:val="006E6C77"/>
    <w:rsid w:val="006E797A"/>
    <w:rsid w:val="006F0A0C"/>
    <w:rsid w:val="006F2510"/>
    <w:rsid w:val="006F3A0F"/>
    <w:rsid w:val="007014C0"/>
    <w:rsid w:val="00702458"/>
    <w:rsid w:val="007047D8"/>
    <w:rsid w:val="00707395"/>
    <w:rsid w:val="007110CD"/>
    <w:rsid w:val="007122EB"/>
    <w:rsid w:val="007147C7"/>
    <w:rsid w:val="00721BF4"/>
    <w:rsid w:val="007266EE"/>
    <w:rsid w:val="0072764B"/>
    <w:rsid w:val="00727936"/>
    <w:rsid w:val="00727E2C"/>
    <w:rsid w:val="00727F6F"/>
    <w:rsid w:val="007327FF"/>
    <w:rsid w:val="00735995"/>
    <w:rsid w:val="00736691"/>
    <w:rsid w:val="00737988"/>
    <w:rsid w:val="007402C2"/>
    <w:rsid w:val="007402D5"/>
    <w:rsid w:val="00740EED"/>
    <w:rsid w:val="00741976"/>
    <w:rsid w:val="00741F19"/>
    <w:rsid w:val="007423A5"/>
    <w:rsid w:val="007435B2"/>
    <w:rsid w:val="00743C5C"/>
    <w:rsid w:val="0075094E"/>
    <w:rsid w:val="00751DF3"/>
    <w:rsid w:val="00752F32"/>
    <w:rsid w:val="00756113"/>
    <w:rsid w:val="00757BAC"/>
    <w:rsid w:val="0076108E"/>
    <w:rsid w:val="00762B5C"/>
    <w:rsid w:val="007715B9"/>
    <w:rsid w:val="00771654"/>
    <w:rsid w:val="00772AC2"/>
    <w:rsid w:val="00773A2C"/>
    <w:rsid w:val="00775269"/>
    <w:rsid w:val="00776364"/>
    <w:rsid w:val="007774FA"/>
    <w:rsid w:val="00777C1A"/>
    <w:rsid w:val="00780272"/>
    <w:rsid w:val="007804F7"/>
    <w:rsid w:val="007809BE"/>
    <w:rsid w:val="007814B9"/>
    <w:rsid w:val="007822C3"/>
    <w:rsid w:val="007846A9"/>
    <w:rsid w:val="00784810"/>
    <w:rsid w:val="00785B15"/>
    <w:rsid w:val="00787752"/>
    <w:rsid w:val="007910DD"/>
    <w:rsid w:val="0079412B"/>
    <w:rsid w:val="00794F1B"/>
    <w:rsid w:val="007A06F3"/>
    <w:rsid w:val="007A179B"/>
    <w:rsid w:val="007A3EF1"/>
    <w:rsid w:val="007A4FF4"/>
    <w:rsid w:val="007A5361"/>
    <w:rsid w:val="007A6CC8"/>
    <w:rsid w:val="007B0001"/>
    <w:rsid w:val="007B10BD"/>
    <w:rsid w:val="007B58B1"/>
    <w:rsid w:val="007B6A7E"/>
    <w:rsid w:val="007B7257"/>
    <w:rsid w:val="007C2503"/>
    <w:rsid w:val="007C2B7A"/>
    <w:rsid w:val="007C5716"/>
    <w:rsid w:val="007D0823"/>
    <w:rsid w:val="007D2D7C"/>
    <w:rsid w:val="007D3E95"/>
    <w:rsid w:val="007D4361"/>
    <w:rsid w:val="007D7005"/>
    <w:rsid w:val="007D7295"/>
    <w:rsid w:val="007E3068"/>
    <w:rsid w:val="007E6C18"/>
    <w:rsid w:val="007E765C"/>
    <w:rsid w:val="007F0029"/>
    <w:rsid w:val="007F0976"/>
    <w:rsid w:val="007F168D"/>
    <w:rsid w:val="007F3580"/>
    <w:rsid w:val="007F5965"/>
    <w:rsid w:val="007F5CEC"/>
    <w:rsid w:val="00800AE2"/>
    <w:rsid w:val="00802471"/>
    <w:rsid w:val="008030DC"/>
    <w:rsid w:val="0080418D"/>
    <w:rsid w:val="00807094"/>
    <w:rsid w:val="008070FB"/>
    <w:rsid w:val="00807ED5"/>
    <w:rsid w:val="00811496"/>
    <w:rsid w:val="008125CD"/>
    <w:rsid w:val="00813057"/>
    <w:rsid w:val="00815230"/>
    <w:rsid w:val="00817564"/>
    <w:rsid w:val="00817EB6"/>
    <w:rsid w:val="0082016A"/>
    <w:rsid w:val="00820FC1"/>
    <w:rsid w:val="0082176B"/>
    <w:rsid w:val="00821954"/>
    <w:rsid w:val="008219AD"/>
    <w:rsid w:val="00822072"/>
    <w:rsid w:val="00822430"/>
    <w:rsid w:val="008231ED"/>
    <w:rsid w:val="0082403F"/>
    <w:rsid w:val="0082455A"/>
    <w:rsid w:val="008248BC"/>
    <w:rsid w:val="008249F4"/>
    <w:rsid w:val="00825C61"/>
    <w:rsid w:val="00827650"/>
    <w:rsid w:val="008325F0"/>
    <w:rsid w:val="00834788"/>
    <w:rsid w:val="008424CD"/>
    <w:rsid w:val="00842C80"/>
    <w:rsid w:val="00844F41"/>
    <w:rsid w:val="008457C1"/>
    <w:rsid w:val="0084613D"/>
    <w:rsid w:val="00846993"/>
    <w:rsid w:val="00850E6B"/>
    <w:rsid w:val="00851953"/>
    <w:rsid w:val="00852E88"/>
    <w:rsid w:val="008557E8"/>
    <w:rsid w:val="008625EC"/>
    <w:rsid w:val="00863478"/>
    <w:rsid w:val="00863945"/>
    <w:rsid w:val="00864E3D"/>
    <w:rsid w:val="0086540E"/>
    <w:rsid w:val="00875064"/>
    <w:rsid w:val="008769CD"/>
    <w:rsid w:val="00877F0F"/>
    <w:rsid w:val="008800C8"/>
    <w:rsid w:val="0088347A"/>
    <w:rsid w:val="00886234"/>
    <w:rsid w:val="008863D4"/>
    <w:rsid w:val="00886634"/>
    <w:rsid w:val="008877A5"/>
    <w:rsid w:val="00887B85"/>
    <w:rsid w:val="00890B37"/>
    <w:rsid w:val="00890DCD"/>
    <w:rsid w:val="00896BE8"/>
    <w:rsid w:val="008A0139"/>
    <w:rsid w:val="008A037C"/>
    <w:rsid w:val="008A251A"/>
    <w:rsid w:val="008A5161"/>
    <w:rsid w:val="008A6135"/>
    <w:rsid w:val="008B43D4"/>
    <w:rsid w:val="008B470F"/>
    <w:rsid w:val="008B6655"/>
    <w:rsid w:val="008C0698"/>
    <w:rsid w:val="008C3401"/>
    <w:rsid w:val="008C4226"/>
    <w:rsid w:val="008C4325"/>
    <w:rsid w:val="008C4B7C"/>
    <w:rsid w:val="008C4E5B"/>
    <w:rsid w:val="008C764A"/>
    <w:rsid w:val="008D0001"/>
    <w:rsid w:val="008D1E8F"/>
    <w:rsid w:val="008D4AB1"/>
    <w:rsid w:val="008D4FF7"/>
    <w:rsid w:val="008D7471"/>
    <w:rsid w:val="008D7B31"/>
    <w:rsid w:val="008E19EE"/>
    <w:rsid w:val="008E1B64"/>
    <w:rsid w:val="008E24C3"/>
    <w:rsid w:val="008E316D"/>
    <w:rsid w:val="008E4B80"/>
    <w:rsid w:val="008E6364"/>
    <w:rsid w:val="008F03D5"/>
    <w:rsid w:val="008F07DF"/>
    <w:rsid w:val="008F5F07"/>
    <w:rsid w:val="00900281"/>
    <w:rsid w:val="00900D76"/>
    <w:rsid w:val="0090287D"/>
    <w:rsid w:val="00905052"/>
    <w:rsid w:val="00906681"/>
    <w:rsid w:val="00907BAD"/>
    <w:rsid w:val="00910AEC"/>
    <w:rsid w:val="00911FE1"/>
    <w:rsid w:val="00912BD2"/>
    <w:rsid w:val="009175CE"/>
    <w:rsid w:val="0092030F"/>
    <w:rsid w:val="00922D87"/>
    <w:rsid w:val="00926541"/>
    <w:rsid w:val="009271D3"/>
    <w:rsid w:val="00927477"/>
    <w:rsid w:val="009309E4"/>
    <w:rsid w:val="00933465"/>
    <w:rsid w:val="00933FD9"/>
    <w:rsid w:val="00934ED5"/>
    <w:rsid w:val="0093527E"/>
    <w:rsid w:val="00935678"/>
    <w:rsid w:val="00935C1D"/>
    <w:rsid w:val="00936426"/>
    <w:rsid w:val="00936632"/>
    <w:rsid w:val="00941446"/>
    <w:rsid w:val="009415ED"/>
    <w:rsid w:val="00947BAD"/>
    <w:rsid w:val="00947FE6"/>
    <w:rsid w:val="00952269"/>
    <w:rsid w:val="00952CE1"/>
    <w:rsid w:val="00953507"/>
    <w:rsid w:val="009557D2"/>
    <w:rsid w:val="009568DF"/>
    <w:rsid w:val="00956A31"/>
    <w:rsid w:val="009617FE"/>
    <w:rsid w:val="009639DC"/>
    <w:rsid w:val="00963B11"/>
    <w:rsid w:val="0096450C"/>
    <w:rsid w:val="009700D6"/>
    <w:rsid w:val="00970329"/>
    <w:rsid w:val="00970F9E"/>
    <w:rsid w:val="009712BD"/>
    <w:rsid w:val="00971505"/>
    <w:rsid w:val="00975C87"/>
    <w:rsid w:val="00976585"/>
    <w:rsid w:val="009835F7"/>
    <w:rsid w:val="00984D32"/>
    <w:rsid w:val="009924D5"/>
    <w:rsid w:val="009931AC"/>
    <w:rsid w:val="00993E1F"/>
    <w:rsid w:val="00993E50"/>
    <w:rsid w:val="00994D70"/>
    <w:rsid w:val="00995623"/>
    <w:rsid w:val="0099775A"/>
    <w:rsid w:val="00997ACE"/>
    <w:rsid w:val="009A2940"/>
    <w:rsid w:val="009A373E"/>
    <w:rsid w:val="009A5E9D"/>
    <w:rsid w:val="009A728E"/>
    <w:rsid w:val="009B086A"/>
    <w:rsid w:val="009B206E"/>
    <w:rsid w:val="009B24E0"/>
    <w:rsid w:val="009B55F5"/>
    <w:rsid w:val="009C17E3"/>
    <w:rsid w:val="009C3B05"/>
    <w:rsid w:val="009C473A"/>
    <w:rsid w:val="009C4D5D"/>
    <w:rsid w:val="009C4F71"/>
    <w:rsid w:val="009C6549"/>
    <w:rsid w:val="009C725B"/>
    <w:rsid w:val="009C76D3"/>
    <w:rsid w:val="009D13D6"/>
    <w:rsid w:val="009D1860"/>
    <w:rsid w:val="009D3E5A"/>
    <w:rsid w:val="009D4135"/>
    <w:rsid w:val="009D5067"/>
    <w:rsid w:val="009D5BDC"/>
    <w:rsid w:val="009D5C27"/>
    <w:rsid w:val="009D744F"/>
    <w:rsid w:val="009E3C73"/>
    <w:rsid w:val="009E4458"/>
    <w:rsid w:val="009E6D86"/>
    <w:rsid w:val="009E7112"/>
    <w:rsid w:val="009F3AC5"/>
    <w:rsid w:val="009F51CF"/>
    <w:rsid w:val="009F5CDD"/>
    <w:rsid w:val="009F7C75"/>
    <w:rsid w:val="00A02E50"/>
    <w:rsid w:val="00A0629A"/>
    <w:rsid w:val="00A10B9C"/>
    <w:rsid w:val="00A113B4"/>
    <w:rsid w:val="00A15C91"/>
    <w:rsid w:val="00A2000D"/>
    <w:rsid w:val="00A200B6"/>
    <w:rsid w:val="00A2031E"/>
    <w:rsid w:val="00A20F2A"/>
    <w:rsid w:val="00A216B1"/>
    <w:rsid w:val="00A22975"/>
    <w:rsid w:val="00A23624"/>
    <w:rsid w:val="00A23D3B"/>
    <w:rsid w:val="00A24293"/>
    <w:rsid w:val="00A26379"/>
    <w:rsid w:val="00A27EE2"/>
    <w:rsid w:val="00A30D6F"/>
    <w:rsid w:val="00A3348C"/>
    <w:rsid w:val="00A354CD"/>
    <w:rsid w:val="00A36348"/>
    <w:rsid w:val="00A36FB8"/>
    <w:rsid w:val="00A40FD5"/>
    <w:rsid w:val="00A41EAC"/>
    <w:rsid w:val="00A428D5"/>
    <w:rsid w:val="00A42B9E"/>
    <w:rsid w:val="00A44ACA"/>
    <w:rsid w:val="00A44F6D"/>
    <w:rsid w:val="00A4609C"/>
    <w:rsid w:val="00A472EC"/>
    <w:rsid w:val="00A5358B"/>
    <w:rsid w:val="00A55F87"/>
    <w:rsid w:val="00A56E2E"/>
    <w:rsid w:val="00A60656"/>
    <w:rsid w:val="00A67420"/>
    <w:rsid w:val="00A7154B"/>
    <w:rsid w:val="00A746F5"/>
    <w:rsid w:val="00A773A7"/>
    <w:rsid w:val="00A83F6D"/>
    <w:rsid w:val="00A84FC6"/>
    <w:rsid w:val="00A86340"/>
    <w:rsid w:val="00A864EB"/>
    <w:rsid w:val="00A9044C"/>
    <w:rsid w:val="00A90951"/>
    <w:rsid w:val="00A90D13"/>
    <w:rsid w:val="00A9106B"/>
    <w:rsid w:val="00A911DF"/>
    <w:rsid w:val="00A91DE3"/>
    <w:rsid w:val="00A91F9A"/>
    <w:rsid w:val="00A93222"/>
    <w:rsid w:val="00A94DF2"/>
    <w:rsid w:val="00A95DBC"/>
    <w:rsid w:val="00A95E12"/>
    <w:rsid w:val="00A96926"/>
    <w:rsid w:val="00A97180"/>
    <w:rsid w:val="00AA17DC"/>
    <w:rsid w:val="00AA7A18"/>
    <w:rsid w:val="00AB01E4"/>
    <w:rsid w:val="00AB1582"/>
    <w:rsid w:val="00AB29D3"/>
    <w:rsid w:val="00AB39F3"/>
    <w:rsid w:val="00AB454D"/>
    <w:rsid w:val="00AC1694"/>
    <w:rsid w:val="00AC2B19"/>
    <w:rsid w:val="00AC3A1C"/>
    <w:rsid w:val="00AC45D0"/>
    <w:rsid w:val="00AC4A89"/>
    <w:rsid w:val="00AC6CEC"/>
    <w:rsid w:val="00AC7411"/>
    <w:rsid w:val="00AD0DBF"/>
    <w:rsid w:val="00AD6ACB"/>
    <w:rsid w:val="00AD6F24"/>
    <w:rsid w:val="00AE1B40"/>
    <w:rsid w:val="00AE1E1A"/>
    <w:rsid w:val="00AE2ED6"/>
    <w:rsid w:val="00AE580D"/>
    <w:rsid w:val="00AF039F"/>
    <w:rsid w:val="00AF0DD8"/>
    <w:rsid w:val="00AF4A99"/>
    <w:rsid w:val="00AF6325"/>
    <w:rsid w:val="00AF7A6A"/>
    <w:rsid w:val="00B00F7A"/>
    <w:rsid w:val="00B012D5"/>
    <w:rsid w:val="00B0332B"/>
    <w:rsid w:val="00B06747"/>
    <w:rsid w:val="00B077EB"/>
    <w:rsid w:val="00B1230F"/>
    <w:rsid w:val="00B127DA"/>
    <w:rsid w:val="00B12DB6"/>
    <w:rsid w:val="00B12ECD"/>
    <w:rsid w:val="00B14C0B"/>
    <w:rsid w:val="00B2146D"/>
    <w:rsid w:val="00B243CC"/>
    <w:rsid w:val="00B25333"/>
    <w:rsid w:val="00B257CC"/>
    <w:rsid w:val="00B25D56"/>
    <w:rsid w:val="00B26A50"/>
    <w:rsid w:val="00B26E26"/>
    <w:rsid w:val="00B27632"/>
    <w:rsid w:val="00B31EAF"/>
    <w:rsid w:val="00B3313A"/>
    <w:rsid w:val="00B34302"/>
    <w:rsid w:val="00B36043"/>
    <w:rsid w:val="00B37734"/>
    <w:rsid w:val="00B37BCC"/>
    <w:rsid w:val="00B4055A"/>
    <w:rsid w:val="00B41870"/>
    <w:rsid w:val="00B47039"/>
    <w:rsid w:val="00B47E7B"/>
    <w:rsid w:val="00B55791"/>
    <w:rsid w:val="00B61359"/>
    <w:rsid w:val="00B63318"/>
    <w:rsid w:val="00B665B5"/>
    <w:rsid w:val="00B66DC1"/>
    <w:rsid w:val="00B67101"/>
    <w:rsid w:val="00B73A67"/>
    <w:rsid w:val="00B8043F"/>
    <w:rsid w:val="00B8308E"/>
    <w:rsid w:val="00B84A3D"/>
    <w:rsid w:val="00B91124"/>
    <w:rsid w:val="00B9180C"/>
    <w:rsid w:val="00B9298C"/>
    <w:rsid w:val="00B929F6"/>
    <w:rsid w:val="00B94480"/>
    <w:rsid w:val="00B97B7B"/>
    <w:rsid w:val="00BA18A9"/>
    <w:rsid w:val="00BA2C2D"/>
    <w:rsid w:val="00BA4F14"/>
    <w:rsid w:val="00BB14F8"/>
    <w:rsid w:val="00BB1D3E"/>
    <w:rsid w:val="00BB670D"/>
    <w:rsid w:val="00BC02D7"/>
    <w:rsid w:val="00BC1B5C"/>
    <w:rsid w:val="00BC3D6F"/>
    <w:rsid w:val="00BC61AC"/>
    <w:rsid w:val="00BD0EBD"/>
    <w:rsid w:val="00BD20CF"/>
    <w:rsid w:val="00BD3984"/>
    <w:rsid w:val="00BD4009"/>
    <w:rsid w:val="00BD4C35"/>
    <w:rsid w:val="00BE16BD"/>
    <w:rsid w:val="00BE6FA5"/>
    <w:rsid w:val="00BF28ED"/>
    <w:rsid w:val="00BF46E2"/>
    <w:rsid w:val="00C013D8"/>
    <w:rsid w:val="00C0150B"/>
    <w:rsid w:val="00C01C49"/>
    <w:rsid w:val="00C036EC"/>
    <w:rsid w:val="00C04372"/>
    <w:rsid w:val="00C0598F"/>
    <w:rsid w:val="00C05D83"/>
    <w:rsid w:val="00C06B27"/>
    <w:rsid w:val="00C07AA2"/>
    <w:rsid w:val="00C1042C"/>
    <w:rsid w:val="00C110D7"/>
    <w:rsid w:val="00C11E82"/>
    <w:rsid w:val="00C13CEC"/>
    <w:rsid w:val="00C13CF5"/>
    <w:rsid w:val="00C13DC9"/>
    <w:rsid w:val="00C142D9"/>
    <w:rsid w:val="00C14BD8"/>
    <w:rsid w:val="00C17776"/>
    <w:rsid w:val="00C1781A"/>
    <w:rsid w:val="00C2059D"/>
    <w:rsid w:val="00C20847"/>
    <w:rsid w:val="00C20DC8"/>
    <w:rsid w:val="00C23661"/>
    <w:rsid w:val="00C237DB"/>
    <w:rsid w:val="00C2561D"/>
    <w:rsid w:val="00C27F2F"/>
    <w:rsid w:val="00C300F2"/>
    <w:rsid w:val="00C31EB2"/>
    <w:rsid w:val="00C320DF"/>
    <w:rsid w:val="00C329C3"/>
    <w:rsid w:val="00C34C64"/>
    <w:rsid w:val="00C35D54"/>
    <w:rsid w:val="00C4126C"/>
    <w:rsid w:val="00C42C0C"/>
    <w:rsid w:val="00C42C40"/>
    <w:rsid w:val="00C465F7"/>
    <w:rsid w:val="00C503D0"/>
    <w:rsid w:val="00C53899"/>
    <w:rsid w:val="00C55889"/>
    <w:rsid w:val="00C55E95"/>
    <w:rsid w:val="00C56618"/>
    <w:rsid w:val="00C62563"/>
    <w:rsid w:val="00C6395F"/>
    <w:rsid w:val="00C63DEC"/>
    <w:rsid w:val="00C649BC"/>
    <w:rsid w:val="00C66128"/>
    <w:rsid w:val="00C66D24"/>
    <w:rsid w:val="00C66EE6"/>
    <w:rsid w:val="00C66FCB"/>
    <w:rsid w:val="00C670AB"/>
    <w:rsid w:val="00C721C3"/>
    <w:rsid w:val="00C83068"/>
    <w:rsid w:val="00C83429"/>
    <w:rsid w:val="00C8410F"/>
    <w:rsid w:val="00C8637A"/>
    <w:rsid w:val="00C870A4"/>
    <w:rsid w:val="00C87C97"/>
    <w:rsid w:val="00C90ECA"/>
    <w:rsid w:val="00C93022"/>
    <w:rsid w:val="00C93438"/>
    <w:rsid w:val="00C946D2"/>
    <w:rsid w:val="00CA4195"/>
    <w:rsid w:val="00CA45AE"/>
    <w:rsid w:val="00CA466F"/>
    <w:rsid w:val="00CA535D"/>
    <w:rsid w:val="00CA6080"/>
    <w:rsid w:val="00CA61D7"/>
    <w:rsid w:val="00CA6C33"/>
    <w:rsid w:val="00CA70BF"/>
    <w:rsid w:val="00CA7348"/>
    <w:rsid w:val="00CB16E8"/>
    <w:rsid w:val="00CB364F"/>
    <w:rsid w:val="00CB394A"/>
    <w:rsid w:val="00CB399E"/>
    <w:rsid w:val="00CB7229"/>
    <w:rsid w:val="00CC0CC4"/>
    <w:rsid w:val="00CC1D36"/>
    <w:rsid w:val="00CC4095"/>
    <w:rsid w:val="00CC5BDB"/>
    <w:rsid w:val="00CC6070"/>
    <w:rsid w:val="00CD1CAB"/>
    <w:rsid w:val="00CD3770"/>
    <w:rsid w:val="00CD3E5C"/>
    <w:rsid w:val="00CE2BA4"/>
    <w:rsid w:val="00CE3AD7"/>
    <w:rsid w:val="00CE4EFC"/>
    <w:rsid w:val="00CE50F5"/>
    <w:rsid w:val="00CE6DAD"/>
    <w:rsid w:val="00CF33C3"/>
    <w:rsid w:val="00CF33D2"/>
    <w:rsid w:val="00CF438E"/>
    <w:rsid w:val="00CF7F2A"/>
    <w:rsid w:val="00CF7F8F"/>
    <w:rsid w:val="00D019ED"/>
    <w:rsid w:val="00D0225D"/>
    <w:rsid w:val="00D026F7"/>
    <w:rsid w:val="00D03B6A"/>
    <w:rsid w:val="00D05597"/>
    <w:rsid w:val="00D05BBB"/>
    <w:rsid w:val="00D125DB"/>
    <w:rsid w:val="00D1373D"/>
    <w:rsid w:val="00D13ABF"/>
    <w:rsid w:val="00D16316"/>
    <w:rsid w:val="00D17EB8"/>
    <w:rsid w:val="00D200E4"/>
    <w:rsid w:val="00D2049A"/>
    <w:rsid w:val="00D213FC"/>
    <w:rsid w:val="00D24803"/>
    <w:rsid w:val="00D24ACD"/>
    <w:rsid w:val="00D25F92"/>
    <w:rsid w:val="00D268BA"/>
    <w:rsid w:val="00D311D4"/>
    <w:rsid w:val="00D322B6"/>
    <w:rsid w:val="00D32534"/>
    <w:rsid w:val="00D32B75"/>
    <w:rsid w:val="00D32C17"/>
    <w:rsid w:val="00D353FF"/>
    <w:rsid w:val="00D402F9"/>
    <w:rsid w:val="00D40568"/>
    <w:rsid w:val="00D44839"/>
    <w:rsid w:val="00D45AE3"/>
    <w:rsid w:val="00D47043"/>
    <w:rsid w:val="00D47915"/>
    <w:rsid w:val="00D51479"/>
    <w:rsid w:val="00D55A75"/>
    <w:rsid w:val="00D579D7"/>
    <w:rsid w:val="00D625F8"/>
    <w:rsid w:val="00D63D29"/>
    <w:rsid w:val="00D6408C"/>
    <w:rsid w:val="00D649AA"/>
    <w:rsid w:val="00D73693"/>
    <w:rsid w:val="00D74A49"/>
    <w:rsid w:val="00D74BEC"/>
    <w:rsid w:val="00D75A07"/>
    <w:rsid w:val="00D80A4D"/>
    <w:rsid w:val="00D83294"/>
    <w:rsid w:val="00D832F2"/>
    <w:rsid w:val="00D83A4D"/>
    <w:rsid w:val="00D840D8"/>
    <w:rsid w:val="00D85827"/>
    <w:rsid w:val="00D92EA4"/>
    <w:rsid w:val="00D93A13"/>
    <w:rsid w:val="00D949A2"/>
    <w:rsid w:val="00D96C8E"/>
    <w:rsid w:val="00DA0B33"/>
    <w:rsid w:val="00DA1FFA"/>
    <w:rsid w:val="00DA2036"/>
    <w:rsid w:val="00DA3FC7"/>
    <w:rsid w:val="00DA4EC4"/>
    <w:rsid w:val="00DA55DB"/>
    <w:rsid w:val="00DA5BA5"/>
    <w:rsid w:val="00DA5D11"/>
    <w:rsid w:val="00DA662A"/>
    <w:rsid w:val="00DA7361"/>
    <w:rsid w:val="00DA7B21"/>
    <w:rsid w:val="00DA7BFE"/>
    <w:rsid w:val="00DB266C"/>
    <w:rsid w:val="00DB2FD1"/>
    <w:rsid w:val="00DB3137"/>
    <w:rsid w:val="00DB6593"/>
    <w:rsid w:val="00DB663C"/>
    <w:rsid w:val="00DB6781"/>
    <w:rsid w:val="00DC10A7"/>
    <w:rsid w:val="00DC33B6"/>
    <w:rsid w:val="00DC63F9"/>
    <w:rsid w:val="00DD0254"/>
    <w:rsid w:val="00DD1785"/>
    <w:rsid w:val="00DD29D3"/>
    <w:rsid w:val="00DD4B24"/>
    <w:rsid w:val="00DD5651"/>
    <w:rsid w:val="00DE0E2E"/>
    <w:rsid w:val="00DE12F4"/>
    <w:rsid w:val="00DE1DFC"/>
    <w:rsid w:val="00DE208C"/>
    <w:rsid w:val="00DE53B2"/>
    <w:rsid w:val="00DE6B52"/>
    <w:rsid w:val="00DF13FF"/>
    <w:rsid w:val="00DF1553"/>
    <w:rsid w:val="00DF4624"/>
    <w:rsid w:val="00DF46D3"/>
    <w:rsid w:val="00DF4743"/>
    <w:rsid w:val="00DF588C"/>
    <w:rsid w:val="00DF7B2B"/>
    <w:rsid w:val="00E01909"/>
    <w:rsid w:val="00E04FDF"/>
    <w:rsid w:val="00E05F15"/>
    <w:rsid w:val="00E07D2B"/>
    <w:rsid w:val="00E10531"/>
    <w:rsid w:val="00E10877"/>
    <w:rsid w:val="00E11BB4"/>
    <w:rsid w:val="00E1304F"/>
    <w:rsid w:val="00E13BC1"/>
    <w:rsid w:val="00E1419F"/>
    <w:rsid w:val="00E16309"/>
    <w:rsid w:val="00E17315"/>
    <w:rsid w:val="00E17D79"/>
    <w:rsid w:val="00E203F9"/>
    <w:rsid w:val="00E20A02"/>
    <w:rsid w:val="00E238C5"/>
    <w:rsid w:val="00E30DB6"/>
    <w:rsid w:val="00E35D90"/>
    <w:rsid w:val="00E36286"/>
    <w:rsid w:val="00E3742A"/>
    <w:rsid w:val="00E37F44"/>
    <w:rsid w:val="00E42DE4"/>
    <w:rsid w:val="00E430B5"/>
    <w:rsid w:val="00E45EE2"/>
    <w:rsid w:val="00E46623"/>
    <w:rsid w:val="00E46E00"/>
    <w:rsid w:val="00E51C1B"/>
    <w:rsid w:val="00E57296"/>
    <w:rsid w:val="00E622B2"/>
    <w:rsid w:val="00E633B5"/>
    <w:rsid w:val="00E644CD"/>
    <w:rsid w:val="00E65A9B"/>
    <w:rsid w:val="00E715C6"/>
    <w:rsid w:val="00E720E4"/>
    <w:rsid w:val="00E7370C"/>
    <w:rsid w:val="00E809E2"/>
    <w:rsid w:val="00E81F14"/>
    <w:rsid w:val="00E83A42"/>
    <w:rsid w:val="00E85789"/>
    <w:rsid w:val="00E9005A"/>
    <w:rsid w:val="00E90688"/>
    <w:rsid w:val="00E91461"/>
    <w:rsid w:val="00E91B94"/>
    <w:rsid w:val="00E93356"/>
    <w:rsid w:val="00E95417"/>
    <w:rsid w:val="00EA357D"/>
    <w:rsid w:val="00EA37AB"/>
    <w:rsid w:val="00EA4736"/>
    <w:rsid w:val="00EA60CE"/>
    <w:rsid w:val="00EA62B8"/>
    <w:rsid w:val="00EA6B0D"/>
    <w:rsid w:val="00EB0AE3"/>
    <w:rsid w:val="00EB0BD9"/>
    <w:rsid w:val="00EB4FA7"/>
    <w:rsid w:val="00EB5222"/>
    <w:rsid w:val="00EB68EE"/>
    <w:rsid w:val="00EB7174"/>
    <w:rsid w:val="00EB7E69"/>
    <w:rsid w:val="00EC155E"/>
    <w:rsid w:val="00EC287E"/>
    <w:rsid w:val="00EC3182"/>
    <w:rsid w:val="00EC35BE"/>
    <w:rsid w:val="00EC3F23"/>
    <w:rsid w:val="00EC57BD"/>
    <w:rsid w:val="00EC74CE"/>
    <w:rsid w:val="00EC7697"/>
    <w:rsid w:val="00EC77D6"/>
    <w:rsid w:val="00ED1F25"/>
    <w:rsid w:val="00ED3A71"/>
    <w:rsid w:val="00ED55C0"/>
    <w:rsid w:val="00ED56E1"/>
    <w:rsid w:val="00ED5955"/>
    <w:rsid w:val="00ED758C"/>
    <w:rsid w:val="00ED7CD8"/>
    <w:rsid w:val="00EE0373"/>
    <w:rsid w:val="00EE06ED"/>
    <w:rsid w:val="00EE1B56"/>
    <w:rsid w:val="00EE54FE"/>
    <w:rsid w:val="00EE5E15"/>
    <w:rsid w:val="00EF1314"/>
    <w:rsid w:val="00EF20FA"/>
    <w:rsid w:val="00EF52D6"/>
    <w:rsid w:val="00EF7E5B"/>
    <w:rsid w:val="00F013E0"/>
    <w:rsid w:val="00F0162F"/>
    <w:rsid w:val="00F01B58"/>
    <w:rsid w:val="00F01C96"/>
    <w:rsid w:val="00F0661F"/>
    <w:rsid w:val="00F12CBB"/>
    <w:rsid w:val="00F1355C"/>
    <w:rsid w:val="00F2566F"/>
    <w:rsid w:val="00F30E51"/>
    <w:rsid w:val="00F312FC"/>
    <w:rsid w:val="00F31AD0"/>
    <w:rsid w:val="00F33527"/>
    <w:rsid w:val="00F35DF7"/>
    <w:rsid w:val="00F37F36"/>
    <w:rsid w:val="00F41632"/>
    <w:rsid w:val="00F42267"/>
    <w:rsid w:val="00F44499"/>
    <w:rsid w:val="00F44663"/>
    <w:rsid w:val="00F448E2"/>
    <w:rsid w:val="00F454C9"/>
    <w:rsid w:val="00F47CB8"/>
    <w:rsid w:val="00F502E8"/>
    <w:rsid w:val="00F51AF2"/>
    <w:rsid w:val="00F5295B"/>
    <w:rsid w:val="00F55C7F"/>
    <w:rsid w:val="00F56AD8"/>
    <w:rsid w:val="00F57533"/>
    <w:rsid w:val="00F57CCC"/>
    <w:rsid w:val="00F6137E"/>
    <w:rsid w:val="00F61AF9"/>
    <w:rsid w:val="00F63771"/>
    <w:rsid w:val="00F63922"/>
    <w:rsid w:val="00F673BD"/>
    <w:rsid w:val="00F675E2"/>
    <w:rsid w:val="00F70C83"/>
    <w:rsid w:val="00F75E0E"/>
    <w:rsid w:val="00F76826"/>
    <w:rsid w:val="00F76A15"/>
    <w:rsid w:val="00F77A72"/>
    <w:rsid w:val="00F8143A"/>
    <w:rsid w:val="00F82268"/>
    <w:rsid w:val="00F82E38"/>
    <w:rsid w:val="00F83C52"/>
    <w:rsid w:val="00F83D25"/>
    <w:rsid w:val="00F84A1B"/>
    <w:rsid w:val="00F85A41"/>
    <w:rsid w:val="00F87DA7"/>
    <w:rsid w:val="00F90A9D"/>
    <w:rsid w:val="00F92229"/>
    <w:rsid w:val="00F942DD"/>
    <w:rsid w:val="00F97E58"/>
    <w:rsid w:val="00FA0AAD"/>
    <w:rsid w:val="00FA1DC1"/>
    <w:rsid w:val="00FA556D"/>
    <w:rsid w:val="00FA7AFE"/>
    <w:rsid w:val="00FB0E70"/>
    <w:rsid w:val="00FB1EB6"/>
    <w:rsid w:val="00FB1F05"/>
    <w:rsid w:val="00FB3989"/>
    <w:rsid w:val="00FB4768"/>
    <w:rsid w:val="00FB5FF6"/>
    <w:rsid w:val="00FB6187"/>
    <w:rsid w:val="00FB67DD"/>
    <w:rsid w:val="00FC02C4"/>
    <w:rsid w:val="00FC066F"/>
    <w:rsid w:val="00FC0D40"/>
    <w:rsid w:val="00FC33BC"/>
    <w:rsid w:val="00FC5B79"/>
    <w:rsid w:val="00FC7905"/>
    <w:rsid w:val="00FD0273"/>
    <w:rsid w:val="00FD5929"/>
    <w:rsid w:val="00FE5E89"/>
    <w:rsid w:val="00FE7260"/>
    <w:rsid w:val="00FF0866"/>
    <w:rsid w:val="00FF0CA9"/>
    <w:rsid w:val="00FF724C"/>
    <w:rsid w:val="00FF7BD2"/>
    <w:rsid w:val="01B32A17"/>
    <w:rsid w:val="01BB0722"/>
    <w:rsid w:val="029A3FCE"/>
    <w:rsid w:val="02B057FD"/>
    <w:rsid w:val="02E3107E"/>
    <w:rsid w:val="0388185E"/>
    <w:rsid w:val="042A141B"/>
    <w:rsid w:val="042C6593"/>
    <w:rsid w:val="0495234A"/>
    <w:rsid w:val="04C6288E"/>
    <w:rsid w:val="04E51565"/>
    <w:rsid w:val="052308EF"/>
    <w:rsid w:val="05A76BA1"/>
    <w:rsid w:val="05DD4DDD"/>
    <w:rsid w:val="05F518F8"/>
    <w:rsid w:val="06713EA6"/>
    <w:rsid w:val="06AA774E"/>
    <w:rsid w:val="08452161"/>
    <w:rsid w:val="08686C45"/>
    <w:rsid w:val="09346F96"/>
    <w:rsid w:val="094B3C05"/>
    <w:rsid w:val="098D52A8"/>
    <w:rsid w:val="09B73191"/>
    <w:rsid w:val="0A6B6779"/>
    <w:rsid w:val="0A7356A7"/>
    <w:rsid w:val="0B0002B1"/>
    <w:rsid w:val="0B36293E"/>
    <w:rsid w:val="0B4514D5"/>
    <w:rsid w:val="0B6C1E54"/>
    <w:rsid w:val="0C0150E4"/>
    <w:rsid w:val="0CB77CF9"/>
    <w:rsid w:val="0DA20C29"/>
    <w:rsid w:val="0DF52372"/>
    <w:rsid w:val="0EEB5CE7"/>
    <w:rsid w:val="0EF74497"/>
    <w:rsid w:val="0F2F74C3"/>
    <w:rsid w:val="0F5770EE"/>
    <w:rsid w:val="0FEA1581"/>
    <w:rsid w:val="10A23F2D"/>
    <w:rsid w:val="10A32F66"/>
    <w:rsid w:val="10AF1A3F"/>
    <w:rsid w:val="111D025D"/>
    <w:rsid w:val="11275B4E"/>
    <w:rsid w:val="1152389D"/>
    <w:rsid w:val="11C934CF"/>
    <w:rsid w:val="12DB2E87"/>
    <w:rsid w:val="13811EA7"/>
    <w:rsid w:val="13E659C7"/>
    <w:rsid w:val="143B2D0A"/>
    <w:rsid w:val="146A0B4A"/>
    <w:rsid w:val="14765863"/>
    <w:rsid w:val="14EC6294"/>
    <w:rsid w:val="15360187"/>
    <w:rsid w:val="154D7AC6"/>
    <w:rsid w:val="15841ACC"/>
    <w:rsid w:val="160E39B6"/>
    <w:rsid w:val="16132E08"/>
    <w:rsid w:val="16317330"/>
    <w:rsid w:val="16581276"/>
    <w:rsid w:val="165D6C2A"/>
    <w:rsid w:val="175316BB"/>
    <w:rsid w:val="1776442F"/>
    <w:rsid w:val="17D30245"/>
    <w:rsid w:val="18125A0D"/>
    <w:rsid w:val="18D5486F"/>
    <w:rsid w:val="18EC72F1"/>
    <w:rsid w:val="19C07A3F"/>
    <w:rsid w:val="19E80310"/>
    <w:rsid w:val="1A473A49"/>
    <w:rsid w:val="1A4F6A58"/>
    <w:rsid w:val="1A633244"/>
    <w:rsid w:val="1ABC01BE"/>
    <w:rsid w:val="1B1E36CE"/>
    <w:rsid w:val="1B4D2F18"/>
    <w:rsid w:val="1B7A68E3"/>
    <w:rsid w:val="1B9329D0"/>
    <w:rsid w:val="1BE250CD"/>
    <w:rsid w:val="1C8A4023"/>
    <w:rsid w:val="1CB60B49"/>
    <w:rsid w:val="1D3C5133"/>
    <w:rsid w:val="1EAF4436"/>
    <w:rsid w:val="1F0F0FA1"/>
    <w:rsid w:val="1F22395A"/>
    <w:rsid w:val="1F37306C"/>
    <w:rsid w:val="1F765589"/>
    <w:rsid w:val="208537CB"/>
    <w:rsid w:val="20C875E7"/>
    <w:rsid w:val="21153963"/>
    <w:rsid w:val="21BB1DCC"/>
    <w:rsid w:val="21CF0AE7"/>
    <w:rsid w:val="22E43AB6"/>
    <w:rsid w:val="238B2191"/>
    <w:rsid w:val="249B5353"/>
    <w:rsid w:val="25A22815"/>
    <w:rsid w:val="25D350DA"/>
    <w:rsid w:val="26212B83"/>
    <w:rsid w:val="265F4511"/>
    <w:rsid w:val="26660C21"/>
    <w:rsid w:val="26783E06"/>
    <w:rsid w:val="267B3807"/>
    <w:rsid w:val="26E13449"/>
    <w:rsid w:val="26EA4AFE"/>
    <w:rsid w:val="27033BF1"/>
    <w:rsid w:val="27144DCF"/>
    <w:rsid w:val="27766A9D"/>
    <w:rsid w:val="288E345E"/>
    <w:rsid w:val="289816FB"/>
    <w:rsid w:val="292C358B"/>
    <w:rsid w:val="294902C0"/>
    <w:rsid w:val="29741CA9"/>
    <w:rsid w:val="29756E86"/>
    <w:rsid w:val="29AC15CD"/>
    <w:rsid w:val="2A2A06F4"/>
    <w:rsid w:val="2C1B45FA"/>
    <w:rsid w:val="2CB26263"/>
    <w:rsid w:val="2D2C34D5"/>
    <w:rsid w:val="2E295537"/>
    <w:rsid w:val="2F3E43CB"/>
    <w:rsid w:val="2F4D1095"/>
    <w:rsid w:val="318625D6"/>
    <w:rsid w:val="31A06A5F"/>
    <w:rsid w:val="31D23CBC"/>
    <w:rsid w:val="320632F4"/>
    <w:rsid w:val="32563F16"/>
    <w:rsid w:val="32816AD3"/>
    <w:rsid w:val="32F062C5"/>
    <w:rsid w:val="33AA7AB5"/>
    <w:rsid w:val="348D57FE"/>
    <w:rsid w:val="34AA59BF"/>
    <w:rsid w:val="34B64060"/>
    <w:rsid w:val="34D23060"/>
    <w:rsid w:val="351E6F10"/>
    <w:rsid w:val="35C80688"/>
    <w:rsid w:val="35CD11D6"/>
    <w:rsid w:val="35EA54EA"/>
    <w:rsid w:val="36437124"/>
    <w:rsid w:val="36C02FB1"/>
    <w:rsid w:val="36C7407E"/>
    <w:rsid w:val="38010461"/>
    <w:rsid w:val="386E5986"/>
    <w:rsid w:val="38847FB2"/>
    <w:rsid w:val="38932B45"/>
    <w:rsid w:val="39256EC5"/>
    <w:rsid w:val="39924028"/>
    <w:rsid w:val="39A42ADB"/>
    <w:rsid w:val="39A7060A"/>
    <w:rsid w:val="39FF710E"/>
    <w:rsid w:val="3A175784"/>
    <w:rsid w:val="3A681CB4"/>
    <w:rsid w:val="3B067980"/>
    <w:rsid w:val="3B461C82"/>
    <w:rsid w:val="3BC912C7"/>
    <w:rsid w:val="3BF17DAE"/>
    <w:rsid w:val="3C334AC6"/>
    <w:rsid w:val="3C6F1030"/>
    <w:rsid w:val="3D0760B0"/>
    <w:rsid w:val="3D6663D7"/>
    <w:rsid w:val="3E44136B"/>
    <w:rsid w:val="3E55479F"/>
    <w:rsid w:val="3E986CE3"/>
    <w:rsid w:val="3EED0586"/>
    <w:rsid w:val="3FCE3543"/>
    <w:rsid w:val="4023621B"/>
    <w:rsid w:val="405824E7"/>
    <w:rsid w:val="40D97D02"/>
    <w:rsid w:val="40FB4655"/>
    <w:rsid w:val="419F13A5"/>
    <w:rsid w:val="41A27B4C"/>
    <w:rsid w:val="41A629AC"/>
    <w:rsid w:val="41BB4BDE"/>
    <w:rsid w:val="424D1D74"/>
    <w:rsid w:val="436C5142"/>
    <w:rsid w:val="437E5F67"/>
    <w:rsid w:val="43A945E9"/>
    <w:rsid w:val="43F852E1"/>
    <w:rsid w:val="442066B3"/>
    <w:rsid w:val="442F09A8"/>
    <w:rsid w:val="44367EA4"/>
    <w:rsid w:val="45826D2D"/>
    <w:rsid w:val="459824B6"/>
    <w:rsid w:val="45C5739C"/>
    <w:rsid w:val="45C9627D"/>
    <w:rsid w:val="468D56AF"/>
    <w:rsid w:val="46D33848"/>
    <w:rsid w:val="46F24D4A"/>
    <w:rsid w:val="47100686"/>
    <w:rsid w:val="48011E19"/>
    <w:rsid w:val="49AC478B"/>
    <w:rsid w:val="49CC15E4"/>
    <w:rsid w:val="4AF1132A"/>
    <w:rsid w:val="4C44336F"/>
    <w:rsid w:val="4CDE2D92"/>
    <w:rsid w:val="4D034263"/>
    <w:rsid w:val="4D6D0C00"/>
    <w:rsid w:val="4E0C7B6E"/>
    <w:rsid w:val="4E3A1305"/>
    <w:rsid w:val="4E746D6E"/>
    <w:rsid w:val="4EC24BE4"/>
    <w:rsid w:val="4ED16157"/>
    <w:rsid w:val="4F3316BD"/>
    <w:rsid w:val="4F4757CF"/>
    <w:rsid w:val="4F854ED7"/>
    <w:rsid w:val="4F8A4D4C"/>
    <w:rsid w:val="4FB61B4A"/>
    <w:rsid w:val="4FC84B82"/>
    <w:rsid w:val="4FD71FCF"/>
    <w:rsid w:val="51C374A1"/>
    <w:rsid w:val="537B53A9"/>
    <w:rsid w:val="539A40F5"/>
    <w:rsid w:val="539F72BC"/>
    <w:rsid w:val="53A328BC"/>
    <w:rsid w:val="544F054F"/>
    <w:rsid w:val="545253A3"/>
    <w:rsid w:val="54C95DBD"/>
    <w:rsid w:val="550E21A0"/>
    <w:rsid w:val="55DE0BD6"/>
    <w:rsid w:val="5603346C"/>
    <w:rsid w:val="561F138B"/>
    <w:rsid w:val="56233DA9"/>
    <w:rsid w:val="562C04C0"/>
    <w:rsid w:val="59541FF7"/>
    <w:rsid w:val="59A7449A"/>
    <w:rsid w:val="59AB37BE"/>
    <w:rsid w:val="5A96534C"/>
    <w:rsid w:val="5ABB3CCC"/>
    <w:rsid w:val="5B05208A"/>
    <w:rsid w:val="5BBD3759"/>
    <w:rsid w:val="5C1907C3"/>
    <w:rsid w:val="5C651629"/>
    <w:rsid w:val="5D3B0CC7"/>
    <w:rsid w:val="5D715D22"/>
    <w:rsid w:val="5E617D15"/>
    <w:rsid w:val="5EAC36B0"/>
    <w:rsid w:val="5F1C3634"/>
    <w:rsid w:val="5FE506D1"/>
    <w:rsid w:val="6009408A"/>
    <w:rsid w:val="60290722"/>
    <w:rsid w:val="602F7D83"/>
    <w:rsid w:val="60683B87"/>
    <w:rsid w:val="60737163"/>
    <w:rsid w:val="60E67D2F"/>
    <w:rsid w:val="610506F0"/>
    <w:rsid w:val="61465AC0"/>
    <w:rsid w:val="61604A73"/>
    <w:rsid w:val="621F70B1"/>
    <w:rsid w:val="623440E3"/>
    <w:rsid w:val="62C11F75"/>
    <w:rsid w:val="62E354A0"/>
    <w:rsid w:val="64552C80"/>
    <w:rsid w:val="6464786B"/>
    <w:rsid w:val="64B8477B"/>
    <w:rsid w:val="650E2AFA"/>
    <w:rsid w:val="65402873"/>
    <w:rsid w:val="656A01D1"/>
    <w:rsid w:val="65865134"/>
    <w:rsid w:val="65B631D5"/>
    <w:rsid w:val="65E22365"/>
    <w:rsid w:val="663350FA"/>
    <w:rsid w:val="669A6DB0"/>
    <w:rsid w:val="66B100CF"/>
    <w:rsid w:val="66C0586A"/>
    <w:rsid w:val="66D0344A"/>
    <w:rsid w:val="66E12943"/>
    <w:rsid w:val="675079CD"/>
    <w:rsid w:val="67514167"/>
    <w:rsid w:val="67566AFF"/>
    <w:rsid w:val="6768755E"/>
    <w:rsid w:val="67785D3F"/>
    <w:rsid w:val="682D26C9"/>
    <w:rsid w:val="68B40AA5"/>
    <w:rsid w:val="68FF6EEE"/>
    <w:rsid w:val="695156F5"/>
    <w:rsid w:val="697220FA"/>
    <w:rsid w:val="6A424988"/>
    <w:rsid w:val="6A902DF6"/>
    <w:rsid w:val="6AAC3E13"/>
    <w:rsid w:val="6AF15F61"/>
    <w:rsid w:val="6ECF5F16"/>
    <w:rsid w:val="6F307A5C"/>
    <w:rsid w:val="6F4F3244"/>
    <w:rsid w:val="6FCB2E2D"/>
    <w:rsid w:val="6FDE22B1"/>
    <w:rsid w:val="700B1C91"/>
    <w:rsid w:val="70311117"/>
    <w:rsid w:val="70401C77"/>
    <w:rsid w:val="70440E62"/>
    <w:rsid w:val="708D7866"/>
    <w:rsid w:val="71973652"/>
    <w:rsid w:val="725676ED"/>
    <w:rsid w:val="72E87C49"/>
    <w:rsid w:val="73403A39"/>
    <w:rsid w:val="740A5BF7"/>
    <w:rsid w:val="74B516B2"/>
    <w:rsid w:val="74E64AC5"/>
    <w:rsid w:val="75376148"/>
    <w:rsid w:val="75484A81"/>
    <w:rsid w:val="75BD3873"/>
    <w:rsid w:val="762D4ACA"/>
    <w:rsid w:val="76580B84"/>
    <w:rsid w:val="76B166AA"/>
    <w:rsid w:val="76C319E4"/>
    <w:rsid w:val="76CA660A"/>
    <w:rsid w:val="77101655"/>
    <w:rsid w:val="781B561E"/>
    <w:rsid w:val="7857592F"/>
    <w:rsid w:val="788F68FB"/>
    <w:rsid w:val="79D61E1E"/>
    <w:rsid w:val="79E90677"/>
    <w:rsid w:val="7A4B6E30"/>
    <w:rsid w:val="7A503DC6"/>
    <w:rsid w:val="7A5800A4"/>
    <w:rsid w:val="7A8A7579"/>
    <w:rsid w:val="7ADB463F"/>
    <w:rsid w:val="7B934CF2"/>
    <w:rsid w:val="7BAF069A"/>
    <w:rsid w:val="7BDC3066"/>
    <w:rsid w:val="7C6565D2"/>
    <w:rsid w:val="7CD9540F"/>
    <w:rsid w:val="7CDD7129"/>
    <w:rsid w:val="7CFD5907"/>
    <w:rsid w:val="7CFF3069"/>
    <w:rsid w:val="7D7A69D2"/>
    <w:rsid w:val="7D9D48D3"/>
    <w:rsid w:val="7E723733"/>
    <w:rsid w:val="7EFF7AAC"/>
    <w:rsid w:val="7FAB34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iPriority="0" w:semiHidden="0" w:name="toc 3"/>
    <w:lsdException w:qFormat="1" w:unhideWhenUsed="0"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qFormat="1" w:unhideWhenUsed="0" w:uiPriority="0" w:semiHidden="0" w:name="List Number"/>
    <w:lsdException w:qFormat="1"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5"/>
    <w:qFormat/>
    <w:uiPriority w:val="0"/>
    <w:pPr>
      <w:keepNext/>
      <w:keepLines/>
      <w:numPr>
        <w:ilvl w:val="0"/>
        <w:numId w:val="1"/>
      </w:numPr>
      <w:spacing w:before="340" w:after="330" w:line="578" w:lineRule="auto"/>
      <w:outlineLvl w:val="0"/>
    </w:pPr>
    <w:rPr>
      <w:rFonts w:eastAsia="仿宋_GB2312"/>
      <w:b/>
      <w:kern w:val="44"/>
      <w:sz w:val="44"/>
      <w:szCs w:val="20"/>
    </w:rPr>
  </w:style>
  <w:style w:type="paragraph" w:styleId="4">
    <w:name w:val="heading 2"/>
    <w:basedOn w:val="1"/>
    <w:next w:val="1"/>
    <w:link w:val="58"/>
    <w:qFormat/>
    <w:uiPriority w:val="0"/>
    <w:pPr>
      <w:keepNext/>
      <w:keepLines/>
      <w:numPr>
        <w:ilvl w:val="0"/>
        <w:numId w:val="2"/>
      </w:numPr>
      <w:tabs>
        <w:tab w:val="left" w:pos="1145"/>
        <w:tab w:val="clear" w:pos="360"/>
      </w:tabs>
      <w:spacing w:before="260" w:after="260" w:line="416" w:lineRule="auto"/>
      <w:ind w:left="992" w:hanging="567" w:firstLineChars="0"/>
      <w:outlineLvl w:val="1"/>
    </w:pPr>
    <w:rPr>
      <w:rFonts w:ascii="Arial" w:hAnsi="Arial" w:eastAsia="黑体"/>
      <w:b/>
      <w:sz w:val="32"/>
      <w:szCs w:val="20"/>
    </w:rPr>
  </w:style>
  <w:style w:type="paragraph" w:styleId="5">
    <w:name w:val="heading 3"/>
    <w:basedOn w:val="1"/>
    <w:next w:val="1"/>
    <w:link w:val="59"/>
    <w:qFormat/>
    <w:uiPriority w:val="0"/>
    <w:pPr>
      <w:keepNext/>
      <w:keepLines/>
      <w:numPr>
        <w:ilvl w:val="0"/>
        <w:numId w:val="3"/>
      </w:numPr>
      <w:tabs>
        <w:tab w:val="left" w:pos="2651"/>
        <w:tab w:val="clear" w:pos="1200"/>
      </w:tabs>
      <w:spacing w:before="260" w:after="260" w:line="416" w:lineRule="auto"/>
      <w:ind w:left="1418" w:leftChars="0" w:hanging="567" w:firstLineChars="0"/>
      <w:outlineLvl w:val="2"/>
    </w:pPr>
    <w:rPr>
      <w:rFonts w:eastAsia="仿宋_GB2312"/>
      <w:b/>
      <w:sz w:val="32"/>
      <w:szCs w:val="20"/>
    </w:rPr>
  </w:style>
  <w:style w:type="paragraph" w:styleId="6">
    <w:name w:val="heading 4"/>
    <w:basedOn w:val="1"/>
    <w:next w:val="7"/>
    <w:link w:val="60"/>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8">
    <w:name w:val="heading 5"/>
    <w:basedOn w:val="1"/>
    <w:next w:val="7"/>
    <w:link w:val="61"/>
    <w:qFormat/>
    <w:uiPriority w:val="0"/>
    <w:pPr>
      <w:keepNext/>
      <w:widowControl/>
      <w:numPr>
        <w:ilvl w:val="0"/>
        <w:numId w:val="4"/>
      </w:numPr>
      <w:jc w:val="left"/>
      <w:outlineLvl w:val="4"/>
    </w:pPr>
    <w:rPr>
      <w:kern w:val="0"/>
      <w:sz w:val="24"/>
      <w:szCs w:val="20"/>
    </w:rPr>
  </w:style>
  <w:style w:type="paragraph" w:styleId="9">
    <w:name w:val="heading 6"/>
    <w:basedOn w:val="1"/>
    <w:next w:val="1"/>
    <w:link w:val="62"/>
    <w:qFormat/>
    <w:uiPriority w:val="0"/>
    <w:pPr>
      <w:widowControl/>
      <w:spacing w:before="60" w:after="60" w:line="440" w:lineRule="atLeast"/>
      <w:textAlignment w:val="baseline"/>
      <w:outlineLvl w:val="5"/>
    </w:pPr>
    <w:rPr>
      <w:rFonts w:ascii="宋体" w:hAnsi="Arial"/>
      <w:kern w:val="0"/>
      <w:sz w:val="24"/>
      <w:szCs w:val="20"/>
    </w:rPr>
  </w:style>
  <w:style w:type="paragraph" w:styleId="10">
    <w:name w:val="heading 7"/>
    <w:basedOn w:val="1"/>
    <w:next w:val="1"/>
    <w:link w:val="63"/>
    <w:qFormat/>
    <w:uiPriority w:val="0"/>
    <w:pPr>
      <w:keepNext/>
      <w:keepLines/>
      <w:adjustRightInd w:val="0"/>
      <w:spacing w:before="240" w:after="64" w:line="320" w:lineRule="atLeast"/>
      <w:textAlignment w:val="baseline"/>
      <w:outlineLvl w:val="6"/>
    </w:pPr>
    <w:rPr>
      <w:rFonts w:ascii="宋体" w:hAnsi="Arial"/>
      <w:b/>
      <w:kern w:val="0"/>
      <w:sz w:val="24"/>
      <w:szCs w:val="20"/>
    </w:rPr>
  </w:style>
  <w:style w:type="paragraph" w:styleId="11">
    <w:name w:val="heading 8"/>
    <w:basedOn w:val="1"/>
    <w:next w:val="1"/>
    <w:link w:val="64"/>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2">
    <w:name w:val="heading 9"/>
    <w:basedOn w:val="1"/>
    <w:next w:val="1"/>
    <w:link w:val="65"/>
    <w:qFormat/>
    <w:uiPriority w:val="0"/>
    <w:pPr>
      <w:keepNext/>
      <w:keepLines/>
      <w:adjustRightInd w:val="0"/>
      <w:spacing w:before="240" w:after="64" w:line="320" w:lineRule="atLeast"/>
      <w:textAlignment w:val="baseline"/>
      <w:outlineLvl w:val="8"/>
    </w:pPr>
    <w:rPr>
      <w:rFonts w:ascii="Arial" w:hAnsi="Arial" w:eastAsia="黑体"/>
      <w:kern w:val="0"/>
      <w:sz w:val="24"/>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adjustRightInd w:val="0"/>
      <w:snapToGrid w:val="0"/>
      <w:jc w:val="left"/>
    </w:pPr>
    <w:rPr>
      <w:sz w:val="18"/>
      <w:szCs w:val="24"/>
    </w:rPr>
  </w:style>
  <w:style w:type="paragraph" w:styleId="7">
    <w:name w:val="Normal Indent"/>
    <w:basedOn w:val="1"/>
    <w:link w:val="56"/>
    <w:qFormat/>
    <w:uiPriority w:val="0"/>
    <w:pPr>
      <w:ind w:firstLine="420" w:firstLineChars="200"/>
    </w:pPr>
  </w:style>
  <w:style w:type="paragraph" w:styleId="13">
    <w:name w:val="List Number 2"/>
    <w:basedOn w:val="1"/>
    <w:qFormat/>
    <w:uiPriority w:val="0"/>
    <w:pPr>
      <w:widowControl/>
      <w:tabs>
        <w:tab w:val="left" w:pos="1697"/>
      </w:tabs>
      <w:spacing w:afterLines="50"/>
      <w:ind w:left="1697" w:hanging="420"/>
      <w:jc w:val="left"/>
    </w:pPr>
    <w:rPr>
      <w:kern w:val="0"/>
      <w:sz w:val="24"/>
      <w:szCs w:val="20"/>
    </w:rPr>
  </w:style>
  <w:style w:type="paragraph" w:styleId="14">
    <w:name w:val="List Number"/>
    <w:basedOn w:val="1"/>
    <w:qFormat/>
    <w:uiPriority w:val="0"/>
    <w:pPr>
      <w:widowControl/>
      <w:tabs>
        <w:tab w:val="left" w:pos="454"/>
      </w:tabs>
      <w:spacing w:afterLines="50"/>
      <w:ind w:left="454" w:hanging="284"/>
      <w:jc w:val="left"/>
    </w:pPr>
    <w:rPr>
      <w:kern w:val="0"/>
      <w:sz w:val="24"/>
      <w:szCs w:val="20"/>
    </w:rPr>
  </w:style>
  <w:style w:type="paragraph" w:styleId="15">
    <w:name w:val="caption"/>
    <w:basedOn w:val="1"/>
    <w:next w:val="1"/>
    <w:qFormat/>
    <w:uiPriority w:val="0"/>
    <w:pPr>
      <w:spacing w:line="360" w:lineRule="auto"/>
      <w:jc w:val="center"/>
    </w:pPr>
    <w:rPr>
      <w:rFonts w:ascii="Calibri" w:hAnsi="Calibri"/>
      <w:sz w:val="20"/>
      <w:szCs w:val="20"/>
    </w:rPr>
  </w:style>
  <w:style w:type="paragraph" w:styleId="16">
    <w:name w:val="Document Map"/>
    <w:basedOn w:val="1"/>
    <w:link w:val="123"/>
    <w:semiHidden/>
    <w:qFormat/>
    <w:uiPriority w:val="0"/>
    <w:pPr>
      <w:shd w:val="clear" w:color="auto" w:fill="000080"/>
    </w:pPr>
  </w:style>
  <w:style w:type="paragraph" w:styleId="17">
    <w:name w:val="annotation text"/>
    <w:basedOn w:val="1"/>
    <w:link w:val="74"/>
    <w:qFormat/>
    <w:uiPriority w:val="0"/>
    <w:pPr>
      <w:jc w:val="left"/>
    </w:pPr>
  </w:style>
  <w:style w:type="paragraph" w:styleId="18">
    <w:name w:val="Body Text"/>
    <w:basedOn w:val="1"/>
    <w:link w:val="87"/>
    <w:qFormat/>
    <w:uiPriority w:val="0"/>
    <w:pPr>
      <w:spacing w:line="360" w:lineRule="auto"/>
    </w:pPr>
    <w:rPr>
      <w:rFonts w:eastAsia="仿宋_GB2312"/>
      <w:sz w:val="28"/>
    </w:rPr>
  </w:style>
  <w:style w:type="paragraph" w:styleId="19">
    <w:name w:val="Body Text Indent"/>
    <w:basedOn w:val="1"/>
    <w:link w:val="68"/>
    <w:qFormat/>
    <w:uiPriority w:val="0"/>
    <w:pPr>
      <w:spacing w:after="120"/>
      <w:ind w:left="420" w:leftChars="200"/>
    </w:pPr>
  </w:style>
  <w:style w:type="paragraph" w:styleId="20">
    <w:name w:val="List Number 3"/>
    <w:basedOn w:val="1"/>
    <w:qFormat/>
    <w:uiPriority w:val="0"/>
    <w:pPr>
      <w:widowControl/>
      <w:tabs>
        <w:tab w:val="left" w:pos="482"/>
      </w:tabs>
      <w:spacing w:afterLines="50"/>
      <w:ind w:left="482" w:hanging="340"/>
      <w:jc w:val="left"/>
    </w:pPr>
    <w:rPr>
      <w:kern w:val="0"/>
      <w:sz w:val="24"/>
      <w:szCs w:val="20"/>
    </w:rPr>
  </w:style>
  <w:style w:type="paragraph" w:styleId="21">
    <w:name w:val="List 2"/>
    <w:basedOn w:val="1"/>
    <w:unhideWhenUsed/>
    <w:qFormat/>
    <w:uiPriority w:val="0"/>
    <w:pPr>
      <w:ind w:left="100" w:leftChars="200" w:hanging="200" w:hangingChars="200"/>
      <w:contextualSpacing/>
    </w:pPr>
  </w:style>
  <w:style w:type="paragraph" w:styleId="22">
    <w:name w:val="Block Text"/>
    <w:basedOn w:val="1"/>
    <w:qFormat/>
    <w:uiPriority w:val="0"/>
    <w:pPr>
      <w:spacing w:before="120" w:line="360" w:lineRule="auto"/>
      <w:ind w:left="824" w:right="202"/>
    </w:pPr>
    <w:rPr>
      <w:rFonts w:ascii="宋体" w:hAnsi="宋体"/>
      <w:sz w:val="24"/>
      <w:szCs w:val="21"/>
    </w:rPr>
  </w:style>
  <w:style w:type="paragraph" w:styleId="23">
    <w:name w:val="toc 3"/>
    <w:basedOn w:val="1"/>
    <w:next w:val="1"/>
    <w:unhideWhenUsed/>
    <w:qFormat/>
    <w:uiPriority w:val="0"/>
    <w:pPr>
      <w:ind w:left="840" w:leftChars="400"/>
    </w:pPr>
    <w:rPr>
      <w:rFonts w:ascii="Calibri" w:hAnsi="Calibri"/>
      <w:szCs w:val="22"/>
    </w:rPr>
  </w:style>
  <w:style w:type="paragraph" w:styleId="24">
    <w:name w:val="Plain Text"/>
    <w:basedOn w:val="1"/>
    <w:link w:val="66"/>
    <w:qFormat/>
    <w:uiPriority w:val="0"/>
    <w:rPr>
      <w:rFonts w:ascii="宋体" w:hAnsi="Courier New"/>
      <w:szCs w:val="20"/>
    </w:rPr>
  </w:style>
  <w:style w:type="paragraph" w:styleId="25">
    <w:name w:val="Date"/>
    <w:basedOn w:val="1"/>
    <w:next w:val="1"/>
    <w:link w:val="69"/>
    <w:qFormat/>
    <w:uiPriority w:val="0"/>
    <w:rPr>
      <w:rFonts w:ascii="楷体_GB2312" w:eastAsia="楷体_GB2312"/>
      <w:b/>
      <w:sz w:val="28"/>
      <w:szCs w:val="20"/>
    </w:rPr>
  </w:style>
  <w:style w:type="paragraph" w:styleId="26">
    <w:name w:val="Body Text Indent 2"/>
    <w:basedOn w:val="1"/>
    <w:link w:val="83"/>
    <w:qFormat/>
    <w:uiPriority w:val="0"/>
    <w:pPr>
      <w:spacing w:after="120" w:line="480" w:lineRule="auto"/>
      <w:ind w:left="420" w:leftChars="200"/>
    </w:pPr>
  </w:style>
  <w:style w:type="paragraph" w:styleId="27">
    <w:name w:val="Balloon Text"/>
    <w:basedOn w:val="1"/>
    <w:link w:val="201"/>
    <w:semiHidden/>
    <w:qFormat/>
    <w:uiPriority w:val="0"/>
    <w:rPr>
      <w:sz w:val="18"/>
      <w:szCs w:val="18"/>
    </w:rPr>
  </w:style>
  <w:style w:type="paragraph" w:styleId="28">
    <w:name w:val="footer"/>
    <w:basedOn w:val="1"/>
    <w:link w:val="71"/>
    <w:qFormat/>
    <w:uiPriority w:val="0"/>
    <w:pPr>
      <w:tabs>
        <w:tab w:val="center" w:pos="4153"/>
        <w:tab w:val="right" w:pos="8306"/>
      </w:tabs>
      <w:snapToGrid w:val="0"/>
      <w:jc w:val="left"/>
    </w:pPr>
    <w:rPr>
      <w:sz w:val="18"/>
      <w:szCs w:val="18"/>
    </w:rPr>
  </w:style>
  <w:style w:type="paragraph" w:styleId="29">
    <w:name w:val="header"/>
    <w:basedOn w:val="1"/>
    <w:link w:val="70"/>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semiHidden/>
    <w:qFormat/>
    <w:uiPriority w:val="0"/>
  </w:style>
  <w:style w:type="paragraph" w:styleId="31">
    <w:name w:val="toc 4"/>
    <w:basedOn w:val="1"/>
    <w:next w:val="1"/>
    <w:semiHidden/>
    <w:qFormat/>
    <w:uiPriority w:val="0"/>
    <w:pPr>
      <w:tabs>
        <w:tab w:val="right" w:leader="dot" w:pos="8314"/>
      </w:tabs>
      <w:ind w:firstLine="588" w:firstLineChars="245"/>
    </w:pPr>
  </w:style>
  <w:style w:type="paragraph" w:styleId="32">
    <w:name w:val="Body Text Indent 3"/>
    <w:basedOn w:val="1"/>
    <w:link w:val="202"/>
    <w:qFormat/>
    <w:uiPriority w:val="0"/>
    <w:pPr>
      <w:spacing w:after="120"/>
      <w:ind w:left="420" w:leftChars="200"/>
    </w:pPr>
    <w:rPr>
      <w:sz w:val="16"/>
      <w:szCs w:val="16"/>
    </w:rPr>
  </w:style>
  <w:style w:type="paragraph" w:styleId="33">
    <w:name w:val="toc 2"/>
    <w:basedOn w:val="1"/>
    <w:next w:val="1"/>
    <w:semiHidden/>
    <w:qFormat/>
    <w:uiPriority w:val="0"/>
    <w:pPr>
      <w:ind w:left="420" w:leftChars="200"/>
    </w:pPr>
  </w:style>
  <w:style w:type="paragraph" w:styleId="34">
    <w:name w:val="Body Text 2"/>
    <w:basedOn w:val="1"/>
    <w:link w:val="75"/>
    <w:qFormat/>
    <w:uiPriority w:val="0"/>
    <w:pPr>
      <w:widowControl/>
      <w:spacing w:afterLines="50" w:line="216" w:lineRule="auto"/>
      <w:jc w:val="center"/>
    </w:pPr>
    <w:rPr>
      <w:rFonts w:ascii="隶书" w:eastAsia="隶书"/>
      <w:bCs/>
      <w:kern w:val="0"/>
      <w:sz w:val="72"/>
      <w:szCs w:val="84"/>
    </w:rPr>
  </w:style>
  <w:style w:type="paragraph" w:styleId="35">
    <w:name w:val="List Continue 2"/>
    <w:basedOn w:val="1"/>
    <w:qFormat/>
    <w:uiPriority w:val="0"/>
    <w:pPr>
      <w:spacing w:after="120"/>
      <w:ind w:left="840" w:leftChars="400"/>
    </w:pPr>
  </w:style>
  <w:style w:type="paragraph" w:styleId="36">
    <w:name w:val="HTML Preformatted"/>
    <w:basedOn w:val="1"/>
    <w:link w:val="2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7">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paragraph" w:styleId="38">
    <w:name w:val="index 1"/>
    <w:basedOn w:val="1"/>
    <w:next w:val="1"/>
    <w:semiHidden/>
    <w:qFormat/>
    <w:uiPriority w:val="0"/>
    <w:pPr>
      <w:spacing w:line="320" w:lineRule="exact"/>
    </w:pPr>
    <w:rPr>
      <w:b/>
      <w:snapToGrid w:val="0"/>
      <w:color w:val="FF6600"/>
      <w:kern w:val="0"/>
      <w:sz w:val="18"/>
      <w:szCs w:val="21"/>
    </w:rPr>
  </w:style>
  <w:style w:type="paragraph" w:styleId="39">
    <w:name w:val="Title"/>
    <w:basedOn w:val="1"/>
    <w:next w:val="1"/>
    <w:link w:val="178"/>
    <w:qFormat/>
    <w:uiPriority w:val="0"/>
    <w:pPr>
      <w:adjustRightInd w:val="0"/>
      <w:spacing w:before="240" w:after="60"/>
      <w:jc w:val="center"/>
      <w:outlineLvl w:val="0"/>
    </w:pPr>
    <w:rPr>
      <w:rFonts w:ascii="Calibri Light" w:hAnsi="Calibri Light"/>
      <w:b/>
      <w:bCs/>
      <w:sz w:val="32"/>
      <w:szCs w:val="32"/>
    </w:rPr>
  </w:style>
  <w:style w:type="paragraph" w:styleId="40">
    <w:name w:val="annotation subject"/>
    <w:basedOn w:val="17"/>
    <w:next w:val="17"/>
    <w:link w:val="204"/>
    <w:semiHidden/>
    <w:qFormat/>
    <w:uiPriority w:val="0"/>
    <w:pPr>
      <w:widowControl/>
      <w:spacing w:afterLines="50"/>
    </w:pPr>
    <w:rPr>
      <w:b/>
      <w:bCs/>
      <w:kern w:val="0"/>
      <w:sz w:val="24"/>
      <w:szCs w:val="20"/>
    </w:rPr>
  </w:style>
  <w:style w:type="paragraph" w:styleId="41">
    <w:name w:val="Body Text First Indent"/>
    <w:basedOn w:val="18"/>
    <w:link w:val="205"/>
    <w:qFormat/>
    <w:uiPriority w:val="0"/>
    <w:pPr>
      <w:spacing w:after="120" w:line="240" w:lineRule="auto"/>
      <w:ind w:firstLine="420" w:firstLineChars="100"/>
    </w:pPr>
    <w:rPr>
      <w:rFonts w:eastAsia="宋体"/>
      <w:sz w:val="21"/>
    </w:rPr>
  </w:style>
  <w:style w:type="paragraph" w:styleId="42">
    <w:name w:val="Body Text First Indent 2"/>
    <w:basedOn w:val="19"/>
    <w:link w:val="206"/>
    <w:qFormat/>
    <w:uiPriority w:val="0"/>
    <w:pPr>
      <w:ind w:firstLine="420" w:firstLineChars="200"/>
    </w:p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99"/>
    <w:rPr>
      <w:color w:val="800080"/>
      <w:u w:val="single"/>
    </w:rPr>
  </w:style>
  <w:style w:type="character" w:styleId="49">
    <w:name w:val="Emphasis"/>
    <w:qFormat/>
    <w:uiPriority w:val="0"/>
    <w:rPr>
      <w:color w:val="CC0000"/>
    </w:rPr>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paragraph" w:customStyle="1" w:styleId="52">
    <w:name w:val="NormalIndent"/>
    <w:basedOn w:val="1"/>
    <w:qFormat/>
    <w:uiPriority w:val="0"/>
    <w:pPr>
      <w:ind w:firstLine="420" w:firstLineChars="200"/>
    </w:pPr>
  </w:style>
  <w:style w:type="paragraph" w:customStyle="1" w:styleId="53">
    <w:name w:val="[Normal]"/>
    <w:qFormat/>
    <w:uiPriority w:val="0"/>
    <w:rPr>
      <w:rFonts w:ascii="宋体" w:hAnsi="宋体" w:eastAsia="宋体" w:cs="Times New Roman"/>
      <w:sz w:val="24"/>
      <w:szCs w:val="22"/>
      <w:lang w:val="zh-CN" w:eastAsia="zh-CN" w:bidi="ar-SA"/>
    </w:rPr>
  </w:style>
  <w:style w:type="paragraph" w:customStyle="1" w:styleId="54">
    <w:name w:val="首行缩进"/>
    <w:basedOn w:val="1"/>
    <w:qFormat/>
    <w:uiPriority w:val="99"/>
    <w:pPr>
      <w:spacing w:line="360" w:lineRule="auto"/>
      <w:ind w:firstLine="480" w:firstLineChars="200"/>
    </w:pPr>
    <w:rPr>
      <w:sz w:val="24"/>
      <w:szCs w:val="22"/>
      <w:lang w:val="zh-CN"/>
    </w:rPr>
  </w:style>
  <w:style w:type="character" w:customStyle="1" w:styleId="55">
    <w:name w:val="标题 1 字符"/>
    <w:link w:val="3"/>
    <w:qFormat/>
    <w:uiPriority w:val="0"/>
    <w:rPr>
      <w:rFonts w:eastAsia="仿宋_GB2312"/>
      <w:b/>
      <w:kern w:val="44"/>
      <w:sz w:val="44"/>
      <w:lang w:val="en-US" w:eastAsia="zh-CN" w:bidi="ar-SA"/>
    </w:rPr>
  </w:style>
  <w:style w:type="character" w:customStyle="1" w:styleId="56">
    <w:name w:val="正文缩进 字符"/>
    <w:link w:val="7"/>
    <w:qFormat/>
    <w:uiPriority w:val="0"/>
    <w:rPr>
      <w:rFonts w:eastAsia="宋体"/>
      <w:kern w:val="2"/>
      <w:sz w:val="21"/>
      <w:szCs w:val="24"/>
      <w:lang w:val="en-US" w:eastAsia="zh-CN" w:bidi="ar-SA"/>
    </w:rPr>
  </w:style>
  <w:style w:type="paragraph" w:customStyle="1" w:styleId="57">
    <w:name w:val="_Style 15"/>
    <w:basedOn w:val="1"/>
    <w:qFormat/>
    <w:uiPriority w:val="0"/>
    <w:rPr>
      <w:rFonts w:ascii="Tahoma" w:hAnsi="Tahoma"/>
      <w:sz w:val="24"/>
      <w:szCs w:val="20"/>
    </w:rPr>
  </w:style>
  <w:style w:type="character" w:customStyle="1" w:styleId="58">
    <w:name w:val="标题 2 字符"/>
    <w:link w:val="4"/>
    <w:qFormat/>
    <w:uiPriority w:val="0"/>
    <w:rPr>
      <w:rFonts w:ascii="Arial" w:hAnsi="Arial" w:eastAsia="黑体"/>
      <w:b/>
      <w:kern w:val="2"/>
      <w:sz w:val="32"/>
      <w:lang w:val="en-US" w:eastAsia="zh-CN" w:bidi="ar-SA"/>
    </w:rPr>
  </w:style>
  <w:style w:type="character" w:customStyle="1" w:styleId="59">
    <w:name w:val="标题 3 字符"/>
    <w:link w:val="5"/>
    <w:qFormat/>
    <w:uiPriority w:val="0"/>
    <w:rPr>
      <w:rFonts w:eastAsia="仿宋_GB2312"/>
      <w:b/>
      <w:kern w:val="2"/>
      <w:sz w:val="32"/>
      <w:lang w:val="en-US" w:eastAsia="zh-CN" w:bidi="ar-SA"/>
    </w:rPr>
  </w:style>
  <w:style w:type="character" w:customStyle="1" w:styleId="60">
    <w:name w:val="标题 4 字符"/>
    <w:link w:val="6"/>
    <w:qFormat/>
    <w:uiPriority w:val="0"/>
    <w:rPr>
      <w:rFonts w:ascii="Arial" w:hAnsi="Arial" w:eastAsia="黑体"/>
      <w:b/>
      <w:kern w:val="2"/>
      <w:sz w:val="28"/>
      <w:lang w:val="en-US" w:eastAsia="zh-CN" w:bidi="ar-SA"/>
    </w:rPr>
  </w:style>
  <w:style w:type="character" w:customStyle="1" w:styleId="61">
    <w:name w:val="标题 5 字符"/>
    <w:link w:val="8"/>
    <w:qFormat/>
    <w:uiPriority w:val="0"/>
    <w:rPr>
      <w:rFonts w:eastAsia="宋体"/>
      <w:sz w:val="24"/>
      <w:lang w:val="en-US" w:eastAsia="zh-CN" w:bidi="ar-SA"/>
    </w:rPr>
  </w:style>
  <w:style w:type="character" w:customStyle="1" w:styleId="62">
    <w:name w:val="标题 6 字符"/>
    <w:link w:val="9"/>
    <w:qFormat/>
    <w:uiPriority w:val="0"/>
    <w:rPr>
      <w:rFonts w:ascii="宋体" w:hAnsi="Arial" w:eastAsia="宋体"/>
      <w:sz w:val="24"/>
      <w:lang w:val="en-US" w:eastAsia="zh-CN" w:bidi="ar-SA"/>
    </w:rPr>
  </w:style>
  <w:style w:type="character" w:customStyle="1" w:styleId="63">
    <w:name w:val="标题 7 字符"/>
    <w:link w:val="10"/>
    <w:qFormat/>
    <w:uiPriority w:val="0"/>
    <w:rPr>
      <w:rFonts w:ascii="宋体" w:hAnsi="Arial" w:eastAsia="宋体"/>
      <w:b/>
      <w:sz w:val="24"/>
      <w:lang w:val="en-US" w:eastAsia="zh-CN" w:bidi="ar-SA"/>
    </w:rPr>
  </w:style>
  <w:style w:type="character" w:customStyle="1" w:styleId="64">
    <w:name w:val="标题 8 字符"/>
    <w:link w:val="11"/>
    <w:qFormat/>
    <w:uiPriority w:val="0"/>
    <w:rPr>
      <w:rFonts w:ascii="Arial" w:hAnsi="Arial" w:eastAsia="黑体"/>
      <w:sz w:val="24"/>
      <w:lang w:val="en-US" w:eastAsia="zh-CN" w:bidi="ar-SA"/>
    </w:rPr>
  </w:style>
  <w:style w:type="character" w:customStyle="1" w:styleId="65">
    <w:name w:val="标题 9 字符"/>
    <w:link w:val="12"/>
    <w:qFormat/>
    <w:uiPriority w:val="0"/>
    <w:rPr>
      <w:rFonts w:ascii="Arial" w:hAnsi="Arial" w:eastAsia="黑体"/>
      <w:sz w:val="24"/>
      <w:lang w:val="en-US" w:eastAsia="zh-CN" w:bidi="ar-SA"/>
    </w:rPr>
  </w:style>
  <w:style w:type="character" w:customStyle="1" w:styleId="66">
    <w:name w:val="纯文本 字符"/>
    <w:link w:val="24"/>
    <w:qFormat/>
    <w:uiPriority w:val="0"/>
    <w:rPr>
      <w:rFonts w:ascii="宋体" w:hAnsi="Courier New" w:eastAsia="宋体"/>
      <w:kern w:val="2"/>
      <w:sz w:val="21"/>
      <w:lang w:val="en-US" w:eastAsia="zh-CN" w:bidi="ar-SA"/>
    </w:rPr>
  </w:style>
  <w:style w:type="paragraph" w:customStyle="1" w:styleId="67">
    <w:name w:val="表正文"/>
    <w:basedOn w:val="1"/>
    <w:next w:val="24"/>
    <w:qFormat/>
    <w:uiPriority w:val="0"/>
    <w:rPr>
      <w:rFonts w:ascii="宋体" w:hAnsi="Courier New"/>
      <w:szCs w:val="20"/>
    </w:rPr>
  </w:style>
  <w:style w:type="character" w:customStyle="1" w:styleId="68">
    <w:name w:val="正文文本缩进 字符"/>
    <w:link w:val="19"/>
    <w:qFormat/>
    <w:uiPriority w:val="0"/>
    <w:rPr>
      <w:rFonts w:eastAsia="宋体"/>
      <w:kern w:val="2"/>
      <w:sz w:val="21"/>
      <w:szCs w:val="24"/>
      <w:lang w:val="en-US" w:eastAsia="zh-CN" w:bidi="ar-SA"/>
    </w:rPr>
  </w:style>
  <w:style w:type="character" w:customStyle="1" w:styleId="69">
    <w:name w:val="日期 字符"/>
    <w:link w:val="25"/>
    <w:qFormat/>
    <w:uiPriority w:val="0"/>
    <w:rPr>
      <w:rFonts w:ascii="楷体_GB2312" w:eastAsia="楷体_GB2312"/>
      <w:b/>
      <w:kern w:val="2"/>
      <w:sz w:val="28"/>
      <w:lang w:val="en-US" w:eastAsia="zh-CN" w:bidi="ar-SA"/>
    </w:rPr>
  </w:style>
  <w:style w:type="character" w:customStyle="1" w:styleId="70">
    <w:name w:val="页眉 字符"/>
    <w:link w:val="29"/>
    <w:qFormat/>
    <w:uiPriority w:val="0"/>
    <w:rPr>
      <w:rFonts w:eastAsia="宋体"/>
      <w:kern w:val="2"/>
      <w:sz w:val="18"/>
      <w:szCs w:val="18"/>
      <w:lang w:val="en-US" w:eastAsia="zh-CN" w:bidi="ar-SA"/>
    </w:rPr>
  </w:style>
  <w:style w:type="character" w:customStyle="1" w:styleId="71">
    <w:name w:val="页脚 字符"/>
    <w:link w:val="28"/>
    <w:qFormat/>
    <w:locked/>
    <w:uiPriority w:val="0"/>
    <w:rPr>
      <w:rFonts w:eastAsia="宋体"/>
      <w:kern w:val="2"/>
      <w:sz w:val="18"/>
      <w:szCs w:val="18"/>
      <w:lang w:val="en-US" w:eastAsia="zh-CN" w:bidi="ar-SA"/>
    </w:rPr>
  </w:style>
  <w:style w:type="paragraph" w:customStyle="1" w:styleId="72">
    <w:name w:val="正文段"/>
    <w:basedOn w:val="1"/>
    <w:link w:val="73"/>
    <w:qFormat/>
    <w:uiPriority w:val="0"/>
    <w:pPr>
      <w:widowControl/>
      <w:snapToGrid w:val="0"/>
      <w:spacing w:afterLines="50"/>
      <w:ind w:firstLine="200" w:firstLineChars="200"/>
    </w:pPr>
    <w:rPr>
      <w:kern w:val="0"/>
      <w:sz w:val="24"/>
      <w:szCs w:val="20"/>
    </w:rPr>
  </w:style>
  <w:style w:type="character" w:customStyle="1" w:styleId="73">
    <w:name w:val="正文段 Char"/>
    <w:link w:val="72"/>
    <w:qFormat/>
    <w:uiPriority w:val="0"/>
    <w:rPr>
      <w:rFonts w:eastAsia="宋体"/>
      <w:sz w:val="24"/>
      <w:lang w:val="en-US" w:eastAsia="zh-CN" w:bidi="ar-SA"/>
    </w:rPr>
  </w:style>
  <w:style w:type="character" w:customStyle="1" w:styleId="74">
    <w:name w:val="批注文字 字符"/>
    <w:link w:val="17"/>
    <w:qFormat/>
    <w:uiPriority w:val="0"/>
    <w:rPr>
      <w:rFonts w:eastAsia="宋体"/>
      <w:kern w:val="2"/>
      <w:sz w:val="21"/>
      <w:szCs w:val="24"/>
      <w:lang w:val="en-US" w:eastAsia="zh-CN" w:bidi="ar-SA"/>
    </w:rPr>
  </w:style>
  <w:style w:type="character" w:customStyle="1" w:styleId="75">
    <w:name w:val="正文文本 2 字符"/>
    <w:link w:val="34"/>
    <w:qFormat/>
    <w:uiPriority w:val="0"/>
    <w:rPr>
      <w:rFonts w:ascii="隶书" w:eastAsia="隶书"/>
      <w:bCs/>
      <w:sz w:val="72"/>
      <w:szCs w:val="84"/>
      <w:lang w:val="en-US" w:eastAsia="zh-CN" w:bidi="ar-SA"/>
    </w:rPr>
  </w:style>
  <w:style w:type="paragraph" w:customStyle="1" w:styleId="76">
    <w:name w:val="Char"/>
    <w:basedOn w:val="1"/>
    <w:qFormat/>
    <w:uiPriority w:val="0"/>
    <w:rPr>
      <w:rFonts w:ascii="仿宋_GB2312" w:eastAsia="仿宋_GB2312"/>
      <w:b/>
      <w:sz w:val="32"/>
      <w:szCs w:val="32"/>
    </w:rPr>
  </w:style>
  <w:style w:type="paragraph" w:customStyle="1" w:styleId="77">
    <w:name w:val="Table Text"/>
    <w:link w:val="78"/>
    <w:qFormat/>
    <w:uiPriority w:val="0"/>
    <w:pPr>
      <w:snapToGrid w:val="0"/>
      <w:spacing w:before="80" w:after="80"/>
    </w:pPr>
    <w:rPr>
      <w:rFonts w:ascii="Arial" w:hAnsi="Arial" w:eastAsia="宋体" w:cs="Times New Roman"/>
      <w:sz w:val="18"/>
      <w:lang w:val="en-US" w:eastAsia="zh-CN" w:bidi="ar-SA"/>
    </w:rPr>
  </w:style>
  <w:style w:type="character" w:customStyle="1" w:styleId="78">
    <w:name w:val="Table Text Char1"/>
    <w:link w:val="77"/>
    <w:qFormat/>
    <w:uiPriority w:val="0"/>
    <w:rPr>
      <w:rFonts w:ascii="Arial" w:hAnsi="Arial"/>
      <w:sz w:val="18"/>
      <w:lang w:val="en-US" w:eastAsia="zh-CN" w:bidi="ar-SA"/>
    </w:rPr>
  </w:style>
  <w:style w:type="character" w:customStyle="1" w:styleId="79">
    <w:name w:val="正文（缩进2汉字） Char"/>
    <w:link w:val="80"/>
    <w:qFormat/>
    <w:uiPriority w:val="0"/>
    <w:rPr>
      <w:rFonts w:ascii="宋体"/>
      <w:kern w:val="2"/>
      <w:sz w:val="21"/>
      <w:lang w:bidi="ar-SA"/>
    </w:rPr>
  </w:style>
  <w:style w:type="paragraph" w:customStyle="1" w:styleId="80">
    <w:name w:val="正文（缩进2汉字）"/>
    <w:basedOn w:val="1"/>
    <w:link w:val="79"/>
    <w:qFormat/>
    <w:uiPriority w:val="0"/>
    <w:pPr>
      <w:tabs>
        <w:tab w:val="left" w:pos="525"/>
      </w:tabs>
      <w:spacing w:before="100" w:beforeAutospacing="1" w:after="100" w:afterAutospacing="1"/>
      <w:ind w:left="120" w:leftChars="50" w:firstLine="494" w:firstLineChars="206"/>
    </w:pPr>
    <w:rPr>
      <w:rFonts w:ascii="宋体"/>
      <w:szCs w:val="20"/>
    </w:rPr>
  </w:style>
  <w:style w:type="paragraph" w:customStyle="1" w:styleId="81">
    <w:name w:val="Char111"/>
    <w:basedOn w:val="1"/>
    <w:qFormat/>
    <w:uiPriority w:val="0"/>
    <w:pPr>
      <w:tabs>
        <w:tab w:val="left" w:pos="432"/>
      </w:tabs>
      <w:spacing w:beforeLines="50" w:afterLines="50"/>
      <w:ind w:left="432" w:hanging="432"/>
      <w:jc w:val="center"/>
    </w:pPr>
    <w:rPr>
      <w:sz w:val="24"/>
    </w:rPr>
  </w:style>
  <w:style w:type="paragraph" w:customStyle="1" w:styleId="82">
    <w:name w:val="模板普通正文"/>
    <w:basedOn w:val="19"/>
    <w:qFormat/>
    <w:uiPriority w:val="0"/>
    <w:pPr>
      <w:spacing w:beforeLines="50" w:after="10" w:line="360" w:lineRule="auto"/>
      <w:ind w:left="0" w:leftChars="0" w:firstLine="175" w:firstLineChars="175"/>
      <w:jc w:val="left"/>
    </w:pPr>
    <w:rPr>
      <w:sz w:val="24"/>
    </w:rPr>
  </w:style>
  <w:style w:type="character" w:customStyle="1" w:styleId="83">
    <w:name w:val="正文文本缩进 2 字符"/>
    <w:link w:val="26"/>
    <w:qFormat/>
    <w:locked/>
    <w:uiPriority w:val="0"/>
    <w:rPr>
      <w:rFonts w:eastAsia="宋体"/>
      <w:kern w:val="2"/>
      <w:sz w:val="21"/>
      <w:szCs w:val="24"/>
      <w:lang w:val="en-US" w:eastAsia="zh-CN" w:bidi="ar-SA"/>
    </w:rPr>
  </w:style>
  <w:style w:type="paragraph" w:customStyle="1" w:styleId="84">
    <w:name w:val="缺省文本"/>
    <w:basedOn w:val="1"/>
    <w:qFormat/>
    <w:uiPriority w:val="0"/>
    <w:pPr>
      <w:autoSpaceDE w:val="0"/>
      <w:autoSpaceDN w:val="0"/>
      <w:adjustRightInd w:val="0"/>
      <w:jc w:val="left"/>
    </w:pPr>
    <w:rPr>
      <w:kern w:val="0"/>
      <w:sz w:val="24"/>
    </w:rPr>
  </w:style>
  <w:style w:type="paragraph" w:customStyle="1" w:styleId="85">
    <w:name w:val="WW-正文文字缩进 2"/>
    <w:basedOn w:val="1"/>
    <w:qFormat/>
    <w:uiPriority w:val="0"/>
    <w:pPr>
      <w:suppressAutoHyphens/>
      <w:ind w:firstLine="420"/>
    </w:pPr>
    <w:rPr>
      <w:kern w:val="1"/>
      <w:szCs w:val="20"/>
    </w:rPr>
  </w:style>
  <w:style w:type="paragraph" w:customStyle="1" w:styleId="86">
    <w:name w:val="默认段落字体 Para Char Char Char Char Char Char Char Char Char1 Char Char Char Char"/>
    <w:basedOn w:val="1"/>
    <w:qFormat/>
    <w:uiPriority w:val="0"/>
    <w:rPr>
      <w:rFonts w:ascii="Tahoma" w:hAnsi="Tahoma"/>
      <w:sz w:val="24"/>
      <w:szCs w:val="20"/>
    </w:rPr>
  </w:style>
  <w:style w:type="character" w:customStyle="1" w:styleId="87">
    <w:name w:val="正文文本 字符"/>
    <w:link w:val="18"/>
    <w:qFormat/>
    <w:locked/>
    <w:uiPriority w:val="0"/>
    <w:rPr>
      <w:rFonts w:eastAsia="仿宋_GB2312"/>
      <w:kern w:val="2"/>
      <w:sz w:val="28"/>
      <w:szCs w:val="24"/>
      <w:lang w:val="en-US" w:eastAsia="zh-CN" w:bidi="ar-SA"/>
    </w:rPr>
  </w:style>
  <w:style w:type="paragraph" w:customStyle="1" w:styleId="88">
    <w:name w:val="项目排列"/>
    <w:basedOn w:val="1"/>
    <w:link w:val="89"/>
    <w:qFormat/>
    <w:uiPriority w:val="0"/>
    <w:pPr>
      <w:tabs>
        <w:tab w:val="left" w:pos="900"/>
      </w:tabs>
      <w:spacing w:beforeLines="50" w:afterLines="50" w:line="300" w:lineRule="auto"/>
      <w:ind w:left="900" w:hanging="420"/>
    </w:pPr>
    <w:rPr>
      <w:sz w:val="24"/>
    </w:rPr>
  </w:style>
  <w:style w:type="character" w:customStyle="1" w:styleId="89">
    <w:name w:val="项目排列 Char"/>
    <w:link w:val="88"/>
    <w:qFormat/>
    <w:uiPriority w:val="0"/>
    <w:rPr>
      <w:kern w:val="2"/>
      <w:sz w:val="24"/>
      <w:szCs w:val="24"/>
    </w:rPr>
  </w:style>
  <w:style w:type="character" w:customStyle="1" w:styleId="90">
    <w:name w:val="style21"/>
    <w:qFormat/>
    <w:uiPriority w:val="0"/>
    <w:rPr>
      <w:sz w:val="15"/>
      <w:szCs w:val="15"/>
    </w:rPr>
  </w:style>
  <w:style w:type="paragraph" w:customStyle="1" w:styleId="91">
    <w:name w:val="blue"/>
    <w:basedOn w:val="1"/>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styleId="92">
    <w:name w:val="List Paragraph"/>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93">
    <w:name w:val="Char1"/>
    <w:basedOn w:val="1"/>
    <w:qFormat/>
    <w:uiPriority w:val="0"/>
    <w:rPr>
      <w:szCs w:val="20"/>
    </w:rPr>
  </w:style>
  <w:style w:type="paragraph" w:customStyle="1" w:styleId="94">
    <w:name w:val="列出段落1"/>
    <w:basedOn w:val="1"/>
    <w:next w:val="95"/>
    <w:qFormat/>
    <w:uiPriority w:val="0"/>
    <w:pPr>
      <w:ind w:firstLine="420" w:firstLineChars="200"/>
    </w:pPr>
    <w:rPr>
      <w:rFonts w:ascii="Calibri" w:hAnsi="Calibri"/>
      <w:szCs w:val="22"/>
    </w:rPr>
  </w:style>
  <w:style w:type="paragraph" w:customStyle="1" w:styleId="95">
    <w:name w:val="正文文字 7"/>
    <w:basedOn w:val="1"/>
    <w:next w:val="1"/>
    <w:qFormat/>
    <w:uiPriority w:val="0"/>
    <w:pPr>
      <w:ind w:left="240"/>
    </w:pPr>
    <w:rPr>
      <w:sz w:val="20"/>
    </w:rPr>
  </w:style>
  <w:style w:type="paragraph" w:customStyle="1" w:styleId="96">
    <w:name w:val="默认段落字体 Para Char Char Char Char"/>
    <w:basedOn w:val="1"/>
    <w:qFormat/>
    <w:uiPriority w:val="0"/>
  </w:style>
  <w:style w:type="paragraph" w:customStyle="1" w:styleId="97">
    <w:name w:val="Char Char Char1 Char Char Char1 Char Char Char Char"/>
    <w:basedOn w:val="1"/>
    <w:qFormat/>
    <w:uiPriority w:val="0"/>
  </w:style>
  <w:style w:type="character" w:customStyle="1" w:styleId="98">
    <w:name w:val="font1"/>
    <w:qFormat/>
    <w:uiPriority w:val="0"/>
    <w:rPr>
      <w:color w:val="999999"/>
      <w:sz w:val="18"/>
      <w:szCs w:val="18"/>
      <w:u w:val="none"/>
    </w:rPr>
  </w:style>
  <w:style w:type="paragraph" w:customStyle="1" w:styleId="9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00">
    <w:name w:val="Char Char Char Char Char Char Char Char Char Char"/>
    <w:basedOn w:val="1"/>
    <w:qFormat/>
    <w:uiPriority w:val="0"/>
    <w:rPr>
      <w:rFonts w:ascii="Tahoma" w:hAnsi="Tahoma"/>
      <w:sz w:val="24"/>
      <w:szCs w:val="20"/>
    </w:rPr>
  </w:style>
  <w:style w:type="character" w:customStyle="1" w:styleId="101">
    <w:name w:val="apple-style-span"/>
    <w:basedOn w:val="45"/>
    <w:qFormat/>
    <w:uiPriority w:val="0"/>
  </w:style>
  <w:style w:type="paragraph" w:customStyle="1" w:styleId="102">
    <w:name w:val="正文无缩进"/>
    <w:basedOn w:val="1"/>
    <w:link w:val="103"/>
    <w:qFormat/>
    <w:uiPriority w:val="0"/>
    <w:pPr>
      <w:spacing w:line="360" w:lineRule="auto"/>
    </w:pPr>
    <w:rPr>
      <w:rFonts w:ascii="宋体"/>
      <w:color w:val="000000"/>
      <w:sz w:val="24"/>
    </w:rPr>
  </w:style>
  <w:style w:type="character" w:customStyle="1" w:styleId="103">
    <w:name w:val="正文无缩进 Char"/>
    <w:link w:val="102"/>
    <w:qFormat/>
    <w:uiPriority w:val="0"/>
    <w:rPr>
      <w:rFonts w:ascii="宋体" w:eastAsia="宋体"/>
      <w:color w:val="000000"/>
      <w:kern w:val="2"/>
      <w:sz w:val="24"/>
      <w:szCs w:val="24"/>
      <w:lang w:val="en-US" w:eastAsia="zh-CN" w:bidi="ar-SA"/>
    </w:rPr>
  </w:style>
  <w:style w:type="paragraph" w:customStyle="1" w:styleId="104">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105">
    <w:name w:val="ca-3"/>
    <w:basedOn w:val="45"/>
    <w:qFormat/>
    <w:uiPriority w:val="0"/>
  </w:style>
  <w:style w:type="paragraph" w:customStyle="1" w:styleId="106">
    <w:name w:val="Char Char1 Char Char Char Char1 Char Char Char"/>
    <w:basedOn w:val="1"/>
    <w:qFormat/>
    <w:uiPriority w:val="0"/>
    <w:pPr>
      <w:adjustRightInd w:val="0"/>
      <w:spacing w:line="360" w:lineRule="atLeast"/>
    </w:pPr>
    <w:rPr>
      <w:rFonts w:ascii="Tahoma" w:hAnsi="Tahoma"/>
      <w:sz w:val="24"/>
      <w:szCs w:val="20"/>
    </w:rPr>
  </w:style>
  <w:style w:type="character" w:customStyle="1" w:styleId="107">
    <w:name w:val="表格 Char Char"/>
    <w:link w:val="108"/>
    <w:qFormat/>
    <w:locked/>
    <w:uiPriority w:val="0"/>
    <w:rPr>
      <w:rFonts w:ascii="宋体" w:hAnsi="宋体" w:eastAsia="宋体"/>
      <w:lang w:val="en-US" w:eastAsia="zh-CN" w:bidi="ar-SA"/>
    </w:rPr>
  </w:style>
  <w:style w:type="paragraph" w:customStyle="1" w:styleId="108">
    <w:name w:val="表格"/>
    <w:basedOn w:val="1"/>
    <w:link w:val="107"/>
    <w:qFormat/>
    <w:uiPriority w:val="0"/>
    <w:pPr>
      <w:snapToGrid w:val="0"/>
      <w:ind w:firstLine="42" w:firstLineChars="21"/>
    </w:pPr>
    <w:rPr>
      <w:rFonts w:ascii="宋体" w:hAnsi="宋体"/>
      <w:kern w:val="0"/>
      <w:sz w:val="20"/>
      <w:szCs w:val="20"/>
    </w:rPr>
  </w:style>
  <w:style w:type="paragraph" w:customStyle="1" w:styleId="109">
    <w:name w:val="xl32"/>
    <w:basedOn w:val="1"/>
    <w:qFormat/>
    <w:uiPriority w:val="0"/>
    <w:pPr>
      <w:widowControl/>
      <w:pBdr>
        <w:left w:val="single" w:color="auto" w:sz="4" w:space="0"/>
        <w:right w:val="single" w:color="auto" w:sz="4" w:space="0"/>
      </w:pBdr>
      <w:spacing w:before="100" w:beforeAutospacing="1" w:after="100" w:afterAutospacing="1"/>
    </w:pPr>
    <w:rPr>
      <w:kern w:val="0"/>
      <w:szCs w:val="21"/>
    </w:rPr>
  </w:style>
  <w:style w:type="paragraph" w:customStyle="1" w:styleId="110">
    <w:name w:val="Char Char1 Char Char Char Char Char Char"/>
    <w:basedOn w:val="1"/>
    <w:qFormat/>
    <w:uiPriority w:val="0"/>
    <w:pPr>
      <w:widowControl/>
      <w:spacing w:after="160" w:line="240" w:lineRule="exact"/>
      <w:jc w:val="left"/>
    </w:pPr>
  </w:style>
  <w:style w:type="character" w:customStyle="1" w:styleId="111">
    <w:name w:val="Char Char"/>
    <w:qFormat/>
    <w:uiPriority w:val="0"/>
    <w:rPr>
      <w:rFonts w:hint="eastAsia" w:ascii="宋体" w:hAnsi="Courier New" w:eastAsia="宋体"/>
      <w:kern w:val="2"/>
      <w:sz w:val="21"/>
      <w:lang w:val="en-US" w:eastAsia="zh-CN" w:bidi="ar-SA"/>
    </w:rPr>
  </w:style>
  <w:style w:type="character" w:customStyle="1" w:styleId="112">
    <w:name w:val="style51"/>
    <w:qFormat/>
    <w:uiPriority w:val="0"/>
    <w:rPr>
      <w:sz w:val="21"/>
      <w:szCs w:val="21"/>
    </w:rPr>
  </w:style>
  <w:style w:type="paragraph" w:customStyle="1" w:styleId="113">
    <w:name w:val="标书_正文"/>
    <w:basedOn w:val="1"/>
    <w:qFormat/>
    <w:uiPriority w:val="0"/>
    <w:pPr>
      <w:adjustRightInd w:val="0"/>
      <w:snapToGrid w:val="0"/>
      <w:spacing w:line="400" w:lineRule="exact"/>
      <w:ind w:firstLine="560" w:firstLineChars="200"/>
    </w:pPr>
    <w:rPr>
      <w:rFonts w:ascii="仿宋_GB2312" w:eastAsia="仿宋_GB2312" w:cs="宋体"/>
      <w:bCs/>
      <w:color w:val="000000"/>
      <w:kern w:val="0"/>
      <w:sz w:val="28"/>
      <w:szCs w:val="28"/>
    </w:rPr>
  </w:style>
  <w:style w:type="paragraph" w:customStyle="1" w:styleId="114">
    <w:name w:val="标准文本"/>
    <w:basedOn w:val="1"/>
    <w:link w:val="115"/>
    <w:qFormat/>
    <w:uiPriority w:val="0"/>
    <w:pPr>
      <w:spacing w:line="360" w:lineRule="auto"/>
      <w:ind w:firstLine="480" w:firstLineChars="200"/>
    </w:pPr>
    <w:rPr>
      <w:rFonts w:cs="宋体"/>
      <w:sz w:val="24"/>
      <w:szCs w:val="20"/>
    </w:rPr>
  </w:style>
  <w:style w:type="character" w:customStyle="1" w:styleId="115">
    <w:name w:val="标准文本 Char"/>
    <w:link w:val="114"/>
    <w:qFormat/>
    <w:uiPriority w:val="0"/>
    <w:rPr>
      <w:rFonts w:eastAsia="宋体" w:cs="宋体"/>
      <w:kern w:val="2"/>
      <w:sz w:val="24"/>
      <w:lang w:val="en-US" w:eastAsia="zh-CN" w:bidi="ar-SA"/>
    </w:rPr>
  </w:style>
  <w:style w:type="paragraph" w:customStyle="1" w:styleId="11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7">
    <w:name w:val="自定义正文"/>
    <w:basedOn w:val="1"/>
    <w:link w:val="118"/>
    <w:qFormat/>
    <w:uiPriority w:val="0"/>
    <w:pPr>
      <w:spacing w:line="480" w:lineRule="exact"/>
      <w:ind w:firstLine="200" w:firstLineChars="200"/>
      <w:jc w:val="left"/>
    </w:pPr>
    <w:rPr>
      <w:rFonts w:ascii="仿宋_GB2312" w:eastAsia="仿宋_GB2312"/>
      <w:sz w:val="28"/>
    </w:rPr>
  </w:style>
  <w:style w:type="character" w:customStyle="1" w:styleId="118">
    <w:name w:val="自定义正文 Char"/>
    <w:link w:val="117"/>
    <w:qFormat/>
    <w:uiPriority w:val="0"/>
    <w:rPr>
      <w:rFonts w:ascii="仿宋_GB2312" w:eastAsia="仿宋_GB2312"/>
      <w:kern w:val="2"/>
      <w:sz w:val="28"/>
      <w:szCs w:val="24"/>
      <w:lang w:val="en-US" w:eastAsia="zh-CN" w:bidi="ar-SA"/>
    </w:rPr>
  </w:style>
  <w:style w:type="paragraph" w:customStyle="1" w:styleId="119">
    <w:name w:val="样式 小四 行距: 1.5 倍行距 首行缩进:  2 字符"/>
    <w:basedOn w:val="1"/>
    <w:qFormat/>
    <w:uiPriority w:val="0"/>
    <w:pPr>
      <w:spacing w:line="360" w:lineRule="auto"/>
      <w:ind w:firstLine="480" w:firstLineChars="200"/>
    </w:pPr>
    <w:rPr>
      <w:rFonts w:cs="宋体"/>
      <w:sz w:val="24"/>
      <w:szCs w:val="20"/>
    </w:rPr>
  </w:style>
  <w:style w:type="paragraph" w:customStyle="1" w:styleId="120">
    <w:name w:val="自定义表格文字"/>
    <w:basedOn w:val="1"/>
    <w:qFormat/>
    <w:uiPriority w:val="0"/>
    <w:pPr>
      <w:spacing w:before="60" w:after="60" w:line="320" w:lineRule="exact"/>
      <w:jc w:val="left"/>
    </w:pPr>
    <w:rPr>
      <w:rFonts w:ascii="宋体" w:eastAsia="楷体_GB2312"/>
    </w:rPr>
  </w:style>
  <w:style w:type="paragraph" w:customStyle="1" w:styleId="121">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2">
    <w:name w:val="Char Char Char1 Char1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23">
    <w:name w:val="文档结构图 字符"/>
    <w:link w:val="16"/>
    <w:semiHidden/>
    <w:qFormat/>
    <w:uiPriority w:val="0"/>
    <w:rPr>
      <w:rFonts w:eastAsia="宋体"/>
      <w:kern w:val="2"/>
      <w:sz w:val="21"/>
      <w:szCs w:val="24"/>
      <w:lang w:val="en-US" w:eastAsia="zh-CN" w:bidi="ar-SA"/>
    </w:rPr>
  </w:style>
  <w:style w:type="character" w:customStyle="1" w:styleId="124">
    <w:name w:val="Char Char12"/>
    <w:qFormat/>
    <w:uiPriority w:val="0"/>
    <w:rPr>
      <w:rFonts w:ascii="宋体" w:hAnsi="Courier New" w:eastAsia="宋体"/>
      <w:kern w:val="2"/>
      <w:sz w:val="21"/>
      <w:lang w:val="en-US" w:eastAsia="zh-CN" w:bidi="ar-SA"/>
    </w:rPr>
  </w:style>
  <w:style w:type="character" w:customStyle="1" w:styleId="125">
    <w:name w:val="H4 Char"/>
    <w:qFormat/>
    <w:uiPriority w:val="0"/>
    <w:rPr>
      <w:rFonts w:ascii="宋体" w:hAnsi="宋体" w:eastAsia="黑体"/>
      <w:b/>
      <w:bCs/>
      <w:color w:val="000000"/>
      <w:spacing w:val="-4"/>
      <w:kern w:val="2"/>
      <w:sz w:val="24"/>
      <w:szCs w:val="30"/>
      <w:lang w:val="en-US" w:eastAsia="zh-CN" w:bidi="ar-SA"/>
    </w:rPr>
  </w:style>
  <w:style w:type="character" w:customStyle="1" w:styleId="126">
    <w:name w:val="H5 Char"/>
    <w:qFormat/>
    <w:uiPriority w:val="0"/>
    <w:rPr>
      <w:rFonts w:ascii="Arial" w:hAnsi="Arial" w:eastAsia="宋体"/>
      <w:sz w:val="24"/>
      <w:lang w:val="en-US" w:eastAsia="zh-CN" w:bidi="ar-SA"/>
    </w:rPr>
  </w:style>
  <w:style w:type="character" w:customStyle="1" w:styleId="127">
    <w:name w:val="Char Char8"/>
    <w:qFormat/>
    <w:uiPriority w:val="0"/>
    <w:rPr>
      <w:rFonts w:ascii="宋体" w:eastAsia="宋体"/>
      <w:kern w:val="2"/>
      <w:sz w:val="28"/>
      <w:lang w:val="en-US" w:eastAsia="zh-CN" w:bidi="ar-SA"/>
    </w:rPr>
  </w:style>
  <w:style w:type="character" w:customStyle="1" w:styleId="128">
    <w:name w:val="Char Char7"/>
    <w:qFormat/>
    <w:uiPriority w:val="0"/>
    <w:rPr>
      <w:rFonts w:eastAsia="仿宋_GB2312"/>
      <w:kern w:val="2"/>
      <w:sz w:val="24"/>
      <w:szCs w:val="24"/>
      <w:lang w:val="en-US" w:eastAsia="zh-CN" w:bidi="ar-SA"/>
    </w:rPr>
  </w:style>
  <w:style w:type="paragraph" w:customStyle="1" w:styleId="129">
    <w:name w:val="表内文字"/>
    <w:basedOn w:val="1"/>
    <w:qFormat/>
    <w:uiPriority w:val="0"/>
    <w:pPr>
      <w:jc w:val="center"/>
    </w:pPr>
    <w:rPr>
      <w:color w:val="FF0000"/>
      <w:kern w:val="0"/>
      <w:sz w:val="24"/>
    </w:rPr>
  </w:style>
  <w:style w:type="character" w:customStyle="1" w:styleId="130">
    <w:name w:val="Char Char3"/>
    <w:qFormat/>
    <w:uiPriority w:val="0"/>
    <w:rPr>
      <w:rFonts w:eastAsia="仿宋_GB2312"/>
      <w:kern w:val="2"/>
      <w:sz w:val="28"/>
      <w:szCs w:val="24"/>
      <w:lang w:val="en-US" w:eastAsia="zh-CN" w:bidi="ar-SA"/>
    </w:rPr>
  </w:style>
  <w:style w:type="paragraph" w:customStyle="1" w:styleId="131">
    <w:name w:val="xl25"/>
    <w:basedOn w:val="1"/>
    <w:qFormat/>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132">
    <w:name w:val="font7"/>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33">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34">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35">
    <w:name w:val="项目1"/>
    <w:basedOn w:val="1"/>
    <w:qFormat/>
    <w:uiPriority w:val="0"/>
    <w:pPr>
      <w:tabs>
        <w:tab w:val="left" w:pos="840"/>
      </w:tabs>
      <w:spacing w:after="60"/>
      <w:ind w:left="840" w:hanging="420"/>
    </w:pPr>
    <w:rPr>
      <w:rFonts w:ascii="宋体"/>
      <w:spacing w:val="4"/>
      <w:szCs w:val="20"/>
    </w:rPr>
  </w:style>
  <w:style w:type="paragraph" w:customStyle="1" w:styleId="136">
    <w:name w:val="编10号"/>
    <w:basedOn w:val="1"/>
    <w:qFormat/>
    <w:uiPriority w:val="0"/>
    <w:pPr>
      <w:tabs>
        <w:tab w:val="left" w:pos="1620"/>
      </w:tabs>
      <w:ind w:left="1620" w:hanging="360"/>
    </w:pPr>
  </w:style>
  <w:style w:type="paragraph" w:customStyle="1" w:styleId="137">
    <w:name w:val="段"/>
    <w:basedOn w:val="1"/>
    <w:qFormat/>
    <w:uiPriority w:val="0"/>
    <w:pPr>
      <w:ind w:firstLine="425"/>
    </w:pPr>
    <w:rPr>
      <w:rFonts w:ascii="宋体"/>
      <w:szCs w:val="20"/>
    </w:rPr>
  </w:style>
  <w:style w:type="paragraph" w:customStyle="1" w:styleId="138">
    <w:name w:val="Char Char Char Char"/>
    <w:basedOn w:val="1"/>
    <w:qFormat/>
    <w:uiPriority w:val="0"/>
    <w:pPr>
      <w:widowControl/>
      <w:spacing w:after="160" w:line="240" w:lineRule="exact"/>
      <w:jc w:val="left"/>
    </w:pPr>
    <w:rPr>
      <w:kern w:val="0"/>
      <w:sz w:val="24"/>
    </w:rPr>
  </w:style>
  <w:style w:type="paragraph" w:customStyle="1" w:styleId="139">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40">
    <w:name w:val="bulletintext1"/>
    <w:qFormat/>
    <w:uiPriority w:val="0"/>
    <w:rPr>
      <w:rFonts w:hint="eastAsia" w:ascii="宋体" w:hAnsi="宋体" w:eastAsia="宋体"/>
      <w:sz w:val="18"/>
      <w:szCs w:val="18"/>
    </w:rPr>
  </w:style>
  <w:style w:type="paragraph" w:customStyle="1" w:styleId="141">
    <w:name w:val="Char1 Char Char Char Char Char Char"/>
    <w:basedOn w:val="1"/>
    <w:qFormat/>
    <w:uiPriority w:val="0"/>
    <w:rPr>
      <w:rFonts w:ascii="Tahoma" w:hAnsi="Tahoma"/>
      <w:sz w:val="24"/>
      <w:szCs w:val="20"/>
    </w:rPr>
  </w:style>
  <w:style w:type="paragraph" w:customStyle="1" w:styleId="142">
    <w:name w:val="Char Char2 Char Char Char Char"/>
    <w:basedOn w:val="16"/>
    <w:qFormat/>
    <w:uiPriority w:val="0"/>
    <w:rPr>
      <w:rFonts w:ascii="Tahoma" w:hAnsi="Tahoma"/>
      <w:sz w:val="24"/>
    </w:rPr>
  </w:style>
  <w:style w:type="paragraph" w:customStyle="1" w:styleId="143">
    <w:name w:val="Char Char Char"/>
    <w:basedOn w:val="16"/>
    <w:qFormat/>
    <w:uiPriority w:val="0"/>
    <w:rPr>
      <w:rFonts w:ascii="Tahoma" w:hAnsi="Tahoma"/>
      <w:sz w:val="24"/>
    </w:rPr>
  </w:style>
  <w:style w:type="paragraph" w:customStyle="1" w:styleId="144">
    <w:name w:val="正文缩进 New"/>
    <w:basedOn w:val="1"/>
    <w:qFormat/>
    <w:uiPriority w:val="0"/>
    <w:pPr>
      <w:ind w:firstLine="420" w:firstLineChars="200"/>
    </w:pPr>
    <w:rPr>
      <w:szCs w:val="20"/>
    </w:rPr>
  </w:style>
  <w:style w:type="paragraph" w:customStyle="1" w:styleId="145">
    <w:name w:val="正文 New New New New New New New New New New New New New New New New New New New New New New New New New"/>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character" w:customStyle="1" w:styleId="146">
    <w:name w:val="tpc_content1"/>
    <w:qFormat/>
    <w:uiPriority w:val="0"/>
    <w:rPr>
      <w:sz w:val="20"/>
      <w:szCs w:val="20"/>
    </w:rPr>
  </w:style>
  <w:style w:type="character" w:customStyle="1" w:styleId="147">
    <w:name w:val="Char Char11"/>
    <w:qFormat/>
    <w:uiPriority w:val="0"/>
    <w:rPr>
      <w:b/>
      <w:kern w:val="44"/>
      <w:sz w:val="44"/>
    </w:rPr>
  </w:style>
  <w:style w:type="character" w:customStyle="1" w:styleId="148">
    <w:name w:val="Char Char10"/>
    <w:qFormat/>
    <w:uiPriority w:val="0"/>
    <w:rPr>
      <w:b/>
      <w:kern w:val="2"/>
      <w:sz w:val="28"/>
      <w:szCs w:val="28"/>
    </w:rPr>
  </w:style>
  <w:style w:type="character" w:customStyle="1" w:styleId="149">
    <w:name w:val="Char Char9"/>
    <w:qFormat/>
    <w:uiPriority w:val="0"/>
    <w:rPr>
      <w:b/>
      <w:kern w:val="2"/>
      <w:sz w:val="24"/>
      <w:szCs w:val="24"/>
    </w:rPr>
  </w:style>
  <w:style w:type="paragraph" w:customStyle="1" w:styleId="150">
    <w:name w:val="Char Char Char 字元 字元"/>
    <w:basedOn w:val="1"/>
    <w:qFormat/>
    <w:uiPriority w:val="0"/>
    <w:pPr>
      <w:spacing w:line="360" w:lineRule="auto"/>
      <w:ind w:firstLine="200" w:firstLineChars="200"/>
    </w:pPr>
    <w:rPr>
      <w:szCs w:val="20"/>
    </w:rPr>
  </w:style>
  <w:style w:type="paragraph" w:customStyle="1" w:styleId="151">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2">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53">
    <w:name w:val="style11"/>
    <w:qFormat/>
    <w:uiPriority w:val="0"/>
    <w:rPr>
      <w:b/>
      <w:bCs/>
      <w:color w:val="FF0000"/>
    </w:rPr>
  </w:style>
  <w:style w:type="character" w:customStyle="1" w:styleId="154">
    <w:name w:val="info"/>
    <w:basedOn w:val="45"/>
    <w:qFormat/>
    <w:uiPriority w:val="0"/>
  </w:style>
  <w:style w:type="paragraph" w:customStyle="1" w:styleId="155">
    <w:name w:val="样式 正文缩进 + 首行缩进:  2 字符"/>
    <w:basedOn w:val="7"/>
    <w:link w:val="156"/>
    <w:qFormat/>
    <w:uiPriority w:val="0"/>
    <w:pPr>
      <w:spacing w:line="360" w:lineRule="auto"/>
      <w:ind w:firstLine="480"/>
    </w:pPr>
    <w:rPr>
      <w:rFonts w:ascii="宋体" w:hAnsi="宋体"/>
      <w:color w:val="000000"/>
      <w:kern w:val="0"/>
      <w:sz w:val="24"/>
      <w:szCs w:val="20"/>
    </w:rPr>
  </w:style>
  <w:style w:type="character" w:customStyle="1" w:styleId="156">
    <w:name w:val="样式 正文缩进 + 首行缩进:  2 字符 Char"/>
    <w:link w:val="155"/>
    <w:qFormat/>
    <w:locked/>
    <w:uiPriority w:val="0"/>
    <w:rPr>
      <w:rFonts w:ascii="宋体" w:hAnsi="宋体" w:eastAsia="宋体"/>
      <w:color w:val="000000"/>
      <w:sz w:val="24"/>
      <w:lang w:bidi="ar-SA"/>
    </w:rPr>
  </w:style>
  <w:style w:type="paragraph" w:customStyle="1" w:styleId="157">
    <w:name w:val="正文2"/>
    <w:basedOn w:val="1"/>
    <w:link w:val="158"/>
    <w:qFormat/>
    <w:uiPriority w:val="0"/>
    <w:pPr>
      <w:spacing w:before="156" w:line="360" w:lineRule="auto"/>
      <w:ind w:firstLine="510" w:firstLineChars="200"/>
    </w:pPr>
    <w:rPr>
      <w:sz w:val="24"/>
      <w:szCs w:val="20"/>
    </w:rPr>
  </w:style>
  <w:style w:type="character" w:customStyle="1" w:styleId="158">
    <w:name w:val="正文2 Char"/>
    <w:link w:val="157"/>
    <w:qFormat/>
    <w:uiPriority w:val="0"/>
    <w:rPr>
      <w:rFonts w:eastAsia="宋体"/>
      <w:kern w:val="2"/>
      <w:sz w:val="24"/>
      <w:lang w:val="en-US" w:eastAsia="zh-CN" w:bidi="ar-SA"/>
    </w:rPr>
  </w:style>
  <w:style w:type="paragraph" w:customStyle="1" w:styleId="159">
    <w:name w:val="p0"/>
    <w:basedOn w:val="1"/>
    <w:qFormat/>
    <w:uiPriority w:val="0"/>
    <w:pPr>
      <w:widowControl/>
    </w:pPr>
    <w:rPr>
      <w:kern w:val="0"/>
      <w:szCs w:val="21"/>
    </w:rPr>
  </w:style>
  <w:style w:type="character" w:customStyle="1" w:styleId="160">
    <w:name w:val="param-name"/>
    <w:basedOn w:val="45"/>
    <w:qFormat/>
    <w:uiPriority w:val="0"/>
  </w:style>
  <w:style w:type="character" w:customStyle="1" w:styleId="161">
    <w:name w:val="日期 Char"/>
    <w:qFormat/>
    <w:uiPriority w:val="0"/>
    <w:rPr>
      <w:rFonts w:ascii="楷体_GB2312" w:eastAsia="楷体_GB2312"/>
      <w:b/>
      <w:kern w:val="2"/>
      <w:sz w:val="28"/>
      <w:lang w:val="en-US" w:eastAsia="zh-CN" w:bidi="ar-SA"/>
    </w:rPr>
  </w:style>
  <w:style w:type="character" w:customStyle="1" w:styleId="162">
    <w:name w:val="标题 4 Char"/>
    <w:qFormat/>
    <w:uiPriority w:val="0"/>
    <w:rPr>
      <w:rFonts w:ascii="Arial" w:hAnsi="Arial" w:eastAsia="黑体"/>
      <w:b/>
      <w:kern w:val="2"/>
      <w:sz w:val="28"/>
      <w:lang w:val="en-US" w:eastAsia="zh-CN" w:bidi="ar-SA"/>
    </w:rPr>
  </w:style>
  <w:style w:type="character" w:customStyle="1" w:styleId="163">
    <w:name w:val="标题 6 Char"/>
    <w:qFormat/>
    <w:uiPriority w:val="0"/>
    <w:rPr>
      <w:rFonts w:ascii="宋体" w:hAnsi="Arial" w:eastAsia="宋体"/>
      <w:sz w:val="24"/>
      <w:lang w:val="en-US" w:eastAsia="zh-CN" w:bidi="ar-SA"/>
    </w:rPr>
  </w:style>
  <w:style w:type="character" w:customStyle="1" w:styleId="164">
    <w:name w:val="标题 8 Char"/>
    <w:qFormat/>
    <w:uiPriority w:val="0"/>
    <w:rPr>
      <w:rFonts w:ascii="Arial" w:hAnsi="Arial" w:eastAsia="黑体"/>
      <w:sz w:val="24"/>
      <w:lang w:val="en-US" w:eastAsia="zh-CN" w:bidi="ar-SA"/>
    </w:rPr>
  </w:style>
  <w:style w:type="character" w:customStyle="1" w:styleId="165">
    <w:name w:val="标题 9 Char"/>
    <w:qFormat/>
    <w:uiPriority w:val="0"/>
    <w:rPr>
      <w:rFonts w:ascii="Arial" w:hAnsi="Arial" w:eastAsia="黑体"/>
      <w:sz w:val="24"/>
      <w:lang w:val="en-US" w:eastAsia="zh-CN" w:bidi="ar-SA"/>
    </w:rPr>
  </w:style>
  <w:style w:type="character" w:customStyle="1" w:styleId="166">
    <w:name w:val="标题 5 Char"/>
    <w:qFormat/>
    <w:uiPriority w:val="0"/>
    <w:rPr>
      <w:rFonts w:eastAsia="宋体"/>
      <w:sz w:val="24"/>
      <w:lang w:val="en-US" w:eastAsia="zh-CN" w:bidi="ar-SA"/>
    </w:rPr>
  </w:style>
  <w:style w:type="character" w:customStyle="1" w:styleId="167">
    <w:name w:val="正文文本 Char"/>
    <w:qFormat/>
    <w:locked/>
    <w:uiPriority w:val="0"/>
    <w:rPr>
      <w:rFonts w:eastAsia="仿宋_GB2312"/>
      <w:kern w:val="2"/>
      <w:sz w:val="28"/>
      <w:szCs w:val="24"/>
      <w:lang w:val="en-US" w:eastAsia="zh-CN" w:bidi="ar-SA"/>
    </w:rPr>
  </w:style>
  <w:style w:type="character" w:customStyle="1" w:styleId="168">
    <w:name w:val="正文文本缩进 2 Char"/>
    <w:qFormat/>
    <w:locked/>
    <w:uiPriority w:val="0"/>
    <w:rPr>
      <w:rFonts w:eastAsia="宋体"/>
      <w:kern w:val="2"/>
      <w:sz w:val="21"/>
      <w:szCs w:val="24"/>
      <w:lang w:val="en-US" w:eastAsia="zh-CN" w:bidi="ar-SA"/>
    </w:rPr>
  </w:style>
  <w:style w:type="character" w:customStyle="1" w:styleId="169">
    <w:name w:val="正文文本 2 Char"/>
    <w:qFormat/>
    <w:uiPriority w:val="0"/>
    <w:rPr>
      <w:rFonts w:ascii="隶书" w:eastAsia="隶书"/>
      <w:bCs/>
      <w:sz w:val="72"/>
      <w:szCs w:val="84"/>
      <w:lang w:val="en-US" w:eastAsia="zh-CN" w:bidi="ar-SA"/>
    </w:rPr>
  </w:style>
  <w:style w:type="character" w:customStyle="1" w:styleId="170">
    <w:name w:val="标题 7 Char"/>
    <w:qFormat/>
    <w:uiPriority w:val="0"/>
    <w:rPr>
      <w:rFonts w:ascii="宋体" w:hAnsi="Arial" w:eastAsia="宋体"/>
      <w:b/>
      <w:sz w:val="24"/>
      <w:lang w:val="en-US" w:eastAsia="zh-CN" w:bidi="ar-SA"/>
    </w:rPr>
  </w:style>
  <w:style w:type="character" w:customStyle="1" w:styleId="171">
    <w:name w:val="页眉 Char"/>
    <w:qFormat/>
    <w:uiPriority w:val="99"/>
    <w:rPr>
      <w:rFonts w:eastAsia="宋体"/>
      <w:kern w:val="2"/>
      <w:sz w:val="18"/>
      <w:szCs w:val="18"/>
      <w:lang w:val="en-US" w:eastAsia="zh-CN" w:bidi="ar-SA"/>
    </w:rPr>
  </w:style>
  <w:style w:type="character" w:customStyle="1" w:styleId="172">
    <w:name w:val="批注文字 Char"/>
    <w:semiHidden/>
    <w:qFormat/>
    <w:uiPriority w:val="0"/>
    <w:rPr>
      <w:rFonts w:eastAsia="宋体"/>
      <w:kern w:val="2"/>
      <w:sz w:val="21"/>
      <w:szCs w:val="24"/>
      <w:lang w:val="en-US" w:eastAsia="zh-CN" w:bidi="ar-SA"/>
    </w:rPr>
  </w:style>
  <w:style w:type="character" w:customStyle="1" w:styleId="173">
    <w:name w:val="汇视源正文 Char"/>
    <w:link w:val="174"/>
    <w:qFormat/>
    <w:uiPriority w:val="0"/>
    <w:rPr>
      <w:rFonts w:cs="宋体"/>
      <w:kern w:val="2"/>
      <w:sz w:val="24"/>
      <w:lang w:val="en-US" w:eastAsia="zh-CN" w:bidi="ar-SA"/>
    </w:rPr>
  </w:style>
  <w:style w:type="paragraph" w:customStyle="1" w:styleId="174">
    <w:name w:val="汇视源正文"/>
    <w:link w:val="173"/>
    <w:qFormat/>
    <w:uiPriority w:val="0"/>
    <w:pPr>
      <w:widowControl w:val="0"/>
      <w:spacing w:beforeLines="50" w:line="360" w:lineRule="auto"/>
      <w:ind w:firstLine="480" w:firstLineChars="200"/>
      <w:jc w:val="both"/>
    </w:pPr>
    <w:rPr>
      <w:rFonts w:ascii="Times New Roman" w:hAnsi="Times New Roman" w:eastAsia="宋体" w:cs="宋体"/>
      <w:kern w:val="2"/>
      <w:sz w:val="24"/>
      <w:lang w:val="en-US" w:eastAsia="zh-CN" w:bidi="ar-SA"/>
    </w:rPr>
  </w:style>
  <w:style w:type="paragraph" w:customStyle="1" w:styleId="175">
    <w:name w:val="样式 列表编号 + 段后: 0.5 行"/>
    <w:basedOn w:val="14"/>
    <w:qFormat/>
    <w:uiPriority w:val="0"/>
    <w:pPr>
      <w:tabs>
        <w:tab w:val="left" w:pos="840"/>
      </w:tabs>
      <w:spacing w:afterLines="0"/>
      <w:ind w:left="425" w:hanging="425"/>
    </w:pPr>
    <w:rPr>
      <w:rFonts w:cs="宋体"/>
    </w:rPr>
  </w:style>
  <w:style w:type="paragraph" w:customStyle="1" w:styleId="176">
    <w:name w:val="正文缩近"/>
    <w:basedOn w:val="1"/>
    <w:qFormat/>
    <w:uiPriority w:val="0"/>
    <w:pPr>
      <w:adjustRightInd w:val="0"/>
      <w:snapToGrid w:val="0"/>
      <w:spacing w:line="540" w:lineRule="atLeast"/>
      <w:ind w:firstLine="608"/>
      <w:textAlignment w:val="baseline"/>
    </w:pPr>
    <w:rPr>
      <w:rFonts w:ascii="仿宋_GB2312" w:eastAsia="仿宋_GB2312" w:cs="宋体"/>
      <w:kern w:val="0"/>
      <w:sz w:val="30"/>
      <w:szCs w:val="20"/>
    </w:rPr>
  </w:style>
  <w:style w:type="paragraph" w:customStyle="1" w:styleId="177">
    <w:name w:val="TOC 标题1"/>
    <w:basedOn w:val="3"/>
    <w:next w:val="1"/>
    <w:qFormat/>
    <w:uiPriority w:val="0"/>
    <w:pPr>
      <w:widowControl/>
      <w:numPr>
        <w:numId w:val="0"/>
      </w:numPr>
      <w:spacing w:before="240" w:after="0" w:line="259" w:lineRule="auto"/>
      <w:jc w:val="left"/>
      <w:outlineLvl w:val="9"/>
    </w:pPr>
    <w:rPr>
      <w:rFonts w:ascii="Calibri Light" w:hAnsi="Calibri Light" w:eastAsia="宋体"/>
      <w:b w:val="0"/>
      <w:color w:val="2E74B5"/>
      <w:kern w:val="0"/>
      <w:sz w:val="32"/>
      <w:szCs w:val="32"/>
    </w:rPr>
  </w:style>
  <w:style w:type="character" w:customStyle="1" w:styleId="178">
    <w:name w:val="标题 字符"/>
    <w:link w:val="39"/>
    <w:qFormat/>
    <w:locked/>
    <w:uiPriority w:val="0"/>
    <w:rPr>
      <w:rFonts w:ascii="Calibri Light" w:hAnsi="Calibri Light" w:eastAsia="宋体"/>
      <w:b/>
      <w:bCs/>
      <w:kern w:val="2"/>
      <w:sz w:val="32"/>
      <w:szCs w:val="32"/>
      <w:lang w:val="en-US" w:eastAsia="zh-CN" w:bidi="ar-SA"/>
    </w:rPr>
  </w:style>
  <w:style w:type="character" w:customStyle="1" w:styleId="179">
    <w:name w:val="Date Char"/>
    <w:qFormat/>
    <w:locked/>
    <w:uiPriority w:val="0"/>
    <w:rPr>
      <w:rFonts w:ascii="宋体"/>
      <w:sz w:val="21"/>
      <w:lang w:val="zh-CN"/>
    </w:rPr>
  </w:style>
  <w:style w:type="character" w:customStyle="1" w:styleId="180">
    <w:name w:val="Normal Indent Char"/>
    <w:qFormat/>
    <w:locked/>
    <w:uiPriority w:val="0"/>
    <w:rPr>
      <w:rFonts w:ascii="宋体" w:eastAsia="宋体"/>
      <w:snapToGrid w:val="0"/>
      <w:color w:val="000000"/>
      <w:kern w:val="28"/>
      <w:sz w:val="28"/>
    </w:rPr>
  </w:style>
  <w:style w:type="character" w:customStyle="1" w:styleId="181">
    <w:name w:val="Plain Text Char"/>
    <w:qFormat/>
    <w:locked/>
    <w:uiPriority w:val="0"/>
    <w:rPr>
      <w:rFonts w:ascii="宋体" w:hAnsi="Courier New" w:eastAsia="宋体"/>
      <w:snapToGrid w:val="0"/>
      <w:sz w:val="21"/>
    </w:rPr>
  </w:style>
  <w:style w:type="character" w:customStyle="1" w:styleId="182">
    <w:name w:val="日期 Char1"/>
    <w:qFormat/>
    <w:uiPriority w:val="0"/>
    <w:rPr>
      <w:rFonts w:ascii="Times New Roman" w:hAnsi="Times New Roman" w:eastAsia="宋体" w:cs="Times New Roman"/>
      <w:sz w:val="24"/>
      <w:szCs w:val="24"/>
    </w:rPr>
  </w:style>
  <w:style w:type="character" w:customStyle="1" w:styleId="183">
    <w:name w:val="纯文本 Char1"/>
    <w:qFormat/>
    <w:uiPriority w:val="0"/>
    <w:rPr>
      <w:rFonts w:ascii="宋体" w:hAnsi="Courier New" w:eastAsia="宋体" w:cs="Courier New"/>
      <w:sz w:val="21"/>
      <w:szCs w:val="21"/>
    </w:rPr>
  </w:style>
  <w:style w:type="paragraph" w:customStyle="1" w:styleId="18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85">
    <w:name w:val="列出段落112"/>
    <w:basedOn w:val="1"/>
    <w:link w:val="209"/>
    <w:qFormat/>
    <w:uiPriority w:val="0"/>
    <w:pPr>
      <w:adjustRightInd w:val="0"/>
      <w:spacing w:line="360" w:lineRule="auto"/>
      <w:ind w:firstLine="200" w:firstLineChars="200"/>
    </w:pPr>
    <w:rPr>
      <w:rFonts w:eastAsia="楷体_GB2312" w:cs="Lucida Sans"/>
      <w:sz w:val="24"/>
    </w:rPr>
  </w:style>
  <w:style w:type="paragraph" w:customStyle="1" w:styleId="186">
    <w:name w:val="标题2def"/>
    <w:basedOn w:val="39"/>
    <w:qFormat/>
    <w:uiPriority w:val="0"/>
    <w:pPr>
      <w:widowControl/>
      <w:overflowPunct w:val="0"/>
      <w:autoSpaceDE w:val="0"/>
      <w:autoSpaceDN w:val="0"/>
      <w:snapToGrid w:val="0"/>
      <w:spacing w:before="160" w:after="200" w:line="360" w:lineRule="auto"/>
      <w:textAlignment w:val="baseline"/>
    </w:pPr>
    <w:rPr>
      <w:rFonts w:ascii="Times New Roman" w:hAnsi="宋体" w:eastAsia="仿宋_GB2312"/>
      <w:bCs w:val="0"/>
      <w:kern w:val="0"/>
      <w:szCs w:val="20"/>
      <w:lang w:val="en-GB"/>
    </w:rPr>
  </w:style>
  <w:style w:type="paragraph" w:customStyle="1" w:styleId="187">
    <w:name w:val="标题3def"/>
    <w:basedOn w:val="5"/>
    <w:next w:val="1"/>
    <w:qFormat/>
    <w:uiPriority w:val="0"/>
    <w:pPr>
      <w:numPr>
        <w:numId w:val="0"/>
      </w:numPr>
      <w:adjustRightInd w:val="0"/>
      <w:snapToGrid w:val="0"/>
      <w:spacing w:before="80" w:after="160" w:line="400" w:lineRule="exact"/>
    </w:pPr>
    <w:rPr>
      <w:rFonts w:ascii="仿宋_GB2312" w:hAnsi="宋体"/>
      <w:sz w:val="24"/>
    </w:rPr>
  </w:style>
  <w:style w:type="character" w:customStyle="1" w:styleId="188">
    <w:name w:val="Header Char"/>
    <w:qFormat/>
    <w:locked/>
    <w:uiPriority w:val="0"/>
    <w:rPr>
      <w:rFonts w:ascii="Times New Roman" w:hAnsi="Times New Roman" w:eastAsia="宋体" w:cs="Times New Roman"/>
      <w:sz w:val="18"/>
      <w:szCs w:val="18"/>
    </w:rPr>
  </w:style>
  <w:style w:type="paragraph" w:customStyle="1" w:styleId="18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90">
    <w:name w:val="Char Char2 Char Char"/>
    <w:basedOn w:val="1"/>
    <w:qFormat/>
    <w:uiPriority w:val="0"/>
    <w:pPr>
      <w:widowControl/>
      <w:spacing w:line="400" w:lineRule="exact"/>
      <w:jc w:val="center"/>
    </w:pPr>
    <w:rPr>
      <w:rFonts w:ascii="Verdana" w:hAnsi="Verdana"/>
      <w:kern w:val="0"/>
      <w:szCs w:val="20"/>
      <w:lang w:eastAsia="en-US"/>
    </w:rPr>
  </w:style>
  <w:style w:type="character" w:customStyle="1" w:styleId="191">
    <w:name w:val="Comment Text Char"/>
    <w:qFormat/>
    <w:locked/>
    <w:uiPriority w:val="0"/>
    <w:rPr>
      <w:rFonts w:ascii="Times New Roman" w:hAnsi="Times New Roman" w:eastAsia="宋体" w:cs="Times New Roman"/>
      <w:kern w:val="0"/>
      <w:sz w:val="24"/>
      <w:szCs w:val="24"/>
      <w:lang w:val="zh-CN" w:eastAsia="zh-CN"/>
    </w:rPr>
  </w:style>
  <w:style w:type="paragraph" w:customStyle="1" w:styleId="192">
    <w:name w:val="正文文本缩进 21"/>
    <w:basedOn w:val="1"/>
    <w:qFormat/>
    <w:uiPriority w:val="0"/>
    <w:pPr>
      <w:spacing w:line="520" w:lineRule="exact"/>
      <w:ind w:firstLine="848" w:firstLineChars="303"/>
    </w:pPr>
    <w:rPr>
      <w:rFonts w:ascii="黑体" w:hAnsi="Calibri" w:eastAsia="黑体" w:cs="黑体"/>
      <w:sz w:val="28"/>
      <w:szCs w:val="22"/>
    </w:rPr>
  </w:style>
  <w:style w:type="paragraph" w:customStyle="1" w:styleId="193">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94">
    <w:name w:val="Char Char Char Char1"/>
    <w:basedOn w:val="1"/>
    <w:qFormat/>
    <w:uiPriority w:val="0"/>
    <w:rPr>
      <w:rFonts w:ascii="Tahoma" w:hAnsi="Tahoma"/>
      <w:sz w:val="24"/>
      <w:szCs w:val="20"/>
    </w:rPr>
  </w:style>
  <w:style w:type="paragraph" w:customStyle="1" w:styleId="195">
    <w:name w:val="Char Char27"/>
    <w:basedOn w:val="1"/>
    <w:qFormat/>
    <w:uiPriority w:val="0"/>
    <w:pPr>
      <w:snapToGrid w:val="0"/>
      <w:spacing w:line="360" w:lineRule="auto"/>
    </w:pPr>
    <w:rPr>
      <w:rFonts w:ascii="Arial" w:hAnsi="Arial" w:eastAsia="黑体"/>
      <w:snapToGrid w:val="0"/>
      <w:kern w:val="0"/>
      <w:sz w:val="20"/>
      <w:szCs w:val="21"/>
    </w:rPr>
  </w:style>
  <w:style w:type="paragraph" w:customStyle="1" w:styleId="196">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197">
    <w:name w:val="样式4"/>
    <w:basedOn w:val="1"/>
    <w:qFormat/>
    <w:uiPriority w:val="0"/>
    <w:pPr>
      <w:adjustRightInd w:val="0"/>
      <w:spacing w:line="360" w:lineRule="auto"/>
      <w:ind w:firstLine="420"/>
      <w:jc w:val="center"/>
      <w:outlineLvl w:val="2"/>
    </w:pPr>
    <w:rPr>
      <w:rFonts w:ascii="仿宋_GB2312" w:hAnsi="仿宋" w:eastAsia="仿宋_GB2312"/>
      <w:b/>
      <w:sz w:val="32"/>
      <w:szCs w:val="32"/>
    </w:rPr>
  </w:style>
  <w:style w:type="character" w:customStyle="1" w:styleId="198">
    <w:name w:val="正文2 Char Char"/>
    <w:qFormat/>
    <w:uiPriority w:val="0"/>
    <w:rPr>
      <w:kern w:val="2"/>
      <w:sz w:val="24"/>
    </w:rPr>
  </w:style>
  <w:style w:type="character" w:customStyle="1" w:styleId="199">
    <w:name w:val="普通文字 Char Char3"/>
    <w:qFormat/>
    <w:uiPriority w:val="0"/>
    <w:rPr>
      <w:rFonts w:ascii="宋体" w:hAnsi="Courier New"/>
      <w:kern w:val="2"/>
      <w:sz w:val="24"/>
      <w:szCs w:val="24"/>
    </w:rPr>
  </w:style>
  <w:style w:type="character" w:customStyle="1" w:styleId="200">
    <w:name w:val="特点 Char2"/>
    <w:qFormat/>
    <w:uiPriority w:val="0"/>
    <w:rPr>
      <w:rFonts w:ascii="Times New Roman" w:hAnsi="Times New Roman" w:eastAsia="宋体" w:cs="Times New Roman"/>
      <w:szCs w:val="24"/>
    </w:rPr>
  </w:style>
  <w:style w:type="character" w:customStyle="1" w:styleId="201">
    <w:name w:val="批注框文本 字符"/>
    <w:basedOn w:val="45"/>
    <w:link w:val="27"/>
    <w:semiHidden/>
    <w:qFormat/>
    <w:uiPriority w:val="0"/>
    <w:rPr>
      <w:kern w:val="2"/>
      <w:sz w:val="18"/>
      <w:szCs w:val="18"/>
    </w:rPr>
  </w:style>
  <w:style w:type="character" w:customStyle="1" w:styleId="202">
    <w:name w:val="正文文本缩进 3 字符"/>
    <w:basedOn w:val="45"/>
    <w:link w:val="32"/>
    <w:qFormat/>
    <w:uiPriority w:val="0"/>
    <w:rPr>
      <w:kern w:val="2"/>
      <w:sz w:val="16"/>
      <w:szCs w:val="16"/>
    </w:rPr>
  </w:style>
  <w:style w:type="character" w:customStyle="1" w:styleId="203">
    <w:name w:val="HTML 预设格式 字符"/>
    <w:basedOn w:val="45"/>
    <w:link w:val="36"/>
    <w:qFormat/>
    <w:uiPriority w:val="0"/>
    <w:rPr>
      <w:rFonts w:ascii="黑体" w:hAnsi="Courier New" w:eastAsia="黑体" w:cs="Courier New"/>
    </w:rPr>
  </w:style>
  <w:style w:type="character" w:customStyle="1" w:styleId="204">
    <w:name w:val="批注主题 字符"/>
    <w:basedOn w:val="172"/>
    <w:link w:val="40"/>
    <w:semiHidden/>
    <w:qFormat/>
    <w:uiPriority w:val="0"/>
    <w:rPr>
      <w:rFonts w:eastAsia="宋体"/>
      <w:b/>
      <w:bCs/>
      <w:kern w:val="2"/>
      <w:sz w:val="24"/>
      <w:szCs w:val="24"/>
      <w:lang w:val="en-US" w:eastAsia="zh-CN" w:bidi="ar-SA"/>
    </w:rPr>
  </w:style>
  <w:style w:type="character" w:customStyle="1" w:styleId="205">
    <w:name w:val="正文文本首行缩进 字符"/>
    <w:basedOn w:val="167"/>
    <w:link w:val="41"/>
    <w:qFormat/>
    <w:uiPriority w:val="0"/>
    <w:rPr>
      <w:rFonts w:eastAsia="仿宋_GB2312"/>
      <w:kern w:val="2"/>
      <w:sz w:val="21"/>
      <w:szCs w:val="24"/>
      <w:lang w:val="en-US" w:eastAsia="zh-CN" w:bidi="ar-SA"/>
    </w:rPr>
  </w:style>
  <w:style w:type="character" w:customStyle="1" w:styleId="206">
    <w:name w:val="正文文本首行缩进 2 字符"/>
    <w:basedOn w:val="68"/>
    <w:link w:val="42"/>
    <w:qFormat/>
    <w:uiPriority w:val="0"/>
    <w:rPr>
      <w:rFonts w:eastAsia="宋体"/>
      <w:kern w:val="2"/>
      <w:sz w:val="21"/>
      <w:szCs w:val="24"/>
      <w:lang w:val="en-US" w:eastAsia="zh-CN" w:bidi="ar-SA"/>
    </w:rPr>
  </w:style>
  <w:style w:type="paragraph" w:customStyle="1" w:styleId="207">
    <w:name w:val="_Style 11"/>
    <w:basedOn w:val="1"/>
    <w:qFormat/>
    <w:uiPriority w:val="0"/>
    <w:pPr>
      <w:spacing w:line="440" w:lineRule="exact"/>
      <w:ind w:firstLine="200" w:firstLineChars="200"/>
    </w:pPr>
    <w:rPr>
      <w:rFonts w:ascii="Tahoma" w:hAnsi="Tahoma" w:eastAsia="仿宋_GB2312"/>
      <w:sz w:val="24"/>
      <w:szCs w:val="20"/>
    </w:rPr>
  </w:style>
  <w:style w:type="paragraph" w:customStyle="1" w:styleId="208">
    <w:name w:val="Char11"/>
    <w:basedOn w:val="1"/>
    <w:qFormat/>
    <w:uiPriority w:val="0"/>
    <w:pPr>
      <w:tabs>
        <w:tab w:val="left" w:pos="432"/>
      </w:tabs>
      <w:spacing w:beforeLines="50" w:afterLines="50" w:line="440" w:lineRule="exact"/>
      <w:ind w:left="432" w:hanging="432" w:firstLineChars="200"/>
      <w:jc w:val="center"/>
    </w:pPr>
    <w:rPr>
      <w:rFonts w:eastAsia="仿宋_GB2312"/>
      <w:sz w:val="24"/>
    </w:rPr>
  </w:style>
  <w:style w:type="character" w:customStyle="1" w:styleId="209">
    <w:name w:val="列出段落 Char"/>
    <w:link w:val="185"/>
    <w:qFormat/>
    <w:uiPriority w:val="0"/>
    <w:rPr>
      <w:rFonts w:eastAsia="楷体_GB2312" w:cs="Lucida Sans"/>
      <w:kern w:val="2"/>
      <w:sz w:val="24"/>
      <w:szCs w:val="24"/>
    </w:rPr>
  </w:style>
  <w:style w:type="paragraph" w:customStyle="1" w:styleId="210">
    <w:name w:val="列出段落12"/>
    <w:basedOn w:val="1"/>
    <w:qFormat/>
    <w:uiPriority w:val="1"/>
    <w:pPr>
      <w:spacing w:line="440" w:lineRule="exact"/>
      <w:ind w:firstLine="420" w:firstLineChars="200"/>
    </w:pPr>
    <w:rPr>
      <w:rFonts w:ascii="Calibri" w:hAnsi="Calibri" w:eastAsia="仿宋_GB2312"/>
      <w:sz w:val="24"/>
      <w:szCs w:val="22"/>
    </w:rPr>
  </w:style>
  <w:style w:type="paragraph" w:customStyle="1" w:styleId="211">
    <w:name w:val="Char Char Char1 Char1"/>
    <w:basedOn w:val="1"/>
    <w:qFormat/>
    <w:uiPriority w:val="0"/>
    <w:pPr>
      <w:widowControl/>
      <w:spacing w:after="160" w:line="240" w:lineRule="exact"/>
      <w:ind w:firstLine="200" w:firstLineChars="200"/>
      <w:jc w:val="left"/>
    </w:pPr>
    <w:rPr>
      <w:rFonts w:ascii="Verdana" w:hAnsi="Verdana" w:eastAsia="仿宋_GB2312"/>
      <w:kern w:val="0"/>
      <w:sz w:val="24"/>
      <w:szCs w:val="20"/>
      <w:lang w:eastAsia="en-US"/>
    </w:rPr>
  </w:style>
  <w:style w:type="paragraph" w:customStyle="1" w:styleId="212">
    <w:name w:val="TOC 标题11"/>
    <w:basedOn w:val="3"/>
    <w:next w:val="1"/>
    <w:qFormat/>
    <w:uiPriority w:val="0"/>
    <w:pPr>
      <w:widowControl/>
      <w:numPr>
        <w:numId w:val="0"/>
      </w:numPr>
      <w:spacing w:before="240" w:after="0" w:line="259" w:lineRule="auto"/>
      <w:jc w:val="left"/>
      <w:outlineLvl w:val="9"/>
    </w:pPr>
    <w:rPr>
      <w:rFonts w:ascii="Calibri Light" w:hAnsi="Calibri Light" w:eastAsia="宋体"/>
      <w:b w:val="0"/>
      <w:color w:val="2E74B5"/>
      <w:kern w:val="0"/>
      <w:sz w:val="32"/>
      <w:szCs w:val="32"/>
    </w:rPr>
  </w:style>
  <w:style w:type="paragraph" w:customStyle="1" w:styleId="213">
    <w:name w:val="列出段落111"/>
    <w:basedOn w:val="1"/>
    <w:qFormat/>
    <w:uiPriority w:val="0"/>
    <w:pPr>
      <w:adjustRightInd w:val="0"/>
      <w:spacing w:line="360" w:lineRule="auto"/>
      <w:ind w:firstLine="200" w:firstLineChars="200"/>
    </w:pPr>
    <w:rPr>
      <w:rFonts w:eastAsia="楷体_GB2312" w:cs="Lucida Sans"/>
      <w:sz w:val="24"/>
    </w:rPr>
  </w:style>
  <w:style w:type="paragraph" w:customStyle="1" w:styleId="214">
    <w:name w:val="正文缩进2格"/>
    <w:basedOn w:val="1"/>
    <w:link w:val="215"/>
    <w:qFormat/>
    <w:uiPriority w:val="0"/>
    <w:pPr>
      <w:spacing w:line="600" w:lineRule="exact"/>
      <w:ind w:firstLine="639" w:firstLineChars="206"/>
    </w:pPr>
    <w:rPr>
      <w:rFonts w:ascii="仿宋_GB2312" w:hAnsi="宋体" w:eastAsia="仿宋_GB2312"/>
      <w:kern w:val="0"/>
      <w:sz w:val="31"/>
      <w:szCs w:val="20"/>
    </w:rPr>
  </w:style>
  <w:style w:type="character" w:customStyle="1" w:styleId="215">
    <w:name w:val="正文缩进2格 Char"/>
    <w:link w:val="214"/>
    <w:qFormat/>
    <w:uiPriority w:val="0"/>
    <w:rPr>
      <w:rFonts w:ascii="仿宋_GB2312" w:hAnsi="宋体" w:eastAsia="仿宋_GB2312"/>
      <w:sz w:val="31"/>
    </w:rPr>
  </w:style>
  <w:style w:type="paragraph" w:customStyle="1" w:styleId="216">
    <w:name w:val="列出段落11"/>
    <w:basedOn w:val="1"/>
    <w:qFormat/>
    <w:uiPriority w:val="0"/>
    <w:pPr>
      <w:adjustRightInd w:val="0"/>
      <w:spacing w:line="360" w:lineRule="auto"/>
      <w:ind w:firstLine="200" w:firstLineChars="200"/>
    </w:pPr>
    <w:rPr>
      <w:rFonts w:eastAsia="楷体_GB2312" w:cs="Lucida Sans"/>
      <w:sz w:val="24"/>
    </w:rPr>
  </w:style>
  <w:style w:type="paragraph" w:customStyle="1" w:styleId="217">
    <w:name w:val="font8"/>
    <w:basedOn w:val="1"/>
    <w:qFormat/>
    <w:uiPriority w:val="0"/>
    <w:pPr>
      <w:widowControl/>
      <w:spacing w:before="100" w:beforeAutospacing="1" w:after="100" w:afterAutospacing="1" w:line="440" w:lineRule="exact"/>
      <w:ind w:firstLine="200" w:firstLineChars="200"/>
      <w:jc w:val="left"/>
    </w:pPr>
    <w:rPr>
      <w:rFonts w:ascii="宋体" w:hAnsi="宋体" w:eastAsia="仿宋_GB2312" w:cs="宋体"/>
      <w:kern w:val="0"/>
      <w:sz w:val="18"/>
      <w:szCs w:val="18"/>
    </w:rPr>
  </w:style>
  <w:style w:type="paragraph" w:customStyle="1" w:styleId="218">
    <w:name w:val="font9"/>
    <w:basedOn w:val="1"/>
    <w:qFormat/>
    <w:uiPriority w:val="0"/>
    <w:pPr>
      <w:widowControl/>
      <w:spacing w:before="100" w:beforeAutospacing="1" w:after="100" w:afterAutospacing="1" w:line="440" w:lineRule="exact"/>
      <w:ind w:firstLine="200" w:firstLineChars="200"/>
      <w:jc w:val="left"/>
    </w:pPr>
    <w:rPr>
      <w:rFonts w:ascii="仿宋_GB2312" w:hAnsi="宋体" w:eastAsia="仿宋_GB2312" w:cs="宋体"/>
      <w:color w:val="FF0000"/>
      <w:kern w:val="0"/>
      <w:sz w:val="20"/>
      <w:szCs w:val="20"/>
    </w:rPr>
  </w:style>
  <w:style w:type="paragraph" w:customStyle="1" w:styleId="219">
    <w:name w:val="font10"/>
    <w:basedOn w:val="1"/>
    <w:qFormat/>
    <w:uiPriority w:val="0"/>
    <w:pPr>
      <w:widowControl/>
      <w:spacing w:before="100" w:beforeAutospacing="1" w:after="100" w:afterAutospacing="1" w:line="440" w:lineRule="exact"/>
      <w:ind w:firstLine="200" w:firstLineChars="200"/>
      <w:jc w:val="left"/>
    </w:pPr>
    <w:rPr>
      <w:rFonts w:ascii="宋体" w:hAnsi="宋体" w:eastAsia="仿宋_GB2312" w:cs="宋体"/>
      <w:color w:val="FF0000"/>
      <w:kern w:val="0"/>
      <w:sz w:val="20"/>
      <w:szCs w:val="20"/>
    </w:rPr>
  </w:style>
  <w:style w:type="paragraph" w:customStyle="1" w:styleId="22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2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22">
    <w:name w:val="xl72"/>
    <w:basedOn w:val="1"/>
    <w:qFormat/>
    <w:uiPriority w:val="0"/>
    <w:pPr>
      <w:widowControl/>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23">
    <w:name w:val="xl73"/>
    <w:basedOn w:val="1"/>
    <w:qFormat/>
    <w:uiPriority w:val="0"/>
    <w:pPr>
      <w:widowControl/>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2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textAlignment w:val="bottom"/>
    </w:pPr>
    <w:rPr>
      <w:rFonts w:ascii="宋体" w:hAnsi="宋体" w:eastAsia="仿宋_GB2312" w:cs="宋体"/>
      <w:kern w:val="0"/>
      <w:sz w:val="24"/>
    </w:rPr>
  </w:style>
  <w:style w:type="paragraph" w:customStyle="1" w:styleId="22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pPr>
    <w:rPr>
      <w:rFonts w:ascii="宋体" w:hAnsi="宋体" w:eastAsia="仿宋_GB2312" w:cs="宋体"/>
      <w:kern w:val="0"/>
      <w:sz w:val="24"/>
    </w:rPr>
  </w:style>
  <w:style w:type="paragraph" w:customStyle="1" w:styleId="22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2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2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2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3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kern w:val="0"/>
      <w:sz w:val="24"/>
    </w:rPr>
  </w:style>
  <w:style w:type="paragraph" w:customStyle="1" w:styleId="23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color w:val="FF0000"/>
      <w:kern w:val="0"/>
      <w:sz w:val="24"/>
    </w:rPr>
  </w:style>
  <w:style w:type="paragraph" w:customStyle="1" w:styleId="2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color w:val="FF0000"/>
      <w:kern w:val="0"/>
      <w:sz w:val="24"/>
    </w:rPr>
  </w:style>
  <w:style w:type="paragraph" w:customStyle="1" w:styleId="2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color w:val="FF0000"/>
      <w:kern w:val="0"/>
      <w:sz w:val="24"/>
    </w:rPr>
  </w:style>
  <w:style w:type="paragraph" w:customStyle="1" w:styleId="2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color w:val="FF0000"/>
      <w:kern w:val="0"/>
      <w:sz w:val="24"/>
    </w:rPr>
  </w:style>
  <w:style w:type="paragraph" w:customStyle="1" w:styleId="238">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440" w:lineRule="exact"/>
      <w:ind w:firstLine="200" w:firstLineChars="200"/>
      <w:jc w:val="left"/>
    </w:pPr>
    <w:rPr>
      <w:rFonts w:ascii="仿宋_GB2312" w:hAnsi="宋体" w:eastAsia="仿宋_GB2312" w:cs="宋体"/>
      <w:color w:val="FF0000"/>
      <w:kern w:val="0"/>
      <w:sz w:val="20"/>
      <w:szCs w:val="20"/>
    </w:rPr>
  </w:style>
  <w:style w:type="paragraph" w:customStyle="1" w:styleId="239">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440" w:lineRule="exact"/>
      <w:ind w:firstLine="200" w:firstLineChars="200"/>
      <w:jc w:val="left"/>
    </w:pPr>
    <w:rPr>
      <w:rFonts w:ascii="仿宋_GB2312" w:hAnsi="宋体" w:eastAsia="仿宋_GB2312" w:cs="宋体"/>
      <w:color w:val="FF0000"/>
      <w:kern w:val="0"/>
      <w:sz w:val="20"/>
      <w:szCs w:val="20"/>
    </w:rPr>
  </w:style>
  <w:style w:type="paragraph" w:customStyle="1" w:styleId="2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宋体" w:hAnsi="宋体" w:eastAsia="仿宋_GB2312" w:cs="宋体"/>
      <w:color w:val="FF0000"/>
      <w:kern w:val="0"/>
      <w:sz w:val="24"/>
    </w:rPr>
  </w:style>
  <w:style w:type="paragraph" w:customStyle="1" w:styleId="2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仿宋_GB2312" w:hAnsi="宋体" w:eastAsia="仿宋_GB2312" w:cs="宋体"/>
      <w:color w:val="FF0000"/>
      <w:kern w:val="0"/>
      <w:sz w:val="20"/>
      <w:szCs w:val="20"/>
    </w:rPr>
  </w:style>
  <w:style w:type="paragraph" w:customStyle="1" w:styleId="2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left"/>
    </w:pPr>
    <w:rPr>
      <w:rFonts w:ascii="仿宋_GB2312" w:hAnsi="宋体" w:eastAsia="仿宋_GB2312" w:cs="宋体"/>
      <w:color w:val="FF0000"/>
      <w:kern w:val="0"/>
      <w:sz w:val="20"/>
      <w:szCs w:val="20"/>
    </w:rPr>
  </w:style>
  <w:style w:type="paragraph" w:customStyle="1" w:styleId="243">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b/>
      <w:bCs/>
      <w:kern w:val="0"/>
      <w:sz w:val="24"/>
    </w:rPr>
  </w:style>
  <w:style w:type="paragraph" w:customStyle="1" w:styleId="244">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45">
    <w:name w:val="xl95"/>
    <w:basedOn w:val="1"/>
    <w:qFormat/>
    <w:uiPriority w:val="0"/>
    <w:pPr>
      <w:widowControl/>
      <w:pBdr>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46">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47">
    <w:name w:val="xl97"/>
    <w:basedOn w:val="1"/>
    <w:qFormat/>
    <w:uiPriority w:val="0"/>
    <w:pPr>
      <w:widowControl/>
      <w:pBdr>
        <w:top w:val="single" w:color="auto" w:sz="4" w:space="0"/>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48">
    <w:name w:val="xl98"/>
    <w:basedOn w:val="1"/>
    <w:qFormat/>
    <w:uiPriority w:val="0"/>
    <w:pPr>
      <w:widowControl/>
      <w:pBdr>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49">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5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b/>
      <w:bCs/>
      <w:kern w:val="0"/>
      <w:sz w:val="24"/>
    </w:rPr>
  </w:style>
  <w:style w:type="paragraph" w:customStyle="1" w:styleId="251">
    <w:name w:val="xl101"/>
    <w:basedOn w:val="1"/>
    <w:qFormat/>
    <w:uiPriority w:val="0"/>
    <w:pPr>
      <w:widowControl/>
      <w:pBdr>
        <w:top w:val="single" w:color="auto" w:sz="4" w:space="0"/>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52">
    <w:name w:val="xl102"/>
    <w:basedOn w:val="1"/>
    <w:qFormat/>
    <w:uiPriority w:val="0"/>
    <w:pPr>
      <w:widowControl/>
      <w:pBdr>
        <w:left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53">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line="440" w:lineRule="exact"/>
      <w:ind w:firstLine="200" w:firstLineChars="200"/>
      <w:jc w:val="center"/>
    </w:pPr>
    <w:rPr>
      <w:rFonts w:ascii="宋体" w:hAnsi="宋体" w:eastAsia="仿宋_GB2312" w:cs="宋体"/>
      <w:kern w:val="0"/>
      <w:sz w:val="24"/>
    </w:rPr>
  </w:style>
  <w:style w:type="paragraph" w:customStyle="1" w:styleId="254">
    <w:name w:val="正文1级"/>
    <w:link w:val="255"/>
    <w:qFormat/>
    <w:uiPriority w:val="0"/>
    <w:pPr>
      <w:widowControl w:val="0"/>
      <w:tabs>
        <w:tab w:val="left" w:pos="0"/>
        <w:tab w:val="left" w:pos="420"/>
      </w:tabs>
      <w:spacing w:after="60" w:line="400" w:lineRule="exact"/>
      <w:ind w:left="839" w:hanging="419"/>
      <w:jc w:val="both"/>
    </w:pPr>
    <w:rPr>
      <w:rFonts w:ascii="Times New Roman" w:hAnsi="Times New Roman" w:eastAsia="宋体" w:cs="Times New Roman"/>
      <w:bCs/>
      <w:kern w:val="44"/>
      <w:sz w:val="24"/>
      <w:szCs w:val="44"/>
      <w:lang w:val="en-US" w:eastAsia="zh-CN" w:bidi="ar-SA"/>
    </w:rPr>
  </w:style>
  <w:style w:type="character" w:customStyle="1" w:styleId="255">
    <w:name w:val="正文1级 Char Char"/>
    <w:link w:val="254"/>
    <w:qFormat/>
    <w:uiPriority w:val="0"/>
    <w:rPr>
      <w:bCs/>
      <w:kern w:val="44"/>
      <w:sz w:val="24"/>
      <w:szCs w:val="44"/>
    </w:rPr>
  </w:style>
  <w:style w:type="character" w:customStyle="1" w:styleId="256">
    <w:name w:val="Char Char1"/>
    <w:qFormat/>
    <w:uiPriority w:val="0"/>
    <w:rPr>
      <w:rFonts w:ascii="宋体" w:hAnsi="Courier New" w:eastAsia="宋体"/>
      <w:kern w:val="2"/>
      <w:sz w:val="21"/>
      <w:lang w:val="en-US" w:eastAsia="zh-CN" w:bidi="ar-SA"/>
    </w:rPr>
  </w:style>
  <w:style w:type="paragraph" w:customStyle="1" w:styleId="257">
    <w:name w:val="列出段落2"/>
    <w:basedOn w:val="1"/>
    <w:qFormat/>
    <w:uiPriority w:val="34"/>
    <w:pPr>
      <w:spacing w:line="440" w:lineRule="exact"/>
      <w:ind w:firstLine="420" w:firstLineChars="200"/>
    </w:pPr>
    <w:rPr>
      <w:rFonts w:eastAsia="仿宋_GB2312"/>
      <w:sz w:val="24"/>
    </w:rPr>
  </w:style>
  <w:style w:type="paragraph" w:customStyle="1" w:styleId="258">
    <w:name w:val="TOC 标题2"/>
    <w:basedOn w:val="3"/>
    <w:next w:val="1"/>
    <w:qFormat/>
    <w:uiPriority w:val="0"/>
    <w:pPr>
      <w:widowControl/>
      <w:numPr>
        <w:numId w:val="0"/>
      </w:numPr>
      <w:spacing w:before="240" w:after="0" w:line="259" w:lineRule="auto"/>
      <w:jc w:val="left"/>
      <w:outlineLvl w:val="9"/>
    </w:pPr>
    <w:rPr>
      <w:rFonts w:ascii="Calibri Light" w:hAnsi="Calibri Light" w:eastAsia="宋体"/>
      <w:b w:val="0"/>
      <w:color w:val="2E74B5"/>
      <w:kern w:val="0"/>
      <w:sz w:val="32"/>
      <w:szCs w:val="32"/>
    </w:rPr>
  </w:style>
  <w:style w:type="paragraph" w:customStyle="1" w:styleId="259">
    <w:name w:val="reader-word-layer reader-word-s6-18"/>
    <w:basedOn w:val="1"/>
    <w:qFormat/>
    <w:uiPriority w:val="0"/>
    <w:pPr>
      <w:widowControl/>
      <w:spacing w:before="100" w:beforeAutospacing="1" w:after="100" w:afterAutospacing="1"/>
      <w:jc w:val="left"/>
    </w:pPr>
    <w:rPr>
      <w:rFonts w:ascii="宋体" w:hAnsi="宋体" w:cs="宋体"/>
      <w:kern w:val="0"/>
      <w:sz w:val="24"/>
    </w:rPr>
  </w:style>
  <w:style w:type="paragraph" w:customStyle="1" w:styleId="260">
    <w:name w:val="列出段落21"/>
    <w:basedOn w:val="1"/>
    <w:qFormat/>
    <w:uiPriority w:val="0"/>
    <w:pPr>
      <w:ind w:firstLine="420" w:firstLineChars="200"/>
    </w:pPr>
    <w:rPr>
      <w:rFonts w:ascii="Calibri" w:hAnsi="Calibri"/>
      <w:szCs w:val="22"/>
    </w:rPr>
  </w:style>
  <w:style w:type="paragraph" w:customStyle="1" w:styleId="261">
    <w:name w:val="reader-word-layer reader-word-s2-21"/>
    <w:basedOn w:val="1"/>
    <w:qFormat/>
    <w:uiPriority w:val="0"/>
    <w:pPr>
      <w:widowControl/>
      <w:spacing w:before="100" w:beforeAutospacing="1" w:after="100" w:afterAutospacing="1"/>
      <w:jc w:val="left"/>
    </w:pPr>
    <w:rPr>
      <w:rFonts w:ascii="宋体" w:hAnsi="宋体" w:cs="宋体"/>
      <w:kern w:val="0"/>
      <w:sz w:val="24"/>
    </w:rPr>
  </w:style>
  <w:style w:type="paragraph" w:customStyle="1" w:styleId="262">
    <w:name w:val="正文3"/>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263">
    <w:name w:val="reader-word-layer reader-word-s6-19"/>
    <w:basedOn w:val="1"/>
    <w:qFormat/>
    <w:uiPriority w:val="0"/>
    <w:pPr>
      <w:widowControl/>
      <w:spacing w:before="100" w:beforeAutospacing="1" w:after="100" w:afterAutospacing="1"/>
      <w:jc w:val="left"/>
    </w:pPr>
    <w:rPr>
      <w:rFonts w:ascii="宋体" w:hAnsi="宋体" w:cs="宋体"/>
      <w:kern w:val="0"/>
      <w:sz w:val="24"/>
    </w:rPr>
  </w:style>
  <w:style w:type="paragraph" w:customStyle="1" w:styleId="264">
    <w:name w:val="reader-word-layer reader-word-s6-10"/>
    <w:basedOn w:val="1"/>
    <w:qFormat/>
    <w:uiPriority w:val="0"/>
    <w:pPr>
      <w:widowControl/>
      <w:spacing w:before="100" w:beforeAutospacing="1" w:after="100" w:afterAutospacing="1"/>
      <w:jc w:val="left"/>
    </w:pPr>
    <w:rPr>
      <w:rFonts w:ascii="宋体" w:hAnsi="宋体" w:cs="宋体"/>
      <w:kern w:val="0"/>
      <w:sz w:val="24"/>
    </w:rPr>
  </w:style>
  <w:style w:type="paragraph" w:customStyle="1" w:styleId="265">
    <w:name w:val="reader-word-layer reader-word-s2-23"/>
    <w:basedOn w:val="1"/>
    <w:qFormat/>
    <w:uiPriority w:val="0"/>
    <w:pPr>
      <w:widowControl/>
      <w:spacing w:before="100" w:beforeAutospacing="1" w:after="100" w:afterAutospacing="1"/>
      <w:jc w:val="left"/>
    </w:pPr>
    <w:rPr>
      <w:rFonts w:ascii="宋体" w:hAnsi="宋体" w:cs="宋体"/>
      <w:kern w:val="0"/>
      <w:sz w:val="24"/>
    </w:rPr>
  </w:style>
  <w:style w:type="paragraph" w:customStyle="1" w:styleId="266">
    <w:name w:val="_Style 151"/>
    <w:basedOn w:val="1"/>
    <w:qFormat/>
    <w:uiPriority w:val="0"/>
    <w:rPr>
      <w:rFonts w:ascii="Tahoma" w:hAnsi="Tahoma"/>
      <w:sz w:val="24"/>
      <w:szCs w:val="20"/>
    </w:rPr>
  </w:style>
  <w:style w:type="paragraph" w:customStyle="1" w:styleId="267">
    <w:name w:val="p1"/>
    <w:basedOn w:val="1"/>
    <w:qFormat/>
    <w:uiPriority w:val="0"/>
    <w:pPr>
      <w:spacing w:line="380" w:lineRule="atLeast"/>
      <w:jc w:val="left"/>
    </w:pPr>
    <w:rPr>
      <w:rFonts w:ascii="Helvetica Neue" w:hAnsi="Helvetica Neue" w:eastAsia="Helvetica Neue"/>
      <w:kern w:val="0"/>
      <w:sz w:val="26"/>
      <w:szCs w:val="26"/>
    </w:rPr>
  </w:style>
  <w:style w:type="character" w:customStyle="1" w:styleId="268">
    <w:name w:val="font01"/>
    <w:basedOn w:val="45"/>
    <w:qFormat/>
    <w:uiPriority w:val="0"/>
    <w:rPr>
      <w:rFonts w:hint="eastAsia" w:ascii="宋体" w:hAnsi="宋体" w:eastAsia="宋体" w:cs="宋体"/>
      <w:color w:val="000000"/>
      <w:sz w:val="22"/>
      <w:szCs w:val="22"/>
      <w:u w:val="none"/>
    </w:rPr>
  </w:style>
  <w:style w:type="character" w:customStyle="1" w:styleId="269">
    <w:name w:val="font11"/>
    <w:basedOn w:val="45"/>
    <w:qFormat/>
    <w:uiPriority w:val="0"/>
    <w:rPr>
      <w:rFonts w:hint="eastAsia" w:ascii="宋体" w:hAnsi="宋体" w:eastAsia="宋体" w:cs="宋体"/>
      <w:color w:val="FF0000"/>
      <w:sz w:val="22"/>
      <w:szCs w:val="22"/>
      <w:u w:val="none"/>
    </w:rPr>
  </w:style>
  <w:style w:type="character" w:customStyle="1" w:styleId="270">
    <w:name w:val="font41"/>
    <w:basedOn w:val="45"/>
    <w:qFormat/>
    <w:uiPriority w:val="0"/>
    <w:rPr>
      <w:rFonts w:hint="default" w:ascii="等线" w:hAnsi="等线" w:eastAsia="等线" w:cs="等线"/>
      <w:color w:val="FF0000"/>
      <w:sz w:val="22"/>
      <w:szCs w:val="22"/>
      <w:u w:val="none"/>
    </w:rPr>
  </w:style>
  <w:style w:type="character" w:customStyle="1" w:styleId="271">
    <w:name w:val="font21"/>
    <w:basedOn w:val="45"/>
    <w:qFormat/>
    <w:uiPriority w:val="0"/>
    <w:rPr>
      <w:rFonts w:hint="default" w:ascii="等线" w:hAnsi="等线" w:eastAsia="等线" w:cs="等线"/>
      <w:color w:val="000000"/>
      <w:sz w:val="22"/>
      <w:szCs w:val="22"/>
      <w:u w:val="none"/>
    </w:rPr>
  </w:style>
  <w:style w:type="character" w:customStyle="1" w:styleId="272">
    <w:name w:val="font51"/>
    <w:basedOn w:val="45"/>
    <w:qFormat/>
    <w:uiPriority w:val="0"/>
    <w:rPr>
      <w:rFonts w:hint="default" w:ascii="等线" w:hAnsi="等线" w:eastAsia="等线" w:cs="等线"/>
      <w:color w:val="FF0000"/>
      <w:sz w:val="22"/>
      <w:szCs w:val="22"/>
      <w:u w:val="none"/>
    </w:rPr>
  </w:style>
  <w:style w:type="character" w:customStyle="1" w:styleId="273">
    <w:name w:val="font61"/>
    <w:basedOn w:val="45"/>
    <w:qFormat/>
    <w:uiPriority w:val="0"/>
    <w:rPr>
      <w:rFonts w:hint="default" w:ascii="等线" w:hAnsi="等线" w:eastAsia="等线" w:cs="等线"/>
      <w:color w:val="000000"/>
      <w:sz w:val="22"/>
      <w:szCs w:val="22"/>
      <w:u w:val="none"/>
    </w:rPr>
  </w:style>
  <w:style w:type="paragraph" w:customStyle="1" w:styleId="274">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0"/>
      <w:szCs w:val="20"/>
    </w:rPr>
  </w:style>
  <w:style w:type="paragraph" w:customStyle="1" w:styleId="27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27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27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27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character" w:customStyle="1" w:styleId="279">
    <w:name w:val="NormalCharacter"/>
    <w:qFormat/>
    <w:uiPriority w:val="0"/>
  </w:style>
  <w:style w:type="paragraph" w:customStyle="1" w:styleId="280">
    <w:name w:val="样式1"/>
    <w:basedOn w:val="1"/>
    <w:qFormat/>
    <w:uiPriority w:val="0"/>
    <w:pPr>
      <w:spacing w:line="360" w:lineRule="exact"/>
      <w:ind w:firstLine="200" w:firstLineChars="200"/>
    </w:pPr>
    <w:rPr>
      <w:rFonts w:ascii="Arial" w:hAnsi="Arial"/>
    </w:rPr>
  </w:style>
  <w:style w:type="paragraph" w:customStyle="1" w:styleId="281">
    <w:name w:val="Table Paragraph"/>
    <w:basedOn w:val="1"/>
    <w:qFormat/>
    <w:uiPriority w:val="1"/>
    <w:pPr>
      <w:autoSpaceDE w:val="0"/>
      <w:autoSpaceDN w:val="0"/>
      <w:spacing w:before="1" w:line="251" w:lineRule="exact"/>
      <w:jc w:val="left"/>
    </w:pPr>
    <w:rPr>
      <w:rFonts w:ascii="宋体" w:hAnsi="宋体" w:cs="宋体"/>
      <w:kern w:val="0"/>
      <w:sz w:val="22"/>
      <w:szCs w:val="22"/>
      <w:lang w:val="zh-CN" w:bidi="zh-CN"/>
    </w:rPr>
  </w:style>
  <w:style w:type="paragraph" w:customStyle="1" w:styleId="282">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customStyle="1" w:styleId="283">
    <w:name w:val="列出段落3"/>
    <w:basedOn w:val="1"/>
    <w:qFormat/>
    <w:uiPriority w:val="34"/>
    <w:pPr>
      <w:ind w:firstLine="200" w:firstLineChars="200"/>
    </w:pPr>
    <w:rPr>
      <w:rFonts w:ascii="Calibri" w:hAnsi="Calibri"/>
      <w:szCs w:val="22"/>
    </w:rPr>
  </w:style>
  <w:style w:type="paragraph" w:customStyle="1" w:styleId="284">
    <w:name w:val="列表段落1"/>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A9386C-639F-45F2-BE30-39E145EB991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6680</Words>
  <Characters>7043</Characters>
  <Lines>69</Lines>
  <Paragraphs>19</Paragraphs>
  <TotalTime>1</TotalTime>
  <ScaleCrop>false</ScaleCrop>
  <LinksUpToDate>false</LinksUpToDate>
  <CharactersWithSpaces>7086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2022-11-16T03:37:00Z</dcterms:created>
  <dc:creator>USER</dc:creator>
  <cp:lastModifiedBy>WW</cp:lastModifiedBy>
  <cp:lastPrinted>2021-09-08T03:09:00Z</cp:lastPrinted>
  <dcterms:modified xsi:type="dcterms:W3CDTF">2022-11-30T09:05:01Z</dcterms:modified>
  <dc:title>绍兴文理学院计算机机房设备及录播系统供货项目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DAE069B5605A446F9EBD2534AF4D99BE</vt:lpwstr>
  </property>
  <property fmtid="{D5CDD505-2E9C-101B-9397-08002B2CF9AE}" pid="4" name="commondata">
    <vt:lpwstr>eyJoZGlkIjoiNThkMTljMGNlNDdjNjFmZDc5ZTM3ZjI1Y2ViMWJjY2YifQ==</vt:lpwstr>
  </property>
</Properties>
</file>