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3C" w:rsidRDefault="0065133C">
      <w:pPr>
        <w:rPr>
          <w:rFonts w:asciiTheme="majorEastAsia" w:eastAsiaTheme="majorEastAsia" w:hAnsiTheme="majorEastAsia" w:cstheme="majorEastAsia"/>
        </w:rPr>
      </w:pPr>
      <w:bookmarkStart w:id="0" w:name="_Toc381081805"/>
      <w:bookmarkStart w:id="1" w:name="_Toc380429933"/>
    </w:p>
    <w:p w:rsidR="0065133C" w:rsidRDefault="0065133C">
      <w:pPr>
        <w:pStyle w:val="a1"/>
      </w:pPr>
    </w:p>
    <w:p w:rsidR="0065133C" w:rsidRPr="00B56EB2" w:rsidRDefault="00DA754D" w:rsidP="00DA754D">
      <w:pPr>
        <w:spacing w:beforeLines="50" w:before="120"/>
        <w:jc w:val="center"/>
        <w:rPr>
          <w:rFonts w:asciiTheme="majorEastAsia" w:eastAsiaTheme="majorEastAsia" w:hAnsiTheme="majorEastAsia" w:cstheme="majorEastAsia"/>
          <w:b/>
          <w:spacing w:val="-20"/>
          <w:sz w:val="48"/>
          <w:szCs w:val="48"/>
        </w:rPr>
      </w:pPr>
      <w:r w:rsidRPr="00B56EB2">
        <w:rPr>
          <w:rFonts w:asciiTheme="majorEastAsia" w:eastAsiaTheme="majorEastAsia" w:hAnsiTheme="majorEastAsia" w:cstheme="majorEastAsia" w:hint="eastAsia"/>
          <w:b/>
          <w:spacing w:val="-20"/>
          <w:sz w:val="48"/>
          <w:szCs w:val="48"/>
        </w:rPr>
        <w:t>嘉兴市政府审批、核准项目评估服务框架协议单位采购项目</w:t>
      </w:r>
    </w:p>
    <w:p w:rsidR="0065133C" w:rsidRPr="00B56EB2" w:rsidRDefault="0065133C" w:rsidP="00DA754D">
      <w:pPr>
        <w:spacing w:beforeLines="50" w:before="120"/>
        <w:rPr>
          <w:rFonts w:asciiTheme="majorEastAsia" w:eastAsiaTheme="majorEastAsia" w:hAnsiTheme="majorEastAsia" w:cstheme="majorEastAsia"/>
          <w:b/>
          <w:sz w:val="48"/>
          <w:szCs w:val="48"/>
        </w:rPr>
      </w:pPr>
    </w:p>
    <w:p w:rsidR="0065133C" w:rsidRPr="00B56EB2" w:rsidRDefault="0065133C" w:rsidP="00DA754D">
      <w:pPr>
        <w:spacing w:beforeLines="50" w:before="120"/>
        <w:jc w:val="center"/>
        <w:rPr>
          <w:rFonts w:asciiTheme="majorEastAsia" w:eastAsiaTheme="majorEastAsia" w:hAnsiTheme="majorEastAsia" w:cstheme="majorEastAsia"/>
          <w:b/>
          <w:sz w:val="48"/>
          <w:szCs w:val="48"/>
        </w:rPr>
      </w:pPr>
    </w:p>
    <w:p w:rsidR="0065133C" w:rsidRPr="00B56EB2" w:rsidRDefault="0065133C" w:rsidP="00DA754D">
      <w:pPr>
        <w:pStyle w:val="20"/>
        <w:ind w:left="480" w:firstLine="948"/>
        <w:rPr>
          <w:rFonts w:asciiTheme="majorEastAsia" w:eastAsiaTheme="majorEastAsia" w:hAnsiTheme="majorEastAsia" w:cstheme="majorEastAsia"/>
          <w:b/>
          <w:sz w:val="48"/>
          <w:szCs w:val="48"/>
        </w:rPr>
      </w:pPr>
    </w:p>
    <w:p w:rsidR="0065133C" w:rsidRPr="00B56EB2" w:rsidRDefault="0065133C" w:rsidP="00DA754D">
      <w:pPr>
        <w:pStyle w:val="20"/>
        <w:ind w:left="480" w:firstLine="948"/>
        <w:rPr>
          <w:rFonts w:asciiTheme="majorEastAsia" w:eastAsiaTheme="majorEastAsia" w:hAnsiTheme="majorEastAsia" w:cstheme="majorEastAsia"/>
          <w:b/>
          <w:sz w:val="48"/>
          <w:szCs w:val="48"/>
        </w:rPr>
      </w:pPr>
    </w:p>
    <w:p w:rsidR="0065133C" w:rsidRPr="00B56EB2" w:rsidRDefault="00DA754D" w:rsidP="00DA754D">
      <w:pPr>
        <w:spacing w:beforeLines="50" w:before="120"/>
        <w:jc w:val="center"/>
        <w:rPr>
          <w:rFonts w:asciiTheme="majorEastAsia" w:eastAsiaTheme="majorEastAsia" w:hAnsiTheme="majorEastAsia" w:cstheme="majorEastAsia"/>
          <w:b/>
          <w:sz w:val="48"/>
          <w:szCs w:val="48"/>
        </w:rPr>
      </w:pPr>
      <w:r w:rsidRPr="00B56EB2">
        <w:rPr>
          <w:rFonts w:asciiTheme="majorEastAsia" w:eastAsiaTheme="majorEastAsia" w:hAnsiTheme="majorEastAsia" w:cstheme="majorEastAsia" w:hint="eastAsia"/>
          <w:b/>
          <w:sz w:val="44"/>
          <w:szCs w:val="44"/>
        </w:rPr>
        <w:t>征集文件</w:t>
      </w:r>
    </w:p>
    <w:p w:rsidR="0065133C" w:rsidRPr="00B56EB2" w:rsidRDefault="0065133C" w:rsidP="00DA754D">
      <w:pPr>
        <w:snapToGrid w:val="0"/>
        <w:spacing w:beforeLines="50" w:before="120" w:line="360" w:lineRule="auto"/>
        <w:rPr>
          <w:rFonts w:asciiTheme="majorEastAsia" w:eastAsiaTheme="majorEastAsia" w:hAnsiTheme="majorEastAsia" w:cstheme="majorEastAsia"/>
          <w:sz w:val="30"/>
          <w:szCs w:val="72"/>
        </w:rPr>
      </w:pPr>
    </w:p>
    <w:p w:rsidR="0065133C" w:rsidRPr="00B56EB2" w:rsidRDefault="0065133C">
      <w:pPr>
        <w:pStyle w:val="aa"/>
        <w:snapToGrid w:val="0"/>
        <w:spacing w:before="120" w:after="120" w:line="360" w:lineRule="auto"/>
        <w:jc w:val="left"/>
        <w:rPr>
          <w:rFonts w:asciiTheme="majorEastAsia" w:eastAsiaTheme="majorEastAsia" w:hAnsiTheme="majorEastAsia" w:cstheme="majorEastAsia"/>
          <w:b/>
          <w:bCs/>
          <w:w w:val="95"/>
          <w:sz w:val="30"/>
          <w:szCs w:val="30"/>
        </w:rPr>
      </w:pPr>
    </w:p>
    <w:p w:rsidR="0065133C" w:rsidRPr="00B56EB2" w:rsidRDefault="0065133C">
      <w:pPr>
        <w:rPr>
          <w:rFonts w:asciiTheme="majorEastAsia" w:eastAsiaTheme="majorEastAsia" w:hAnsiTheme="majorEastAsia" w:cstheme="majorEastAsia"/>
        </w:rPr>
      </w:pPr>
    </w:p>
    <w:p w:rsidR="0065133C" w:rsidRPr="00B56EB2" w:rsidRDefault="0065133C">
      <w:pPr>
        <w:pStyle w:val="1"/>
        <w:rPr>
          <w:rFonts w:asciiTheme="majorEastAsia" w:eastAsiaTheme="majorEastAsia" w:hAnsiTheme="majorEastAsia" w:cstheme="majorEastAsia"/>
        </w:rPr>
      </w:pPr>
    </w:p>
    <w:p w:rsidR="0065133C" w:rsidRPr="00B56EB2" w:rsidRDefault="00DA754D">
      <w:pPr>
        <w:spacing w:line="360" w:lineRule="auto"/>
        <w:jc w:val="left"/>
        <w:rPr>
          <w:rFonts w:asciiTheme="majorEastAsia" w:eastAsiaTheme="majorEastAsia" w:hAnsiTheme="majorEastAsia" w:cstheme="majorEastAsia"/>
          <w:b/>
          <w:color w:val="FF0000"/>
          <w:sz w:val="30"/>
          <w:szCs w:val="30"/>
        </w:rPr>
      </w:pPr>
      <w:r w:rsidRPr="00B56EB2">
        <w:rPr>
          <w:rFonts w:asciiTheme="majorEastAsia" w:eastAsiaTheme="majorEastAsia" w:hAnsiTheme="majorEastAsia" w:cstheme="majorEastAsia" w:hint="eastAsia"/>
          <w:b/>
          <w:sz w:val="30"/>
          <w:szCs w:val="30"/>
        </w:rPr>
        <w:t>项目编号：</w:t>
      </w:r>
      <w:r w:rsidR="00801831" w:rsidRPr="00B56EB2">
        <w:rPr>
          <w:rFonts w:asciiTheme="majorEastAsia" w:eastAsiaTheme="majorEastAsia" w:hAnsiTheme="majorEastAsia" w:cstheme="majorEastAsia" w:hint="eastAsia"/>
          <w:b/>
          <w:sz w:val="30"/>
          <w:szCs w:val="30"/>
        </w:rPr>
        <w:t>ZJTFJX-2023-011</w:t>
      </w:r>
    </w:p>
    <w:p w:rsidR="0065133C" w:rsidRPr="00B56EB2" w:rsidRDefault="00DA754D" w:rsidP="00DA754D">
      <w:pPr>
        <w:spacing w:line="360" w:lineRule="auto"/>
        <w:ind w:left="1506" w:hangingChars="500" w:hanging="1506"/>
        <w:jc w:val="left"/>
        <w:rPr>
          <w:rFonts w:asciiTheme="majorEastAsia" w:eastAsiaTheme="majorEastAsia" w:hAnsiTheme="majorEastAsia" w:cstheme="majorEastAsia"/>
          <w:b/>
          <w:sz w:val="30"/>
          <w:szCs w:val="30"/>
        </w:rPr>
      </w:pPr>
      <w:r w:rsidRPr="00B56EB2">
        <w:rPr>
          <w:rFonts w:asciiTheme="majorEastAsia" w:eastAsiaTheme="majorEastAsia" w:hAnsiTheme="majorEastAsia" w:cstheme="majorEastAsia" w:hint="eastAsia"/>
          <w:b/>
          <w:sz w:val="30"/>
          <w:szCs w:val="30"/>
        </w:rPr>
        <w:t>项目名称：嘉兴市政府审批、核准项目评估服务框架协议单位采购项目</w:t>
      </w:r>
    </w:p>
    <w:p w:rsidR="0065133C" w:rsidRPr="00B56EB2" w:rsidRDefault="00DA754D">
      <w:pPr>
        <w:widowControl/>
        <w:spacing w:line="360" w:lineRule="auto"/>
        <w:jc w:val="left"/>
        <w:rPr>
          <w:rFonts w:asciiTheme="majorEastAsia" w:eastAsiaTheme="majorEastAsia" w:hAnsiTheme="majorEastAsia" w:cstheme="majorEastAsia"/>
          <w:b/>
          <w:sz w:val="30"/>
          <w:szCs w:val="30"/>
        </w:rPr>
      </w:pPr>
      <w:r w:rsidRPr="00B56EB2">
        <w:rPr>
          <w:rFonts w:asciiTheme="majorEastAsia" w:eastAsiaTheme="majorEastAsia" w:hAnsiTheme="majorEastAsia" w:cstheme="majorEastAsia" w:hint="eastAsia"/>
          <w:b/>
          <w:sz w:val="30"/>
          <w:szCs w:val="30"/>
        </w:rPr>
        <w:t xml:space="preserve">征集人：  嘉兴市发展和改革委员会  </w:t>
      </w:r>
    </w:p>
    <w:p w:rsidR="0065133C" w:rsidRPr="00B56EB2" w:rsidRDefault="00DA754D">
      <w:pPr>
        <w:spacing w:line="360" w:lineRule="auto"/>
        <w:jc w:val="left"/>
        <w:rPr>
          <w:rFonts w:asciiTheme="majorEastAsia" w:eastAsiaTheme="majorEastAsia" w:hAnsiTheme="majorEastAsia" w:cstheme="majorEastAsia"/>
          <w:b/>
          <w:sz w:val="32"/>
          <w:szCs w:val="32"/>
        </w:rPr>
      </w:pPr>
      <w:r w:rsidRPr="00B56EB2">
        <w:rPr>
          <w:rFonts w:asciiTheme="majorEastAsia" w:eastAsiaTheme="majorEastAsia" w:hAnsiTheme="majorEastAsia" w:cstheme="majorEastAsia" w:hint="eastAsia"/>
          <w:b/>
          <w:sz w:val="30"/>
          <w:szCs w:val="30"/>
        </w:rPr>
        <w:t>采购代理机构：浙江天钫工程管理咨询有限公司</w:t>
      </w:r>
    </w:p>
    <w:p w:rsidR="0065133C" w:rsidRPr="00B56EB2" w:rsidRDefault="00DA754D" w:rsidP="00801831">
      <w:pPr>
        <w:pStyle w:val="aa"/>
        <w:snapToGrid w:val="0"/>
        <w:spacing w:before="120" w:after="120" w:line="240" w:lineRule="auto"/>
        <w:ind w:firstLineChars="800" w:firstLine="2450"/>
        <w:rPr>
          <w:rFonts w:asciiTheme="majorEastAsia" w:eastAsiaTheme="majorEastAsia" w:hAnsiTheme="majorEastAsia" w:cstheme="majorEastAsia"/>
          <w:b/>
          <w:bCs/>
          <w:w w:val="95"/>
          <w:sz w:val="32"/>
          <w:szCs w:val="32"/>
        </w:rPr>
      </w:pPr>
      <w:r w:rsidRPr="00B56EB2">
        <w:rPr>
          <w:rFonts w:asciiTheme="majorEastAsia" w:eastAsiaTheme="majorEastAsia" w:hAnsiTheme="majorEastAsia" w:cstheme="majorEastAsia" w:hint="eastAsia"/>
          <w:b/>
          <w:bCs/>
          <w:w w:val="95"/>
          <w:sz w:val="32"/>
          <w:szCs w:val="32"/>
        </w:rPr>
        <w:t>202</w:t>
      </w:r>
      <w:r w:rsidR="00A23EC9" w:rsidRPr="00B56EB2">
        <w:rPr>
          <w:rFonts w:asciiTheme="majorEastAsia" w:eastAsiaTheme="majorEastAsia" w:hAnsiTheme="majorEastAsia" w:cstheme="majorEastAsia" w:hint="eastAsia"/>
          <w:b/>
          <w:bCs/>
          <w:w w:val="95"/>
          <w:sz w:val="32"/>
          <w:szCs w:val="32"/>
        </w:rPr>
        <w:t>3</w:t>
      </w:r>
      <w:r w:rsidRPr="00B56EB2">
        <w:rPr>
          <w:rFonts w:asciiTheme="majorEastAsia" w:eastAsiaTheme="majorEastAsia" w:hAnsiTheme="majorEastAsia" w:cstheme="majorEastAsia" w:hint="eastAsia"/>
          <w:b/>
          <w:bCs/>
          <w:w w:val="95"/>
          <w:sz w:val="32"/>
          <w:szCs w:val="32"/>
        </w:rPr>
        <w:t>年</w:t>
      </w:r>
      <w:r w:rsidR="00694282" w:rsidRPr="00B56EB2">
        <w:rPr>
          <w:rFonts w:asciiTheme="majorEastAsia" w:eastAsiaTheme="majorEastAsia" w:hAnsiTheme="majorEastAsia" w:cstheme="majorEastAsia" w:hint="eastAsia"/>
          <w:b/>
          <w:bCs/>
          <w:w w:val="95"/>
          <w:sz w:val="32"/>
          <w:szCs w:val="32"/>
        </w:rPr>
        <w:t>3</w:t>
      </w:r>
      <w:r w:rsidRPr="00B56EB2">
        <w:rPr>
          <w:rFonts w:asciiTheme="majorEastAsia" w:eastAsiaTheme="majorEastAsia" w:hAnsiTheme="majorEastAsia" w:cstheme="majorEastAsia" w:hint="eastAsia"/>
          <w:b/>
          <w:bCs/>
          <w:w w:val="95"/>
          <w:sz w:val="32"/>
          <w:szCs w:val="32"/>
        </w:rPr>
        <w:t>月</w:t>
      </w:r>
    </w:p>
    <w:p w:rsidR="0065133C" w:rsidRPr="00B56EB2" w:rsidRDefault="0065133C">
      <w:pPr>
        <w:pStyle w:val="aa"/>
        <w:snapToGrid w:val="0"/>
        <w:spacing w:before="120" w:after="120" w:line="240" w:lineRule="auto"/>
        <w:ind w:firstLine="613"/>
        <w:jc w:val="left"/>
        <w:rPr>
          <w:rFonts w:asciiTheme="majorEastAsia" w:eastAsiaTheme="majorEastAsia" w:hAnsiTheme="majorEastAsia" w:cstheme="majorEastAsia"/>
          <w:b/>
          <w:bCs/>
          <w:w w:val="95"/>
          <w:sz w:val="32"/>
          <w:szCs w:val="32"/>
        </w:rPr>
      </w:pPr>
    </w:p>
    <w:p w:rsidR="0065133C" w:rsidRPr="00B56EB2" w:rsidRDefault="00DA754D">
      <w:pPr>
        <w:pStyle w:val="aa"/>
        <w:spacing w:before="120" w:after="120" w:line="600" w:lineRule="exact"/>
        <w:jc w:val="center"/>
        <w:rPr>
          <w:rFonts w:asciiTheme="majorEastAsia" w:eastAsiaTheme="majorEastAsia" w:hAnsiTheme="majorEastAsia" w:cstheme="majorEastAsia"/>
          <w:b/>
          <w:bCs/>
          <w:w w:val="95"/>
          <w:sz w:val="32"/>
          <w:szCs w:val="32"/>
        </w:rPr>
      </w:pPr>
      <w:r w:rsidRPr="00B56EB2">
        <w:rPr>
          <w:rFonts w:asciiTheme="majorEastAsia" w:eastAsiaTheme="majorEastAsia" w:hAnsiTheme="majorEastAsia" w:cstheme="majorEastAsia" w:hint="eastAsia"/>
          <w:b/>
          <w:bCs/>
          <w:w w:val="95"/>
          <w:sz w:val="32"/>
          <w:szCs w:val="32"/>
        </w:rPr>
        <w:t xml:space="preserve"> 　　　　　　　　　</w:t>
      </w:r>
    </w:p>
    <w:p w:rsidR="0065133C" w:rsidRPr="00B56EB2" w:rsidRDefault="0065133C"/>
    <w:p w:rsidR="0065133C" w:rsidRPr="00B56EB2" w:rsidRDefault="0065133C" w:rsidP="00DA754D">
      <w:pPr>
        <w:pStyle w:val="aa"/>
        <w:spacing w:beforeLines="100" w:before="240" w:afterLines="100" w:after="240" w:line="600" w:lineRule="exact"/>
        <w:jc w:val="center"/>
        <w:rPr>
          <w:rFonts w:asciiTheme="majorEastAsia" w:eastAsiaTheme="majorEastAsia" w:hAnsiTheme="majorEastAsia" w:cstheme="majorEastAsia"/>
          <w:b/>
          <w:sz w:val="52"/>
          <w:szCs w:val="52"/>
        </w:rPr>
      </w:pPr>
    </w:p>
    <w:p w:rsidR="0065133C" w:rsidRPr="00B56EB2" w:rsidRDefault="0065133C" w:rsidP="00DA754D">
      <w:pPr>
        <w:pStyle w:val="aa"/>
        <w:spacing w:beforeLines="100" w:before="240" w:afterLines="100" w:after="240" w:line="600" w:lineRule="exact"/>
        <w:jc w:val="center"/>
        <w:rPr>
          <w:rFonts w:asciiTheme="majorEastAsia" w:eastAsiaTheme="majorEastAsia" w:hAnsiTheme="majorEastAsia" w:cstheme="majorEastAsia"/>
          <w:b/>
          <w:sz w:val="52"/>
          <w:szCs w:val="52"/>
        </w:rPr>
      </w:pPr>
    </w:p>
    <w:p w:rsidR="0065133C" w:rsidRPr="00B56EB2" w:rsidRDefault="00DA754D" w:rsidP="00DA754D">
      <w:pPr>
        <w:pStyle w:val="aa"/>
        <w:spacing w:beforeLines="100" w:before="240" w:afterLines="100" w:after="240" w:line="600" w:lineRule="exact"/>
        <w:jc w:val="center"/>
        <w:rPr>
          <w:rFonts w:asciiTheme="majorEastAsia" w:eastAsiaTheme="majorEastAsia" w:hAnsiTheme="majorEastAsia" w:cstheme="majorEastAsia"/>
          <w:b/>
          <w:sz w:val="52"/>
          <w:szCs w:val="52"/>
        </w:rPr>
      </w:pPr>
      <w:r w:rsidRPr="00B56EB2">
        <w:rPr>
          <w:rFonts w:asciiTheme="majorEastAsia" w:eastAsiaTheme="majorEastAsia" w:hAnsiTheme="majorEastAsia" w:cstheme="majorEastAsia" w:hint="eastAsia"/>
          <w:b/>
          <w:sz w:val="52"/>
          <w:szCs w:val="52"/>
        </w:rPr>
        <w:t>目    录</w:t>
      </w:r>
    </w:p>
    <w:p w:rsidR="0065133C" w:rsidRPr="00B56EB2" w:rsidRDefault="0065133C" w:rsidP="00DA754D">
      <w:pPr>
        <w:pStyle w:val="aa"/>
        <w:spacing w:beforeLines="100" w:before="240" w:afterLines="100" w:after="240" w:line="600" w:lineRule="exact"/>
        <w:jc w:val="center"/>
        <w:rPr>
          <w:rFonts w:asciiTheme="majorEastAsia" w:eastAsiaTheme="majorEastAsia" w:hAnsiTheme="majorEastAsia" w:cstheme="majorEastAsia"/>
          <w:b/>
          <w:sz w:val="52"/>
          <w:szCs w:val="52"/>
        </w:rPr>
      </w:pPr>
    </w:p>
    <w:p w:rsidR="0065133C" w:rsidRPr="00B56EB2" w:rsidRDefault="00DA754D">
      <w:pPr>
        <w:pStyle w:val="10"/>
        <w:tabs>
          <w:tab w:val="right" w:leader="hyphen" w:pos="8255"/>
        </w:tabs>
        <w:spacing w:line="360" w:lineRule="auto"/>
        <w:rPr>
          <w:rFonts w:asciiTheme="majorEastAsia" w:eastAsiaTheme="majorEastAsia" w:hAnsiTheme="majorEastAsia" w:cstheme="majorEastAsia"/>
          <w:sz w:val="40"/>
          <w:szCs w:val="40"/>
        </w:rPr>
      </w:pPr>
      <w:r w:rsidRPr="00B56EB2">
        <w:rPr>
          <w:rFonts w:asciiTheme="majorEastAsia" w:eastAsiaTheme="majorEastAsia" w:hAnsiTheme="majorEastAsia" w:cstheme="majorEastAsia" w:hint="eastAsia"/>
          <w:b/>
          <w:sz w:val="48"/>
          <w:szCs w:val="48"/>
          <w:u w:val="single"/>
        </w:rPr>
        <w:fldChar w:fldCharType="begin"/>
      </w:r>
      <w:r w:rsidRPr="00B56EB2">
        <w:rPr>
          <w:rFonts w:asciiTheme="majorEastAsia" w:eastAsiaTheme="majorEastAsia" w:hAnsiTheme="majorEastAsia" w:cstheme="majorEastAsia" w:hint="eastAsia"/>
          <w:b/>
          <w:sz w:val="48"/>
          <w:szCs w:val="48"/>
          <w:u w:val="single"/>
        </w:rPr>
        <w:instrText xml:space="preserve"> TOC \o "1-1" \h \z \u </w:instrText>
      </w:r>
      <w:r w:rsidRPr="00B56EB2">
        <w:rPr>
          <w:rFonts w:asciiTheme="majorEastAsia" w:eastAsiaTheme="majorEastAsia" w:hAnsiTheme="majorEastAsia" w:cstheme="majorEastAsia" w:hint="eastAsia"/>
          <w:b/>
          <w:sz w:val="48"/>
          <w:szCs w:val="48"/>
          <w:u w:val="single"/>
        </w:rPr>
        <w:fldChar w:fldCharType="separate"/>
      </w:r>
      <w:hyperlink w:anchor="_Toc1308133736" w:history="1">
        <w:r w:rsidRPr="00B56EB2">
          <w:rPr>
            <w:rFonts w:asciiTheme="majorEastAsia" w:eastAsiaTheme="majorEastAsia" w:hAnsiTheme="majorEastAsia" w:cstheme="majorEastAsia" w:hint="eastAsia"/>
            <w:sz w:val="40"/>
            <w:szCs w:val="40"/>
          </w:rPr>
          <w:t>第一章  框架协议采购公告</w:t>
        </w:r>
        <w:r w:rsidRPr="00B56EB2">
          <w:rPr>
            <w:rFonts w:asciiTheme="majorEastAsia" w:eastAsiaTheme="majorEastAsia" w:hAnsiTheme="majorEastAsia" w:cstheme="majorEastAsia" w:hint="eastAsia"/>
            <w:sz w:val="40"/>
            <w:szCs w:val="40"/>
          </w:rPr>
          <w:tab/>
        </w:r>
        <w:r w:rsidRPr="00B56EB2">
          <w:rPr>
            <w:rFonts w:asciiTheme="majorEastAsia" w:eastAsiaTheme="majorEastAsia" w:hAnsiTheme="majorEastAsia" w:cstheme="majorEastAsia" w:hint="eastAsia"/>
            <w:sz w:val="40"/>
            <w:szCs w:val="40"/>
          </w:rPr>
          <w:fldChar w:fldCharType="begin"/>
        </w:r>
        <w:r w:rsidRPr="00B56EB2">
          <w:rPr>
            <w:rFonts w:asciiTheme="majorEastAsia" w:eastAsiaTheme="majorEastAsia" w:hAnsiTheme="majorEastAsia" w:cstheme="majorEastAsia" w:hint="eastAsia"/>
            <w:sz w:val="40"/>
            <w:szCs w:val="40"/>
          </w:rPr>
          <w:instrText xml:space="preserve"> PAGEREF _Toc1308133736 </w:instrText>
        </w:r>
        <w:r w:rsidRPr="00B56EB2">
          <w:rPr>
            <w:rFonts w:asciiTheme="majorEastAsia" w:eastAsiaTheme="majorEastAsia" w:hAnsiTheme="majorEastAsia" w:cstheme="majorEastAsia" w:hint="eastAsia"/>
            <w:sz w:val="40"/>
            <w:szCs w:val="40"/>
          </w:rPr>
          <w:fldChar w:fldCharType="separate"/>
        </w:r>
        <w:r w:rsidRPr="00B56EB2">
          <w:rPr>
            <w:rFonts w:asciiTheme="majorEastAsia" w:eastAsiaTheme="majorEastAsia" w:hAnsiTheme="majorEastAsia" w:cstheme="majorEastAsia" w:hint="eastAsia"/>
            <w:sz w:val="40"/>
            <w:szCs w:val="40"/>
          </w:rPr>
          <w:t>3</w:t>
        </w:r>
        <w:r w:rsidRPr="00B56EB2">
          <w:rPr>
            <w:rFonts w:asciiTheme="majorEastAsia" w:eastAsiaTheme="majorEastAsia" w:hAnsiTheme="majorEastAsia" w:cstheme="majorEastAsia" w:hint="eastAsia"/>
            <w:sz w:val="40"/>
            <w:szCs w:val="40"/>
          </w:rPr>
          <w:fldChar w:fldCharType="end"/>
        </w:r>
      </w:hyperlink>
    </w:p>
    <w:p w:rsidR="0065133C" w:rsidRPr="00B56EB2" w:rsidRDefault="00F91D4B">
      <w:pPr>
        <w:pStyle w:val="10"/>
        <w:tabs>
          <w:tab w:val="right" w:leader="hyphen" w:pos="8255"/>
        </w:tabs>
        <w:spacing w:line="360" w:lineRule="auto"/>
        <w:rPr>
          <w:rFonts w:asciiTheme="majorEastAsia" w:eastAsiaTheme="majorEastAsia" w:hAnsiTheme="majorEastAsia" w:cstheme="majorEastAsia"/>
          <w:sz w:val="40"/>
          <w:szCs w:val="40"/>
        </w:rPr>
      </w:pPr>
      <w:hyperlink w:anchor="_Toc1256940247" w:history="1">
        <w:r w:rsidR="00DA754D" w:rsidRPr="00B56EB2">
          <w:rPr>
            <w:rFonts w:asciiTheme="majorEastAsia" w:eastAsiaTheme="majorEastAsia" w:hAnsiTheme="majorEastAsia" w:cstheme="majorEastAsia" w:hint="eastAsia"/>
            <w:sz w:val="40"/>
            <w:szCs w:val="40"/>
          </w:rPr>
          <w:t>第二章  框架协议采购需求</w:t>
        </w:r>
        <w:r w:rsidR="00DA754D" w:rsidRPr="00B56EB2">
          <w:rPr>
            <w:rFonts w:asciiTheme="majorEastAsia" w:eastAsiaTheme="majorEastAsia" w:hAnsiTheme="majorEastAsia" w:cstheme="majorEastAsia" w:hint="eastAsia"/>
            <w:sz w:val="40"/>
            <w:szCs w:val="40"/>
          </w:rPr>
          <w:tab/>
        </w:r>
        <w:r w:rsidR="00DA754D" w:rsidRPr="00B56EB2">
          <w:rPr>
            <w:rFonts w:asciiTheme="majorEastAsia" w:eastAsiaTheme="majorEastAsia" w:hAnsiTheme="majorEastAsia" w:cstheme="majorEastAsia" w:hint="eastAsia"/>
            <w:sz w:val="40"/>
            <w:szCs w:val="40"/>
          </w:rPr>
          <w:fldChar w:fldCharType="begin"/>
        </w:r>
        <w:r w:rsidR="00DA754D" w:rsidRPr="00B56EB2">
          <w:rPr>
            <w:rFonts w:asciiTheme="majorEastAsia" w:eastAsiaTheme="majorEastAsia" w:hAnsiTheme="majorEastAsia" w:cstheme="majorEastAsia" w:hint="eastAsia"/>
            <w:sz w:val="40"/>
            <w:szCs w:val="40"/>
          </w:rPr>
          <w:instrText xml:space="preserve"> PAGEREF _Toc1256940247 </w:instrText>
        </w:r>
        <w:r w:rsidR="00DA754D" w:rsidRPr="00B56EB2">
          <w:rPr>
            <w:rFonts w:asciiTheme="majorEastAsia" w:eastAsiaTheme="majorEastAsia" w:hAnsiTheme="majorEastAsia" w:cstheme="majorEastAsia" w:hint="eastAsia"/>
            <w:sz w:val="40"/>
            <w:szCs w:val="40"/>
          </w:rPr>
          <w:fldChar w:fldCharType="separate"/>
        </w:r>
        <w:r w:rsidR="00DA754D" w:rsidRPr="00B56EB2">
          <w:rPr>
            <w:rFonts w:asciiTheme="majorEastAsia" w:eastAsiaTheme="majorEastAsia" w:hAnsiTheme="majorEastAsia" w:cstheme="majorEastAsia" w:hint="eastAsia"/>
            <w:sz w:val="40"/>
            <w:szCs w:val="40"/>
          </w:rPr>
          <w:t>9</w:t>
        </w:r>
        <w:r w:rsidR="00DA754D" w:rsidRPr="00B56EB2">
          <w:rPr>
            <w:rFonts w:asciiTheme="majorEastAsia" w:eastAsiaTheme="majorEastAsia" w:hAnsiTheme="majorEastAsia" w:cstheme="majorEastAsia" w:hint="eastAsia"/>
            <w:sz w:val="40"/>
            <w:szCs w:val="40"/>
          </w:rPr>
          <w:fldChar w:fldCharType="end"/>
        </w:r>
      </w:hyperlink>
    </w:p>
    <w:p w:rsidR="0065133C" w:rsidRPr="00B56EB2" w:rsidRDefault="00F91D4B">
      <w:pPr>
        <w:pStyle w:val="10"/>
        <w:tabs>
          <w:tab w:val="right" w:leader="hyphen" w:pos="8255"/>
        </w:tabs>
        <w:spacing w:line="360" w:lineRule="auto"/>
        <w:rPr>
          <w:rFonts w:asciiTheme="majorEastAsia" w:eastAsiaTheme="majorEastAsia" w:hAnsiTheme="majorEastAsia" w:cstheme="majorEastAsia"/>
          <w:sz w:val="40"/>
          <w:szCs w:val="40"/>
        </w:rPr>
      </w:pPr>
      <w:hyperlink w:anchor="_Toc548118524" w:history="1">
        <w:r w:rsidR="00DA754D" w:rsidRPr="00B56EB2">
          <w:rPr>
            <w:rFonts w:asciiTheme="majorEastAsia" w:eastAsiaTheme="majorEastAsia" w:hAnsiTheme="majorEastAsia" w:cstheme="majorEastAsia" w:hint="eastAsia"/>
            <w:sz w:val="40"/>
            <w:szCs w:val="40"/>
          </w:rPr>
          <w:t>第三章　供应商须知</w:t>
        </w:r>
        <w:r w:rsidR="00DA754D" w:rsidRPr="00B56EB2">
          <w:rPr>
            <w:rFonts w:asciiTheme="majorEastAsia" w:eastAsiaTheme="majorEastAsia" w:hAnsiTheme="majorEastAsia" w:cstheme="majorEastAsia" w:hint="eastAsia"/>
            <w:sz w:val="40"/>
            <w:szCs w:val="40"/>
          </w:rPr>
          <w:tab/>
        </w:r>
        <w:r w:rsidR="00DA754D" w:rsidRPr="00B56EB2">
          <w:rPr>
            <w:rFonts w:asciiTheme="majorEastAsia" w:eastAsiaTheme="majorEastAsia" w:hAnsiTheme="majorEastAsia" w:cstheme="majorEastAsia" w:hint="eastAsia"/>
            <w:sz w:val="40"/>
            <w:szCs w:val="40"/>
          </w:rPr>
          <w:fldChar w:fldCharType="begin"/>
        </w:r>
        <w:r w:rsidR="00DA754D" w:rsidRPr="00B56EB2">
          <w:rPr>
            <w:rFonts w:asciiTheme="majorEastAsia" w:eastAsiaTheme="majorEastAsia" w:hAnsiTheme="majorEastAsia" w:cstheme="majorEastAsia" w:hint="eastAsia"/>
            <w:sz w:val="40"/>
            <w:szCs w:val="40"/>
          </w:rPr>
          <w:instrText xml:space="preserve"> PAGEREF _Toc548118524 </w:instrText>
        </w:r>
        <w:r w:rsidR="00DA754D" w:rsidRPr="00B56EB2">
          <w:rPr>
            <w:rFonts w:asciiTheme="majorEastAsia" w:eastAsiaTheme="majorEastAsia" w:hAnsiTheme="majorEastAsia" w:cstheme="majorEastAsia" w:hint="eastAsia"/>
            <w:sz w:val="40"/>
            <w:szCs w:val="40"/>
          </w:rPr>
          <w:fldChar w:fldCharType="separate"/>
        </w:r>
        <w:r w:rsidR="00DA754D" w:rsidRPr="00B56EB2">
          <w:rPr>
            <w:rFonts w:asciiTheme="majorEastAsia" w:eastAsiaTheme="majorEastAsia" w:hAnsiTheme="majorEastAsia" w:cstheme="majorEastAsia" w:hint="eastAsia"/>
            <w:sz w:val="40"/>
            <w:szCs w:val="40"/>
          </w:rPr>
          <w:t>15</w:t>
        </w:r>
        <w:r w:rsidR="00DA754D" w:rsidRPr="00B56EB2">
          <w:rPr>
            <w:rFonts w:asciiTheme="majorEastAsia" w:eastAsiaTheme="majorEastAsia" w:hAnsiTheme="majorEastAsia" w:cstheme="majorEastAsia" w:hint="eastAsia"/>
            <w:sz w:val="40"/>
            <w:szCs w:val="40"/>
          </w:rPr>
          <w:fldChar w:fldCharType="end"/>
        </w:r>
      </w:hyperlink>
    </w:p>
    <w:p w:rsidR="0065133C" w:rsidRPr="00B56EB2" w:rsidRDefault="00F91D4B">
      <w:pPr>
        <w:pStyle w:val="10"/>
        <w:tabs>
          <w:tab w:val="right" w:leader="hyphen" w:pos="8255"/>
        </w:tabs>
        <w:spacing w:line="360" w:lineRule="auto"/>
        <w:rPr>
          <w:rFonts w:asciiTheme="majorEastAsia" w:eastAsiaTheme="majorEastAsia" w:hAnsiTheme="majorEastAsia" w:cstheme="majorEastAsia"/>
          <w:sz w:val="40"/>
          <w:szCs w:val="40"/>
        </w:rPr>
      </w:pPr>
      <w:hyperlink w:anchor="_Toc35352908" w:history="1">
        <w:r w:rsidR="00DA754D" w:rsidRPr="00B56EB2">
          <w:rPr>
            <w:rFonts w:asciiTheme="majorEastAsia" w:eastAsiaTheme="majorEastAsia" w:hAnsiTheme="majorEastAsia" w:cstheme="majorEastAsia" w:hint="eastAsia"/>
            <w:sz w:val="40"/>
            <w:szCs w:val="52"/>
          </w:rPr>
          <w:t>第四章  评标办法及标准</w:t>
        </w:r>
        <w:r w:rsidR="00DA754D" w:rsidRPr="00B56EB2">
          <w:rPr>
            <w:rFonts w:asciiTheme="majorEastAsia" w:eastAsiaTheme="majorEastAsia" w:hAnsiTheme="majorEastAsia" w:cstheme="majorEastAsia" w:hint="eastAsia"/>
            <w:sz w:val="40"/>
            <w:szCs w:val="40"/>
          </w:rPr>
          <w:tab/>
        </w:r>
        <w:r w:rsidR="00DA754D" w:rsidRPr="00B56EB2">
          <w:rPr>
            <w:rFonts w:asciiTheme="majorEastAsia" w:eastAsiaTheme="majorEastAsia" w:hAnsiTheme="majorEastAsia" w:cstheme="majorEastAsia" w:hint="eastAsia"/>
            <w:sz w:val="40"/>
            <w:szCs w:val="40"/>
          </w:rPr>
          <w:fldChar w:fldCharType="begin"/>
        </w:r>
        <w:r w:rsidR="00DA754D" w:rsidRPr="00B56EB2">
          <w:rPr>
            <w:rFonts w:asciiTheme="majorEastAsia" w:eastAsiaTheme="majorEastAsia" w:hAnsiTheme="majorEastAsia" w:cstheme="majorEastAsia" w:hint="eastAsia"/>
            <w:sz w:val="40"/>
            <w:szCs w:val="40"/>
          </w:rPr>
          <w:instrText xml:space="preserve"> PAGEREF _Toc35352908 </w:instrText>
        </w:r>
        <w:r w:rsidR="00DA754D" w:rsidRPr="00B56EB2">
          <w:rPr>
            <w:rFonts w:asciiTheme="majorEastAsia" w:eastAsiaTheme="majorEastAsia" w:hAnsiTheme="majorEastAsia" w:cstheme="majorEastAsia" w:hint="eastAsia"/>
            <w:sz w:val="40"/>
            <w:szCs w:val="40"/>
          </w:rPr>
          <w:fldChar w:fldCharType="separate"/>
        </w:r>
        <w:r w:rsidR="00DA754D" w:rsidRPr="00B56EB2">
          <w:rPr>
            <w:rFonts w:asciiTheme="majorEastAsia" w:eastAsiaTheme="majorEastAsia" w:hAnsiTheme="majorEastAsia" w:cstheme="majorEastAsia" w:hint="eastAsia"/>
            <w:sz w:val="40"/>
            <w:szCs w:val="40"/>
          </w:rPr>
          <w:t>31</w:t>
        </w:r>
        <w:r w:rsidR="00DA754D" w:rsidRPr="00B56EB2">
          <w:rPr>
            <w:rFonts w:asciiTheme="majorEastAsia" w:eastAsiaTheme="majorEastAsia" w:hAnsiTheme="majorEastAsia" w:cstheme="majorEastAsia" w:hint="eastAsia"/>
            <w:sz w:val="40"/>
            <w:szCs w:val="40"/>
          </w:rPr>
          <w:fldChar w:fldCharType="end"/>
        </w:r>
      </w:hyperlink>
    </w:p>
    <w:p w:rsidR="0065133C" w:rsidRPr="00B56EB2" w:rsidRDefault="00F91D4B">
      <w:pPr>
        <w:pStyle w:val="10"/>
        <w:tabs>
          <w:tab w:val="right" w:leader="hyphen" w:pos="8255"/>
        </w:tabs>
        <w:spacing w:line="360" w:lineRule="auto"/>
        <w:rPr>
          <w:rFonts w:asciiTheme="majorEastAsia" w:eastAsiaTheme="majorEastAsia" w:hAnsiTheme="majorEastAsia" w:cstheme="majorEastAsia"/>
          <w:sz w:val="40"/>
          <w:szCs w:val="40"/>
        </w:rPr>
      </w:pPr>
      <w:hyperlink w:anchor="_Toc979480569" w:history="1">
        <w:r w:rsidR="00DA754D" w:rsidRPr="00B56EB2">
          <w:rPr>
            <w:rFonts w:asciiTheme="majorEastAsia" w:eastAsiaTheme="majorEastAsia" w:hAnsiTheme="majorEastAsia" w:cstheme="majorEastAsia" w:hint="eastAsia"/>
            <w:sz w:val="40"/>
            <w:szCs w:val="40"/>
          </w:rPr>
          <w:t>第五章  框架协议主要条款</w:t>
        </w:r>
        <w:r w:rsidR="00DA754D" w:rsidRPr="00B56EB2">
          <w:rPr>
            <w:rFonts w:asciiTheme="majorEastAsia" w:eastAsiaTheme="majorEastAsia" w:hAnsiTheme="majorEastAsia" w:cstheme="majorEastAsia" w:hint="eastAsia"/>
            <w:sz w:val="40"/>
            <w:szCs w:val="40"/>
          </w:rPr>
          <w:tab/>
        </w:r>
        <w:r w:rsidR="00DA754D" w:rsidRPr="00B56EB2">
          <w:rPr>
            <w:rFonts w:asciiTheme="majorEastAsia" w:eastAsiaTheme="majorEastAsia" w:hAnsiTheme="majorEastAsia" w:cstheme="majorEastAsia" w:hint="eastAsia"/>
            <w:sz w:val="40"/>
            <w:szCs w:val="40"/>
          </w:rPr>
          <w:fldChar w:fldCharType="begin"/>
        </w:r>
        <w:r w:rsidR="00DA754D" w:rsidRPr="00B56EB2">
          <w:rPr>
            <w:rFonts w:asciiTheme="majorEastAsia" w:eastAsiaTheme="majorEastAsia" w:hAnsiTheme="majorEastAsia" w:cstheme="majorEastAsia" w:hint="eastAsia"/>
            <w:sz w:val="40"/>
            <w:szCs w:val="40"/>
          </w:rPr>
          <w:instrText xml:space="preserve"> PAGEREF _Toc979480569 </w:instrText>
        </w:r>
        <w:r w:rsidR="00DA754D" w:rsidRPr="00B56EB2">
          <w:rPr>
            <w:rFonts w:asciiTheme="majorEastAsia" w:eastAsiaTheme="majorEastAsia" w:hAnsiTheme="majorEastAsia" w:cstheme="majorEastAsia" w:hint="eastAsia"/>
            <w:sz w:val="40"/>
            <w:szCs w:val="40"/>
          </w:rPr>
          <w:fldChar w:fldCharType="separate"/>
        </w:r>
        <w:r w:rsidR="00DA754D" w:rsidRPr="00B56EB2">
          <w:rPr>
            <w:rFonts w:asciiTheme="majorEastAsia" w:eastAsiaTheme="majorEastAsia" w:hAnsiTheme="majorEastAsia" w:cstheme="majorEastAsia" w:hint="eastAsia"/>
            <w:sz w:val="40"/>
            <w:szCs w:val="40"/>
          </w:rPr>
          <w:t>35</w:t>
        </w:r>
        <w:r w:rsidR="00DA754D" w:rsidRPr="00B56EB2">
          <w:rPr>
            <w:rFonts w:asciiTheme="majorEastAsia" w:eastAsiaTheme="majorEastAsia" w:hAnsiTheme="majorEastAsia" w:cstheme="majorEastAsia" w:hint="eastAsia"/>
            <w:sz w:val="40"/>
            <w:szCs w:val="40"/>
          </w:rPr>
          <w:fldChar w:fldCharType="end"/>
        </w:r>
      </w:hyperlink>
    </w:p>
    <w:p w:rsidR="0065133C" w:rsidRPr="00B56EB2" w:rsidRDefault="00F91D4B">
      <w:pPr>
        <w:pStyle w:val="10"/>
        <w:tabs>
          <w:tab w:val="right" w:leader="hyphen" w:pos="8255"/>
        </w:tabs>
        <w:spacing w:line="360" w:lineRule="auto"/>
        <w:rPr>
          <w:rFonts w:asciiTheme="majorEastAsia" w:eastAsiaTheme="majorEastAsia" w:hAnsiTheme="majorEastAsia" w:cstheme="majorEastAsia"/>
          <w:sz w:val="40"/>
          <w:szCs w:val="40"/>
        </w:rPr>
      </w:pPr>
      <w:hyperlink w:anchor="_Toc1409419452" w:history="1">
        <w:r w:rsidR="00DA754D" w:rsidRPr="00B56EB2">
          <w:rPr>
            <w:rFonts w:asciiTheme="majorEastAsia" w:eastAsiaTheme="majorEastAsia" w:hAnsiTheme="majorEastAsia" w:cstheme="majorEastAsia" w:hint="eastAsia"/>
            <w:sz w:val="40"/>
            <w:szCs w:val="40"/>
          </w:rPr>
          <w:t>第六章  响应文件格式</w:t>
        </w:r>
        <w:r w:rsidR="00DA754D" w:rsidRPr="00B56EB2">
          <w:rPr>
            <w:rFonts w:asciiTheme="majorEastAsia" w:eastAsiaTheme="majorEastAsia" w:hAnsiTheme="majorEastAsia" w:cstheme="majorEastAsia" w:hint="eastAsia"/>
            <w:sz w:val="40"/>
            <w:szCs w:val="40"/>
          </w:rPr>
          <w:tab/>
        </w:r>
        <w:r w:rsidR="00DA754D" w:rsidRPr="00B56EB2">
          <w:rPr>
            <w:rFonts w:asciiTheme="majorEastAsia" w:eastAsiaTheme="majorEastAsia" w:hAnsiTheme="majorEastAsia" w:cstheme="majorEastAsia" w:hint="eastAsia"/>
            <w:sz w:val="40"/>
            <w:szCs w:val="40"/>
          </w:rPr>
          <w:fldChar w:fldCharType="begin"/>
        </w:r>
        <w:r w:rsidR="00DA754D" w:rsidRPr="00B56EB2">
          <w:rPr>
            <w:rFonts w:asciiTheme="majorEastAsia" w:eastAsiaTheme="majorEastAsia" w:hAnsiTheme="majorEastAsia" w:cstheme="majorEastAsia" w:hint="eastAsia"/>
            <w:sz w:val="40"/>
            <w:szCs w:val="40"/>
          </w:rPr>
          <w:instrText xml:space="preserve"> PAGEREF _Toc1409419452 </w:instrText>
        </w:r>
        <w:r w:rsidR="00DA754D" w:rsidRPr="00B56EB2">
          <w:rPr>
            <w:rFonts w:asciiTheme="majorEastAsia" w:eastAsiaTheme="majorEastAsia" w:hAnsiTheme="majorEastAsia" w:cstheme="majorEastAsia" w:hint="eastAsia"/>
            <w:sz w:val="40"/>
            <w:szCs w:val="40"/>
          </w:rPr>
          <w:fldChar w:fldCharType="separate"/>
        </w:r>
        <w:r w:rsidR="00DA754D" w:rsidRPr="00B56EB2">
          <w:rPr>
            <w:rFonts w:asciiTheme="majorEastAsia" w:eastAsiaTheme="majorEastAsia" w:hAnsiTheme="majorEastAsia" w:cstheme="majorEastAsia" w:hint="eastAsia"/>
            <w:sz w:val="40"/>
            <w:szCs w:val="40"/>
          </w:rPr>
          <w:t>40</w:t>
        </w:r>
        <w:r w:rsidR="00DA754D" w:rsidRPr="00B56EB2">
          <w:rPr>
            <w:rFonts w:asciiTheme="majorEastAsia" w:eastAsiaTheme="majorEastAsia" w:hAnsiTheme="majorEastAsia" w:cstheme="majorEastAsia" w:hint="eastAsia"/>
            <w:sz w:val="40"/>
            <w:szCs w:val="40"/>
          </w:rPr>
          <w:fldChar w:fldCharType="end"/>
        </w:r>
      </w:hyperlink>
    </w:p>
    <w:p w:rsidR="0065133C" w:rsidRPr="00B56EB2" w:rsidRDefault="00DA754D">
      <w:pPr>
        <w:pStyle w:val="aa"/>
        <w:spacing w:before="120" w:after="120" w:line="360" w:lineRule="auto"/>
        <w:rPr>
          <w:rFonts w:asciiTheme="majorEastAsia" w:eastAsiaTheme="majorEastAsia" w:hAnsiTheme="majorEastAsia" w:cstheme="majorEastAsia"/>
          <w:szCs w:val="32"/>
          <w:u w:val="single"/>
        </w:rPr>
      </w:pPr>
      <w:r w:rsidRPr="00B56EB2">
        <w:rPr>
          <w:rFonts w:asciiTheme="majorEastAsia" w:eastAsiaTheme="majorEastAsia" w:hAnsiTheme="majorEastAsia" w:cstheme="majorEastAsia" w:hint="eastAsia"/>
          <w:sz w:val="40"/>
          <w:szCs w:val="48"/>
          <w:u w:val="single"/>
        </w:rPr>
        <w:fldChar w:fldCharType="end"/>
      </w:r>
    </w:p>
    <w:p w:rsidR="0065133C" w:rsidRPr="00B56EB2" w:rsidRDefault="0065133C">
      <w:pPr>
        <w:rPr>
          <w:rFonts w:asciiTheme="majorEastAsia" w:eastAsiaTheme="majorEastAsia" w:hAnsiTheme="majorEastAsia" w:cstheme="majorEastAsia"/>
          <w:szCs w:val="32"/>
        </w:rPr>
      </w:pPr>
    </w:p>
    <w:p w:rsidR="0065133C" w:rsidRPr="00B56EB2" w:rsidRDefault="0065133C">
      <w:pPr>
        <w:pStyle w:val="1"/>
        <w:rPr>
          <w:rFonts w:asciiTheme="majorEastAsia" w:eastAsiaTheme="majorEastAsia" w:hAnsiTheme="majorEastAsia" w:cstheme="majorEastAsia"/>
          <w:szCs w:val="32"/>
        </w:rPr>
      </w:pPr>
    </w:p>
    <w:p w:rsidR="0065133C" w:rsidRPr="00B56EB2" w:rsidRDefault="0065133C">
      <w:pPr>
        <w:rPr>
          <w:rFonts w:asciiTheme="majorEastAsia" w:eastAsiaTheme="majorEastAsia" w:hAnsiTheme="majorEastAsia" w:cstheme="majorEastAsia"/>
        </w:rPr>
      </w:pPr>
    </w:p>
    <w:p w:rsidR="0065133C" w:rsidRPr="00B56EB2" w:rsidRDefault="0065133C">
      <w:pPr>
        <w:rPr>
          <w:rFonts w:asciiTheme="majorEastAsia" w:eastAsiaTheme="majorEastAsia" w:hAnsiTheme="majorEastAsia" w:cstheme="majorEastAsia"/>
        </w:rPr>
      </w:pPr>
    </w:p>
    <w:p w:rsidR="0065133C" w:rsidRPr="00B56EB2" w:rsidRDefault="0065133C">
      <w:pPr>
        <w:rPr>
          <w:rFonts w:asciiTheme="majorEastAsia" w:eastAsiaTheme="majorEastAsia" w:hAnsiTheme="majorEastAsia" w:cstheme="majorEastAsia"/>
        </w:rPr>
      </w:pPr>
    </w:p>
    <w:p w:rsidR="0065133C" w:rsidRPr="00B56EB2" w:rsidRDefault="0065133C">
      <w:pPr>
        <w:pStyle w:val="a1"/>
        <w:rPr>
          <w:rFonts w:asciiTheme="majorEastAsia" w:eastAsiaTheme="majorEastAsia" w:hAnsiTheme="majorEastAsia" w:cstheme="majorEastAsia"/>
        </w:rPr>
      </w:pPr>
    </w:p>
    <w:p w:rsidR="0065133C" w:rsidRPr="00B56EB2" w:rsidRDefault="0065133C">
      <w:pPr>
        <w:pStyle w:val="20"/>
        <w:ind w:left="480" w:firstLine="404"/>
        <w:rPr>
          <w:rFonts w:asciiTheme="majorEastAsia" w:eastAsiaTheme="majorEastAsia" w:hAnsiTheme="majorEastAsia" w:cstheme="majorEastAsia"/>
        </w:rPr>
      </w:pPr>
    </w:p>
    <w:p w:rsidR="0065133C" w:rsidRPr="00B56EB2" w:rsidRDefault="0065133C">
      <w:pPr>
        <w:pStyle w:val="20"/>
        <w:ind w:left="480" w:firstLine="404"/>
        <w:rPr>
          <w:rFonts w:asciiTheme="majorEastAsia" w:eastAsiaTheme="majorEastAsia" w:hAnsiTheme="majorEastAsia" w:cstheme="majorEastAsia"/>
        </w:rPr>
      </w:pPr>
    </w:p>
    <w:p w:rsidR="0065133C" w:rsidRPr="00B56EB2" w:rsidRDefault="0065133C">
      <w:pPr>
        <w:pStyle w:val="20"/>
        <w:ind w:left="480" w:firstLine="404"/>
        <w:rPr>
          <w:rFonts w:asciiTheme="majorEastAsia" w:eastAsiaTheme="majorEastAsia" w:hAnsiTheme="majorEastAsia" w:cstheme="majorEastAsia"/>
        </w:rPr>
      </w:pPr>
    </w:p>
    <w:p w:rsidR="0065133C" w:rsidRPr="00B56EB2" w:rsidRDefault="0065133C">
      <w:pPr>
        <w:pStyle w:val="20"/>
        <w:ind w:left="480" w:firstLine="404"/>
        <w:rPr>
          <w:rFonts w:asciiTheme="majorEastAsia" w:eastAsiaTheme="majorEastAsia" w:hAnsiTheme="majorEastAsia" w:cstheme="majorEastAsia"/>
        </w:rPr>
      </w:pPr>
    </w:p>
    <w:p w:rsidR="0065133C" w:rsidRPr="00B56EB2" w:rsidRDefault="00DA754D">
      <w:pPr>
        <w:pStyle w:val="1"/>
        <w:spacing w:line="480" w:lineRule="auto"/>
        <w:rPr>
          <w:rFonts w:asciiTheme="majorEastAsia" w:eastAsiaTheme="majorEastAsia" w:hAnsiTheme="majorEastAsia" w:cstheme="majorEastAsia"/>
        </w:rPr>
      </w:pPr>
      <w:bookmarkStart w:id="2" w:name="_Toc1308133736"/>
      <w:r w:rsidRPr="00B56EB2">
        <w:rPr>
          <w:rFonts w:asciiTheme="majorEastAsia" w:eastAsiaTheme="majorEastAsia" w:hAnsiTheme="majorEastAsia" w:cstheme="majorEastAsia" w:hint="eastAsia"/>
          <w:sz w:val="32"/>
        </w:rPr>
        <w:lastRenderedPageBreak/>
        <w:t>第一章  框架协议采购公告</w:t>
      </w:r>
      <w:bookmarkEnd w:id="2"/>
    </w:p>
    <w:p w:rsidR="00B9748B" w:rsidRPr="00B56EB2" w:rsidRDefault="00B9748B" w:rsidP="00B9748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theme="majorEastAsia"/>
        </w:rPr>
      </w:pPr>
      <w:bookmarkStart w:id="3" w:name="_Toc439666950"/>
      <w:r w:rsidRPr="00B56EB2">
        <w:rPr>
          <w:rFonts w:asciiTheme="majorEastAsia" w:eastAsiaTheme="majorEastAsia" w:hAnsiTheme="majorEastAsia" w:cstheme="majorEastAsia" w:hint="eastAsia"/>
        </w:rPr>
        <w:t>项目概况</w:t>
      </w:r>
    </w:p>
    <w:p w:rsidR="00B9748B" w:rsidRPr="00B56EB2" w:rsidRDefault="00B9748B" w:rsidP="00B9748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u w:val="single"/>
        </w:rPr>
        <w:t>嘉兴市政府审批、核准项目评估服务框架协议单位采购项目</w:t>
      </w:r>
      <w:r w:rsidRPr="00B56EB2">
        <w:rPr>
          <w:rFonts w:asciiTheme="majorEastAsia" w:eastAsiaTheme="majorEastAsia" w:hAnsiTheme="majorEastAsia" w:cstheme="majorEastAsia" w:hint="eastAsia"/>
        </w:rPr>
        <w:t>的潜在供应商应在</w:t>
      </w:r>
      <w:r w:rsidRPr="00B56EB2">
        <w:rPr>
          <w:rFonts w:asciiTheme="majorEastAsia" w:eastAsiaTheme="majorEastAsia" w:hAnsiTheme="majorEastAsia" w:cstheme="majorEastAsia" w:hint="eastAsia"/>
          <w:u w:val="single"/>
        </w:rPr>
        <w:t>浙江政府采购网</w:t>
      </w:r>
      <w:r w:rsidRPr="00B56EB2">
        <w:rPr>
          <w:rFonts w:asciiTheme="majorEastAsia" w:eastAsiaTheme="majorEastAsia" w:hAnsiTheme="majorEastAsia" w:cstheme="majorEastAsia" w:hint="eastAsia"/>
        </w:rPr>
        <w:t>（http://zfcg.czt.zj.gov.cn）获取征集文件，并于202</w:t>
      </w:r>
      <w:r w:rsidR="00A23EC9" w:rsidRPr="00B56EB2">
        <w:rPr>
          <w:rFonts w:asciiTheme="majorEastAsia" w:eastAsiaTheme="majorEastAsia" w:hAnsiTheme="majorEastAsia" w:cstheme="majorEastAsia" w:hint="eastAsia"/>
        </w:rPr>
        <w:t>3</w:t>
      </w:r>
      <w:r w:rsidRPr="00B56EB2">
        <w:rPr>
          <w:rFonts w:asciiTheme="majorEastAsia" w:eastAsiaTheme="majorEastAsia" w:hAnsiTheme="majorEastAsia" w:cstheme="majorEastAsia" w:hint="eastAsia"/>
        </w:rPr>
        <w:t>年</w:t>
      </w:r>
      <w:r w:rsidRPr="00B56EB2">
        <w:rPr>
          <w:rFonts w:asciiTheme="majorEastAsia" w:eastAsiaTheme="majorEastAsia" w:hAnsiTheme="majorEastAsia" w:cstheme="majorEastAsia" w:hint="eastAsia"/>
          <w:u w:val="single"/>
        </w:rPr>
        <w:t xml:space="preserve">   </w:t>
      </w:r>
      <w:r w:rsidR="002A0B17" w:rsidRPr="00B56EB2">
        <w:rPr>
          <w:rFonts w:asciiTheme="majorEastAsia" w:eastAsiaTheme="majorEastAsia" w:hAnsiTheme="majorEastAsia" w:cstheme="majorEastAsia" w:hint="eastAsia"/>
          <w:u w:val="single"/>
        </w:rPr>
        <w:t>3</w:t>
      </w:r>
      <w:r w:rsidRPr="00B56EB2">
        <w:rPr>
          <w:rFonts w:asciiTheme="majorEastAsia" w:eastAsiaTheme="majorEastAsia" w:hAnsiTheme="majorEastAsia" w:cstheme="majorEastAsia" w:hint="eastAsia"/>
          <w:u w:val="single"/>
        </w:rPr>
        <w:t>月</w:t>
      </w:r>
      <w:r w:rsidR="002A0B17" w:rsidRPr="00B56EB2">
        <w:rPr>
          <w:rFonts w:asciiTheme="majorEastAsia" w:eastAsiaTheme="majorEastAsia" w:hAnsiTheme="majorEastAsia" w:cstheme="majorEastAsia" w:hint="eastAsia"/>
          <w:u w:val="single"/>
        </w:rPr>
        <w:t>2</w:t>
      </w:r>
      <w:r w:rsidR="00B56EB2" w:rsidRPr="00B56EB2">
        <w:rPr>
          <w:rFonts w:asciiTheme="majorEastAsia" w:eastAsiaTheme="majorEastAsia" w:hAnsiTheme="majorEastAsia" w:cstheme="majorEastAsia" w:hint="eastAsia"/>
          <w:u w:val="single"/>
        </w:rPr>
        <w:t>2</w:t>
      </w:r>
      <w:r w:rsidRPr="00B56EB2">
        <w:rPr>
          <w:rFonts w:asciiTheme="majorEastAsia" w:eastAsiaTheme="majorEastAsia" w:hAnsiTheme="majorEastAsia" w:cstheme="majorEastAsia" w:hint="eastAsia"/>
          <w:u w:val="single"/>
        </w:rPr>
        <w:t>日</w:t>
      </w:r>
      <w:r w:rsidR="002A0B17" w:rsidRPr="00B56EB2">
        <w:rPr>
          <w:rFonts w:asciiTheme="majorEastAsia" w:eastAsiaTheme="majorEastAsia" w:hAnsiTheme="majorEastAsia" w:cstheme="majorEastAsia" w:hint="eastAsia"/>
          <w:u w:val="single"/>
        </w:rPr>
        <w:t>9</w:t>
      </w:r>
      <w:r w:rsidRPr="00B56EB2">
        <w:rPr>
          <w:rFonts w:asciiTheme="majorEastAsia" w:eastAsiaTheme="majorEastAsia" w:hAnsiTheme="majorEastAsia" w:cstheme="majorEastAsia" w:hint="eastAsia"/>
          <w:u w:val="single"/>
        </w:rPr>
        <w:t>：</w:t>
      </w:r>
      <w:r w:rsidR="002A0B17" w:rsidRPr="00B56EB2">
        <w:rPr>
          <w:rFonts w:asciiTheme="majorEastAsia" w:eastAsiaTheme="majorEastAsia" w:hAnsiTheme="majorEastAsia" w:cstheme="majorEastAsia" w:hint="eastAsia"/>
          <w:u w:val="single"/>
        </w:rPr>
        <w:t>30</w:t>
      </w:r>
      <w:r w:rsidRPr="00B56EB2">
        <w:rPr>
          <w:rFonts w:asciiTheme="majorEastAsia" w:eastAsiaTheme="majorEastAsia" w:hAnsiTheme="majorEastAsia" w:cstheme="majorEastAsia" w:hint="eastAsia"/>
          <w:bCs/>
          <w:u w:val="single"/>
        </w:rPr>
        <w:t>（</w:t>
      </w:r>
      <w:r w:rsidRPr="00B56EB2">
        <w:rPr>
          <w:rFonts w:asciiTheme="majorEastAsia" w:eastAsiaTheme="majorEastAsia" w:hAnsiTheme="majorEastAsia" w:cstheme="majorEastAsia" w:hint="eastAsia"/>
          <w:bCs/>
        </w:rPr>
        <w:t>北京时间）前递交响应文件</w:t>
      </w:r>
      <w:r w:rsidRPr="00B56EB2">
        <w:rPr>
          <w:rFonts w:asciiTheme="majorEastAsia" w:eastAsiaTheme="majorEastAsia" w:hAnsiTheme="majorEastAsia" w:cstheme="majorEastAsia" w:hint="eastAsia"/>
        </w:rPr>
        <w:t>。</w:t>
      </w:r>
    </w:p>
    <w:p w:rsidR="0065133C" w:rsidRPr="00B56EB2" w:rsidRDefault="0065133C" w:rsidP="00B9748B">
      <w:pPr>
        <w:spacing w:line="360" w:lineRule="auto"/>
        <w:ind w:firstLineChars="300" w:firstLine="723"/>
        <w:rPr>
          <w:rFonts w:asciiTheme="majorEastAsia" w:eastAsiaTheme="majorEastAsia" w:hAnsiTheme="majorEastAsia" w:cstheme="majorEastAsia"/>
          <w:b/>
        </w:rPr>
      </w:pPr>
    </w:p>
    <w:p w:rsidR="0065133C" w:rsidRPr="00B56EB2" w:rsidRDefault="00DA754D">
      <w:pPr>
        <w:pStyle w:val="2"/>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一、项目基本情况</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color w:val="C00000"/>
        </w:rPr>
        <w:t>政府采购计划编号：</w:t>
      </w:r>
      <w:r w:rsidR="001D662E">
        <w:rPr>
          <w:rFonts w:asciiTheme="majorEastAsia" w:eastAsiaTheme="majorEastAsia" w:hAnsiTheme="majorEastAsia" w:cstheme="majorEastAsia" w:hint="eastAsia"/>
        </w:rPr>
        <w:t>临[2023]224号</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项目编号：</w:t>
      </w:r>
      <w:r w:rsidR="00801831" w:rsidRPr="00B56EB2">
        <w:rPr>
          <w:rFonts w:asciiTheme="majorEastAsia" w:eastAsiaTheme="majorEastAsia" w:hAnsiTheme="majorEastAsia" w:cstheme="majorEastAsia" w:hint="eastAsia"/>
        </w:rPr>
        <w:t>ZJTFJX-2023-011</w:t>
      </w:r>
    </w:p>
    <w:p w:rsidR="0065133C" w:rsidRPr="00B56EB2" w:rsidRDefault="00DA754D" w:rsidP="007603F0">
      <w:pPr>
        <w:spacing w:line="360" w:lineRule="auto"/>
        <w:ind w:leftChars="200" w:left="1680" w:hangingChars="500" w:hanging="1200"/>
        <w:rPr>
          <w:rFonts w:asciiTheme="majorEastAsia" w:eastAsiaTheme="majorEastAsia" w:hAnsiTheme="majorEastAsia" w:cstheme="majorEastAsia"/>
        </w:rPr>
      </w:pPr>
      <w:r w:rsidRPr="00B56EB2">
        <w:rPr>
          <w:rFonts w:asciiTheme="majorEastAsia" w:eastAsiaTheme="majorEastAsia" w:hAnsiTheme="majorEastAsia" w:cstheme="majorEastAsia" w:hint="eastAsia"/>
        </w:rPr>
        <w:t>项目名称：嘉兴市政府审批、核准项目评估服务框架协议单位采购项目</w:t>
      </w:r>
    </w:p>
    <w:p w:rsidR="007603F0" w:rsidRPr="00B56EB2" w:rsidRDefault="007603F0" w:rsidP="007603F0">
      <w:pPr>
        <w:pStyle w:val="a1"/>
        <w:spacing w:line="360" w:lineRule="auto"/>
        <w:ind w:firstLineChars="200" w:firstLine="480"/>
        <w:rPr>
          <w:rFonts w:asciiTheme="majorEastAsia" w:eastAsiaTheme="majorEastAsia" w:hAnsiTheme="majorEastAsia" w:cstheme="majorEastAsia"/>
          <w:spacing w:val="0"/>
          <w:kern w:val="2"/>
          <w:sz w:val="24"/>
          <w:szCs w:val="24"/>
        </w:rPr>
      </w:pPr>
      <w:r w:rsidRPr="00B56EB2">
        <w:rPr>
          <w:rFonts w:asciiTheme="majorEastAsia" w:eastAsiaTheme="majorEastAsia" w:hAnsiTheme="majorEastAsia" w:cstheme="majorEastAsia"/>
          <w:spacing w:val="0"/>
          <w:kern w:val="2"/>
          <w:sz w:val="24"/>
          <w:szCs w:val="24"/>
        </w:rPr>
        <w:t>框架协议采购类型：封闭式</w:t>
      </w:r>
    </w:p>
    <w:p w:rsidR="007603F0" w:rsidRPr="00B56EB2" w:rsidRDefault="007603F0" w:rsidP="00677665">
      <w:pPr>
        <w:pStyle w:val="20"/>
        <w:spacing w:after="0" w:line="360" w:lineRule="auto"/>
        <w:ind w:leftChars="0" w:left="0" w:firstLine="480"/>
        <w:rPr>
          <w:rFonts w:asciiTheme="majorEastAsia" w:eastAsiaTheme="majorEastAsia" w:hAnsiTheme="majorEastAsia" w:cstheme="majorEastAsia"/>
          <w:spacing w:val="0"/>
          <w:kern w:val="2"/>
          <w:sz w:val="24"/>
        </w:rPr>
      </w:pPr>
      <w:r w:rsidRPr="00B56EB2">
        <w:rPr>
          <w:rFonts w:asciiTheme="majorEastAsia" w:eastAsiaTheme="majorEastAsia" w:hAnsiTheme="majorEastAsia" w:cstheme="majorEastAsia" w:hint="eastAsia"/>
          <w:spacing w:val="0"/>
          <w:kern w:val="2"/>
          <w:sz w:val="24"/>
        </w:rPr>
        <w:t>采购方式：框架协议采购</w:t>
      </w:r>
    </w:p>
    <w:p w:rsidR="0065133C" w:rsidRPr="00B56EB2" w:rsidRDefault="00DA754D" w:rsidP="00677665">
      <w:pPr>
        <w:spacing w:line="360" w:lineRule="auto"/>
        <w:ind w:firstLineChars="200" w:firstLine="48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预算金额：1元</w:t>
      </w:r>
      <w:r w:rsidR="007A26C8" w:rsidRPr="00B56EB2">
        <w:rPr>
          <w:rFonts w:asciiTheme="majorEastAsia" w:eastAsiaTheme="majorEastAsia" w:hAnsiTheme="majorEastAsia" w:cstheme="majorEastAsia" w:hint="eastAsia"/>
          <w:color w:val="C00000"/>
        </w:rPr>
        <w:t xml:space="preserve"> </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采购需求：</w:t>
      </w:r>
      <w:r w:rsidRPr="00B56EB2">
        <w:rPr>
          <w:rFonts w:ascii="仿宋" w:hAnsi="仿宋" w:cs="Arial"/>
          <w:kern w:val="0"/>
          <w:szCs w:val="21"/>
        </w:rPr>
        <w:t> </w:t>
      </w:r>
      <w:r w:rsidRPr="00B56EB2">
        <w:rPr>
          <w:rFonts w:ascii="仿宋" w:hAnsi="仿宋" w:cs="Arial"/>
          <w:color w:val="C00000"/>
          <w:kern w:val="0"/>
          <w:szCs w:val="21"/>
        </w:rPr>
        <w:t>嘉兴市发展和改革委员会拟采购</w:t>
      </w:r>
      <w:r w:rsidRPr="00B56EB2">
        <w:rPr>
          <w:rFonts w:ascii="仿宋" w:hAnsi="仿宋" w:cs="Arial"/>
          <w:color w:val="C00000"/>
          <w:kern w:val="0"/>
          <w:szCs w:val="21"/>
        </w:rPr>
        <w:t>6</w:t>
      </w:r>
      <w:r w:rsidRPr="00B56EB2">
        <w:rPr>
          <w:rFonts w:ascii="仿宋" w:hAnsi="仿宋" w:cs="Arial"/>
          <w:color w:val="C00000"/>
          <w:kern w:val="0"/>
          <w:szCs w:val="21"/>
        </w:rPr>
        <w:t>家评估服务单位，对市级投资项目的项目建议书、工程可行性研究报告、初步设计文件、项目核准申请报告等进行评估，要求对项目建设方案提出科学合理建议，为项目审批提供参考依据，一般项目原则上初步设计评估</w:t>
      </w:r>
      <w:r w:rsidRPr="00B56EB2">
        <w:rPr>
          <w:rFonts w:ascii="仿宋" w:hAnsi="仿宋" w:cs="Arial"/>
          <w:color w:val="C00000"/>
          <w:kern w:val="0"/>
          <w:szCs w:val="21"/>
        </w:rPr>
        <w:t>7</w:t>
      </w:r>
      <w:r w:rsidRPr="00B56EB2">
        <w:rPr>
          <w:rFonts w:ascii="仿宋" w:hAnsi="仿宋" w:cs="Arial"/>
          <w:color w:val="C00000"/>
          <w:kern w:val="0"/>
          <w:szCs w:val="21"/>
        </w:rPr>
        <w:t>个工作日内完成，项目建议书、可行性研究报告、核准申请报告评估</w:t>
      </w:r>
      <w:r w:rsidRPr="00B56EB2">
        <w:rPr>
          <w:rFonts w:ascii="仿宋" w:hAnsi="仿宋" w:cs="Arial"/>
          <w:color w:val="C00000"/>
          <w:kern w:val="0"/>
          <w:szCs w:val="21"/>
        </w:rPr>
        <w:t>5</w:t>
      </w:r>
      <w:r w:rsidRPr="00B56EB2">
        <w:rPr>
          <w:rFonts w:ascii="仿宋" w:hAnsi="仿宋" w:cs="Arial"/>
          <w:color w:val="C00000"/>
          <w:kern w:val="0"/>
          <w:szCs w:val="21"/>
        </w:rPr>
        <w:t>个工作日内完成，重大投资项目或其他特殊情况可酌情延长</w:t>
      </w:r>
      <w:r w:rsidRPr="00B56EB2">
        <w:rPr>
          <w:rFonts w:asciiTheme="majorEastAsia" w:eastAsiaTheme="majorEastAsia" w:hAnsiTheme="majorEastAsia" w:cstheme="majorEastAsia" w:hint="eastAsia"/>
          <w:color w:val="C00000"/>
        </w:rPr>
        <w:t>。</w:t>
      </w:r>
    </w:p>
    <w:p w:rsidR="007603F0" w:rsidRPr="00B56EB2" w:rsidRDefault="00DA754D">
      <w:pPr>
        <w:spacing w:line="540" w:lineRule="exact"/>
        <w:ind w:firstLineChars="200" w:firstLine="48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rPr>
        <w:t>服务期限：</w:t>
      </w:r>
      <w:r w:rsidRPr="00B56EB2">
        <w:rPr>
          <w:rFonts w:asciiTheme="majorEastAsia" w:eastAsiaTheme="majorEastAsia" w:hAnsiTheme="majorEastAsia" w:cstheme="majorEastAsia" w:hint="eastAsia"/>
          <w:color w:val="C00000"/>
        </w:rPr>
        <w:t>服务期自协议签订之日起两年。</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本项目接受联合体投标：</w:t>
      </w:r>
      <w:r w:rsidRPr="00B56EB2">
        <w:rPr>
          <w:rFonts w:asciiTheme="majorEastAsia" w:eastAsiaTheme="majorEastAsia" w:hAnsiTheme="majorEastAsia" w:cstheme="majorEastAsia" w:hint="eastAsia"/>
        </w:rPr>
        <w:sym w:font="Wingdings" w:char="00A8"/>
      </w:r>
      <w:r w:rsidRPr="00B56EB2">
        <w:rPr>
          <w:rFonts w:asciiTheme="majorEastAsia" w:eastAsiaTheme="majorEastAsia" w:hAnsiTheme="majorEastAsia" w:cstheme="majorEastAsia" w:hint="eastAsia"/>
          <w:color w:val="000000" w:themeColor="text1"/>
        </w:rPr>
        <w:t xml:space="preserve"> 是，</w:t>
      </w:r>
      <w:r w:rsidRPr="00B56EB2">
        <w:rPr>
          <w:rFonts w:asciiTheme="majorEastAsia" w:eastAsiaTheme="majorEastAsia" w:hAnsiTheme="majorEastAsia" w:cstheme="majorEastAsia" w:hint="eastAsia"/>
          <w:color w:val="000000" w:themeColor="text1"/>
        </w:rPr>
        <w:sym w:font="Wingdings" w:char="00FE"/>
      </w:r>
      <w:r w:rsidRPr="00B56EB2">
        <w:rPr>
          <w:rFonts w:asciiTheme="majorEastAsia" w:eastAsiaTheme="majorEastAsia" w:hAnsiTheme="majorEastAsia" w:cstheme="majorEastAsia" w:hint="eastAsia"/>
          <w:color w:val="000000" w:themeColor="text1"/>
        </w:rPr>
        <w:t>否。</w:t>
      </w:r>
    </w:p>
    <w:p w:rsidR="0065133C" w:rsidRPr="00B56EB2" w:rsidRDefault="00DA754D">
      <w:pPr>
        <w:pStyle w:val="2"/>
        <w:rPr>
          <w:rFonts w:asciiTheme="majorEastAsia" w:eastAsiaTheme="majorEastAsia" w:hAnsiTheme="majorEastAsia" w:cstheme="majorEastAsia"/>
        </w:rPr>
      </w:pPr>
      <w:bookmarkStart w:id="4" w:name="_Toc28359003"/>
      <w:bookmarkStart w:id="5" w:name="_Toc28359080"/>
      <w:bookmarkStart w:id="6" w:name="_Toc35393791"/>
      <w:bookmarkStart w:id="7" w:name="_Toc35393622"/>
      <w:r w:rsidRPr="00B56EB2">
        <w:rPr>
          <w:rFonts w:asciiTheme="majorEastAsia" w:eastAsiaTheme="majorEastAsia" w:hAnsiTheme="majorEastAsia" w:cstheme="majorEastAsia" w:hint="eastAsia"/>
        </w:rPr>
        <w:t>二、申请人的资格要求</w:t>
      </w:r>
      <w:bookmarkEnd w:id="4"/>
      <w:bookmarkEnd w:id="5"/>
      <w:bookmarkEnd w:id="6"/>
      <w:bookmarkEnd w:id="7"/>
    </w:p>
    <w:p w:rsidR="0065133C" w:rsidRPr="00B56EB2" w:rsidRDefault="00DA754D">
      <w:pPr>
        <w:spacing w:line="360" w:lineRule="auto"/>
        <w:ind w:firstLineChars="200" w:firstLine="480"/>
        <w:rPr>
          <w:rFonts w:asciiTheme="majorEastAsia" w:eastAsiaTheme="majorEastAsia" w:hAnsiTheme="majorEastAsia" w:cstheme="majorEastAsia"/>
        </w:rPr>
      </w:pPr>
      <w:bookmarkStart w:id="8" w:name="_Toc28359004"/>
      <w:bookmarkStart w:id="9" w:name="_Toc28359081"/>
      <w:r w:rsidRPr="00B56EB2">
        <w:rPr>
          <w:rFonts w:asciiTheme="majorEastAsia" w:eastAsiaTheme="majorEastAsia" w:hAnsiTheme="majorEastAsia" w:cstheme="majorEastAsia" w:hint="eastAsia"/>
        </w:rPr>
        <w:t>1. 满足《中华人民共和国政府采购法》第二十二条规定；未被“信用中国”（www.creditchina.gov.cn)、中国政府采购网（www.ccgp.gov.cn）列入失信被执行人、重大税收违法案件当事人名单、政府采购严重违法失信行为记录名单；</w:t>
      </w:r>
    </w:p>
    <w:p w:rsidR="0065133C" w:rsidRPr="00B56EB2" w:rsidRDefault="00DA754D" w:rsidP="00B9748B">
      <w:pPr>
        <w:spacing w:line="360" w:lineRule="auto"/>
        <w:ind w:firstLineChars="200" w:firstLine="480"/>
        <w:rPr>
          <w:rFonts w:asciiTheme="majorEastAsia" w:eastAsiaTheme="majorEastAsia" w:hAnsiTheme="majorEastAsia" w:cstheme="majorEastAsia"/>
        </w:rPr>
      </w:pPr>
      <w:r w:rsidRPr="00B56EB2">
        <w:rPr>
          <w:rFonts w:ascii="宋体" w:hAnsi="宋体" w:hint="eastAsia"/>
        </w:rPr>
        <w:t>2</w:t>
      </w:r>
      <w:r w:rsidR="00B9748B" w:rsidRPr="00B56EB2">
        <w:rPr>
          <w:rFonts w:asciiTheme="majorEastAsia" w:eastAsiaTheme="majorEastAsia" w:hAnsiTheme="majorEastAsia" w:cstheme="majorEastAsia" w:hint="eastAsia"/>
        </w:rPr>
        <w:t>.</w:t>
      </w:r>
      <w:r w:rsidRPr="00B56EB2">
        <w:rPr>
          <w:rFonts w:asciiTheme="majorEastAsia" w:eastAsiaTheme="majorEastAsia" w:hAnsiTheme="majorEastAsia" w:cstheme="majorEastAsia" w:hint="eastAsia"/>
        </w:rPr>
        <w:t>本项目的特定资格要求：</w:t>
      </w:r>
      <w:r w:rsidRPr="00B56EB2">
        <w:rPr>
          <w:rFonts w:asciiTheme="majorEastAsia" w:eastAsiaTheme="majorEastAsia" w:hAnsiTheme="majorEastAsia" w:cstheme="majorEastAsia" w:hint="eastAsia"/>
          <w:color w:val="000000" w:themeColor="text1"/>
          <w:u w:val="single"/>
        </w:rPr>
        <w:t xml:space="preserve">无 </w:t>
      </w:r>
      <w:r w:rsidRPr="00B56EB2">
        <w:rPr>
          <w:rFonts w:asciiTheme="majorEastAsia" w:eastAsiaTheme="majorEastAsia" w:hAnsiTheme="majorEastAsia" w:cstheme="majorEastAsia" w:hint="eastAsia"/>
        </w:rPr>
        <w:t>；</w:t>
      </w:r>
    </w:p>
    <w:p w:rsidR="0065133C" w:rsidRPr="00B56EB2" w:rsidRDefault="00B9748B">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w:t>
      </w:r>
      <w:r w:rsidR="00DA754D" w:rsidRPr="00B56EB2">
        <w:rPr>
          <w:rFonts w:asciiTheme="majorEastAsia" w:eastAsiaTheme="majorEastAsia" w:hAnsiTheme="majorEastAsia" w:cstheme="majorEastAsia" w:hint="eastAsia"/>
        </w:rPr>
        <w:t>.单位负责人为同一人或者存在直接控股、管理关系的不同供应商，不得参</w:t>
      </w:r>
      <w:r w:rsidR="00DA754D" w:rsidRPr="00B56EB2">
        <w:rPr>
          <w:rFonts w:asciiTheme="majorEastAsia" w:eastAsiaTheme="majorEastAsia" w:hAnsiTheme="majorEastAsia" w:cstheme="majorEastAsia" w:hint="eastAsia"/>
        </w:rPr>
        <w:lastRenderedPageBreak/>
        <w:t>加同一合同项下的政府采购活动；为采购项目提供整体设计、规范编制或者项目管理、监理、检测等服务后不得再参加该采购项目的其他采购活动；</w:t>
      </w:r>
    </w:p>
    <w:p w:rsidR="0065133C" w:rsidRPr="00B56EB2" w:rsidRDefault="00B9748B">
      <w:pPr>
        <w:pStyle w:val="20"/>
        <w:ind w:leftChars="0" w:left="0" w:firstLine="464"/>
        <w:rPr>
          <w:rFonts w:asciiTheme="majorEastAsia" w:eastAsiaTheme="majorEastAsia" w:hAnsiTheme="majorEastAsia" w:cstheme="majorEastAsia"/>
          <w:color w:val="000000" w:themeColor="text1"/>
        </w:rPr>
      </w:pPr>
      <w:r w:rsidRPr="00B56EB2">
        <w:rPr>
          <w:rFonts w:asciiTheme="majorEastAsia" w:eastAsiaTheme="majorEastAsia" w:hAnsiTheme="majorEastAsia" w:cstheme="majorEastAsia" w:hint="eastAsia"/>
          <w:color w:val="000000" w:themeColor="text1"/>
          <w:kern w:val="2"/>
          <w:sz w:val="24"/>
        </w:rPr>
        <w:t>4</w:t>
      </w:r>
      <w:r w:rsidR="00DA754D" w:rsidRPr="00B56EB2">
        <w:rPr>
          <w:rFonts w:asciiTheme="majorEastAsia" w:eastAsiaTheme="majorEastAsia" w:hAnsiTheme="majorEastAsia" w:cstheme="majorEastAsia" w:hint="eastAsia"/>
          <w:color w:val="000000" w:themeColor="text1"/>
          <w:kern w:val="2"/>
          <w:sz w:val="24"/>
        </w:rPr>
        <w:t>.本项目不接受分公司（分支机构）直接申请。</w:t>
      </w:r>
      <w:bookmarkStart w:id="10" w:name="_Toc35393792"/>
      <w:bookmarkStart w:id="11" w:name="_Toc35393623"/>
    </w:p>
    <w:p w:rsidR="0065133C" w:rsidRPr="00B56EB2" w:rsidRDefault="00DA754D">
      <w:pPr>
        <w:pStyle w:val="2"/>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三、获取</w:t>
      </w:r>
      <w:bookmarkEnd w:id="8"/>
      <w:bookmarkEnd w:id="9"/>
      <w:bookmarkEnd w:id="10"/>
      <w:bookmarkEnd w:id="11"/>
      <w:r w:rsidRPr="00B56EB2">
        <w:rPr>
          <w:rFonts w:asciiTheme="majorEastAsia" w:eastAsiaTheme="majorEastAsia" w:hAnsiTheme="majorEastAsia" w:cstheme="majorEastAsia" w:hint="eastAsia"/>
        </w:rPr>
        <w:t>征集文件</w:t>
      </w:r>
    </w:p>
    <w:p w:rsidR="0065133C" w:rsidRPr="00B56EB2" w:rsidRDefault="00DA754D">
      <w:pPr>
        <w:spacing w:line="540" w:lineRule="exact"/>
        <w:ind w:firstLineChars="200" w:firstLine="48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rPr>
        <w:t>时间：/至</w:t>
      </w:r>
      <w:r w:rsidRPr="00B56EB2">
        <w:rPr>
          <w:rFonts w:asciiTheme="majorEastAsia" w:eastAsiaTheme="majorEastAsia" w:hAnsiTheme="majorEastAsia" w:cstheme="majorEastAsia" w:hint="eastAsia"/>
          <w:color w:val="C00000"/>
        </w:rPr>
        <w:t>202</w:t>
      </w:r>
      <w:r w:rsidR="00A23EC9" w:rsidRPr="00B56EB2">
        <w:rPr>
          <w:rFonts w:asciiTheme="majorEastAsia" w:eastAsiaTheme="majorEastAsia" w:hAnsiTheme="majorEastAsia" w:cstheme="majorEastAsia" w:hint="eastAsia"/>
          <w:color w:val="C00000"/>
        </w:rPr>
        <w:t>3</w:t>
      </w:r>
      <w:r w:rsidRPr="00B56EB2">
        <w:rPr>
          <w:rFonts w:asciiTheme="majorEastAsia" w:eastAsiaTheme="majorEastAsia" w:hAnsiTheme="majorEastAsia" w:cstheme="majorEastAsia" w:hint="eastAsia"/>
          <w:color w:val="C00000"/>
        </w:rPr>
        <w:t>年</w:t>
      </w:r>
      <w:r w:rsidR="002A0B17" w:rsidRPr="00B56EB2">
        <w:rPr>
          <w:rFonts w:asciiTheme="majorEastAsia" w:eastAsiaTheme="majorEastAsia" w:hAnsiTheme="majorEastAsia" w:cstheme="majorEastAsia" w:hint="eastAsia"/>
          <w:color w:val="C00000"/>
        </w:rPr>
        <w:t>3</w:t>
      </w:r>
      <w:r w:rsidRPr="00B56EB2">
        <w:rPr>
          <w:rFonts w:asciiTheme="majorEastAsia" w:eastAsiaTheme="majorEastAsia" w:hAnsiTheme="majorEastAsia" w:cstheme="majorEastAsia" w:hint="eastAsia"/>
          <w:color w:val="C00000"/>
        </w:rPr>
        <w:t>月</w:t>
      </w:r>
      <w:r w:rsidR="002A0B17" w:rsidRPr="00B56EB2">
        <w:rPr>
          <w:rFonts w:asciiTheme="majorEastAsia" w:eastAsiaTheme="majorEastAsia" w:hAnsiTheme="majorEastAsia" w:cstheme="majorEastAsia" w:hint="eastAsia"/>
          <w:color w:val="C00000"/>
        </w:rPr>
        <w:t>2</w:t>
      </w:r>
      <w:r w:rsidR="00043D51" w:rsidRPr="00B56EB2">
        <w:rPr>
          <w:rFonts w:asciiTheme="majorEastAsia" w:eastAsiaTheme="majorEastAsia" w:hAnsiTheme="majorEastAsia" w:cstheme="majorEastAsia" w:hint="eastAsia"/>
          <w:color w:val="C00000"/>
        </w:rPr>
        <w:t>2</w:t>
      </w:r>
      <w:r w:rsidRPr="00B56EB2">
        <w:rPr>
          <w:rFonts w:asciiTheme="majorEastAsia" w:eastAsiaTheme="majorEastAsia" w:hAnsiTheme="majorEastAsia" w:cstheme="majorEastAsia" w:hint="eastAsia"/>
          <w:color w:val="C00000"/>
        </w:rPr>
        <w:t>日</w:t>
      </w:r>
      <w:r w:rsidR="00B9748B" w:rsidRPr="00B56EB2">
        <w:rPr>
          <w:rFonts w:asciiTheme="majorEastAsia" w:eastAsiaTheme="majorEastAsia" w:hAnsiTheme="majorEastAsia" w:cstheme="majorEastAsia" w:hint="eastAsia"/>
          <w:color w:val="C00000"/>
        </w:rPr>
        <w:t xml:space="preserve"> </w:t>
      </w:r>
      <w:r w:rsidR="002A0B17" w:rsidRPr="00B56EB2">
        <w:rPr>
          <w:rFonts w:asciiTheme="majorEastAsia" w:eastAsiaTheme="majorEastAsia" w:hAnsiTheme="majorEastAsia" w:cstheme="majorEastAsia" w:hint="eastAsia"/>
          <w:color w:val="C00000"/>
        </w:rPr>
        <w:t>09</w:t>
      </w:r>
      <w:r w:rsidRPr="00B56EB2">
        <w:rPr>
          <w:rFonts w:asciiTheme="majorEastAsia" w:eastAsiaTheme="majorEastAsia" w:hAnsiTheme="majorEastAsia" w:cstheme="majorEastAsia" w:hint="eastAsia"/>
          <w:color w:val="C00000"/>
        </w:rPr>
        <w:t>：</w:t>
      </w:r>
      <w:r w:rsidR="002A0B17" w:rsidRPr="00B56EB2">
        <w:rPr>
          <w:rFonts w:asciiTheme="majorEastAsia" w:eastAsiaTheme="majorEastAsia" w:hAnsiTheme="majorEastAsia" w:cstheme="majorEastAsia" w:hint="eastAsia"/>
          <w:color w:val="C00000"/>
        </w:rPr>
        <w:t>30</w:t>
      </w:r>
      <w:r w:rsidR="00B9748B" w:rsidRPr="00B56EB2">
        <w:rPr>
          <w:rFonts w:asciiTheme="majorEastAsia" w:eastAsiaTheme="majorEastAsia" w:hAnsiTheme="majorEastAsia" w:cstheme="majorEastAsia" w:hint="eastAsia"/>
          <w:color w:val="C00000"/>
        </w:rPr>
        <w:t>（北京时间）</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地点（网址）：政采云平台（https://www.zcygov.cn/） </w:t>
      </w:r>
    </w:p>
    <w:p w:rsidR="0065133C" w:rsidRPr="00B56EB2" w:rsidRDefault="00DA754D">
      <w:pPr>
        <w:spacing w:line="540" w:lineRule="exact"/>
        <w:ind w:firstLineChars="200" w:firstLine="480"/>
        <w:rPr>
          <w:rFonts w:asciiTheme="majorEastAsia" w:eastAsiaTheme="majorEastAsia" w:hAnsiTheme="majorEastAsia" w:cstheme="majorEastAsia"/>
          <w:strike/>
        </w:rPr>
      </w:pPr>
      <w:r w:rsidRPr="00B56EB2">
        <w:rPr>
          <w:rFonts w:asciiTheme="majorEastAsia" w:eastAsiaTheme="majorEastAsia" w:hAnsiTheme="majorEastAsia" w:cstheme="majorEastAsia" w:hint="eastAsia"/>
        </w:rPr>
        <w:t>方式：供应商登录政采云平台https://www.zcygov.cn/在线申请获取采购文件（进入“项目采购”应用，在获取采购文件菜单中选择项目，申请获取采购文件）。</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售价：免费。</w:t>
      </w:r>
    </w:p>
    <w:p w:rsidR="0065133C" w:rsidRPr="00B56EB2" w:rsidRDefault="00DA754D">
      <w:pPr>
        <w:pStyle w:val="2"/>
        <w:rPr>
          <w:rFonts w:asciiTheme="majorEastAsia" w:eastAsiaTheme="majorEastAsia" w:hAnsiTheme="majorEastAsia" w:cstheme="majorEastAsia"/>
        </w:rPr>
      </w:pPr>
      <w:bookmarkStart w:id="12" w:name="_Toc28359082"/>
      <w:bookmarkStart w:id="13" w:name="_Toc28359005"/>
      <w:bookmarkStart w:id="14" w:name="_Toc35393793"/>
      <w:bookmarkStart w:id="15" w:name="_Toc35393624"/>
      <w:r w:rsidRPr="00B56EB2">
        <w:rPr>
          <w:rFonts w:asciiTheme="majorEastAsia" w:eastAsiaTheme="majorEastAsia" w:hAnsiTheme="majorEastAsia" w:cstheme="majorEastAsia" w:hint="eastAsia"/>
        </w:rPr>
        <w:t>四、提交</w:t>
      </w:r>
      <w:bookmarkEnd w:id="12"/>
      <w:bookmarkEnd w:id="13"/>
      <w:r w:rsidRPr="00B56EB2">
        <w:rPr>
          <w:rFonts w:asciiTheme="majorEastAsia" w:eastAsiaTheme="majorEastAsia" w:hAnsiTheme="majorEastAsia" w:cstheme="majorEastAsia" w:hint="eastAsia"/>
        </w:rPr>
        <w:t>响应文件截止时间、解密时间和地点</w:t>
      </w:r>
      <w:bookmarkEnd w:id="14"/>
      <w:bookmarkEnd w:id="15"/>
    </w:p>
    <w:p w:rsidR="0065133C" w:rsidRPr="00B56EB2" w:rsidRDefault="00DA754D" w:rsidP="00B9748B">
      <w:pPr>
        <w:spacing w:line="540" w:lineRule="exact"/>
        <w:ind w:firstLineChars="200" w:firstLine="480"/>
        <w:rPr>
          <w:rFonts w:asciiTheme="majorEastAsia" w:eastAsiaTheme="majorEastAsia" w:hAnsiTheme="majorEastAsia" w:cstheme="majorEastAsia"/>
        </w:rPr>
      </w:pPr>
      <w:bookmarkStart w:id="16" w:name="_Toc28359007"/>
      <w:bookmarkStart w:id="17" w:name="_Toc28359084"/>
      <w:bookmarkStart w:id="18" w:name="_Toc35393794"/>
      <w:bookmarkStart w:id="19" w:name="_Toc35393625"/>
      <w:r w:rsidRPr="00B56EB2">
        <w:rPr>
          <w:rFonts w:asciiTheme="majorEastAsia" w:eastAsiaTheme="majorEastAsia" w:hAnsiTheme="majorEastAsia" w:cstheme="majorEastAsia" w:hint="eastAsia"/>
        </w:rPr>
        <w:t>提交投标文件截止时间：202</w:t>
      </w:r>
      <w:r w:rsidR="00A23EC9" w:rsidRPr="00B56EB2">
        <w:rPr>
          <w:rFonts w:asciiTheme="majorEastAsia" w:eastAsiaTheme="majorEastAsia" w:hAnsiTheme="majorEastAsia" w:cstheme="majorEastAsia" w:hint="eastAsia"/>
        </w:rPr>
        <w:t>3</w:t>
      </w:r>
      <w:r w:rsidRPr="00B56EB2">
        <w:rPr>
          <w:rFonts w:asciiTheme="majorEastAsia" w:eastAsiaTheme="majorEastAsia" w:hAnsiTheme="majorEastAsia" w:cstheme="majorEastAsia" w:hint="eastAsia"/>
        </w:rPr>
        <w:t>年</w:t>
      </w:r>
      <w:r w:rsidR="002A0B17" w:rsidRPr="00B56EB2">
        <w:rPr>
          <w:rFonts w:asciiTheme="majorEastAsia" w:eastAsiaTheme="majorEastAsia" w:hAnsiTheme="majorEastAsia" w:cstheme="majorEastAsia" w:hint="eastAsia"/>
        </w:rPr>
        <w:t>3</w:t>
      </w:r>
      <w:r w:rsidRPr="00B56EB2">
        <w:rPr>
          <w:rFonts w:asciiTheme="majorEastAsia" w:eastAsiaTheme="majorEastAsia" w:hAnsiTheme="majorEastAsia" w:cstheme="majorEastAsia" w:hint="eastAsia"/>
        </w:rPr>
        <w:t xml:space="preserve">月 </w:t>
      </w:r>
      <w:r w:rsidR="002A0B17" w:rsidRPr="00B56EB2">
        <w:rPr>
          <w:rFonts w:asciiTheme="majorEastAsia" w:eastAsiaTheme="majorEastAsia" w:hAnsiTheme="majorEastAsia" w:cstheme="majorEastAsia" w:hint="eastAsia"/>
        </w:rPr>
        <w:t>2</w:t>
      </w:r>
      <w:r w:rsidR="00043D51" w:rsidRPr="00B56EB2">
        <w:rPr>
          <w:rFonts w:asciiTheme="majorEastAsia" w:eastAsiaTheme="majorEastAsia" w:hAnsiTheme="majorEastAsia" w:cstheme="majorEastAsia" w:hint="eastAsia"/>
        </w:rPr>
        <w:t>2</w:t>
      </w:r>
      <w:r w:rsidRPr="00B56EB2">
        <w:rPr>
          <w:rFonts w:asciiTheme="majorEastAsia" w:eastAsiaTheme="majorEastAsia" w:hAnsiTheme="majorEastAsia" w:cstheme="majorEastAsia" w:hint="eastAsia"/>
        </w:rPr>
        <w:t>日</w:t>
      </w:r>
      <w:r w:rsidR="00B9748B" w:rsidRPr="00B56EB2">
        <w:rPr>
          <w:rFonts w:asciiTheme="majorEastAsia" w:eastAsiaTheme="majorEastAsia" w:hAnsiTheme="majorEastAsia" w:cstheme="majorEastAsia" w:hint="eastAsia"/>
        </w:rPr>
        <w:t xml:space="preserve"> </w:t>
      </w:r>
      <w:r w:rsidR="002A0B17" w:rsidRPr="00B56EB2">
        <w:rPr>
          <w:rFonts w:asciiTheme="majorEastAsia" w:eastAsiaTheme="majorEastAsia" w:hAnsiTheme="majorEastAsia" w:cstheme="majorEastAsia" w:hint="eastAsia"/>
        </w:rPr>
        <w:t>09</w:t>
      </w:r>
      <w:r w:rsidRPr="00B56EB2">
        <w:rPr>
          <w:rFonts w:asciiTheme="majorEastAsia" w:eastAsiaTheme="majorEastAsia" w:hAnsiTheme="majorEastAsia" w:cstheme="majorEastAsia" w:hint="eastAsia"/>
        </w:rPr>
        <w:t>：</w:t>
      </w:r>
      <w:r w:rsidR="002A0B17" w:rsidRPr="00B56EB2">
        <w:rPr>
          <w:rFonts w:asciiTheme="majorEastAsia" w:eastAsiaTheme="majorEastAsia" w:hAnsiTheme="majorEastAsia" w:cstheme="majorEastAsia" w:hint="eastAsia"/>
        </w:rPr>
        <w:t>30</w:t>
      </w:r>
      <w:r w:rsidRPr="00B56EB2">
        <w:rPr>
          <w:rFonts w:asciiTheme="majorEastAsia" w:eastAsiaTheme="majorEastAsia" w:hAnsiTheme="majorEastAsia" w:cstheme="majorEastAsia" w:hint="eastAsia"/>
        </w:rPr>
        <w:t>（北京时间）</w:t>
      </w:r>
    </w:p>
    <w:p w:rsidR="0065133C" w:rsidRPr="00B56EB2" w:rsidRDefault="00DA754D" w:rsidP="00B9748B">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投标地点（网址）：“政采云”平台电子投标（线上） </w:t>
      </w:r>
    </w:p>
    <w:p w:rsidR="0065133C" w:rsidRPr="00B56EB2" w:rsidRDefault="00DA754D" w:rsidP="00B9748B">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开标时间：202</w:t>
      </w:r>
      <w:r w:rsidR="00A23EC9" w:rsidRPr="00B56EB2">
        <w:rPr>
          <w:rFonts w:asciiTheme="majorEastAsia" w:eastAsiaTheme="majorEastAsia" w:hAnsiTheme="majorEastAsia" w:cstheme="majorEastAsia" w:hint="eastAsia"/>
        </w:rPr>
        <w:t>3</w:t>
      </w:r>
      <w:r w:rsidRPr="00B56EB2">
        <w:rPr>
          <w:rFonts w:asciiTheme="majorEastAsia" w:eastAsiaTheme="majorEastAsia" w:hAnsiTheme="majorEastAsia" w:cstheme="majorEastAsia" w:hint="eastAsia"/>
        </w:rPr>
        <w:t>年</w:t>
      </w:r>
      <w:r w:rsidR="002A0B17" w:rsidRPr="00B56EB2">
        <w:rPr>
          <w:rFonts w:asciiTheme="majorEastAsia" w:eastAsiaTheme="majorEastAsia" w:hAnsiTheme="majorEastAsia" w:cstheme="majorEastAsia" w:hint="eastAsia"/>
        </w:rPr>
        <w:t>3</w:t>
      </w:r>
      <w:r w:rsidRPr="00B56EB2">
        <w:rPr>
          <w:rFonts w:asciiTheme="majorEastAsia" w:eastAsiaTheme="majorEastAsia" w:hAnsiTheme="majorEastAsia" w:cstheme="majorEastAsia" w:hint="eastAsia"/>
        </w:rPr>
        <w:t xml:space="preserve">月 </w:t>
      </w:r>
      <w:r w:rsidR="002A0B17" w:rsidRPr="00B56EB2">
        <w:rPr>
          <w:rFonts w:asciiTheme="majorEastAsia" w:eastAsiaTheme="majorEastAsia" w:hAnsiTheme="majorEastAsia" w:cstheme="majorEastAsia" w:hint="eastAsia"/>
        </w:rPr>
        <w:t>2</w:t>
      </w:r>
      <w:r w:rsidR="00043D51" w:rsidRPr="00B56EB2">
        <w:rPr>
          <w:rFonts w:asciiTheme="majorEastAsia" w:eastAsiaTheme="majorEastAsia" w:hAnsiTheme="majorEastAsia" w:cstheme="majorEastAsia" w:hint="eastAsia"/>
        </w:rPr>
        <w:t>2</w:t>
      </w:r>
      <w:r w:rsidRPr="00B56EB2">
        <w:rPr>
          <w:rFonts w:asciiTheme="majorEastAsia" w:eastAsiaTheme="majorEastAsia" w:hAnsiTheme="majorEastAsia" w:cstheme="majorEastAsia" w:hint="eastAsia"/>
        </w:rPr>
        <w:t>日</w:t>
      </w:r>
      <w:r w:rsidR="002A0B17" w:rsidRPr="00B56EB2">
        <w:rPr>
          <w:rFonts w:asciiTheme="majorEastAsia" w:eastAsiaTheme="majorEastAsia" w:hAnsiTheme="majorEastAsia" w:cstheme="majorEastAsia" w:hint="eastAsia"/>
        </w:rPr>
        <w:t>09</w:t>
      </w:r>
      <w:r w:rsidR="00B9748B" w:rsidRPr="00B56EB2">
        <w:rPr>
          <w:rFonts w:asciiTheme="majorEastAsia" w:eastAsiaTheme="majorEastAsia" w:hAnsiTheme="majorEastAsia" w:cstheme="majorEastAsia" w:hint="eastAsia"/>
        </w:rPr>
        <w:t xml:space="preserve"> </w:t>
      </w:r>
      <w:r w:rsidRPr="00B56EB2">
        <w:rPr>
          <w:rFonts w:asciiTheme="majorEastAsia" w:eastAsiaTheme="majorEastAsia" w:hAnsiTheme="majorEastAsia" w:cstheme="majorEastAsia" w:hint="eastAsia"/>
        </w:rPr>
        <w:t>：</w:t>
      </w:r>
      <w:r w:rsidR="002A0B17" w:rsidRPr="00B56EB2">
        <w:rPr>
          <w:rFonts w:asciiTheme="majorEastAsia" w:eastAsiaTheme="majorEastAsia" w:hAnsiTheme="majorEastAsia" w:cstheme="majorEastAsia" w:hint="eastAsia"/>
        </w:rPr>
        <w:t>30</w:t>
      </w:r>
      <w:r w:rsidR="00B9748B" w:rsidRPr="00B56EB2">
        <w:rPr>
          <w:rFonts w:asciiTheme="majorEastAsia" w:eastAsiaTheme="majorEastAsia" w:hAnsiTheme="majorEastAsia" w:cstheme="majorEastAsia" w:hint="eastAsia"/>
        </w:rPr>
        <w:t>北京时间）</w:t>
      </w:r>
    </w:p>
    <w:p w:rsidR="006D6CCC" w:rsidRPr="00B56EB2" w:rsidRDefault="006D6CCC" w:rsidP="006D6CCC">
      <w:pPr>
        <w:spacing w:line="540" w:lineRule="exact"/>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开标地点：</w:t>
      </w:r>
    </w:p>
    <w:p w:rsidR="006D6CCC" w:rsidRPr="00B56EB2" w:rsidRDefault="006D6CCC" w:rsidP="00B9748B">
      <w:pPr>
        <w:spacing w:line="540" w:lineRule="exact"/>
        <w:ind w:firstLineChars="200" w:firstLine="480"/>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rPr>
        <w:t>线上</w:t>
      </w:r>
      <w:r w:rsidR="00DA754D" w:rsidRPr="00B56EB2">
        <w:rPr>
          <w:rFonts w:asciiTheme="majorEastAsia" w:eastAsiaTheme="majorEastAsia" w:hAnsiTheme="majorEastAsia" w:cstheme="majorEastAsia" w:hint="eastAsia"/>
        </w:rPr>
        <w:t>：“政采云”平台电子投标</w:t>
      </w:r>
      <w:r w:rsidRPr="00B56EB2">
        <w:rPr>
          <w:rFonts w:asciiTheme="majorEastAsia" w:eastAsiaTheme="majorEastAsia" w:hAnsiTheme="majorEastAsia" w:cstheme="majorEastAsia" w:hint="eastAsia"/>
        </w:rPr>
        <w:t>（https://www.zcygov.cn/）</w:t>
      </w:r>
      <w:r w:rsidR="00DA754D" w:rsidRPr="00B56EB2">
        <w:rPr>
          <w:rFonts w:asciiTheme="majorEastAsia" w:eastAsiaTheme="majorEastAsia" w:hAnsiTheme="majorEastAsia" w:cstheme="majorEastAsia" w:hint="eastAsia"/>
        </w:rPr>
        <w:t> </w:t>
      </w:r>
      <w:r w:rsidR="00DA754D" w:rsidRPr="00B56EB2">
        <w:rPr>
          <w:rFonts w:asciiTheme="majorEastAsia" w:eastAsiaTheme="majorEastAsia" w:hAnsiTheme="majorEastAsia" w:cstheme="majorEastAsia" w:hint="eastAsia"/>
          <w:b/>
          <w:bCs/>
        </w:rPr>
        <w:t> </w:t>
      </w:r>
    </w:p>
    <w:p w:rsidR="0065133C" w:rsidRPr="00B56EB2" w:rsidRDefault="006D6CCC" w:rsidP="006D6CCC">
      <w:pPr>
        <w:spacing w:line="540" w:lineRule="exact"/>
        <w:ind w:firstLineChars="200" w:firstLine="480"/>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线下：嘉兴市公共资源交易中心开标室 (嘉兴市广场路350号，市行政中心西侧)。</w:t>
      </w:r>
    </w:p>
    <w:p w:rsidR="0065133C" w:rsidRPr="00B56EB2" w:rsidRDefault="00DA754D" w:rsidP="00B9748B">
      <w:pPr>
        <w:pStyle w:val="2"/>
        <w:rPr>
          <w:rFonts w:asciiTheme="majorEastAsia" w:eastAsiaTheme="majorEastAsia" w:hAnsiTheme="majorEastAsia" w:cstheme="majorEastAsia"/>
        </w:rPr>
      </w:pPr>
      <w:r w:rsidRPr="00B56EB2">
        <w:rPr>
          <w:rFonts w:asciiTheme="majorEastAsia" w:eastAsiaTheme="majorEastAsia" w:hAnsiTheme="majorEastAsia" w:cstheme="majorEastAsia" w:hint="eastAsia"/>
        </w:rPr>
        <w:t>五、公告期限</w:t>
      </w:r>
      <w:bookmarkEnd w:id="16"/>
      <w:bookmarkEnd w:id="17"/>
      <w:bookmarkEnd w:id="18"/>
      <w:bookmarkEnd w:id="19"/>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自本公告发布之日起5个工作日。</w:t>
      </w:r>
    </w:p>
    <w:p w:rsidR="0065133C" w:rsidRPr="00B56EB2" w:rsidRDefault="00DA754D">
      <w:pPr>
        <w:pStyle w:val="2"/>
        <w:rPr>
          <w:rFonts w:asciiTheme="majorEastAsia" w:eastAsiaTheme="majorEastAsia" w:hAnsiTheme="majorEastAsia" w:cstheme="majorEastAsia"/>
        </w:rPr>
      </w:pPr>
      <w:bookmarkStart w:id="20" w:name="_Toc35393795"/>
      <w:bookmarkStart w:id="21" w:name="_Toc35393626"/>
      <w:r w:rsidRPr="00B56EB2">
        <w:rPr>
          <w:rFonts w:asciiTheme="majorEastAsia" w:eastAsiaTheme="majorEastAsia" w:hAnsiTheme="majorEastAsia" w:cstheme="majorEastAsia" w:hint="eastAsia"/>
        </w:rPr>
        <w:t>六、其他补充事宜</w:t>
      </w:r>
      <w:bookmarkEnd w:id="20"/>
      <w:bookmarkEnd w:id="21"/>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供应商认为征集文件使自己的权益受到损害的，可以自获取征集文件之日或者征集文件公告期限届满之日（公告期限届满后获取征集文件的，以公告期限届满之日为准）起7个工作日内，以书面形式在政采云平台向征集人和采购代理机构提出质疑。质疑供应商对征集人、采购代理机构的答复不满意或者征集人、采购代理机构未在规定的时间内作出答复的，可以在答复期满后十五个工作日内</w:t>
      </w:r>
      <w:r w:rsidRPr="00B56EB2">
        <w:rPr>
          <w:rFonts w:asciiTheme="majorEastAsia" w:eastAsiaTheme="majorEastAsia" w:hAnsiTheme="majorEastAsia" w:cstheme="majorEastAsia" w:hint="eastAsia"/>
        </w:rPr>
        <w:lastRenderedPageBreak/>
        <w:t>向同级政府采购监督管理部门投诉。质疑函范本、投诉书范本请到浙江政府采购网下载专区下载。</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2.其他事项：</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（1）需要落实的政府采购政策：包括节约资源、保护环境、支持创新、促进中小企业发展等。</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（2）电子招投标的说明：</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①电子招投标：本项目以数据电文形式，依托“政府采购云平台（www.zcygov.cn）”进行征集活动，不接受纸质响应文件；</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CA驱动和申领流程</w:t>
      </w:r>
    </w:p>
    <w:p w:rsidR="0065133C" w:rsidRPr="00B56EB2" w:rsidRDefault="00DA754D" w:rsidP="00DA754D">
      <w:pPr>
        <w:spacing w:beforeLines="50" w:before="120" w:afterLines="50" w:after="120" w:line="276" w:lineRule="auto"/>
        <w:ind w:firstLineChars="200" w:firstLine="420"/>
        <w:rPr>
          <w:rStyle w:val="af4"/>
          <w:rFonts w:asciiTheme="majorEastAsia" w:eastAsiaTheme="majorEastAsia" w:hAnsiTheme="majorEastAsia" w:cstheme="majorEastAsia"/>
          <w:color w:val="auto"/>
          <w:sz w:val="21"/>
          <w:szCs w:val="22"/>
        </w:rPr>
      </w:pPr>
      <w:r w:rsidRPr="00B56EB2">
        <w:rPr>
          <w:rStyle w:val="af4"/>
          <w:rFonts w:asciiTheme="majorEastAsia" w:eastAsiaTheme="majorEastAsia" w:hAnsiTheme="majorEastAsia" w:cstheme="majorEastAsia" w:hint="eastAsia"/>
          <w:color w:val="auto"/>
          <w:sz w:val="21"/>
          <w:szCs w:val="22"/>
        </w:rPr>
        <w:t xml:space="preserve">https://zfcg.czt.zj.gov.cn/bidClientTemplate/2019-05-27/12945.html    </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注：ＣＡ证书遗失补办、延期、解锁、质保等业务可以在联连客户端上进行操作；使用政采云投标客户端时，建议使用windows7以上且64位的操作系统。</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CA证书办理操作视频</w:t>
      </w:r>
    </w:p>
    <w:p w:rsidR="0065133C" w:rsidRPr="00B56EB2" w:rsidRDefault="00DA754D" w:rsidP="00DA754D">
      <w:pPr>
        <w:spacing w:beforeLines="50" w:before="120" w:afterLines="50" w:after="120" w:line="276" w:lineRule="auto"/>
        <w:ind w:firstLineChars="200" w:firstLine="420"/>
        <w:rPr>
          <w:rStyle w:val="af4"/>
          <w:rFonts w:asciiTheme="majorEastAsia" w:eastAsiaTheme="majorEastAsia" w:hAnsiTheme="majorEastAsia" w:cstheme="majorEastAsia"/>
          <w:color w:val="auto"/>
          <w:sz w:val="21"/>
          <w:szCs w:val="22"/>
        </w:rPr>
      </w:pPr>
      <w:r w:rsidRPr="00B56EB2">
        <w:rPr>
          <w:rStyle w:val="af4"/>
          <w:rFonts w:asciiTheme="majorEastAsia" w:eastAsiaTheme="majorEastAsia" w:hAnsiTheme="majorEastAsia" w:cstheme="majorEastAsia" w:hint="eastAsia"/>
          <w:color w:val="auto"/>
          <w:sz w:val="21"/>
          <w:szCs w:val="22"/>
        </w:rPr>
        <w:t>https://service.zcygov.cn/#/knowledges/UgcbC3EBiyELHE-opz1b/EWqqyXEByNnJ3A2CPyDI</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CA绑定登录操作视频</w:t>
      </w:r>
    </w:p>
    <w:p w:rsidR="0065133C" w:rsidRPr="00B56EB2" w:rsidRDefault="00DA754D" w:rsidP="00DA754D">
      <w:pPr>
        <w:spacing w:beforeLines="50" w:before="120" w:afterLines="50" w:after="120" w:line="276" w:lineRule="auto"/>
        <w:ind w:firstLineChars="200" w:firstLine="420"/>
        <w:rPr>
          <w:rFonts w:asciiTheme="majorEastAsia" w:eastAsiaTheme="majorEastAsia" w:hAnsiTheme="majorEastAsia" w:cstheme="majorEastAsia"/>
        </w:rPr>
      </w:pPr>
      <w:r w:rsidRPr="00B56EB2">
        <w:rPr>
          <w:rStyle w:val="af4"/>
          <w:rFonts w:asciiTheme="majorEastAsia" w:eastAsiaTheme="majorEastAsia" w:hAnsiTheme="majorEastAsia" w:cstheme="majorEastAsia" w:hint="eastAsia"/>
          <w:color w:val="auto"/>
          <w:sz w:val="21"/>
          <w:szCs w:val="22"/>
        </w:rPr>
        <w:t>https://service.zcygov.cn/#/knowledges/UgcbC3EBiyELHE-opz1b/nAkmyXEBiyELHE-o-983</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③征集文件的获取：使用账号登录或者使用CA登录政采云平台；进入“项目采购”应用，在获取采购文件菜单中选择项目，获取征集文件；</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④响应文件的制作：在“政采云电子交易客户端”中完成“填写基本信息”、“导入响应文件”、“标书关联”、“标书检查”、“电子签名”、“生成电子</w:t>
      </w:r>
      <w:r w:rsidRPr="00B56EB2">
        <w:rPr>
          <w:rFonts w:asciiTheme="majorEastAsia" w:eastAsiaTheme="majorEastAsia" w:hAnsiTheme="majorEastAsia" w:cstheme="majorEastAsia" w:hint="eastAsia"/>
        </w:rPr>
        <w:lastRenderedPageBreak/>
        <w:t>标书”等操作；</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⑤征集人、采购机构将依托政采云平台完成本项目的电子交易活动，平台不接受未按上述方式获取征集文件的供应商进行响应活动； </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⑥对未按上述方式获取征集文件的供应商对该文件提出的质疑，征集人或采购代理机构将不予处理；</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⑦不提供征集文件纸质版；</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⑧响应文件的传输递交：投标供应商在响应截止时间前将加密的响应文件上传至政府采购云平台，还可以在响应截止时间前将政采云平台上最后生成的具备电子签章的备份电子标文件1份下载至U盘，直接提交或者以快递方式递交【地址：浙江天钫工程管理咨询有限公司（嘉兴市秀洲区</w:t>
      </w:r>
      <w:r w:rsidR="00B9748B" w:rsidRPr="00B56EB2">
        <w:rPr>
          <w:rFonts w:asciiTheme="majorEastAsia" w:eastAsiaTheme="majorEastAsia" w:hAnsiTheme="majorEastAsia" w:cstheme="majorEastAsia" w:hint="eastAsia"/>
        </w:rPr>
        <w:t>洪兴路2616号未来科技广场E座9楼</w:t>
      </w:r>
      <w:r w:rsidRPr="00B56EB2">
        <w:rPr>
          <w:rFonts w:asciiTheme="majorEastAsia" w:eastAsiaTheme="majorEastAsia" w:hAnsiTheme="majorEastAsia" w:cstheme="majorEastAsia" w:hint="eastAsia"/>
        </w:rPr>
        <w:t>）；收件人：</w:t>
      </w:r>
      <w:r w:rsidR="00B9748B" w:rsidRPr="00B56EB2">
        <w:rPr>
          <w:rFonts w:asciiTheme="majorEastAsia" w:eastAsiaTheme="majorEastAsia" w:hAnsiTheme="majorEastAsia" w:cstheme="majorEastAsia" w:hint="eastAsia"/>
        </w:rPr>
        <w:t>符女士</w:t>
      </w:r>
      <w:r w:rsidRPr="00B56EB2">
        <w:rPr>
          <w:rFonts w:asciiTheme="majorEastAsia" w:eastAsiaTheme="majorEastAsia" w:hAnsiTheme="majorEastAsia" w:cstheme="majorEastAsia" w:hint="eastAsia"/>
        </w:rPr>
        <w:t>；电话：0573-8</w:t>
      </w:r>
      <w:r w:rsidR="00B9748B" w:rsidRPr="00B56EB2">
        <w:rPr>
          <w:rFonts w:asciiTheme="majorEastAsia" w:eastAsiaTheme="majorEastAsia" w:hAnsiTheme="majorEastAsia" w:cstheme="majorEastAsia" w:hint="eastAsia"/>
        </w:rPr>
        <w:t>2270515/18867155806</w:t>
      </w:r>
      <w:r w:rsidRPr="00B56EB2">
        <w:rPr>
          <w:rFonts w:asciiTheme="majorEastAsia" w:eastAsiaTheme="majorEastAsia" w:hAnsiTheme="majorEastAsia" w:cstheme="majorEastAsia" w:hint="eastAsia"/>
        </w:rPr>
        <w:t>；快递寄出同时，项目被授权代表须以邮件方式将快递单号、项目名称、公司名称、被授权代表姓名及联系方式等内容（邮件格式为：</w:t>
      </w:r>
      <w:hyperlink r:id="rId10" w:history="1">
        <w:r w:rsidRPr="00B56EB2">
          <w:rPr>
            <w:rFonts w:asciiTheme="majorEastAsia" w:eastAsiaTheme="majorEastAsia" w:hAnsiTheme="majorEastAsia" w:cstheme="majorEastAsia" w:hint="eastAsia"/>
          </w:rPr>
          <w:t>项目编号+快递单号+公司名称+被授权代表姓名及联系方式）发送至采购代理机构联系人邮箱</w:t>
        </w:r>
        <w:r w:rsidR="00B9748B" w:rsidRPr="00B56EB2">
          <w:rPr>
            <w:rFonts w:asciiTheme="majorEastAsia" w:eastAsiaTheme="majorEastAsia" w:hAnsiTheme="majorEastAsia" w:cstheme="majorEastAsia" w:hint="eastAsia"/>
          </w:rPr>
          <w:t>409950160</w:t>
        </w:r>
        <w:r w:rsidRPr="00B56EB2">
          <w:rPr>
            <w:rFonts w:asciiTheme="majorEastAsia" w:eastAsiaTheme="majorEastAsia" w:hAnsiTheme="majorEastAsia" w:cstheme="majorEastAsia" w:hint="eastAsia"/>
          </w:rPr>
          <w:t>@qq.com)。】；</w:t>
        </w:r>
      </w:hyperlink>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备份响应文件递交须满足：外包装封面上应注明投标供应商名称、投标供应商联系方式（授权代表手机）、响应文件名称（备份响应文件）、投标项目名称、项目编号、标项及“开标时启封”字样，并加盖投标供应商公章。</w:t>
      </w:r>
    </w:p>
    <w:p w:rsidR="0065133C" w:rsidRPr="00B56EB2" w:rsidRDefault="00DA754D" w:rsidP="00DA754D">
      <w:pPr>
        <w:spacing w:line="540" w:lineRule="exact"/>
        <w:ind w:firstLineChars="200" w:firstLine="482"/>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
          <w:bCs/>
        </w:rPr>
        <w:t>投标供应商递交的备份响应文件，出现下列情况之一的，将被拒收：</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·未按规定密封或标记的；</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·由于包装不妥，在送交途中严重破损或失散的；</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·超过响应截止时间送达的；</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·快递方式：快递费到付，或以快递以外的方式提交的。</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⑨响应文件的解密：供应商按照平台提示和征集文件的规定在半小时内完成在线解密。通过“政府采购云平台”上传递交的响应文件无法按时解密，供应商递交了备份响应文件的，以备份响应文件为依据，否则视为响应文件撤回。通过</w:t>
      </w:r>
      <w:r w:rsidRPr="00B56EB2">
        <w:rPr>
          <w:rFonts w:asciiTheme="majorEastAsia" w:eastAsiaTheme="majorEastAsia" w:hAnsiTheme="majorEastAsia" w:cstheme="majorEastAsia" w:hint="eastAsia"/>
        </w:rPr>
        <w:lastRenderedPageBreak/>
        <w:t>“政府采购云平台”上传递交的响应文件已按时解密的，备份响应文件自动失效。供应商仅提交备份响应文件，没有在电子交易平台传输递交响应文件的，响应无效；</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⑩具体操作指南：详见政采云平台“服务中心-帮助文档-项目采购-操作流程-电子招投标-政府采购项目电子交易管理操作指南-供应商”（浙江省“项目采购电子交易系统/不见面开评标”学习专题：</w:t>
      </w:r>
      <w:hyperlink r:id="rId11" w:history="1">
        <w:r w:rsidRPr="00B56EB2">
          <w:rPr>
            <w:rFonts w:asciiTheme="majorEastAsia" w:eastAsiaTheme="majorEastAsia" w:hAnsiTheme="majorEastAsia" w:cstheme="majorEastAsia" w:hint="eastAsia"/>
          </w:rPr>
          <w:t>https://edu.zcygov.cn/luban/e-biding</w:t>
        </w:r>
      </w:hyperlink>
      <w:r w:rsidRPr="00B56EB2">
        <w:rPr>
          <w:rFonts w:asciiTheme="majorEastAsia" w:eastAsiaTheme="majorEastAsia" w:hAnsiTheme="majorEastAsia" w:cstheme="majorEastAsia" w:hint="eastAsia"/>
        </w:rPr>
        <w:t>）。</w:t>
      </w:r>
    </w:p>
    <w:p w:rsidR="0065133C" w:rsidRPr="00B56EB2" w:rsidRDefault="00DA754D">
      <w:pPr>
        <w:spacing w:line="540" w:lineRule="exact"/>
        <w:ind w:firstLineChars="200" w:firstLine="480"/>
        <w:rPr>
          <w:rFonts w:asciiTheme="majorEastAsia" w:eastAsiaTheme="majorEastAsia" w:hAnsiTheme="majorEastAsia" w:cstheme="majorEastAsia"/>
        </w:rPr>
      </w:pPr>
      <w:bookmarkStart w:id="22" w:name="_Toc35393627"/>
      <w:bookmarkStart w:id="23" w:name="_Toc35393796"/>
      <w:bookmarkStart w:id="24" w:name="_Toc28359085"/>
      <w:bookmarkStart w:id="25" w:name="_Toc28359008"/>
      <w:r w:rsidRPr="00B56EB2">
        <w:rPr>
          <w:rFonts w:asciiTheme="majorEastAsia" w:eastAsiaTheme="majorEastAsia" w:hAnsiTheme="majorEastAsia" w:cstheme="majorEastAsia" w:hint="eastAsia"/>
        </w:rPr>
        <w:t>3.惠企政策</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3.1本采购项目，入围供应商与征集人签订的政府采购合同适用于嘉兴市政府采购贷款政策（简称“政采贷”），具体内容可参阅政府采购贷款流程：</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http://jxszwsjb.jiaxing.gov.cn/zxfw/005001/005001004/20190315/76d484f7-8fac-497f-9359-4df81cc086da.html</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3.2本采购项目，入围供应商与征集人签订的政府采购合同适用于浙江省政府采购履约保函政策，具体内容可登录政采云平台（https://www.zcygov.cn/），点击右侧咨询小采。</w:t>
      </w:r>
    </w:p>
    <w:p w:rsidR="0065133C" w:rsidRPr="00B56EB2" w:rsidRDefault="00DA754D" w:rsidP="00DA754D">
      <w:pPr>
        <w:spacing w:line="540" w:lineRule="exact"/>
        <w:ind w:firstLineChars="200" w:firstLine="482"/>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
          <w:bCs/>
        </w:rPr>
        <w:t>七、对本次招标提出询问，请按以下方式联系</w:t>
      </w:r>
      <w:bookmarkEnd w:id="22"/>
      <w:bookmarkEnd w:id="23"/>
      <w:bookmarkEnd w:id="24"/>
      <w:bookmarkEnd w:id="25"/>
    </w:p>
    <w:p w:rsidR="0065133C" w:rsidRPr="00B56EB2" w:rsidRDefault="00DA754D" w:rsidP="00DA754D">
      <w:pPr>
        <w:spacing w:line="540" w:lineRule="exact"/>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1.征集人信息</w:t>
      </w:r>
    </w:p>
    <w:p w:rsidR="0065133C" w:rsidRPr="00B56EB2" w:rsidRDefault="00DA754D">
      <w:pPr>
        <w:spacing w:line="48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名 称：嘉兴市发展和改革委员会</w:t>
      </w:r>
    </w:p>
    <w:p w:rsidR="0065133C" w:rsidRPr="00B56EB2" w:rsidRDefault="00DA754D">
      <w:pPr>
        <w:spacing w:line="480" w:lineRule="exact"/>
        <w:ind w:firstLineChars="200" w:firstLine="48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项目联系人：</w:t>
      </w:r>
      <w:r w:rsidR="00B419D6" w:rsidRPr="00B56EB2">
        <w:rPr>
          <w:rFonts w:asciiTheme="majorEastAsia" w:eastAsiaTheme="majorEastAsia" w:hAnsiTheme="majorEastAsia" w:cstheme="majorEastAsia" w:hint="eastAsia"/>
          <w:color w:val="C00000"/>
        </w:rPr>
        <w:t>狄先生</w:t>
      </w:r>
      <w:r w:rsidRPr="00B56EB2">
        <w:rPr>
          <w:rFonts w:asciiTheme="majorEastAsia" w:eastAsiaTheme="majorEastAsia" w:hAnsiTheme="majorEastAsia" w:cstheme="majorEastAsia" w:hint="eastAsia"/>
          <w:color w:val="C00000"/>
        </w:rPr>
        <w:t xml:space="preserve"> </w:t>
      </w:r>
    </w:p>
    <w:p w:rsidR="0065133C" w:rsidRPr="00B56EB2" w:rsidRDefault="00DA754D">
      <w:pPr>
        <w:spacing w:line="480" w:lineRule="exact"/>
        <w:ind w:firstLineChars="200" w:firstLine="48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地址：</w:t>
      </w:r>
      <w:r w:rsidRPr="00B56EB2">
        <w:rPr>
          <w:rFonts w:ascii="仿宋" w:hAnsi="仿宋" w:cs="Arial"/>
          <w:color w:val="C00000"/>
          <w:kern w:val="0"/>
          <w:szCs w:val="21"/>
        </w:rPr>
        <w:t>嘉兴市广场路</w:t>
      </w:r>
      <w:r w:rsidRPr="00B56EB2">
        <w:rPr>
          <w:rFonts w:ascii="仿宋" w:hAnsi="仿宋" w:cs="Arial"/>
          <w:color w:val="C00000"/>
          <w:kern w:val="0"/>
          <w:szCs w:val="21"/>
        </w:rPr>
        <w:t>1</w:t>
      </w:r>
      <w:r w:rsidRPr="00B56EB2">
        <w:rPr>
          <w:rFonts w:ascii="仿宋" w:hAnsi="仿宋" w:cs="Arial"/>
          <w:color w:val="C00000"/>
          <w:kern w:val="0"/>
          <w:szCs w:val="21"/>
        </w:rPr>
        <w:t>号行政中心</w:t>
      </w:r>
      <w:r w:rsidRPr="00B56EB2">
        <w:rPr>
          <w:rFonts w:ascii="仿宋" w:hAnsi="仿宋" w:cs="Arial"/>
          <w:color w:val="C00000"/>
          <w:kern w:val="0"/>
          <w:szCs w:val="21"/>
        </w:rPr>
        <w:t>5</w:t>
      </w:r>
      <w:r w:rsidRPr="00B56EB2">
        <w:rPr>
          <w:rFonts w:ascii="仿宋" w:hAnsi="仿宋" w:cs="Arial"/>
          <w:color w:val="C00000"/>
          <w:kern w:val="0"/>
          <w:szCs w:val="21"/>
        </w:rPr>
        <w:t>号楼</w:t>
      </w:r>
    </w:p>
    <w:p w:rsidR="0065133C" w:rsidRPr="00B56EB2" w:rsidRDefault="00DA754D">
      <w:pPr>
        <w:spacing w:line="480" w:lineRule="exact"/>
        <w:ind w:firstLineChars="200" w:firstLine="48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联系方式：</w:t>
      </w:r>
      <w:bookmarkStart w:id="26" w:name="_Toc28359086"/>
      <w:bookmarkStart w:id="27" w:name="_Toc28359009"/>
      <w:r w:rsidRPr="00B56EB2">
        <w:rPr>
          <w:rFonts w:asciiTheme="majorEastAsia" w:eastAsiaTheme="majorEastAsia" w:hAnsiTheme="majorEastAsia" w:cstheme="majorEastAsia" w:hint="eastAsia"/>
          <w:color w:val="C00000"/>
        </w:rPr>
        <w:t xml:space="preserve"> </w:t>
      </w:r>
      <w:r w:rsidR="00B419D6" w:rsidRPr="00B56EB2">
        <w:rPr>
          <w:rFonts w:asciiTheme="majorEastAsia" w:eastAsiaTheme="majorEastAsia" w:hAnsiTheme="majorEastAsia" w:cstheme="majorEastAsia" w:hint="eastAsia"/>
          <w:color w:val="C00000"/>
        </w:rPr>
        <w:t>0573-</w:t>
      </w:r>
      <w:r w:rsidR="00B419D6" w:rsidRPr="00B56EB2">
        <w:t xml:space="preserve"> </w:t>
      </w:r>
      <w:r w:rsidR="00B419D6" w:rsidRPr="00B56EB2">
        <w:rPr>
          <w:rFonts w:asciiTheme="majorEastAsia" w:eastAsiaTheme="majorEastAsia" w:hAnsiTheme="majorEastAsia" w:cstheme="majorEastAsia"/>
          <w:color w:val="C00000"/>
        </w:rPr>
        <w:t>82521656</w:t>
      </w:r>
    </w:p>
    <w:p w:rsidR="0065133C" w:rsidRPr="00B56EB2" w:rsidRDefault="00DA754D">
      <w:pPr>
        <w:spacing w:line="480" w:lineRule="exact"/>
        <w:ind w:firstLineChars="200" w:firstLine="48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质疑联系人：</w:t>
      </w:r>
      <w:r w:rsidR="00B419D6" w:rsidRPr="00B56EB2">
        <w:rPr>
          <w:rFonts w:asciiTheme="majorEastAsia" w:eastAsiaTheme="majorEastAsia" w:hAnsiTheme="majorEastAsia" w:cstheme="majorEastAsia" w:hint="eastAsia"/>
          <w:color w:val="C00000"/>
        </w:rPr>
        <w:t>沈先生</w:t>
      </w:r>
      <w:r w:rsidRPr="00B56EB2">
        <w:rPr>
          <w:rFonts w:asciiTheme="majorEastAsia" w:eastAsiaTheme="majorEastAsia" w:hAnsiTheme="majorEastAsia" w:cstheme="majorEastAsia" w:hint="eastAsia"/>
          <w:color w:val="C00000"/>
        </w:rPr>
        <w:t xml:space="preserve"> </w:t>
      </w:r>
    </w:p>
    <w:p w:rsidR="0065133C" w:rsidRPr="00B56EB2" w:rsidRDefault="00DA754D">
      <w:pPr>
        <w:spacing w:line="480" w:lineRule="exact"/>
        <w:ind w:firstLineChars="200" w:firstLine="480"/>
        <w:rPr>
          <w:rFonts w:asciiTheme="majorEastAsia" w:eastAsiaTheme="majorEastAsia" w:hAnsiTheme="majorEastAsia" w:cstheme="majorEastAsia"/>
          <w:color w:val="000000" w:themeColor="text1"/>
        </w:rPr>
      </w:pPr>
      <w:r w:rsidRPr="00B56EB2">
        <w:rPr>
          <w:rFonts w:asciiTheme="majorEastAsia" w:eastAsiaTheme="majorEastAsia" w:hAnsiTheme="majorEastAsia" w:cstheme="majorEastAsia" w:hint="eastAsia"/>
          <w:color w:val="C00000"/>
        </w:rPr>
        <w:t>联系方式：</w:t>
      </w:r>
      <w:r w:rsidRPr="00B56EB2">
        <w:rPr>
          <w:rFonts w:asciiTheme="majorEastAsia" w:eastAsiaTheme="majorEastAsia" w:hAnsiTheme="majorEastAsia" w:cstheme="majorEastAsia" w:hint="eastAsia"/>
          <w:color w:val="000000" w:themeColor="text1"/>
        </w:rPr>
        <w:t xml:space="preserve"> </w:t>
      </w:r>
      <w:r w:rsidR="00B419D6" w:rsidRPr="00B56EB2">
        <w:rPr>
          <w:rFonts w:asciiTheme="majorEastAsia" w:eastAsiaTheme="majorEastAsia" w:hAnsiTheme="majorEastAsia" w:cstheme="majorEastAsia" w:hint="eastAsia"/>
          <w:color w:val="000000" w:themeColor="text1"/>
        </w:rPr>
        <w:t>0573-</w:t>
      </w:r>
      <w:r w:rsidR="00B419D6" w:rsidRPr="00B56EB2">
        <w:t xml:space="preserve"> </w:t>
      </w:r>
      <w:r w:rsidR="00B419D6" w:rsidRPr="00B56EB2">
        <w:rPr>
          <w:rFonts w:asciiTheme="majorEastAsia" w:eastAsiaTheme="majorEastAsia" w:hAnsiTheme="majorEastAsia" w:cstheme="majorEastAsia"/>
          <w:color w:val="000000" w:themeColor="text1"/>
        </w:rPr>
        <w:t>82521636</w:t>
      </w:r>
    </w:p>
    <w:p w:rsidR="0065133C" w:rsidRPr="00B56EB2" w:rsidRDefault="00DA754D" w:rsidP="00DA754D">
      <w:pPr>
        <w:spacing w:line="540" w:lineRule="exact"/>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2.采购代理机构信息</w:t>
      </w:r>
      <w:bookmarkEnd w:id="26"/>
      <w:bookmarkEnd w:id="27"/>
    </w:p>
    <w:p w:rsidR="0065133C" w:rsidRPr="00B56EB2" w:rsidRDefault="00DA754D">
      <w:pPr>
        <w:pStyle w:val="af1"/>
        <w:spacing w:before="50" w:beforeAutospacing="0" w:after="50" w:afterAutospacing="0" w:line="360" w:lineRule="auto"/>
        <w:ind w:firstLineChars="300" w:firstLine="630"/>
        <w:rPr>
          <w:rFonts w:asciiTheme="minorEastAsia" w:eastAsiaTheme="minorEastAsia" w:hAnsiTheme="minorEastAsia" w:cstheme="minorEastAsia"/>
          <w:sz w:val="21"/>
          <w:szCs w:val="21"/>
        </w:rPr>
      </w:pPr>
      <w:r w:rsidRPr="00B56EB2">
        <w:rPr>
          <w:rFonts w:asciiTheme="minorEastAsia" w:eastAsiaTheme="minorEastAsia" w:hAnsiTheme="minorEastAsia" w:cstheme="minorEastAsia" w:hint="eastAsia"/>
          <w:sz w:val="21"/>
          <w:szCs w:val="21"/>
        </w:rPr>
        <w:t>名    称：浙江天钫工程管理咨询有限公司             </w:t>
      </w:r>
    </w:p>
    <w:p w:rsidR="0065133C" w:rsidRPr="00B56EB2" w:rsidRDefault="00DA754D">
      <w:pPr>
        <w:pStyle w:val="af1"/>
        <w:spacing w:before="50" w:beforeAutospacing="0" w:after="50" w:afterAutospacing="0" w:line="360" w:lineRule="auto"/>
        <w:rPr>
          <w:rFonts w:asciiTheme="minorEastAsia" w:eastAsiaTheme="minorEastAsia" w:hAnsiTheme="minorEastAsia" w:cstheme="minorEastAsia"/>
          <w:sz w:val="21"/>
          <w:szCs w:val="21"/>
        </w:rPr>
      </w:pPr>
      <w:r w:rsidRPr="00B56EB2">
        <w:rPr>
          <w:rFonts w:asciiTheme="minorEastAsia" w:eastAsiaTheme="minorEastAsia" w:hAnsiTheme="minorEastAsia" w:cstheme="minorEastAsia" w:hint="eastAsia"/>
          <w:sz w:val="21"/>
          <w:szCs w:val="21"/>
        </w:rPr>
        <w:t>    地    址：</w:t>
      </w:r>
      <w:r w:rsidR="00B9748B" w:rsidRPr="00B56EB2">
        <w:rPr>
          <w:rFonts w:asciiTheme="minorEastAsia" w:eastAsiaTheme="minorEastAsia" w:hAnsiTheme="minorEastAsia" w:cstheme="minorEastAsia" w:hint="eastAsia"/>
          <w:sz w:val="21"/>
          <w:szCs w:val="21"/>
        </w:rPr>
        <w:t>嘉兴市秀洲区洪兴路2616号未来科技广场E座9楼</w:t>
      </w:r>
    </w:p>
    <w:p w:rsidR="0065133C" w:rsidRPr="00B56EB2" w:rsidRDefault="00DA754D">
      <w:pPr>
        <w:pStyle w:val="af1"/>
        <w:spacing w:before="50" w:beforeAutospacing="0" w:after="50" w:afterAutospacing="0" w:line="360" w:lineRule="auto"/>
        <w:rPr>
          <w:rFonts w:asciiTheme="minorEastAsia" w:eastAsiaTheme="minorEastAsia" w:hAnsiTheme="minorEastAsia" w:cstheme="minorEastAsia"/>
          <w:sz w:val="21"/>
          <w:szCs w:val="21"/>
        </w:rPr>
      </w:pPr>
      <w:r w:rsidRPr="00B56EB2">
        <w:rPr>
          <w:rFonts w:asciiTheme="minorEastAsia" w:eastAsiaTheme="minorEastAsia" w:hAnsiTheme="minorEastAsia" w:cstheme="minorEastAsia" w:hint="eastAsia"/>
          <w:sz w:val="21"/>
          <w:szCs w:val="21"/>
        </w:rPr>
        <w:t>    传    真：             </w:t>
      </w:r>
    </w:p>
    <w:p w:rsidR="0065133C" w:rsidRPr="00B56EB2" w:rsidRDefault="00DA754D">
      <w:pPr>
        <w:pStyle w:val="af1"/>
        <w:spacing w:before="50" w:beforeAutospacing="0" w:after="50" w:afterAutospacing="0" w:line="360" w:lineRule="auto"/>
        <w:rPr>
          <w:rFonts w:asciiTheme="minorEastAsia" w:eastAsiaTheme="minorEastAsia" w:hAnsiTheme="minorEastAsia" w:cstheme="minorEastAsia"/>
          <w:sz w:val="21"/>
          <w:szCs w:val="21"/>
        </w:rPr>
      </w:pPr>
      <w:r w:rsidRPr="00B56EB2">
        <w:rPr>
          <w:rFonts w:asciiTheme="minorEastAsia" w:eastAsiaTheme="minorEastAsia" w:hAnsiTheme="minorEastAsia" w:cstheme="minorEastAsia" w:hint="eastAsia"/>
          <w:sz w:val="21"/>
          <w:szCs w:val="21"/>
        </w:rPr>
        <w:lastRenderedPageBreak/>
        <w:t>    项目联系人（询问）：</w:t>
      </w:r>
      <w:r w:rsidR="00B9748B" w:rsidRPr="00B56EB2">
        <w:rPr>
          <w:rFonts w:asciiTheme="minorEastAsia" w:eastAsiaTheme="minorEastAsia" w:hAnsiTheme="minorEastAsia" w:cstheme="minorEastAsia" w:hint="eastAsia"/>
          <w:sz w:val="21"/>
          <w:szCs w:val="21"/>
        </w:rPr>
        <w:t>符女士</w:t>
      </w:r>
      <w:r w:rsidRPr="00B56EB2">
        <w:rPr>
          <w:rFonts w:asciiTheme="minorEastAsia" w:eastAsiaTheme="minorEastAsia" w:hAnsiTheme="minorEastAsia" w:cstheme="minorEastAsia" w:hint="eastAsia"/>
          <w:sz w:val="21"/>
          <w:szCs w:val="21"/>
        </w:rPr>
        <w:t>              </w:t>
      </w:r>
    </w:p>
    <w:p w:rsidR="0065133C" w:rsidRPr="00B56EB2" w:rsidRDefault="00DA754D">
      <w:pPr>
        <w:pStyle w:val="af1"/>
        <w:spacing w:before="50" w:beforeAutospacing="0" w:after="50" w:afterAutospacing="0" w:line="360" w:lineRule="auto"/>
        <w:rPr>
          <w:rFonts w:asciiTheme="minorEastAsia" w:eastAsiaTheme="minorEastAsia" w:hAnsiTheme="minorEastAsia" w:cstheme="minorEastAsia"/>
          <w:sz w:val="21"/>
          <w:szCs w:val="21"/>
        </w:rPr>
      </w:pPr>
      <w:r w:rsidRPr="00B56EB2">
        <w:rPr>
          <w:rFonts w:asciiTheme="minorEastAsia" w:eastAsiaTheme="minorEastAsia" w:hAnsiTheme="minorEastAsia" w:cstheme="minorEastAsia" w:hint="eastAsia"/>
          <w:sz w:val="21"/>
          <w:szCs w:val="21"/>
        </w:rPr>
        <w:t>    项目联系方式（询问）：0573-8</w:t>
      </w:r>
      <w:r w:rsidR="00B9748B" w:rsidRPr="00B56EB2">
        <w:rPr>
          <w:rFonts w:asciiTheme="minorEastAsia" w:eastAsiaTheme="minorEastAsia" w:hAnsiTheme="minorEastAsia" w:cstheme="minorEastAsia" w:hint="eastAsia"/>
          <w:sz w:val="21"/>
          <w:szCs w:val="21"/>
        </w:rPr>
        <w:t>2270515</w:t>
      </w:r>
      <w:r w:rsidRPr="00B56EB2">
        <w:rPr>
          <w:rFonts w:asciiTheme="minorEastAsia" w:eastAsiaTheme="minorEastAsia" w:hAnsiTheme="minorEastAsia" w:cstheme="minorEastAsia" w:hint="eastAsia"/>
          <w:sz w:val="21"/>
          <w:szCs w:val="21"/>
        </w:rPr>
        <w:t> </w:t>
      </w:r>
    </w:p>
    <w:p w:rsidR="0065133C" w:rsidRPr="00B56EB2" w:rsidRDefault="00DA754D">
      <w:pPr>
        <w:pStyle w:val="af1"/>
        <w:spacing w:before="50" w:beforeAutospacing="0" w:after="50" w:afterAutospacing="0" w:line="360" w:lineRule="auto"/>
        <w:rPr>
          <w:rFonts w:asciiTheme="minorEastAsia" w:eastAsiaTheme="minorEastAsia" w:hAnsiTheme="minorEastAsia" w:cstheme="minorEastAsia"/>
          <w:sz w:val="21"/>
          <w:szCs w:val="21"/>
        </w:rPr>
      </w:pPr>
      <w:r w:rsidRPr="00B56EB2">
        <w:rPr>
          <w:rFonts w:asciiTheme="minorEastAsia" w:eastAsiaTheme="minorEastAsia" w:hAnsiTheme="minorEastAsia" w:cstheme="minorEastAsia" w:hint="eastAsia"/>
          <w:sz w:val="21"/>
          <w:szCs w:val="21"/>
        </w:rPr>
        <w:t>    质疑联系人：</w:t>
      </w:r>
      <w:r w:rsidR="00B9748B" w:rsidRPr="00B56EB2">
        <w:rPr>
          <w:rFonts w:asciiTheme="minorEastAsia" w:eastAsiaTheme="minorEastAsia" w:hAnsiTheme="minorEastAsia" w:cstheme="minorEastAsia" w:hint="eastAsia"/>
          <w:sz w:val="21"/>
          <w:szCs w:val="21"/>
        </w:rPr>
        <w:t>朱女士</w:t>
      </w:r>
      <w:r w:rsidRPr="00B56EB2">
        <w:rPr>
          <w:rFonts w:asciiTheme="minorEastAsia" w:eastAsiaTheme="minorEastAsia" w:hAnsiTheme="minorEastAsia" w:cstheme="minorEastAsia" w:hint="eastAsia"/>
          <w:sz w:val="21"/>
          <w:szCs w:val="21"/>
        </w:rPr>
        <w:t>             </w:t>
      </w:r>
    </w:p>
    <w:p w:rsidR="0065133C" w:rsidRPr="00B56EB2" w:rsidRDefault="00DA754D">
      <w:pPr>
        <w:pStyle w:val="af1"/>
        <w:spacing w:before="50" w:beforeAutospacing="0" w:after="50" w:afterAutospacing="0" w:line="360" w:lineRule="auto"/>
        <w:ind w:firstLineChars="200" w:firstLine="420"/>
        <w:rPr>
          <w:rFonts w:asciiTheme="minorEastAsia" w:eastAsiaTheme="minorEastAsia" w:hAnsiTheme="minorEastAsia" w:cstheme="minorEastAsia"/>
          <w:sz w:val="21"/>
          <w:szCs w:val="21"/>
        </w:rPr>
      </w:pPr>
      <w:r w:rsidRPr="00B56EB2">
        <w:rPr>
          <w:rFonts w:asciiTheme="minorEastAsia" w:eastAsiaTheme="minorEastAsia" w:hAnsiTheme="minorEastAsia" w:cstheme="minorEastAsia" w:hint="eastAsia"/>
          <w:sz w:val="21"/>
          <w:szCs w:val="21"/>
        </w:rPr>
        <w:t> 质疑联系方式：0573-82</w:t>
      </w:r>
      <w:r w:rsidR="00B9748B" w:rsidRPr="00B56EB2">
        <w:rPr>
          <w:rFonts w:asciiTheme="minorEastAsia" w:eastAsiaTheme="minorEastAsia" w:hAnsiTheme="minorEastAsia" w:cstheme="minorEastAsia" w:hint="eastAsia"/>
          <w:sz w:val="21"/>
          <w:szCs w:val="21"/>
        </w:rPr>
        <w:t>271253</w:t>
      </w:r>
      <w:r w:rsidRPr="00B56EB2">
        <w:rPr>
          <w:rFonts w:asciiTheme="minorEastAsia" w:eastAsiaTheme="minorEastAsia" w:hAnsiTheme="minorEastAsia" w:cstheme="minorEastAsia" w:hint="eastAsia"/>
          <w:sz w:val="21"/>
          <w:szCs w:val="21"/>
        </w:rPr>
        <w:t> </w:t>
      </w:r>
    </w:p>
    <w:p w:rsidR="0065133C" w:rsidRPr="00B56EB2" w:rsidRDefault="00DA754D" w:rsidP="00DA754D">
      <w:pPr>
        <w:spacing w:line="540" w:lineRule="exact"/>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3.同级政府采购监督管理部门</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政府采购行政监管及投诉受理部门：嘉兴市财政局</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联系人：</w:t>
      </w:r>
      <w:r w:rsidR="00B9748B" w:rsidRPr="00B56EB2">
        <w:rPr>
          <w:rFonts w:asciiTheme="majorEastAsia" w:eastAsiaTheme="majorEastAsia" w:hAnsiTheme="majorEastAsia" w:cstheme="majorEastAsia" w:hint="eastAsia"/>
        </w:rPr>
        <w:t>曹先生，姚先生</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联系方式：</w:t>
      </w:r>
      <w:r w:rsidR="00B9748B" w:rsidRPr="00B56EB2">
        <w:rPr>
          <w:rFonts w:asciiTheme="majorEastAsia" w:eastAsiaTheme="majorEastAsia" w:hAnsiTheme="majorEastAsia" w:cstheme="majorEastAsia" w:hint="eastAsia"/>
        </w:rPr>
        <w:t>0573-82031729，82031217</w:t>
      </w:r>
      <w:r w:rsidRPr="00B56EB2">
        <w:rPr>
          <w:rFonts w:asciiTheme="majorEastAsia" w:eastAsiaTheme="majorEastAsia" w:hAnsiTheme="majorEastAsia" w:cstheme="majorEastAsia" w:hint="eastAsia"/>
        </w:rPr>
        <w:t> </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若对项目采购电子交易系统操作有疑问，可登录政采云（https://www.zcygov.cn/），点击右侧咨询小采，获取采小蜜智能服务管家帮助，或拨打政采云服务热线400-881-7190获取热线服务帮助。</w:t>
      </w:r>
    </w:p>
    <w:p w:rsidR="0065133C" w:rsidRPr="00B56EB2" w:rsidRDefault="00DA754D">
      <w:pPr>
        <w:spacing w:line="54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CA问题联系电话（人工）：汇信CA 400-888-4636；天谷CA 400-087-8198。</w:t>
      </w:r>
    </w:p>
    <w:p w:rsidR="00B9748B" w:rsidRPr="00B56EB2" w:rsidRDefault="00B9748B" w:rsidP="00B9748B">
      <w:pPr>
        <w:pStyle w:val="20"/>
        <w:ind w:left="480" w:firstLine="404"/>
        <w:jc w:val="right"/>
      </w:pPr>
      <w:r w:rsidRPr="00B56EB2">
        <w:rPr>
          <w:rFonts w:hint="eastAsia"/>
        </w:rPr>
        <w:t xml:space="preserve"> </w:t>
      </w:r>
    </w:p>
    <w:p w:rsidR="00B9748B" w:rsidRPr="00B56EB2" w:rsidRDefault="00B9748B" w:rsidP="00B9748B">
      <w:pPr>
        <w:pStyle w:val="20"/>
        <w:ind w:left="480" w:firstLine="404"/>
        <w:jc w:val="right"/>
      </w:pPr>
    </w:p>
    <w:p w:rsidR="00B9748B" w:rsidRPr="00B56EB2" w:rsidRDefault="00B9748B" w:rsidP="00B9748B">
      <w:pPr>
        <w:pStyle w:val="20"/>
        <w:ind w:left="480" w:firstLine="404"/>
        <w:jc w:val="right"/>
      </w:pPr>
    </w:p>
    <w:p w:rsidR="00B9748B" w:rsidRPr="00B56EB2" w:rsidRDefault="00B9748B" w:rsidP="00B9748B">
      <w:pPr>
        <w:spacing w:line="540" w:lineRule="exact"/>
        <w:ind w:firstLineChars="200" w:firstLine="480"/>
        <w:jc w:val="righ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征   集  人：嘉兴市发展和改革委员会</w:t>
      </w:r>
    </w:p>
    <w:p w:rsidR="00B9748B" w:rsidRPr="00B56EB2" w:rsidRDefault="00B9748B" w:rsidP="00B9748B">
      <w:pPr>
        <w:spacing w:line="540" w:lineRule="exact"/>
        <w:ind w:firstLineChars="200" w:firstLine="480"/>
        <w:jc w:val="righ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采购代理机构：浙江天钫工程管理咨询有限公司</w:t>
      </w:r>
    </w:p>
    <w:p w:rsidR="0065133C" w:rsidRPr="00B56EB2" w:rsidRDefault="00B9748B" w:rsidP="00B9748B">
      <w:pPr>
        <w:spacing w:line="540" w:lineRule="exact"/>
        <w:ind w:firstLineChars="200" w:firstLine="480"/>
        <w:jc w:val="righ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202</w:t>
      </w:r>
      <w:r w:rsidR="00A23EC9" w:rsidRPr="00B56EB2">
        <w:rPr>
          <w:rFonts w:asciiTheme="majorEastAsia" w:eastAsiaTheme="majorEastAsia" w:hAnsiTheme="majorEastAsia" w:cstheme="majorEastAsia" w:hint="eastAsia"/>
        </w:rPr>
        <w:t>3</w:t>
      </w:r>
      <w:r w:rsidRPr="00B56EB2">
        <w:rPr>
          <w:rFonts w:asciiTheme="majorEastAsia" w:eastAsiaTheme="majorEastAsia" w:hAnsiTheme="majorEastAsia" w:cstheme="majorEastAsia" w:hint="eastAsia"/>
        </w:rPr>
        <w:t>年</w:t>
      </w:r>
      <w:r w:rsidR="00694282" w:rsidRPr="00B56EB2">
        <w:rPr>
          <w:rFonts w:asciiTheme="majorEastAsia" w:eastAsiaTheme="majorEastAsia" w:hAnsiTheme="majorEastAsia" w:cstheme="majorEastAsia" w:hint="eastAsia"/>
        </w:rPr>
        <w:t>3</w:t>
      </w:r>
      <w:r w:rsidRPr="00B56EB2">
        <w:rPr>
          <w:rFonts w:asciiTheme="majorEastAsia" w:eastAsiaTheme="majorEastAsia" w:hAnsiTheme="majorEastAsia" w:cstheme="majorEastAsia" w:hint="eastAsia"/>
        </w:rPr>
        <w:t>月</w:t>
      </w:r>
      <w:r w:rsidR="00694282" w:rsidRPr="00B56EB2">
        <w:rPr>
          <w:rFonts w:asciiTheme="majorEastAsia" w:eastAsiaTheme="majorEastAsia" w:hAnsiTheme="majorEastAsia" w:cstheme="majorEastAsia" w:hint="eastAsia"/>
        </w:rPr>
        <w:t>2</w:t>
      </w:r>
      <w:r w:rsidRPr="00B56EB2">
        <w:rPr>
          <w:rFonts w:asciiTheme="majorEastAsia" w:eastAsiaTheme="majorEastAsia" w:hAnsiTheme="majorEastAsia" w:cstheme="majorEastAsia" w:hint="eastAsia"/>
        </w:rPr>
        <w:t>日</w:t>
      </w:r>
    </w:p>
    <w:p w:rsidR="0065133C" w:rsidRPr="00B56EB2" w:rsidRDefault="00DA754D">
      <w:pPr>
        <w:pStyle w:val="1"/>
        <w:numPr>
          <w:ilvl w:val="0"/>
          <w:numId w:val="2"/>
        </w:numPr>
        <w:rPr>
          <w:rFonts w:asciiTheme="majorEastAsia" w:eastAsiaTheme="majorEastAsia" w:hAnsiTheme="majorEastAsia" w:cstheme="majorEastAsia"/>
        </w:rPr>
      </w:pPr>
      <w:bookmarkStart w:id="28" w:name="_Toc532218222"/>
      <w:r w:rsidRPr="00B56EB2">
        <w:rPr>
          <w:rFonts w:asciiTheme="majorEastAsia" w:eastAsiaTheme="majorEastAsia" w:hAnsiTheme="majorEastAsia" w:cstheme="majorEastAsia" w:hint="eastAsia"/>
        </w:rPr>
        <w:br w:type="page"/>
      </w:r>
      <w:bookmarkStart w:id="29" w:name="_Toc1256940247"/>
      <w:bookmarkEnd w:id="28"/>
      <w:r w:rsidRPr="00B56EB2">
        <w:rPr>
          <w:rFonts w:asciiTheme="majorEastAsia" w:eastAsiaTheme="majorEastAsia" w:hAnsiTheme="majorEastAsia" w:cstheme="majorEastAsia" w:hint="eastAsia"/>
        </w:rPr>
        <w:lastRenderedPageBreak/>
        <w:t>框架协议采购需求</w:t>
      </w:r>
      <w:bookmarkEnd w:id="29"/>
    </w:p>
    <w:p w:rsidR="0065133C" w:rsidRPr="00B56EB2" w:rsidRDefault="00DA754D">
      <w:pPr>
        <w:pStyle w:val="2"/>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一、项目背景</w:t>
      </w:r>
    </w:p>
    <w:p w:rsidR="0065133C" w:rsidRPr="00B56EB2" w:rsidRDefault="00DA754D">
      <w:pPr>
        <w:spacing w:afterLines="50" w:after="120" w:line="360" w:lineRule="auto"/>
        <w:ind w:firstLineChars="200" w:firstLine="480"/>
        <w:rPr>
          <w:rFonts w:ascii="宋体" w:hAnsi="宋体" w:cs="Arial"/>
          <w:szCs w:val="21"/>
        </w:rPr>
      </w:pPr>
      <w:r w:rsidRPr="00B56EB2">
        <w:rPr>
          <w:rFonts w:ascii="宋体" w:hAnsi="宋体" w:cs="Arial" w:hint="eastAsia"/>
          <w:szCs w:val="21"/>
        </w:rPr>
        <w:t>为进一步规范市级政府投资类（核准类）项目管理，提高项目评估质量，提升项目决策管理的科学性、合理性，并根据国务院办公厅《关于印发精简审批事项规范中介服务实行企业投资项目网上并联核准制度工作方案的通知》（国办发〔2014〕59号）文件精神，现拟入围采购嘉兴市政府审批、核准项目评估服务，包括项目建议书评估、工程可行性研究报告评估、初步设计文件评估、核准项目申请报告评估</w:t>
      </w:r>
      <w:r w:rsidRPr="00B56EB2">
        <w:rPr>
          <w:rFonts w:ascii="宋体" w:hAnsi="宋体" w:cs="Arial" w:hint="eastAsia"/>
          <w:color w:val="C00000"/>
          <w:szCs w:val="21"/>
        </w:rPr>
        <w:t>。</w:t>
      </w:r>
    </w:p>
    <w:p w:rsidR="004B628E" w:rsidRPr="00B56EB2" w:rsidRDefault="00DA754D" w:rsidP="004B628E">
      <w:pPr>
        <w:pStyle w:val="2"/>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二、采购内容及服务内容</w:t>
      </w:r>
    </w:p>
    <w:p w:rsidR="0065133C" w:rsidRPr="00B56EB2" w:rsidRDefault="006D6CCC">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嘉兴市政府审批、核准项目评估服务在分散采购招标限额以下的项目建议书评估、工程可行性研究报告评估、初步设计文件评估、核准项目申请报告评估服务。</w:t>
      </w:r>
    </w:p>
    <w:p w:rsidR="0065133C" w:rsidRPr="00B56EB2" w:rsidRDefault="00DA754D">
      <w:pPr>
        <w:snapToGrid w:val="0"/>
        <w:spacing w:line="360" w:lineRule="auto"/>
        <w:ind w:firstLineChars="200" w:firstLine="480"/>
        <w:rPr>
          <w:rFonts w:asciiTheme="majorEastAsia" w:eastAsiaTheme="majorEastAsia" w:hAnsiTheme="majorEastAsia" w:cstheme="majorEastAsia"/>
          <w:bCs/>
          <w:color w:val="C00000"/>
          <w:lang w:val="zh-CN"/>
        </w:rPr>
      </w:pPr>
      <w:r w:rsidRPr="00B56EB2">
        <w:rPr>
          <w:rFonts w:asciiTheme="majorEastAsia" w:eastAsiaTheme="majorEastAsia" w:hAnsiTheme="majorEastAsia" w:cstheme="majorEastAsia" w:hint="eastAsia"/>
          <w:color w:val="C00000"/>
          <w:kern w:val="0"/>
        </w:rPr>
        <w:t>入围家数</w:t>
      </w:r>
      <w:r w:rsidRPr="00B56EB2">
        <w:rPr>
          <w:rFonts w:asciiTheme="majorEastAsia" w:eastAsiaTheme="majorEastAsia" w:hAnsiTheme="majorEastAsia" w:cstheme="majorEastAsia" w:hint="eastAsia"/>
          <w:bCs/>
          <w:color w:val="C00000"/>
          <w:lang w:val="zh-CN"/>
        </w:rPr>
        <w:t>：提交响应文件且符合资格条件、实质性要求的供应商</w:t>
      </w:r>
      <w:r w:rsidR="004B628E" w:rsidRPr="00B56EB2">
        <w:rPr>
          <w:rFonts w:asciiTheme="majorEastAsia" w:eastAsiaTheme="majorEastAsia" w:hAnsiTheme="majorEastAsia" w:cstheme="majorEastAsia" w:hint="eastAsia"/>
          <w:bCs/>
          <w:color w:val="C00000"/>
        </w:rPr>
        <w:t>8</w:t>
      </w:r>
      <w:r w:rsidRPr="00B56EB2">
        <w:rPr>
          <w:rFonts w:asciiTheme="majorEastAsia" w:eastAsiaTheme="majorEastAsia" w:hAnsiTheme="majorEastAsia" w:cstheme="majorEastAsia" w:hint="eastAsia"/>
          <w:bCs/>
          <w:color w:val="C00000"/>
          <w:lang w:val="zh-CN"/>
        </w:rPr>
        <w:t>家（不含）以上，按照质量评分从高到低排序，推荐前</w:t>
      </w:r>
      <w:r w:rsidRPr="00B56EB2">
        <w:rPr>
          <w:rFonts w:asciiTheme="majorEastAsia" w:eastAsiaTheme="majorEastAsia" w:hAnsiTheme="majorEastAsia" w:cstheme="majorEastAsia" w:hint="eastAsia"/>
          <w:bCs/>
          <w:color w:val="C00000"/>
        </w:rPr>
        <w:t>6家</w:t>
      </w:r>
      <w:r w:rsidRPr="00B56EB2">
        <w:rPr>
          <w:rFonts w:asciiTheme="majorEastAsia" w:eastAsiaTheme="majorEastAsia" w:hAnsiTheme="majorEastAsia" w:cstheme="majorEastAsia" w:hint="eastAsia"/>
          <w:bCs/>
          <w:color w:val="C00000"/>
          <w:lang w:val="zh-CN"/>
        </w:rPr>
        <w:t>为入围供应商；提交响应文件及符合资格条件、实质性要求的供应商</w:t>
      </w:r>
      <w:r w:rsidRPr="00B56EB2">
        <w:rPr>
          <w:rFonts w:asciiTheme="majorEastAsia" w:eastAsiaTheme="majorEastAsia" w:hAnsiTheme="majorEastAsia" w:cstheme="majorEastAsia" w:hint="eastAsia"/>
          <w:bCs/>
          <w:color w:val="C00000"/>
        </w:rPr>
        <w:t>6</w:t>
      </w:r>
      <w:r w:rsidRPr="00B56EB2">
        <w:rPr>
          <w:rFonts w:asciiTheme="majorEastAsia" w:eastAsiaTheme="majorEastAsia" w:hAnsiTheme="majorEastAsia" w:cstheme="majorEastAsia" w:hint="eastAsia"/>
          <w:bCs/>
          <w:color w:val="C00000"/>
          <w:lang w:val="zh-CN"/>
        </w:rPr>
        <w:t>家（含）以下，按20%比例淘汰（如遇淘汰数值为小数的，取大值整数，例如淘汰</w:t>
      </w:r>
      <w:r w:rsidRPr="00B56EB2">
        <w:rPr>
          <w:rFonts w:asciiTheme="majorEastAsia" w:eastAsiaTheme="majorEastAsia" w:hAnsiTheme="majorEastAsia" w:cstheme="majorEastAsia" w:hint="eastAsia"/>
          <w:bCs/>
          <w:color w:val="C00000"/>
        </w:rPr>
        <w:t>1.1</w:t>
      </w:r>
      <w:r w:rsidRPr="00B56EB2">
        <w:rPr>
          <w:rFonts w:asciiTheme="majorEastAsia" w:eastAsiaTheme="majorEastAsia" w:hAnsiTheme="majorEastAsia" w:cstheme="majorEastAsia" w:hint="eastAsia"/>
          <w:bCs/>
          <w:color w:val="C00000"/>
          <w:lang w:val="zh-CN"/>
        </w:rPr>
        <w:t>家，取淘汰</w:t>
      </w:r>
      <w:r w:rsidRPr="00B56EB2">
        <w:rPr>
          <w:rFonts w:asciiTheme="majorEastAsia" w:eastAsiaTheme="majorEastAsia" w:hAnsiTheme="majorEastAsia" w:cstheme="majorEastAsia" w:hint="eastAsia"/>
          <w:bCs/>
          <w:color w:val="C00000"/>
        </w:rPr>
        <w:t>2</w:t>
      </w:r>
      <w:r w:rsidRPr="00B56EB2">
        <w:rPr>
          <w:rFonts w:asciiTheme="majorEastAsia" w:eastAsiaTheme="majorEastAsia" w:hAnsiTheme="majorEastAsia" w:cstheme="majorEastAsia" w:hint="eastAsia"/>
          <w:bCs/>
          <w:color w:val="C00000"/>
          <w:lang w:val="zh-CN"/>
        </w:rPr>
        <w:t>家）后推荐为入围供应商。</w:t>
      </w:r>
    </w:p>
    <w:p w:rsidR="007603F0" w:rsidRPr="00B56EB2" w:rsidRDefault="00DA754D">
      <w:pPr>
        <w:spacing w:afterLines="50" w:after="120" w:line="360" w:lineRule="auto"/>
        <w:ind w:firstLineChars="200" w:firstLine="480"/>
        <w:rPr>
          <w:rFonts w:ascii="宋体" w:hAnsi="宋体" w:cs="Arial"/>
          <w:szCs w:val="21"/>
        </w:rPr>
      </w:pPr>
      <w:r w:rsidRPr="00B56EB2">
        <w:rPr>
          <w:rFonts w:ascii="宋体" w:hAnsi="宋体" w:cs="Arial" w:hint="eastAsia"/>
          <w:szCs w:val="21"/>
        </w:rPr>
        <w:t>服务期：服务期自协议签订之日起两年。</w:t>
      </w:r>
    </w:p>
    <w:p w:rsidR="0065133C" w:rsidRPr="00B56EB2" w:rsidRDefault="00DA754D">
      <w:pPr>
        <w:spacing w:afterLines="50" w:after="120" w:line="360" w:lineRule="auto"/>
        <w:ind w:firstLineChars="200" w:firstLine="480"/>
        <w:rPr>
          <w:rFonts w:ascii="宋体" w:hAnsi="宋体" w:cs="Arial"/>
          <w:szCs w:val="21"/>
        </w:rPr>
      </w:pPr>
      <w:r w:rsidRPr="00B56EB2">
        <w:rPr>
          <w:rFonts w:ascii="宋体" w:hAnsi="宋体" w:cs="Arial" w:hint="eastAsia"/>
          <w:szCs w:val="21"/>
        </w:rPr>
        <w:t>服务内容：嘉兴市本级政府投资项目的项目建议书评估、工程可行性研究报告评估、初步设计文件评估、项目核准申请报告评估。</w:t>
      </w:r>
    </w:p>
    <w:p w:rsidR="0011478E" w:rsidRPr="00B56EB2" w:rsidRDefault="00DA754D" w:rsidP="00280A0B">
      <w:pPr>
        <w:pStyle w:val="2"/>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三、</w:t>
      </w:r>
      <w:r w:rsidR="0011478E" w:rsidRPr="00B56EB2">
        <w:rPr>
          <w:rFonts w:asciiTheme="majorEastAsia" w:eastAsiaTheme="majorEastAsia" w:hAnsiTheme="majorEastAsia" w:cstheme="majorEastAsia" w:hint="eastAsia"/>
        </w:rPr>
        <w:t>人员要求</w:t>
      </w:r>
    </w:p>
    <w:p w:rsidR="0011478E" w:rsidRPr="00B56EB2" w:rsidRDefault="0011478E" w:rsidP="0011478E">
      <w:pPr>
        <w:spacing w:line="360" w:lineRule="auto"/>
        <w:ind w:firstLineChars="200" w:firstLine="480"/>
        <w:rPr>
          <w:rFonts w:ascii="宋体" w:hAnsi="宋体"/>
          <w:bCs/>
        </w:rPr>
      </w:pPr>
      <w:r w:rsidRPr="00B56EB2">
        <w:rPr>
          <w:rFonts w:ascii="宋体" w:hAnsi="宋体" w:hint="eastAsia"/>
          <w:bCs/>
        </w:rPr>
        <w:t>针对本项目，供应商必须组建专业工作团队。</w:t>
      </w:r>
    </w:p>
    <w:p w:rsidR="0011478E" w:rsidRPr="00B56EB2" w:rsidRDefault="0011478E" w:rsidP="0011478E">
      <w:pPr>
        <w:spacing w:line="360" w:lineRule="auto"/>
        <w:ind w:firstLineChars="200" w:firstLine="480"/>
        <w:rPr>
          <w:rFonts w:ascii="宋体" w:hAnsi="宋体"/>
          <w:lang w:val="zh-CN"/>
        </w:rPr>
      </w:pPr>
      <w:r w:rsidRPr="00B56EB2">
        <w:rPr>
          <w:rFonts w:ascii="宋体" w:hAnsi="宋体" w:hint="eastAsia"/>
          <w:lang w:val="zh-CN"/>
        </w:rPr>
        <w:t>(1)</w:t>
      </w:r>
      <w:r w:rsidR="00191D16" w:rsidRPr="00191D16">
        <w:rPr>
          <w:rFonts w:hint="eastAsia"/>
        </w:rPr>
        <w:t xml:space="preserve"> </w:t>
      </w:r>
      <w:r w:rsidR="00191D16" w:rsidRPr="00191D16">
        <w:rPr>
          <w:rFonts w:ascii="宋体" w:hAnsi="宋体" w:hint="eastAsia"/>
          <w:lang w:val="zh-CN"/>
        </w:rPr>
        <w:t>项目负责人部分建议修改为：拟派团队负责人1人，必须具有十年及以上的咨询从业经历（从咨询工程师</w:t>
      </w:r>
      <w:r w:rsidR="00C04D94">
        <w:rPr>
          <w:rFonts w:ascii="宋体" w:hAnsi="宋体" w:hint="eastAsia"/>
          <w:lang w:val="zh-CN"/>
        </w:rPr>
        <w:t>职</w:t>
      </w:r>
      <w:r w:rsidR="00191D16" w:rsidRPr="00191D16">
        <w:rPr>
          <w:rFonts w:ascii="宋体" w:hAnsi="宋体" w:hint="eastAsia"/>
          <w:lang w:val="zh-CN"/>
        </w:rPr>
        <w:t>业证书的</w:t>
      </w:r>
      <w:r w:rsidR="00C04D94">
        <w:rPr>
          <w:rFonts w:ascii="宋体" w:hAnsi="宋体" w:hint="eastAsia"/>
          <w:lang w:val="zh-CN"/>
        </w:rPr>
        <w:t>批准</w:t>
      </w:r>
      <w:r w:rsidR="00191D16" w:rsidRPr="00191D16">
        <w:rPr>
          <w:rFonts w:ascii="宋体" w:hAnsi="宋体" w:hint="eastAsia"/>
          <w:lang w:val="zh-CN"/>
        </w:rPr>
        <w:t>日期起算），在供应商处具有咨询工作经历（提供响应截止时间前3个月的社会保险参保证明，出具时参保单位须与响应供应商一致，如参保单位为响应供应商总公司［或分公司］或响应供应商母公司［或子公司］，均予以认可；无社保的退休人员须提供与响应供应商</w:t>
      </w:r>
      <w:r w:rsidR="00191D16" w:rsidRPr="00191D16">
        <w:rPr>
          <w:rFonts w:ascii="宋体" w:hAnsi="宋体" w:hint="eastAsia"/>
          <w:lang w:val="zh-CN"/>
        </w:rPr>
        <w:lastRenderedPageBreak/>
        <w:t>签订的劳动合同。</w:t>
      </w:r>
    </w:p>
    <w:p w:rsidR="00191D16" w:rsidRDefault="0011478E" w:rsidP="00191D16">
      <w:pPr>
        <w:spacing w:line="360" w:lineRule="auto"/>
        <w:ind w:firstLineChars="200" w:firstLine="480"/>
        <w:rPr>
          <w:rFonts w:ascii="宋体" w:hAnsi="宋体"/>
          <w:lang w:val="zh-CN"/>
        </w:rPr>
      </w:pPr>
      <w:r w:rsidRPr="00B56EB2">
        <w:rPr>
          <w:rFonts w:ascii="宋体" w:hAnsi="宋体" w:hint="eastAsia"/>
          <w:lang w:val="zh-CN"/>
        </w:rPr>
        <w:t>（2）</w:t>
      </w:r>
      <w:r w:rsidR="00191D16" w:rsidRPr="00191D16">
        <w:rPr>
          <w:rFonts w:ascii="宋体" w:hAnsi="宋体" w:hint="eastAsia"/>
          <w:lang w:val="zh-CN"/>
        </w:rPr>
        <w:t>拟派团队组成员要求修改为：拟派团队组成员（不含团队负责人）不少于8人</w:t>
      </w:r>
      <w:r w:rsidR="00C04D94">
        <w:rPr>
          <w:rFonts w:ascii="宋体" w:hAnsi="宋体" w:hint="eastAsia"/>
          <w:lang w:val="zh-CN"/>
        </w:rPr>
        <w:t>，具有三年及以上的咨询从业经历（从国家级或省级造价或咨询注册的职</w:t>
      </w:r>
      <w:r w:rsidR="00191D16" w:rsidRPr="00191D16">
        <w:rPr>
          <w:rFonts w:ascii="宋体" w:hAnsi="宋体" w:hint="eastAsia"/>
          <w:lang w:val="zh-CN"/>
        </w:rPr>
        <w:t>业证书</w:t>
      </w:r>
      <w:r w:rsidR="00C04D94">
        <w:rPr>
          <w:rFonts w:ascii="宋体" w:hAnsi="宋体" w:hint="eastAsia"/>
          <w:lang w:val="zh-CN"/>
        </w:rPr>
        <w:t>批准</w:t>
      </w:r>
      <w:r w:rsidR="00191D16" w:rsidRPr="00191D16">
        <w:rPr>
          <w:rFonts w:ascii="宋体" w:hAnsi="宋体" w:hint="eastAsia"/>
          <w:lang w:val="zh-CN"/>
        </w:rPr>
        <w:t>之日</w:t>
      </w:r>
      <w:r w:rsidR="00C04D94">
        <w:rPr>
          <w:rFonts w:ascii="宋体" w:hAnsi="宋体" w:hint="eastAsia"/>
          <w:lang w:val="zh-CN"/>
        </w:rPr>
        <w:t>起算）。</w:t>
      </w:r>
      <w:r w:rsidR="00191D16" w:rsidRPr="00191D16">
        <w:rPr>
          <w:rFonts w:ascii="宋体" w:hAnsi="宋体" w:hint="eastAsia"/>
          <w:lang w:val="zh-CN"/>
        </w:rPr>
        <w:t>在供应商处具有咨询工作经历（提供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并提供具备相关专业的注册二级造价工程师及以上证书或咨询师证书（需注册在供应商处）；</w:t>
      </w:r>
    </w:p>
    <w:p w:rsidR="0011478E" w:rsidRPr="00B56EB2" w:rsidRDefault="0011478E" w:rsidP="00191D16">
      <w:pPr>
        <w:spacing w:line="360" w:lineRule="auto"/>
        <w:ind w:firstLineChars="200" w:firstLine="480"/>
        <w:rPr>
          <w:rFonts w:ascii="宋体" w:hAnsi="宋体"/>
          <w:lang w:val="zh-CN"/>
        </w:rPr>
      </w:pPr>
      <w:r w:rsidRPr="00B56EB2">
        <w:rPr>
          <w:rFonts w:ascii="宋体" w:hAnsi="宋体" w:hint="eastAsia"/>
          <w:lang w:val="zh-CN"/>
        </w:rPr>
        <w:t>（3）团队组成员一旦确定，服务期内人员原则不得变更，如需变更需经过征集人审核通过备案，在实际具体项目</w:t>
      </w:r>
      <w:r w:rsidR="00280A0B" w:rsidRPr="00B56EB2">
        <w:rPr>
          <w:rFonts w:ascii="宋体" w:hAnsi="宋体" w:hint="eastAsia"/>
          <w:lang w:val="zh-CN"/>
        </w:rPr>
        <w:t>咨询</w:t>
      </w:r>
      <w:r w:rsidRPr="00B56EB2">
        <w:rPr>
          <w:rFonts w:ascii="宋体" w:hAnsi="宋体" w:hint="eastAsia"/>
          <w:lang w:val="zh-CN"/>
        </w:rPr>
        <w:t>业务中负责人必须为</w:t>
      </w:r>
      <w:r w:rsidRPr="00B56EB2">
        <w:rPr>
          <w:rFonts w:ascii="宋体" w:hAnsi="宋体" w:hint="eastAsia"/>
        </w:rPr>
        <w:t>响应</w:t>
      </w:r>
      <w:r w:rsidRPr="00B56EB2">
        <w:rPr>
          <w:rFonts w:ascii="宋体" w:hAnsi="宋体" w:hint="eastAsia"/>
          <w:lang w:val="zh-CN"/>
        </w:rPr>
        <w:t>时拟派团队组成员名单之列，实际业务参与中至少一人到岗到位。</w:t>
      </w:r>
    </w:p>
    <w:p w:rsidR="0011478E" w:rsidRPr="00B56EB2" w:rsidRDefault="0011478E" w:rsidP="0011478E">
      <w:pPr>
        <w:spacing w:line="360" w:lineRule="auto"/>
        <w:ind w:firstLineChars="200" w:firstLine="422"/>
        <w:jc w:val="left"/>
        <w:rPr>
          <w:rFonts w:ascii="宋体" w:hAnsi="宋体"/>
          <w:b/>
          <w:bCs/>
          <w:sz w:val="21"/>
          <w:szCs w:val="21"/>
          <w:lang w:val="zh-CN"/>
        </w:rPr>
      </w:pPr>
      <w:r w:rsidRPr="00B56EB2">
        <w:rPr>
          <w:rFonts w:ascii="宋体" w:hAnsi="宋体" w:hint="eastAsia"/>
          <w:b/>
          <w:bCs/>
          <w:sz w:val="21"/>
          <w:szCs w:val="21"/>
          <w:lang w:val="zh-CN"/>
        </w:rPr>
        <w:t>注：</w:t>
      </w:r>
      <w:r w:rsidRPr="00B56EB2">
        <w:rPr>
          <w:rFonts w:ascii="宋体" w:hAnsi="宋体" w:hint="eastAsia"/>
          <w:b/>
          <w:bCs/>
          <w:sz w:val="21"/>
          <w:szCs w:val="21"/>
        </w:rPr>
        <w:t>中华人民共和国交通运输部颁发的甲级公路工程造价员资格证书视同一级，乙级公路工程造价员资格证书视同二级，中华人民共和国交通运输部颁发的水运工程造价师资格证书视同一级；中国水利工程协会颁布或水利部注册颁发的水利工程造价工程师资格证书视同一级；建设部原注册造价工程师视同为一级，其专业的认定需提供资格证书予以证明。</w:t>
      </w:r>
    </w:p>
    <w:p w:rsidR="0065133C" w:rsidRPr="00B56EB2" w:rsidRDefault="0011478E">
      <w:pPr>
        <w:snapToGrid w:val="0"/>
        <w:spacing w:line="360" w:lineRule="auto"/>
        <w:rPr>
          <w:rFonts w:ascii="宋体" w:hAnsi="宋体" w:cs="Arial"/>
          <w:b/>
          <w:szCs w:val="21"/>
        </w:rPr>
      </w:pPr>
      <w:r w:rsidRPr="00B56EB2">
        <w:rPr>
          <w:rFonts w:ascii="宋体" w:hAnsi="宋体" w:cs="Arial" w:hint="eastAsia"/>
          <w:b/>
          <w:szCs w:val="21"/>
        </w:rPr>
        <w:t>四、</w:t>
      </w:r>
      <w:r w:rsidR="00DA754D" w:rsidRPr="00B56EB2">
        <w:rPr>
          <w:rFonts w:ascii="宋体" w:hAnsi="宋体" w:cs="Arial" w:hint="eastAsia"/>
          <w:b/>
          <w:szCs w:val="21"/>
        </w:rPr>
        <w:t>咨询或评估报告内容要求</w:t>
      </w:r>
    </w:p>
    <w:p w:rsidR="0065133C" w:rsidRPr="00B56EB2" w:rsidRDefault="00DA754D">
      <w:pPr>
        <w:spacing w:afterLines="50" w:after="120" w:line="360" w:lineRule="auto"/>
        <w:ind w:firstLineChars="200" w:firstLine="480"/>
        <w:rPr>
          <w:rFonts w:ascii="宋体" w:hAnsi="宋体" w:cs="Arial"/>
        </w:rPr>
      </w:pPr>
      <w:r w:rsidRPr="00B56EB2">
        <w:rPr>
          <w:rFonts w:ascii="宋体" w:hAnsi="宋体" w:cs="Arial" w:hint="eastAsia"/>
        </w:rPr>
        <w:t>咨询或评估报告应包括（但不限于）以下内容：</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1、项目建议书及可行性研究报告评估：</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①项目建议必要性及可行性；</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②建设方案；</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③环境影响评价；</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④投资估算；</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⑤财务分析、经济分析、经济影响分析；</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⑥社会评价；</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⑦风险分析；</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2、初步设计文件评估：</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①设计单位编制概算及编制人员是否具有相应的编制资格；</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lastRenderedPageBreak/>
        <w:t>②投资规模、设计内容等是否符合可行性研究报告批复要求；编制深度是否符合《建筑工程设计文件编制深度规定(2018版)》关于初步设计的要求；</w:t>
      </w:r>
    </w:p>
    <w:p w:rsidR="0065133C" w:rsidRPr="00B56EB2" w:rsidRDefault="00DA754D" w:rsidP="004B628E">
      <w:pPr>
        <w:pStyle w:val="af1"/>
        <w:spacing w:line="360" w:lineRule="auto"/>
        <w:ind w:firstLineChars="200" w:firstLine="480"/>
        <w:rPr>
          <w:rFonts w:cs="Arial"/>
          <w:kern w:val="2"/>
        </w:rPr>
      </w:pPr>
      <w:r w:rsidRPr="00B56EB2">
        <w:rPr>
          <w:rFonts w:cs="Arial" w:hint="eastAsia"/>
          <w:kern w:val="2"/>
        </w:rPr>
        <w:t>③设计内容是否满足现行</w:t>
      </w:r>
      <w:r w:rsidRPr="00B56EB2">
        <w:rPr>
          <w:rFonts w:cs="Arial"/>
          <w:kern w:val="2"/>
        </w:rPr>
        <w:t>建设法规、技术规范和</w:t>
      </w:r>
      <w:r w:rsidRPr="00B56EB2">
        <w:rPr>
          <w:rFonts w:cs="Arial" w:hint="eastAsia"/>
          <w:kern w:val="2"/>
        </w:rPr>
        <w:t>业主单位的</w:t>
      </w:r>
      <w:r w:rsidRPr="00B56EB2">
        <w:rPr>
          <w:rFonts w:cs="Arial"/>
          <w:kern w:val="2"/>
        </w:rPr>
        <w:t>功能</w:t>
      </w:r>
      <w:r w:rsidRPr="00B56EB2">
        <w:rPr>
          <w:rFonts w:cs="Arial" w:hint="eastAsia"/>
          <w:kern w:val="2"/>
        </w:rPr>
        <w:t>需求</w:t>
      </w:r>
      <w:r w:rsidRPr="00B56EB2">
        <w:rPr>
          <w:rFonts w:cs="Arial"/>
          <w:kern w:val="2"/>
        </w:rPr>
        <w:t>。</w:t>
      </w:r>
    </w:p>
    <w:p w:rsidR="0065133C" w:rsidRPr="00B56EB2" w:rsidRDefault="00DA754D" w:rsidP="004B628E">
      <w:pPr>
        <w:pStyle w:val="af1"/>
        <w:spacing w:line="360" w:lineRule="auto"/>
        <w:ind w:firstLineChars="200" w:firstLine="480"/>
        <w:rPr>
          <w:rFonts w:cs="Arial"/>
          <w:kern w:val="2"/>
        </w:rPr>
      </w:pPr>
      <w:r w:rsidRPr="00B56EB2">
        <w:rPr>
          <w:rFonts w:cs="Arial" w:hint="eastAsia"/>
          <w:kern w:val="2"/>
        </w:rPr>
        <w:t>④建设方案、设备选用的适用性、合理性和经济性。</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⑤概算采用的各种编制依据，如定额、指标、价格、取费标准等，是否符合相关规定和项目所在地实际；</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⑥编制说明、总概算表、单项工程概算表、单位工程概算表、分项工程概算表等是否完整，是否达到有关规定的深度要求；</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⑦工程量计算是否与初步设计图纸、概算定额及其规则等相符合；</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⑧对于一些对造价影响比较大的项目内容，须重点加以注意。如钢筋的平方米含量、基坑围护单价等，既要以概算定额中的经济指标为依据，同时更要结合当地同类型工程的结算情况和图纸内容进行投资控制；</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⑨技术变数较大的单元工程；</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3、项目核准申请报告评估：</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①是否危害经济安全、社会安全、生态安全等国家安全；</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②是否符合相关发展建设规划、产业政策和技术标准；</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③是否合理开发并有效利用资源；</w:t>
      </w:r>
    </w:p>
    <w:p w:rsidR="0065133C" w:rsidRPr="00B56EB2" w:rsidRDefault="00DA754D" w:rsidP="004B628E">
      <w:pPr>
        <w:spacing w:afterLines="50" w:after="120" w:line="360" w:lineRule="auto"/>
        <w:ind w:firstLineChars="200" w:firstLine="480"/>
        <w:rPr>
          <w:rFonts w:ascii="宋体" w:hAnsi="宋体" w:cs="Arial"/>
        </w:rPr>
      </w:pPr>
      <w:r w:rsidRPr="00B56EB2">
        <w:rPr>
          <w:rFonts w:ascii="宋体" w:hAnsi="宋体" w:cs="Arial" w:hint="eastAsia"/>
        </w:rPr>
        <w:t>④是否对重大公共利益产生不利影响。</w:t>
      </w:r>
    </w:p>
    <w:p w:rsidR="0065133C" w:rsidRPr="00B56EB2" w:rsidRDefault="0011478E">
      <w:pPr>
        <w:pStyle w:val="2"/>
        <w:rPr>
          <w:rFonts w:asciiTheme="majorEastAsia" w:eastAsiaTheme="majorEastAsia" w:hAnsiTheme="majorEastAsia" w:cstheme="majorEastAsia"/>
        </w:rPr>
      </w:pPr>
      <w:bookmarkStart w:id="30" w:name="_Toc155322446"/>
      <w:bookmarkStart w:id="31" w:name="_Toc291450146"/>
      <w:bookmarkStart w:id="32" w:name="_Hlk69211062"/>
      <w:r w:rsidRPr="00B56EB2">
        <w:rPr>
          <w:rFonts w:asciiTheme="majorEastAsia" w:eastAsiaTheme="majorEastAsia" w:hAnsiTheme="majorEastAsia" w:cstheme="majorEastAsia" w:hint="eastAsia"/>
        </w:rPr>
        <w:t>五</w:t>
      </w:r>
      <w:r w:rsidR="00DA754D" w:rsidRPr="00B56EB2">
        <w:rPr>
          <w:rFonts w:asciiTheme="majorEastAsia" w:eastAsiaTheme="majorEastAsia" w:hAnsiTheme="majorEastAsia" w:cstheme="majorEastAsia" w:hint="eastAsia"/>
        </w:rPr>
        <w:t>、</w:t>
      </w:r>
      <w:r w:rsidR="00DA754D" w:rsidRPr="00B56EB2">
        <w:rPr>
          <w:rFonts w:asciiTheme="majorEastAsia" w:eastAsiaTheme="majorEastAsia" w:hAnsiTheme="majorEastAsia" w:cstheme="majorEastAsia" w:hint="eastAsia"/>
          <w:bCs w:val="0"/>
        </w:rPr>
        <w:t>技术资料</w:t>
      </w:r>
    </w:p>
    <w:p w:rsidR="0065133C" w:rsidRPr="00B56EB2" w:rsidRDefault="00DA754D">
      <w:pPr>
        <w:spacing w:line="480" w:lineRule="exac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（一）入围供应商应按征集文件及合同规定的时间向征集人、项目委托人提供有关资料。</w:t>
      </w:r>
    </w:p>
    <w:p w:rsidR="0065133C" w:rsidRPr="00B56EB2" w:rsidRDefault="00DA754D">
      <w:pPr>
        <w:spacing w:line="480" w:lineRule="exac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二）没有征集人、项目委托人事先书面同意，入围供应商不得将由征集人、项目委托人提供的有关合同或任何合同条文、规格、计划、图纸、样品或资料等提供给与履行本合同无关的任何其他人。即使向履行本合同有关人员提供，也应注意保密并限于履行合同的必需范围。</w:t>
      </w:r>
    </w:p>
    <w:p w:rsidR="0065133C" w:rsidRPr="00B56EB2" w:rsidRDefault="0011478E">
      <w:pPr>
        <w:pStyle w:val="2"/>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六</w:t>
      </w:r>
      <w:r w:rsidR="00DA754D" w:rsidRPr="00B56EB2">
        <w:rPr>
          <w:rFonts w:asciiTheme="majorEastAsia" w:eastAsiaTheme="majorEastAsia" w:hAnsiTheme="majorEastAsia" w:cstheme="majorEastAsia" w:hint="eastAsia"/>
        </w:rPr>
        <w:t>、</w:t>
      </w:r>
      <w:r w:rsidR="00DA754D" w:rsidRPr="00B56EB2">
        <w:rPr>
          <w:rFonts w:asciiTheme="majorEastAsia" w:eastAsiaTheme="majorEastAsia" w:hAnsiTheme="majorEastAsia" w:cstheme="majorEastAsia" w:hint="eastAsia"/>
          <w:bCs w:val="0"/>
        </w:rPr>
        <w:t>相关要求</w:t>
      </w:r>
    </w:p>
    <w:p w:rsidR="0065133C" w:rsidRPr="00B56EB2" w:rsidRDefault="00DA754D">
      <w:pPr>
        <w:spacing w:line="480" w:lineRule="exac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（一）各入围供应商业务范围按国家相关文件执行。</w:t>
      </w:r>
    </w:p>
    <w:p w:rsidR="0065133C" w:rsidRPr="00B56EB2" w:rsidRDefault="00DA754D">
      <w:pPr>
        <w:spacing w:line="480" w:lineRule="exac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（二）各入围供应商应配合征集人对</w:t>
      </w:r>
      <w:r w:rsidRPr="00B56EB2">
        <w:rPr>
          <w:rFonts w:ascii="仿宋" w:hAnsi="仿宋" w:cs="Arial"/>
          <w:kern w:val="0"/>
          <w:szCs w:val="21"/>
        </w:rPr>
        <w:t>嘉兴市政府审批、核准项目评估服务</w:t>
      </w:r>
      <w:r w:rsidR="00A00F8A" w:rsidRPr="00B56EB2">
        <w:rPr>
          <w:rFonts w:ascii="仿宋" w:hAnsi="仿宋" w:cs="Arial" w:hint="eastAsia"/>
          <w:kern w:val="0"/>
          <w:szCs w:val="21"/>
        </w:rPr>
        <w:t>框架</w:t>
      </w:r>
      <w:r w:rsidR="00A00F8A" w:rsidRPr="00B56EB2">
        <w:rPr>
          <w:rFonts w:ascii="仿宋" w:hAnsi="仿宋" w:cs="Arial"/>
          <w:kern w:val="0"/>
          <w:szCs w:val="21"/>
        </w:rPr>
        <w:t>协议</w:t>
      </w:r>
      <w:r w:rsidRPr="00B56EB2">
        <w:rPr>
          <w:rFonts w:ascii="仿宋" w:hAnsi="仿宋" w:cs="Arial"/>
          <w:kern w:val="0"/>
          <w:szCs w:val="21"/>
        </w:rPr>
        <w:t>采购</w:t>
      </w:r>
      <w:r w:rsidRPr="00B56EB2">
        <w:rPr>
          <w:rFonts w:asciiTheme="majorEastAsia" w:eastAsiaTheme="majorEastAsia" w:hAnsiTheme="majorEastAsia" w:cstheme="majorEastAsia" w:hint="eastAsia"/>
        </w:rPr>
        <w:t>的管理。</w:t>
      </w:r>
    </w:p>
    <w:p w:rsidR="0065133C" w:rsidRPr="00B56EB2" w:rsidRDefault="00DA754D">
      <w:pPr>
        <w:spacing w:line="480" w:lineRule="exac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（三）</w:t>
      </w:r>
      <w:r w:rsidRPr="00B56EB2">
        <w:rPr>
          <w:rFonts w:asciiTheme="majorEastAsia" w:eastAsiaTheme="majorEastAsia" w:hAnsiTheme="majorEastAsia" w:cstheme="majorEastAsia" w:hint="eastAsia"/>
          <w:color w:val="C00000"/>
        </w:rPr>
        <w:t>各入围供应商承接的具体业务项目，由项目委托人根据本单位项目委托工作流程选择咨询单位后另行签订书面委托合同。</w:t>
      </w:r>
    </w:p>
    <w:p w:rsidR="0065133C" w:rsidRPr="00B56EB2" w:rsidRDefault="00DA754D">
      <w:pPr>
        <w:spacing w:line="480" w:lineRule="exact"/>
        <w:rPr>
          <w:rFonts w:asciiTheme="majorEastAsia" w:eastAsiaTheme="majorEastAsia" w:hAnsiTheme="majorEastAsia" w:cstheme="majorEastAsia"/>
          <w:bCs/>
          <w:u w:val="single"/>
        </w:rPr>
      </w:pPr>
      <w:r w:rsidRPr="00B56EB2">
        <w:rPr>
          <w:rFonts w:asciiTheme="majorEastAsia" w:eastAsiaTheme="majorEastAsia" w:hAnsiTheme="majorEastAsia" w:cstheme="majorEastAsia" w:hint="eastAsia"/>
          <w:bCs/>
        </w:rPr>
        <w:t xml:space="preserve">   （四）</w:t>
      </w:r>
      <w:r w:rsidRPr="00B56EB2">
        <w:rPr>
          <w:rFonts w:asciiTheme="majorEastAsia" w:eastAsiaTheme="majorEastAsia" w:hAnsiTheme="majorEastAsia" w:cstheme="majorEastAsia" w:hint="eastAsia"/>
          <w:bCs/>
          <w:u w:val="single"/>
        </w:rPr>
        <w:t>各入围供应商须遵守征集人制定的各项管理制度。为遏制挂靠现象，各入围供应商必须遵守以下规定，否则须按期进行整改，整改后仍不符合要求的，征集人将与入围供应商单方解除框架协议并清退，并且征集人有权根据相关文件规定上报监管部门将违规供应商列入政府采购不良行为记录名单：</w:t>
      </w:r>
    </w:p>
    <w:p w:rsidR="0065133C" w:rsidRPr="00B56EB2" w:rsidRDefault="00DA754D">
      <w:pPr>
        <w:spacing w:line="480" w:lineRule="exact"/>
        <w:ind w:firstLineChars="200" w:firstLine="480"/>
        <w:rPr>
          <w:rFonts w:asciiTheme="majorEastAsia" w:eastAsiaTheme="majorEastAsia" w:hAnsiTheme="majorEastAsia" w:cstheme="majorEastAsia"/>
          <w:bCs/>
          <w:u w:val="single"/>
        </w:rPr>
      </w:pPr>
      <w:r w:rsidRPr="00B56EB2">
        <w:rPr>
          <w:rFonts w:asciiTheme="majorEastAsia" w:eastAsiaTheme="majorEastAsia" w:hAnsiTheme="majorEastAsia" w:cstheme="majorEastAsia" w:hint="eastAsia"/>
          <w:bCs/>
          <w:lang w:val="zh-CN"/>
        </w:rPr>
        <w:t>▲</w:t>
      </w:r>
      <w:r w:rsidRPr="00B56EB2">
        <w:rPr>
          <w:rFonts w:asciiTheme="majorEastAsia" w:eastAsiaTheme="majorEastAsia" w:hAnsiTheme="majorEastAsia" w:cstheme="majorEastAsia" w:hint="eastAsia"/>
          <w:bCs/>
          <w:u w:val="single"/>
        </w:rPr>
        <w:t>1.所有须加盖公章的协议、表格、文本等资料必须加盖与响应时相同的单位公章，其他（如办事处、分公司、项目章、业务专用章等）均不予认可。</w:t>
      </w:r>
    </w:p>
    <w:p w:rsidR="0065133C" w:rsidRPr="00B56EB2" w:rsidRDefault="00DA754D">
      <w:pPr>
        <w:spacing w:line="480" w:lineRule="exact"/>
        <w:ind w:firstLineChars="200" w:firstLine="480"/>
        <w:rPr>
          <w:rFonts w:asciiTheme="majorEastAsia" w:eastAsiaTheme="majorEastAsia" w:hAnsiTheme="majorEastAsia" w:cstheme="majorEastAsia"/>
          <w:bCs/>
          <w:u w:val="single"/>
        </w:rPr>
      </w:pPr>
      <w:r w:rsidRPr="00B56EB2">
        <w:rPr>
          <w:rFonts w:asciiTheme="majorEastAsia" w:eastAsiaTheme="majorEastAsia" w:hAnsiTheme="majorEastAsia" w:cstheme="majorEastAsia" w:hint="eastAsia"/>
          <w:bCs/>
          <w:lang w:val="zh-CN"/>
        </w:rPr>
        <w:t>▲</w:t>
      </w:r>
      <w:r w:rsidRPr="00B56EB2">
        <w:rPr>
          <w:rFonts w:asciiTheme="majorEastAsia" w:eastAsiaTheme="majorEastAsia" w:hAnsiTheme="majorEastAsia" w:cstheme="majorEastAsia" w:hint="eastAsia"/>
          <w:bCs/>
          <w:u w:val="single"/>
        </w:rPr>
        <w:t>2.拟派</w:t>
      </w:r>
      <w:r w:rsidRPr="00B56EB2">
        <w:rPr>
          <w:rFonts w:asciiTheme="majorEastAsia" w:eastAsiaTheme="majorEastAsia" w:hAnsiTheme="majorEastAsia" w:cstheme="majorEastAsia" w:hint="eastAsia"/>
          <w:bCs/>
          <w:color w:val="000000"/>
          <w:u w:val="single"/>
        </w:rPr>
        <w:t>团队</w:t>
      </w:r>
      <w:r w:rsidRPr="00B56EB2">
        <w:rPr>
          <w:rFonts w:asciiTheme="majorEastAsia" w:eastAsiaTheme="majorEastAsia" w:hAnsiTheme="majorEastAsia" w:cstheme="majorEastAsia" w:hint="eastAsia"/>
          <w:bCs/>
          <w:u w:val="single"/>
        </w:rPr>
        <w:t>负责人须按时参加征集人和相关部门组织的会议、培训等。</w:t>
      </w:r>
    </w:p>
    <w:p w:rsidR="0065133C" w:rsidRPr="00B56EB2" w:rsidRDefault="00DA754D">
      <w:pPr>
        <w:spacing w:line="480" w:lineRule="exact"/>
        <w:ind w:firstLineChars="200" w:firstLine="480"/>
        <w:rPr>
          <w:rFonts w:asciiTheme="majorEastAsia" w:eastAsiaTheme="majorEastAsia" w:hAnsiTheme="majorEastAsia" w:cstheme="majorEastAsia"/>
          <w:bCs/>
          <w:u w:val="single"/>
        </w:rPr>
      </w:pPr>
      <w:r w:rsidRPr="00B56EB2">
        <w:rPr>
          <w:rFonts w:asciiTheme="majorEastAsia" w:eastAsiaTheme="majorEastAsia" w:hAnsiTheme="majorEastAsia" w:cstheme="majorEastAsia" w:hint="eastAsia"/>
          <w:bCs/>
          <w:u w:val="single"/>
          <w:lang w:val="zh-CN"/>
        </w:rPr>
        <w:t>▲</w:t>
      </w:r>
      <w:r w:rsidRPr="00B56EB2">
        <w:rPr>
          <w:rFonts w:asciiTheme="majorEastAsia" w:eastAsiaTheme="majorEastAsia" w:hAnsiTheme="majorEastAsia" w:cstheme="majorEastAsia" w:hint="eastAsia"/>
          <w:bCs/>
          <w:u w:val="single"/>
        </w:rPr>
        <w:t>3.各入围供应商须按照征集文件确定的分配原则承接业务，不得拒绝承接分配的业务。</w:t>
      </w:r>
    </w:p>
    <w:p w:rsidR="0065133C" w:rsidRPr="00B56EB2" w:rsidRDefault="0011478E">
      <w:pPr>
        <w:pStyle w:val="2"/>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七</w:t>
      </w:r>
      <w:r w:rsidR="00DA754D" w:rsidRPr="00B56EB2">
        <w:rPr>
          <w:rFonts w:asciiTheme="majorEastAsia" w:eastAsiaTheme="majorEastAsia" w:hAnsiTheme="majorEastAsia" w:cstheme="majorEastAsia" w:hint="eastAsia"/>
        </w:rPr>
        <w:t>、入围供应商清退和补充规则</w:t>
      </w:r>
    </w:p>
    <w:p w:rsidR="0065133C" w:rsidRPr="00B56EB2" w:rsidRDefault="00DA754D">
      <w:pPr>
        <w:spacing w:line="480" w:lineRule="exact"/>
        <w:ind w:firstLineChars="200" w:firstLine="480"/>
        <w:rPr>
          <w:rFonts w:asciiTheme="majorEastAsia" w:eastAsiaTheme="majorEastAsia" w:hAnsiTheme="majorEastAsia" w:cstheme="majorEastAsia"/>
          <w:color w:val="FF0000"/>
        </w:rPr>
      </w:pPr>
      <w:r w:rsidRPr="00B56EB2">
        <w:rPr>
          <w:rFonts w:asciiTheme="majorEastAsia" w:eastAsiaTheme="majorEastAsia" w:hAnsiTheme="majorEastAsia" w:cstheme="majorEastAsia" w:hint="eastAsia"/>
        </w:rPr>
        <w:t>（一）清退</w:t>
      </w:r>
    </w:p>
    <w:p w:rsidR="0065133C" w:rsidRPr="00B56EB2" w:rsidRDefault="00DA754D">
      <w:pPr>
        <w:spacing w:line="48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入围供应商有下列情形之一，尚未签订框架协议的，取消其入围资格；已经签订框架协议的，解除与其签订的框架协议：</w:t>
      </w:r>
    </w:p>
    <w:p w:rsidR="0065133C" w:rsidRPr="00B56EB2" w:rsidRDefault="00DA754D">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1.恶意串通谋取入围或者合同成交的； </w:t>
      </w:r>
    </w:p>
    <w:p w:rsidR="0065133C" w:rsidRPr="00B56EB2" w:rsidRDefault="00DA754D">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2.提供虚假材料谋取入围或者合同成交的； </w:t>
      </w:r>
    </w:p>
    <w:p w:rsidR="0065133C" w:rsidRPr="00B56EB2" w:rsidRDefault="00DA754D">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3.无正当理由拒不接受合同授予的； </w:t>
      </w:r>
    </w:p>
    <w:p w:rsidR="0065133C" w:rsidRPr="00B56EB2" w:rsidRDefault="00DA754D">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4.不履行合同义务或者履行合同义务不符合约定，经征集人请求履行后仍不履行或者仍未按约定履行的； </w:t>
      </w:r>
    </w:p>
    <w:p w:rsidR="0065133C" w:rsidRPr="00B56EB2" w:rsidRDefault="00DA754D">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5.框架协议有效期内，因违法行为被禁止或限制参加政府采购活动的； </w:t>
      </w:r>
    </w:p>
    <w:p w:rsidR="0065133C" w:rsidRPr="00B56EB2" w:rsidRDefault="00DA754D">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6.框架协议约定的其他情形；</w:t>
      </w:r>
    </w:p>
    <w:p w:rsidR="006E4EF2" w:rsidRPr="00B56EB2" w:rsidRDefault="00DA754D" w:rsidP="006E4EF2">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7.根据半年考核结果</w:t>
      </w:r>
      <w:r w:rsidR="006E4EF2" w:rsidRPr="00B56EB2">
        <w:rPr>
          <w:rFonts w:asciiTheme="majorEastAsia" w:eastAsiaTheme="majorEastAsia" w:hAnsiTheme="majorEastAsia" w:cstheme="majorEastAsia" w:hint="eastAsia"/>
        </w:rPr>
        <w:t>，未到80分的，暂停任务分配半年；</w:t>
      </w:r>
      <w:r w:rsidRPr="00B56EB2">
        <w:rPr>
          <w:rFonts w:asciiTheme="majorEastAsia" w:eastAsiaTheme="majorEastAsia" w:hAnsiTheme="majorEastAsia" w:cstheme="majorEastAsia" w:hint="eastAsia"/>
        </w:rPr>
        <w:t>未达到70分以上的（不含）</w:t>
      </w:r>
      <w:r w:rsidR="006E4EF2" w:rsidRPr="00B56EB2">
        <w:rPr>
          <w:rFonts w:asciiTheme="majorEastAsia" w:eastAsiaTheme="majorEastAsia" w:hAnsiTheme="majorEastAsia" w:cstheme="majorEastAsia" w:hint="eastAsia"/>
        </w:rPr>
        <w:t>解除框架协议</w:t>
      </w:r>
      <w:r w:rsidRPr="00B56EB2">
        <w:rPr>
          <w:rFonts w:asciiTheme="majorEastAsia" w:eastAsiaTheme="majorEastAsia" w:hAnsiTheme="majorEastAsia" w:cstheme="majorEastAsia" w:hint="eastAsia"/>
        </w:rPr>
        <w:t>。</w:t>
      </w:r>
    </w:p>
    <w:p w:rsidR="0065133C" w:rsidRPr="00B56EB2" w:rsidRDefault="00DA754D" w:rsidP="006E4EF2">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被取消入围资格或者被解除框架协议的供应商不得参加同一封闭式框架协</w:t>
      </w:r>
      <w:r w:rsidRPr="00B56EB2">
        <w:rPr>
          <w:rFonts w:asciiTheme="majorEastAsia" w:eastAsiaTheme="majorEastAsia" w:hAnsiTheme="majorEastAsia" w:cstheme="majorEastAsia" w:hint="eastAsia"/>
        </w:rPr>
        <w:lastRenderedPageBreak/>
        <w:t>议补充征集。</w:t>
      </w:r>
    </w:p>
    <w:p w:rsidR="0065133C" w:rsidRPr="00B56EB2" w:rsidRDefault="00DA754D">
      <w:pPr>
        <w:spacing w:line="480" w:lineRule="exact"/>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考核办法：每半年考核一次（具体考核办法在框架协议签订时可细化）</w:t>
      </w:r>
    </w:p>
    <w:tbl>
      <w:tblPr>
        <w:tblStyle w:val="af2"/>
        <w:tblW w:w="0" w:type="auto"/>
        <w:tblInd w:w="-164" w:type="dxa"/>
        <w:tblLook w:val="04A0" w:firstRow="1" w:lastRow="0" w:firstColumn="1" w:lastColumn="0" w:noHBand="0" w:noVBand="1"/>
      </w:tblPr>
      <w:tblGrid>
        <w:gridCol w:w="863"/>
        <w:gridCol w:w="6472"/>
        <w:gridCol w:w="1230"/>
      </w:tblGrid>
      <w:tr w:rsidR="0065133C" w:rsidRPr="00B56EB2">
        <w:tc>
          <w:tcPr>
            <w:tcW w:w="863"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序号</w:t>
            </w:r>
          </w:p>
        </w:tc>
        <w:tc>
          <w:tcPr>
            <w:tcW w:w="6472"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考核内容</w:t>
            </w:r>
          </w:p>
        </w:tc>
        <w:tc>
          <w:tcPr>
            <w:tcW w:w="1230"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分值</w:t>
            </w:r>
          </w:p>
        </w:tc>
      </w:tr>
      <w:tr w:rsidR="0065133C" w:rsidRPr="00B56EB2">
        <w:tc>
          <w:tcPr>
            <w:tcW w:w="863"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1</w:t>
            </w:r>
          </w:p>
        </w:tc>
        <w:tc>
          <w:tcPr>
            <w:tcW w:w="6472" w:type="dxa"/>
          </w:tcPr>
          <w:p w:rsidR="0065133C" w:rsidRPr="00B56EB2" w:rsidRDefault="00DA754D">
            <w:pPr>
              <w:spacing w:line="480" w:lineRule="exact"/>
              <w:rPr>
                <w:rFonts w:ascii="仿宋_GB2312" w:eastAsia="仿宋_GB2312" w:hAnsi="仿宋_GB2312" w:cs="仿宋_GB2312"/>
              </w:rPr>
            </w:pPr>
            <w:r w:rsidRPr="00B56EB2">
              <w:rPr>
                <w:rFonts w:ascii="仿宋_GB2312" w:eastAsia="仿宋_GB2312" w:hAnsi="仿宋_GB2312" w:cs="仿宋_GB2312" w:hint="eastAsia"/>
                <w:b/>
                <w:bCs/>
              </w:rPr>
              <w:t>出具报告时间：</w:t>
            </w:r>
            <w:r w:rsidRPr="00B56EB2">
              <w:rPr>
                <w:rFonts w:ascii="仿宋_GB2312" w:eastAsia="仿宋_GB2312" w:hAnsi="仿宋_GB2312" w:cs="仿宋_GB2312" w:hint="eastAsia"/>
              </w:rPr>
              <w:t>无特殊情况，每出现一次逾期的扣5分，最多扣20分。</w:t>
            </w:r>
          </w:p>
        </w:tc>
        <w:tc>
          <w:tcPr>
            <w:tcW w:w="1230"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20</w:t>
            </w:r>
          </w:p>
        </w:tc>
      </w:tr>
      <w:tr w:rsidR="0065133C" w:rsidRPr="00B56EB2">
        <w:tc>
          <w:tcPr>
            <w:tcW w:w="863"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2</w:t>
            </w:r>
          </w:p>
        </w:tc>
        <w:tc>
          <w:tcPr>
            <w:tcW w:w="6472" w:type="dxa"/>
          </w:tcPr>
          <w:p w:rsidR="0065133C" w:rsidRPr="00B56EB2" w:rsidRDefault="00DA754D">
            <w:pPr>
              <w:spacing w:line="480" w:lineRule="exact"/>
              <w:rPr>
                <w:rFonts w:ascii="仿宋_GB2312" w:eastAsia="仿宋_GB2312" w:hAnsi="仿宋_GB2312" w:cs="仿宋_GB2312"/>
                <w:b/>
                <w:bCs/>
              </w:rPr>
            </w:pPr>
            <w:r w:rsidRPr="00B56EB2">
              <w:rPr>
                <w:rFonts w:ascii="仿宋_GB2312" w:eastAsia="仿宋_GB2312" w:hAnsi="仿宋_GB2312" w:cs="仿宋_GB2312" w:hint="eastAsia"/>
                <w:b/>
                <w:bCs/>
              </w:rPr>
              <w:t>响应情况：</w:t>
            </w:r>
            <w:r w:rsidRPr="00B56EB2">
              <w:rPr>
                <w:rFonts w:ascii="仿宋_GB2312" w:eastAsia="仿宋_GB2312" w:hAnsi="仿宋_GB2312" w:cs="仿宋_GB2312" w:hint="eastAsia"/>
              </w:rPr>
              <w:t>无特殊情况每出现一次服务不响应或逾期响应的扣10分，最多扣20分。</w:t>
            </w:r>
          </w:p>
        </w:tc>
        <w:tc>
          <w:tcPr>
            <w:tcW w:w="1230"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20</w:t>
            </w:r>
          </w:p>
        </w:tc>
      </w:tr>
      <w:tr w:rsidR="0065133C" w:rsidRPr="00B56EB2">
        <w:tc>
          <w:tcPr>
            <w:tcW w:w="863"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3</w:t>
            </w:r>
          </w:p>
        </w:tc>
        <w:tc>
          <w:tcPr>
            <w:tcW w:w="6472" w:type="dxa"/>
          </w:tcPr>
          <w:p w:rsidR="0065133C" w:rsidRPr="00B56EB2" w:rsidRDefault="00DA754D">
            <w:pPr>
              <w:spacing w:line="480" w:lineRule="exact"/>
              <w:rPr>
                <w:rFonts w:ascii="仿宋_GB2312" w:eastAsia="仿宋_GB2312" w:hAnsi="仿宋_GB2312" w:cs="仿宋_GB2312"/>
              </w:rPr>
            </w:pPr>
            <w:r w:rsidRPr="00B56EB2">
              <w:rPr>
                <w:rFonts w:ascii="仿宋_GB2312" w:eastAsia="仿宋_GB2312" w:hAnsi="仿宋_GB2312" w:cs="仿宋_GB2312" w:hint="eastAsia"/>
                <w:b/>
                <w:bCs/>
              </w:rPr>
              <w:t>报告质量：</w:t>
            </w:r>
            <w:r w:rsidRPr="00B56EB2">
              <w:rPr>
                <w:rFonts w:ascii="仿宋_GB2312" w:eastAsia="仿宋_GB2312" w:hAnsi="仿宋_GB2312" w:cs="仿宋_GB2312" w:hint="eastAsia"/>
              </w:rPr>
              <w:t>由三方对其出具的报告质量进行打分（权重占比：评审专家50%、财政部门20%、征集人30%），评分低于80分的一次扣10分，最多扣30分。</w:t>
            </w:r>
          </w:p>
        </w:tc>
        <w:tc>
          <w:tcPr>
            <w:tcW w:w="1230"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30</w:t>
            </w:r>
          </w:p>
        </w:tc>
      </w:tr>
      <w:tr w:rsidR="0065133C" w:rsidRPr="00B56EB2">
        <w:tc>
          <w:tcPr>
            <w:tcW w:w="863"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4</w:t>
            </w:r>
          </w:p>
        </w:tc>
        <w:tc>
          <w:tcPr>
            <w:tcW w:w="6472" w:type="dxa"/>
          </w:tcPr>
          <w:p w:rsidR="0065133C" w:rsidRPr="00B56EB2" w:rsidRDefault="00DA754D" w:rsidP="00344795">
            <w:pPr>
              <w:spacing w:line="480" w:lineRule="exact"/>
              <w:rPr>
                <w:rFonts w:ascii="仿宋_GB2312" w:eastAsia="仿宋_GB2312" w:hAnsi="仿宋_GB2312" w:cs="仿宋_GB2312"/>
              </w:rPr>
            </w:pPr>
            <w:r w:rsidRPr="00B56EB2">
              <w:rPr>
                <w:rFonts w:ascii="仿宋_GB2312" w:eastAsia="仿宋_GB2312" w:hAnsi="仿宋_GB2312" w:cs="仿宋_GB2312" w:hint="eastAsia"/>
                <w:b/>
                <w:bCs/>
              </w:rPr>
              <w:t>违法违规事项：</w:t>
            </w:r>
            <w:r w:rsidRPr="00B56EB2">
              <w:rPr>
                <w:rFonts w:ascii="仿宋_GB2312" w:eastAsia="仿宋_GB2312" w:hAnsi="仿宋_GB2312" w:cs="仿宋_GB2312" w:hint="eastAsia"/>
              </w:rPr>
              <w:t>入围单位出现行贿、受贿或其他违法违规情况的，出现一次扣3</w:t>
            </w:r>
            <w:r w:rsidR="00344795" w:rsidRPr="00B56EB2">
              <w:rPr>
                <w:rFonts w:ascii="仿宋_GB2312" w:eastAsia="仿宋_GB2312" w:hAnsi="仿宋_GB2312" w:cs="仿宋_GB2312" w:hint="eastAsia"/>
              </w:rPr>
              <w:t>0</w:t>
            </w:r>
            <w:r w:rsidRPr="00B56EB2">
              <w:rPr>
                <w:rFonts w:ascii="仿宋_GB2312" w:eastAsia="仿宋_GB2312" w:hAnsi="仿宋_GB2312" w:cs="仿宋_GB2312" w:hint="eastAsia"/>
              </w:rPr>
              <w:t>分。</w:t>
            </w:r>
          </w:p>
        </w:tc>
        <w:tc>
          <w:tcPr>
            <w:tcW w:w="1230" w:type="dxa"/>
            <w:vAlign w:val="center"/>
          </w:tcPr>
          <w:p w:rsidR="0065133C" w:rsidRPr="00B56EB2" w:rsidRDefault="00DA754D">
            <w:pPr>
              <w:spacing w:line="480" w:lineRule="exact"/>
              <w:jc w:val="center"/>
              <w:rPr>
                <w:rFonts w:ascii="仿宋_GB2312" w:eastAsia="仿宋_GB2312" w:hAnsi="仿宋_GB2312" w:cs="仿宋_GB2312"/>
              </w:rPr>
            </w:pPr>
            <w:r w:rsidRPr="00B56EB2">
              <w:rPr>
                <w:rFonts w:ascii="仿宋_GB2312" w:eastAsia="仿宋_GB2312" w:hAnsi="仿宋_GB2312" w:cs="仿宋_GB2312" w:hint="eastAsia"/>
              </w:rPr>
              <w:t>30</w:t>
            </w:r>
          </w:p>
        </w:tc>
      </w:tr>
    </w:tbl>
    <w:p w:rsidR="0065133C" w:rsidRPr="00B56EB2" w:rsidRDefault="00DA754D">
      <w:pPr>
        <w:spacing w:line="480" w:lineRule="exact"/>
        <w:ind w:firstLine="420"/>
        <w:rPr>
          <w:rFonts w:asciiTheme="majorEastAsia" w:eastAsiaTheme="majorEastAsia" w:hAnsiTheme="majorEastAsia" w:cstheme="majorEastAsia"/>
          <w:lang w:val="zh-CN"/>
        </w:rPr>
      </w:pPr>
      <w:r w:rsidRPr="00B56EB2">
        <w:rPr>
          <w:rFonts w:asciiTheme="majorEastAsia" w:eastAsiaTheme="majorEastAsia" w:hAnsiTheme="majorEastAsia" w:cstheme="majorEastAsia" w:hint="eastAsia"/>
          <w:lang w:val="zh-CN"/>
        </w:rPr>
        <w:t>（二）补充</w:t>
      </w:r>
    </w:p>
    <w:p w:rsidR="0065133C" w:rsidRPr="00B56EB2" w:rsidRDefault="00DA754D">
      <w:pPr>
        <w:spacing w:line="480" w:lineRule="exact"/>
        <w:ind w:firstLine="420"/>
        <w:rPr>
          <w:rFonts w:asciiTheme="majorEastAsia" w:eastAsiaTheme="majorEastAsia" w:hAnsiTheme="majorEastAsia" w:cstheme="majorEastAsia"/>
        </w:rPr>
      </w:pPr>
      <w:bookmarkStart w:id="33" w:name="_Toc82338245"/>
      <w:bookmarkStart w:id="34" w:name="_Toc211745569"/>
      <w:bookmarkStart w:id="35" w:name="_Toc485648402"/>
      <w:bookmarkStart w:id="36" w:name="_Toc82873328"/>
      <w:bookmarkEnd w:id="30"/>
      <w:bookmarkEnd w:id="31"/>
      <w:bookmarkEnd w:id="32"/>
      <w:r w:rsidRPr="00B56EB2">
        <w:rPr>
          <w:rFonts w:asciiTheme="majorEastAsia" w:eastAsiaTheme="majorEastAsia" w:hAnsiTheme="majorEastAsia" w:cstheme="majorEastAsia" w:hint="eastAsia"/>
        </w:rPr>
        <w:t>如果框架协议年度内，因供应商退出或被征集人清退造成除剩余入围供应商不足入围供应商总数70%且影响框架协议执行的情形时，征集人将补充征集供应商，补充征集的条件、程序、评审方法和淘汰比例与初次征集相同。补充征集期间，原框架协议继续履行。</w:t>
      </w:r>
    </w:p>
    <w:p w:rsidR="0065133C" w:rsidRPr="00B56EB2" w:rsidRDefault="0011478E">
      <w:pPr>
        <w:spacing w:line="360" w:lineRule="auto"/>
        <w:rPr>
          <w:rFonts w:asciiTheme="majorEastAsia" w:eastAsiaTheme="majorEastAsia" w:hAnsiTheme="majorEastAsia" w:cstheme="majorEastAsia"/>
          <w:b/>
          <w:bCs/>
          <w:kern w:val="0"/>
          <w:szCs w:val="32"/>
        </w:rPr>
      </w:pPr>
      <w:r w:rsidRPr="00B56EB2">
        <w:rPr>
          <w:rFonts w:asciiTheme="majorEastAsia" w:eastAsiaTheme="majorEastAsia" w:hAnsiTheme="majorEastAsia" w:cstheme="majorEastAsia" w:hint="eastAsia"/>
          <w:b/>
          <w:bCs/>
          <w:kern w:val="0"/>
          <w:szCs w:val="32"/>
        </w:rPr>
        <w:t>八</w:t>
      </w:r>
      <w:r w:rsidR="00DA754D" w:rsidRPr="00B56EB2">
        <w:rPr>
          <w:rFonts w:asciiTheme="majorEastAsia" w:eastAsiaTheme="majorEastAsia" w:hAnsiTheme="majorEastAsia" w:cstheme="majorEastAsia" w:hint="eastAsia"/>
          <w:b/>
          <w:bCs/>
          <w:kern w:val="0"/>
          <w:szCs w:val="32"/>
        </w:rPr>
        <w:t>、商务要求</w:t>
      </w:r>
    </w:p>
    <w:p w:rsidR="0065133C" w:rsidRPr="00B56EB2" w:rsidRDefault="00DA754D">
      <w:pPr>
        <w:pStyle w:val="a7"/>
      </w:pPr>
      <w:r w:rsidRPr="00B56EB2">
        <w:rPr>
          <w:rFonts w:hint="eastAsia"/>
        </w:rPr>
        <w:t xml:space="preserve">   </w:t>
      </w:r>
      <w:r w:rsidRPr="00B56EB2">
        <w:rPr>
          <w:rFonts w:ascii="宋体" w:hAnsi="宋体" w:hint="eastAsia"/>
        </w:rPr>
        <w:t>▲</w:t>
      </w:r>
      <w:r w:rsidRPr="00B56EB2">
        <w:rPr>
          <w:rFonts w:hint="eastAsia"/>
        </w:rPr>
        <w:t xml:space="preserve"> 1</w:t>
      </w:r>
      <w:r w:rsidRPr="00B56EB2">
        <w:rPr>
          <w:rFonts w:hint="eastAsia"/>
        </w:rPr>
        <w:t>、报价要求</w:t>
      </w:r>
      <w:r w:rsidRPr="00B56EB2">
        <w:rPr>
          <w:rFonts w:hint="eastAsia"/>
          <w:b/>
          <w:bCs/>
        </w:rPr>
        <w:t>（</w:t>
      </w:r>
      <w:r w:rsidRPr="00B56EB2">
        <w:rPr>
          <w:rFonts w:asciiTheme="majorEastAsia" w:eastAsiaTheme="majorEastAsia" w:hAnsiTheme="majorEastAsia" w:cstheme="majorEastAsia" w:hint="eastAsia"/>
          <w:b/>
          <w:bCs/>
          <w:szCs w:val="21"/>
        </w:rPr>
        <w:t>本项目报价采用固定费率，响应时提供《报价承诺函》</w:t>
      </w:r>
      <w:r w:rsidRPr="00B56EB2">
        <w:rPr>
          <w:rFonts w:hint="eastAsia"/>
          <w:b/>
          <w:bCs/>
        </w:rPr>
        <w:t>）</w:t>
      </w:r>
    </w:p>
    <w:p w:rsidR="0065133C" w:rsidRPr="00B56EB2" w:rsidRDefault="00DA754D">
      <w:pPr>
        <w:tabs>
          <w:tab w:val="left" w:pos="180"/>
          <w:tab w:val="left" w:pos="540"/>
        </w:tabs>
        <w:spacing w:line="360" w:lineRule="auto"/>
        <w:ind w:firstLineChars="200" w:firstLine="480"/>
        <w:rPr>
          <w:rFonts w:ascii="宋体" w:hAnsi="宋体" w:cs="Arial"/>
          <w:szCs w:val="21"/>
        </w:rPr>
      </w:pPr>
      <w:r w:rsidRPr="00B56EB2">
        <w:rPr>
          <w:rFonts w:ascii="宋体" w:hAnsi="宋体" w:cs="Arial" w:hint="eastAsia"/>
          <w:szCs w:val="21"/>
        </w:rPr>
        <w:t>（1）项目建议书评估、可行性研究报告评估，初步设计文件评估，按照</w:t>
      </w:r>
      <w:r w:rsidRPr="00B56EB2">
        <w:rPr>
          <w:rFonts w:ascii="宋体" w:hAnsi="宋体" w:cs="Arial" w:hint="eastAsia"/>
          <w:color w:val="C00000"/>
          <w:szCs w:val="21"/>
        </w:rPr>
        <w:t>《浙江省物价局关于公布降低后的编制和评估可行性研究报告等建设项目前期咨询收费的通知》（浙价服〔</w:t>
      </w:r>
      <w:r w:rsidRPr="00B56EB2">
        <w:rPr>
          <w:rFonts w:ascii="宋体" w:hAnsi="宋体" w:cs="Arial"/>
          <w:color w:val="C00000"/>
          <w:szCs w:val="21"/>
        </w:rPr>
        <w:t>2013</w:t>
      </w:r>
      <w:r w:rsidRPr="00B56EB2">
        <w:rPr>
          <w:rFonts w:ascii="宋体" w:hAnsi="宋体" w:cs="Arial" w:hint="eastAsia"/>
          <w:color w:val="C00000"/>
          <w:szCs w:val="21"/>
        </w:rPr>
        <w:t>〕</w:t>
      </w:r>
      <w:r w:rsidRPr="00B56EB2">
        <w:rPr>
          <w:rFonts w:ascii="宋体" w:hAnsi="宋体" w:cs="Arial"/>
          <w:color w:val="C00000"/>
          <w:szCs w:val="21"/>
        </w:rPr>
        <w:t>252</w:t>
      </w:r>
      <w:r w:rsidRPr="00B56EB2">
        <w:rPr>
          <w:rFonts w:ascii="宋体" w:hAnsi="宋体" w:cs="Arial" w:hint="eastAsia"/>
          <w:color w:val="C00000"/>
          <w:szCs w:val="21"/>
        </w:rPr>
        <w:t>号）</w:t>
      </w:r>
      <w:r w:rsidRPr="00B56EB2">
        <w:rPr>
          <w:rFonts w:ascii="宋体" w:hAnsi="宋体" w:cs="Arial" w:hint="eastAsia"/>
          <w:szCs w:val="21"/>
        </w:rPr>
        <w:t>规定的收费内容，收费基数金额为批复估算数扣减土地款及政策处理费（征迁等）用。投标单位按费率报价，设定最高费率=（《浙江省物价局关于公布降低后的编制和评估可行性研究报告等建设项目前期咨询收费的通知》（浙价服〔</w:t>
      </w:r>
      <w:r w:rsidRPr="00B56EB2">
        <w:rPr>
          <w:rFonts w:ascii="宋体" w:hAnsi="宋体" w:cs="Arial"/>
          <w:szCs w:val="21"/>
        </w:rPr>
        <w:t>2013</w:t>
      </w:r>
      <w:r w:rsidRPr="00B56EB2">
        <w:rPr>
          <w:rFonts w:ascii="宋体" w:hAnsi="宋体" w:cs="Arial" w:hint="eastAsia"/>
          <w:szCs w:val="21"/>
        </w:rPr>
        <w:t>〕</w:t>
      </w:r>
      <w:r w:rsidRPr="00B56EB2">
        <w:rPr>
          <w:rFonts w:ascii="宋体" w:hAnsi="宋体" w:cs="Arial"/>
          <w:szCs w:val="21"/>
        </w:rPr>
        <w:t>252</w:t>
      </w:r>
      <w:r w:rsidRPr="00B56EB2">
        <w:rPr>
          <w:rFonts w:ascii="宋体" w:hAnsi="宋体" w:cs="Arial" w:hint="eastAsia"/>
          <w:szCs w:val="21"/>
        </w:rPr>
        <w:t>号）规定的收费内容对应的收费基数金额-土地款后-政策处理费（征迁等））</w:t>
      </w:r>
      <w:r w:rsidRPr="00B56EB2">
        <w:rPr>
          <w:rFonts w:ascii="宋体" w:hAnsi="宋体" w:cs="Arial" w:hint="eastAsia"/>
          <w:color w:val="C00000"/>
          <w:szCs w:val="21"/>
        </w:rPr>
        <w:t>×</w:t>
      </w:r>
      <w:r w:rsidRPr="00B56EB2">
        <w:rPr>
          <w:rFonts w:ascii="宋体" w:hAnsi="宋体" w:cs="Arial" w:hint="eastAsia"/>
          <w:b/>
          <w:color w:val="C00000"/>
          <w:szCs w:val="21"/>
          <w:u w:val="single"/>
        </w:rPr>
        <w:t>60%</w:t>
      </w:r>
      <w:r w:rsidRPr="00B56EB2">
        <w:rPr>
          <w:rFonts w:ascii="宋体" w:hAnsi="宋体" w:cs="Arial" w:hint="eastAsia"/>
          <w:b/>
          <w:color w:val="C00000"/>
          <w:szCs w:val="21"/>
        </w:rPr>
        <w:t>，</w:t>
      </w:r>
      <w:r w:rsidRPr="00B56EB2">
        <w:rPr>
          <w:rFonts w:ascii="宋体" w:hAnsi="宋体" w:cs="Arial" w:hint="eastAsia"/>
          <w:szCs w:val="21"/>
        </w:rPr>
        <w:t>项目建议书与可行性研究报告合编的，按照可行性研究报告评估标准报价。项目核准申请报告评估收费参照可行性研究报告评估报价标准。</w:t>
      </w:r>
    </w:p>
    <w:p w:rsidR="0065133C" w:rsidRPr="00B56EB2" w:rsidRDefault="00DA754D">
      <w:pPr>
        <w:pStyle w:val="a7"/>
        <w:adjustRightInd w:val="0"/>
        <w:snapToGrid w:val="0"/>
        <w:spacing w:after="0" w:line="360" w:lineRule="auto"/>
        <w:rPr>
          <w:rFonts w:ascii="宋体" w:hAnsi="宋体" w:cs="Arial"/>
          <w:szCs w:val="21"/>
        </w:rPr>
      </w:pPr>
      <w:r w:rsidRPr="00B56EB2">
        <w:rPr>
          <w:rFonts w:ascii="宋体" w:hAnsi="宋体" w:cs="Arial" w:hint="eastAsia"/>
          <w:szCs w:val="21"/>
        </w:rPr>
        <w:t xml:space="preserve">   （2）供应商的报价应包括为完成本项目所可能发生的全部费用，包括但不限于供应商的利润和应交纳的税金等（包括人员工资、《劳动合同法》规定的各种</w:t>
      </w:r>
      <w:r w:rsidRPr="00B56EB2">
        <w:rPr>
          <w:rFonts w:ascii="宋体" w:hAnsi="宋体" w:cs="Arial" w:hint="eastAsia"/>
          <w:szCs w:val="21"/>
        </w:rPr>
        <w:lastRenderedPageBreak/>
        <w:t>社会保险费、人员食宿与交通、工具、办公费以及专家评审费用等），供应商对合同内容的费用、质量、安全、文明服务等实行全面承包。</w:t>
      </w:r>
    </w:p>
    <w:p w:rsidR="0065133C" w:rsidRPr="00B56EB2" w:rsidRDefault="00DA754D">
      <w:pPr>
        <w:pStyle w:val="a7"/>
        <w:adjustRightInd w:val="0"/>
        <w:snapToGrid w:val="0"/>
        <w:spacing w:after="0" w:line="360" w:lineRule="auto"/>
        <w:rPr>
          <w:rFonts w:ascii="宋体" w:hAnsi="宋体" w:cs="Arial"/>
          <w:szCs w:val="21"/>
        </w:rPr>
      </w:pPr>
      <w:r w:rsidRPr="00B56EB2">
        <w:rPr>
          <w:rFonts w:ascii="宋体" w:hAnsi="宋体" w:cs="Arial" w:hint="eastAsia"/>
          <w:szCs w:val="21"/>
        </w:rPr>
        <w:t xml:space="preserve">    （3）年度支付金额</w:t>
      </w:r>
      <w:r w:rsidR="000900BD" w:rsidRPr="00B56EB2">
        <w:rPr>
          <w:rFonts w:ascii="宋体" w:hAnsi="宋体" w:cs="Arial" w:hint="eastAsia"/>
          <w:szCs w:val="21"/>
        </w:rPr>
        <w:t>125</w:t>
      </w:r>
      <w:r w:rsidRPr="00B56EB2">
        <w:rPr>
          <w:rFonts w:ascii="宋体" w:hAnsi="宋体" w:cs="Arial" w:hint="eastAsia"/>
          <w:szCs w:val="21"/>
        </w:rPr>
        <w:t>万元，按中标费率结算，支付至预算限额后停止派发任务，若有支付金额以外项目则上报上级财政部门后支付。</w:t>
      </w:r>
    </w:p>
    <w:p w:rsidR="0065133C" w:rsidRPr="00B56EB2" w:rsidRDefault="00DA754D">
      <w:pPr>
        <w:pStyle w:val="a7"/>
        <w:adjustRightInd w:val="0"/>
        <w:snapToGrid w:val="0"/>
        <w:spacing w:after="0" w:line="360" w:lineRule="auto"/>
        <w:rPr>
          <w:rFonts w:ascii="宋体" w:hAnsi="宋体" w:cs="Arial"/>
          <w:szCs w:val="21"/>
        </w:rPr>
      </w:pPr>
      <w:r w:rsidRPr="00B56EB2">
        <w:rPr>
          <w:rFonts w:ascii="宋体" w:hAnsi="宋体" w:cs="Arial" w:hint="eastAsia"/>
          <w:szCs w:val="21"/>
        </w:rPr>
        <w:t xml:space="preserve">   2、质量要求：符合国家现行标准规范要求。工作质量评估：初步计划建立工作质量评估机制，由各审批处室对各中标单位出具的评估报告进行打分，对总体评价较低的单位，酌情采取警告或其他措施。</w:t>
      </w:r>
    </w:p>
    <w:p w:rsidR="0065133C" w:rsidRPr="00B56EB2" w:rsidRDefault="00DA754D">
      <w:pPr>
        <w:pStyle w:val="a7"/>
        <w:adjustRightInd w:val="0"/>
        <w:snapToGrid w:val="0"/>
        <w:spacing w:after="0" w:line="360" w:lineRule="auto"/>
        <w:rPr>
          <w:rFonts w:ascii="宋体" w:hAnsi="宋体" w:cs="Arial"/>
          <w:szCs w:val="21"/>
        </w:rPr>
      </w:pPr>
      <w:r w:rsidRPr="00B56EB2">
        <w:rPr>
          <w:rFonts w:ascii="宋体" w:hAnsi="宋体" w:cs="Arial" w:hint="eastAsia"/>
          <w:szCs w:val="21"/>
        </w:rPr>
        <w:t xml:space="preserve">   3、工作进度要求：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694"/>
        <w:gridCol w:w="2891"/>
      </w:tblGrid>
      <w:tr w:rsidR="0065133C" w:rsidRPr="00B56EB2">
        <w:tc>
          <w:tcPr>
            <w:tcW w:w="817"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序号</w:t>
            </w:r>
          </w:p>
        </w:tc>
        <w:tc>
          <w:tcPr>
            <w:tcW w:w="2126"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内容</w:t>
            </w:r>
          </w:p>
        </w:tc>
        <w:tc>
          <w:tcPr>
            <w:tcW w:w="2694"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金额</w:t>
            </w:r>
          </w:p>
        </w:tc>
        <w:tc>
          <w:tcPr>
            <w:tcW w:w="2891"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时间</w:t>
            </w:r>
          </w:p>
        </w:tc>
      </w:tr>
      <w:tr w:rsidR="0065133C" w:rsidRPr="00B56EB2">
        <w:tc>
          <w:tcPr>
            <w:tcW w:w="817"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1</w:t>
            </w:r>
          </w:p>
        </w:tc>
        <w:tc>
          <w:tcPr>
            <w:tcW w:w="2126"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项目建议书评估、可行性研究报告评估</w:t>
            </w:r>
          </w:p>
        </w:tc>
        <w:tc>
          <w:tcPr>
            <w:tcW w:w="2694"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投资总额1亿元以下(不含土地征迁费用)项目</w:t>
            </w:r>
          </w:p>
        </w:tc>
        <w:tc>
          <w:tcPr>
            <w:tcW w:w="2891"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接收资料齐全后5个工作日</w:t>
            </w:r>
          </w:p>
        </w:tc>
      </w:tr>
      <w:tr w:rsidR="0065133C" w:rsidRPr="00B56EB2">
        <w:tc>
          <w:tcPr>
            <w:tcW w:w="817" w:type="dxa"/>
            <w:vAlign w:val="center"/>
          </w:tcPr>
          <w:p w:rsidR="0065133C" w:rsidRPr="00B56EB2" w:rsidRDefault="006E4EF2">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2</w:t>
            </w:r>
          </w:p>
        </w:tc>
        <w:tc>
          <w:tcPr>
            <w:tcW w:w="2126"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初步设计文件评估</w:t>
            </w:r>
          </w:p>
        </w:tc>
        <w:tc>
          <w:tcPr>
            <w:tcW w:w="2694"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投资总额1亿元以下(不含土地征迁费用)项目</w:t>
            </w:r>
          </w:p>
        </w:tc>
        <w:tc>
          <w:tcPr>
            <w:tcW w:w="2891"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接收资料齐全后7个工作日</w:t>
            </w:r>
          </w:p>
        </w:tc>
      </w:tr>
      <w:tr w:rsidR="0065133C" w:rsidRPr="00B56EB2">
        <w:tc>
          <w:tcPr>
            <w:tcW w:w="817" w:type="dxa"/>
            <w:vAlign w:val="center"/>
          </w:tcPr>
          <w:p w:rsidR="0065133C" w:rsidRPr="00B56EB2" w:rsidRDefault="006E4EF2">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3</w:t>
            </w:r>
          </w:p>
        </w:tc>
        <w:tc>
          <w:tcPr>
            <w:tcW w:w="2126"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项目核准申请报告评估</w:t>
            </w:r>
          </w:p>
        </w:tc>
        <w:tc>
          <w:tcPr>
            <w:tcW w:w="2694"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投资总额1亿元以下(不含土地征迁费用)项目</w:t>
            </w:r>
          </w:p>
        </w:tc>
        <w:tc>
          <w:tcPr>
            <w:tcW w:w="2891" w:type="dxa"/>
            <w:vAlign w:val="center"/>
          </w:tcPr>
          <w:p w:rsidR="0065133C" w:rsidRPr="00B56EB2" w:rsidRDefault="00DA754D">
            <w:pPr>
              <w:pStyle w:val="a7"/>
              <w:adjustRightInd w:val="0"/>
              <w:snapToGrid w:val="0"/>
              <w:spacing w:after="0" w:line="360" w:lineRule="auto"/>
              <w:jc w:val="center"/>
              <w:rPr>
                <w:rFonts w:ascii="宋体" w:hAnsi="宋体" w:cs="Arial"/>
                <w:szCs w:val="21"/>
              </w:rPr>
            </w:pPr>
            <w:r w:rsidRPr="00B56EB2">
              <w:rPr>
                <w:rFonts w:ascii="宋体" w:hAnsi="宋体" w:cs="Arial" w:hint="eastAsia"/>
                <w:szCs w:val="21"/>
              </w:rPr>
              <w:t>接收资料齐全后5个工作日</w:t>
            </w:r>
          </w:p>
        </w:tc>
      </w:tr>
    </w:tbl>
    <w:p w:rsidR="0065133C" w:rsidRPr="00B56EB2" w:rsidRDefault="00DA754D">
      <w:pPr>
        <w:pStyle w:val="a7"/>
        <w:adjustRightInd w:val="0"/>
        <w:snapToGrid w:val="0"/>
        <w:spacing w:after="0" w:line="360" w:lineRule="auto"/>
        <w:rPr>
          <w:rFonts w:ascii="宋体" w:hAnsi="宋体" w:cs="Arial"/>
          <w:color w:val="C00000"/>
          <w:szCs w:val="21"/>
        </w:rPr>
      </w:pPr>
      <w:r w:rsidRPr="00B56EB2">
        <w:rPr>
          <w:rFonts w:ascii="宋体" w:hAnsi="宋体" w:cs="Arial" w:hint="eastAsia"/>
          <w:szCs w:val="21"/>
        </w:rPr>
        <w:t xml:space="preserve">   4、付款条件：</w:t>
      </w:r>
      <w:r w:rsidRPr="00B56EB2">
        <w:rPr>
          <w:rFonts w:ascii="宋体" w:hAnsi="宋体" w:cs="Arial" w:hint="eastAsia"/>
          <w:color w:val="C00000"/>
          <w:szCs w:val="21"/>
        </w:rPr>
        <w:t>初步计划每年4月、10月对已经出具评估报告并且完成项目批复的评估评估报告结算费用。</w:t>
      </w:r>
    </w:p>
    <w:p w:rsidR="00C81938" w:rsidRPr="00B56EB2" w:rsidRDefault="00DA754D" w:rsidP="00C81938">
      <w:pPr>
        <w:pStyle w:val="a7"/>
        <w:adjustRightInd w:val="0"/>
        <w:snapToGrid w:val="0"/>
        <w:spacing w:after="0" w:line="360" w:lineRule="auto"/>
        <w:rPr>
          <w:rFonts w:ascii="宋体" w:hAnsi="宋体" w:cs="Arial"/>
          <w:szCs w:val="21"/>
        </w:rPr>
      </w:pPr>
      <w:r w:rsidRPr="00B56EB2">
        <w:rPr>
          <w:rFonts w:ascii="宋体" w:hAnsi="宋体" w:cs="Arial" w:hint="eastAsia"/>
          <w:szCs w:val="21"/>
        </w:rPr>
        <w:t xml:space="preserve">   5、任务分配：</w:t>
      </w:r>
      <w:r w:rsidRPr="00B56EB2">
        <w:rPr>
          <w:rFonts w:ascii="宋体" w:hAnsi="宋体" w:cs="Arial" w:hint="eastAsia"/>
          <w:color w:val="C00000"/>
          <w:szCs w:val="21"/>
        </w:rPr>
        <w:t>对纳入当年政府投资计划的项目分为</w:t>
      </w:r>
      <w:r w:rsidR="006E4EF2" w:rsidRPr="00B56EB2">
        <w:rPr>
          <w:rFonts w:ascii="宋体" w:hAnsi="宋体" w:cs="Arial" w:hint="eastAsia"/>
          <w:color w:val="C00000"/>
          <w:szCs w:val="21"/>
        </w:rPr>
        <w:t>若干</w:t>
      </w:r>
      <w:r w:rsidRPr="00B56EB2">
        <w:rPr>
          <w:rFonts w:ascii="宋体" w:hAnsi="宋体" w:cs="Arial" w:hint="eastAsia"/>
          <w:color w:val="C00000"/>
          <w:szCs w:val="21"/>
        </w:rPr>
        <w:t>个工程包，</w:t>
      </w:r>
      <w:r w:rsidR="006E4EF2" w:rsidRPr="00B56EB2">
        <w:rPr>
          <w:rFonts w:ascii="宋体" w:hAnsi="宋体" w:cs="Arial" w:hint="eastAsia"/>
          <w:color w:val="C00000"/>
          <w:szCs w:val="21"/>
        </w:rPr>
        <w:t>根据各单位的专业特长、项目的时间空间安排等情况</w:t>
      </w:r>
      <w:r w:rsidR="00C81938" w:rsidRPr="00B56EB2">
        <w:rPr>
          <w:rFonts w:ascii="宋体" w:hAnsi="宋体" w:cs="Arial" w:hint="eastAsia"/>
          <w:color w:val="C00000"/>
          <w:szCs w:val="21"/>
        </w:rPr>
        <w:t>通过直接选定的方式</w:t>
      </w:r>
      <w:r w:rsidRPr="00B56EB2">
        <w:rPr>
          <w:rFonts w:ascii="宋体" w:hAnsi="宋体" w:cs="Arial" w:hint="eastAsia"/>
          <w:color w:val="C00000"/>
          <w:szCs w:val="21"/>
        </w:rPr>
        <w:t>分配给入围单位；对计划外项目，按实际项目顺序轮候。</w:t>
      </w:r>
      <w:r w:rsidR="00C81938" w:rsidRPr="00B56EB2">
        <w:rPr>
          <w:rFonts w:ascii="宋体" w:hAnsi="宋体" w:cs="Arial" w:hint="eastAsia"/>
          <w:color w:val="C00000"/>
          <w:szCs w:val="21"/>
        </w:rPr>
        <w:t>按照第一阶段入围供应商质量评分从高到低的排序，对应市级政府投资类（核准类）项目申报时间的先后次序，依次确定成交供应商。若顺序轮候成交供应商与该项目存在业务冲突的（如已承担项目设计业务的），则轮候次序顺延。</w:t>
      </w:r>
    </w:p>
    <w:p w:rsidR="0065133C" w:rsidRPr="00B56EB2" w:rsidRDefault="0065133C">
      <w:pPr>
        <w:pStyle w:val="a7"/>
        <w:adjustRightInd w:val="0"/>
        <w:snapToGrid w:val="0"/>
        <w:spacing w:after="0" w:line="360" w:lineRule="auto"/>
        <w:rPr>
          <w:rFonts w:ascii="宋体" w:hAnsi="宋体"/>
          <w:b/>
          <w:bCs/>
          <w:szCs w:val="21"/>
        </w:rPr>
        <w:sectPr w:rsidR="0065133C" w:rsidRPr="00B56EB2">
          <w:headerReference w:type="default" r:id="rId12"/>
          <w:footerReference w:type="default" r:id="rId13"/>
          <w:pgSz w:w="11906" w:h="16838"/>
          <w:pgMar w:top="1474" w:right="1797" w:bottom="1247" w:left="1797" w:header="851" w:footer="851" w:gutter="0"/>
          <w:cols w:space="720"/>
          <w:docGrid w:linePitch="312"/>
        </w:sectPr>
      </w:pPr>
    </w:p>
    <w:p w:rsidR="0065133C" w:rsidRPr="00B56EB2" w:rsidRDefault="00DA754D" w:rsidP="00DA754D">
      <w:pPr>
        <w:pStyle w:val="1"/>
        <w:ind w:firstLineChars="500" w:firstLine="2209"/>
        <w:jc w:val="both"/>
        <w:rPr>
          <w:rFonts w:asciiTheme="majorEastAsia" w:eastAsiaTheme="majorEastAsia" w:hAnsiTheme="majorEastAsia" w:cstheme="majorEastAsia"/>
          <w:sz w:val="28"/>
          <w:szCs w:val="28"/>
        </w:rPr>
      </w:pPr>
      <w:bookmarkStart w:id="37" w:name="_Toc548118524"/>
      <w:r w:rsidRPr="00B56EB2">
        <w:rPr>
          <w:rFonts w:asciiTheme="majorEastAsia" w:eastAsiaTheme="majorEastAsia" w:hAnsiTheme="majorEastAsia" w:cstheme="majorEastAsia" w:hint="eastAsia"/>
        </w:rPr>
        <w:lastRenderedPageBreak/>
        <w:t>第三章　供应商须知</w:t>
      </w:r>
      <w:bookmarkEnd w:id="37"/>
    </w:p>
    <w:p w:rsidR="0065133C" w:rsidRPr="00B56EB2" w:rsidRDefault="00DA754D">
      <w:pPr>
        <w:spacing w:line="360" w:lineRule="auto"/>
        <w:ind w:firstLineChars="100" w:firstLine="240"/>
        <w:jc w:val="center"/>
        <w:rPr>
          <w:rFonts w:asciiTheme="majorEastAsia" w:eastAsiaTheme="majorEastAsia" w:hAnsiTheme="majorEastAsia" w:cstheme="majorEastAsia"/>
          <w:b/>
          <w:bCs/>
          <w:sz w:val="28"/>
          <w:szCs w:val="28"/>
        </w:rPr>
      </w:pPr>
      <w:r w:rsidRPr="00B56EB2">
        <w:rPr>
          <w:rFonts w:asciiTheme="majorEastAsia" w:eastAsiaTheme="majorEastAsia" w:hAnsiTheme="majorEastAsia" w:cstheme="majorEastAsia" w:hint="eastAsia"/>
          <w:shd w:val="clear" w:color="auto" w:fill="FFFFFF"/>
        </w:rPr>
        <w:t xml:space="preserve">　</w:t>
      </w:r>
      <w:r w:rsidRPr="00B56EB2">
        <w:rPr>
          <w:rFonts w:asciiTheme="majorEastAsia" w:eastAsiaTheme="majorEastAsia" w:hAnsiTheme="majorEastAsia" w:cstheme="majorEastAsia" w:hint="eastAsia"/>
          <w:b/>
          <w:bCs/>
          <w:sz w:val="28"/>
          <w:szCs w:val="28"/>
        </w:rPr>
        <w:t>电子交易注意事项</w:t>
      </w:r>
    </w:p>
    <w:p w:rsidR="0065133C" w:rsidRPr="00B56EB2" w:rsidRDefault="00DA754D">
      <w:pPr>
        <w:spacing w:line="360" w:lineRule="auto"/>
        <w:ind w:firstLineChars="100" w:firstLine="240"/>
        <w:jc w:val="left"/>
        <w:rPr>
          <w:rFonts w:asciiTheme="majorEastAsia" w:eastAsiaTheme="majorEastAsia" w:hAnsiTheme="majorEastAsia" w:cstheme="majorEastAsia"/>
          <w:shd w:val="clear" w:color="auto" w:fill="FFFFFF"/>
        </w:rPr>
      </w:pPr>
      <w:r w:rsidRPr="00B56EB2">
        <w:rPr>
          <w:rFonts w:asciiTheme="majorEastAsia" w:eastAsiaTheme="majorEastAsia" w:hAnsiTheme="majorEastAsia" w:cstheme="majorEastAsia" w:hint="eastAsia"/>
          <w:shd w:val="clear" w:color="auto" w:fill="FFFFFF"/>
        </w:rPr>
        <w:t xml:space="preserve">　政府采购项目电子交易活动适用《浙江省政府采购项目电子交易管理暂行办法》，现将相关注意事项告知如下：</w:t>
      </w:r>
    </w:p>
    <w:p w:rsidR="0065133C" w:rsidRPr="00B56EB2" w:rsidRDefault="00DA754D">
      <w:pPr>
        <w:spacing w:line="360" w:lineRule="auto"/>
        <w:ind w:firstLineChars="100" w:firstLine="24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1.采购代理机构按照征集文件规定的时间通过电子交易平台组织开标、开启响应文件，所有供应商均应当准时在线参加，直至评审结束。</w:t>
      </w:r>
    </w:p>
    <w:p w:rsidR="0065133C" w:rsidRPr="00B56EB2" w:rsidRDefault="00DA754D">
      <w:pPr>
        <w:pStyle w:val="af1"/>
        <w:spacing w:beforeAutospacing="0" w:afterAutospacing="0" w:line="360" w:lineRule="auto"/>
        <w:ind w:firstLineChars="100" w:firstLine="240"/>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 xml:space="preserve">　2. 响应文件未按时解密，供应商如提供备份响应文件的，以符合要求的备份响应文件作为依据，否则视为响应文件撤回。响应文件已按时解密的，备份响应文件自动失效。</w:t>
      </w:r>
    </w:p>
    <w:p w:rsidR="0065133C" w:rsidRPr="00B56EB2" w:rsidRDefault="00DA754D">
      <w:pPr>
        <w:pStyle w:val="af1"/>
        <w:spacing w:beforeAutospacing="0" w:afterAutospacing="0" w:line="360" w:lineRule="auto"/>
        <w:ind w:firstLineChars="100" w:firstLine="240"/>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 xml:space="preserve">　3. 采购过程中出现以下情形，导致电子交易平台无法正常运行，或者无法保证电子交易的公平、公正和安全时，采购代理机构可中止电子交易活动：</w:t>
      </w:r>
    </w:p>
    <w:p w:rsidR="0065133C" w:rsidRPr="00B56EB2" w:rsidRDefault="00DA754D">
      <w:pPr>
        <w:pStyle w:val="af1"/>
        <w:spacing w:beforeAutospacing="0" w:afterAutospacing="0" w:line="360" w:lineRule="auto"/>
        <w:ind w:firstLine="645"/>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（一）电子交易平台发生故障而无法登录访问的。</w:t>
      </w:r>
    </w:p>
    <w:p w:rsidR="0065133C" w:rsidRPr="00B56EB2" w:rsidRDefault="00DA754D">
      <w:pPr>
        <w:pStyle w:val="af1"/>
        <w:spacing w:beforeAutospacing="0" w:afterAutospacing="0" w:line="360" w:lineRule="auto"/>
        <w:ind w:firstLine="645"/>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（二）电子交易平台应用或数据库出现错误，不能进行正常操作的。</w:t>
      </w:r>
    </w:p>
    <w:p w:rsidR="0065133C" w:rsidRPr="00B56EB2" w:rsidRDefault="00DA754D">
      <w:pPr>
        <w:pStyle w:val="af1"/>
        <w:spacing w:beforeAutospacing="0" w:afterAutospacing="0" w:line="360" w:lineRule="auto"/>
        <w:ind w:firstLine="645"/>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（三）电子交易平台发现严重安全漏洞，有潜在泄密危险的。</w:t>
      </w:r>
    </w:p>
    <w:p w:rsidR="0065133C" w:rsidRPr="00B56EB2" w:rsidRDefault="00DA754D">
      <w:pPr>
        <w:pStyle w:val="af1"/>
        <w:spacing w:beforeAutospacing="0" w:afterAutospacing="0" w:line="360" w:lineRule="auto"/>
        <w:ind w:firstLine="645"/>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（四）病毒发作导致不能进行正常操作的。 </w:t>
      </w:r>
    </w:p>
    <w:p w:rsidR="0065133C" w:rsidRPr="00B56EB2" w:rsidRDefault="00DA754D">
      <w:pPr>
        <w:pStyle w:val="af1"/>
        <w:spacing w:beforeAutospacing="0" w:afterAutospacing="0" w:line="360" w:lineRule="auto"/>
        <w:ind w:firstLine="645"/>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（五）其他无法保证电子交易的公平、公正和安全的情况。</w:t>
      </w:r>
    </w:p>
    <w:p w:rsidR="0065133C" w:rsidRPr="00B56EB2" w:rsidRDefault="00DA754D">
      <w:pPr>
        <w:pStyle w:val="af1"/>
        <w:spacing w:beforeAutospacing="0" w:afterAutospacing="0" w:line="360" w:lineRule="auto"/>
        <w:ind w:firstLine="480"/>
        <w:rPr>
          <w:rFonts w:asciiTheme="majorEastAsia" w:eastAsiaTheme="majorEastAsia" w:hAnsiTheme="majorEastAsia" w:cstheme="majorEastAsia"/>
          <w:kern w:val="2"/>
        </w:rPr>
      </w:pPr>
      <w:r w:rsidRPr="00B56EB2">
        <w:rPr>
          <w:rFonts w:asciiTheme="majorEastAsia" w:eastAsiaTheme="majorEastAsia" w:hAnsiTheme="majorEastAsia" w:cstheme="majorEastAsia" w:hint="eastAsia"/>
          <w:kern w:val="2"/>
        </w:rPr>
        <w:t>出现前款规定情形，不影响采购公平、公正性的，采购代理机构可以待上述情形消除后继续组织电子交易活动，也可以决定某些环节以纸质形式进行；影响或可能影响采购公平、公正性的，应当重新采购。</w:t>
      </w:r>
    </w:p>
    <w:p w:rsidR="0065133C" w:rsidRPr="00B56EB2" w:rsidRDefault="00DA754D">
      <w:pPr>
        <w:pStyle w:val="af1"/>
        <w:numPr>
          <w:ilvl w:val="0"/>
          <w:numId w:val="3"/>
        </w:numPr>
        <w:spacing w:beforeAutospacing="0" w:afterAutospacing="0" w:line="360" w:lineRule="auto"/>
        <w:ind w:firstLine="480"/>
        <w:rPr>
          <w:rFonts w:asciiTheme="majorEastAsia" w:eastAsiaTheme="majorEastAsia" w:hAnsiTheme="majorEastAsia" w:cstheme="majorEastAsia"/>
          <w:shd w:val="clear" w:color="auto" w:fill="FFFFFF"/>
        </w:rPr>
      </w:pPr>
      <w:r w:rsidRPr="00B56EB2">
        <w:rPr>
          <w:rFonts w:asciiTheme="majorEastAsia" w:eastAsiaTheme="majorEastAsia" w:hAnsiTheme="majorEastAsia" w:cstheme="majorEastAsia" w:hint="eastAsia"/>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rsidR="0065133C" w:rsidRPr="00B56EB2" w:rsidRDefault="00DA754D">
      <w:pPr>
        <w:pStyle w:val="af1"/>
        <w:spacing w:beforeAutospacing="0" w:afterAutospacing="0" w:line="360" w:lineRule="auto"/>
        <w:ind w:firstLine="480"/>
        <w:jc w:val="center"/>
        <w:rPr>
          <w:rFonts w:asciiTheme="majorEastAsia" w:eastAsiaTheme="majorEastAsia" w:hAnsiTheme="majorEastAsia" w:cstheme="majorEastAsia"/>
          <w:b/>
          <w:sz w:val="32"/>
          <w:szCs w:val="32"/>
          <w:shd w:val="clear" w:color="auto" w:fill="FFFFFF"/>
        </w:rPr>
      </w:pPr>
      <w:r w:rsidRPr="00B56EB2">
        <w:rPr>
          <w:rFonts w:asciiTheme="majorEastAsia" w:eastAsiaTheme="majorEastAsia" w:hAnsiTheme="majorEastAsia" w:cstheme="majorEastAsia" w:hint="eastAsia"/>
          <w:shd w:val="clear" w:color="auto" w:fill="FFFFFF"/>
        </w:rPr>
        <w:br w:type="page"/>
      </w:r>
      <w:r w:rsidRPr="00B56EB2">
        <w:rPr>
          <w:rFonts w:asciiTheme="majorEastAsia" w:eastAsiaTheme="majorEastAsia" w:hAnsiTheme="majorEastAsia" w:cstheme="majorEastAsia" w:hint="eastAsia"/>
          <w:b/>
          <w:sz w:val="32"/>
          <w:szCs w:val="32"/>
          <w:shd w:val="clear" w:color="auto" w:fill="FFFFFF"/>
        </w:rPr>
        <w:lastRenderedPageBreak/>
        <w:t>前　附　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5133C" w:rsidRPr="00B56EB2">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本项目的特别规定</w:t>
            </w:r>
          </w:p>
        </w:tc>
      </w:tr>
      <w:tr w:rsidR="0065133C" w:rsidRPr="00B56EB2">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jc w:val="distribute"/>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sz w:val="21"/>
                <w:szCs w:val="21"/>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项目名称</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A00F8A">
            <w:pPr>
              <w:pStyle w:val="a1"/>
              <w:spacing w:beforeLines="50" w:before="120" w:afterLines="50" w:after="120" w:line="360" w:lineRule="auto"/>
              <w:ind w:firstLine="0"/>
              <w:rPr>
                <w:rFonts w:asciiTheme="minorEastAsia" w:eastAsiaTheme="minorEastAsia" w:hAnsiTheme="minorEastAsia" w:cstheme="majorEastAsia"/>
                <w:snapToGrid w:val="0"/>
                <w:spacing w:val="0"/>
                <w:sz w:val="21"/>
                <w:szCs w:val="21"/>
              </w:rPr>
            </w:pPr>
            <w:r w:rsidRPr="00B56EB2">
              <w:rPr>
                <w:rFonts w:asciiTheme="minorEastAsia" w:eastAsiaTheme="minorEastAsia" w:hAnsiTheme="minorEastAsia" w:cstheme="majorEastAsia" w:hint="eastAsia"/>
                <w:snapToGrid w:val="0"/>
                <w:spacing w:val="0"/>
                <w:sz w:val="21"/>
                <w:szCs w:val="21"/>
              </w:rPr>
              <w:t>嘉兴市政府审批、核准项目评估服务框架协议单位采购项目</w:t>
            </w:r>
          </w:p>
        </w:tc>
      </w:tr>
      <w:tr w:rsidR="0065133C" w:rsidRPr="00B56EB2" w:rsidTr="00A00F8A">
        <w:trPr>
          <w:trHeight w:val="1706"/>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firstLineChars="100" w:firstLine="210"/>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sz w:val="21"/>
                <w:szCs w:val="21"/>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采购内容</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A00F8A">
            <w:pPr>
              <w:pStyle w:val="a1"/>
              <w:spacing w:beforeLines="50" w:before="120" w:afterLines="50" w:after="120" w:line="360" w:lineRule="auto"/>
              <w:ind w:firstLine="0"/>
              <w:rPr>
                <w:rFonts w:asciiTheme="minorEastAsia" w:eastAsiaTheme="minorEastAsia" w:hAnsiTheme="minorEastAsia" w:cstheme="majorEastAsia"/>
                <w:snapToGrid w:val="0"/>
                <w:spacing w:val="0"/>
                <w:sz w:val="21"/>
                <w:szCs w:val="21"/>
              </w:rPr>
            </w:pPr>
            <w:r w:rsidRPr="00B56EB2">
              <w:rPr>
                <w:rFonts w:asciiTheme="minorEastAsia" w:eastAsiaTheme="minorEastAsia" w:hAnsiTheme="minorEastAsia" w:cstheme="majorEastAsia" w:hint="eastAsia"/>
                <w:snapToGrid w:val="0"/>
                <w:spacing w:val="0"/>
                <w:sz w:val="21"/>
                <w:szCs w:val="21"/>
              </w:rPr>
              <w:t>通过框架协议方式，产生嘉兴市政府审批、核准项目评估服务</w:t>
            </w:r>
            <w:r w:rsidR="00A00F8A" w:rsidRPr="00B56EB2">
              <w:rPr>
                <w:rFonts w:asciiTheme="minorEastAsia" w:eastAsiaTheme="minorEastAsia" w:hAnsiTheme="minorEastAsia" w:cstheme="majorEastAsia" w:hint="eastAsia"/>
                <w:snapToGrid w:val="0"/>
                <w:spacing w:val="0"/>
                <w:sz w:val="21"/>
                <w:szCs w:val="21"/>
              </w:rPr>
              <w:t>入围供应商，承担服务期内嘉兴市政府审批、核准项目评估服务，包括项目建议书评估、工程可行性研究报告评估、初步设计文件评估、核准项目申请报告评估。</w:t>
            </w:r>
          </w:p>
        </w:tc>
      </w:tr>
      <w:tr w:rsidR="0065133C" w:rsidRPr="00B56EB2">
        <w:trPr>
          <w:trHeight w:val="1692"/>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firstLineChars="100" w:firstLine="210"/>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报价要求</w:t>
            </w:r>
          </w:p>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bCs/>
                <w:szCs w:val="21"/>
              </w:rPr>
              <w:t>本项目报价采用固定费率，响应时提供《报价承诺函》</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t>（1）项目建议书评估、可行性研究报告评估，初步设计文件评估，按照</w:t>
            </w:r>
            <w:r w:rsidRPr="00B56EB2">
              <w:rPr>
                <w:rFonts w:asciiTheme="majorEastAsia" w:eastAsiaTheme="majorEastAsia" w:hAnsiTheme="majorEastAsia" w:cstheme="majorEastAsia" w:hint="eastAsia"/>
                <w:snapToGrid w:val="0"/>
                <w:color w:val="C00000"/>
                <w:spacing w:val="0"/>
                <w:sz w:val="21"/>
                <w:szCs w:val="21"/>
              </w:rPr>
              <w:t>《浙江省物价局关于公布降低后的编制和评估可行性研究报告等建设项目前期咨询收费的通知》（浙价服〔2013〕252号）</w:t>
            </w:r>
            <w:r w:rsidRPr="00B56EB2">
              <w:rPr>
                <w:rFonts w:asciiTheme="majorEastAsia" w:eastAsiaTheme="majorEastAsia" w:hAnsiTheme="majorEastAsia" w:cstheme="majorEastAsia" w:hint="eastAsia"/>
                <w:snapToGrid w:val="0"/>
                <w:spacing w:val="0"/>
                <w:sz w:val="21"/>
                <w:szCs w:val="21"/>
              </w:rPr>
              <w:t>规定的收费内容，收费基数金额为批复估算数扣减土地款及政策处理费（征迁等）用。投标单位按费率报价，设定最高费率=（《浙江省物价局关于公布降低后的编制和评估可行性研究报告等建设项目前期咨询收费的通知》（浙价服〔2013〕252号）规定的收费内容对应的收费基数金额-土地款后-政策处理费（征迁等））×60%，项目建议书与可行性研究报告合编的，按照可行性研究报告评估标准报价。项目核准申请报告评估收费参照可行性研究报告评估报价标准。</w:t>
            </w:r>
          </w:p>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t xml:space="preserve"> （2）供应商的报价应包括为完成本项目所可能发生的全部费用，包括但不限于供应商的利润和应交纳的税金等（包括人员工资、《劳动合同法》规定的各种社会保险费、人员食宿与交通、工具、办公费以及专家评审费用等），供应商对合同内容的费用、质量、安全、文明服务等实行全面承包。</w:t>
            </w:r>
          </w:p>
          <w:p w:rsidR="0065133C" w:rsidRPr="00B56EB2" w:rsidRDefault="00DA754D" w:rsidP="000900B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t xml:space="preserve"> （3）年度支付金额</w:t>
            </w:r>
            <w:r w:rsidR="000900BD" w:rsidRPr="00B56EB2">
              <w:rPr>
                <w:rFonts w:asciiTheme="majorEastAsia" w:eastAsiaTheme="majorEastAsia" w:hAnsiTheme="majorEastAsia" w:cstheme="majorEastAsia" w:hint="eastAsia"/>
                <w:snapToGrid w:val="0"/>
                <w:spacing w:val="0"/>
                <w:sz w:val="21"/>
                <w:szCs w:val="21"/>
              </w:rPr>
              <w:t>125</w:t>
            </w:r>
            <w:r w:rsidRPr="00B56EB2">
              <w:rPr>
                <w:rFonts w:asciiTheme="majorEastAsia" w:eastAsiaTheme="majorEastAsia" w:hAnsiTheme="majorEastAsia" w:cstheme="majorEastAsia" w:hint="eastAsia"/>
                <w:snapToGrid w:val="0"/>
                <w:spacing w:val="0"/>
                <w:sz w:val="21"/>
                <w:szCs w:val="21"/>
              </w:rPr>
              <w:t>万元，按中标费率结算，支付至预算限额后停止派发任务，若有支付金额以外项目则上报上级财政部门后支付。</w:t>
            </w:r>
          </w:p>
        </w:tc>
      </w:tr>
      <w:tr w:rsidR="0065133C" w:rsidRPr="00B56EB2">
        <w:trPr>
          <w:trHeight w:val="535"/>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rsidP="00DA754D">
            <w:pPr>
              <w:snapToGrid w:val="0"/>
              <w:spacing w:line="360" w:lineRule="auto"/>
              <w:ind w:firstLineChars="200" w:firstLine="422"/>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sym w:font="Wingdings" w:char="00A8"/>
            </w:r>
            <w:r w:rsidRPr="00B56EB2">
              <w:rPr>
                <w:rFonts w:asciiTheme="majorEastAsia" w:eastAsiaTheme="majorEastAsia" w:hAnsiTheme="majorEastAsia" w:cstheme="majorEastAsia" w:hint="eastAsia"/>
                <w:snapToGrid w:val="0"/>
                <w:spacing w:val="0"/>
                <w:sz w:val="21"/>
                <w:szCs w:val="21"/>
              </w:rPr>
              <w:t>A同意将非主体、非关键性的工作分包。</w:t>
            </w:r>
          </w:p>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sym w:font="Wingdings" w:char="00FE"/>
            </w:r>
            <w:r w:rsidRPr="00B56EB2">
              <w:rPr>
                <w:rFonts w:asciiTheme="majorEastAsia" w:eastAsiaTheme="majorEastAsia" w:hAnsiTheme="majorEastAsia" w:cstheme="majorEastAsia" w:hint="eastAsia"/>
                <w:snapToGrid w:val="0"/>
                <w:spacing w:val="0"/>
                <w:sz w:val="21"/>
                <w:szCs w:val="21"/>
              </w:rPr>
              <w:t>B不同意分包。</w:t>
            </w:r>
          </w:p>
        </w:tc>
      </w:tr>
      <w:tr w:rsidR="0065133C" w:rsidRPr="00B56EB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开标前答疑会或现场踏勘</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sym w:font="Wingdings" w:char="00FE"/>
            </w:r>
            <w:r w:rsidRPr="00B56EB2">
              <w:rPr>
                <w:rFonts w:asciiTheme="majorEastAsia" w:eastAsiaTheme="majorEastAsia" w:hAnsiTheme="majorEastAsia" w:cstheme="majorEastAsia" w:hint="eastAsia"/>
                <w:snapToGrid w:val="0"/>
                <w:spacing w:val="0"/>
                <w:sz w:val="21"/>
                <w:szCs w:val="21"/>
              </w:rPr>
              <w:t>A不组织。</w:t>
            </w:r>
          </w:p>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sym w:font="Wingdings" w:char="00A8"/>
            </w:r>
            <w:r w:rsidRPr="00B56EB2">
              <w:rPr>
                <w:rFonts w:asciiTheme="majorEastAsia" w:eastAsiaTheme="majorEastAsia" w:hAnsiTheme="majorEastAsia" w:cstheme="majorEastAsia" w:hint="eastAsia"/>
                <w:snapToGrid w:val="0"/>
                <w:spacing w:val="0"/>
                <w:sz w:val="21"/>
                <w:szCs w:val="21"/>
              </w:rPr>
              <w:t>B组织</w:t>
            </w:r>
          </w:p>
        </w:tc>
      </w:tr>
      <w:tr w:rsidR="0065133C" w:rsidRPr="00B56EB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响应文件</w:t>
            </w:r>
            <w:r w:rsidRPr="00B56EB2">
              <w:rPr>
                <w:rFonts w:asciiTheme="majorEastAsia" w:eastAsiaTheme="majorEastAsia" w:hAnsiTheme="majorEastAsia" w:cstheme="majorEastAsia" w:hint="eastAsia"/>
                <w:b/>
                <w:sz w:val="21"/>
                <w:szCs w:val="21"/>
                <w:lang w:val="zh-CN"/>
              </w:rPr>
              <w:t>组成</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t>电子响应文件和备份响应文件均由资格文件、商务商务技术文件及报价文件三部分组成。</w:t>
            </w:r>
          </w:p>
        </w:tc>
      </w:tr>
      <w:tr w:rsidR="0065133C" w:rsidRPr="00B56EB2">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65133C" w:rsidRPr="00B56EB2" w:rsidRDefault="0065133C">
            <w:pPr>
              <w:snapToGrid w:val="0"/>
              <w:spacing w:line="360" w:lineRule="auto"/>
              <w:jc w:val="center"/>
              <w:rPr>
                <w:rFonts w:asciiTheme="majorEastAsia" w:eastAsiaTheme="majorEastAsia" w:hAnsiTheme="majorEastAsia" w:cstheme="majorEastAsia"/>
                <w:sz w:val="21"/>
                <w:szCs w:val="21"/>
              </w:rPr>
            </w:pPr>
          </w:p>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lang w:val="zh-CN"/>
              </w:rPr>
              <w:t>解密时间及地点</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t>时间：</w:t>
            </w:r>
            <w:r w:rsidRPr="00B56EB2">
              <w:rPr>
                <w:rFonts w:asciiTheme="majorEastAsia" w:eastAsiaTheme="majorEastAsia" w:hAnsiTheme="majorEastAsia" w:cstheme="majorEastAsia" w:hint="eastAsia"/>
                <w:snapToGrid w:val="0"/>
                <w:color w:val="C00000"/>
                <w:spacing w:val="0"/>
                <w:sz w:val="21"/>
                <w:szCs w:val="21"/>
              </w:rPr>
              <w:t>202</w:t>
            </w:r>
            <w:r w:rsidR="00A23EC9" w:rsidRPr="00B56EB2">
              <w:rPr>
                <w:rFonts w:asciiTheme="majorEastAsia" w:eastAsiaTheme="majorEastAsia" w:hAnsiTheme="majorEastAsia" w:cstheme="majorEastAsia" w:hint="eastAsia"/>
                <w:snapToGrid w:val="0"/>
                <w:color w:val="C00000"/>
                <w:spacing w:val="0"/>
                <w:sz w:val="21"/>
                <w:szCs w:val="21"/>
              </w:rPr>
              <w:t>3</w:t>
            </w:r>
            <w:r w:rsidRPr="00B56EB2">
              <w:rPr>
                <w:rFonts w:asciiTheme="majorEastAsia" w:eastAsiaTheme="majorEastAsia" w:hAnsiTheme="majorEastAsia" w:cstheme="majorEastAsia" w:hint="eastAsia"/>
                <w:snapToGrid w:val="0"/>
                <w:color w:val="C00000"/>
                <w:spacing w:val="0"/>
                <w:sz w:val="21"/>
                <w:szCs w:val="21"/>
              </w:rPr>
              <w:t>年</w:t>
            </w:r>
            <w:r w:rsidR="002A0B17" w:rsidRPr="00B56EB2">
              <w:rPr>
                <w:rFonts w:asciiTheme="majorEastAsia" w:eastAsiaTheme="majorEastAsia" w:hAnsiTheme="majorEastAsia" w:cstheme="majorEastAsia" w:hint="eastAsia"/>
                <w:snapToGrid w:val="0"/>
                <w:color w:val="C00000"/>
                <w:spacing w:val="0"/>
                <w:sz w:val="21"/>
                <w:szCs w:val="21"/>
              </w:rPr>
              <w:t>3</w:t>
            </w:r>
            <w:r w:rsidRPr="00B56EB2">
              <w:rPr>
                <w:rFonts w:asciiTheme="majorEastAsia" w:eastAsiaTheme="majorEastAsia" w:hAnsiTheme="majorEastAsia" w:cstheme="majorEastAsia" w:hint="eastAsia"/>
                <w:snapToGrid w:val="0"/>
                <w:color w:val="C00000"/>
                <w:spacing w:val="0"/>
                <w:sz w:val="21"/>
                <w:szCs w:val="21"/>
              </w:rPr>
              <w:t xml:space="preserve"> 月 </w:t>
            </w:r>
            <w:r w:rsidR="002A0B17" w:rsidRPr="00B56EB2">
              <w:rPr>
                <w:rFonts w:asciiTheme="majorEastAsia" w:eastAsiaTheme="majorEastAsia" w:hAnsiTheme="majorEastAsia" w:cstheme="majorEastAsia" w:hint="eastAsia"/>
                <w:snapToGrid w:val="0"/>
                <w:color w:val="C00000"/>
                <w:spacing w:val="0"/>
                <w:sz w:val="21"/>
                <w:szCs w:val="21"/>
              </w:rPr>
              <w:t>2</w:t>
            </w:r>
            <w:r w:rsidR="00694282" w:rsidRPr="00B56EB2">
              <w:rPr>
                <w:rFonts w:asciiTheme="majorEastAsia" w:eastAsiaTheme="majorEastAsia" w:hAnsiTheme="majorEastAsia" w:cstheme="majorEastAsia" w:hint="eastAsia"/>
                <w:snapToGrid w:val="0"/>
                <w:color w:val="C00000"/>
                <w:spacing w:val="0"/>
                <w:sz w:val="21"/>
                <w:szCs w:val="21"/>
              </w:rPr>
              <w:t>3</w:t>
            </w:r>
            <w:r w:rsidRPr="00B56EB2">
              <w:rPr>
                <w:rFonts w:asciiTheme="majorEastAsia" w:eastAsiaTheme="majorEastAsia" w:hAnsiTheme="majorEastAsia" w:cstheme="majorEastAsia" w:hint="eastAsia"/>
                <w:snapToGrid w:val="0"/>
                <w:color w:val="C00000"/>
                <w:spacing w:val="0"/>
                <w:sz w:val="21"/>
                <w:szCs w:val="21"/>
              </w:rPr>
              <w:t>日</w:t>
            </w:r>
            <w:r w:rsidR="002A0B17" w:rsidRPr="00B56EB2">
              <w:rPr>
                <w:rFonts w:asciiTheme="majorEastAsia" w:eastAsiaTheme="majorEastAsia" w:hAnsiTheme="majorEastAsia" w:cstheme="majorEastAsia" w:hint="eastAsia"/>
                <w:snapToGrid w:val="0"/>
                <w:color w:val="C00000"/>
                <w:spacing w:val="0"/>
                <w:sz w:val="21"/>
                <w:szCs w:val="21"/>
              </w:rPr>
              <w:t>09</w:t>
            </w:r>
            <w:r w:rsidRPr="00B56EB2">
              <w:rPr>
                <w:rFonts w:asciiTheme="majorEastAsia" w:eastAsiaTheme="majorEastAsia" w:hAnsiTheme="majorEastAsia" w:cstheme="majorEastAsia" w:hint="eastAsia"/>
                <w:snapToGrid w:val="0"/>
                <w:color w:val="C00000"/>
                <w:spacing w:val="0"/>
                <w:sz w:val="21"/>
                <w:szCs w:val="21"/>
              </w:rPr>
              <w:t>时</w:t>
            </w:r>
            <w:r w:rsidR="002A0B17" w:rsidRPr="00B56EB2">
              <w:rPr>
                <w:rFonts w:asciiTheme="majorEastAsia" w:eastAsiaTheme="majorEastAsia" w:hAnsiTheme="majorEastAsia" w:cstheme="majorEastAsia" w:hint="eastAsia"/>
                <w:snapToGrid w:val="0"/>
                <w:color w:val="C00000"/>
                <w:spacing w:val="0"/>
                <w:sz w:val="21"/>
                <w:szCs w:val="21"/>
              </w:rPr>
              <w:t>30</w:t>
            </w:r>
            <w:r w:rsidRPr="00B56EB2">
              <w:rPr>
                <w:rFonts w:asciiTheme="majorEastAsia" w:eastAsiaTheme="majorEastAsia" w:hAnsiTheme="majorEastAsia" w:cstheme="majorEastAsia" w:hint="eastAsia"/>
                <w:snapToGrid w:val="0"/>
                <w:color w:val="C00000"/>
                <w:spacing w:val="0"/>
                <w:sz w:val="21"/>
                <w:szCs w:val="21"/>
              </w:rPr>
              <w:t>分</w:t>
            </w:r>
            <w:r w:rsidR="00A00F8A" w:rsidRPr="00B56EB2">
              <w:rPr>
                <w:rFonts w:asciiTheme="majorEastAsia" w:eastAsiaTheme="majorEastAsia" w:hAnsiTheme="majorEastAsia" w:cstheme="majorEastAsia" w:hint="eastAsia"/>
                <w:snapToGrid w:val="0"/>
                <w:color w:val="C00000"/>
                <w:spacing w:val="0"/>
                <w:sz w:val="21"/>
                <w:szCs w:val="21"/>
              </w:rPr>
              <w:t>（北京时间）</w:t>
            </w:r>
          </w:p>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t>地点：政采云平台</w:t>
            </w:r>
          </w:p>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t>供应商无需到开标现场，但须准时在线参加，直至评审结束。</w:t>
            </w:r>
          </w:p>
        </w:tc>
      </w:tr>
      <w:tr w:rsidR="0065133C" w:rsidRPr="00B56EB2">
        <w:trPr>
          <w:trHeight w:val="90"/>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ind w:firstLineChars="100" w:firstLine="210"/>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Cs/>
                <w:sz w:val="21"/>
                <w:szCs w:val="21"/>
              </w:rPr>
            </w:pPr>
            <w:r w:rsidRPr="00B56EB2">
              <w:rPr>
                <w:rFonts w:asciiTheme="majorEastAsia" w:eastAsiaTheme="majorEastAsia" w:hAnsiTheme="majorEastAsia" w:cstheme="majorEastAsia" w:hint="eastAsia"/>
                <w:b/>
                <w:sz w:val="21"/>
                <w:szCs w:val="21"/>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sym w:font="Wingdings" w:char="00FE"/>
            </w:r>
            <w:r w:rsidRPr="00B56EB2">
              <w:rPr>
                <w:rFonts w:asciiTheme="majorEastAsia" w:eastAsiaTheme="majorEastAsia" w:hAnsiTheme="majorEastAsia" w:cstheme="majorEastAsia" w:hint="eastAsia"/>
                <w:snapToGrid w:val="0"/>
                <w:spacing w:val="0"/>
                <w:sz w:val="21"/>
                <w:szCs w:val="21"/>
              </w:rPr>
              <w:t>A不组织。</w:t>
            </w:r>
          </w:p>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sym w:font="Wingdings" w:char="00A8"/>
            </w:r>
            <w:r w:rsidRPr="00B56EB2">
              <w:rPr>
                <w:rFonts w:asciiTheme="majorEastAsia" w:eastAsiaTheme="majorEastAsia" w:hAnsiTheme="majorEastAsia" w:cstheme="majorEastAsia" w:hint="eastAsia"/>
                <w:snapToGrid w:val="0"/>
                <w:spacing w:val="0"/>
                <w:sz w:val="21"/>
                <w:szCs w:val="21"/>
              </w:rPr>
              <w:t>B组织。</w:t>
            </w:r>
          </w:p>
        </w:tc>
      </w:tr>
      <w:tr w:rsidR="0065133C" w:rsidRPr="00B56EB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napToGrid w:val="0"/>
                <w:spacing w:val="0"/>
                <w:sz w:val="21"/>
                <w:szCs w:val="21"/>
              </w:rPr>
            </w:pPr>
            <w:r w:rsidRPr="00B56EB2">
              <w:rPr>
                <w:rFonts w:asciiTheme="majorEastAsia" w:eastAsiaTheme="majorEastAsia" w:hAnsiTheme="majorEastAsia" w:cstheme="majorEastAsia" w:hint="eastAsia"/>
                <w:snapToGrid w:val="0"/>
                <w:spacing w:val="0"/>
                <w:sz w:val="21"/>
                <w:szCs w:val="21"/>
              </w:rPr>
              <w:sym w:font="Wingdings" w:char="F0FE"/>
            </w:r>
            <w:r w:rsidRPr="00B56EB2">
              <w:rPr>
                <w:rFonts w:asciiTheme="majorEastAsia" w:eastAsiaTheme="majorEastAsia" w:hAnsiTheme="majorEastAsia" w:cstheme="majorEastAsia" w:hint="eastAsia"/>
                <w:snapToGrid w:val="0"/>
                <w:spacing w:val="0"/>
                <w:sz w:val="21"/>
                <w:szCs w:val="21"/>
              </w:rPr>
              <w:t>本项目不允许采购进口产品。</w:t>
            </w:r>
          </w:p>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napToGrid w:val="0"/>
                <w:spacing w:val="0"/>
                <w:sz w:val="21"/>
                <w:szCs w:val="21"/>
              </w:rPr>
              <w:t>☐可以采购进口产品，优先采购向我国企业转让技术、与我国企业签订消化吸收再创新方案的供应商的进口产品；但如果因信息不对称等原因，仍有满足需求的国内产品要求参与采购竞争的，征集人及其委托的采购代理机构不对其加以限制，将按照公平竞争原则实施采购。</w:t>
            </w:r>
          </w:p>
        </w:tc>
      </w:tr>
      <w:tr w:rsidR="0065133C" w:rsidRPr="00B56EB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pacing w:line="360" w:lineRule="auto"/>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kern w:val="0"/>
                <w:sz w:val="21"/>
                <w:szCs w:val="21"/>
              </w:rPr>
              <w:sym w:font="Wingdings" w:char="00A8"/>
            </w:r>
            <w:r w:rsidRPr="00B56EB2">
              <w:rPr>
                <w:rFonts w:asciiTheme="majorEastAsia" w:eastAsiaTheme="majorEastAsia" w:hAnsiTheme="majorEastAsia" w:cstheme="majorEastAsia" w:hint="eastAsia"/>
                <w:sz w:val="21"/>
                <w:szCs w:val="21"/>
                <w:lang w:val="zh-CN"/>
              </w:rPr>
              <w:t>A货物类</w:t>
            </w:r>
          </w:p>
          <w:p w:rsidR="0065133C" w:rsidRPr="00B56EB2" w:rsidRDefault="00DA754D">
            <w:pPr>
              <w:spacing w:line="360" w:lineRule="auto"/>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kern w:val="0"/>
                <w:sz w:val="21"/>
                <w:szCs w:val="21"/>
              </w:rPr>
              <w:sym w:font="Wingdings" w:char="00FE"/>
            </w:r>
            <w:r w:rsidRPr="00B56EB2">
              <w:rPr>
                <w:rFonts w:asciiTheme="majorEastAsia" w:eastAsiaTheme="majorEastAsia" w:hAnsiTheme="majorEastAsia" w:cstheme="majorEastAsia" w:hint="eastAsia"/>
                <w:sz w:val="21"/>
                <w:szCs w:val="21"/>
                <w:lang w:val="zh-CN"/>
              </w:rPr>
              <w:t>B服务类。</w:t>
            </w:r>
          </w:p>
        </w:tc>
      </w:tr>
      <w:tr w:rsidR="0065133C" w:rsidRPr="00B56EB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ind w:firstLineChars="100" w:firstLine="210"/>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采购标的所属行业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标的：</w:t>
            </w:r>
            <w:r w:rsidRPr="00B56EB2">
              <w:rPr>
                <w:rFonts w:asciiTheme="majorEastAsia" w:eastAsiaTheme="majorEastAsia" w:hAnsiTheme="majorEastAsia" w:cstheme="majorEastAsia" w:hint="eastAsia"/>
                <w:kern w:val="0"/>
                <w:sz w:val="21"/>
                <w:szCs w:val="21"/>
                <w:u w:val="single"/>
              </w:rPr>
              <w:t>投资审批核准服务</w:t>
            </w:r>
            <w:r w:rsidRPr="00B56EB2">
              <w:rPr>
                <w:rFonts w:asciiTheme="majorEastAsia" w:eastAsiaTheme="majorEastAsia" w:hAnsiTheme="majorEastAsia" w:cstheme="majorEastAsia" w:hint="eastAsia"/>
                <w:kern w:val="0"/>
                <w:sz w:val="21"/>
                <w:szCs w:val="21"/>
              </w:rPr>
              <w:t>，属于</w:t>
            </w:r>
            <w:r w:rsidRPr="00B56EB2">
              <w:rPr>
                <w:rFonts w:asciiTheme="majorEastAsia" w:eastAsiaTheme="majorEastAsia" w:hAnsiTheme="majorEastAsia" w:cstheme="majorEastAsia" w:hint="eastAsia"/>
                <w:kern w:val="0"/>
                <w:sz w:val="21"/>
                <w:szCs w:val="21"/>
                <w:u w:val="single"/>
              </w:rPr>
              <w:t>租赁和商务服务业</w:t>
            </w:r>
            <w:r w:rsidRPr="00B56EB2">
              <w:rPr>
                <w:rFonts w:asciiTheme="majorEastAsia" w:eastAsiaTheme="majorEastAsia" w:hAnsiTheme="majorEastAsia" w:cstheme="majorEastAsia" w:hint="eastAsia"/>
                <w:kern w:val="0"/>
                <w:sz w:val="21"/>
                <w:szCs w:val="21"/>
              </w:rPr>
              <w:t>行业；</w:t>
            </w:r>
          </w:p>
        </w:tc>
      </w:tr>
      <w:tr w:rsidR="0065133C" w:rsidRPr="00B56EB2">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A754D">
            <w:pPr>
              <w:pStyle w:val="a1"/>
              <w:spacing w:beforeLines="50" w:before="120" w:afterLines="50" w:after="120" w:line="360" w:lineRule="auto"/>
              <w:ind w:firstLine="0"/>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napToGrid w:val="0"/>
                <w:spacing w:val="0"/>
                <w:sz w:val="21"/>
                <w:szCs w:val="21"/>
              </w:rPr>
              <w:t>按《节能产品政府采购品目清单》财库〔2019〕19号执行；政府采购节能产品、环境标志产品实施品目清单管理：投标产品符合财库〔2019〕9号《关于调整优化节能产品、环境标志产品政府采购执行机制的通知》条件。</w:t>
            </w:r>
          </w:p>
        </w:tc>
      </w:tr>
      <w:tr w:rsidR="0065133C" w:rsidRPr="00B56EB2">
        <w:trPr>
          <w:trHeight w:val="1144"/>
          <w:tblHeader/>
        </w:trPr>
        <w:tc>
          <w:tcPr>
            <w:tcW w:w="629" w:type="dxa"/>
            <w:tcBorders>
              <w:left w:val="single" w:sz="8" w:space="0" w:color="000000"/>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13</w:t>
            </w:r>
          </w:p>
        </w:tc>
        <w:tc>
          <w:tcPr>
            <w:tcW w:w="1843" w:type="dxa"/>
            <w:tcBorders>
              <w:left w:val="single" w:sz="2"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b/>
                <w:sz w:val="21"/>
                <w:szCs w:val="21"/>
              </w:rPr>
              <w:t>评标结果公告及入围通知书</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textAlignment w:val="bottom"/>
              <w:rPr>
                <w:rFonts w:asciiTheme="majorEastAsia" w:eastAsiaTheme="majorEastAsia" w:hAnsiTheme="majorEastAsia" w:cstheme="majorEastAsia"/>
                <w:snapToGrid w:val="0"/>
                <w:kern w:val="28"/>
                <w:sz w:val="21"/>
                <w:szCs w:val="21"/>
              </w:rPr>
            </w:pPr>
            <w:r w:rsidRPr="00B56EB2">
              <w:rPr>
                <w:rFonts w:asciiTheme="majorEastAsia" w:eastAsiaTheme="majorEastAsia" w:hAnsiTheme="majorEastAsia" w:cstheme="majorEastAsia" w:hint="eastAsia"/>
                <w:sz w:val="21"/>
                <w:szCs w:val="21"/>
              </w:rPr>
              <w:t>评标结束后2个工作日内，评标结果公告于浙江政府采购网(http://www.zjzfcg.gov.cn/new/)。</w:t>
            </w:r>
            <w:r w:rsidRPr="00B56EB2">
              <w:rPr>
                <w:rFonts w:asciiTheme="majorEastAsia" w:eastAsiaTheme="majorEastAsia" w:hAnsiTheme="majorEastAsia" w:cstheme="majorEastAsia" w:hint="eastAsia"/>
                <w:kern w:val="0"/>
                <w:sz w:val="21"/>
                <w:szCs w:val="21"/>
              </w:rPr>
              <w:t>入围公告期限为1个工作日。在公告入围结果的同时，采购代理机构向入围供应商发出入围通知书。</w:t>
            </w:r>
          </w:p>
        </w:tc>
      </w:tr>
      <w:tr w:rsidR="0065133C" w:rsidRPr="00B56EB2">
        <w:trPr>
          <w:trHeight w:val="737"/>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jc w:val="center"/>
              <w:textAlignment w:val="bottom"/>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b/>
                <w:sz w:val="21"/>
                <w:szCs w:val="21"/>
              </w:rPr>
              <w:t>履约保证金</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textAlignment w:val="bottom"/>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无。</w:t>
            </w:r>
          </w:p>
        </w:tc>
      </w:tr>
      <w:tr w:rsidR="0065133C" w:rsidRPr="00B56EB2">
        <w:trPr>
          <w:trHeight w:val="1209"/>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lastRenderedPageBreak/>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trike/>
                <w:sz w:val="21"/>
                <w:szCs w:val="21"/>
              </w:rPr>
            </w:pPr>
            <w:r w:rsidRPr="00B56EB2">
              <w:rPr>
                <w:rFonts w:asciiTheme="majorEastAsia" w:eastAsiaTheme="majorEastAsia" w:hAnsiTheme="majorEastAsia" w:cstheme="majorEastAsia" w:hint="eastAsia"/>
                <w:b/>
                <w:sz w:val="21"/>
                <w:szCs w:val="21"/>
              </w:rPr>
              <w:t>签订合同时间</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textAlignment w:val="bottom"/>
              <w:rPr>
                <w:rFonts w:asciiTheme="majorEastAsia" w:eastAsiaTheme="majorEastAsia" w:hAnsiTheme="majorEastAsia" w:cstheme="majorEastAsia"/>
                <w:strike/>
                <w:kern w:val="28"/>
                <w:sz w:val="21"/>
                <w:szCs w:val="21"/>
              </w:rPr>
            </w:pPr>
            <w:r w:rsidRPr="00B56EB2">
              <w:rPr>
                <w:rFonts w:asciiTheme="majorEastAsia" w:eastAsiaTheme="majorEastAsia" w:hAnsiTheme="majorEastAsia" w:cstheme="majorEastAsia" w:hint="eastAsia"/>
                <w:sz w:val="21"/>
                <w:szCs w:val="21"/>
              </w:rPr>
              <w:t>入围通知书发出后30日内。</w:t>
            </w:r>
            <w:r w:rsidRPr="00B56EB2">
              <w:rPr>
                <w:rFonts w:asciiTheme="majorEastAsia" w:eastAsiaTheme="majorEastAsia" w:hAnsiTheme="majorEastAsia" w:cstheme="majorEastAsia" w:hint="eastAsia"/>
                <w:kern w:val="0"/>
                <w:sz w:val="21"/>
                <w:szCs w:val="21"/>
              </w:rPr>
              <w:t>建议征集人在对采购结果质疑期（自采购结果公告之日起七个工作日）后与入围供应商签订政府采购框架协议。</w:t>
            </w:r>
          </w:p>
        </w:tc>
      </w:tr>
      <w:tr w:rsidR="0065133C" w:rsidRPr="00B56EB2">
        <w:trPr>
          <w:trHeight w:val="1026"/>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trike/>
                <w:color w:val="FF0000"/>
                <w:sz w:val="21"/>
                <w:szCs w:val="21"/>
              </w:rPr>
            </w:pPr>
            <w:r w:rsidRPr="00B56EB2">
              <w:rPr>
                <w:rFonts w:asciiTheme="majorEastAsia" w:eastAsiaTheme="majorEastAsia" w:hAnsiTheme="majorEastAsia" w:cstheme="majorEastAsia" w:hint="eastAsia"/>
                <w:b/>
                <w:sz w:val="21"/>
                <w:szCs w:val="21"/>
              </w:rPr>
              <w:t>合同公告</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textAlignment w:val="bottom"/>
              <w:rPr>
                <w:rFonts w:asciiTheme="majorEastAsia" w:eastAsiaTheme="majorEastAsia" w:hAnsiTheme="majorEastAsia" w:cstheme="majorEastAsia"/>
                <w:strike/>
                <w:color w:val="FF0000"/>
                <w:kern w:val="28"/>
                <w:sz w:val="21"/>
                <w:szCs w:val="21"/>
              </w:rPr>
            </w:pPr>
            <w:r w:rsidRPr="00B56EB2">
              <w:rPr>
                <w:rFonts w:asciiTheme="majorEastAsia" w:eastAsiaTheme="majorEastAsia" w:hAnsiTheme="majorEastAsia" w:cstheme="majorEastAsia" w:hint="eastAsia"/>
                <w:sz w:val="21"/>
                <w:szCs w:val="21"/>
              </w:rPr>
              <w:t>本项目政府采购合同将于签订之日起2个工作日内发布于浙江政府采购网，但政府采购合同中涉及国家秘密、商业秘密的内容除外。</w:t>
            </w:r>
          </w:p>
        </w:tc>
      </w:tr>
      <w:tr w:rsidR="0065133C" w:rsidRPr="00B56EB2">
        <w:trPr>
          <w:trHeight w:val="611"/>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17</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trike/>
                <w:sz w:val="21"/>
                <w:szCs w:val="21"/>
              </w:rPr>
            </w:pPr>
            <w:r w:rsidRPr="00B56EB2">
              <w:rPr>
                <w:rFonts w:asciiTheme="majorEastAsia" w:eastAsiaTheme="majorEastAsia" w:hAnsiTheme="majorEastAsia" w:cstheme="majorEastAsia" w:hint="eastAsia"/>
                <w:b/>
                <w:sz w:val="21"/>
                <w:szCs w:val="21"/>
              </w:rPr>
              <w:t>本项目预算金额</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pacing w:line="360" w:lineRule="auto"/>
              <w:rPr>
                <w:rFonts w:asciiTheme="majorEastAsia" w:eastAsiaTheme="majorEastAsia" w:hAnsiTheme="majorEastAsia" w:cstheme="majorEastAsia"/>
                <w:strike/>
                <w:kern w:val="28"/>
                <w:sz w:val="21"/>
                <w:szCs w:val="21"/>
              </w:rPr>
            </w:pPr>
            <w:r w:rsidRPr="00B56EB2">
              <w:rPr>
                <w:rFonts w:asciiTheme="majorEastAsia" w:eastAsiaTheme="majorEastAsia" w:hAnsiTheme="majorEastAsia" w:cstheme="majorEastAsia" w:hint="eastAsia"/>
                <w:color w:val="C00000"/>
                <w:sz w:val="21"/>
                <w:szCs w:val="21"/>
              </w:rPr>
              <w:t>1元</w:t>
            </w:r>
          </w:p>
        </w:tc>
      </w:tr>
      <w:tr w:rsidR="0065133C" w:rsidRPr="00B56EB2">
        <w:trPr>
          <w:trHeight w:val="1149"/>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18</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jc w:val="center"/>
              <w:textAlignment w:val="bottom"/>
              <w:rPr>
                <w:rFonts w:asciiTheme="majorEastAsia" w:eastAsiaTheme="majorEastAsia" w:hAnsiTheme="majorEastAsia" w:cstheme="majorEastAsia"/>
                <w:b/>
                <w:strike/>
                <w:sz w:val="21"/>
                <w:szCs w:val="21"/>
              </w:rPr>
            </w:pPr>
            <w:r w:rsidRPr="00B56EB2">
              <w:rPr>
                <w:rFonts w:asciiTheme="majorEastAsia" w:eastAsiaTheme="majorEastAsia" w:hAnsiTheme="majorEastAsia" w:cstheme="majorEastAsia" w:hint="eastAsia"/>
                <w:b/>
                <w:sz w:val="21"/>
                <w:szCs w:val="21"/>
              </w:rPr>
              <w:t>付款条件</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textAlignment w:val="bottom"/>
              <w:rPr>
                <w:rFonts w:asciiTheme="majorEastAsia" w:eastAsiaTheme="majorEastAsia" w:hAnsiTheme="majorEastAsia" w:cstheme="majorEastAsia"/>
                <w:strike/>
                <w:kern w:val="28"/>
                <w:sz w:val="21"/>
                <w:szCs w:val="21"/>
              </w:rPr>
            </w:pPr>
            <w:r w:rsidRPr="00B56EB2">
              <w:rPr>
                <w:rFonts w:asciiTheme="majorEastAsia" w:eastAsiaTheme="majorEastAsia" w:hAnsiTheme="majorEastAsia" w:cstheme="majorEastAsia" w:hint="eastAsia"/>
                <w:color w:val="C00000"/>
                <w:sz w:val="21"/>
                <w:szCs w:val="21"/>
              </w:rPr>
              <w:t>初步计划每年4月、10月对已经出具评估报告并且完成项目批复的评估评估报告结算费用。</w:t>
            </w:r>
          </w:p>
        </w:tc>
      </w:tr>
      <w:tr w:rsidR="0065133C" w:rsidRPr="00B56EB2">
        <w:trPr>
          <w:trHeight w:val="718"/>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19</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trike/>
                <w:sz w:val="21"/>
                <w:szCs w:val="21"/>
              </w:rPr>
            </w:pPr>
            <w:r w:rsidRPr="00B56EB2">
              <w:rPr>
                <w:rFonts w:asciiTheme="majorEastAsia" w:eastAsiaTheme="majorEastAsia" w:hAnsiTheme="majorEastAsia" w:cstheme="majorEastAsia" w:hint="eastAsia"/>
                <w:b/>
                <w:sz w:val="21"/>
                <w:szCs w:val="21"/>
              </w:rPr>
              <w:t>响应文件有效期</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textAlignment w:val="bottom"/>
              <w:rPr>
                <w:rFonts w:asciiTheme="majorEastAsia" w:eastAsiaTheme="majorEastAsia" w:hAnsiTheme="majorEastAsia" w:cstheme="majorEastAsia"/>
                <w:strike/>
                <w:kern w:val="28"/>
                <w:sz w:val="21"/>
                <w:szCs w:val="21"/>
              </w:rPr>
            </w:pPr>
            <w:r w:rsidRPr="00B56EB2">
              <w:rPr>
                <w:rFonts w:asciiTheme="majorEastAsia" w:eastAsiaTheme="majorEastAsia" w:hAnsiTheme="majorEastAsia" w:cstheme="majorEastAsia" w:hint="eastAsia"/>
                <w:sz w:val="21"/>
                <w:szCs w:val="21"/>
                <w:u w:val="single"/>
              </w:rPr>
              <w:t>90</w:t>
            </w:r>
            <w:r w:rsidRPr="00B56EB2">
              <w:rPr>
                <w:rFonts w:asciiTheme="majorEastAsia" w:eastAsiaTheme="majorEastAsia" w:hAnsiTheme="majorEastAsia" w:cstheme="majorEastAsia" w:hint="eastAsia"/>
                <w:sz w:val="21"/>
                <w:szCs w:val="21"/>
              </w:rPr>
              <w:t>天</w:t>
            </w:r>
          </w:p>
        </w:tc>
      </w:tr>
      <w:tr w:rsidR="0065133C" w:rsidRPr="00B56EB2">
        <w:trPr>
          <w:trHeight w:val="652"/>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20</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trike/>
                <w:sz w:val="21"/>
                <w:szCs w:val="21"/>
              </w:rPr>
            </w:pPr>
            <w:r w:rsidRPr="00B56EB2">
              <w:rPr>
                <w:rFonts w:asciiTheme="majorEastAsia" w:eastAsiaTheme="majorEastAsia" w:hAnsiTheme="majorEastAsia" w:cstheme="majorEastAsia" w:hint="eastAsia"/>
                <w:b/>
                <w:sz w:val="21"/>
                <w:szCs w:val="21"/>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autoSpaceDE w:val="0"/>
              <w:autoSpaceDN w:val="0"/>
              <w:snapToGrid w:val="0"/>
              <w:spacing w:line="360" w:lineRule="auto"/>
              <w:textAlignment w:val="bottom"/>
              <w:rPr>
                <w:rFonts w:asciiTheme="majorEastAsia" w:eastAsiaTheme="majorEastAsia" w:hAnsiTheme="majorEastAsia" w:cstheme="majorEastAsia"/>
                <w:strike/>
                <w:kern w:val="28"/>
                <w:sz w:val="21"/>
                <w:szCs w:val="21"/>
              </w:rPr>
            </w:pPr>
            <w:r w:rsidRPr="00B56EB2">
              <w:rPr>
                <w:rFonts w:asciiTheme="majorEastAsia" w:eastAsiaTheme="majorEastAsia" w:hAnsiTheme="majorEastAsia" w:cstheme="majorEastAsia" w:hint="eastAsia"/>
                <w:snapToGrid w:val="0"/>
                <w:kern w:val="0"/>
                <w:sz w:val="21"/>
                <w:szCs w:val="21"/>
              </w:rPr>
              <w:t>本征集文件的解释权属于征集人</w:t>
            </w:r>
          </w:p>
        </w:tc>
      </w:tr>
      <w:tr w:rsidR="0065133C" w:rsidRPr="00B56EB2">
        <w:trPr>
          <w:trHeight w:val="652"/>
          <w:tblHeader/>
        </w:trPr>
        <w:tc>
          <w:tcPr>
            <w:tcW w:w="629" w:type="dxa"/>
            <w:tcBorders>
              <w:top w:val="single" w:sz="4" w:space="0" w:color="auto"/>
              <w:left w:val="single" w:sz="8" w:space="0" w:color="000000"/>
              <w:bottom w:val="single" w:sz="4" w:space="0" w:color="auto"/>
              <w:right w:val="single" w:sz="2"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21</w:t>
            </w:r>
          </w:p>
        </w:tc>
        <w:tc>
          <w:tcPr>
            <w:tcW w:w="1843"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pPr>
              <w:snapToGrid w:val="0"/>
              <w:spacing w:line="360" w:lineRule="auto"/>
              <w:jc w:val="center"/>
              <w:rPr>
                <w:rFonts w:asciiTheme="majorEastAsia" w:eastAsiaTheme="majorEastAsia" w:hAnsiTheme="majorEastAsia" w:cstheme="majorEastAsia"/>
                <w:b/>
                <w:sz w:val="21"/>
                <w:szCs w:val="21"/>
              </w:rPr>
            </w:pPr>
            <w:r w:rsidRPr="00B56EB2">
              <w:rPr>
                <w:rFonts w:asciiTheme="majorEastAsia" w:eastAsiaTheme="majorEastAsia" w:hAnsiTheme="majorEastAsia" w:cstheme="majorEastAsia" w:hint="eastAsia"/>
                <w:b/>
                <w:sz w:val="21"/>
                <w:szCs w:val="21"/>
              </w:rPr>
              <w:t>采购代理机构费用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65133C" w:rsidRPr="00B56EB2" w:rsidRDefault="00DA754D" w:rsidP="00D30E31">
            <w:pPr>
              <w:autoSpaceDE w:val="0"/>
              <w:autoSpaceDN w:val="0"/>
              <w:snapToGrid w:val="0"/>
              <w:spacing w:line="360" w:lineRule="auto"/>
              <w:textAlignment w:val="bottom"/>
              <w:rPr>
                <w:rFonts w:asciiTheme="majorEastAsia" w:eastAsiaTheme="majorEastAsia" w:hAnsiTheme="majorEastAsia" w:cstheme="majorEastAsia"/>
                <w:snapToGrid w:val="0"/>
                <w:kern w:val="0"/>
                <w:sz w:val="21"/>
                <w:szCs w:val="21"/>
              </w:rPr>
            </w:pPr>
            <w:r w:rsidRPr="00B56EB2">
              <w:rPr>
                <w:rFonts w:asciiTheme="majorEastAsia" w:eastAsiaTheme="majorEastAsia" w:hAnsiTheme="majorEastAsia" w:cstheme="majorEastAsia" w:hint="eastAsia"/>
                <w:snapToGrid w:val="0"/>
                <w:kern w:val="0"/>
                <w:sz w:val="21"/>
                <w:szCs w:val="21"/>
              </w:rPr>
              <w:t>代理费为</w:t>
            </w:r>
            <w:r w:rsidR="00D30E31" w:rsidRPr="00B56EB2">
              <w:rPr>
                <w:rFonts w:asciiTheme="majorEastAsia" w:eastAsiaTheme="majorEastAsia" w:hAnsiTheme="majorEastAsia" w:cstheme="majorEastAsia" w:hint="eastAsia"/>
                <w:snapToGrid w:val="0"/>
                <w:color w:val="FF0000"/>
                <w:kern w:val="0"/>
                <w:sz w:val="21"/>
                <w:szCs w:val="21"/>
              </w:rPr>
              <w:t>13200</w:t>
            </w:r>
            <w:r w:rsidRPr="00B56EB2">
              <w:rPr>
                <w:rFonts w:asciiTheme="majorEastAsia" w:eastAsiaTheme="majorEastAsia" w:hAnsiTheme="majorEastAsia" w:cstheme="majorEastAsia" w:hint="eastAsia"/>
                <w:snapToGrid w:val="0"/>
                <w:kern w:val="0"/>
                <w:sz w:val="21"/>
                <w:szCs w:val="21"/>
              </w:rPr>
              <w:t>元整，由入围供应商平均支付，在领取入围通知书时一次性支付给采购代理机构。</w:t>
            </w:r>
          </w:p>
        </w:tc>
      </w:tr>
    </w:tbl>
    <w:p w:rsidR="0065133C" w:rsidRPr="00B56EB2" w:rsidRDefault="0065133C">
      <w:pPr>
        <w:pStyle w:val="af1"/>
        <w:spacing w:beforeAutospacing="0" w:afterAutospacing="0" w:line="360" w:lineRule="auto"/>
        <w:ind w:firstLine="480"/>
        <w:jc w:val="center"/>
        <w:rPr>
          <w:rFonts w:asciiTheme="majorEastAsia" w:eastAsiaTheme="majorEastAsia" w:hAnsiTheme="majorEastAsia" w:cstheme="majorEastAsia"/>
          <w:b/>
          <w:sz w:val="32"/>
          <w:szCs w:val="32"/>
          <w:shd w:val="clear" w:color="auto" w:fill="FFFFFF"/>
        </w:rPr>
      </w:pPr>
    </w:p>
    <w:p w:rsidR="004B628E" w:rsidRPr="00B56EB2" w:rsidRDefault="004B628E">
      <w:pPr>
        <w:widowControl/>
        <w:jc w:val="left"/>
        <w:rPr>
          <w:rFonts w:asciiTheme="majorEastAsia" w:eastAsiaTheme="majorEastAsia" w:hAnsiTheme="majorEastAsia" w:cstheme="majorEastAsia"/>
          <w:b/>
          <w:bCs/>
          <w:kern w:val="0"/>
          <w:sz w:val="28"/>
          <w:szCs w:val="36"/>
        </w:rPr>
      </w:pPr>
      <w:bookmarkStart w:id="38" w:name="_Toc384730989"/>
      <w:bookmarkStart w:id="39" w:name="_Toc380429945"/>
      <w:bookmarkStart w:id="40" w:name="_Toc439666965"/>
      <w:r w:rsidRPr="00B56EB2">
        <w:rPr>
          <w:rFonts w:asciiTheme="majorEastAsia" w:eastAsiaTheme="majorEastAsia" w:hAnsiTheme="majorEastAsia" w:cstheme="majorEastAsia"/>
          <w:sz w:val="28"/>
          <w:szCs w:val="36"/>
        </w:rPr>
        <w:br w:type="page"/>
      </w:r>
    </w:p>
    <w:p w:rsidR="0065133C" w:rsidRPr="00B56EB2" w:rsidRDefault="00DA754D">
      <w:pPr>
        <w:pStyle w:val="2"/>
        <w:jc w:val="center"/>
        <w:rPr>
          <w:rFonts w:asciiTheme="majorEastAsia" w:eastAsiaTheme="majorEastAsia" w:hAnsiTheme="majorEastAsia" w:cstheme="majorEastAsia"/>
          <w:sz w:val="28"/>
          <w:szCs w:val="36"/>
        </w:rPr>
      </w:pPr>
      <w:r w:rsidRPr="00B56EB2">
        <w:rPr>
          <w:rFonts w:asciiTheme="majorEastAsia" w:eastAsiaTheme="majorEastAsia" w:hAnsiTheme="majorEastAsia" w:cstheme="majorEastAsia" w:hint="eastAsia"/>
          <w:sz w:val="28"/>
          <w:szCs w:val="36"/>
        </w:rPr>
        <w:lastRenderedPageBreak/>
        <w:t>一、总则</w:t>
      </w:r>
    </w:p>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b/>
        </w:rPr>
      </w:pPr>
      <w:bookmarkStart w:id="41" w:name="_Toc397670948"/>
      <w:bookmarkStart w:id="42" w:name="_Toc397670919"/>
      <w:r w:rsidRPr="00B56EB2">
        <w:rPr>
          <w:rFonts w:asciiTheme="majorEastAsia" w:eastAsiaTheme="majorEastAsia" w:hAnsiTheme="majorEastAsia" w:cstheme="majorEastAsia" w:hint="eastAsia"/>
          <w:b/>
        </w:rPr>
        <w:t>（一）适用范围</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本征集文件适用于该项目的征集、响应、评标、定标、考核、合同履约、付款等行为（法律、法规另有规定的，从其规定）。</w:t>
      </w:r>
    </w:p>
    <w:p w:rsidR="0065133C" w:rsidRPr="00B56EB2" w:rsidRDefault="00DA754D">
      <w:pPr>
        <w:snapToGrid w:val="0"/>
        <w:spacing w:line="360" w:lineRule="auto"/>
        <w:ind w:firstLineChars="147" w:firstLine="354"/>
        <w:jc w:val="left"/>
        <w:outlineLvl w:val="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（二）定义</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1.“征集人”系指征集公告中载明的本项目的采购单位。</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2.“采购代理机构”系指招标公告中载明的本项目的采购代理机构。</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3.“供应商”系指向征集人提交响应文件的法人、其他组织或者自然人。</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4.“负责人”系指法人企业的法定负责人，或其他组织为法律、行政法规规定代表单位行使职权的主要负责人，或自然人本人。</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5.“产品”系指供应商按征集文件规定，须向征集人提供的一切设备、保险、税金、备品备件、工具、手册及其他有关技术资料和材料。</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6.“服务”系指征集文件规定供应商须承担的安装、调试、技术协助、校准、培训、技术指导以及其他类似的义务。</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7.“项目”系指供应商按征集文件规定向征集人提供的产品和服务。</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8.“书面形式”包括信函、传真、电报等。</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9.“电子签名”系指数据电文中以电子形式所含、所附用于识别签名人身份并表明签名人认可其中内容的数据；“公章”系指单位法定名称章。</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10.“电子交易平台”是指本项目政府采购活动所依托的政府采购云平台（https://www.zcygov.cn/）。</w:t>
      </w:r>
    </w:p>
    <w:p w:rsidR="0065133C" w:rsidRPr="00B56EB2" w:rsidRDefault="00DA754D">
      <w:pPr>
        <w:snapToGrid w:val="0"/>
        <w:spacing w:line="360" w:lineRule="auto"/>
        <w:ind w:leftChars="100" w:left="240" w:firstLineChars="100" w:firstLine="24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11.“▲”系指实质性要求条款，不满足实行性要求条款的响应文件无效。“★”系指产品采购项目中核心产品。“</w:t>
      </w:r>
      <w:r w:rsidRPr="00B56EB2">
        <w:rPr>
          <w:rFonts w:asciiTheme="majorEastAsia" w:eastAsiaTheme="majorEastAsia" w:hAnsiTheme="majorEastAsia" w:cstheme="majorEastAsia" w:hint="eastAsia"/>
          <w:kern w:val="0"/>
          <w:sz w:val="21"/>
          <w:szCs w:val="21"/>
        </w:rPr>
        <w:sym w:font="Wingdings" w:char="00FE"/>
      </w:r>
      <w:r w:rsidRPr="00B56EB2">
        <w:rPr>
          <w:rFonts w:asciiTheme="majorEastAsia" w:eastAsiaTheme="majorEastAsia" w:hAnsiTheme="majorEastAsia" w:cstheme="majorEastAsia" w:hint="eastAsia"/>
        </w:rPr>
        <w:t>”系指适用本项目的要求，“</w:t>
      </w:r>
      <w:r w:rsidRPr="00B56EB2">
        <w:rPr>
          <w:rFonts w:asciiTheme="majorEastAsia" w:eastAsiaTheme="majorEastAsia" w:hAnsiTheme="majorEastAsia" w:cstheme="majorEastAsia" w:hint="eastAsia"/>
        </w:rPr>
        <w:sym w:font="Wingdings" w:char="00A8"/>
      </w:r>
      <w:r w:rsidRPr="00B56EB2">
        <w:rPr>
          <w:rFonts w:asciiTheme="majorEastAsia" w:eastAsiaTheme="majorEastAsia" w:hAnsiTheme="majorEastAsia" w:cstheme="majorEastAsia" w:hint="eastAsia"/>
        </w:rPr>
        <w:t>” 系指不适用本项目的要求。</w:t>
      </w:r>
    </w:p>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b/>
        </w:rPr>
      </w:pPr>
      <w:bookmarkStart w:id="43" w:name="_Toc397670949"/>
      <w:bookmarkStart w:id="44" w:name="_Toc397670920"/>
      <w:bookmarkEnd w:id="41"/>
      <w:bookmarkEnd w:id="42"/>
      <w:r w:rsidRPr="00B56EB2">
        <w:rPr>
          <w:rFonts w:asciiTheme="majorEastAsia" w:eastAsiaTheme="majorEastAsia" w:hAnsiTheme="majorEastAsia" w:cstheme="majorEastAsia" w:hint="eastAsia"/>
          <w:b/>
        </w:rPr>
        <w:t>（三）采购方式</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采用框架协议方式进行。</w:t>
      </w:r>
    </w:p>
    <w:p w:rsidR="0065133C" w:rsidRPr="00B56EB2" w:rsidRDefault="00DA754D" w:rsidP="00DA754D">
      <w:pPr>
        <w:snapToGrid w:val="0"/>
        <w:spacing w:beforeLines="50" w:before="120" w:line="360" w:lineRule="auto"/>
        <w:ind w:firstLineChars="196" w:firstLine="472"/>
        <w:jc w:val="left"/>
        <w:outlineLvl w:val="2"/>
        <w:rPr>
          <w:rFonts w:asciiTheme="majorEastAsia" w:eastAsiaTheme="majorEastAsia" w:hAnsiTheme="majorEastAsia" w:cstheme="majorEastAsia"/>
          <w:b/>
        </w:rPr>
      </w:pPr>
      <w:bookmarkStart w:id="45" w:name="_Toc397670921"/>
      <w:bookmarkStart w:id="46" w:name="_Toc397670950"/>
      <w:bookmarkEnd w:id="43"/>
      <w:bookmarkEnd w:id="44"/>
      <w:r w:rsidRPr="00B56EB2">
        <w:rPr>
          <w:rFonts w:asciiTheme="majorEastAsia" w:eastAsiaTheme="majorEastAsia" w:hAnsiTheme="majorEastAsia" w:cstheme="majorEastAsia" w:hint="eastAsia"/>
          <w:b/>
        </w:rPr>
        <w:t>（四）响应费用</w:t>
      </w:r>
      <w:bookmarkEnd w:id="45"/>
      <w:bookmarkEnd w:id="46"/>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不论响应结果如何，供应商均应自行承担所有与响应有关的全部费用（征集文件有相反规定除外）。</w:t>
      </w:r>
    </w:p>
    <w:p w:rsidR="0065133C" w:rsidRPr="00B56EB2" w:rsidRDefault="00DA754D" w:rsidP="00DA754D">
      <w:pPr>
        <w:snapToGrid w:val="0"/>
        <w:spacing w:beforeLines="50" w:before="120" w:line="360" w:lineRule="auto"/>
        <w:ind w:firstLineChars="196" w:firstLine="472"/>
        <w:jc w:val="left"/>
        <w:outlineLvl w:val="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（五）相关政府采购政策</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1.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机构不会对其加以限制，仍将按照公平竞争原则实施采购）。</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2.支持绿色发展</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b/>
        </w:rPr>
      </w:pPr>
      <w:r w:rsidRPr="00B56EB2">
        <w:rPr>
          <w:rFonts w:asciiTheme="majorEastAsia" w:eastAsiaTheme="majorEastAsia" w:hAnsiTheme="majorEastAsia" w:cstheme="majorEastAsia" w:hint="eastAsia"/>
        </w:rPr>
        <w:t>2.1征集人拟采购的产品属于品目清单范围的，征集人及其委托的采购代理机构将依据国家确定的认证机构出具的、处于有效期之内的节能产品、环境标志产品认证证书，对获得证书的产品实施政府优先采购或强制采购。供应商须按征集文件要求提供相关产品认证证书。▲</w:t>
      </w:r>
      <w:r w:rsidRPr="00B56EB2">
        <w:rPr>
          <w:rFonts w:asciiTheme="majorEastAsia" w:eastAsiaTheme="majorEastAsia" w:hAnsiTheme="majorEastAsia" w:cstheme="majorEastAsia" w:hint="eastAsia"/>
          <w:b/>
        </w:rPr>
        <w:t>征集人拟采购的产品属于政府强制采购的节能产品品目清单范围的，供应商未按征集文件要求提供国家确定的认证机构出具的、处于有效期之内的节能产品认证证书的，响应无效。</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 修缮、装修类项目采购建材的，征集人应将绿色建筑和绿色建材性能、指标等作为实质性条件纳入征集文件和合同。</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3.支持中小企业发展</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符合中小企业划分标准的个体工商户，在政府采购活动中视同中小企业。</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3.2在政府采购活动中，供应商提供的货物、工程或者服务符合下列情形的，享受中小企业扶持政策：</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3.2.1在货物采购项目中，货物由中小企业制造，即货物由中小企业生产且使用该中小企业商号或者注册商标；</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3.2.2在工程采购项目中，工程由中小企业承建，即工程施工单位为中小企业；</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3.2.3在服务采购项目中，服务由中小企业承接，即提供服务的人员为中小</w:t>
      </w:r>
      <w:r w:rsidRPr="00B56EB2">
        <w:rPr>
          <w:rFonts w:asciiTheme="majorEastAsia" w:eastAsiaTheme="majorEastAsia" w:hAnsiTheme="majorEastAsia" w:cstheme="majorEastAsia" w:hint="eastAsia"/>
        </w:rPr>
        <w:lastRenderedPageBreak/>
        <w:t>企业依照《中华人民共和国劳动合同法》订立劳动合同的从业人员。</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在货物采购项目中，供应商提供的货物既有中小企业制造货物，也有大型企业制造货物的，不享受中小企业扶持政策。</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以联合体形式参加政府采购活动，联合体各方均为中小企业的，联合体视同中小企业。其中，联合体各方均为小微企业的，联合体视同小微企业。</w:t>
      </w:r>
    </w:p>
    <w:p w:rsidR="0065133C" w:rsidRPr="00B56EB2" w:rsidRDefault="00DA754D">
      <w:pPr>
        <w:snapToGrid w:val="0"/>
        <w:spacing w:line="360" w:lineRule="auto"/>
        <w:ind w:firstLineChars="200" w:firstLine="480"/>
        <w:jc w:val="left"/>
        <w:rPr>
          <w:rFonts w:ascii="宋体" w:hAnsi="宋体"/>
        </w:rPr>
      </w:pPr>
      <w:r w:rsidRPr="00B56EB2">
        <w:rPr>
          <w:rFonts w:ascii="宋体" w:hAnsi="宋体" w:hint="eastAsia"/>
        </w:rPr>
        <w:t>3.3符合《关于促进残疾人就业政府采购政策的通知》（财库〔2017〕141号）规定的条件并提供《残疾人福利性单位声明函》（附件1）的残疾人福利性单位视同小型、微型企业；</w:t>
      </w:r>
    </w:p>
    <w:p w:rsidR="0065133C" w:rsidRPr="00B56EB2" w:rsidRDefault="00DA754D">
      <w:pPr>
        <w:snapToGrid w:val="0"/>
        <w:spacing w:line="360" w:lineRule="auto"/>
        <w:ind w:firstLineChars="200" w:firstLine="480"/>
        <w:jc w:val="left"/>
        <w:rPr>
          <w:rFonts w:ascii="宋体" w:hAnsi="宋体"/>
        </w:rPr>
      </w:pPr>
      <w:r w:rsidRPr="00B56EB2">
        <w:rPr>
          <w:rFonts w:ascii="宋体" w:hAnsi="宋体" w:hint="eastAsia"/>
        </w:rPr>
        <w:t>3.4符合《关于政府采购支持监狱企业发展有关问题的通知》（财库[2014]68号）规定的监狱企业并提供由省级以上监狱管理局、戒毒管理局（含新疆生产建设兵团）出具的属于监狱企业证明文件的，视同为小型、微型企业。</w:t>
      </w:r>
    </w:p>
    <w:p w:rsidR="0065133C" w:rsidRPr="00B56EB2" w:rsidRDefault="00DA754D">
      <w:pPr>
        <w:snapToGrid w:val="0"/>
        <w:spacing w:line="360" w:lineRule="auto"/>
        <w:ind w:firstLineChars="200" w:firstLine="480"/>
        <w:jc w:val="left"/>
        <w:rPr>
          <w:rFonts w:ascii="仿宋_GB2312" w:eastAsia="仿宋_GB2312" w:hAnsi="仿宋"/>
          <w:b/>
          <w:bCs/>
        </w:rPr>
      </w:pPr>
      <w:r w:rsidRPr="00B56EB2">
        <w:rPr>
          <w:rFonts w:ascii="宋体" w:hAnsi="宋体" w:hint="eastAsia"/>
        </w:rPr>
        <w:t>3.5可享受中小企业扶持政策的投标供应商应按照征集文件格式要求提供《中小企业声明函》，投标供应商提供的《中小企业声明函》与实际情况不符的，不享受中小企业扶持政策。</w:t>
      </w:r>
      <w:r w:rsidRPr="00B56EB2">
        <w:rPr>
          <w:rFonts w:ascii="仿宋_GB2312" w:eastAsia="仿宋_GB2312" w:hAnsi="仿宋" w:hint="eastAsia"/>
          <w:b/>
          <w:bCs/>
        </w:rPr>
        <w:t>声明内容不实的，属于提供虚假材料谋取中标、成交的，依法承担法律责任。</w:t>
      </w:r>
    </w:p>
    <w:p w:rsidR="0065133C" w:rsidRPr="00B56EB2" w:rsidRDefault="00DA754D">
      <w:pPr>
        <w:snapToGrid w:val="0"/>
        <w:spacing w:line="360" w:lineRule="auto"/>
        <w:ind w:firstLineChars="200" w:firstLine="480"/>
        <w:jc w:val="left"/>
        <w:rPr>
          <w:rFonts w:ascii="宋体" w:hAnsi="宋体"/>
          <w:b/>
          <w:strike/>
        </w:rPr>
      </w:pPr>
      <w:r w:rsidRPr="00B56EB2">
        <w:rPr>
          <w:rFonts w:ascii="宋体" w:hAnsi="宋体" w:hint="eastAsia"/>
        </w:rPr>
        <w:t>3.6中小企业享受扶持政策获得政府采购合同的，小微企业不得将合同分包给大中型企业，中型企业不得将合同分包给大型企业。</w:t>
      </w:r>
    </w:p>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（六）特别说明：</w:t>
      </w:r>
    </w:p>
    <w:p w:rsidR="0065133C" w:rsidRPr="00B56EB2" w:rsidRDefault="00DA754D">
      <w:pPr>
        <w:pStyle w:val="aa"/>
        <w:snapToGrid w:val="0"/>
        <w:spacing w:before="120" w:after="120" w:line="360" w:lineRule="auto"/>
        <w:ind w:leftChars="1" w:left="2"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1.供应商响应所使用的资格、信誉、荣誉、业绩与企业认证必须为本法人所拥有。供应商响应所使用的采购项目实施人员必须为本法人员工（或必须为本法人或控股供应商正式员工）。</w:t>
      </w:r>
    </w:p>
    <w:p w:rsidR="0065133C" w:rsidRPr="00B56EB2" w:rsidRDefault="00DA754D">
      <w:pPr>
        <w:pStyle w:val="aa"/>
        <w:snapToGrid w:val="0"/>
        <w:spacing w:before="120" w:after="120" w:line="360" w:lineRule="auto"/>
        <w:ind w:leftChars="1" w:left="2"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2.供应商应仔细阅读征集文件的所有内容，按照征集文件的要求提交响应文件，并对所提供的全部资料的真实性承担法律责任。</w:t>
      </w:r>
    </w:p>
    <w:p w:rsidR="0065133C" w:rsidRPr="00B56EB2" w:rsidRDefault="00DA754D">
      <w:pPr>
        <w:pStyle w:val="aa"/>
        <w:snapToGrid w:val="0"/>
        <w:spacing w:before="120" w:after="120" w:line="360" w:lineRule="auto"/>
        <w:ind w:leftChars="1" w:left="2"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供应商在征集活动中提供任何虚假材料，其响应无效，并报监管部门查处；入围后发现的，入围供应商须依照《中华人民共和国消费者权益保护法》第49条之规定双倍赔偿征集人，且民事赔偿并不免除违法供应商的行政与刑事责任。</w:t>
      </w:r>
    </w:p>
    <w:p w:rsidR="0065133C" w:rsidRPr="00B56EB2" w:rsidRDefault="00DA754D">
      <w:pPr>
        <w:spacing w:line="360" w:lineRule="auto"/>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
          <w:bCs/>
        </w:rPr>
        <w:t xml:space="preserve">   （七）质疑和投诉</w:t>
      </w:r>
    </w:p>
    <w:p w:rsidR="0065133C" w:rsidRPr="00B56EB2" w:rsidRDefault="00DA754D">
      <w:pPr>
        <w:spacing w:line="360" w:lineRule="auto"/>
        <w:ind w:firstLineChars="200" w:firstLine="480"/>
        <w:rPr>
          <w:rFonts w:asciiTheme="majorEastAsia" w:eastAsiaTheme="majorEastAsia" w:hAnsiTheme="majorEastAsia" w:cstheme="majorEastAsia"/>
        </w:rPr>
      </w:pPr>
      <w:bookmarkStart w:id="47" w:name="_Toc532218224"/>
      <w:bookmarkStart w:id="48" w:name="_Toc406402987"/>
      <w:bookmarkStart w:id="49" w:name="_Toc406402943"/>
      <w:r w:rsidRPr="00B56EB2">
        <w:rPr>
          <w:rFonts w:asciiTheme="majorEastAsia" w:eastAsiaTheme="majorEastAsia" w:hAnsiTheme="majorEastAsia" w:cstheme="majorEastAsia" w:hint="eastAsia"/>
        </w:rPr>
        <w:t>1.质疑和投诉应当满足《政府采购质疑和投诉办法》（中华人民共和国财</w:t>
      </w:r>
      <w:r w:rsidRPr="00B56EB2">
        <w:rPr>
          <w:rFonts w:asciiTheme="majorEastAsia" w:eastAsiaTheme="majorEastAsia" w:hAnsiTheme="majorEastAsia" w:cstheme="majorEastAsia" w:hint="eastAsia"/>
        </w:rPr>
        <w:lastRenderedPageBreak/>
        <w:t>政部令第94号）要求。</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3.供应商须在法定质疑期内一次性提出针对同一采购程序环节的质疑。</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4.供应商须按上述规定，在政采云系统里提出质疑。询问路径为：政采云-项目采购-询问质疑投诉-询问列表；质疑路径为：政采云-项目采购-询问质疑投诉-质疑列表。质疑供应商对在线质疑答复不满意的，可在线提起投诉，路径为：浙江政府服务网-政府采购投诉处理-在线办理。</w:t>
      </w:r>
    </w:p>
    <w:p w:rsidR="0065133C" w:rsidRPr="00B56EB2" w:rsidRDefault="00DA754D">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二、</w:t>
      </w:r>
      <w:bookmarkEnd w:id="47"/>
      <w:bookmarkEnd w:id="48"/>
      <w:bookmarkEnd w:id="49"/>
      <w:r w:rsidRPr="00B56EB2">
        <w:rPr>
          <w:rFonts w:asciiTheme="majorEastAsia" w:eastAsiaTheme="majorEastAsia" w:hAnsiTheme="majorEastAsia" w:cstheme="majorEastAsia" w:hint="eastAsia"/>
          <w:b/>
        </w:rPr>
        <w:t>征集文件</w:t>
      </w:r>
    </w:p>
    <w:p w:rsidR="0065133C" w:rsidRPr="00B56EB2" w:rsidRDefault="00DA754D">
      <w:pPr>
        <w:snapToGrid w:val="0"/>
        <w:spacing w:line="360" w:lineRule="auto"/>
        <w:ind w:firstLineChars="196" w:firstLine="472"/>
        <w:jc w:val="left"/>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（一）征集文件的构成。</w:t>
      </w:r>
    </w:p>
    <w:p w:rsidR="0065133C" w:rsidRPr="00B56EB2" w:rsidRDefault="00DA754D">
      <w:pPr>
        <w:snapToGrid w:val="0"/>
        <w:spacing w:line="360" w:lineRule="auto"/>
        <w:ind w:firstLineChars="196" w:firstLine="472"/>
        <w:jc w:val="left"/>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本征集文件由以下部分组成：</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1.框架协议采购公告</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2.框架协议采购需求</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3.供应商须知</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4.评标办法及标准</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5.合同主要条款</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6.响应文件格式</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7.本项目征集文件的澄清、答复、修改、补充的内容</w:t>
      </w:r>
    </w:p>
    <w:p w:rsidR="0065133C" w:rsidRPr="00B56EB2" w:rsidRDefault="00DA754D">
      <w:pPr>
        <w:snapToGrid w:val="0"/>
        <w:spacing w:line="360" w:lineRule="auto"/>
        <w:ind w:firstLineChars="196" w:firstLine="472"/>
        <w:jc w:val="left"/>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（二）供应商的风险</w:t>
      </w:r>
    </w:p>
    <w:p w:rsidR="0065133C" w:rsidRPr="00B56EB2" w:rsidRDefault="00DA754D">
      <w:pPr>
        <w:pStyle w:val="30"/>
        <w:spacing w:line="360" w:lineRule="auto"/>
        <w:rPr>
          <w:rFonts w:asciiTheme="majorEastAsia" w:eastAsiaTheme="majorEastAsia" w:hAnsiTheme="majorEastAsia" w:cstheme="majorEastAsia"/>
          <w:color w:val="auto"/>
        </w:rPr>
      </w:pPr>
      <w:r w:rsidRPr="00B56EB2">
        <w:rPr>
          <w:rFonts w:asciiTheme="majorEastAsia" w:eastAsiaTheme="majorEastAsia" w:hAnsiTheme="majorEastAsia" w:cstheme="majorEastAsia" w:hint="eastAsia"/>
          <w:color w:val="auto"/>
        </w:rPr>
        <w:t>供应商没有按照征集文件要求提供全部资料，或者供应商没有对征集文件在各方面做出实质性响应是供应商的风险，并可能导致其响应为无效响应。</w:t>
      </w:r>
    </w:p>
    <w:p w:rsidR="0065133C" w:rsidRPr="00B56EB2" w:rsidRDefault="00DA754D">
      <w:pPr>
        <w:pStyle w:val="21"/>
        <w:snapToGrid w:val="0"/>
        <w:spacing w:before="0"/>
        <w:ind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（三）征集文件的澄清与修改</w:t>
      </w:r>
    </w:p>
    <w:p w:rsidR="0065133C" w:rsidRPr="00B56EB2" w:rsidRDefault="00DA754D">
      <w:pPr>
        <w:pStyle w:val="21"/>
        <w:snapToGrid w:val="0"/>
        <w:spacing w:before="0"/>
        <w:ind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供应商应认真阅读本征集文件，发现其中有误或有不合理要求的，可要求征集人澄清。征集人对已发出的征集文件进行必要澄清或者修改的，应当在征集文件要求提交响应文件截止十五日前，在财政部门指定的政府采购信息发布媒体上发布更正公告，并以书面形式通知所有征集文件获取人。</w:t>
      </w:r>
    </w:p>
    <w:p w:rsidR="0065133C" w:rsidRPr="00B56EB2" w:rsidRDefault="00DA754D">
      <w:pPr>
        <w:pStyle w:val="aa"/>
        <w:snapToGrid w:val="0"/>
        <w:spacing w:before="12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2.征集文件澄清或者修改的内容为征集文件的组成部分。当征集文件与澄清或者修改就同一内容的表述不一致时，以最后发出的书面文件为准。</w:t>
      </w:r>
    </w:p>
    <w:p w:rsidR="0065133C" w:rsidRPr="00B56EB2" w:rsidRDefault="00DA754D">
      <w:pPr>
        <w:pStyle w:val="aa"/>
        <w:snapToGrid w:val="0"/>
        <w:spacing w:before="12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3.对征集文件的澄清、答复、修改或补充都应该通过采购代理机构以法定形式发布，征集人非通过本机构，不得擅自澄清、答复、修改或补充征集文件。</w:t>
      </w:r>
    </w:p>
    <w:p w:rsidR="0065133C" w:rsidRPr="00B56EB2" w:rsidRDefault="00DA754D">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bCs/>
          <w:kern w:val="2"/>
        </w:rPr>
      </w:pPr>
      <w:r w:rsidRPr="00B56EB2">
        <w:rPr>
          <w:rFonts w:asciiTheme="majorEastAsia" w:eastAsiaTheme="majorEastAsia" w:hAnsiTheme="majorEastAsia" w:cstheme="majorEastAsia" w:hint="eastAsia"/>
          <w:b/>
          <w:bCs/>
          <w:kern w:val="2"/>
        </w:rPr>
        <w:t>三、响应文件的编制</w:t>
      </w:r>
    </w:p>
    <w:p w:rsidR="0065133C" w:rsidRPr="00B56EB2" w:rsidRDefault="00DA754D" w:rsidP="00DA754D">
      <w:pPr>
        <w:pStyle w:val="aa"/>
        <w:snapToGrid w:val="0"/>
        <w:spacing w:before="120" w:after="120" w:line="360" w:lineRule="auto"/>
        <w:ind w:firstLineChars="200" w:firstLine="482"/>
        <w:rPr>
          <w:rFonts w:asciiTheme="majorEastAsia" w:eastAsiaTheme="majorEastAsia" w:hAnsiTheme="majorEastAsia" w:cstheme="majorEastAsia"/>
          <w:b/>
        </w:rPr>
      </w:pPr>
      <w:bookmarkStart w:id="50" w:name="_Toc14074"/>
      <w:bookmarkStart w:id="51" w:name="_Toc21392"/>
      <w:bookmarkStart w:id="52" w:name="_Toc532218225"/>
      <w:bookmarkStart w:id="53" w:name="_Toc406402944"/>
      <w:bookmarkStart w:id="54" w:name="_Toc406402988"/>
      <w:r w:rsidRPr="00B56EB2">
        <w:rPr>
          <w:rFonts w:asciiTheme="majorEastAsia" w:eastAsiaTheme="majorEastAsia" w:hAnsiTheme="majorEastAsia" w:cstheme="majorEastAsia" w:hint="eastAsia"/>
          <w:b/>
        </w:rPr>
        <w:t xml:space="preserve">本项目所涉响应文件格式请详见第六章，未给出的格式请自拟。   </w:t>
      </w:r>
    </w:p>
    <w:p w:rsidR="0065133C" w:rsidRPr="00B56EB2" w:rsidRDefault="00DA754D" w:rsidP="00DA754D">
      <w:pPr>
        <w:pStyle w:val="aa"/>
        <w:snapToGrid w:val="0"/>
        <w:spacing w:before="120" w:after="120" w:line="360" w:lineRule="auto"/>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 xml:space="preserve"> 注：电子响应文件按政采云平台供应商电子招投标操作指南及本征集文件规定的格式和顺序编制电子响应文件并进行关联定。建议根据征集文件合格供应商的资格要求、响应文件的编制及评分标准等内容一一关联。</w:t>
      </w:r>
    </w:p>
    <w:p w:rsidR="0065133C" w:rsidRPr="00B56EB2" w:rsidRDefault="00DA754D" w:rsidP="00DA754D">
      <w:pPr>
        <w:pStyle w:val="aa"/>
        <w:snapToGrid w:val="0"/>
        <w:spacing w:before="120" w:after="120" w:line="360" w:lineRule="auto"/>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路径：浙江省“项目采购电子交易系统/不见面开评标”学习专题-操作指南-供应商</w:t>
      </w:r>
    </w:p>
    <w:p w:rsidR="0065133C" w:rsidRPr="00B56EB2" w:rsidRDefault="00DA754D" w:rsidP="00DA754D">
      <w:pPr>
        <w:pStyle w:val="aa"/>
        <w:snapToGrid w:val="0"/>
        <w:spacing w:before="120" w:after="120" w:line="360" w:lineRule="auto"/>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网址：</w:t>
      </w:r>
      <w:hyperlink r:id="rId14" w:tgtFrame="_blank" w:history="1">
        <w:r w:rsidRPr="00B56EB2">
          <w:rPr>
            <w:rFonts w:asciiTheme="majorEastAsia" w:eastAsiaTheme="majorEastAsia" w:hAnsiTheme="majorEastAsia" w:cstheme="majorEastAsia" w:hint="eastAsia"/>
            <w:b/>
          </w:rPr>
          <w:t>https://edu.zcygov.cn/luban/e-biding</w:t>
        </w:r>
      </w:hyperlink>
    </w:p>
    <w:p w:rsidR="0065133C" w:rsidRPr="00B56EB2" w:rsidRDefault="00DA754D">
      <w:pPr>
        <w:pStyle w:val="aa"/>
        <w:snapToGrid w:val="0"/>
        <w:spacing w:before="12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总体要求：</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1.供应商应仔细阅读征集文件的所有内容，按本文件的要求提供响应文件，并保证所提供的全部资料的真实性，以使其响应文件对征集文件作出实质性响应，否则，响应文件可能视为无效响应文件。 </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2.响应文件及供应商与采购有关的来往通知，函件和文件均应使用中文。</w:t>
      </w:r>
    </w:p>
    <w:p w:rsidR="0065133C" w:rsidRPr="00B56EB2" w:rsidRDefault="00DA754D">
      <w:pPr>
        <w:spacing w:line="360" w:lineRule="auto"/>
        <w:ind w:firstLineChars="200" w:firstLine="480"/>
        <w:rPr>
          <w:rFonts w:asciiTheme="majorEastAsia" w:eastAsiaTheme="majorEastAsia" w:hAnsiTheme="majorEastAsia" w:cstheme="majorEastAsia"/>
          <w:b/>
          <w:u w:val="single"/>
        </w:rPr>
      </w:pPr>
      <w:r w:rsidRPr="00B56EB2">
        <w:rPr>
          <w:rFonts w:asciiTheme="majorEastAsia" w:eastAsiaTheme="majorEastAsia" w:hAnsiTheme="majorEastAsia" w:cstheme="majorEastAsia" w:hint="eastAsia"/>
        </w:rPr>
        <w:t>3.供应商应按本文件中提供的文件格式、内容和要求制作响应文件</w:t>
      </w:r>
      <w:r w:rsidRPr="00B56EB2">
        <w:rPr>
          <w:rFonts w:asciiTheme="majorEastAsia" w:eastAsiaTheme="majorEastAsia" w:hAnsiTheme="majorEastAsia" w:cstheme="majorEastAsia" w:hint="eastAsia"/>
          <w:b/>
        </w:rPr>
        <w:t>。</w:t>
      </w:r>
    </w:p>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rPr>
      </w:pPr>
      <w:r w:rsidRPr="00B56EB2">
        <w:rPr>
          <w:rFonts w:asciiTheme="majorEastAsia" w:eastAsiaTheme="majorEastAsia" w:hAnsiTheme="majorEastAsia" w:cstheme="majorEastAsia" w:hint="eastAsia"/>
          <w:b/>
        </w:rPr>
        <w:t>（一）响应文件的组成</w:t>
      </w:r>
      <w:bookmarkEnd w:id="50"/>
      <w:bookmarkEnd w:id="51"/>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电子响应文件和备份响应文件均由资格投标文件、商务技术文件及响应报价文件三部分组成。响应文件中所须加盖公章部分均采用</w:t>
      </w:r>
      <w:r w:rsidR="00405778" w:rsidRPr="00B56EB2">
        <w:rPr>
          <w:rFonts w:asciiTheme="majorEastAsia" w:eastAsiaTheme="majorEastAsia" w:hAnsiTheme="majorEastAsia" w:cstheme="majorEastAsia" w:hint="eastAsia"/>
        </w:rPr>
        <w:t>公章</w:t>
      </w:r>
      <w:r w:rsidRPr="00B56EB2">
        <w:rPr>
          <w:rFonts w:asciiTheme="majorEastAsia" w:eastAsiaTheme="majorEastAsia" w:hAnsiTheme="majorEastAsia" w:cstheme="majorEastAsia" w:hint="eastAsia"/>
        </w:rPr>
        <w:t>。</w:t>
      </w:r>
    </w:p>
    <w:p w:rsidR="0065133C" w:rsidRPr="00B56EB2" w:rsidRDefault="0065133C">
      <w:pPr>
        <w:pStyle w:val="a1"/>
      </w:pPr>
    </w:p>
    <w:p w:rsidR="0065133C" w:rsidRPr="00B56EB2" w:rsidRDefault="0065133C">
      <w:pPr>
        <w:pStyle w:val="a1"/>
      </w:pPr>
    </w:p>
    <w:bookmarkEnd w:id="52"/>
    <w:bookmarkEnd w:id="53"/>
    <w:bookmarkEnd w:id="54"/>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（二）</w:t>
      </w:r>
      <w:r w:rsidRPr="00B56EB2">
        <w:rPr>
          <w:rFonts w:asciiTheme="majorEastAsia" w:eastAsiaTheme="majorEastAsia" w:hAnsiTheme="majorEastAsia" w:cstheme="majorEastAsia" w:hint="eastAsia"/>
          <w:b/>
          <w:bCs/>
        </w:rPr>
        <w:t>响应文件的编制</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lang w:val="zh-CN"/>
        </w:rPr>
        <w:t>1响应文件分为资格文件、商务商务技术文件、报价文件三部分。各供应商在编制响应文件时请按照征集文件规定的格式进行，混乱的编排导致响应文件被误读或评标委员会查找不到有效文件是供应商的风险。</w:t>
      </w:r>
    </w:p>
    <w:p w:rsidR="0065133C" w:rsidRPr="00B56EB2" w:rsidRDefault="00DA754D">
      <w:pPr>
        <w:snapToGrid w:val="0"/>
        <w:spacing w:line="360" w:lineRule="auto"/>
        <w:ind w:firstLineChars="200" w:firstLine="480"/>
        <w:rPr>
          <w:rFonts w:asciiTheme="majorEastAsia" w:eastAsiaTheme="majorEastAsia" w:hAnsiTheme="majorEastAsia" w:cstheme="majorEastAsia"/>
          <w:lang w:val="zh-CN"/>
        </w:rPr>
      </w:pPr>
      <w:r w:rsidRPr="00B56EB2">
        <w:rPr>
          <w:rFonts w:asciiTheme="majorEastAsia" w:eastAsiaTheme="majorEastAsia" w:hAnsiTheme="majorEastAsia" w:cstheme="majorEastAsia" w:hint="eastAsia"/>
          <w:lang w:val="zh-CN"/>
        </w:rPr>
        <w:t>2供应商进行电子投标应安装客户端软件—“政采云电子交易客户端”，并按照征集文件和电子交易平台的要求编制并加密响应文件。供应商未按规定加</w:t>
      </w:r>
      <w:r w:rsidRPr="00B56EB2">
        <w:rPr>
          <w:rFonts w:asciiTheme="majorEastAsia" w:eastAsiaTheme="majorEastAsia" w:hAnsiTheme="majorEastAsia" w:cstheme="majorEastAsia" w:hint="eastAsia"/>
          <w:lang w:val="zh-CN"/>
        </w:rPr>
        <w:lastRenderedPageBreak/>
        <w:t>密的响应文件，电子交易平台将拒收并提示。</w:t>
      </w:r>
    </w:p>
    <w:p w:rsidR="0065133C" w:rsidRPr="00B56EB2" w:rsidRDefault="00DA754D">
      <w:pPr>
        <w:snapToGrid w:val="0"/>
        <w:spacing w:line="360" w:lineRule="auto"/>
        <w:ind w:firstLineChars="200" w:firstLine="480"/>
        <w:rPr>
          <w:rFonts w:asciiTheme="majorEastAsia" w:eastAsiaTheme="majorEastAsia" w:hAnsiTheme="majorEastAsia" w:cstheme="majorEastAsia"/>
          <w:lang w:val="zh-CN"/>
        </w:rPr>
      </w:pPr>
      <w:r w:rsidRPr="00B56EB2">
        <w:rPr>
          <w:rFonts w:asciiTheme="majorEastAsia" w:eastAsiaTheme="majorEastAsia" w:hAnsiTheme="majorEastAsia" w:cstheme="majorEastAsia" w:hint="eastAsia"/>
          <w:lang w:val="zh-CN"/>
        </w:rPr>
        <w:t>3使用“政采云电子交易客户端”需要提前申领CA数字证书，申领流程请自行前往“浙江政府采购网-下载专区-电子交易客户端-CA驱动和申领流程”进行查阅。</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4响应文件按照征集文件要求进行签署、盖章。</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5为确保网上操作合法、有效和安全，供应商应当在响应截止时间前完成在“政府采购云平台”的身份认证，确保在电子投标过程中能够对相关数据电文进行加密和使用电子签名。</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6征集文件对响应文件签署、盖章的要求适用于电子签名。</w:t>
      </w:r>
    </w:p>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b/>
        </w:rPr>
      </w:pPr>
      <w:bookmarkStart w:id="55" w:name="_Toc385854146"/>
      <w:bookmarkStart w:id="56" w:name="_Toc532218227"/>
      <w:bookmarkStart w:id="57" w:name="_Toc402963084"/>
      <w:bookmarkStart w:id="58" w:name="_Toc385854100"/>
      <w:bookmarkStart w:id="59" w:name="_Toc406402946"/>
      <w:bookmarkStart w:id="60" w:name="_Toc402963117"/>
      <w:bookmarkStart w:id="61" w:name="_Toc406402990"/>
      <w:r w:rsidRPr="00B56EB2">
        <w:rPr>
          <w:rFonts w:asciiTheme="majorEastAsia" w:eastAsiaTheme="majorEastAsia" w:hAnsiTheme="majorEastAsia" w:cstheme="majorEastAsia" w:hint="eastAsia"/>
          <w:b/>
        </w:rPr>
        <w:t>（三）响应文件的语言及计量</w:t>
      </w:r>
      <w:bookmarkEnd w:id="55"/>
      <w:bookmarkEnd w:id="56"/>
      <w:bookmarkEnd w:id="57"/>
      <w:bookmarkEnd w:id="58"/>
      <w:bookmarkEnd w:id="59"/>
      <w:bookmarkEnd w:id="60"/>
      <w:bookmarkEnd w:id="61"/>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1．响应文件以及响应单位与征集人就有关征集事宜的所有来往函电，均应以中文汉语书写。除签名、盖章、专用名称等特殊情形外，以中文汉语以外的文字表述的响应文件视同未提供。</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2．响应计量单位，征集文件已有明确规定的，使用征集文件规定的计量单位；征集文件没有规定的，应采用中华人民共和国法定计量单位（货币单位：人民币元），否则视同未响应。</w:t>
      </w:r>
    </w:p>
    <w:p w:rsidR="0065133C" w:rsidRPr="00B56EB2" w:rsidRDefault="00DA754D">
      <w:pPr>
        <w:pStyle w:val="21"/>
        <w:spacing w:before="0"/>
        <w:ind w:firstLine="482"/>
        <w:rPr>
          <w:rFonts w:asciiTheme="majorEastAsia" w:eastAsiaTheme="majorEastAsia" w:hAnsiTheme="majorEastAsia" w:cstheme="majorEastAsia"/>
          <w:b/>
          <w:szCs w:val="24"/>
        </w:rPr>
      </w:pPr>
      <w:r w:rsidRPr="00B56EB2">
        <w:rPr>
          <w:rFonts w:asciiTheme="majorEastAsia" w:eastAsiaTheme="majorEastAsia" w:hAnsiTheme="majorEastAsia" w:cstheme="majorEastAsia" w:hint="eastAsia"/>
          <w:b/>
        </w:rPr>
        <w:t>（四</w:t>
      </w:r>
      <w:r w:rsidRPr="00B56EB2">
        <w:rPr>
          <w:rFonts w:asciiTheme="majorEastAsia" w:eastAsiaTheme="majorEastAsia" w:hAnsiTheme="majorEastAsia" w:cstheme="majorEastAsia" w:hint="eastAsia"/>
          <w:b/>
          <w:szCs w:val="24"/>
        </w:rPr>
        <w:t>）响应文件的提交、补充、修改、撤回</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2.电子交易平台收到响应文件，将妥善保存并即时向供应商发出确认回执通知。在响应截止时间前，除供应商补充、修改或者撤回响应文件外，任何单位和个人不得解密或提取响应文件。</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3.征集人、采购机构可以视情况延长响应文件提交的截止时间。在上述情况下，采购机构与供应商以前在响应截止期方面的全部权利、责任和义务，将适用于延长至新的响应截止期。</w:t>
      </w:r>
    </w:p>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b/>
        </w:rPr>
      </w:pPr>
      <w:bookmarkStart w:id="62" w:name="_Toc406402947"/>
      <w:bookmarkStart w:id="63" w:name="_Toc402963085"/>
      <w:bookmarkStart w:id="64" w:name="_Toc385854101"/>
      <w:bookmarkStart w:id="65" w:name="_Toc532218228"/>
      <w:bookmarkStart w:id="66" w:name="_Toc402963118"/>
      <w:bookmarkStart w:id="67" w:name="_Toc406402991"/>
      <w:bookmarkStart w:id="68" w:name="_Toc385854147"/>
      <w:r w:rsidRPr="00B56EB2">
        <w:rPr>
          <w:rFonts w:asciiTheme="majorEastAsia" w:eastAsiaTheme="majorEastAsia" w:hAnsiTheme="majorEastAsia" w:cstheme="majorEastAsia" w:hint="eastAsia"/>
          <w:b/>
        </w:rPr>
        <w:t>（五）</w:t>
      </w:r>
      <w:bookmarkEnd w:id="62"/>
      <w:bookmarkEnd w:id="63"/>
      <w:bookmarkEnd w:id="64"/>
      <w:bookmarkEnd w:id="65"/>
      <w:bookmarkEnd w:id="66"/>
      <w:bookmarkEnd w:id="67"/>
      <w:bookmarkEnd w:id="68"/>
      <w:r w:rsidRPr="00B56EB2">
        <w:rPr>
          <w:rFonts w:asciiTheme="majorEastAsia" w:eastAsiaTheme="majorEastAsia" w:hAnsiTheme="majorEastAsia" w:cstheme="majorEastAsia" w:hint="eastAsia"/>
          <w:b/>
        </w:rPr>
        <w:t>响应报价</w:t>
      </w:r>
    </w:p>
    <w:p w:rsidR="0065133C" w:rsidRPr="00B56EB2" w:rsidRDefault="00DA754D">
      <w:pPr>
        <w:pStyle w:val="aa"/>
        <w:snapToGrid w:val="0"/>
        <w:spacing w:before="120" w:after="120"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1.响应报价应按征集文件中相关附表格式填写。</w:t>
      </w:r>
    </w:p>
    <w:p w:rsidR="0065133C" w:rsidRPr="00B56EB2" w:rsidRDefault="00DA754D">
      <w:pPr>
        <w:tabs>
          <w:tab w:val="left" w:pos="525"/>
        </w:tabs>
        <w:snapToGrid w:val="0"/>
        <w:spacing w:line="360" w:lineRule="auto"/>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2.响应文件只允许有一个报价，有选择的或有条件的报价将不予接受。</w:t>
      </w:r>
    </w:p>
    <w:p w:rsidR="0065133C" w:rsidRPr="00B56EB2" w:rsidRDefault="00DA754D">
      <w:pPr>
        <w:snapToGrid w:val="0"/>
        <w:spacing w:line="360" w:lineRule="auto"/>
        <w:ind w:firstLineChars="196" w:firstLine="472"/>
        <w:jc w:val="left"/>
        <w:outlineLvl w:val="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（六）响应文件的有效期</w:t>
      </w:r>
    </w:p>
    <w:p w:rsidR="0065133C" w:rsidRPr="00B56EB2" w:rsidRDefault="00DA754D">
      <w:pPr>
        <w:pStyle w:val="a"/>
        <w:numPr>
          <w:ilvl w:val="0"/>
          <w:numId w:val="0"/>
        </w:numPr>
        <w:tabs>
          <w:tab w:val="left" w:pos="720"/>
        </w:tabs>
        <w:snapToGrid w:val="0"/>
        <w:spacing w:after="120" w:line="360" w:lineRule="auto"/>
        <w:ind w:leftChars="200" w:left="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1.自响应截止日起</w:t>
      </w:r>
      <w:r w:rsidRPr="00B56EB2">
        <w:rPr>
          <w:rFonts w:asciiTheme="majorEastAsia" w:eastAsiaTheme="majorEastAsia" w:hAnsiTheme="majorEastAsia" w:cstheme="majorEastAsia" w:hint="eastAsia"/>
          <w:u w:val="single"/>
        </w:rPr>
        <w:t>90</w:t>
      </w:r>
      <w:r w:rsidRPr="00B56EB2">
        <w:rPr>
          <w:rFonts w:asciiTheme="majorEastAsia" w:eastAsiaTheme="majorEastAsia" w:hAnsiTheme="majorEastAsia" w:cstheme="majorEastAsia" w:hint="eastAsia"/>
        </w:rPr>
        <w:t>天响应文件应保持有效。有效期不足的响应文件将被拒绝。</w:t>
      </w:r>
    </w:p>
    <w:p w:rsidR="0065133C" w:rsidRPr="00B56EB2" w:rsidRDefault="00DA754D">
      <w:pPr>
        <w:pStyle w:val="a"/>
        <w:numPr>
          <w:ilvl w:val="0"/>
          <w:numId w:val="0"/>
        </w:numPr>
        <w:tabs>
          <w:tab w:val="left" w:pos="720"/>
        </w:tabs>
        <w:snapToGrid w:val="0"/>
        <w:spacing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2.在特殊情况下，征集人可与供应商协商延长响应文件的有效期，这种要求和答复均以书面形式进行。</w:t>
      </w:r>
    </w:p>
    <w:p w:rsidR="0065133C" w:rsidRPr="00B56EB2" w:rsidRDefault="00DA754D">
      <w:pPr>
        <w:pStyle w:val="a"/>
        <w:numPr>
          <w:ilvl w:val="0"/>
          <w:numId w:val="0"/>
        </w:numPr>
        <w:tabs>
          <w:tab w:val="left" w:pos="720"/>
        </w:tabs>
        <w:snapToGrid w:val="0"/>
        <w:spacing w:after="120" w:line="360" w:lineRule="auto"/>
        <w:ind w:firstLineChars="200" w:firstLine="480"/>
        <w:rPr>
          <w:rFonts w:asciiTheme="majorEastAsia" w:eastAsiaTheme="majorEastAsia" w:hAnsiTheme="majorEastAsia" w:cstheme="majorEastAsia"/>
        </w:rPr>
      </w:pPr>
      <w:bookmarkStart w:id="69" w:name="_Toc385854103"/>
      <w:bookmarkStart w:id="70" w:name="_Toc385854149"/>
      <w:bookmarkStart w:id="71" w:name="_Toc402963087"/>
      <w:bookmarkStart w:id="72" w:name="_Toc406402949"/>
      <w:bookmarkStart w:id="73" w:name="_Toc406402993"/>
      <w:bookmarkStart w:id="74" w:name="_Toc402963120"/>
      <w:bookmarkStart w:id="75" w:name="_Toc532218229"/>
      <w:r w:rsidRPr="00B56EB2">
        <w:rPr>
          <w:rFonts w:asciiTheme="majorEastAsia" w:eastAsiaTheme="majorEastAsia" w:hAnsiTheme="majorEastAsia" w:cstheme="majorEastAsia" w:hint="eastAsia"/>
        </w:rPr>
        <w:t>3.入围供应商的响应文件自开标之日起至合同履行完毕止均应保持有效。</w:t>
      </w:r>
      <w:bookmarkEnd w:id="69"/>
      <w:bookmarkEnd w:id="70"/>
      <w:bookmarkEnd w:id="71"/>
      <w:bookmarkEnd w:id="72"/>
      <w:bookmarkEnd w:id="73"/>
      <w:bookmarkEnd w:id="74"/>
      <w:bookmarkEnd w:id="75"/>
    </w:p>
    <w:p w:rsidR="0065133C" w:rsidRPr="00B56EB2" w:rsidRDefault="00DA754D">
      <w:pPr>
        <w:pStyle w:val="21"/>
        <w:spacing w:before="0"/>
        <w:ind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szCs w:val="24"/>
        </w:rPr>
        <w:t>4.在原定响应有效期满之前，如果出现特殊情况，采购机构可以以书面形式通知供应商延长响应有效期。供应商同意延长的，不得要求或被允许修改其响应文件，供应商拒绝延长的，其响应无效。</w:t>
      </w:r>
    </w:p>
    <w:p w:rsidR="0065133C" w:rsidRPr="00B56EB2" w:rsidRDefault="00DA754D" w:rsidP="00DA754D">
      <w:pPr>
        <w:snapToGrid w:val="0"/>
        <w:spacing w:line="360" w:lineRule="auto"/>
        <w:ind w:firstLineChars="200" w:firstLine="482"/>
        <w:jc w:val="left"/>
        <w:outlineLvl w:val="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（七）响应无效的情形</w:t>
      </w:r>
    </w:p>
    <w:p w:rsidR="0065133C" w:rsidRPr="00B56EB2" w:rsidRDefault="00DA754D" w:rsidP="00DA754D">
      <w:pPr>
        <w:snapToGrid w:val="0"/>
        <w:spacing w:line="480" w:lineRule="exact"/>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1.电子响应文件解密失败的，且未在规定时间内提交有效备份响应文件的。</w:t>
      </w:r>
    </w:p>
    <w:p w:rsidR="0065133C" w:rsidRPr="00B56EB2" w:rsidRDefault="00DA754D" w:rsidP="00DA754D">
      <w:pPr>
        <w:snapToGrid w:val="0"/>
        <w:spacing w:line="480" w:lineRule="exact"/>
        <w:ind w:firstLineChars="200" w:firstLine="482"/>
        <w:rPr>
          <w:rFonts w:asciiTheme="majorEastAsia" w:eastAsiaTheme="majorEastAsia" w:hAnsiTheme="majorEastAsia" w:cstheme="majorEastAsia"/>
        </w:rPr>
      </w:pPr>
      <w:r w:rsidRPr="00B56EB2">
        <w:rPr>
          <w:rFonts w:asciiTheme="majorEastAsia" w:eastAsiaTheme="majorEastAsia" w:hAnsiTheme="majorEastAsia" w:cstheme="majorEastAsia" w:hint="eastAsia"/>
          <w:b/>
        </w:rPr>
        <w:t>2.仅提交备份响应文件，没有在电子交易平台传输递交响应文件的。</w:t>
      </w:r>
    </w:p>
    <w:p w:rsidR="0065133C" w:rsidRPr="00B56EB2" w:rsidRDefault="00DA754D">
      <w:pPr>
        <w:snapToGrid w:val="0"/>
        <w:spacing w:line="480" w:lineRule="exact"/>
        <w:ind w:firstLineChars="196" w:firstLine="47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3.没有通过资格审查的，响应文件将被视为无效。</w:t>
      </w:r>
    </w:p>
    <w:p w:rsidR="0065133C" w:rsidRPr="00B56EB2" w:rsidRDefault="00DA754D">
      <w:pPr>
        <w:snapToGrid w:val="0"/>
        <w:spacing w:line="480" w:lineRule="exact"/>
        <w:ind w:firstLineChars="196" w:firstLine="472"/>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
          <w:bCs/>
        </w:rPr>
        <w:t>4.在符合性审查和商务评审时，如发现下列情形之一的，响应文件将被视为无效：</w:t>
      </w:r>
    </w:p>
    <w:p w:rsidR="0065133C" w:rsidRPr="00B56EB2" w:rsidRDefault="00DA754D">
      <w:pPr>
        <w:snapToGrid w:val="0"/>
        <w:spacing w:line="480" w:lineRule="exact"/>
        <w:ind w:firstLineChars="196" w:firstLine="470"/>
        <w:rPr>
          <w:rFonts w:asciiTheme="majorEastAsia" w:eastAsiaTheme="majorEastAsia" w:hAnsiTheme="majorEastAsia" w:cstheme="majorEastAsia"/>
        </w:rPr>
      </w:pPr>
      <w:r w:rsidRPr="00B56EB2">
        <w:rPr>
          <w:rFonts w:asciiTheme="majorEastAsia" w:eastAsiaTheme="majorEastAsia" w:hAnsiTheme="majorEastAsia" w:cstheme="majorEastAsia" w:hint="eastAsia"/>
          <w:bCs/>
        </w:rPr>
        <w:t>（1）</w:t>
      </w:r>
      <w:r w:rsidRPr="00B56EB2">
        <w:rPr>
          <w:rFonts w:asciiTheme="majorEastAsia" w:eastAsiaTheme="majorEastAsia" w:hAnsiTheme="majorEastAsia" w:cstheme="majorEastAsia" w:hint="eastAsia"/>
        </w:rPr>
        <w:t>电子响应文件未按规定要求提供电子签章的。</w:t>
      </w:r>
    </w:p>
    <w:p w:rsidR="0065133C" w:rsidRPr="00B56EB2" w:rsidRDefault="00DA754D">
      <w:pPr>
        <w:snapToGrid w:val="0"/>
        <w:spacing w:line="480" w:lineRule="exact"/>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（2）未按要求对资格文件进行承诺，或虚假承诺的。</w:t>
      </w:r>
    </w:p>
    <w:p w:rsidR="0065133C" w:rsidRPr="00B56EB2" w:rsidRDefault="00DA754D">
      <w:pPr>
        <w:snapToGrid w:val="0"/>
        <w:spacing w:line="480" w:lineRule="exact"/>
        <w:ind w:firstLineChars="196" w:firstLine="470"/>
        <w:rPr>
          <w:rFonts w:asciiTheme="majorEastAsia" w:eastAsiaTheme="majorEastAsia" w:hAnsiTheme="majorEastAsia" w:cstheme="majorEastAsia"/>
          <w:bCs/>
          <w:kern w:val="0"/>
        </w:rPr>
      </w:pPr>
      <w:r w:rsidRPr="00B56EB2">
        <w:rPr>
          <w:rFonts w:asciiTheme="majorEastAsia" w:eastAsiaTheme="majorEastAsia" w:hAnsiTheme="majorEastAsia" w:cstheme="majorEastAsia" w:hint="eastAsia"/>
        </w:rPr>
        <w:t>（3）未</w:t>
      </w:r>
      <w:r w:rsidRPr="00B56EB2">
        <w:rPr>
          <w:rFonts w:asciiTheme="majorEastAsia" w:eastAsiaTheme="majorEastAsia" w:hAnsiTheme="majorEastAsia" w:cstheme="majorEastAsia" w:hint="eastAsia"/>
          <w:bCs/>
          <w:kern w:val="0"/>
        </w:rPr>
        <w:t>提供法定代表人授权委托书、投标函或者填写项目不齐全的。</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napToGrid w:val="0"/>
          <w:sz w:val="24"/>
          <w:szCs w:val="24"/>
        </w:rPr>
      </w:pPr>
      <w:r w:rsidRPr="00B56EB2">
        <w:rPr>
          <w:rFonts w:asciiTheme="majorEastAsia" w:eastAsiaTheme="majorEastAsia" w:hAnsiTheme="majorEastAsia" w:cstheme="majorEastAsia" w:hint="eastAsia"/>
          <w:sz w:val="24"/>
          <w:szCs w:val="24"/>
        </w:rPr>
        <w:t>（4）响应文件格式不规范、项目不齐全或者内容虚假的。</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napToGrid w:val="0"/>
          <w:sz w:val="24"/>
          <w:szCs w:val="24"/>
        </w:rPr>
      </w:pPr>
      <w:r w:rsidRPr="00B56EB2">
        <w:rPr>
          <w:rFonts w:asciiTheme="majorEastAsia" w:eastAsiaTheme="majorEastAsia" w:hAnsiTheme="majorEastAsia" w:cstheme="majorEastAsia" w:hint="eastAsia"/>
          <w:sz w:val="24"/>
          <w:szCs w:val="24"/>
        </w:rPr>
        <w:t>（</w:t>
      </w:r>
      <w:r w:rsidRPr="00B56EB2">
        <w:rPr>
          <w:rFonts w:asciiTheme="majorEastAsia" w:eastAsiaTheme="majorEastAsia" w:hAnsiTheme="majorEastAsia" w:cstheme="majorEastAsia" w:hint="eastAsia"/>
          <w:snapToGrid w:val="0"/>
          <w:sz w:val="24"/>
          <w:szCs w:val="24"/>
        </w:rPr>
        <w:t>5）</w:t>
      </w:r>
      <w:r w:rsidRPr="00B56EB2">
        <w:rPr>
          <w:rFonts w:asciiTheme="majorEastAsia" w:eastAsiaTheme="majorEastAsia" w:hAnsiTheme="majorEastAsia" w:cstheme="majorEastAsia" w:hint="eastAsia"/>
          <w:sz w:val="24"/>
          <w:szCs w:val="24"/>
        </w:rPr>
        <w:t>响应文件的实质性内容未使用中文表述、意思表述不明确、前后矛盾或者使用计量单位不符合征集文件要求的（经评标委员会认定并允许其当场更正的笔误除外）。</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napToGrid w:val="0"/>
          <w:sz w:val="24"/>
          <w:szCs w:val="24"/>
        </w:rPr>
      </w:pPr>
      <w:r w:rsidRPr="00B56EB2">
        <w:rPr>
          <w:rFonts w:asciiTheme="majorEastAsia" w:eastAsiaTheme="majorEastAsia" w:hAnsiTheme="majorEastAsia" w:cstheme="majorEastAsia" w:hint="eastAsia"/>
          <w:sz w:val="24"/>
          <w:szCs w:val="24"/>
        </w:rPr>
        <w:t>（6）</w:t>
      </w:r>
      <w:r w:rsidRPr="00B56EB2">
        <w:rPr>
          <w:rFonts w:asciiTheme="majorEastAsia" w:eastAsiaTheme="majorEastAsia" w:hAnsiTheme="majorEastAsia" w:cstheme="majorEastAsia" w:hint="eastAsia"/>
          <w:snapToGrid w:val="0"/>
          <w:sz w:val="24"/>
          <w:szCs w:val="24"/>
        </w:rPr>
        <w:t>响应有效期、服务承诺等商务条款不能满足征集文件要求的。</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（7）未实质性响应征集文件要求或者响应文件有征集人不能接受的附加条件的。</w:t>
      </w:r>
    </w:p>
    <w:p w:rsidR="0065133C" w:rsidRPr="00B56EB2" w:rsidRDefault="00DA754D" w:rsidP="00DA754D">
      <w:pPr>
        <w:pStyle w:val="a1"/>
        <w:snapToGrid w:val="0"/>
        <w:spacing w:line="360" w:lineRule="auto"/>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（8）不符合本征集文件中的实质性要求条款。</w:t>
      </w:r>
    </w:p>
    <w:p w:rsidR="0065133C" w:rsidRPr="00B56EB2" w:rsidRDefault="00DA754D" w:rsidP="00DA754D">
      <w:pPr>
        <w:pStyle w:val="a1"/>
        <w:snapToGrid w:val="0"/>
        <w:spacing w:line="360" w:lineRule="auto"/>
        <w:ind w:firstLineChars="196" w:firstLine="457"/>
        <w:rPr>
          <w:rFonts w:asciiTheme="majorEastAsia" w:eastAsiaTheme="majorEastAsia" w:hAnsiTheme="majorEastAsia" w:cstheme="majorEastAsia"/>
          <w:b/>
          <w:bCs/>
          <w:sz w:val="24"/>
          <w:szCs w:val="24"/>
        </w:rPr>
      </w:pPr>
      <w:r w:rsidRPr="00B56EB2">
        <w:rPr>
          <w:rFonts w:asciiTheme="majorEastAsia" w:eastAsiaTheme="majorEastAsia" w:hAnsiTheme="majorEastAsia" w:cstheme="majorEastAsia" w:hint="eastAsia"/>
          <w:b/>
          <w:bCs/>
          <w:sz w:val="24"/>
          <w:szCs w:val="24"/>
        </w:rPr>
        <w:t>5.在技术评审时，如发现下列情形之一的，响应文件将被视为无效：</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lastRenderedPageBreak/>
        <w:t>（1）未提供或未如实提供货物的技术参数，或者响应文件标明的响应或偏离与事实不符或虚假响应的。</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（2）</w:t>
      </w:r>
      <w:r w:rsidRPr="00B56EB2">
        <w:rPr>
          <w:rFonts w:asciiTheme="majorEastAsia" w:eastAsiaTheme="majorEastAsia" w:hAnsiTheme="majorEastAsia" w:cstheme="majorEastAsia" w:hint="eastAsia"/>
          <w:snapToGrid w:val="0"/>
          <w:sz w:val="24"/>
          <w:szCs w:val="24"/>
        </w:rPr>
        <w:t>明显不符合征集文件要求的规格型号、质量标准，或者与</w:t>
      </w:r>
      <w:r w:rsidRPr="00B56EB2">
        <w:rPr>
          <w:rFonts w:asciiTheme="majorEastAsia" w:eastAsiaTheme="majorEastAsia" w:hAnsiTheme="majorEastAsia" w:cstheme="majorEastAsia" w:hint="eastAsia"/>
          <w:sz w:val="24"/>
          <w:szCs w:val="24"/>
        </w:rPr>
        <w:t>征集文件入围“▲”的技术指标、主要功能项目发生实质性偏离的。</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napToGrid w:val="0"/>
          <w:sz w:val="24"/>
          <w:szCs w:val="24"/>
        </w:rPr>
        <w:t>（3）</w:t>
      </w:r>
      <w:r w:rsidRPr="00B56EB2">
        <w:rPr>
          <w:rFonts w:asciiTheme="majorEastAsia" w:eastAsiaTheme="majorEastAsia" w:hAnsiTheme="majorEastAsia" w:cstheme="majorEastAsia" w:hint="eastAsia"/>
          <w:sz w:val="24"/>
          <w:szCs w:val="24"/>
        </w:rPr>
        <w:t>响应技术方案不明确，存在一个或一个以上备选（替代）响应方案的。</w:t>
      </w:r>
    </w:p>
    <w:p w:rsidR="0065133C" w:rsidRPr="00B56EB2" w:rsidRDefault="00DA754D" w:rsidP="00DA754D">
      <w:pPr>
        <w:pStyle w:val="a1"/>
        <w:snapToGrid w:val="0"/>
        <w:spacing w:line="480" w:lineRule="exact"/>
        <w:ind w:firstLineChars="196" w:firstLine="457"/>
        <w:rPr>
          <w:rFonts w:asciiTheme="majorEastAsia" w:eastAsiaTheme="majorEastAsia" w:hAnsiTheme="majorEastAsia" w:cstheme="majorEastAsia"/>
          <w:b/>
          <w:bCs/>
          <w:sz w:val="24"/>
          <w:szCs w:val="24"/>
        </w:rPr>
      </w:pPr>
      <w:r w:rsidRPr="00B56EB2">
        <w:rPr>
          <w:rFonts w:asciiTheme="majorEastAsia" w:eastAsiaTheme="majorEastAsia" w:hAnsiTheme="majorEastAsia" w:cstheme="majorEastAsia" w:hint="eastAsia"/>
          <w:b/>
          <w:bCs/>
          <w:sz w:val="24"/>
          <w:szCs w:val="24"/>
        </w:rPr>
        <w:t>6.在报价评审时，如发现下列情形之一的，响应文件将被视为无效：</w:t>
      </w:r>
    </w:p>
    <w:p w:rsidR="0065133C" w:rsidRPr="00B56EB2" w:rsidRDefault="00DA754D">
      <w:pPr>
        <w:spacing w:line="360" w:lineRule="auto"/>
        <w:ind w:firstLineChars="200" w:firstLine="480"/>
        <w:rPr>
          <w:rFonts w:ascii="宋体" w:hAnsi="宋体"/>
        </w:rPr>
      </w:pPr>
      <w:r w:rsidRPr="00B56EB2">
        <w:rPr>
          <w:rFonts w:asciiTheme="majorEastAsia" w:eastAsiaTheme="majorEastAsia" w:hAnsiTheme="majorEastAsia" w:cstheme="majorEastAsia" w:hint="eastAsia"/>
          <w:snapToGrid w:val="0"/>
        </w:rPr>
        <w:t>（1）</w:t>
      </w:r>
      <w:r w:rsidRPr="00B56EB2">
        <w:rPr>
          <w:rFonts w:ascii="宋体" w:hAnsi="宋体" w:hint="eastAsia"/>
        </w:rPr>
        <w:t>投标文件出现不是唯一的、有选择性投标报价的;</w:t>
      </w:r>
    </w:p>
    <w:p w:rsidR="0065133C" w:rsidRPr="00B56EB2" w:rsidRDefault="00DA754D">
      <w:pPr>
        <w:spacing w:line="360" w:lineRule="auto"/>
        <w:ind w:firstLineChars="200" w:firstLine="480"/>
        <w:rPr>
          <w:rFonts w:ascii="宋体" w:hAnsi="宋体"/>
        </w:rPr>
      </w:pPr>
      <w:r w:rsidRPr="00B56EB2">
        <w:rPr>
          <w:rFonts w:ascii="宋体" w:hAnsi="宋体" w:hint="eastAsia"/>
        </w:rPr>
        <w:t>（2）投标报价超过预算价或最高限价的;</w:t>
      </w:r>
    </w:p>
    <w:p w:rsidR="0065133C" w:rsidRPr="00B56EB2" w:rsidRDefault="00DA754D">
      <w:pPr>
        <w:spacing w:line="360" w:lineRule="auto"/>
        <w:ind w:firstLineChars="200" w:firstLine="480"/>
        <w:rPr>
          <w:rFonts w:ascii="宋体" w:hAnsi="宋体"/>
        </w:rPr>
      </w:pPr>
      <w:r w:rsidRPr="00B56EB2">
        <w:rPr>
          <w:rFonts w:ascii="宋体" w:hAnsi="宋体" w:hint="eastAsia"/>
        </w:rPr>
        <w:t>（3）报价明显低于其他通过符合性审查供应商的报价，有可能影响产品质量或者不能诚信履约的，未能按要求提供书面说明或者提交相关证明材料，不能证明其报价合理性的，</w:t>
      </w:r>
      <w:r w:rsidRPr="00B56EB2">
        <w:rPr>
          <w:rFonts w:ascii="宋体" w:hAnsi="宋体" w:hint="eastAsia"/>
          <w:b/>
          <w:bCs/>
        </w:rPr>
        <w:t>或提供的相关材料不被评标委员会认可的;</w:t>
      </w:r>
    </w:p>
    <w:p w:rsidR="0065133C" w:rsidRPr="00B56EB2" w:rsidRDefault="00DA754D">
      <w:pPr>
        <w:spacing w:line="360" w:lineRule="auto"/>
        <w:ind w:firstLineChars="200" w:firstLine="480"/>
        <w:rPr>
          <w:rFonts w:ascii="宋体" w:hAnsi="宋体"/>
        </w:rPr>
      </w:pPr>
      <w:r w:rsidRPr="00B56EB2">
        <w:rPr>
          <w:rFonts w:ascii="宋体" w:hAnsi="宋体" w:hint="eastAsia"/>
        </w:rPr>
        <w:t>（4）《开标一览表》填写不完整或字迹不能辨认或有漏项的；</w:t>
      </w:r>
    </w:p>
    <w:p w:rsidR="0065133C" w:rsidRPr="00B56EB2" w:rsidRDefault="00DA754D">
      <w:pPr>
        <w:spacing w:line="360" w:lineRule="auto"/>
        <w:ind w:firstLineChars="200" w:firstLine="480"/>
        <w:rPr>
          <w:rFonts w:ascii="宋体" w:hAnsi="宋体"/>
        </w:rPr>
      </w:pPr>
      <w:r w:rsidRPr="00B56EB2">
        <w:rPr>
          <w:rFonts w:ascii="宋体" w:hAnsi="宋体" w:hint="eastAsia"/>
        </w:rPr>
        <w:t>（5）供应商对根据修正原则修正后的报价不确认的；</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7.</w:t>
      </w:r>
      <w:r w:rsidRPr="00B56EB2">
        <w:rPr>
          <w:rFonts w:asciiTheme="majorEastAsia" w:eastAsiaTheme="majorEastAsia" w:hAnsiTheme="majorEastAsia" w:cstheme="majorEastAsia" w:hint="eastAsia"/>
          <w:b/>
          <w:bCs/>
        </w:rPr>
        <w:t>供应商有恶意串通、妨碍其他供应商的竞争行为、损害征集人或者其他供应商的合法权益情形的，响应文件将被视为无效</w:t>
      </w:r>
      <w:r w:rsidRPr="00B56EB2">
        <w:rPr>
          <w:rFonts w:asciiTheme="majorEastAsia" w:eastAsiaTheme="majorEastAsia" w:hAnsiTheme="majorEastAsia" w:cstheme="majorEastAsia" w:hint="eastAsia"/>
          <w:kern w:val="0"/>
        </w:rPr>
        <w:t>。</w:t>
      </w:r>
    </w:p>
    <w:p w:rsidR="0065133C" w:rsidRPr="00B56EB2" w:rsidRDefault="00DA754D" w:rsidP="00DA754D">
      <w:pPr>
        <w:pStyle w:val="a1"/>
        <w:snapToGrid w:val="0"/>
        <w:spacing w:line="480" w:lineRule="exact"/>
        <w:ind w:firstLineChars="196" w:firstLine="457"/>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b/>
          <w:bCs/>
          <w:sz w:val="24"/>
          <w:szCs w:val="24"/>
        </w:rPr>
        <w:t>8.法律、法规、规章（适用本市的）及省级以上规范性文件（适用本市的）规定的其他无效情形。</w:t>
      </w:r>
    </w:p>
    <w:p w:rsidR="0065133C" w:rsidRPr="00B56EB2" w:rsidRDefault="00DA754D" w:rsidP="00DA754D">
      <w:pPr>
        <w:pStyle w:val="a1"/>
        <w:snapToGrid w:val="0"/>
        <w:spacing w:line="480" w:lineRule="exact"/>
        <w:ind w:firstLineChars="200" w:firstLine="466"/>
        <w:rPr>
          <w:rFonts w:asciiTheme="majorEastAsia" w:eastAsiaTheme="majorEastAsia" w:hAnsiTheme="majorEastAsia" w:cstheme="majorEastAsia"/>
          <w:b/>
          <w:sz w:val="24"/>
          <w:szCs w:val="24"/>
        </w:rPr>
      </w:pPr>
      <w:r w:rsidRPr="00B56EB2">
        <w:rPr>
          <w:rFonts w:asciiTheme="majorEastAsia" w:eastAsiaTheme="majorEastAsia" w:hAnsiTheme="majorEastAsia" w:cstheme="majorEastAsia" w:hint="eastAsia"/>
          <w:b/>
          <w:sz w:val="24"/>
          <w:szCs w:val="24"/>
        </w:rPr>
        <w:t>9.被拒绝的响应文件为无效。</w:t>
      </w:r>
    </w:p>
    <w:p w:rsidR="0065133C" w:rsidRPr="00B56EB2" w:rsidRDefault="00DA754D" w:rsidP="00DA754D">
      <w:pPr>
        <w:pStyle w:val="a1"/>
        <w:snapToGrid w:val="0"/>
        <w:spacing w:line="480" w:lineRule="exact"/>
        <w:ind w:firstLineChars="200" w:firstLine="466"/>
        <w:rPr>
          <w:rFonts w:asciiTheme="majorEastAsia" w:eastAsiaTheme="majorEastAsia" w:hAnsiTheme="majorEastAsia" w:cstheme="majorEastAsia"/>
          <w:b/>
          <w:sz w:val="24"/>
          <w:szCs w:val="24"/>
        </w:rPr>
      </w:pPr>
      <w:r w:rsidRPr="00B56EB2">
        <w:rPr>
          <w:rFonts w:asciiTheme="majorEastAsia" w:eastAsiaTheme="majorEastAsia" w:hAnsiTheme="majorEastAsia" w:cstheme="majorEastAsia" w:hint="eastAsia"/>
          <w:b/>
          <w:sz w:val="24"/>
          <w:szCs w:val="24"/>
        </w:rPr>
        <w:t>（八）废标的情形</w:t>
      </w:r>
    </w:p>
    <w:p w:rsidR="0065133C" w:rsidRPr="00B56EB2" w:rsidRDefault="00DA754D">
      <w:pPr>
        <w:pStyle w:val="a1"/>
        <w:snapToGrid w:val="0"/>
        <w:spacing w:line="480" w:lineRule="exact"/>
        <w:ind w:firstLineChars="200" w:firstLine="464"/>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根据《中华人民共和国政府采购法》第三十六条之规定，在采购中，出现下列情形之一的，应予废标：</w:t>
      </w:r>
    </w:p>
    <w:p w:rsidR="0065133C" w:rsidRPr="00B56EB2" w:rsidRDefault="00DA754D">
      <w:pPr>
        <w:pStyle w:val="a1"/>
        <w:snapToGrid w:val="0"/>
        <w:spacing w:line="480" w:lineRule="exact"/>
        <w:ind w:firstLineChars="200" w:firstLine="464"/>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1.符合专业条件的供应商或者对征集文件作实质响应的供应商不足3家的；</w:t>
      </w:r>
    </w:p>
    <w:p w:rsidR="0065133C" w:rsidRPr="00B56EB2" w:rsidRDefault="00DA754D">
      <w:pPr>
        <w:pStyle w:val="a1"/>
        <w:snapToGrid w:val="0"/>
        <w:spacing w:line="480" w:lineRule="exact"/>
        <w:ind w:firstLineChars="200" w:firstLine="464"/>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2.出现影响采购公正的违法、违规行为的；</w:t>
      </w:r>
    </w:p>
    <w:p w:rsidR="0065133C" w:rsidRPr="00B56EB2" w:rsidRDefault="00DA754D">
      <w:pPr>
        <w:pStyle w:val="a1"/>
        <w:snapToGrid w:val="0"/>
        <w:spacing w:line="480" w:lineRule="exact"/>
        <w:ind w:firstLineChars="200" w:firstLine="464"/>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3.因重大变故，采购任务取消的。</w:t>
      </w:r>
    </w:p>
    <w:p w:rsidR="0065133C" w:rsidRPr="00B56EB2" w:rsidRDefault="00DA754D">
      <w:pPr>
        <w:pStyle w:val="a1"/>
        <w:snapToGrid w:val="0"/>
        <w:spacing w:line="480" w:lineRule="exact"/>
        <w:ind w:firstLineChars="200" w:firstLine="464"/>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废标后，采购机构应当将废标理由通知所有供应商。</w:t>
      </w:r>
    </w:p>
    <w:p w:rsidR="0065133C" w:rsidRPr="00B56EB2" w:rsidRDefault="0065133C">
      <w:pPr>
        <w:rPr>
          <w:rFonts w:asciiTheme="majorEastAsia" w:eastAsiaTheme="majorEastAsia" w:hAnsiTheme="majorEastAsia" w:cstheme="majorEastAsia"/>
        </w:rPr>
      </w:pPr>
    </w:p>
    <w:p w:rsidR="0065133C" w:rsidRPr="00B56EB2" w:rsidRDefault="00DA754D">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strike/>
        </w:rPr>
      </w:pPr>
      <w:r w:rsidRPr="00B56EB2">
        <w:rPr>
          <w:rFonts w:asciiTheme="majorEastAsia" w:eastAsiaTheme="majorEastAsia" w:hAnsiTheme="majorEastAsia" w:cstheme="majorEastAsia" w:hint="eastAsia"/>
          <w:b/>
        </w:rPr>
        <w:t>四、开标</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1.本项目实行电子开评标，供应商无需到开标现场，但须准时在线参加，直至评审结束。供应商不足3家的，不得开标。</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lastRenderedPageBreak/>
        <w:t>2.响应截止时间后的半小时内，由各供应商自行对电子响应文件进行解密请各供应商务必在规定时间内完成电子响应文件的解密工作；开启报价环节，供应商须在15分钟内在系统里CA签字确认。</w:t>
      </w:r>
    </w:p>
    <w:p w:rsidR="0065133C" w:rsidRPr="00B56EB2" w:rsidRDefault="00DA754D" w:rsidP="00DA754D">
      <w:pPr>
        <w:pStyle w:val="a1"/>
        <w:snapToGrid w:val="0"/>
        <w:spacing w:line="480" w:lineRule="exact"/>
        <w:ind w:firstLineChars="196" w:firstLine="455"/>
        <w:rPr>
          <w:rFonts w:asciiTheme="majorEastAsia" w:eastAsiaTheme="majorEastAsia" w:hAnsiTheme="majorEastAsia" w:cstheme="majorEastAsia"/>
          <w:sz w:val="24"/>
          <w:szCs w:val="24"/>
        </w:rPr>
      </w:pPr>
      <w:r w:rsidRPr="00B56EB2">
        <w:rPr>
          <w:rFonts w:asciiTheme="majorEastAsia" w:eastAsiaTheme="majorEastAsia" w:hAnsiTheme="majorEastAsia" w:cstheme="majorEastAsia" w:hint="eastAsia"/>
          <w:sz w:val="24"/>
          <w:szCs w:val="24"/>
        </w:rPr>
        <w:t>3.响应文件未按时解密，供应商提供了备份响应文件的，以备份响应文件作为依据，否则视为响应文件撤回。响应文件已按时解密的，备份响应文件自动失效。</w:t>
      </w:r>
    </w:p>
    <w:p w:rsidR="0065133C" w:rsidRPr="00B56EB2" w:rsidRDefault="00DA754D">
      <w:pPr>
        <w:pStyle w:val="21"/>
        <w:spacing w:before="0"/>
        <w:ind w:firstLine="482"/>
        <w:rPr>
          <w:rFonts w:asciiTheme="majorEastAsia" w:eastAsiaTheme="majorEastAsia" w:hAnsiTheme="majorEastAsia" w:cstheme="majorEastAsia"/>
        </w:rPr>
      </w:pPr>
      <w:r w:rsidRPr="00B56EB2">
        <w:rPr>
          <w:rFonts w:asciiTheme="majorEastAsia" w:eastAsiaTheme="majorEastAsia" w:hAnsiTheme="majorEastAsia" w:cstheme="majorEastAsia" w:hint="eastAsia"/>
          <w:b/>
        </w:rPr>
        <w:t xml:space="preserve">　</w:t>
      </w:r>
    </w:p>
    <w:p w:rsidR="0065133C" w:rsidRPr="00B56EB2" w:rsidRDefault="00DA754D">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五、评标</w:t>
      </w:r>
    </w:p>
    <w:p w:rsidR="0065133C" w:rsidRPr="00B56EB2" w:rsidRDefault="00DA754D" w:rsidP="00DA754D">
      <w:pPr>
        <w:pStyle w:val="aa"/>
        <w:snapToGrid w:val="0"/>
        <w:spacing w:before="120" w:after="120" w:line="360" w:lineRule="auto"/>
        <w:ind w:leftChars="228" w:left="788" w:hangingChars="100" w:hanging="241"/>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（一）组建评标委员会</w:t>
      </w:r>
    </w:p>
    <w:p w:rsidR="0065133C" w:rsidRPr="00B56EB2" w:rsidRDefault="00DA754D">
      <w:pPr>
        <w:widowControl/>
        <w:shd w:val="clear" w:color="auto" w:fill="FFFFFF"/>
        <w:spacing w:line="360" w:lineRule="auto"/>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评标委员会由征集人代表和评审专家组成，政府采购评审专家</w:t>
      </w:r>
      <w:r w:rsidRPr="00B56EB2">
        <w:rPr>
          <w:rFonts w:asciiTheme="majorEastAsia" w:eastAsiaTheme="majorEastAsia" w:hAnsiTheme="majorEastAsia" w:cstheme="majorEastAsia" w:hint="eastAsia"/>
          <w:kern w:val="0"/>
          <w:u w:val="single"/>
        </w:rPr>
        <w:t xml:space="preserve"> 4人</w:t>
      </w:r>
      <w:r w:rsidRPr="00B56EB2">
        <w:rPr>
          <w:rFonts w:asciiTheme="majorEastAsia" w:eastAsiaTheme="majorEastAsia" w:hAnsiTheme="majorEastAsia" w:cstheme="majorEastAsia" w:hint="eastAsia"/>
          <w:kern w:val="0"/>
        </w:rPr>
        <w:t>和征集人代表</w:t>
      </w:r>
      <w:r w:rsidRPr="00B56EB2">
        <w:rPr>
          <w:rFonts w:asciiTheme="majorEastAsia" w:eastAsiaTheme="majorEastAsia" w:hAnsiTheme="majorEastAsia" w:cstheme="majorEastAsia" w:hint="eastAsia"/>
          <w:kern w:val="0"/>
          <w:u w:val="single"/>
        </w:rPr>
        <w:t xml:space="preserve"> 1 人</w:t>
      </w:r>
      <w:r w:rsidRPr="00B56EB2">
        <w:rPr>
          <w:rFonts w:asciiTheme="majorEastAsia" w:eastAsiaTheme="majorEastAsia" w:hAnsiTheme="majorEastAsia" w:cstheme="majorEastAsia" w:hint="eastAsia"/>
          <w:kern w:val="0"/>
        </w:rPr>
        <w:t>，共</w:t>
      </w:r>
      <w:r w:rsidRPr="00B56EB2">
        <w:rPr>
          <w:rFonts w:asciiTheme="majorEastAsia" w:eastAsiaTheme="majorEastAsia" w:hAnsiTheme="majorEastAsia" w:cstheme="majorEastAsia" w:hint="eastAsia"/>
          <w:kern w:val="0"/>
          <w:u w:val="single"/>
        </w:rPr>
        <w:t xml:space="preserve"> 5人</w:t>
      </w:r>
      <w:r w:rsidRPr="00B56EB2">
        <w:rPr>
          <w:rFonts w:asciiTheme="majorEastAsia" w:eastAsiaTheme="majorEastAsia" w:hAnsiTheme="majorEastAsia" w:cstheme="majorEastAsia" w:hint="eastAsia"/>
          <w:kern w:val="0"/>
        </w:rPr>
        <w:t>组成。</w:t>
      </w:r>
    </w:p>
    <w:p w:rsidR="0065133C" w:rsidRPr="00B56EB2" w:rsidRDefault="00DA754D">
      <w:pPr>
        <w:widowControl/>
        <w:shd w:val="clear" w:color="auto" w:fill="FFFFFF"/>
        <w:spacing w:line="360" w:lineRule="auto"/>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评标委员会负责具体评标事务，并独立履行下列职责：</w:t>
      </w:r>
    </w:p>
    <w:p w:rsidR="0065133C" w:rsidRPr="00B56EB2" w:rsidRDefault="00DA754D">
      <w:pPr>
        <w:widowControl/>
        <w:shd w:val="clear" w:color="auto" w:fill="FFFFFF"/>
        <w:spacing w:line="360" w:lineRule="auto"/>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1.审查、评价响应文件是否符合征集文件的商务、技术等实质性要求。</w:t>
      </w:r>
    </w:p>
    <w:p w:rsidR="0065133C" w:rsidRPr="00B56EB2" w:rsidRDefault="00DA754D">
      <w:pPr>
        <w:widowControl/>
        <w:shd w:val="clear" w:color="auto" w:fill="FFFFFF"/>
        <w:spacing w:line="360" w:lineRule="auto"/>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2.要求供应商对响应文件有关事项做出澄清或者说明。</w:t>
      </w:r>
    </w:p>
    <w:p w:rsidR="0065133C" w:rsidRPr="00B56EB2" w:rsidRDefault="00DA754D">
      <w:pPr>
        <w:widowControl/>
        <w:shd w:val="clear" w:color="auto" w:fill="FFFFFF"/>
        <w:spacing w:line="360" w:lineRule="auto"/>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3.对响应文件进行比较和评价。</w:t>
      </w:r>
    </w:p>
    <w:p w:rsidR="0065133C" w:rsidRPr="00B56EB2" w:rsidRDefault="00DA754D">
      <w:pPr>
        <w:widowControl/>
        <w:shd w:val="clear" w:color="auto" w:fill="FFFFFF"/>
        <w:spacing w:line="360" w:lineRule="auto"/>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4.确定入围供应商名单，以及根据征集人委托直接确定入围供应商。</w:t>
      </w:r>
    </w:p>
    <w:p w:rsidR="0065133C" w:rsidRPr="00B56EB2" w:rsidRDefault="00DA754D">
      <w:pPr>
        <w:widowControl/>
        <w:shd w:val="clear" w:color="auto" w:fill="FFFFFF"/>
        <w:spacing w:line="360" w:lineRule="auto"/>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5.向征集人、采购代理机构或者有关部门报告评标中发现的违法行为。</w:t>
      </w:r>
    </w:p>
    <w:p w:rsidR="0065133C" w:rsidRPr="00B56EB2" w:rsidRDefault="00DA754D" w:rsidP="00DA754D">
      <w:pPr>
        <w:widowControl/>
        <w:shd w:val="clear" w:color="auto" w:fill="FFFFFF"/>
        <w:spacing w:line="360" w:lineRule="auto"/>
        <w:ind w:firstLineChars="200" w:firstLine="482"/>
        <w:jc w:val="left"/>
        <w:rPr>
          <w:rFonts w:asciiTheme="majorEastAsia" w:eastAsiaTheme="majorEastAsia" w:hAnsiTheme="majorEastAsia" w:cstheme="majorEastAsia"/>
          <w:b/>
          <w:kern w:val="0"/>
        </w:rPr>
      </w:pPr>
      <w:r w:rsidRPr="00B56EB2">
        <w:rPr>
          <w:rFonts w:asciiTheme="majorEastAsia" w:eastAsiaTheme="majorEastAsia" w:hAnsiTheme="majorEastAsia" w:cstheme="majorEastAsia" w:hint="eastAsia"/>
          <w:b/>
          <w:kern w:val="0"/>
        </w:rPr>
        <w:t>除征集人代表、评标现场组织人员外，征集人的其他工作人员以及与评标工作无关的人员不得进入评标现场。</w:t>
      </w:r>
    </w:p>
    <w:p w:rsidR="0065133C" w:rsidRPr="00B56EB2" w:rsidRDefault="00DA754D" w:rsidP="00DA754D">
      <w:pPr>
        <w:pStyle w:val="aa"/>
        <w:snapToGrid w:val="0"/>
        <w:spacing w:before="120" w:after="120" w:line="360" w:lineRule="auto"/>
        <w:ind w:leftChars="228" w:left="788" w:hangingChars="100" w:hanging="241"/>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（二）评标的方式</w:t>
      </w:r>
    </w:p>
    <w:p w:rsidR="0065133C" w:rsidRPr="00B56EB2" w:rsidRDefault="00DA754D">
      <w:pPr>
        <w:pStyle w:val="aa"/>
        <w:snapToGrid w:val="0"/>
        <w:spacing w:before="120" w:after="120" w:line="360" w:lineRule="auto"/>
        <w:ind w:leftChars="228" w:left="787" w:hangingChars="100" w:hanging="24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本项目采用不公开方式评标，评标的依据为征集文件和响应文件。</w:t>
      </w:r>
    </w:p>
    <w:p w:rsidR="0065133C" w:rsidRPr="00B56EB2" w:rsidRDefault="00DA754D" w:rsidP="00DA754D">
      <w:pPr>
        <w:pStyle w:val="aa"/>
        <w:snapToGrid w:val="0"/>
        <w:spacing w:before="120" w:after="120" w:line="360" w:lineRule="auto"/>
        <w:ind w:leftChars="228" w:left="788" w:hangingChars="100" w:hanging="241"/>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
        </w:rPr>
        <w:t>（三）</w:t>
      </w:r>
      <w:r w:rsidRPr="00B56EB2">
        <w:rPr>
          <w:rFonts w:asciiTheme="majorEastAsia" w:eastAsiaTheme="majorEastAsia" w:hAnsiTheme="majorEastAsia" w:cstheme="majorEastAsia" w:hint="eastAsia"/>
          <w:b/>
          <w:bCs/>
        </w:rPr>
        <w:t>评标程序</w:t>
      </w:r>
    </w:p>
    <w:p w:rsidR="0065133C" w:rsidRPr="00B56EB2" w:rsidRDefault="00DA754D">
      <w:pPr>
        <w:pStyle w:val="aa"/>
        <w:snapToGrid w:val="0"/>
        <w:spacing w:before="120" w:after="120" w:line="360" w:lineRule="auto"/>
        <w:ind w:firstLineChars="200" w:firstLine="480"/>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征集人可以在评标前说明项目背景和采购需求，说明内容不得含有歧视性、倾向性意见，不得超出征集文件所述范围。说明应当提交书面材料，并随采购文件一并存档。</w:t>
      </w:r>
    </w:p>
    <w:p w:rsidR="0065133C" w:rsidRPr="00B56EB2" w:rsidRDefault="00DA754D">
      <w:pPr>
        <w:snapToGrid w:val="0"/>
        <w:spacing w:line="360" w:lineRule="auto"/>
        <w:ind w:firstLineChars="196" w:firstLine="472"/>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
          <w:bCs/>
        </w:rPr>
        <w:t>1.形式审查</w:t>
      </w:r>
    </w:p>
    <w:p w:rsidR="0065133C" w:rsidRPr="00B56EB2" w:rsidRDefault="00DA754D">
      <w:pPr>
        <w:snapToGrid w:val="0"/>
        <w:spacing w:line="360" w:lineRule="auto"/>
        <w:ind w:firstLineChars="200" w:firstLine="480"/>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1.1形式审查包括资格审查（除符合性审查以外的关于供应商资格条件等内容）和符合性审查，即对供应商的资格和响应文件的完整性、合法性等进行审</w:t>
      </w:r>
      <w:r w:rsidRPr="00B56EB2">
        <w:rPr>
          <w:rFonts w:asciiTheme="majorEastAsia" w:eastAsiaTheme="majorEastAsia" w:hAnsiTheme="majorEastAsia" w:cstheme="majorEastAsia" w:hint="eastAsia"/>
          <w:bCs/>
        </w:rPr>
        <w:lastRenderedPageBreak/>
        <w:t>查。响应文件形式审查未通过的供应商，其响应文件将不再评审。合格供应商不足3家的，不再评标。</w:t>
      </w:r>
    </w:p>
    <w:p w:rsidR="0065133C" w:rsidRPr="00B56EB2" w:rsidRDefault="00DA754D">
      <w:pPr>
        <w:snapToGrid w:val="0"/>
        <w:spacing w:line="360" w:lineRule="auto"/>
        <w:ind w:firstLineChars="200" w:firstLine="480"/>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1.2信用信息查询</w:t>
      </w:r>
    </w:p>
    <w:p w:rsidR="0065133C" w:rsidRPr="00B56EB2" w:rsidRDefault="00DA754D">
      <w:pPr>
        <w:snapToGrid w:val="0"/>
        <w:spacing w:line="360" w:lineRule="auto"/>
        <w:ind w:firstLineChars="200" w:firstLine="480"/>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1.2.1信用信息查询渠道及截止时间：征集人将通过“信用中国”网站(www.creditchina.gov.cn)、中国政府采购网(www.ccgp.gov.cn)渠道查询供应商响应截止时间当天的信用记录。</w:t>
      </w:r>
    </w:p>
    <w:p w:rsidR="0065133C" w:rsidRPr="00B56EB2" w:rsidRDefault="00DA754D">
      <w:pPr>
        <w:snapToGrid w:val="0"/>
        <w:spacing w:line="360" w:lineRule="auto"/>
        <w:ind w:firstLineChars="200" w:firstLine="480"/>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1.2.2信用信息查询记录和证据留存的具体方式：现场查询的供应商的信用记录、查询结果经确认后将与采购文件一起存档。</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bCs/>
        </w:rPr>
        <w:t>1.2.3信用信息的使用规则：经查询列入失信被执行人名单、重大税收违法案件当事人名单、政府采购严重违法失信行为记录名单的供应商将被拒绝参与政府采购活动。</w:t>
      </w:r>
    </w:p>
    <w:p w:rsidR="0065133C" w:rsidRPr="00B56EB2" w:rsidRDefault="00DA754D">
      <w:pPr>
        <w:snapToGrid w:val="0"/>
        <w:spacing w:line="360" w:lineRule="auto"/>
        <w:ind w:firstLineChars="196" w:firstLine="472"/>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
          <w:bCs/>
        </w:rPr>
        <w:t>2.实质审查</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2.1评标委员会审查响应文件的实质性内容是否符合征集文件的实质性要求。</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2.2评标委员会将根据供应商的响应文件进行审查、核对，如有疑问，将对供应商进行询标，供应商要向评标委员会澄清有关问题，并最终以书面形式进行答复。</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询标时，供应商代表未到场或者拒绝澄清或者澄清的内容改变了响应文件的实质性内容的，评标委员会有权对该响应文件做出不利于供应商的评判。</w:t>
      </w:r>
    </w:p>
    <w:p w:rsidR="0065133C" w:rsidRPr="00B56EB2" w:rsidRDefault="00DA754D">
      <w:pPr>
        <w:snapToGrid w:val="0"/>
        <w:spacing w:line="360" w:lineRule="auto"/>
        <w:ind w:firstLineChars="200" w:firstLine="480"/>
        <w:rPr>
          <w:rFonts w:asciiTheme="majorEastAsia" w:eastAsiaTheme="majorEastAsia" w:hAnsiTheme="majorEastAsia" w:cstheme="majorEastAsia"/>
          <w:strike/>
        </w:rPr>
      </w:pPr>
      <w:r w:rsidRPr="00B56EB2">
        <w:rPr>
          <w:rFonts w:asciiTheme="majorEastAsia" w:eastAsiaTheme="majorEastAsia" w:hAnsiTheme="majorEastAsia" w:cstheme="majorEastAsia" w:hint="eastAsia"/>
          <w:kern w:val="0"/>
        </w:rPr>
        <w:t>2.3</w:t>
      </w:r>
      <w:r w:rsidRPr="00B56EB2">
        <w:rPr>
          <w:rFonts w:asciiTheme="majorEastAsia" w:eastAsiaTheme="majorEastAsia" w:hAnsiTheme="majorEastAsia" w:cstheme="majorEastAsia" w:hint="eastAsia"/>
        </w:rPr>
        <w:t>评标委员会各成员应当独立对每个供应商的商务和商务技术文件进行评价，并汇总商务技术得分情况。</w:t>
      </w:r>
    </w:p>
    <w:p w:rsidR="0065133C" w:rsidRPr="00B56EB2" w:rsidRDefault="00DA754D" w:rsidP="00DA754D">
      <w:pPr>
        <w:pStyle w:val="2"/>
        <w:ind w:firstLineChars="200" w:firstLine="482"/>
        <w:rPr>
          <w:rFonts w:asciiTheme="majorEastAsia" w:eastAsiaTheme="majorEastAsia" w:hAnsiTheme="majorEastAsia" w:cstheme="majorEastAsia"/>
          <w:kern w:val="2"/>
          <w:szCs w:val="24"/>
        </w:rPr>
      </w:pPr>
      <w:r w:rsidRPr="00B56EB2">
        <w:rPr>
          <w:rFonts w:asciiTheme="majorEastAsia" w:eastAsiaTheme="majorEastAsia" w:hAnsiTheme="majorEastAsia" w:cstheme="majorEastAsia" w:hint="eastAsia"/>
          <w:kern w:val="2"/>
          <w:szCs w:val="24"/>
        </w:rPr>
        <w:t>3.报价审查</w:t>
      </w:r>
    </w:p>
    <w:p w:rsidR="0065133C" w:rsidRPr="00B56EB2" w:rsidRDefault="0065133C">
      <w:pPr>
        <w:rPr>
          <w:rFonts w:asciiTheme="majorEastAsia" w:eastAsiaTheme="majorEastAsia" w:hAnsiTheme="majorEastAsia" w:cstheme="majorEastAsia"/>
        </w:rPr>
      </w:pP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本项目采用固定费率，评审时须审查《报价函》。</w:t>
      </w:r>
    </w:p>
    <w:p w:rsidR="0065133C" w:rsidRPr="00B56EB2" w:rsidRDefault="00DA754D" w:rsidP="00DA754D">
      <w:pPr>
        <w:pStyle w:val="2"/>
        <w:ind w:firstLineChars="200" w:firstLine="482"/>
        <w:rPr>
          <w:rFonts w:asciiTheme="majorEastAsia" w:eastAsiaTheme="majorEastAsia" w:hAnsiTheme="majorEastAsia" w:cstheme="majorEastAsia"/>
          <w:kern w:val="2"/>
          <w:szCs w:val="24"/>
        </w:rPr>
      </w:pPr>
      <w:r w:rsidRPr="00B56EB2">
        <w:rPr>
          <w:rFonts w:asciiTheme="majorEastAsia" w:eastAsiaTheme="majorEastAsia" w:hAnsiTheme="majorEastAsia" w:cstheme="majorEastAsia" w:hint="eastAsia"/>
          <w:kern w:val="2"/>
          <w:szCs w:val="24"/>
        </w:rPr>
        <w:t>4.比较和推荐</w:t>
      </w:r>
    </w:p>
    <w:p w:rsidR="0065133C" w:rsidRPr="00B56EB2" w:rsidRDefault="0065133C">
      <w:pPr>
        <w:rPr>
          <w:rFonts w:asciiTheme="majorEastAsia" w:eastAsiaTheme="majorEastAsia" w:hAnsiTheme="majorEastAsia" w:cstheme="majorEastAsia"/>
        </w:rPr>
      </w:pPr>
    </w:p>
    <w:p w:rsidR="0065133C" w:rsidRPr="00B56EB2" w:rsidRDefault="00DA754D">
      <w:pPr>
        <w:snapToGrid w:val="0"/>
        <w:spacing w:line="360" w:lineRule="auto"/>
        <w:ind w:firstLineChars="200" w:firstLine="480"/>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rPr>
        <w:t>评标委员会按评标原则推荐入围供应商同时起草评标报告。</w:t>
      </w:r>
    </w:p>
    <w:p w:rsidR="0065133C" w:rsidRPr="00B56EB2" w:rsidRDefault="00DA754D" w:rsidP="00DA754D">
      <w:pPr>
        <w:snapToGrid w:val="0"/>
        <w:spacing w:line="360" w:lineRule="auto"/>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（四）澄清问题的形式</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对响应文件中含义不明确、同类问题表述不一致或者有明显文字和计算错误的内容，评标委员会可要求供应商作出必要的澄清、说明或者纠正。</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1.评标委员会可以在“政采云”平台在线询标或其他有效形式要求供应商对同一份响应文件含义不明确或同类问题表述不一致的内容（征集文件其他地方有规定处理方法的除外）作必要的澄清或说明。供应商应采用在线回复在30分钟内进行澄清或说明，但不得超出响应文件的范围或改变响应文件的实质性内容。凡属于评标委员会在评标中发现的计算错误并进行核实的修改不在此列。</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2.如果供应商代表拒绝或未按评标委员会要求在规定时间内作出在线回复且无其他有效回复方式的，评标委员会可以对其作出不利判定。</w:t>
      </w:r>
    </w:p>
    <w:p w:rsidR="0065133C" w:rsidRPr="00B56EB2" w:rsidRDefault="00DA754D">
      <w:pPr>
        <w:pStyle w:val="aa"/>
        <w:tabs>
          <w:tab w:val="left" w:pos="630"/>
        </w:tabs>
        <w:snapToGrid w:val="0"/>
        <w:spacing w:before="120" w:after="120" w:line="360" w:lineRule="auto"/>
        <w:ind w:firstLineChars="196" w:firstLine="47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（五）评标原则和评标办法</w:t>
      </w:r>
    </w:p>
    <w:p w:rsidR="0065133C" w:rsidRPr="00B56EB2" w:rsidRDefault="00DA754D">
      <w:pPr>
        <w:pStyle w:val="aa"/>
        <w:snapToGrid w:val="0"/>
        <w:spacing w:before="12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65133C" w:rsidRPr="00B56EB2" w:rsidRDefault="00DA754D">
      <w:pPr>
        <w:pStyle w:val="aa"/>
        <w:snapToGrid w:val="0"/>
        <w:spacing w:before="12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2.评标办法。本项目评标办法是质量优先法，具体评标内容及评分标准等详见《第四章：评标办法及评分标准》。</w:t>
      </w:r>
    </w:p>
    <w:p w:rsidR="0065133C" w:rsidRPr="00B56EB2" w:rsidRDefault="00DA754D">
      <w:pPr>
        <w:pStyle w:val="aa"/>
        <w:snapToGrid w:val="0"/>
        <w:spacing w:before="120" w:after="120" w:line="360" w:lineRule="auto"/>
        <w:ind w:firstLineChars="196" w:firstLine="47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（六）评标过程的监控</w:t>
      </w:r>
    </w:p>
    <w:p w:rsidR="0065133C" w:rsidRPr="00B56EB2" w:rsidRDefault="00DA754D">
      <w:pPr>
        <w:pStyle w:val="aa"/>
        <w:snapToGrid w:val="0"/>
        <w:spacing w:before="12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本项目评标过程实行全程录音、录像监控。供应商在评标过程中所进行的试图影响评标结果的不公正活动，可能导致其响应被拒绝。</w:t>
      </w:r>
    </w:p>
    <w:p w:rsidR="0065133C" w:rsidRPr="00B56EB2" w:rsidRDefault="00DA754D">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六、定标</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1.浙江天钫工程管理咨询有限公司在评标结束后2个工作日内将评标报告交征集人确认，同时在发布框架协议采购公告的网站上对评标结果进行公告。</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2.供应商对评标结果无异议的，征集人应在收到评标报告后5个工作日内对评标结果进行确认。如有供应商对评标结果提出质疑的，征集人可在质疑处理完毕后确定入围供应商。</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 在公告入围结果的同时，采购代理机构在政采云系统向入围供应商发出入围通知书。</w:t>
      </w:r>
    </w:p>
    <w:p w:rsidR="0065133C" w:rsidRPr="00B56EB2" w:rsidRDefault="00DA754D">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七、框架协议授予</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1.征集人与入围供应商应当在《入围通知书》发出之日起30日内签订政府采购框架协议（框架协议一式五份，征集人与入围供应商各执二份，采购代理</w:t>
      </w:r>
      <w:r w:rsidRPr="00B56EB2">
        <w:rPr>
          <w:rFonts w:asciiTheme="majorEastAsia" w:eastAsiaTheme="majorEastAsia" w:hAnsiTheme="majorEastAsia" w:cstheme="majorEastAsia" w:hint="eastAsia"/>
        </w:rPr>
        <w:lastRenderedPageBreak/>
        <w:t>机构留存一份），征集人对框架协议内容进行审查，如发现与采购结果和响应承诺内容不一致的，予以纠正。</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２.入围供应商拖延、拒签合同的，将被取消入围资格，并报监督管理部门依法处理。</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3.征集人须在本项目政府采购合同签订之日起2个工作日内将合同发布于浙江政府采购网，但政府采购合同中涉及国家秘密、商业秘密的内容除外。</w:t>
      </w:r>
    </w:p>
    <w:bookmarkEnd w:id="38"/>
    <w:bookmarkEnd w:id="39"/>
    <w:bookmarkEnd w:id="40"/>
    <w:p w:rsidR="0065133C" w:rsidRPr="00B56EB2" w:rsidRDefault="0065133C">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rPr>
      </w:pPr>
    </w:p>
    <w:p w:rsidR="0065133C" w:rsidRPr="00B56EB2" w:rsidRDefault="00DA754D">
      <w:pPr>
        <w:pStyle w:val="aa"/>
        <w:snapToGrid w:val="0"/>
        <w:spacing w:before="120" w:after="120" w:line="360" w:lineRule="auto"/>
        <w:ind w:firstLineChars="196" w:firstLine="472"/>
        <w:jc w:val="center"/>
        <w:outlineLvl w:val="1"/>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八、验收（考核）</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征集人组织对供应商履约的验收（考核）。大型或者复杂的政府采购项目，应当邀请国家认可的质量检测机构参加验收（考核）工作。验收（考核）方成员应当在验收书上签字，并承担相应的法律责任。如果发现与合同中要求不符，供应商须承担由此发生的一切损失和费用，并接受相应的处理。</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2.征集人可以邀请参加本项目的其他供应商或者第三方机构参与验收（考核）。参与验收（考核）的供应商或者第三方机构的意见作为验收（考核）书的参考资料一并存档。</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严格按照采购合同开展履约验收（考核）。征集人成立验收（考核）小组，按照采购合同的约定对供应商履约情况进行验收（考核）。验收（考核）时，按照采购合同的约定对每一项技术、服务、安全标准的履约情况进行确认。验收（考核）结束后，应当出具验收书，列明各项标准的验收（考核）情况及项目总体评价，由验收（考核）双方共同签署。验收（考核）结果与采购合同约定的资金支付及履约保证金返还条件挂钩。履约验收（考核）的各项资料应当存档备查。</w:t>
      </w:r>
    </w:p>
    <w:p w:rsidR="0065133C" w:rsidRPr="00B56EB2" w:rsidRDefault="00DA754D">
      <w:pPr>
        <w:snapToGrid w:val="0"/>
        <w:spacing w:line="360" w:lineRule="auto"/>
        <w:ind w:firstLineChars="200" w:firstLine="480"/>
        <w:rPr>
          <w:rFonts w:asciiTheme="majorEastAsia" w:eastAsiaTheme="majorEastAsia" w:hAnsiTheme="majorEastAsia" w:cstheme="majorEastAsia"/>
        </w:rPr>
        <w:sectPr w:rsidR="0065133C" w:rsidRPr="00B56EB2">
          <w:footerReference w:type="default" r:id="rId15"/>
          <w:pgSz w:w="11849" w:h="16781"/>
          <w:pgMar w:top="1440" w:right="1797" w:bottom="1440" w:left="1797" w:header="851" w:footer="850" w:gutter="0"/>
          <w:cols w:space="720"/>
          <w:docGrid w:linePitch="312"/>
        </w:sectPr>
      </w:pPr>
      <w:r w:rsidRPr="00B56EB2">
        <w:rPr>
          <w:rFonts w:asciiTheme="majorEastAsia" w:eastAsiaTheme="majorEastAsia" w:hAnsiTheme="majorEastAsia" w:cstheme="majorEastAsia" w:hint="eastAsia"/>
        </w:rPr>
        <w:t>4.验收（考核）合格的项目，业务委托人将根据采购合同的约定及时向供应商支付采购资金、退还履约保证金。验收（考核）不合格的项目，征集人将依法及时处理。采购合同的履行、违约责任和解决争议的方式等适用《中华人民共和国民法典》。供应商在履约过程中有政府采购法律法规规定的违法违规情形的，征集人应当及时报告本级财政部</w:t>
      </w:r>
      <w:bookmarkStart w:id="76" w:name="_Hlt75236101"/>
      <w:bookmarkStart w:id="77" w:name="_Hlt68057669"/>
      <w:bookmarkStart w:id="78" w:name="_Hlt74707468"/>
      <w:bookmarkStart w:id="79" w:name="_Hlt75236290"/>
      <w:bookmarkStart w:id="80" w:name="_Hlt74714665"/>
      <w:bookmarkStart w:id="81" w:name="_Hlt68072998"/>
      <w:bookmarkStart w:id="82" w:name="_Hlt68072990"/>
      <w:bookmarkStart w:id="83" w:name="_Hlt74729768"/>
      <w:bookmarkStart w:id="84" w:name="_Hlt68403820"/>
      <w:bookmarkStart w:id="85" w:name="_Hlt68073093"/>
      <w:bookmarkStart w:id="86" w:name="_Hlt74730295"/>
      <w:bookmarkStart w:id="87" w:name="_Hlt75236011"/>
      <w:bookmarkEnd w:id="76"/>
      <w:bookmarkEnd w:id="77"/>
      <w:bookmarkEnd w:id="78"/>
      <w:bookmarkEnd w:id="79"/>
      <w:bookmarkEnd w:id="80"/>
      <w:bookmarkEnd w:id="81"/>
      <w:bookmarkEnd w:id="82"/>
      <w:bookmarkEnd w:id="83"/>
      <w:bookmarkEnd w:id="84"/>
      <w:bookmarkEnd w:id="85"/>
      <w:bookmarkEnd w:id="86"/>
      <w:bookmarkEnd w:id="87"/>
      <w:r w:rsidRPr="00B56EB2">
        <w:rPr>
          <w:rFonts w:asciiTheme="majorEastAsia" w:eastAsiaTheme="majorEastAsia" w:hAnsiTheme="majorEastAsia" w:cstheme="majorEastAsia" w:hint="eastAsia"/>
        </w:rPr>
        <w:t>部门。</w:t>
      </w:r>
    </w:p>
    <w:p w:rsidR="0065133C" w:rsidRPr="00B56EB2" w:rsidRDefault="00DA754D">
      <w:pPr>
        <w:pStyle w:val="1"/>
        <w:snapToGrid w:val="0"/>
        <w:spacing w:line="300" w:lineRule="auto"/>
        <w:rPr>
          <w:rFonts w:asciiTheme="majorEastAsia" w:eastAsiaTheme="majorEastAsia" w:hAnsiTheme="majorEastAsia" w:cstheme="majorEastAsia"/>
          <w:sz w:val="36"/>
          <w:szCs w:val="36"/>
        </w:rPr>
      </w:pPr>
      <w:bookmarkStart w:id="88" w:name="_Toc35352908"/>
      <w:r w:rsidRPr="00B56EB2">
        <w:rPr>
          <w:rFonts w:asciiTheme="majorEastAsia" w:eastAsiaTheme="majorEastAsia" w:hAnsiTheme="majorEastAsia" w:cstheme="majorEastAsia" w:hint="eastAsia"/>
          <w:sz w:val="36"/>
          <w:szCs w:val="36"/>
        </w:rPr>
        <w:lastRenderedPageBreak/>
        <w:t>第四章 评标办法及标准</w:t>
      </w:r>
      <w:bookmarkEnd w:id="88"/>
    </w:p>
    <w:p w:rsidR="0065133C" w:rsidRPr="00B56EB2" w:rsidRDefault="00DA754D" w:rsidP="00DA754D">
      <w:pPr>
        <w:spacing w:beforeLines="50" w:before="120" w:afterLines="50" w:after="120"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为公正、公平、科学地选择入围供应商，根据《中华人民共和国政府采购法》等有关法律法规的规定，并结合本项目的实际，制定本办法。</w:t>
      </w:r>
    </w:p>
    <w:p w:rsidR="0065133C" w:rsidRPr="00B56EB2" w:rsidRDefault="00DA754D" w:rsidP="00DA754D">
      <w:pPr>
        <w:spacing w:beforeLines="50" w:before="120" w:afterLines="50" w:after="120" w:line="360" w:lineRule="auto"/>
        <w:ind w:firstLine="4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本办法适用于本项目的评标。</w:t>
      </w:r>
    </w:p>
    <w:p w:rsidR="0065133C" w:rsidRPr="00B56EB2" w:rsidRDefault="00DA754D" w:rsidP="00DA754D">
      <w:pPr>
        <w:spacing w:beforeLines="50" w:before="120" w:afterLines="50" w:after="120" w:line="360" w:lineRule="auto"/>
        <w:ind w:firstLineChars="200" w:firstLine="482"/>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b/>
        </w:rPr>
        <w:t>一、总则</w:t>
      </w:r>
    </w:p>
    <w:p w:rsidR="0065133C" w:rsidRPr="00B56EB2" w:rsidRDefault="00DA754D" w:rsidP="00DA754D">
      <w:pPr>
        <w:spacing w:beforeLines="50" w:before="120" w:afterLines="5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根据中华人民共和国财政部令第 110 号《政府采购框架协议采购方式管理暂行办法》，确定第一阶段入围供应商的评审方法为质量优先法，确定第二阶段成交供应商的方式为顺序</w:t>
      </w:r>
      <w:r w:rsidRPr="00B56EB2">
        <w:rPr>
          <w:rFonts w:asciiTheme="majorEastAsia" w:eastAsiaTheme="majorEastAsia" w:hAnsiTheme="majorEastAsia" w:cstheme="majorEastAsia" w:hint="eastAsia"/>
          <w:lang w:val="zh-CN"/>
        </w:rPr>
        <w:t>轮候方式</w:t>
      </w:r>
      <w:r w:rsidRPr="00B56EB2">
        <w:rPr>
          <w:rFonts w:asciiTheme="majorEastAsia" w:eastAsiaTheme="majorEastAsia" w:hAnsiTheme="majorEastAsia" w:cstheme="majorEastAsia" w:hint="eastAsia"/>
        </w:rPr>
        <w:t>。</w:t>
      </w:r>
    </w:p>
    <w:p w:rsidR="0065133C" w:rsidRPr="00B56EB2" w:rsidRDefault="00DA754D" w:rsidP="00DA754D">
      <w:pPr>
        <w:spacing w:beforeLines="50" w:before="120" w:afterLines="5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一）质量优先法是指对满足采购需求且响应报价不超过最高限制单价的货物、服务进行质量综合评分，按照质量评分从高到低排序，根据征集文件规定的淘汰率或者入围供应商数量上限，确定入围供应商的评审方法。</w:t>
      </w:r>
    </w:p>
    <w:p w:rsidR="0065133C" w:rsidRPr="00B56EB2" w:rsidRDefault="00DA754D" w:rsidP="00DA754D">
      <w:pPr>
        <w:spacing w:beforeLines="50" w:before="120" w:afterLines="5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1.提交响应文件且符合资格条件、实质性要求的供应商，按照质量评分从高到低排序，推荐前6家为入围供应商：</w:t>
      </w:r>
    </w:p>
    <w:p w:rsidR="0065133C" w:rsidRPr="00B56EB2" w:rsidRDefault="00DA754D" w:rsidP="00DA754D">
      <w:pPr>
        <w:spacing w:beforeLines="50" w:before="120" w:afterLines="50" w:after="120" w:line="360" w:lineRule="auto"/>
        <w:ind w:firstLineChars="300" w:firstLine="72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1.1若综合得分并列第6家，则商务资信及其他分高的入围；</w:t>
      </w:r>
    </w:p>
    <w:p w:rsidR="0065133C" w:rsidRPr="00B56EB2" w:rsidRDefault="00DA754D" w:rsidP="00DA754D">
      <w:pPr>
        <w:spacing w:beforeLines="50" w:before="120" w:afterLines="50" w:after="120" w:line="360" w:lineRule="auto"/>
        <w:ind w:firstLineChars="300" w:firstLine="72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1.2若综合得分并列第6家，且商务资信及其他分相同的，则技术分高的入围；</w:t>
      </w:r>
    </w:p>
    <w:p w:rsidR="0065133C" w:rsidRPr="00B56EB2" w:rsidRDefault="00DA754D" w:rsidP="00DA754D">
      <w:pPr>
        <w:spacing w:beforeLines="50" w:before="120" w:afterLines="50" w:after="120" w:line="360" w:lineRule="auto"/>
        <w:ind w:firstLineChars="300" w:firstLine="72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1.3若综合得分并列第6家，且商务资信技术及其他分相同的，则团队负责人执业证书取得时间早的入围；</w:t>
      </w:r>
    </w:p>
    <w:p w:rsidR="0065133C" w:rsidRPr="00B56EB2" w:rsidRDefault="00DA754D" w:rsidP="00DA754D">
      <w:pPr>
        <w:spacing w:beforeLines="50" w:before="120" w:afterLines="50" w:after="120" w:line="360" w:lineRule="auto"/>
        <w:ind w:firstLineChars="300" w:firstLine="72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1.4若综合得分并列第6家，且商务资信技术及其他分、团队负责人执业证书取得时间相同的，则团队负责人年龄小的入围（以身份证为准）；</w:t>
      </w:r>
    </w:p>
    <w:p w:rsidR="0065133C" w:rsidRPr="00B56EB2" w:rsidRDefault="00DA754D" w:rsidP="00DA754D">
      <w:pPr>
        <w:spacing w:beforeLines="50" w:before="120" w:afterLines="50" w:after="120" w:line="360" w:lineRule="auto"/>
        <w:ind w:firstLineChars="300" w:firstLine="720"/>
        <w:rPr>
          <w:rFonts w:asciiTheme="majorEastAsia" w:eastAsiaTheme="majorEastAsia" w:hAnsiTheme="majorEastAsia" w:cstheme="majorEastAsia"/>
          <w:color w:val="C00000"/>
        </w:rPr>
      </w:pPr>
      <w:r w:rsidRPr="00B56EB2">
        <w:rPr>
          <w:rFonts w:asciiTheme="majorEastAsia" w:eastAsiaTheme="majorEastAsia" w:hAnsiTheme="majorEastAsia" w:cstheme="majorEastAsia" w:hint="eastAsia"/>
          <w:color w:val="C00000"/>
        </w:rPr>
        <w:t>1.5若综合得分并列第6家，且商务资信技术及其他分、团队负责人执业证书取得时间、年龄相同的，则由</w:t>
      </w:r>
      <w:r w:rsidRPr="00B56EB2">
        <w:rPr>
          <w:rFonts w:asciiTheme="majorEastAsia" w:eastAsiaTheme="majorEastAsia" w:hAnsiTheme="majorEastAsia" w:cstheme="majorEastAsia" w:hint="eastAsia"/>
          <w:color w:val="C00000"/>
          <w:kern w:val="0"/>
        </w:rPr>
        <w:t>评审专家</w:t>
      </w:r>
      <w:r w:rsidRPr="00B56EB2">
        <w:rPr>
          <w:rFonts w:asciiTheme="majorEastAsia" w:eastAsiaTheme="majorEastAsia" w:hAnsiTheme="majorEastAsia" w:cstheme="majorEastAsia" w:hint="eastAsia"/>
          <w:color w:val="C00000"/>
        </w:rPr>
        <w:t>组长现场抽签决定入围）；</w:t>
      </w:r>
    </w:p>
    <w:p w:rsidR="0065133C" w:rsidRPr="00B56EB2" w:rsidRDefault="00DA754D">
      <w:pPr>
        <w:adjustRightInd w:val="0"/>
        <w:snapToGrid w:val="0"/>
        <w:spacing w:line="360" w:lineRule="auto"/>
        <w:ind w:right="-25" w:firstLineChars="200" w:firstLine="480"/>
        <w:rPr>
          <w:rFonts w:ascii="宋体" w:hAnsi="宋体"/>
          <w:b/>
          <w:bCs/>
        </w:rPr>
      </w:pPr>
      <w:r w:rsidRPr="00B56EB2">
        <w:rPr>
          <w:rFonts w:asciiTheme="majorEastAsia" w:eastAsiaTheme="majorEastAsia" w:hAnsiTheme="majorEastAsia" w:cstheme="majorEastAsia" w:hint="eastAsia"/>
        </w:rPr>
        <w:t>2.提交响应文件且符合资格条件、实质性要求的供应商，</w:t>
      </w:r>
      <w:r w:rsidRPr="00B56EB2">
        <w:rPr>
          <w:rFonts w:ascii="宋体" w:hAnsi="宋体" w:hint="eastAsia"/>
        </w:rPr>
        <w:t>评标委员会根据排序从后往前淘汰单位至最多入围6家单位（淘汰比例须满足进入排序单位数量的20%以上，而且至少要淘汰一家供应商）。</w:t>
      </w:r>
    </w:p>
    <w:p w:rsidR="0065133C" w:rsidRPr="00B56EB2" w:rsidRDefault="00DA754D" w:rsidP="00DA754D">
      <w:pPr>
        <w:spacing w:beforeLines="50" w:before="120" w:afterLines="5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（二）顺序轮候方式是指每个入围供应商在一个顺序轮候期内，只有一次获得合同授予的机会。</w:t>
      </w:r>
    </w:p>
    <w:p w:rsidR="00C81938" w:rsidRPr="00B56EB2" w:rsidRDefault="006E4EF2" w:rsidP="00C81938">
      <w:pPr>
        <w:spacing w:beforeLines="50" w:before="120" w:afterLines="50" w:after="120" w:line="360" w:lineRule="auto"/>
        <w:ind w:firstLineChars="200" w:firstLine="480"/>
        <w:rPr>
          <w:rFonts w:ascii="宋体" w:hAnsi="宋体" w:cs="Arial"/>
          <w:color w:val="C00000"/>
          <w:szCs w:val="21"/>
        </w:rPr>
      </w:pPr>
      <w:r w:rsidRPr="00B56EB2">
        <w:rPr>
          <w:rFonts w:ascii="宋体" w:hAnsi="宋体" w:cs="Arial" w:hint="eastAsia"/>
          <w:color w:val="C00000"/>
          <w:szCs w:val="21"/>
        </w:rPr>
        <w:t>对纳入当年政府投资计划的项目分为若干个工程包，根据各单位的专业特长、项目的时间空间安排等情况分配给入围单位；对计划外项目，按实际项目顺序轮候。</w:t>
      </w:r>
      <w:r w:rsidR="00C81938" w:rsidRPr="00B56EB2">
        <w:rPr>
          <w:rFonts w:ascii="宋体" w:hAnsi="宋体" w:cs="Arial" w:hint="eastAsia"/>
          <w:color w:val="C00000"/>
          <w:szCs w:val="21"/>
        </w:rPr>
        <w:t>按照第一阶段入围供应商质量评分从高到低的排序，对应市级政府投资类（核准类）项目申报时间的先后次序，依次确定成交供应商。若顺序轮候成交供应商与该项目存在业务冲突的（如已承担项目设计业务的），则轮候次序顺延。</w:t>
      </w:r>
    </w:p>
    <w:p w:rsidR="0065133C" w:rsidRPr="00B56EB2" w:rsidRDefault="006E4EF2" w:rsidP="00DA754D">
      <w:pPr>
        <w:spacing w:beforeLines="50" w:before="120" w:afterLines="50" w:after="120"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（三）</w:t>
      </w:r>
      <w:r w:rsidR="00DA754D" w:rsidRPr="00B56EB2">
        <w:rPr>
          <w:rFonts w:asciiTheme="majorEastAsia" w:eastAsiaTheme="majorEastAsia" w:hAnsiTheme="majorEastAsia" w:cstheme="majorEastAsia"/>
        </w:rPr>
        <w:t>入围供应商拒绝与</w:t>
      </w:r>
      <w:r w:rsidR="00DA754D" w:rsidRPr="00B56EB2">
        <w:rPr>
          <w:rFonts w:asciiTheme="majorEastAsia" w:eastAsiaTheme="majorEastAsia" w:hAnsiTheme="majorEastAsia" w:cstheme="majorEastAsia" w:hint="eastAsia"/>
        </w:rPr>
        <w:t>征集人</w:t>
      </w:r>
      <w:r w:rsidR="00DA754D" w:rsidRPr="00B56EB2">
        <w:rPr>
          <w:rFonts w:asciiTheme="majorEastAsia" w:eastAsiaTheme="majorEastAsia" w:hAnsiTheme="majorEastAsia" w:cstheme="majorEastAsia"/>
        </w:rPr>
        <w:t>签订合同的，</w:t>
      </w:r>
      <w:r w:rsidR="00DA754D" w:rsidRPr="00B56EB2">
        <w:rPr>
          <w:rFonts w:asciiTheme="majorEastAsia" w:eastAsiaTheme="majorEastAsia" w:hAnsiTheme="majorEastAsia" w:cstheme="majorEastAsia" w:hint="eastAsia"/>
        </w:rPr>
        <w:t>征集人</w:t>
      </w:r>
      <w:r w:rsidR="00DA754D" w:rsidRPr="00B56EB2">
        <w:rPr>
          <w:rFonts w:asciiTheme="majorEastAsia" w:eastAsiaTheme="majorEastAsia" w:hAnsiTheme="majorEastAsia" w:cstheme="majorEastAsia"/>
        </w:rPr>
        <w:t>可以按照评审报告推荐的入围候选人名单顺序，确定下一候选人为入围供应商，也可以重新开展政府采购活动。评分过程中采用四舍五入法，并保留小数2位。</w:t>
      </w:r>
      <w:r w:rsidR="00DA754D" w:rsidRPr="00B56EB2">
        <w:rPr>
          <w:rFonts w:asciiTheme="majorEastAsia" w:eastAsiaTheme="majorEastAsia" w:hAnsiTheme="majorEastAsia" w:cstheme="majorEastAsia" w:hint="eastAsia"/>
        </w:rPr>
        <w:t xml:space="preserve">  </w:t>
      </w:r>
    </w:p>
    <w:p w:rsidR="0065133C" w:rsidRPr="00B56EB2" w:rsidRDefault="00DA754D">
      <w:pPr>
        <w:widowControl/>
        <w:ind w:firstLineChars="200"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供应商评标综合得分=价格分+技术分+商务资信及其他分</w:t>
      </w:r>
    </w:p>
    <w:p w:rsidR="0065133C" w:rsidRPr="00B56EB2" w:rsidRDefault="00DA754D" w:rsidP="00DA754D">
      <w:pPr>
        <w:spacing w:beforeLines="50" w:before="120" w:afterLines="50" w:after="120" w:line="360" w:lineRule="auto"/>
        <w:ind w:firstLineChars="200" w:firstLine="482"/>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二、评标内容及标准</w:t>
      </w:r>
    </w:p>
    <w:p w:rsidR="0065133C" w:rsidRPr="00B56EB2" w:rsidRDefault="00DA754D" w:rsidP="00DA754D">
      <w:pPr>
        <w:pStyle w:val="a1"/>
        <w:spacing w:beforeLines="50" w:before="120" w:afterLines="50" w:after="120" w:line="360" w:lineRule="auto"/>
        <w:ind w:firstLineChars="200" w:firstLine="466"/>
        <w:rPr>
          <w:rFonts w:asciiTheme="majorEastAsia" w:eastAsiaTheme="majorEastAsia" w:hAnsiTheme="majorEastAsia" w:cstheme="majorEastAsia"/>
          <w:b/>
          <w:bCs/>
          <w:sz w:val="24"/>
          <w:szCs w:val="24"/>
        </w:rPr>
      </w:pPr>
      <w:r w:rsidRPr="00B56EB2">
        <w:rPr>
          <w:rFonts w:asciiTheme="majorEastAsia" w:eastAsiaTheme="majorEastAsia" w:hAnsiTheme="majorEastAsia" w:cstheme="majorEastAsia" w:hint="eastAsia"/>
          <w:b/>
          <w:sz w:val="24"/>
          <w:szCs w:val="24"/>
        </w:rPr>
        <w:t>（一）</w:t>
      </w:r>
      <w:r w:rsidRPr="00B56EB2">
        <w:rPr>
          <w:rFonts w:asciiTheme="majorEastAsia" w:eastAsiaTheme="majorEastAsia" w:hAnsiTheme="majorEastAsia" w:cstheme="majorEastAsia" w:hint="eastAsia"/>
          <w:b/>
          <w:bCs/>
          <w:sz w:val="24"/>
          <w:szCs w:val="24"/>
        </w:rPr>
        <w:t>价格分（10分）</w:t>
      </w:r>
    </w:p>
    <w:p w:rsidR="0065133C" w:rsidRPr="00B56EB2" w:rsidRDefault="00DA754D">
      <w:pPr>
        <w:pStyle w:val="20"/>
        <w:spacing w:line="360" w:lineRule="auto"/>
        <w:ind w:left="480" w:firstLine="464"/>
        <w:rPr>
          <w:rFonts w:asciiTheme="majorEastAsia" w:eastAsiaTheme="majorEastAsia" w:hAnsiTheme="majorEastAsia" w:cstheme="majorEastAsia"/>
        </w:rPr>
      </w:pPr>
      <w:r w:rsidRPr="00B56EB2">
        <w:rPr>
          <w:rFonts w:asciiTheme="majorEastAsia" w:eastAsiaTheme="majorEastAsia" w:hAnsiTheme="majorEastAsia" w:cstheme="majorEastAsia" w:hint="eastAsia"/>
          <w:kern w:val="2"/>
          <w:sz w:val="24"/>
        </w:rPr>
        <w:t>响应时提供符合要求的报价承诺函的，得10分。</w:t>
      </w:r>
    </w:p>
    <w:p w:rsidR="0065133C" w:rsidRPr="00B56EB2" w:rsidRDefault="00DA754D">
      <w:pPr>
        <w:spacing w:after="120"/>
        <w:ind w:left="482"/>
        <w:rPr>
          <w:rFonts w:asciiTheme="majorEastAsia" w:eastAsiaTheme="majorEastAsia" w:hAnsiTheme="majorEastAsia" w:cstheme="majorEastAsia"/>
          <w:b/>
          <w:bCs/>
          <w:color w:val="FF0000"/>
        </w:rPr>
      </w:pPr>
      <w:r w:rsidRPr="00B56EB2">
        <w:rPr>
          <w:rFonts w:asciiTheme="majorEastAsia" w:eastAsiaTheme="majorEastAsia" w:hAnsiTheme="majorEastAsia" w:cstheme="majorEastAsia" w:hint="eastAsia"/>
          <w:b/>
          <w:bCs/>
        </w:rPr>
        <w:t>（二）技术商务资信及其他分90分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119"/>
        <w:gridCol w:w="6018"/>
        <w:gridCol w:w="525"/>
        <w:gridCol w:w="929"/>
      </w:tblGrid>
      <w:tr w:rsidR="0065133C" w:rsidRPr="00B56EB2" w:rsidTr="004B628E">
        <w:tc>
          <w:tcPr>
            <w:tcW w:w="9073" w:type="dxa"/>
            <w:gridSpan w:val="5"/>
            <w:noWrap/>
            <w:vAlign w:val="center"/>
          </w:tcPr>
          <w:p w:rsidR="0065133C" w:rsidRPr="00B56EB2" w:rsidRDefault="00DA754D" w:rsidP="00441A91">
            <w:pPr>
              <w:spacing w:line="360" w:lineRule="auto"/>
              <w:jc w:val="center"/>
              <w:rPr>
                <w:rFonts w:asciiTheme="majorEastAsia" w:eastAsiaTheme="majorEastAsia" w:hAnsiTheme="majorEastAsia" w:cstheme="majorEastAsia"/>
                <w:b/>
                <w:bCs/>
                <w:kern w:val="0"/>
              </w:rPr>
            </w:pPr>
            <w:r w:rsidRPr="00B56EB2">
              <w:rPr>
                <w:rFonts w:asciiTheme="majorEastAsia" w:eastAsiaTheme="majorEastAsia" w:hAnsiTheme="majorEastAsia" w:cstheme="majorEastAsia" w:hint="eastAsia"/>
                <w:b/>
                <w:bCs/>
                <w:kern w:val="0"/>
              </w:rPr>
              <w:t>资信（1</w:t>
            </w:r>
            <w:r w:rsidR="00441A91" w:rsidRPr="00B56EB2">
              <w:rPr>
                <w:rFonts w:asciiTheme="majorEastAsia" w:eastAsiaTheme="majorEastAsia" w:hAnsiTheme="majorEastAsia" w:cstheme="majorEastAsia" w:hint="eastAsia"/>
                <w:b/>
                <w:bCs/>
                <w:kern w:val="0"/>
              </w:rPr>
              <w:t>7</w:t>
            </w:r>
            <w:r w:rsidRPr="00B56EB2">
              <w:rPr>
                <w:rFonts w:asciiTheme="majorEastAsia" w:eastAsiaTheme="majorEastAsia" w:hAnsiTheme="majorEastAsia" w:cstheme="majorEastAsia" w:hint="eastAsia"/>
                <w:b/>
                <w:bCs/>
                <w:kern w:val="0"/>
              </w:rPr>
              <w:t>分）</w:t>
            </w:r>
          </w:p>
        </w:tc>
      </w:tr>
      <w:tr w:rsidR="0065133C" w:rsidRPr="00B56EB2" w:rsidTr="004B628E">
        <w:trPr>
          <w:trHeight w:val="366"/>
        </w:trPr>
        <w:tc>
          <w:tcPr>
            <w:tcW w:w="482" w:type="dxa"/>
            <w:noWrap/>
            <w:vAlign w:val="center"/>
          </w:tcPr>
          <w:p w:rsidR="0065133C" w:rsidRPr="00B56EB2" w:rsidRDefault="00DA754D">
            <w:pPr>
              <w:spacing w:line="360" w:lineRule="auto"/>
              <w:jc w:val="center"/>
              <w:rPr>
                <w:rFonts w:asciiTheme="majorEastAsia" w:eastAsiaTheme="majorEastAsia" w:hAnsiTheme="majorEastAsia" w:cstheme="majorEastAsia"/>
                <w:b/>
                <w:bCs/>
                <w:kern w:val="0"/>
                <w:sz w:val="21"/>
                <w:szCs w:val="21"/>
              </w:rPr>
            </w:pPr>
            <w:r w:rsidRPr="00B56EB2">
              <w:rPr>
                <w:rFonts w:asciiTheme="majorEastAsia" w:eastAsiaTheme="majorEastAsia" w:hAnsiTheme="majorEastAsia" w:cstheme="majorEastAsia" w:hint="eastAsia"/>
                <w:b/>
                <w:bCs/>
                <w:kern w:val="0"/>
                <w:sz w:val="21"/>
                <w:szCs w:val="21"/>
              </w:rPr>
              <w:t>序号</w:t>
            </w:r>
          </w:p>
        </w:tc>
        <w:tc>
          <w:tcPr>
            <w:tcW w:w="1119" w:type="dxa"/>
            <w:noWrap/>
            <w:vAlign w:val="center"/>
          </w:tcPr>
          <w:p w:rsidR="0065133C" w:rsidRPr="00B56EB2" w:rsidRDefault="00DA754D">
            <w:pPr>
              <w:spacing w:line="360" w:lineRule="auto"/>
              <w:jc w:val="center"/>
              <w:rPr>
                <w:rFonts w:asciiTheme="majorEastAsia" w:eastAsiaTheme="majorEastAsia" w:hAnsiTheme="majorEastAsia" w:cstheme="majorEastAsia"/>
                <w:b/>
                <w:bCs/>
                <w:kern w:val="0"/>
                <w:sz w:val="21"/>
                <w:szCs w:val="21"/>
              </w:rPr>
            </w:pPr>
            <w:r w:rsidRPr="00B56EB2">
              <w:rPr>
                <w:rFonts w:asciiTheme="majorEastAsia" w:eastAsiaTheme="majorEastAsia" w:hAnsiTheme="majorEastAsia" w:cstheme="majorEastAsia" w:hint="eastAsia"/>
                <w:b/>
                <w:bCs/>
                <w:kern w:val="0"/>
                <w:sz w:val="21"/>
                <w:szCs w:val="21"/>
              </w:rPr>
              <w:t>类别</w:t>
            </w:r>
          </w:p>
        </w:tc>
        <w:tc>
          <w:tcPr>
            <w:tcW w:w="6018" w:type="dxa"/>
            <w:noWrap/>
            <w:vAlign w:val="center"/>
          </w:tcPr>
          <w:p w:rsidR="0065133C" w:rsidRPr="00B56EB2" w:rsidRDefault="00DA754D">
            <w:pPr>
              <w:spacing w:line="360" w:lineRule="auto"/>
              <w:jc w:val="center"/>
              <w:rPr>
                <w:rFonts w:asciiTheme="majorEastAsia" w:eastAsiaTheme="majorEastAsia" w:hAnsiTheme="majorEastAsia" w:cstheme="majorEastAsia"/>
                <w:b/>
                <w:bCs/>
                <w:kern w:val="0"/>
                <w:sz w:val="21"/>
                <w:szCs w:val="21"/>
              </w:rPr>
            </w:pPr>
            <w:r w:rsidRPr="00B56EB2">
              <w:rPr>
                <w:rFonts w:asciiTheme="majorEastAsia" w:eastAsiaTheme="majorEastAsia" w:hAnsiTheme="majorEastAsia" w:cstheme="majorEastAsia" w:hint="eastAsia"/>
                <w:b/>
                <w:bCs/>
                <w:kern w:val="0"/>
                <w:sz w:val="21"/>
                <w:szCs w:val="21"/>
              </w:rPr>
              <w:t>内容</w:t>
            </w:r>
          </w:p>
        </w:tc>
        <w:tc>
          <w:tcPr>
            <w:tcW w:w="525" w:type="dxa"/>
            <w:noWrap/>
            <w:vAlign w:val="center"/>
          </w:tcPr>
          <w:p w:rsidR="0065133C" w:rsidRPr="00B56EB2" w:rsidRDefault="00DA754D">
            <w:pPr>
              <w:spacing w:line="360" w:lineRule="auto"/>
              <w:jc w:val="center"/>
              <w:rPr>
                <w:rFonts w:asciiTheme="majorEastAsia" w:eastAsiaTheme="majorEastAsia" w:hAnsiTheme="majorEastAsia" w:cstheme="majorEastAsia"/>
                <w:b/>
                <w:bCs/>
                <w:kern w:val="0"/>
                <w:sz w:val="21"/>
                <w:szCs w:val="21"/>
              </w:rPr>
            </w:pPr>
            <w:r w:rsidRPr="00B56EB2">
              <w:rPr>
                <w:rFonts w:asciiTheme="majorEastAsia" w:eastAsiaTheme="majorEastAsia" w:hAnsiTheme="majorEastAsia" w:cstheme="majorEastAsia" w:hint="eastAsia"/>
                <w:b/>
                <w:bCs/>
                <w:kern w:val="0"/>
                <w:sz w:val="21"/>
                <w:szCs w:val="21"/>
              </w:rPr>
              <w:t>分值</w:t>
            </w:r>
          </w:p>
        </w:tc>
        <w:tc>
          <w:tcPr>
            <w:tcW w:w="929" w:type="dxa"/>
            <w:noWrap/>
            <w:vAlign w:val="center"/>
          </w:tcPr>
          <w:p w:rsidR="0065133C" w:rsidRPr="00B56EB2" w:rsidRDefault="00DA754D">
            <w:pPr>
              <w:spacing w:line="360" w:lineRule="auto"/>
              <w:jc w:val="center"/>
              <w:rPr>
                <w:rFonts w:asciiTheme="majorEastAsia" w:eastAsiaTheme="majorEastAsia" w:hAnsiTheme="majorEastAsia" w:cstheme="majorEastAsia"/>
                <w:b/>
                <w:bCs/>
                <w:kern w:val="0"/>
                <w:sz w:val="21"/>
                <w:szCs w:val="21"/>
              </w:rPr>
            </w:pPr>
            <w:r w:rsidRPr="00B56EB2">
              <w:rPr>
                <w:rFonts w:asciiTheme="majorEastAsia" w:eastAsiaTheme="majorEastAsia" w:hAnsiTheme="majorEastAsia" w:cstheme="majorEastAsia" w:hint="eastAsia"/>
                <w:b/>
                <w:bCs/>
                <w:kern w:val="0"/>
                <w:sz w:val="21"/>
                <w:szCs w:val="21"/>
              </w:rPr>
              <w:t>备注</w:t>
            </w:r>
          </w:p>
        </w:tc>
      </w:tr>
      <w:tr w:rsidR="0065133C" w:rsidRPr="00B56EB2" w:rsidTr="004B628E">
        <w:trPr>
          <w:trHeight w:val="1359"/>
        </w:trPr>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lang w:val="en"/>
              </w:rPr>
            </w:pPr>
            <w:r w:rsidRPr="00B56EB2">
              <w:rPr>
                <w:rFonts w:asciiTheme="majorEastAsia" w:eastAsiaTheme="majorEastAsia" w:hAnsiTheme="majorEastAsia" w:cstheme="majorEastAsia"/>
                <w:color w:val="000000"/>
                <w:kern w:val="0"/>
                <w:sz w:val="21"/>
                <w:szCs w:val="21"/>
                <w:lang w:val="en"/>
              </w:rPr>
              <w:t>1</w:t>
            </w:r>
          </w:p>
        </w:tc>
        <w:tc>
          <w:tcPr>
            <w:tcW w:w="111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lang w:val="en"/>
              </w:rPr>
            </w:pPr>
            <w:r w:rsidRPr="00B56EB2">
              <w:rPr>
                <w:rFonts w:asciiTheme="majorEastAsia" w:eastAsiaTheme="majorEastAsia" w:hAnsiTheme="majorEastAsia" w:cstheme="majorEastAsia" w:hint="eastAsia"/>
                <w:sz w:val="21"/>
                <w:szCs w:val="21"/>
              </w:rPr>
              <w:t>拟派团队负责人配置（2分）</w:t>
            </w:r>
          </w:p>
        </w:tc>
        <w:tc>
          <w:tcPr>
            <w:tcW w:w="6018" w:type="dxa"/>
            <w:noWrap/>
            <w:vAlign w:val="center"/>
          </w:tcPr>
          <w:p w:rsidR="0065133C" w:rsidRPr="00B56EB2" w:rsidRDefault="00DA754D" w:rsidP="000900B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拟派团队项目负责人具有高级或以上职称的得1分，具有注册咨询工程师资</w:t>
            </w:r>
            <w:r w:rsidR="0011478E" w:rsidRPr="00B56EB2">
              <w:rPr>
                <w:rFonts w:asciiTheme="majorEastAsia" w:eastAsiaTheme="majorEastAsia" w:hAnsiTheme="majorEastAsia" w:cstheme="majorEastAsia" w:hint="eastAsia"/>
                <w:kern w:val="0"/>
                <w:sz w:val="21"/>
                <w:szCs w:val="21"/>
              </w:rPr>
              <w:t>格</w:t>
            </w:r>
            <w:r w:rsidRPr="00B56EB2">
              <w:rPr>
                <w:rFonts w:asciiTheme="majorEastAsia" w:eastAsiaTheme="majorEastAsia" w:hAnsiTheme="majorEastAsia" w:cstheme="majorEastAsia" w:hint="eastAsia"/>
                <w:kern w:val="0"/>
                <w:sz w:val="21"/>
                <w:szCs w:val="21"/>
              </w:rPr>
              <w:t>的得1分，本项最多得2分。</w:t>
            </w:r>
            <w:r w:rsidRPr="00B56EB2">
              <w:rPr>
                <w:rFonts w:asciiTheme="majorEastAsia" w:eastAsiaTheme="majorEastAsia" w:hAnsiTheme="majorEastAsia" w:cstheme="majorEastAsia" w:hint="eastAsia"/>
                <w:b/>
                <w:bCs/>
                <w:kern w:val="0"/>
                <w:sz w:val="21"/>
                <w:szCs w:val="21"/>
              </w:rPr>
              <w:t>（投标文件中提供证书</w:t>
            </w:r>
            <w:r w:rsidR="00B15048" w:rsidRPr="00B56EB2">
              <w:rPr>
                <w:rFonts w:asciiTheme="majorEastAsia" w:eastAsiaTheme="majorEastAsia" w:hAnsiTheme="majorEastAsia" w:cstheme="majorEastAsia" w:hint="eastAsia"/>
                <w:b/>
                <w:bCs/>
                <w:kern w:val="0"/>
                <w:sz w:val="21"/>
                <w:szCs w:val="21"/>
              </w:rPr>
              <w:t>原件扫描件或</w:t>
            </w:r>
            <w:r w:rsidRPr="00B56EB2">
              <w:rPr>
                <w:rFonts w:asciiTheme="majorEastAsia" w:eastAsiaTheme="majorEastAsia" w:hAnsiTheme="majorEastAsia" w:cstheme="majorEastAsia" w:hint="eastAsia"/>
                <w:b/>
                <w:bCs/>
                <w:kern w:val="0"/>
                <w:sz w:val="21"/>
                <w:szCs w:val="21"/>
              </w:rPr>
              <w:t>复印件）</w:t>
            </w:r>
          </w:p>
        </w:tc>
        <w:tc>
          <w:tcPr>
            <w:tcW w:w="525"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2</w:t>
            </w:r>
          </w:p>
        </w:tc>
        <w:tc>
          <w:tcPr>
            <w:tcW w:w="929"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客观分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lang w:val="en"/>
              </w:rPr>
            </w:pPr>
            <w:r w:rsidRPr="00B56EB2">
              <w:rPr>
                <w:rFonts w:asciiTheme="majorEastAsia" w:eastAsiaTheme="majorEastAsia" w:hAnsiTheme="majorEastAsia" w:cstheme="majorEastAsia"/>
                <w:color w:val="000000"/>
                <w:kern w:val="0"/>
                <w:sz w:val="21"/>
                <w:szCs w:val="21"/>
                <w:lang w:val="en"/>
              </w:rPr>
              <w:t>2</w:t>
            </w:r>
          </w:p>
        </w:tc>
        <w:tc>
          <w:tcPr>
            <w:tcW w:w="1119" w:type="dxa"/>
            <w:noWrap/>
            <w:vAlign w:val="center"/>
          </w:tcPr>
          <w:p w:rsidR="0065133C" w:rsidRPr="00B56EB2" w:rsidRDefault="00DA754D" w:rsidP="007F01DB">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拟派团队组成员配置</w:t>
            </w:r>
            <w:r w:rsidRPr="00B56EB2">
              <w:rPr>
                <w:rFonts w:asciiTheme="majorEastAsia" w:eastAsiaTheme="majorEastAsia" w:hAnsiTheme="majorEastAsia" w:cstheme="majorEastAsia" w:hint="eastAsia"/>
                <w:sz w:val="21"/>
                <w:szCs w:val="21"/>
              </w:rPr>
              <w:t>（1</w:t>
            </w:r>
            <w:r w:rsidR="007F01DB" w:rsidRPr="00B56EB2">
              <w:rPr>
                <w:rFonts w:asciiTheme="majorEastAsia" w:eastAsiaTheme="majorEastAsia" w:hAnsiTheme="majorEastAsia" w:cstheme="majorEastAsia" w:hint="eastAsia"/>
                <w:sz w:val="21"/>
                <w:szCs w:val="21"/>
              </w:rPr>
              <w:t>4</w:t>
            </w:r>
            <w:r w:rsidRPr="00B56EB2">
              <w:rPr>
                <w:rFonts w:asciiTheme="majorEastAsia" w:eastAsiaTheme="majorEastAsia" w:hAnsiTheme="majorEastAsia" w:cstheme="majorEastAsia" w:hint="eastAsia"/>
                <w:sz w:val="21"/>
                <w:szCs w:val="21"/>
              </w:rPr>
              <w:t>分）</w:t>
            </w: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1.项目组成员中（除项目负责人外）具有高级或以上职称的1个得1分，</w:t>
            </w:r>
            <w:r w:rsidR="00441A91" w:rsidRPr="00B56EB2">
              <w:rPr>
                <w:rFonts w:asciiTheme="majorEastAsia" w:eastAsiaTheme="majorEastAsia" w:hAnsiTheme="majorEastAsia" w:cstheme="majorEastAsia" w:hint="eastAsia"/>
                <w:kern w:val="0"/>
                <w:sz w:val="21"/>
                <w:szCs w:val="21"/>
              </w:rPr>
              <w:t>最</w:t>
            </w:r>
            <w:r w:rsidRPr="00B56EB2">
              <w:rPr>
                <w:rFonts w:asciiTheme="majorEastAsia" w:eastAsiaTheme="majorEastAsia" w:hAnsiTheme="majorEastAsia" w:cstheme="majorEastAsia" w:hint="eastAsia"/>
                <w:kern w:val="0"/>
                <w:sz w:val="21"/>
                <w:szCs w:val="21"/>
              </w:rPr>
              <w:t>多得</w:t>
            </w:r>
            <w:r w:rsidR="00232CA4" w:rsidRPr="00B56EB2">
              <w:rPr>
                <w:rFonts w:asciiTheme="majorEastAsia" w:eastAsiaTheme="majorEastAsia" w:hAnsiTheme="majorEastAsia" w:cstheme="majorEastAsia" w:hint="eastAsia"/>
                <w:kern w:val="0"/>
                <w:sz w:val="21"/>
                <w:szCs w:val="21"/>
              </w:rPr>
              <w:t>6</w:t>
            </w:r>
            <w:r w:rsidRPr="00B56EB2">
              <w:rPr>
                <w:rFonts w:asciiTheme="majorEastAsia" w:eastAsiaTheme="majorEastAsia" w:hAnsiTheme="majorEastAsia" w:cstheme="majorEastAsia" w:hint="eastAsia"/>
                <w:kern w:val="0"/>
                <w:sz w:val="21"/>
                <w:szCs w:val="21"/>
              </w:rPr>
              <w:t>分；</w:t>
            </w:r>
          </w:p>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2.项目组成员中（除项目负责人外）具</w:t>
            </w:r>
            <w:r w:rsidR="00441A91" w:rsidRPr="00B56EB2">
              <w:rPr>
                <w:rFonts w:asciiTheme="majorEastAsia" w:eastAsiaTheme="majorEastAsia" w:hAnsiTheme="majorEastAsia" w:cstheme="majorEastAsia" w:hint="eastAsia"/>
                <w:kern w:val="0"/>
                <w:sz w:val="21"/>
                <w:szCs w:val="21"/>
              </w:rPr>
              <w:t>有注册咨询工程师</w:t>
            </w:r>
            <w:r w:rsidR="0011478E" w:rsidRPr="00B56EB2">
              <w:rPr>
                <w:rFonts w:asciiTheme="majorEastAsia" w:eastAsiaTheme="majorEastAsia" w:hAnsiTheme="majorEastAsia" w:cstheme="majorEastAsia" w:hint="eastAsia"/>
                <w:kern w:val="0"/>
                <w:sz w:val="21"/>
                <w:szCs w:val="21"/>
              </w:rPr>
              <w:t>资格</w:t>
            </w:r>
            <w:r w:rsidRPr="00B56EB2">
              <w:rPr>
                <w:rFonts w:asciiTheme="majorEastAsia" w:eastAsiaTheme="majorEastAsia" w:hAnsiTheme="majorEastAsia" w:cstheme="majorEastAsia" w:hint="eastAsia"/>
                <w:kern w:val="0"/>
                <w:sz w:val="21"/>
                <w:szCs w:val="21"/>
              </w:rPr>
              <w:t>的得1分，本项最多得</w:t>
            </w:r>
            <w:r w:rsidR="00232CA4" w:rsidRPr="00B56EB2">
              <w:rPr>
                <w:rFonts w:asciiTheme="majorEastAsia" w:eastAsiaTheme="majorEastAsia" w:hAnsiTheme="majorEastAsia" w:cstheme="majorEastAsia" w:hint="eastAsia"/>
                <w:kern w:val="0"/>
                <w:sz w:val="21"/>
                <w:szCs w:val="21"/>
              </w:rPr>
              <w:t>4</w:t>
            </w:r>
            <w:r w:rsidRPr="00B56EB2">
              <w:rPr>
                <w:rFonts w:asciiTheme="majorEastAsia" w:eastAsiaTheme="majorEastAsia" w:hAnsiTheme="majorEastAsia" w:cstheme="majorEastAsia" w:hint="eastAsia"/>
                <w:kern w:val="0"/>
                <w:sz w:val="21"/>
                <w:szCs w:val="21"/>
              </w:rPr>
              <w:t>分。</w:t>
            </w:r>
          </w:p>
          <w:p w:rsidR="007F01DB" w:rsidRPr="00B56EB2" w:rsidRDefault="00DA754D" w:rsidP="007F01DB">
            <w:pPr>
              <w:pStyle w:val="1"/>
              <w:spacing w:before="0" w:after="0" w:line="360" w:lineRule="exact"/>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3.项目组成员中（除项目负责人外）具有一级造价工程师的（土建、安装、交通运输、水利专业），1个专业得1分，最多得</w:t>
            </w:r>
            <w:r w:rsidR="007F01DB" w:rsidRPr="00B56EB2">
              <w:rPr>
                <w:rFonts w:asciiTheme="majorEastAsia" w:eastAsiaTheme="majorEastAsia" w:hAnsiTheme="majorEastAsia" w:cstheme="majorEastAsia" w:hint="eastAsia"/>
                <w:kern w:val="0"/>
                <w:sz w:val="21"/>
                <w:szCs w:val="21"/>
              </w:rPr>
              <w:t>4</w:t>
            </w:r>
            <w:r w:rsidRPr="00B56EB2">
              <w:rPr>
                <w:rFonts w:asciiTheme="majorEastAsia" w:eastAsiaTheme="majorEastAsia" w:hAnsiTheme="majorEastAsia" w:cstheme="majorEastAsia" w:hint="eastAsia"/>
                <w:kern w:val="0"/>
                <w:sz w:val="21"/>
                <w:szCs w:val="21"/>
              </w:rPr>
              <w:t>分</w:t>
            </w:r>
            <w:r w:rsidR="007F01DB" w:rsidRPr="00B56EB2">
              <w:rPr>
                <w:rFonts w:asciiTheme="majorEastAsia" w:eastAsiaTheme="majorEastAsia" w:hAnsiTheme="majorEastAsia" w:cstheme="majorEastAsia" w:hint="eastAsia"/>
                <w:kern w:val="0"/>
                <w:sz w:val="21"/>
                <w:szCs w:val="21"/>
              </w:rPr>
              <w:t>。拟派团队组成员每人只取一个专业计分，以供应商注明的为准，注明多个专业的按照第一个专业计分</w:t>
            </w:r>
            <w:r w:rsidRPr="00B56EB2">
              <w:rPr>
                <w:rFonts w:asciiTheme="majorEastAsia" w:eastAsiaTheme="majorEastAsia" w:hAnsiTheme="majorEastAsia" w:cstheme="majorEastAsia" w:hint="eastAsia"/>
                <w:kern w:val="0"/>
                <w:sz w:val="21"/>
                <w:szCs w:val="21"/>
              </w:rPr>
              <w:t>。</w:t>
            </w:r>
          </w:p>
          <w:p w:rsidR="00441A91" w:rsidRPr="00B56EB2" w:rsidRDefault="00DA754D" w:rsidP="00441A91">
            <w:pPr>
              <w:pStyle w:val="1"/>
              <w:spacing w:before="0" w:line="360" w:lineRule="exact"/>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lastRenderedPageBreak/>
              <w:t>（</w:t>
            </w:r>
            <w:bookmarkStart w:id="89" w:name="_Toc2113325692"/>
            <w:bookmarkStart w:id="90" w:name="_Toc1273171034"/>
            <w:r w:rsidRPr="00B56EB2">
              <w:rPr>
                <w:rFonts w:asciiTheme="majorEastAsia" w:eastAsiaTheme="majorEastAsia" w:hAnsiTheme="majorEastAsia" w:cstheme="majorEastAsia" w:hint="eastAsia"/>
                <w:b w:val="0"/>
                <w:color w:val="000000" w:themeColor="text1"/>
                <w:sz w:val="21"/>
                <w:szCs w:val="21"/>
                <w:lang w:val="zh-CN"/>
              </w:rPr>
              <w:t>注：</w:t>
            </w:r>
            <w:r w:rsidRPr="00B56EB2">
              <w:rPr>
                <w:rFonts w:asciiTheme="majorEastAsia" w:eastAsiaTheme="majorEastAsia" w:hAnsiTheme="majorEastAsia" w:cstheme="majorEastAsia" w:hint="eastAsia"/>
                <w:b w:val="0"/>
                <w:color w:val="000000" w:themeColor="text1"/>
                <w:sz w:val="21"/>
                <w:szCs w:val="21"/>
              </w:rPr>
              <w:t>中华人民共和国交通运输部颁发的甲级公路工程造价员资格证书视同一级，乙级公路工程造价员资格证书视同二级，中华人民共和国交通运输部颁发的水运工程造价师资格证书视同一级；中国水利工程协会颁布或水利部注册颁发的水利工程造价工程师资格证书视同一级；建设部原注册造价工程师视同为一级，其专业的认定需提供造价信息网或全国建筑市场监管公共服务平台或交通执业资格网能体现专业的查询截图。</w:t>
            </w:r>
            <w:bookmarkEnd w:id="89"/>
            <w:bookmarkEnd w:id="90"/>
            <w:r w:rsidRPr="00B56EB2">
              <w:rPr>
                <w:rFonts w:asciiTheme="majorEastAsia" w:eastAsiaTheme="majorEastAsia" w:hAnsiTheme="majorEastAsia" w:cstheme="majorEastAsia" w:hint="eastAsia"/>
                <w:kern w:val="0"/>
                <w:sz w:val="21"/>
                <w:szCs w:val="21"/>
              </w:rPr>
              <w:t>）</w:t>
            </w:r>
          </w:p>
          <w:p w:rsidR="0065133C" w:rsidRPr="00B56EB2" w:rsidRDefault="00DA754D" w:rsidP="00441A91">
            <w:pPr>
              <w:pStyle w:val="1"/>
              <w:spacing w:before="0" w:line="360" w:lineRule="exact"/>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bCs w:val="0"/>
                <w:kern w:val="0"/>
                <w:sz w:val="21"/>
                <w:szCs w:val="21"/>
              </w:rPr>
              <w:t>（投标文件中提供证书</w:t>
            </w:r>
            <w:r w:rsidR="00831BBD" w:rsidRPr="00B56EB2">
              <w:rPr>
                <w:rFonts w:asciiTheme="majorEastAsia" w:eastAsiaTheme="majorEastAsia" w:hAnsiTheme="majorEastAsia" w:cstheme="majorEastAsia" w:hint="eastAsia"/>
                <w:bCs w:val="0"/>
                <w:kern w:val="0"/>
                <w:sz w:val="21"/>
                <w:szCs w:val="21"/>
              </w:rPr>
              <w:t>原件扫描件或复印件</w:t>
            </w:r>
            <w:r w:rsidRPr="00B56EB2">
              <w:rPr>
                <w:rFonts w:asciiTheme="majorEastAsia" w:eastAsiaTheme="majorEastAsia" w:hAnsiTheme="majorEastAsia" w:cstheme="majorEastAsia" w:hint="eastAsia"/>
                <w:bCs w:val="0"/>
                <w:kern w:val="0"/>
                <w:sz w:val="21"/>
                <w:szCs w:val="21"/>
              </w:rPr>
              <w:t>）</w:t>
            </w:r>
          </w:p>
        </w:tc>
        <w:tc>
          <w:tcPr>
            <w:tcW w:w="525" w:type="dxa"/>
            <w:noWrap/>
            <w:vAlign w:val="center"/>
          </w:tcPr>
          <w:p w:rsidR="0065133C" w:rsidRPr="00B56EB2" w:rsidRDefault="00DA754D" w:rsidP="007F01DB">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lastRenderedPageBreak/>
              <w:t>1</w:t>
            </w:r>
            <w:r w:rsidR="007F01DB" w:rsidRPr="00B56EB2">
              <w:rPr>
                <w:rFonts w:asciiTheme="majorEastAsia" w:eastAsiaTheme="majorEastAsia" w:hAnsiTheme="majorEastAsia" w:cstheme="majorEastAsia" w:hint="eastAsia"/>
                <w:kern w:val="0"/>
                <w:sz w:val="21"/>
                <w:szCs w:val="21"/>
              </w:rPr>
              <w:t>4</w:t>
            </w:r>
          </w:p>
        </w:tc>
        <w:tc>
          <w:tcPr>
            <w:tcW w:w="929"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客观分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lang w:val="en"/>
              </w:rPr>
            </w:pPr>
            <w:r w:rsidRPr="00B56EB2">
              <w:rPr>
                <w:rFonts w:asciiTheme="majorEastAsia" w:eastAsiaTheme="majorEastAsia" w:hAnsiTheme="majorEastAsia" w:cstheme="majorEastAsia"/>
                <w:color w:val="000000"/>
                <w:kern w:val="0"/>
                <w:sz w:val="21"/>
                <w:szCs w:val="21"/>
                <w:lang w:val="en"/>
              </w:rPr>
              <w:lastRenderedPageBreak/>
              <w:t>3</w:t>
            </w:r>
          </w:p>
        </w:tc>
        <w:tc>
          <w:tcPr>
            <w:tcW w:w="111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color w:val="000000"/>
                <w:kern w:val="0"/>
                <w:sz w:val="21"/>
                <w:szCs w:val="21"/>
              </w:rPr>
              <w:t>供应商经验</w:t>
            </w:r>
            <w:r w:rsidRPr="00B56EB2">
              <w:rPr>
                <w:rFonts w:asciiTheme="majorEastAsia" w:eastAsiaTheme="majorEastAsia" w:hAnsiTheme="majorEastAsia" w:cstheme="majorEastAsia" w:hint="eastAsia"/>
                <w:sz w:val="21"/>
                <w:szCs w:val="21"/>
              </w:rPr>
              <w:t>（1分）</w:t>
            </w:r>
          </w:p>
        </w:tc>
        <w:tc>
          <w:tcPr>
            <w:tcW w:w="6018" w:type="dxa"/>
            <w:noWrap/>
            <w:vAlign w:val="center"/>
          </w:tcPr>
          <w:p w:rsidR="0065133C" w:rsidRPr="00B56EB2" w:rsidRDefault="00DA754D" w:rsidP="000900B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 xml:space="preserve"> 投标人20</w:t>
            </w:r>
            <w:r w:rsidR="000900BD" w:rsidRPr="00B56EB2">
              <w:rPr>
                <w:rFonts w:asciiTheme="majorEastAsia" w:eastAsiaTheme="majorEastAsia" w:hAnsiTheme="majorEastAsia" w:cstheme="majorEastAsia" w:hint="eastAsia"/>
                <w:kern w:val="0"/>
                <w:sz w:val="21"/>
                <w:szCs w:val="21"/>
              </w:rPr>
              <w:t>20</w:t>
            </w:r>
            <w:r w:rsidRPr="00B56EB2">
              <w:rPr>
                <w:rFonts w:asciiTheme="majorEastAsia" w:eastAsiaTheme="majorEastAsia" w:hAnsiTheme="majorEastAsia" w:cstheme="majorEastAsia" w:hint="eastAsia"/>
                <w:kern w:val="0"/>
                <w:sz w:val="21"/>
                <w:szCs w:val="21"/>
              </w:rPr>
              <w:t>年</w:t>
            </w:r>
            <w:r w:rsidR="000900BD" w:rsidRPr="00B56EB2">
              <w:rPr>
                <w:rFonts w:asciiTheme="majorEastAsia" w:eastAsiaTheme="majorEastAsia" w:hAnsiTheme="majorEastAsia" w:cstheme="majorEastAsia" w:hint="eastAsia"/>
                <w:kern w:val="0"/>
                <w:sz w:val="21"/>
                <w:szCs w:val="21"/>
              </w:rPr>
              <w:t>1</w:t>
            </w:r>
            <w:r w:rsidRPr="00B56EB2">
              <w:rPr>
                <w:rFonts w:asciiTheme="majorEastAsia" w:eastAsiaTheme="majorEastAsia" w:hAnsiTheme="majorEastAsia" w:cstheme="majorEastAsia" w:hint="eastAsia"/>
                <w:kern w:val="0"/>
                <w:sz w:val="21"/>
                <w:szCs w:val="21"/>
              </w:rPr>
              <w:t>月至今承担过类似项目业绩（项目建议书及可行性研究报告评估或初步设计文件评估或项目核准申请报告评估）1个得0.5分，同一类型及同一专业的评估报告不得重复得分，最多得1分。</w:t>
            </w:r>
            <w:r w:rsidRPr="00B56EB2">
              <w:rPr>
                <w:rFonts w:asciiTheme="majorEastAsia" w:eastAsiaTheme="majorEastAsia" w:hAnsiTheme="majorEastAsia" w:cstheme="majorEastAsia" w:hint="eastAsia"/>
                <w:b/>
                <w:bCs/>
                <w:kern w:val="0"/>
                <w:sz w:val="21"/>
                <w:szCs w:val="21"/>
              </w:rPr>
              <w:t>（是否属于有效的类似项目业绩由评委根据供应商提供的业绩合同业务内容、技术特点等方面与本项目的类似程度进行认定，投标文件中提供合同复印件及该项目发改批复复印件并</w:t>
            </w:r>
            <w:r w:rsidR="00405778" w:rsidRPr="00B56EB2">
              <w:rPr>
                <w:rFonts w:asciiTheme="majorEastAsia" w:eastAsiaTheme="majorEastAsia" w:hAnsiTheme="majorEastAsia" w:cstheme="majorEastAsia" w:hint="eastAsia"/>
                <w:b/>
                <w:bCs/>
                <w:kern w:val="0"/>
                <w:sz w:val="21"/>
                <w:szCs w:val="21"/>
              </w:rPr>
              <w:t>公章</w:t>
            </w:r>
            <w:r w:rsidRPr="00B56EB2">
              <w:rPr>
                <w:rFonts w:asciiTheme="majorEastAsia" w:eastAsiaTheme="majorEastAsia" w:hAnsiTheme="majorEastAsia" w:cstheme="majorEastAsia" w:hint="eastAsia"/>
                <w:b/>
                <w:bCs/>
                <w:kern w:val="0"/>
                <w:sz w:val="21"/>
                <w:szCs w:val="21"/>
              </w:rPr>
              <w:t>，若合同中无法反应业务内容、技术特点的则提供业主证明资料（业主证明资料需加盖业主公章））</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1</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客观分</w:t>
            </w:r>
          </w:p>
        </w:tc>
      </w:tr>
      <w:tr w:rsidR="0065133C" w:rsidRPr="00B56EB2" w:rsidTr="004B628E">
        <w:tc>
          <w:tcPr>
            <w:tcW w:w="9073" w:type="dxa"/>
            <w:gridSpan w:val="5"/>
            <w:noWrap/>
            <w:vAlign w:val="center"/>
          </w:tcPr>
          <w:p w:rsidR="0065133C" w:rsidRPr="00B56EB2" w:rsidRDefault="00DA754D" w:rsidP="00441A91">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b/>
                <w:bCs/>
                <w:kern w:val="0"/>
              </w:rPr>
              <w:t>技术（7</w:t>
            </w:r>
            <w:r w:rsidR="00441A91" w:rsidRPr="00B56EB2">
              <w:rPr>
                <w:rFonts w:asciiTheme="majorEastAsia" w:eastAsiaTheme="majorEastAsia" w:hAnsiTheme="majorEastAsia" w:cstheme="majorEastAsia" w:hint="eastAsia"/>
                <w:b/>
                <w:bCs/>
                <w:kern w:val="0"/>
              </w:rPr>
              <w:t>3</w:t>
            </w:r>
            <w:r w:rsidRPr="00B56EB2">
              <w:rPr>
                <w:rFonts w:asciiTheme="majorEastAsia" w:eastAsiaTheme="majorEastAsia" w:hAnsiTheme="majorEastAsia" w:cstheme="majorEastAsia" w:hint="eastAsia"/>
                <w:b/>
                <w:bCs/>
                <w:kern w:val="0"/>
              </w:rPr>
              <w:t>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w:t>
            </w:r>
          </w:p>
        </w:tc>
        <w:tc>
          <w:tcPr>
            <w:tcW w:w="1119" w:type="dxa"/>
            <w:vMerge w:val="restart"/>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审核方案（12分）</w:t>
            </w: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供应商针对项目建议书及可行性研究报告评估的审核方案，方案详尽、可实施的得2-4分，基本描述的得1-2</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分，未描述的得0分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4</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2</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供应商针对初步设计文件评估的审核方案，方案详尽、可实施的得2-4分，基本描述的得1-2</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分，未描述的得0分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4</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3</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供应商针对项目核准申请报告评估的审核方案，方案详尽、可实施的得2-4分，基本描述的得1-2</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分，未描述的得0分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4</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4</w:t>
            </w:r>
          </w:p>
        </w:tc>
        <w:tc>
          <w:tcPr>
            <w:tcW w:w="1119" w:type="dxa"/>
            <w:vMerge w:val="restart"/>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审核质量控制（9分）</w:t>
            </w: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供应商提供审核服务（项目建议书及可行性研究报告评估）的质量控制措施，重难点分析准确、解决措施合理可行的得2-3分，基本符合采购需求的得1-2</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分，未描述的得0分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5</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供应商提供审核服务（初步设计文件评估）的质量控制措施，重难点分析准确、解决措施合理可行的得2-3分，基本符合采购需求的得1-2</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分，未描述的得0分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6</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供应商提供审核服务（项目核准申请报告评估）的质量控制措施，重难点分析准确、解决措施合理可行的得2-3分，基本符合采购</w:t>
            </w:r>
            <w:r w:rsidRPr="00B56EB2">
              <w:rPr>
                <w:rFonts w:asciiTheme="majorEastAsia" w:eastAsiaTheme="majorEastAsia" w:hAnsiTheme="majorEastAsia" w:cstheme="majorEastAsia" w:hint="eastAsia"/>
                <w:kern w:val="0"/>
                <w:sz w:val="21"/>
                <w:szCs w:val="21"/>
              </w:rPr>
              <w:lastRenderedPageBreak/>
              <w:t>需求的得1-2</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分，未描述的得0分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lastRenderedPageBreak/>
              <w:t>3</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rPr>
          <w:trHeight w:val="90"/>
        </w:trPr>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lastRenderedPageBreak/>
              <w:t>7</w:t>
            </w:r>
          </w:p>
        </w:tc>
        <w:tc>
          <w:tcPr>
            <w:tcW w:w="1119" w:type="dxa"/>
            <w:vMerge w:val="restart"/>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审核服务</w:t>
            </w:r>
            <w:r w:rsidRPr="00B56EB2">
              <w:rPr>
                <w:rFonts w:asciiTheme="majorEastAsia" w:eastAsiaTheme="majorEastAsia" w:hAnsiTheme="majorEastAsia" w:cstheme="majorEastAsia" w:hint="eastAsia"/>
                <w:sz w:val="21"/>
                <w:szCs w:val="21"/>
              </w:rPr>
              <w:t>进度控制机制</w:t>
            </w:r>
            <w:r w:rsidRPr="00B56EB2">
              <w:rPr>
                <w:rFonts w:asciiTheme="majorEastAsia" w:eastAsiaTheme="majorEastAsia" w:hAnsiTheme="majorEastAsia" w:cstheme="majorEastAsia" w:hint="eastAsia"/>
                <w:color w:val="000000"/>
                <w:kern w:val="0"/>
                <w:sz w:val="21"/>
                <w:szCs w:val="21"/>
              </w:rPr>
              <w:t>（12分）</w:t>
            </w:r>
          </w:p>
        </w:tc>
        <w:tc>
          <w:tcPr>
            <w:tcW w:w="6018" w:type="dxa"/>
            <w:noWrap/>
            <w:vAlign w:val="center"/>
          </w:tcPr>
          <w:p w:rsidR="0065133C" w:rsidRPr="00B56EB2" w:rsidRDefault="00DA754D">
            <w:pPr>
              <w:spacing w:line="360" w:lineRule="auto"/>
              <w:jc w:val="left"/>
              <w:rPr>
                <w:rFonts w:ascii="宋体" w:hAnsi="宋体" w:cs="Arial"/>
                <w:szCs w:val="21"/>
              </w:rPr>
            </w:pPr>
            <w:r w:rsidRPr="00B56EB2">
              <w:rPr>
                <w:rFonts w:asciiTheme="majorEastAsia" w:eastAsiaTheme="majorEastAsia" w:hAnsiTheme="majorEastAsia" w:cstheme="majorEastAsia" w:hint="eastAsia"/>
                <w:kern w:val="0"/>
                <w:sz w:val="21"/>
                <w:szCs w:val="21"/>
              </w:rPr>
              <w:t>针对市级政府投资类（核准类）项目（项目建议书及可行性研究报告评估）的进度要求提供进度控制措施（包含项目建议书评估、可行性研究报告评估、初步设计文件评估、项目核准申请报告评估），进度控制合理、有效的得2-3分，基本符合采购需求的得1-2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rPr>
          <w:trHeight w:val="90"/>
        </w:trPr>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8</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6018" w:type="dxa"/>
            <w:noWrap/>
            <w:vAlign w:val="center"/>
          </w:tcPr>
          <w:p w:rsidR="0065133C" w:rsidRPr="00B56EB2" w:rsidRDefault="00B56EB2">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针对市级政府投资类（核准类）项目（</w:t>
            </w:r>
            <w:r w:rsidR="007449E5" w:rsidRPr="007449E5">
              <w:rPr>
                <w:rFonts w:asciiTheme="majorEastAsia" w:eastAsiaTheme="majorEastAsia" w:hAnsiTheme="majorEastAsia" w:cstheme="majorEastAsia" w:hint="eastAsia"/>
                <w:kern w:val="0"/>
                <w:sz w:val="21"/>
                <w:szCs w:val="21"/>
              </w:rPr>
              <w:t>初步设计文件评估</w:t>
            </w:r>
            <w:r w:rsidRPr="00B56EB2">
              <w:rPr>
                <w:rFonts w:asciiTheme="majorEastAsia" w:eastAsiaTheme="majorEastAsia" w:hAnsiTheme="majorEastAsia" w:cstheme="majorEastAsia" w:hint="eastAsia"/>
                <w:kern w:val="0"/>
                <w:sz w:val="21"/>
                <w:szCs w:val="21"/>
              </w:rPr>
              <w:t>）的进度要求提供进度控制措施（包含项目建议书评估、可行性研究报告评估、初步设计文件评估、项目核准申请报告评估），进度控制合理、有效的得2-3分，基本符合采购需求的得1-2分（不含），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9</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针对市级政府投资类（核准类）项目（项目核准申请报告评估）的进度要求提供进度控制措施（包含项目建议书及可行性研究报告评估、初步设计文件评估、项目核准申请报告评估），进度控制合理、有效的得2-3分，基本符合采购需求的得1-2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10</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对服务过程中收集的数据资料的保密性，对资料档案保管措施，措施有效、安全的得2-3分，基本有效、合理的得1-2分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p>
        </w:tc>
        <w:tc>
          <w:tcPr>
            <w:tcW w:w="525"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autoSpaceDE w:val="0"/>
              <w:autoSpaceDN w:val="0"/>
              <w:adjustRightInd w:val="0"/>
              <w:spacing w:line="360" w:lineRule="auto"/>
              <w:jc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11</w:t>
            </w:r>
          </w:p>
        </w:tc>
        <w:tc>
          <w:tcPr>
            <w:tcW w:w="1119" w:type="dxa"/>
            <w:vMerge w:val="restart"/>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sz w:val="21"/>
                <w:szCs w:val="21"/>
              </w:rPr>
              <w:t>审核组织分工和外部协调</w:t>
            </w:r>
            <w:r w:rsidRPr="00B56EB2">
              <w:rPr>
                <w:rFonts w:asciiTheme="majorEastAsia" w:eastAsiaTheme="majorEastAsia" w:hAnsiTheme="majorEastAsia" w:cstheme="majorEastAsia" w:hint="eastAsia"/>
                <w:color w:val="000000"/>
                <w:kern w:val="0"/>
                <w:sz w:val="21"/>
                <w:szCs w:val="21"/>
              </w:rPr>
              <w:t>（9分）</w:t>
            </w: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项目建议书及可行性研究报告评估项目供应商根据如何通过合理组织分工和外部协调工作把握审核、复核工作流程及各环节，分工合理、科学、外部协调（包含外协专家库等）工作全面的得2-3分，基本符合采购需求的得1-2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p>
        </w:tc>
        <w:tc>
          <w:tcPr>
            <w:tcW w:w="525"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12</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初步设计文件评估项目供应商根据如何通过合理组织分工和外部协调工作把握审核、复核工作流程及各环节，分工合理、科学、外部协调（包含外协专家库等）工作全面的得2-3分，基本符合采购需求的得1-2分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p>
        </w:tc>
        <w:tc>
          <w:tcPr>
            <w:tcW w:w="525"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13</w:t>
            </w:r>
          </w:p>
        </w:tc>
        <w:tc>
          <w:tcPr>
            <w:tcW w:w="1119" w:type="dxa"/>
            <w:vMerge/>
            <w:noWrap/>
            <w:vAlign w:val="center"/>
          </w:tcPr>
          <w:p w:rsidR="0065133C" w:rsidRPr="00B56EB2" w:rsidRDefault="0065133C">
            <w:pPr>
              <w:widowControl/>
              <w:spacing w:line="360" w:lineRule="auto"/>
              <w:jc w:val="center"/>
              <w:textAlignment w:val="center"/>
              <w:rPr>
                <w:rFonts w:asciiTheme="majorEastAsia" w:eastAsiaTheme="majorEastAsia" w:hAnsiTheme="majorEastAsia" w:cstheme="majorEastAsia"/>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项目核准申请报告评估项目供应商根据如何通过合理组织分工和外部协调工作把握审核、复核工作流程及各环节，分工合理、科学、外部协调（包含外协专家库等）工作全面的得2-3分，基本符合采购需求的得1-2分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p>
        </w:tc>
        <w:tc>
          <w:tcPr>
            <w:tcW w:w="525" w:type="dxa"/>
            <w:noWrap/>
            <w:vAlign w:val="center"/>
          </w:tcPr>
          <w:p w:rsidR="0065133C" w:rsidRPr="00B56EB2" w:rsidRDefault="00DA754D">
            <w:pPr>
              <w:spacing w:line="360" w:lineRule="auto"/>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3</w:t>
            </w:r>
          </w:p>
        </w:tc>
        <w:tc>
          <w:tcPr>
            <w:tcW w:w="929" w:type="dxa"/>
            <w:noWrap/>
            <w:vAlign w:val="center"/>
          </w:tcPr>
          <w:p w:rsidR="0065133C" w:rsidRPr="00B56EB2" w:rsidRDefault="00DA754D">
            <w:pPr>
              <w:spacing w:line="360" w:lineRule="auto"/>
              <w:jc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14</w:t>
            </w:r>
          </w:p>
        </w:tc>
        <w:tc>
          <w:tcPr>
            <w:tcW w:w="1119" w:type="dxa"/>
            <w:noWrap/>
            <w:vAlign w:val="center"/>
          </w:tcPr>
          <w:p w:rsidR="0065133C" w:rsidRPr="00B56EB2" w:rsidRDefault="00B15048" w:rsidP="00441A91">
            <w:pPr>
              <w:widowControl/>
              <w:spacing w:line="360" w:lineRule="auto"/>
              <w:jc w:val="center"/>
              <w:textAlignment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针对投资</w:t>
            </w:r>
            <w:r w:rsidRPr="00B56EB2">
              <w:rPr>
                <w:rFonts w:asciiTheme="majorEastAsia" w:eastAsiaTheme="majorEastAsia" w:hAnsiTheme="majorEastAsia" w:cstheme="majorEastAsia" w:hint="eastAsia"/>
                <w:sz w:val="21"/>
                <w:szCs w:val="21"/>
              </w:rPr>
              <w:lastRenderedPageBreak/>
              <w:t>项目申报单位进行定期培训</w:t>
            </w:r>
            <w:r w:rsidR="00DA754D" w:rsidRPr="00B56EB2">
              <w:rPr>
                <w:rFonts w:asciiTheme="majorEastAsia" w:eastAsiaTheme="majorEastAsia" w:hAnsiTheme="majorEastAsia" w:cstheme="majorEastAsia" w:hint="eastAsia"/>
                <w:color w:val="000000"/>
                <w:kern w:val="0"/>
                <w:sz w:val="21"/>
                <w:szCs w:val="21"/>
              </w:rPr>
              <w:t>（</w:t>
            </w:r>
            <w:r w:rsidR="00441A91" w:rsidRPr="00B56EB2">
              <w:rPr>
                <w:rFonts w:asciiTheme="majorEastAsia" w:eastAsiaTheme="majorEastAsia" w:hAnsiTheme="majorEastAsia" w:cstheme="majorEastAsia" w:hint="eastAsia"/>
                <w:color w:val="000000"/>
                <w:kern w:val="0"/>
                <w:sz w:val="21"/>
                <w:szCs w:val="21"/>
              </w:rPr>
              <w:t>6</w:t>
            </w:r>
            <w:r w:rsidR="00DA754D" w:rsidRPr="00B56EB2">
              <w:rPr>
                <w:rFonts w:asciiTheme="majorEastAsia" w:eastAsiaTheme="majorEastAsia" w:hAnsiTheme="majorEastAsia" w:cstheme="majorEastAsia" w:hint="eastAsia"/>
                <w:color w:val="000000"/>
                <w:kern w:val="0"/>
                <w:sz w:val="21"/>
                <w:szCs w:val="21"/>
              </w:rPr>
              <w:t>分）</w:t>
            </w:r>
          </w:p>
        </w:tc>
        <w:tc>
          <w:tcPr>
            <w:tcW w:w="6018" w:type="dxa"/>
            <w:noWrap/>
            <w:vAlign w:val="center"/>
          </w:tcPr>
          <w:p w:rsidR="0065133C" w:rsidRPr="00B56EB2" w:rsidRDefault="00DA754D" w:rsidP="00441A91">
            <w:pPr>
              <w:spacing w:line="360" w:lineRule="auto"/>
              <w:jc w:val="lef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lastRenderedPageBreak/>
              <w:t>针对市级政府投资类（核准类）项目技术特点对</w:t>
            </w:r>
            <w:r w:rsidR="00344795" w:rsidRPr="00B56EB2">
              <w:rPr>
                <w:rFonts w:asciiTheme="majorEastAsia" w:eastAsiaTheme="majorEastAsia" w:hAnsiTheme="majorEastAsia" w:cstheme="majorEastAsia" w:hint="eastAsia"/>
                <w:sz w:val="21"/>
                <w:szCs w:val="21"/>
              </w:rPr>
              <w:t>投资项目申报单</w:t>
            </w:r>
            <w:r w:rsidR="00344795" w:rsidRPr="00B56EB2">
              <w:rPr>
                <w:rFonts w:asciiTheme="majorEastAsia" w:eastAsiaTheme="majorEastAsia" w:hAnsiTheme="majorEastAsia" w:cstheme="majorEastAsia" w:hint="eastAsia"/>
                <w:sz w:val="21"/>
                <w:szCs w:val="21"/>
              </w:rPr>
              <w:lastRenderedPageBreak/>
              <w:t>位</w:t>
            </w:r>
            <w:r w:rsidRPr="00B56EB2">
              <w:rPr>
                <w:rFonts w:asciiTheme="majorEastAsia" w:eastAsiaTheme="majorEastAsia" w:hAnsiTheme="majorEastAsia" w:cstheme="majorEastAsia" w:hint="eastAsia"/>
                <w:sz w:val="21"/>
                <w:szCs w:val="21"/>
              </w:rPr>
              <w:t>进行定期培训，培训周期合理有效、培训计划全面的</w:t>
            </w:r>
            <w:r w:rsidRPr="00B56EB2">
              <w:rPr>
                <w:rFonts w:ascii="宋体" w:hAnsi="宋体" w:hint="eastAsia"/>
                <w:kern w:val="0"/>
                <w:sz w:val="21"/>
                <w:szCs w:val="21"/>
              </w:rPr>
              <w:t>得</w:t>
            </w:r>
            <w:r w:rsidR="00441A91" w:rsidRPr="00B56EB2">
              <w:rPr>
                <w:rFonts w:ascii="宋体" w:hAnsi="宋体" w:hint="eastAsia"/>
                <w:kern w:val="0"/>
                <w:sz w:val="21"/>
                <w:szCs w:val="21"/>
              </w:rPr>
              <w:t>3</w:t>
            </w:r>
            <w:r w:rsidRPr="00B56EB2">
              <w:rPr>
                <w:rFonts w:ascii="宋体" w:hAnsi="宋体" w:hint="eastAsia"/>
                <w:kern w:val="0"/>
                <w:sz w:val="21"/>
                <w:szCs w:val="21"/>
              </w:rPr>
              <w:t>-</w:t>
            </w:r>
            <w:r w:rsidR="00441A91" w:rsidRPr="00B56EB2">
              <w:rPr>
                <w:rFonts w:ascii="宋体" w:hAnsi="宋体" w:hint="eastAsia"/>
                <w:kern w:val="0"/>
                <w:sz w:val="21"/>
                <w:szCs w:val="21"/>
              </w:rPr>
              <w:t>6</w:t>
            </w:r>
            <w:r w:rsidRPr="00B56EB2">
              <w:rPr>
                <w:rFonts w:ascii="宋体" w:hAnsi="宋体" w:hint="eastAsia"/>
                <w:kern w:val="0"/>
                <w:sz w:val="21"/>
                <w:szCs w:val="21"/>
              </w:rPr>
              <w:t>分，基本描述的得1-</w:t>
            </w:r>
            <w:r w:rsidR="00441A91" w:rsidRPr="00B56EB2">
              <w:rPr>
                <w:rFonts w:ascii="宋体" w:hAnsi="宋体" w:hint="eastAsia"/>
                <w:kern w:val="0"/>
                <w:sz w:val="21"/>
                <w:szCs w:val="21"/>
              </w:rPr>
              <w:t>3</w:t>
            </w:r>
            <w:r w:rsidRPr="00B56EB2">
              <w:rPr>
                <w:rFonts w:ascii="宋体" w:hAnsi="宋体" w:hint="eastAsia"/>
                <w:kern w:val="0"/>
                <w:sz w:val="21"/>
                <w:szCs w:val="21"/>
              </w:rPr>
              <w:t>分</w:t>
            </w:r>
            <w:r w:rsidR="00831BBD" w:rsidRPr="00B56EB2">
              <w:rPr>
                <w:rFonts w:asciiTheme="majorEastAsia" w:eastAsiaTheme="majorEastAsia" w:hAnsiTheme="majorEastAsia" w:cstheme="majorEastAsia" w:hint="eastAsia"/>
                <w:kern w:val="0"/>
                <w:sz w:val="21"/>
                <w:szCs w:val="21"/>
              </w:rPr>
              <w:t>（不含）</w:t>
            </w:r>
            <w:r w:rsidRPr="00B56EB2">
              <w:rPr>
                <w:rFonts w:ascii="宋体" w:hAnsi="宋体" w:hint="eastAsia"/>
                <w:kern w:val="0"/>
                <w:sz w:val="21"/>
                <w:szCs w:val="21"/>
              </w:rPr>
              <w:t>，未描述的得0分</w:t>
            </w:r>
            <w:r w:rsidRPr="00B56EB2">
              <w:rPr>
                <w:rFonts w:asciiTheme="majorEastAsia" w:eastAsiaTheme="majorEastAsia" w:hAnsiTheme="majorEastAsia" w:cstheme="majorEastAsia" w:hint="eastAsia"/>
                <w:sz w:val="21"/>
                <w:szCs w:val="21"/>
              </w:rPr>
              <w:t>。</w:t>
            </w:r>
          </w:p>
        </w:tc>
        <w:tc>
          <w:tcPr>
            <w:tcW w:w="525" w:type="dxa"/>
            <w:noWrap/>
            <w:vAlign w:val="center"/>
          </w:tcPr>
          <w:p w:rsidR="0065133C" w:rsidRPr="00B56EB2" w:rsidRDefault="00441A91">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lastRenderedPageBreak/>
              <w:t>6</w:t>
            </w:r>
          </w:p>
        </w:tc>
        <w:tc>
          <w:tcPr>
            <w:tcW w:w="92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lastRenderedPageBreak/>
              <w:t>15</w:t>
            </w:r>
          </w:p>
        </w:tc>
        <w:tc>
          <w:tcPr>
            <w:tcW w:w="111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sz w:val="21"/>
                <w:szCs w:val="21"/>
              </w:rPr>
              <w:t>应急预案</w:t>
            </w:r>
            <w:r w:rsidRPr="00B56EB2">
              <w:rPr>
                <w:rFonts w:asciiTheme="majorEastAsia" w:eastAsiaTheme="majorEastAsia" w:hAnsiTheme="majorEastAsia" w:cstheme="majorEastAsia" w:hint="eastAsia"/>
                <w:color w:val="000000"/>
                <w:kern w:val="0"/>
                <w:sz w:val="21"/>
                <w:szCs w:val="21"/>
              </w:rPr>
              <w:t>（5分）</w:t>
            </w: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根据供应商制定应对各种特殊情况下确保高标准履行合同的应急预案（模拟突发事件并提出解决措施），突发事件分析到位、解决措施合理有效的</w:t>
            </w:r>
            <w:r w:rsidRPr="00B56EB2">
              <w:rPr>
                <w:rFonts w:ascii="宋体" w:hAnsi="宋体" w:hint="eastAsia"/>
                <w:kern w:val="0"/>
                <w:sz w:val="21"/>
                <w:szCs w:val="21"/>
              </w:rPr>
              <w:t>得3-5分，基本描述的得1-3分</w:t>
            </w:r>
            <w:r w:rsidR="00831BBD" w:rsidRPr="00B56EB2">
              <w:rPr>
                <w:rFonts w:asciiTheme="majorEastAsia" w:eastAsiaTheme="majorEastAsia" w:hAnsiTheme="majorEastAsia" w:cstheme="majorEastAsia" w:hint="eastAsia"/>
                <w:kern w:val="0"/>
                <w:sz w:val="21"/>
                <w:szCs w:val="21"/>
              </w:rPr>
              <w:t>（不含）</w:t>
            </w:r>
            <w:r w:rsidRPr="00B56EB2">
              <w:rPr>
                <w:rFonts w:ascii="宋体" w:hAnsi="宋体" w:hint="eastAsia"/>
                <w:kern w:val="0"/>
                <w:sz w:val="21"/>
                <w:szCs w:val="21"/>
              </w:rPr>
              <w:t>，未描述的得0分</w:t>
            </w:r>
            <w:r w:rsidRPr="00B56EB2">
              <w:rPr>
                <w:rFonts w:asciiTheme="majorEastAsia" w:eastAsiaTheme="majorEastAsia" w:hAnsiTheme="majorEastAsia" w:cstheme="majorEastAsia" w:hint="eastAsia"/>
                <w:sz w:val="21"/>
                <w:szCs w:val="21"/>
              </w:rPr>
              <w:t>。</w:t>
            </w:r>
          </w:p>
        </w:tc>
        <w:tc>
          <w:tcPr>
            <w:tcW w:w="525"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5</w:t>
            </w:r>
          </w:p>
        </w:tc>
        <w:tc>
          <w:tcPr>
            <w:tcW w:w="92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16</w:t>
            </w:r>
          </w:p>
          <w:p w:rsidR="0065133C" w:rsidRPr="00B56EB2" w:rsidRDefault="0065133C">
            <w:pPr>
              <w:widowControl/>
              <w:spacing w:line="360" w:lineRule="auto"/>
              <w:jc w:val="center"/>
              <w:textAlignment w:val="center"/>
              <w:rPr>
                <w:rFonts w:asciiTheme="majorEastAsia" w:eastAsiaTheme="majorEastAsia" w:hAnsiTheme="majorEastAsia" w:cstheme="majorEastAsia"/>
                <w:color w:val="000000"/>
                <w:kern w:val="0"/>
                <w:sz w:val="21"/>
                <w:szCs w:val="21"/>
              </w:rPr>
            </w:pPr>
          </w:p>
        </w:tc>
        <w:tc>
          <w:tcPr>
            <w:tcW w:w="1119" w:type="dxa"/>
            <w:vMerge w:val="restart"/>
            <w:noWrap/>
            <w:vAlign w:val="center"/>
          </w:tcPr>
          <w:p w:rsidR="0065133C" w:rsidRPr="00B56EB2" w:rsidRDefault="00DA754D">
            <w:pPr>
              <w:spacing w:line="360" w:lineRule="auto"/>
              <w:jc w:val="lef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合理化建议及优惠措施</w:t>
            </w:r>
            <w:r w:rsidRPr="00B56EB2">
              <w:rPr>
                <w:rFonts w:asciiTheme="majorEastAsia" w:eastAsiaTheme="majorEastAsia" w:hAnsiTheme="majorEastAsia" w:cstheme="majorEastAsia" w:hint="eastAsia"/>
                <w:color w:val="000000"/>
                <w:kern w:val="0"/>
                <w:sz w:val="21"/>
                <w:szCs w:val="21"/>
              </w:rPr>
              <w:t>（8分）</w:t>
            </w: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针对市级政府投资类（核准类）业务特点结合自身审查经验和体会，针对建设单位如何做好评估审查工作的建议或意见，科学严谨、系统完整，且具可操作性的经专家组评审每一条得1分，最高得3分。</w:t>
            </w:r>
          </w:p>
        </w:tc>
        <w:tc>
          <w:tcPr>
            <w:tcW w:w="525"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3</w:t>
            </w:r>
          </w:p>
        </w:tc>
        <w:tc>
          <w:tcPr>
            <w:tcW w:w="92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sz w:val="21"/>
                <w:szCs w:val="21"/>
              </w:rPr>
              <w:t>主观分</w:t>
            </w:r>
          </w:p>
        </w:tc>
      </w:tr>
      <w:tr w:rsidR="0065133C" w:rsidRPr="00B56EB2" w:rsidTr="004B628E">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17</w:t>
            </w:r>
          </w:p>
        </w:tc>
        <w:tc>
          <w:tcPr>
            <w:tcW w:w="1119" w:type="dxa"/>
            <w:vMerge/>
            <w:noWrap/>
            <w:vAlign w:val="center"/>
          </w:tcPr>
          <w:p w:rsidR="0065133C" w:rsidRPr="00B56EB2" w:rsidRDefault="0065133C">
            <w:pPr>
              <w:spacing w:line="360" w:lineRule="auto"/>
              <w:jc w:val="left"/>
              <w:rPr>
                <w:rFonts w:asciiTheme="majorEastAsia" w:eastAsiaTheme="majorEastAsia" w:hAnsiTheme="majorEastAsia" w:cstheme="majorEastAsia"/>
                <w:sz w:val="21"/>
                <w:szCs w:val="21"/>
              </w:rPr>
            </w:pP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针对本项目出具的报告的后期咨询及指导等延伸服务，提供专业、全面技术指导的</w:t>
            </w:r>
            <w:r w:rsidRPr="00B56EB2">
              <w:rPr>
                <w:rFonts w:asciiTheme="majorEastAsia" w:eastAsiaTheme="majorEastAsia" w:hAnsiTheme="majorEastAsia" w:cstheme="majorEastAsia" w:hint="eastAsia"/>
                <w:kern w:val="0"/>
                <w:sz w:val="21"/>
                <w:szCs w:val="21"/>
              </w:rPr>
              <w:t>得3-5分，提供部分的得1-3分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r w:rsidRPr="00B56EB2">
              <w:rPr>
                <w:rFonts w:asciiTheme="majorEastAsia" w:eastAsiaTheme="majorEastAsia" w:hAnsiTheme="majorEastAsia" w:cstheme="majorEastAsia" w:hint="eastAsia"/>
                <w:sz w:val="21"/>
                <w:szCs w:val="21"/>
              </w:rPr>
              <w:t>。</w:t>
            </w:r>
          </w:p>
        </w:tc>
        <w:tc>
          <w:tcPr>
            <w:tcW w:w="525"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kern w:val="0"/>
                <w:sz w:val="21"/>
                <w:szCs w:val="21"/>
              </w:rPr>
              <w:t>5</w:t>
            </w:r>
          </w:p>
        </w:tc>
        <w:tc>
          <w:tcPr>
            <w:tcW w:w="92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主观分</w:t>
            </w:r>
          </w:p>
        </w:tc>
      </w:tr>
      <w:tr w:rsidR="0065133C" w:rsidRPr="00B56EB2" w:rsidTr="004B628E">
        <w:tc>
          <w:tcPr>
            <w:tcW w:w="482" w:type="dxa"/>
            <w:noWrap/>
            <w:vAlign w:val="center"/>
          </w:tcPr>
          <w:p w:rsidR="0065133C" w:rsidRPr="00B56EB2" w:rsidRDefault="00DA754D">
            <w:pPr>
              <w:spacing w:line="360" w:lineRule="auto"/>
              <w:jc w:val="left"/>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sz w:val="21"/>
                <w:szCs w:val="21"/>
              </w:rPr>
              <w:t>18</w:t>
            </w:r>
          </w:p>
        </w:tc>
        <w:tc>
          <w:tcPr>
            <w:tcW w:w="1119" w:type="dxa"/>
            <w:noWrap/>
            <w:vAlign w:val="center"/>
          </w:tcPr>
          <w:p w:rsidR="0065133C" w:rsidRPr="00B56EB2" w:rsidRDefault="00DA754D" w:rsidP="00831BBD">
            <w:pPr>
              <w:spacing w:line="360" w:lineRule="auto"/>
              <w:jc w:val="lef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承诺响应时间</w:t>
            </w:r>
            <w:r w:rsidRPr="00B56EB2">
              <w:rPr>
                <w:rFonts w:asciiTheme="majorEastAsia" w:eastAsiaTheme="majorEastAsia" w:hAnsiTheme="majorEastAsia" w:cstheme="majorEastAsia" w:hint="eastAsia"/>
                <w:color w:val="000000"/>
                <w:kern w:val="0"/>
                <w:sz w:val="21"/>
                <w:szCs w:val="21"/>
              </w:rPr>
              <w:t>（</w:t>
            </w:r>
            <w:r w:rsidR="00831BBD" w:rsidRPr="00B56EB2">
              <w:rPr>
                <w:rFonts w:asciiTheme="majorEastAsia" w:eastAsiaTheme="majorEastAsia" w:hAnsiTheme="majorEastAsia" w:cstheme="majorEastAsia" w:hint="eastAsia"/>
                <w:color w:val="000000"/>
                <w:kern w:val="0"/>
                <w:sz w:val="21"/>
                <w:szCs w:val="21"/>
              </w:rPr>
              <w:t>5</w:t>
            </w:r>
            <w:r w:rsidRPr="00B56EB2">
              <w:rPr>
                <w:rFonts w:asciiTheme="majorEastAsia" w:eastAsiaTheme="majorEastAsia" w:hAnsiTheme="majorEastAsia" w:cstheme="majorEastAsia" w:hint="eastAsia"/>
                <w:color w:val="000000"/>
                <w:kern w:val="0"/>
                <w:sz w:val="21"/>
                <w:szCs w:val="21"/>
              </w:rPr>
              <w:t>分）</w:t>
            </w:r>
          </w:p>
        </w:tc>
        <w:tc>
          <w:tcPr>
            <w:tcW w:w="6018" w:type="dxa"/>
            <w:noWrap/>
            <w:vAlign w:val="center"/>
          </w:tcPr>
          <w:p w:rsidR="0065133C" w:rsidRPr="00B56EB2" w:rsidRDefault="00DA754D" w:rsidP="00831BBD">
            <w:pPr>
              <w:spacing w:line="360" w:lineRule="auto"/>
              <w:jc w:val="lef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根据供应商承诺的响应时间打分（包含电话响应、现场响应等），响应时间迅速的</w:t>
            </w:r>
            <w:r w:rsidRPr="00B56EB2">
              <w:rPr>
                <w:rFonts w:asciiTheme="majorEastAsia" w:eastAsiaTheme="majorEastAsia" w:hAnsiTheme="majorEastAsia" w:cstheme="majorEastAsia" w:hint="eastAsia"/>
                <w:kern w:val="0"/>
                <w:sz w:val="21"/>
                <w:szCs w:val="21"/>
              </w:rPr>
              <w:t>得</w:t>
            </w:r>
            <w:r w:rsidR="00831BBD" w:rsidRPr="00B56EB2">
              <w:rPr>
                <w:rFonts w:asciiTheme="majorEastAsia" w:eastAsiaTheme="majorEastAsia" w:hAnsiTheme="majorEastAsia" w:cstheme="majorEastAsia" w:hint="eastAsia"/>
                <w:kern w:val="0"/>
                <w:sz w:val="21"/>
                <w:szCs w:val="21"/>
              </w:rPr>
              <w:t>3</w:t>
            </w:r>
            <w:r w:rsidRPr="00B56EB2">
              <w:rPr>
                <w:rFonts w:asciiTheme="majorEastAsia" w:eastAsiaTheme="majorEastAsia" w:hAnsiTheme="majorEastAsia" w:cstheme="majorEastAsia" w:hint="eastAsia"/>
                <w:kern w:val="0"/>
                <w:sz w:val="21"/>
                <w:szCs w:val="21"/>
              </w:rPr>
              <w:t>-</w:t>
            </w:r>
            <w:r w:rsidR="00831BBD" w:rsidRPr="00B56EB2">
              <w:rPr>
                <w:rFonts w:asciiTheme="majorEastAsia" w:eastAsiaTheme="majorEastAsia" w:hAnsiTheme="majorEastAsia" w:cstheme="majorEastAsia" w:hint="eastAsia"/>
                <w:kern w:val="0"/>
                <w:sz w:val="21"/>
                <w:szCs w:val="21"/>
              </w:rPr>
              <w:t>5</w:t>
            </w:r>
            <w:r w:rsidRPr="00B56EB2">
              <w:rPr>
                <w:rFonts w:asciiTheme="majorEastAsia" w:eastAsiaTheme="majorEastAsia" w:hAnsiTheme="majorEastAsia" w:cstheme="majorEastAsia" w:hint="eastAsia"/>
                <w:kern w:val="0"/>
                <w:sz w:val="21"/>
                <w:szCs w:val="21"/>
              </w:rPr>
              <w:t>分，基本符合采购需求的得1-</w:t>
            </w:r>
            <w:r w:rsidR="00831BBD" w:rsidRPr="00B56EB2">
              <w:rPr>
                <w:rFonts w:asciiTheme="majorEastAsia" w:eastAsiaTheme="majorEastAsia" w:hAnsiTheme="majorEastAsia" w:cstheme="majorEastAsia" w:hint="eastAsia"/>
                <w:kern w:val="0"/>
                <w:sz w:val="21"/>
                <w:szCs w:val="21"/>
              </w:rPr>
              <w:t>3</w:t>
            </w:r>
            <w:r w:rsidRPr="00B56EB2">
              <w:rPr>
                <w:rFonts w:asciiTheme="majorEastAsia" w:eastAsiaTheme="majorEastAsia" w:hAnsiTheme="majorEastAsia" w:cstheme="majorEastAsia" w:hint="eastAsia"/>
                <w:kern w:val="0"/>
                <w:sz w:val="21"/>
                <w:szCs w:val="21"/>
              </w:rPr>
              <w:t>分</w:t>
            </w:r>
            <w:r w:rsidR="00831BBD" w:rsidRPr="00B56EB2">
              <w:rPr>
                <w:rFonts w:asciiTheme="majorEastAsia" w:eastAsiaTheme="majorEastAsia" w:hAnsiTheme="majorEastAsia" w:cstheme="majorEastAsia" w:hint="eastAsia"/>
                <w:kern w:val="0"/>
                <w:sz w:val="21"/>
                <w:szCs w:val="21"/>
              </w:rPr>
              <w:t>（不含）</w:t>
            </w:r>
            <w:r w:rsidRPr="00B56EB2">
              <w:rPr>
                <w:rFonts w:asciiTheme="majorEastAsia" w:eastAsiaTheme="majorEastAsia" w:hAnsiTheme="majorEastAsia" w:cstheme="majorEastAsia" w:hint="eastAsia"/>
                <w:kern w:val="0"/>
                <w:sz w:val="21"/>
                <w:szCs w:val="21"/>
              </w:rPr>
              <w:t>，未描述的得0分</w:t>
            </w:r>
            <w:r w:rsidRPr="00B56EB2">
              <w:rPr>
                <w:rFonts w:asciiTheme="majorEastAsia" w:eastAsiaTheme="majorEastAsia" w:hAnsiTheme="majorEastAsia" w:cstheme="majorEastAsia" w:hint="eastAsia"/>
                <w:sz w:val="21"/>
                <w:szCs w:val="21"/>
              </w:rPr>
              <w:t>。</w:t>
            </w:r>
          </w:p>
        </w:tc>
        <w:tc>
          <w:tcPr>
            <w:tcW w:w="525" w:type="dxa"/>
            <w:noWrap/>
            <w:vAlign w:val="center"/>
          </w:tcPr>
          <w:p w:rsidR="0065133C" w:rsidRPr="00B56EB2" w:rsidRDefault="00831BBD">
            <w:pPr>
              <w:widowControl/>
              <w:spacing w:line="360" w:lineRule="auto"/>
              <w:jc w:val="center"/>
              <w:textAlignment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5</w:t>
            </w:r>
          </w:p>
        </w:tc>
        <w:tc>
          <w:tcPr>
            <w:tcW w:w="92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sz w:val="21"/>
                <w:szCs w:val="21"/>
              </w:rPr>
              <w:t>主观分</w:t>
            </w:r>
          </w:p>
        </w:tc>
      </w:tr>
      <w:tr w:rsidR="0065133C" w:rsidRPr="00B56EB2" w:rsidTr="004B628E">
        <w:trPr>
          <w:trHeight w:val="990"/>
        </w:trPr>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color w:val="000000"/>
                <w:kern w:val="0"/>
                <w:sz w:val="21"/>
                <w:szCs w:val="21"/>
              </w:rPr>
              <w:t>19</w:t>
            </w:r>
          </w:p>
        </w:tc>
        <w:tc>
          <w:tcPr>
            <w:tcW w:w="1119" w:type="dxa"/>
            <w:noWrap/>
            <w:vAlign w:val="center"/>
          </w:tcPr>
          <w:p w:rsidR="0065133C" w:rsidRPr="00B56EB2" w:rsidRDefault="00DA754D">
            <w:pPr>
              <w:spacing w:line="360" w:lineRule="auto"/>
              <w:jc w:val="left"/>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sz w:val="21"/>
                <w:szCs w:val="21"/>
              </w:rPr>
              <w:t>廉政措施</w:t>
            </w:r>
            <w:r w:rsidRPr="00B56EB2">
              <w:rPr>
                <w:rFonts w:asciiTheme="majorEastAsia" w:eastAsiaTheme="majorEastAsia" w:hAnsiTheme="majorEastAsia" w:cstheme="majorEastAsia" w:hint="eastAsia"/>
                <w:color w:val="000000"/>
                <w:kern w:val="0"/>
                <w:sz w:val="21"/>
                <w:szCs w:val="21"/>
              </w:rPr>
              <w:t>（5分）</w:t>
            </w:r>
          </w:p>
        </w:tc>
        <w:tc>
          <w:tcPr>
            <w:tcW w:w="6018" w:type="dxa"/>
            <w:noWrap/>
            <w:vAlign w:val="center"/>
          </w:tcPr>
          <w:p w:rsidR="0065133C" w:rsidRPr="00B56EB2" w:rsidRDefault="00DA754D">
            <w:pPr>
              <w:spacing w:line="360" w:lineRule="auto"/>
              <w:jc w:val="left"/>
              <w:rPr>
                <w:rFonts w:asciiTheme="majorEastAsia" w:eastAsiaTheme="majorEastAsia" w:hAnsiTheme="majorEastAsia" w:cstheme="majorEastAsia"/>
                <w:kern w:val="0"/>
                <w:sz w:val="21"/>
                <w:szCs w:val="21"/>
              </w:rPr>
            </w:pPr>
            <w:r w:rsidRPr="00B56EB2">
              <w:rPr>
                <w:rFonts w:ascii="宋体" w:hAnsi="宋体" w:hint="eastAsia"/>
                <w:kern w:val="0"/>
                <w:sz w:val="21"/>
                <w:szCs w:val="21"/>
              </w:rPr>
              <w:t>对审核人员廉洁方面的控制及采取的措施，确保审核人员遵守职业道德和廉政原则的，廉政方案有效、内控制度全面的得3-5分，基本描述的得1-3分</w:t>
            </w:r>
            <w:r w:rsidR="00831BBD" w:rsidRPr="00B56EB2">
              <w:rPr>
                <w:rFonts w:asciiTheme="majorEastAsia" w:eastAsiaTheme="majorEastAsia" w:hAnsiTheme="majorEastAsia" w:cstheme="majorEastAsia" w:hint="eastAsia"/>
                <w:kern w:val="0"/>
                <w:sz w:val="21"/>
                <w:szCs w:val="21"/>
              </w:rPr>
              <w:t>（不含）</w:t>
            </w:r>
            <w:r w:rsidRPr="00B56EB2">
              <w:rPr>
                <w:rFonts w:ascii="宋体" w:hAnsi="宋体" w:hint="eastAsia"/>
                <w:kern w:val="0"/>
                <w:sz w:val="21"/>
                <w:szCs w:val="21"/>
              </w:rPr>
              <w:t>，未描述的得0分</w:t>
            </w:r>
          </w:p>
        </w:tc>
        <w:tc>
          <w:tcPr>
            <w:tcW w:w="525"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kern w:val="0"/>
                <w:sz w:val="21"/>
                <w:szCs w:val="21"/>
              </w:rPr>
              <w:t>5</w:t>
            </w:r>
          </w:p>
        </w:tc>
        <w:tc>
          <w:tcPr>
            <w:tcW w:w="929"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color w:val="000000"/>
                <w:kern w:val="0"/>
                <w:sz w:val="21"/>
                <w:szCs w:val="21"/>
              </w:rPr>
              <w:t>主观分</w:t>
            </w:r>
          </w:p>
        </w:tc>
      </w:tr>
      <w:tr w:rsidR="0065133C" w:rsidRPr="00B56EB2" w:rsidTr="00831BBD">
        <w:trPr>
          <w:trHeight w:val="1892"/>
        </w:trPr>
        <w:tc>
          <w:tcPr>
            <w:tcW w:w="482" w:type="dxa"/>
            <w:noWrap/>
            <w:vAlign w:val="center"/>
          </w:tcPr>
          <w:p w:rsidR="0065133C" w:rsidRPr="00B56EB2" w:rsidRDefault="00DA754D">
            <w:pPr>
              <w:widowControl/>
              <w:spacing w:line="360" w:lineRule="auto"/>
              <w:jc w:val="center"/>
              <w:textAlignment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color w:val="000000"/>
                <w:kern w:val="0"/>
                <w:sz w:val="21"/>
                <w:szCs w:val="21"/>
              </w:rPr>
              <w:t>20</w:t>
            </w:r>
          </w:p>
        </w:tc>
        <w:tc>
          <w:tcPr>
            <w:tcW w:w="1119" w:type="dxa"/>
            <w:noWrap/>
            <w:vAlign w:val="center"/>
          </w:tcPr>
          <w:p w:rsidR="0065133C" w:rsidRPr="00B56EB2" w:rsidRDefault="00DA754D">
            <w:pPr>
              <w:autoSpaceDE w:val="0"/>
              <w:autoSpaceDN w:val="0"/>
              <w:adjustRightInd w:val="0"/>
              <w:spacing w:line="340" w:lineRule="exact"/>
              <w:rPr>
                <w:rFonts w:asciiTheme="majorEastAsia" w:eastAsiaTheme="majorEastAsia" w:hAnsiTheme="majorEastAsia" w:cstheme="majorEastAsia"/>
                <w:sz w:val="21"/>
                <w:szCs w:val="21"/>
              </w:rPr>
            </w:pPr>
            <w:r w:rsidRPr="00B56EB2">
              <w:rPr>
                <w:rFonts w:asciiTheme="majorEastAsia" w:eastAsiaTheme="majorEastAsia" w:hAnsiTheme="majorEastAsia" w:cstheme="majorEastAsia" w:hint="eastAsia"/>
                <w:sz w:val="21"/>
                <w:szCs w:val="21"/>
              </w:rPr>
              <w:t>诚信</w:t>
            </w:r>
            <w:r w:rsidRPr="00B56EB2">
              <w:rPr>
                <w:rFonts w:ascii="宋体" w:hAnsi="宋体" w:hint="eastAsia"/>
                <w:kern w:val="0"/>
                <w:sz w:val="21"/>
                <w:szCs w:val="21"/>
              </w:rPr>
              <w:t>（2分）</w:t>
            </w:r>
          </w:p>
        </w:tc>
        <w:tc>
          <w:tcPr>
            <w:tcW w:w="6018" w:type="dxa"/>
            <w:noWrap/>
            <w:vAlign w:val="center"/>
          </w:tcPr>
          <w:p w:rsidR="0065133C" w:rsidRPr="00B56EB2" w:rsidRDefault="00B15048" w:rsidP="00831BBD">
            <w:pPr>
              <w:autoSpaceDE w:val="0"/>
              <w:autoSpaceDN w:val="0"/>
              <w:adjustRightInd w:val="0"/>
              <w:spacing w:line="340" w:lineRule="exact"/>
              <w:rPr>
                <w:rFonts w:ascii="宋体" w:hAnsi="宋体"/>
                <w:kern w:val="0"/>
                <w:sz w:val="21"/>
                <w:szCs w:val="21"/>
              </w:rPr>
            </w:pPr>
            <w:r w:rsidRPr="00B56EB2">
              <w:rPr>
                <w:rFonts w:asciiTheme="majorEastAsia" w:eastAsiaTheme="majorEastAsia" w:hAnsiTheme="majorEastAsia" w:cstheme="majorEastAsia" w:hint="eastAsia"/>
                <w:sz w:val="21"/>
                <w:szCs w:val="21"/>
              </w:rPr>
              <w:t>凡在投标截止时间前三年受到行政处罚、行政处理(含通报)或记入不良行为的，此项得分为0;若无处罚、行政处理(含通)报)或记入不良行为的得2分</w:t>
            </w:r>
            <w:r w:rsidRPr="00B56EB2">
              <w:rPr>
                <w:rFonts w:asciiTheme="majorEastAsia" w:eastAsiaTheme="majorEastAsia" w:hAnsiTheme="majorEastAsia" w:cstheme="majorEastAsia" w:hint="eastAsia"/>
                <w:b/>
                <w:sz w:val="21"/>
                <w:szCs w:val="21"/>
              </w:rPr>
              <w:t>(投标供应商自行提供承诺函，不提供承诺函的得0分，如有不良记录又虚假承诺的，一经发现将取消中标资格并报监管部门依法处理)。</w:t>
            </w:r>
          </w:p>
        </w:tc>
        <w:tc>
          <w:tcPr>
            <w:tcW w:w="525" w:type="dxa"/>
            <w:noWrap/>
            <w:vAlign w:val="center"/>
          </w:tcPr>
          <w:p w:rsidR="0065133C" w:rsidRPr="00B56EB2" w:rsidRDefault="00DA754D">
            <w:pPr>
              <w:autoSpaceDE w:val="0"/>
              <w:autoSpaceDN w:val="0"/>
              <w:adjustRightInd w:val="0"/>
              <w:spacing w:line="340" w:lineRule="exact"/>
              <w:jc w:val="center"/>
              <w:rPr>
                <w:rFonts w:asciiTheme="majorEastAsia" w:eastAsiaTheme="majorEastAsia" w:hAnsiTheme="majorEastAsia" w:cstheme="majorEastAsia"/>
                <w:kern w:val="0"/>
                <w:sz w:val="21"/>
                <w:szCs w:val="21"/>
              </w:rPr>
            </w:pPr>
            <w:r w:rsidRPr="00B56EB2">
              <w:rPr>
                <w:rFonts w:asciiTheme="majorEastAsia" w:eastAsiaTheme="majorEastAsia" w:hAnsiTheme="majorEastAsia" w:cstheme="majorEastAsia" w:hint="eastAsia"/>
                <w:sz w:val="21"/>
                <w:szCs w:val="21"/>
              </w:rPr>
              <w:t>2</w:t>
            </w:r>
          </w:p>
        </w:tc>
        <w:tc>
          <w:tcPr>
            <w:tcW w:w="929" w:type="dxa"/>
            <w:noWrap/>
            <w:vAlign w:val="center"/>
          </w:tcPr>
          <w:p w:rsidR="0065133C" w:rsidRPr="00B56EB2" w:rsidRDefault="00DA754D">
            <w:pPr>
              <w:autoSpaceDE w:val="0"/>
              <w:autoSpaceDN w:val="0"/>
              <w:adjustRightInd w:val="0"/>
              <w:spacing w:line="340" w:lineRule="exact"/>
              <w:jc w:val="center"/>
              <w:rPr>
                <w:rFonts w:asciiTheme="majorEastAsia" w:eastAsiaTheme="majorEastAsia" w:hAnsiTheme="majorEastAsia" w:cstheme="majorEastAsia"/>
                <w:color w:val="000000"/>
                <w:kern w:val="0"/>
                <w:sz w:val="21"/>
                <w:szCs w:val="21"/>
              </w:rPr>
            </w:pPr>
            <w:r w:rsidRPr="00B56EB2">
              <w:rPr>
                <w:rFonts w:asciiTheme="majorEastAsia" w:eastAsiaTheme="majorEastAsia" w:hAnsiTheme="majorEastAsia" w:cstheme="majorEastAsia" w:hint="eastAsia"/>
                <w:sz w:val="21"/>
                <w:szCs w:val="21"/>
              </w:rPr>
              <w:t>客观分</w:t>
            </w:r>
          </w:p>
        </w:tc>
      </w:tr>
    </w:tbl>
    <w:p w:rsidR="0065133C" w:rsidRPr="00B56EB2" w:rsidRDefault="0065133C">
      <w:pPr>
        <w:jc w:val="center"/>
        <w:rPr>
          <w:rFonts w:asciiTheme="majorEastAsia" w:eastAsiaTheme="majorEastAsia" w:hAnsiTheme="majorEastAsia" w:cstheme="majorEastAsia"/>
          <w:b/>
          <w:color w:val="000000"/>
          <w:sz w:val="30"/>
          <w:szCs w:val="30"/>
        </w:rPr>
      </w:pPr>
      <w:bookmarkStart w:id="91" w:name="_Toc455"/>
      <w:bookmarkStart w:id="92" w:name="_Toc12032"/>
      <w:bookmarkEnd w:id="0"/>
      <w:bookmarkEnd w:id="1"/>
      <w:bookmarkEnd w:id="3"/>
      <w:bookmarkEnd w:id="33"/>
      <w:bookmarkEnd w:id="34"/>
      <w:bookmarkEnd w:id="35"/>
      <w:bookmarkEnd w:id="36"/>
    </w:p>
    <w:p w:rsidR="0065133C" w:rsidRPr="00B56EB2" w:rsidRDefault="00DA754D">
      <w:pPr>
        <w:pStyle w:val="1"/>
        <w:jc w:val="both"/>
        <w:rPr>
          <w:rFonts w:asciiTheme="majorEastAsia" w:eastAsiaTheme="majorEastAsia" w:hAnsiTheme="majorEastAsia" w:cstheme="majorEastAsia"/>
        </w:rPr>
      </w:pPr>
      <w:bookmarkStart w:id="93" w:name="_Toc979480569"/>
      <w:r w:rsidRPr="00B56EB2">
        <w:rPr>
          <w:rFonts w:asciiTheme="majorEastAsia" w:eastAsiaTheme="majorEastAsia" w:hAnsiTheme="majorEastAsia" w:cstheme="majorEastAsia"/>
        </w:rPr>
        <w:br w:type="page"/>
      </w:r>
    </w:p>
    <w:p w:rsidR="0065133C" w:rsidRPr="00B56EB2" w:rsidRDefault="00DA754D">
      <w:pPr>
        <w:pStyle w:val="1"/>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第五章框架协议主要条款</w:t>
      </w:r>
      <w:bookmarkEnd w:id="91"/>
      <w:bookmarkEnd w:id="92"/>
      <w:bookmarkEnd w:id="93"/>
    </w:p>
    <w:p w:rsidR="0065133C" w:rsidRPr="00B56EB2" w:rsidRDefault="00DA754D">
      <w:pPr>
        <w:spacing w:line="400" w:lineRule="exact"/>
        <w:ind w:firstLineChars="200" w:firstLine="480"/>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（此稿为框架协议样本，最终定稿待双方协商后商定）</w:t>
      </w:r>
    </w:p>
    <w:p w:rsidR="0065133C" w:rsidRPr="00B56EB2" w:rsidRDefault="0065133C">
      <w:pPr>
        <w:spacing w:line="400" w:lineRule="exact"/>
        <w:ind w:firstLineChars="200" w:firstLine="480"/>
        <w:rPr>
          <w:rFonts w:asciiTheme="majorEastAsia" w:eastAsiaTheme="majorEastAsia" w:hAnsiTheme="majorEastAsia" w:cstheme="majorEastAsia"/>
        </w:rPr>
      </w:pPr>
    </w:p>
    <w:p w:rsidR="0065133C" w:rsidRPr="00B56EB2" w:rsidRDefault="00DA754D">
      <w:pPr>
        <w:pStyle w:val="af"/>
        <w:wordWrap w:val="0"/>
        <w:spacing w:before="0" w:after="0" w:line="360" w:lineRule="auto"/>
        <w:outlineLvl w:val="0"/>
        <w:rPr>
          <w:rFonts w:ascii="宋体" w:hAnsi="宋体"/>
          <w:sz w:val="21"/>
          <w:szCs w:val="21"/>
        </w:rPr>
      </w:pPr>
      <w:bookmarkStart w:id="94" w:name="_Toc490261865"/>
      <w:bookmarkStart w:id="95" w:name="_Toc430786284"/>
      <w:r w:rsidRPr="00B56EB2">
        <w:rPr>
          <w:rFonts w:ascii="宋体" w:hAnsi="宋体" w:hint="eastAsia"/>
          <w:sz w:val="21"/>
          <w:szCs w:val="21"/>
        </w:rPr>
        <w:t>政府采购合同</w:t>
      </w:r>
      <w:bookmarkEnd w:id="94"/>
      <w:bookmarkEnd w:id="95"/>
    </w:p>
    <w:p w:rsidR="0065133C" w:rsidRPr="00B56EB2" w:rsidRDefault="00DA754D">
      <w:pPr>
        <w:wordWrap w:val="0"/>
        <w:spacing w:line="360" w:lineRule="auto"/>
        <w:jc w:val="center"/>
        <w:rPr>
          <w:rFonts w:ascii="宋体" w:hAnsi="宋体"/>
          <w:b/>
          <w:szCs w:val="21"/>
        </w:rPr>
      </w:pPr>
      <w:r w:rsidRPr="00B56EB2">
        <w:rPr>
          <w:rFonts w:ascii="宋体" w:hAnsi="宋体" w:hint="eastAsia"/>
          <w:b/>
          <w:szCs w:val="21"/>
        </w:rPr>
        <w:t>一、通用必备条款部份</w:t>
      </w:r>
    </w:p>
    <w:p w:rsidR="0065133C" w:rsidRPr="00B56EB2" w:rsidRDefault="00DA754D">
      <w:pPr>
        <w:pStyle w:val="aa"/>
        <w:wordWrap w:val="0"/>
        <w:snapToGrid w:val="0"/>
        <w:spacing w:beforeLines="0" w:afterLines="0" w:line="360" w:lineRule="auto"/>
        <w:jc w:val="left"/>
        <w:rPr>
          <w:rFonts w:hAnsi="宋体"/>
          <w:b/>
          <w:sz w:val="21"/>
          <w:szCs w:val="21"/>
        </w:rPr>
      </w:pPr>
      <w:r w:rsidRPr="00B56EB2">
        <w:rPr>
          <w:rFonts w:hAnsi="宋体" w:hint="eastAsia"/>
          <w:b/>
          <w:sz w:val="21"/>
          <w:szCs w:val="21"/>
        </w:rPr>
        <w:t>合同</w:t>
      </w:r>
      <w:r w:rsidRPr="00B56EB2">
        <w:rPr>
          <w:rFonts w:hAnsi="宋体"/>
          <w:b/>
          <w:sz w:val="21"/>
          <w:szCs w:val="21"/>
        </w:rPr>
        <w:t>编号：</w:t>
      </w:r>
      <w:r w:rsidRPr="00B56EB2">
        <w:rPr>
          <w:rFonts w:hAnsi="宋体" w:hint="eastAsia"/>
          <w:b/>
          <w:sz w:val="21"/>
          <w:szCs w:val="21"/>
        </w:rPr>
        <w:t xml:space="preserve"> </w:t>
      </w:r>
    </w:p>
    <w:p w:rsidR="0065133C" w:rsidRPr="00B56EB2" w:rsidRDefault="00DA754D">
      <w:pPr>
        <w:pStyle w:val="aa"/>
        <w:wordWrap w:val="0"/>
        <w:snapToGrid w:val="0"/>
        <w:spacing w:beforeLines="0" w:afterLines="0" w:line="360" w:lineRule="auto"/>
        <w:jc w:val="left"/>
        <w:rPr>
          <w:rFonts w:hAnsi="宋体"/>
          <w:sz w:val="21"/>
          <w:szCs w:val="21"/>
        </w:rPr>
      </w:pPr>
      <w:r w:rsidRPr="00B56EB2">
        <w:rPr>
          <w:rFonts w:hAnsi="宋体" w:hint="eastAsia"/>
          <w:b/>
          <w:sz w:val="21"/>
          <w:szCs w:val="21"/>
        </w:rPr>
        <w:t xml:space="preserve">政府采购计划（预算）确认号：  </w:t>
      </w:r>
    </w:p>
    <w:p w:rsidR="0065133C" w:rsidRPr="00B56EB2" w:rsidRDefault="00DA754D">
      <w:pPr>
        <w:pStyle w:val="aa"/>
        <w:wordWrap w:val="0"/>
        <w:snapToGrid w:val="0"/>
        <w:spacing w:beforeLines="0" w:afterLines="0" w:line="360" w:lineRule="auto"/>
        <w:ind w:left="1054" w:hangingChars="500" w:hanging="1054"/>
        <w:jc w:val="left"/>
        <w:rPr>
          <w:rFonts w:hAnsi="宋体"/>
          <w:sz w:val="21"/>
          <w:szCs w:val="21"/>
        </w:rPr>
      </w:pPr>
      <w:r w:rsidRPr="00B56EB2">
        <w:rPr>
          <w:rFonts w:hAnsi="宋体" w:hint="eastAsia"/>
          <w:b/>
          <w:sz w:val="21"/>
          <w:szCs w:val="21"/>
        </w:rPr>
        <w:t>预算金额</w:t>
      </w:r>
      <w:r w:rsidRPr="00B56EB2">
        <w:rPr>
          <w:rFonts w:hAnsi="宋体" w:hint="eastAsia"/>
          <w:sz w:val="21"/>
          <w:szCs w:val="21"/>
        </w:rPr>
        <w:t xml:space="preserve">： </w:t>
      </w:r>
      <w:r w:rsidRPr="00B56EB2">
        <w:rPr>
          <w:rFonts w:hAnsi="宋体" w:hint="eastAsia"/>
          <w:sz w:val="21"/>
          <w:szCs w:val="21"/>
          <w:u w:val="single"/>
        </w:rPr>
        <w:t xml:space="preserve">                  </w:t>
      </w:r>
    </w:p>
    <w:p w:rsidR="0065133C" w:rsidRPr="00B56EB2" w:rsidRDefault="00DA754D">
      <w:pPr>
        <w:pStyle w:val="aa"/>
        <w:wordWrap w:val="0"/>
        <w:snapToGrid w:val="0"/>
        <w:spacing w:beforeLines="0" w:afterLines="0" w:line="360" w:lineRule="auto"/>
        <w:jc w:val="left"/>
        <w:rPr>
          <w:rFonts w:hAnsi="宋体"/>
          <w:sz w:val="21"/>
          <w:szCs w:val="21"/>
        </w:rPr>
      </w:pPr>
      <w:r w:rsidRPr="00B56EB2">
        <w:rPr>
          <w:rFonts w:hAnsi="宋体" w:hint="eastAsia"/>
          <w:b/>
          <w:sz w:val="21"/>
          <w:szCs w:val="21"/>
        </w:rPr>
        <w:t>征集人（以下称甲方）：</w:t>
      </w:r>
      <w:r w:rsidRPr="00B56EB2">
        <w:rPr>
          <w:rFonts w:hAnsi="宋体" w:hint="eastAsia"/>
          <w:sz w:val="21"/>
          <w:szCs w:val="21"/>
        </w:rPr>
        <w:t xml:space="preserve"> </w:t>
      </w:r>
    </w:p>
    <w:p w:rsidR="0065133C" w:rsidRPr="00B56EB2" w:rsidRDefault="00DA754D">
      <w:pPr>
        <w:pStyle w:val="aa"/>
        <w:wordWrap w:val="0"/>
        <w:snapToGrid w:val="0"/>
        <w:spacing w:beforeLines="0" w:afterLines="0" w:line="360" w:lineRule="auto"/>
        <w:rPr>
          <w:rFonts w:hAnsi="宋体"/>
          <w:b/>
          <w:sz w:val="21"/>
          <w:szCs w:val="21"/>
        </w:rPr>
      </w:pPr>
      <w:r w:rsidRPr="00B56EB2">
        <w:rPr>
          <w:rFonts w:hAnsi="宋体" w:hint="eastAsia"/>
          <w:b/>
          <w:sz w:val="21"/>
          <w:szCs w:val="21"/>
        </w:rPr>
        <w:t>投标人（以下称乙方）：</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hint="eastAsia"/>
          <w:b/>
          <w:sz w:val="21"/>
          <w:szCs w:val="21"/>
        </w:rPr>
        <w:t>采购代理机构：</w:t>
      </w:r>
      <w:r w:rsidRPr="00B56EB2">
        <w:rPr>
          <w:rFonts w:hAnsi="宋体" w:hint="eastAsia"/>
          <w:sz w:val="21"/>
          <w:szCs w:val="21"/>
        </w:rPr>
        <w:t>浙江天钫工程管理咨询有限公司</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hint="eastAsia"/>
          <w:b/>
          <w:sz w:val="21"/>
          <w:szCs w:val="21"/>
        </w:rPr>
        <w:t>采购方式：</w:t>
      </w:r>
      <w:r w:rsidRPr="00B56EB2">
        <w:rPr>
          <w:rFonts w:hAnsi="宋体" w:hint="eastAsia"/>
          <w:sz w:val="21"/>
          <w:szCs w:val="21"/>
        </w:rPr>
        <w:t>公开招标</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根据《中华人民共和国政府采购法》、《中华人民共和国民法典》等法律法规的规定，甲、乙双方按照</w:t>
      </w:r>
      <w:r w:rsidRPr="00B56EB2">
        <w:rPr>
          <w:rFonts w:ascii="宋体" w:hAnsi="宋体" w:hint="eastAsia"/>
          <w:szCs w:val="21"/>
          <w:u w:val="single"/>
        </w:rPr>
        <w:t xml:space="preserve">                                 </w:t>
      </w:r>
      <w:r w:rsidRPr="00B56EB2">
        <w:rPr>
          <w:rFonts w:ascii="宋体" w:hAnsi="宋体" w:hint="eastAsia"/>
          <w:szCs w:val="21"/>
        </w:rPr>
        <w:t>项目采购结果签订本合同。</w:t>
      </w:r>
    </w:p>
    <w:p w:rsidR="0065133C" w:rsidRPr="00B56EB2" w:rsidRDefault="00DA754D" w:rsidP="00DA754D">
      <w:pPr>
        <w:shd w:val="clear" w:color="auto" w:fill="FFFFFF"/>
        <w:tabs>
          <w:tab w:val="left" w:pos="916"/>
          <w:tab w:val="left" w:pos="1832"/>
          <w:tab w:val="left" w:pos="2748"/>
        </w:tabs>
        <w:wordWrap w:val="0"/>
        <w:spacing w:line="360" w:lineRule="auto"/>
        <w:ind w:firstLineChars="200" w:firstLine="482"/>
        <w:jc w:val="left"/>
        <w:rPr>
          <w:rFonts w:ascii="宋体" w:hAnsi="宋体"/>
          <w:b/>
          <w:szCs w:val="21"/>
        </w:rPr>
      </w:pPr>
      <w:r w:rsidRPr="00B56EB2">
        <w:rPr>
          <w:rFonts w:ascii="宋体" w:hAnsi="宋体" w:hint="eastAsia"/>
          <w:b/>
          <w:szCs w:val="21"/>
        </w:rPr>
        <w:t>第一条 合同组成</w:t>
      </w:r>
      <w:r w:rsidRPr="00B56EB2">
        <w:rPr>
          <w:rFonts w:ascii="宋体" w:hAnsi="宋体"/>
          <w:b/>
          <w:szCs w:val="21"/>
        </w:rPr>
        <w:tab/>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本次政府采购活动的相关文件为本合同的组成部分，这些文件包括但不限于：</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（1）本合同文本；</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（2）采购文件与采购响应文件；</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（3）中标或成交通知书；</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组成本合同的所有文件必须为书面形式。政府采购合同备案时，须提供以上（1）、（3）两项，如由社会中介机构代理，须提供代理协议，合同如有变更的，须提供变更协议。</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left"/>
        <w:rPr>
          <w:rFonts w:ascii="宋体" w:hAnsi="宋体"/>
          <w:b/>
          <w:szCs w:val="21"/>
        </w:rPr>
      </w:pPr>
      <w:r w:rsidRPr="00B56EB2">
        <w:rPr>
          <w:rFonts w:ascii="宋体" w:hAnsi="宋体" w:hint="eastAsia"/>
          <w:b/>
          <w:szCs w:val="21"/>
        </w:rPr>
        <w:t>第二条 合同标的与相关属性</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1、本次采购的是</w:t>
      </w:r>
      <w:r w:rsidRPr="00B56EB2">
        <w:rPr>
          <w:rFonts w:ascii="宋体" w:hAnsi="宋体" w:hint="eastAsia"/>
          <w:szCs w:val="21"/>
          <w:u w:val="single"/>
        </w:rPr>
        <w:t xml:space="preserve">                                        </w:t>
      </w:r>
      <w:r w:rsidRPr="00B56EB2">
        <w:rPr>
          <w:rFonts w:ascii="宋体" w:hAnsi="宋体" w:hint="eastAsia"/>
          <w:szCs w:val="21"/>
        </w:rPr>
        <w:t xml:space="preserve">              2、乙方是否属于中小微企业：□是□否</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3、本合同项下产品属于（可多选）：□环保产品；□节能产品；□进口产品</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left"/>
        <w:rPr>
          <w:rFonts w:ascii="宋体" w:hAnsi="宋体"/>
          <w:b/>
          <w:szCs w:val="21"/>
        </w:rPr>
      </w:pPr>
      <w:r w:rsidRPr="00B56EB2">
        <w:rPr>
          <w:rFonts w:ascii="宋体" w:hAnsi="宋体" w:hint="eastAsia"/>
          <w:b/>
          <w:szCs w:val="21"/>
        </w:rPr>
        <w:lastRenderedPageBreak/>
        <w:t>第三条 合同价款</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1、本合同项下总价款为（大写）</w:t>
      </w:r>
      <w:r w:rsidRPr="00B56EB2">
        <w:rPr>
          <w:rFonts w:ascii="宋体" w:hAnsi="宋体" w:hint="eastAsia"/>
          <w:szCs w:val="21"/>
          <w:u w:val="single"/>
        </w:rPr>
        <w:t xml:space="preserve">         </w:t>
      </w:r>
      <w:r w:rsidRPr="00B56EB2">
        <w:rPr>
          <w:rFonts w:ascii="宋体" w:hAnsi="宋体" w:hint="eastAsia"/>
          <w:szCs w:val="21"/>
        </w:rPr>
        <w:t xml:space="preserve"> 人民币（或%），分项价款见“价格清单”（如有）”。</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2、本合同总价款含所有税费(包括为完成本项目所可能发生的全部费用，包括但不限于投标人的利润和应交纳的税金等（包括人员工资、《劳动合同法》规定的各种社会保险费、人员食宿与交通、工具、办公费以及专家评审费用等），投标人对合同内容的费用、质量、安全、文明服务等实行全面承包)</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 xml:space="preserve">3、本合同付款方式为以下第 </w:t>
      </w:r>
      <w:r w:rsidRPr="00B56EB2">
        <w:rPr>
          <w:rFonts w:ascii="宋体" w:hAnsi="宋体" w:hint="eastAsia"/>
          <w:szCs w:val="21"/>
          <w:u w:val="single"/>
        </w:rPr>
        <w:t xml:space="preserve">         </w:t>
      </w:r>
      <w:r w:rsidRPr="00B56EB2">
        <w:rPr>
          <w:rFonts w:ascii="宋体" w:hAnsi="宋体" w:hint="eastAsia"/>
          <w:szCs w:val="21"/>
        </w:rPr>
        <w:t>项：</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 xml:space="preserve">（1）本合同项下的采购资金系甲方自行支付，付款程序为 </w:t>
      </w:r>
      <w:r w:rsidRPr="00B56EB2">
        <w:rPr>
          <w:rFonts w:ascii="宋体" w:hAnsi="宋体" w:hint="eastAsia"/>
          <w:szCs w:val="21"/>
          <w:u w:val="single"/>
        </w:rPr>
        <w:t xml:space="preserve">         </w:t>
      </w:r>
      <w:r w:rsidRPr="00B56EB2">
        <w:rPr>
          <w:rFonts w:ascii="宋体" w:hAnsi="宋体" w:hint="eastAsia"/>
          <w:szCs w:val="21"/>
        </w:rPr>
        <w:t>；</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 xml:space="preserve">（2）本合同项下的采购资金须财政直接支付，付款程序为 </w:t>
      </w:r>
      <w:r w:rsidRPr="00B56EB2">
        <w:rPr>
          <w:rFonts w:ascii="宋体" w:hAnsi="宋体" w:hint="eastAsia"/>
          <w:szCs w:val="21"/>
          <w:u w:val="single"/>
        </w:rPr>
        <w:t xml:space="preserve">         </w:t>
      </w:r>
      <w:r w:rsidRPr="00B56EB2">
        <w:rPr>
          <w:rFonts w:ascii="宋体" w:hAnsi="宋体" w:hint="eastAsia"/>
          <w:szCs w:val="21"/>
        </w:rPr>
        <w:t>；</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（3）其他方式：</w:t>
      </w:r>
      <w:r w:rsidRPr="00B56EB2">
        <w:rPr>
          <w:rFonts w:ascii="宋体" w:hAnsi="宋体" w:hint="eastAsia"/>
          <w:szCs w:val="21"/>
          <w:u w:val="single"/>
        </w:rPr>
        <w:t xml:space="preserve">         </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4、本合同项下的采购资金付款进度按招投标文件规定，未规定时按以下第</w:t>
      </w:r>
      <w:r w:rsidRPr="00B56EB2">
        <w:rPr>
          <w:rFonts w:ascii="宋体" w:hAnsi="宋体" w:hint="eastAsia"/>
          <w:szCs w:val="21"/>
          <w:u w:val="single"/>
        </w:rPr>
        <w:t xml:space="preserve">         </w:t>
      </w:r>
      <w:r w:rsidRPr="00B56EB2">
        <w:rPr>
          <w:rFonts w:ascii="宋体" w:hAnsi="宋体" w:hint="eastAsia"/>
          <w:szCs w:val="21"/>
        </w:rPr>
        <w:t xml:space="preserve">            项支付：</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（1）一次性付款：乙方合同履行达到</w:t>
      </w:r>
      <w:r w:rsidRPr="00B56EB2">
        <w:rPr>
          <w:rFonts w:ascii="宋体" w:hAnsi="宋体" w:hint="eastAsia"/>
          <w:szCs w:val="21"/>
          <w:u w:val="single"/>
        </w:rPr>
        <w:t xml:space="preserve">         </w:t>
      </w:r>
      <w:r w:rsidRPr="00B56EB2">
        <w:rPr>
          <w:rFonts w:ascii="宋体" w:hAnsi="宋体" w:hint="eastAsia"/>
          <w:szCs w:val="21"/>
        </w:rPr>
        <w:t>（条件）时，一次性付款</w:t>
      </w:r>
      <w:r w:rsidRPr="00B56EB2">
        <w:rPr>
          <w:rFonts w:ascii="宋体" w:hAnsi="宋体" w:hint="eastAsia"/>
          <w:szCs w:val="21"/>
          <w:u w:val="single"/>
        </w:rPr>
        <w:t xml:space="preserve">       </w:t>
      </w:r>
      <w:r w:rsidRPr="00B56EB2">
        <w:rPr>
          <w:rFonts w:ascii="宋体" w:hAnsi="宋体" w:hint="eastAsia"/>
          <w:szCs w:val="21"/>
        </w:rPr>
        <w:t>；</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（2）分期付款</w:t>
      </w:r>
      <w:r w:rsidRPr="00B56EB2">
        <w:rPr>
          <w:rFonts w:ascii="宋体" w:hAnsi="宋体" w:hint="eastAsia"/>
          <w:szCs w:val="21"/>
          <w:u w:val="single"/>
        </w:rPr>
        <w:t xml:space="preserve">         </w:t>
      </w:r>
      <w:r w:rsidRPr="00B56EB2">
        <w:rPr>
          <w:rFonts w:ascii="宋体" w:hAnsi="宋体" w:hint="eastAsia"/>
          <w:szCs w:val="21"/>
        </w:rPr>
        <w:t xml:space="preserve"> 时支付  </w:t>
      </w:r>
      <w:r w:rsidRPr="00B56EB2">
        <w:rPr>
          <w:rFonts w:ascii="宋体" w:hAnsi="宋体" w:hint="eastAsia"/>
          <w:szCs w:val="21"/>
          <w:u w:val="single"/>
        </w:rPr>
        <w:t xml:space="preserve">         </w:t>
      </w:r>
      <w:r w:rsidRPr="00B56EB2">
        <w:rPr>
          <w:rFonts w:ascii="宋体" w:hAnsi="宋体" w:hint="eastAsia"/>
          <w:szCs w:val="21"/>
        </w:rPr>
        <w:t>；</w:t>
      </w:r>
      <w:r w:rsidRPr="00B56EB2">
        <w:rPr>
          <w:rFonts w:ascii="宋体" w:hAnsi="宋体" w:hint="eastAsia"/>
          <w:szCs w:val="21"/>
          <w:u w:val="single"/>
        </w:rPr>
        <w:t xml:space="preserve">         </w:t>
      </w:r>
      <w:r w:rsidRPr="00B56EB2">
        <w:rPr>
          <w:rFonts w:ascii="宋体" w:hAnsi="宋体" w:hint="eastAsia"/>
          <w:szCs w:val="21"/>
        </w:rPr>
        <w:t xml:space="preserve"> 时支付</w:t>
      </w:r>
      <w:r w:rsidRPr="00B56EB2">
        <w:rPr>
          <w:rFonts w:ascii="宋体" w:hAnsi="宋体" w:hint="eastAsia"/>
          <w:szCs w:val="21"/>
          <w:u w:val="single"/>
        </w:rPr>
        <w:t xml:space="preserve">         </w:t>
      </w:r>
      <w:r w:rsidRPr="00B56EB2">
        <w:rPr>
          <w:rFonts w:ascii="宋体" w:hAnsi="宋体" w:hint="eastAsia"/>
          <w:szCs w:val="21"/>
        </w:rPr>
        <w:t>；</w:t>
      </w:r>
      <w:r w:rsidRPr="00B56EB2">
        <w:rPr>
          <w:rFonts w:ascii="宋体" w:hAnsi="宋体" w:hint="eastAsia"/>
          <w:szCs w:val="21"/>
          <w:u w:val="single"/>
        </w:rPr>
        <w:t xml:space="preserve">         </w:t>
      </w:r>
      <w:r w:rsidRPr="00B56EB2">
        <w:rPr>
          <w:rFonts w:ascii="宋体" w:hAnsi="宋体" w:hint="eastAsia"/>
          <w:szCs w:val="21"/>
        </w:rPr>
        <w:t xml:space="preserve"> 时支付</w:t>
      </w:r>
      <w:r w:rsidRPr="00B56EB2">
        <w:rPr>
          <w:rFonts w:ascii="宋体" w:hAnsi="宋体" w:hint="eastAsia"/>
          <w:szCs w:val="21"/>
          <w:u w:val="single"/>
        </w:rPr>
        <w:t xml:space="preserve">         </w:t>
      </w:r>
      <w:r w:rsidRPr="00B56EB2">
        <w:rPr>
          <w:rFonts w:ascii="宋体" w:hAnsi="宋体" w:hint="eastAsia"/>
          <w:szCs w:val="21"/>
        </w:rPr>
        <w:t xml:space="preserve"> ；</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left"/>
        <w:rPr>
          <w:rFonts w:ascii="宋体" w:hAnsi="宋体"/>
          <w:b/>
          <w:szCs w:val="21"/>
        </w:rPr>
      </w:pPr>
      <w:r w:rsidRPr="00B56EB2">
        <w:rPr>
          <w:rFonts w:ascii="宋体" w:hAnsi="宋体" w:hint="eastAsia"/>
          <w:b/>
          <w:szCs w:val="21"/>
        </w:rPr>
        <w:t>第四条 履约保证金</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 xml:space="preserve">按以下第 </w:t>
      </w:r>
      <w:r w:rsidRPr="00B56EB2">
        <w:rPr>
          <w:rFonts w:ascii="宋体" w:hAnsi="宋体" w:hint="eastAsia"/>
          <w:szCs w:val="21"/>
          <w:u w:val="single"/>
        </w:rPr>
        <w:t xml:space="preserve">         </w:t>
      </w:r>
      <w:r w:rsidRPr="00B56EB2">
        <w:rPr>
          <w:rFonts w:ascii="宋体" w:hAnsi="宋体" w:hint="eastAsia"/>
          <w:szCs w:val="21"/>
        </w:rPr>
        <w:t>项处理：</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1、本项目设置履约保证金，乙方应于</w:t>
      </w:r>
      <w:r w:rsidRPr="00B56EB2">
        <w:rPr>
          <w:rFonts w:ascii="宋体" w:hAnsi="宋体" w:hint="eastAsia"/>
          <w:szCs w:val="21"/>
          <w:u w:val="single"/>
        </w:rPr>
        <w:t xml:space="preserve">         </w:t>
      </w:r>
      <w:r w:rsidRPr="00B56EB2">
        <w:rPr>
          <w:rFonts w:ascii="宋体" w:hAnsi="宋体" w:hint="eastAsia"/>
          <w:szCs w:val="21"/>
        </w:rPr>
        <w:t>（时间）向甲方提交履约保证金</w:t>
      </w:r>
      <w:r w:rsidRPr="00B56EB2">
        <w:rPr>
          <w:rFonts w:ascii="宋体" w:hAnsi="宋体" w:hint="eastAsia"/>
          <w:szCs w:val="21"/>
          <w:u w:val="single"/>
        </w:rPr>
        <w:t xml:space="preserve">         </w:t>
      </w:r>
      <w:r w:rsidRPr="00B56EB2">
        <w:rPr>
          <w:rFonts w:ascii="宋体" w:hAnsi="宋体" w:hint="eastAsia"/>
          <w:szCs w:val="21"/>
        </w:rPr>
        <w:t xml:space="preserve"> 元。履约保证金在</w:t>
      </w:r>
      <w:r w:rsidRPr="00B56EB2">
        <w:rPr>
          <w:rFonts w:ascii="宋体" w:hAnsi="宋体" w:hint="eastAsia"/>
          <w:szCs w:val="21"/>
          <w:u w:val="single"/>
        </w:rPr>
        <w:t xml:space="preserve">         </w:t>
      </w:r>
      <w:r w:rsidRPr="00B56EB2">
        <w:rPr>
          <w:rFonts w:ascii="宋体" w:hAnsi="宋体" w:hint="eastAsia"/>
          <w:szCs w:val="21"/>
        </w:rPr>
        <w:t>（时间）退还乙方。</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2、本项目不设置履约保证金</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left"/>
        <w:rPr>
          <w:rFonts w:ascii="宋体" w:hAnsi="宋体"/>
          <w:b/>
          <w:szCs w:val="21"/>
        </w:rPr>
      </w:pPr>
      <w:r w:rsidRPr="00B56EB2">
        <w:rPr>
          <w:rFonts w:ascii="宋体" w:hAnsi="宋体" w:hint="eastAsia"/>
          <w:b/>
          <w:szCs w:val="21"/>
        </w:rPr>
        <w:t>第五条 合同的变更和终止</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除《政府采购法》第49条、第50条第二款规定的情形外，本合同一经签订，甲乙双方不得擅自终止合同或对合同实质性条款进行变更。确有特殊情况的，须经同级财政部门备案同意。</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left"/>
        <w:rPr>
          <w:rFonts w:ascii="宋体" w:hAnsi="宋体"/>
          <w:b/>
          <w:szCs w:val="21"/>
        </w:rPr>
      </w:pPr>
      <w:r w:rsidRPr="00B56EB2">
        <w:rPr>
          <w:rFonts w:ascii="宋体" w:hAnsi="宋体" w:hint="eastAsia"/>
          <w:b/>
          <w:szCs w:val="21"/>
        </w:rPr>
        <w:t>第六条 合同的转让与分包</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乙方不得擅自部分或全部转让其应履行的合同义务。乙方分包的，应经过甲方书面同意。</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left"/>
        <w:rPr>
          <w:rFonts w:ascii="宋体" w:hAnsi="宋体"/>
          <w:b/>
          <w:szCs w:val="21"/>
        </w:rPr>
      </w:pPr>
      <w:r w:rsidRPr="00B56EB2">
        <w:rPr>
          <w:rFonts w:ascii="宋体" w:hAnsi="宋体" w:hint="eastAsia"/>
          <w:b/>
          <w:szCs w:val="21"/>
        </w:rPr>
        <w:t>第七条 争议的解决</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lastRenderedPageBreak/>
        <w:t>1、因履行本合同引起的或与本合同有关的争议，甲、乙双方应首先通过友好协商解决，如果协商不能解决争议，则采取以下第</w:t>
      </w:r>
      <w:r w:rsidRPr="00B56EB2">
        <w:rPr>
          <w:rFonts w:ascii="宋体" w:hAnsi="宋体" w:hint="eastAsia"/>
          <w:szCs w:val="21"/>
          <w:u w:val="single"/>
        </w:rPr>
        <w:t xml:space="preserve">         </w:t>
      </w:r>
      <w:r w:rsidRPr="00B56EB2">
        <w:rPr>
          <w:rFonts w:ascii="宋体" w:hAnsi="宋体" w:hint="eastAsia"/>
          <w:szCs w:val="21"/>
        </w:rPr>
        <w:t>种方式解决争议：</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（1）向甲方所在地有管辖权的人民法院提起诉讼；</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（2）向</w:t>
      </w:r>
      <w:r w:rsidRPr="00B56EB2">
        <w:rPr>
          <w:rFonts w:ascii="宋体" w:hAnsi="宋体" w:hint="eastAsia"/>
          <w:szCs w:val="21"/>
          <w:u w:val="single"/>
        </w:rPr>
        <w:t xml:space="preserve">         </w:t>
      </w:r>
      <w:r w:rsidRPr="00B56EB2">
        <w:rPr>
          <w:rFonts w:ascii="宋体" w:hAnsi="宋体" w:hint="eastAsia"/>
          <w:szCs w:val="21"/>
        </w:rPr>
        <w:t>仲裁委员申请仲裁。</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left"/>
        <w:rPr>
          <w:rFonts w:ascii="宋体" w:hAnsi="宋体"/>
          <w:b/>
          <w:szCs w:val="21"/>
        </w:rPr>
      </w:pPr>
      <w:r w:rsidRPr="00B56EB2">
        <w:rPr>
          <w:rFonts w:ascii="宋体" w:hAnsi="宋体" w:hint="eastAsia"/>
          <w:b/>
          <w:szCs w:val="21"/>
        </w:rPr>
        <w:t>第八条 合同备案及其他</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0"/>
        <w:jc w:val="left"/>
        <w:rPr>
          <w:rFonts w:ascii="宋体" w:hAnsi="宋体"/>
          <w:szCs w:val="21"/>
        </w:rPr>
      </w:pPr>
      <w:r w:rsidRPr="00B56EB2">
        <w:rPr>
          <w:rFonts w:ascii="宋体" w:hAnsi="宋体" w:hint="eastAsia"/>
          <w:szCs w:val="21"/>
        </w:rPr>
        <w:t>本合同一式五份，甲乙双方各执二份， 1份送招标代理机构存档。</w:t>
      </w:r>
    </w:p>
    <w:p w:rsidR="0065133C" w:rsidRPr="00B56EB2" w:rsidRDefault="00DA75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50" w:firstLine="602"/>
        <w:jc w:val="center"/>
        <w:rPr>
          <w:rFonts w:ascii="宋体" w:hAnsi="宋体"/>
          <w:b/>
          <w:szCs w:val="21"/>
        </w:rPr>
      </w:pPr>
      <w:r w:rsidRPr="00B56EB2">
        <w:rPr>
          <w:rFonts w:ascii="宋体" w:hAnsi="宋体" w:hint="eastAsia"/>
          <w:b/>
          <w:szCs w:val="21"/>
        </w:rPr>
        <w:t>二、特殊专用条款部份</w:t>
      </w:r>
    </w:p>
    <w:p w:rsidR="0065133C" w:rsidRPr="00B56EB2" w:rsidRDefault="00DA754D">
      <w:pPr>
        <w:numPr>
          <w:ilvl w:val="0"/>
          <w:numId w:val="4"/>
        </w:numPr>
        <w:wordWrap w:val="0"/>
        <w:autoSpaceDE w:val="0"/>
        <w:autoSpaceDN w:val="0"/>
        <w:adjustRightInd w:val="0"/>
        <w:spacing w:line="360" w:lineRule="auto"/>
        <w:rPr>
          <w:rFonts w:ascii="宋体" w:hAnsi="宋体"/>
          <w:b/>
          <w:kern w:val="36"/>
          <w:szCs w:val="21"/>
        </w:rPr>
      </w:pPr>
      <w:r w:rsidRPr="00B56EB2">
        <w:rPr>
          <w:rFonts w:ascii="宋体" w:hAnsi="宋体" w:hint="eastAsia"/>
          <w:b/>
          <w:kern w:val="36"/>
          <w:szCs w:val="21"/>
        </w:rPr>
        <w:t>服务内容</w:t>
      </w:r>
    </w:p>
    <w:p w:rsidR="0065133C" w:rsidRPr="00B56EB2" w:rsidRDefault="00DA754D">
      <w:pPr>
        <w:wordWrap w:val="0"/>
        <w:autoSpaceDE w:val="0"/>
        <w:autoSpaceDN w:val="0"/>
        <w:adjustRightInd w:val="0"/>
        <w:spacing w:line="360" w:lineRule="auto"/>
        <w:rPr>
          <w:rFonts w:ascii="宋体" w:hAnsi="宋体"/>
          <w:b/>
          <w:kern w:val="36"/>
          <w:szCs w:val="21"/>
        </w:rPr>
      </w:pPr>
      <w:r w:rsidRPr="00B56EB2">
        <w:rPr>
          <w:rFonts w:ascii="宋体" w:hAnsi="宋体"/>
          <w:b/>
          <w:kern w:val="36"/>
          <w:szCs w:val="21"/>
        </w:rPr>
        <w:t>……</w:t>
      </w:r>
    </w:p>
    <w:p w:rsidR="0065133C" w:rsidRPr="00B56EB2" w:rsidRDefault="00DA754D">
      <w:pPr>
        <w:pStyle w:val="aa"/>
        <w:wordWrap w:val="0"/>
        <w:snapToGrid w:val="0"/>
        <w:spacing w:beforeLines="0" w:afterLines="0" w:line="360" w:lineRule="auto"/>
        <w:ind w:firstLineChars="196" w:firstLine="413"/>
        <w:rPr>
          <w:rFonts w:hAnsi="宋体"/>
          <w:b/>
          <w:sz w:val="21"/>
          <w:szCs w:val="21"/>
        </w:rPr>
      </w:pPr>
      <w:r w:rsidRPr="00B56EB2">
        <w:rPr>
          <w:rFonts w:hAnsi="宋体" w:hint="eastAsia"/>
          <w:b/>
          <w:sz w:val="21"/>
          <w:szCs w:val="21"/>
        </w:rPr>
        <w:t>第二条</w:t>
      </w:r>
      <w:r w:rsidRPr="00B56EB2">
        <w:rPr>
          <w:rFonts w:hAnsi="宋体"/>
          <w:b/>
          <w:sz w:val="21"/>
          <w:szCs w:val="21"/>
        </w:rPr>
        <w:t>、合同履行时间、履行方式及履行地点</w:t>
      </w:r>
    </w:p>
    <w:p w:rsidR="0065133C" w:rsidRPr="00B56EB2" w:rsidRDefault="00DA754D" w:rsidP="00DA754D">
      <w:pPr>
        <w:pStyle w:val="aa"/>
        <w:wordWrap w:val="0"/>
        <w:snapToGrid w:val="0"/>
        <w:spacing w:beforeLines="0" w:afterLines="0" w:line="360" w:lineRule="auto"/>
        <w:ind w:firstLineChars="196" w:firstLine="412"/>
        <w:rPr>
          <w:rFonts w:hAnsi="宋体"/>
          <w:bCs/>
          <w:sz w:val="21"/>
          <w:szCs w:val="21"/>
        </w:rPr>
      </w:pPr>
      <w:r w:rsidRPr="00B56EB2">
        <w:rPr>
          <w:rFonts w:hAnsi="宋体"/>
          <w:bCs/>
          <w:sz w:val="21"/>
          <w:szCs w:val="21"/>
        </w:rPr>
        <w:t>1</w:t>
      </w:r>
      <w:r w:rsidRPr="00B56EB2">
        <w:rPr>
          <w:rFonts w:hAnsi="宋体" w:hint="eastAsia"/>
          <w:bCs/>
          <w:sz w:val="21"/>
          <w:szCs w:val="21"/>
        </w:rPr>
        <w:t>.</w:t>
      </w:r>
      <w:r w:rsidRPr="00B56EB2">
        <w:rPr>
          <w:rFonts w:hAnsi="宋体"/>
          <w:bCs/>
          <w:sz w:val="21"/>
          <w:szCs w:val="21"/>
        </w:rPr>
        <w:t xml:space="preserve"> </w:t>
      </w:r>
      <w:r w:rsidRPr="00B56EB2">
        <w:rPr>
          <w:rFonts w:hAnsi="宋体"/>
          <w:sz w:val="21"/>
          <w:szCs w:val="21"/>
        </w:rPr>
        <w:t>履行时间</w:t>
      </w:r>
      <w:r w:rsidRPr="00B56EB2">
        <w:rPr>
          <w:rFonts w:hAnsi="宋体"/>
          <w:bCs/>
          <w:sz w:val="21"/>
          <w:szCs w:val="21"/>
        </w:rPr>
        <w:t>：</w:t>
      </w:r>
    </w:p>
    <w:p w:rsidR="0065133C" w:rsidRPr="00B56EB2" w:rsidRDefault="00DA754D" w:rsidP="00DA754D">
      <w:pPr>
        <w:pStyle w:val="aa"/>
        <w:wordWrap w:val="0"/>
        <w:snapToGrid w:val="0"/>
        <w:spacing w:beforeLines="0" w:afterLines="0" w:line="360" w:lineRule="auto"/>
        <w:ind w:firstLineChars="196" w:firstLine="412"/>
        <w:rPr>
          <w:rFonts w:hAnsi="宋体"/>
          <w:bCs/>
          <w:sz w:val="21"/>
          <w:szCs w:val="21"/>
        </w:rPr>
      </w:pPr>
      <w:r w:rsidRPr="00B56EB2">
        <w:rPr>
          <w:rFonts w:hAnsi="宋体"/>
          <w:bCs/>
          <w:sz w:val="21"/>
          <w:szCs w:val="21"/>
        </w:rPr>
        <w:t>2</w:t>
      </w:r>
      <w:r w:rsidRPr="00B56EB2">
        <w:rPr>
          <w:rFonts w:hAnsi="宋体" w:hint="eastAsia"/>
          <w:bCs/>
          <w:sz w:val="21"/>
          <w:szCs w:val="21"/>
        </w:rPr>
        <w:t>.</w:t>
      </w:r>
      <w:r w:rsidRPr="00B56EB2">
        <w:rPr>
          <w:rFonts w:hAnsi="宋体"/>
          <w:bCs/>
          <w:sz w:val="21"/>
          <w:szCs w:val="21"/>
        </w:rPr>
        <w:t xml:space="preserve"> </w:t>
      </w:r>
      <w:r w:rsidRPr="00B56EB2">
        <w:rPr>
          <w:rFonts w:hAnsi="宋体"/>
          <w:sz w:val="21"/>
          <w:szCs w:val="21"/>
        </w:rPr>
        <w:t>履行方式</w:t>
      </w:r>
      <w:r w:rsidRPr="00B56EB2">
        <w:rPr>
          <w:rFonts w:hAnsi="宋体"/>
          <w:bCs/>
          <w:sz w:val="21"/>
          <w:szCs w:val="21"/>
        </w:rPr>
        <w:t>：</w:t>
      </w:r>
    </w:p>
    <w:p w:rsidR="0065133C" w:rsidRPr="00B56EB2" w:rsidRDefault="00DA754D">
      <w:pPr>
        <w:pStyle w:val="aa"/>
        <w:wordWrap w:val="0"/>
        <w:snapToGrid w:val="0"/>
        <w:spacing w:beforeLines="0" w:afterLines="0" w:line="360" w:lineRule="auto"/>
        <w:ind w:firstLineChars="200" w:firstLine="420"/>
        <w:rPr>
          <w:rFonts w:hAnsi="宋体"/>
          <w:bCs/>
          <w:sz w:val="21"/>
          <w:szCs w:val="21"/>
        </w:rPr>
      </w:pPr>
      <w:r w:rsidRPr="00B56EB2">
        <w:rPr>
          <w:rFonts w:hAnsi="宋体"/>
          <w:bCs/>
          <w:sz w:val="21"/>
          <w:szCs w:val="21"/>
        </w:rPr>
        <w:t>3</w:t>
      </w:r>
      <w:r w:rsidRPr="00B56EB2">
        <w:rPr>
          <w:rFonts w:hAnsi="宋体" w:hint="eastAsia"/>
          <w:bCs/>
          <w:sz w:val="21"/>
          <w:szCs w:val="21"/>
        </w:rPr>
        <w:t>.</w:t>
      </w:r>
      <w:r w:rsidRPr="00B56EB2">
        <w:rPr>
          <w:rFonts w:hAnsi="宋体"/>
          <w:bCs/>
          <w:sz w:val="21"/>
          <w:szCs w:val="21"/>
        </w:rPr>
        <w:t xml:space="preserve"> </w:t>
      </w:r>
      <w:r w:rsidRPr="00B56EB2">
        <w:rPr>
          <w:rFonts w:hAnsi="宋体"/>
          <w:sz w:val="21"/>
          <w:szCs w:val="21"/>
        </w:rPr>
        <w:t>履行地点</w:t>
      </w:r>
      <w:r w:rsidRPr="00B56EB2">
        <w:rPr>
          <w:rFonts w:hAnsi="宋体"/>
          <w:bCs/>
          <w:sz w:val="21"/>
          <w:szCs w:val="21"/>
        </w:rPr>
        <w:t>：</w:t>
      </w:r>
    </w:p>
    <w:p w:rsidR="0065133C" w:rsidRPr="00B56EB2" w:rsidRDefault="00DA754D" w:rsidP="00DA754D">
      <w:pPr>
        <w:pStyle w:val="aa"/>
        <w:wordWrap w:val="0"/>
        <w:snapToGrid w:val="0"/>
        <w:spacing w:beforeLines="0" w:afterLines="0" w:line="360" w:lineRule="auto"/>
        <w:ind w:firstLineChars="200" w:firstLine="422"/>
        <w:rPr>
          <w:rFonts w:hAnsi="宋体"/>
          <w:b/>
          <w:sz w:val="21"/>
          <w:szCs w:val="21"/>
        </w:rPr>
      </w:pPr>
      <w:r w:rsidRPr="00B56EB2">
        <w:rPr>
          <w:rFonts w:hAnsi="宋体" w:hint="eastAsia"/>
          <w:b/>
          <w:sz w:val="21"/>
          <w:szCs w:val="21"/>
        </w:rPr>
        <w:t>第</w:t>
      </w:r>
      <w:r w:rsidRPr="00B56EB2">
        <w:rPr>
          <w:rFonts w:hAnsi="宋体"/>
          <w:b/>
          <w:sz w:val="21"/>
          <w:szCs w:val="21"/>
        </w:rPr>
        <w:t>三</w:t>
      </w:r>
      <w:r w:rsidRPr="00B56EB2">
        <w:rPr>
          <w:rFonts w:hAnsi="宋体" w:hint="eastAsia"/>
          <w:b/>
          <w:sz w:val="21"/>
          <w:szCs w:val="21"/>
        </w:rPr>
        <w:t>条</w:t>
      </w:r>
      <w:r w:rsidRPr="00B56EB2">
        <w:rPr>
          <w:rFonts w:hAnsi="宋体"/>
          <w:b/>
          <w:sz w:val="21"/>
          <w:szCs w:val="21"/>
        </w:rPr>
        <w:t>、技术资料</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sz w:val="21"/>
          <w:szCs w:val="21"/>
        </w:rPr>
        <w:t>1</w:t>
      </w:r>
      <w:r w:rsidRPr="00B56EB2">
        <w:rPr>
          <w:rFonts w:hAnsi="宋体" w:hint="eastAsia"/>
          <w:sz w:val="21"/>
          <w:szCs w:val="21"/>
        </w:rPr>
        <w:t>.</w:t>
      </w:r>
      <w:r w:rsidRPr="00B56EB2">
        <w:rPr>
          <w:rFonts w:hAnsi="宋体"/>
          <w:sz w:val="21"/>
          <w:szCs w:val="21"/>
        </w:rPr>
        <w:t>乙方应按招标文件规定的时间向甲方提供有关技术资料。</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sz w:val="21"/>
          <w:szCs w:val="21"/>
        </w:rPr>
        <w:t>2</w:t>
      </w:r>
      <w:r w:rsidRPr="00B56EB2">
        <w:rPr>
          <w:rFonts w:hAnsi="宋体" w:hint="eastAsia"/>
          <w:sz w:val="21"/>
          <w:szCs w:val="21"/>
        </w:rPr>
        <w:t>.</w:t>
      </w:r>
      <w:r w:rsidRPr="00B56EB2">
        <w:rPr>
          <w:rFonts w:hAnsi="宋体"/>
          <w:sz w:val="2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65133C" w:rsidRPr="00B56EB2" w:rsidRDefault="00DA754D" w:rsidP="00DA754D">
      <w:pPr>
        <w:pStyle w:val="aa"/>
        <w:wordWrap w:val="0"/>
        <w:snapToGrid w:val="0"/>
        <w:spacing w:beforeLines="0" w:afterLines="0" w:line="360" w:lineRule="auto"/>
        <w:ind w:firstLineChars="200" w:firstLine="422"/>
        <w:rPr>
          <w:rFonts w:hAnsi="宋体"/>
          <w:b/>
          <w:sz w:val="21"/>
          <w:szCs w:val="21"/>
        </w:rPr>
      </w:pPr>
      <w:r w:rsidRPr="00B56EB2">
        <w:rPr>
          <w:rFonts w:hAnsi="宋体" w:hint="eastAsia"/>
          <w:b/>
          <w:sz w:val="21"/>
          <w:szCs w:val="21"/>
        </w:rPr>
        <w:t>第</w:t>
      </w:r>
      <w:r w:rsidRPr="00B56EB2">
        <w:rPr>
          <w:rFonts w:hAnsi="宋体"/>
          <w:b/>
          <w:sz w:val="21"/>
          <w:szCs w:val="21"/>
        </w:rPr>
        <w:t>四</w:t>
      </w:r>
      <w:r w:rsidRPr="00B56EB2">
        <w:rPr>
          <w:rFonts w:hAnsi="宋体" w:hint="eastAsia"/>
          <w:b/>
          <w:sz w:val="21"/>
          <w:szCs w:val="21"/>
        </w:rPr>
        <w:t>条</w:t>
      </w:r>
      <w:r w:rsidRPr="00B56EB2">
        <w:rPr>
          <w:rFonts w:hAnsi="宋体"/>
          <w:b/>
          <w:sz w:val="21"/>
          <w:szCs w:val="21"/>
        </w:rPr>
        <w:t>、知识产权</w:t>
      </w:r>
    </w:p>
    <w:p w:rsidR="0065133C" w:rsidRPr="00B56EB2" w:rsidRDefault="00DA754D">
      <w:pPr>
        <w:pStyle w:val="aa"/>
        <w:wordWrap w:val="0"/>
        <w:snapToGrid w:val="0"/>
        <w:spacing w:beforeLines="0" w:afterLines="0" w:line="360" w:lineRule="auto"/>
        <w:ind w:firstLineChars="200" w:firstLine="420"/>
        <w:rPr>
          <w:rFonts w:hAnsi="宋体"/>
          <w:b/>
          <w:bCs/>
          <w:sz w:val="21"/>
          <w:szCs w:val="21"/>
        </w:rPr>
      </w:pPr>
      <w:r w:rsidRPr="00B56EB2">
        <w:rPr>
          <w:rFonts w:hAnsi="宋体"/>
          <w:sz w:val="21"/>
          <w:szCs w:val="21"/>
        </w:rPr>
        <w:t>乙方应保证提供服务过程中不会侵犯任何第三方的</w:t>
      </w:r>
      <w:r w:rsidRPr="00B56EB2">
        <w:rPr>
          <w:rFonts w:hAnsi="宋体"/>
          <w:b/>
          <w:sz w:val="21"/>
          <w:szCs w:val="21"/>
        </w:rPr>
        <w:t>知识产权</w:t>
      </w:r>
      <w:r w:rsidRPr="00B56EB2">
        <w:rPr>
          <w:rFonts w:hAnsi="宋体"/>
          <w:b/>
          <w:bCs/>
          <w:sz w:val="21"/>
          <w:szCs w:val="21"/>
        </w:rPr>
        <w:t>。</w:t>
      </w:r>
    </w:p>
    <w:p w:rsidR="0065133C" w:rsidRPr="00B56EB2" w:rsidRDefault="00DA754D" w:rsidP="00DA754D">
      <w:pPr>
        <w:pStyle w:val="aa"/>
        <w:wordWrap w:val="0"/>
        <w:snapToGrid w:val="0"/>
        <w:spacing w:beforeLines="0" w:afterLines="0" w:line="360" w:lineRule="auto"/>
        <w:ind w:firstLineChars="200" w:firstLine="422"/>
        <w:rPr>
          <w:rFonts w:hAnsi="宋体"/>
          <w:b/>
          <w:sz w:val="21"/>
          <w:szCs w:val="21"/>
        </w:rPr>
      </w:pPr>
      <w:r w:rsidRPr="00B56EB2">
        <w:rPr>
          <w:rFonts w:hAnsi="宋体" w:hint="eastAsia"/>
          <w:b/>
          <w:sz w:val="21"/>
          <w:szCs w:val="21"/>
        </w:rPr>
        <w:t>第五条</w:t>
      </w:r>
      <w:r w:rsidRPr="00B56EB2">
        <w:rPr>
          <w:rFonts w:hAnsi="宋体"/>
          <w:b/>
          <w:sz w:val="21"/>
          <w:szCs w:val="21"/>
        </w:rPr>
        <w:t>、履约保证金</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hint="eastAsia"/>
          <w:sz w:val="21"/>
          <w:szCs w:val="21"/>
        </w:rPr>
        <w:t>无</w:t>
      </w:r>
    </w:p>
    <w:p w:rsidR="0065133C" w:rsidRPr="00B56EB2" w:rsidRDefault="00DA754D">
      <w:pPr>
        <w:wordWrap w:val="0"/>
        <w:snapToGrid w:val="0"/>
        <w:spacing w:line="360" w:lineRule="auto"/>
        <w:ind w:firstLineChars="196" w:firstLine="472"/>
        <w:rPr>
          <w:rFonts w:ascii="宋体" w:hAnsi="宋体"/>
          <w:b/>
          <w:szCs w:val="21"/>
        </w:rPr>
      </w:pPr>
      <w:r w:rsidRPr="00B56EB2">
        <w:rPr>
          <w:rFonts w:ascii="宋体" w:hAnsi="宋体" w:hint="eastAsia"/>
          <w:b/>
          <w:szCs w:val="21"/>
        </w:rPr>
        <w:t>第六条、税费</w:t>
      </w:r>
    </w:p>
    <w:p w:rsidR="0065133C" w:rsidRPr="00B56EB2" w:rsidRDefault="00DA754D">
      <w:pPr>
        <w:wordWrap w:val="0"/>
        <w:snapToGrid w:val="0"/>
        <w:spacing w:line="360" w:lineRule="auto"/>
        <w:ind w:firstLineChars="196" w:firstLine="470"/>
        <w:rPr>
          <w:rFonts w:ascii="宋体" w:hAnsi="宋体"/>
          <w:szCs w:val="21"/>
        </w:rPr>
      </w:pPr>
      <w:r w:rsidRPr="00B56EB2">
        <w:rPr>
          <w:rFonts w:ascii="宋体" w:hAnsi="宋体" w:hint="eastAsia"/>
          <w:szCs w:val="21"/>
        </w:rPr>
        <w:t>本合同执行中相关的一切税费均由</w:t>
      </w:r>
      <w:r w:rsidRPr="00B56EB2">
        <w:rPr>
          <w:rFonts w:ascii="宋体" w:hAnsi="宋体"/>
          <w:szCs w:val="21"/>
        </w:rPr>
        <w:t>乙</w:t>
      </w:r>
      <w:r w:rsidRPr="00B56EB2">
        <w:rPr>
          <w:rFonts w:ascii="宋体" w:hAnsi="宋体" w:hint="eastAsia"/>
          <w:szCs w:val="21"/>
        </w:rPr>
        <w:t>方负担。</w:t>
      </w:r>
    </w:p>
    <w:p w:rsidR="0065133C" w:rsidRPr="00B56EB2" w:rsidRDefault="00DA754D">
      <w:pPr>
        <w:pStyle w:val="aa"/>
        <w:wordWrap w:val="0"/>
        <w:snapToGrid w:val="0"/>
        <w:spacing w:beforeLines="0" w:afterLines="0" w:line="360" w:lineRule="auto"/>
        <w:ind w:firstLineChars="196" w:firstLine="413"/>
        <w:rPr>
          <w:rFonts w:hAnsi="宋体"/>
          <w:b/>
          <w:sz w:val="21"/>
          <w:szCs w:val="21"/>
        </w:rPr>
      </w:pPr>
      <w:r w:rsidRPr="00B56EB2">
        <w:rPr>
          <w:rFonts w:hAnsi="宋体" w:hint="eastAsia"/>
          <w:b/>
          <w:sz w:val="21"/>
          <w:szCs w:val="21"/>
        </w:rPr>
        <w:t>第七条</w:t>
      </w:r>
      <w:r w:rsidRPr="00B56EB2">
        <w:rPr>
          <w:rFonts w:hAnsi="宋体"/>
          <w:b/>
          <w:sz w:val="21"/>
          <w:szCs w:val="21"/>
        </w:rPr>
        <w:t>、违约责任</w:t>
      </w:r>
    </w:p>
    <w:p w:rsidR="0065133C" w:rsidRPr="00B56EB2" w:rsidRDefault="00DA754D">
      <w:pPr>
        <w:pStyle w:val="aa"/>
        <w:wordWrap w:val="0"/>
        <w:snapToGrid w:val="0"/>
        <w:spacing w:beforeLines="0" w:afterLines="0" w:line="360" w:lineRule="auto"/>
        <w:ind w:firstLineChars="196" w:firstLine="413"/>
        <w:rPr>
          <w:rFonts w:hAnsi="宋体"/>
          <w:sz w:val="21"/>
          <w:szCs w:val="21"/>
        </w:rPr>
      </w:pPr>
      <w:r w:rsidRPr="00B56EB2">
        <w:rPr>
          <w:rFonts w:hAnsi="宋体" w:hint="eastAsia"/>
          <w:b/>
          <w:sz w:val="21"/>
          <w:szCs w:val="21"/>
        </w:rPr>
        <w:t>1、</w:t>
      </w:r>
      <w:r w:rsidRPr="00B56EB2">
        <w:rPr>
          <w:rFonts w:hAnsi="宋体"/>
          <w:sz w:val="21"/>
          <w:szCs w:val="21"/>
        </w:rPr>
        <w:t>甲方无正当理由拒收接受服务的，甲方向乙方偿付合同款项百分之五作为违约金。</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hint="eastAsia"/>
          <w:sz w:val="21"/>
          <w:szCs w:val="21"/>
        </w:rPr>
        <w:t>2、</w:t>
      </w:r>
      <w:r w:rsidRPr="00B56EB2">
        <w:rPr>
          <w:rFonts w:hAnsi="宋体"/>
          <w:sz w:val="21"/>
          <w:szCs w:val="21"/>
        </w:rPr>
        <w:t>甲方无故逾期验收和办理款项支付手续的,甲方应按逾期付款总额每日万分之五向乙方支付违约金。</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sz w:val="21"/>
          <w:szCs w:val="21"/>
        </w:rPr>
        <w:t>3</w:t>
      </w:r>
      <w:r w:rsidRPr="00B56EB2">
        <w:rPr>
          <w:rFonts w:hAnsi="宋体" w:hint="eastAsia"/>
          <w:sz w:val="21"/>
          <w:szCs w:val="21"/>
        </w:rPr>
        <w:t>、</w:t>
      </w:r>
      <w:r w:rsidRPr="00B56EB2">
        <w:rPr>
          <w:rFonts w:hAnsi="宋体"/>
          <w:sz w:val="21"/>
          <w:szCs w:val="21"/>
        </w:rPr>
        <w:t>乙方</w:t>
      </w:r>
      <w:r w:rsidRPr="00B56EB2">
        <w:rPr>
          <w:rFonts w:hAnsi="宋体" w:hint="eastAsia"/>
          <w:sz w:val="21"/>
          <w:szCs w:val="21"/>
        </w:rPr>
        <w:t>未能如</w:t>
      </w:r>
      <w:r w:rsidRPr="00B56EB2">
        <w:rPr>
          <w:rFonts w:hAnsi="宋体"/>
          <w:sz w:val="21"/>
          <w:szCs w:val="21"/>
        </w:rPr>
        <w:t>期提供服务的，每日向甲方支付</w:t>
      </w:r>
      <w:r w:rsidRPr="00B56EB2">
        <w:rPr>
          <w:rFonts w:hAnsi="宋体" w:hint="eastAsia"/>
          <w:sz w:val="21"/>
          <w:szCs w:val="21"/>
        </w:rPr>
        <w:t>合同款项的</w:t>
      </w:r>
      <w:r w:rsidRPr="00B56EB2">
        <w:rPr>
          <w:rFonts w:hAnsi="宋体"/>
          <w:sz w:val="21"/>
          <w:szCs w:val="21"/>
        </w:rPr>
        <w:t>千分之六</w:t>
      </w:r>
      <w:r w:rsidRPr="00B56EB2">
        <w:rPr>
          <w:rFonts w:hAnsi="宋体" w:hint="eastAsia"/>
          <w:sz w:val="21"/>
          <w:szCs w:val="21"/>
        </w:rPr>
        <w:t>作为</w:t>
      </w:r>
      <w:r w:rsidRPr="00B56EB2">
        <w:rPr>
          <w:rFonts w:hAnsi="宋体"/>
          <w:sz w:val="21"/>
          <w:szCs w:val="21"/>
        </w:rPr>
        <w:t>违约金。乙方超过约定日期10个工作日</w:t>
      </w:r>
      <w:r w:rsidRPr="00B56EB2">
        <w:rPr>
          <w:rFonts w:hAnsi="宋体" w:hint="eastAsia"/>
          <w:sz w:val="21"/>
          <w:szCs w:val="21"/>
        </w:rPr>
        <w:t>仍</w:t>
      </w:r>
      <w:r w:rsidRPr="00B56EB2">
        <w:rPr>
          <w:rFonts w:hAnsi="宋体"/>
          <w:sz w:val="21"/>
          <w:szCs w:val="21"/>
        </w:rPr>
        <w:t>不能</w:t>
      </w:r>
      <w:r w:rsidRPr="00B56EB2">
        <w:rPr>
          <w:rFonts w:hAnsi="宋体" w:hint="eastAsia"/>
          <w:sz w:val="21"/>
          <w:szCs w:val="21"/>
        </w:rPr>
        <w:t>提供服务</w:t>
      </w:r>
      <w:r w:rsidRPr="00B56EB2">
        <w:rPr>
          <w:rFonts w:hAnsi="宋体"/>
          <w:sz w:val="21"/>
          <w:szCs w:val="21"/>
        </w:rPr>
        <w:t>的，甲方可解除本合同。乙方因</w:t>
      </w:r>
      <w:r w:rsidRPr="00B56EB2">
        <w:rPr>
          <w:rFonts w:hAnsi="宋体" w:hint="eastAsia"/>
          <w:sz w:val="21"/>
          <w:szCs w:val="21"/>
        </w:rPr>
        <w:t>未能如</w:t>
      </w:r>
      <w:r w:rsidRPr="00B56EB2">
        <w:rPr>
          <w:rFonts w:hAnsi="宋体"/>
          <w:sz w:val="21"/>
          <w:szCs w:val="21"/>
        </w:rPr>
        <w:t>期提供服务或因其他违约行为导致甲方解除合同的，乙方应向甲方支付合同总值5%的违约金，如造</w:t>
      </w:r>
      <w:r w:rsidRPr="00B56EB2">
        <w:rPr>
          <w:rFonts w:hAnsi="宋体"/>
          <w:sz w:val="21"/>
          <w:szCs w:val="21"/>
        </w:rPr>
        <w:lastRenderedPageBreak/>
        <w:t xml:space="preserve">成甲方损失超过违约金的，超出部分由乙方继续承担赔偿责任。 </w:t>
      </w:r>
    </w:p>
    <w:p w:rsidR="0065133C" w:rsidRPr="00B56EB2" w:rsidRDefault="00DA754D">
      <w:pPr>
        <w:pStyle w:val="aa"/>
        <w:wordWrap w:val="0"/>
        <w:snapToGrid w:val="0"/>
        <w:spacing w:beforeLines="0" w:afterLines="0" w:line="360" w:lineRule="auto"/>
        <w:ind w:firstLineChars="196" w:firstLine="413"/>
        <w:rPr>
          <w:rFonts w:hAnsi="宋体"/>
          <w:b/>
          <w:sz w:val="21"/>
          <w:szCs w:val="21"/>
        </w:rPr>
      </w:pPr>
      <w:r w:rsidRPr="00B56EB2">
        <w:rPr>
          <w:rFonts w:hAnsi="宋体" w:hint="eastAsia"/>
          <w:b/>
          <w:sz w:val="21"/>
          <w:szCs w:val="21"/>
        </w:rPr>
        <w:t>第九条</w:t>
      </w:r>
      <w:r w:rsidRPr="00B56EB2">
        <w:rPr>
          <w:rFonts w:hAnsi="宋体"/>
          <w:b/>
          <w:sz w:val="21"/>
          <w:szCs w:val="21"/>
        </w:rPr>
        <w:t>、不可抗力事件处理</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sz w:val="21"/>
          <w:szCs w:val="21"/>
        </w:rPr>
        <w:t>1</w:t>
      </w:r>
      <w:r w:rsidRPr="00B56EB2">
        <w:rPr>
          <w:rFonts w:hAnsi="宋体" w:hint="eastAsia"/>
          <w:sz w:val="21"/>
          <w:szCs w:val="21"/>
        </w:rPr>
        <w:t>．</w:t>
      </w:r>
      <w:r w:rsidRPr="00B56EB2">
        <w:rPr>
          <w:rFonts w:hAnsi="宋体"/>
          <w:sz w:val="21"/>
          <w:szCs w:val="21"/>
        </w:rPr>
        <w:t>在合同有效期内，任何一方因不可抗力事件导致不能履行合同，则合同履行期可延长，其延长期与不可抗力影响期相同。</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sz w:val="21"/>
          <w:szCs w:val="21"/>
        </w:rPr>
        <w:t>2</w:t>
      </w:r>
      <w:r w:rsidRPr="00B56EB2">
        <w:rPr>
          <w:rFonts w:hAnsi="宋体" w:hint="eastAsia"/>
          <w:sz w:val="21"/>
          <w:szCs w:val="21"/>
        </w:rPr>
        <w:t>．</w:t>
      </w:r>
      <w:r w:rsidRPr="00B56EB2">
        <w:rPr>
          <w:rFonts w:hAnsi="宋体"/>
          <w:sz w:val="21"/>
          <w:szCs w:val="21"/>
        </w:rPr>
        <w:t>不可抗力事件发生后，应立即通知对方，并寄送有关权威机构出具的证明。</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sz w:val="21"/>
          <w:szCs w:val="21"/>
        </w:rPr>
        <w:t>3</w:t>
      </w:r>
      <w:r w:rsidRPr="00B56EB2">
        <w:rPr>
          <w:rFonts w:hAnsi="宋体" w:hint="eastAsia"/>
          <w:sz w:val="21"/>
          <w:szCs w:val="21"/>
        </w:rPr>
        <w:t>．</w:t>
      </w:r>
      <w:r w:rsidRPr="00B56EB2">
        <w:rPr>
          <w:rFonts w:hAnsi="宋体"/>
          <w:sz w:val="21"/>
          <w:szCs w:val="21"/>
        </w:rPr>
        <w:t>不可抗力事件延续120天以上，双方应通过友好协商，确定是否继续履行合同。</w:t>
      </w:r>
    </w:p>
    <w:p w:rsidR="0065133C" w:rsidRPr="00B56EB2" w:rsidRDefault="00DA754D" w:rsidP="00DA754D">
      <w:pPr>
        <w:pStyle w:val="aa"/>
        <w:wordWrap w:val="0"/>
        <w:snapToGrid w:val="0"/>
        <w:spacing w:beforeLines="0" w:afterLines="0" w:line="360" w:lineRule="auto"/>
        <w:ind w:firstLineChars="200" w:firstLine="422"/>
        <w:rPr>
          <w:rFonts w:hAnsi="宋体"/>
          <w:b/>
          <w:sz w:val="21"/>
          <w:szCs w:val="21"/>
        </w:rPr>
      </w:pPr>
      <w:r w:rsidRPr="00B56EB2">
        <w:rPr>
          <w:rFonts w:hAnsi="宋体" w:hint="eastAsia"/>
          <w:b/>
          <w:sz w:val="21"/>
          <w:szCs w:val="21"/>
        </w:rPr>
        <w:t>第十条</w:t>
      </w:r>
      <w:r w:rsidRPr="00B56EB2">
        <w:rPr>
          <w:rFonts w:hAnsi="宋体"/>
          <w:b/>
          <w:sz w:val="21"/>
          <w:szCs w:val="21"/>
        </w:rPr>
        <w:t>、诉讼</w:t>
      </w:r>
    </w:p>
    <w:p w:rsidR="0065133C" w:rsidRPr="00B56EB2" w:rsidRDefault="00DA754D">
      <w:pPr>
        <w:pStyle w:val="aa"/>
        <w:wordWrap w:val="0"/>
        <w:snapToGrid w:val="0"/>
        <w:spacing w:beforeLines="0" w:afterLines="0" w:line="360" w:lineRule="auto"/>
        <w:ind w:firstLineChars="200" w:firstLine="420"/>
        <w:rPr>
          <w:rFonts w:hAnsi="宋体"/>
          <w:sz w:val="21"/>
          <w:szCs w:val="21"/>
        </w:rPr>
      </w:pPr>
      <w:r w:rsidRPr="00B56EB2">
        <w:rPr>
          <w:rFonts w:hAnsi="宋体"/>
          <w:sz w:val="21"/>
          <w:szCs w:val="21"/>
        </w:rPr>
        <w:t xml:space="preserve"> 双方在执行合同中所发生的一切争议，应通过协商解决。如协商不成，可向</w:t>
      </w:r>
      <w:r w:rsidRPr="00B56EB2">
        <w:rPr>
          <w:rFonts w:hAnsi="宋体" w:hint="eastAsia"/>
          <w:sz w:val="21"/>
          <w:szCs w:val="21"/>
        </w:rPr>
        <w:t>甲方所在</w:t>
      </w:r>
      <w:r w:rsidRPr="00B56EB2">
        <w:rPr>
          <w:rFonts w:hAnsi="宋体"/>
          <w:sz w:val="21"/>
          <w:szCs w:val="21"/>
        </w:rPr>
        <w:t>地法院起诉。</w:t>
      </w:r>
    </w:p>
    <w:p w:rsidR="0065133C" w:rsidRPr="00B56EB2" w:rsidRDefault="00DA754D" w:rsidP="00DA754D">
      <w:pPr>
        <w:pStyle w:val="aa"/>
        <w:wordWrap w:val="0"/>
        <w:snapToGrid w:val="0"/>
        <w:spacing w:beforeLines="0" w:afterLines="0" w:line="360" w:lineRule="auto"/>
        <w:ind w:firstLineChars="200" w:firstLine="422"/>
        <w:rPr>
          <w:rFonts w:hAnsi="宋体"/>
          <w:b/>
          <w:sz w:val="21"/>
          <w:szCs w:val="21"/>
        </w:rPr>
      </w:pPr>
      <w:r w:rsidRPr="00B56EB2">
        <w:rPr>
          <w:rFonts w:hAnsi="宋体" w:hint="eastAsia"/>
          <w:b/>
          <w:sz w:val="21"/>
          <w:szCs w:val="21"/>
        </w:rPr>
        <w:t>第十一条</w:t>
      </w:r>
      <w:r w:rsidRPr="00B56EB2">
        <w:rPr>
          <w:rFonts w:hAnsi="宋体"/>
          <w:b/>
          <w:sz w:val="21"/>
          <w:szCs w:val="21"/>
        </w:rPr>
        <w:t>、合同生效及其它</w:t>
      </w:r>
    </w:p>
    <w:p w:rsidR="0065133C" w:rsidRPr="00B56EB2" w:rsidRDefault="00DA754D">
      <w:pPr>
        <w:wordWrap w:val="0"/>
        <w:autoSpaceDE w:val="0"/>
        <w:autoSpaceDN w:val="0"/>
        <w:adjustRightInd w:val="0"/>
        <w:spacing w:line="360" w:lineRule="auto"/>
        <w:ind w:firstLineChars="200" w:firstLine="480"/>
        <w:rPr>
          <w:rFonts w:ascii="宋体" w:hAnsi="宋体"/>
          <w:szCs w:val="21"/>
        </w:rPr>
      </w:pPr>
      <w:r w:rsidRPr="00B56EB2">
        <w:rPr>
          <w:rFonts w:ascii="宋体" w:hAnsi="宋体"/>
          <w:szCs w:val="21"/>
        </w:rPr>
        <w:t>1</w:t>
      </w:r>
      <w:r w:rsidRPr="00B56EB2">
        <w:rPr>
          <w:rFonts w:ascii="宋体" w:hAnsi="宋体" w:hint="eastAsia"/>
          <w:szCs w:val="21"/>
        </w:rPr>
        <w:t>、</w:t>
      </w:r>
      <w:r w:rsidRPr="00B56EB2">
        <w:rPr>
          <w:rFonts w:ascii="宋体" w:hAnsi="宋体"/>
          <w:szCs w:val="21"/>
        </w:rPr>
        <w:t>合同经双方法定代表人或授权委托代理人签字并加盖单位公章后生效。</w:t>
      </w:r>
    </w:p>
    <w:p w:rsidR="0065133C" w:rsidRPr="00B56EB2" w:rsidRDefault="00DA754D">
      <w:pPr>
        <w:wordWrap w:val="0"/>
        <w:autoSpaceDE w:val="0"/>
        <w:autoSpaceDN w:val="0"/>
        <w:adjustRightInd w:val="0"/>
        <w:spacing w:line="360" w:lineRule="auto"/>
        <w:ind w:firstLineChars="200" w:firstLine="480"/>
        <w:rPr>
          <w:rFonts w:ascii="宋体" w:hAnsi="宋体"/>
          <w:szCs w:val="21"/>
        </w:rPr>
      </w:pPr>
      <w:r w:rsidRPr="00B56EB2">
        <w:rPr>
          <w:rFonts w:ascii="宋体" w:hAnsi="宋体"/>
          <w:szCs w:val="21"/>
        </w:rPr>
        <w:t>3</w:t>
      </w:r>
      <w:r w:rsidRPr="00B56EB2">
        <w:rPr>
          <w:rFonts w:ascii="宋体" w:hAnsi="宋体" w:hint="eastAsia"/>
          <w:szCs w:val="21"/>
        </w:rPr>
        <w:t>、</w:t>
      </w:r>
      <w:r w:rsidRPr="00B56EB2">
        <w:rPr>
          <w:rFonts w:ascii="宋体" w:hAnsi="宋体"/>
          <w:szCs w:val="21"/>
        </w:rPr>
        <w:t>本合同未尽事宜，遵照《</w:t>
      </w:r>
      <w:r w:rsidRPr="00B56EB2">
        <w:rPr>
          <w:rFonts w:ascii="宋体" w:hAnsi="宋体"/>
          <w:kern w:val="0"/>
          <w:szCs w:val="21"/>
        </w:rPr>
        <w:t>中华人民共和国政府</w:t>
      </w:r>
      <w:r w:rsidRPr="00B56EB2">
        <w:rPr>
          <w:rFonts w:ascii="宋体" w:hAnsi="宋体"/>
          <w:szCs w:val="21"/>
        </w:rPr>
        <w:t>合同法》有关条文执行。</w:t>
      </w:r>
    </w:p>
    <w:p w:rsidR="0065133C" w:rsidRPr="00B56EB2" w:rsidRDefault="0065133C">
      <w:pPr>
        <w:pStyle w:val="aa"/>
        <w:wordWrap w:val="0"/>
        <w:snapToGrid w:val="0"/>
        <w:spacing w:beforeLines="0" w:afterLines="0" w:line="360" w:lineRule="auto"/>
        <w:ind w:leftChars="114" w:left="484" w:hangingChars="100" w:hanging="210"/>
        <w:rPr>
          <w:rFonts w:hAnsi="宋体"/>
          <w:sz w:val="21"/>
          <w:szCs w:val="21"/>
        </w:rPr>
      </w:pPr>
    </w:p>
    <w:p w:rsidR="0065133C" w:rsidRPr="00B56EB2" w:rsidRDefault="00DA754D">
      <w:pPr>
        <w:pStyle w:val="aa"/>
        <w:wordWrap w:val="0"/>
        <w:snapToGrid w:val="0"/>
        <w:spacing w:beforeLines="0" w:afterLines="0" w:line="360" w:lineRule="auto"/>
        <w:ind w:left="420" w:hangingChars="200" w:hanging="420"/>
        <w:rPr>
          <w:rFonts w:hAnsi="宋体"/>
          <w:sz w:val="21"/>
          <w:szCs w:val="21"/>
        </w:rPr>
      </w:pPr>
      <w:r w:rsidRPr="00B56EB2">
        <w:rPr>
          <w:rFonts w:hAnsi="宋体"/>
          <w:sz w:val="21"/>
          <w:szCs w:val="21"/>
        </w:rPr>
        <w:t xml:space="preserve">  甲方：                                   乙方： </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sz w:val="21"/>
          <w:szCs w:val="21"/>
        </w:rPr>
        <w:t xml:space="preserve">  地址：                                   地址： </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sz w:val="21"/>
          <w:szCs w:val="21"/>
        </w:rPr>
        <w:t xml:space="preserve">  法定</w:t>
      </w:r>
      <w:r w:rsidRPr="00B56EB2">
        <w:rPr>
          <w:rFonts w:hAnsi="宋体" w:hint="eastAsia"/>
          <w:sz w:val="21"/>
          <w:szCs w:val="21"/>
        </w:rPr>
        <w:t>（授权）</w:t>
      </w:r>
      <w:r w:rsidRPr="00B56EB2">
        <w:rPr>
          <w:rFonts w:hAnsi="宋体"/>
          <w:sz w:val="21"/>
          <w:szCs w:val="21"/>
        </w:rPr>
        <w:t>代表人：                     法定</w:t>
      </w:r>
      <w:r w:rsidRPr="00B56EB2">
        <w:rPr>
          <w:rFonts w:hAnsi="宋体" w:hint="eastAsia"/>
          <w:sz w:val="21"/>
          <w:szCs w:val="21"/>
        </w:rPr>
        <w:t>（授权）</w:t>
      </w:r>
      <w:r w:rsidRPr="00B56EB2">
        <w:rPr>
          <w:rFonts w:hAnsi="宋体"/>
          <w:sz w:val="21"/>
          <w:szCs w:val="21"/>
        </w:rPr>
        <w:t>代表人：</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hint="eastAsia"/>
          <w:sz w:val="21"/>
          <w:szCs w:val="21"/>
        </w:rPr>
        <w:t xml:space="preserve">                                           联系电话：</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hint="eastAsia"/>
          <w:sz w:val="21"/>
          <w:szCs w:val="21"/>
        </w:rPr>
        <w:t xml:space="preserve">                                           开户银行：</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hint="eastAsia"/>
          <w:sz w:val="21"/>
          <w:szCs w:val="21"/>
        </w:rPr>
        <w:t xml:space="preserve">                                           银行账号：</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sz w:val="21"/>
          <w:szCs w:val="21"/>
        </w:rPr>
        <w:t xml:space="preserve">  签</w:t>
      </w:r>
      <w:r w:rsidRPr="00B56EB2">
        <w:rPr>
          <w:rFonts w:hAnsi="宋体" w:hint="eastAsia"/>
          <w:sz w:val="21"/>
          <w:szCs w:val="21"/>
        </w:rPr>
        <w:t>字日期</w:t>
      </w:r>
      <w:r w:rsidRPr="00B56EB2">
        <w:rPr>
          <w:rFonts w:hAnsi="宋体"/>
          <w:sz w:val="21"/>
          <w:szCs w:val="21"/>
        </w:rPr>
        <w:t xml:space="preserve">：      年  月  日  </w:t>
      </w:r>
      <w:r w:rsidRPr="00B56EB2">
        <w:rPr>
          <w:rFonts w:hAnsi="宋体" w:hint="eastAsia"/>
          <w:sz w:val="21"/>
          <w:szCs w:val="21"/>
        </w:rPr>
        <w:t xml:space="preserve">  </w:t>
      </w:r>
      <w:r w:rsidRPr="00B56EB2">
        <w:rPr>
          <w:rFonts w:hAnsi="宋体"/>
          <w:sz w:val="21"/>
          <w:szCs w:val="21"/>
        </w:rPr>
        <w:t xml:space="preserve">     </w:t>
      </w:r>
      <w:r w:rsidRPr="00B56EB2">
        <w:rPr>
          <w:rFonts w:hAnsi="宋体" w:hint="eastAsia"/>
          <w:sz w:val="21"/>
          <w:szCs w:val="21"/>
        </w:rPr>
        <w:t xml:space="preserve">      </w:t>
      </w:r>
      <w:r w:rsidRPr="00B56EB2">
        <w:rPr>
          <w:rFonts w:hAnsi="宋体"/>
          <w:sz w:val="21"/>
          <w:szCs w:val="21"/>
        </w:rPr>
        <w:t>签</w:t>
      </w:r>
      <w:r w:rsidRPr="00B56EB2">
        <w:rPr>
          <w:rFonts w:hAnsi="宋体" w:hint="eastAsia"/>
          <w:sz w:val="21"/>
          <w:szCs w:val="21"/>
        </w:rPr>
        <w:t>字</w:t>
      </w:r>
      <w:r w:rsidRPr="00B56EB2">
        <w:rPr>
          <w:rFonts w:hAnsi="宋体"/>
          <w:sz w:val="21"/>
          <w:szCs w:val="21"/>
        </w:rPr>
        <w:t>日期：      年  月  日</w:t>
      </w:r>
    </w:p>
    <w:p w:rsidR="0065133C" w:rsidRPr="00B56EB2" w:rsidRDefault="0065133C">
      <w:pPr>
        <w:pStyle w:val="aa"/>
        <w:wordWrap w:val="0"/>
        <w:snapToGrid w:val="0"/>
        <w:spacing w:beforeLines="0" w:afterLines="0" w:line="360" w:lineRule="auto"/>
        <w:rPr>
          <w:rFonts w:hAnsi="宋体"/>
          <w:sz w:val="21"/>
          <w:szCs w:val="21"/>
        </w:rPr>
      </w:pP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hint="eastAsia"/>
          <w:sz w:val="21"/>
          <w:szCs w:val="21"/>
        </w:rPr>
        <w:t>鉴证方：</w:t>
      </w:r>
    </w:p>
    <w:p w:rsidR="0065133C" w:rsidRPr="00B56EB2" w:rsidRDefault="00DA754D">
      <w:pPr>
        <w:pStyle w:val="aa"/>
        <w:wordWrap w:val="0"/>
        <w:snapToGrid w:val="0"/>
        <w:spacing w:beforeLines="0" w:afterLines="0" w:line="360" w:lineRule="auto"/>
        <w:rPr>
          <w:rFonts w:hAnsi="宋体"/>
          <w:sz w:val="21"/>
          <w:szCs w:val="21"/>
        </w:rPr>
      </w:pPr>
      <w:r w:rsidRPr="00B56EB2">
        <w:rPr>
          <w:rFonts w:hAnsi="宋体"/>
          <w:sz w:val="21"/>
          <w:szCs w:val="21"/>
        </w:rPr>
        <w:t>法定</w:t>
      </w:r>
      <w:r w:rsidRPr="00B56EB2">
        <w:rPr>
          <w:rFonts w:hAnsi="宋体" w:hint="eastAsia"/>
          <w:sz w:val="21"/>
          <w:szCs w:val="21"/>
        </w:rPr>
        <w:t>（授权）</w:t>
      </w:r>
      <w:r w:rsidRPr="00B56EB2">
        <w:rPr>
          <w:rFonts w:hAnsi="宋体"/>
          <w:sz w:val="21"/>
          <w:szCs w:val="21"/>
        </w:rPr>
        <w:t>代表人：</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eastAsiaTheme="majorEastAsia" w:hAnsiTheme="majorEastAsia" w:cstheme="majorEastAsia"/>
        </w:rPr>
        <w:sectPr w:rsidR="0065133C" w:rsidRPr="00B56EB2">
          <w:pgSz w:w="11849" w:h="16781"/>
          <w:pgMar w:top="1440" w:right="1797" w:bottom="1440" w:left="1797" w:header="851" w:footer="850" w:gutter="0"/>
          <w:cols w:space="720"/>
          <w:docGrid w:linePitch="312"/>
        </w:sectPr>
      </w:pPr>
      <w:r w:rsidRPr="00B56EB2">
        <w:rPr>
          <w:rFonts w:ascii="宋体" w:hAnsi="宋体"/>
          <w:sz w:val="21"/>
          <w:szCs w:val="21"/>
        </w:rPr>
        <w:t>签</w:t>
      </w:r>
      <w:r w:rsidRPr="00B56EB2">
        <w:rPr>
          <w:rFonts w:ascii="宋体" w:hAnsi="宋体" w:hint="eastAsia"/>
          <w:sz w:val="21"/>
          <w:szCs w:val="21"/>
        </w:rPr>
        <w:t>字日期</w:t>
      </w:r>
      <w:r w:rsidRPr="00B56EB2">
        <w:rPr>
          <w:rFonts w:ascii="宋体" w:hAnsi="宋体"/>
          <w:sz w:val="21"/>
          <w:szCs w:val="21"/>
        </w:rPr>
        <w:t xml:space="preserve">：      年  月  日 </w:t>
      </w:r>
      <w:r w:rsidRPr="00B56EB2">
        <w:rPr>
          <w:rFonts w:asciiTheme="majorEastAsia" w:eastAsiaTheme="majorEastAsia" w:hAnsiTheme="majorEastAsia" w:cstheme="majorEastAsia" w:hint="eastAsia"/>
          <w:b/>
          <w:color w:val="000000"/>
          <w:sz w:val="30"/>
          <w:szCs w:val="30"/>
        </w:rPr>
        <w:br w:type="page"/>
      </w:r>
    </w:p>
    <w:tbl>
      <w:tblPr>
        <w:tblW w:w="14080" w:type="dxa"/>
        <w:jc w:val="center"/>
        <w:tblLayout w:type="fixed"/>
        <w:tblLook w:val="04A0" w:firstRow="1" w:lastRow="0" w:firstColumn="1" w:lastColumn="0" w:noHBand="0" w:noVBand="1"/>
      </w:tblPr>
      <w:tblGrid>
        <w:gridCol w:w="4620"/>
        <w:gridCol w:w="4840"/>
        <w:gridCol w:w="1280"/>
        <w:gridCol w:w="1600"/>
        <w:gridCol w:w="1740"/>
      </w:tblGrid>
      <w:tr w:rsidR="0065133C" w:rsidRPr="00B56EB2">
        <w:trPr>
          <w:trHeight w:val="735"/>
          <w:jc w:val="center"/>
        </w:trPr>
        <w:tc>
          <w:tcPr>
            <w:tcW w:w="14080" w:type="dxa"/>
            <w:gridSpan w:val="5"/>
            <w:tcBorders>
              <w:top w:val="nil"/>
              <w:left w:val="nil"/>
              <w:bottom w:val="nil"/>
              <w:right w:val="nil"/>
            </w:tcBorders>
            <w:vAlign w:val="center"/>
          </w:tcPr>
          <w:p w:rsidR="0065133C" w:rsidRPr="00B56EB2" w:rsidRDefault="00DA754D">
            <w:pPr>
              <w:widowControl/>
              <w:jc w:val="center"/>
              <w:rPr>
                <w:rFonts w:asciiTheme="majorEastAsia" w:eastAsiaTheme="majorEastAsia" w:hAnsiTheme="majorEastAsia" w:cstheme="majorEastAsia"/>
                <w:b/>
                <w:bCs/>
                <w:color w:val="000000" w:themeColor="text1"/>
                <w:kern w:val="0"/>
                <w:sz w:val="48"/>
                <w:szCs w:val="48"/>
              </w:rPr>
            </w:pPr>
            <w:r w:rsidRPr="00B56EB2">
              <w:rPr>
                <w:rFonts w:asciiTheme="majorEastAsia" w:eastAsiaTheme="majorEastAsia" w:hAnsiTheme="majorEastAsia" w:cstheme="majorEastAsia" w:hint="eastAsia"/>
                <w:b/>
                <w:bCs/>
                <w:color w:val="000000" w:themeColor="text1"/>
                <w:kern w:val="0"/>
                <w:sz w:val="48"/>
                <w:szCs w:val="48"/>
              </w:rPr>
              <w:lastRenderedPageBreak/>
              <w:t>政府采购项目验收单</w:t>
            </w:r>
          </w:p>
        </w:tc>
      </w:tr>
      <w:tr w:rsidR="0065133C" w:rsidRPr="00B56EB2">
        <w:trPr>
          <w:trHeight w:val="570"/>
          <w:jc w:val="center"/>
        </w:trPr>
        <w:tc>
          <w:tcPr>
            <w:tcW w:w="14080" w:type="dxa"/>
            <w:gridSpan w:val="5"/>
            <w:tcBorders>
              <w:top w:val="nil"/>
              <w:left w:val="nil"/>
              <w:bottom w:val="nil"/>
              <w:right w:val="nil"/>
            </w:tcBorders>
            <w:vAlign w:val="center"/>
          </w:tcPr>
          <w:p w:rsidR="0065133C" w:rsidRPr="00B56EB2" w:rsidRDefault="00DA754D">
            <w:pPr>
              <w:wordWrap w:val="0"/>
              <w:spacing w:line="300" w:lineRule="atLeas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C00000"/>
              </w:rPr>
              <w:t xml:space="preserve">按照  </w:t>
            </w:r>
            <w:r w:rsidRPr="00B56EB2">
              <w:rPr>
                <w:rFonts w:asciiTheme="majorEastAsia" w:eastAsiaTheme="majorEastAsia" w:hAnsiTheme="majorEastAsia" w:cstheme="majorEastAsia" w:hint="eastAsia"/>
                <w:color w:val="000000" w:themeColor="text1"/>
              </w:rPr>
              <w:t xml:space="preserve">                     ，采购编号：</w:t>
            </w:r>
            <w:r w:rsidR="00801831" w:rsidRPr="00B56EB2">
              <w:rPr>
                <w:rFonts w:asciiTheme="majorEastAsia" w:eastAsiaTheme="majorEastAsia" w:hAnsiTheme="majorEastAsia" w:cstheme="majorEastAsia" w:hint="eastAsia"/>
                <w:color w:val="000000" w:themeColor="text1"/>
              </w:rPr>
              <w:t>ZJTFJX-2023-011</w:t>
            </w:r>
            <w:r w:rsidRPr="00B56EB2">
              <w:rPr>
                <w:rFonts w:asciiTheme="majorEastAsia" w:eastAsiaTheme="majorEastAsia" w:hAnsiTheme="majorEastAsia" w:cstheme="majorEastAsia" w:hint="eastAsia"/>
                <w:color w:val="000000" w:themeColor="text1"/>
              </w:rPr>
              <w:t>，合同号：</w:t>
            </w:r>
            <w:r w:rsidR="00801831" w:rsidRPr="00B56EB2">
              <w:rPr>
                <w:rFonts w:asciiTheme="majorEastAsia" w:eastAsiaTheme="majorEastAsia" w:hAnsiTheme="majorEastAsia" w:cstheme="majorEastAsia" w:hint="eastAsia"/>
                <w:color w:val="000000" w:themeColor="text1"/>
              </w:rPr>
              <w:t>ZJTFJX-2023-011</w:t>
            </w:r>
            <w:r w:rsidRPr="00B56EB2">
              <w:rPr>
                <w:rFonts w:asciiTheme="majorEastAsia" w:eastAsiaTheme="majorEastAsia" w:hAnsiTheme="majorEastAsia" w:cstheme="majorEastAsia" w:hint="eastAsia"/>
                <w:color w:val="000000" w:themeColor="text1"/>
              </w:rPr>
              <w:t>，以下项目已采购到位并验收合格。</w:t>
            </w:r>
          </w:p>
        </w:tc>
      </w:tr>
      <w:tr w:rsidR="0065133C" w:rsidRPr="00B56EB2">
        <w:trPr>
          <w:trHeight w:val="870"/>
          <w:jc w:val="center"/>
        </w:trPr>
        <w:tc>
          <w:tcPr>
            <w:tcW w:w="4620" w:type="dxa"/>
            <w:tcBorders>
              <w:top w:val="single" w:sz="4" w:space="0" w:color="auto"/>
              <w:left w:val="single" w:sz="4" w:space="0" w:color="auto"/>
              <w:bottom w:val="nil"/>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服务名称</w:t>
            </w:r>
          </w:p>
        </w:tc>
        <w:tc>
          <w:tcPr>
            <w:tcW w:w="4840" w:type="dxa"/>
            <w:tcBorders>
              <w:top w:val="single" w:sz="4" w:space="0" w:color="auto"/>
              <w:left w:val="nil"/>
              <w:bottom w:val="nil"/>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服务内容</w:t>
            </w:r>
          </w:p>
        </w:tc>
        <w:tc>
          <w:tcPr>
            <w:tcW w:w="1280" w:type="dxa"/>
            <w:tcBorders>
              <w:top w:val="single" w:sz="4" w:space="0" w:color="auto"/>
              <w:left w:val="nil"/>
              <w:bottom w:val="nil"/>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数量</w:t>
            </w:r>
          </w:p>
        </w:tc>
        <w:tc>
          <w:tcPr>
            <w:tcW w:w="1600" w:type="dxa"/>
            <w:tcBorders>
              <w:top w:val="single" w:sz="4" w:space="0" w:color="auto"/>
              <w:left w:val="nil"/>
              <w:bottom w:val="nil"/>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核定总价</w:t>
            </w:r>
          </w:p>
        </w:tc>
        <w:tc>
          <w:tcPr>
            <w:tcW w:w="1740"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征集人</w:t>
            </w:r>
            <w:r w:rsidRPr="00B56EB2">
              <w:rPr>
                <w:rFonts w:asciiTheme="majorEastAsia" w:eastAsiaTheme="majorEastAsia" w:hAnsiTheme="majorEastAsia" w:cstheme="majorEastAsia" w:hint="eastAsia"/>
                <w:color w:val="000000" w:themeColor="text1"/>
                <w:kern w:val="0"/>
                <w:sz w:val="21"/>
                <w:szCs w:val="21"/>
              </w:rPr>
              <w:br/>
              <w:t>验收意见</w:t>
            </w:r>
          </w:p>
        </w:tc>
      </w:tr>
      <w:tr w:rsidR="0065133C" w:rsidRPr="00B56EB2">
        <w:trPr>
          <w:trHeight w:val="746"/>
          <w:jc w:val="center"/>
        </w:trPr>
        <w:tc>
          <w:tcPr>
            <w:tcW w:w="4620"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c>
          <w:tcPr>
            <w:tcW w:w="4840"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c>
          <w:tcPr>
            <w:tcW w:w="1280"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c>
          <w:tcPr>
            <w:tcW w:w="1600"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c>
          <w:tcPr>
            <w:tcW w:w="1740" w:type="dxa"/>
            <w:tcBorders>
              <w:top w:val="nil"/>
              <w:left w:val="nil"/>
              <w:bottom w:val="single" w:sz="4" w:space="0" w:color="auto"/>
              <w:right w:val="single" w:sz="4" w:space="0" w:color="auto"/>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r>
      <w:tr w:rsidR="0065133C" w:rsidRPr="00B56EB2">
        <w:trPr>
          <w:trHeight w:val="746"/>
          <w:jc w:val="center"/>
        </w:trPr>
        <w:tc>
          <w:tcPr>
            <w:tcW w:w="4620" w:type="dxa"/>
            <w:tcBorders>
              <w:top w:val="single" w:sz="4" w:space="0" w:color="auto"/>
              <w:left w:val="single" w:sz="4" w:space="0" w:color="auto"/>
              <w:bottom w:val="single" w:sz="4" w:space="0" w:color="auto"/>
              <w:right w:val="single" w:sz="4" w:space="0" w:color="auto"/>
            </w:tcBorders>
            <w:vAlign w:val="center"/>
          </w:tcPr>
          <w:p w:rsidR="0065133C" w:rsidRPr="00B56EB2" w:rsidRDefault="0065133C">
            <w:pPr>
              <w:widowControl/>
              <w:jc w:val="center"/>
              <w:rPr>
                <w:rFonts w:asciiTheme="majorEastAsia" w:eastAsiaTheme="majorEastAsia" w:hAnsiTheme="majorEastAsia" w:cstheme="majorEastAsia"/>
                <w:color w:val="000000" w:themeColor="text1"/>
                <w:kern w:val="0"/>
                <w:sz w:val="21"/>
                <w:szCs w:val="21"/>
              </w:rPr>
            </w:pPr>
          </w:p>
        </w:tc>
        <w:tc>
          <w:tcPr>
            <w:tcW w:w="4840" w:type="dxa"/>
            <w:tcBorders>
              <w:top w:val="single" w:sz="4" w:space="0" w:color="auto"/>
              <w:left w:val="nil"/>
              <w:bottom w:val="single" w:sz="4" w:space="0" w:color="auto"/>
              <w:right w:val="single" w:sz="4" w:space="0" w:color="auto"/>
            </w:tcBorders>
            <w:vAlign w:val="center"/>
          </w:tcPr>
          <w:p w:rsidR="0065133C" w:rsidRPr="00B56EB2" w:rsidRDefault="0065133C">
            <w:pPr>
              <w:widowControl/>
              <w:jc w:val="center"/>
              <w:rPr>
                <w:rFonts w:asciiTheme="majorEastAsia" w:eastAsiaTheme="majorEastAsia" w:hAnsiTheme="majorEastAsia" w:cstheme="majorEastAsia"/>
                <w:color w:val="000000" w:themeColor="text1"/>
                <w:kern w:val="0"/>
                <w:sz w:val="21"/>
                <w:szCs w:val="21"/>
              </w:rPr>
            </w:pPr>
          </w:p>
        </w:tc>
        <w:tc>
          <w:tcPr>
            <w:tcW w:w="1280" w:type="dxa"/>
            <w:tcBorders>
              <w:top w:val="single" w:sz="4" w:space="0" w:color="auto"/>
              <w:left w:val="nil"/>
              <w:bottom w:val="single" w:sz="4" w:space="0" w:color="auto"/>
              <w:right w:val="single" w:sz="4" w:space="0" w:color="auto"/>
            </w:tcBorders>
            <w:vAlign w:val="center"/>
          </w:tcPr>
          <w:p w:rsidR="0065133C" w:rsidRPr="00B56EB2" w:rsidRDefault="0065133C">
            <w:pPr>
              <w:widowControl/>
              <w:jc w:val="center"/>
              <w:rPr>
                <w:rFonts w:asciiTheme="majorEastAsia" w:eastAsiaTheme="majorEastAsia" w:hAnsiTheme="majorEastAsia" w:cstheme="majorEastAsia"/>
                <w:color w:val="000000" w:themeColor="text1"/>
                <w:kern w:val="0"/>
                <w:sz w:val="21"/>
                <w:szCs w:val="21"/>
              </w:rPr>
            </w:pPr>
          </w:p>
        </w:tc>
        <w:tc>
          <w:tcPr>
            <w:tcW w:w="1600" w:type="dxa"/>
            <w:tcBorders>
              <w:top w:val="single" w:sz="4" w:space="0" w:color="auto"/>
              <w:left w:val="nil"/>
              <w:bottom w:val="single" w:sz="4" w:space="0" w:color="auto"/>
              <w:right w:val="single" w:sz="4" w:space="0" w:color="auto"/>
            </w:tcBorders>
            <w:vAlign w:val="center"/>
          </w:tcPr>
          <w:p w:rsidR="0065133C" w:rsidRPr="00B56EB2" w:rsidRDefault="0065133C">
            <w:pPr>
              <w:widowControl/>
              <w:jc w:val="center"/>
              <w:rPr>
                <w:rFonts w:asciiTheme="majorEastAsia" w:eastAsiaTheme="majorEastAsia" w:hAnsiTheme="majorEastAsia" w:cstheme="majorEastAsia"/>
                <w:color w:val="000000" w:themeColor="text1"/>
                <w:kern w:val="0"/>
                <w:sz w:val="21"/>
                <w:szCs w:val="21"/>
              </w:rPr>
            </w:pPr>
          </w:p>
        </w:tc>
        <w:tc>
          <w:tcPr>
            <w:tcW w:w="1740" w:type="dxa"/>
            <w:tcBorders>
              <w:top w:val="nil"/>
              <w:left w:val="nil"/>
              <w:bottom w:val="single" w:sz="4" w:space="0" w:color="auto"/>
              <w:right w:val="single" w:sz="4" w:space="0" w:color="auto"/>
            </w:tcBorders>
            <w:vAlign w:val="bottom"/>
          </w:tcPr>
          <w:p w:rsidR="0065133C" w:rsidRPr="00B56EB2" w:rsidRDefault="0065133C">
            <w:pPr>
              <w:widowControl/>
              <w:jc w:val="left"/>
              <w:rPr>
                <w:rFonts w:asciiTheme="majorEastAsia" w:eastAsiaTheme="majorEastAsia" w:hAnsiTheme="majorEastAsia" w:cstheme="majorEastAsia"/>
                <w:color w:val="000000" w:themeColor="text1"/>
                <w:kern w:val="0"/>
                <w:sz w:val="21"/>
                <w:szCs w:val="21"/>
              </w:rPr>
            </w:pPr>
          </w:p>
        </w:tc>
      </w:tr>
      <w:tr w:rsidR="0065133C" w:rsidRPr="00B56EB2">
        <w:trPr>
          <w:trHeight w:val="750"/>
          <w:jc w:val="center"/>
        </w:trPr>
        <w:tc>
          <w:tcPr>
            <w:tcW w:w="4620" w:type="dxa"/>
            <w:tcBorders>
              <w:top w:val="nil"/>
              <w:left w:val="single" w:sz="4" w:space="0" w:color="auto"/>
              <w:bottom w:val="single" w:sz="4" w:space="0" w:color="auto"/>
              <w:right w:val="single" w:sz="4" w:space="0" w:color="auto"/>
            </w:tcBorders>
            <w:vAlign w:val="center"/>
          </w:tcPr>
          <w:p w:rsidR="0065133C" w:rsidRPr="00B56EB2" w:rsidRDefault="00DA754D">
            <w:pPr>
              <w:widowControl/>
              <w:jc w:val="center"/>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合计总价款（人民币）</w:t>
            </w:r>
          </w:p>
        </w:tc>
        <w:tc>
          <w:tcPr>
            <w:tcW w:w="9460" w:type="dxa"/>
            <w:gridSpan w:val="4"/>
            <w:tcBorders>
              <w:top w:val="nil"/>
              <w:left w:val="nil"/>
              <w:bottom w:val="single" w:sz="4" w:space="0" w:color="auto"/>
              <w:right w:val="single" w:sz="4" w:space="0" w:color="000000"/>
            </w:tcBorders>
            <w:vAlign w:val="center"/>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人民币元整。       ￥: </w:t>
            </w:r>
          </w:p>
        </w:tc>
      </w:tr>
      <w:tr w:rsidR="0065133C" w:rsidRPr="00B56EB2">
        <w:trPr>
          <w:trHeight w:val="690"/>
          <w:jc w:val="center"/>
        </w:trPr>
        <w:tc>
          <w:tcPr>
            <w:tcW w:w="4620" w:type="dxa"/>
            <w:tcBorders>
              <w:top w:val="nil"/>
              <w:left w:val="single" w:sz="4" w:space="0" w:color="auto"/>
              <w:bottom w:val="nil"/>
              <w:right w:val="nil"/>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服务单位（盖章）：</w:t>
            </w:r>
          </w:p>
        </w:tc>
        <w:tc>
          <w:tcPr>
            <w:tcW w:w="4840" w:type="dxa"/>
            <w:tcBorders>
              <w:top w:val="nil"/>
              <w:left w:val="nil"/>
              <w:bottom w:val="nil"/>
              <w:right w:val="nil"/>
            </w:tcBorders>
            <w:vAlign w:val="bottom"/>
          </w:tcPr>
          <w:p w:rsidR="0065133C" w:rsidRPr="00B56EB2" w:rsidRDefault="00DA754D">
            <w:pPr>
              <w:widowControl/>
              <w:ind w:firstLineChars="800" w:firstLine="1680"/>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征集人（盖章）:</w:t>
            </w:r>
          </w:p>
        </w:tc>
        <w:tc>
          <w:tcPr>
            <w:tcW w:w="2880" w:type="dxa"/>
            <w:gridSpan w:val="2"/>
            <w:tcBorders>
              <w:top w:val="nil"/>
              <w:left w:val="nil"/>
              <w:bottom w:val="nil"/>
              <w:right w:val="nil"/>
            </w:tcBorders>
            <w:vAlign w:val="bottom"/>
          </w:tcPr>
          <w:p w:rsidR="0065133C" w:rsidRPr="00B56EB2" w:rsidRDefault="0065133C">
            <w:pPr>
              <w:widowControl/>
              <w:jc w:val="left"/>
              <w:rPr>
                <w:rFonts w:asciiTheme="majorEastAsia" w:eastAsiaTheme="majorEastAsia" w:hAnsiTheme="majorEastAsia" w:cstheme="majorEastAsia"/>
                <w:color w:val="000000" w:themeColor="text1"/>
                <w:kern w:val="0"/>
                <w:sz w:val="21"/>
                <w:szCs w:val="21"/>
              </w:rPr>
            </w:pPr>
          </w:p>
        </w:tc>
        <w:tc>
          <w:tcPr>
            <w:tcW w:w="1740" w:type="dxa"/>
            <w:tcBorders>
              <w:top w:val="nil"/>
              <w:left w:val="nil"/>
              <w:bottom w:val="nil"/>
              <w:right w:val="single" w:sz="4" w:space="0" w:color="auto"/>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r>
      <w:tr w:rsidR="0065133C" w:rsidRPr="00B56EB2">
        <w:trPr>
          <w:trHeight w:val="525"/>
          <w:jc w:val="center"/>
        </w:trPr>
        <w:tc>
          <w:tcPr>
            <w:tcW w:w="4620" w:type="dxa"/>
            <w:tcBorders>
              <w:top w:val="nil"/>
              <w:left w:val="single" w:sz="4" w:space="0" w:color="auto"/>
              <w:bottom w:val="nil"/>
              <w:right w:val="nil"/>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经办项目负责人：</w:t>
            </w:r>
          </w:p>
        </w:tc>
        <w:tc>
          <w:tcPr>
            <w:tcW w:w="4840" w:type="dxa"/>
            <w:tcBorders>
              <w:top w:val="nil"/>
              <w:left w:val="nil"/>
              <w:bottom w:val="nil"/>
              <w:right w:val="nil"/>
            </w:tcBorders>
            <w:vAlign w:val="bottom"/>
          </w:tcPr>
          <w:p w:rsidR="0065133C" w:rsidRPr="00B56EB2" w:rsidRDefault="00DA754D">
            <w:pPr>
              <w:widowControl/>
              <w:ind w:firstLineChars="800" w:firstLine="1680"/>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项目验收组组长：</w:t>
            </w:r>
          </w:p>
        </w:tc>
        <w:tc>
          <w:tcPr>
            <w:tcW w:w="2880" w:type="dxa"/>
            <w:gridSpan w:val="2"/>
            <w:tcBorders>
              <w:top w:val="nil"/>
              <w:left w:val="nil"/>
              <w:bottom w:val="nil"/>
              <w:right w:val="nil"/>
            </w:tcBorders>
            <w:vAlign w:val="bottom"/>
          </w:tcPr>
          <w:p w:rsidR="0065133C" w:rsidRPr="00B56EB2" w:rsidRDefault="0065133C">
            <w:pPr>
              <w:widowControl/>
              <w:jc w:val="left"/>
              <w:rPr>
                <w:rFonts w:asciiTheme="majorEastAsia" w:eastAsiaTheme="majorEastAsia" w:hAnsiTheme="majorEastAsia" w:cstheme="majorEastAsia"/>
                <w:color w:val="000000" w:themeColor="text1"/>
                <w:kern w:val="0"/>
                <w:sz w:val="21"/>
                <w:szCs w:val="21"/>
              </w:rPr>
            </w:pPr>
          </w:p>
        </w:tc>
        <w:tc>
          <w:tcPr>
            <w:tcW w:w="1740" w:type="dxa"/>
            <w:tcBorders>
              <w:top w:val="nil"/>
              <w:left w:val="nil"/>
              <w:bottom w:val="nil"/>
              <w:right w:val="single" w:sz="4" w:space="0" w:color="auto"/>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r>
      <w:tr w:rsidR="0065133C" w:rsidRPr="00B56EB2">
        <w:trPr>
          <w:trHeight w:val="525"/>
          <w:jc w:val="center"/>
        </w:trPr>
        <w:tc>
          <w:tcPr>
            <w:tcW w:w="4620" w:type="dxa"/>
            <w:tcBorders>
              <w:top w:val="nil"/>
              <w:left w:val="single" w:sz="4" w:space="0" w:color="auto"/>
              <w:bottom w:val="nil"/>
              <w:right w:val="nil"/>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联系电话：</w:t>
            </w:r>
          </w:p>
        </w:tc>
        <w:tc>
          <w:tcPr>
            <w:tcW w:w="4840" w:type="dxa"/>
            <w:tcBorders>
              <w:top w:val="nil"/>
              <w:left w:val="nil"/>
              <w:bottom w:val="nil"/>
              <w:right w:val="nil"/>
            </w:tcBorders>
            <w:vAlign w:val="bottom"/>
          </w:tcPr>
          <w:p w:rsidR="0065133C" w:rsidRPr="00B56EB2" w:rsidRDefault="00DA754D">
            <w:pPr>
              <w:widowControl/>
              <w:ind w:firstLineChars="800" w:firstLine="1680"/>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联系电话：</w:t>
            </w:r>
          </w:p>
        </w:tc>
        <w:tc>
          <w:tcPr>
            <w:tcW w:w="1280" w:type="dxa"/>
            <w:tcBorders>
              <w:top w:val="nil"/>
              <w:left w:val="nil"/>
              <w:bottom w:val="nil"/>
              <w:right w:val="nil"/>
            </w:tcBorders>
            <w:vAlign w:val="bottom"/>
          </w:tcPr>
          <w:p w:rsidR="0065133C" w:rsidRPr="00B56EB2" w:rsidRDefault="0065133C">
            <w:pPr>
              <w:widowControl/>
              <w:jc w:val="left"/>
              <w:rPr>
                <w:rFonts w:asciiTheme="majorEastAsia" w:eastAsiaTheme="majorEastAsia" w:hAnsiTheme="majorEastAsia" w:cstheme="majorEastAsia"/>
                <w:color w:val="000000" w:themeColor="text1"/>
                <w:kern w:val="0"/>
                <w:sz w:val="21"/>
                <w:szCs w:val="21"/>
              </w:rPr>
            </w:pPr>
          </w:p>
        </w:tc>
        <w:tc>
          <w:tcPr>
            <w:tcW w:w="1600" w:type="dxa"/>
            <w:tcBorders>
              <w:top w:val="nil"/>
              <w:left w:val="nil"/>
              <w:bottom w:val="nil"/>
              <w:right w:val="nil"/>
            </w:tcBorders>
            <w:vAlign w:val="bottom"/>
          </w:tcPr>
          <w:p w:rsidR="0065133C" w:rsidRPr="00B56EB2" w:rsidRDefault="0065133C">
            <w:pPr>
              <w:widowControl/>
              <w:jc w:val="left"/>
              <w:rPr>
                <w:rFonts w:asciiTheme="majorEastAsia" w:eastAsiaTheme="majorEastAsia" w:hAnsiTheme="majorEastAsia" w:cstheme="majorEastAsia"/>
                <w:color w:val="000000" w:themeColor="text1"/>
                <w:kern w:val="0"/>
                <w:sz w:val="21"/>
                <w:szCs w:val="21"/>
              </w:rPr>
            </w:pPr>
          </w:p>
        </w:tc>
        <w:tc>
          <w:tcPr>
            <w:tcW w:w="1740" w:type="dxa"/>
            <w:tcBorders>
              <w:top w:val="nil"/>
              <w:left w:val="nil"/>
              <w:bottom w:val="nil"/>
              <w:right w:val="single" w:sz="4" w:space="0" w:color="auto"/>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r>
      <w:tr w:rsidR="0065133C" w:rsidRPr="00B56EB2">
        <w:trPr>
          <w:trHeight w:val="540"/>
          <w:jc w:val="center"/>
        </w:trPr>
        <w:tc>
          <w:tcPr>
            <w:tcW w:w="4620" w:type="dxa"/>
            <w:tcBorders>
              <w:top w:val="nil"/>
              <w:left w:val="single" w:sz="4" w:space="0" w:color="auto"/>
              <w:bottom w:val="nil"/>
              <w:right w:val="nil"/>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开户银行：</w:t>
            </w:r>
          </w:p>
        </w:tc>
        <w:tc>
          <w:tcPr>
            <w:tcW w:w="4840" w:type="dxa"/>
            <w:tcBorders>
              <w:top w:val="nil"/>
              <w:left w:val="nil"/>
              <w:bottom w:val="nil"/>
              <w:right w:val="nil"/>
            </w:tcBorders>
            <w:vAlign w:val="bottom"/>
          </w:tcPr>
          <w:p w:rsidR="0065133C" w:rsidRPr="00B56EB2" w:rsidRDefault="00DA754D">
            <w:pPr>
              <w:widowControl/>
              <w:ind w:firstLineChars="800" w:firstLine="1680"/>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项目验收组成员（签名）：</w:t>
            </w:r>
          </w:p>
        </w:tc>
        <w:tc>
          <w:tcPr>
            <w:tcW w:w="1280" w:type="dxa"/>
            <w:tcBorders>
              <w:top w:val="nil"/>
              <w:left w:val="nil"/>
              <w:bottom w:val="nil"/>
              <w:right w:val="nil"/>
            </w:tcBorders>
            <w:vAlign w:val="bottom"/>
          </w:tcPr>
          <w:p w:rsidR="0065133C" w:rsidRPr="00B56EB2" w:rsidRDefault="0065133C">
            <w:pPr>
              <w:widowControl/>
              <w:jc w:val="left"/>
              <w:rPr>
                <w:rFonts w:asciiTheme="majorEastAsia" w:eastAsiaTheme="majorEastAsia" w:hAnsiTheme="majorEastAsia" w:cstheme="majorEastAsia"/>
                <w:color w:val="000000" w:themeColor="text1"/>
                <w:kern w:val="0"/>
                <w:sz w:val="21"/>
                <w:szCs w:val="21"/>
              </w:rPr>
            </w:pPr>
          </w:p>
        </w:tc>
        <w:tc>
          <w:tcPr>
            <w:tcW w:w="1600" w:type="dxa"/>
            <w:tcBorders>
              <w:top w:val="nil"/>
              <w:left w:val="nil"/>
              <w:bottom w:val="nil"/>
              <w:right w:val="nil"/>
            </w:tcBorders>
            <w:vAlign w:val="bottom"/>
          </w:tcPr>
          <w:p w:rsidR="0065133C" w:rsidRPr="00B56EB2" w:rsidRDefault="0065133C">
            <w:pPr>
              <w:widowControl/>
              <w:jc w:val="left"/>
              <w:rPr>
                <w:rFonts w:asciiTheme="majorEastAsia" w:eastAsiaTheme="majorEastAsia" w:hAnsiTheme="majorEastAsia" w:cstheme="majorEastAsia"/>
                <w:color w:val="000000" w:themeColor="text1"/>
                <w:kern w:val="0"/>
                <w:sz w:val="21"/>
                <w:szCs w:val="21"/>
              </w:rPr>
            </w:pPr>
          </w:p>
        </w:tc>
        <w:tc>
          <w:tcPr>
            <w:tcW w:w="1740" w:type="dxa"/>
            <w:tcBorders>
              <w:top w:val="nil"/>
              <w:left w:val="nil"/>
              <w:bottom w:val="nil"/>
              <w:right w:val="single" w:sz="4" w:space="0" w:color="auto"/>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r>
      <w:tr w:rsidR="0065133C" w:rsidRPr="00B56EB2">
        <w:trPr>
          <w:trHeight w:val="675"/>
          <w:jc w:val="center"/>
        </w:trPr>
        <w:tc>
          <w:tcPr>
            <w:tcW w:w="4620" w:type="dxa"/>
            <w:tcBorders>
              <w:top w:val="nil"/>
              <w:left w:val="single" w:sz="4" w:space="0" w:color="auto"/>
              <w:bottom w:val="single" w:sz="4" w:space="0" w:color="auto"/>
              <w:right w:val="nil"/>
            </w:tcBorders>
            <w:vAlign w:val="center"/>
          </w:tcPr>
          <w:p w:rsidR="0065133C" w:rsidRPr="00B56EB2" w:rsidRDefault="00DA754D">
            <w:pPr>
              <w:widowControl/>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银行帐号：</w:t>
            </w:r>
          </w:p>
        </w:tc>
        <w:tc>
          <w:tcPr>
            <w:tcW w:w="4840" w:type="dxa"/>
            <w:tcBorders>
              <w:top w:val="nil"/>
              <w:left w:val="nil"/>
              <w:bottom w:val="single" w:sz="4" w:space="0" w:color="auto"/>
              <w:right w:val="nil"/>
            </w:tcBorders>
            <w:vAlign w:val="bottom"/>
          </w:tcPr>
          <w:p w:rsidR="0065133C" w:rsidRPr="00B56EB2" w:rsidRDefault="00DA754D">
            <w:pPr>
              <w:widowControl/>
              <w:jc w:val="left"/>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 xml:space="preserve">　</w:t>
            </w:r>
          </w:p>
        </w:tc>
        <w:tc>
          <w:tcPr>
            <w:tcW w:w="4620" w:type="dxa"/>
            <w:gridSpan w:val="3"/>
            <w:tcBorders>
              <w:top w:val="nil"/>
              <w:left w:val="nil"/>
              <w:bottom w:val="single" w:sz="4" w:space="0" w:color="auto"/>
              <w:right w:val="single" w:sz="4" w:space="0" w:color="000000"/>
            </w:tcBorders>
            <w:vAlign w:val="center"/>
          </w:tcPr>
          <w:p w:rsidR="0065133C" w:rsidRPr="00B56EB2" w:rsidRDefault="00DA754D">
            <w:pPr>
              <w:widowControl/>
              <w:rPr>
                <w:rFonts w:asciiTheme="majorEastAsia" w:eastAsiaTheme="majorEastAsia" w:hAnsiTheme="majorEastAsia" w:cstheme="majorEastAsia"/>
                <w:color w:val="000000" w:themeColor="text1"/>
                <w:kern w:val="0"/>
                <w:sz w:val="21"/>
                <w:szCs w:val="21"/>
              </w:rPr>
            </w:pPr>
            <w:r w:rsidRPr="00B56EB2">
              <w:rPr>
                <w:rFonts w:asciiTheme="majorEastAsia" w:eastAsiaTheme="majorEastAsia" w:hAnsiTheme="majorEastAsia" w:cstheme="majorEastAsia" w:hint="eastAsia"/>
                <w:color w:val="000000" w:themeColor="text1"/>
                <w:kern w:val="0"/>
                <w:sz w:val="21"/>
                <w:szCs w:val="21"/>
              </w:rPr>
              <w:t>验收时间：    年   月    日</w:t>
            </w:r>
          </w:p>
        </w:tc>
      </w:tr>
      <w:tr w:rsidR="0065133C" w:rsidRPr="00B56EB2">
        <w:trPr>
          <w:trHeight w:val="345"/>
          <w:jc w:val="center"/>
        </w:trPr>
        <w:tc>
          <w:tcPr>
            <w:tcW w:w="14080" w:type="dxa"/>
            <w:gridSpan w:val="5"/>
            <w:tcBorders>
              <w:top w:val="single" w:sz="4" w:space="0" w:color="auto"/>
              <w:left w:val="nil"/>
              <w:bottom w:val="nil"/>
              <w:right w:val="nil"/>
            </w:tcBorders>
            <w:vAlign w:val="center"/>
          </w:tcPr>
          <w:p w:rsidR="0065133C" w:rsidRPr="00B56EB2" w:rsidRDefault="00DA754D">
            <w:pPr>
              <w:widowControl/>
              <w:rPr>
                <w:rFonts w:asciiTheme="majorEastAsia" w:eastAsiaTheme="majorEastAsia" w:hAnsiTheme="majorEastAsia" w:cstheme="majorEastAsia"/>
                <w:color w:val="000000" w:themeColor="text1"/>
                <w:kern w:val="0"/>
                <w:sz w:val="22"/>
                <w:szCs w:val="22"/>
              </w:rPr>
            </w:pPr>
            <w:r w:rsidRPr="00B56EB2">
              <w:rPr>
                <w:rFonts w:asciiTheme="majorEastAsia" w:eastAsiaTheme="majorEastAsia" w:hAnsiTheme="majorEastAsia" w:cstheme="majorEastAsia" w:hint="eastAsia"/>
                <w:color w:val="000000" w:themeColor="text1"/>
                <w:kern w:val="0"/>
                <w:sz w:val="22"/>
                <w:szCs w:val="22"/>
              </w:rPr>
              <w:t>本单一式四联：第一联征集人留存，第二联作为财政支付凭证，第三联供货单位留存。</w:t>
            </w:r>
          </w:p>
        </w:tc>
      </w:tr>
    </w:tbl>
    <w:p w:rsidR="0065133C" w:rsidRPr="00B56EB2" w:rsidRDefault="0065133C">
      <w:pPr>
        <w:pStyle w:val="20"/>
        <w:ind w:left="480" w:firstLine="404"/>
        <w:rPr>
          <w:rFonts w:asciiTheme="majorEastAsia" w:eastAsiaTheme="majorEastAsia" w:hAnsiTheme="majorEastAsia" w:cstheme="majorEastAsia"/>
          <w:color w:val="000000" w:themeColor="text1"/>
        </w:rPr>
        <w:sectPr w:rsidR="0065133C" w:rsidRPr="00B56EB2">
          <w:pgSz w:w="16781" w:h="11849" w:orient="landscape"/>
          <w:pgMar w:top="1797" w:right="1440" w:bottom="1797" w:left="1440" w:header="851" w:footer="850" w:gutter="0"/>
          <w:cols w:space="720"/>
          <w:docGrid w:linePitch="312"/>
        </w:sectPr>
      </w:pPr>
    </w:p>
    <w:p w:rsidR="0065133C" w:rsidRPr="00B56EB2" w:rsidRDefault="00DA754D">
      <w:pPr>
        <w:pStyle w:val="1"/>
        <w:spacing w:line="240" w:lineRule="auto"/>
        <w:rPr>
          <w:rFonts w:asciiTheme="majorEastAsia" w:eastAsiaTheme="majorEastAsia" w:hAnsiTheme="majorEastAsia" w:cstheme="majorEastAsia"/>
          <w:b w:val="0"/>
          <w:bCs w:val="0"/>
          <w:sz w:val="30"/>
          <w:szCs w:val="30"/>
        </w:rPr>
      </w:pPr>
      <w:bookmarkStart w:id="96" w:name="_Toc7432608"/>
      <w:bookmarkStart w:id="97" w:name="_Toc1409419452"/>
      <w:r w:rsidRPr="00B56EB2">
        <w:rPr>
          <w:rFonts w:asciiTheme="majorEastAsia" w:eastAsiaTheme="majorEastAsia" w:hAnsiTheme="majorEastAsia" w:cstheme="majorEastAsia" w:hint="eastAsia"/>
        </w:rPr>
        <w:lastRenderedPageBreak/>
        <w:t>第六章 响应文件格式</w:t>
      </w:r>
      <w:bookmarkEnd w:id="96"/>
      <w:bookmarkEnd w:id="97"/>
    </w:p>
    <w:p w:rsidR="0065133C" w:rsidRPr="00B56EB2" w:rsidRDefault="00DA754D">
      <w:pPr>
        <w:spacing w:line="360" w:lineRule="auto"/>
        <w:jc w:val="center"/>
        <w:outlineLvl w:val="0"/>
        <w:rPr>
          <w:rFonts w:asciiTheme="majorEastAsia" w:eastAsiaTheme="majorEastAsia" w:hAnsiTheme="majorEastAsia" w:cstheme="majorEastAsia"/>
          <w:b/>
          <w:kern w:val="0"/>
          <w:sz w:val="36"/>
          <w:szCs w:val="36"/>
        </w:rPr>
      </w:pPr>
      <w:bookmarkStart w:id="98" w:name="_Toc385366748"/>
      <w:bookmarkStart w:id="99" w:name="_Toc90725831"/>
      <w:r w:rsidRPr="00B56EB2">
        <w:rPr>
          <w:rFonts w:asciiTheme="majorEastAsia" w:eastAsiaTheme="majorEastAsia" w:hAnsiTheme="majorEastAsia" w:cstheme="majorEastAsia" w:hint="eastAsia"/>
          <w:b/>
          <w:kern w:val="0"/>
          <w:sz w:val="36"/>
          <w:szCs w:val="36"/>
        </w:rPr>
        <w:t>资格投标文件部分</w:t>
      </w:r>
      <w:bookmarkEnd w:id="98"/>
      <w:bookmarkEnd w:id="99"/>
    </w:p>
    <w:p w:rsidR="0065133C" w:rsidRPr="00B56EB2" w:rsidRDefault="00DA754D">
      <w:pPr>
        <w:spacing w:line="360" w:lineRule="auto"/>
        <w:jc w:val="center"/>
        <w:outlineLvl w:val="0"/>
        <w:rPr>
          <w:rFonts w:asciiTheme="majorEastAsia" w:eastAsiaTheme="majorEastAsia" w:hAnsiTheme="majorEastAsia" w:cstheme="majorEastAsia"/>
          <w:b/>
          <w:kern w:val="0"/>
          <w:sz w:val="36"/>
          <w:szCs w:val="36"/>
        </w:rPr>
      </w:pPr>
      <w:bookmarkStart w:id="100" w:name="_Toc1507867318"/>
      <w:bookmarkStart w:id="101" w:name="_Toc1798564897"/>
      <w:r w:rsidRPr="00B56EB2">
        <w:rPr>
          <w:rFonts w:asciiTheme="majorEastAsia" w:eastAsiaTheme="majorEastAsia" w:hAnsiTheme="majorEastAsia" w:cstheme="majorEastAsia" w:hint="eastAsia"/>
          <w:b/>
          <w:kern w:val="0"/>
          <w:sz w:val="36"/>
          <w:szCs w:val="36"/>
        </w:rPr>
        <w:t>目录</w:t>
      </w:r>
      <w:bookmarkEnd w:id="100"/>
      <w:bookmarkEnd w:id="101"/>
    </w:p>
    <w:p w:rsidR="0065133C" w:rsidRPr="00B56EB2" w:rsidRDefault="00DA754D">
      <w:pPr>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符合参加政府采购活动应当具备的一般条件的承诺函……………</w:t>
      </w:r>
      <w:r w:rsidRPr="00B56EB2">
        <w:rPr>
          <w:rFonts w:ascii="宋体" w:hAnsi="宋体" w:hint="eastAsia"/>
          <w:kern w:val="0"/>
        </w:rPr>
        <w:t>………</w:t>
      </w:r>
      <w:r w:rsidRPr="00B56EB2">
        <w:rPr>
          <w:rFonts w:asciiTheme="majorEastAsia" w:eastAsiaTheme="majorEastAsia" w:hAnsiTheme="majorEastAsia" w:cstheme="majorEastAsia" w:hint="eastAsia"/>
          <w:kern w:val="0"/>
        </w:rPr>
        <w:t>（页码）</w:t>
      </w:r>
    </w:p>
    <w:p w:rsidR="0065133C" w:rsidRPr="00B56EB2" w:rsidRDefault="0065133C">
      <w:pPr>
        <w:pStyle w:val="a1"/>
        <w:ind w:firstLine="0"/>
        <w:rPr>
          <w:rFonts w:asciiTheme="majorEastAsia" w:eastAsiaTheme="majorEastAsia" w:hAnsiTheme="majorEastAsia" w:cstheme="majorEastAsia"/>
          <w:sz w:val="24"/>
        </w:rPr>
      </w:pPr>
    </w:p>
    <w:p w:rsidR="0065133C" w:rsidRPr="00B56EB2" w:rsidRDefault="00DA754D">
      <w:pPr>
        <w:snapToGrid w:val="0"/>
        <w:spacing w:line="360" w:lineRule="auto"/>
        <w:ind w:right="480"/>
        <w:jc w:val="center"/>
        <w:rPr>
          <w:rFonts w:asciiTheme="majorEastAsia" w:eastAsiaTheme="majorEastAsia" w:hAnsiTheme="majorEastAsia" w:cstheme="majorEastAsia"/>
          <w:b/>
          <w:kern w:val="0"/>
          <w:sz w:val="30"/>
          <w:szCs w:val="30"/>
        </w:rPr>
      </w:pPr>
      <w:r w:rsidRPr="00B56EB2">
        <w:rPr>
          <w:rFonts w:asciiTheme="majorEastAsia" w:eastAsiaTheme="majorEastAsia" w:hAnsiTheme="majorEastAsia" w:cstheme="majorEastAsia" w:hint="eastAsia"/>
          <w:b/>
          <w:kern w:val="0"/>
          <w:sz w:val="30"/>
          <w:szCs w:val="30"/>
        </w:rPr>
        <w:t>一、 符合参加政府采购活动应当具备的一般条件的承诺函</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u w:val="single"/>
        </w:rPr>
      </w:pPr>
      <w:r w:rsidRPr="00B56EB2">
        <w:rPr>
          <w:rFonts w:asciiTheme="majorEastAsia" w:eastAsiaTheme="majorEastAsia" w:hAnsiTheme="majorEastAsia" w:cstheme="majorEastAsia" w:hint="eastAsia"/>
          <w:kern w:val="0"/>
          <w:u w:val="single"/>
        </w:rPr>
        <w:t>（征集人）、（采购代理机构）：</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 xml:space="preserve">我方参与 </w:t>
      </w:r>
      <w:r w:rsidRPr="00B56EB2">
        <w:rPr>
          <w:rFonts w:asciiTheme="majorEastAsia" w:eastAsiaTheme="majorEastAsia" w:hAnsiTheme="majorEastAsia" w:cstheme="majorEastAsia" w:hint="eastAsia"/>
          <w:kern w:val="0"/>
          <w:u w:val="single"/>
        </w:rPr>
        <w:t xml:space="preserve">        </w:t>
      </w:r>
      <w:r w:rsidRPr="00B56EB2">
        <w:rPr>
          <w:rFonts w:asciiTheme="majorEastAsia" w:eastAsiaTheme="majorEastAsia" w:hAnsiTheme="majorEastAsia" w:cstheme="majorEastAsia" w:hint="eastAsia"/>
          <w:kern w:val="0"/>
        </w:rPr>
        <w:t>（项目名称）【项目编号</w:t>
      </w:r>
      <w:r w:rsidRPr="00B56EB2">
        <w:rPr>
          <w:rFonts w:asciiTheme="majorEastAsia" w:eastAsiaTheme="majorEastAsia" w:hAnsiTheme="majorEastAsia" w:cstheme="majorEastAsia" w:hint="eastAsia"/>
          <w:kern w:val="0"/>
          <w:u w:val="single"/>
        </w:rPr>
        <w:t xml:space="preserve">        </w:t>
      </w:r>
      <w:r w:rsidRPr="00B56EB2">
        <w:rPr>
          <w:rFonts w:asciiTheme="majorEastAsia" w:eastAsiaTheme="majorEastAsia" w:hAnsiTheme="majorEastAsia" w:cstheme="majorEastAsia" w:hint="eastAsia"/>
          <w:kern w:val="0"/>
        </w:rPr>
        <w:t xml:space="preserve"> 】政府采购活动，郑重承诺：</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（一）具备《中华人民共和国政府采购法》第二十二条第一款规定的条件：</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1、具有独立承担民事责任的能力；</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 xml:space="preserve">2、具有良好的商业信誉和健全的财务会计制度； </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3、具有履行合同所必需的设备和专业技术能力；</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4、有依法缴纳税收和社会保障资金的良好记录；</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5、参加政府采购活动前三年内，在经营活动中没有重大违法记录；</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6、具有法律、行政法规规定的其他条件。</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（二）未被信用中国（www.creditchina.gov.cn)、中国政府采购网（www.ccgp.gov.cn）列入失信被执行人、重大税收违法案件当事人名单、政府采购严重违法失信行为记录名单。</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（三）不存在以下情况：</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1、单位负责人为同一人或者存在直接控股、管理关系的不同供应商参加同一合同项下的政府采购活动的；</w:t>
      </w:r>
    </w:p>
    <w:p w:rsidR="0065133C" w:rsidRPr="00B56EB2" w:rsidRDefault="00DA75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480"/>
        <w:jc w:val="left"/>
        <w:rPr>
          <w:rFonts w:asciiTheme="majorEastAsia" w:eastAsiaTheme="majorEastAsia" w:hAnsiTheme="majorEastAsia" w:cstheme="majorEastAsia"/>
          <w:kern w:val="0"/>
        </w:rPr>
      </w:pPr>
      <w:r w:rsidRPr="00B56EB2">
        <w:rPr>
          <w:rFonts w:asciiTheme="majorEastAsia" w:eastAsiaTheme="majorEastAsia" w:hAnsiTheme="majorEastAsia" w:cstheme="majorEastAsia" w:hint="eastAsia"/>
          <w:kern w:val="0"/>
        </w:rPr>
        <w:t>2、为采购项目提供整体设计、规范编制或者项目管理、监理、检测等服务后再参加该采购项目的其他采购活动的。</w:t>
      </w:r>
    </w:p>
    <w:p w:rsidR="0065133C" w:rsidRPr="00B56EB2" w:rsidRDefault="0065133C">
      <w:pPr>
        <w:wordWrap w:val="0"/>
        <w:snapToGrid w:val="0"/>
        <w:spacing w:before="50" w:after="50" w:line="360" w:lineRule="auto"/>
        <w:jc w:val="right"/>
        <w:rPr>
          <w:rFonts w:asciiTheme="majorEastAsia" w:eastAsiaTheme="majorEastAsia" w:hAnsiTheme="majorEastAsia" w:cstheme="majorEastAsia"/>
          <w:kern w:val="0"/>
        </w:rPr>
      </w:pPr>
    </w:p>
    <w:p w:rsidR="0065133C" w:rsidRPr="00B56EB2" w:rsidRDefault="00DA754D" w:rsidP="00DA754D">
      <w:pPr>
        <w:snapToGrid w:val="0"/>
        <w:spacing w:beforeLines="50" w:before="120" w:line="360" w:lineRule="auto"/>
        <w:jc w:val="center"/>
        <w:rPr>
          <w:rFonts w:ascii="宋体" w:hAnsi="宋体"/>
          <w:szCs w:val="20"/>
          <w:u w:val="single"/>
        </w:rPr>
      </w:pPr>
      <w:r w:rsidRPr="00B56EB2">
        <w:rPr>
          <w:rFonts w:ascii="宋体" w:hAnsi="宋体" w:cs="Arial" w:hint="eastAsia"/>
          <w:kern w:val="0"/>
        </w:rPr>
        <w:t xml:space="preserve"> 法定代表人或</w:t>
      </w:r>
      <w:r w:rsidRPr="00B56EB2">
        <w:rPr>
          <w:rFonts w:ascii="宋体" w:hAnsi="宋体" w:hint="eastAsia"/>
        </w:rPr>
        <w:t>被授权人签字（或盖章）：</w:t>
      </w:r>
    </w:p>
    <w:p w:rsidR="0065133C" w:rsidRPr="00B56EB2" w:rsidRDefault="00DA754D">
      <w:pPr>
        <w:pStyle w:val="11"/>
        <w:spacing w:line="360" w:lineRule="auto"/>
        <w:jc w:val="center"/>
        <w:rPr>
          <w:rFonts w:eastAsia="宋体" w:hAnsi="宋体" w:cs="宋体"/>
          <w:sz w:val="24"/>
        </w:rPr>
      </w:pPr>
      <w:r w:rsidRPr="00B56EB2">
        <w:rPr>
          <w:rFonts w:eastAsia="宋体" w:hAnsi="宋体" w:cs="宋体" w:hint="eastAsia"/>
          <w:sz w:val="24"/>
        </w:rPr>
        <w:t xml:space="preserve">             供应商名称（</w:t>
      </w:r>
      <w:r w:rsidR="00AE45B9" w:rsidRPr="00B56EB2">
        <w:rPr>
          <w:rFonts w:eastAsia="宋体" w:hAnsi="宋体" w:cs="宋体" w:hint="eastAsia"/>
          <w:sz w:val="24"/>
        </w:rPr>
        <w:t>公章</w:t>
      </w:r>
      <w:r w:rsidRPr="00B56EB2">
        <w:rPr>
          <w:rFonts w:eastAsia="宋体" w:hAnsi="宋体" w:cs="宋体" w:hint="eastAsia"/>
          <w:sz w:val="24"/>
        </w:rPr>
        <w:t>）：</w:t>
      </w:r>
    </w:p>
    <w:p w:rsidR="0065133C" w:rsidRPr="00B56EB2" w:rsidRDefault="00DA754D">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p>
    <w:p w:rsidR="0065133C" w:rsidRPr="00B56EB2" w:rsidRDefault="00DA754D">
      <w:pPr>
        <w:spacing w:line="360" w:lineRule="auto"/>
        <w:ind w:right="420"/>
        <w:jc w:val="center"/>
        <w:rPr>
          <w:rFonts w:asciiTheme="majorEastAsia" w:eastAsiaTheme="majorEastAsia" w:hAnsiTheme="majorEastAsia" w:cstheme="majorEastAsia"/>
          <w:b/>
          <w:kern w:val="0"/>
        </w:rPr>
      </w:pPr>
      <w:r w:rsidRPr="00B56EB2">
        <w:rPr>
          <w:rFonts w:asciiTheme="majorEastAsia" w:eastAsiaTheme="majorEastAsia" w:hAnsiTheme="majorEastAsia" w:cstheme="majorEastAsia" w:hint="eastAsia"/>
          <w:b/>
          <w:kern w:val="0"/>
          <w:sz w:val="36"/>
          <w:szCs w:val="36"/>
        </w:rPr>
        <w:lastRenderedPageBreak/>
        <w:t>商务技术文件部分</w:t>
      </w:r>
    </w:p>
    <w:p w:rsidR="0065133C" w:rsidRPr="00B56EB2" w:rsidRDefault="00DA754D">
      <w:pPr>
        <w:spacing w:line="360" w:lineRule="auto"/>
        <w:jc w:val="center"/>
        <w:outlineLvl w:val="0"/>
        <w:rPr>
          <w:rFonts w:asciiTheme="majorEastAsia" w:eastAsiaTheme="majorEastAsia" w:hAnsiTheme="majorEastAsia" w:cstheme="majorEastAsia"/>
          <w:b/>
          <w:kern w:val="0"/>
          <w:sz w:val="32"/>
          <w:szCs w:val="32"/>
        </w:rPr>
      </w:pPr>
      <w:bookmarkStart w:id="102" w:name="_Toc651512439"/>
      <w:bookmarkStart w:id="103" w:name="_Toc497739363"/>
      <w:r w:rsidRPr="00B56EB2">
        <w:rPr>
          <w:rFonts w:asciiTheme="majorEastAsia" w:eastAsiaTheme="majorEastAsia" w:hAnsiTheme="majorEastAsia" w:cstheme="majorEastAsia" w:hint="eastAsia"/>
          <w:b/>
          <w:kern w:val="0"/>
          <w:sz w:val="32"/>
          <w:szCs w:val="32"/>
        </w:rPr>
        <w:t>目录</w:t>
      </w:r>
      <w:bookmarkEnd w:id="102"/>
      <w:bookmarkEnd w:id="103"/>
    </w:p>
    <w:p w:rsidR="0065133C" w:rsidRPr="00B56EB2" w:rsidRDefault="00DA754D">
      <w:pPr>
        <w:numPr>
          <w:ilvl w:val="0"/>
          <w:numId w:val="7"/>
        </w:numPr>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投标函……………………………………………………………………（页码）</w:t>
      </w:r>
    </w:p>
    <w:p w:rsidR="0065133C" w:rsidRPr="00B56EB2" w:rsidRDefault="00DA754D">
      <w:pPr>
        <w:numPr>
          <w:ilvl w:val="0"/>
          <w:numId w:val="7"/>
        </w:numPr>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法定代表人授权委托书…………………………………………………（页码）</w:t>
      </w:r>
    </w:p>
    <w:p w:rsidR="0065133C" w:rsidRPr="00B56EB2" w:rsidRDefault="00DA754D">
      <w:pPr>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（3）符合性审查资料…………………………………………………………（页码）</w:t>
      </w:r>
    </w:p>
    <w:p w:rsidR="0065133C" w:rsidRPr="00B56EB2" w:rsidRDefault="00DA754D">
      <w:pPr>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（4）商务技术响应表…………………………………………………………（页码）</w:t>
      </w:r>
    </w:p>
    <w:p w:rsidR="0065133C" w:rsidRPr="00B56EB2" w:rsidRDefault="00DA754D">
      <w:pPr>
        <w:spacing w:line="360" w:lineRule="auto"/>
        <w:rPr>
          <w:rFonts w:asciiTheme="majorEastAsia" w:eastAsiaTheme="majorEastAsia" w:hAnsiTheme="majorEastAsia" w:cstheme="majorEastAsia"/>
          <w:b/>
          <w:kern w:val="0"/>
          <w:sz w:val="32"/>
          <w:szCs w:val="32"/>
        </w:rPr>
      </w:pPr>
      <w:r w:rsidRPr="00B56EB2">
        <w:rPr>
          <w:rFonts w:asciiTheme="majorEastAsia" w:eastAsiaTheme="majorEastAsia" w:hAnsiTheme="majorEastAsia" w:cstheme="majorEastAsia" w:hint="eastAsia"/>
          <w:lang w:val="zh-CN"/>
        </w:rPr>
        <w:t>（</w:t>
      </w:r>
      <w:r w:rsidRPr="00B56EB2">
        <w:rPr>
          <w:rFonts w:asciiTheme="majorEastAsia" w:eastAsiaTheme="majorEastAsia" w:hAnsiTheme="majorEastAsia" w:cstheme="majorEastAsia" w:hint="eastAsia"/>
        </w:rPr>
        <w:t>5</w:t>
      </w:r>
      <w:r w:rsidRPr="00B56EB2">
        <w:rPr>
          <w:rFonts w:asciiTheme="majorEastAsia" w:eastAsiaTheme="majorEastAsia" w:hAnsiTheme="majorEastAsia" w:cstheme="majorEastAsia" w:hint="eastAsia"/>
          <w:lang w:val="zh-CN"/>
        </w:rPr>
        <w:t>）评标标准相应的商务技术资料</w:t>
      </w:r>
      <w:r w:rsidRPr="00B56EB2">
        <w:rPr>
          <w:rFonts w:asciiTheme="majorEastAsia" w:eastAsiaTheme="majorEastAsia" w:hAnsiTheme="majorEastAsia" w:cstheme="majorEastAsia" w:hint="eastAsia"/>
        </w:rPr>
        <w:t>…………………………………………（页码）</w:t>
      </w:r>
    </w:p>
    <w:p w:rsidR="0065133C" w:rsidRPr="00B56EB2" w:rsidRDefault="00DA754D">
      <w:pPr>
        <w:spacing w:line="360" w:lineRule="auto"/>
        <w:rPr>
          <w:rFonts w:ascii="宋体" w:hAnsi="宋体"/>
        </w:rPr>
      </w:pPr>
      <w:r w:rsidRPr="00B56EB2">
        <w:rPr>
          <w:rFonts w:ascii="宋体" w:hAnsi="宋体" w:hint="eastAsia"/>
        </w:rPr>
        <w:t>（6）评分对应表………………………………………………………………（页码）</w:t>
      </w:r>
    </w:p>
    <w:p w:rsidR="0065133C" w:rsidRPr="00B56EB2" w:rsidRDefault="00DA754D">
      <w:pPr>
        <w:spacing w:line="360" w:lineRule="auto"/>
        <w:rPr>
          <w:rFonts w:asciiTheme="majorEastAsia" w:eastAsiaTheme="majorEastAsia" w:hAnsiTheme="majorEastAsia" w:cstheme="majorEastAsia"/>
          <w:b/>
          <w:kern w:val="0"/>
          <w:sz w:val="32"/>
          <w:szCs w:val="32"/>
        </w:rPr>
      </w:pPr>
      <w:r w:rsidRPr="00B56EB2">
        <w:rPr>
          <w:rFonts w:asciiTheme="majorEastAsia" w:eastAsiaTheme="majorEastAsia" w:hAnsiTheme="majorEastAsia" w:cstheme="majorEastAsia" w:hint="eastAsia"/>
        </w:rPr>
        <w:t>（7）供应商自评表……………………………………………………………（页码）</w:t>
      </w:r>
    </w:p>
    <w:p w:rsidR="0065133C" w:rsidRPr="00B56EB2" w:rsidRDefault="0065133C">
      <w:pPr>
        <w:snapToGrid w:val="0"/>
        <w:spacing w:line="360" w:lineRule="auto"/>
        <w:jc w:val="center"/>
        <w:outlineLvl w:val="0"/>
        <w:rPr>
          <w:rFonts w:asciiTheme="majorEastAsia" w:eastAsiaTheme="majorEastAsia" w:hAnsiTheme="majorEastAsia" w:cstheme="majorEastAsia"/>
          <w:b/>
          <w:kern w:val="0"/>
          <w:sz w:val="32"/>
          <w:szCs w:val="32"/>
        </w:rPr>
      </w:pPr>
    </w:p>
    <w:p w:rsidR="0065133C" w:rsidRPr="00B56EB2" w:rsidRDefault="0065133C">
      <w:pPr>
        <w:pStyle w:val="af6"/>
        <w:rPr>
          <w:rFonts w:asciiTheme="majorEastAsia" w:eastAsiaTheme="majorEastAsia" w:hAnsiTheme="majorEastAsia" w:cstheme="majorEastAsia"/>
          <w:kern w:val="0"/>
          <w:szCs w:val="32"/>
        </w:rPr>
      </w:pPr>
    </w:p>
    <w:p w:rsidR="0065133C" w:rsidRPr="00B56EB2" w:rsidRDefault="0065133C">
      <w:pPr>
        <w:pStyle w:val="a7"/>
        <w:rPr>
          <w:rFonts w:asciiTheme="majorEastAsia" w:eastAsiaTheme="majorEastAsia" w:hAnsiTheme="majorEastAsia" w:cstheme="majorEastAsia"/>
          <w:b/>
          <w:kern w:val="0"/>
          <w:sz w:val="32"/>
          <w:szCs w:val="32"/>
        </w:rPr>
      </w:pPr>
    </w:p>
    <w:p w:rsidR="0065133C" w:rsidRPr="00B56EB2" w:rsidRDefault="0065133C" w:rsidP="00DA754D">
      <w:pPr>
        <w:pStyle w:val="a8"/>
        <w:ind w:firstLine="321"/>
        <w:rPr>
          <w:rFonts w:asciiTheme="majorEastAsia" w:eastAsiaTheme="majorEastAsia" w:hAnsiTheme="majorEastAsia" w:cstheme="majorEastAsia"/>
          <w:b/>
          <w:kern w:val="0"/>
          <w:sz w:val="32"/>
          <w:szCs w:val="32"/>
        </w:rPr>
      </w:pPr>
    </w:p>
    <w:p w:rsidR="0065133C" w:rsidRPr="00B56EB2" w:rsidRDefault="0065133C">
      <w:pPr>
        <w:rPr>
          <w:rFonts w:asciiTheme="majorEastAsia" w:eastAsiaTheme="majorEastAsia" w:hAnsiTheme="majorEastAsia" w:cstheme="majorEastAsia"/>
          <w:b/>
          <w:kern w:val="0"/>
          <w:sz w:val="32"/>
          <w:szCs w:val="32"/>
        </w:rPr>
      </w:pPr>
    </w:p>
    <w:p w:rsidR="0065133C" w:rsidRPr="00B56EB2" w:rsidRDefault="0065133C">
      <w:pPr>
        <w:pStyle w:val="af6"/>
        <w:rPr>
          <w:rFonts w:asciiTheme="majorEastAsia" w:eastAsiaTheme="majorEastAsia" w:hAnsiTheme="majorEastAsia" w:cstheme="majorEastAsia"/>
          <w:kern w:val="0"/>
          <w:szCs w:val="32"/>
        </w:rPr>
      </w:pPr>
    </w:p>
    <w:p w:rsidR="0065133C" w:rsidRPr="00B56EB2" w:rsidRDefault="0065133C">
      <w:pPr>
        <w:pStyle w:val="a7"/>
        <w:rPr>
          <w:rFonts w:asciiTheme="majorEastAsia" w:eastAsiaTheme="majorEastAsia" w:hAnsiTheme="majorEastAsia" w:cstheme="majorEastAsia"/>
          <w:b/>
          <w:kern w:val="0"/>
          <w:sz w:val="32"/>
          <w:szCs w:val="32"/>
        </w:rPr>
      </w:pPr>
    </w:p>
    <w:p w:rsidR="0065133C" w:rsidRPr="00B56EB2" w:rsidRDefault="0065133C" w:rsidP="00DA754D">
      <w:pPr>
        <w:pStyle w:val="a8"/>
        <w:ind w:firstLine="321"/>
        <w:rPr>
          <w:rFonts w:asciiTheme="majorEastAsia" w:eastAsiaTheme="majorEastAsia" w:hAnsiTheme="majorEastAsia" w:cstheme="majorEastAsia"/>
          <w:b/>
          <w:kern w:val="0"/>
          <w:sz w:val="32"/>
          <w:szCs w:val="32"/>
        </w:rPr>
      </w:pPr>
    </w:p>
    <w:p w:rsidR="0065133C" w:rsidRPr="00B56EB2" w:rsidRDefault="0065133C">
      <w:pPr>
        <w:rPr>
          <w:rFonts w:asciiTheme="majorEastAsia" w:eastAsiaTheme="majorEastAsia" w:hAnsiTheme="majorEastAsia" w:cstheme="majorEastAsia"/>
          <w:b/>
          <w:kern w:val="0"/>
          <w:sz w:val="32"/>
          <w:szCs w:val="32"/>
        </w:rPr>
      </w:pPr>
    </w:p>
    <w:p w:rsidR="0065133C" w:rsidRPr="00B56EB2" w:rsidRDefault="0065133C">
      <w:pPr>
        <w:pStyle w:val="af6"/>
        <w:rPr>
          <w:rFonts w:asciiTheme="majorEastAsia" w:eastAsiaTheme="majorEastAsia" w:hAnsiTheme="majorEastAsia" w:cstheme="majorEastAsia"/>
          <w:kern w:val="0"/>
          <w:szCs w:val="32"/>
        </w:rPr>
      </w:pPr>
    </w:p>
    <w:p w:rsidR="0065133C" w:rsidRPr="00B56EB2" w:rsidRDefault="0065133C">
      <w:pPr>
        <w:pStyle w:val="a7"/>
        <w:rPr>
          <w:rFonts w:asciiTheme="majorEastAsia" w:eastAsiaTheme="majorEastAsia" w:hAnsiTheme="majorEastAsia" w:cstheme="majorEastAsia"/>
          <w:b/>
          <w:kern w:val="0"/>
          <w:sz w:val="32"/>
          <w:szCs w:val="32"/>
        </w:rPr>
      </w:pPr>
    </w:p>
    <w:p w:rsidR="0065133C" w:rsidRPr="00B56EB2" w:rsidRDefault="0065133C" w:rsidP="00DA754D">
      <w:pPr>
        <w:pStyle w:val="a8"/>
        <w:ind w:firstLine="321"/>
        <w:rPr>
          <w:rFonts w:asciiTheme="majorEastAsia" w:eastAsiaTheme="majorEastAsia" w:hAnsiTheme="majorEastAsia" w:cstheme="majorEastAsia"/>
          <w:b/>
          <w:kern w:val="0"/>
          <w:sz w:val="32"/>
          <w:szCs w:val="32"/>
        </w:rPr>
      </w:pPr>
    </w:p>
    <w:p w:rsidR="0065133C" w:rsidRPr="00B56EB2" w:rsidRDefault="0065133C">
      <w:pPr>
        <w:rPr>
          <w:rFonts w:asciiTheme="majorEastAsia" w:eastAsiaTheme="majorEastAsia" w:hAnsiTheme="majorEastAsia" w:cstheme="majorEastAsia"/>
          <w:b/>
          <w:kern w:val="0"/>
          <w:sz w:val="32"/>
          <w:szCs w:val="32"/>
        </w:rPr>
      </w:pPr>
    </w:p>
    <w:p w:rsidR="0065133C" w:rsidRPr="00B56EB2" w:rsidRDefault="0065133C">
      <w:pPr>
        <w:pStyle w:val="af6"/>
        <w:rPr>
          <w:rFonts w:asciiTheme="majorEastAsia" w:eastAsiaTheme="majorEastAsia" w:hAnsiTheme="majorEastAsia" w:cstheme="majorEastAsia"/>
          <w:kern w:val="0"/>
          <w:szCs w:val="32"/>
        </w:rPr>
      </w:pPr>
    </w:p>
    <w:p w:rsidR="0065133C" w:rsidRPr="00B56EB2" w:rsidRDefault="0065133C">
      <w:pPr>
        <w:pStyle w:val="a7"/>
        <w:rPr>
          <w:rFonts w:asciiTheme="majorEastAsia" w:eastAsiaTheme="majorEastAsia" w:hAnsiTheme="majorEastAsia" w:cstheme="majorEastAsia"/>
          <w:b/>
          <w:kern w:val="0"/>
          <w:sz w:val="32"/>
          <w:szCs w:val="32"/>
        </w:rPr>
      </w:pPr>
    </w:p>
    <w:p w:rsidR="0065133C" w:rsidRPr="00B56EB2" w:rsidRDefault="0065133C" w:rsidP="00DA754D">
      <w:pPr>
        <w:pStyle w:val="a8"/>
        <w:ind w:firstLine="321"/>
        <w:rPr>
          <w:rFonts w:asciiTheme="majorEastAsia" w:eastAsiaTheme="majorEastAsia" w:hAnsiTheme="majorEastAsia" w:cstheme="majorEastAsia"/>
          <w:b/>
          <w:kern w:val="0"/>
          <w:sz w:val="32"/>
          <w:szCs w:val="32"/>
        </w:rPr>
      </w:pPr>
    </w:p>
    <w:p w:rsidR="0065133C" w:rsidRPr="00B56EB2" w:rsidRDefault="0065133C">
      <w:pPr>
        <w:rPr>
          <w:rFonts w:asciiTheme="majorEastAsia" w:eastAsiaTheme="majorEastAsia" w:hAnsiTheme="majorEastAsia" w:cstheme="majorEastAsia"/>
          <w:b/>
          <w:kern w:val="0"/>
          <w:sz w:val="32"/>
          <w:szCs w:val="32"/>
        </w:rPr>
      </w:pPr>
    </w:p>
    <w:p w:rsidR="0065133C" w:rsidRPr="00B56EB2" w:rsidRDefault="0065133C">
      <w:pPr>
        <w:pStyle w:val="af6"/>
      </w:pPr>
    </w:p>
    <w:p w:rsidR="0065133C" w:rsidRPr="00B56EB2" w:rsidRDefault="0065133C">
      <w:pPr>
        <w:pStyle w:val="af6"/>
        <w:rPr>
          <w:rFonts w:asciiTheme="majorEastAsia" w:eastAsiaTheme="majorEastAsia" w:hAnsiTheme="majorEastAsia" w:cstheme="majorEastAsia"/>
          <w:kern w:val="0"/>
          <w:szCs w:val="32"/>
        </w:rPr>
      </w:pPr>
    </w:p>
    <w:p w:rsidR="0065133C" w:rsidRPr="00B56EB2" w:rsidRDefault="00DA754D">
      <w:pPr>
        <w:jc w:val="center"/>
        <w:rPr>
          <w:rFonts w:asciiTheme="majorEastAsia" w:eastAsiaTheme="majorEastAsia" w:hAnsiTheme="majorEastAsia" w:cstheme="majorEastAsia"/>
          <w:b/>
          <w:kern w:val="0"/>
          <w:sz w:val="32"/>
          <w:szCs w:val="32"/>
        </w:rPr>
      </w:pPr>
      <w:r w:rsidRPr="00B56EB2">
        <w:rPr>
          <w:rFonts w:asciiTheme="majorEastAsia" w:eastAsiaTheme="majorEastAsia" w:hAnsiTheme="majorEastAsia" w:cstheme="majorEastAsia" w:hint="eastAsia"/>
          <w:b/>
          <w:kern w:val="0"/>
          <w:sz w:val="32"/>
          <w:szCs w:val="32"/>
        </w:rPr>
        <w:lastRenderedPageBreak/>
        <w:t>供应商自评表</w:t>
      </w:r>
    </w:p>
    <w:p w:rsidR="0065133C" w:rsidRPr="00B56EB2" w:rsidRDefault="0065133C" w:rsidP="00DA754D">
      <w:pPr>
        <w:snapToGrid w:val="0"/>
        <w:spacing w:before="50" w:afterLines="50" w:after="120"/>
        <w:jc w:val="left"/>
        <w:rPr>
          <w:rFonts w:asciiTheme="majorEastAsia" w:eastAsiaTheme="majorEastAsia" w:hAnsiTheme="majorEastAsia" w:cstheme="majorEastAsia"/>
          <w:color w:val="000000"/>
          <w:szCs w:val="20"/>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812"/>
        <w:gridCol w:w="2400"/>
        <w:gridCol w:w="1418"/>
        <w:gridCol w:w="1909"/>
      </w:tblGrid>
      <w:tr w:rsidR="0065133C" w:rsidRPr="00B56EB2">
        <w:trPr>
          <w:trHeight w:val="882"/>
        </w:trPr>
        <w:tc>
          <w:tcPr>
            <w:tcW w:w="646"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序号</w:t>
            </w:r>
          </w:p>
        </w:tc>
        <w:tc>
          <w:tcPr>
            <w:tcW w:w="2812"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评分要求</w:t>
            </w:r>
          </w:p>
        </w:tc>
        <w:tc>
          <w:tcPr>
            <w:tcW w:w="2400"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供应商响应内容（概要）</w:t>
            </w:r>
          </w:p>
        </w:tc>
        <w:tc>
          <w:tcPr>
            <w:tcW w:w="1418"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自评分数</w:t>
            </w:r>
          </w:p>
        </w:tc>
        <w:tc>
          <w:tcPr>
            <w:tcW w:w="1909"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响应文件中的</w:t>
            </w:r>
          </w:p>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页码位置</w:t>
            </w:r>
          </w:p>
        </w:tc>
      </w:tr>
      <w:tr w:rsidR="0065133C" w:rsidRPr="00B56EB2">
        <w:trPr>
          <w:trHeight w:val="668"/>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1</w:t>
            </w:r>
          </w:p>
        </w:tc>
        <w:tc>
          <w:tcPr>
            <w:tcW w:w="2812" w:type="dxa"/>
            <w:vAlign w:val="center"/>
          </w:tcPr>
          <w:p w:rsidR="0065133C" w:rsidRPr="00B56EB2" w:rsidRDefault="0065133C">
            <w:pPr>
              <w:spacing w:line="360" w:lineRule="auto"/>
              <w:jc w:val="center"/>
              <w:rPr>
                <w:rFonts w:asciiTheme="majorEastAsia" w:eastAsiaTheme="majorEastAsia" w:hAnsiTheme="majorEastAsia" w:cstheme="majorEastAsia"/>
              </w:rPr>
            </w:pPr>
          </w:p>
        </w:tc>
        <w:tc>
          <w:tcPr>
            <w:tcW w:w="2400" w:type="dxa"/>
            <w:vAlign w:val="center"/>
          </w:tcPr>
          <w:p w:rsidR="0065133C" w:rsidRPr="00B56EB2" w:rsidRDefault="0065133C">
            <w:pPr>
              <w:jc w:val="center"/>
              <w:rPr>
                <w:rFonts w:asciiTheme="majorEastAsia" w:eastAsiaTheme="majorEastAsia" w:hAnsiTheme="majorEastAsia" w:cstheme="majorEastAsia"/>
              </w:rPr>
            </w:pPr>
          </w:p>
        </w:tc>
        <w:tc>
          <w:tcPr>
            <w:tcW w:w="1418" w:type="dxa"/>
            <w:vAlign w:val="center"/>
          </w:tcPr>
          <w:p w:rsidR="0065133C" w:rsidRPr="00B56EB2" w:rsidRDefault="0065133C">
            <w:pPr>
              <w:jc w:val="center"/>
              <w:rPr>
                <w:rFonts w:asciiTheme="majorEastAsia" w:eastAsiaTheme="majorEastAsia" w:hAnsiTheme="majorEastAsia" w:cstheme="majorEastAsia"/>
              </w:rPr>
            </w:pPr>
          </w:p>
        </w:tc>
        <w:tc>
          <w:tcPr>
            <w:tcW w:w="1909"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w:t>
            </w:r>
          </w:p>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第*页</w:t>
            </w:r>
          </w:p>
        </w:tc>
      </w:tr>
      <w:tr w:rsidR="0065133C" w:rsidRPr="00B56EB2">
        <w:trPr>
          <w:trHeight w:val="593"/>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2</w:t>
            </w:r>
          </w:p>
        </w:tc>
        <w:tc>
          <w:tcPr>
            <w:tcW w:w="2812" w:type="dxa"/>
            <w:vAlign w:val="center"/>
          </w:tcPr>
          <w:p w:rsidR="0065133C" w:rsidRPr="00B56EB2" w:rsidRDefault="0065133C">
            <w:pPr>
              <w:spacing w:line="360" w:lineRule="auto"/>
              <w:jc w:val="center"/>
              <w:rPr>
                <w:rFonts w:asciiTheme="majorEastAsia" w:eastAsiaTheme="majorEastAsia" w:hAnsiTheme="majorEastAsia" w:cstheme="majorEastAsia"/>
              </w:rPr>
            </w:pPr>
          </w:p>
        </w:tc>
        <w:tc>
          <w:tcPr>
            <w:tcW w:w="2400" w:type="dxa"/>
            <w:vAlign w:val="center"/>
          </w:tcPr>
          <w:p w:rsidR="0065133C" w:rsidRPr="00B56EB2" w:rsidRDefault="0065133C">
            <w:pPr>
              <w:jc w:val="center"/>
              <w:rPr>
                <w:rFonts w:asciiTheme="majorEastAsia" w:eastAsiaTheme="majorEastAsia" w:hAnsiTheme="majorEastAsia" w:cstheme="majorEastAsia"/>
              </w:rPr>
            </w:pPr>
          </w:p>
        </w:tc>
        <w:tc>
          <w:tcPr>
            <w:tcW w:w="1418" w:type="dxa"/>
            <w:vAlign w:val="center"/>
          </w:tcPr>
          <w:p w:rsidR="0065133C" w:rsidRPr="00B56EB2" w:rsidRDefault="0065133C">
            <w:pPr>
              <w:jc w:val="center"/>
              <w:rPr>
                <w:rFonts w:asciiTheme="majorEastAsia" w:eastAsiaTheme="majorEastAsia" w:hAnsiTheme="majorEastAsia" w:cstheme="majorEastAsia"/>
              </w:rPr>
            </w:pPr>
          </w:p>
        </w:tc>
        <w:tc>
          <w:tcPr>
            <w:tcW w:w="1909"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w:t>
            </w:r>
          </w:p>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第*页</w:t>
            </w:r>
          </w:p>
        </w:tc>
      </w:tr>
      <w:tr w:rsidR="0065133C" w:rsidRPr="00B56EB2">
        <w:trPr>
          <w:trHeight w:val="781"/>
        </w:trPr>
        <w:tc>
          <w:tcPr>
            <w:tcW w:w="646" w:type="dxa"/>
            <w:vAlign w:val="center"/>
          </w:tcPr>
          <w:p w:rsidR="0065133C" w:rsidRPr="00B56EB2" w:rsidRDefault="00DA754D">
            <w:pPr>
              <w:spacing w:line="360" w:lineRule="auto"/>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3</w:t>
            </w:r>
          </w:p>
        </w:tc>
        <w:tc>
          <w:tcPr>
            <w:tcW w:w="2812" w:type="dxa"/>
            <w:vAlign w:val="center"/>
          </w:tcPr>
          <w:p w:rsidR="0065133C" w:rsidRPr="00B56EB2" w:rsidRDefault="0065133C">
            <w:pPr>
              <w:spacing w:line="360" w:lineRule="auto"/>
              <w:jc w:val="center"/>
              <w:rPr>
                <w:rFonts w:asciiTheme="majorEastAsia" w:eastAsiaTheme="majorEastAsia" w:hAnsiTheme="majorEastAsia" w:cstheme="majorEastAsia"/>
              </w:rPr>
            </w:pPr>
          </w:p>
        </w:tc>
        <w:tc>
          <w:tcPr>
            <w:tcW w:w="2400" w:type="dxa"/>
            <w:vAlign w:val="center"/>
          </w:tcPr>
          <w:p w:rsidR="0065133C" w:rsidRPr="00B56EB2" w:rsidRDefault="0065133C">
            <w:pPr>
              <w:jc w:val="center"/>
              <w:rPr>
                <w:rFonts w:asciiTheme="majorEastAsia" w:eastAsiaTheme="majorEastAsia" w:hAnsiTheme="majorEastAsia" w:cstheme="majorEastAsia"/>
              </w:rPr>
            </w:pPr>
          </w:p>
        </w:tc>
        <w:tc>
          <w:tcPr>
            <w:tcW w:w="1418" w:type="dxa"/>
            <w:vAlign w:val="center"/>
          </w:tcPr>
          <w:p w:rsidR="0065133C" w:rsidRPr="00B56EB2" w:rsidRDefault="0065133C">
            <w:pPr>
              <w:jc w:val="center"/>
              <w:rPr>
                <w:rFonts w:asciiTheme="majorEastAsia" w:eastAsiaTheme="majorEastAsia" w:hAnsiTheme="majorEastAsia" w:cstheme="majorEastAsia"/>
              </w:rPr>
            </w:pPr>
          </w:p>
        </w:tc>
        <w:tc>
          <w:tcPr>
            <w:tcW w:w="1909"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w:t>
            </w:r>
          </w:p>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第*页</w:t>
            </w:r>
          </w:p>
        </w:tc>
      </w:tr>
      <w:tr w:rsidR="0065133C" w:rsidRPr="00B56EB2">
        <w:trPr>
          <w:trHeight w:val="860"/>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4</w:t>
            </w:r>
          </w:p>
        </w:tc>
        <w:tc>
          <w:tcPr>
            <w:tcW w:w="2812" w:type="dxa"/>
            <w:vAlign w:val="center"/>
          </w:tcPr>
          <w:p w:rsidR="0065133C" w:rsidRPr="00B56EB2" w:rsidRDefault="0065133C">
            <w:pPr>
              <w:spacing w:line="360" w:lineRule="auto"/>
              <w:jc w:val="center"/>
              <w:rPr>
                <w:rFonts w:asciiTheme="majorEastAsia" w:eastAsiaTheme="majorEastAsia" w:hAnsiTheme="majorEastAsia" w:cstheme="majorEastAsia"/>
              </w:rPr>
            </w:pPr>
          </w:p>
        </w:tc>
        <w:tc>
          <w:tcPr>
            <w:tcW w:w="2400" w:type="dxa"/>
            <w:vAlign w:val="center"/>
          </w:tcPr>
          <w:p w:rsidR="0065133C" w:rsidRPr="00B56EB2" w:rsidRDefault="0065133C">
            <w:pPr>
              <w:jc w:val="center"/>
              <w:rPr>
                <w:rFonts w:asciiTheme="majorEastAsia" w:eastAsiaTheme="majorEastAsia" w:hAnsiTheme="majorEastAsia" w:cstheme="majorEastAsia"/>
              </w:rPr>
            </w:pPr>
          </w:p>
        </w:tc>
        <w:tc>
          <w:tcPr>
            <w:tcW w:w="1418" w:type="dxa"/>
            <w:vAlign w:val="center"/>
          </w:tcPr>
          <w:p w:rsidR="0065133C" w:rsidRPr="00B56EB2" w:rsidRDefault="0065133C">
            <w:pPr>
              <w:jc w:val="center"/>
              <w:rPr>
                <w:rFonts w:asciiTheme="majorEastAsia" w:eastAsiaTheme="majorEastAsia" w:hAnsiTheme="majorEastAsia" w:cstheme="majorEastAsia"/>
              </w:rPr>
            </w:pPr>
          </w:p>
        </w:tc>
        <w:tc>
          <w:tcPr>
            <w:tcW w:w="1909"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见响应文件第*页</w:t>
            </w:r>
          </w:p>
        </w:tc>
      </w:tr>
      <w:tr w:rsidR="0065133C" w:rsidRPr="00B56EB2">
        <w:trPr>
          <w:trHeight w:val="860"/>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5</w:t>
            </w:r>
          </w:p>
        </w:tc>
        <w:tc>
          <w:tcPr>
            <w:tcW w:w="2812" w:type="dxa"/>
            <w:vAlign w:val="center"/>
          </w:tcPr>
          <w:p w:rsidR="0065133C" w:rsidRPr="00B56EB2" w:rsidRDefault="0065133C">
            <w:pPr>
              <w:spacing w:line="360" w:lineRule="auto"/>
              <w:jc w:val="center"/>
              <w:rPr>
                <w:rFonts w:asciiTheme="majorEastAsia" w:eastAsiaTheme="majorEastAsia" w:hAnsiTheme="majorEastAsia" w:cstheme="majorEastAsia"/>
              </w:rPr>
            </w:pPr>
          </w:p>
        </w:tc>
        <w:tc>
          <w:tcPr>
            <w:tcW w:w="2400" w:type="dxa"/>
            <w:vAlign w:val="center"/>
          </w:tcPr>
          <w:p w:rsidR="0065133C" w:rsidRPr="00B56EB2" w:rsidRDefault="0065133C">
            <w:pPr>
              <w:jc w:val="center"/>
              <w:rPr>
                <w:rFonts w:asciiTheme="majorEastAsia" w:eastAsiaTheme="majorEastAsia" w:hAnsiTheme="majorEastAsia" w:cstheme="majorEastAsia"/>
              </w:rPr>
            </w:pPr>
          </w:p>
        </w:tc>
        <w:tc>
          <w:tcPr>
            <w:tcW w:w="1418" w:type="dxa"/>
            <w:vAlign w:val="center"/>
          </w:tcPr>
          <w:p w:rsidR="0065133C" w:rsidRPr="00B56EB2" w:rsidRDefault="0065133C">
            <w:pPr>
              <w:jc w:val="center"/>
              <w:rPr>
                <w:rFonts w:asciiTheme="majorEastAsia" w:eastAsiaTheme="majorEastAsia" w:hAnsiTheme="majorEastAsia" w:cstheme="majorEastAsia"/>
              </w:rPr>
            </w:pPr>
          </w:p>
        </w:tc>
        <w:tc>
          <w:tcPr>
            <w:tcW w:w="1909"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见响应文件第*页</w:t>
            </w:r>
          </w:p>
        </w:tc>
      </w:tr>
      <w:tr w:rsidR="0065133C" w:rsidRPr="00B56EB2">
        <w:trPr>
          <w:trHeight w:val="860"/>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6</w:t>
            </w:r>
          </w:p>
        </w:tc>
        <w:tc>
          <w:tcPr>
            <w:tcW w:w="2812" w:type="dxa"/>
            <w:vAlign w:val="center"/>
          </w:tcPr>
          <w:p w:rsidR="0065133C" w:rsidRPr="00B56EB2" w:rsidRDefault="0065133C">
            <w:pPr>
              <w:spacing w:line="360" w:lineRule="auto"/>
              <w:jc w:val="center"/>
              <w:rPr>
                <w:rFonts w:asciiTheme="majorEastAsia" w:eastAsiaTheme="majorEastAsia" w:hAnsiTheme="majorEastAsia" w:cstheme="majorEastAsia"/>
                <w:lang w:val="zh-CN"/>
              </w:rPr>
            </w:pPr>
          </w:p>
        </w:tc>
        <w:tc>
          <w:tcPr>
            <w:tcW w:w="2400" w:type="dxa"/>
            <w:vAlign w:val="center"/>
          </w:tcPr>
          <w:p w:rsidR="0065133C" w:rsidRPr="00B56EB2" w:rsidRDefault="0065133C">
            <w:pPr>
              <w:jc w:val="center"/>
              <w:rPr>
                <w:rFonts w:asciiTheme="majorEastAsia" w:eastAsiaTheme="majorEastAsia" w:hAnsiTheme="majorEastAsia" w:cstheme="majorEastAsia"/>
              </w:rPr>
            </w:pPr>
          </w:p>
        </w:tc>
        <w:tc>
          <w:tcPr>
            <w:tcW w:w="1418" w:type="dxa"/>
            <w:vAlign w:val="center"/>
          </w:tcPr>
          <w:p w:rsidR="0065133C" w:rsidRPr="00B56EB2" w:rsidRDefault="0065133C">
            <w:pPr>
              <w:jc w:val="center"/>
              <w:rPr>
                <w:rFonts w:asciiTheme="majorEastAsia" w:eastAsiaTheme="majorEastAsia" w:hAnsiTheme="majorEastAsia" w:cstheme="majorEastAsia"/>
              </w:rPr>
            </w:pPr>
          </w:p>
        </w:tc>
        <w:tc>
          <w:tcPr>
            <w:tcW w:w="1909"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见响应文件第*页</w:t>
            </w:r>
          </w:p>
        </w:tc>
      </w:tr>
    </w:tbl>
    <w:p w:rsidR="0065133C" w:rsidRPr="00B56EB2" w:rsidRDefault="0065133C">
      <w:pPr>
        <w:jc w:val="center"/>
        <w:rPr>
          <w:rFonts w:asciiTheme="majorEastAsia" w:eastAsiaTheme="majorEastAsia" w:hAnsiTheme="majorEastAsia" w:cstheme="majorEastAsia"/>
          <w:sz w:val="32"/>
          <w:szCs w:val="32"/>
        </w:rPr>
      </w:pPr>
    </w:p>
    <w:p w:rsidR="0065133C" w:rsidRPr="00B56EB2" w:rsidRDefault="00DA754D" w:rsidP="00DA754D">
      <w:pPr>
        <w:snapToGrid w:val="0"/>
        <w:spacing w:beforeLines="50" w:before="120" w:line="360" w:lineRule="auto"/>
        <w:jc w:val="center"/>
        <w:rPr>
          <w:rFonts w:ascii="宋体" w:hAnsi="宋体"/>
          <w:szCs w:val="20"/>
          <w:u w:val="single"/>
        </w:rPr>
      </w:pPr>
      <w:r w:rsidRPr="00B56EB2">
        <w:rPr>
          <w:rFonts w:ascii="宋体" w:hAnsi="宋体" w:cs="Arial" w:hint="eastAsia"/>
          <w:kern w:val="0"/>
        </w:rPr>
        <w:t>法定代表人或</w:t>
      </w:r>
      <w:r w:rsidRPr="00B56EB2">
        <w:rPr>
          <w:rFonts w:ascii="宋体" w:hAnsi="宋体" w:hint="eastAsia"/>
        </w:rPr>
        <w:t>被授权人签字（或盖章）：</w:t>
      </w:r>
    </w:p>
    <w:p w:rsidR="0065133C" w:rsidRPr="00B56EB2" w:rsidRDefault="00DA754D">
      <w:pPr>
        <w:pStyle w:val="11"/>
        <w:spacing w:line="360" w:lineRule="auto"/>
        <w:jc w:val="center"/>
        <w:rPr>
          <w:rFonts w:eastAsia="宋体" w:hAnsi="宋体" w:cs="宋体"/>
          <w:sz w:val="24"/>
        </w:rPr>
      </w:pPr>
      <w:r w:rsidRPr="00B56EB2">
        <w:rPr>
          <w:rFonts w:eastAsia="宋体" w:hAnsi="宋体" w:cs="宋体" w:hint="eastAsia"/>
          <w:sz w:val="24"/>
        </w:rPr>
        <w:t xml:space="preserve">             供应商名称（</w:t>
      </w:r>
      <w:r w:rsidR="00AE45B9" w:rsidRPr="00B56EB2">
        <w:rPr>
          <w:rFonts w:eastAsia="宋体" w:hAnsi="宋体" w:cs="宋体" w:hint="eastAsia"/>
          <w:sz w:val="24"/>
        </w:rPr>
        <w:t>公章</w:t>
      </w:r>
      <w:r w:rsidRPr="00B56EB2">
        <w:rPr>
          <w:rFonts w:eastAsia="宋体" w:hAnsi="宋体" w:cs="宋体" w:hint="eastAsia"/>
          <w:sz w:val="24"/>
        </w:rPr>
        <w:t>）：</w:t>
      </w:r>
    </w:p>
    <w:p w:rsidR="0065133C" w:rsidRPr="00B56EB2" w:rsidRDefault="00DA754D">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p>
    <w:p w:rsidR="0065133C" w:rsidRPr="00B56EB2" w:rsidRDefault="0065133C">
      <w:pPr>
        <w:pStyle w:val="a7"/>
        <w:rPr>
          <w:bCs/>
        </w:rPr>
      </w:pPr>
    </w:p>
    <w:p w:rsidR="0065133C" w:rsidRPr="00B56EB2" w:rsidRDefault="0065133C" w:rsidP="00DA754D">
      <w:pPr>
        <w:pStyle w:val="a8"/>
        <w:ind w:firstLine="240"/>
        <w:rPr>
          <w:bCs/>
        </w:rPr>
      </w:pPr>
    </w:p>
    <w:p w:rsidR="0065133C" w:rsidRPr="00B56EB2" w:rsidRDefault="0065133C">
      <w:pPr>
        <w:rPr>
          <w:bCs/>
        </w:rPr>
      </w:pPr>
    </w:p>
    <w:p w:rsidR="0065133C" w:rsidRPr="00B56EB2" w:rsidRDefault="0065133C">
      <w:pPr>
        <w:pStyle w:val="af6"/>
        <w:rPr>
          <w:b w:val="0"/>
        </w:rPr>
      </w:pPr>
    </w:p>
    <w:p w:rsidR="0065133C" w:rsidRPr="00B56EB2" w:rsidRDefault="0065133C">
      <w:pPr>
        <w:pStyle w:val="a7"/>
        <w:rPr>
          <w:bCs/>
        </w:rPr>
      </w:pPr>
    </w:p>
    <w:p w:rsidR="0065133C" w:rsidRPr="00B56EB2" w:rsidRDefault="0065133C" w:rsidP="00DA754D">
      <w:pPr>
        <w:pStyle w:val="a8"/>
        <w:ind w:firstLine="240"/>
        <w:rPr>
          <w:bCs/>
        </w:rPr>
      </w:pPr>
    </w:p>
    <w:p w:rsidR="0065133C" w:rsidRPr="00B56EB2" w:rsidRDefault="0065133C">
      <w:pPr>
        <w:rPr>
          <w:bCs/>
        </w:rPr>
      </w:pPr>
    </w:p>
    <w:p w:rsidR="0065133C" w:rsidRPr="00B56EB2" w:rsidRDefault="0065133C">
      <w:pPr>
        <w:pStyle w:val="af6"/>
        <w:rPr>
          <w:b w:val="0"/>
        </w:rPr>
      </w:pPr>
    </w:p>
    <w:p w:rsidR="0065133C" w:rsidRPr="00B56EB2" w:rsidRDefault="0065133C">
      <w:pPr>
        <w:pStyle w:val="a7"/>
        <w:rPr>
          <w:bCs/>
        </w:rPr>
      </w:pPr>
    </w:p>
    <w:p w:rsidR="0065133C" w:rsidRPr="00B56EB2" w:rsidRDefault="0065133C" w:rsidP="00DA754D">
      <w:pPr>
        <w:pStyle w:val="a8"/>
        <w:ind w:firstLine="240"/>
        <w:rPr>
          <w:bCs/>
        </w:rPr>
      </w:pPr>
    </w:p>
    <w:p w:rsidR="0065133C" w:rsidRPr="00B56EB2" w:rsidRDefault="0065133C">
      <w:pPr>
        <w:rPr>
          <w:bCs/>
        </w:rPr>
      </w:pPr>
    </w:p>
    <w:p w:rsidR="0065133C" w:rsidRPr="00B56EB2" w:rsidRDefault="0065133C">
      <w:pPr>
        <w:pStyle w:val="af6"/>
        <w:rPr>
          <w:b w:val="0"/>
        </w:rPr>
      </w:pPr>
    </w:p>
    <w:p w:rsidR="0065133C" w:rsidRPr="00B56EB2" w:rsidRDefault="0065133C">
      <w:pPr>
        <w:pStyle w:val="a7"/>
        <w:rPr>
          <w:bCs/>
        </w:rPr>
      </w:pPr>
    </w:p>
    <w:p w:rsidR="0065133C" w:rsidRPr="00B56EB2" w:rsidRDefault="0065133C" w:rsidP="00DA754D">
      <w:pPr>
        <w:pStyle w:val="a8"/>
        <w:ind w:firstLine="240"/>
      </w:pPr>
    </w:p>
    <w:p w:rsidR="0065133C" w:rsidRPr="00B56EB2" w:rsidRDefault="00DA754D">
      <w:pPr>
        <w:snapToGrid w:val="0"/>
        <w:spacing w:line="360" w:lineRule="auto"/>
        <w:jc w:val="center"/>
        <w:outlineLvl w:val="0"/>
        <w:rPr>
          <w:rFonts w:asciiTheme="majorEastAsia" w:eastAsiaTheme="majorEastAsia" w:hAnsiTheme="majorEastAsia" w:cstheme="majorEastAsia"/>
          <w:b/>
          <w:sz w:val="32"/>
          <w:szCs w:val="32"/>
        </w:rPr>
      </w:pPr>
      <w:bookmarkStart w:id="104" w:name="_Toc721124961"/>
      <w:bookmarkStart w:id="105" w:name="_Toc1268954332"/>
      <w:r w:rsidRPr="00B56EB2">
        <w:rPr>
          <w:rFonts w:asciiTheme="majorEastAsia" w:eastAsiaTheme="majorEastAsia" w:hAnsiTheme="majorEastAsia" w:cstheme="majorEastAsia" w:hint="eastAsia"/>
          <w:b/>
          <w:kern w:val="0"/>
          <w:sz w:val="32"/>
          <w:szCs w:val="32"/>
        </w:rPr>
        <w:lastRenderedPageBreak/>
        <w:t>一、投标</w:t>
      </w:r>
      <w:r w:rsidRPr="00B56EB2">
        <w:rPr>
          <w:rFonts w:asciiTheme="majorEastAsia" w:eastAsiaTheme="majorEastAsia" w:hAnsiTheme="majorEastAsia" w:cstheme="majorEastAsia" w:hint="eastAsia"/>
          <w:b/>
          <w:sz w:val="32"/>
          <w:szCs w:val="32"/>
        </w:rPr>
        <w:t>函</w:t>
      </w:r>
      <w:bookmarkEnd w:id="104"/>
      <w:bookmarkEnd w:id="105"/>
    </w:p>
    <w:p w:rsidR="0065133C" w:rsidRPr="00B56EB2" w:rsidRDefault="00DA754D">
      <w:pPr>
        <w:snapToGrid w:val="0"/>
        <w:spacing w:line="360" w:lineRule="auto"/>
        <w:rPr>
          <w:rFonts w:asciiTheme="majorEastAsia" w:eastAsiaTheme="majorEastAsia" w:hAnsiTheme="majorEastAsia" w:cstheme="majorEastAsia"/>
          <w:u w:val="single"/>
        </w:rPr>
      </w:pPr>
      <w:r w:rsidRPr="00B56EB2">
        <w:rPr>
          <w:rFonts w:asciiTheme="majorEastAsia" w:eastAsiaTheme="majorEastAsia" w:hAnsiTheme="majorEastAsia" w:cstheme="majorEastAsia" w:hint="eastAsia"/>
          <w:u w:val="single"/>
        </w:rPr>
        <w:t>（征集人）、（采购代理机构）：</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我方参加你方组织的 </w:t>
      </w:r>
      <w:r w:rsidRPr="00B56EB2">
        <w:rPr>
          <w:rFonts w:asciiTheme="majorEastAsia" w:eastAsiaTheme="majorEastAsia" w:hAnsiTheme="majorEastAsia" w:cstheme="majorEastAsia" w:hint="eastAsia"/>
          <w:u w:val="single"/>
        </w:rPr>
        <w:t xml:space="preserve">     </w:t>
      </w:r>
      <w:r w:rsidRPr="00B56EB2">
        <w:rPr>
          <w:rFonts w:asciiTheme="majorEastAsia" w:eastAsiaTheme="majorEastAsia" w:hAnsiTheme="majorEastAsia" w:cstheme="majorEastAsia" w:hint="eastAsia"/>
        </w:rPr>
        <w:t>（项目名称）【项目编号</w:t>
      </w:r>
      <w:r w:rsidR="00AE45B9" w:rsidRPr="00B56EB2">
        <w:rPr>
          <w:rFonts w:asciiTheme="majorEastAsia" w:eastAsiaTheme="majorEastAsia" w:hAnsiTheme="majorEastAsia" w:cstheme="majorEastAsia" w:hint="eastAsia"/>
        </w:rPr>
        <w:t>：</w:t>
      </w:r>
      <w:r w:rsidRPr="00B56EB2">
        <w:rPr>
          <w:rFonts w:asciiTheme="majorEastAsia" w:eastAsiaTheme="majorEastAsia" w:hAnsiTheme="majorEastAsia" w:cstheme="majorEastAsia" w:hint="eastAsia"/>
          <w:u w:val="single"/>
        </w:rPr>
        <w:t xml:space="preserve">    </w:t>
      </w:r>
      <w:r w:rsidRPr="00B56EB2">
        <w:rPr>
          <w:rFonts w:asciiTheme="majorEastAsia" w:eastAsiaTheme="majorEastAsia" w:hAnsiTheme="majorEastAsia" w:cstheme="majorEastAsia" w:hint="eastAsia"/>
        </w:rPr>
        <w:t>】招标的有关活动，并对此项目进行投标。为此：</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我方承诺响应有效期从提交响应文件的截止之日起</w:t>
      </w:r>
      <w:r w:rsidRPr="00B56EB2">
        <w:rPr>
          <w:rFonts w:asciiTheme="majorEastAsia" w:eastAsiaTheme="majorEastAsia" w:hAnsiTheme="majorEastAsia" w:cstheme="majorEastAsia" w:hint="eastAsia"/>
          <w:u w:val="single"/>
        </w:rPr>
        <w:t xml:space="preserve"> </w:t>
      </w:r>
      <w:r w:rsidR="00AE45B9" w:rsidRPr="00B56EB2">
        <w:rPr>
          <w:rFonts w:asciiTheme="majorEastAsia" w:eastAsiaTheme="majorEastAsia" w:hAnsiTheme="majorEastAsia" w:cstheme="majorEastAsia" w:hint="eastAsia"/>
          <w:u w:val="single"/>
        </w:rPr>
        <w:t xml:space="preserve"> </w:t>
      </w:r>
      <w:r w:rsidRPr="00B56EB2">
        <w:rPr>
          <w:rFonts w:asciiTheme="majorEastAsia" w:eastAsiaTheme="majorEastAsia" w:hAnsiTheme="majorEastAsia" w:cstheme="majorEastAsia" w:hint="eastAsia"/>
          <w:u w:val="single"/>
        </w:rPr>
        <w:t xml:space="preserve"> </w:t>
      </w:r>
      <w:r w:rsidRPr="00B56EB2">
        <w:rPr>
          <w:rFonts w:asciiTheme="majorEastAsia" w:eastAsiaTheme="majorEastAsia" w:hAnsiTheme="majorEastAsia" w:cstheme="majorEastAsia" w:hint="eastAsia"/>
        </w:rPr>
        <w:t>天（不少于90天），本响应文件在响应有效期满之前均具有约束力。</w:t>
      </w:r>
    </w:p>
    <w:p w:rsidR="0065133C" w:rsidRPr="00B56EB2" w:rsidRDefault="00DA754D">
      <w:pPr>
        <w:snapToGrid w:val="0"/>
        <w:spacing w:line="360" w:lineRule="auto"/>
        <w:ind w:firstLineChars="200" w:firstLine="480"/>
        <w:rPr>
          <w:rFonts w:asciiTheme="majorEastAsia" w:eastAsiaTheme="majorEastAsia" w:hAnsiTheme="majorEastAsia" w:cstheme="majorEastAsia"/>
          <w:lang w:val="en"/>
        </w:rPr>
      </w:pPr>
      <w:r w:rsidRPr="00B56EB2">
        <w:rPr>
          <w:rFonts w:asciiTheme="majorEastAsia" w:eastAsiaTheme="majorEastAsia" w:hAnsiTheme="majorEastAsia" w:cstheme="majorEastAsia" w:hint="eastAsia"/>
        </w:rPr>
        <w:t>2、我方的响应文件包括以下内容：</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bCs/>
        </w:rPr>
      </w:pPr>
      <w:r w:rsidRPr="00B56EB2">
        <w:rPr>
          <w:rFonts w:asciiTheme="majorEastAsia" w:eastAsiaTheme="majorEastAsia" w:hAnsiTheme="majorEastAsia" w:cstheme="majorEastAsia" w:hint="eastAsia"/>
        </w:rPr>
        <w:t>2.1供应商自评表；</w:t>
      </w:r>
    </w:p>
    <w:p w:rsidR="0065133C" w:rsidRPr="00B56EB2" w:rsidRDefault="00DA754D">
      <w:pPr>
        <w:snapToGrid w:val="0"/>
        <w:spacing w:line="360" w:lineRule="auto"/>
        <w:ind w:firstLineChars="200" w:firstLine="480"/>
        <w:jc w:val="left"/>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2.2商务技术文件：</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bCs/>
        </w:rPr>
        <w:t>2.</w:t>
      </w:r>
      <w:r w:rsidRPr="00B56EB2">
        <w:rPr>
          <w:rFonts w:asciiTheme="majorEastAsia" w:eastAsiaTheme="majorEastAsia" w:hAnsiTheme="majorEastAsia" w:cstheme="majorEastAsia" w:hint="eastAsia"/>
        </w:rPr>
        <w:t>2.1投标函；</w:t>
      </w:r>
    </w:p>
    <w:p w:rsidR="0065133C" w:rsidRPr="00B56EB2" w:rsidRDefault="00DA754D">
      <w:pPr>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bCs/>
        </w:rPr>
        <w:t>2.</w:t>
      </w:r>
      <w:r w:rsidRPr="00B56EB2">
        <w:rPr>
          <w:rFonts w:asciiTheme="majorEastAsia" w:eastAsiaTheme="majorEastAsia" w:hAnsiTheme="majorEastAsia" w:cstheme="majorEastAsia" w:hint="eastAsia"/>
        </w:rPr>
        <w:t>2.2法定代表人授权委托书；</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bCs/>
        </w:rPr>
        <w:t>2.</w:t>
      </w:r>
      <w:r w:rsidRPr="00B56EB2">
        <w:rPr>
          <w:rFonts w:asciiTheme="majorEastAsia" w:eastAsiaTheme="majorEastAsia" w:hAnsiTheme="majorEastAsia" w:cstheme="majorEastAsia" w:hint="eastAsia"/>
        </w:rPr>
        <w:t>2.3符合性审查资料；</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bCs/>
        </w:rPr>
        <w:t>2.</w:t>
      </w:r>
      <w:r w:rsidRPr="00B56EB2">
        <w:rPr>
          <w:rFonts w:asciiTheme="majorEastAsia" w:eastAsiaTheme="majorEastAsia" w:hAnsiTheme="majorEastAsia" w:cstheme="majorEastAsia" w:hint="eastAsia"/>
        </w:rPr>
        <w:t>2.4商务技术响应表；</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bCs/>
        </w:rPr>
        <w:t>2.</w:t>
      </w:r>
      <w:r w:rsidRPr="00B56EB2">
        <w:rPr>
          <w:rFonts w:asciiTheme="majorEastAsia" w:eastAsiaTheme="majorEastAsia" w:hAnsiTheme="majorEastAsia" w:cstheme="majorEastAsia" w:hint="eastAsia"/>
        </w:rPr>
        <w:t>2.5评标标准相应的商务技术资料：</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2.2.5.1与本项目实施相关的供应商各类证书（提供证明材料）；</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2.2.5.2诚信，格式自拟；</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2.2.5.3拟派团队负责人配置；</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2.2.5.4拟派团队组成员配置；</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2.2.5.5供应商类似经验及拟派团队组成员类似经验经验；</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2.2.5.6审核方案（包含项目建议书评估、可行性研究报告评估、初步设计方案评估、项目核准申请报告评估方案）；</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2.2.5.7审核服务质量控制措施（包含项目建议书评估、可行性研究报告评估、初步设计方案评估、项目核准申请报告评估方案）；</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2.2.5.8审核服务进度控制机制（包含项目建议书评估、可行性研究报告评估、初步设计方案评估、项目核准申请报告评估方案）；</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2.2.5.9审核服务实施方案（包含项目建议书评估、可行性研究报告评估、初步设计方案评估、项目核准申请报告评估方案）；</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2.2.5.10应急预案；</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2.2.5.11合理化建议；</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lastRenderedPageBreak/>
        <w:t>2.2.5.12承诺响应时间；</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2.2.5.13廉政措施；</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2.2.5.14供应商认为需要提供的其他文件及资料（格式自拟）。</w:t>
      </w:r>
    </w:p>
    <w:p w:rsidR="0065133C" w:rsidRPr="00B56EB2" w:rsidRDefault="00DA754D">
      <w:pPr>
        <w:spacing w:line="360" w:lineRule="auto"/>
        <w:ind w:firstLineChars="200" w:firstLine="480"/>
        <w:rPr>
          <w:rFonts w:asciiTheme="majorEastAsia" w:eastAsiaTheme="majorEastAsia" w:hAnsiTheme="majorEastAsia" w:cstheme="majorEastAsia"/>
          <w:bCs/>
        </w:rPr>
      </w:pPr>
      <w:r w:rsidRPr="00B56EB2">
        <w:rPr>
          <w:rFonts w:asciiTheme="majorEastAsia" w:eastAsiaTheme="majorEastAsia" w:hAnsiTheme="majorEastAsia" w:cstheme="majorEastAsia" w:hint="eastAsia"/>
          <w:bCs/>
        </w:rPr>
        <w:t>2.3.响应报价文件：</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2.3.1《报价承诺函》。</w:t>
      </w:r>
    </w:p>
    <w:p w:rsidR="0065133C" w:rsidRPr="00B56EB2" w:rsidRDefault="00DA754D">
      <w:pPr>
        <w:spacing w:line="360" w:lineRule="auto"/>
        <w:ind w:firstLineChars="300" w:firstLine="720"/>
        <w:rPr>
          <w:rFonts w:asciiTheme="majorEastAsia" w:eastAsiaTheme="majorEastAsia" w:hAnsiTheme="majorEastAsia" w:cstheme="majorEastAsia"/>
        </w:rPr>
      </w:pPr>
      <w:r w:rsidRPr="00B56EB2">
        <w:rPr>
          <w:rFonts w:asciiTheme="majorEastAsia" w:eastAsiaTheme="majorEastAsia" w:hAnsiTheme="majorEastAsia" w:cstheme="majorEastAsia" w:hint="eastAsia"/>
        </w:rPr>
        <w:t>2.3.2供应商针对报价需要说明的其他文件和说明。</w:t>
      </w:r>
    </w:p>
    <w:p w:rsidR="0065133C" w:rsidRPr="00B56EB2" w:rsidRDefault="00DA754D" w:rsidP="00DA754D">
      <w:pPr>
        <w:snapToGrid w:val="0"/>
        <w:spacing w:line="360" w:lineRule="auto"/>
        <w:ind w:firstLineChars="200" w:firstLine="482"/>
        <w:jc w:val="left"/>
        <w:rPr>
          <w:rFonts w:asciiTheme="majorEastAsia" w:eastAsiaTheme="majorEastAsia" w:hAnsiTheme="majorEastAsia" w:cstheme="majorEastAsia"/>
          <w:b/>
          <w:bCs/>
        </w:rPr>
      </w:pPr>
      <w:bookmarkStart w:id="106" w:name="_Toc406402989"/>
      <w:bookmarkStart w:id="107" w:name="_Toc532218226"/>
      <w:bookmarkStart w:id="108" w:name="_Toc406402945"/>
      <w:r w:rsidRPr="00B56EB2">
        <w:rPr>
          <w:rFonts w:asciiTheme="majorEastAsia" w:eastAsiaTheme="majorEastAsia" w:hAnsiTheme="majorEastAsia" w:cstheme="majorEastAsia" w:hint="eastAsia"/>
          <w:b/>
          <w:bCs/>
        </w:rPr>
        <w:t>法定代表人授权委托书、投标函、开标一览表必须有法定代表人或被</w:t>
      </w:r>
      <w:r w:rsidRPr="00B56EB2">
        <w:rPr>
          <w:rFonts w:asciiTheme="majorEastAsia" w:eastAsiaTheme="majorEastAsia" w:hAnsiTheme="majorEastAsia" w:cstheme="majorEastAsia" w:hint="eastAsia"/>
          <w:b/>
        </w:rPr>
        <w:t>授权</w:t>
      </w:r>
      <w:r w:rsidRPr="00B56EB2">
        <w:rPr>
          <w:rFonts w:asciiTheme="majorEastAsia" w:eastAsiaTheme="majorEastAsia" w:hAnsiTheme="majorEastAsia" w:cstheme="majorEastAsia" w:hint="eastAsia"/>
          <w:b/>
          <w:bCs/>
        </w:rPr>
        <w:t>人签字（或签章）并加盖单位公章。</w:t>
      </w:r>
      <w:bookmarkEnd w:id="106"/>
      <w:bookmarkEnd w:id="107"/>
      <w:bookmarkEnd w:id="108"/>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3、我方承诺除商务技术偏离表列出的偏离外，我方响应征集文件的全部要求。</w:t>
      </w:r>
    </w:p>
    <w:p w:rsidR="0065133C" w:rsidRPr="00B56EB2" w:rsidRDefault="00DA754D">
      <w:pPr>
        <w:snapToGrid w:val="0"/>
        <w:spacing w:line="360" w:lineRule="auto"/>
        <w:ind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4、如我方入围，我方承诺：</w:t>
      </w:r>
    </w:p>
    <w:p w:rsidR="0065133C" w:rsidRPr="00B56EB2" w:rsidRDefault="00DA754D">
      <w:pPr>
        <w:snapToGrid w:val="0"/>
        <w:spacing w:line="360" w:lineRule="auto"/>
        <w:ind w:leftChars="100" w:left="240"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4.1在收到入围通知书后，在入围通知书规定的期限内与你方签订合同； </w:t>
      </w:r>
    </w:p>
    <w:p w:rsidR="0065133C" w:rsidRPr="00B56EB2" w:rsidRDefault="00DA754D">
      <w:pPr>
        <w:snapToGrid w:val="0"/>
        <w:spacing w:line="360" w:lineRule="auto"/>
        <w:ind w:leftChars="100" w:left="240"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4.2在签订合同时不向你方提出附加条件； </w:t>
      </w:r>
    </w:p>
    <w:p w:rsidR="0065133C" w:rsidRPr="00B56EB2" w:rsidRDefault="00DA754D">
      <w:pPr>
        <w:snapToGrid w:val="0"/>
        <w:spacing w:line="360" w:lineRule="auto"/>
        <w:ind w:leftChars="100" w:left="240"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4.3按照征集文件要求提交履约保证金； </w:t>
      </w:r>
    </w:p>
    <w:p w:rsidR="0065133C" w:rsidRPr="00B56EB2" w:rsidRDefault="00DA754D">
      <w:pPr>
        <w:snapToGrid w:val="0"/>
        <w:spacing w:line="360" w:lineRule="auto"/>
        <w:ind w:leftChars="100" w:left="240"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4.4在合同约定的期限内完成合同规定的全部义务。 </w:t>
      </w:r>
    </w:p>
    <w:p w:rsidR="0065133C" w:rsidRPr="00B56EB2" w:rsidRDefault="00DA754D">
      <w:pPr>
        <w:snapToGrid w:val="0"/>
        <w:spacing w:line="360" w:lineRule="auto"/>
        <w:ind w:leftChars="100" w:left="240" w:firstLineChars="200"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5、其他补充说明:。</w:t>
      </w:r>
    </w:p>
    <w:p w:rsidR="0065133C" w:rsidRPr="00B56EB2" w:rsidRDefault="00DA754D" w:rsidP="00DA754D">
      <w:pPr>
        <w:snapToGrid w:val="0"/>
        <w:spacing w:beforeLines="50" w:before="120" w:line="360" w:lineRule="auto"/>
        <w:jc w:val="center"/>
        <w:rPr>
          <w:rFonts w:ascii="宋体" w:hAnsi="宋体"/>
          <w:szCs w:val="20"/>
          <w:u w:val="single"/>
        </w:rPr>
      </w:pPr>
      <w:r w:rsidRPr="00B56EB2">
        <w:rPr>
          <w:rFonts w:ascii="宋体" w:hAnsi="宋体" w:cs="Arial" w:hint="eastAsia"/>
          <w:kern w:val="0"/>
        </w:rPr>
        <w:t xml:space="preserve"> 法定代表人或</w:t>
      </w:r>
      <w:r w:rsidRPr="00B56EB2">
        <w:rPr>
          <w:rFonts w:ascii="宋体" w:hAnsi="宋体" w:hint="eastAsia"/>
        </w:rPr>
        <w:t>被授权人签字（或盖章）：</w:t>
      </w:r>
    </w:p>
    <w:p w:rsidR="0065133C" w:rsidRPr="00B56EB2" w:rsidRDefault="00DA754D">
      <w:pPr>
        <w:pStyle w:val="11"/>
        <w:spacing w:line="360" w:lineRule="auto"/>
        <w:jc w:val="center"/>
        <w:rPr>
          <w:rFonts w:eastAsia="宋体" w:hAnsi="宋体" w:cs="宋体"/>
          <w:sz w:val="24"/>
        </w:rPr>
      </w:pPr>
      <w:r w:rsidRPr="00B56EB2">
        <w:rPr>
          <w:rFonts w:eastAsia="宋体" w:hAnsi="宋体" w:cs="宋体" w:hint="eastAsia"/>
          <w:sz w:val="24"/>
        </w:rPr>
        <w:t xml:space="preserve">             供应商名称（</w:t>
      </w:r>
      <w:r w:rsidR="00AE45B9" w:rsidRPr="00B56EB2">
        <w:rPr>
          <w:rFonts w:eastAsia="宋体" w:hAnsi="宋体" w:cs="宋体" w:hint="eastAsia"/>
          <w:sz w:val="24"/>
        </w:rPr>
        <w:t>公章</w:t>
      </w:r>
      <w:r w:rsidRPr="00B56EB2">
        <w:rPr>
          <w:rFonts w:eastAsia="宋体" w:hAnsi="宋体" w:cs="宋体" w:hint="eastAsia"/>
          <w:sz w:val="24"/>
        </w:rPr>
        <w:t>）：</w:t>
      </w:r>
    </w:p>
    <w:p w:rsidR="0065133C" w:rsidRPr="00B56EB2" w:rsidRDefault="00DA754D">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65133C">
      <w:pPr>
        <w:pStyle w:val="20"/>
        <w:ind w:left="480" w:firstLine="464"/>
        <w:rPr>
          <w:rFonts w:asciiTheme="majorEastAsia" w:eastAsiaTheme="majorEastAsia" w:hAnsiTheme="majorEastAsia" w:cstheme="majorEastAsia"/>
          <w:sz w:val="24"/>
        </w:rPr>
      </w:pPr>
    </w:p>
    <w:p w:rsidR="0065133C" w:rsidRPr="00B56EB2" w:rsidRDefault="00DA754D" w:rsidP="00DA754D">
      <w:pPr>
        <w:snapToGrid w:val="0"/>
        <w:spacing w:beforeLines="50" w:before="120" w:after="50" w:line="360" w:lineRule="auto"/>
        <w:jc w:val="center"/>
        <w:rPr>
          <w:rFonts w:asciiTheme="majorEastAsia" w:eastAsiaTheme="majorEastAsia" w:hAnsiTheme="majorEastAsia" w:cstheme="majorEastAsia"/>
          <w:b/>
          <w:sz w:val="32"/>
          <w:szCs w:val="32"/>
        </w:rPr>
      </w:pPr>
      <w:r w:rsidRPr="00B56EB2">
        <w:rPr>
          <w:rFonts w:asciiTheme="majorEastAsia" w:eastAsiaTheme="majorEastAsia" w:hAnsiTheme="majorEastAsia" w:cstheme="majorEastAsia" w:hint="eastAsia"/>
          <w:b/>
          <w:sz w:val="32"/>
          <w:szCs w:val="32"/>
        </w:rPr>
        <w:t>二、法定代表人授权委托书</w:t>
      </w:r>
    </w:p>
    <w:p w:rsidR="0065133C" w:rsidRPr="00B56EB2" w:rsidRDefault="00DA754D" w:rsidP="00DA754D">
      <w:pPr>
        <w:snapToGrid w:val="0"/>
        <w:spacing w:beforeLines="50" w:before="120" w:after="50" w:line="360" w:lineRule="auto"/>
        <w:rPr>
          <w:rFonts w:asciiTheme="majorEastAsia" w:eastAsiaTheme="majorEastAsia" w:hAnsiTheme="majorEastAsia" w:cstheme="majorEastAsia"/>
          <w:b/>
          <w:bCs/>
        </w:rPr>
      </w:pPr>
      <w:r w:rsidRPr="00B56EB2">
        <w:rPr>
          <w:rFonts w:asciiTheme="majorEastAsia" w:eastAsiaTheme="majorEastAsia" w:hAnsiTheme="majorEastAsia" w:cstheme="majorEastAsia" w:hint="eastAsia"/>
          <w:bCs/>
        </w:rPr>
        <w:t>致</w:t>
      </w:r>
      <w:r w:rsidRPr="00B56EB2">
        <w:rPr>
          <w:rFonts w:asciiTheme="majorEastAsia" w:eastAsiaTheme="majorEastAsia" w:hAnsiTheme="majorEastAsia" w:cstheme="majorEastAsia" w:hint="eastAsia"/>
          <w:u w:val="single"/>
        </w:rPr>
        <w:t>（征集人）、（采购代理机构）</w:t>
      </w:r>
      <w:r w:rsidRPr="00B56EB2">
        <w:rPr>
          <w:rFonts w:asciiTheme="majorEastAsia" w:eastAsiaTheme="majorEastAsia" w:hAnsiTheme="majorEastAsia" w:cstheme="majorEastAsia" w:hint="eastAsia"/>
        </w:rPr>
        <w:t>：</w:t>
      </w:r>
    </w:p>
    <w:p w:rsidR="0065133C" w:rsidRPr="00B56EB2" w:rsidRDefault="00DA754D" w:rsidP="00DA754D">
      <w:pPr>
        <w:snapToGrid w:val="0"/>
        <w:spacing w:beforeLines="50" w:before="120" w:after="50" w:line="360" w:lineRule="auto"/>
        <w:ind w:firstLineChars="300" w:firstLine="720"/>
        <w:rPr>
          <w:rFonts w:asciiTheme="majorEastAsia" w:eastAsiaTheme="majorEastAsia" w:hAnsiTheme="majorEastAsia" w:cstheme="majorEastAsia"/>
          <w:szCs w:val="20"/>
        </w:rPr>
      </w:pPr>
      <w:r w:rsidRPr="00B56EB2">
        <w:rPr>
          <w:rFonts w:asciiTheme="majorEastAsia" w:eastAsiaTheme="majorEastAsia" w:hAnsiTheme="majorEastAsia" w:cstheme="majorEastAsia" w:hint="eastAsia"/>
        </w:rPr>
        <w:t xml:space="preserve">我 </w:t>
      </w:r>
      <w:r w:rsidRPr="00B56EB2">
        <w:rPr>
          <w:rFonts w:asciiTheme="majorEastAsia" w:eastAsiaTheme="majorEastAsia" w:hAnsiTheme="majorEastAsia" w:cstheme="majorEastAsia" w:hint="eastAsia"/>
          <w:u w:val="single"/>
        </w:rPr>
        <w:t xml:space="preserve">           </w:t>
      </w:r>
      <w:r w:rsidRPr="00B56EB2">
        <w:rPr>
          <w:rFonts w:asciiTheme="majorEastAsia" w:eastAsiaTheme="majorEastAsia" w:hAnsiTheme="majorEastAsia" w:cstheme="majorEastAsia" w:hint="eastAsia"/>
        </w:rPr>
        <w:t>（姓名）系</w:t>
      </w:r>
      <w:r w:rsidRPr="00B56EB2">
        <w:rPr>
          <w:rFonts w:asciiTheme="majorEastAsia" w:eastAsiaTheme="majorEastAsia" w:hAnsiTheme="majorEastAsia" w:cstheme="majorEastAsia" w:hint="eastAsia"/>
          <w:u w:val="single"/>
        </w:rPr>
        <w:t xml:space="preserve">                  </w:t>
      </w:r>
      <w:r w:rsidRPr="00B56EB2">
        <w:rPr>
          <w:rFonts w:asciiTheme="majorEastAsia" w:eastAsiaTheme="majorEastAsia" w:hAnsiTheme="majorEastAsia" w:cstheme="majorEastAsia" w:hint="eastAsia"/>
        </w:rPr>
        <w:t>（供应商名称）的法定代表人，现授权委托</w:t>
      </w:r>
      <w:r w:rsidRPr="00B56EB2">
        <w:rPr>
          <w:rFonts w:asciiTheme="majorEastAsia" w:eastAsiaTheme="majorEastAsia" w:hAnsiTheme="majorEastAsia" w:cstheme="majorEastAsia" w:hint="eastAsia"/>
          <w:u w:val="single"/>
        </w:rPr>
        <w:t xml:space="preserve">           </w:t>
      </w:r>
      <w:r w:rsidRPr="00B56EB2">
        <w:rPr>
          <w:rFonts w:asciiTheme="majorEastAsia" w:eastAsiaTheme="majorEastAsia" w:hAnsiTheme="majorEastAsia" w:cstheme="majorEastAsia" w:hint="eastAsia"/>
        </w:rPr>
        <w:t>（姓名）以我方的名义参加</w:t>
      </w:r>
      <w:r w:rsidRPr="00B56EB2">
        <w:rPr>
          <w:rFonts w:asciiTheme="majorEastAsia" w:eastAsiaTheme="majorEastAsia" w:hAnsiTheme="majorEastAsia" w:cstheme="majorEastAsia" w:hint="eastAsia"/>
          <w:u w:val="single"/>
        </w:rPr>
        <w:t xml:space="preserve">                项目</w:t>
      </w:r>
      <w:r w:rsidRPr="00B56EB2">
        <w:rPr>
          <w:rFonts w:asciiTheme="majorEastAsia" w:eastAsiaTheme="majorEastAsia" w:hAnsiTheme="majorEastAsia" w:cstheme="majorEastAsia" w:hint="eastAsia"/>
        </w:rPr>
        <w:t>的征集活动，并代表我方全权办理针对上述项目的投标、开标、评标、签约等具体事务和签署相关文件。</w:t>
      </w:r>
    </w:p>
    <w:p w:rsidR="0065133C" w:rsidRPr="00B56EB2" w:rsidRDefault="00DA754D" w:rsidP="00DA754D">
      <w:pPr>
        <w:snapToGrid w:val="0"/>
        <w:spacing w:beforeLines="50" w:before="120" w:after="50" w:line="360" w:lineRule="auto"/>
        <w:rPr>
          <w:rFonts w:asciiTheme="majorEastAsia" w:eastAsiaTheme="majorEastAsia" w:hAnsiTheme="majorEastAsia" w:cstheme="majorEastAsia"/>
          <w:szCs w:val="20"/>
        </w:rPr>
      </w:pPr>
      <w:r w:rsidRPr="00B56EB2">
        <w:rPr>
          <w:rFonts w:asciiTheme="majorEastAsia" w:eastAsiaTheme="majorEastAsia" w:hAnsiTheme="majorEastAsia" w:cstheme="majorEastAsia" w:hint="eastAsia"/>
        </w:rPr>
        <w:t>我方对被授权人的签字事项负全部责任。</w:t>
      </w:r>
    </w:p>
    <w:p w:rsidR="0065133C" w:rsidRPr="00B56EB2" w:rsidRDefault="00DA754D" w:rsidP="00DA754D">
      <w:pPr>
        <w:snapToGrid w:val="0"/>
        <w:spacing w:beforeLines="50" w:before="120" w:after="50" w:line="360" w:lineRule="auto"/>
        <w:ind w:firstLine="480"/>
        <w:rPr>
          <w:rFonts w:asciiTheme="majorEastAsia" w:eastAsiaTheme="majorEastAsia" w:hAnsiTheme="majorEastAsia" w:cstheme="majorEastAsia"/>
          <w:szCs w:val="20"/>
        </w:rPr>
      </w:pPr>
      <w:r w:rsidRPr="00B56EB2">
        <w:rPr>
          <w:rFonts w:asciiTheme="majorEastAsia" w:eastAsiaTheme="majorEastAsia" w:hAnsiTheme="majorEastAsia" w:cstheme="majorEastAsia" w:hint="eastAsia"/>
          <w:u w:val="single"/>
        </w:rPr>
        <w:t>在撤销授权的书面通知以前，本授权书一直有效。</w:t>
      </w:r>
      <w:r w:rsidRPr="00B56EB2">
        <w:rPr>
          <w:rFonts w:asciiTheme="majorEastAsia" w:eastAsiaTheme="majorEastAsia" w:hAnsiTheme="majorEastAsia" w:cstheme="majorEastAsia" w:hint="eastAsia"/>
        </w:rPr>
        <w:t>被授权人在授权书有效期内签署的所有文件不因授权的撤销而失效。</w:t>
      </w:r>
    </w:p>
    <w:p w:rsidR="0065133C" w:rsidRPr="00B56EB2" w:rsidRDefault="00DA754D" w:rsidP="00DA754D">
      <w:pPr>
        <w:snapToGrid w:val="0"/>
        <w:spacing w:beforeLines="50" w:before="120" w:after="50" w:line="360" w:lineRule="auto"/>
        <w:ind w:firstLine="480"/>
        <w:rPr>
          <w:rFonts w:asciiTheme="majorEastAsia" w:eastAsiaTheme="majorEastAsia" w:hAnsiTheme="majorEastAsia" w:cstheme="majorEastAsia"/>
        </w:rPr>
      </w:pPr>
      <w:r w:rsidRPr="00B56EB2">
        <w:rPr>
          <w:rFonts w:asciiTheme="majorEastAsia" w:eastAsiaTheme="majorEastAsia" w:hAnsiTheme="majorEastAsia" w:cstheme="majorEastAsia" w:hint="eastAsia"/>
        </w:rPr>
        <w:t>被授权人无转委托权，特此委托。</w:t>
      </w:r>
    </w:p>
    <w:p w:rsidR="0065133C" w:rsidRPr="00B56EB2" w:rsidRDefault="00DA754D" w:rsidP="00DA754D">
      <w:pPr>
        <w:snapToGrid w:val="0"/>
        <w:spacing w:beforeLines="50" w:before="120" w:after="50"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 xml:space="preserve">　身份证粘贴处：                   身份证粘贴处：</w:t>
      </w:r>
    </w:p>
    <w:p w:rsidR="0065133C" w:rsidRPr="00B56EB2" w:rsidRDefault="0065133C" w:rsidP="00DA754D">
      <w:pPr>
        <w:snapToGrid w:val="0"/>
        <w:spacing w:beforeLines="50" w:before="120" w:after="50" w:line="360" w:lineRule="auto"/>
        <w:ind w:firstLine="480"/>
        <w:rPr>
          <w:rFonts w:asciiTheme="majorEastAsia" w:eastAsiaTheme="majorEastAsia" w:hAnsiTheme="majorEastAsia" w:cstheme="majorEastAsia"/>
        </w:rPr>
      </w:pPr>
    </w:p>
    <w:p w:rsidR="0065133C" w:rsidRPr="00B56EB2" w:rsidRDefault="00DA754D" w:rsidP="00DA754D">
      <w:pPr>
        <w:snapToGrid w:val="0"/>
        <w:spacing w:beforeLines="50" w:before="120" w:after="50" w:line="360" w:lineRule="auto"/>
        <w:rPr>
          <w:rFonts w:asciiTheme="majorEastAsia" w:eastAsiaTheme="majorEastAsia" w:hAnsiTheme="majorEastAsia" w:cstheme="majorEastAsia"/>
          <w:szCs w:val="20"/>
          <w:u w:val="single"/>
        </w:rPr>
      </w:pPr>
      <w:r w:rsidRPr="00B56EB2">
        <w:rPr>
          <w:rFonts w:asciiTheme="majorEastAsia" w:eastAsiaTheme="majorEastAsia" w:hAnsiTheme="majorEastAsia" w:cstheme="majorEastAsia" w:hint="eastAsia"/>
        </w:rPr>
        <w:t>法定代表人签字（或盖章）：          授权人签字（或盖章）：</w:t>
      </w:r>
    </w:p>
    <w:p w:rsidR="0065133C" w:rsidRPr="00B56EB2" w:rsidRDefault="00DA754D" w:rsidP="00DA754D">
      <w:pPr>
        <w:snapToGrid w:val="0"/>
        <w:spacing w:beforeLines="50" w:before="120" w:after="50" w:line="360" w:lineRule="auto"/>
        <w:rPr>
          <w:rFonts w:asciiTheme="majorEastAsia" w:eastAsiaTheme="majorEastAsia" w:hAnsiTheme="majorEastAsia" w:cstheme="majorEastAsia"/>
          <w:u w:val="single"/>
        </w:rPr>
      </w:pPr>
      <w:r w:rsidRPr="00B56EB2">
        <w:rPr>
          <w:rFonts w:asciiTheme="majorEastAsia" w:eastAsiaTheme="majorEastAsia" w:hAnsiTheme="majorEastAsia" w:cstheme="majorEastAsia" w:hint="eastAsia"/>
        </w:rPr>
        <w:t>职务：                              职务：</w:t>
      </w:r>
    </w:p>
    <w:p w:rsidR="0065133C" w:rsidRPr="00B56EB2" w:rsidRDefault="00DA754D" w:rsidP="00DA754D">
      <w:pPr>
        <w:snapToGrid w:val="0"/>
        <w:spacing w:beforeLines="50" w:before="120" w:after="50" w:line="360" w:lineRule="auto"/>
        <w:rPr>
          <w:rFonts w:asciiTheme="majorEastAsia" w:eastAsiaTheme="majorEastAsia" w:hAnsiTheme="majorEastAsia" w:cstheme="majorEastAsia"/>
        </w:rPr>
      </w:pPr>
      <w:r w:rsidRPr="00B56EB2">
        <w:rPr>
          <w:rFonts w:ascii="宋体" w:hAnsi="宋体" w:hint="eastAsia"/>
        </w:rPr>
        <w:t>供应商名称</w:t>
      </w:r>
      <w:r w:rsidRPr="00B56EB2">
        <w:rPr>
          <w:rFonts w:hAnsi="宋体" w:hint="eastAsia"/>
        </w:rPr>
        <w:t>（</w:t>
      </w:r>
      <w:r w:rsidR="00405778" w:rsidRPr="00B56EB2">
        <w:rPr>
          <w:rFonts w:hAnsi="宋体" w:hint="eastAsia"/>
        </w:rPr>
        <w:t>公章</w:t>
      </w:r>
      <w:r w:rsidRPr="00B56EB2">
        <w:rPr>
          <w:rFonts w:hAnsi="宋体" w:hint="eastAsia"/>
        </w:rPr>
        <w:t>）</w:t>
      </w:r>
      <w:r w:rsidRPr="00B56EB2">
        <w:rPr>
          <w:rFonts w:asciiTheme="majorEastAsia" w:eastAsiaTheme="majorEastAsia" w:hAnsiTheme="majorEastAsia" w:cstheme="majorEastAsia" w:hint="eastAsia"/>
        </w:rPr>
        <w:t>：        年  月  日</w:t>
      </w:r>
    </w:p>
    <w:p w:rsidR="0065133C" w:rsidRPr="00B56EB2" w:rsidRDefault="0065133C">
      <w:pPr>
        <w:pStyle w:val="a1"/>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65133C" w:rsidP="00DA754D">
      <w:pPr>
        <w:pStyle w:val="20"/>
        <w:ind w:left="480" w:firstLine="404"/>
        <w:rPr>
          <w:rFonts w:asciiTheme="majorEastAsia" w:eastAsiaTheme="majorEastAsia" w:hAnsiTheme="majorEastAsia" w:cstheme="majorEastAsia"/>
        </w:rPr>
      </w:pPr>
    </w:p>
    <w:p w:rsidR="0065133C" w:rsidRPr="00B56EB2" w:rsidRDefault="00DA754D">
      <w:pPr>
        <w:jc w:val="center"/>
        <w:rPr>
          <w:rFonts w:asciiTheme="majorEastAsia" w:eastAsiaTheme="majorEastAsia" w:hAnsiTheme="majorEastAsia" w:cstheme="majorEastAsia"/>
          <w:b/>
          <w:kern w:val="0"/>
          <w:sz w:val="32"/>
          <w:szCs w:val="32"/>
        </w:rPr>
      </w:pPr>
      <w:r w:rsidRPr="00B56EB2">
        <w:rPr>
          <w:rFonts w:asciiTheme="majorEastAsia" w:eastAsiaTheme="majorEastAsia" w:hAnsiTheme="majorEastAsia" w:cstheme="majorEastAsia" w:hint="eastAsia"/>
          <w:b/>
          <w:kern w:val="0"/>
          <w:sz w:val="32"/>
          <w:szCs w:val="32"/>
        </w:rPr>
        <w:lastRenderedPageBreak/>
        <w:t>三、符合性审查资料</w:t>
      </w:r>
    </w:p>
    <w:p w:rsidR="0065133C" w:rsidRPr="00B56EB2" w:rsidRDefault="0065133C">
      <w:pPr>
        <w:jc w:val="center"/>
        <w:rPr>
          <w:rFonts w:asciiTheme="majorEastAsia" w:eastAsiaTheme="majorEastAsia" w:hAnsiTheme="majorEastAsia" w:cstheme="major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5133C" w:rsidRPr="00B56EB2">
        <w:trPr>
          <w:trHeight w:val="882"/>
        </w:trPr>
        <w:tc>
          <w:tcPr>
            <w:tcW w:w="646"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序号</w:t>
            </w:r>
          </w:p>
        </w:tc>
        <w:tc>
          <w:tcPr>
            <w:tcW w:w="4991"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实质性要求</w:t>
            </w:r>
          </w:p>
        </w:tc>
        <w:tc>
          <w:tcPr>
            <w:tcW w:w="2551"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需要提供的符合性审查资料</w:t>
            </w:r>
          </w:p>
        </w:tc>
        <w:tc>
          <w:tcPr>
            <w:tcW w:w="1418" w:type="dxa"/>
            <w:vAlign w:val="center"/>
          </w:tcPr>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响应文件中的</w:t>
            </w:r>
          </w:p>
          <w:p w:rsidR="0065133C" w:rsidRPr="00B56EB2" w:rsidRDefault="00DA754D">
            <w:pPr>
              <w:snapToGrid w:val="0"/>
              <w:spacing w:line="240" w:lineRule="atLeast"/>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页码位置</w:t>
            </w:r>
          </w:p>
        </w:tc>
      </w:tr>
      <w:tr w:rsidR="0065133C" w:rsidRPr="00B56EB2">
        <w:trPr>
          <w:trHeight w:val="860"/>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1</w:t>
            </w:r>
          </w:p>
        </w:tc>
        <w:tc>
          <w:tcPr>
            <w:tcW w:w="4991" w:type="dxa"/>
            <w:vAlign w:val="center"/>
          </w:tcPr>
          <w:p w:rsidR="0065133C" w:rsidRPr="00B56EB2" w:rsidRDefault="00DA754D">
            <w:pPr>
              <w:spacing w:line="360" w:lineRule="auto"/>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响应文件按照征集文件要求签署、盖章。</w:t>
            </w:r>
          </w:p>
        </w:tc>
        <w:tc>
          <w:tcPr>
            <w:tcW w:w="2551"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需要使用电子签名或者签字盖章的响应文件的组成部分</w:t>
            </w:r>
          </w:p>
        </w:tc>
        <w:tc>
          <w:tcPr>
            <w:tcW w:w="1418" w:type="dxa"/>
            <w:vAlign w:val="center"/>
          </w:tcPr>
          <w:p w:rsidR="0065133C" w:rsidRPr="00B56EB2" w:rsidRDefault="0065133C">
            <w:pPr>
              <w:jc w:val="center"/>
              <w:rPr>
                <w:rFonts w:asciiTheme="majorEastAsia" w:eastAsiaTheme="majorEastAsia" w:hAnsiTheme="majorEastAsia" w:cstheme="majorEastAsia"/>
              </w:rPr>
            </w:pPr>
          </w:p>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w:t>
            </w:r>
          </w:p>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第*页</w:t>
            </w:r>
          </w:p>
        </w:tc>
      </w:tr>
      <w:tr w:rsidR="0065133C" w:rsidRPr="00B56EB2">
        <w:trPr>
          <w:trHeight w:val="860"/>
        </w:trPr>
        <w:tc>
          <w:tcPr>
            <w:tcW w:w="646" w:type="dxa"/>
            <w:vAlign w:val="center"/>
          </w:tcPr>
          <w:p w:rsidR="0065133C" w:rsidRPr="00B56EB2" w:rsidRDefault="00DA754D">
            <w:pPr>
              <w:spacing w:line="360" w:lineRule="auto"/>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2</w:t>
            </w:r>
          </w:p>
        </w:tc>
        <w:tc>
          <w:tcPr>
            <w:tcW w:w="4991" w:type="dxa"/>
          </w:tcPr>
          <w:p w:rsidR="0065133C" w:rsidRPr="00B56EB2" w:rsidRDefault="00DA754D">
            <w:pPr>
              <w:spacing w:line="360" w:lineRule="auto"/>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征集人拟采购的产品属于政府强制采购的节能产品品目清单范围的，供应商按征集文件要求提供国家确定的认证机构出具的、处于有效期之内的节能产品认证证书。</w:t>
            </w:r>
          </w:p>
        </w:tc>
        <w:tc>
          <w:tcPr>
            <w:tcW w:w="2551"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节能产品认证证书（本项目拟采购的产品不属于政府强制采购的节能产品品目清单范围的，无需提供）</w:t>
            </w:r>
          </w:p>
        </w:tc>
        <w:tc>
          <w:tcPr>
            <w:tcW w:w="1418" w:type="dxa"/>
            <w:vAlign w:val="center"/>
          </w:tcPr>
          <w:p w:rsidR="0065133C" w:rsidRPr="00B56EB2" w:rsidRDefault="0065133C">
            <w:pPr>
              <w:jc w:val="center"/>
              <w:rPr>
                <w:rFonts w:asciiTheme="majorEastAsia" w:eastAsiaTheme="majorEastAsia" w:hAnsiTheme="majorEastAsia" w:cstheme="majorEastAsia"/>
              </w:rPr>
            </w:pPr>
          </w:p>
          <w:p w:rsidR="0065133C" w:rsidRPr="00B56EB2" w:rsidRDefault="0065133C">
            <w:pPr>
              <w:jc w:val="center"/>
              <w:rPr>
                <w:rFonts w:asciiTheme="majorEastAsia" w:eastAsiaTheme="majorEastAsia" w:hAnsiTheme="majorEastAsia" w:cstheme="majorEastAsia"/>
                <w:b/>
                <w:bCs/>
              </w:rPr>
            </w:pPr>
          </w:p>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w:t>
            </w:r>
          </w:p>
          <w:p w:rsidR="0065133C" w:rsidRPr="00B56EB2" w:rsidRDefault="00DA754D">
            <w:pPr>
              <w:pStyle w:val="2"/>
              <w:tabs>
                <w:tab w:val="left" w:pos="432"/>
              </w:tabs>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b w:val="0"/>
                <w:bCs w:val="0"/>
                <w:szCs w:val="24"/>
              </w:rPr>
              <w:t>第*页</w:t>
            </w:r>
          </w:p>
        </w:tc>
      </w:tr>
      <w:tr w:rsidR="0065133C" w:rsidRPr="00B56EB2">
        <w:trPr>
          <w:trHeight w:val="860"/>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3</w:t>
            </w:r>
          </w:p>
        </w:tc>
        <w:tc>
          <w:tcPr>
            <w:tcW w:w="4991" w:type="dxa"/>
          </w:tcPr>
          <w:p w:rsidR="0065133C" w:rsidRPr="00B56EB2" w:rsidRDefault="00DA754D">
            <w:pPr>
              <w:spacing w:line="360" w:lineRule="auto"/>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响应文件中承诺的响应有效期不少于征集文件中载明的响应有效期。</w:t>
            </w:r>
          </w:p>
        </w:tc>
        <w:tc>
          <w:tcPr>
            <w:tcW w:w="2551"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投标函</w:t>
            </w:r>
          </w:p>
        </w:tc>
        <w:tc>
          <w:tcPr>
            <w:tcW w:w="1418"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见响应文件第*页</w:t>
            </w:r>
          </w:p>
        </w:tc>
      </w:tr>
      <w:tr w:rsidR="0065133C" w:rsidRPr="00B56EB2">
        <w:trPr>
          <w:trHeight w:val="860"/>
        </w:trPr>
        <w:tc>
          <w:tcPr>
            <w:tcW w:w="646"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4</w:t>
            </w:r>
          </w:p>
        </w:tc>
        <w:tc>
          <w:tcPr>
            <w:tcW w:w="4991" w:type="dxa"/>
          </w:tcPr>
          <w:p w:rsidR="0065133C" w:rsidRPr="00B56EB2" w:rsidRDefault="0065133C">
            <w:pPr>
              <w:spacing w:line="360" w:lineRule="auto"/>
              <w:jc w:val="center"/>
              <w:rPr>
                <w:rFonts w:asciiTheme="majorEastAsia" w:eastAsiaTheme="majorEastAsia" w:hAnsiTheme="majorEastAsia" w:cstheme="majorEastAsia"/>
              </w:rPr>
            </w:pPr>
          </w:p>
          <w:p w:rsidR="0065133C" w:rsidRPr="00B56EB2" w:rsidRDefault="00DA754D">
            <w:pPr>
              <w:spacing w:line="360" w:lineRule="auto"/>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响应文件满足征集文件的其它实质性要求。</w:t>
            </w:r>
          </w:p>
        </w:tc>
        <w:tc>
          <w:tcPr>
            <w:tcW w:w="2551"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kern w:val="0"/>
              </w:rPr>
              <w:t>征集文件其它实质性要求相应的材料（“▲”系指实质性要求条款，征集文件无其它实质性要求的，无需提供）</w:t>
            </w:r>
          </w:p>
        </w:tc>
        <w:tc>
          <w:tcPr>
            <w:tcW w:w="1418" w:type="dxa"/>
            <w:vAlign w:val="center"/>
          </w:tcPr>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见响应文件第*页</w:t>
            </w:r>
          </w:p>
        </w:tc>
      </w:tr>
    </w:tbl>
    <w:p w:rsidR="0065133C" w:rsidRPr="00B56EB2" w:rsidRDefault="0065133C">
      <w:pPr>
        <w:pStyle w:val="20"/>
        <w:ind w:left="480" w:firstLine="404"/>
        <w:rPr>
          <w:rFonts w:asciiTheme="majorEastAsia" w:eastAsiaTheme="majorEastAsia" w:hAnsiTheme="majorEastAsia" w:cstheme="majorEastAsia"/>
        </w:rPr>
      </w:pPr>
    </w:p>
    <w:p w:rsidR="0065133C" w:rsidRPr="00B56EB2" w:rsidRDefault="00DA754D" w:rsidP="00DA754D">
      <w:pPr>
        <w:snapToGrid w:val="0"/>
        <w:spacing w:beforeLines="50" w:before="120" w:line="360" w:lineRule="auto"/>
        <w:jc w:val="center"/>
        <w:rPr>
          <w:rFonts w:ascii="宋体" w:hAnsi="宋体"/>
          <w:szCs w:val="20"/>
          <w:u w:val="single"/>
        </w:rPr>
      </w:pPr>
      <w:r w:rsidRPr="00B56EB2">
        <w:rPr>
          <w:rFonts w:ascii="宋体" w:hAnsi="宋体" w:cs="Arial" w:hint="eastAsia"/>
          <w:kern w:val="0"/>
        </w:rPr>
        <w:t xml:space="preserve"> 法定代表人或</w:t>
      </w:r>
      <w:r w:rsidRPr="00B56EB2">
        <w:rPr>
          <w:rFonts w:ascii="宋体" w:hAnsi="宋体" w:hint="eastAsia"/>
        </w:rPr>
        <w:t>被授权人签字（或盖章）：</w:t>
      </w:r>
    </w:p>
    <w:p w:rsidR="0065133C" w:rsidRPr="00B56EB2" w:rsidRDefault="00DA754D">
      <w:pPr>
        <w:pStyle w:val="11"/>
        <w:spacing w:line="360" w:lineRule="auto"/>
        <w:jc w:val="center"/>
        <w:rPr>
          <w:rFonts w:eastAsia="宋体" w:hAnsi="宋体" w:cs="宋体"/>
          <w:sz w:val="24"/>
        </w:rPr>
      </w:pPr>
      <w:r w:rsidRPr="00B56EB2">
        <w:rPr>
          <w:rFonts w:eastAsia="宋体" w:hAnsi="宋体" w:cs="宋体" w:hint="eastAsia"/>
          <w:sz w:val="24"/>
        </w:rPr>
        <w:t xml:space="preserve">             供应商名称（</w:t>
      </w:r>
      <w:r w:rsidR="00405778" w:rsidRPr="00B56EB2">
        <w:rPr>
          <w:rFonts w:eastAsia="宋体" w:hAnsi="宋体" w:cs="宋体" w:hint="eastAsia"/>
          <w:sz w:val="24"/>
        </w:rPr>
        <w:t>公章</w:t>
      </w:r>
      <w:r w:rsidRPr="00B56EB2">
        <w:rPr>
          <w:rFonts w:eastAsia="宋体" w:hAnsi="宋体" w:cs="宋体" w:hint="eastAsia"/>
          <w:sz w:val="24"/>
        </w:rPr>
        <w:t>）：</w:t>
      </w:r>
    </w:p>
    <w:p w:rsidR="0065133C" w:rsidRPr="00B56EB2" w:rsidRDefault="00DA754D">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p>
    <w:p w:rsidR="0065133C" w:rsidRPr="00B56EB2" w:rsidRDefault="0065133C">
      <w:pPr>
        <w:jc w:val="center"/>
        <w:rPr>
          <w:rFonts w:asciiTheme="majorEastAsia" w:eastAsiaTheme="majorEastAsia" w:hAnsiTheme="majorEastAsia" w:cstheme="majorEastAsia"/>
          <w:kern w:val="0"/>
        </w:rPr>
      </w:pPr>
    </w:p>
    <w:p w:rsidR="0065133C" w:rsidRPr="00B56EB2" w:rsidRDefault="0065133C">
      <w:pPr>
        <w:jc w:val="center"/>
        <w:rPr>
          <w:rFonts w:asciiTheme="majorEastAsia" w:eastAsiaTheme="majorEastAsia" w:hAnsiTheme="majorEastAsia" w:cstheme="majorEastAsia"/>
          <w:kern w:val="0"/>
        </w:rPr>
      </w:pPr>
    </w:p>
    <w:p w:rsidR="0065133C" w:rsidRPr="00B56EB2" w:rsidRDefault="0065133C">
      <w:pPr>
        <w:pStyle w:val="a7"/>
        <w:rPr>
          <w:rFonts w:asciiTheme="majorEastAsia" w:eastAsiaTheme="majorEastAsia" w:hAnsiTheme="majorEastAsia" w:cstheme="majorEastAsia"/>
          <w:kern w:val="0"/>
        </w:rPr>
      </w:pPr>
    </w:p>
    <w:p w:rsidR="0065133C" w:rsidRPr="00B56EB2" w:rsidRDefault="0065133C" w:rsidP="00DA754D">
      <w:pPr>
        <w:pStyle w:val="a8"/>
        <w:ind w:firstLine="240"/>
        <w:rPr>
          <w:rFonts w:asciiTheme="majorEastAsia" w:eastAsiaTheme="majorEastAsia" w:hAnsiTheme="majorEastAsia" w:cstheme="majorEastAsia"/>
          <w:kern w:val="0"/>
        </w:rPr>
      </w:pPr>
    </w:p>
    <w:p w:rsidR="0065133C" w:rsidRPr="00B56EB2" w:rsidRDefault="0065133C">
      <w:pPr>
        <w:rPr>
          <w:rFonts w:asciiTheme="majorEastAsia" w:eastAsiaTheme="majorEastAsia" w:hAnsiTheme="majorEastAsia" w:cstheme="majorEastAsia"/>
          <w:kern w:val="0"/>
        </w:rPr>
      </w:pPr>
    </w:p>
    <w:p w:rsidR="0065133C" w:rsidRPr="00B56EB2" w:rsidRDefault="0065133C">
      <w:pPr>
        <w:pStyle w:val="a7"/>
        <w:rPr>
          <w:rFonts w:asciiTheme="majorEastAsia" w:eastAsiaTheme="majorEastAsia" w:hAnsiTheme="majorEastAsia" w:cstheme="majorEastAsia"/>
          <w:kern w:val="0"/>
        </w:rPr>
      </w:pPr>
    </w:p>
    <w:p w:rsidR="0065133C" w:rsidRPr="00B56EB2" w:rsidRDefault="0065133C" w:rsidP="00DA754D">
      <w:pPr>
        <w:pStyle w:val="a8"/>
        <w:ind w:firstLine="240"/>
        <w:rPr>
          <w:rFonts w:asciiTheme="majorEastAsia" w:eastAsiaTheme="majorEastAsia" w:hAnsiTheme="majorEastAsia" w:cstheme="majorEastAsia"/>
          <w:kern w:val="0"/>
        </w:rPr>
      </w:pPr>
    </w:p>
    <w:p w:rsidR="0065133C" w:rsidRPr="00B56EB2" w:rsidRDefault="0065133C">
      <w:pPr>
        <w:rPr>
          <w:rFonts w:asciiTheme="majorEastAsia" w:eastAsiaTheme="majorEastAsia" w:hAnsiTheme="majorEastAsia" w:cstheme="majorEastAsia"/>
          <w:kern w:val="0"/>
        </w:rPr>
      </w:pPr>
    </w:p>
    <w:p w:rsidR="0065133C" w:rsidRPr="00B56EB2" w:rsidRDefault="0065133C">
      <w:pPr>
        <w:pStyle w:val="af6"/>
        <w:rPr>
          <w:rFonts w:asciiTheme="majorEastAsia" w:eastAsiaTheme="majorEastAsia" w:hAnsiTheme="majorEastAsia" w:cstheme="majorEastAsia"/>
          <w:kern w:val="0"/>
        </w:rPr>
      </w:pPr>
    </w:p>
    <w:p w:rsidR="0065133C" w:rsidRPr="00B56EB2" w:rsidRDefault="0065133C">
      <w:pPr>
        <w:pStyle w:val="a7"/>
      </w:pPr>
    </w:p>
    <w:p w:rsidR="0065133C" w:rsidRPr="00B56EB2" w:rsidRDefault="0065133C">
      <w:pPr>
        <w:rPr>
          <w:rFonts w:asciiTheme="majorEastAsia" w:eastAsiaTheme="majorEastAsia" w:hAnsiTheme="majorEastAsia" w:cstheme="majorEastAsia"/>
          <w:kern w:val="0"/>
        </w:rPr>
      </w:pPr>
    </w:p>
    <w:p w:rsidR="0065133C" w:rsidRPr="00B56EB2" w:rsidRDefault="0065133C">
      <w:pPr>
        <w:pStyle w:val="a7"/>
        <w:rPr>
          <w:rFonts w:asciiTheme="majorEastAsia" w:eastAsiaTheme="majorEastAsia" w:hAnsiTheme="majorEastAsia" w:cstheme="majorEastAsia"/>
          <w:kern w:val="0"/>
        </w:rPr>
      </w:pPr>
    </w:p>
    <w:p w:rsidR="0065133C" w:rsidRPr="00B56EB2" w:rsidRDefault="0065133C" w:rsidP="00DA754D">
      <w:pPr>
        <w:pStyle w:val="a8"/>
        <w:ind w:firstLine="240"/>
        <w:rPr>
          <w:rFonts w:asciiTheme="majorEastAsia" w:eastAsiaTheme="majorEastAsia" w:hAnsiTheme="majorEastAsia" w:cstheme="majorEastAsia"/>
          <w:kern w:val="0"/>
        </w:rPr>
      </w:pPr>
    </w:p>
    <w:p w:rsidR="0065133C" w:rsidRPr="00B56EB2" w:rsidRDefault="0065133C"/>
    <w:p w:rsidR="0065133C" w:rsidRPr="00B56EB2" w:rsidRDefault="0065133C">
      <w:pPr>
        <w:pStyle w:val="a1"/>
      </w:pPr>
    </w:p>
    <w:p w:rsidR="0065133C" w:rsidRPr="00B56EB2" w:rsidRDefault="00DA754D">
      <w:pPr>
        <w:jc w:val="center"/>
        <w:rPr>
          <w:rFonts w:asciiTheme="majorEastAsia" w:eastAsiaTheme="majorEastAsia" w:hAnsiTheme="majorEastAsia" w:cstheme="majorEastAsia"/>
          <w:b/>
          <w:kern w:val="0"/>
          <w:sz w:val="32"/>
          <w:szCs w:val="32"/>
        </w:rPr>
      </w:pPr>
      <w:r w:rsidRPr="00B56EB2">
        <w:rPr>
          <w:rFonts w:asciiTheme="majorEastAsia" w:eastAsiaTheme="majorEastAsia" w:hAnsiTheme="majorEastAsia" w:cstheme="majorEastAsia" w:hint="eastAsia"/>
          <w:b/>
          <w:kern w:val="0"/>
          <w:sz w:val="32"/>
          <w:szCs w:val="32"/>
        </w:rPr>
        <w:t>四、商务技术响应表</w:t>
      </w:r>
    </w:p>
    <w:tbl>
      <w:tblPr>
        <w:tblW w:w="9026"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65133C" w:rsidRPr="00B56EB2">
        <w:trPr>
          <w:trHeight w:val="696"/>
        </w:trPr>
        <w:tc>
          <w:tcPr>
            <w:tcW w:w="910" w:type="dxa"/>
          </w:tcPr>
          <w:p w:rsidR="0065133C" w:rsidRPr="00B56EB2" w:rsidRDefault="00DA754D">
            <w:pPr>
              <w:spacing w:before="240" w:after="240"/>
              <w:jc w:val="center"/>
              <w:rPr>
                <w:rFonts w:asciiTheme="majorEastAsia" w:eastAsiaTheme="majorEastAsia" w:hAnsiTheme="majorEastAsia" w:cstheme="majorEastAsia"/>
                <w:szCs w:val="21"/>
              </w:rPr>
            </w:pPr>
            <w:r w:rsidRPr="00B56EB2">
              <w:rPr>
                <w:rFonts w:asciiTheme="majorEastAsia" w:eastAsiaTheme="majorEastAsia" w:hAnsiTheme="majorEastAsia" w:cstheme="majorEastAsia" w:hint="eastAsia"/>
                <w:szCs w:val="21"/>
              </w:rPr>
              <w:t>序号</w:t>
            </w:r>
          </w:p>
        </w:tc>
        <w:tc>
          <w:tcPr>
            <w:tcW w:w="3086" w:type="dxa"/>
          </w:tcPr>
          <w:p w:rsidR="0065133C" w:rsidRPr="00B56EB2" w:rsidRDefault="00DA754D">
            <w:pPr>
              <w:spacing w:before="240" w:after="240"/>
              <w:jc w:val="center"/>
              <w:rPr>
                <w:rFonts w:asciiTheme="majorEastAsia" w:eastAsiaTheme="majorEastAsia" w:hAnsiTheme="majorEastAsia" w:cstheme="majorEastAsia"/>
                <w:szCs w:val="21"/>
              </w:rPr>
            </w:pPr>
            <w:r w:rsidRPr="00B56EB2">
              <w:rPr>
                <w:rFonts w:asciiTheme="majorEastAsia" w:eastAsiaTheme="majorEastAsia" w:hAnsiTheme="majorEastAsia" w:cstheme="majorEastAsia" w:hint="eastAsia"/>
                <w:szCs w:val="21"/>
              </w:rPr>
              <w:t>征集文件的规定</w:t>
            </w:r>
          </w:p>
        </w:tc>
        <w:tc>
          <w:tcPr>
            <w:tcW w:w="3710" w:type="dxa"/>
          </w:tcPr>
          <w:p w:rsidR="0065133C" w:rsidRPr="00B56EB2" w:rsidRDefault="00DA754D">
            <w:pPr>
              <w:spacing w:before="240" w:after="240"/>
              <w:jc w:val="center"/>
              <w:rPr>
                <w:rFonts w:asciiTheme="majorEastAsia" w:eastAsiaTheme="majorEastAsia" w:hAnsiTheme="majorEastAsia" w:cstheme="majorEastAsia"/>
                <w:szCs w:val="21"/>
              </w:rPr>
            </w:pPr>
            <w:r w:rsidRPr="00B56EB2">
              <w:rPr>
                <w:rFonts w:asciiTheme="majorEastAsia" w:eastAsiaTheme="majorEastAsia" w:hAnsiTheme="majorEastAsia" w:cstheme="majorEastAsia" w:hint="eastAsia"/>
                <w:szCs w:val="21"/>
              </w:rPr>
              <w:t>响应文件的响应</w:t>
            </w:r>
          </w:p>
        </w:tc>
        <w:tc>
          <w:tcPr>
            <w:tcW w:w="1320" w:type="dxa"/>
          </w:tcPr>
          <w:p w:rsidR="0065133C" w:rsidRPr="00B56EB2" w:rsidRDefault="00DA754D">
            <w:pPr>
              <w:spacing w:before="240" w:after="240"/>
              <w:jc w:val="center"/>
              <w:rPr>
                <w:rFonts w:asciiTheme="majorEastAsia" w:eastAsiaTheme="majorEastAsia" w:hAnsiTheme="majorEastAsia" w:cstheme="majorEastAsia"/>
                <w:szCs w:val="21"/>
              </w:rPr>
            </w:pPr>
            <w:r w:rsidRPr="00B56EB2">
              <w:rPr>
                <w:rFonts w:asciiTheme="majorEastAsia" w:eastAsiaTheme="majorEastAsia" w:hAnsiTheme="majorEastAsia" w:cstheme="majorEastAsia" w:hint="eastAsia"/>
                <w:szCs w:val="21"/>
              </w:rPr>
              <w:t>偏离说明</w:t>
            </w:r>
          </w:p>
        </w:tc>
      </w:tr>
      <w:tr w:rsidR="0065133C" w:rsidRPr="00B56EB2">
        <w:trPr>
          <w:trHeight w:val="696"/>
        </w:trPr>
        <w:tc>
          <w:tcPr>
            <w:tcW w:w="910" w:type="dxa"/>
          </w:tcPr>
          <w:p w:rsidR="0065133C" w:rsidRPr="00B56EB2" w:rsidRDefault="0065133C">
            <w:pPr>
              <w:spacing w:before="240" w:after="240"/>
              <w:rPr>
                <w:rFonts w:asciiTheme="majorEastAsia" w:eastAsiaTheme="majorEastAsia" w:hAnsiTheme="majorEastAsia" w:cstheme="majorEastAsia"/>
                <w:szCs w:val="21"/>
              </w:rPr>
            </w:pPr>
          </w:p>
        </w:tc>
        <w:tc>
          <w:tcPr>
            <w:tcW w:w="3086" w:type="dxa"/>
          </w:tcPr>
          <w:p w:rsidR="0065133C" w:rsidRPr="00B56EB2" w:rsidRDefault="0065133C">
            <w:pPr>
              <w:spacing w:before="240" w:after="240"/>
              <w:rPr>
                <w:rFonts w:asciiTheme="majorEastAsia" w:eastAsiaTheme="majorEastAsia" w:hAnsiTheme="majorEastAsia" w:cstheme="majorEastAsia"/>
                <w:szCs w:val="21"/>
              </w:rPr>
            </w:pPr>
          </w:p>
        </w:tc>
        <w:tc>
          <w:tcPr>
            <w:tcW w:w="3710" w:type="dxa"/>
          </w:tcPr>
          <w:p w:rsidR="0065133C" w:rsidRPr="00B56EB2" w:rsidRDefault="0065133C">
            <w:pPr>
              <w:spacing w:before="240" w:after="240"/>
              <w:rPr>
                <w:rFonts w:asciiTheme="majorEastAsia" w:eastAsiaTheme="majorEastAsia" w:hAnsiTheme="majorEastAsia" w:cstheme="majorEastAsia"/>
                <w:szCs w:val="21"/>
              </w:rPr>
            </w:pPr>
          </w:p>
        </w:tc>
        <w:tc>
          <w:tcPr>
            <w:tcW w:w="1320" w:type="dxa"/>
          </w:tcPr>
          <w:p w:rsidR="0065133C" w:rsidRPr="00B56EB2" w:rsidRDefault="0065133C">
            <w:pPr>
              <w:spacing w:before="240" w:after="240"/>
              <w:rPr>
                <w:rFonts w:asciiTheme="majorEastAsia" w:eastAsiaTheme="majorEastAsia" w:hAnsiTheme="majorEastAsia" w:cstheme="majorEastAsia"/>
                <w:szCs w:val="21"/>
              </w:rPr>
            </w:pPr>
          </w:p>
        </w:tc>
      </w:tr>
      <w:tr w:rsidR="0065133C" w:rsidRPr="00B56EB2">
        <w:trPr>
          <w:trHeight w:val="683"/>
        </w:trPr>
        <w:tc>
          <w:tcPr>
            <w:tcW w:w="910" w:type="dxa"/>
          </w:tcPr>
          <w:p w:rsidR="0065133C" w:rsidRPr="00B56EB2" w:rsidRDefault="0065133C">
            <w:pPr>
              <w:spacing w:before="240" w:after="240"/>
              <w:rPr>
                <w:rFonts w:asciiTheme="majorEastAsia" w:eastAsiaTheme="majorEastAsia" w:hAnsiTheme="majorEastAsia" w:cstheme="majorEastAsia"/>
                <w:szCs w:val="21"/>
              </w:rPr>
            </w:pPr>
          </w:p>
        </w:tc>
        <w:tc>
          <w:tcPr>
            <w:tcW w:w="3086" w:type="dxa"/>
          </w:tcPr>
          <w:p w:rsidR="0065133C" w:rsidRPr="00B56EB2" w:rsidRDefault="0065133C">
            <w:pPr>
              <w:spacing w:before="240" w:after="240"/>
              <w:rPr>
                <w:rFonts w:asciiTheme="majorEastAsia" w:eastAsiaTheme="majorEastAsia" w:hAnsiTheme="majorEastAsia" w:cstheme="majorEastAsia"/>
                <w:szCs w:val="21"/>
              </w:rPr>
            </w:pPr>
          </w:p>
        </w:tc>
        <w:tc>
          <w:tcPr>
            <w:tcW w:w="3710" w:type="dxa"/>
          </w:tcPr>
          <w:p w:rsidR="0065133C" w:rsidRPr="00B56EB2" w:rsidRDefault="0065133C">
            <w:pPr>
              <w:spacing w:before="240" w:after="240"/>
              <w:rPr>
                <w:rFonts w:asciiTheme="majorEastAsia" w:eastAsiaTheme="majorEastAsia" w:hAnsiTheme="majorEastAsia" w:cstheme="majorEastAsia"/>
                <w:szCs w:val="21"/>
              </w:rPr>
            </w:pPr>
          </w:p>
        </w:tc>
        <w:tc>
          <w:tcPr>
            <w:tcW w:w="1320" w:type="dxa"/>
          </w:tcPr>
          <w:p w:rsidR="0065133C" w:rsidRPr="00B56EB2" w:rsidRDefault="0065133C">
            <w:pPr>
              <w:spacing w:before="240" w:after="240"/>
              <w:rPr>
                <w:rFonts w:asciiTheme="majorEastAsia" w:eastAsiaTheme="majorEastAsia" w:hAnsiTheme="majorEastAsia" w:cstheme="majorEastAsia"/>
                <w:szCs w:val="21"/>
              </w:rPr>
            </w:pPr>
          </w:p>
        </w:tc>
      </w:tr>
      <w:tr w:rsidR="0065133C" w:rsidRPr="00B56EB2">
        <w:trPr>
          <w:trHeight w:val="696"/>
        </w:trPr>
        <w:tc>
          <w:tcPr>
            <w:tcW w:w="910" w:type="dxa"/>
          </w:tcPr>
          <w:p w:rsidR="0065133C" w:rsidRPr="00B56EB2" w:rsidRDefault="0065133C">
            <w:pPr>
              <w:spacing w:before="240" w:after="240"/>
              <w:rPr>
                <w:rFonts w:asciiTheme="majorEastAsia" w:eastAsiaTheme="majorEastAsia" w:hAnsiTheme="majorEastAsia" w:cstheme="majorEastAsia"/>
                <w:szCs w:val="21"/>
              </w:rPr>
            </w:pPr>
          </w:p>
        </w:tc>
        <w:tc>
          <w:tcPr>
            <w:tcW w:w="3086" w:type="dxa"/>
          </w:tcPr>
          <w:p w:rsidR="0065133C" w:rsidRPr="00B56EB2" w:rsidRDefault="0065133C">
            <w:pPr>
              <w:spacing w:before="240" w:after="240"/>
              <w:rPr>
                <w:rFonts w:asciiTheme="majorEastAsia" w:eastAsiaTheme="majorEastAsia" w:hAnsiTheme="majorEastAsia" w:cstheme="majorEastAsia"/>
                <w:szCs w:val="21"/>
              </w:rPr>
            </w:pPr>
          </w:p>
        </w:tc>
        <w:tc>
          <w:tcPr>
            <w:tcW w:w="3710" w:type="dxa"/>
          </w:tcPr>
          <w:p w:rsidR="0065133C" w:rsidRPr="00B56EB2" w:rsidRDefault="0065133C">
            <w:pPr>
              <w:spacing w:before="240" w:after="240"/>
              <w:rPr>
                <w:rFonts w:asciiTheme="majorEastAsia" w:eastAsiaTheme="majorEastAsia" w:hAnsiTheme="majorEastAsia" w:cstheme="majorEastAsia"/>
                <w:szCs w:val="21"/>
              </w:rPr>
            </w:pPr>
          </w:p>
        </w:tc>
        <w:tc>
          <w:tcPr>
            <w:tcW w:w="1320" w:type="dxa"/>
          </w:tcPr>
          <w:p w:rsidR="0065133C" w:rsidRPr="00B56EB2" w:rsidRDefault="0065133C">
            <w:pPr>
              <w:spacing w:before="240" w:after="240"/>
              <w:rPr>
                <w:rFonts w:asciiTheme="majorEastAsia" w:eastAsiaTheme="majorEastAsia" w:hAnsiTheme="majorEastAsia" w:cstheme="majorEastAsia"/>
                <w:szCs w:val="21"/>
              </w:rPr>
            </w:pPr>
          </w:p>
        </w:tc>
      </w:tr>
    </w:tbl>
    <w:p w:rsidR="0065133C" w:rsidRPr="00B56EB2" w:rsidRDefault="00DA754D">
      <w:pPr>
        <w:spacing w:line="360" w:lineRule="auto"/>
        <w:rPr>
          <w:rFonts w:asciiTheme="majorEastAsia" w:eastAsiaTheme="majorEastAsia" w:hAnsiTheme="majorEastAsia" w:cstheme="majorEastAsia"/>
          <w:b/>
          <w:szCs w:val="21"/>
        </w:rPr>
      </w:pPr>
      <w:r w:rsidRPr="00B56EB2">
        <w:rPr>
          <w:rFonts w:asciiTheme="majorEastAsia" w:eastAsiaTheme="majorEastAsia" w:hAnsiTheme="majorEastAsia" w:cstheme="majorEastAsia" w:hint="eastAsia"/>
          <w:b/>
          <w:szCs w:val="21"/>
        </w:rPr>
        <w:t>注：供应商的响应文件与征集文件之规定存在偏离的，应在此表中如实说明。未在上表中说明的，将被认为完全响应征集文件的规定。</w:t>
      </w:r>
    </w:p>
    <w:p w:rsidR="0065133C" w:rsidRPr="00B56EB2" w:rsidRDefault="00DA754D" w:rsidP="00DA754D">
      <w:pPr>
        <w:snapToGrid w:val="0"/>
        <w:spacing w:beforeLines="50" w:before="120" w:line="360" w:lineRule="auto"/>
        <w:jc w:val="center"/>
        <w:rPr>
          <w:rFonts w:ascii="宋体" w:hAnsi="宋体"/>
          <w:szCs w:val="20"/>
          <w:u w:val="single"/>
        </w:rPr>
      </w:pPr>
      <w:r w:rsidRPr="00B56EB2">
        <w:rPr>
          <w:rFonts w:ascii="宋体" w:hAnsi="宋体" w:cs="Arial" w:hint="eastAsia"/>
          <w:kern w:val="0"/>
        </w:rPr>
        <w:t xml:space="preserve"> 法定代表人或</w:t>
      </w:r>
      <w:r w:rsidRPr="00B56EB2">
        <w:rPr>
          <w:rFonts w:ascii="宋体" w:hAnsi="宋体" w:hint="eastAsia"/>
        </w:rPr>
        <w:t>被授权人签字（或盖章）：</w:t>
      </w:r>
    </w:p>
    <w:p w:rsidR="0065133C" w:rsidRPr="00B56EB2" w:rsidRDefault="00DA754D">
      <w:pPr>
        <w:pStyle w:val="11"/>
        <w:spacing w:line="360" w:lineRule="auto"/>
        <w:jc w:val="center"/>
        <w:rPr>
          <w:rFonts w:eastAsia="宋体" w:hAnsi="宋体" w:cs="宋体"/>
          <w:sz w:val="24"/>
        </w:rPr>
      </w:pPr>
      <w:r w:rsidRPr="00B56EB2">
        <w:rPr>
          <w:rFonts w:eastAsia="宋体" w:hAnsi="宋体" w:cs="宋体" w:hint="eastAsia"/>
          <w:sz w:val="24"/>
        </w:rPr>
        <w:t xml:space="preserve">             供应商名称（</w:t>
      </w:r>
      <w:r w:rsidR="00405778" w:rsidRPr="00B56EB2">
        <w:rPr>
          <w:rFonts w:eastAsia="宋体" w:hAnsi="宋体" w:cs="宋体" w:hint="eastAsia"/>
          <w:sz w:val="24"/>
        </w:rPr>
        <w:t>公章</w:t>
      </w:r>
      <w:r w:rsidRPr="00B56EB2">
        <w:rPr>
          <w:rFonts w:eastAsia="宋体" w:hAnsi="宋体" w:cs="宋体" w:hint="eastAsia"/>
          <w:sz w:val="24"/>
        </w:rPr>
        <w:t>）：</w:t>
      </w:r>
    </w:p>
    <w:p w:rsidR="0065133C" w:rsidRPr="00B56EB2" w:rsidRDefault="00DA754D">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p>
    <w:p w:rsidR="0065133C" w:rsidRPr="00B56EB2" w:rsidRDefault="0065133C">
      <w:pPr>
        <w:rPr>
          <w:rFonts w:asciiTheme="majorEastAsia" w:eastAsiaTheme="majorEastAsia" w:hAnsiTheme="majorEastAsia" w:cstheme="majorEastAsia"/>
          <w:b/>
          <w:kern w:val="0"/>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65133C">
      <w:pPr>
        <w:pStyle w:val="20"/>
        <w:ind w:leftChars="0" w:left="0" w:firstLineChars="0" w:firstLine="0"/>
        <w:rPr>
          <w:rFonts w:asciiTheme="majorEastAsia" w:eastAsiaTheme="majorEastAsia" w:hAnsiTheme="majorEastAsia" w:cstheme="majorEastAsia"/>
          <w:b/>
          <w:sz w:val="32"/>
          <w:szCs w:val="32"/>
        </w:rPr>
      </w:pPr>
    </w:p>
    <w:p w:rsidR="0065133C" w:rsidRPr="00B56EB2" w:rsidRDefault="00DA754D">
      <w:pPr>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b/>
          <w:kern w:val="0"/>
          <w:sz w:val="32"/>
          <w:szCs w:val="32"/>
        </w:rPr>
        <w:t>五、评标标准相应的商务技术资料</w:t>
      </w:r>
    </w:p>
    <w:p w:rsidR="0065133C" w:rsidRPr="00B56EB2" w:rsidRDefault="00DA754D">
      <w:pPr>
        <w:snapToGrid w:val="0"/>
        <w:spacing w:line="360" w:lineRule="auto"/>
        <w:jc w:val="center"/>
        <w:rPr>
          <w:rFonts w:asciiTheme="majorEastAsia" w:eastAsiaTheme="majorEastAsia" w:hAnsiTheme="majorEastAsia" w:cstheme="majorEastAsia"/>
          <w:b/>
        </w:rPr>
      </w:pPr>
      <w:r w:rsidRPr="00B56EB2">
        <w:rPr>
          <w:rFonts w:asciiTheme="majorEastAsia" w:eastAsiaTheme="majorEastAsia" w:hAnsiTheme="majorEastAsia" w:cstheme="majorEastAsia" w:hint="eastAsia"/>
          <w:b/>
        </w:rPr>
        <w:t>（按征集文件第三章供应商须知中“响应文件的编制”提供资料，除以下响应文件格式外相关资料由供应商自拟。）</w:t>
      </w:r>
    </w:p>
    <w:p w:rsidR="0065133C" w:rsidRPr="00B56EB2" w:rsidRDefault="0065133C">
      <w:pPr>
        <w:jc w:val="center"/>
        <w:rPr>
          <w:rFonts w:asciiTheme="majorEastAsia" w:eastAsiaTheme="majorEastAsia" w:hAnsiTheme="majorEastAsia" w:cstheme="majorEastAsia"/>
          <w:b/>
          <w:kern w:val="0"/>
          <w:sz w:val="32"/>
          <w:szCs w:val="32"/>
        </w:rPr>
      </w:pPr>
    </w:p>
    <w:p w:rsidR="0065133C" w:rsidRPr="00B56EB2" w:rsidRDefault="0065133C" w:rsidP="00DA754D">
      <w:pPr>
        <w:snapToGrid w:val="0"/>
        <w:spacing w:before="50" w:afterLines="50" w:after="120"/>
        <w:jc w:val="left"/>
        <w:rPr>
          <w:rFonts w:asciiTheme="majorEastAsia" w:eastAsiaTheme="majorEastAsia" w:hAnsiTheme="majorEastAsia" w:cstheme="majorEastAsia"/>
          <w:color w:val="000000"/>
          <w:szCs w:val="20"/>
        </w:rPr>
      </w:pPr>
      <w:bookmarkStart w:id="109" w:name="_Hlk60757472"/>
    </w:p>
    <w:p w:rsidR="00405778" w:rsidRPr="00B56EB2" w:rsidRDefault="00405778">
      <w:pPr>
        <w:widowControl/>
        <w:jc w:val="left"/>
        <w:rPr>
          <w:rFonts w:asciiTheme="majorEastAsia" w:eastAsiaTheme="majorEastAsia" w:hAnsiTheme="majorEastAsia" w:cstheme="majorEastAsia"/>
          <w:b/>
          <w:snapToGrid w:val="0"/>
          <w:color w:val="000000"/>
          <w:sz w:val="28"/>
        </w:rPr>
      </w:pPr>
      <w:r w:rsidRPr="00B56EB2">
        <w:rPr>
          <w:rFonts w:asciiTheme="majorEastAsia" w:eastAsiaTheme="majorEastAsia" w:hAnsiTheme="majorEastAsia" w:cstheme="majorEastAsia"/>
          <w:b/>
          <w:snapToGrid w:val="0"/>
          <w:color w:val="000000"/>
          <w:sz w:val="28"/>
        </w:rPr>
        <w:br w:type="page"/>
      </w:r>
    </w:p>
    <w:p w:rsidR="0065133C" w:rsidRPr="00B56EB2" w:rsidRDefault="00DA754D">
      <w:pPr>
        <w:jc w:val="center"/>
        <w:rPr>
          <w:rFonts w:asciiTheme="majorEastAsia" w:eastAsiaTheme="majorEastAsia" w:hAnsiTheme="majorEastAsia" w:cstheme="majorEastAsia"/>
          <w:b/>
          <w:bCs/>
          <w:color w:val="000000"/>
        </w:rPr>
      </w:pPr>
      <w:r w:rsidRPr="00B56EB2">
        <w:rPr>
          <w:rFonts w:asciiTheme="majorEastAsia" w:eastAsiaTheme="majorEastAsia" w:hAnsiTheme="majorEastAsia" w:cstheme="majorEastAsia" w:hint="eastAsia"/>
          <w:b/>
          <w:snapToGrid w:val="0"/>
          <w:color w:val="000000"/>
          <w:sz w:val="28"/>
        </w:rPr>
        <w:lastRenderedPageBreak/>
        <w:t>拟派团队负责人简历表</w:t>
      </w:r>
    </w:p>
    <w:p w:rsidR="0065133C" w:rsidRPr="00B56EB2" w:rsidRDefault="0065133C" w:rsidP="00DA754D">
      <w:pPr>
        <w:snapToGrid w:val="0"/>
        <w:spacing w:beforeLines="50" w:before="120" w:after="50" w:line="400" w:lineRule="exact"/>
        <w:rPr>
          <w:rFonts w:asciiTheme="majorEastAsia" w:eastAsiaTheme="majorEastAsia" w:hAnsiTheme="majorEastAsia" w:cstheme="majorEastAsia"/>
          <w:bCs/>
          <w:color w:val="000000"/>
          <w:szCs w:val="20"/>
        </w:rPr>
      </w:pPr>
    </w:p>
    <w:tbl>
      <w:tblPr>
        <w:tblpPr w:leftFromText="180" w:rightFromText="180" w:vertAnchor="text" w:horzAnchor="margin" w:tblpXSpec="center" w:tblpY="211"/>
        <w:tblW w:w="86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1115"/>
        <w:gridCol w:w="2268"/>
        <w:gridCol w:w="1843"/>
        <w:gridCol w:w="2551"/>
      </w:tblGrid>
      <w:tr w:rsidR="0065133C" w:rsidRPr="00B56EB2">
        <w:trPr>
          <w:trHeight w:val="403"/>
        </w:trPr>
        <w:tc>
          <w:tcPr>
            <w:tcW w:w="1995" w:type="dxa"/>
            <w:gridSpan w:val="2"/>
            <w:tcBorders>
              <w:top w:val="single" w:sz="8" w:space="0" w:color="000000"/>
              <w:left w:val="single" w:sz="8" w:space="0" w:color="000000"/>
              <w:bottom w:val="single" w:sz="4" w:space="0" w:color="000000"/>
              <w:right w:val="single" w:sz="4" w:space="0" w:color="auto"/>
            </w:tcBorders>
            <w:vAlign w:val="center"/>
          </w:tcPr>
          <w:p w:rsidR="0065133C" w:rsidRPr="00B56EB2" w:rsidRDefault="00DA754D">
            <w:pPr>
              <w:spacing w:line="351" w:lineRule="atLeast"/>
              <w:jc w:val="center"/>
              <w:rPr>
                <w:rFonts w:asciiTheme="majorEastAsia" w:eastAsiaTheme="majorEastAsia" w:hAnsiTheme="majorEastAsia" w:cstheme="majorEastAsia"/>
                <w:color w:val="000000"/>
                <w:sz w:val="28"/>
                <w:u w:color="000000"/>
              </w:rPr>
            </w:pPr>
            <w:r w:rsidRPr="00B56EB2">
              <w:rPr>
                <w:rFonts w:asciiTheme="majorEastAsia" w:eastAsiaTheme="majorEastAsia" w:hAnsiTheme="majorEastAsia" w:cstheme="majorEastAsia" w:hint="eastAsia"/>
                <w:color w:val="000000"/>
                <w:sz w:val="28"/>
              </w:rPr>
              <w:t>姓  名</w:t>
            </w:r>
          </w:p>
        </w:tc>
        <w:tc>
          <w:tcPr>
            <w:tcW w:w="2268" w:type="dxa"/>
            <w:tcBorders>
              <w:top w:val="single" w:sz="8" w:space="0" w:color="000000"/>
              <w:left w:val="single" w:sz="4" w:space="0" w:color="auto"/>
              <w:bottom w:val="single" w:sz="4" w:space="0" w:color="000000"/>
              <w:right w:val="single" w:sz="4" w:space="0" w:color="000000"/>
            </w:tcBorders>
            <w:vAlign w:val="center"/>
          </w:tcPr>
          <w:p w:rsidR="0065133C" w:rsidRPr="00B56EB2" w:rsidRDefault="0065133C">
            <w:pPr>
              <w:spacing w:line="351" w:lineRule="atLeast"/>
              <w:jc w:val="center"/>
              <w:rPr>
                <w:rFonts w:asciiTheme="majorEastAsia" w:eastAsiaTheme="majorEastAsia" w:hAnsiTheme="majorEastAsia" w:cstheme="majorEastAsia"/>
                <w:color w:val="000000"/>
                <w:sz w:val="28"/>
                <w:u w:color="000000"/>
              </w:rPr>
            </w:pPr>
          </w:p>
        </w:tc>
        <w:tc>
          <w:tcPr>
            <w:tcW w:w="1843" w:type="dxa"/>
            <w:tcBorders>
              <w:top w:val="single" w:sz="8" w:space="0" w:color="000000"/>
              <w:left w:val="single" w:sz="4" w:space="0" w:color="auto"/>
              <w:bottom w:val="single" w:sz="4" w:space="0" w:color="000000"/>
              <w:right w:val="single" w:sz="4" w:space="0" w:color="000000"/>
            </w:tcBorders>
            <w:vAlign w:val="center"/>
          </w:tcPr>
          <w:p w:rsidR="0065133C" w:rsidRPr="00B56EB2" w:rsidRDefault="00DA754D">
            <w:pPr>
              <w:spacing w:line="351" w:lineRule="atLeast"/>
              <w:jc w:val="center"/>
              <w:rPr>
                <w:rFonts w:asciiTheme="majorEastAsia" w:eastAsiaTheme="majorEastAsia" w:hAnsiTheme="majorEastAsia" w:cstheme="majorEastAsia"/>
                <w:color w:val="000000"/>
                <w:sz w:val="28"/>
                <w:u w:color="000000"/>
              </w:rPr>
            </w:pPr>
            <w:r w:rsidRPr="00B56EB2">
              <w:rPr>
                <w:rFonts w:asciiTheme="majorEastAsia" w:eastAsiaTheme="majorEastAsia" w:hAnsiTheme="majorEastAsia" w:cstheme="majorEastAsia" w:hint="eastAsia"/>
                <w:color w:val="000000"/>
                <w:sz w:val="28"/>
              </w:rPr>
              <w:t>性  别</w:t>
            </w:r>
          </w:p>
        </w:tc>
        <w:tc>
          <w:tcPr>
            <w:tcW w:w="2551" w:type="dxa"/>
            <w:tcBorders>
              <w:top w:val="single" w:sz="8" w:space="0" w:color="000000"/>
              <w:left w:val="single" w:sz="4" w:space="0" w:color="auto"/>
              <w:bottom w:val="single" w:sz="4" w:space="0" w:color="000000"/>
              <w:right w:val="single" w:sz="8" w:space="0" w:color="000000"/>
            </w:tcBorders>
            <w:vAlign w:val="center"/>
          </w:tcPr>
          <w:p w:rsidR="0065133C" w:rsidRPr="00B56EB2" w:rsidRDefault="0065133C">
            <w:pPr>
              <w:spacing w:line="351" w:lineRule="atLeast"/>
              <w:jc w:val="center"/>
              <w:rPr>
                <w:rFonts w:asciiTheme="majorEastAsia" w:eastAsiaTheme="majorEastAsia" w:hAnsiTheme="majorEastAsia" w:cstheme="majorEastAsia"/>
                <w:color w:val="000000"/>
                <w:sz w:val="28"/>
                <w:u w:color="000000"/>
              </w:rPr>
            </w:pPr>
          </w:p>
        </w:tc>
      </w:tr>
      <w:tr w:rsidR="0065133C" w:rsidRPr="00B56EB2">
        <w:trPr>
          <w:trHeight w:val="255"/>
        </w:trPr>
        <w:tc>
          <w:tcPr>
            <w:tcW w:w="1995" w:type="dxa"/>
            <w:gridSpan w:val="2"/>
            <w:tcBorders>
              <w:top w:val="single" w:sz="8" w:space="0" w:color="000000"/>
              <w:left w:val="single" w:sz="8" w:space="0" w:color="000000"/>
              <w:bottom w:val="single" w:sz="4" w:space="0" w:color="000000"/>
              <w:right w:val="single" w:sz="4" w:space="0" w:color="auto"/>
            </w:tcBorders>
            <w:vAlign w:val="center"/>
          </w:tcPr>
          <w:p w:rsidR="0065133C" w:rsidRPr="00B56EB2" w:rsidRDefault="00DA754D">
            <w:pPr>
              <w:spacing w:line="351" w:lineRule="atLeast"/>
              <w:jc w:val="center"/>
              <w:rPr>
                <w:rFonts w:asciiTheme="majorEastAsia" w:eastAsiaTheme="majorEastAsia" w:hAnsiTheme="majorEastAsia" w:cstheme="majorEastAsia"/>
                <w:color w:val="000000"/>
                <w:sz w:val="28"/>
              </w:rPr>
            </w:pPr>
            <w:r w:rsidRPr="00B56EB2">
              <w:rPr>
                <w:rFonts w:asciiTheme="majorEastAsia" w:eastAsiaTheme="majorEastAsia" w:hAnsiTheme="majorEastAsia" w:cstheme="majorEastAsia" w:hint="eastAsia"/>
                <w:color w:val="000000"/>
                <w:sz w:val="28"/>
              </w:rPr>
              <w:t>年  龄</w:t>
            </w:r>
          </w:p>
        </w:tc>
        <w:tc>
          <w:tcPr>
            <w:tcW w:w="2268" w:type="dxa"/>
            <w:tcBorders>
              <w:top w:val="single" w:sz="8" w:space="0" w:color="000000"/>
              <w:left w:val="single" w:sz="4" w:space="0" w:color="auto"/>
              <w:bottom w:val="single" w:sz="4" w:space="0" w:color="000000"/>
              <w:right w:val="single" w:sz="4" w:space="0" w:color="000000"/>
            </w:tcBorders>
            <w:vAlign w:val="center"/>
          </w:tcPr>
          <w:p w:rsidR="0065133C" w:rsidRPr="00B56EB2" w:rsidRDefault="0065133C">
            <w:pPr>
              <w:spacing w:line="351" w:lineRule="atLeast"/>
              <w:jc w:val="center"/>
              <w:rPr>
                <w:rFonts w:asciiTheme="majorEastAsia" w:eastAsiaTheme="majorEastAsia" w:hAnsiTheme="majorEastAsia" w:cstheme="majorEastAsia"/>
                <w:color w:val="000000"/>
                <w:sz w:val="28"/>
                <w:u w:color="000000"/>
              </w:rPr>
            </w:pPr>
          </w:p>
        </w:tc>
        <w:tc>
          <w:tcPr>
            <w:tcW w:w="1843" w:type="dxa"/>
            <w:tcBorders>
              <w:top w:val="single" w:sz="8" w:space="0" w:color="000000"/>
              <w:left w:val="single" w:sz="4" w:space="0" w:color="auto"/>
              <w:bottom w:val="single" w:sz="4" w:space="0" w:color="000000"/>
              <w:right w:val="single" w:sz="4" w:space="0" w:color="000000"/>
            </w:tcBorders>
            <w:vAlign w:val="center"/>
          </w:tcPr>
          <w:p w:rsidR="0065133C" w:rsidRPr="00B56EB2" w:rsidRDefault="00DA754D">
            <w:pPr>
              <w:spacing w:line="351" w:lineRule="atLeast"/>
              <w:jc w:val="center"/>
              <w:rPr>
                <w:rFonts w:asciiTheme="majorEastAsia" w:eastAsiaTheme="majorEastAsia" w:hAnsiTheme="majorEastAsia" w:cstheme="majorEastAsia"/>
                <w:color w:val="000000"/>
                <w:sz w:val="28"/>
              </w:rPr>
            </w:pPr>
            <w:r w:rsidRPr="00B56EB2">
              <w:rPr>
                <w:rFonts w:asciiTheme="majorEastAsia" w:eastAsiaTheme="majorEastAsia" w:hAnsiTheme="majorEastAsia" w:cstheme="majorEastAsia" w:hint="eastAsia"/>
                <w:color w:val="000000"/>
                <w:sz w:val="28"/>
              </w:rPr>
              <w:t>身份证号</w:t>
            </w:r>
          </w:p>
        </w:tc>
        <w:tc>
          <w:tcPr>
            <w:tcW w:w="2551" w:type="dxa"/>
            <w:tcBorders>
              <w:top w:val="single" w:sz="8" w:space="0" w:color="000000"/>
              <w:left w:val="single" w:sz="4" w:space="0" w:color="auto"/>
              <w:bottom w:val="single" w:sz="4" w:space="0" w:color="000000"/>
              <w:right w:val="single" w:sz="8" w:space="0" w:color="000000"/>
            </w:tcBorders>
            <w:vAlign w:val="center"/>
          </w:tcPr>
          <w:p w:rsidR="0065133C" w:rsidRPr="00B56EB2" w:rsidRDefault="0065133C">
            <w:pPr>
              <w:spacing w:line="351" w:lineRule="atLeast"/>
              <w:jc w:val="center"/>
              <w:rPr>
                <w:rFonts w:asciiTheme="majorEastAsia" w:eastAsiaTheme="majorEastAsia" w:hAnsiTheme="majorEastAsia" w:cstheme="majorEastAsia"/>
                <w:color w:val="000000"/>
                <w:sz w:val="28"/>
                <w:u w:color="000000"/>
              </w:rPr>
            </w:pPr>
          </w:p>
        </w:tc>
      </w:tr>
      <w:tr w:rsidR="0065133C" w:rsidRPr="00B56EB2">
        <w:trPr>
          <w:trHeight w:val="468"/>
        </w:trPr>
        <w:tc>
          <w:tcPr>
            <w:tcW w:w="1995" w:type="dxa"/>
            <w:gridSpan w:val="2"/>
            <w:tcBorders>
              <w:top w:val="single" w:sz="4" w:space="0" w:color="auto"/>
              <w:left w:val="single" w:sz="8" w:space="0" w:color="000000"/>
              <w:bottom w:val="single" w:sz="4" w:space="0" w:color="auto"/>
              <w:right w:val="single" w:sz="4" w:space="0" w:color="auto"/>
            </w:tcBorders>
            <w:vAlign w:val="center"/>
          </w:tcPr>
          <w:p w:rsidR="0065133C" w:rsidRPr="00B56EB2" w:rsidRDefault="00DA754D">
            <w:pPr>
              <w:spacing w:line="351" w:lineRule="atLeast"/>
              <w:jc w:val="center"/>
              <w:rPr>
                <w:rFonts w:asciiTheme="majorEastAsia" w:eastAsiaTheme="majorEastAsia" w:hAnsiTheme="majorEastAsia" w:cstheme="majorEastAsia"/>
                <w:color w:val="000000"/>
                <w:sz w:val="28"/>
                <w:u w:color="000000"/>
              </w:rPr>
            </w:pPr>
            <w:r w:rsidRPr="00B56EB2">
              <w:rPr>
                <w:rFonts w:asciiTheme="majorEastAsia" w:eastAsiaTheme="majorEastAsia" w:hAnsiTheme="majorEastAsia" w:cstheme="majorEastAsia" w:hint="eastAsia"/>
                <w:color w:val="000000"/>
                <w:sz w:val="28"/>
              </w:rPr>
              <w:t>执业资格</w:t>
            </w:r>
          </w:p>
        </w:tc>
        <w:tc>
          <w:tcPr>
            <w:tcW w:w="2268" w:type="dxa"/>
            <w:tcBorders>
              <w:top w:val="single" w:sz="4" w:space="0" w:color="auto"/>
              <w:left w:val="single" w:sz="4" w:space="0" w:color="auto"/>
              <w:bottom w:val="single" w:sz="4" w:space="0" w:color="auto"/>
              <w:right w:val="single" w:sz="4" w:space="0" w:color="000000"/>
            </w:tcBorders>
            <w:vAlign w:val="center"/>
          </w:tcPr>
          <w:p w:rsidR="0065133C" w:rsidRPr="00B56EB2" w:rsidRDefault="0065133C">
            <w:pPr>
              <w:spacing w:line="351" w:lineRule="atLeast"/>
              <w:jc w:val="center"/>
              <w:rPr>
                <w:rFonts w:asciiTheme="majorEastAsia" w:eastAsiaTheme="majorEastAsia" w:hAnsiTheme="majorEastAsia" w:cstheme="majorEastAsia"/>
                <w:color w:val="000000"/>
                <w:sz w:val="28"/>
                <w:u w:color="000000"/>
              </w:rPr>
            </w:pPr>
          </w:p>
        </w:tc>
        <w:tc>
          <w:tcPr>
            <w:tcW w:w="1843"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pacing w:line="351" w:lineRule="atLeast"/>
              <w:jc w:val="center"/>
              <w:rPr>
                <w:rFonts w:asciiTheme="majorEastAsia" w:eastAsiaTheme="majorEastAsia" w:hAnsiTheme="majorEastAsia" w:cstheme="majorEastAsia"/>
                <w:color w:val="000000"/>
                <w:sz w:val="28"/>
                <w:u w:color="000000"/>
              </w:rPr>
            </w:pPr>
            <w:r w:rsidRPr="00B56EB2">
              <w:rPr>
                <w:rFonts w:asciiTheme="majorEastAsia" w:eastAsiaTheme="majorEastAsia" w:hAnsiTheme="majorEastAsia" w:cstheme="majorEastAsia" w:hint="eastAsia"/>
                <w:color w:val="000000"/>
                <w:sz w:val="28"/>
              </w:rPr>
              <w:t>专业类别</w:t>
            </w:r>
          </w:p>
        </w:tc>
        <w:tc>
          <w:tcPr>
            <w:tcW w:w="2551" w:type="dxa"/>
            <w:tcBorders>
              <w:top w:val="single" w:sz="4" w:space="0" w:color="auto"/>
              <w:left w:val="single" w:sz="4" w:space="0" w:color="auto"/>
              <w:bottom w:val="single" w:sz="4" w:space="0" w:color="auto"/>
              <w:right w:val="single" w:sz="8" w:space="0" w:color="000000"/>
            </w:tcBorders>
            <w:vAlign w:val="center"/>
          </w:tcPr>
          <w:p w:rsidR="0065133C" w:rsidRPr="00B56EB2" w:rsidRDefault="0065133C">
            <w:pPr>
              <w:spacing w:line="351" w:lineRule="atLeast"/>
              <w:jc w:val="center"/>
              <w:rPr>
                <w:rFonts w:asciiTheme="majorEastAsia" w:eastAsiaTheme="majorEastAsia" w:hAnsiTheme="majorEastAsia" w:cstheme="majorEastAsia"/>
                <w:color w:val="000000"/>
                <w:sz w:val="28"/>
                <w:u w:color="000000"/>
              </w:rPr>
            </w:pPr>
          </w:p>
        </w:tc>
      </w:tr>
      <w:tr w:rsidR="0065133C" w:rsidRPr="00B56EB2">
        <w:trPr>
          <w:trHeight w:val="308"/>
        </w:trPr>
        <w:tc>
          <w:tcPr>
            <w:tcW w:w="1995" w:type="dxa"/>
            <w:gridSpan w:val="2"/>
            <w:tcBorders>
              <w:top w:val="single" w:sz="4" w:space="0" w:color="auto"/>
              <w:left w:val="single" w:sz="8" w:space="0" w:color="000000"/>
              <w:bottom w:val="single" w:sz="4" w:space="0" w:color="000000"/>
              <w:right w:val="single" w:sz="4" w:space="0" w:color="auto"/>
            </w:tcBorders>
            <w:vAlign w:val="center"/>
          </w:tcPr>
          <w:p w:rsidR="0065133C" w:rsidRPr="00B56EB2" w:rsidRDefault="00DA754D">
            <w:pPr>
              <w:spacing w:line="351" w:lineRule="atLeast"/>
              <w:jc w:val="center"/>
              <w:rPr>
                <w:rFonts w:asciiTheme="majorEastAsia" w:eastAsiaTheme="majorEastAsia" w:hAnsiTheme="majorEastAsia" w:cstheme="majorEastAsia"/>
                <w:color w:val="000000"/>
                <w:sz w:val="28"/>
                <w:u w:color="000000"/>
              </w:rPr>
            </w:pPr>
            <w:r w:rsidRPr="00B56EB2">
              <w:rPr>
                <w:rFonts w:asciiTheme="majorEastAsia" w:eastAsiaTheme="majorEastAsia" w:hAnsiTheme="majorEastAsia" w:cstheme="majorEastAsia" w:hint="eastAsia"/>
                <w:color w:val="000000"/>
                <w:sz w:val="28"/>
              </w:rPr>
              <w:t>职称</w:t>
            </w:r>
          </w:p>
        </w:tc>
        <w:tc>
          <w:tcPr>
            <w:tcW w:w="2268" w:type="dxa"/>
            <w:tcBorders>
              <w:top w:val="single" w:sz="4" w:space="0" w:color="auto"/>
              <w:left w:val="single" w:sz="4" w:space="0" w:color="auto"/>
              <w:bottom w:val="single" w:sz="4" w:space="0" w:color="000000"/>
              <w:right w:val="single" w:sz="4" w:space="0" w:color="000000"/>
            </w:tcBorders>
            <w:vAlign w:val="center"/>
          </w:tcPr>
          <w:p w:rsidR="0065133C" w:rsidRPr="00B56EB2" w:rsidRDefault="0065133C">
            <w:pPr>
              <w:spacing w:line="351" w:lineRule="atLeast"/>
              <w:ind w:firstLine="419"/>
              <w:jc w:val="center"/>
              <w:rPr>
                <w:rFonts w:asciiTheme="majorEastAsia" w:eastAsiaTheme="majorEastAsia" w:hAnsiTheme="majorEastAsia" w:cstheme="majorEastAsia"/>
                <w:color w:val="000000"/>
                <w:sz w:val="28"/>
                <w:u w:color="000000"/>
              </w:rPr>
            </w:pPr>
          </w:p>
        </w:tc>
        <w:tc>
          <w:tcPr>
            <w:tcW w:w="1843" w:type="dxa"/>
            <w:tcBorders>
              <w:top w:val="single" w:sz="4" w:space="0" w:color="auto"/>
              <w:left w:val="single" w:sz="4" w:space="0" w:color="auto"/>
              <w:bottom w:val="single" w:sz="4" w:space="0" w:color="000000"/>
              <w:right w:val="single" w:sz="4" w:space="0" w:color="auto"/>
            </w:tcBorders>
            <w:vAlign w:val="center"/>
          </w:tcPr>
          <w:p w:rsidR="0065133C" w:rsidRPr="00B56EB2" w:rsidRDefault="00DA754D">
            <w:pPr>
              <w:spacing w:line="351" w:lineRule="atLeast"/>
              <w:ind w:firstLineChars="198" w:firstLine="554"/>
              <w:rPr>
                <w:rFonts w:asciiTheme="majorEastAsia" w:eastAsiaTheme="majorEastAsia" w:hAnsiTheme="majorEastAsia" w:cstheme="majorEastAsia"/>
                <w:color w:val="000000"/>
                <w:sz w:val="28"/>
                <w:u w:color="000000"/>
              </w:rPr>
            </w:pPr>
            <w:r w:rsidRPr="00B56EB2">
              <w:rPr>
                <w:rFonts w:asciiTheme="majorEastAsia" w:eastAsiaTheme="majorEastAsia" w:hAnsiTheme="majorEastAsia" w:cstheme="majorEastAsia" w:hint="eastAsia"/>
                <w:color w:val="000000"/>
                <w:sz w:val="28"/>
                <w:u w:color="000000"/>
              </w:rPr>
              <w:t>手机号</w:t>
            </w:r>
          </w:p>
        </w:tc>
        <w:tc>
          <w:tcPr>
            <w:tcW w:w="2551" w:type="dxa"/>
            <w:tcBorders>
              <w:top w:val="single" w:sz="4" w:space="0" w:color="auto"/>
              <w:left w:val="single" w:sz="4" w:space="0" w:color="auto"/>
              <w:bottom w:val="single" w:sz="4" w:space="0" w:color="000000"/>
              <w:right w:val="single" w:sz="8" w:space="0" w:color="000000"/>
            </w:tcBorders>
            <w:vAlign w:val="center"/>
          </w:tcPr>
          <w:p w:rsidR="0065133C" w:rsidRPr="00B56EB2" w:rsidRDefault="0065133C">
            <w:pPr>
              <w:spacing w:line="351" w:lineRule="atLeast"/>
              <w:jc w:val="center"/>
              <w:rPr>
                <w:rFonts w:asciiTheme="majorEastAsia" w:eastAsiaTheme="majorEastAsia" w:hAnsiTheme="majorEastAsia" w:cstheme="majorEastAsia"/>
                <w:color w:val="000000"/>
                <w:sz w:val="28"/>
                <w:u w:color="000000"/>
              </w:rPr>
            </w:pPr>
          </w:p>
        </w:tc>
      </w:tr>
      <w:tr w:rsidR="0065133C" w:rsidRPr="00B56EB2">
        <w:trPr>
          <w:trHeight w:val="3758"/>
        </w:trPr>
        <w:tc>
          <w:tcPr>
            <w:tcW w:w="880" w:type="dxa"/>
            <w:tcBorders>
              <w:top w:val="single" w:sz="4" w:space="0" w:color="auto"/>
              <w:left w:val="single" w:sz="8" w:space="0" w:color="000000"/>
              <w:bottom w:val="single" w:sz="8" w:space="0" w:color="000000"/>
              <w:right w:val="single" w:sz="4" w:space="0" w:color="000000"/>
            </w:tcBorders>
            <w:vAlign w:val="center"/>
          </w:tcPr>
          <w:p w:rsidR="0065133C" w:rsidRPr="00B56EB2" w:rsidRDefault="00DA754D">
            <w:pPr>
              <w:jc w:val="center"/>
              <w:rPr>
                <w:rFonts w:asciiTheme="majorEastAsia" w:eastAsiaTheme="majorEastAsia" w:hAnsiTheme="majorEastAsia" w:cstheme="majorEastAsia"/>
                <w:color w:val="000000"/>
                <w:sz w:val="28"/>
                <w:u w:color="000000"/>
              </w:rPr>
            </w:pPr>
            <w:r w:rsidRPr="00B56EB2">
              <w:rPr>
                <w:rFonts w:asciiTheme="majorEastAsia" w:eastAsiaTheme="majorEastAsia" w:hAnsiTheme="majorEastAsia" w:cstheme="majorEastAsia" w:hint="eastAsia"/>
                <w:color w:val="000000"/>
                <w:sz w:val="28"/>
              </w:rPr>
              <w:t>简</w:t>
            </w:r>
          </w:p>
          <w:p w:rsidR="0065133C" w:rsidRPr="00B56EB2" w:rsidRDefault="0065133C">
            <w:pPr>
              <w:jc w:val="center"/>
              <w:rPr>
                <w:rFonts w:asciiTheme="majorEastAsia" w:eastAsiaTheme="majorEastAsia" w:hAnsiTheme="majorEastAsia" w:cstheme="majorEastAsia"/>
                <w:color w:val="000000"/>
                <w:sz w:val="28"/>
              </w:rPr>
            </w:pPr>
          </w:p>
          <w:p w:rsidR="0065133C" w:rsidRPr="00B56EB2" w:rsidRDefault="0065133C">
            <w:pPr>
              <w:jc w:val="center"/>
              <w:rPr>
                <w:rFonts w:asciiTheme="majorEastAsia" w:eastAsiaTheme="majorEastAsia" w:hAnsiTheme="majorEastAsia" w:cstheme="majorEastAsia"/>
                <w:color w:val="000000"/>
                <w:sz w:val="28"/>
              </w:rPr>
            </w:pPr>
          </w:p>
          <w:p w:rsidR="0065133C" w:rsidRPr="00B56EB2" w:rsidRDefault="00DA754D">
            <w:pPr>
              <w:spacing w:line="351" w:lineRule="atLeast"/>
              <w:jc w:val="center"/>
              <w:rPr>
                <w:rFonts w:asciiTheme="majorEastAsia" w:eastAsiaTheme="majorEastAsia" w:hAnsiTheme="majorEastAsia" w:cstheme="majorEastAsia"/>
                <w:color w:val="000000"/>
                <w:u w:color="000000"/>
              </w:rPr>
            </w:pPr>
            <w:r w:rsidRPr="00B56EB2">
              <w:rPr>
                <w:rFonts w:asciiTheme="majorEastAsia" w:eastAsiaTheme="majorEastAsia" w:hAnsiTheme="majorEastAsia" w:cstheme="majorEastAsia" w:hint="eastAsia"/>
                <w:color w:val="000000"/>
                <w:sz w:val="28"/>
              </w:rPr>
              <w:t>历</w:t>
            </w:r>
          </w:p>
        </w:tc>
        <w:tc>
          <w:tcPr>
            <w:tcW w:w="7777" w:type="dxa"/>
            <w:gridSpan w:val="4"/>
            <w:tcBorders>
              <w:top w:val="single" w:sz="4" w:space="0" w:color="auto"/>
              <w:left w:val="single" w:sz="4" w:space="0" w:color="auto"/>
              <w:bottom w:val="single" w:sz="8" w:space="0" w:color="000000"/>
              <w:right w:val="single" w:sz="8" w:space="0" w:color="000000"/>
            </w:tcBorders>
            <w:vAlign w:val="center"/>
          </w:tcPr>
          <w:p w:rsidR="0065133C" w:rsidRPr="00B56EB2" w:rsidRDefault="0065133C">
            <w:pPr>
              <w:spacing w:line="351" w:lineRule="atLeast"/>
              <w:jc w:val="left"/>
              <w:rPr>
                <w:rFonts w:asciiTheme="majorEastAsia" w:eastAsiaTheme="majorEastAsia" w:hAnsiTheme="majorEastAsia" w:cstheme="majorEastAsia"/>
                <w:b/>
                <w:bCs/>
                <w:color w:val="FF0000"/>
                <w:u w:color="000000"/>
              </w:rPr>
            </w:pPr>
          </w:p>
        </w:tc>
      </w:tr>
    </w:tbl>
    <w:p w:rsidR="0065133C" w:rsidRPr="00B56EB2" w:rsidRDefault="00DA754D">
      <w:pPr>
        <w:spacing w:line="400" w:lineRule="exact"/>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说明：</w:t>
      </w:r>
    </w:p>
    <w:bookmarkEnd w:id="109"/>
    <w:p w:rsidR="00405778" w:rsidRPr="00B56EB2" w:rsidRDefault="00405778" w:rsidP="00405778">
      <w:pPr>
        <w:snapToGrid w:val="0"/>
        <w:spacing w:beforeLines="50" w:before="120" w:line="360" w:lineRule="auto"/>
        <w:jc w:val="left"/>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1. 拟派团队负责人必须具有十年（</w:t>
      </w:r>
      <w:r w:rsidR="00C04D94" w:rsidRPr="00C04D94">
        <w:rPr>
          <w:rFonts w:asciiTheme="majorEastAsia" w:eastAsiaTheme="majorEastAsia" w:hAnsiTheme="majorEastAsia" w:cstheme="majorEastAsia" w:hint="eastAsia"/>
          <w:color w:val="000000" w:themeColor="text1"/>
          <w:sz w:val="21"/>
          <w:szCs w:val="21"/>
        </w:rPr>
        <w:t>从国家级或省级造价或咨询注册的职业证书</w:t>
      </w:r>
      <w:r w:rsidR="00C04D94">
        <w:rPr>
          <w:rFonts w:asciiTheme="majorEastAsia" w:eastAsiaTheme="majorEastAsia" w:hAnsiTheme="majorEastAsia" w:cstheme="majorEastAsia" w:hint="eastAsia"/>
          <w:color w:val="000000" w:themeColor="text1"/>
          <w:sz w:val="21"/>
          <w:szCs w:val="21"/>
        </w:rPr>
        <w:t>批准</w:t>
      </w:r>
      <w:r w:rsidR="00C04D94" w:rsidRPr="00C04D94">
        <w:rPr>
          <w:rFonts w:asciiTheme="majorEastAsia" w:eastAsiaTheme="majorEastAsia" w:hAnsiTheme="majorEastAsia" w:cstheme="majorEastAsia" w:hint="eastAsia"/>
          <w:color w:val="000000" w:themeColor="text1"/>
          <w:sz w:val="21"/>
          <w:szCs w:val="21"/>
        </w:rPr>
        <w:t>之日起算</w:t>
      </w:r>
      <w:r w:rsidRPr="00B56EB2">
        <w:rPr>
          <w:rFonts w:asciiTheme="majorEastAsia" w:eastAsiaTheme="majorEastAsia" w:hAnsiTheme="majorEastAsia" w:cstheme="majorEastAsia" w:hint="eastAsia"/>
          <w:color w:val="000000" w:themeColor="text1"/>
          <w:sz w:val="21"/>
          <w:szCs w:val="21"/>
        </w:rPr>
        <w:t>）及以上</w:t>
      </w:r>
      <w:r w:rsidR="006E4EF2" w:rsidRPr="00B56EB2">
        <w:rPr>
          <w:rFonts w:asciiTheme="majorEastAsia" w:eastAsiaTheme="majorEastAsia" w:hAnsiTheme="majorEastAsia" w:cstheme="majorEastAsia" w:hint="eastAsia"/>
          <w:color w:val="000000" w:themeColor="text1"/>
          <w:sz w:val="21"/>
          <w:szCs w:val="21"/>
        </w:rPr>
        <w:t>咨询</w:t>
      </w:r>
      <w:r w:rsidRPr="00B56EB2">
        <w:rPr>
          <w:rFonts w:asciiTheme="majorEastAsia" w:eastAsiaTheme="majorEastAsia" w:hAnsiTheme="majorEastAsia" w:cstheme="majorEastAsia" w:hint="eastAsia"/>
          <w:color w:val="000000" w:themeColor="text1"/>
          <w:sz w:val="21"/>
          <w:szCs w:val="21"/>
        </w:rPr>
        <w:t>从业经历，在供应商处具有</w:t>
      </w:r>
      <w:r w:rsidR="006E4EF2" w:rsidRPr="00B56EB2">
        <w:rPr>
          <w:rFonts w:asciiTheme="majorEastAsia" w:eastAsiaTheme="majorEastAsia" w:hAnsiTheme="majorEastAsia" w:cstheme="majorEastAsia" w:hint="eastAsia"/>
          <w:color w:val="000000" w:themeColor="text1"/>
          <w:sz w:val="21"/>
          <w:szCs w:val="21"/>
        </w:rPr>
        <w:t>咨询</w:t>
      </w:r>
      <w:r w:rsidRPr="00B56EB2">
        <w:rPr>
          <w:rFonts w:asciiTheme="majorEastAsia" w:eastAsiaTheme="majorEastAsia" w:hAnsiTheme="majorEastAsia" w:cstheme="majorEastAsia" w:hint="eastAsia"/>
          <w:color w:val="000000" w:themeColor="text1"/>
          <w:sz w:val="21"/>
          <w:szCs w:val="21"/>
        </w:rPr>
        <w:t>工作经历</w:t>
      </w:r>
      <w:r w:rsidR="006E4EF2" w:rsidRPr="00B56EB2">
        <w:rPr>
          <w:rFonts w:asciiTheme="majorEastAsia" w:eastAsiaTheme="majorEastAsia" w:hAnsiTheme="majorEastAsia" w:cstheme="majorEastAsia" w:hint="eastAsia"/>
          <w:color w:val="000000" w:themeColor="text1"/>
          <w:sz w:val="21"/>
          <w:szCs w:val="21"/>
        </w:rPr>
        <w:t>。</w:t>
      </w:r>
    </w:p>
    <w:p w:rsidR="00405778" w:rsidRPr="00B56EB2" w:rsidRDefault="00405778" w:rsidP="00405778">
      <w:pPr>
        <w:snapToGrid w:val="0"/>
        <w:spacing w:beforeLines="50" w:before="120" w:line="360" w:lineRule="auto"/>
        <w:jc w:val="left"/>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2.表格后面附清晰可辨的证书、身份证彩色扫描件（正反面）。</w:t>
      </w:r>
    </w:p>
    <w:p w:rsidR="00405778" w:rsidRPr="00B56EB2" w:rsidRDefault="00405778" w:rsidP="00405778">
      <w:pPr>
        <w:snapToGrid w:val="0"/>
        <w:spacing w:beforeLines="50" w:before="120" w:line="360" w:lineRule="auto"/>
        <w:jc w:val="left"/>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3.表格后面附团队负责人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w:t>
      </w:r>
    </w:p>
    <w:p w:rsidR="0065133C" w:rsidRPr="00B56EB2" w:rsidRDefault="0065133C" w:rsidP="00DA754D">
      <w:pPr>
        <w:snapToGrid w:val="0"/>
        <w:spacing w:beforeLines="50" w:before="120" w:line="360" w:lineRule="auto"/>
        <w:ind w:firstLineChars="1600" w:firstLine="3840"/>
        <w:jc w:val="left"/>
        <w:rPr>
          <w:rFonts w:ascii="宋体" w:hAnsi="宋体" w:cs="Arial"/>
          <w:kern w:val="0"/>
        </w:rPr>
      </w:pPr>
    </w:p>
    <w:p w:rsidR="0065133C" w:rsidRPr="00B56EB2" w:rsidRDefault="00DA754D" w:rsidP="00DA754D">
      <w:pPr>
        <w:snapToGrid w:val="0"/>
        <w:spacing w:beforeLines="50" w:before="120" w:line="360" w:lineRule="auto"/>
        <w:ind w:firstLineChars="1600" w:firstLine="3840"/>
        <w:jc w:val="left"/>
        <w:rPr>
          <w:rFonts w:ascii="宋体" w:hAnsi="宋体"/>
          <w:szCs w:val="20"/>
          <w:u w:val="single"/>
        </w:rPr>
      </w:pPr>
      <w:r w:rsidRPr="00B56EB2">
        <w:rPr>
          <w:rFonts w:ascii="宋体" w:hAnsi="宋体" w:cs="Arial" w:hint="eastAsia"/>
          <w:kern w:val="0"/>
        </w:rPr>
        <w:t>法定代表人或</w:t>
      </w:r>
      <w:r w:rsidRPr="00B56EB2">
        <w:rPr>
          <w:rFonts w:ascii="宋体" w:hAnsi="宋体" w:hint="eastAsia"/>
        </w:rPr>
        <w:t>被授权人签字（或盖章）：</w:t>
      </w:r>
    </w:p>
    <w:p w:rsidR="0065133C" w:rsidRPr="00B56EB2" w:rsidRDefault="00DA754D">
      <w:pPr>
        <w:pStyle w:val="11"/>
        <w:spacing w:line="360" w:lineRule="auto"/>
        <w:jc w:val="center"/>
        <w:rPr>
          <w:rFonts w:eastAsia="宋体" w:hAnsi="宋体" w:cs="宋体"/>
          <w:sz w:val="24"/>
        </w:rPr>
      </w:pPr>
      <w:r w:rsidRPr="00B56EB2">
        <w:rPr>
          <w:rFonts w:eastAsia="宋体" w:hAnsi="宋体" w:cs="宋体" w:hint="eastAsia"/>
          <w:sz w:val="24"/>
        </w:rPr>
        <w:t xml:space="preserve">             供应商名称（</w:t>
      </w:r>
      <w:r w:rsidR="00405778" w:rsidRPr="00B56EB2">
        <w:rPr>
          <w:rFonts w:eastAsia="宋体" w:hAnsi="宋体" w:cs="宋体" w:hint="eastAsia"/>
          <w:sz w:val="24"/>
        </w:rPr>
        <w:t>公章</w:t>
      </w:r>
      <w:r w:rsidRPr="00B56EB2">
        <w:rPr>
          <w:rFonts w:eastAsia="宋体" w:hAnsi="宋体" w:cs="宋体" w:hint="eastAsia"/>
          <w:sz w:val="24"/>
        </w:rPr>
        <w:t>）：</w:t>
      </w:r>
    </w:p>
    <w:p w:rsidR="0065133C" w:rsidRPr="00B56EB2" w:rsidRDefault="00DA754D">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p>
    <w:p w:rsidR="0065133C" w:rsidRPr="00B56EB2" w:rsidRDefault="0065133C">
      <w:pPr>
        <w:pStyle w:val="20"/>
        <w:ind w:leftChars="0" w:left="0" w:firstLineChars="0" w:firstLine="0"/>
        <w:rPr>
          <w:rFonts w:asciiTheme="majorEastAsia" w:eastAsiaTheme="majorEastAsia" w:hAnsiTheme="majorEastAsia" w:cstheme="majorEastAsia"/>
          <w:b/>
          <w:sz w:val="28"/>
          <w:szCs w:val="28"/>
        </w:rPr>
      </w:pPr>
    </w:p>
    <w:p w:rsidR="0065133C" w:rsidRPr="00B56EB2" w:rsidRDefault="0065133C">
      <w:pPr>
        <w:pStyle w:val="20"/>
        <w:ind w:leftChars="0" w:left="0" w:firstLineChars="0" w:firstLine="0"/>
        <w:rPr>
          <w:rFonts w:asciiTheme="majorEastAsia" w:eastAsiaTheme="majorEastAsia" w:hAnsiTheme="majorEastAsia" w:cstheme="majorEastAsia"/>
          <w:b/>
          <w:sz w:val="28"/>
          <w:szCs w:val="28"/>
        </w:rPr>
        <w:sectPr w:rsidR="0065133C" w:rsidRPr="00B56EB2">
          <w:headerReference w:type="default" r:id="rId16"/>
          <w:footerReference w:type="default" r:id="rId17"/>
          <w:pgSz w:w="11906" w:h="16838"/>
          <w:pgMar w:top="1440" w:right="1083" w:bottom="1440" w:left="1083" w:header="851" w:footer="850" w:gutter="0"/>
          <w:cols w:space="720"/>
          <w:docGrid w:linePitch="312"/>
        </w:sectPr>
      </w:pPr>
    </w:p>
    <w:p w:rsidR="0065133C" w:rsidRPr="00B56EB2" w:rsidRDefault="0065133C">
      <w:pPr>
        <w:jc w:val="center"/>
        <w:rPr>
          <w:rFonts w:asciiTheme="majorEastAsia" w:eastAsiaTheme="majorEastAsia" w:hAnsiTheme="majorEastAsia" w:cstheme="majorEastAsia"/>
          <w:b/>
          <w:snapToGrid w:val="0"/>
          <w:color w:val="000000"/>
          <w:sz w:val="28"/>
        </w:rPr>
      </w:pPr>
    </w:p>
    <w:p w:rsidR="0065133C" w:rsidRPr="00B56EB2" w:rsidRDefault="00DA754D">
      <w:pPr>
        <w:jc w:val="center"/>
        <w:rPr>
          <w:rFonts w:asciiTheme="majorEastAsia" w:eastAsiaTheme="majorEastAsia" w:hAnsiTheme="majorEastAsia" w:cstheme="majorEastAsia"/>
          <w:b/>
          <w:snapToGrid w:val="0"/>
          <w:color w:val="000000"/>
          <w:sz w:val="28"/>
        </w:rPr>
      </w:pPr>
      <w:r w:rsidRPr="00B56EB2">
        <w:rPr>
          <w:rFonts w:asciiTheme="majorEastAsia" w:eastAsiaTheme="majorEastAsia" w:hAnsiTheme="majorEastAsia" w:cstheme="majorEastAsia" w:hint="eastAsia"/>
          <w:b/>
          <w:snapToGrid w:val="0"/>
          <w:color w:val="000000"/>
          <w:sz w:val="28"/>
        </w:rPr>
        <w:t>拟派项目团队组成员基本情况表</w:t>
      </w:r>
    </w:p>
    <w:p w:rsidR="0065133C" w:rsidRPr="00B56EB2" w:rsidRDefault="0065133C">
      <w:pPr>
        <w:jc w:val="center"/>
        <w:rPr>
          <w:rFonts w:asciiTheme="majorEastAsia" w:eastAsiaTheme="majorEastAsia" w:hAnsiTheme="majorEastAsia" w:cstheme="majorEastAsia"/>
          <w:b/>
          <w:snapToGrid w:val="0"/>
          <w:color w:val="000000"/>
          <w:sz w:val="28"/>
        </w:rPr>
      </w:pPr>
    </w:p>
    <w:p w:rsidR="0065133C" w:rsidRPr="00B56EB2" w:rsidRDefault="0065133C">
      <w:pPr>
        <w:pStyle w:val="a1"/>
      </w:pPr>
    </w:p>
    <w:tbl>
      <w:tblPr>
        <w:tblW w:w="0" w:type="auto"/>
        <w:tblInd w:w="108" w:type="dxa"/>
        <w:tblLayout w:type="fixed"/>
        <w:tblLook w:val="04A0" w:firstRow="1" w:lastRow="0" w:firstColumn="1" w:lastColumn="0" w:noHBand="0" w:noVBand="1"/>
      </w:tblPr>
      <w:tblGrid>
        <w:gridCol w:w="575"/>
        <w:gridCol w:w="866"/>
        <w:gridCol w:w="532"/>
        <w:gridCol w:w="1378"/>
        <w:gridCol w:w="1403"/>
        <w:gridCol w:w="1295"/>
        <w:gridCol w:w="1403"/>
        <w:gridCol w:w="1370"/>
        <w:gridCol w:w="1439"/>
        <w:gridCol w:w="1264"/>
        <w:gridCol w:w="2337"/>
      </w:tblGrid>
      <w:tr w:rsidR="0065133C" w:rsidRPr="00B56EB2">
        <w:trPr>
          <w:trHeight w:val="465"/>
        </w:trPr>
        <w:tc>
          <w:tcPr>
            <w:tcW w:w="575"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序号</w:t>
            </w:r>
          </w:p>
        </w:tc>
        <w:tc>
          <w:tcPr>
            <w:tcW w:w="866"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姓名</w:t>
            </w:r>
          </w:p>
        </w:tc>
        <w:tc>
          <w:tcPr>
            <w:tcW w:w="532"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性别</w:t>
            </w:r>
          </w:p>
        </w:tc>
        <w:tc>
          <w:tcPr>
            <w:tcW w:w="1378"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出生年月</w:t>
            </w:r>
          </w:p>
        </w:tc>
        <w:tc>
          <w:tcPr>
            <w:tcW w:w="1403"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毕业院校</w:t>
            </w:r>
          </w:p>
        </w:tc>
        <w:tc>
          <w:tcPr>
            <w:tcW w:w="1295"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学历</w:t>
            </w:r>
          </w:p>
        </w:tc>
        <w:tc>
          <w:tcPr>
            <w:tcW w:w="1403"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职称</w:t>
            </w:r>
          </w:p>
        </w:tc>
        <w:tc>
          <w:tcPr>
            <w:tcW w:w="1370"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执业资格</w:t>
            </w:r>
          </w:p>
        </w:tc>
        <w:tc>
          <w:tcPr>
            <w:tcW w:w="1439"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从事专业</w:t>
            </w:r>
          </w:p>
        </w:tc>
        <w:tc>
          <w:tcPr>
            <w:tcW w:w="1264"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从业年限</w:t>
            </w:r>
          </w:p>
        </w:tc>
        <w:tc>
          <w:tcPr>
            <w:tcW w:w="2337" w:type="dxa"/>
            <w:tcBorders>
              <w:top w:val="single" w:sz="4" w:space="0" w:color="auto"/>
              <w:left w:val="nil"/>
              <w:bottom w:val="single" w:sz="4" w:space="0" w:color="auto"/>
              <w:right w:val="single" w:sz="4" w:space="0" w:color="auto"/>
            </w:tcBorders>
            <w:vAlign w:val="center"/>
          </w:tcPr>
          <w:p w:rsidR="0065133C" w:rsidRPr="00B56EB2" w:rsidRDefault="00DA754D">
            <w:pPr>
              <w:widowControl/>
              <w:jc w:val="center"/>
              <w:rPr>
                <w:rFonts w:ascii="宋体" w:hAnsi="宋体"/>
                <w:kern w:val="0"/>
              </w:rPr>
            </w:pPr>
            <w:r w:rsidRPr="00B56EB2">
              <w:rPr>
                <w:rFonts w:ascii="宋体" w:hAnsi="宋体" w:hint="eastAsia"/>
                <w:kern w:val="0"/>
              </w:rPr>
              <w:t>备注、联系电话</w:t>
            </w: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bCs/>
                <w:kern w:val="0"/>
              </w:rPr>
            </w:pPr>
            <w:r w:rsidRPr="00B56EB2">
              <w:rPr>
                <w:rFonts w:ascii="宋体" w:hAnsi="宋体" w:hint="eastAsia"/>
                <w:bCs/>
                <w:kern w:val="0"/>
              </w:rPr>
              <w:t>1</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b/>
                <w:bCs/>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kern w:val="0"/>
              </w:rPr>
            </w:pPr>
            <w:r w:rsidRPr="00B56EB2">
              <w:rPr>
                <w:rFonts w:ascii="宋体" w:hAnsi="宋体" w:hint="eastAsia"/>
                <w:kern w:val="0"/>
              </w:rPr>
              <w:t>2</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kern w:val="0"/>
              </w:rPr>
            </w:pPr>
            <w:r w:rsidRPr="00B56EB2">
              <w:rPr>
                <w:rFonts w:ascii="宋体" w:hAnsi="宋体" w:hint="eastAsia"/>
                <w:kern w:val="0"/>
              </w:rPr>
              <w:t>3</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kern w:val="0"/>
              </w:rPr>
            </w:pPr>
            <w:r w:rsidRPr="00B56EB2">
              <w:rPr>
                <w:rFonts w:ascii="宋体" w:hAnsi="宋体" w:hint="eastAsia"/>
                <w:kern w:val="0"/>
              </w:rPr>
              <w:t>4</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bCs/>
                <w:kern w:val="0"/>
              </w:rPr>
            </w:pPr>
            <w:r w:rsidRPr="00B56EB2">
              <w:rPr>
                <w:rFonts w:ascii="宋体" w:hAnsi="宋体" w:hint="eastAsia"/>
                <w:bCs/>
                <w:kern w:val="0"/>
              </w:rPr>
              <w:t>5</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b/>
                <w:bCs/>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kern w:val="0"/>
              </w:rPr>
            </w:pPr>
            <w:r w:rsidRPr="00B56EB2">
              <w:rPr>
                <w:rFonts w:ascii="宋体" w:hAnsi="宋体" w:hint="eastAsia"/>
                <w:kern w:val="0"/>
              </w:rPr>
              <w:t>6</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kern w:val="0"/>
              </w:rPr>
            </w:pPr>
            <w:r w:rsidRPr="00B56EB2">
              <w:rPr>
                <w:rFonts w:ascii="宋体" w:hAnsi="宋体" w:hint="eastAsia"/>
                <w:kern w:val="0"/>
              </w:rPr>
              <w:t>7</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kern w:val="0"/>
              </w:rPr>
            </w:pPr>
            <w:r w:rsidRPr="00B56EB2">
              <w:rPr>
                <w:rFonts w:ascii="宋体" w:hAnsi="宋体" w:hint="eastAsia"/>
                <w:kern w:val="0"/>
              </w:rPr>
              <w:t>8</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r w:rsidR="0065133C" w:rsidRPr="00B56EB2">
        <w:trPr>
          <w:trHeight w:val="531"/>
        </w:trPr>
        <w:tc>
          <w:tcPr>
            <w:tcW w:w="575" w:type="dxa"/>
            <w:tcBorders>
              <w:top w:val="nil"/>
              <w:left w:val="single" w:sz="4" w:space="0" w:color="auto"/>
              <w:bottom w:val="single" w:sz="4" w:space="0" w:color="auto"/>
              <w:right w:val="single" w:sz="4" w:space="0" w:color="auto"/>
            </w:tcBorders>
          </w:tcPr>
          <w:p w:rsidR="0065133C" w:rsidRPr="00B56EB2" w:rsidRDefault="00DA754D">
            <w:pPr>
              <w:widowControl/>
              <w:jc w:val="center"/>
              <w:rPr>
                <w:rFonts w:ascii="宋体" w:hAnsi="宋体"/>
                <w:kern w:val="0"/>
              </w:rPr>
            </w:pPr>
            <w:r w:rsidRPr="00B56EB2">
              <w:rPr>
                <w:rFonts w:ascii="宋体" w:hAnsi="宋体" w:hint="eastAsia"/>
                <w:kern w:val="0"/>
              </w:rPr>
              <w:t>9</w:t>
            </w:r>
          </w:p>
        </w:tc>
        <w:tc>
          <w:tcPr>
            <w:tcW w:w="866" w:type="dxa"/>
            <w:tcBorders>
              <w:top w:val="nil"/>
              <w:left w:val="single" w:sz="4" w:space="0" w:color="auto"/>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532"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8"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95"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03"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370"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439"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1264"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c>
          <w:tcPr>
            <w:tcW w:w="2337" w:type="dxa"/>
            <w:tcBorders>
              <w:top w:val="nil"/>
              <w:left w:val="nil"/>
              <w:bottom w:val="single" w:sz="4" w:space="0" w:color="auto"/>
              <w:right w:val="single" w:sz="4" w:space="0" w:color="auto"/>
            </w:tcBorders>
            <w:vAlign w:val="center"/>
          </w:tcPr>
          <w:p w:rsidR="0065133C" w:rsidRPr="00B56EB2" w:rsidRDefault="0065133C">
            <w:pPr>
              <w:widowControl/>
              <w:jc w:val="center"/>
              <w:rPr>
                <w:rFonts w:ascii="宋体" w:hAnsi="宋体"/>
                <w:kern w:val="0"/>
              </w:rPr>
            </w:pPr>
          </w:p>
        </w:tc>
      </w:tr>
    </w:tbl>
    <w:p w:rsidR="0065133C" w:rsidRPr="00B56EB2" w:rsidRDefault="0065133C">
      <w:pPr>
        <w:spacing w:line="400" w:lineRule="exact"/>
        <w:rPr>
          <w:rFonts w:asciiTheme="majorEastAsia" w:eastAsiaTheme="majorEastAsia" w:hAnsiTheme="majorEastAsia" w:cstheme="majorEastAsia"/>
          <w:color w:val="000000" w:themeColor="text1"/>
          <w:sz w:val="21"/>
          <w:szCs w:val="21"/>
        </w:rPr>
      </w:pPr>
    </w:p>
    <w:p w:rsidR="00405778" w:rsidRPr="00B56EB2" w:rsidRDefault="00DA754D" w:rsidP="00405778">
      <w:pPr>
        <w:spacing w:line="400" w:lineRule="exact"/>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说明：</w:t>
      </w:r>
      <w:r w:rsidR="00405778" w:rsidRPr="00B56EB2">
        <w:rPr>
          <w:rFonts w:asciiTheme="majorEastAsia" w:eastAsiaTheme="majorEastAsia" w:hAnsiTheme="majorEastAsia" w:cstheme="majorEastAsia" w:hint="eastAsia"/>
          <w:color w:val="000000" w:themeColor="text1"/>
          <w:sz w:val="21"/>
          <w:szCs w:val="21"/>
        </w:rPr>
        <w:t>1.拟派团队组成员具备相关专业的</w:t>
      </w:r>
      <w:r w:rsidR="00F317B6" w:rsidRPr="00B56EB2">
        <w:rPr>
          <w:rFonts w:asciiTheme="majorEastAsia" w:eastAsiaTheme="majorEastAsia" w:hAnsiTheme="majorEastAsia" w:cstheme="majorEastAsia" w:hint="eastAsia"/>
          <w:color w:val="000000" w:themeColor="text1"/>
          <w:sz w:val="21"/>
          <w:szCs w:val="21"/>
        </w:rPr>
        <w:t>执业资格</w:t>
      </w:r>
      <w:r w:rsidR="00405778" w:rsidRPr="00B56EB2">
        <w:rPr>
          <w:rFonts w:asciiTheme="majorEastAsia" w:eastAsiaTheme="majorEastAsia" w:hAnsiTheme="majorEastAsia" w:cstheme="majorEastAsia" w:hint="eastAsia"/>
          <w:color w:val="000000" w:themeColor="text1"/>
          <w:sz w:val="21"/>
          <w:szCs w:val="21"/>
        </w:rPr>
        <w:t>证书，且具有</w:t>
      </w:r>
      <w:r w:rsidR="00F317B6" w:rsidRPr="00B56EB2">
        <w:rPr>
          <w:rFonts w:asciiTheme="majorEastAsia" w:eastAsiaTheme="majorEastAsia" w:hAnsiTheme="majorEastAsia" w:cstheme="majorEastAsia" w:hint="eastAsia"/>
          <w:color w:val="000000" w:themeColor="text1"/>
          <w:sz w:val="21"/>
          <w:szCs w:val="21"/>
        </w:rPr>
        <w:t>三</w:t>
      </w:r>
      <w:r w:rsidR="00405778" w:rsidRPr="00B56EB2">
        <w:rPr>
          <w:rFonts w:asciiTheme="majorEastAsia" w:eastAsiaTheme="majorEastAsia" w:hAnsiTheme="majorEastAsia" w:cstheme="majorEastAsia" w:hint="eastAsia"/>
          <w:color w:val="000000" w:themeColor="text1"/>
          <w:sz w:val="21"/>
          <w:szCs w:val="21"/>
        </w:rPr>
        <w:t>年及以上的</w:t>
      </w:r>
      <w:r w:rsidR="00F317B6" w:rsidRPr="00B56EB2">
        <w:rPr>
          <w:rFonts w:asciiTheme="majorEastAsia" w:eastAsiaTheme="majorEastAsia" w:hAnsiTheme="majorEastAsia" w:cstheme="majorEastAsia" w:hint="eastAsia"/>
          <w:color w:val="000000" w:themeColor="text1"/>
          <w:sz w:val="21"/>
          <w:szCs w:val="21"/>
        </w:rPr>
        <w:t>咨询</w:t>
      </w:r>
      <w:r w:rsidR="00405778" w:rsidRPr="00B56EB2">
        <w:rPr>
          <w:rFonts w:asciiTheme="majorEastAsia" w:eastAsiaTheme="majorEastAsia" w:hAnsiTheme="majorEastAsia" w:cstheme="majorEastAsia" w:hint="eastAsia"/>
          <w:color w:val="000000" w:themeColor="text1"/>
          <w:sz w:val="21"/>
          <w:szCs w:val="21"/>
        </w:rPr>
        <w:t>从业经历（</w:t>
      </w:r>
      <w:r w:rsidR="00C04D94" w:rsidRPr="00C04D94">
        <w:rPr>
          <w:rFonts w:asciiTheme="majorEastAsia" w:eastAsiaTheme="majorEastAsia" w:hAnsiTheme="majorEastAsia" w:cstheme="majorEastAsia" w:hint="eastAsia"/>
          <w:color w:val="000000" w:themeColor="text1"/>
          <w:sz w:val="21"/>
          <w:szCs w:val="21"/>
        </w:rPr>
        <w:t>从国家级或省级造价或咨询注册的职业证书</w:t>
      </w:r>
      <w:r w:rsidR="00C04D94">
        <w:rPr>
          <w:rFonts w:asciiTheme="majorEastAsia" w:eastAsiaTheme="majorEastAsia" w:hAnsiTheme="majorEastAsia" w:cstheme="majorEastAsia" w:hint="eastAsia"/>
          <w:color w:val="000000" w:themeColor="text1"/>
          <w:sz w:val="21"/>
          <w:szCs w:val="21"/>
        </w:rPr>
        <w:t>批准</w:t>
      </w:r>
      <w:r w:rsidR="00C04D94" w:rsidRPr="00C04D94">
        <w:rPr>
          <w:rFonts w:asciiTheme="majorEastAsia" w:eastAsiaTheme="majorEastAsia" w:hAnsiTheme="majorEastAsia" w:cstheme="majorEastAsia" w:hint="eastAsia"/>
          <w:color w:val="000000" w:themeColor="text1"/>
          <w:sz w:val="21"/>
          <w:szCs w:val="21"/>
        </w:rPr>
        <w:t>之日起算</w:t>
      </w:r>
      <w:r w:rsidR="00405778" w:rsidRPr="00B56EB2">
        <w:rPr>
          <w:rFonts w:asciiTheme="majorEastAsia" w:eastAsiaTheme="majorEastAsia" w:hAnsiTheme="majorEastAsia" w:cstheme="majorEastAsia" w:hint="eastAsia"/>
          <w:color w:val="000000" w:themeColor="text1"/>
          <w:sz w:val="21"/>
          <w:szCs w:val="21"/>
        </w:rPr>
        <w:t>），在供应商处具有</w:t>
      </w:r>
      <w:r w:rsidR="00F317B6" w:rsidRPr="00B56EB2">
        <w:rPr>
          <w:rFonts w:asciiTheme="majorEastAsia" w:eastAsiaTheme="majorEastAsia" w:hAnsiTheme="majorEastAsia" w:cstheme="majorEastAsia" w:hint="eastAsia"/>
          <w:color w:val="000000" w:themeColor="text1"/>
          <w:sz w:val="21"/>
          <w:szCs w:val="21"/>
        </w:rPr>
        <w:t>咨询</w:t>
      </w:r>
      <w:r w:rsidR="00405778" w:rsidRPr="00B56EB2">
        <w:rPr>
          <w:rFonts w:asciiTheme="majorEastAsia" w:eastAsiaTheme="majorEastAsia" w:hAnsiTheme="majorEastAsia" w:cstheme="majorEastAsia" w:hint="eastAsia"/>
          <w:color w:val="000000" w:themeColor="text1"/>
          <w:sz w:val="21"/>
          <w:szCs w:val="21"/>
        </w:rPr>
        <w:t>工作经历；</w:t>
      </w:r>
    </w:p>
    <w:p w:rsidR="00405778" w:rsidRPr="00B56EB2" w:rsidRDefault="00405778" w:rsidP="00405778">
      <w:pPr>
        <w:spacing w:line="400" w:lineRule="exact"/>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2.表格后面附清晰可辨的证书、身份证彩色扫描件（正反面）。</w:t>
      </w:r>
    </w:p>
    <w:p w:rsidR="00405778" w:rsidRPr="00B56EB2" w:rsidRDefault="00405778" w:rsidP="00405778">
      <w:pPr>
        <w:spacing w:line="400" w:lineRule="exact"/>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3.表格后面附项目团队人员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w:t>
      </w:r>
    </w:p>
    <w:p w:rsidR="0065133C" w:rsidRPr="00B56EB2" w:rsidRDefault="00405778" w:rsidP="00405778">
      <w:pPr>
        <w:spacing w:line="400" w:lineRule="exact"/>
      </w:pPr>
      <w:r w:rsidRPr="00B56EB2">
        <w:rPr>
          <w:rFonts w:asciiTheme="majorEastAsia" w:eastAsiaTheme="majorEastAsia" w:hAnsiTheme="majorEastAsia" w:cstheme="majorEastAsia" w:hint="eastAsia"/>
          <w:color w:val="000000" w:themeColor="text1"/>
          <w:sz w:val="21"/>
          <w:szCs w:val="21"/>
        </w:rPr>
        <w:t>4.造价工程师已注册未领证或因换证、年审、变更等原因无法提供证书原件扫描件的，须提供相关主管部门证明原件扫描件及造价工程师注册管理系统</w:t>
      </w:r>
      <w:r w:rsidRPr="00B56EB2">
        <w:rPr>
          <w:rFonts w:asciiTheme="majorEastAsia" w:eastAsiaTheme="majorEastAsia" w:hAnsiTheme="majorEastAsia" w:cstheme="majorEastAsia" w:hint="eastAsia"/>
          <w:color w:val="000000" w:themeColor="text1"/>
          <w:sz w:val="21"/>
          <w:szCs w:val="21"/>
        </w:rPr>
        <w:lastRenderedPageBreak/>
        <w:t>的打印件。</w:t>
      </w:r>
    </w:p>
    <w:p w:rsidR="0065133C" w:rsidRPr="00B56EB2" w:rsidRDefault="00DA754D" w:rsidP="00405778">
      <w:pPr>
        <w:snapToGrid w:val="0"/>
        <w:spacing w:beforeLines="50" w:before="120" w:line="360" w:lineRule="auto"/>
        <w:jc w:val="right"/>
        <w:rPr>
          <w:rFonts w:ascii="宋体" w:hAnsi="宋体"/>
          <w:szCs w:val="20"/>
          <w:u w:val="single"/>
        </w:rPr>
      </w:pPr>
      <w:r w:rsidRPr="00B56EB2">
        <w:rPr>
          <w:rFonts w:ascii="宋体" w:hAnsi="宋体" w:cs="Arial" w:hint="eastAsia"/>
          <w:kern w:val="0"/>
        </w:rPr>
        <w:t xml:space="preserve">         法定代表人或</w:t>
      </w:r>
      <w:r w:rsidRPr="00B56EB2">
        <w:rPr>
          <w:rFonts w:ascii="宋体" w:hAnsi="宋体" w:hint="eastAsia"/>
        </w:rPr>
        <w:t>被授权人签字（或盖章）：</w:t>
      </w:r>
    </w:p>
    <w:p w:rsidR="0065133C" w:rsidRPr="00B56EB2" w:rsidRDefault="00DA754D" w:rsidP="00405778">
      <w:pPr>
        <w:pStyle w:val="11"/>
        <w:spacing w:line="360" w:lineRule="auto"/>
        <w:jc w:val="right"/>
        <w:rPr>
          <w:rFonts w:eastAsia="宋体" w:hAnsi="宋体" w:cs="宋体"/>
          <w:sz w:val="24"/>
        </w:rPr>
      </w:pPr>
      <w:r w:rsidRPr="00B56EB2">
        <w:rPr>
          <w:rFonts w:eastAsia="宋体" w:hAnsi="宋体" w:cs="宋体" w:hint="eastAsia"/>
          <w:sz w:val="24"/>
        </w:rPr>
        <w:t xml:space="preserve">                         供应商名称（公章）：</w:t>
      </w:r>
    </w:p>
    <w:p w:rsidR="0065133C" w:rsidRPr="00B56EB2" w:rsidRDefault="00DA754D" w:rsidP="00405778">
      <w:pPr>
        <w:pStyle w:val="11"/>
        <w:spacing w:line="360" w:lineRule="auto"/>
        <w:jc w:val="right"/>
        <w:rPr>
          <w:rFonts w:asciiTheme="majorEastAsia" w:eastAsiaTheme="majorEastAsia" w:hAnsiTheme="majorEastAsia" w:cstheme="majorEastAsia"/>
          <w:b/>
          <w:snapToGrid w:val="0"/>
          <w:color w:val="000000"/>
          <w:sz w:val="28"/>
        </w:rPr>
        <w:sectPr w:rsidR="0065133C" w:rsidRPr="00B56EB2">
          <w:pgSz w:w="16838" w:h="11906" w:orient="landscape"/>
          <w:pgMar w:top="1083" w:right="1440" w:bottom="1083" w:left="1440" w:header="851" w:footer="850" w:gutter="0"/>
          <w:cols w:space="720"/>
          <w:docGrid w:linePitch="312"/>
        </w:sectPr>
      </w:pPr>
      <w:r w:rsidRPr="00B56EB2">
        <w:rPr>
          <w:rFonts w:eastAsia="宋体" w:hAnsi="宋体" w:hint="eastAsia"/>
          <w:sz w:val="24"/>
          <w:szCs w:val="24"/>
        </w:rPr>
        <w:t xml:space="preserve">                          日期： 年  月  日</w:t>
      </w:r>
    </w:p>
    <w:p w:rsidR="0065133C" w:rsidRPr="00B56EB2" w:rsidRDefault="00DA754D">
      <w:pPr>
        <w:jc w:val="center"/>
        <w:rPr>
          <w:rFonts w:asciiTheme="majorEastAsia" w:eastAsiaTheme="majorEastAsia" w:hAnsiTheme="majorEastAsia" w:cstheme="majorEastAsia"/>
          <w:b/>
          <w:snapToGrid w:val="0"/>
          <w:color w:val="000000"/>
          <w:sz w:val="28"/>
        </w:rPr>
      </w:pPr>
      <w:r w:rsidRPr="00B56EB2">
        <w:rPr>
          <w:rFonts w:asciiTheme="majorEastAsia" w:eastAsiaTheme="majorEastAsia" w:hAnsiTheme="majorEastAsia" w:cstheme="majorEastAsia" w:hint="eastAsia"/>
          <w:b/>
          <w:snapToGrid w:val="0"/>
          <w:color w:val="000000"/>
          <w:sz w:val="28"/>
        </w:rPr>
        <w:lastRenderedPageBreak/>
        <w:t>供应商类似经验</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65133C" w:rsidRPr="00B56EB2">
        <w:trPr>
          <w:cantSplit/>
          <w:trHeight w:val="2171"/>
        </w:trPr>
        <w:tc>
          <w:tcPr>
            <w:tcW w:w="2628"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rightChars="20" w:right="48" w:firstLineChars="200" w:firstLine="480"/>
              <w:jc w:val="left"/>
              <w:rPr>
                <w:rFonts w:asciiTheme="minorEastAsia" w:eastAsiaTheme="minorEastAsia" w:hAnsiTheme="minorEastAsia"/>
                <w:szCs w:val="21"/>
              </w:rPr>
            </w:pPr>
            <w:r w:rsidRPr="00B56EB2">
              <w:rPr>
                <w:rFonts w:asciiTheme="minorEastAsia" w:eastAsiaTheme="minorEastAsia" w:hAnsiTheme="minorEastAsia"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rightChars="20" w:right="48" w:firstLineChars="200" w:firstLine="480"/>
              <w:jc w:val="left"/>
              <w:rPr>
                <w:rFonts w:asciiTheme="minorEastAsia" w:eastAsiaTheme="minorEastAsia" w:hAnsiTheme="minorEastAsia"/>
                <w:szCs w:val="21"/>
              </w:rPr>
            </w:pPr>
            <w:r w:rsidRPr="00B56EB2">
              <w:rPr>
                <w:rFonts w:asciiTheme="minorEastAsia" w:eastAsiaTheme="minorEastAsia" w:hAnsiTheme="minorEastAsia"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rightChars="20" w:right="48"/>
              <w:jc w:val="left"/>
              <w:rPr>
                <w:rFonts w:asciiTheme="minorEastAsia" w:eastAsiaTheme="minorEastAsia" w:hAnsiTheme="minorEastAsia"/>
                <w:szCs w:val="21"/>
              </w:rPr>
            </w:pPr>
            <w:r w:rsidRPr="00B56EB2">
              <w:rPr>
                <w:rFonts w:asciiTheme="minorEastAsia" w:eastAsiaTheme="minorEastAsia" w:hAnsiTheme="minorEastAsia" w:hint="eastAsia"/>
                <w:szCs w:val="21"/>
              </w:rPr>
              <w:t>采购</w:t>
            </w:r>
          </w:p>
          <w:p w:rsidR="0065133C" w:rsidRPr="00B56EB2" w:rsidRDefault="00DA754D">
            <w:pPr>
              <w:snapToGrid w:val="0"/>
              <w:spacing w:line="360" w:lineRule="auto"/>
              <w:ind w:rightChars="20" w:right="48"/>
              <w:jc w:val="left"/>
              <w:rPr>
                <w:rFonts w:asciiTheme="minorEastAsia" w:eastAsiaTheme="minorEastAsia" w:hAnsiTheme="minorEastAsia"/>
                <w:szCs w:val="21"/>
              </w:rPr>
            </w:pPr>
            <w:r w:rsidRPr="00B56EB2">
              <w:rPr>
                <w:rFonts w:asciiTheme="minorEastAsia" w:eastAsiaTheme="minorEastAsia" w:hAnsiTheme="minorEastAsia" w:hint="eastAsia"/>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rightChars="20" w:right="48"/>
              <w:jc w:val="left"/>
              <w:rPr>
                <w:rFonts w:asciiTheme="minorEastAsia" w:eastAsiaTheme="minorEastAsia" w:hAnsiTheme="minorEastAsia"/>
                <w:szCs w:val="21"/>
              </w:rPr>
            </w:pPr>
            <w:r w:rsidRPr="00B56EB2">
              <w:rPr>
                <w:rFonts w:asciiTheme="minorEastAsia" w:eastAsiaTheme="minorEastAsia" w:hAnsiTheme="minorEastAsia"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rightChars="20" w:right="48"/>
              <w:jc w:val="left"/>
              <w:rPr>
                <w:rFonts w:asciiTheme="minorEastAsia" w:eastAsiaTheme="minorEastAsia" w:hAnsiTheme="minorEastAsia"/>
                <w:szCs w:val="21"/>
              </w:rPr>
            </w:pPr>
            <w:r w:rsidRPr="00B56EB2">
              <w:rPr>
                <w:rFonts w:asciiTheme="minorEastAsia" w:eastAsiaTheme="minorEastAsia" w:hAnsiTheme="minorEastAsia" w:hint="eastAsia"/>
                <w:szCs w:val="21"/>
              </w:rPr>
              <w:t>合同金额</w:t>
            </w:r>
          </w:p>
          <w:p w:rsidR="0065133C" w:rsidRPr="00B56EB2" w:rsidRDefault="00DA754D">
            <w:pPr>
              <w:snapToGrid w:val="0"/>
              <w:spacing w:line="360" w:lineRule="auto"/>
              <w:ind w:rightChars="20" w:right="48"/>
              <w:jc w:val="left"/>
              <w:rPr>
                <w:rFonts w:asciiTheme="minorEastAsia" w:eastAsiaTheme="minorEastAsia" w:hAnsiTheme="minorEastAsia"/>
                <w:szCs w:val="21"/>
              </w:rPr>
            </w:pPr>
            <w:r w:rsidRPr="00B56EB2">
              <w:rPr>
                <w:rFonts w:asciiTheme="minorEastAsia" w:eastAsiaTheme="minorEastAsia" w:hAnsiTheme="minorEastAsia" w:hint="eastAsia"/>
                <w:szCs w:val="21"/>
              </w:rPr>
              <w:t>（万元）</w:t>
            </w:r>
          </w:p>
        </w:tc>
        <w:tc>
          <w:tcPr>
            <w:tcW w:w="1517" w:type="dxa"/>
            <w:tcBorders>
              <w:top w:val="single" w:sz="4" w:space="0" w:color="auto"/>
              <w:left w:val="single" w:sz="4" w:space="0" w:color="auto"/>
              <w:right w:val="single" w:sz="4" w:space="0" w:color="auto"/>
            </w:tcBorders>
            <w:vAlign w:val="center"/>
          </w:tcPr>
          <w:p w:rsidR="0065133C" w:rsidRPr="00B56EB2" w:rsidRDefault="00DA754D">
            <w:pPr>
              <w:snapToGrid w:val="0"/>
              <w:spacing w:line="360" w:lineRule="auto"/>
              <w:ind w:rightChars="20" w:right="48"/>
              <w:jc w:val="left"/>
              <w:rPr>
                <w:rFonts w:asciiTheme="minorEastAsia" w:eastAsiaTheme="minorEastAsia" w:hAnsiTheme="minorEastAsia"/>
                <w:szCs w:val="21"/>
              </w:rPr>
            </w:pPr>
            <w:r w:rsidRPr="00B56EB2">
              <w:rPr>
                <w:rFonts w:asciiTheme="minorEastAsia" w:eastAsiaTheme="minorEastAsia" w:hAnsiTheme="minorEastAsia" w:hint="eastAsia"/>
                <w:szCs w:val="21"/>
              </w:rPr>
              <w:t>附件页码</w:t>
            </w:r>
          </w:p>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65133C" w:rsidRPr="00B56EB2" w:rsidRDefault="00DA754D">
            <w:pPr>
              <w:snapToGrid w:val="0"/>
              <w:spacing w:line="360" w:lineRule="auto"/>
              <w:ind w:rightChars="20" w:right="48" w:firstLineChars="200" w:firstLine="480"/>
              <w:jc w:val="left"/>
              <w:rPr>
                <w:rFonts w:asciiTheme="minorEastAsia" w:eastAsiaTheme="minorEastAsia" w:hAnsiTheme="minorEastAsia"/>
                <w:szCs w:val="21"/>
              </w:rPr>
            </w:pPr>
            <w:r w:rsidRPr="00B56EB2">
              <w:rPr>
                <w:rFonts w:asciiTheme="minorEastAsia" w:eastAsiaTheme="minorEastAsia" w:hAnsiTheme="minorEastAsia" w:hint="eastAsia"/>
                <w:szCs w:val="21"/>
              </w:rPr>
              <w:t>采购单位联系人及</w:t>
            </w:r>
          </w:p>
          <w:p w:rsidR="0065133C" w:rsidRPr="00B56EB2" w:rsidRDefault="00DA754D">
            <w:pPr>
              <w:snapToGrid w:val="0"/>
              <w:spacing w:line="360" w:lineRule="auto"/>
              <w:ind w:rightChars="20" w:right="48" w:firstLineChars="200" w:firstLine="480"/>
              <w:jc w:val="left"/>
              <w:rPr>
                <w:rFonts w:asciiTheme="minorEastAsia" w:eastAsiaTheme="minorEastAsia" w:hAnsiTheme="minorEastAsia"/>
                <w:szCs w:val="21"/>
              </w:rPr>
            </w:pPr>
            <w:r w:rsidRPr="00B56EB2">
              <w:rPr>
                <w:rFonts w:asciiTheme="minorEastAsia" w:eastAsiaTheme="minorEastAsia" w:hAnsiTheme="minorEastAsia" w:hint="eastAsia"/>
                <w:szCs w:val="21"/>
              </w:rPr>
              <w:t>联系电话</w:t>
            </w:r>
          </w:p>
        </w:tc>
      </w:tr>
      <w:tr w:rsidR="0065133C" w:rsidRPr="00B56EB2">
        <w:trPr>
          <w:trHeight w:val="649"/>
        </w:trPr>
        <w:tc>
          <w:tcPr>
            <w:tcW w:w="262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42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517"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11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r>
      <w:tr w:rsidR="0065133C" w:rsidRPr="00B56EB2">
        <w:tc>
          <w:tcPr>
            <w:tcW w:w="262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42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517"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11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r>
      <w:tr w:rsidR="0065133C" w:rsidRPr="00B56EB2">
        <w:trPr>
          <w:trHeight w:val="710"/>
        </w:trPr>
        <w:tc>
          <w:tcPr>
            <w:tcW w:w="262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42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517"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11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r>
      <w:tr w:rsidR="0065133C" w:rsidRPr="00B56EB2">
        <w:tc>
          <w:tcPr>
            <w:tcW w:w="262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42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517"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11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r>
      <w:tr w:rsidR="0065133C" w:rsidRPr="00B56EB2">
        <w:tc>
          <w:tcPr>
            <w:tcW w:w="262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42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440"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1517"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c>
          <w:tcPr>
            <w:tcW w:w="3118" w:type="dxa"/>
            <w:tcBorders>
              <w:top w:val="single" w:sz="4" w:space="0" w:color="auto"/>
              <w:left w:val="single" w:sz="4" w:space="0" w:color="auto"/>
              <w:bottom w:val="single" w:sz="4" w:space="0" w:color="auto"/>
              <w:right w:val="single" w:sz="4" w:space="0" w:color="auto"/>
            </w:tcBorders>
          </w:tcPr>
          <w:p w:rsidR="0065133C" w:rsidRPr="00B56EB2" w:rsidRDefault="0065133C">
            <w:pPr>
              <w:snapToGrid w:val="0"/>
              <w:spacing w:line="360" w:lineRule="auto"/>
              <w:ind w:rightChars="20" w:right="48" w:firstLineChars="200" w:firstLine="480"/>
              <w:jc w:val="left"/>
              <w:rPr>
                <w:rFonts w:asciiTheme="minorEastAsia" w:eastAsiaTheme="minorEastAsia" w:hAnsiTheme="minorEastAsia"/>
                <w:szCs w:val="21"/>
              </w:rPr>
            </w:pPr>
          </w:p>
        </w:tc>
      </w:tr>
    </w:tbl>
    <w:p w:rsidR="0065133C" w:rsidRPr="00B56EB2" w:rsidRDefault="00DA754D">
      <w:pPr>
        <w:spacing w:line="400" w:lineRule="exact"/>
        <w:ind w:firstLineChars="200" w:firstLine="420"/>
        <w:rPr>
          <w:rFonts w:asciiTheme="minorEastAsia" w:eastAsiaTheme="minorEastAsia" w:hAnsiTheme="minorEastAsia"/>
          <w:sz w:val="21"/>
          <w:szCs w:val="21"/>
        </w:rPr>
      </w:pPr>
      <w:r w:rsidRPr="00B56EB2">
        <w:rPr>
          <w:rFonts w:asciiTheme="minorEastAsia" w:eastAsiaTheme="minorEastAsia" w:hAnsiTheme="minorEastAsia" w:hint="eastAsia"/>
          <w:sz w:val="21"/>
          <w:szCs w:val="21"/>
        </w:rPr>
        <w:t>注：1.提供合同复印件及该项目发改批复扫描件并</w:t>
      </w:r>
      <w:r w:rsidR="00405778" w:rsidRPr="00B56EB2">
        <w:rPr>
          <w:rFonts w:asciiTheme="minorEastAsia" w:eastAsiaTheme="minorEastAsia" w:hAnsiTheme="minorEastAsia" w:hint="eastAsia"/>
          <w:sz w:val="21"/>
          <w:szCs w:val="21"/>
        </w:rPr>
        <w:t>公章</w:t>
      </w:r>
      <w:r w:rsidRPr="00B56EB2">
        <w:rPr>
          <w:rFonts w:asciiTheme="minorEastAsia" w:eastAsiaTheme="minorEastAsia" w:hAnsiTheme="minorEastAsia" w:hint="eastAsia"/>
          <w:sz w:val="21"/>
          <w:szCs w:val="21"/>
        </w:rPr>
        <w:t>。</w:t>
      </w:r>
    </w:p>
    <w:p w:rsidR="0065133C" w:rsidRPr="00B56EB2" w:rsidRDefault="00DA754D">
      <w:pPr>
        <w:spacing w:line="400" w:lineRule="exact"/>
        <w:ind w:firstLineChars="200" w:firstLine="420"/>
        <w:rPr>
          <w:rFonts w:asciiTheme="minorEastAsia" w:eastAsiaTheme="minorEastAsia" w:hAnsiTheme="minorEastAsia"/>
          <w:sz w:val="21"/>
          <w:szCs w:val="21"/>
        </w:rPr>
      </w:pPr>
      <w:r w:rsidRPr="00B56EB2">
        <w:rPr>
          <w:rFonts w:asciiTheme="minorEastAsia" w:eastAsiaTheme="minorEastAsia" w:hAnsiTheme="minorEastAsia" w:hint="eastAsia"/>
          <w:sz w:val="21"/>
          <w:szCs w:val="21"/>
        </w:rPr>
        <w:t>2.如供应商提供的证明材料扫描件因模糊不清而造成评标委员会在评审时做出对供应商不利的评审由供应商自行承担。</w:t>
      </w:r>
    </w:p>
    <w:p w:rsidR="0065133C" w:rsidRPr="00B56EB2" w:rsidRDefault="0065133C"/>
    <w:p w:rsidR="0065133C" w:rsidRPr="00B56EB2" w:rsidRDefault="0065133C">
      <w:pPr>
        <w:rPr>
          <w:rFonts w:asciiTheme="minorEastAsia" w:eastAsiaTheme="minorEastAsia" w:hAnsiTheme="minorEastAsia"/>
          <w:sz w:val="21"/>
          <w:szCs w:val="21"/>
        </w:rPr>
      </w:pPr>
    </w:p>
    <w:p w:rsidR="0065133C" w:rsidRPr="00B56EB2" w:rsidRDefault="0065133C">
      <w:pPr>
        <w:pStyle w:val="af6"/>
      </w:pPr>
    </w:p>
    <w:p w:rsidR="0065133C" w:rsidRPr="00B56EB2" w:rsidRDefault="00DA754D">
      <w:pPr>
        <w:snapToGrid w:val="0"/>
        <w:spacing w:line="360" w:lineRule="auto"/>
        <w:ind w:leftChars="100" w:left="720" w:hangingChars="200" w:hanging="480"/>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法定代表人或其授权代表（签名）：</w:t>
      </w:r>
    </w:p>
    <w:p w:rsidR="0065133C" w:rsidRPr="00B56EB2" w:rsidRDefault="00DA754D">
      <w:pPr>
        <w:snapToGrid w:val="0"/>
        <w:spacing w:line="360" w:lineRule="auto"/>
        <w:ind w:leftChars="100" w:left="720" w:hangingChars="200" w:hanging="480"/>
        <w:jc w:val="center"/>
        <w:rPr>
          <w:rFonts w:asciiTheme="majorEastAsia" w:eastAsiaTheme="majorEastAsia" w:hAnsiTheme="majorEastAsia" w:cstheme="majorEastAsia"/>
        </w:rPr>
      </w:pPr>
      <w:r w:rsidRPr="00B56EB2">
        <w:rPr>
          <w:rFonts w:ascii="宋体" w:hAnsi="宋体" w:hint="eastAsia"/>
        </w:rPr>
        <w:t>供应商名称（</w:t>
      </w:r>
      <w:r w:rsidR="00405778" w:rsidRPr="00B56EB2">
        <w:rPr>
          <w:rFonts w:ascii="宋体" w:hAnsi="宋体" w:hint="eastAsia"/>
        </w:rPr>
        <w:t>公章</w:t>
      </w:r>
      <w:r w:rsidRPr="00B56EB2">
        <w:rPr>
          <w:rFonts w:ascii="宋体" w:hAnsi="宋体" w:hint="eastAsia"/>
        </w:rPr>
        <w:t>）</w:t>
      </w:r>
      <w:r w:rsidRPr="00B56EB2">
        <w:rPr>
          <w:rFonts w:asciiTheme="majorEastAsia" w:eastAsiaTheme="majorEastAsia" w:hAnsiTheme="majorEastAsia" w:cstheme="majorEastAsia" w:hint="eastAsia"/>
        </w:rPr>
        <w:t>：</w:t>
      </w:r>
    </w:p>
    <w:p w:rsidR="0065133C" w:rsidRPr="00B56EB2" w:rsidRDefault="00DA754D">
      <w:pPr>
        <w:snapToGrid w:val="0"/>
        <w:spacing w:line="360" w:lineRule="auto"/>
        <w:ind w:leftChars="100" w:left="720" w:hangingChars="200" w:hanging="480"/>
        <w:jc w:val="center"/>
        <w:rPr>
          <w:rFonts w:asciiTheme="majorEastAsia" w:eastAsiaTheme="majorEastAsia" w:hAnsiTheme="majorEastAsia" w:cstheme="majorEastAsia"/>
          <w:color w:val="000000" w:themeColor="text1"/>
          <w:sz w:val="21"/>
          <w:szCs w:val="21"/>
        </w:rPr>
        <w:sectPr w:rsidR="0065133C" w:rsidRPr="00B56EB2">
          <w:pgSz w:w="16838" w:h="11906" w:orient="landscape"/>
          <w:pgMar w:top="1083" w:right="1440" w:bottom="1083" w:left="1440" w:header="851" w:footer="850" w:gutter="0"/>
          <w:cols w:space="720"/>
          <w:docGrid w:linePitch="312"/>
        </w:sectPr>
      </w:pPr>
      <w:r w:rsidRPr="00B56EB2">
        <w:rPr>
          <w:rFonts w:asciiTheme="majorEastAsia" w:eastAsiaTheme="majorEastAsia" w:hAnsiTheme="majorEastAsia" w:cstheme="majorEastAsia" w:hint="eastAsia"/>
        </w:rPr>
        <w:t>年    月   日</w:t>
      </w:r>
    </w:p>
    <w:p w:rsidR="0065133C" w:rsidRPr="00B56EB2" w:rsidRDefault="0065133C">
      <w:pPr>
        <w:spacing w:line="400" w:lineRule="exact"/>
        <w:ind w:firstLineChars="200" w:firstLine="420"/>
        <w:rPr>
          <w:rFonts w:asciiTheme="majorEastAsia" w:eastAsiaTheme="majorEastAsia" w:hAnsiTheme="majorEastAsia" w:cstheme="majorEastAsia"/>
          <w:color w:val="000000" w:themeColor="text1"/>
          <w:sz w:val="21"/>
          <w:szCs w:val="21"/>
        </w:rPr>
      </w:pPr>
    </w:p>
    <w:p w:rsidR="0065133C" w:rsidRPr="00B56EB2" w:rsidRDefault="0065133C">
      <w:pPr>
        <w:jc w:val="center"/>
        <w:rPr>
          <w:rFonts w:asciiTheme="majorEastAsia" w:eastAsiaTheme="majorEastAsia" w:hAnsiTheme="majorEastAsia" w:cstheme="majorEastAsia"/>
          <w:b/>
          <w:snapToGrid w:val="0"/>
          <w:color w:val="000000"/>
          <w:sz w:val="28"/>
        </w:rPr>
      </w:pPr>
    </w:p>
    <w:p w:rsidR="0065133C" w:rsidRPr="00B56EB2" w:rsidRDefault="00DA754D">
      <w:pPr>
        <w:jc w:val="center"/>
        <w:rPr>
          <w:rFonts w:asciiTheme="majorEastAsia" w:eastAsiaTheme="majorEastAsia" w:hAnsiTheme="majorEastAsia" w:cstheme="majorEastAsia"/>
          <w:b/>
          <w:snapToGrid w:val="0"/>
          <w:color w:val="000000"/>
          <w:sz w:val="28"/>
        </w:rPr>
      </w:pPr>
      <w:r w:rsidRPr="00B56EB2">
        <w:rPr>
          <w:rFonts w:asciiTheme="majorEastAsia" w:eastAsiaTheme="majorEastAsia" w:hAnsiTheme="majorEastAsia" w:cstheme="majorEastAsia" w:hint="eastAsia"/>
          <w:b/>
          <w:snapToGrid w:val="0"/>
          <w:color w:val="000000"/>
          <w:sz w:val="28"/>
        </w:rPr>
        <w:t>供应商拟派团队组成员类似工作经验</w:t>
      </w:r>
    </w:p>
    <w:tbl>
      <w:tblPr>
        <w:tblW w:w="133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
        <w:gridCol w:w="2127"/>
        <w:gridCol w:w="1723"/>
        <w:gridCol w:w="2062"/>
        <w:gridCol w:w="1693"/>
        <w:gridCol w:w="1701"/>
        <w:gridCol w:w="1985"/>
        <w:gridCol w:w="1348"/>
      </w:tblGrid>
      <w:tr w:rsidR="0065133C" w:rsidRPr="00B56EB2">
        <w:trPr>
          <w:trHeight w:val="705"/>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DA754D">
            <w:pPr>
              <w:snapToGrid w:val="0"/>
              <w:spacing w:line="360" w:lineRule="auto"/>
              <w:jc w:val="center"/>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序号</w:t>
            </w:r>
          </w:p>
        </w:tc>
        <w:tc>
          <w:tcPr>
            <w:tcW w:w="2127"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DA754D">
            <w:pPr>
              <w:snapToGrid w:val="0"/>
              <w:spacing w:line="360" w:lineRule="auto"/>
              <w:jc w:val="center"/>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项目名称</w:t>
            </w:r>
          </w:p>
        </w:tc>
        <w:tc>
          <w:tcPr>
            <w:tcW w:w="172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DA754D">
            <w:pPr>
              <w:snapToGrid w:val="0"/>
              <w:spacing w:line="360" w:lineRule="auto"/>
              <w:jc w:val="center"/>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采购单位名称</w:t>
            </w:r>
          </w:p>
        </w:tc>
        <w:tc>
          <w:tcPr>
            <w:tcW w:w="2062" w:type="dxa"/>
            <w:tcBorders>
              <w:top w:val="single" w:sz="4" w:space="0" w:color="auto"/>
              <w:left w:val="single" w:sz="4" w:space="0" w:color="auto"/>
              <w:right w:val="single" w:sz="4" w:space="0" w:color="auto"/>
            </w:tcBorders>
            <w:noWrap/>
            <w:vAlign w:val="center"/>
          </w:tcPr>
          <w:p w:rsidR="0065133C" w:rsidRPr="00B56EB2" w:rsidRDefault="00DA754D">
            <w:pPr>
              <w:snapToGrid w:val="0"/>
              <w:spacing w:line="360" w:lineRule="auto"/>
              <w:jc w:val="center"/>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批复出具时间</w:t>
            </w:r>
          </w:p>
        </w:tc>
        <w:tc>
          <w:tcPr>
            <w:tcW w:w="169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DA754D">
            <w:pPr>
              <w:snapToGrid w:val="0"/>
              <w:spacing w:line="240" w:lineRule="exact"/>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项目业绩中身份</w:t>
            </w:r>
          </w:p>
        </w:tc>
        <w:tc>
          <w:tcPr>
            <w:tcW w:w="1701"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DA754D">
            <w:pPr>
              <w:snapToGrid w:val="0"/>
              <w:spacing w:line="240" w:lineRule="exact"/>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项目所属专业</w:t>
            </w:r>
          </w:p>
        </w:tc>
        <w:tc>
          <w:tcPr>
            <w:tcW w:w="1985"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DA754D">
            <w:pPr>
              <w:snapToGrid w:val="0"/>
              <w:spacing w:line="360" w:lineRule="exact"/>
              <w:jc w:val="center"/>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采购单位联系人</w:t>
            </w:r>
          </w:p>
        </w:tc>
        <w:tc>
          <w:tcPr>
            <w:tcW w:w="1348"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DA754D">
            <w:pPr>
              <w:widowControl/>
              <w:spacing w:line="360" w:lineRule="exact"/>
              <w:jc w:val="left"/>
              <w:rPr>
                <w:rFonts w:asciiTheme="majorEastAsia" w:eastAsiaTheme="majorEastAsia" w:hAnsiTheme="majorEastAsia" w:cstheme="majorEastAsia"/>
                <w:b/>
                <w:bCs/>
                <w:sz w:val="21"/>
                <w:szCs w:val="21"/>
              </w:rPr>
            </w:pPr>
            <w:r w:rsidRPr="00B56EB2">
              <w:rPr>
                <w:rFonts w:asciiTheme="majorEastAsia" w:eastAsiaTheme="majorEastAsia" w:hAnsiTheme="majorEastAsia" w:cstheme="majorEastAsia" w:hint="eastAsia"/>
                <w:b/>
                <w:bCs/>
                <w:sz w:val="21"/>
                <w:szCs w:val="21"/>
              </w:rPr>
              <w:t>联系电话</w:t>
            </w:r>
          </w:p>
        </w:tc>
      </w:tr>
      <w:tr w:rsidR="0065133C" w:rsidRPr="00B56EB2">
        <w:trPr>
          <w:trHeight w:val="649"/>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c>
          <w:tcPr>
            <w:tcW w:w="172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c>
          <w:tcPr>
            <w:tcW w:w="2062"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c>
          <w:tcPr>
            <w:tcW w:w="169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pPr>
              <w:snapToGrid w:val="0"/>
              <w:spacing w:line="240" w:lineRule="exact"/>
              <w:jc w:val="left"/>
              <w:rPr>
                <w:rFonts w:asciiTheme="majorEastAsia" w:eastAsiaTheme="majorEastAsia" w:hAnsiTheme="majorEastAsia" w:cstheme="majorEastAsia"/>
              </w:rPr>
            </w:pPr>
          </w:p>
        </w:tc>
      </w:tr>
      <w:tr w:rsidR="0065133C" w:rsidRPr="00B56EB2">
        <w:trPr>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2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062"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69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r>
      <w:tr w:rsidR="0065133C" w:rsidRPr="00B56EB2">
        <w:trPr>
          <w:trHeight w:val="710"/>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2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062"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69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r>
      <w:tr w:rsidR="0065133C" w:rsidRPr="00B56EB2">
        <w:trPr>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2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062"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69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r>
      <w:tr w:rsidR="0065133C" w:rsidRPr="00B56EB2">
        <w:trPr>
          <w:jc w:val="center"/>
        </w:trPr>
        <w:tc>
          <w:tcPr>
            <w:tcW w:w="750"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2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2062"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693"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c>
          <w:tcPr>
            <w:tcW w:w="1348" w:type="dxa"/>
            <w:tcBorders>
              <w:top w:val="single" w:sz="4" w:space="0" w:color="auto"/>
              <w:left w:val="single" w:sz="4" w:space="0" w:color="auto"/>
              <w:bottom w:val="single" w:sz="4" w:space="0" w:color="auto"/>
              <w:right w:val="single" w:sz="4" w:space="0" w:color="auto"/>
            </w:tcBorders>
            <w:noWrap/>
            <w:vAlign w:val="center"/>
          </w:tcPr>
          <w:p w:rsidR="0065133C" w:rsidRPr="00B56EB2" w:rsidRDefault="0065133C" w:rsidP="00DA754D">
            <w:pPr>
              <w:snapToGrid w:val="0"/>
              <w:spacing w:before="50" w:afterLines="50" w:after="120" w:line="400" w:lineRule="exact"/>
              <w:jc w:val="left"/>
              <w:rPr>
                <w:rFonts w:asciiTheme="majorEastAsia" w:eastAsiaTheme="majorEastAsia" w:hAnsiTheme="majorEastAsia" w:cstheme="majorEastAsia"/>
                <w:color w:val="000000"/>
                <w:szCs w:val="20"/>
              </w:rPr>
            </w:pPr>
          </w:p>
        </w:tc>
      </w:tr>
    </w:tbl>
    <w:p w:rsidR="0065133C" w:rsidRPr="00B56EB2" w:rsidRDefault="00DA754D">
      <w:pPr>
        <w:spacing w:line="400" w:lineRule="exact"/>
        <w:ind w:firstLineChars="200" w:firstLine="420"/>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说明：</w:t>
      </w:r>
    </w:p>
    <w:p w:rsidR="0065133C" w:rsidRPr="00B56EB2" w:rsidRDefault="00DA754D">
      <w:pPr>
        <w:spacing w:line="400" w:lineRule="exact"/>
        <w:ind w:firstLineChars="200" w:firstLine="420"/>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1.</w:t>
      </w:r>
      <w:r w:rsidRPr="00B56EB2">
        <w:rPr>
          <w:rFonts w:asciiTheme="minorEastAsia" w:eastAsiaTheme="minorEastAsia" w:hAnsiTheme="minorEastAsia" w:hint="eastAsia"/>
          <w:sz w:val="21"/>
          <w:szCs w:val="21"/>
        </w:rPr>
        <w:t>发改批复复印件</w:t>
      </w:r>
      <w:r w:rsidRPr="00B56EB2">
        <w:rPr>
          <w:rFonts w:asciiTheme="majorEastAsia" w:eastAsiaTheme="majorEastAsia" w:hAnsiTheme="majorEastAsia" w:cstheme="majorEastAsia" w:hint="eastAsia"/>
          <w:color w:val="000000" w:themeColor="text1"/>
          <w:sz w:val="21"/>
          <w:szCs w:val="21"/>
        </w:rPr>
        <w:t>。</w:t>
      </w:r>
    </w:p>
    <w:p w:rsidR="0065133C" w:rsidRPr="00B56EB2" w:rsidRDefault="00DA754D">
      <w:pPr>
        <w:spacing w:line="400" w:lineRule="exact"/>
        <w:ind w:firstLineChars="200" w:firstLine="420"/>
        <w:rPr>
          <w:rFonts w:asciiTheme="majorEastAsia" w:eastAsiaTheme="majorEastAsia" w:hAnsiTheme="majorEastAsia" w:cstheme="majorEastAsia"/>
          <w:color w:val="000000" w:themeColor="text1"/>
          <w:sz w:val="21"/>
          <w:szCs w:val="21"/>
        </w:rPr>
      </w:pPr>
      <w:r w:rsidRPr="00B56EB2">
        <w:rPr>
          <w:rFonts w:asciiTheme="majorEastAsia" w:eastAsiaTheme="majorEastAsia" w:hAnsiTheme="majorEastAsia" w:cstheme="majorEastAsia" w:hint="eastAsia"/>
          <w:color w:val="000000" w:themeColor="text1"/>
          <w:sz w:val="21"/>
          <w:szCs w:val="21"/>
        </w:rPr>
        <w:t>2.如供应商提供的证明材料扫描件因模糊不清而造成评标委员会在评审时做出对供应商不利的评审由供应商自行承担。</w:t>
      </w:r>
    </w:p>
    <w:p w:rsidR="0065133C" w:rsidRPr="00B56EB2" w:rsidRDefault="0065133C">
      <w:pPr>
        <w:pStyle w:val="20"/>
        <w:ind w:left="480" w:firstLine="404"/>
        <w:rPr>
          <w:rFonts w:asciiTheme="majorEastAsia" w:eastAsiaTheme="majorEastAsia" w:hAnsiTheme="majorEastAsia" w:cstheme="majorEastAsia"/>
          <w:color w:val="000000" w:themeColor="text1"/>
          <w:szCs w:val="21"/>
        </w:rPr>
      </w:pPr>
    </w:p>
    <w:p w:rsidR="0065133C" w:rsidRPr="00B56EB2" w:rsidRDefault="0065133C">
      <w:pPr>
        <w:pStyle w:val="20"/>
        <w:ind w:left="480" w:firstLine="404"/>
        <w:rPr>
          <w:rFonts w:asciiTheme="majorEastAsia" w:eastAsiaTheme="majorEastAsia" w:hAnsiTheme="majorEastAsia" w:cstheme="majorEastAsia"/>
          <w:color w:val="000000" w:themeColor="text1"/>
          <w:szCs w:val="21"/>
        </w:rPr>
      </w:pPr>
    </w:p>
    <w:p w:rsidR="0065133C" w:rsidRPr="00B56EB2" w:rsidRDefault="00DA754D">
      <w:pPr>
        <w:snapToGrid w:val="0"/>
        <w:spacing w:line="360" w:lineRule="auto"/>
        <w:ind w:leftChars="100" w:left="720" w:hangingChars="200" w:hanging="480"/>
        <w:jc w:val="center"/>
        <w:rPr>
          <w:rFonts w:asciiTheme="majorEastAsia" w:eastAsiaTheme="majorEastAsia" w:hAnsiTheme="majorEastAsia" w:cstheme="majorEastAsia"/>
        </w:rPr>
      </w:pPr>
      <w:r w:rsidRPr="00B56EB2">
        <w:rPr>
          <w:rFonts w:asciiTheme="majorEastAsia" w:eastAsiaTheme="majorEastAsia" w:hAnsiTheme="majorEastAsia" w:cstheme="majorEastAsia" w:hint="eastAsia"/>
        </w:rPr>
        <w:t>法定代表人或其授权代表（签名）：</w:t>
      </w:r>
    </w:p>
    <w:p w:rsidR="0065133C" w:rsidRPr="00B56EB2" w:rsidRDefault="00DA754D">
      <w:pPr>
        <w:snapToGrid w:val="0"/>
        <w:spacing w:line="360" w:lineRule="auto"/>
        <w:ind w:leftChars="100" w:left="720" w:hangingChars="200" w:hanging="480"/>
        <w:jc w:val="center"/>
        <w:rPr>
          <w:rFonts w:asciiTheme="majorEastAsia" w:eastAsiaTheme="majorEastAsia" w:hAnsiTheme="majorEastAsia" w:cstheme="majorEastAsia"/>
        </w:rPr>
      </w:pPr>
      <w:r w:rsidRPr="00B56EB2">
        <w:rPr>
          <w:rFonts w:ascii="宋体" w:hAnsi="宋体" w:hint="eastAsia"/>
        </w:rPr>
        <w:t>供应商名称（</w:t>
      </w:r>
      <w:r w:rsidR="00405778" w:rsidRPr="00B56EB2">
        <w:rPr>
          <w:rFonts w:ascii="宋体" w:hAnsi="宋体" w:hint="eastAsia"/>
        </w:rPr>
        <w:t>公章</w:t>
      </w:r>
      <w:r w:rsidRPr="00B56EB2">
        <w:rPr>
          <w:rFonts w:ascii="宋体" w:hAnsi="宋体" w:hint="eastAsia"/>
        </w:rPr>
        <w:t>）</w:t>
      </w:r>
      <w:r w:rsidRPr="00B56EB2">
        <w:rPr>
          <w:rFonts w:asciiTheme="majorEastAsia" w:eastAsiaTheme="majorEastAsia" w:hAnsiTheme="majorEastAsia" w:cstheme="majorEastAsia" w:hint="eastAsia"/>
        </w:rPr>
        <w:t>：</w:t>
      </w:r>
    </w:p>
    <w:p w:rsidR="0065133C" w:rsidRPr="00B56EB2" w:rsidRDefault="00DA754D">
      <w:pPr>
        <w:snapToGrid w:val="0"/>
        <w:spacing w:line="360" w:lineRule="auto"/>
        <w:ind w:leftChars="100" w:left="720" w:hangingChars="200" w:hanging="480"/>
        <w:jc w:val="center"/>
        <w:rPr>
          <w:rFonts w:asciiTheme="majorEastAsia" w:eastAsiaTheme="majorEastAsia" w:hAnsiTheme="majorEastAsia" w:cstheme="majorEastAsia"/>
          <w:color w:val="000000" w:themeColor="text1"/>
          <w:sz w:val="21"/>
          <w:szCs w:val="21"/>
        </w:rPr>
        <w:sectPr w:rsidR="0065133C" w:rsidRPr="00B56EB2">
          <w:pgSz w:w="16838" w:h="11906" w:orient="landscape"/>
          <w:pgMar w:top="1083" w:right="1440" w:bottom="1083" w:left="1440" w:header="851" w:footer="850" w:gutter="0"/>
          <w:cols w:space="720"/>
          <w:docGrid w:linePitch="312"/>
        </w:sectPr>
      </w:pPr>
      <w:r w:rsidRPr="00B56EB2">
        <w:rPr>
          <w:rFonts w:asciiTheme="majorEastAsia" w:eastAsiaTheme="majorEastAsia" w:hAnsiTheme="majorEastAsia" w:cstheme="majorEastAsia" w:hint="eastAsia"/>
        </w:rPr>
        <w:t>年    月   日</w:t>
      </w:r>
    </w:p>
    <w:p w:rsidR="00405778" w:rsidRPr="00B56EB2" w:rsidRDefault="00405778" w:rsidP="00405778">
      <w:pPr>
        <w:pStyle w:val="20"/>
        <w:ind w:left="480" w:firstLine="627"/>
        <w:rPr>
          <w:rFonts w:asciiTheme="majorEastAsia" w:eastAsiaTheme="majorEastAsia" w:hAnsiTheme="majorEastAsia" w:cstheme="majorEastAsia"/>
          <w:b/>
          <w:sz w:val="32"/>
          <w:szCs w:val="32"/>
        </w:rPr>
      </w:pPr>
    </w:p>
    <w:p w:rsidR="00405778" w:rsidRPr="00B56EB2" w:rsidRDefault="00405778" w:rsidP="00405778">
      <w:pPr>
        <w:snapToGrid w:val="0"/>
        <w:spacing w:line="360" w:lineRule="auto"/>
        <w:jc w:val="center"/>
        <w:rPr>
          <w:rFonts w:asciiTheme="majorEastAsia" w:eastAsiaTheme="majorEastAsia" w:hAnsiTheme="majorEastAsia" w:cstheme="majorEastAsia"/>
          <w:b/>
          <w:sz w:val="32"/>
          <w:szCs w:val="32"/>
        </w:rPr>
      </w:pPr>
      <w:r w:rsidRPr="00B56EB2">
        <w:rPr>
          <w:rFonts w:asciiTheme="majorEastAsia" w:eastAsiaTheme="majorEastAsia" w:hAnsiTheme="majorEastAsia" w:cstheme="majorEastAsia" w:hint="eastAsia"/>
          <w:b/>
          <w:sz w:val="32"/>
          <w:szCs w:val="32"/>
        </w:rPr>
        <w:t>劳动用工书面承诺</w:t>
      </w:r>
    </w:p>
    <w:p w:rsidR="00405778" w:rsidRPr="00B56EB2" w:rsidRDefault="00405778" w:rsidP="00405778">
      <w:pPr>
        <w:snapToGrid w:val="0"/>
        <w:spacing w:line="360" w:lineRule="auto"/>
        <w:ind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如我公司在本次招投标中标后成为入围供应商，我公司将严格遵守《民法典》及《劳动合同法》的相关规定，按征集文件的要求及我公司响应文件配置服务人员，按国家规定为员工缴纳社会保险，员工的工资标准不低于嘉兴市最低工资标准，并将所有条款写入劳动用工合同。</w:t>
      </w:r>
    </w:p>
    <w:p w:rsidR="00405778" w:rsidRPr="00B56EB2" w:rsidRDefault="00405778" w:rsidP="00405778">
      <w:pPr>
        <w:snapToGrid w:val="0"/>
        <w:spacing w:line="360" w:lineRule="auto"/>
        <w:ind w:firstLine="480"/>
        <w:jc w:val="left"/>
        <w:rPr>
          <w:rFonts w:asciiTheme="majorEastAsia" w:eastAsiaTheme="majorEastAsia" w:hAnsiTheme="majorEastAsia" w:cstheme="majorEastAsia"/>
        </w:rPr>
      </w:pPr>
      <w:r w:rsidRPr="00B56EB2">
        <w:rPr>
          <w:rFonts w:asciiTheme="majorEastAsia" w:eastAsiaTheme="majorEastAsia" w:hAnsiTheme="majorEastAsia" w:cstheme="majorEastAsia" w:hint="eastAsia"/>
        </w:rPr>
        <w:t>特此承诺。</w:t>
      </w:r>
    </w:p>
    <w:p w:rsidR="00405778" w:rsidRPr="00B56EB2" w:rsidRDefault="00405778" w:rsidP="00405778">
      <w:pPr>
        <w:snapToGrid w:val="0"/>
        <w:spacing w:beforeLines="50" w:before="120" w:line="360" w:lineRule="auto"/>
        <w:jc w:val="center"/>
        <w:rPr>
          <w:rFonts w:ascii="宋体" w:hAnsi="宋体"/>
          <w:szCs w:val="20"/>
          <w:u w:val="single"/>
        </w:rPr>
      </w:pPr>
      <w:r w:rsidRPr="00B56EB2">
        <w:rPr>
          <w:rFonts w:ascii="宋体" w:hAnsi="宋体" w:cs="Arial" w:hint="eastAsia"/>
          <w:kern w:val="0"/>
        </w:rPr>
        <w:t>法定代表人或</w:t>
      </w:r>
      <w:r w:rsidRPr="00B56EB2">
        <w:rPr>
          <w:rFonts w:ascii="宋体" w:hAnsi="宋体" w:hint="eastAsia"/>
        </w:rPr>
        <w:t>被授权人签字（或盖章）：</w:t>
      </w:r>
    </w:p>
    <w:p w:rsidR="00405778" w:rsidRPr="00B56EB2" w:rsidRDefault="00405778" w:rsidP="00405778">
      <w:pPr>
        <w:pStyle w:val="11"/>
        <w:spacing w:line="360" w:lineRule="auto"/>
        <w:jc w:val="center"/>
        <w:rPr>
          <w:rFonts w:eastAsia="宋体" w:hAnsi="宋体" w:cs="宋体"/>
          <w:sz w:val="24"/>
        </w:rPr>
      </w:pPr>
      <w:r w:rsidRPr="00B56EB2">
        <w:rPr>
          <w:rFonts w:eastAsia="宋体" w:hAnsi="宋体" w:cs="宋体" w:hint="eastAsia"/>
          <w:sz w:val="24"/>
        </w:rPr>
        <w:t xml:space="preserve">             供应商名称（公章）：</w:t>
      </w:r>
    </w:p>
    <w:p w:rsidR="00405778" w:rsidRPr="00B56EB2" w:rsidRDefault="00405778" w:rsidP="00405778">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bookmarkStart w:id="110" w:name="_GoBack"/>
      <w:bookmarkEnd w:id="110"/>
    </w:p>
    <w:p w:rsidR="0065133C" w:rsidRPr="00B56EB2" w:rsidRDefault="0065133C">
      <w:pPr>
        <w:pStyle w:val="aa"/>
        <w:snapToGrid w:val="0"/>
        <w:spacing w:beforeLines="0" w:afterLines="0"/>
        <w:jc w:val="center"/>
        <w:outlineLvl w:val="2"/>
        <w:rPr>
          <w:rFonts w:asciiTheme="majorEastAsia" w:eastAsiaTheme="majorEastAsia" w:hAnsiTheme="majorEastAsia" w:cstheme="majorEastAsia"/>
          <w:b/>
          <w:bCs/>
          <w:sz w:val="32"/>
          <w:szCs w:val="32"/>
        </w:rPr>
      </w:pPr>
    </w:p>
    <w:p w:rsidR="0065133C" w:rsidRPr="00B56EB2" w:rsidRDefault="0065133C" w:rsidP="00DA754D">
      <w:pPr>
        <w:pStyle w:val="20"/>
        <w:ind w:left="480" w:firstLine="707"/>
        <w:rPr>
          <w:rFonts w:asciiTheme="majorEastAsia" w:eastAsiaTheme="majorEastAsia" w:hAnsiTheme="majorEastAsia" w:cstheme="majorEastAsia"/>
          <w:b/>
          <w:sz w:val="36"/>
          <w:szCs w:val="36"/>
        </w:rPr>
      </w:pPr>
      <w:bookmarkStart w:id="111" w:name="_Toc1362663693"/>
      <w:bookmarkStart w:id="112" w:name="_Toc729599692"/>
    </w:p>
    <w:p w:rsidR="0065133C" w:rsidRPr="00B56EB2" w:rsidRDefault="00DA754D">
      <w:pPr>
        <w:spacing w:line="360" w:lineRule="auto"/>
        <w:jc w:val="center"/>
        <w:outlineLvl w:val="0"/>
        <w:rPr>
          <w:rFonts w:asciiTheme="majorEastAsia" w:eastAsiaTheme="majorEastAsia" w:hAnsiTheme="majorEastAsia" w:cstheme="majorEastAsia"/>
          <w:b/>
          <w:kern w:val="0"/>
          <w:sz w:val="36"/>
          <w:szCs w:val="36"/>
        </w:rPr>
      </w:pPr>
      <w:r w:rsidRPr="00B56EB2">
        <w:rPr>
          <w:rFonts w:asciiTheme="majorEastAsia" w:eastAsiaTheme="majorEastAsia" w:hAnsiTheme="majorEastAsia" w:cstheme="majorEastAsia" w:hint="eastAsia"/>
          <w:b/>
          <w:kern w:val="0"/>
          <w:sz w:val="36"/>
          <w:szCs w:val="36"/>
        </w:rPr>
        <w:t>报价文件部分</w:t>
      </w:r>
      <w:bookmarkEnd w:id="111"/>
      <w:bookmarkEnd w:id="112"/>
    </w:p>
    <w:p w:rsidR="0065133C" w:rsidRPr="00B56EB2" w:rsidRDefault="00DA754D">
      <w:pPr>
        <w:spacing w:line="360" w:lineRule="auto"/>
        <w:jc w:val="center"/>
        <w:outlineLvl w:val="0"/>
        <w:rPr>
          <w:rFonts w:asciiTheme="majorEastAsia" w:eastAsiaTheme="majorEastAsia" w:hAnsiTheme="majorEastAsia" w:cstheme="majorEastAsia"/>
          <w:b/>
          <w:kern w:val="0"/>
          <w:sz w:val="36"/>
          <w:szCs w:val="36"/>
        </w:rPr>
      </w:pPr>
      <w:bookmarkStart w:id="113" w:name="_Toc535733120"/>
      <w:bookmarkStart w:id="114" w:name="_Toc1219753586"/>
      <w:r w:rsidRPr="00B56EB2">
        <w:rPr>
          <w:rFonts w:asciiTheme="majorEastAsia" w:eastAsiaTheme="majorEastAsia" w:hAnsiTheme="majorEastAsia" w:cstheme="majorEastAsia" w:hint="eastAsia"/>
          <w:b/>
          <w:kern w:val="0"/>
          <w:sz w:val="36"/>
          <w:szCs w:val="36"/>
        </w:rPr>
        <w:t>目录</w:t>
      </w:r>
      <w:bookmarkEnd w:id="113"/>
      <w:bookmarkEnd w:id="114"/>
    </w:p>
    <w:p w:rsidR="0065133C" w:rsidRPr="00B56EB2" w:rsidRDefault="0065133C">
      <w:pPr>
        <w:spacing w:line="360" w:lineRule="auto"/>
        <w:jc w:val="center"/>
        <w:outlineLvl w:val="0"/>
        <w:rPr>
          <w:rFonts w:asciiTheme="majorEastAsia" w:eastAsiaTheme="majorEastAsia" w:hAnsiTheme="majorEastAsia" w:cstheme="majorEastAsia"/>
          <w:b/>
          <w:kern w:val="0"/>
          <w:sz w:val="36"/>
          <w:szCs w:val="36"/>
        </w:rPr>
      </w:pPr>
    </w:p>
    <w:p w:rsidR="0065133C" w:rsidRPr="00B56EB2" w:rsidRDefault="00DA754D">
      <w:pPr>
        <w:snapToGrid w:val="0"/>
        <w:spacing w:line="360" w:lineRule="auto"/>
        <w:rPr>
          <w:rFonts w:asciiTheme="majorEastAsia" w:eastAsiaTheme="majorEastAsia" w:hAnsiTheme="majorEastAsia" w:cstheme="majorEastAsia"/>
        </w:rPr>
      </w:pPr>
      <w:r w:rsidRPr="00B56EB2">
        <w:rPr>
          <w:rFonts w:asciiTheme="majorEastAsia" w:eastAsiaTheme="majorEastAsia" w:hAnsiTheme="majorEastAsia" w:cstheme="majorEastAsia" w:hint="eastAsia"/>
        </w:rPr>
        <w:t>（1）报价承诺函……………………………………………………………（页码）</w:t>
      </w:r>
    </w:p>
    <w:p w:rsidR="0065133C" w:rsidRPr="00B56EB2" w:rsidRDefault="0065133C">
      <w:pPr>
        <w:jc w:val="center"/>
        <w:rPr>
          <w:rFonts w:ascii="宋体" w:hAnsi="宋体"/>
        </w:rPr>
      </w:pPr>
    </w:p>
    <w:p w:rsidR="00405778" w:rsidRPr="00B56EB2" w:rsidRDefault="00405778" w:rsidP="00405778">
      <w:pPr>
        <w:pStyle w:val="a1"/>
      </w:pPr>
    </w:p>
    <w:p w:rsidR="0065133C" w:rsidRPr="00B56EB2" w:rsidRDefault="0065133C">
      <w:pPr>
        <w:jc w:val="center"/>
        <w:rPr>
          <w:rFonts w:asciiTheme="majorEastAsia" w:eastAsiaTheme="majorEastAsia" w:hAnsiTheme="majorEastAsia" w:cstheme="majorEastAsia"/>
          <w:sz w:val="32"/>
          <w:szCs w:val="32"/>
        </w:rPr>
      </w:pPr>
    </w:p>
    <w:p w:rsidR="0065133C" w:rsidRPr="00B56EB2" w:rsidRDefault="0065133C">
      <w:pPr>
        <w:pStyle w:val="a7"/>
        <w:rPr>
          <w:rFonts w:asciiTheme="majorEastAsia" w:eastAsiaTheme="majorEastAsia" w:hAnsiTheme="majorEastAsia" w:cstheme="majorEastAsia"/>
          <w:sz w:val="32"/>
          <w:szCs w:val="32"/>
        </w:rPr>
      </w:pPr>
    </w:p>
    <w:p w:rsidR="0065133C" w:rsidRPr="00B56EB2" w:rsidRDefault="0065133C" w:rsidP="00DA754D">
      <w:pPr>
        <w:pStyle w:val="a8"/>
        <w:ind w:firstLine="320"/>
        <w:rPr>
          <w:rFonts w:asciiTheme="majorEastAsia" w:eastAsiaTheme="majorEastAsia" w:hAnsiTheme="majorEastAsia" w:cstheme="majorEastAsia"/>
          <w:sz w:val="32"/>
          <w:szCs w:val="32"/>
        </w:rPr>
      </w:pPr>
    </w:p>
    <w:p w:rsidR="0065133C" w:rsidRPr="00B56EB2" w:rsidRDefault="0065133C">
      <w:pPr>
        <w:rPr>
          <w:rFonts w:asciiTheme="majorEastAsia" w:eastAsiaTheme="majorEastAsia" w:hAnsiTheme="majorEastAsia" w:cstheme="majorEastAsia"/>
          <w:sz w:val="32"/>
          <w:szCs w:val="32"/>
        </w:rPr>
      </w:pPr>
    </w:p>
    <w:p w:rsidR="0065133C" w:rsidRPr="00B56EB2" w:rsidRDefault="0065133C">
      <w:pPr>
        <w:pStyle w:val="a7"/>
        <w:rPr>
          <w:rFonts w:asciiTheme="majorEastAsia" w:eastAsiaTheme="majorEastAsia" w:hAnsiTheme="majorEastAsia" w:cstheme="majorEastAsia"/>
          <w:sz w:val="32"/>
          <w:szCs w:val="32"/>
        </w:rPr>
      </w:pPr>
    </w:p>
    <w:p w:rsidR="0065133C" w:rsidRPr="00B56EB2" w:rsidRDefault="0065133C" w:rsidP="00DA754D">
      <w:pPr>
        <w:pStyle w:val="a8"/>
        <w:ind w:firstLine="320"/>
        <w:rPr>
          <w:rFonts w:asciiTheme="majorEastAsia" w:eastAsiaTheme="majorEastAsia" w:hAnsiTheme="majorEastAsia" w:cstheme="majorEastAsia"/>
          <w:sz w:val="32"/>
          <w:szCs w:val="32"/>
        </w:rPr>
      </w:pPr>
    </w:p>
    <w:p w:rsidR="0065133C" w:rsidRPr="00B56EB2" w:rsidRDefault="0065133C">
      <w:pPr>
        <w:rPr>
          <w:rFonts w:asciiTheme="majorEastAsia" w:eastAsiaTheme="majorEastAsia" w:hAnsiTheme="majorEastAsia" w:cstheme="majorEastAsia"/>
          <w:sz w:val="32"/>
          <w:szCs w:val="32"/>
        </w:rPr>
      </w:pPr>
    </w:p>
    <w:p w:rsidR="0065133C" w:rsidRPr="00B56EB2" w:rsidRDefault="0065133C">
      <w:pPr>
        <w:pStyle w:val="a7"/>
        <w:rPr>
          <w:rFonts w:asciiTheme="majorEastAsia" w:eastAsiaTheme="majorEastAsia" w:hAnsiTheme="majorEastAsia" w:cstheme="majorEastAsia"/>
          <w:sz w:val="32"/>
          <w:szCs w:val="32"/>
        </w:rPr>
      </w:pPr>
    </w:p>
    <w:p w:rsidR="0065133C" w:rsidRPr="00B56EB2" w:rsidRDefault="0065133C" w:rsidP="00DA754D">
      <w:pPr>
        <w:pStyle w:val="a8"/>
        <w:ind w:firstLine="320"/>
        <w:rPr>
          <w:rFonts w:asciiTheme="majorEastAsia" w:eastAsiaTheme="majorEastAsia" w:hAnsiTheme="majorEastAsia" w:cstheme="majorEastAsia"/>
          <w:sz w:val="32"/>
          <w:szCs w:val="32"/>
        </w:rPr>
      </w:pPr>
    </w:p>
    <w:p w:rsidR="0065133C" w:rsidRPr="00B56EB2" w:rsidRDefault="0065133C">
      <w:pPr>
        <w:rPr>
          <w:rFonts w:asciiTheme="majorEastAsia" w:eastAsiaTheme="majorEastAsia" w:hAnsiTheme="majorEastAsia" w:cstheme="majorEastAsia"/>
          <w:sz w:val="32"/>
          <w:szCs w:val="32"/>
        </w:rPr>
      </w:pPr>
    </w:p>
    <w:p w:rsidR="00405778" w:rsidRPr="00B56EB2" w:rsidRDefault="00405778">
      <w:pPr>
        <w:widowControl/>
        <w:jc w:val="left"/>
        <w:rPr>
          <w:rFonts w:asciiTheme="majorEastAsia" w:eastAsiaTheme="majorEastAsia" w:hAnsiTheme="majorEastAsia" w:cstheme="majorEastAsia"/>
          <w:b/>
          <w:sz w:val="32"/>
          <w:szCs w:val="32"/>
        </w:rPr>
      </w:pPr>
      <w:bookmarkStart w:id="115" w:name="_Toc644826177"/>
      <w:bookmarkStart w:id="116" w:name="_Toc1762729663"/>
      <w:r w:rsidRPr="00B56EB2">
        <w:rPr>
          <w:rFonts w:asciiTheme="majorEastAsia" w:eastAsiaTheme="majorEastAsia" w:hAnsiTheme="majorEastAsia" w:cstheme="majorEastAsia"/>
          <w:b/>
          <w:sz w:val="32"/>
          <w:szCs w:val="32"/>
        </w:rPr>
        <w:br w:type="page"/>
      </w:r>
    </w:p>
    <w:p w:rsidR="0065133C" w:rsidRPr="00B56EB2" w:rsidRDefault="00DA754D">
      <w:pPr>
        <w:pStyle w:val="22"/>
        <w:spacing w:line="360" w:lineRule="auto"/>
        <w:jc w:val="center"/>
        <w:rPr>
          <w:rFonts w:asciiTheme="majorEastAsia" w:eastAsiaTheme="majorEastAsia" w:hAnsiTheme="majorEastAsia" w:cstheme="majorEastAsia"/>
          <w:b/>
          <w:sz w:val="32"/>
          <w:szCs w:val="32"/>
        </w:rPr>
      </w:pPr>
      <w:r w:rsidRPr="00B56EB2">
        <w:rPr>
          <w:rFonts w:asciiTheme="majorEastAsia" w:eastAsiaTheme="majorEastAsia" w:hAnsiTheme="majorEastAsia" w:cstheme="majorEastAsia" w:hint="eastAsia"/>
          <w:b/>
          <w:sz w:val="32"/>
          <w:szCs w:val="32"/>
        </w:rPr>
        <w:lastRenderedPageBreak/>
        <w:t>一、报价函</w:t>
      </w:r>
    </w:p>
    <w:p w:rsidR="0065133C" w:rsidRPr="00B56EB2" w:rsidRDefault="00DA754D">
      <w:pPr>
        <w:snapToGrid w:val="0"/>
        <w:spacing w:line="360" w:lineRule="auto"/>
        <w:rPr>
          <w:rFonts w:ascii="宋体" w:hAnsi="宋体"/>
          <w:szCs w:val="21"/>
        </w:rPr>
      </w:pPr>
      <w:r w:rsidRPr="00B56EB2">
        <w:rPr>
          <w:rFonts w:ascii="宋体" w:hAnsi="宋体" w:hint="eastAsia"/>
          <w:szCs w:val="21"/>
        </w:rPr>
        <w:t>项目编号：</w:t>
      </w:r>
      <w:r w:rsidRPr="00B56EB2">
        <w:rPr>
          <w:rFonts w:ascii="宋体" w:hAnsi="宋体"/>
          <w:szCs w:val="21"/>
          <w:u w:val="single"/>
        </w:rPr>
        <w:t xml:space="preserve">            </w:t>
      </w:r>
      <w:r w:rsidRPr="00B56EB2">
        <w:rPr>
          <w:rFonts w:ascii="宋体" w:hAnsi="宋体"/>
          <w:szCs w:val="21"/>
        </w:rPr>
        <w:t xml:space="preserve">  </w:t>
      </w:r>
      <w:r w:rsidRPr="00B56EB2">
        <w:rPr>
          <w:rFonts w:ascii="宋体" w:hAnsi="宋体" w:hint="eastAsia"/>
          <w:szCs w:val="21"/>
        </w:rPr>
        <w:t xml:space="preserve"> 投标人名称：</w:t>
      </w:r>
      <w:r w:rsidRPr="00B56EB2">
        <w:rPr>
          <w:rFonts w:ascii="宋体" w:hAnsi="宋体"/>
          <w:szCs w:val="21"/>
          <w:u w:val="single"/>
        </w:rPr>
        <w:t xml:space="preserve">                     </w:t>
      </w:r>
      <w:r w:rsidRPr="00B56EB2">
        <w:rPr>
          <w:rFonts w:ascii="宋体" w:hAnsi="宋体"/>
          <w:szCs w:val="21"/>
        </w:rPr>
        <w:t xml:space="preserve">     </w:t>
      </w:r>
      <w:r w:rsidRPr="00B56EB2">
        <w:rPr>
          <w:rFonts w:ascii="宋体" w:hAnsi="宋体" w:hint="eastAsia"/>
          <w:szCs w:val="21"/>
        </w:rPr>
        <w:t>单位： %</w:t>
      </w:r>
    </w:p>
    <w:p w:rsidR="0065133C" w:rsidRPr="00B56EB2" w:rsidRDefault="00DA754D">
      <w:pPr>
        <w:pStyle w:val="20"/>
        <w:ind w:leftChars="0" w:left="0" w:firstLineChars="0" w:firstLine="0"/>
        <w:rPr>
          <w:rFonts w:hAnsi="宋体" w:cs="宋体"/>
          <w:kern w:val="2"/>
          <w:sz w:val="24"/>
          <w:szCs w:val="21"/>
        </w:rPr>
      </w:pPr>
      <w:r w:rsidRPr="00B56EB2">
        <w:rPr>
          <w:rFonts w:hAnsi="宋体" w:cs="宋体" w:hint="eastAsia"/>
          <w:kern w:val="2"/>
          <w:sz w:val="24"/>
          <w:szCs w:val="21"/>
        </w:rPr>
        <w:t>我方承诺服务费根据下表计费：</w:t>
      </w:r>
    </w:p>
    <w:tbl>
      <w:tblPr>
        <w:tblW w:w="98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51"/>
        <w:gridCol w:w="1418"/>
        <w:gridCol w:w="3740"/>
        <w:gridCol w:w="1335"/>
        <w:gridCol w:w="1410"/>
      </w:tblGrid>
      <w:tr w:rsidR="0065133C" w:rsidRPr="00B56EB2">
        <w:trPr>
          <w:trHeight w:val="190"/>
        </w:trPr>
        <w:tc>
          <w:tcPr>
            <w:tcW w:w="734"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序号</w:t>
            </w:r>
          </w:p>
        </w:tc>
        <w:tc>
          <w:tcPr>
            <w:tcW w:w="1251"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项目名称</w:t>
            </w:r>
          </w:p>
        </w:tc>
        <w:tc>
          <w:tcPr>
            <w:tcW w:w="1418"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工作内容</w:t>
            </w:r>
          </w:p>
        </w:tc>
        <w:tc>
          <w:tcPr>
            <w:tcW w:w="3740"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投标费率</w:t>
            </w:r>
          </w:p>
        </w:tc>
        <w:tc>
          <w:tcPr>
            <w:tcW w:w="1335"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服务时间</w:t>
            </w:r>
          </w:p>
        </w:tc>
        <w:tc>
          <w:tcPr>
            <w:tcW w:w="1410"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项目负责人</w:t>
            </w:r>
          </w:p>
        </w:tc>
      </w:tr>
      <w:tr w:rsidR="0065133C" w:rsidRPr="00B56EB2">
        <w:trPr>
          <w:trHeight w:val="1080"/>
        </w:trPr>
        <w:tc>
          <w:tcPr>
            <w:tcW w:w="734"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1</w:t>
            </w:r>
          </w:p>
        </w:tc>
        <w:tc>
          <w:tcPr>
            <w:tcW w:w="1251" w:type="dxa"/>
            <w:vMerge w:val="restart"/>
            <w:vAlign w:val="center"/>
          </w:tcPr>
          <w:p w:rsidR="0065133C" w:rsidRPr="00B56EB2" w:rsidRDefault="00DA754D">
            <w:pPr>
              <w:snapToGrid w:val="0"/>
              <w:spacing w:line="360" w:lineRule="auto"/>
              <w:jc w:val="center"/>
              <w:rPr>
                <w:rFonts w:ascii="宋体" w:hAnsi="宋体"/>
                <w:sz w:val="18"/>
                <w:szCs w:val="18"/>
              </w:rPr>
            </w:pPr>
            <w:r w:rsidRPr="00B56EB2">
              <w:rPr>
                <w:rFonts w:ascii="宋体" w:hAnsi="宋体" w:hint="eastAsia"/>
                <w:sz w:val="18"/>
                <w:szCs w:val="18"/>
              </w:rPr>
              <w:t>嘉兴市政府审批、核准项目评估服务框架协议单位采购项目</w:t>
            </w:r>
          </w:p>
          <w:p w:rsidR="0065133C" w:rsidRPr="00B56EB2" w:rsidRDefault="0065133C">
            <w:pPr>
              <w:snapToGrid w:val="0"/>
              <w:spacing w:line="360" w:lineRule="auto"/>
              <w:jc w:val="center"/>
              <w:rPr>
                <w:rFonts w:ascii="宋体" w:hAnsi="宋体"/>
                <w:szCs w:val="21"/>
              </w:rPr>
            </w:pPr>
          </w:p>
        </w:tc>
        <w:tc>
          <w:tcPr>
            <w:tcW w:w="1418"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 w:val="18"/>
                <w:szCs w:val="18"/>
              </w:rPr>
              <w:t>项目建议书评估、可行性研究报告评估</w:t>
            </w:r>
          </w:p>
        </w:tc>
        <w:tc>
          <w:tcPr>
            <w:tcW w:w="3740" w:type="dxa"/>
            <w:vMerge w:val="restart"/>
            <w:vAlign w:val="center"/>
          </w:tcPr>
          <w:p w:rsidR="0065133C" w:rsidRPr="00B56EB2" w:rsidRDefault="00DA754D" w:rsidP="00F317B6">
            <w:pPr>
              <w:snapToGrid w:val="0"/>
              <w:spacing w:line="360" w:lineRule="auto"/>
              <w:jc w:val="center"/>
              <w:rPr>
                <w:rFonts w:ascii="宋体" w:hAnsi="宋体"/>
                <w:sz w:val="18"/>
                <w:szCs w:val="18"/>
              </w:rPr>
            </w:pPr>
            <w:r w:rsidRPr="00B56EB2">
              <w:rPr>
                <w:rFonts w:ascii="宋体" w:hAnsi="宋体" w:hint="eastAsia"/>
                <w:sz w:val="18"/>
                <w:szCs w:val="18"/>
              </w:rPr>
              <w:t xml:space="preserve">我公司报价为：（《浙江省物价局关于公布降低后的编制和评估可行性研究报告等建设项目前期咨询收费的通知》（浙价服〔2013〕252号）规定的收费内容对应的收费基数金额-土地款后-政策处理费（征迁等））× </w:t>
            </w:r>
            <w:r w:rsidRPr="00B56EB2">
              <w:rPr>
                <w:rFonts w:ascii="宋体" w:hAnsi="宋体" w:hint="eastAsia"/>
                <w:sz w:val="18"/>
                <w:szCs w:val="18"/>
                <w:u w:val="single"/>
              </w:rPr>
              <w:t xml:space="preserve"> 60  </w:t>
            </w:r>
            <w:r w:rsidRPr="00B56EB2">
              <w:rPr>
                <w:rFonts w:ascii="宋体" w:hAnsi="宋体" w:hint="eastAsia"/>
                <w:sz w:val="18"/>
                <w:szCs w:val="18"/>
              </w:rPr>
              <w:t>%，项目建议书与可行性研究报告合编的，按照可行性研究报告评估标准报价，项目核准申请报告评估收费参照可行性研究报告评估标准。</w:t>
            </w:r>
          </w:p>
        </w:tc>
        <w:tc>
          <w:tcPr>
            <w:tcW w:w="1335" w:type="dxa"/>
            <w:vMerge w:val="restart"/>
            <w:vAlign w:val="center"/>
          </w:tcPr>
          <w:p w:rsidR="0065133C" w:rsidRPr="00B56EB2" w:rsidRDefault="00DA754D" w:rsidP="007603F0">
            <w:pPr>
              <w:snapToGrid w:val="0"/>
              <w:spacing w:line="360" w:lineRule="auto"/>
              <w:jc w:val="center"/>
              <w:rPr>
                <w:rFonts w:ascii="宋体" w:hAnsi="宋体"/>
                <w:sz w:val="18"/>
                <w:szCs w:val="18"/>
              </w:rPr>
            </w:pPr>
            <w:r w:rsidRPr="00B56EB2">
              <w:rPr>
                <w:rFonts w:ascii="宋体" w:hAnsi="宋体" w:hint="eastAsia"/>
                <w:sz w:val="18"/>
                <w:szCs w:val="18"/>
              </w:rPr>
              <w:t>合同签订之日起两年</w:t>
            </w:r>
            <w:r w:rsidR="007603F0" w:rsidRPr="00B56EB2">
              <w:rPr>
                <w:rFonts w:ascii="宋体" w:hAnsi="宋体" w:hint="eastAsia"/>
                <w:sz w:val="18"/>
                <w:szCs w:val="18"/>
              </w:rPr>
              <w:t>。</w:t>
            </w:r>
          </w:p>
        </w:tc>
        <w:tc>
          <w:tcPr>
            <w:tcW w:w="1410" w:type="dxa"/>
            <w:vMerge w:val="restart"/>
          </w:tcPr>
          <w:p w:rsidR="0065133C" w:rsidRPr="00B56EB2" w:rsidRDefault="0065133C">
            <w:pPr>
              <w:snapToGrid w:val="0"/>
              <w:spacing w:line="360" w:lineRule="auto"/>
              <w:jc w:val="center"/>
              <w:rPr>
                <w:rFonts w:ascii="宋体" w:hAnsi="宋体"/>
                <w:sz w:val="18"/>
                <w:szCs w:val="18"/>
              </w:rPr>
            </w:pPr>
          </w:p>
        </w:tc>
      </w:tr>
      <w:tr w:rsidR="0065133C" w:rsidRPr="00B56EB2">
        <w:trPr>
          <w:trHeight w:val="679"/>
        </w:trPr>
        <w:tc>
          <w:tcPr>
            <w:tcW w:w="734"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2</w:t>
            </w:r>
          </w:p>
        </w:tc>
        <w:tc>
          <w:tcPr>
            <w:tcW w:w="1251" w:type="dxa"/>
            <w:vMerge/>
            <w:vAlign w:val="center"/>
          </w:tcPr>
          <w:p w:rsidR="0065133C" w:rsidRPr="00B56EB2" w:rsidRDefault="0065133C">
            <w:pPr>
              <w:snapToGrid w:val="0"/>
              <w:spacing w:line="360" w:lineRule="auto"/>
              <w:jc w:val="center"/>
              <w:rPr>
                <w:rFonts w:ascii="微软雅黑" w:eastAsia="微软雅黑" w:hAnsi="微软雅黑"/>
                <w:sz w:val="18"/>
                <w:szCs w:val="18"/>
              </w:rPr>
            </w:pPr>
          </w:p>
        </w:tc>
        <w:tc>
          <w:tcPr>
            <w:tcW w:w="1418" w:type="dxa"/>
            <w:vAlign w:val="center"/>
          </w:tcPr>
          <w:p w:rsidR="0065133C" w:rsidRPr="00B56EB2" w:rsidRDefault="00DA754D">
            <w:pPr>
              <w:snapToGrid w:val="0"/>
              <w:spacing w:line="360" w:lineRule="auto"/>
              <w:jc w:val="center"/>
              <w:rPr>
                <w:rFonts w:ascii="宋体" w:hAnsi="宋体"/>
                <w:sz w:val="18"/>
                <w:szCs w:val="18"/>
              </w:rPr>
            </w:pPr>
            <w:r w:rsidRPr="00B56EB2">
              <w:rPr>
                <w:rFonts w:ascii="宋体" w:hAnsi="宋体" w:hint="eastAsia"/>
                <w:sz w:val="18"/>
                <w:szCs w:val="18"/>
              </w:rPr>
              <w:t>初步设计文件评估</w:t>
            </w:r>
          </w:p>
        </w:tc>
        <w:tc>
          <w:tcPr>
            <w:tcW w:w="3740" w:type="dxa"/>
            <w:vMerge/>
            <w:vAlign w:val="center"/>
          </w:tcPr>
          <w:p w:rsidR="0065133C" w:rsidRPr="00B56EB2" w:rsidRDefault="0065133C">
            <w:pPr>
              <w:tabs>
                <w:tab w:val="left" w:pos="180"/>
                <w:tab w:val="left" w:pos="540"/>
              </w:tabs>
              <w:spacing w:line="360" w:lineRule="auto"/>
              <w:ind w:firstLineChars="200" w:firstLine="361"/>
              <w:rPr>
                <w:rFonts w:ascii="宋体" w:hAnsi="宋体"/>
                <w:b/>
                <w:sz w:val="18"/>
                <w:szCs w:val="18"/>
                <w:u w:val="single"/>
              </w:rPr>
            </w:pPr>
          </w:p>
        </w:tc>
        <w:tc>
          <w:tcPr>
            <w:tcW w:w="1335" w:type="dxa"/>
            <w:vMerge/>
            <w:vAlign w:val="center"/>
          </w:tcPr>
          <w:p w:rsidR="0065133C" w:rsidRPr="00B56EB2" w:rsidRDefault="0065133C">
            <w:pPr>
              <w:snapToGrid w:val="0"/>
              <w:spacing w:line="360" w:lineRule="auto"/>
              <w:jc w:val="center"/>
              <w:rPr>
                <w:rFonts w:ascii="宋体" w:hAnsi="宋体"/>
                <w:szCs w:val="21"/>
              </w:rPr>
            </w:pPr>
          </w:p>
        </w:tc>
        <w:tc>
          <w:tcPr>
            <w:tcW w:w="1410" w:type="dxa"/>
            <w:vMerge/>
          </w:tcPr>
          <w:p w:rsidR="0065133C" w:rsidRPr="00B56EB2" w:rsidRDefault="0065133C">
            <w:pPr>
              <w:snapToGrid w:val="0"/>
              <w:spacing w:line="360" w:lineRule="auto"/>
              <w:jc w:val="center"/>
              <w:rPr>
                <w:rFonts w:ascii="宋体" w:hAnsi="宋体"/>
                <w:szCs w:val="21"/>
              </w:rPr>
            </w:pPr>
          </w:p>
        </w:tc>
      </w:tr>
      <w:tr w:rsidR="0065133C" w:rsidRPr="00B56EB2">
        <w:trPr>
          <w:trHeight w:val="930"/>
        </w:trPr>
        <w:tc>
          <w:tcPr>
            <w:tcW w:w="734"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Cs w:val="21"/>
              </w:rPr>
              <w:t>3</w:t>
            </w:r>
          </w:p>
        </w:tc>
        <w:tc>
          <w:tcPr>
            <w:tcW w:w="1251" w:type="dxa"/>
            <w:vMerge/>
            <w:vAlign w:val="center"/>
          </w:tcPr>
          <w:p w:rsidR="0065133C" w:rsidRPr="00B56EB2" w:rsidRDefault="0065133C">
            <w:pPr>
              <w:snapToGrid w:val="0"/>
              <w:spacing w:line="360" w:lineRule="auto"/>
              <w:jc w:val="center"/>
              <w:rPr>
                <w:rFonts w:ascii="微软雅黑" w:eastAsia="微软雅黑" w:hAnsi="微软雅黑"/>
                <w:sz w:val="18"/>
                <w:szCs w:val="18"/>
              </w:rPr>
            </w:pPr>
          </w:p>
        </w:tc>
        <w:tc>
          <w:tcPr>
            <w:tcW w:w="1418" w:type="dxa"/>
            <w:vAlign w:val="center"/>
          </w:tcPr>
          <w:p w:rsidR="0065133C" w:rsidRPr="00B56EB2" w:rsidRDefault="00DA754D">
            <w:pPr>
              <w:snapToGrid w:val="0"/>
              <w:spacing w:line="360" w:lineRule="auto"/>
              <w:jc w:val="center"/>
              <w:rPr>
                <w:rFonts w:ascii="宋体" w:hAnsi="宋体"/>
                <w:szCs w:val="21"/>
              </w:rPr>
            </w:pPr>
            <w:r w:rsidRPr="00B56EB2">
              <w:rPr>
                <w:rFonts w:ascii="宋体" w:hAnsi="宋体" w:hint="eastAsia"/>
                <w:sz w:val="18"/>
                <w:szCs w:val="18"/>
              </w:rPr>
              <w:t>项目核准申请报告评估</w:t>
            </w:r>
          </w:p>
        </w:tc>
        <w:tc>
          <w:tcPr>
            <w:tcW w:w="3740" w:type="dxa"/>
            <w:vMerge/>
            <w:vAlign w:val="center"/>
          </w:tcPr>
          <w:p w:rsidR="0065133C" w:rsidRPr="00B56EB2" w:rsidRDefault="0065133C">
            <w:pPr>
              <w:tabs>
                <w:tab w:val="left" w:pos="180"/>
                <w:tab w:val="left" w:pos="540"/>
              </w:tabs>
              <w:spacing w:line="360" w:lineRule="auto"/>
              <w:ind w:firstLineChars="200" w:firstLine="480"/>
            </w:pPr>
          </w:p>
        </w:tc>
        <w:tc>
          <w:tcPr>
            <w:tcW w:w="1335" w:type="dxa"/>
            <w:vMerge/>
          </w:tcPr>
          <w:p w:rsidR="0065133C" w:rsidRPr="00B56EB2" w:rsidRDefault="0065133C">
            <w:pPr>
              <w:snapToGrid w:val="0"/>
              <w:spacing w:line="360" w:lineRule="auto"/>
              <w:jc w:val="center"/>
              <w:rPr>
                <w:rFonts w:ascii="宋体" w:hAnsi="宋体"/>
                <w:szCs w:val="21"/>
              </w:rPr>
            </w:pPr>
          </w:p>
        </w:tc>
        <w:tc>
          <w:tcPr>
            <w:tcW w:w="1410" w:type="dxa"/>
            <w:vMerge/>
          </w:tcPr>
          <w:p w:rsidR="0065133C" w:rsidRPr="00B56EB2" w:rsidRDefault="0065133C">
            <w:pPr>
              <w:snapToGrid w:val="0"/>
              <w:spacing w:line="360" w:lineRule="auto"/>
              <w:jc w:val="center"/>
              <w:rPr>
                <w:rFonts w:ascii="宋体" w:hAnsi="宋体"/>
                <w:szCs w:val="21"/>
              </w:rPr>
            </w:pPr>
          </w:p>
        </w:tc>
      </w:tr>
    </w:tbl>
    <w:p w:rsidR="0065133C" w:rsidRPr="00B56EB2" w:rsidRDefault="00DA754D">
      <w:pPr>
        <w:snapToGrid w:val="0"/>
        <w:jc w:val="left"/>
        <w:rPr>
          <w:rFonts w:ascii="宋体" w:hAnsi="宋体"/>
          <w:sz w:val="18"/>
          <w:szCs w:val="18"/>
        </w:rPr>
      </w:pPr>
      <w:r w:rsidRPr="00B56EB2">
        <w:rPr>
          <w:rFonts w:ascii="宋体" w:hAnsi="宋体" w:hint="eastAsia"/>
          <w:sz w:val="18"/>
          <w:szCs w:val="18"/>
        </w:rPr>
        <w:t>注</w:t>
      </w:r>
      <w:r w:rsidRPr="00B56EB2">
        <w:rPr>
          <w:rFonts w:ascii="宋体" w:hAnsi="宋体"/>
          <w:sz w:val="18"/>
          <w:szCs w:val="18"/>
        </w:rPr>
        <w:t>: 1</w:t>
      </w:r>
      <w:r w:rsidRPr="00B56EB2">
        <w:rPr>
          <w:rFonts w:ascii="宋体" w:hAnsi="宋体" w:hint="eastAsia"/>
          <w:sz w:val="18"/>
          <w:szCs w:val="18"/>
        </w:rPr>
        <w:t>、报价一经涂改，应在涂改处加盖单位公章或者由法定代表人或授权委托人签字或盖章，否则其投标作无效标处理。</w:t>
      </w:r>
    </w:p>
    <w:p w:rsidR="0065133C" w:rsidRPr="00B56EB2" w:rsidRDefault="00DA754D">
      <w:pPr>
        <w:snapToGrid w:val="0"/>
        <w:jc w:val="left"/>
        <w:rPr>
          <w:rFonts w:ascii="宋体" w:hAnsi="宋体"/>
          <w:sz w:val="18"/>
          <w:szCs w:val="18"/>
        </w:rPr>
      </w:pPr>
      <w:r w:rsidRPr="00B56EB2">
        <w:rPr>
          <w:rFonts w:ascii="宋体" w:hAnsi="宋体" w:hint="eastAsia"/>
          <w:sz w:val="18"/>
          <w:szCs w:val="18"/>
        </w:rPr>
        <w:t>2、投标人的报价应包括为完成本项目所可能发生的全部费用，包括但不限于投标人的利润和应交纳的税金等（包括人员工资、《劳动合同法》规定的各种社会保险费、人员食宿与交通、工具、办公费以及专家评审费用等），投标人对合同内容的费用、质量、安全、文明服务等实行全面承包</w:t>
      </w:r>
    </w:p>
    <w:p w:rsidR="0065133C" w:rsidRPr="00B56EB2" w:rsidRDefault="00DA754D">
      <w:pPr>
        <w:snapToGrid w:val="0"/>
        <w:jc w:val="left"/>
        <w:rPr>
          <w:rFonts w:ascii="宋体" w:hAnsi="宋体"/>
          <w:sz w:val="18"/>
          <w:szCs w:val="18"/>
        </w:rPr>
      </w:pPr>
      <w:r w:rsidRPr="00B56EB2">
        <w:rPr>
          <w:rFonts w:ascii="宋体" w:hAnsi="宋体" w:hint="eastAsia"/>
          <w:sz w:val="18"/>
          <w:szCs w:val="18"/>
        </w:rPr>
        <w:t>3、本项目预算金额0.001万元，本项目报价采用固定费率。</w:t>
      </w:r>
    </w:p>
    <w:p w:rsidR="0065133C" w:rsidRPr="00B56EB2" w:rsidRDefault="00DA754D">
      <w:pPr>
        <w:snapToGrid w:val="0"/>
        <w:jc w:val="left"/>
        <w:rPr>
          <w:rFonts w:ascii="宋体" w:hAnsi="宋体"/>
          <w:sz w:val="18"/>
          <w:szCs w:val="18"/>
        </w:rPr>
      </w:pPr>
      <w:r w:rsidRPr="00B56EB2">
        <w:rPr>
          <w:rFonts w:ascii="宋体" w:hAnsi="宋体" w:hint="eastAsia"/>
          <w:sz w:val="18"/>
          <w:szCs w:val="18"/>
        </w:rPr>
        <w:t>（1）</w:t>
      </w:r>
      <w:r w:rsidRPr="00B56EB2">
        <w:rPr>
          <w:rFonts w:ascii="宋体" w:hAnsi="宋体" w:hint="eastAsia"/>
          <w:color w:val="C00000"/>
          <w:sz w:val="18"/>
          <w:szCs w:val="18"/>
        </w:rPr>
        <w:t>项目建议书评估、可行性研究报告评估，初步设计文件评估均按照《浙江省物价局关于公布降低后的编制和评估可行性研究报告等建设项目前期咨询收费的通知》（浙价服〔</w:t>
      </w:r>
      <w:r w:rsidRPr="00B56EB2">
        <w:rPr>
          <w:rFonts w:ascii="宋体" w:hAnsi="宋体"/>
          <w:color w:val="C00000"/>
          <w:sz w:val="18"/>
          <w:szCs w:val="18"/>
        </w:rPr>
        <w:t>2013</w:t>
      </w:r>
      <w:r w:rsidRPr="00B56EB2">
        <w:rPr>
          <w:rFonts w:ascii="宋体" w:hAnsi="宋体" w:hint="eastAsia"/>
          <w:color w:val="C00000"/>
          <w:sz w:val="18"/>
          <w:szCs w:val="18"/>
        </w:rPr>
        <w:t>〕</w:t>
      </w:r>
      <w:r w:rsidRPr="00B56EB2">
        <w:rPr>
          <w:rFonts w:ascii="宋体" w:hAnsi="宋体"/>
          <w:color w:val="C00000"/>
          <w:sz w:val="18"/>
          <w:szCs w:val="18"/>
        </w:rPr>
        <w:t>252</w:t>
      </w:r>
      <w:r w:rsidRPr="00B56EB2">
        <w:rPr>
          <w:rFonts w:ascii="宋体" w:hAnsi="宋体" w:hint="eastAsia"/>
          <w:color w:val="C00000"/>
          <w:sz w:val="18"/>
          <w:szCs w:val="18"/>
        </w:rPr>
        <w:t>号）规定的收费内容，收费基数金额为批复估算数扣减土地款及政策处理费（征迁等）用后。投标单位按费率报价，设定最高费率=（《浙江省物价局关于公布降低后的编制和评估可行性研究报告等建设项目前期咨询收费的通知》（浙价服〔</w:t>
      </w:r>
      <w:r w:rsidRPr="00B56EB2">
        <w:rPr>
          <w:rFonts w:ascii="宋体" w:hAnsi="宋体"/>
          <w:color w:val="C00000"/>
          <w:sz w:val="18"/>
          <w:szCs w:val="18"/>
        </w:rPr>
        <w:t>2013</w:t>
      </w:r>
      <w:r w:rsidRPr="00B56EB2">
        <w:rPr>
          <w:rFonts w:ascii="宋体" w:hAnsi="宋体" w:hint="eastAsia"/>
          <w:color w:val="C00000"/>
          <w:sz w:val="18"/>
          <w:szCs w:val="18"/>
        </w:rPr>
        <w:t>〕</w:t>
      </w:r>
      <w:r w:rsidRPr="00B56EB2">
        <w:rPr>
          <w:rFonts w:ascii="宋体" w:hAnsi="宋体"/>
          <w:color w:val="C00000"/>
          <w:sz w:val="18"/>
          <w:szCs w:val="18"/>
        </w:rPr>
        <w:t>252</w:t>
      </w:r>
      <w:r w:rsidRPr="00B56EB2">
        <w:rPr>
          <w:rFonts w:ascii="宋体" w:hAnsi="宋体" w:hint="eastAsia"/>
          <w:color w:val="C00000"/>
          <w:sz w:val="18"/>
          <w:szCs w:val="18"/>
        </w:rPr>
        <w:t>号）规定的收费内容对应的收费基数金额-土地款后-政策处理费（征迁等））×60%，项目建议书与可行性研究报告合编的，按照可行性研究报告评估标准报价。项目核准申请报告评估收费参照可行性研究报告评估报价标准。</w:t>
      </w:r>
    </w:p>
    <w:p w:rsidR="0065133C" w:rsidRPr="00B56EB2" w:rsidRDefault="0065133C" w:rsidP="00DA754D">
      <w:pPr>
        <w:snapToGrid w:val="0"/>
        <w:spacing w:beforeLines="50" w:before="120" w:line="360" w:lineRule="auto"/>
        <w:jc w:val="center"/>
        <w:rPr>
          <w:rFonts w:ascii="宋体" w:hAnsi="宋体" w:cs="Arial"/>
          <w:kern w:val="0"/>
        </w:rPr>
      </w:pPr>
    </w:p>
    <w:p w:rsidR="0065133C" w:rsidRPr="00B56EB2" w:rsidRDefault="00DA754D" w:rsidP="00DA754D">
      <w:pPr>
        <w:snapToGrid w:val="0"/>
        <w:spacing w:beforeLines="50" w:before="120" w:line="360" w:lineRule="auto"/>
        <w:jc w:val="center"/>
        <w:rPr>
          <w:rFonts w:ascii="宋体" w:hAnsi="宋体"/>
          <w:szCs w:val="20"/>
          <w:u w:val="single"/>
        </w:rPr>
      </w:pPr>
      <w:r w:rsidRPr="00B56EB2">
        <w:rPr>
          <w:rFonts w:ascii="宋体" w:hAnsi="宋体" w:cs="Arial" w:hint="eastAsia"/>
          <w:kern w:val="0"/>
        </w:rPr>
        <w:t>法定代表人或</w:t>
      </w:r>
      <w:r w:rsidRPr="00B56EB2">
        <w:rPr>
          <w:rFonts w:ascii="宋体" w:hAnsi="宋体" w:hint="eastAsia"/>
        </w:rPr>
        <w:t>被授权人签字（或盖章）：</w:t>
      </w:r>
    </w:p>
    <w:p w:rsidR="0065133C" w:rsidRPr="00B56EB2" w:rsidRDefault="00DA754D">
      <w:pPr>
        <w:pStyle w:val="11"/>
        <w:spacing w:line="360" w:lineRule="auto"/>
        <w:jc w:val="center"/>
        <w:rPr>
          <w:rFonts w:eastAsia="宋体" w:hAnsi="宋体" w:cs="宋体"/>
          <w:sz w:val="24"/>
        </w:rPr>
      </w:pPr>
      <w:r w:rsidRPr="00B56EB2">
        <w:rPr>
          <w:rFonts w:eastAsia="宋体" w:hAnsi="宋体" w:cs="宋体" w:hint="eastAsia"/>
          <w:sz w:val="24"/>
        </w:rPr>
        <w:t xml:space="preserve">             供应商名称（公章）：</w:t>
      </w:r>
    </w:p>
    <w:p w:rsidR="0065133C" w:rsidRDefault="00DA754D">
      <w:pPr>
        <w:pStyle w:val="11"/>
        <w:spacing w:line="360" w:lineRule="auto"/>
        <w:jc w:val="center"/>
        <w:rPr>
          <w:rFonts w:eastAsia="宋体" w:hAnsi="宋体"/>
          <w:sz w:val="24"/>
          <w:szCs w:val="24"/>
        </w:rPr>
      </w:pPr>
      <w:r w:rsidRPr="00B56EB2">
        <w:rPr>
          <w:rFonts w:eastAsia="宋体" w:hAnsi="宋体" w:hint="eastAsia"/>
          <w:sz w:val="24"/>
          <w:szCs w:val="24"/>
        </w:rPr>
        <w:t xml:space="preserve">          日期： 年 月 日</w:t>
      </w:r>
    </w:p>
    <w:p w:rsidR="0065133C" w:rsidRDefault="0065133C">
      <w:pPr>
        <w:pStyle w:val="20"/>
        <w:ind w:left="480" w:firstLine="404"/>
        <w:rPr>
          <w:rFonts w:asciiTheme="majorEastAsia" w:eastAsiaTheme="majorEastAsia" w:hAnsiTheme="majorEastAsia" w:cstheme="majorEastAsia"/>
          <w:szCs w:val="21"/>
        </w:rPr>
      </w:pPr>
    </w:p>
    <w:p w:rsidR="0065133C" w:rsidRDefault="0065133C">
      <w:pPr>
        <w:pStyle w:val="20"/>
        <w:ind w:left="480" w:firstLine="404"/>
        <w:rPr>
          <w:rFonts w:asciiTheme="majorEastAsia" w:eastAsiaTheme="majorEastAsia" w:hAnsiTheme="majorEastAsia" w:cstheme="majorEastAsia"/>
          <w:szCs w:val="21"/>
        </w:rPr>
      </w:pPr>
    </w:p>
    <w:p w:rsidR="0065133C" w:rsidRDefault="0065133C">
      <w:pPr>
        <w:pStyle w:val="20"/>
        <w:ind w:left="480" w:firstLine="404"/>
        <w:rPr>
          <w:rFonts w:asciiTheme="majorEastAsia" w:eastAsiaTheme="majorEastAsia" w:hAnsiTheme="majorEastAsia" w:cstheme="majorEastAsia"/>
          <w:szCs w:val="21"/>
        </w:rPr>
      </w:pPr>
    </w:p>
    <w:p w:rsidR="0065133C" w:rsidRDefault="0065133C">
      <w:pPr>
        <w:pStyle w:val="20"/>
        <w:ind w:left="480" w:firstLine="404"/>
        <w:rPr>
          <w:rFonts w:asciiTheme="majorEastAsia" w:eastAsiaTheme="majorEastAsia" w:hAnsiTheme="majorEastAsia" w:cstheme="majorEastAsia"/>
          <w:szCs w:val="21"/>
        </w:rPr>
      </w:pPr>
    </w:p>
    <w:p w:rsidR="0065133C" w:rsidRDefault="0065133C">
      <w:pPr>
        <w:pStyle w:val="20"/>
        <w:ind w:left="480" w:firstLine="404"/>
        <w:rPr>
          <w:rFonts w:asciiTheme="majorEastAsia" w:eastAsiaTheme="majorEastAsia" w:hAnsiTheme="majorEastAsia" w:cstheme="majorEastAsia"/>
          <w:szCs w:val="21"/>
        </w:rPr>
      </w:pPr>
    </w:p>
    <w:p w:rsidR="0065133C" w:rsidRDefault="0065133C">
      <w:pPr>
        <w:pStyle w:val="20"/>
        <w:ind w:left="480" w:firstLine="404"/>
        <w:rPr>
          <w:rFonts w:asciiTheme="majorEastAsia" w:eastAsiaTheme="majorEastAsia" w:hAnsiTheme="majorEastAsia" w:cstheme="majorEastAsia"/>
          <w:szCs w:val="21"/>
        </w:rPr>
      </w:pPr>
    </w:p>
    <w:p w:rsidR="0065133C" w:rsidRDefault="0065133C">
      <w:pPr>
        <w:pStyle w:val="20"/>
        <w:ind w:left="480" w:firstLine="404"/>
        <w:rPr>
          <w:rFonts w:asciiTheme="majorEastAsia" w:eastAsiaTheme="majorEastAsia" w:hAnsiTheme="majorEastAsia" w:cstheme="majorEastAsia"/>
          <w:szCs w:val="21"/>
        </w:rPr>
      </w:pPr>
    </w:p>
    <w:p w:rsidR="0065133C" w:rsidRDefault="0065133C">
      <w:pPr>
        <w:pStyle w:val="20"/>
        <w:ind w:left="480" w:firstLine="404"/>
        <w:rPr>
          <w:rFonts w:asciiTheme="majorEastAsia" w:eastAsiaTheme="majorEastAsia" w:hAnsiTheme="majorEastAsia" w:cstheme="majorEastAsia"/>
          <w:szCs w:val="21"/>
        </w:rPr>
      </w:pPr>
    </w:p>
    <w:bookmarkEnd w:id="115"/>
    <w:bookmarkEnd w:id="116"/>
    <w:p w:rsidR="0065133C" w:rsidRDefault="0065133C">
      <w:pPr>
        <w:pStyle w:val="20"/>
        <w:ind w:leftChars="0" w:left="0" w:firstLineChars="0" w:firstLine="0"/>
        <w:rPr>
          <w:rFonts w:asciiTheme="majorEastAsia" w:eastAsiaTheme="majorEastAsia" w:hAnsiTheme="majorEastAsia" w:cstheme="majorEastAsia"/>
          <w:szCs w:val="21"/>
        </w:rPr>
      </w:pPr>
    </w:p>
    <w:sectPr w:rsidR="0065133C">
      <w:pgSz w:w="11906" w:h="16838"/>
      <w:pgMar w:top="1440" w:right="1083" w:bottom="1440" w:left="1083" w:header="851" w:footer="8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4B" w:rsidRDefault="00F91D4B">
      <w:r>
        <w:separator/>
      </w:r>
    </w:p>
  </w:endnote>
  <w:endnote w:type="continuationSeparator" w:id="0">
    <w:p w:rsidR="00F91D4B" w:rsidRDefault="00F9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51" w:rsidRPr="00A00F8A" w:rsidRDefault="00043D51" w:rsidP="00DA754D">
    <w:pPr>
      <w:pStyle w:val="ad"/>
      <w:tabs>
        <w:tab w:val="clear" w:pos="4153"/>
        <w:tab w:val="clear" w:pos="8306"/>
        <w:tab w:val="left" w:pos="4905"/>
      </w:tabs>
      <w:ind w:right="360"/>
      <w:jc w:val="right"/>
      <w:rPr>
        <w:rFonts w:asciiTheme="minorEastAsia" w:eastAsiaTheme="minorEastAsia" w:hAnsiTheme="minorEastAsia"/>
        <w:sz w:val="21"/>
      </w:rPr>
    </w:pPr>
    <w:r w:rsidRPr="00A00F8A">
      <w:rPr>
        <w:rFonts w:asciiTheme="minorEastAsia" w:eastAsiaTheme="minorEastAsia" w:hAnsiTheme="minorEastAsia" w:hint="eastAsia"/>
        <w:sz w:val="21"/>
      </w:rPr>
      <w:t>浙江天钫工程管理咨询有限公司</w:t>
    </w:r>
    <w:r>
      <w:rPr>
        <w:rFonts w:asciiTheme="minorEastAsia" w:eastAsiaTheme="minorEastAsia" w:hAnsiTheme="minorEastAsia" w:hint="eastAsia"/>
        <w:sz w:val="21"/>
      </w:rPr>
      <w:t xml:space="preserve">                                </w:t>
    </w:r>
    <w:r w:rsidRPr="00A00F8A">
      <w:rPr>
        <w:rFonts w:asciiTheme="minorEastAsia" w:eastAsiaTheme="minorEastAsia" w:hAnsiTheme="minorEastAsia"/>
        <w:sz w:val="21"/>
      </w:rPr>
      <w:t>第</w:t>
    </w:r>
    <w:r w:rsidRPr="00A00F8A">
      <w:rPr>
        <w:rFonts w:asciiTheme="minorEastAsia" w:eastAsiaTheme="minorEastAsia" w:hAnsiTheme="minorEastAsia"/>
        <w:sz w:val="21"/>
      </w:rPr>
      <w:fldChar w:fldCharType="begin"/>
    </w:r>
    <w:r w:rsidRPr="00A00F8A">
      <w:rPr>
        <w:rFonts w:asciiTheme="minorEastAsia" w:eastAsiaTheme="minorEastAsia" w:hAnsiTheme="minorEastAsia"/>
        <w:sz w:val="21"/>
      </w:rPr>
      <w:instrText xml:space="preserve"> PAGE   \* MERGEFORMAT </w:instrText>
    </w:r>
    <w:r w:rsidRPr="00A00F8A">
      <w:rPr>
        <w:rFonts w:asciiTheme="minorEastAsia" w:eastAsiaTheme="minorEastAsia" w:hAnsiTheme="minorEastAsia"/>
        <w:sz w:val="21"/>
      </w:rPr>
      <w:fldChar w:fldCharType="separate"/>
    </w:r>
    <w:r w:rsidR="00C04D94">
      <w:rPr>
        <w:rFonts w:asciiTheme="minorEastAsia" w:eastAsiaTheme="minorEastAsia" w:hAnsiTheme="minorEastAsia"/>
        <w:noProof/>
        <w:sz w:val="21"/>
      </w:rPr>
      <w:t>10</w:t>
    </w:r>
    <w:r w:rsidRPr="00A00F8A">
      <w:rPr>
        <w:rFonts w:asciiTheme="minorEastAsia" w:eastAsiaTheme="minorEastAsia" w:hAnsiTheme="minorEastAsia"/>
        <w:sz w:val="21"/>
      </w:rPr>
      <w:fldChar w:fldCharType="end"/>
    </w:r>
    <w:r w:rsidRPr="00A00F8A">
      <w:rPr>
        <w:rFonts w:asciiTheme="minorEastAsia" w:eastAsiaTheme="minorEastAsia" w:hAnsiTheme="minorEastAsia"/>
        <w:sz w:val="21"/>
      </w:rPr>
      <w:t>页，共</w:t>
    </w:r>
    <w:r w:rsidRPr="00A00F8A">
      <w:rPr>
        <w:rFonts w:asciiTheme="minorEastAsia" w:eastAsiaTheme="minorEastAsia" w:hAnsiTheme="minorEastAsia"/>
        <w:sz w:val="21"/>
      </w:rPr>
      <w:fldChar w:fldCharType="begin"/>
    </w:r>
    <w:r w:rsidRPr="00A00F8A">
      <w:rPr>
        <w:rFonts w:asciiTheme="minorEastAsia" w:eastAsiaTheme="minorEastAsia" w:hAnsiTheme="minorEastAsia"/>
        <w:sz w:val="21"/>
      </w:rPr>
      <w:instrText xml:space="preserve"> NUMPAGES  \* Arabic  \* MERGEFORMAT </w:instrText>
    </w:r>
    <w:r w:rsidRPr="00A00F8A">
      <w:rPr>
        <w:rFonts w:asciiTheme="minorEastAsia" w:eastAsiaTheme="minorEastAsia" w:hAnsiTheme="minorEastAsia"/>
        <w:sz w:val="21"/>
      </w:rPr>
      <w:fldChar w:fldCharType="separate"/>
    </w:r>
    <w:r w:rsidR="00C04D94">
      <w:rPr>
        <w:rFonts w:asciiTheme="minorEastAsia" w:eastAsiaTheme="minorEastAsia" w:hAnsiTheme="minorEastAsia"/>
        <w:noProof/>
        <w:sz w:val="21"/>
      </w:rPr>
      <w:t>56</w:t>
    </w:r>
    <w:r w:rsidRPr="00A00F8A">
      <w:rPr>
        <w:rFonts w:asciiTheme="minorEastAsia" w:eastAsiaTheme="minorEastAsia" w:hAnsiTheme="minorEastAsia"/>
        <w:sz w:val="21"/>
      </w:rPr>
      <w:fldChar w:fldCharType="end"/>
    </w:r>
    <w:r w:rsidRPr="00A00F8A">
      <w:rPr>
        <w:rFonts w:asciiTheme="minorEastAsia" w:eastAsiaTheme="minorEastAsia" w:hAnsiTheme="minorEastAsia"/>
        <w:sz w:val="21"/>
      </w:rPr>
      <w:t>页</w:t>
    </w:r>
    <w:r w:rsidRPr="00A00F8A">
      <w:rPr>
        <w:rFonts w:asciiTheme="minorEastAsia" w:eastAsiaTheme="minorEastAsia" w:hAnsiTheme="minorEastAsia"/>
        <w:noProof/>
        <w:sz w:val="21"/>
      </w:rPr>
      <mc:AlternateContent>
        <mc:Choice Requires="wps">
          <w:drawing>
            <wp:anchor distT="0" distB="0" distL="114300" distR="114300" simplePos="0" relativeHeight="251660288" behindDoc="0" locked="0" layoutInCell="1" allowOverlap="1" wp14:anchorId="7E17E045" wp14:editId="7503B41E">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3D51" w:rsidRDefault="00043D51" w:rsidP="00DA754D">
                          <w:pPr>
                            <w:pStyle w:val="ad"/>
                            <w:jc w:val="center"/>
                            <w:rPr>
                              <w:rStyle w:val="af3"/>
                              <w:rFonts w:ascii="微软雅黑" w:eastAsia="微软雅黑" w:hAnsi="微软雅黑"/>
                            </w:rPr>
                          </w:pPr>
                          <w:r>
                            <w:rPr>
                              <w:rStyle w:val="af3"/>
                              <w:rFonts w:ascii="微软雅黑" w:eastAsia="微软雅黑" w:hAnsi="微软雅黑"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43D51" w:rsidRDefault="00043D51" w:rsidP="00DA754D">
                    <w:pPr>
                      <w:pStyle w:val="ad"/>
                      <w:jc w:val="center"/>
                      <w:rPr>
                        <w:rStyle w:val="af3"/>
                        <w:rFonts w:ascii="微软雅黑" w:eastAsia="微软雅黑" w:hAnsi="微软雅黑"/>
                      </w:rPr>
                    </w:pPr>
                    <w:r>
                      <w:rPr>
                        <w:rStyle w:val="af3"/>
                        <w:rFonts w:ascii="微软雅黑" w:eastAsia="微软雅黑" w:hAnsi="微软雅黑" w:hint="eastAsia"/>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51" w:rsidRDefault="00043D51" w:rsidP="00DA754D">
    <w:pPr>
      <w:pStyle w:val="ad"/>
      <w:ind w:right="720"/>
      <w:rPr>
        <w:sz w:val="21"/>
        <w:szCs w:val="21"/>
      </w:rPr>
    </w:pPr>
    <w:r>
      <w:rPr>
        <w:sz w:val="21"/>
        <w:szCs w:val="21"/>
      </w:rPr>
      <w:t>浙江天钫工程管理咨询有限公司</w:t>
    </w:r>
    <w:r>
      <w:rPr>
        <w:noProof/>
        <w:sz w:val="21"/>
      </w:rPr>
      <mc:AlternateContent>
        <mc:Choice Requires="wps">
          <w:drawing>
            <wp:anchor distT="0" distB="0" distL="114300" distR="114300" simplePos="0" relativeHeight="251659264" behindDoc="0" locked="0" layoutInCell="1" allowOverlap="1" wp14:anchorId="2A21E93F" wp14:editId="71FDE396">
              <wp:simplePos x="0" y="0"/>
              <wp:positionH relativeFrom="margin">
                <wp:align>right</wp:align>
              </wp:positionH>
              <wp:positionV relativeFrom="paragraph">
                <wp:posOffset>0</wp:posOffset>
              </wp:positionV>
              <wp:extent cx="2986169" cy="172720"/>
              <wp:effectExtent l="0" t="0" r="5080" b="17780"/>
              <wp:wrapNone/>
              <wp:docPr id="2" name="文本框 2"/>
              <wp:cNvGraphicFramePr/>
              <a:graphic xmlns:a="http://schemas.openxmlformats.org/drawingml/2006/main">
                <a:graphicData uri="http://schemas.microsoft.com/office/word/2010/wordprocessingShape">
                  <wps:wsp>
                    <wps:cNvSpPr txBox="1"/>
                    <wps:spPr>
                      <a:xfrm>
                        <a:off x="0" y="0"/>
                        <a:ext cx="2986169" cy="172720"/>
                      </a:xfrm>
                      <a:prstGeom prst="rect">
                        <a:avLst/>
                      </a:prstGeom>
                      <a:noFill/>
                      <a:ln>
                        <a:noFill/>
                      </a:ln>
                      <a:effectLst/>
                    </wps:spPr>
                    <wps:txbx>
                      <w:txbxContent>
                        <w:p w:rsidR="00043D51" w:rsidRDefault="00043D51" w:rsidP="00DA754D">
                          <w:pPr>
                            <w:pStyle w:val="ad"/>
                            <w:ind w:right="720"/>
                            <w:jc w:val="right"/>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C04D94">
                            <w:rPr>
                              <w:noProof/>
                              <w:sz w:val="21"/>
                              <w:szCs w:val="21"/>
                            </w:rPr>
                            <w:t>40</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sidR="00C04D94">
                            <w:rPr>
                              <w:noProof/>
                              <w:sz w:val="21"/>
                              <w:szCs w:val="21"/>
                            </w:rPr>
                            <w:t>56</w:t>
                          </w:r>
                          <w:r>
                            <w:rPr>
                              <w:sz w:val="21"/>
                              <w:szCs w:val="21"/>
                            </w:rPr>
                            <w:fldChar w:fldCharType="end"/>
                          </w:r>
                          <w:r>
                            <w:rPr>
                              <w:rFonts w:hint="eastAsia"/>
                              <w:sz w:val="21"/>
                              <w:szCs w:val="21"/>
                            </w:rPr>
                            <w:t>页</w:t>
                          </w:r>
                        </w:p>
                      </w:txbxContent>
                    </wps:txbx>
                    <wps:bodyPr wrap="square" lIns="0" tIns="0" rIns="0" bIns="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183.95pt;margin-top:0;width:235.15pt;height:13.6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" filled="f" stroked="f">
              <v:textbox inset="0,0,0,0">
                <w:txbxContent>
                  <w:p w:rsidR="00043D51" w:rsidRDefault="00043D51" w:rsidP="00DA754D">
                    <w:pPr>
                      <w:pStyle w:val="ad"/>
                      <w:ind w:right="720"/>
                      <w:jc w:val="right"/>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C04D94">
                      <w:rPr>
                        <w:noProof/>
                        <w:sz w:val="21"/>
                        <w:szCs w:val="21"/>
                      </w:rPr>
                      <w:t>40</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sidR="00C04D94">
                      <w:rPr>
                        <w:noProof/>
                        <w:sz w:val="21"/>
                        <w:szCs w:val="21"/>
                      </w:rPr>
                      <w:t>56</w:t>
                    </w:r>
                    <w:r>
                      <w:rPr>
                        <w:sz w:val="21"/>
                        <w:szCs w:val="21"/>
                      </w:rPr>
                      <w:fldChar w:fldCharType="end"/>
                    </w:r>
                    <w:r>
                      <w:rPr>
                        <w:rFonts w:hint="eastAsia"/>
                        <w:sz w:val="21"/>
                        <w:szCs w:val="21"/>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51" w:rsidRPr="00DA754D" w:rsidRDefault="00043D51" w:rsidP="00DA754D">
    <w:pPr>
      <w:pStyle w:val="ad"/>
      <w:tabs>
        <w:tab w:val="center" w:pos="4870"/>
        <w:tab w:val="right" w:pos="9740"/>
      </w:tabs>
    </w:pPr>
    <w:r w:rsidRPr="00A00F8A">
      <w:rPr>
        <w:rFonts w:hint="eastAsia"/>
        <w:sz w:val="21"/>
      </w:rPr>
      <w:t>浙江天钫工程管理咨询有限公司</w:t>
    </w:r>
    <w:r>
      <w:rPr>
        <w:noProof/>
      </w:rPr>
      <mc:AlternateContent>
        <mc:Choice Requires="wps">
          <w:drawing>
            <wp:anchor distT="0" distB="0" distL="114300" distR="114300" simplePos="0" relativeHeight="251661312" behindDoc="0" locked="0" layoutInCell="1" allowOverlap="1" wp14:anchorId="3410D932" wp14:editId="056915A1">
              <wp:simplePos x="0" y="0"/>
              <wp:positionH relativeFrom="margin">
                <wp:align>right</wp:align>
              </wp:positionH>
              <wp:positionV relativeFrom="paragraph">
                <wp:posOffset>0</wp:posOffset>
              </wp:positionV>
              <wp:extent cx="1791335" cy="1828800"/>
              <wp:effectExtent l="0" t="0" r="0" b="14605"/>
              <wp:wrapNone/>
              <wp:docPr id="3" name="文本框 3"/>
              <wp:cNvGraphicFramePr/>
              <a:graphic xmlns:a="http://schemas.openxmlformats.org/drawingml/2006/main">
                <a:graphicData uri="http://schemas.microsoft.com/office/word/2010/wordprocessingShape">
                  <wps:wsp>
                    <wps:cNvSpPr txBox="1"/>
                    <wps:spPr>
                      <a:xfrm>
                        <a:off x="0" y="0"/>
                        <a:ext cx="179177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3D51" w:rsidRPr="00A00F8A" w:rsidRDefault="00043D51">
                          <w:pPr>
                            <w:pStyle w:val="ad"/>
                            <w:jc w:val="center"/>
                            <w:rPr>
                              <w:rFonts w:asciiTheme="minorEastAsia" w:eastAsiaTheme="minorEastAsia" w:hAnsiTheme="minorEastAsia"/>
                              <w:sz w:val="21"/>
                            </w:rPr>
                          </w:pPr>
                          <w:r w:rsidRPr="00A00F8A">
                            <w:rPr>
                              <w:rFonts w:asciiTheme="minorEastAsia" w:eastAsiaTheme="minorEastAsia" w:hAnsiTheme="minorEastAsia" w:hint="eastAsia"/>
                              <w:bCs/>
                              <w:sz w:val="21"/>
                            </w:rPr>
                            <w:t>第</w:t>
                          </w:r>
                          <w:r w:rsidRPr="00A00F8A">
                            <w:rPr>
                              <w:rFonts w:asciiTheme="minorEastAsia" w:eastAsiaTheme="minorEastAsia" w:hAnsiTheme="minorEastAsia"/>
                              <w:bCs/>
                              <w:sz w:val="21"/>
                            </w:rPr>
                            <w:fldChar w:fldCharType="begin"/>
                          </w:r>
                          <w:r w:rsidRPr="00A00F8A">
                            <w:rPr>
                              <w:rFonts w:asciiTheme="minorEastAsia" w:eastAsiaTheme="minorEastAsia" w:hAnsiTheme="minorEastAsia"/>
                              <w:bCs/>
                              <w:sz w:val="21"/>
                            </w:rPr>
                            <w:instrText>PAGE</w:instrText>
                          </w:r>
                          <w:r w:rsidRPr="00A00F8A">
                            <w:rPr>
                              <w:rFonts w:asciiTheme="minorEastAsia" w:eastAsiaTheme="minorEastAsia" w:hAnsiTheme="minorEastAsia"/>
                              <w:bCs/>
                              <w:sz w:val="21"/>
                            </w:rPr>
                            <w:fldChar w:fldCharType="separate"/>
                          </w:r>
                          <w:r w:rsidR="00C04D94">
                            <w:rPr>
                              <w:rFonts w:asciiTheme="minorEastAsia" w:eastAsiaTheme="minorEastAsia" w:hAnsiTheme="minorEastAsia"/>
                              <w:bCs/>
                              <w:noProof/>
                              <w:sz w:val="21"/>
                            </w:rPr>
                            <w:t>56</w:t>
                          </w:r>
                          <w:r w:rsidRPr="00A00F8A">
                            <w:rPr>
                              <w:rFonts w:asciiTheme="minorEastAsia" w:eastAsiaTheme="minorEastAsia" w:hAnsiTheme="minorEastAsia"/>
                              <w:bCs/>
                              <w:sz w:val="21"/>
                            </w:rPr>
                            <w:fldChar w:fldCharType="end"/>
                          </w:r>
                          <w:r w:rsidRPr="00A00F8A">
                            <w:rPr>
                              <w:rFonts w:asciiTheme="minorEastAsia" w:eastAsiaTheme="minorEastAsia" w:hAnsiTheme="minorEastAsia" w:hint="eastAsia"/>
                              <w:bCs/>
                              <w:sz w:val="21"/>
                            </w:rPr>
                            <w:t>页</w:t>
                          </w:r>
                          <w:r w:rsidRPr="00A00F8A">
                            <w:rPr>
                              <w:rFonts w:asciiTheme="minorEastAsia" w:eastAsiaTheme="minorEastAsia" w:hAnsiTheme="minorEastAsia"/>
                              <w:sz w:val="21"/>
                              <w:lang w:val="zh-CN"/>
                            </w:rPr>
                            <w:t xml:space="preserve"> </w:t>
                          </w:r>
                          <w:r w:rsidRPr="00A00F8A">
                            <w:rPr>
                              <w:rFonts w:asciiTheme="minorEastAsia" w:eastAsiaTheme="minorEastAsia" w:hAnsiTheme="minorEastAsia" w:hint="eastAsia"/>
                              <w:sz w:val="21"/>
                              <w:lang w:val="zh-CN"/>
                            </w:rPr>
                            <w:t>，共</w:t>
                          </w:r>
                          <w:r w:rsidRPr="00A00F8A">
                            <w:rPr>
                              <w:rFonts w:asciiTheme="minorEastAsia" w:eastAsiaTheme="minorEastAsia" w:hAnsiTheme="minorEastAsia"/>
                              <w:sz w:val="21"/>
                              <w:lang w:val="zh-CN"/>
                            </w:rPr>
                            <w:t xml:space="preserve"> </w:t>
                          </w:r>
                          <w:r w:rsidRPr="00A00F8A">
                            <w:rPr>
                              <w:rFonts w:asciiTheme="minorEastAsia" w:eastAsiaTheme="minorEastAsia" w:hAnsiTheme="minorEastAsia"/>
                              <w:bCs/>
                              <w:sz w:val="21"/>
                            </w:rPr>
                            <w:fldChar w:fldCharType="begin"/>
                          </w:r>
                          <w:r w:rsidRPr="00A00F8A">
                            <w:rPr>
                              <w:rFonts w:asciiTheme="minorEastAsia" w:eastAsiaTheme="minorEastAsia" w:hAnsiTheme="minorEastAsia"/>
                              <w:bCs/>
                              <w:sz w:val="21"/>
                            </w:rPr>
                            <w:instrText>NUMPAGES</w:instrText>
                          </w:r>
                          <w:r w:rsidRPr="00A00F8A">
                            <w:rPr>
                              <w:rFonts w:asciiTheme="minorEastAsia" w:eastAsiaTheme="minorEastAsia" w:hAnsiTheme="minorEastAsia"/>
                              <w:bCs/>
                              <w:sz w:val="21"/>
                            </w:rPr>
                            <w:fldChar w:fldCharType="separate"/>
                          </w:r>
                          <w:r w:rsidR="00C04D94">
                            <w:rPr>
                              <w:rFonts w:asciiTheme="minorEastAsia" w:eastAsiaTheme="minorEastAsia" w:hAnsiTheme="minorEastAsia"/>
                              <w:bCs/>
                              <w:noProof/>
                              <w:sz w:val="21"/>
                            </w:rPr>
                            <w:t>56</w:t>
                          </w:r>
                          <w:r w:rsidRPr="00A00F8A">
                            <w:rPr>
                              <w:rFonts w:asciiTheme="minorEastAsia" w:eastAsiaTheme="minorEastAsia" w:hAnsiTheme="minorEastAsia"/>
                              <w:bCs/>
                              <w:sz w:val="21"/>
                            </w:rPr>
                            <w:fldChar w:fldCharType="end"/>
                          </w:r>
                          <w:r w:rsidRPr="00A00F8A">
                            <w:rPr>
                              <w:rFonts w:asciiTheme="minorEastAsia" w:eastAsiaTheme="minorEastAsia" w:hAnsiTheme="minorEastAsia" w:hint="eastAsia"/>
                              <w:bCs/>
                              <w:sz w:val="21"/>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89.85pt;margin-top:0;width:141.05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" filled="f" stroked="f" strokeweight=".5pt">
              <v:textbox style="mso-fit-shape-to-text:t" inset="0,0,0,0">
                <w:txbxContent>
                  <w:p w:rsidR="00043D51" w:rsidRPr="00A00F8A" w:rsidRDefault="00043D51">
                    <w:pPr>
                      <w:pStyle w:val="ad"/>
                      <w:jc w:val="center"/>
                      <w:rPr>
                        <w:rFonts w:asciiTheme="minorEastAsia" w:eastAsiaTheme="minorEastAsia" w:hAnsiTheme="minorEastAsia"/>
                        <w:sz w:val="21"/>
                      </w:rPr>
                    </w:pPr>
                    <w:r w:rsidRPr="00A00F8A">
                      <w:rPr>
                        <w:rFonts w:asciiTheme="minorEastAsia" w:eastAsiaTheme="minorEastAsia" w:hAnsiTheme="minorEastAsia" w:hint="eastAsia"/>
                        <w:bCs/>
                        <w:sz w:val="21"/>
                      </w:rPr>
                      <w:t>第</w:t>
                    </w:r>
                    <w:r w:rsidRPr="00A00F8A">
                      <w:rPr>
                        <w:rFonts w:asciiTheme="minorEastAsia" w:eastAsiaTheme="minorEastAsia" w:hAnsiTheme="minorEastAsia"/>
                        <w:bCs/>
                        <w:sz w:val="21"/>
                      </w:rPr>
                      <w:fldChar w:fldCharType="begin"/>
                    </w:r>
                    <w:r w:rsidRPr="00A00F8A">
                      <w:rPr>
                        <w:rFonts w:asciiTheme="minorEastAsia" w:eastAsiaTheme="minorEastAsia" w:hAnsiTheme="minorEastAsia"/>
                        <w:bCs/>
                        <w:sz w:val="21"/>
                      </w:rPr>
                      <w:instrText>PAGE</w:instrText>
                    </w:r>
                    <w:r w:rsidRPr="00A00F8A">
                      <w:rPr>
                        <w:rFonts w:asciiTheme="minorEastAsia" w:eastAsiaTheme="minorEastAsia" w:hAnsiTheme="minorEastAsia"/>
                        <w:bCs/>
                        <w:sz w:val="21"/>
                      </w:rPr>
                      <w:fldChar w:fldCharType="separate"/>
                    </w:r>
                    <w:r w:rsidR="00C04D94">
                      <w:rPr>
                        <w:rFonts w:asciiTheme="minorEastAsia" w:eastAsiaTheme="minorEastAsia" w:hAnsiTheme="minorEastAsia"/>
                        <w:bCs/>
                        <w:noProof/>
                        <w:sz w:val="21"/>
                      </w:rPr>
                      <w:t>56</w:t>
                    </w:r>
                    <w:r w:rsidRPr="00A00F8A">
                      <w:rPr>
                        <w:rFonts w:asciiTheme="minorEastAsia" w:eastAsiaTheme="minorEastAsia" w:hAnsiTheme="minorEastAsia"/>
                        <w:bCs/>
                        <w:sz w:val="21"/>
                      </w:rPr>
                      <w:fldChar w:fldCharType="end"/>
                    </w:r>
                    <w:r w:rsidRPr="00A00F8A">
                      <w:rPr>
                        <w:rFonts w:asciiTheme="minorEastAsia" w:eastAsiaTheme="minorEastAsia" w:hAnsiTheme="minorEastAsia" w:hint="eastAsia"/>
                        <w:bCs/>
                        <w:sz w:val="21"/>
                      </w:rPr>
                      <w:t>页</w:t>
                    </w:r>
                    <w:r w:rsidRPr="00A00F8A">
                      <w:rPr>
                        <w:rFonts w:asciiTheme="minorEastAsia" w:eastAsiaTheme="minorEastAsia" w:hAnsiTheme="minorEastAsia"/>
                        <w:sz w:val="21"/>
                        <w:lang w:val="zh-CN"/>
                      </w:rPr>
                      <w:t xml:space="preserve"> </w:t>
                    </w:r>
                    <w:r w:rsidRPr="00A00F8A">
                      <w:rPr>
                        <w:rFonts w:asciiTheme="minorEastAsia" w:eastAsiaTheme="minorEastAsia" w:hAnsiTheme="minorEastAsia" w:hint="eastAsia"/>
                        <w:sz w:val="21"/>
                        <w:lang w:val="zh-CN"/>
                      </w:rPr>
                      <w:t>，共</w:t>
                    </w:r>
                    <w:r w:rsidRPr="00A00F8A">
                      <w:rPr>
                        <w:rFonts w:asciiTheme="minorEastAsia" w:eastAsiaTheme="minorEastAsia" w:hAnsiTheme="minorEastAsia"/>
                        <w:sz w:val="21"/>
                        <w:lang w:val="zh-CN"/>
                      </w:rPr>
                      <w:t xml:space="preserve"> </w:t>
                    </w:r>
                    <w:r w:rsidRPr="00A00F8A">
                      <w:rPr>
                        <w:rFonts w:asciiTheme="minorEastAsia" w:eastAsiaTheme="minorEastAsia" w:hAnsiTheme="minorEastAsia"/>
                        <w:bCs/>
                        <w:sz w:val="21"/>
                      </w:rPr>
                      <w:fldChar w:fldCharType="begin"/>
                    </w:r>
                    <w:r w:rsidRPr="00A00F8A">
                      <w:rPr>
                        <w:rFonts w:asciiTheme="minorEastAsia" w:eastAsiaTheme="minorEastAsia" w:hAnsiTheme="minorEastAsia"/>
                        <w:bCs/>
                        <w:sz w:val="21"/>
                      </w:rPr>
                      <w:instrText>NUMPAGES</w:instrText>
                    </w:r>
                    <w:r w:rsidRPr="00A00F8A">
                      <w:rPr>
                        <w:rFonts w:asciiTheme="minorEastAsia" w:eastAsiaTheme="minorEastAsia" w:hAnsiTheme="minorEastAsia"/>
                        <w:bCs/>
                        <w:sz w:val="21"/>
                      </w:rPr>
                      <w:fldChar w:fldCharType="separate"/>
                    </w:r>
                    <w:r w:rsidR="00C04D94">
                      <w:rPr>
                        <w:rFonts w:asciiTheme="minorEastAsia" w:eastAsiaTheme="minorEastAsia" w:hAnsiTheme="minorEastAsia"/>
                        <w:bCs/>
                        <w:noProof/>
                        <w:sz w:val="21"/>
                      </w:rPr>
                      <w:t>56</w:t>
                    </w:r>
                    <w:r w:rsidRPr="00A00F8A">
                      <w:rPr>
                        <w:rFonts w:asciiTheme="minorEastAsia" w:eastAsiaTheme="minorEastAsia" w:hAnsiTheme="minorEastAsia"/>
                        <w:bCs/>
                        <w:sz w:val="21"/>
                      </w:rPr>
                      <w:fldChar w:fldCharType="end"/>
                    </w:r>
                    <w:r w:rsidRPr="00A00F8A">
                      <w:rPr>
                        <w:rFonts w:asciiTheme="minorEastAsia" w:eastAsiaTheme="minorEastAsia" w:hAnsiTheme="minorEastAsia" w:hint="eastAsia"/>
                        <w:bCs/>
                        <w:sz w:val="21"/>
                      </w:rPr>
                      <w:t>页</w:t>
                    </w:r>
                  </w:p>
                </w:txbxContent>
              </v:textbox>
              <w10:wrap anchorx="margin"/>
            </v:shape>
          </w:pict>
        </mc:Fallback>
      </mc:AlternateContent>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4B" w:rsidRDefault="00F91D4B">
      <w:r>
        <w:separator/>
      </w:r>
    </w:p>
  </w:footnote>
  <w:footnote w:type="continuationSeparator" w:id="0">
    <w:p w:rsidR="00F91D4B" w:rsidRDefault="00F91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51" w:rsidRDefault="00043D51" w:rsidP="00DA754D">
    <w:pPr>
      <w:pStyle w:val="ae"/>
      <w:jc w:val="right"/>
    </w:pPr>
    <w:r w:rsidRPr="00A00F8A">
      <w:rPr>
        <w:rFonts w:hint="eastAsia"/>
      </w:rPr>
      <w:t>嘉兴市政府审批、核准项目评估服务框架协议单位采购项目</w:t>
    </w:r>
    <w:r>
      <w:rPr>
        <w:rFonts w:hint="eastAsia"/>
      </w:rPr>
      <w:t>·征集文件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51" w:rsidRDefault="00043D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BFF80"/>
    <w:multiLevelType w:val="singleLevel"/>
    <w:tmpl w:val="85ABFF80"/>
    <w:lvl w:ilvl="0">
      <w:start w:val="2"/>
      <w:numFmt w:val="decimal"/>
      <w:lvlText w:val="%1."/>
      <w:lvlJc w:val="left"/>
      <w:pPr>
        <w:tabs>
          <w:tab w:val="left" w:pos="312"/>
        </w:tabs>
      </w:pPr>
    </w:lvl>
  </w:abstractNum>
  <w:abstractNum w:abstractNumId="1">
    <w:nsid w:val="FF7FC551"/>
    <w:multiLevelType w:val="singleLevel"/>
    <w:tmpl w:val="FF7FC551"/>
    <w:lvl w:ilvl="0">
      <w:start w:val="1"/>
      <w:numFmt w:val="decimal"/>
      <w:suff w:val="nothing"/>
      <w:lvlText w:val="（%1）"/>
      <w:lvlJc w:val="left"/>
    </w:lvl>
  </w:abstractNum>
  <w:abstractNum w:abstractNumId="2">
    <w:nsid w:val="6AB019D5"/>
    <w:multiLevelType w:val="singleLevel"/>
    <w:tmpl w:val="6AB019D5"/>
    <w:lvl w:ilvl="0">
      <w:start w:val="4"/>
      <w:numFmt w:val="decimal"/>
      <w:lvlText w:val="%1."/>
      <w:lvlJc w:val="left"/>
      <w:pPr>
        <w:tabs>
          <w:tab w:val="left" w:pos="312"/>
        </w:tabs>
      </w:pPr>
    </w:lvl>
  </w:abstractNum>
  <w:abstractNum w:abstractNumId="3">
    <w:nsid w:val="6F1F1FA5"/>
    <w:multiLevelType w:val="singleLevel"/>
    <w:tmpl w:val="6F1F1FA5"/>
    <w:lvl w:ilvl="0">
      <w:start w:val="1"/>
      <w:numFmt w:val="decimal"/>
      <w:pStyle w:val="a"/>
      <w:lvlText w:val="%1."/>
      <w:lvlJc w:val="left"/>
      <w:pPr>
        <w:tabs>
          <w:tab w:val="left" w:pos="360"/>
        </w:tabs>
        <w:ind w:left="360" w:hanging="360"/>
      </w:pPr>
    </w:lvl>
  </w:abstractNum>
  <w:abstractNum w:abstractNumId="4">
    <w:nsid w:val="77BEF85D"/>
    <w:multiLevelType w:val="singleLevel"/>
    <w:tmpl w:val="77BEF85D"/>
    <w:lvl w:ilvl="0">
      <w:start w:val="2"/>
      <w:numFmt w:val="chineseCounting"/>
      <w:suff w:val="space"/>
      <w:lvlText w:val="第%1章"/>
      <w:lvlJc w:val="left"/>
      <w:rPr>
        <w:rFonts w:hint="eastAsia"/>
      </w:rPr>
    </w:lvl>
  </w:abstractNum>
  <w:abstractNum w:abstractNumId="5">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6">
    <w:nsid w:val="7EEEC8A2"/>
    <w:multiLevelType w:val="singleLevel"/>
    <w:tmpl w:val="7EEEC8A2"/>
    <w:lvl w:ilvl="0">
      <w:start w:val="1"/>
      <w:numFmt w:val="decimal"/>
      <w:suff w:val="nothing"/>
      <w:lvlText w:val="（%1）"/>
      <w:lvlJc w:val="left"/>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zc2NjdhYjM2OWQ0M2I2MzJiZmY1NTk4NWQ4OTQifQ=="/>
  </w:docVars>
  <w:rsids>
    <w:rsidRoot w:val="3B9B3E26"/>
    <w:rsid w:val="3B9B3E26"/>
    <w:rsid w:val="92FF3DE6"/>
    <w:rsid w:val="AFEE2D01"/>
    <w:rsid w:val="BBFDED99"/>
    <w:rsid w:val="BDFD0E1B"/>
    <w:rsid w:val="BF7FC307"/>
    <w:rsid w:val="C775A97E"/>
    <w:rsid w:val="CC7EE142"/>
    <w:rsid w:val="CF6F8B4E"/>
    <w:rsid w:val="D6F6855B"/>
    <w:rsid w:val="D7F73119"/>
    <w:rsid w:val="DABFA47E"/>
    <w:rsid w:val="DB3E3CCF"/>
    <w:rsid w:val="DEDF86ED"/>
    <w:rsid w:val="DEFF29A1"/>
    <w:rsid w:val="DF571034"/>
    <w:rsid w:val="E2FD9A42"/>
    <w:rsid w:val="E6BE8510"/>
    <w:rsid w:val="E96E2C7B"/>
    <w:rsid w:val="EAFA6E78"/>
    <w:rsid w:val="EDD938E8"/>
    <w:rsid w:val="EDFF68D6"/>
    <w:rsid w:val="F45FABEA"/>
    <w:rsid w:val="F5F59F92"/>
    <w:rsid w:val="F76F85C3"/>
    <w:rsid w:val="F97BB14E"/>
    <w:rsid w:val="F9E7EAAB"/>
    <w:rsid w:val="FA6F9E5B"/>
    <w:rsid w:val="FDFE0557"/>
    <w:rsid w:val="FEB76718"/>
    <w:rsid w:val="FF338262"/>
    <w:rsid w:val="FF53F1B1"/>
    <w:rsid w:val="FF611D4C"/>
    <w:rsid w:val="FFBBA200"/>
    <w:rsid w:val="FFD1AF35"/>
    <w:rsid w:val="FFFF76DB"/>
    <w:rsid w:val="FFFFA264"/>
    <w:rsid w:val="00002AA7"/>
    <w:rsid w:val="00002B1F"/>
    <w:rsid w:val="00004555"/>
    <w:rsid w:val="00006D34"/>
    <w:rsid w:val="000108B6"/>
    <w:rsid w:val="00011F31"/>
    <w:rsid w:val="00014A54"/>
    <w:rsid w:val="000175CA"/>
    <w:rsid w:val="00017601"/>
    <w:rsid w:val="00020E19"/>
    <w:rsid w:val="00022413"/>
    <w:rsid w:val="000279C0"/>
    <w:rsid w:val="00030559"/>
    <w:rsid w:val="0003664B"/>
    <w:rsid w:val="00036B88"/>
    <w:rsid w:val="00042AB1"/>
    <w:rsid w:val="00043D51"/>
    <w:rsid w:val="0004607B"/>
    <w:rsid w:val="000511DF"/>
    <w:rsid w:val="000518FB"/>
    <w:rsid w:val="00053754"/>
    <w:rsid w:val="0005456A"/>
    <w:rsid w:val="00056746"/>
    <w:rsid w:val="00056756"/>
    <w:rsid w:val="00061B17"/>
    <w:rsid w:val="00065907"/>
    <w:rsid w:val="00067BC8"/>
    <w:rsid w:val="00071B7E"/>
    <w:rsid w:val="00072CA4"/>
    <w:rsid w:val="00072F55"/>
    <w:rsid w:val="00077280"/>
    <w:rsid w:val="00077396"/>
    <w:rsid w:val="00077E34"/>
    <w:rsid w:val="00081D6D"/>
    <w:rsid w:val="00082525"/>
    <w:rsid w:val="00083106"/>
    <w:rsid w:val="00084C23"/>
    <w:rsid w:val="00084E44"/>
    <w:rsid w:val="00086A9C"/>
    <w:rsid w:val="000900BD"/>
    <w:rsid w:val="00096578"/>
    <w:rsid w:val="000978DB"/>
    <w:rsid w:val="000A1849"/>
    <w:rsid w:val="000A1AA8"/>
    <w:rsid w:val="000A24BA"/>
    <w:rsid w:val="000A3EC9"/>
    <w:rsid w:val="000A5FC9"/>
    <w:rsid w:val="000B281A"/>
    <w:rsid w:val="000C0B7C"/>
    <w:rsid w:val="000C3F2D"/>
    <w:rsid w:val="000D4119"/>
    <w:rsid w:val="000D5ACE"/>
    <w:rsid w:val="000E2908"/>
    <w:rsid w:val="000F0ED6"/>
    <w:rsid w:val="000F4372"/>
    <w:rsid w:val="000F5D32"/>
    <w:rsid w:val="0010133B"/>
    <w:rsid w:val="00103375"/>
    <w:rsid w:val="00103726"/>
    <w:rsid w:val="001050AF"/>
    <w:rsid w:val="0010549D"/>
    <w:rsid w:val="00106EA7"/>
    <w:rsid w:val="00107633"/>
    <w:rsid w:val="00113C7E"/>
    <w:rsid w:val="0011478E"/>
    <w:rsid w:val="00115454"/>
    <w:rsid w:val="00116E8C"/>
    <w:rsid w:val="001174FA"/>
    <w:rsid w:val="00136DC7"/>
    <w:rsid w:val="00146C3D"/>
    <w:rsid w:val="00153CE0"/>
    <w:rsid w:val="001653E5"/>
    <w:rsid w:val="001669C2"/>
    <w:rsid w:val="00167A9E"/>
    <w:rsid w:val="001720DA"/>
    <w:rsid w:val="0017308E"/>
    <w:rsid w:val="00173758"/>
    <w:rsid w:val="00174695"/>
    <w:rsid w:val="0017602E"/>
    <w:rsid w:val="00176270"/>
    <w:rsid w:val="00180604"/>
    <w:rsid w:val="00182F2F"/>
    <w:rsid w:val="00186951"/>
    <w:rsid w:val="00191D16"/>
    <w:rsid w:val="00191EB8"/>
    <w:rsid w:val="00194949"/>
    <w:rsid w:val="00197F27"/>
    <w:rsid w:val="001A0EF4"/>
    <w:rsid w:val="001A1887"/>
    <w:rsid w:val="001A5D16"/>
    <w:rsid w:val="001A6E55"/>
    <w:rsid w:val="001B0B0A"/>
    <w:rsid w:val="001B3DF6"/>
    <w:rsid w:val="001C13C4"/>
    <w:rsid w:val="001C38FC"/>
    <w:rsid w:val="001C4134"/>
    <w:rsid w:val="001C6DEB"/>
    <w:rsid w:val="001D0165"/>
    <w:rsid w:val="001D662E"/>
    <w:rsid w:val="001E668B"/>
    <w:rsid w:val="001F58CE"/>
    <w:rsid w:val="001F5ED5"/>
    <w:rsid w:val="001F6327"/>
    <w:rsid w:val="002013B5"/>
    <w:rsid w:val="0020169F"/>
    <w:rsid w:val="00201854"/>
    <w:rsid w:val="00201AC5"/>
    <w:rsid w:val="00206B02"/>
    <w:rsid w:val="00210038"/>
    <w:rsid w:val="00211272"/>
    <w:rsid w:val="00214D1B"/>
    <w:rsid w:val="00216FCA"/>
    <w:rsid w:val="00224612"/>
    <w:rsid w:val="00226792"/>
    <w:rsid w:val="00232287"/>
    <w:rsid w:val="00232CA4"/>
    <w:rsid w:val="00233162"/>
    <w:rsid w:val="002358CC"/>
    <w:rsid w:val="00240D1F"/>
    <w:rsid w:val="00241CBF"/>
    <w:rsid w:val="00242DE4"/>
    <w:rsid w:val="002457A9"/>
    <w:rsid w:val="00262574"/>
    <w:rsid w:val="00262DA9"/>
    <w:rsid w:val="00263474"/>
    <w:rsid w:val="00272130"/>
    <w:rsid w:val="00275638"/>
    <w:rsid w:val="0027613E"/>
    <w:rsid w:val="00280A0B"/>
    <w:rsid w:val="00281EF6"/>
    <w:rsid w:val="0028406C"/>
    <w:rsid w:val="0028450E"/>
    <w:rsid w:val="00291D66"/>
    <w:rsid w:val="002922DF"/>
    <w:rsid w:val="0029244B"/>
    <w:rsid w:val="00296412"/>
    <w:rsid w:val="002A0B17"/>
    <w:rsid w:val="002A0C37"/>
    <w:rsid w:val="002A1ACB"/>
    <w:rsid w:val="002A56BA"/>
    <w:rsid w:val="002B1C80"/>
    <w:rsid w:val="002B5558"/>
    <w:rsid w:val="002D1113"/>
    <w:rsid w:val="002D2F19"/>
    <w:rsid w:val="002D3223"/>
    <w:rsid w:val="002D48A1"/>
    <w:rsid w:val="002D67C4"/>
    <w:rsid w:val="002E605F"/>
    <w:rsid w:val="002F0C4F"/>
    <w:rsid w:val="002F2151"/>
    <w:rsid w:val="002F6074"/>
    <w:rsid w:val="00301833"/>
    <w:rsid w:val="003018D2"/>
    <w:rsid w:val="0030278B"/>
    <w:rsid w:val="00303782"/>
    <w:rsid w:val="00304192"/>
    <w:rsid w:val="00305861"/>
    <w:rsid w:val="0031097E"/>
    <w:rsid w:val="00316620"/>
    <w:rsid w:val="00317F6B"/>
    <w:rsid w:val="003222AF"/>
    <w:rsid w:val="00324DD5"/>
    <w:rsid w:val="00326C8F"/>
    <w:rsid w:val="00327F5F"/>
    <w:rsid w:val="00330E7E"/>
    <w:rsid w:val="00335CFF"/>
    <w:rsid w:val="00341B73"/>
    <w:rsid w:val="003427BC"/>
    <w:rsid w:val="00344795"/>
    <w:rsid w:val="003447BE"/>
    <w:rsid w:val="0034588E"/>
    <w:rsid w:val="00351363"/>
    <w:rsid w:val="003545F3"/>
    <w:rsid w:val="00354B71"/>
    <w:rsid w:val="00361E8E"/>
    <w:rsid w:val="003809D7"/>
    <w:rsid w:val="003824B9"/>
    <w:rsid w:val="00385451"/>
    <w:rsid w:val="00387139"/>
    <w:rsid w:val="00387219"/>
    <w:rsid w:val="00393038"/>
    <w:rsid w:val="003962EF"/>
    <w:rsid w:val="003A2188"/>
    <w:rsid w:val="003A3D3C"/>
    <w:rsid w:val="003A6229"/>
    <w:rsid w:val="003B19F5"/>
    <w:rsid w:val="003B3214"/>
    <w:rsid w:val="003B7A51"/>
    <w:rsid w:val="003B7A68"/>
    <w:rsid w:val="003C6A04"/>
    <w:rsid w:val="003C6A35"/>
    <w:rsid w:val="003D1010"/>
    <w:rsid w:val="003D5C96"/>
    <w:rsid w:val="003E135D"/>
    <w:rsid w:val="003E1989"/>
    <w:rsid w:val="003E2FBF"/>
    <w:rsid w:val="003E620D"/>
    <w:rsid w:val="003E650D"/>
    <w:rsid w:val="003F1C4E"/>
    <w:rsid w:val="003F3E54"/>
    <w:rsid w:val="0040059A"/>
    <w:rsid w:val="00405778"/>
    <w:rsid w:val="00415232"/>
    <w:rsid w:val="0041525E"/>
    <w:rsid w:val="004166A8"/>
    <w:rsid w:val="00417567"/>
    <w:rsid w:val="004200F4"/>
    <w:rsid w:val="00421089"/>
    <w:rsid w:val="00421DBC"/>
    <w:rsid w:val="00422779"/>
    <w:rsid w:val="00427CA1"/>
    <w:rsid w:val="00430FFA"/>
    <w:rsid w:val="00432D25"/>
    <w:rsid w:val="00441A91"/>
    <w:rsid w:val="00447C76"/>
    <w:rsid w:val="004606C9"/>
    <w:rsid w:val="004619C7"/>
    <w:rsid w:val="00463D5D"/>
    <w:rsid w:val="004752A1"/>
    <w:rsid w:val="00476D65"/>
    <w:rsid w:val="00476E8D"/>
    <w:rsid w:val="00480403"/>
    <w:rsid w:val="00480EDE"/>
    <w:rsid w:val="00485905"/>
    <w:rsid w:val="0049437D"/>
    <w:rsid w:val="00494B07"/>
    <w:rsid w:val="004A3215"/>
    <w:rsid w:val="004A3DA2"/>
    <w:rsid w:val="004A6A1B"/>
    <w:rsid w:val="004B26FA"/>
    <w:rsid w:val="004B37A2"/>
    <w:rsid w:val="004B628E"/>
    <w:rsid w:val="004B636C"/>
    <w:rsid w:val="004B6A13"/>
    <w:rsid w:val="004B77C3"/>
    <w:rsid w:val="004C4B98"/>
    <w:rsid w:val="004D3AE9"/>
    <w:rsid w:val="004D6328"/>
    <w:rsid w:val="004E04D8"/>
    <w:rsid w:val="004E1196"/>
    <w:rsid w:val="004F5AF4"/>
    <w:rsid w:val="004F5BA1"/>
    <w:rsid w:val="00501FE7"/>
    <w:rsid w:val="00502E96"/>
    <w:rsid w:val="00512C31"/>
    <w:rsid w:val="0051346E"/>
    <w:rsid w:val="005245F8"/>
    <w:rsid w:val="0053010F"/>
    <w:rsid w:val="00530BF1"/>
    <w:rsid w:val="00536467"/>
    <w:rsid w:val="00537071"/>
    <w:rsid w:val="0053711C"/>
    <w:rsid w:val="00541162"/>
    <w:rsid w:val="00547238"/>
    <w:rsid w:val="0054770F"/>
    <w:rsid w:val="00550DA8"/>
    <w:rsid w:val="00566D26"/>
    <w:rsid w:val="00567C8A"/>
    <w:rsid w:val="005705C1"/>
    <w:rsid w:val="00570CEA"/>
    <w:rsid w:val="00584C14"/>
    <w:rsid w:val="00585390"/>
    <w:rsid w:val="00585DAF"/>
    <w:rsid w:val="00593384"/>
    <w:rsid w:val="00593B2C"/>
    <w:rsid w:val="00593BC9"/>
    <w:rsid w:val="00593F38"/>
    <w:rsid w:val="0059523F"/>
    <w:rsid w:val="005A4A72"/>
    <w:rsid w:val="005A4ADD"/>
    <w:rsid w:val="005A51BD"/>
    <w:rsid w:val="005A5986"/>
    <w:rsid w:val="005B5E33"/>
    <w:rsid w:val="005B6A37"/>
    <w:rsid w:val="005C3A90"/>
    <w:rsid w:val="005C3C35"/>
    <w:rsid w:val="005C5371"/>
    <w:rsid w:val="005C798B"/>
    <w:rsid w:val="005D1964"/>
    <w:rsid w:val="005D2348"/>
    <w:rsid w:val="005D28FD"/>
    <w:rsid w:val="005F003C"/>
    <w:rsid w:val="005F439C"/>
    <w:rsid w:val="005F63D4"/>
    <w:rsid w:val="005F7297"/>
    <w:rsid w:val="00606F46"/>
    <w:rsid w:val="00612422"/>
    <w:rsid w:val="00616042"/>
    <w:rsid w:val="006161A3"/>
    <w:rsid w:val="00620016"/>
    <w:rsid w:val="00624D1E"/>
    <w:rsid w:val="00626E73"/>
    <w:rsid w:val="00630577"/>
    <w:rsid w:val="00632CE7"/>
    <w:rsid w:val="00633208"/>
    <w:rsid w:val="006369B1"/>
    <w:rsid w:val="00637C1B"/>
    <w:rsid w:val="006402EC"/>
    <w:rsid w:val="00646389"/>
    <w:rsid w:val="00650056"/>
    <w:rsid w:val="0065005A"/>
    <w:rsid w:val="0065133C"/>
    <w:rsid w:val="0065579B"/>
    <w:rsid w:val="0066031D"/>
    <w:rsid w:val="00661139"/>
    <w:rsid w:val="00662866"/>
    <w:rsid w:val="0066376A"/>
    <w:rsid w:val="00665F48"/>
    <w:rsid w:val="006767D7"/>
    <w:rsid w:val="00677665"/>
    <w:rsid w:val="006824DD"/>
    <w:rsid w:val="006856C9"/>
    <w:rsid w:val="006873F4"/>
    <w:rsid w:val="00694282"/>
    <w:rsid w:val="00694E50"/>
    <w:rsid w:val="006A0C43"/>
    <w:rsid w:val="006A5443"/>
    <w:rsid w:val="006B3920"/>
    <w:rsid w:val="006B55E6"/>
    <w:rsid w:val="006B6005"/>
    <w:rsid w:val="006C68DE"/>
    <w:rsid w:val="006C76FD"/>
    <w:rsid w:val="006D2B18"/>
    <w:rsid w:val="006D51F1"/>
    <w:rsid w:val="006D6CCC"/>
    <w:rsid w:val="006D7824"/>
    <w:rsid w:val="006E0A01"/>
    <w:rsid w:val="006E1BAF"/>
    <w:rsid w:val="006E46F0"/>
    <w:rsid w:val="006E4EF2"/>
    <w:rsid w:val="006E77D4"/>
    <w:rsid w:val="006F5633"/>
    <w:rsid w:val="006F7650"/>
    <w:rsid w:val="00701F25"/>
    <w:rsid w:val="00702C2B"/>
    <w:rsid w:val="007079D3"/>
    <w:rsid w:val="00710759"/>
    <w:rsid w:val="0071125B"/>
    <w:rsid w:val="00714814"/>
    <w:rsid w:val="0072661E"/>
    <w:rsid w:val="00730C48"/>
    <w:rsid w:val="00731F5F"/>
    <w:rsid w:val="007358B1"/>
    <w:rsid w:val="00736023"/>
    <w:rsid w:val="0074271E"/>
    <w:rsid w:val="007428C1"/>
    <w:rsid w:val="00743764"/>
    <w:rsid w:val="00743AD4"/>
    <w:rsid w:val="007449E5"/>
    <w:rsid w:val="00746A54"/>
    <w:rsid w:val="00747365"/>
    <w:rsid w:val="007507A9"/>
    <w:rsid w:val="007512BE"/>
    <w:rsid w:val="0075171F"/>
    <w:rsid w:val="0075199A"/>
    <w:rsid w:val="00751A38"/>
    <w:rsid w:val="007557F1"/>
    <w:rsid w:val="007603F0"/>
    <w:rsid w:val="00762736"/>
    <w:rsid w:val="00762840"/>
    <w:rsid w:val="00762DF1"/>
    <w:rsid w:val="00764858"/>
    <w:rsid w:val="007701B8"/>
    <w:rsid w:val="00777662"/>
    <w:rsid w:val="00782FD1"/>
    <w:rsid w:val="00790180"/>
    <w:rsid w:val="00790B3F"/>
    <w:rsid w:val="007953A5"/>
    <w:rsid w:val="007972F1"/>
    <w:rsid w:val="007A26C8"/>
    <w:rsid w:val="007B0528"/>
    <w:rsid w:val="007B054E"/>
    <w:rsid w:val="007B0C5C"/>
    <w:rsid w:val="007B10AF"/>
    <w:rsid w:val="007B2A3C"/>
    <w:rsid w:val="007C2644"/>
    <w:rsid w:val="007C2A45"/>
    <w:rsid w:val="007C3BDA"/>
    <w:rsid w:val="007D0208"/>
    <w:rsid w:val="007D0467"/>
    <w:rsid w:val="007D0F50"/>
    <w:rsid w:val="007D468D"/>
    <w:rsid w:val="007D4B53"/>
    <w:rsid w:val="007D66DA"/>
    <w:rsid w:val="007D7449"/>
    <w:rsid w:val="007E1047"/>
    <w:rsid w:val="007E3AC8"/>
    <w:rsid w:val="007E3CEB"/>
    <w:rsid w:val="007E5865"/>
    <w:rsid w:val="007F01DB"/>
    <w:rsid w:val="007F35CA"/>
    <w:rsid w:val="008003A6"/>
    <w:rsid w:val="00800BA4"/>
    <w:rsid w:val="00801831"/>
    <w:rsid w:val="008072DC"/>
    <w:rsid w:val="00807552"/>
    <w:rsid w:val="008140DA"/>
    <w:rsid w:val="0081499D"/>
    <w:rsid w:val="00814CB1"/>
    <w:rsid w:val="008152EA"/>
    <w:rsid w:val="00816440"/>
    <w:rsid w:val="00820087"/>
    <w:rsid w:val="00822F4F"/>
    <w:rsid w:val="00824C6C"/>
    <w:rsid w:val="00827DB0"/>
    <w:rsid w:val="00831642"/>
    <w:rsid w:val="00831BBD"/>
    <w:rsid w:val="00833056"/>
    <w:rsid w:val="008357F1"/>
    <w:rsid w:val="00835E3D"/>
    <w:rsid w:val="00836D80"/>
    <w:rsid w:val="00837EBD"/>
    <w:rsid w:val="008421A8"/>
    <w:rsid w:val="00845029"/>
    <w:rsid w:val="00845F50"/>
    <w:rsid w:val="008476FF"/>
    <w:rsid w:val="0084775A"/>
    <w:rsid w:val="00852036"/>
    <w:rsid w:val="00856CC5"/>
    <w:rsid w:val="00860502"/>
    <w:rsid w:val="0086095F"/>
    <w:rsid w:val="008655CD"/>
    <w:rsid w:val="00866BA0"/>
    <w:rsid w:val="008717A0"/>
    <w:rsid w:val="00872707"/>
    <w:rsid w:val="00873C56"/>
    <w:rsid w:val="00876301"/>
    <w:rsid w:val="00876A8D"/>
    <w:rsid w:val="00881CD6"/>
    <w:rsid w:val="00882C40"/>
    <w:rsid w:val="00885415"/>
    <w:rsid w:val="00887472"/>
    <w:rsid w:val="00891E9C"/>
    <w:rsid w:val="00893F30"/>
    <w:rsid w:val="008948B0"/>
    <w:rsid w:val="00894A74"/>
    <w:rsid w:val="00896A0A"/>
    <w:rsid w:val="008A0B79"/>
    <w:rsid w:val="008A14FD"/>
    <w:rsid w:val="008A2E8A"/>
    <w:rsid w:val="008A3E0B"/>
    <w:rsid w:val="008A6110"/>
    <w:rsid w:val="008A6747"/>
    <w:rsid w:val="008B14FE"/>
    <w:rsid w:val="008B1782"/>
    <w:rsid w:val="008B1AB0"/>
    <w:rsid w:val="008B3393"/>
    <w:rsid w:val="008C2CC2"/>
    <w:rsid w:val="008C3276"/>
    <w:rsid w:val="008C3913"/>
    <w:rsid w:val="008D52BF"/>
    <w:rsid w:val="008D5D57"/>
    <w:rsid w:val="008E53D1"/>
    <w:rsid w:val="008E5FAE"/>
    <w:rsid w:val="008E7124"/>
    <w:rsid w:val="008F099B"/>
    <w:rsid w:val="008F09F1"/>
    <w:rsid w:val="008F5851"/>
    <w:rsid w:val="009057C4"/>
    <w:rsid w:val="00906669"/>
    <w:rsid w:val="00910033"/>
    <w:rsid w:val="00911B1A"/>
    <w:rsid w:val="00911F32"/>
    <w:rsid w:val="00912A8D"/>
    <w:rsid w:val="00912D1C"/>
    <w:rsid w:val="00912E64"/>
    <w:rsid w:val="00914F6C"/>
    <w:rsid w:val="00923322"/>
    <w:rsid w:val="00923BDF"/>
    <w:rsid w:val="00924059"/>
    <w:rsid w:val="00924F90"/>
    <w:rsid w:val="009273DA"/>
    <w:rsid w:val="00931675"/>
    <w:rsid w:val="00933CEB"/>
    <w:rsid w:val="00936692"/>
    <w:rsid w:val="00936701"/>
    <w:rsid w:val="00937228"/>
    <w:rsid w:val="009455C5"/>
    <w:rsid w:val="009521B7"/>
    <w:rsid w:val="00955AA9"/>
    <w:rsid w:val="009567DC"/>
    <w:rsid w:val="00961B74"/>
    <w:rsid w:val="00962DBE"/>
    <w:rsid w:val="00963885"/>
    <w:rsid w:val="00964112"/>
    <w:rsid w:val="009641AD"/>
    <w:rsid w:val="00964D50"/>
    <w:rsid w:val="00966CFE"/>
    <w:rsid w:val="00972A61"/>
    <w:rsid w:val="00987D75"/>
    <w:rsid w:val="00992AE8"/>
    <w:rsid w:val="0099787C"/>
    <w:rsid w:val="009A3101"/>
    <w:rsid w:val="009A5CC7"/>
    <w:rsid w:val="009A796B"/>
    <w:rsid w:val="009A7BB4"/>
    <w:rsid w:val="009B0237"/>
    <w:rsid w:val="009B3B9A"/>
    <w:rsid w:val="009B3D64"/>
    <w:rsid w:val="009B79C0"/>
    <w:rsid w:val="009C15C8"/>
    <w:rsid w:val="009D6A62"/>
    <w:rsid w:val="009E2BD0"/>
    <w:rsid w:val="009E357E"/>
    <w:rsid w:val="009E4DC6"/>
    <w:rsid w:val="009E56E3"/>
    <w:rsid w:val="009F1C10"/>
    <w:rsid w:val="009F21BD"/>
    <w:rsid w:val="009F26CB"/>
    <w:rsid w:val="009F2A5B"/>
    <w:rsid w:val="009F33C0"/>
    <w:rsid w:val="009F4B4A"/>
    <w:rsid w:val="009F509A"/>
    <w:rsid w:val="009F6B44"/>
    <w:rsid w:val="00A00F8A"/>
    <w:rsid w:val="00A0178A"/>
    <w:rsid w:val="00A0306B"/>
    <w:rsid w:val="00A04526"/>
    <w:rsid w:val="00A22874"/>
    <w:rsid w:val="00A23EC9"/>
    <w:rsid w:val="00A24A39"/>
    <w:rsid w:val="00A3558B"/>
    <w:rsid w:val="00A531B7"/>
    <w:rsid w:val="00A61466"/>
    <w:rsid w:val="00A6238E"/>
    <w:rsid w:val="00A65C2F"/>
    <w:rsid w:val="00A668F5"/>
    <w:rsid w:val="00A76F48"/>
    <w:rsid w:val="00A77C9C"/>
    <w:rsid w:val="00A80DB9"/>
    <w:rsid w:val="00A8215A"/>
    <w:rsid w:val="00A84C3F"/>
    <w:rsid w:val="00A9520F"/>
    <w:rsid w:val="00AA1C3A"/>
    <w:rsid w:val="00AA2016"/>
    <w:rsid w:val="00AA4496"/>
    <w:rsid w:val="00AA6E7A"/>
    <w:rsid w:val="00AB4263"/>
    <w:rsid w:val="00AB63F8"/>
    <w:rsid w:val="00AC099D"/>
    <w:rsid w:val="00AC770B"/>
    <w:rsid w:val="00AD4A0D"/>
    <w:rsid w:val="00AD54ED"/>
    <w:rsid w:val="00AD57C8"/>
    <w:rsid w:val="00AE45B9"/>
    <w:rsid w:val="00AE633D"/>
    <w:rsid w:val="00AF1623"/>
    <w:rsid w:val="00AF29DA"/>
    <w:rsid w:val="00AF2BE3"/>
    <w:rsid w:val="00AF3BBE"/>
    <w:rsid w:val="00AF4939"/>
    <w:rsid w:val="00AF49CE"/>
    <w:rsid w:val="00AF4A10"/>
    <w:rsid w:val="00B0036F"/>
    <w:rsid w:val="00B00811"/>
    <w:rsid w:val="00B04DDF"/>
    <w:rsid w:val="00B054AB"/>
    <w:rsid w:val="00B067DE"/>
    <w:rsid w:val="00B0718C"/>
    <w:rsid w:val="00B109BA"/>
    <w:rsid w:val="00B10DD9"/>
    <w:rsid w:val="00B1193A"/>
    <w:rsid w:val="00B11EBB"/>
    <w:rsid w:val="00B15048"/>
    <w:rsid w:val="00B1628B"/>
    <w:rsid w:val="00B20241"/>
    <w:rsid w:val="00B222BA"/>
    <w:rsid w:val="00B227CE"/>
    <w:rsid w:val="00B23139"/>
    <w:rsid w:val="00B25C0F"/>
    <w:rsid w:val="00B2703E"/>
    <w:rsid w:val="00B27B0B"/>
    <w:rsid w:val="00B31220"/>
    <w:rsid w:val="00B32197"/>
    <w:rsid w:val="00B33316"/>
    <w:rsid w:val="00B3466A"/>
    <w:rsid w:val="00B3598B"/>
    <w:rsid w:val="00B419D6"/>
    <w:rsid w:val="00B41B54"/>
    <w:rsid w:val="00B471BC"/>
    <w:rsid w:val="00B477D2"/>
    <w:rsid w:val="00B52D85"/>
    <w:rsid w:val="00B5486A"/>
    <w:rsid w:val="00B551ED"/>
    <w:rsid w:val="00B556AE"/>
    <w:rsid w:val="00B56CFB"/>
    <w:rsid w:val="00B56EB2"/>
    <w:rsid w:val="00B60799"/>
    <w:rsid w:val="00B619EE"/>
    <w:rsid w:val="00B63515"/>
    <w:rsid w:val="00B652F7"/>
    <w:rsid w:val="00B72B6F"/>
    <w:rsid w:val="00B744D7"/>
    <w:rsid w:val="00B80A86"/>
    <w:rsid w:val="00B824F0"/>
    <w:rsid w:val="00B8273D"/>
    <w:rsid w:val="00B85CA0"/>
    <w:rsid w:val="00B9110F"/>
    <w:rsid w:val="00B95EB3"/>
    <w:rsid w:val="00B9748B"/>
    <w:rsid w:val="00BA6B41"/>
    <w:rsid w:val="00BA72F3"/>
    <w:rsid w:val="00BA79CE"/>
    <w:rsid w:val="00BB229B"/>
    <w:rsid w:val="00BB44D8"/>
    <w:rsid w:val="00BB52C7"/>
    <w:rsid w:val="00BC5F7E"/>
    <w:rsid w:val="00BD0387"/>
    <w:rsid w:val="00BD1E64"/>
    <w:rsid w:val="00BD2852"/>
    <w:rsid w:val="00BE39C8"/>
    <w:rsid w:val="00BE5063"/>
    <w:rsid w:val="00BF05B5"/>
    <w:rsid w:val="00C00AF1"/>
    <w:rsid w:val="00C0193C"/>
    <w:rsid w:val="00C02CEA"/>
    <w:rsid w:val="00C0402A"/>
    <w:rsid w:val="00C04D94"/>
    <w:rsid w:val="00C15976"/>
    <w:rsid w:val="00C23F51"/>
    <w:rsid w:val="00C246AC"/>
    <w:rsid w:val="00C2629C"/>
    <w:rsid w:val="00C26FC3"/>
    <w:rsid w:val="00C2758E"/>
    <w:rsid w:val="00C412CC"/>
    <w:rsid w:val="00C4480B"/>
    <w:rsid w:val="00C50A2C"/>
    <w:rsid w:val="00C51931"/>
    <w:rsid w:val="00C55278"/>
    <w:rsid w:val="00C63AC9"/>
    <w:rsid w:val="00C70FF9"/>
    <w:rsid w:val="00C71AFF"/>
    <w:rsid w:val="00C7545E"/>
    <w:rsid w:val="00C75E6F"/>
    <w:rsid w:val="00C80FAF"/>
    <w:rsid w:val="00C80FDC"/>
    <w:rsid w:val="00C81938"/>
    <w:rsid w:val="00C82663"/>
    <w:rsid w:val="00C82B5F"/>
    <w:rsid w:val="00C8431C"/>
    <w:rsid w:val="00C85810"/>
    <w:rsid w:val="00C91006"/>
    <w:rsid w:val="00C92681"/>
    <w:rsid w:val="00C92E4C"/>
    <w:rsid w:val="00C9344F"/>
    <w:rsid w:val="00C96E72"/>
    <w:rsid w:val="00CA1FB0"/>
    <w:rsid w:val="00CA6161"/>
    <w:rsid w:val="00CB2E58"/>
    <w:rsid w:val="00CB689C"/>
    <w:rsid w:val="00CB6E9D"/>
    <w:rsid w:val="00CC3637"/>
    <w:rsid w:val="00CC5EB8"/>
    <w:rsid w:val="00CC69D2"/>
    <w:rsid w:val="00CC6E77"/>
    <w:rsid w:val="00CC76E4"/>
    <w:rsid w:val="00CC7FE8"/>
    <w:rsid w:val="00CD0870"/>
    <w:rsid w:val="00CD5269"/>
    <w:rsid w:val="00CE0586"/>
    <w:rsid w:val="00CF29E1"/>
    <w:rsid w:val="00CF2AD5"/>
    <w:rsid w:val="00CF54D6"/>
    <w:rsid w:val="00D00D1B"/>
    <w:rsid w:val="00D03596"/>
    <w:rsid w:val="00D03E34"/>
    <w:rsid w:val="00D03E7C"/>
    <w:rsid w:val="00D13AFD"/>
    <w:rsid w:val="00D1701A"/>
    <w:rsid w:val="00D20DF3"/>
    <w:rsid w:val="00D222D9"/>
    <w:rsid w:val="00D235F4"/>
    <w:rsid w:val="00D25ECD"/>
    <w:rsid w:val="00D30E31"/>
    <w:rsid w:val="00D34718"/>
    <w:rsid w:val="00D367E3"/>
    <w:rsid w:val="00D36CA1"/>
    <w:rsid w:val="00D40D14"/>
    <w:rsid w:val="00D419D0"/>
    <w:rsid w:val="00D42ECF"/>
    <w:rsid w:val="00D43AFC"/>
    <w:rsid w:val="00D4586F"/>
    <w:rsid w:val="00D53208"/>
    <w:rsid w:val="00D55484"/>
    <w:rsid w:val="00D564FD"/>
    <w:rsid w:val="00D6539E"/>
    <w:rsid w:val="00D6742B"/>
    <w:rsid w:val="00D709D5"/>
    <w:rsid w:val="00D70DB4"/>
    <w:rsid w:val="00D7387F"/>
    <w:rsid w:val="00D8213D"/>
    <w:rsid w:val="00D86F6F"/>
    <w:rsid w:val="00D87289"/>
    <w:rsid w:val="00D8783A"/>
    <w:rsid w:val="00D9188C"/>
    <w:rsid w:val="00D96816"/>
    <w:rsid w:val="00DA69A7"/>
    <w:rsid w:val="00DA754D"/>
    <w:rsid w:val="00DA76C3"/>
    <w:rsid w:val="00DB00F4"/>
    <w:rsid w:val="00DB0E5F"/>
    <w:rsid w:val="00DB2E05"/>
    <w:rsid w:val="00DC1573"/>
    <w:rsid w:val="00DC4367"/>
    <w:rsid w:val="00DC6CAE"/>
    <w:rsid w:val="00DC7912"/>
    <w:rsid w:val="00DD3792"/>
    <w:rsid w:val="00DD65C5"/>
    <w:rsid w:val="00DE1734"/>
    <w:rsid w:val="00DE601E"/>
    <w:rsid w:val="00DE7FBB"/>
    <w:rsid w:val="00DF2AD4"/>
    <w:rsid w:val="00DF3E1C"/>
    <w:rsid w:val="00DF5E16"/>
    <w:rsid w:val="00DF630E"/>
    <w:rsid w:val="00DF6E98"/>
    <w:rsid w:val="00E01410"/>
    <w:rsid w:val="00E04D7F"/>
    <w:rsid w:val="00E10C76"/>
    <w:rsid w:val="00E204AC"/>
    <w:rsid w:val="00E20D8A"/>
    <w:rsid w:val="00E25662"/>
    <w:rsid w:val="00E279A0"/>
    <w:rsid w:val="00E30408"/>
    <w:rsid w:val="00E32E10"/>
    <w:rsid w:val="00E51156"/>
    <w:rsid w:val="00E55368"/>
    <w:rsid w:val="00E571A8"/>
    <w:rsid w:val="00E61B01"/>
    <w:rsid w:val="00E70DB8"/>
    <w:rsid w:val="00E728AD"/>
    <w:rsid w:val="00E73335"/>
    <w:rsid w:val="00E737D4"/>
    <w:rsid w:val="00E76EE7"/>
    <w:rsid w:val="00E77FD4"/>
    <w:rsid w:val="00E863B1"/>
    <w:rsid w:val="00E86484"/>
    <w:rsid w:val="00E86D50"/>
    <w:rsid w:val="00E9083D"/>
    <w:rsid w:val="00EA38FF"/>
    <w:rsid w:val="00EA6663"/>
    <w:rsid w:val="00EB161C"/>
    <w:rsid w:val="00EB2EDD"/>
    <w:rsid w:val="00EB4578"/>
    <w:rsid w:val="00EB45B9"/>
    <w:rsid w:val="00EB65E3"/>
    <w:rsid w:val="00EC1A3B"/>
    <w:rsid w:val="00EC21F1"/>
    <w:rsid w:val="00EC302F"/>
    <w:rsid w:val="00ED1EE8"/>
    <w:rsid w:val="00ED5E22"/>
    <w:rsid w:val="00ED6374"/>
    <w:rsid w:val="00ED7158"/>
    <w:rsid w:val="00EE050A"/>
    <w:rsid w:val="00EE15CB"/>
    <w:rsid w:val="00EE2D33"/>
    <w:rsid w:val="00EE56A1"/>
    <w:rsid w:val="00EF2FF2"/>
    <w:rsid w:val="00EF74FB"/>
    <w:rsid w:val="00F010B1"/>
    <w:rsid w:val="00F0255D"/>
    <w:rsid w:val="00F13DFE"/>
    <w:rsid w:val="00F15F93"/>
    <w:rsid w:val="00F17992"/>
    <w:rsid w:val="00F17AD6"/>
    <w:rsid w:val="00F20639"/>
    <w:rsid w:val="00F24300"/>
    <w:rsid w:val="00F26F8E"/>
    <w:rsid w:val="00F27CEF"/>
    <w:rsid w:val="00F317B6"/>
    <w:rsid w:val="00F32B47"/>
    <w:rsid w:val="00F41396"/>
    <w:rsid w:val="00F54234"/>
    <w:rsid w:val="00F54BFD"/>
    <w:rsid w:val="00F57822"/>
    <w:rsid w:val="00F603A3"/>
    <w:rsid w:val="00F64AF8"/>
    <w:rsid w:val="00F70D3B"/>
    <w:rsid w:val="00F715D3"/>
    <w:rsid w:val="00F767E6"/>
    <w:rsid w:val="00F77536"/>
    <w:rsid w:val="00F803C6"/>
    <w:rsid w:val="00F821BA"/>
    <w:rsid w:val="00F845F7"/>
    <w:rsid w:val="00F902AE"/>
    <w:rsid w:val="00F91D4B"/>
    <w:rsid w:val="00F93259"/>
    <w:rsid w:val="00FA17C9"/>
    <w:rsid w:val="00FA52BB"/>
    <w:rsid w:val="00FA5CDE"/>
    <w:rsid w:val="00FC035C"/>
    <w:rsid w:val="00FC2F73"/>
    <w:rsid w:val="00FC3CC1"/>
    <w:rsid w:val="00FC67CE"/>
    <w:rsid w:val="00FC6899"/>
    <w:rsid w:val="00FC726A"/>
    <w:rsid w:val="00FD3FA8"/>
    <w:rsid w:val="00FD411E"/>
    <w:rsid w:val="00FD4E54"/>
    <w:rsid w:val="00FD60AC"/>
    <w:rsid w:val="00FE0968"/>
    <w:rsid w:val="00FE3DA5"/>
    <w:rsid w:val="00FE7C3E"/>
    <w:rsid w:val="00FF4988"/>
    <w:rsid w:val="02A7100A"/>
    <w:rsid w:val="08A62AEA"/>
    <w:rsid w:val="097DEE52"/>
    <w:rsid w:val="0A122363"/>
    <w:rsid w:val="0A187D10"/>
    <w:rsid w:val="0D4A4AAD"/>
    <w:rsid w:val="0DD507D3"/>
    <w:rsid w:val="0FFF3146"/>
    <w:rsid w:val="11277BBC"/>
    <w:rsid w:val="11645E15"/>
    <w:rsid w:val="15326804"/>
    <w:rsid w:val="176D342B"/>
    <w:rsid w:val="199A6FB1"/>
    <w:rsid w:val="1ED7D089"/>
    <w:rsid w:val="1EE75B81"/>
    <w:rsid w:val="20085DD4"/>
    <w:rsid w:val="22393FCA"/>
    <w:rsid w:val="2505779F"/>
    <w:rsid w:val="26AB4379"/>
    <w:rsid w:val="2DD0732F"/>
    <w:rsid w:val="305F58BB"/>
    <w:rsid w:val="310A306A"/>
    <w:rsid w:val="31F99018"/>
    <w:rsid w:val="32103B6D"/>
    <w:rsid w:val="33FA6E98"/>
    <w:rsid w:val="36B54B99"/>
    <w:rsid w:val="36F75237"/>
    <w:rsid w:val="377516F6"/>
    <w:rsid w:val="3B9B3E26"/>
    <w:rsid w:val="3BA01094"/>
    <w:rsid w:val="3CDC0434"/>
    <w:rsid w:val="3DABB585"/>
    <w:rsid w:val="3DFF0A6B"/>
    <w:rsid w:val="3E29203F"/>
    <w:rsid w:val="3EF7C7E5"/>
    <w:rsid w:val="411C4728"/>
    <w:rsid w:val="45AB5FA2"/>
    <w:rsid w:val="45F0284B"/>
    <w:rsid w:val="493516BE"/>
    <w:rsid w:val="4B2D01A5"/>
    <w:rsid w:val="4E7DFC62"/>
    <w:rsid w:val="4FFF56D4"/>
    <w:rsid w:val="52524C09"/>
    <w:rsid w:val="531FF1BA"/>
    <w:rsid w:val="54CF6DAE"/>
    <w:rsid w:val="565E7575"/>
    <w:rsid w:val="56DFF686"/>
    <w:rsid w:val="5B112DAB"/>
    <w:rsid w:val="5BFE6964"/>
    <w:rsid w:val="5CDE0DF7"/>
    <w:rsid w:val="5CFD4F96"/>
    <w:rsid w:val="5DE210E1"/>
    <w:rsid w:val="5DFE25AA"/>
    <w:rsid w:val="5E234674"/>
    <w:rsid w:val="5E3A53FE"/>
    <w:rsid w:val="5FF74115"/>
    <w:rsid w:val="64C2311B"/>
    <w:rsid w:val="65FF711F"/>
    <w:rsid w:val="686B2C46"/>
    <w:rsid w:val="6BF83858"/>
    <w:rsid w:val="6FF3263A"/>
    <w:rsid w:val="71852D14"/>
    <w:rsid w:val="72E53A82"/>
    <w:rsid w:val="731035D0"/>
    <w:rsid w:val="7523387B"/>
    <w:rsid w:val="75F79F2E"/>
    <w:rsid w:val="75FE0BA8"/>
    <w:rsid w:val="77823868"/>
    <w:rsid w:val="77E76A2C"/>
    <w:rsid w:val="79FB19A4"/>
    <w:rsid w:val="79FEE19D"/>
    <w:rsid w:val="7BBFDE4E"/>
    <w:rsid w:val="7DCBAADA"/>
    <w:rsid w:val="7EAFD3F7"/>
    <w:rsid w:val="7ED55B24"/>
    <w:rsid w:val="7ED9F2B8"/>
    <w:rsid w:val="7FBF513F"/>
    <w:rsid w:val="7FFBE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uiPriority="99" w:qFormat="1"/>
    <w:lsdException w:name="caption"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C81938"/>
    <w:pPr>
      <w:widowControl w:val="0"/>
      <w:jc w:val="both"/>
    </w:pPr>
    <w:rPr>
      <w:rFonts w:cs="宋体"/>
      <w:kern w:val="2"/>
      <w:sz w:val="24"/>
      <w:szCs w:val="24"/>
    </w:rPr>
  </w:style>
  <w:style w:type="paragraph" w:styleId="1">
    <w:name w:val="heading 1"/>
    <w:basedOn w:val="a0"/>
    <w:next w:val="a0"/>
    <w:qFormat/>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2">
    <w:name w:val="heading 2"/>
    <w:basedOn w:val="a0"/>
    <w:next w:val="a0"/>
    <w:qFormat/>
    <w:pPr>
      <w:keepNext/>
      <w:keepLines/>
      <w:spacing w:line="540" w:lineRule="exact"/>
      <w:jc w:val="left"/>
      <w:outlineLvl w:val="1"/>
    </w:pPr>
    <w:rPr>
      <w:rFonts w:ascii="Arial" w:hAnsi="Arial" w:cs="Times New Roman"/>
      <w:b/>
      <w:bCs/>
      <w:kern w:val="0"/>
      <w:szCs w:val="32"/>
    </w:rPr>
  </w:style>
  <w:style w:type="paragraph" w:styleId="3">
    <w:name w:val="heading 3"/>
    <w:basedOn w:val="a0"/>
    <w:next w:val="a0"/>
    <w:qFormat/>
    <w:pPr>
      <w:keepNext/>
      <w:keepLines/>
      <w:spacing w:line="360" w:lineRule="auto"/>
      <w:ind w:firstLine="482"/>
      <w:jc w:val="left"/>
      <w:outlineLvl w:val="2"/>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20"/>
    <w:qFormat/>
    <w:pPr>
      <w:spacing w:line="200" w:lineRule="exact"/>
      <w:ind w:firstLine="301"/>
    </w:pPr>
    <w:rPr>
      <w:rFonts w:ascii="宋体" w:hAnsi="Courier New" w:cs="Times New Roman"/>
      <w:spacing w:val="-4"/>
      <w:kern w:val="0"/>
      <w:sz w:val="18"/>
      <w:szCs w:val="20"/>
    </w:rPr>
  </w:style>
  <w:style w:type="paragraph" w:styleId="20">
    <w:name w:val="Body Text First Indent 2"/>
    <w:basedOn w:val="a1"/>
    <w:qFormat/>
    <w:pPr>
      <w:spacing w:after="120" w:line="240" w:lineRule="auto"/>
      <w:ind w:leftChars="200" w:left="420" w:firstLineChars="200" w:firstLine="420"/>
    </w:pPr>
    <w:rPr>
      <w:sz w:val="21"/>
      <w:szCs w:val="24"/>
    </w:rPr>
  </w:style>
  <w:style w:type="paragraph" w:styleId="a">
    <w:name w:val="List Number"/>
    <w:basedOn w:val="a0"/>
    <w:qFormat/>
    <w:pPr>
      <w:numPr>
        <w:numId w:val="1"/>
      </w:numPr>
    </w:pPr>
  </w:style>
  <w:style w:type="paragraph" w:styleId="a5">
    <w:name w:val="Normal Indent"/>
    <w:basedOn w:val="a0"/>
    <w:qFormat/>
    <w:pPr>
      <w:ind w:firstLine="420"/>
    </w:pPr>
    <w:rPr>
      <w:rFonts w:cs="Times New Roman"/>
      <w:szCs w:val="22"/>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Body Text"/>
    <w:basedOn w:val="a0"/>
    <w:next w:val="a8"/>
    <w:link w:val="Char"/>
    <w:qFormat/>
    <w:pPr>
      <w:spacing w:after="120"/>
    </w:pPr>
  </w:style>
  <w:style w:type="paragraph" w:styleId="a8">
    <w:name w:val="Body Text First Indent"/>
    <w:basedOn w:val="a7"/>
    <w:next w:val="a0"/>
    <w:qFormat/>
    <w:pPr>
      <w:ind w:firstLineChars="100" w:firstLine="420"/>
    </w:pPr>
  </w:style>
  <w:style w:type="paragraph" w:styleId="a9">
    <w:name w:val="Block Text"/>
    <w:basedOn w:val="a0"/>
    <w:qFormat/>
    <w:pPr>
      <w:spacing w:before="120" w:line="360" w:lineRule="auto"/>
      <w:ind w:left="824" w:right="202"/>
    </w:pPr>
    <w:rPr>
      <w:rFonts w:ascii="宋体" w:cs="Times New Roman"/>
      <w:szCs w:val="21"/>
    </w:rPr>
  </w:style>
  <w:style w:type="paragraph" w:styleId="aa">
    <w:name w:val="Plain Text"/>
    <w:basedOn w:val="a0"/>
    <w:next w:val="a0"/>
    <w:link w:val="Char0"/>
    <w:qFormat/>
    <w:pPr>
      <w:spacing w:beforeLines="50" w:afterLines="50" w:line="400" w:lineRule="exact"/>
    </w:pPr>
    <w:rPr>
      <w:rFonts w:ascii="宋体" w:hAnsi="Courier New" w:cs="Times New Roman"/>
      <w:kern w:val="0"/>
    </w:rPr>
  </w:style>
  <w:style w:type="paragraph" w:styleId="ab">
    <w:name w:val="Date"/>
    <w:basedOn w:val="a0"/>
    <w:next w:val="a0"/>
    <w:qFormat/>
    <w:pPr>
      <w:ind w:leftChars="2500" w:left="2500"/>
    </w:pPr>
    <w:rPr>
      <w:rFonts w:eastAsia="楷体_GB2312"/>
      <w:kern w:val="0"/>
      <w:sz w:val="32"/>
      <w:szCs w:val="20"/>
    </w:rPr>
  </w:style>
  <w:style w:type="paragraph" w:styleId="ac">
    <w:name w:val="Balloon Text"/>
    <w:basedOn w:val="a0"/>
    <w:qFormat/>
    <w:rPr>
      <w:rFonts w:cs="Times New Roman"/>
      <w:kern w:val="0"/>
      <w:sz w:val="18"/>
      <w:szCs w:val="18"/>
    </w:rPr>
  </w:style>
  <w:style w:type="paragraph" w:styleId="ad">
    <w:name w:val="footer"/>
    <w:basedOn w:val="a0"/>
    <w:link w:val="Char1"/>
    <w:uiPriority w:val="99"/>
    <w:qFormat/>
    <w:pPr>
      <w:tabs>
        <w:tab w:val="center" w:pos="4153"/>
        <w:tab w:val="right" w:pos="8306"/>
      </w:tabs>
      <w:snapToGrid w:val="0"/>
      <w:jc w:val="left"/>
    </w:pPr>
    <w:rPr>
      <w:rFonts w:cs="Times New Roman"/>
      <w:kern w:val="0"/>
      <w:sz w:val="18"/>
      <w:szCs w:val="18"/>
    </w:rPr>
  </w:style>
  <w:style w:type="paragraph" w:styleId="ae">
    <w:name w:val="header"/>
    <w:basedOn w:val="a0"/>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0"/>
    <w:next w:val="a0"/>
    <w:qFormat/>
    <w:rPr>
      <w:rFonts w:cs="Times New Roman"/>
    </w:rPr>
  </w:style>
  <w:style w:type="paragraph" w:styleId="af">
    <w:name w:val="Subtitle"/>
    <w:basedOn w:val="a0"/>
    <w:next w:val="a0"/>
    <w:qFormat/>
    <w:pPr>
      <w:spacing w:before="240" w:after="60" w:line="312" w:lineRule="auto"/>
      <w:jc w:val="center"/>
      <w:outlineLvl w:val="1"/>
    </w:pPr>
    <w:rPr>
      <w:rFonts w:ascii="Cambria" w:hAnsi="Cambria"/>
      <w:b/>
      <w:bCs/>
      <w:kern w:val="28"/>
      <w:sz w:val="32"/>
      <w:szCs w:val="32"/>
    </w:rPr>
  </w:style>
  <w:style w:type="paragraph" w:styleId="af0">
    <w:name w:val="List"/>
    <w:basedOn w:val="a0"/>
    <w:qFormat/>
    <w:pPr>
      <w:ind w:left="200" w:hangingChars="200" w:hanging="200"/>
    </w:pPr>
    <w:rPr>
      <w:sz w:val="28"/>
    </w:rPr>
  </w:style>
  <w:style w:type="paragraph" w:styleId="30">
    <w:name w:val="Body Text Indent 3"/>
    <w:basedOn w:val="a0"/>
    <w:qFormat/>
    <w:pPr>
      <w:snapToGrid w:val="0"/>
      <w:ind w:firstLineChars="200" w:firstLine="480"/>
      <w:jc w:val="left"/>
    </w:pPr>
    <w:rPr>
      <w:rFonts w:ascii="仿宋_GB2312" w:eastAsia="仿宋_GB2312" w:hAnsi="宋体" w:cs="Times New Roman"/>
      <w:color w:val="000000"/>
      <w:kern w:val="0"/>
    </w:rPr>
  </w:style>
  <w:style w:type="paragraph" w:styleId="af1">
    <w:name w:val="Normal (Web)"/>
    <w:basedOn w:val="a0"/>
    <w:qFormat/>
    <w:pPr>
      <w:widowControl/>
      <w:spacing w:before="100" w:beforeAutospacing="1" w:after="100" w:afterAutospacing="1"/>
      <w:jc w:val="left"/>
    </w:pPr>
    <w:rPr>
      <w:rFonts w:ascii="宋体" w:hAnsi="宋体" w:cs="Times New Roman"/>
      <w:kern w:val="0"/>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qFormat/>
  </w:style>
  <w:style w:type="character" w:styleId="af4">
    <w:name w:val="Hyperlink"/>
    <w:qFormat/>
    <w:rPr>
      <w:rFonts w:ascii="Times New Roman" w:eastAsia="宋体" w:hAnsi="Times New Roman" w:cs="Times New Roman"/>
      <w:color w:val="0000FF"/>
      <w:u w:val="single"/>
    </w:rPr>
  </w:style>
  <w:style w:type="paragraph" w:customStyle="1" w:styleId="af5">
    <w:name w:val="标准正文"/>
    <w:basedOn w:val="a0"/>
    <w:qFormat/>
    <w:pPr>
      <w:spacing w:line="360" w:lineRule="auto"/>
      <w:ind w:firstLineChars="200" w:firstLine="200"/>
    </w:pPr>
    <w:rPr>
      <w:rFonts w:cs="Times New Roman"/>
      <w:szCs w:val="2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21">
    <w:name w:val="正文2"/>
    <w:basedOn w:val="a0"/>
    <w:qFormat/>
    <w:pPr>
      <w:spacing w:before="156" w:line="360" w:lineRule="auto"/>
      <w:ind w:firstLineChars="200" w:firstLine="510"/>
    </w:pPr>
    <w:rPr>
      <w:szCs w:val="20"/>
    </w:rPr>
  </w:style>
  <w:style w:type="paragraph" w:customStyle="1" w:styleId="ListParagraph1">
    <w:name w:val="List Paragraph1"/>
    <w:basedOn w:val="a0"/>
    <w:qFormat/>
    <w:pPr>
      <w:ind w:firstLineChars="200" w:firstLine="200"/>
    </w:pPr>
    <w:rPr>
      <w:sz w:val="28"/>
      <w:szCs w:val="28"/>
    </w:rPr>
  </w:style>
  <w:style w:type="paragraph" w:customStyle="1" w:styleId="11">
    <w:name w:val="纯文本1"/>
    <w:basedOn w:val="a0"/>
    <w:qFormat/>
    <w:pPr>
      <w:adjustRightInd w:val="0"/>
      <w:textAlignment w:val="baseline"/>
    </w:pPr>
    <w:rPr>
      <w:rFonts w:ascii="宋体" w:eastAsia="楷体_GB2312" w:hAnsi="Courier New" w:cs="Times New Roman"/>
      <w:sz w:val="26"/>
      <w:szCs w:val="20"/>
    </w:rPr>
  </w:style>
  <w:style w:type="paragraph" w:customStyle="1" w:styleId="12">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22">
    <w:name w:val="纯文本2"/>
    <w:basedOn w:val="a0"/>
    <w:qFormat/>
    <w:pPr>
      <w:adjustRightInd w:val="0"/>
      <w:textAlignment w:val="baseline"/>
    </w:pPr>
    <w:rPr>
      <w:rFonts w:ascii="宋体" w:eastAsia="楷体_GB2312" w:hAnsi="Courier New" w:cs="Times New Roman"/>
      <w:sz w:val="26"/>
      <w:szCs w:val="20"/>
    </w:rPr>
  </w:style>
  <w:style w:type="character" w:customStyle="1" w:styleId="Char">
    <w:name w:val="正文文本 Char"/>
    <w:basedOn w:val="a2"/>
    <w:link w:val="a7"/>
    <w:qFormat/>
    <w:rPr>
      <w:rFonts w:ascii="Times New Roman" w:eastAsia="宋体" w:hAnsi="Times New Roman" w:cs="宋体"/>
      <w:kern w:val="2"/>
      <w:sz w:val="24"/>
      <w:szCs w:val="24"/>
    </w:rPr>
  </w:style>
  <w:style w:type="character" w:customStyle="1" w:styleId="Char0">
    <w:name w:val="纯文本 Char"/>
    <w:basedOn w:val="a2"/>
    <w:link w:val="aa"/>
    <w:qFormat/>
    <w:rPr>
      <w:rFonts w:ascii="宋体" w:hAnsi="Courier New"/>
      <w:sz w:val="24"/>
      <w:szCs w:val="24"/>
    </w:rPr>
  </w:style>
  <w:style w:type="paragraph" w:customStyle="1" w:styleId="af6">
    <w:name w:val="一级标题"/>
    <w:basedOn w:val="a0"/>
    <w:next w:val="a7"/>
    <w:qFormat/>
    <w:pPr>
      <w:outlineLvl w:val="0"/>
    </w:pPr>
    <w:rPr>
      <w:b/>
      <w:bCs/>
      <w:sz w:val="32"/>
    </w:rPr>
  </w:style>
  <w:style w:type="character" w:customStyle="1" w:styleId="Char1">
    <w:name w:val="页脚 Char"/>
    <w:basedOn w:val="a2"/>
    <w:link w:val="ad"/>
    <w:uiPriority w:val="99"/>
    <w:rsid w:val="00A00F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uiPriority="99" w:qFormat="1"/>
    <w:lsdException w:name="caption" w:qFormat="1"/>
    <w:lsdException w:name="page number" w:qFormat="1"/>
    <w:lsdException w:name="List" w:qFormat="1"/>
    <w:lsdException w:name="List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C81938"/>
    <w:pPr>
      <w:widowControl w:val="0"/>
      <w:jc w:val="both"/>
    </w:pPr>
    <w:rPr>
      <w:rFonts w:cs="宋体"/>
      <w:kern w:val="2"/>
      <w:sz w:val="24"/>
      <w:szCs w:val="24"/>
    </w:rPr>
  </w:style>
  <w:style w:type="paragraph" w:styleId="1">
    <w:name w:val="heading 1"/>
    <w:basedOn w:val="a0"/>
    <w:next w:val="a0"/>
    <w:qFormat/>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2">
    <w:name w:val="heading 2"/>
    <w:basedOn w:val="a0"/>
    <w:next w:val="a0"/>
    <w:qFormat/>
    <w:pPr>
      <w:keepNext/>
      <w:keepLines/>
      <w:spacing w:line="540" w:lineRule="exact"/>
      <w:jc w:val="left"/>
      <w:outlineLvl w:val="1"/>
    </w:pPr>
    <w:rPr>
      <w:rFonts w:ascii="Arial" w:hAnsi="Arial" w:cs="Times New Roman"/>
      <w:b/>
      <w:bCs/>
      <w:kern w:val="0"/>
      <w:szCs w:val="32"/>
    </w:rPr>
  </w:style>
  <w:style w:type="paragraph" w:styleId="3">
    <w:name w:val="heading 3"/>
    <w:basedOn w:val="a0"/>
    <w:next w:val="a0"/>
    <w:qFormat/>
    <w:pPr>
      <w:keepNext/>
      <w:keepLines/>
      <w:spacing w:line="360" w:lineRule="auto"/>
      <w:ind w:firstLine="482"/>
      <w:jc w:val="left"/>
      <w:outlineLvl w:val="2"/>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20"/>
    <w:qFormat/>
    <w:pPr>
      <w:spacing w:line="200" w:lineRule="exact"/>
      <w:ind w:firstLine="301"/>
    </w:pPr>
    <w:rPr>
      <w:rFonts w:ascii="宋体" w:hAnsi="Courier New" w:cs="Times New Roman"/>
      <w:spacing w:val="-4"/>
      <w:kern w:val="0"/>
      <w:sz w:val="18"/>
      <w:szCs w:val="20"/>
    </w:rPr>
  </w:style>
  <w:style w:type="paragraph" w:styleId="20">
    <w:name w:val="Body Text First Indent 2"/>
    <w:basedOn w:val="a1"/>
    <w:qFormat/>
    <w:pPr>
      <w:spacing w:after="120" w:line="240" w:lineRule="auto"/>
      <w:ind w:leftChars="200" w:left="420" w:firstLineChars="200" w:firstLine="420"/>
    </w:pPr>
    <w:rPr>
      <w:sz w:val="21"/>
      <w:szCs w:val="24"/>
    </w:rPr>
  </w:style>
  <w:style w:type="paragraph" w:styleId="a">
    <w:name w:val="List Number"/>
    <w:basedOn w:val="a0"/>
    <w:qFormat/>
    <w:pPr>
      <w:numPr>
        <w:numId w:val="1"/>
      </w:numPr>
    </w:pPr>
  </w:style>
  <w:style w:type="paragraph" w:styleId="a5">
    <w:name w:val="Normal Indent"/>
    <w:basedOn w:val="a0"/>
    <w:qFormat/>
    <w:pPr>
      <w:ind w:firstLine="420"/>
    </w:pPr>
    <w:rPr>
      <w:rFonts w:cs="Times New Roman"/>
      <w:szCs w:val="22"/>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Body Text"/>
    <w:basedOn w:val="a0"/>
    <w:next w:val="a8"/>
    <w:link w:val="Char"/>
    <w:qFormat/>
    <w:pPr>
      <w:spacing w:after="120"/>
    </w:pPr>
  </w:style>
  <w:style w:type="paragraph" w:styleId="a8">
    <w:name w:val="Body Text First Indent"/>
    <w:basedOn w:val="a7"/>
    <w:next w:val="a0"/>
    <w:qFormat/>
    <w:pPr>
      <w:ind w:firstLineChars="100" w:firstLine="420"/>
    </w:pPr>
  </w:style>
  <w:style w:type="paragraph" w:styleId="a9">
    <w:name w:val="Block Text"/>
    <w:basedOn w:val="a0"/>
    <w:qFormat/>
    <w:pPr>
      <w:spacing w:before="120" w:line="360" w:lineRule="auto"/>
      <w:ind w:left="824" w:right="202"/>
    </w:pPr>
    <w:rPr>
      <w:rFonts w:ascii="宋体" w:cs="Times New Roman"/>
      <w:szCs w:val="21"/>
    </w:rPr>
  </w:style>
  <w:style w:type="paragraph" w:styleId="aa">
    <w:name w:val="Plain Text"/>
    <w:basedOn w:val="a0"/>
    <w:next w:val="a0"/>
    <w:link w:val="Char0"/>
    <w:qFormat/>
    <w:pPr>
      <w:spacing w:beforeLines="50" w:afterLines="50" w:line="400" w:lineRule="exact"/>
    </w:pPr>
    <w:rPr>
      <w:rFonts w:ascii="宋体" w:hAnsi="Courier New" w:cs="Times New Roman"/>
      <w:kern w:val="0"/>
    </w:rPr>
  </w:style>
  <w:style w:type="paragraph" w:styleId="ab">
    <w:name w:val="Date"/>
    <w:basedOn w:val="a0"/>
    <w:next w:val="a0"/>
    <w:qFormat/>
    <w:pPr>
      <w:ind w:leftChars="2500" w:left="2500"/>
    </w:pPr>
    <w:rPr>
      <w:rFonts w:eastAsia="楷体_GB2312"/>
      <w:kern w:val="0"/>
      <w:sz w:val="32"/>
      <w:szCs w:val="20"/>
    </w:rPr>
  </w:style>
  <w:style w:type="paragraph" w:styleId="ac">
    <w:name w:val="Balloon Text"/>
    <w:basedOn w:val="a0"/>
    <w:qFormat/>
    <w:rPr>
      <w:rFonts w:cs="Times New Roman"/>
      <w:kern w:val="0"/>
      <w:sz w:val="18"/>
      <w:szCs w:val="18"/>
    </w:rPr>
  </w:style>
  <w:style w:type="paragraph" w:styleId="ad">
    <w:name w:val="footer"/>
    <w:basedOn w:val="a0"/>
    <w:link w:val="Char1"/>
    <w:uiPriority w:val="99"/>
    <w:qFormat/>
    <w:pPr>
      <w:tabs>
        <w:tab w:val="center" w:pos="4153"/>
        <w:tab w:val="right" w:pos="8306"/>
      </w:tabs>
      <w:snapToGrid w:val="0"/>
      <w:jc w:val="left"/>
    </w:pPr>
    <w:rPr>
      <w:rFonts w:cs="Times New Roman"/>
      <w:kern w:val="0"/>
      <w:sz w:val="18"/>
      <w:szCs w:val="18"/>
    </w:rPr>
  </w:style>
  <w:style w:type="paragraph" w:styleId="ae">
    <w:name w:val="header"/>
    <w:basedOn w:val="a0"/>
    <w:qFormat/>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a0"/>
    <w:next w:val="a0"/>
    <w:qFormat/>
    <w:rPr>
      <w:rFonts w:cs="Times New Roman"/>
    </w:rPr>
  </w:style>
  <w:style w:type="paragraph" w:styleId="af">
    <w:name w:val="Subtitle"/>
    <w:basedOn w:val="a0"/>
    <w:next w:val="a0"/>
    <w:qFormat/>
    <w:pPr>
      <w:spacing w:before="240" w:after="60" w:line="312" w:lineRule="auto"/>
      <w:jc w:val="center"/>
      <w:outlineLvl w:val="1"/>
    </w:pPr>
    <w:rPr>
      <w:rFonts w:ascii="Cambria" w:hAnsi="Cambria"/>
      <w:b/>
      <w:bCs/>
      <w:kern w:val="28"/>
      <w:sz w:val="32"/>
      <w:szCs w:val="32"/>
    </w:rPr>
  </w:style>
  <w:style w:type="paragraph" w:styleId="af0">
    <w:name w:val="List"/>
    <w:basedOn w:val="a0"/>
    <w:qFormat/>
    <w:pPr>
      <w:ind w:left="200" w:hangingChars="200" w:hanging="200"/>
    </w:pPr>
    <w:rPr>
      <w:sz w:val="28"/>
    </w:rPr>
  </w:style>
  <w:style w:type="paragraph" w:styleId="30">
    <w:name w:val="Body Text Indent 3"/>
    <w:basedOn w:val="a0"/>
    <w:qFormat/>
    <w:pPr>
      <w:snapToGrid w:val="0"/>
      <w:ind w:firstLineChars="200" w:firstLine="480"/>
      <w:jc w:val="left"/>
    </w:pPr>
    <w:rPr>
      <w:rFonts w:ascii="仿宋_GB2312" w:eastAsia="仿宋_GB2312" w:hAnsi="宋体" w:cs="Times New Roman"/>
      <w:color w:val="000000"/>
      <w:kern w:val="0"/>
    </w:rPr>
  </w:style>
  <w:style w:type="paragraph" w:styleId="af1">
    <w:name w:val="Normal (Web)"/>
    <w:basedOn w:val="a0"/>
    <w:qFormat/>
    <w:pPr>
      <w:widowControl/>
      <w:spacing w:before="100" w:beforeAutospacing="1" w:after="100" w:afterAutospacing="1"/>
      <w:jc w:val="left"/>
    </w:pPr>
    <w:rPr>
      <w:rFonts w:ascii="宋体" w:hAnsi="宋体" w:cs="Times New Roman"/>
      <w:kern w:val="0"/>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qFormat/>
  </w:style>
  <w:style w:type="character" w:styleId="af4">
    <w:name w:val="Hyperlink"/>
    <w:qFormat/>
    <w:rPr>
      <w:rFonts w:ascii="Times New Roman" w:eastAsia="宋体" w:hAnsi="Times New Roman" w:cs="Times New Roman"/>
      <w:color w:val="0000FF"/>
      <w:u w:val="single"/>
    </w:rPr>
  </w:style>
  <w:style w:type="paragraph" w:customStyle="1" w:styleId="af5">
    <w:name w:val="标准正文"/>
    <w:basedOn w:val="a0"/>
    <w:qFormat/>
    <w:pPr>
      <w:spacing w:line="360" w:lineRule="auto"/>
      <w:ind w:firstLineChars="200" w:firstLine="200"/>
    </w:pPr>
    <w:rPr>
      <w:rFonts w:cs="Times New Roman"/>
      <w:szCs w:val="20"/>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21">
    <w:name w:val="正文2"/>
    <w:basedOn w:val="a0"/>
    <w:qFormat/>
    <w:pPr>
      <w:spacing w:before="156" w:line="360" w:lineRule="auto"/>
      <w:ind w:firstLineChars="200" w:firstLine="510"/>
    </w:pPr>
    <w:rPr>
      <w:szCs w:val="20"/>
    </w:rPr>
  </w:style>
  <w:style w:type="paragraph" w:customStyle="1" w:styleId="ListParagraph1">
    <w:name w:val="List Paragraph1"/>
    <w:basedOn w:val="a0"/>
    <w:qFormat/>
    <w:pPr>
      <w:ind w:firstLineChars="200" w:firstLine="200"/>
    </w:pPr>
    <w:rPr>
      <w:sz w:val="28"/>
      <w:szCs w:val="28"/>
    </w:rPr>
  </w:style>
  <w:style w:type="paragraph" w:customStyle="1" w:styleId="11">
    <w:name w:val="纯文本1"/>
    <w:basedOn w:val="a0"/>
    <w:qFormat/>
    <w:pPr>
      <w:adjustRightInd w:val="0"/>
      <w:textAlignment w:val="baseline"/>
    </w:pPr>
    <w:rPr>
      <w:rFonts w:ascii="宋体" w:eastAsia="楷体_GB2312" w:hAnsi="Courier New" w:cs="Times New Roman"/>
      <w:sz w:val="26"/>
      <w:szCs w:val="20"/>
    </w:rPr>
  </w:style>
  <w:style w:type="paragraph" w:customStyle="1" w:styleId="12">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22">
    <w:name w:val="纯文本2"/>
    <w:basedOn w:val="a0"/>
    <w:qFormat/>
    <w:pPr>
      <w:adjustRightInd w:val="0"/>
      <w:textAlignment w:val="baseline"/>
    </w:pPr>
    <w:rPr>
      <w:rFonts w:ascii="宋体" w:eastAsia="楷体_GB2312" w:hAnsi="Courier New" w:cs="Times New Roman"/>
      <w:sz w:val="26"/>
      <w:szCs w:val="20"/>
    </w:rPr>
  </w:style>
  <w:style w:type="character" w:customStyle="1" w:styleId="Char">
    <w:name w:val="正文文本 Char"/>
    <w:basedOn w:val="a2"/>
    <w:link w:val="a7"/>
    <w:qFormat/>
    <w:rPr>
      <w:rFonts w:ascii="Times New Roman" w:eastAsia="宋体" w:hAnsi="Times New Roman" w:cs="宋体"/>
      <w:kern w:val="2"/>
      <w:sz w:val="24"/>
      <w:szCs w:val="24"/>
    </w:rPr>
  </w:style>
  <w:style w:type="character" w:customStyle="1" w:styleId="Char0">
    <w:name w:val="纯文本 Char"/>
    <w:basedOn w:val="a2"/>
    <w:link w:val="aa"/>
    <w:qFormat/>
    <w:rPr>
      <w:rFonts w:ascii="宋体" w:hAnsi="Courier New"/>
      <w:sz w:val="24"/>
      <w:szCs w:val="24"/>
    </w:rPr>
  </w:style>
  <w:style w:type="paragraph" w:customStyle="1" w:styleId="af6">
    <w:name w:val="一级标题"/>
    <w:basedOn w:val="a0"/>
    <w:next w:val="a7"/>
    <w:qFormat/>
    <w:pPr>
      <w:outlineLvl w:val="0"/>
    </w:pPr>
    <w:rPr>
      <w:b/>
      <w:bCs/>
      <w:sz w:val="32"/>
    </w:rPr>
  </w:style>
  <w:style w:type="character" w:customStyle="1" w:styleId="Char1">
    <w:name w:val="页脚 Char"/>
    <w:basedOn w:val="a2"/>
    <w:link w:val="ad"/>
    <w:uiPriority w:val="99"/>
    <w:rsid w:val="00A00F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zcygov.cn/luban/e-bidin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39033;&#30446;&#32534;&#21495;+&#24555;&#36882;&#21333;&#21495;+&#20844;&#21496;&#21517;&#31216;+&#34987;&#25480;&#26435;&#20195;&#34920;&#22995;&#21517;&#21450;&#32852;&#31995;&#26041;&#24335;&#65289;&#21457;&#36865;&#33267;&#38598;&#20013;&#37319;&#36141;&#26426;&#26500;&#32852;&#31995;&#20154;&#37038;&#31665;510064110@qq.com)&#12290;&#22914;&#20379;&#24212;&#21830;&#36873;&#25321;&#24555;&#36882;&#36153;&#21040;&#20184;&#65292;&#38598;&#20013;&#37319;&#36141;&#26426;&#26500;&#23558;&#25298;&#31614;&#12290;&#12305;&#6530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E2979-19B8-43C6-8147-BE16BDDC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56</Pages>
  <Words>4953</Words>
  <Characters>28237</Characters>
  <Application>Microsoft Office Word</Application>
  <DocSecurity>0</DocSecurity>
  <Lines>235</Lines>
  <Paragraphs>66</Paragraphs>
  <ScaleCrop>false</ScaleCrop>
  <Company>2017.4</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thtf-5</dc:creator>
  <cp:lastModifiedBy>xb21cn</cp:lastModifiedBy>
  <cp:revision>57</cp:revision>
  <cp:lastPrinted>2022-06-28T16:21:00Z</cp:lastPrinted>
  <dcterms:created xsi:type="dcterms:W3CDTF">2022-03-29T15:25:00Z</dcterms:created>
  <dcterms:modified xsi:type="dcterms:W3CDTF">2023-03-08T07:51:00Z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DD3446510D454732B69175C38BB23CA9</vt:lpwstr>
  </property>
  <property fmtid="{D5CDD505-2E9C-101B-9397-08002B2CF9AE}" pid="4" name="woTemplateTypoMode" linkTarget="0">
    <vt:lpwstr>web</vt:lpwstr>
  </property>
  <property fmtid="{D5CDD505-2E9C-101B-9397-08002B2CF9AE}" pid="5" name="woTemplate" linkTarget="0">
    <vt:i4>1</vt:i4>
  </property>
</Properties>
</file>