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仿宋" w:hAnsi="仿宋" w:eastAsia="仿宋" w:cs="仿宋"/>
          <w:sz w:val="21"/>
          <w:szCs w:val="21"/>
        </w:rPr>
      </w:pPr>
      <w:r>
        <w:rPr>
          <w:rFonts w:hint="eastAsia" w:ascii="仿宋" w:hAnsi="仿宋" w:eastAsia="仿宋" w:cs="仿宋"/>
          <w:b/>
          <w:color w:val="000000"/>
          <w:kern w:val="0"/>
          <w:sz w:val="21"/>
          <w:szCs w:val="21"/>
          <w:lang w:val="en-US" w:eastAsia="zh-CN" w:bidi="ar"/>
        </w:rPr>
        <w:t xml:space="preserve">附件 1： </w:t>
      </w:r>
    </w:p>
    <w:p>
      <w:pPr>
        <w:keepNext w:val="0"/>
        <w:keepLines w:val="0"/>
        <w:widowControl/>
        <w:suppressLineNumbers w:val="0"/>
        <w:jc w:val="center"/>
        <w:rPr>
          <w:rFonts w:hint="eastAsia" w:ascii="宋体" w:hAnsi="宋体" w:eastAsia="宋体" w:cs="宋体"/>
          <w:b/>
          <w:color w:val="000000"/>
          <w:kern w:val="0"/>
          <w:sz w:val="32"/>
          <w:szCs w:val="32"/>
          <w:lang w:val="en-US" w:eastAsia="zh-CN" w:bidi="ar"/>
        </w:rPr>
      </w:pPr>
      <w:r>
        <w:rPr>
          <w:rFonts w:hint="eastAsia" w:ascii="宋体" w:hAnsi="宋体" w:eastAsia="宋体" w:cs="宋体"/>
          <w:b/>
          <w:color w:val="000000"/>
          <w:kern w:val="0"/>
          <w:sz w:val="32"/>
          <w:szCs w:val="32"/>
          <w:lang w:val="en-US" w:eastAsia="zh-CN" w:bidi="ar"/>
        </w:rPr>
        <w:t>承 诺 书</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仿宋" w:hAnsi="仿宋" w:eastAsia="仿宋" w:cs="Calibri"/>
          <w:b/>
          <w:bCs/>
          <w:color w:val="000000"/>
          <w:kern w:val="0"/>
          <w:sz w:val="28"/>
          <w:szCs w:val="28"/>
          <w:shd w:val="clear" w:color="auto" w:fill="FFFFFF"/>
          <w:lang w:eastAsia="zh-CN"/>
        </w:rPr>
      </w:pPr>
    </w:p>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Calibri"/>
          <w:b/>
          <w:bCs/>
          <w:color w:val="000000"/>
          <w:kern w:val="0"/>
          <w:sz w:val="24"/>
          <w:szCs w:val="24"/>
          <w:shd w:val="clear" w:color="auto" w:fill="FFFFFF"/>
        </w:rPr>
      </w:pPr>
      <w:r>
        <w:rPr>
          <w:rFonts w:hint="eastAsia" w:ascii="仿宋" w:hAnsi="仿宋" w:eastAsia="仿宋" w:cs="Calibri"/>
          <w:b/>
          <w:bCs/>
          <w:color w:val="000000"/>
          <w:kern w:val="0"/>
          <w:sz w:val="24"/>
          <w:szCs w:val="24"/>
          <w:shd w:val="clear" w:color="auto" w:fill="FFFFFF"/>
          <w:lang w:eastAsia="zh-CN"/>
        </w:rPr>
        <w:t>安吉县财政局</w:t>
      </w:r>
      <w:r>
        <w:rPr>
          <w:rFonts w:hint="eastAsia" w:ascii="仿宋" w:hAnsi="仿宋" w:eastAsia="仿宋" w:cs="Calibri"/>
          <w:b/>
          <w:bCs/>
          <w:color w:val="000000"/>
          <w:kern w:val="0"/>
          <w:sz w:val="24"/>
          <w:szCs w:val="24"/>
          <w:shd w:val="clear" w:color="auto" w:fill="FFFFFF"/>
        </w:rPr>
        <w:t>、</w:t>
      </w:r>
      <w:r>
        <w:rPr>
          <w:rFonts w:hint="eastAsia" w:ascii="仿宋" w:hAnsi="仿宋" w:eastAsia="仿宋" w:cs="Calibri"/>
          <w:b/>
          <w:bCs/>
          <w:color w:val="000000"/>
          <w:kern w:val="0"/>
          <w:sz w:val="24"/>
          <w:szCs w:val="24"/>
          <w:shd w:val="clear" w:color="auto" w:fill="FFFFFF"/>
          <w:lang w:eastAsia="zh-CN"/>
        </w:rPr>
        <w:t>安吉县公共资源交易中心</w:t>
      </w:r>
      <w:r>
        <w:rPr>
          <w:rFonts w:hint="eastAsia" w:ascii="仿宋" w:hAnsi="仿宋" w:eastAsia="仿宋" w:cs="Calibri"/>
          <w:b/>
          <w:bCs/>
          <w:color w:val="000000"/>
          <w:kern w:val="0"/>
          <w:sz w:val="24"/>
          <w:szCs w:val="24"/>
          <w:shd w:val="clear" w:color="auto" w:fill="FFFFFF"/>
        </w:rPr>
        <w:t>采购中心：</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Calibri"/>
          <w:color w:val="000000"/>
          <w:kern w:val="0"/>
          <w:sz w:val="24"/>
          <w:szCs w:val="24"/>
          <w:shd w:val="clear" w:color="auto" w:fill="FFFFFF"/>
        </w:rPr>
        <w:t>根据20</w:t>
      </w:r>
      <w:r>
        <w:rPr>
          <w:rFonts w:hint="eastAsia" w:ascii="仿宋" w:hAnsi="仿宋" w:eastAsia="仿宋" w:cs="Calibri"/>
          <w:color w:val="000000"/>
          <w:kern w:val="0"/>
          <w:sz w:val="24"/>
          <w:szCs w:val="24"/>
          <w:shd w:val="clear" w:color="auto" w:fill="FFFFFF"/>
          <w:lang w:val="en-US" w:eastAsia="zh-CN"/>
        </w:rPr>
        <w:t>21</w:t>
      </w:r>
      <w:r>
        <w:rPr>
          <w:rFonts w:hint="eastAsia" w:ascii="仿宋" w:hAnsi="仿宋" w:eastAsia="仿宋" w:cs="Calibri"/>
          <w:color w:val="000000"/>
          <w:kern w:val="0"/>
          <w:sz w:val="24"/>
          <w:szCs w:val="24"/>
          <w:shd w:val="clear" w:color="auto" w:fill="FFFFFF"/>
        </w:rPr>
        <w:t>-202</w:t>
      </w:r>
      <w:r>
        <w:rPr>
          <w:rFonts w:hint="eastAsia" w:ascii="仿宋" w:hAnsi="仿宋" w:eastAsia="仿宋" w:cs="Calibri"/>
          <w:color w:val="000000"/>
          <w:kern w:val="0"/>
          <w:sz w:val="24"/>
          <w:szCs w:val="24"/>
          <w:shd w:val="clear" w:color="auto" w:fill="FFFFFF"/>
          <w:lang w:val="en-US" w:eastAsia="zh-CN"/>
        </w:rPr>
        <w:t>2</w:t>
      </w:r>
      <w:r>
        <w:rPr>
          <w:rFonts w:hint="eastAsia" w:ascii="仿宋" w:hAnsi="仿宋" w:eastAsia="仿宋" w:cs="Calibri"/>
          <w:color w:val="000000"/>
          <w:kern w:val="0"/>
          <w:sz w:val="24"/>
          <w:szCs w:val="24"/>
          <w:shd w:val="clear" w:color="auto" w:fill="FFFFFF"/>
        </w:rPr>
        <w:t>年度</w:t>
      </w:r>
      <w:r>
        <w:rPr>
          <w:rFonts w:hint="eastAsia" w:ascii="仿宋" w:hAnsi="仿宋" w:eastAsia="仿宋" w:cs="Calibri"/>
          <w:color w:val="000000"/>
          <w:kern w:val="0"/>
          <w:sz w:val="24"/>
          <w:szCs w:val="24"/>
          <w:shd w:val="clear" w:color="auto" w:fill="FFFFFF"/>
          <w:lang w:eastAsia="zh-CN"/>
        </w:rPr>
        <w:t>安吉</w:t>
      </w:r>
      <w:r>
        <w:rPr>
          <w:rFonts w:hint="eastAsia" w:ascii="仿宋" w:hAnsi="仿宋" w:eastAsia="仿宋" w:cs="Calibri"/>
          <w:color w:val="000000"/>
          <w:kern w:val="0"/>
          <w:sz w:val="24"/>
          <w:szCs w:val="24"/>
          <w:shd w:val="clear" w:color="auto" w:fill="FFFFFF"/>
        </w:rPr>
        <w:t>县各行政机关、事业单位</w:t>
      </w:r>
      <w:r>
        <w:rPr>
          <w:rFonts w:hint="eastAsia" w:ascii="仿宋" w:hAnsi="仿宋" w:eastAsia="仿宋" w:cs="Calibri"/>
          <w:color w:val="000000"/>
          <w:kern w:val="0"/>
          <w:sz w:val="24"/>
          <w:szCs w:val="24"/>
          <w:shd w:val="clear" w:color="auto" w:fill="FFFFFF"/>
          <w:lang w:eastAsia="zh-CN"/>
        </w:rPr>
        <w:t>、团体组织网上服务市场</w:t>
      </w:r>
      <w:r>
        <w:rPr>
          <w:rFonts w:hint="eastAsia" w:ascii="仿宋" w:hAnsi="仿宋" w:eastAsia="仿宋" w:cs="仿宋"/>
          <w:color w:val="000000"/>
          <w:kern w:val="0"/>
          <w:sz w:val="24"/>
          <w:szCs w:val="24"/>
          <w:lang w:val="en-US" w:eastAsia="zh-CN" w:bidi="ar"/>
        </w:rPr>
        <w:t>电信服务（限于电信线路租用）</w:t>
      </w:r>
      <w:r>
        <w:rPr>
          <w:rFonts w:hint="eastAsia" w:ascii="仿宋" w:hAnsi="仿宋" w:eastAsia="仿宋" w:cs="Calibri"/>
          <w:color w:val="000000"/>
          <w:kern w:val="0"/>
          <w:sz w:val="24"/>
          <w:szCs w:val="24"/>
          <w:shd w:val="clear" w:color="auto" w:fill="FFFFFF"/>
        </w:rPr>
        <w:t>）</w:t>
      </w:r>
      <w:r>
        <w:rPr>
          <w:rFonts w:hint="eastAsia" w:ascii="仿宋" w:hAnsi="仿宋" w:eastAsia="仿宋" w:cs="Calibri"/>
          <w:color w:val="000000"/>
          <w:kern w:val="0"/>
          <w:sz w:val="24"/>
          <w:szCs w:val="24"/>
          <w:shd w:val="clear" w:color="auto" w:fill="FFFFFF"/>
          <w:lang w:eastAsia="zh-CN"/>
        </w:rPr>
        <w:t>项目征集入围的</w:t>
      </w:r>
      <w:r>
        <w:rPr>
          <w:rFonts w:hint="eastAsia" w:ascii="仿宋" w:hAnsi="仿宋" w:eastAsia="仿宋" w:cs="Calibri"/>
          <w:color w:val="000000"/>
          <w:kern w:val="0"/>
          <w:sz w:val="24"/>
          <w:szCs w:val="24"/>
          <w:shd w:val="clear" w:color="auto" w:fill="FFFFFF"/>
        </w:rPr>
        <w:t>（项目编号：</w:t>
      </w:r>
      <w:r>
        <w:rPr>
          <w:rFonts w:hint="eastAsia" w:ascii="仿宋" w:hAnsi="仿宋" w:eastAsia="仿宋" w:cs="Calibri"/>
          <w:color w:val="000000"/>
          <w:kern w:val="0"/>
          <w:sz w:val="24"/>
          <w:szCs w:val="24"/>
          <w:shd w:val="clear" w:color="auto" w:fill="FFFFFF"/>
          <w:lang w:val="en-US" w:eastAsia="zh-CN"/>
        </w:rPr>
        <w:t>AJCN2020-001</w:t>
      </w:r>
      <w:r>
        <w:rPr>
          <w:rFonts w:hint="eastAsia" w:ascii="仿宋" w:hAnsi="仿宋" w:eastAsia="仿宋" w:cs="Calibri"/>
          <w:color w:val="000000"/>
          <w:kern w:val="0"/>
          <w:sz w:val="24"/>
          <w:szCs w:val="24"/>
          <w:shd w:val="clear" w:color="auto" w:fill="FFFFFF"/>
        </w:rPr>
        <w:t>）要求，在入围范围内郑重承诺如下：</w:t>
      </w:r>
    </w:p>
    <w:p>
      <w:pPr>
        <w:keepNext w:val="0"/>
        <w:keepLines w:val="0"/>
        <w:pageBreakBefore w:val="0"/>
        <w:widowControl/>
        <w:suppressLineNumbers w:val="0"/>
        <w:kinsoku/>
        <w:wordWrap/>
        <w:overflowPunct/>
        <w:topLinePunct w:val="0"/>
        <w:autoSpaceDE/>
        <w:autoSpaceDN/>
        <w:bidi w:val="0"/>
        <w:adjustRightInd/>
        <w:spacing w:line="48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 xml:space="preserve">一、报价承诺表（见附件 2）。 </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二、我公司承诺严格遵守国家法律法规，认真执行国家和相关电信服务行业各项管理法规及规范性文件，合法经营，按章办事，诚实守信，自觉维护安吉县各级国家机关、事业单位和社会团体和财政部门、集中采购机构的利益，树立安吉县电信服务供应商的良好形象。 </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三、我公司承诺严格执行《2021-2022 年度全省网上服务市场电信服务（限于电信线路租用）项目框架协议》的全部条款和规定，在资质范围内和业务开展区域内全面履行响应承诺，服务标准不低于分支机构所在地区约定的合同范本和该地区电信服务经营服务规范及其他行业规定的相关条款，圆满完成任务，确保服务质量，提供快捷、方便、满意的服务。 </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我公司承诺实行明码标价，优惠公开。我公司将设立安吉县各级国家机关、事业单位和团体组织电信服务柜台和专人接待，并在公司内明显位置公示市场公开报价、服务承诺以及电信服务价格、质量、服务的监督管理办法等。在浙江政府采购网及时更新电信服务价格信息及情况，保证在与同类供应商竞争中，不使用恶意竞价等非正当手段。</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五、我公司承诺成立服务团队，积极参与各种直接报价、二次议价等；在参与各种电信服务项目时，合理报价的优惠幅度不应低于响应报价；受理电信服务服务期间相关咨询、业务分办、项目疑议及服务投诉，并定期回访采购人。在受理投诉 24 小时内，了解核实情况，经核实确属本公司相关当事人员责任的，应按照相关规定予以处理，于 7 个工作日内将处理结果告知投诉人。</w:t>
      </w:r>
    </w:p>
    <w:p>
      <w:pPr>
        <w:keepNext w:val="0"/>
        <w:keepLines w:val="0"/>
        <w:pageBreakBefore w:val="0"/>
        <w:widowControl/>
        <w:suppressLineNumbers w:val="0"/>
        <w:kinsoku/>
        <w:wordWrap/>
        <w:overflowPunct/>
        <w:topLinePunct w:val="0"/>
        <w:autoSpaceDE/>
        <w:autoSpaceDN/>
        <w:bidi w:val="0"/>
        <w:adjustRightInd/>
        <w:spacing w:line="48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六、</w:t>
      </w:r>
      <w:bookmarkStart w:id="0" w:name="_GoBack"/>
      <w:bookmarkEnd w:id="0"/>
      <w:r>
        <w:rPr>
          <w:rFonts w:hint="eastAsia" w:ascii="仿宋" w:hAnsi="仿宋" w:eastAsia="仿宋" w:cs="仿宋"/>
          <w:b/>
          <w:color w:val="000000"/>
          <w:kern w:val="0"/>
          <w:sz w:val="24"/>
          <w:szCs w:val="24"/>
          <w:lang w:val="en-US" w:eastAsia="zh-CN" w:bidi="ar"/>
        </w:rPr>
        <w:t>我公司24小时服务电话 ：</w:t>
      </w:r>
      <w:r>
        <w:rPr>
          <w:rFonts w:hint="eastAsia" w:ascii="仿宋" w:hAnsi="仿宋" w:eastAsia="仿宋" w:cs="Calibri"/>
          <w:color w:val="000000"/>
          <w:kern w:val="0"/>
          <w:sz w:val="24"/>
          <w:szCs w:val="24"/>
          <w:u w:val="single"/>
          <w:shd w:val="clear" w:color="auto" w:fill="FFFFFF"/>
        </w:rPr>
        <w:t xml:space="preserve">       </w:t>
      </w:r>
      <w:r>
        <w:rPr>
          <w:rFonts w:hint="eastAsia" w:ascii="仿宋" w:hAnsi="仿宋" w:eastAsia="仿宋" w:cs="Calibri"/>
          <w:color w:val="000000"/>
          <w:kern w:val="0"/>
          <w:sz w:val="24"/>
          <w:szCs w:val="24"/>
          <w:shd w:val="clear" w:color="auto" w:fill="FFFFFF"/>
        </w:rPr>
        <w:t>，总协调人：</w:t>
      </w:r>
      <w:r>
        <w:rPr>
          <w:rFonts w:hint="eastAsia" w:ascii="仿宋" w:hAnsi="仿宋" w:eastAsia="仿宋" w:cs="Calibri"/>
          <w:color w:val="000000"/>
          <w:kern w:val="0"/>
          <w:sz w:val="24"/>
          <w:szCs w:val="24"/>
          <w:u w:val="single"/>
          <w:shd w:val="clear" w:color="auto" w:fill="FFFFFF"/>
        </w:rPr>
        <w:t xml:space="preserve">         </w:t>
      </w:r>
      <w:r>
        <w:rPr>
          <w:rFonts w:hint="eastAsia" w:ascii="仿宋" w:hAnsi="仿宋" w:eastAsia="仿宋" w:cs="Calibri"/>
          <w:color w:val="000000"/>
          <w:kern w:val="0"/>
          <w:sz w:val="24"/>
          <w:szCs w:val="24"/>
          <w:shd w:val="clear" w:color="auto" w:fill="FFFFFF"/>
        </w:rPr>
        <w:t>，职务：</w:t>
      </w:r>
      <w:r>
        <w:rPr>
          <w:rFonts w:hint="eastAsia" w:ascii="仿宋" w:hAnsi="仿宋" w:eastAsia="仿宋" w:cs="Calibri"/>
          <w:color w:val="000000"/>
          <w:kern w:val="0"/>
          <w:sz w:val="24"/>
          <w:szCs w:val="24"/>
          <w:u w:val="single"/>
          <w:shd w:val="clear" w:color="auto" w:fill="FFFFFF"/>
        </w:rPr>
        <w:t xml:space="preserve">           </w:t>
      </w:r>
      <w:r>
        <w:rPr>
          <w:rFonts w:hint="eastAsia" w:ascii="仿宋" w:hAnsi="仿宋" w:eastAsia="仿宋" w:cs="Calibri"/>
          <w:color w:val="000000"/>
          <w:kern w:val="0"/>
          <w:sz w:val="24"/>
          <w:szCs w:val="24"/>
          <w:shd w:val="clear" w:color="auto" w:fill="FFFFFF"/>
        </w:rPr>
        <w:t>，办公电话</w:t>
      </w:r>
      <w:r>
        <w:rPr>
          <w:rFonts w:hint="eastAsia" w:ascii="仿宋" w:hAnsi="仿宋" w:eastAsia="仿宋" w:cs="Calibri"/>
          <w:color w:val="000000"/>
          <w:kern w:val="0"/>
          <w:sz w:val="24"/>
          <w:szCs w:val="24"/>
          <w:u w:val="single"/>
          <w:shd w:val="clear" w:color="auto" w:fill="FFFFFF"/>
        </w:rPr>
        <w:t xml:space="preserve">：        </w:t>
      </w:r>
      <w:r>
        <w:rPr>
          <w:rFonts w:hint="eastAsia" w:ascii="仿宋" w:hAnsi="仿宋" w:eastAsia="仿宋" w:cs="Calibri"/>
          <w:color w:val="000000"/>
          <w:kern w:val="0"/>
          <w:sz w:val="24"/>
          <w:szCs w:val="24"/>
          <w:shd w:val="clear" w:color="auto" w:fill="FFFFFF"/>
        </w:rPr>
        <w:t>，手机：</w:t>
      </w:r>
      <w:r>
        <w:rPr>
          <w:rFonts w:hint="eastAsia" w:ascii="仿宋" w:hAnsi="仿宋" w:eastAsia="仿宋" w:cs="Calibri"/>
          <w:color w:val="000000"/>
          <w:kern w:val="0"/>
          <w:sz w:val="24"/>
          <w:szCs w:val="24"/>
          <w:u w:val="single"/>
          <w:shd w:val="clear" w:color="auto" w:fill="FFFFFF"/>
        </w:rPr>
        <w:t xml:space="preserve">            </w:t>
      </w:r>
      <w:r>
        <w:rPr>
          <w:rFonts w:hint="eastAsia" w:ascii="仿宋" w:hAnsi="仿宋" w:eastAsia="仿宋" w:cs="Calibri"/>
          <w:color w:val="000000"/>
          <w:kern w:val="0"/>
          <w:sz w:val="24"/>
          <w:szCs w:val="24"/>
          <w:shd w:val="clear" w:color="auto" w:fill="FFFFFF"/>
        </w:rPr>
        <w:t>。</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七、我公司承诺对本项目“先服务、后结算”制度，依据采购人出具的有效函件（如公函、组织机构代码证等证明）或签署的合同、协议等实施电信服务，原则上不在服务前要求采购人提供押金、抵押、信用授权等。如有特殊情况将与采购人协商，取得采购人同意后方予实施。 </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八、对于电信服务，我公司承诺将按采购人需求制定详细的服务方案，并与采购人签订服务合同，包括时间、地点、内容、费用及结算方式、双方权利和义务、违约责任、意外风险等条款。 </w:t>
      </w:r>
    </w:p>
    <w:p>
      <w:pPr>
        <w:keepNext w:val="0"/>
        <w:keepLines w:val="0"/>
        <w:pageBreakBefore w:val="0"/>
        <w:widowControl/>
        <w:suppressLineNumbers w:val="0"/>
        <w:kinsoku/>
        <w:wordWrap/>
        <w:overflowPunct/>
        <w:topLinePunct w:val="0"/>
        <w:autoSpaceDE/>
        <w:autoSpaceDN/>
        <w:bidi w:val="0"/>
        <w:adjustRightInd/>
        <w:spacing w:line="48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 xml:space="preserve">九、我公司承诺做到以下服务要求: </w:t>
      </w:r>
    </w:p>
    <w:p>
      <w:pPr>
        <w:keepNext w:val="0"/>
        <w:keepLines w:val="0"/>
        <w:pageBreakBefore w:val="0"/>
        <w:widowControl/>
        <w:suppressLineNumbers w:val="0"/>
        <w:kinsoku/>
        <w:wordWrap/>
        <w:overflowPunct/>
        <w:topLinePunct w:val="0"/>
        <w:autoSpaceDE/>
        <w:autoSpaceDN/>
        <w:bidi w:val="0"/>
        <w:adjustRightInd/>
        <w:spacing w:line="48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 xml:space="preserve">（一）基本服务要求 </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1.提供 24 小时咨询及上门服务，并设专人受理。 </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2.提供全省服务工作，在接到采购人电话后，第一时间介入，实现快速相应。接到采购人电话后，售后服务团队于1个工作日内提出电信服务方案。</w:t>
      </w:r>
    </w:p>
    <w:p>
      <w:pPr>
        <w:keepNext w:val="0"/>
        <w:keepLines w:val="0"/>
        <w:pageBreakBefore w:val="0"/>
        <w:widowControl/>
        <w:suppressLineNumbers w:val="0"/>
        <w:kinsoku/>
        <w:wordWrap/>
        <w:overflowPunct/>
        <w:topLinePunct w:val="0"/>
        <w:autoSpaceDE/>
        <w:autoSpaceDN/>
        <w:bidi w:val="0"/>
        <w:adjustRightInd/>
        <w:spacing w:line="48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 xml:space="preserve">（二）其他服务要求 </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1.保证采购人获得优先服务的权利，根据采购人的通知及时签订电信服务合同。 </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2.遇到特殊情况的，按要求随叫随到。 </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3.建立用户档案，开展跟踪服务。 </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4.对采购人提供电信服务知识等方面的咨询服务。 </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5.在浙江省各设区市设有处理电信服务业务。 </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6.协助做好采购人经办人的廉政工作，不得以任何形式向采购人提供回扣。 </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7.</w:t>
      </w:r>
      <w:r>
        <w:rPr>
          <w:rFonts w:hint="eastAsia" w:ascii="仿宋" w:hAnsi="仿宋" w:eastAsia="仿宋" w:cs="Calibri"/>
          <w:color w:val="000000"/>
          <w:kern w:val="0"/>
          <w:sz w:val="24"/>
          <w:szCs w:val="24"/>
          <w:shd w:val="clear" w:color="auto" w:fill="FFFFFF"/>
          <w:lang w:eastAsia="zh-CN"/>
        </w:rPr>
        <w:t>向安吉县财政局、安吉县公共资源交易中心政府采购中心</w:t>
      </w:r>
      <w:r>
        <w:rPr>
          <w:rFonts w:hint="eastAsia" w:ascii="仿宋" w:hAnsi="仿宋" w:eastAsia="仿宋" w:cs="Calibri"/>
          <w:color w:val="000000"/>
          <w:kern w:val="0"/>
          <w:sz w:val="24"/>
          <w:szCs w:val="24"/>
          <w:shd w:val="clear" w:color="auto" w:fill="FFFFFF"/>
        </w:rPr>
        <w:t>提供各类统计报表。</w:t>
      </w:r>
      <w:r>
        <w:rPr>
          <w:rFonts w:hint="eastAsia" w:ascii="仿宋" w:hAnsi="仿宋" w:eastAsia="仿宋" w:cs="仿宋"/>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pacing w:line="48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 xml:space="preserve">（三）增值服务：详见增值服务方案。 </w:t>
      </w:r>
    </w:p>
    <w:p>
      <w:pPr>
        <w:keepNext w:val="0"/>
        <w:keepLines w:val="0"/>
        <w:pageBreakBefore w:val="0"/>
        <w:widowControl/>
        <w:suppressLineNumbers w:val="0"/>
        <w:kinsoku/>
        <w:wordWrap/>
        <w:overflowPunct/>
        <w:topLinePunct w:val="0"/>
        <w:autoSpaceDE/>
        <w:autoSpaceDN/>
        <w:bidi w:val="0"/>
        <w:adjustRightInd/>
        <w:spacing w:line="48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 xml:space="preserve">（四）售后服务要求 </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1.</w:t>
      </w:r>
      <w:r>
        <w:rPr>
          <w:rFonts w:hint="eastAsia" w:ascii="仿宋" w:hAnsi="仿宋" w:eastAsia="仿宋" w:cs="Calibri"/>
          <w:color w:val="000000"/>
          <w:kern w:val="0"/>
          <w:sz w:val="24"/>
          <w:szCs w:val="24"/>
          <w:shd w:val="clear" w:color="auto" w:fill="FFFFFF"/>
        </w:rPr>
        <w:t>在</w:t>
      </w:r>
      <w:r>
        <w:rPr>
          <w:rFonts w:hint="eastAsia" w:ascii="仿宋" w:hAnsi="仿宋" w:eastAsia="仿宋" w:cs="Calibri"/>
          <w:color w:val="000000"/>
          <w:kern w:val="0"/>
          <w:sz w:val="24"/>
          <w:szCs w:val="24"/>
          <w:shd w:val="clear" w:color="auto" w:fill="FFFFFF"/>
          <w:lang w:eastAsia="zh-CN"/>
        </w:rPr>
        <w:t>安吉县</w:t>
      </w:r>
      <w:r>
        <w:rPr>
          <w:rFonts w:hint="eastAsia" w:ascii="仿宋" w:hAnsi="仿宋" w:eastAsia="仿宋" w:cs="Calibri"/>
          <w:color w:val="000000"/>
          <w:kern w:val="0"/>
          <w:sz w:val="24"/>
          <w:szCs w:val="24"/>
          <w:shd w:val="clear" w:color="auto" w:fill="FFFFFF"/>
        </w:rPr>
        <w:t>具有服务网点或理赔机构等。在</w:t>
      </w:r>
      <w:r>
        <w:rPr>
          <w:rFonts w:hint="eastAsia" w:ascii="仿宋" w:hAnsi="仿宋" w:eastAsia="仿宋" w:cs="Calibri"/>
          <w:color w:val="000000"/>
          <w:kern w:val="0"/>
          <w:sz w:val="24"/>
          <w:szCs w:val="24"/>
          <w:shd w:val="clear" w:color="auto" w:fill="FFFFFF"/>
          <w:lang w:eastAsia="zh-CN"/>
        </w:rPr>
        <w:t>安吉县</w:t>
      </w:r>
      <w:r>
        <w:rPr>
          <w:rFonts w:hint="eastAsia" w:ascii="仿宋" w:hAnsi="仿宋" w:eastAsia="仿宋" w:cs="Calibri"/>
          <w:color w:val="000000"/>
          <w:kern w:val="0"/>
          <w:sz w:val="24"/>
          <w:szCs w:val="24"/>
          <w:shd w:val="clear" w:color="auto" w:fill="FFFFFF"/>
        </w:rPr>
        <w:t>设有售后服务机构，确保项目的售后服务。并指定负责人协调响应方的主要协调与联系事务。配备服务团队人员（包含专人理赔团队等），不少于3人。</w:t>
      </w:r>
      <w:r>
        <w:rPr>
          <w:rFonts w:hint="eastAsia" w:ascii="仿宋" w:hAnsi="仿宋" w:eastAsia="仿宋" w:cs="仿宋"/>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2.按照合同要求提供服务，不允许临时调换供应商。 </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3.对于因原供应商变更导致的新老线路、系统切换等事项，采购人要求我公司落实的，将在签订政府采购合同时予以约定。 </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4.充分考虑体制改革、部门撤并等政策风险，合同期内因政策风险而造成的光纤租赁合同不能执行、变更、增减的，采购人不承担违约责任。 </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5.采购人因搬迁等需改变地点的，我公司将无条件提供接入点迁移服务。所有网络建设的光纤铺设、安装调试及网络设备(运营商端)的提供、安装调试及合同期内的维护等费用由我公司承担。</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6.为保障线路正常运行，采购人需要增加节点的设备、施工、管理、维护等，相关费用由我公司承担。 </w:t>
      </w:r>
    </w:p>
    <w:p>
      <w:pPr>
        <w:keepNext w:val="0"/>
        <w:keepLines w:val="0"/>
        <w:pageBreakBefore w:val="0"/>
        <w:widowControl/>
        <w:suppressLineNumbers w:val="0"/>
        <w:kinsoku/>
        <w:wordWrap/>
        <w:overflowPunct/>
        <w:topLinePunct w:val="0"/>
        <w:autoSpaceDE/>
        <w:autoSpaceDN/>
        <w:bidi w:val="0"/>
        <w:adjustRightInd/>
        <w:spacing w:line="48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 xml:space="preserve">十、我公司具有健全内部控制和监督机制。 </w:t>
      </w:r>
    </w:p>
    <w:p>
      <w:pPr>
        <w:keepNext w:val="0"/>
        <w:keepLines w:val="0"/>
        <w:pageBreakBefore w:val="0"/>
        <w:widowControl/>
        <w:suppressLineNumbers w:val="0"/>
        <w:kinsoku/>
        <w:wordWrap/>
        <w:overflowPunct/>
        <w:topLinePunct w:val="0"/>
        <w:autoSpaceDE/>
        <w:autoSpaceDN/>
        <w:bidi w:val="0"/>
        <w:adjustRightInd/>
        <w:spacing w:line="48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 xml:space="preserve">十一、我公司承诺无条件响应征集通知的各项要求。 </w:t>
      </w:r>
    </w:p>
    <w:p>
      <w:pPr>
        <w:keepNext w:val="0"/>
        <w:keepLines w:val="0"/>
        <w:pageBreakBefore w:val="0"/>
        <w:widowControl/>
        <w:suppressLineNumbers w:val="0"/>
        <w:kinsoku/>
        <w:wordWrap/>
        <w:overflowPunct/>
        <w:topLinePunct w:val="0"/>
        <w:autoSpaceDE/>
        <w:autoSpaceDN/>
        <w:bidi w:val="0"/>
        <w:adjustRightInd/>
        <w:spacing w:line="48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 xml:space="preserve">十二、我公司承诺按照国家、地方最新政策标准执行。 </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十二、我公司承诺对获知的所有有形、无形的信息及资料（包括但不限于双方的往来书面文字文件、电子邮件及信息、软盘资料等）中的商业秘密或国家秘密承担保密义务。我公司承诺按照采购人的要求签订保密协议。 </w:t>
      </w:r>
    </w:p>
    <w:p>
      <w:pPr>
        <w:keepNext w:val="0"/>
        <w:keepLines w:val="0"/>
        <w:pageBreakBefore w:val="0"/>
        <w:widowControl/>
        <w:suppressLineNumbers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十三、我公司谨承诺，除上述内容外，响应文件中全部信息、承诺内容以及在浙江政府采购网所填报的全部信息将成为本承诺书不可分割的一部分。 </w:t>
      </w:r>
    </w:p>
    <w:p>
      <w:pPr>
        <w:keepNext w:val="0"/>
        <w:keepLines w:val="0"/>
        <w:pageBreakBefore w:val="0"/>
        <w:widowControl/>
        <w:suppressLineNumbers w:val="0"/>
        <w:kinsoku/>
        <w:wordWrap/>
        <w:overflowPunct/>
        <w:topLinePunct w:val="0"/>
        <w:autoSpaceDE/>
        <w:autoSpaceDN/>
        <w:bidi w:val="0"/>
        <w:adjustRightInd/>
        <w:spacing w:line="480" w:lineRule="exact"/>
        <w:ind w:firstLine="482" w:firstLineChars="200"/>
        <w:jc w:val="left"/>
        <w:textAlignment w:val="auto"/>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 xml:space="preserve">我公司承诺以上内容，本协议自我公司签字之日起至协议期满有效。 </w:t>
      </w:r>
    </w:p>
    <w:p>
      <w:pPr>
        <w:keepNext w:val="0"/>
        <w:keepLines w:val="0"/>
        <w:pageBreakBefore w:val="0"/>
        <w:widowControl/>
        <w:suppressLineNumbers w:val="0"/>
        <w:kinsoku/>
        <w:wordWrap/>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pacing w:line="360" w:lineRule="auto"/>
        <w:ind w:firstLine="560" w:firstLineChars="200"/>
        <w:jc w:val="left"/>
        <w:textAlignment w:val="auto"/>
        <w:rPr>
          <w:rFonts w:hint="eastAsia" w:ascii="仿宋" w:hAnsi="仿宋" w:eastAsia="仿宋" w:cs="仿宋"/>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承诺单位（盖章）： </w:t>
      </w:r>
    </w:p>
    <w:p>
      <w:pPr>
        <w:keepNext w:val="0"/>
        <w:keepLines w:val="0"/>
        <w:pageBreakBefore w:val="0"/>
        <w:widowControl/>
        <w:suppressLineNumbers w:val="0"/>
        <w:kinsoku/>
        <w:wordWrap/>
        <w:overflowPunct/>
        <w:topLinePunct w:val="0"/>
        <w:autoSpaceDE/>
        <w:autoSpaceDN/>
        <w:bidi w:val="0"/>
        <w:adjustRightIn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日期： 年 月 日 </w:t>
      </w:r>
    </w:p>
    <w:p>
      <w:pPr>
        <w:keepNext w:val="0"/>
        <w:keepLines w:val="0"/>
        <w:pageBreakBefore w:val="0"/>
        <w:widowControl/>
        <w:suppressLineNumbers w:val="0"/>
        <w:kinsoku/>
        <w:wordWrap/>
        <w:overflowPunct/>
        <w:topLinePunct w:val="0"/>
        <w:autoSpaceDE/>
        <w:autoSpaceDN/>
        <w:bidi w:val="0"/>
        <w:adjustRightInd/>
        <w:spacing w:line="360" w:lineRule="auto"/>
        <w:ind w:firstLine="482" w:firstLineChars="200"/>
        <w:jc w:val="left"/>
        <w:textAlignment w:val="auto"/>
        <w:rPr>
          <w:rFonts w:hint="eastAsia" w:ascii="仿宋" w:hAnsi="仿宋" w:eastAsia="仿宋" w:cs="仿宋"/>
          <w:sz w:val="24"/>
          <w:szCs w:val="24"/>
        </w:rPr>
      </w:pPr>
      <w:r>
        <w:rPr>
          <w:rFonts w:hint="eastAsia" w:ascii="仿宋" w:hAnsi="仿宋" w:eastAsia="仿宋" w:cs="仿宋"/>
          <w:b/>
          <w:color w:val="000000"/>
          <w:kern w:val="0"/>
          <w:sz w:val="24"/>
          <w:szCs w:val="24"/>
          <w:lang w:val="en-US" w:eastAsia="zh-CN" w:bidi="ar"/>
        </w:rPr>
        <w:t>（注：供应商不得删除和改动上述内容。）</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A343D"/>
    <w:rsid w:val="6C625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2021-01-15T06:47:22Z</dcterms:created>
  <dc:creator>Administrator</dc:creator>
  <cp:lastModifiedBy>Administrator</cp:lastModifiedBy>
  <dcterms:modified xsi:type="dcterms:W3CDTF">2021-01-15T07:55:54Z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