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81" w:rsidRDefault="00206A81" w:rsidP="00206A81">
      <w:pPr>
        <w:pStyle w:val="a3"/>
        <w:rPr>
          <w:rFonts w:ascii="黑体" w:eastAsia="黑体"/>
          <w:b w:val="0"/>
          <w:sz w:val="36"/>
          <w:szCs w:val="36"/>
        </w:rPr>
      </w:pPr>
      <w:r>
        <w:rPr>
          <w:rFonts w:ascii="黑体" w:eastAsia="黑体" w:hint="eastAsia"/>
          <w:b w:val="0"/>
          <w:sz w:val="36"/>
          <w:szCs w:val="36"/>
        </w:rPr>
        <w:t>关于德清县校园保安服务项目采用单一来源</w:t>
      </w:r>
    </w:p>
    <w:p w:rsidR="00206A81" w:rsidRDefault="00206A81" w:rsidP="00206A81">
      <w:pPr>
        <w:pStyle w:val="a3"/>
        <w:rPr>
          <w:rFonts w:ascii="黑体" w:eastAsia="黑体"/>
          <w:b w:val="0"/>
          <w:sz w:val="36"/>
          <w:szCs w:val="36"/>
        </w:rPr>
      </w:pPr>
      <w:r>
        <w:rPr>
          <w:rFonts w:ascii="黑体" w:eastAsia="黑体" w:hint="eastAsia"/>
          <w:b w:val="0"/>
          <w:sz w:val="36"/>
          <w:szCs w:val="36"/>
        </w:rPr>
        <w:t>的情况说明</w:t>
      </w:r>
    </w:p>
    <w:p w:rsidR="00206A81" w:rsidRDefault="00206A81" w:rsidP="00206A81">
      <w:pPr>
        <w:ind w:firstLineChars="200" w:firstLine="420"/>
      </w:pPr>
    </w:p>
    <w:p w:rsidR="00206A81" w:rsidRDefault="00206A81" w:rsidP="00206A81">
      <w:pPr>
        <w:ind w:firstLineChars="200" w:firstLine="600"/>
        <w:rPr>
          <w:rFonts w:ascii="仿宋_GB2312" w:eastAsia="仿宋_GB2312"/>
          <w:sz w:val="30"/>
          <w:szCs w:val="30"/>
        </w:rPr>
      </w:pPr>
      <w:r>
        <w:rPr>
          <w:rFonts w:ascii="仿宋_GB2312" w:eastAsia="仿宋_GB2312" w:hint="eastAsia"/>
          <w:sz w:val="30"/>
          <w:szCs w:val="30"/>
        </w:rPr>
        <w:t>依据《德清县人民政府办公室关于转发县教育局公安局关于进一步完善全县中小学幼儿园专职保安配备工作的通知》（德政办发［2010］120号）精神，结合我县目前我县校园安保工作实际情况，现将我县校园保安政府购买服务项目采用单一来源作如下情况说明：</w:t>
      </w:r>
    </w:p>
    <w:p w:rsidR="00206A81" w:rsidRDefault="00206A81" w:rsidP="00206A81">
      <w:pPr>
        <w:ind w:firstLineChars="200" w:firstLine="600"/>
        <w:rPr>
          <w:rFonts w:ascii="黑体" w:eastAsia="黑体"/>
          <w:sz w:val="30"/>
          <w:szCs w:val="30"/>
        </w:rPr>
      </w:pPr>
      <w:r>
        <w:rPr>
          <w:rFonts w:ascii="黑体" w:eastAsia="黑体" w:hint="eastAsia"/>
          <w:sz w:val="30"/>
          <w:szCs w:val="30"/>
        </w:rPr>
        <w:t>一、实施校园保安服务项目的来源</w:t>
      </w:r>
    </w:p>
    <w:p w:rsidR="00206A81" w:rsidRDefault="001025BD" w:rsidP="00206A81">
      <w:pPr>
        <w:ind w:firstLineChars="200" w:firstLine="600"/>
        <w:rPr>
          <w:rFonts w:ascii="仿宋_GB2312" w:eastAsia="仿宋_GB2312"/>
          <w:sz w:val="30"/>
          <w:szCs w:val="30"/>
        </w:rPr>
      </w:pPr>
      <w:r>
        <w:rPr>
          <w:rFonts w:ascii="仿宋_GB2312" w:eastAsia="仿宋_GB2312" w:hint="eastAsia"/>
          <w:sz w:val="30"/>
          <w:szCs w:val="30"/>
        </w:rPr>
        <w:t>自</w:t>
      </w:r>
      <w:r w:rsidR="00206A81">
        <w:rPr>
          <w:rFonts w:ascii="仿宋_GB2312" w:eastAsia="仿宋_GB2312" w:hint="eastAsia"/>
          <w:sz w:val="30"/>
          <w:szCs w:val="30"/>
        </w:rPr>
        <w:t>2010年</w:t>
      </w:r>
      <w:r>
        <w:rPr>
          <w:rFonts w:ascii="仿宋_GB2312" w:eastAsia="仿宋_GB2312" w:hint="eastAsia"/>
          <w:sz w:val="30"/>
          <w:szCs w:val="30"/>
        </w:rPr>
        <w:t>以来</w:t>
      </w:r>
      <w:r w:rsidR="00206A81">
        <w:rPr>
          <w:rFonts w:ascii="仿宋_GB2312" w:eastAsia="仿宋_GB2312" w:hint="eastAsia"/>
          <w:sz w:val="30"/>
          <w:szCs w:val="30"/>
        </w:rPr>
        <w:t>，国内校园暴力事件屡有发生，</w:t>
      </w:r>
      <w:r>
        <w:rPr>
          <w:rFonts w:ascii="仿宋_GB2312" w:eastAsia="仿宋_GB2312" w:hint="eastAsia"/>
          <w:sz w:val="30"/>
          <w:szCs w:val="30"/>
        </w:rPr>
        <w:t>给学校安全保卫工作提出了更严峻的挑战,为了保障学校正常的教育教学秩序,维护师生生命和财产安全,为此,</w:t>
      </w:r>
      <w:r w:rsidR="00206A81">
        <w:rPr>
          <w:rFonts w:ascii="仿宋_GB2312" w:eastAsia="仿宋_GB2312" w:hint="eastAsia"/>
          <w:sz w:val="30"/>
          <w:szCs w:val="30"/>
        </w:rPr>
        <w:t>县委</w:t>
      </w:r>
      <w:r>
        <w:rPr>
          <w:rFonts w:ascii="仿宋_GB2312" w:eastAsia="仿宋_GB2312" w:hint="eastAsia"/>
          <w:sz w:val="30"/>
          <w:szCs w:val="30"/>
        </w:rPr>
        <w:t>、</w:t>
      </w:r>
      <w:r w:rsidR="00206A81">
        <w:rPr>
          <w:rFonts w:ascii="仿宋_GB2312" w:eastAsia="仿宋_GB2312" w:hint="eastAsia"/>
          <w:sz w:val="30"/>
          <w:szCs w:val="30"/>
        </w:rPr>
        <w:t>县政府下发《德清县中小学校、幼儿园“人防物防技防”工作实施方案》（德委办〔2010〕41号），县教育局根据文件精神，决定在全县各中小学、幼儿园派驻校园保安，负责校园保安工作，派驻保安人数按照相关要求执行。</w:t>
      </w:r>
    </w:p>
    <w:p w:rsidR="00206A81" w:rsidRDefault="00206A81" w:rsidP="00206A81">
      <w:pPr>
        <w:ind w:firstLineChars="200" w:firstLine="600"/>
        <w:rPr>
          <w:rFonts w:ascii="黑体" w:eastAsia="黑体"/>
          <w:sz w:val="30"/>
          <w:szCs w:val="30"/>
        </w:rPr>
      </w:pPr>
      <w:r>
        <w:rPr>
          <w:rFonts w:ascii="黑体" w:eastAsia="黑体" w:hint="eastAsia"/>
          <w:sz w:val="30"/>
          <w:szCs w:val="30"/>
        </w:rPr>
        <w:t>二、实施校园保安服务项目的标准</w:t>
      </w:r>
    </w:p>
    <w:p w:rsidR="00206A81" w:rsidRDefault="00206A81" w:rsidP="00EA2C70">
      <w:pPr>
        <w:ind w:firstLineChars="200" w:firstLine="600"/>
        <w:rPr>
          <w:rFonts w:ascii="仿宋_GB2312" w:eastAsia="仿宋_GB2312"/>
          <w:sz w:val="30"/>
          <w:szCs w:val="30"/>
        </w:rPr>
      </w:pPr>
      <w:r>
        <w:rPr>
          <w:rFonts w:ascii="仿宋_GB2312" w:eastAsia="仿宋_GB2312" w:hint="eastAsia"/>
          <w:sz w:val="30"/>
          <w:szCs w:val="30"/>
        </w:rPr>
        <w:t>为贯彻落实《浙江省中小学幼儿园安全防范工作实施细则》（浙公通字〔2015〕85号）文件精神，加强全县中小学、幼儿园安全管理，提高校园安全防范能力，保障学生和教职工的人身、财产安全，维护我县中小学、幼儿园正常的教育教学秩序，进一步完善全县中小学、幼儿园（含民办职业学校）保安配备工作，</w:t>
      </w:r>
      <w:r>
        <w:rPr>
          <w:rFonts w:ascii="仿宋_GB2312" w:eastAsia="仿宋_GB2312" w:hint="eastAsia"/>
          <w:sz w:val="30"/>
          <w:szCs w:val="30"/>
        </w:rPr>
        <w:lastRenderedPageBreak/>
        <w:t>形成校园安保工作长效管理机制。</w:t>
      </w:r>
    </w:p>
    <w:p w:rsidR="00206A81" w:rsidRDefault="00206A81" w:rsidP="00EA2C70">
      <w:pPr>
        <w:ind w:firstLineChars="200" w:firstLine="600"/>
        <w:rPr>
          <w:rFonts w:ascii="仿宋_GB2312" w:eastAsia="仿宋_GB2312"/>
          <w:sz w:val="30"/>
          <w:szCs w:val="30"/>
        </w:rPr>
      </w:pPr>
      <w:r>
        <w:rPr>
          <w:rFonts w:ascii="仿宋_GB2312" w:eastAsia="仿宋_GB2312" w:hint="eastAsia"/>
          <w:sz w:val="30"/>
          <w:szCs w:val="30"/>
        </w:rPr>
        <w:t>经费划拨按照我县实际，结合省定标准，各中小学、幼儿园专职保安经费按各镇（街道）保安核定工资标准（含奖金），由县级财政、镇（街道）财政和有关办学单位各负担1/3，纳入当年度经费预算。</w:t>
      </w:r>
    </w:p>
    <w:p w:rsidR="00206A81" w:rsidRDefault="00206A81" w:rsidP="00206A81">
      <w:pPr>
        <w:ind w:firstLineChars="200" w:firstLine="600"/>
        <w:rPr>
          <w:rFonts w:ascii="黑体" w:eastAsia="黑体"/>
          <w:sz w:val="30"/>
          <w:szCs w:val="30"/>
        </w:rPr>
      </w:pPr>
      <w:r>
        <w:rPr>
          <w:rFonts w:ascii="黑体" w:eastAsia="黑体" w:hint="eastAsia"/>
          <w:sz w:val="30"/>
          <w:szCs w:val="30"/>
        </w:rPr>
        <w:t>三、采用校园安保服务项目单一来源的依据</w:t>
      </w:r>
    </w:p>
    <w:p w:rsidR="00206A81" w:rsidRDefault="00206A81" w:rsidP="001025BD">
      <w:pPr>
        <w:ind w:firstLineChars="200" w:firstLine="602"/>
        <w:rPr>
          <w:rFonts w:ascii="仿宋_GB2312" w:eastAsia="仿宋_GB2312"/>
          <w:sz w:val="30"/>
          <w:szCs w:val="30"/>
        </w:rPr>
      </w:pPr>
      <w:r>
        <w:rPr>
          <w:rFonts w:ascii="仿宋_GB2312" w:eastAsia="仿宋_GB2312" w:hint="eastAsia"/>
          <w:b/>
          <w:sz w:val="30"/>
          <w:szCs w:val="30"/>
        </w:rPr>
        <w:t>1.该项目的延续性。</w:t>
      </w:r>
      <w:r>
        <w:rPr>
          <w:rFonts w:ascii="仿宋_GB2312" w:eastAsia="仿宋_GB2312" w:hint="eastAsia"/>
          <w:sz w:val="30"/>
          <w:szCs w:val="30"/>
        </w:rPr>
        <w:t>2010年9月，确定委托德清县保安服务有限公司（原名称:德清县保安服务总公司）对该项目提供服务，并签订了委托协议。对委托管理中涉及“机制建设、装备建设、安全管理、服务质量”等16项内容进行了明确规定。所有校园保安均由县保安公司负责统一招聘，统一培训，统一签订劳动合同，再派驻到全县各中小学、幼儿园。目前，公司为全县中小学、幼儿园配备校园保安人员3</w:t>
      </w:r>
      <w:r w:rsidR="0053569F">
        <w:rPr>
          <w:rFonts w:ascii="仿宋_GB2312" w:eastAsia="仿宋_GB2312" w:hint="eastAsia"/>
          <w:sz w:val="30"/>
          <w:szCs w:val="30"/>
        </w:rPr>
        <w:t>83</w:t>
      </w:r>
      <w:r>
        <w:rPr>
          <w:rFonts w:ascii="仿宋_GB2312" w:eastAsia="仿宋_GB2312" w:hint="eastAsia"/>
          <w:sz w:val="30"/>
          <w:szCs w:val="30"/>
        </w:rPr>
        <w:t>人。教育和公安部门制定并实施了《德清县学校专职保安考核办法》，每个季度由教育局、保安公司、学校“三方”共同进行量化考核。2010-20</w:t>
      </w:r>
      <w:r w:rsidR="0053569F">
        <w:rPr>
          <w:rFonts w:ascii="仿宋_GB2312" w:eastAsia="仿宋_GB2312" w:hint="eastAsia"/>
          <w:sz w:val="30"/>
          <w:szCs w:val="30"/>
        </w:rPr>
        <w:t>15</w:t>
      </w:r>
      <w:r>
        <w:rPr>
          <w:rFonts w:ascii="仿宋_GB2312" w:eastAsia="仿宋_GB2312" w:hint="eastAsia"/>
          <w:sz w:val="30"/>
          <w:szCs w:val="30"/>
        </w:rPr>
        <w:t>年，县教育局采用委托管理的形式购买校园保安服务。2016年-20</w:t>
      </w:r>
      <w:r w:rsidR="0053569F">
        <w:rPr>
          <w:rFonts w:ascii="仿宋_GB2312" w:eastAsia="仿宋_GB2312" w:hint="eastAsia"/>
          <w:sz w:val="30"/>
          <w:szCs w:val="30"/>
        </w:rPr>
        <w:t>20</w:t>
      </w:r>
      <w:r>
        <w:rPr>
          <w:rFonts w:ascii="仿宋_GB2312" w:eastAsia="仿宋_GB2312" w:hint="eastAsia"/>
          <w:sz w:val="30"/>
          <w:szCs w:val="30"/>
        </w:rPr>
        <w:t>年，采用单一来源谈判形式购买校园保安服务项目。</w:t>
      </w:r>
    </w:p>
    <w:p w:rsidR="00206A81" w:rsidRDefault="00206A81" w:rsidP="001025BD">
      <w:pPr>
        <w:ind w:firstLineChars="200" w:firstLine="602"/>
        <w:rPr>
          <w:rFonts w:ascii="仿宋_GB2312" w:eastAsia="仿宋_GB2312"/>
          <w:sz w:val="30"/>
          <w:szCs w:val="30"/>
        </w:rPr>
      </w:pPr>
      <w:r>
        <w:rPr>
          <w:rFonts w:ascii="仿宋_GB2312" w:eastAsia="仿宋_GB2312" w:hint="eastAsia"/>
          <w:b/>
          <w:sz w:val="30"/>
          <w:szCs w:val="30"/>
        </w:rPr>
        <w:t>2.公司资质的唯一性。</w:t>
      </w:r>
      <w:r>
        <w:rPr>
          <w:rFonts w:ascii="仿宋_GB2312" w:eastAsia="仿宋_GB2312" w:hint="eastAsia"/>
          <w:sz w:val="30"/>
          <w:szCs w:val="30"/>
        </w:rPr>
        <w:t>德清县保安服务有限公司隶属于国资委，是本县唯一一家</w:t>
      </w:r>
      <w:r w:rsidR="0053569F">
        <w:rPr>
          <w:rFonts w:ascii="仿宋_GB2312" w:eastAsia="仿宋_GB2312" w:hint="eastAsia"/>
          <w:sz w:val="30"/>
          <w:szCs w:val="30"/>
        </w:rPr>
        <w:t>已</w:t>
      </w:r>
      <w:r>
        <w:rPr>
          <w:rFonts w:ascii="仿宋_GB2312" w:eastAsia="仿宋_GB2312" w:hint="eastAsia"/>
          <w:sz w:val="30"/>
          <w:szCs w:val="30"/>
        </w:rPr>
        <w:t>通过ISO9001国际质量管理体系认证</w:t>
      </w:r>
      <w:r w:rsidR="0053569F">
        <w:rPr>
          <w:rFonts w:ascii="仿宋_GB2312" w:eastAsia="仿宋_GB2312" w:hint="eastAsia"/>
          <w:sz w:val="30"/>
          <w:szCs w:val="30"/>
        </w:rPr>
        <w:t>、</w:t>
      </w:r>
      <w:r w:rsidR="0053569F" w:rsidRPr="008D3839">
        <w:rPr>
          <w:rFonts w:ascii="仿宋_GB2312" w:eastAsia="仿宋_GB2312" w:hint="eastAsia"/>
          <w:kern w:val="0"/>
          <w:sz w:val="32"/>
          <w:szCs w:val="32"/>
        </w:rPr>
        <w:t>环境管理体系认证的保安公</w:t>
      </w:r>
      <w:r w:rsidR="0053569F" w:rsidRPr="0053569F">
        <w:rPr>
          <w:rFonts w:ascii="仿宋_GB2312" w:eastAsia="仿宋_GB2312" w:hint="eastAsia"/>
          <w:sz w:val="30"/>
          <w:szCs w:val="30"/>
        </w:rPr>
        <w:t>司,也是德清县唯一一家获得二级评定的人力防范保安服务公司,</w:t>
      </w:r>
      <w:r>
        <w:rPr>
          <w:rFonts w:ascii="仿宋_GB2312" w:eastAsia="仿宋_GB2312" w:hint="eastAsia"/>
          <w:sz w:val="30"/>
          <w:szCs w:val="30"/>
        </w:rPr>
        <w:t>是一支为社会、企业、单位、政府机构、金融机构、车站、电力</w:t>
      </w:r>
      <w:r w:rsidR="0053569F">
        <w:rPr>
          <w:rFonts w:ascii="仿宋_GB2312" w:eastAsia="仿宋_GB2312" w:hint="eastAsia"/>
          <w:sz w:val="30"/>
          <w:szCs w:val="30"/>
        </w:rPr>
        <w:t>、</w:t>
      </w:r>
      <w:r>
        <w:rPr>
          <w:rFonts w:ascii="仿宋_GB2312" w:eastAsia="仿宋_GB2312" w:hint="eastAsia"/>
          <w:sz w:val="30"/>
          <w:szCs w:val="30"/>
        </w:rPr>
        <w:t>医疗等系统提供安全护卫的专业</w:t>
      </w:r>
      <w:r>
        <w:rPr>
          <w:rFonts w:ascii="仿宋_GB2312" w:eastAsia="仿宋_GB2312" w:hint="eastAsia"/>
          <w:sz w:val="30"/>
          <w:szCs w:val="30"/>
        </w:rPr>
        <w:lastRenderedPageBreak/>
        <w:t>队伍，是协助公安机关维护社会治安的一支重要力量。公司所招聘的校园保安均来自于本县居民，在学校、家长沟通过程中有很大的优势。</w:t>
      </w:r>
    </w:p>
    <w:p w:rsidR="00206A81" w:rsidRDefault="00206A81" w:rsidP="001025BD">
      <w:pPr>
        <w:ind w:firstLineChars="200" w:firstLine="602"/>
        <w:rPr>
          <w:rFonts w:ascii="仿宋_GB2312" w:eastAsia="仿宋_GB2312"/>
          <w:sz w:val="30"/>
          <w:szCs w:val="30"/>
        </w:rPr>
      </w:pPr>
      <w:r>
        <w:rPr>
          <w:rFonts w:ascii="仿宋_GB2312" w:eastAsia="仿宋_GB2312" w:hint="eastAsia"/>
          <w:b/>
          <w:sz w:val="30"/>
          <w:szCs w:val="30"/>
        </w:rPr>
        <w:t>3.公司提供服务优质。</w:t>
      </w:r>
      <w:r>
        <w:rPr>
          <w:rFonts w:ascii="仿宋_GB2312" w:eastAsia="仿宋_GB2312" w:hint="eastAsia"/>
          <w:sz w:val="30"/>
          <w:szCs w:val="30"/>
        </w:rPr>
        <w:t>从2010年至今，通过</w:t>
      </w:r>
      <w:r w:rsidR="0053569F">
        <w:rPr>
          <w:rFonts w:ascii="仿宋_GB2312" w:eastAsia="仿宋_GB2312" w:hint="eastAsia"/>
          <w:sz w:val="30"/>
          <w:szCs w:val="30"/>
        </w:rPr>
        <w:t>十</w:t>
      </w:r>
      <w:r>
        <w:rPr>
          <w:rFonts w:ascii="仿宋_GB2312" w:eastAsia="仿宋_GB2312" w:hint="eastAsia"/>
          <w:sz w:val="30"/>
          <w:szCs w:val="30"/>
        </w:rPr>
        <w:t>年学校保安服务工作的实践，县保安服务有限公司在校园专职保安队伍建设、管理机制和服务质量等方面，均达到教育局提出的要求。特别是在国际互联网大会、G20杭州峰会、</w:t>
      </w:r>
      <w:r w:rsidR="0053569F">
        <w:rPr>
          <w:rFonts w:ascii="仿宋_GB2312" w:eastAsia="仿宋_GB2312" w:hint="eastAsia"/>
          <w:sz w:val="30"/>
          <w:szCs w:val="30"/>
        </w:rPr>
        <w:t>首届联合国世界地理信息大会</w:t>
      </w:r>
      <w:r>
        <w:rPr>
          <w:rFonts w:ascii="仿宋_GB2312" w:eastAsia="仿宋_GB2312" w:hint="eastAsia"/>
          <w:sz w:val="30"/>
          <w:szCs w:val="30"/>
        </w:rPr>
        <w:t>及护校安园行动中，充分发挥了校园保安的作用，</w:t>
      </w:r>
      <w:r w:rsidR="00EA2C70">
        <w:rPr>
          <w:rFonts w:ascii="仿宋_GB2312" w:eastAsia="仿宋_GB2312" w:hint="eastAsia"/>
          <w:sz w:val="30"/>
          <w:szCs w:val="30"/>
        </w:rPr>
        <w:t>得到了家长、学校和社会的充分肯定,</w:t>
      </w:r>
      <w:r>
        <w:rPr>
          <w:rFonts w:ascii="仿宋_GB2312" w:eastAsia="仿宋_GB2312" w:hint="eastAsia"/>
          <w:sz w:val="30"/>
          <w:szCs w:val="30"/>
        </w:rPr>
        <w:t>为维护校园和谐稳定做出了</w:t>
      </w:r>
      <w:r w:rsidR="00EA2C70">
        <w:rPr>
          <w:rFonts w:ascii="仿宋_GB2312" w:eastAsia="仿宋_GB2312" w:hint="eastAsia"/>
          <w:sz w:val="30"/>
          <w:szCs w:val="30"/>
        </w:rPr>
        <w:t>重大</w:t>
      </w:r>
      <w:r>
        <w:rPr>
          <w:rFonts w:ascii="仿宋_GB2312" w:eastAsia="仿宋_GB2312" w:hint="eastAsia"/>
          <w:sz w:val="30"/>
          <w:szCs w:val="30"/>
        </w:rPr>
        <w:t>贡献。</w:t>
      </w:r>
    </w:p>
    <w:p w:rsidR="00206A81" w:rsidRDefault="00206A81" w:rsidP="00206A81">
      <w:pPr>
        <w:rPr>
          <w:rFonts w:ascii="仿宋_GB2312" w:eastAsia="仿宋_GB2312"/>
          <w:sz w:val="30"/>
          <w:szCs w:val="30"/>
        </w:rPr>
      </w:pPr>
    </w:p>
    <w:p w:rsidR="00206A81" w:rsidRDefault="00EA2C70" w:rsidP="00EA2C70">
      <w:pPr>
        <w:ind w:right="810"/>
        <w:rPr>
          <w:rFonts w:ascii="仿宋_GB2312" w:eastAsia="仿宋_GB2312"/>
          <w:sz w:val="30"/>
          <w:szCs w:val="30"/>
        </w:rPr>
      </w:pPr>
      <w:r>
        <w:rPr>
          <w:rFonts w:ascii="仿宋_GB2312" w:eastAsia="仿宋_GB2312" w:hint="eastAsia"/>
          <w:sz w:val="30"/>
          <w:szCs w:val="30"/>
        </w:rPr>
        <w:t xml:space="preserve">                            </w:t>
      </w:r>
      <w:r w:rsidR="00206A81">
        <w:rPr>
          <w:rFonts w:ascii="仿宋_GB2312" w:eastAsia="仿宋_GB2312" w:hint="eastAsia"/>
          <w:sz w:val="30"/>
          <w:szCs w:val="30"/>
        </w:rPr>
        <w:t>德清县教育局</w:t>
      </w:r>
    </w:p>
    <w:p w:rsidR="00206A81" w:rsidRDefault="00EA2C70" w:rsidP="00EA2C70">
      <w:pPr>
        <w:ind w:right="600"/>
        <w:rPr>
          <w:rFonts w:ascii="仿宋_GB2312" w:eastAsia="仿宋_GB2312"/>
          <w:sz w:val="30"/>
          <w:szCs w:val="30"/>
        </w:rPr>
      </w:pPr>
      <w:r>
        <w:rPr>
          <w:rFonts w:ascii="仿宋_GB2312" w:eastAsia="仿宋_GB2312" w:hint="eastAsia"/>
          <w:sz w:val="30"/>
          <w:szCs w:val="30"/>
        </w:rPr>
        <w:t xml:space="preserve">                          </w:t>
      </w:r>
      <w:r w:rsidR="00206A81">
        <w:rPr>
          <w:rFonts w:ascii="仿宋_GB2312" w:eastAsia="仿宋_GB2312" w:hint="eastAsia"/>
          <w:sz w:val="30"/>
          <w:szCs w:val="30"/>
        </w:rPr>
        <w:t>20</w:t>
      </w:r>
      <w:r>
        <w:rPr>
          <w:rFonts w:ascii="仿宋_GB2312" w:eastAsia="仿宋_GB2312" w:hint="eastAsia"/>
          <w:sz w:val="30"/>
          <w:szCs w:val="30"/>
        </w:rPr>
        <w:t>20</w:t>
      </w:r>
      <w:r w:rsidR="00206A81">
        <w:rPr>
          <w:rFonts w:ascii="仿宋_GB2312" w:eastAsia="仿宋_GB2312" w:hint="eastAsia"/>
          <w:sz w:val="30"/>
          <w:szCs w:val="30"/>
        </w:rPr>
        <w:t>年11月</w:t>
      </w:r>
      <w:r w:rsidR="00F943C4">
        <w:rPr>
          <w:rFonts w:ascii="仿宋_GB2312" w:eastAsia="仿宋_GB2312" w:hint="eastAsia"/>
          <w:sz w:val="30"/>
          <w:szCs w:val="30"/>
        </w:rPr>
        <w:t>2</w:t>
      </w:r>
      <w:r>
        <w:rPr>
          <w:rFonts w:ascii="仿宋_GB2312" w:eastAsia="仿宋_GB2312" w:hint="eastAsia"/>
          <w:sz w:val="30"/>
          <w:szCs w:val="30"/>
        </w:rPr>
        <w:t>0</w:t>
      </w:r>
      <w:r w:rsidR="00206A81">
        <w:rPr>
          <w:rFonts w:ascii="仿宋_GB2312" w:eastAsia="仿宋_GB2312" w:hint="eastAsia"/>
          <w:sz w:val="30"/>
          <w:szCs w:val="30"/>
        </w:rPr>
        <w:t>日</w:t>
      </w:r>
    </w:p>
    <w:p w:rsidR="000E11CF" w:rsidRDefault="000E11CF"/>
    <w:sectPr w:rsidR="000E11CF" w:rsidSect="000E11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39" w:rsidRDefault="00892739" w:rsidP="00F943C4">
      <w:r>
        <w:separator/>
      </w:r>
    </w:p>
  </w:endnote>
  <w:endnote w:type="continuationSeparator" w:id="1">
    <w:p w:rsidR="00892739" w:rsidRDefault="00892739" w:rsidP="00F94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39" w:rsidRDefault="00892739" w:rsidP="00F943C4">
      <w:r>
        <w:separator/>
      </w:r>
    </w:p>
  </w:footnote>
  <w:footnote w:type="continuationSeparator" w:id="1">
    <w:p w:rsidR="00892739" w:rsidRDefault="00892739" w:rsidP="00F94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A81"/>
    <w:rsid w:val="0000098C"/>
    <w:rsid w:val="000110D4"/>
    <w:rsid w:val="000151F8"/>
    <w:rsid w:val="00016586"/>
    <w:rsid w:val="00024E19"/>
    <w:rsid w:val="000323DA"/>
    <w:rsid w:val="000654AE"/>
    <w:rsid w:val="00066B26"/>
    <w:rsid w:val="00082212"/>
    <w:rsid w:val="0009058B"/>
    <w:rsid w:val="000929A5"/>
    <w:rsid w:val="00092ED3"/>
    <w:rsid w:val="000B2C89"/>
    <w:rsid w:val="000B3D63"/>
    <w:rsid w:val="000C1A47"/>
    <w:rsid w:val="000D328F"/>
    <w:rsid w:val="000E11CF"/>
    <w:rsid w:val="001025BD"/>
    <w:rsid w:val="00103F0E"/>
    <w:rsid w:val="00117B8A"/>
    <w:rsid w:val="00124DB1"/>
    <w:rsid w:val="0012653B"/>
    <w:rsid w:val="00130313"/>
    <w:rsid w:val="00131E82"/>
    <w:rsid w:val="00134719"/>
    <w:rsid w:val="00142AEA"/>
    <w:rsid w:val="0015292B"/>
    <w:rsid w:val="00155237"/>
    <w:rsid w:val="00167ED5"/>
    <w:rsid w:val="0019586A"/>
    <w:rsid w:val="00196F8F"/>
    <w:rsid w:val="001B75D3"/>
    <w:rsid w:val="00206A81"/>
    <w:rsid w:val="002154C2"/>
    <w:rsid w:val="00220079"/>
    <w:rsid w:val="002266A5"/>
    <w:rsid w:val="002300D5"/>
    <w:rsid w:val="00234A61"/>
    <w:rsid w:val="002426E3"/>
    <w:rsid w:val="0028292E"/>
    <w:rsid w:val="002907B2"/>
    <w:rsid w:val="00297F94"/>
    <w:rsid w:val="002A3E83"/>
    <w:rsid w:val="002A4883"/>
    <w:rsid w:val="002A640F"/>
    <w:rsid w:val="002C1720"/>
    <w:rsid w:val="002C4074"/>
    <w:rsid w:val="002C415F"/>
    <w:rsid w:val="002E7628"/>
    <w:rsid w:val="002F586E"/>
    <w:rsid w:val="003010BD"/>
    <w:rsid w:val="00305200"/>
    <w:rsid w:val="00320B78"/>
    <w:rsid w:val="00346B47"/>
    <w:rsid w:val="00351D40"/>
    <w:rsid w:val="00354E10"/>
    <w:rsid w:val="003566E0"/>
    <w:rsid w:val="00357799"/>
    <w:rsid w:val="00364C99"/>
    <w:rsid w:val="003709EF"/>
    <w:rsid w:val="00375692"/>
    <w:rsid w:val="003808FC"/>
    <w:rsid w:val="003A3AA5"/>
    <w:rsid w:val="003A7D32"/>
    <w:rsid w:val="003B57E6"/>
    <w:rsid w:val="003C2EED"/>
    <w:rsid w:val="003C4822"/>
    <w:rsid w:val="003D28D8"/>
    <w:rsid w:val="003E5727"/>
    <w:rsid w:val="004076C9"/>
    <w:rsid w:val="00417BF5"/>
    <w:rsid w:val="00431FCB"/>
    <w:rsid w:val="00433546"/>
    <w:rsid w:val="00434A3E"/>
    <w:rsid w:val="0044017E"/>
    <w:rsid w:val="00446632"/>
    <w:rsid w:val="00452E00"/>
    <w:rsid w:val="0046212C"/>
    <w:rsid w:val="00462DF0"/>
    <w:rsid w:val="004654A5"/>
    <w:rsid w:val="00466BCF"/>
    <w:rsid w:val="00481EF2"/>
    <w:rsid w:val="004B1414"/>
    <w:rsid w:val="004B5189"/>
    <w:rsid w:val="004D7A3B"/>
    <w:rsid w:val="004D7D74"/>
    <w:rsid w:val="004F191D"/>
    <w:rsid w:val="0050106F"/>
    <w:rsid w:val="005124D8"/>
    <w:rsid w:val="00535101"/>
    <w:rsid w:val="0053569F"/>
    <w:rsid w:val="00541075"/>
    <w:rsid w:val="00551AFA"/>
    <w:rsid w:val="00566FD8"/>
    <w:rsid w:val="00567CAF"/>
    <w:rsid w:val="005802B8"/>
    <w:rsid w:val="0058233A"/>
    <w:rsid w:val="005838A5"/>
    <w:rsid w:val="005954A6"/>
    <w:rsid w:val="005A0583"/>
    <w:rsid w:val="005A52CF"/>
    <w:rsid w:val="005A72D8"/>
    <w:rsid w:val="005D4B3E"/>
    <w:rsid w:val="005E3589"/>
    <w:rsid w:val="005F587B"/>
    <w:rsid w:val="0061195B"/>
    <w:rsid w:val="00622114"/>
    <w:rsid w:val="00642EAA"/>
    <w:rsid w:val="00666A12"/>
    <w:rsid w:val="00691D20"/>
    <w:rsid w:val="00696739"/>
    <w:rsid w:val="006B43A4"/>
    <w:rsid w:val="006C1FEF"/>
    <w:rsid w:val="006C7439"/>
    <w:rsid w:val="006E2632"/>
    <w:rsid w:val="006E67E0"/>
    <w:rsid w:val="006F07C4"/>
    <w:rsid w:val="006F2F05"/>
    <w:rsid w:val="006F5EC9"/>
    <w:rsid w:val="0070083D"/>
    <w:rsid w:val="00707C13"/>
    <w:rsid w:val="00730AAE"/>
    <w:rsid w:val="00735817"/>
    <w:rsid w:val="00744B5D"/>
    <w:rsid w:val="00745F14"/>
    <w:rsid w:val="007667FF"/>
    <w:rsid w:val="007754D6"/>
    <w:rsid w:val="007A308E"/>
    <w:rsid w:val="007C4CAA"/>
    <w:rsid w:val="007E21C4"/>
    <w:rsid w:val="007E2E21"/>
    <w:rsid w:val="00804FC9"/>
    <w:rsid w:val="00807860"/>
    <w:rsid w:val="008100E0"/>
    <w:rsid w:val="008106C0"/>
    <w:rsid w:val="00821D19"/>
    <w:rsid w:val="00835592"/>
    <w:rsid w:val="008414D4"/>
    <w:rsid w:val="00844388"/>
    <w:rsid w:val="0085171D"/>
    <w:rsid w:val="008604E6"/>
    <w:rsid w:val="008717A5"/>
    <w:rsid w:val="00873C53"/>
    <w:rsid w:val="00875865"/>
    <w:rsid w:val="00881ECB"/>
    <w:rsid w:val="008868FF"/>
    <w:rsid w:val="00892739"/>
    <w:rsid w:val="008A6195"/>
    <w:rsid w:val="008B07BF"/>
    <w:rsid w:val="008E06FB"/>
    <w:rsid w:val="008E0C29"/>
    <w:rsid w:val="008E2520"/>
    <w:rsid w:val="008F29DD"/>
    <w:rsid w:val="008F428E"/>
    <w:rsid w:val="00903D55"/>
    <w:rsid w:val="00911C36"/>
    <w:rsid w:val="00913BB6"/>
    <w:rsid w:val="00914780"/>
    <w:rsid w:val="0091596B"/>
    <w:rsid w:val="00944EA6"/>
    <w:rsid w:val="00971BAB"/>
    <w:rsid w:val="00990590"/>
    <w:rsid w:val="00995D40"/>
    <w:rsid w:val="009A2600"/>
    <w:rsid w:val="009B4789"/>
    <w:rsid w:val="009C2566"/>
    <w:rsid w:val="009D3F77"/>
    <w:rsid w:val="009F158B"/>
    <w:rsid w:val="00A06D95"/>
    <w:rsid w:val="00A12022"/>
    <w:rsid w:val="00A369C1"/>
    <w:rsid w:val="00A409BB"/>
    <w:rsid w:val="00A42280"/>
    <w:rsid w:val="00A423D7"/>
    <w:rsid w:val="00A43579"/>
    <w:rsid w:val="00A53952"/>
    <w:rsid w:val="00A71E5F"/>
    <w:rsid w:val="00A74B1C"/>
    <w:rsid w:val="00A7703C"/>
    <w:rsid w:val="00A8190D"/>
    <w:rsid w:val="00AA7A28"/>
    <w:rsid w:val="00AB0EF7"/>
    <w:rsid w:val="00AB4B44"/>
    <w:rsid w:val="00AF163D"/>
    <w:rsid w:val="00B209E0"/>
    <w:rsid w:val="00B27C63"/>
    <w:rsid w:val="00B34976"/>
    <w:rsid w:val="00B4582A"/>
    <w:rsid w:val="00B61BDF"/>
    <w:rsid w:val="00B72C52"/>
    <w:rsid w:val="00B730B1"/>
    <w:rsid w:val="00B75C74"/>
    <w:rsid w:val="00B8509D"/>
    <w:rsid w:val="00BA6886"/>
    <w:rsid w:val="00BC4698"/>
    <w:rsid w:val="00BD27DD"/>
    <w:rsid w:val="00BE0A59"/>
    <w:rsid w:val="00BE24E0"/>
    <w:rsid w:val="00BE611D"/>
    <w:rsid w:val="00BF7EDC"/>
    <w:rsid w:val="00BF7FF8"/>
    <w:rsid w:val="00C219FA"/>
    <w:rsid w:val="00C64CD3"/>
    <w:rsid w:val="00C66956"/>
    <w:rsid w:val="00C70FE4"/>
    <w:rsid w:val="00C834B0"/>
    <w:rsid w:val="00C85650"/>
    <w:rsid w:val="00C861D6"/>
    <w:rsid w:val="00C90213"/>
    <w:rsid w:val="00CA6A74"/>
    <w:rsid w:val="00CB10C0"/>
    <w:rsid w:val="00CB322F"/>
    <w:rsid w:val="00CB5335"/>
    <w:rsid w:val="00D11825"/>
    <w:rsid w:val="00D34775"/>
    <w:rsid w:val="00D47932"/>
    <w:rsid w:val="00D713E8"/>
    <w:rsid w:val="00D93CC1"/>
    <w:rsid w:val="00DC4457"/>
    <w:rsid w:val="00DD49B8"/>
    <w:rsid w:val="00DE570E"/>
    <w:rsid w:val="00DE70EE"/>
    <w:rsid w:val="00DE761B"/>
    <w:rsid w:val="00DF2430"/>
    <w:rsid w:val="00DF5A8F"/>
    <w:rsid w:val="00E05C48"/>
    <w:rsid w:val="00E10352"/>
    <w:rsid w:val="00E22E3A"/>
    <w:rsid w:val="00E24934"/>
    <w:rsid w:val="00E33068"/>
    <w:rsid w:val="00E34779"/>
    <w:rsid w:val="00E468E0"/>
    <w:rsid w:val="00E519D0"/>
    <w:rsid w:val="00E6203F"/>
    <w:rsid w:val="00E63AB1"/>
    <w:rsid w:val="00E704FD"/>
    <w:rsid w:val="00E714FA"/>
    <w:rsid w:val="00E97A31"/>
    <w:rsid w:val="00EA2C70"/>
    <w:rsid w:val="00EA45F5"/>
    <w:rsid w:val="00EB246D"/>
    <w:rsid w:val="00EB5ACF"/>
    <w:rsid w:val="00EC6513"/>
    <w:rsid w:val="00EF7EDB"/>
    <w:rsid w:val="00F16A6E"/>
    <w:rsid w:val="00F31EB4"/>
    <w:rsid w:val="00F41CB6"/>
    <w:rsid w:val="00F523F9"/>
    <w:rsid w:val="00F93C13"/>
    <w:rsid w:val="00F940FD"/>
    <w:rsid w:val="00F943C4"/>
    <w:rsid w:val="00FA1758"/>
    <w:rsid w:val="00FB21F5"/>
    <w:rsid w:val="00FB49C2"/>
    <w:rsid w:val="00FD256C"/>
    <w:rsid w:val="00FD2F1F"/>
    <w:rsid w:val="00FF04FF"/>
    <w:rsid w:val="00FF143C"/>
    <w:rsid w:val="00FF1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206A81"/>
    <w:pPr>
      <w:spacing w:before="240" w:after="60"/>
      <w:jc w:val="center"/>
      <w:outlineLvl w:val="0"/>
    </w:pPr>
    <w:rPr>
      <w:rFonts w:ascii="Cambria" w:hAnsi="Cambria"/>
      <w:b/>
      <w:bCs/>
      <w:sz w:val="32"/>
      <w:szCs w:val="32"/>
    </w:rPr>
  </w:style>
  <w:style w:type="character" w:customStyle="1" w:styleId="Char">
    <w:name w:val="标题 Char"/>
    <w:basedOn w:val="a0"/>
    <w:link w:val="a3"/>
    <w:uiPriority w:val="99"/>
    <w:rsid w:val="00206A81"/>
    <w:rPr>
      <w:rFonts w:ascii="Cambria" w:eastAsia="宋体" w:hAnsi="Cambria" w:cs="Times New Roman"/>
      <w:b/>
      <w:bCs/>
      <w:sz w:val="32"/>
      <w:szCs w:val="32"/>
    </w:rPr>
  </w:style>
  <w:style w:type="paragraph" w:styleId="a4">
    <w:name w:val="header"/>
    <w:basedOn w:val="a"/>
    <w:link w:val="Char0"/>
    <w:uiPriority w:val="99"/>
    <w:semiHidden/>
    <w:unhideWhenUsed/>
    <w:rsid w:val="00F94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943C4"/>
    <w:rPr>
      <w:rFonts w:ascii="Calibri" w:eastAsia="宋体" w:hAnsi="Calibri" w:cs="Times New Roman"/>
      <w:sz w:val="18"/>
      <w:szCs w:val="18"/>
    </w:rPr>
  </w:style>
  <w:style w:type="paragraph" w:styleId="a5">
    <w:name w:val="footer"/>
    <w:basedOn w:val="a"/>
    <w:link w:val="Char1"/>
    <w:uiPriority w:val="99"/>
    <w:semiHidden/>
    <w:unhideWhenUsed/>
    <w:rsid w:val="00F943C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943C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207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吴云</dc:creator>
  <cp:lastModifiedBy>吴云</cp:lastModifiedBy>
  <cp:revision>4</cp:revision>
  <cp:lastPrinted>2017-11-30T08:47:00Z</cp:lastPrinted>
  <dcterms:created xsi:type="dcterms:W3CDTF">2017-11-14T14:03:00Z</dcterms:created>
  <dcterms:modified xsi:type="dcterms:W3CDTF">2020-11-19T03:24:00Z</dcterms:modified>
</cp:coreProperties>
</file>