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21C" w:rsidRDefault="0060221C" w:rsidP="0060221C">
      <w:pPr>
        <w:jc w:val="center"/>
        <w:rPr>
          <w:sz w:val="36"/>
          <w:szCs w:val="36"/>
        </w:rPr>
      </w:pPr>
      <w:r>
        <w:rPr>
          <w:rFonts w:hint="eastAsia"/>
          <w:sz w:val="36"/>
          <w:szCs w:val="36"/>
        </w:rPr>
        <w:t>《</w:t>
      </w:r>
      <w:r w:rsidRPr="0060221C">
        <w:rPr>
          <w:rFonts w:hint="eastAsia"/>
          <w:sz w:val="36"/>
          <w:szCs w:val="36"/>
        </w:rPr>
        <w:t>湖州银行股份有限公司空调采购竞争性磋商</w:t>
      </w:r>
      <w:r>
        <w:rPr>
          <w:rFonts w:hint="eastAsia"/>
          <w:sz w:val="36"/>
          <w:szCs w:val="36"/>
        </w:rPr>
        <w:t>》</w:t>
      </w:r>
    </w:p>
    <w:p w:rsidR="0060221C" w:rsidRPr="0060221C" w:rsidRDefault="0060221C" w:rsidP="0060221C">
      <w:pPr>
        <w:jc w:val="center"/>
        <w:rPr>
          <w:rFonts w:hint="eastAsia"/>
          <w:sz w:val="36"/>
          <w:szCs w:val="36"/>
        </w:rPr>
      </w:pPr>
      <w:r>
        <w:rPr>
          <w:rFonts w:hint="eastAsia"/>
          <w:sz w:val="36"/>
          <w:szCs w:val="36"/>
        </w:rPr>
        <w:t>（</w:t>
      </w:r>
      <w:r w:rsidRPr="0060221C">
        <w:rPr>
          <w:rFonts w:hint="eastAsia"/>
          <w:sz w:val="36"/>
          <w:szCs w:val="36"/>
        </w:rPr>
        <w:t>招标文件编号：</w:t>
      </w:r>
      <w:r w:rsidRPr="0060221C">
        <w:rPr>
          <w:sz w:val="36"/>
          <w:szCs w:val="36"/>
        </w:rPr>
        <w:t>ZJCL2019-010</w:t>
      </w:r>
      <w:r>
        <w:rPr>
          <w:rFonts w:hint="eastAsia"/>
          <w:sz w:val="36"/>
          <w:szCs w:val="36"/>
        </w:rPr>
        <w:t>）补充通知</w:t>
      </w:r>
    </w:p>
    <w:p w:rsidR="002D6480" w:rsidRDefault="002D6480" w:rsidP="0060221C">
      <w:pPr>
        <w:jc w:val="left"/>
        <w:rPr>
          <w:sz w:val="24"/>
          <w:szCs w:val="24"/>
        </w:rPr>
      </w:pPr>
      <w:r>
        <w:rPr>
          <w:rFonts w:hint="eastAsia"/>
          <w:sz w:val="24"/>
          <w:szCs w:val="24"/>
        </w:rPr>
        <w:t>各投标人：</w:t>
      </w:r>
    </w:p>
    <w:p w:rsidR="0060221C" w:rsidRDefault="0060221C" w:rsidP="0060221C">
      <w:pPr>
        <w:jc w:val="left"/>
        <w:rPr>
          <w:sz w:val="24"/>
          <w:szCs w:val="24"/>
        </w:rPr>
      </w:pPr>
      <w:r>
        <w:rPr>
          <w:rFonts w:hint="eastAsia"/>
          <w:sz w:val="24"/>
          <w:szCs w:val="24"/>
        </w:rPr>
        <w:t>1.</w:t>
      </w:r>
      <w:r w:rsidRPr="0060221C">
        <w:rPr>
          <w:rFonts w:hint="eastAsia"/>
          <w:sz w:val="24"/>
          <w:szCs w:val="24"/>
        </w:rPr>
        <w:t>评分办法第5条修改为</w:t>
      </w:r>
      <w:r w:rsidRPr="0060221C">
        <w:rPr>
          <w:rFonts w:hint="eastAsia"/>
          <w:sz w:val="24"/>
          <w:szCs w:val="24"/>
        </w:rPr>
        <w:t>：拟投入本项目人员中具备制冷设备维修工等级证书二级及以上的每提供一个得1分，三级的每提供一个得0.5分，最高得2分。拟投入本项目人员中同时具备制冷与空调作业证、焊接与热切割作业证、高空作业证证书，每提供一名得1分，最高得5分（行政主管部门</w:t>
      </w:r>
      <w:proofErr w:type="gramStart"/>
      <w:r w:rsidRPr="0060221C">
        <w:rPr>
          <w:rFonts w:hint="eastAsia"/>
          <w:sz w:val="24"/>
          <w:szCs w:val="24"/>
        </w:rPr>
        <w:t>或及其</w:t>
      </w:r>
      <w:proofErr w:type="gramEnd"/>
      <w:r w:rsidRPr="0060221C">
        <w:rPr>
          <w:rFonts w:hint="eastAsia"/>
          <w:sz w:val="24"/>
          <w:szCs w:val="24"/>
        </w:rPr>
        <w:t>下属培训机构颁发的</w:t>
      </w:r>
      <w:r w:rsidR="002D6480">
        <w:rPr>
          <w:rFonts w:hint="eastAsia"/>
          <w:sz w:val="24"/>
          <w:szCs w:val="24"/>
        </w:rPr>
        <w:t>有效的</w:t>
      </w:r>
      <w:r w:rsidRPr="0060221C">
        <w:rPr>
          <w:rFonts w:hint="eastAsia"/>
          <w:sz w:val="24"/>
          <w:szCs w:val="24"/>
        </w:rPr>
        <w:t>证书）。并提供投标人为其缴纳的近3个月内任何1个月的社保，复印件加盖公章，原件不提供不得分。</w:t>
      </w:r>
    </w:p>
    <w:p w:rsidR="002D6480" w:rsidRDefault="002D6480" w:rsidP="0060221C">
      <w:pPr>
        <w:jc w:val="left"/>
        <w:rPr>
          <w:sz w:val="24"/>
          <w:szCs w:val="24"/>
        </w:rPr>
      </w:pPr>
      <w:r>
        <w:rPr>
          <w:rFonts w:hint="eastAsia"/>
          <w:sz w:val="24"/>
          <w:szCs w:val="24"/>
        </w:rPr>
        <w:t>2</w:t>
      </w:r>
      <w:r w:rsidR="0060221C">
        <w:rPr>
          <w:rFonts w:hint="eastAsia"/>
          <w:sz w:val="24"/>
          <w:szCs w:val="24"/>
        </w:rPr>
        <w:t>.</w:t>
      </w:r>
      <w:r w:rsidR="0060221C" w:rsidRPr="0060221C">
        <w:rPr>
          <w:rFonts w:hint="eastAsia"/>
          <w:sz w:val="24"/>
          <w:szCs w:val="24"/>
        </w:rPr>
        <w:t>根据《政府采购竞争性磋商采购方式管理暂行办法》，本项目报名时间延期至2019年7月2日</w:t>
      </w:r>
      <w:r w:rsidR="00C87BB7">
        <w:rPr>
          <w:rFonts w:hint="eastAsia"/>
          <w:sz w:val="24"/>
          <w:szCs w:val="24"/>
        </w:rPr>
        <w:t>下午16：30</w:t>
      </w:r>
      <w:r w:rsidR="0060221C" w:rsidRPr="0060221C">
        <w:rPr>
          <w:rFonts w:hint="eastAsia"/>
          <w:sz w:val="24"/>
          <w:szCs w:val="24"/>
        </w:rPr>
        <w:t>，开标时间调整为2019年7月4日下午14：30</w:t>
      </w:r>
      <w:r>
        <w:rPr>
          <w:rFonts w:hint="eastAsia"/>
          <w:sz w:val="24"/>
          <w:szCs w:val="24"/>
        </w:rPr>
        <w:t>.</w:t>
      </w:r>
    </w:p>
    <w:p w:rsidR="0060221C" w:rsidRPr="0060221C" w:rsidRDefault="002D6480" w:rsidP="0060221C">
      <w:pPr>
        <w:jc w:val="left"/>
        <w:rPr>
          <w:rFonts w:hint="eastAsia"/>
          <w:sz w:val="24"/>
          <w:szCs w:val="24"/>
        </w:rPr>
      </w:pPr>
      <w:r>
        <w:rPr>
          <w:rFonts w:hint="eastAsia"/>
          <w:sz w:val="24"/>
          <w:szCs w:val="24"/>
        </w:rPr>
        <w:t>3.</w:t>
      </w:r>
      <w:r w:rsidR="0060221C" w:rsidRPr="0060221C">
        <w:rPr>
          <w:rFonts w:hint="eastAsia"/>
          <w:sz w:val="24"/>
          <w:szCs w:val="24"/>
        </w:rPr>
        <w:t>其余不做调整。</w:t>
      </w:r>
    </w:p>
    <w:p w:rsidR="0060221C" w:rsidRPr="0060221C" w:rsidRDefault="0060221C" w:rsidP="0060221C">
      <w:pPr>
        <w:jc w:val="left"/>
        <w:rPr>
          <w:rFonts w:hint="eastAsia"/>
          <w:sz w:val="24"/>
          <w:szCs w:val="24"/>
        </w:rPr>
      </w:pPr>
      <w:r>
        <w:rPr>
          <w:rFonts w:hint="eastAsia"/>
          <w:sz w:val="24"/>
          <w:szCs w:val="24"/>
        </w:rPr>
        <w:t>4.</w:t>
      </w:r>
      <w:r w:rsidRPr="0060221C">
        <w:rPr>
          <w:rFonts w:hint="eastAsia"/>
          <w:sz w:val="24"/>
          <w:szCs w:val="24"/>
        </w:rPr>
        <w:t>本回复与招标文件具有同等法律效力，招标文件内有相同内容的同步调整，本回复与招标文件内容有冲突的，以本回复为准。</w:t>
      </w:r>
    </w:p>
    <w:p w:rsidR="0060221C" w:rsidRDefault="0060221C" w:rsidP="0060221C">
      <w:pPr>
        <w:pStyle w:val="a3"/>
        <w:ind w:left="360" w:firstLineChars="0" w:firstLine="0"/>
        <w:jc w:val="right"/>
        <w:rPr>
          <w:rFonts w:hint="eastAsia"/>
          <w:sz w:val="24"/>
          <w:szCs w:val="24"/>
        </w:rPr>
      </w:pPr>
      <w:r>
        <w:rPr>
          <w:rFonts w:hint="eastAsia"/>
          <w:sz w:val="24"/>
          <w:szCs w:val="24"/>
        </w:rPr>
        <w:t>湖州银行股份有限公司</w:t>
      </w:r>
    </w:p>
    <w:p w:rsidR="0060221C" w:rsidRDefault="0060221C" w:rsidP="0060221C">
      <w:pPr>
        <w:pStyle w:val="a3"/>
        <w:ind w:left="360" w:firstLineChars="0" w:firstLine="0"/>
        <w:jc w:val="right"/>
        <w:rPr>
          <w:rFonts w:hint="eastAsia"/>
          <w:sz w:val="24"/>
          <w:szCs w:val="24"/>
        </w:rPr>
      </w:pPr>
      <w:r>
        <w:rPr>
          <w:rFonts w:hint="eastAsia"/>
          <w:sz w:val="24"/>
          <w:szCs w:val="24"/>
        </w:rPr>
        <w:t>浙江诚律工程管理有限公司</w:t>
      </w:r>
    </w:p>
    <w:p w:rsidR="00610327" w:rsidRPr="0060221C" w:rsidRDefault="0060221C" w:rsidP="0060221C">
      <w:pPr>
        <w:pStyle w:val="a3"/>
        <w:ind w:left="360" w:firstLineChars="0" w:firstLine="0"/>
        <w:jc w:val="right"/>
        <w:rPr>
          <w:rFonts w:hint="eastAsia"/>
          <w:sz w:val="24"/>
          <w:szCs w:val="24"/>
        </w:rPr>
      </w:pPr>
      <w:r>
        <w:rPr>
          <w:rFonts w:hint="eastAsia"/>
          <w:sz w:val="24"/>
          <w:szCs w:val="24"/>
        </w:rPr>
        <w:t>2019年6月28日</w:t>
      </w:r>
      <w:bookmarkStart w:id="0" w:name="_GoBack"/>
      <w:bookmarkEnd w:id="0"/>
    </w:p>
    <w:sectPr w:rsidR="00610327" w:rsidRPr="00602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3533E"/>
    <w:multiLevelType w:val="hybridMultilevel"/>
    <w:tmpl w:val="998C092C"/>
    <w:lvl w:ilvl="0" w:tplc="045C7B74">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5A565548"/>
    <w:multiLevelType w:val="hybridMultilevel"/>
    <w:tmpl w:val="B6CAFD24"/>
    <w:lvl w:ilvl="0" w:tplc="6BFE74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89"/>
    <w:rsid w:val="002D6480"/>
    <w:rsid w:val="0060221C"/>
    <w:rsid w:val="00610327"/>
    <w:rsid w:val="00C87BB7"/>
    <w:rsid w:val="00F9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AFF6"/>
  <w15:chartTrackingRefBased/>
  <w15:docId w15:val="{5CD3B9AB-6E28-4792-A237-7FF76B4F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1C"/>
    <w:pPr>
      <w:ind w:firstLineChars="200" w:firstLine="420"/>
    </w:pPr>
  </w:style>
  <w:style w:type="paragraph" w:styleId="a4">
    <w:name w:val="Balloon Text"/>
    <w:basedOn w:val="a"/>
    <w:link w:val="a5"/>
    <w:uiPriority w:val="99"/>
    <w:semiHidden/>
    <w:unhideWhenUsed/>
    <w:rsid w:val="002D6480"/>
    <w:rPr>
      <w:sz w:val="18"/>
      <w:szCs w:val="18"/>
    </w:rPr>
  </w:style>
  <w:style w:type="character" w:customStyle="1" w:styleId="a5">
    <w:name w:val="批注框文本 字符"/>
    <w:basedOn w:val="a0"/>
    <w:link w:val="a4"/>
    <w:uiPriority w:val="99"/>
    <w:semiHidden/>
    <w:rsid w:val="002D64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cp:lastPrinted>2019-06-28T02:43:00Z</cp:lastPrinted>
  <dcterms:created xsi:type="dcterms:W3CDTF">2019-06-28T02:39:00Z</dcterms:created>
  <dcterms:modified xsi:type="dcterms:W3CDTF">2019-06-28T03:25:00Z</dcterms:modified>
</cp:coreProperties>
</file>