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8869">
      <w:pPr>
        <w:pStyle w:val="20"/>
        <w:widowControl w:val="0"/>
        <w:snapToGrid w:val="0"/>
        <w:spacing w:line="470" w:lineRule="atLeast"/>
        <w:ind w:firstLine="0"/>
        <w:jc w:val="center"/>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平湖中学食堂维修工程厨房设备采购项目</w:t>
      </w:r>
    </w:p>
    <w:p w14:paraId="1C4FBB19">
      <w:pPr>
        <w:pStyle w:val="20"/>
        <w:widowControl w:val="0"/>
        <w:snapToGrid w:val="0"/>
        <w:spacing w:line="470" w:lineRule="atLeast"/>
        <w:ind w:firstLine="0"/>
        <w:jc w:val="center"/>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更正公告</w:t>
      </w:r>
    </w:p>
    <w:p w14:paraId="6951D6C8">
      <w:pPr>
        <w:pStyle w:val="19"/>
        <w:keepNext w:val="0"/>
        <w:keepLines w:val="0"/>
        <w:pageBreakBefore w:val="0"/>
        <w:numPr>
          <w:ilvl w:val="0"/>
          <w:numId w:val="2"/>
        </w:numPr>
        <w:kinsoku/>
        <w:wordWrap/>
        <w:overflowPunct/>
        <w:topLinePunct w:val="0"/>
        <w:autoSpaceDE w:val="0"/>
        <w:autoSpaceDN w:val="0"/>
        <w:bidi w:val="0"/>
        <w:adjustRightInd w:val="0"/>
        <w:snapToGrid/>
        <w:spacing w:before="0" w:after="0" w:line="240" w:lineRule="auto"/>
        <w:rPr>
          <w:rFonts w:hint="eastAsia" w:ascii="宋体" w:hAnsi="宋体" w:eastAsia="宋体" w:cs="宋体"/>
          <w:b/>
          <w:bCs/>
          <w:i w:val="0"/>
          <w:iCs w:val="0"/>
          <w:color w:val="auto"/>
          <w:spacing w:val="0"/>
          <w:w w:val="100"/>
          <w:kern w:val="0"/>
          <w:sz w:val="21"/>
          <w:szCs w:val="21"/>
          <w:highlight w:val="none"/>
          <w:u w:val="none" w:color="auto"/>
          <w:lang w:val="en-US" w:eastAsia="zh-CN" w:bidi="ar-SA"/>
        </w:rPr>
      </w:pPr>
      <w:r>
        <w:rPr>
          <w:rFonts w:hint="eastAsia" w:ascii="宋体" w:hAnsi="宋体" w:eastAsia="宋体" w:cs="宋体"/>
          <w:b/>
          <w:bCs/>
          <w:i w:val="0"/>
          <w:iCs w:val="0"/>
          <w:color w:val="auto"/>
          <w:spacing w:val="0"/>
          <w:w w:val="100"/>
          <w:kern w:val="0"/>
          <w:sz w:val="21"/>
          <w:szCs w:val="21"/>
          <w:highlight w:val="none"/>
          <w:u w:val="none" w:color="auto"/>
          <w:lang w:val="en-US" w:eastAsia="zh-CN" w:bidi="ar-SA"/>
        </w:rPr>
        <w:t>项目基本情况</w:t>
      </w:r>
    </w:p>
    <w:p w14:paraId="7E5AE641">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contextualSpacing/>
        <w:textAlignment w:val="auto"/>
        <w:rPr>
          <w:rFonts w:hint="eastAsia" w:ascii="宋体" w:hAnsi="宋体" w:eastAsia="宋体" w:cs="宋体"/>
          <w:i w:val="0"/>
          <w:iCs w:val="0"/>
          <w:color w:val="auto"/>
          <w:spacing w:val="0"/>
          <w:w w:val="100"/>
          <w:kern w:val="0"/>
          <w:sz w:val="21"/>
          <w:szCs w:val="21"/>
          <w:highlight w:val="none"/>
          <w:u w:val="none" w:color="auto"/>
          <w:lang w:val="en-US" w:eastAsia="zh-CN" w:bidi="ar-SA"/>
        </w:rPr>
      </w:pPr>
      <w:r>
        <w:rPr>
          <w:rFonts w:hint="eastAsia" w:ascii="宋体" w:hAnsi="宋体" w:eastAsia="宋体" w:cs="宋体"/>
          <w:i w:val="0"/>
          <w:iCs w:val="0"/>
          <w:color w:val="auto"/>
          <w:spacing w:val="0"/>
          <w:w w:val="100"/>
          <w:kern w:val="0"/>
          <w:sz w:val="21"/>
          <w:szCs w:val="21"/>
          <w:highlight w:val="none"/>
          <w:u w:val="none" w:color="auto"/>
          <w:lang w:val="en-US" w:eastAsia="zh-CN" w:bidi="ar-SA"/>
        </w:rPr>
        <w:t>原公告的采购项目编号：和诚-PH采（2025）3号</w:t>
      </w:r>
    </w:p>
    <w:p w14:paraId="6BB16788">
      <w:pPr>
        <w:pStyle w:val="20"/>
        <w:keepNext w:val="0"/>
        <w:keepLines w:val="0"/>
        <w:pageBreakBefore w:val="0"/>
        <w:widowControl w:val="0"/>
        <w:kinsoku/>
        <w:wordWrap/>
        <w:overflowPunct/>
        <w:topLinePunct w:val="0"/>
        <w:bidi w:val="0"/>
        <w:adjustRightInd w:val="0"/>
        <w:snapToGrid w:val="0"/>
        <w:spacing w:line="240" w:lineRule="auto"/>
        <w:ind w:firstLine="420" w:firstLineChars="200"/>
        <w:jc w:val="both"/>
        <w:rPr>
          <w:rFonts w:hint="eastAsia" w:ascii="宋体" w:hAnsi="宋体" w:eastAsia="宋体" w:cs="宋体"/>
          <w:i w:val="0"/>
          <w:iCs w:val="0"/>
          <w:color w:val="auto"/>
          <w:spacing w:val="0"/>
          <w:w w:val="100"/>
          <w:kern w:val="0"/>
          <w:sz w:val="21"/>
          <w:szCs w:val="21"/>
          <w:highlight w:val="none"/>
          <w:u w:val="none" w:color="auto"/>
          <w:lang w:val="en-US" w:eastAsia="zh-CN" w:bidi="ar-SA"/>
        </w:rPr>
      </w:pPr>
      <w:r>
        <w:rPr>
          <w:rFonts w:hint="eastAsia" w:ascii="宋体" w:hAnsi="宋体" w:eastAsia="宋体" w:cs="宋体"/>
          <w:b w:val="0"/>
          <w:bCs/>
          <w:i w:val="0"/>
          <w:iCs w:val="0"/>
          <w:color w:val="auto"/>
          <w:spacing w:val="0"/>
          <w:w w:val="100"/>
          <w:kern w:val="0"/>
          <w:sz w:val="21"/>
          <w:szCs w:val="21"/>
          <w:highlight w:val="none"/>
          <w:u w:val="none" w:color="auto"/>
          <w:lang w:val="en-US" w:eastAsia="zh-CN" w:bidi="ar-SA"/>
        </w:rPr>
        <w:t>原公告的采购项目名称：</w:t>
      </w:r>
      <w:r>
        <w:rPr>
          <w:rFonts w:hint="eastAsia" w:ascii="宋体" w:hAnsi="宋体" w:eastAsia="宋体" w:cs="宋体"/>
          <w:b w:val="0"/>
          <w:i w:val="0"/>
          <w:iCs w:val="0"/>
          <w:color w:val="auto"/>
          <w:spacing w:val="0"/>
          <w:w w:val="100"/>
          <w:kern w:val="0"/>
          <w:sz w:val="21"/>
          <w:szCs w:val="21"/>
          <w:highlight w:val="none"/>
          <w:u w:val="none" w:color="auto"/>
          <w:lang w:val="en-US" w:eastAsia="zh-CN" w:bidi="ar-SA"/>
        </w:rPr>
        <w:t>平湖中学食堂维修工程厨房设备采购项目</w:t>
      </w:r>
    </w:p>
    <w:p w14:paraId="3C88D4FE">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ind w:left="0" w:right="0" w:firstLine="420"/>
        <w:rPr>
          <w:rFonts w:hint="eastAsia" w:ascii="宋体" w:hAnsi="宋体" w:eastAsia="宋体" w:cs="宋体"/>
          <w:i w:val="0"/>
          <w:iCs w:val="0"/>
          <w:color w:val="auto"/>
          <w:spacing w:val="0"/>
          <w:w w:val="100"/>
          <w:kern w:val="0"/>
          <w:sz w:val="21"/>
          <w:szCs w:val="21"/>
          <w:highlight w:val="none"/>
          <w:u w:val="none" w:color="auto"/>
          <w:lang w:val="en-US" w:eastAsia="zh-CN" w:bidi="ar-SA"/>
        </w:rPr>
      </w:pPr>
      <w:r>
        <w:rPr>
          <w:rFonts w:hint="eastAsia" w:ascii="宋体" w:hAnsi="宋体" w:eastAsia="宋体" w:cs="宋体"/>
          <w:i w:val="0"/>
          <w:iCs w:val="0"/>
          <w:color w:val="auto"/>
          <w:spacing w:val="0"/>
          <w:w w:val="100"/>
          <w:kern w:val="0"/>
          <w:sz w:val="21"/>
          <w:szCs w:val="21"/>
          <w:highlight w:val="none"/>
          <w:u w:val="none" w:color="auto"/>
          <w:lang w:val="en-US" w:eastAsia="zh-CN" w:bidi="ar-SA"/>
        </w:rPr>
        <w:t>首次公告日期：2025年6月16日</w:t>
      </w:r>
    </w:p>
    <w:p w14:paraId="1D79B478">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360" w:lineRule="exact"/>
        <w:ind w:left="0" w:right="0" w:firstLine="0"/>
        <w:rPr>
          <w:rFonts w:hint="eastAsia" w:ascii="宋体" w:hAnsi="宋体" w:eastAsia="宋体" w:cs="宋体"/>
          <w:b/>
          <w:bCs/>
          <w:i w:val="0"/>
          <w:iCs w:val="0"/>
          <w:color w:val="auto"/>
          <w:spacing w:val="0"/>
          <w:w w:val="100"/>
          <w:kern w:val="0"/>
          <w:sz w:val="21"/>
          <w:szCs w:val="21"/>
          <w:highlight w:val="none"/>
          <w:u w:val="none" w:color="auto"/>
          <w:lang w:val="en-US" w:eastAsia="zh-CN" w:bidi="ar-SA"/>
        </w:rPr>
      </w:pPr>
      <w:r>
        <w:rPr>
          <w:rFonts w:hint="eastAsia" w:ascii="宋体" w:hAnsi="宋体" w:eastAsia="宋体" w:cs="宋体"/>
          <w:b/>
          <w:bCs/>
          <w:i w:val="0"/>
          <w:iCs w:val="0"/>
          <w:color w:val="auto"/>
          <w:spacing w:val="0"/>
          <w:w w:val="100"/>
          <w:kern w:val="0"/>
          <w:sz w:val="21"/>
          <w:szCs w:val="21"/>
          <w:highlight w:val="none"/>
          <w:u w:val="none" w:color="auto"/>
          <w:lang w:val="en-US" w:eastAsia="zh-CN" w:bidi="ar-SA"/>
        </w:rPr>
        <w:t>二、更正信息</w:t>
      </w:r>
    </w:p>
    <w:p w14:paraId="2E0170ED">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360" w:lineRule="exact"/>
        <w:ind w:left="0" w:right="0" w:firstLine="420"/>
        <w:rPr>
          <w:rFonts w:hint="eastAsia" w:ascii="宋体" w:hAnsi="宋体" w:eastAsia="宋体" w:cs="宋体"/>
          <w:i w:val="0"/>
          <w:iCs w:val="0"/>
          <w:color w:val="auto"/>
          <w:spacing w:val="0"/>
          <w:w w:val="100"/>
          <w:kern w:val="0"/>
          <w:sz w:val="21"/>
          <w:szCs w:val="21"/>
          <w:highlight w:val="none"/>
          <w:u w:val="none" w:color="auto"/>
          <w:lang w:val="en-US" w:eastAsia="zh-CN" w:bidi="ar-SA"/>
        </w:rPr>
      </w:pPr>
      <w:r>
        <w:rPr>
          <w:rFonts w:hint="eastAsia" w:ascii="宋体" w:hAnsi="宋体" w:eastAsia="宋体" w:cs="宋体"/>
          <w:i w:val="0"/>
          <w:iCs w:val="0"/>
          <w:color w:val="auto"/>
          <w:spacing w:val="0"/>
          <w:w w:val="100"/>
          <w:kern w:val="0"/>
          <w:sz w:val="21"/>
          <w:szCs w:val="21"/>
          <w:highlight w:val="none"/>
          <w:u w:val="none" w:color="auto"/>
          <w:lang w:val="en-US" w:eastAsia="zh-CN" w:bidi="ar-SA"/>
        </w:rPr>
        <w:t>更正事项1：采购公告内容</w:t>
      </w:r>
    </w:p>
    <w:p w14:paraId="2C36292C">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360" w:lineRule="exact"/>
        <w:ind w:left="0" w:right="0" w:firstLine="420"/>
        <w:rPr>
          <w:rFonts w:hint="eastAsia" w:ascii="宋体" w:hAnsi="宋体" w:eastAsia="宋体" w:cs="宋体"/>
          <w:i w:val="0"/>
          <w:iCs w:val="0"/>
          <w:color w:val="auto"/>
          <w:spacing w:val="0"/>
          <w:w w:val="100"/>
          <w:kern w:val="0"/>
          <w:sz w:val="21"/>
          <w:szCs w:val="21"/>
          <w:highlight w:val="none"/>
          <w:u w:val="none" w:color="auto"/>
          <w:lang w:val="en-US" w:eastAsia="zh-CN" w:bidi="ar-SA"/>
        </w:rPr>
      </w:pPr>
      <w:r>
        <w:rPr>
          <w:rFonts w:hint="eastAsia" w:ascii="宋体" w:hAnsi="宋体" w:eastAsia="宋体" w:cs="宋体"/>
          <w:i w:val="0"/>
          <w:iCs w:val="0"/>
          <w:color w:val="auto"/>
          <w:spacing w:val="0"/>
          <w:w w:val="100"/>
          <w:kern w:val="0"/>
          <w:sz w:val="21"/>
          <w:szCs w:val="21"/>
          <w:highlight w:val="none"/>
          <w:u w:val="none" w:color="auto"/>
          <w:lang w:val="en-US" w:eastAsia="zh-CN" w:bidi="ar-SA"/>
        </w:rPr>
        <w:t>更正内容：</w:t>
      </w:r>
    </w:p>
    <w:tbl>
      <w:tblPr>
        <w:tblStyle w:val="15"/>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220"/>
        <w:gridCol w:w="4544"/>
      </w:tblGrid>
      <w:tr w14:paraId="141A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7D405EF">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序号</w:t>
            </w:r>
          </w:p>
        </w:tc>
        <w:tc>
          <w:tcPr>
            <w:tcW w:w="4220" w:type="dxa"/>
            <w:vAlign w:val="center"/>
          </w:tcPr>
          <w:p w14:paraId="3102C4AA">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更正项</w:t>
            </w:r>
          </w:p>
        </w:tc>
        <w:tc>
          <w:tcPr>
            <w:tcW w:w="4544" w:type="dxa"/>
            <w:vAlign w:val="center"/>
          </w:tcPr>
          <w:p w14:paraId="0DE1772B">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更正后内容</w:t>
            </w:r>
          </w:p>
        </w:tc>
      </w:tr>
      <w:tr w14:paraId="36ED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9" w:type="dxa"/>
            <w:vAlign w:val="center"/>
          </w:tcPr>
          <w:p w14:paraId="07578985">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4220" w:type="dxa"/>
            <w:vAlign w:val="center"/>
          </w:tcPr>
          <w:p w14:paraId="21109DA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设备有火焰检测（熄火保护功能）；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产品符合&lt;&lt;强制性产品认证实施规则燃气燃烧器具&gt;&gt;（CNCA-C24-01:2024）的要求.产品符合GB35848-2024《商用燃气燃烧器具》要求。投标时须提供证书复印件。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提供产品额定热负荷：≥35kW*2，热效率≥75%的具有第三方检测机构出具的符合国家标准的检测报告，投标时须提供证书复印件。</w:t>
            </w:r>
          </w:p>
        </w:tc>
        <w:tc>
          <w:tcPr>
            <w:tcW w:w="4544" w:type="dxa"/>
            <w:vAlign w:val="center"/>
          </w:tcPr>
          <w:p w14:paraId="399486F7">
            <w:pPr>
              <w:pStyle w:val="12"/>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beforeAutospacing="0" w:after="0" w:afterAutospacing="0" w:line="240" w:lineRule="auto"/>
              <w:ind w:right="0" w:rightChars="0"/>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设备有火焰检测（熄火保护功能）；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产品符合&lt;&lt;强制性产品认证实施规则燃气燃烧器具&gt;&gt;（CNCA-C24-01:2024）的要求.产品符合GB35848-2024《商用燃气燃烧器具》要求。</w:t>
            </w:r>
          </w:p>
          <w:p w14:paraId="5254DF7F">
            <w:pPr>
              <w:pStyle w:val="12"/>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beforeAutospacing="0" w:after="0" w:afterAutospacing="0" w:line="240" w:lineRule="auto"/>
              <w:ind w:right="0" w:rightChars="0"/>
              <w:jc w:val="both"/>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提供产品额定热负荷：≥35kW*2，热效率≥75%的具有第三方检测机构出具的符合国家标准的检测报告。</w:t>
            </w:r>
          </w:p>
        </w:tc>
      </w:tr>
      <w:tr w14:paraId="4DBF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9" w:type="dxa"/>
            <w:vAlign w:val="center"/>
          </w:tcPr>
          <w:p w14:paraId="4D179430">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w:t>
            </w:r>
          </w:p>
        </w:tc>
        <w:tc>
          <w:tcPr>
            <w:tcW w:w="4220" w:type="dxa"/>
            <w:vAlign w:val="center"/>
          </w:tcPr>
          <w:p w14:paraId="529073B7">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shd w:val="clear" w:color="auto" w:fill="FDFAF5"/>
                <w:lang w:val="en-US" w:eastAsia="zh-CN" w:bidi="ar-SA"/>
              </w:rPr>
            </w:pPr>
            <w:r>
              <w:rPr>
                <w:rFonts w:hint="eastAsia" w:ascii="宋体" w:hAnsi="宋体" w:eastAsia="宋体" w:cs="宋体"/>
                <w:b/>
                <w:bCs/>
                <w:color w:val="auto"/>
                <w:kern w:val="0"/>
                <w:sz w:val="21"/>
                <w:szCs w:val="21"/>
                <w:highlight w:val="none"/>
                <w:lang w:val="en-US" w:eastAsia="zh-CN"/>
              </w:rPr>
              <w:t>P64，2、</w:t>
            </w:r>
            <w:r>
              <w:rPr>
                <w:rFonts w:hint="eastAsia" w:ascii="宋体" w:hAnsi="宋体" w:eastAsia="宋体" w:cs="宋体"/>
                <w:b/>
                <w:bCs/>
                <w:color w:val="auto"/>
                <w:kern w:val="0"/>
                <w:sz w:val="21"/>
                <w:szCs w:val="21"/>
                <w:highlight w:val="none"/>
              </w:rPr>
              <w:t>上述表格中所涉及的检测报告</w:t>
            </w:r>
            <w:r>
              <w:rPr>
                <w:rFonts w:hint="eastAsia" w:ascii="宋体" w:hAnsi="宋体" w:eastAsia="宋体" w:cs="宋体"/>
                <w:b/>
                <w:bCs/>
                <w:color w:val="auto"/>
                <w:kern w:val="0"/>
                <w:sz w:val="21"/>
                <w:szCs w:val="21"/>
                <w:highlight w:val="none"/>
                <w:lang w:val="en-US" w:eastAsia="zh-CN"/>
              </w:rPr>
              <w:t>须</w:t>
            </w:r>
            <w:r>
              <w:rPr>
                <w:rFonts w:hint="eastAsia" w:ascii="宋体" w:hAnsi="宋体" w:eastAsia="宋体" w:cs="宋体"/>
                <w:b/>
                <w:bCs/>
                <w:color w:val="auto"/>
                <w:kern w:val="0"/>
                <w:sz w:val="21"/>
                <w:szCs w:val="21"/>
                <w:highlight w:val="none"/>
              </w:rPr>
              <w:t>在提供相关货物时</w:t>
            </w:r>
            <w:r>
              <w:rPr>
                <w:rFonts w:hint="eastAsia" w:ascii="宋体" w:hAnsi="宋体" w:eastAsia="宋体" w:cs="宋体"/>
                <w:b/>
                <w:bCs/>
                <w:color w:val="auto"/>
                <w:kern w:val="0"/>
                <w:sz w:val="21"/>
                <w:szCs w:val="21"/>
                <w:highlight w:val="none"/>
                <w:lang w:val="en-US" w:eastAsia="zh-CN"/>
              </w:rPr>
              <w:t>一并提交给采购人</w:t>
            </w:r>
            <w:r>
              <w:rPr>
                <w:rFonts w:hint="eastAsia" w:ascii="宋体" w:hAnsi="宋体" w:eastAsia="宋体" w:cs="宋体"/>
                <w:b/>
                <w:bCs/>
                <w:color w:val="auto"/>
                <w:kern w:val="0"/>
                <w:sz w:val="21"/>
                <w:szCs w:val="21"/>
                <w:highlight w:val="none"/>
              </w:rPr>
              <w:t>。</w:t>
            </w:r>
          </w:p>
        </w:tc>
        <w:tc>
          <w:tcPr>
            <w:tcW w:w="4544" w:type="dxa"/>
            <w:vAlign w:val="center"/>
          </w:tcPr>
          <w:p w14:paraId="3919EB86">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
              </w:rPr>
              <w:t>采购清单中所涉及需提供的认证证书、相关证明材料等，均由投标人中标后在供货时提供，</w:t>
            </w:r>
            <w:r>
              <w:rPr>
                <w:rFonts w:hint="eastAsia" w:ascii="宋体" w:hAnsi="宋体" w:cs="宋体"/>
                <w:b/>
                <w:bCs/>
                <w:color w:val="auto"/>
                <w:kern w:val="0"/>
                <w:sz w:val="21"/>
                <w:szCs w:val="21"/>
                <w:highlight w:val="none"/>
                <w:lang w:val="en-US" w:eastAsia="zh-CN" w:bidi="ar"/>
              </w:rPr>
              <w:t>中标后供货时未提供相关认证证书、相关证明材料的，采购人可以拒收，</w:t>
            </w:r>
            <w:r>
              <w:rPr>
                <w:rFonts w:hint="eastAsia" w:ascii="宋体" w:hAnsi="宋体" w:eastAsia="宋体" w:cs="宋体"/>
                <w:b/>
                <w:bCs/>
                <w:color w:val="auto"/>
                <w:kern w:val="0"/>
                <w:sz w:val="21"/>
                <w:szCs w:val="21"/>
                <w:highlight w:val="none"/>
                <w:lang w:val="en-US" w:eastAsia="zh-CN" w:bidi="ar"/>
              </w:rPr>
              <w:t>投标时只需在投标文件技术偏离表中响应即可。</w:t>
            </w:r>
          </w:p>
        </w:tc>
      </w:tr>
      <w:tr w14:paraId="6BAD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9" w:type="dxa"/>
            <w:vAlign w:val="center"/>
          </w:tcPr>
          <w:p w14:paraId="2F2285E3">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default"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3</w:t>
            </w:r>
          </w:p>
        </w:tc>
        <w:tc>
          <w:tcPr>
            <w:tcW w:w="4220" w:type="dxa"/>
            <w:shd w:val="clear" w:color="auto" w:fill="auto"/>
            <w:vAlign w:val="center"/>
          </w:tcPr>
          <w:p w14:paraId="0108FF60">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电源线从厨房内控制箱接至设备（抽烟风柜）处预留3米，须由水电施工方完成，控制箱由厨具公司提供；具体详见配电施工图纸。</w:t>
            </w:r>
          </w:p>
        </w:tc>
        <w:tc>
          <w:tcPr>
            <w:tcW w:w="4544" w:type="dxa"/>
            <w:shd w:val="clear" w:color="auto" w:fill="auto"/>
            <w:vAlign w:val="center"/>
          </w:tcPr>
          <w:p w14:paraId="6B919B4C">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从插座到设备的连接线由中标供应商承担。</w:t>
            </w:r>
          </w:p>
        </w:tc>
      </w:tr>
      <w:tr w14:paraId="7237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9" w:type="dxa"/>
            <w:vAlign w:val="center"/>
          </w:tcPr>
          <w:p w14:paraId="30B29402">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4220" w:type="dxa"/>
            <w:vAlign w:val="center"/>
          </w:tcPr>
          <w:p w14:paraId="33F572C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（1）投标单位具有有效的质量管理体系认证证书、环境管理体系认证证书、职业健康安全管理体系认证证书（认证范围须包含不锈钢厨房设备的设计、生产和销售）且在有效期内的每个得1分，最高得3分。</w:t>
            </w:r>
          </w:p>
          <w:p w14:paraId="7F7D6855">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注:同时提供证书扫描件加盖公章及全国认证认可信息公共服务平台的网页查询截图，未提供不得分。</w:t>
            </w:r>
          </w:p>
        </w:tc>
        <w:tc>
          <w:tcPr>
            <w:tcW w:w="4544" w:type="dxa"/>
            <w:vAlign w:val="center"/>
          </w:tcPr>
          <w:p w14:paraId="6D6B73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（1）投标单位具有有效的质量管理体系认证证书、环境管理体系认证证书、职业健康安全管理体系认证证书，</w:t>
            </w:r>
            <w:r>
              <w:rPr>
                <w:rFonts w:hint="eastAsia" w:ascii="宋体" w:hAnsi="宋体" w:eastAsia="宋体" w:cs="宋体"/>
                <w:i w:val="0"/>
                <w:iCs w:val="0"/>
                <w:color w:val="auto"/>
                <w:kern w:val="0"/>
                <w:sz w:val="21"/>
                <w:szCs w:val="21"/>
                <w:highlight w:val="none"/>
                <w:u w:val="none"/>
                <w:lang w:val="en-US" w:eastAsia="zh-CN" w:bidi="ar"/>
              </w:rPr>
              <w:t>认证覆盖的范围为与本项目相关</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证书在有效期内的每个得1分，最高得3分。</w:t>
            </w:r>
          </w:p>
          <w:p w14:paraId="5D9B0F34">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注:同时提供证书扫描件加盖公章及全国认证认可信息公共服务平台的网页查询截图，未提供不得分。</w:t>
            </w:r>
          </w:p>
        </w:tc>
      </w:tr>
      <w:tr w14:paraId="3932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39" w:type="dxa"/>
            <w:vAlign w:val="center"/>
          </w:tcPr>
          <w:p w14:paraId="1F569DC8">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4220" w:type="dxa"/>
            <w:vAlign w:val="center"/>
          </w:tcPr>
          <w:p w14:paraId="2C5FEDB0">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b/>
                <w:color w:val="auto"/>
                <w:spacing w:val="0"/>
                <w:sz w:val="21"/>
                <w:szCs w:val="21"/>
                <w:highlight w:val="none"/>
              </w:rPr>
              <w:t>1、投标截止时间：</w:t>
            </w:r>
            <w:r>
              <w:rPr>
                <w:rFonts w:hint="eastAsia" w:ascii="宋体" w:hAnsi="宋体" w:eastAsia="宋体" w:cs="宋体"/>
                <w:b/>
                <w:color w:val="auto"/>
                <w:spacing w:val="0"/>
                <w:kern w:val="0"/>
                <w:sz w:val="21"/>
                <w:szCs w:val="21"/>
                <w:highlight w:val="none"/>
                <w:u w:val="single"/>
              </w:rPr>
              <w:t>202</w:t>
            </w:r>
            <w:r>
              <w:rPr>
                <w:rFonts w:hint="eastAsia" w:ascii="宋体" w:hAnsi="宋体" w:eastAsia="宋体" w:cs="宋体"/>
                <w:b/>
                <w:color w:val="auto"/>
                <w:spacing w:val="0"/>
                <w:kern w:val="0"/>
                <w:sz w:val="21"/>
                <w:szCs w:val="21"/>
                <w:highlight w:val="none"/>
                <w:u w:val="single"/>
                <w:lang w:val="en-US" w:eastAsia="zh-CN"/>
              </w:rPr>
              <w:t>5</w:t>
            </w:r>
            <w:r>
              <w:rPr>
                <w:rFonts w:hint="eastAsia" w:ascii="宋体" w:hAnsi="宋体" w:eastAsia="宋体" w:cs="宋体"/>
                <w:b/>
                <w:color w:val="auto"/>
                <w:spacing w:val="0"/>
                <w:kern w:val="0"/>
                <w:sz w:val="21"/>
                <w:szCs w:val="21"/>
                <w:highlight w:val="none"/>
                <w:u w:val="single"/>
              </w:rPr>
              <w:t>年</w:t>
            </w:r>
            <w:r>
              <w:rPr>
                <w:rFonts w:hint="eastAsia" w:ascii="宋体" w:hAnsi="宋体" w:eastAsia="宋体" w:cs="宋体"/>
                <w:b/>
                <w:color w:val="auto"/>
                <w:spacing w:val="0"/>
                <w:kern w:val="0"/>
                <w:sz w:val="21"/>
                <w:szCs w:val="21"/>
                <w:highlight w:val="none"/>
                <w:u w:val="single"/>
                <w:lang w:val="en-US" w:eastAsia="zh-CN"/>
              </w:rPr>
              <w:t>7</w:t>
            </w:r>
            <w:r>
              <w:rPr>
                <w:rFonts w:hint="eastAsia" w:ascii="宋体" w:hAnsi="宋体" w:eastAsia="宋体" w:cs="宋体"/>
                <w:b/>
                <w:color w:val="auto"/>
                <w:spacing w:val="0"/>
                <w:kern w:val="0"/>
                <w:sz w:val="21"/>
                <w:szCs w:val="21"/>
                <w:highlight w:val="none"/>
                <w:u w:val="single"/>
              </w:rPr>
              <w:t>月</w:t>
            </w:r>
            <w:r>
              <w:rPr>
                <w:rFonts w:hint="eastAsia" w:ascii="宋体" w:hAnsi="宋体" w:eastAsia="宋体" w:cs="宋体"/>
                <w:b/>
                <w:color w:val="auto"/>
                <w:spacing w:val="0"/>
                <w:kern w:val="0"/>
                <w:sz w:val="21"/>
                <w:szCs w:val="21"/>
                <w:highlight w:val="none"/>
                <w:u w:val="single"/>
                <w:lang w:val="en-US" w:eastAsia="zh-CN"/>
              </w:rPr>
              <w:t>7</w:t>
            </w:r>
            <w:r>
              <w:rPr>
                <w:rFonts w:hint="eastAsia" w:ascii="宋体" w:hAnsi="宋体" w:eastAsia="宋体" w:cs="宋体"/>
                <w:b/>
                <w:color w:val="auto"/>
                <w:spacing w:val="0"/>
                <w:kern w:val="0"/>
                <w:sz w:val="21"/>
                <w:szCs w:val="21"/>
                <w:highlight w:val="none"/>
                <w:u w:val="single"/>
              </w:rPr>
              <w:t>日</w:t>
            </w:r>
            <w:r>
              <w:rPr>
                <w:rFonts w:hint="eastAsia" w:ascii="宋体" w:hAnsi="宋体" w:eastAsia="宋体" w:cs="宋体"/>
                <w:b/>
                <w:color w:val="auto"/>
                <w:spacing w:val="0"/>
                <w:kern w:val="0"/>
                <w:sz w:val="21"/>
                <w:szCs w:val="21"/>
                <w:highlight w:val="none"/>
                <w:u w:val="single"/>
                <w:lang w:val="en-US" w:eastAsia="zh-CN"/>
              </w:rPr>
              <w:t>14</w:t>
            </w:r>
            <w:r>
              <w:rPr>
                <w:rFonts w:hint="eastAsia" w:ascii="宋体" w:hAnsi="宋体" w:eastAsia="宋体" w:cs="宋体"/>
                <w:b/>
                <w:color w:val="auto"/>
                <w:spacing w:val="0"/>
                <w:kern w:val="0"/>
                <w:sz w:val="21"/>
                <w:szCs w:val="21"/>
                <w:highlight w:val="none"/>
                <w:u w:val="single"/>
              </w:rPr>
              <w:t>时</w:t>
            </w:r>
            <w:r>
              <w:rPr>
                <w:rFonts w:hint="eastAsia" w:ascii="宋体" w:hAnsi="宋体" w:eastAsia="宋体" w:cs="宋体"/>
                <w:b/>
                <w:color w:val="auto"/>
                <w:spacing w:val="0"/>
                <w:kern w:val="0"/>
                <w:sz w:val="21"/>
                <w:szCs w:val="21"/>
                <w:highlight w:val="none"/>
                <w:u w:val="single"/>
                <w:lang w:val="en-US" w:eastAsia="zh-CN"/>
              </w:rPr>
              <w:t>00</w:t>
            </w:r>
            <w:r>
              <w:rPr>
                <w:rFonts w:hint="eastAsia" w:ascii="宋体" w:hAnsi="宋体" w:eastAsia="宋体" w:cs="宋体"/>
                <w:b/>
                <w:color w:val="auto"/>
                <w:spacing w:val="0"/>
                <w:kern w:val="0"/>
                <w:sz w:val="21"/>
                <w:szCs w:val="21"/>
                <w:highlight w:val="none"/>
                <w:u w:val="single"/>
              </w:rPr>
              <w:t>分</w:t>
            </w:r>
            <w:r>
              <w:rPr>
                <w:rFonts w:hint="eastAsia" w:ascii="宋体" w:hAnsi="宋体" w:eastAsia="宋体" w:cs="宋体"/>
                <w:color w:val="auto"/>
                <w:spacing w:val="0"/>
                <w:kern w:val="0"/>
                <w:sz w:val="21"/>
                <w:szCs w:val="21"/>
                <w:highlight w:val="none"/>
              </w:rPr>
              <w:t>；</w:t>
            </w:r>
          </w:p>
          <w:p w14:paraId="182E7A48">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pacing w:val="0"/>
                <w:sz w:val="21"/>
                <w:szCs w:val="21"/>
                <w:highlight w:val="none"/>
              </w:rPr>
              <w:t>2、开标时间：同投标截止时间。</w:t>
            </w:r>
          </w:p>
        </w:tc>
        <w:tc>
          <w:tcPr>
            <w:tcW w:w="4544" w:type="dxa"/>
            <w:vAlign w:val="center"/>
          </w:tcPr>
          <w:p w14:paraId="35066AA2">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b/>
                <w:color w:val="auto"/>
                <w:spacing w:val="0"/>
                <w:sz w:val="21"/>
                <w:szCs w:val="21"/>
                <w:highlight w:val="none"/>
              </w:rPr>
              <w:t>1、投标截止时间：</w:t>
            </w:r>
            <w:r>
              <w:rPr>
                <w:rFonts w:hint="eastAsia" w:ascii="宋体" w:hAnsi="宋体" w:eastAsia="宋体" w:cs="宋体"/>
                <w:b/>
                <w:color w:val="auto"/>
                <w:spacing w:val="0"/>
                <w:kern w:val="0"/>
                <w:sz w:val="21"/>
                <w:szCs w:val="21"/>
                <w:highlight w:val="none"/>
                <w:u w:val="single"/>
              </w:rPr>
              <w:t>202</w:t>
            </w:r>
            <w:r>
              <w:rPr>
                <w:rFonts w:hint="eastAsia" w:ascii="宋体" w:hAnsi="宋体" w:eastAsia="宋体" w:cs="宋体"/>
                <w:b/>
                <w:color w:val="auto"/>
                <w:spacing w:val="0"/>
                <w:kern w:val="0"/>
                <w:sz w:val="21"/>
                <w:szCs w:val="21"/>
                <w:highlight w:val="none"/>
                <w:u w:val="single"/>
                <w:lang w:val="en-US" w:eastAsia="zh-CN"/>
              </w:rPr>
              <w:t>5</w:t>
            </w:r>
            <w:r>
              <w:rPr>
                <w:rFonts w:hint="eastAsia" w:ascii="宋体" w:hAnsi="宋体" w:eastAsia="宋体" w:cs="宋体"/>
                <w:b/>
                <w:color w:val="auto"/>
                <w:spacing w:val="0"/>
                <w:kern w:val="0"/>
                <w:sz w:val="21"/>
                <w:szCs w:val="21"/>
                <w:highlight w:val="none"/>
                <w:u w:val="single"/>
              </w:rPr>
              <w:t>年</w:t>
            </w:r>
            <w:r>
              <w:rPr>
                <w:rFonts w:hint="eastAsia" w:ascii="宋体" w:hAnsi="宋体" w:eastAsia="宋体" w:cs="宋体"/>
                <w:b/>
                <w:color w:val="auto"/>
                <w:spacing w:val="0"/>
                <w:kern w:val="0"/>
                <w:sz w:val="21"/>
                <w:szCs w:val="21"/>
                <w:highlight w:val="none"/>
                <w:u w:val="single"/>
                <w:lang w:val="en-US" w:eastAsia="zh-CN"/>
              </w:rPr>
              <w:t>7</w:t>
            </w:r>
            <w:r>
              <w:rPr>
                <w:rFonts w:hint="eastAsia" w:ascii="宋体" w:hAnsi="宋体" w:eastAsia="宋体" w:cs="宋体"/>
                <w:b/>
                <w:color w:val="auto"/>
                <w:spacing w:val="0"/>
                <w:kern w:val="0"/>
                <w:sz w:val="21"/>
                <w:szCs w:val="21"/>
                <w:highlight w:val="none"/>
                <w:u w:val="single"/>
              </w:rPr>
              <w:t>月</w:t>
            </w:r>
            <w:r>
              <w:rPr>
                <w:rFonts w:hint="eastAsia" w:ascii="宋体" w:hAnsi="宋体" w:eastAsia="宋体" w:cs="宋体"/>
                <w:b/>
                <w:color w:val="auto"/>
                <w:spacing w:val="0"/>
                <w:kern w:val="0"/>
                <w:sz w:val="21"/>
                <w:szCs w:val="21"/>
                <w:highlight w:val="none"/>
                <w:u w:val="single"/>
                <w:lang w:val="en-US" w:eastAsia="zh-CN"/>
              </w:rPr>
              <w:t>1</w:t>
            </w:r>
            <w:r>
              <w:rPr>
                <w:rFonts w:hint="eastAsia" w:ascii="宋体" w:hAnsi="宋体" w:cs="宋体"/>
                <w:b/>
                <w:color w:val="auto"/>
                <w:spacing w:val="0"/>
                <w:kern w:val="0"/>
                <w:sz w:val="21"/>
                <w:szCs w:val="21"/>
                <w:highlight w:val="none"/>
                <w:u w:val="single"/>
                <w:lang w:val="en-US" w:eastAsia="zh-CN"/>
              </w:rPr>
              <w:t>4</w:t>
            </w:r>
            <w:r>
              <w:rPr>
                <w:rFonts w:hint="eastAsia" w:ascii="宋体" w:hAnsi="宋体" w:eastAsia="宋体" w:cs="宋体"/>
                <w:b/>
                <w:color w:val="auto"/>
                <w:spacing w:val="0"/>
                <w:kern w:val="0"/>
                <w:sz w:val="21"/>
                <w:szCs w:val="21"/>
                <w:highlight w:val="none"/>
                <w:u w:val="single"/>
              </w:rPr>
              <w:t>日</w:t>
            </w:r>
            <w:r>
              <w:rPr>
                <w:rFonts w:hint="eastAsia" w:ascii="宋体" w:hAnsi="宋体" w:eastAsia="宋体" w:cs="宋体"/>
                <w:b/>
                <w:color w:val="auto"/>
                <w:spacing w:val="0"/>
                <w:kern w:val="0"/>
                <w:sz w:val="21"/>
                <w:szCs w:val="21"/>
                <w:highlight w:val="none"/>
                <w:u w:val="single"/>
                <w:lang w:val="en-US" w:eastAsia="zh-CN"/>
              </w:rPr>
              <w:t>14</w:t>
            </w:r>
            <w:r>
              <w:rPr>
                <w:rFonts w:hint="eastAsia" w:ascii="宋体" w:hAnsi="宋体" w:eastAsia="宋体" w:cs="宋体"/>
                <w:b/>
                <w:color w:val="auto"/>
                <w:spacing w:val="0"/>
                <w:kern w:val="0"/>
                <w:sz w:val="21"/>
                <w:szCs w:val="21"/>
                <w:highlight w:val="none"/>
                <w:u w:val="single"/>
              </w:rPr>
              <w:t>时</w:t>
            </w:r>
            <w:r>
              <w:rPr>
                <w:rFonts w:hint="eastAsia" w:ascii="宋体" w:hAnsi="宋体" w:eastAsia="宋体" w:cs="宋体"/>
                <w:b/>
                <w:color w:val="auto"/>
                <w:spacing w:val="0"/>
                <w:kern w:val="0"/>
                <w:sz w:val="21"/>
                <w:szCs w:val="21"/>
                <w:highlight w:val="none"/>
                <w:u w:val="single"/>
                <w:lang w:val="en-US" w:eastAsia="zh-CN"/>
              </w:rPr>
              <w:t>00</w:t>
            </w:r>
            <w:r>
              <w:rPr>
                <w:rFonts w:hint="eastAsia" w:ascii="宋体" w:hAnsi="宋体" w:eastAsia="宋体" w:cs="宋体"/>
                <w:b/>
                <w:color w:val="auto"/>
                <w:spacing w:val="0"/>
                <w:kern w:val="0"/>
                <w:sz w:val="21"/>
                <w:szCs w:val="21"/>
                <w:highlight w:val="none"/>
                <w:u w:val="single"/>
              </w:rPr>
              <w:t>分</w:t>
            </w:r>
            <w:r>
              <w:rPr>
                <w:rFonts w:hint="eastAsia" w:ascii="宋体" w:hAnsi="宋体" w:eastAsia="宋体" w:cs="宋体"/>
                <w:color w:val="auto"/>
                <w:spacing w:val="0"/>
                <w:kern w:val="0"/>
                <w:sz w:val="21"/>
                <w:szCs w:val="21"/>
                <w:highlight w:val="none"/>
              </w:rPr>
              <w:t>；</w:t>
            </w:r>
          </w:p>
          <w:p w14:paraId="419CFF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pacing w:val="0"/>
                <w:sz w:val="21"/>
                <w:szCs w:val="21"/>
                <w:highlight w:val="none"/>
              </w:rPr>
              <w:t>2、开标时间：同投标截止时间。</w:t>
            </w:r>
          </w:p>
        </w:tc>
      </w:tr>
      <w:tr w14:paraId="21B6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9" w:type="dxa"/>
            <w:vAlign w:val="center"/>
          </w:tcPr>
          <w:p w14:paraId="1009D8C8">
            <w:pPr>
              <w:pStyle w:val="12"/>
              <w:keepNext w:val="0"/>
              <w:keepLines w:val="0"/>
              <w:pageBreakBefore w:val="0"/>
              <w:widowControl/>
              <w:suppressLineNumbers w:val="0"/>
              <w:kinsoku/>
              <w:wordWrap/>
              <w:overflowPunct/>
              <w:topLinePunct w:val="0"/>
              <w:autoSpaceDE w:val="0"/>
              <w:autoSpaceDN w:val="0"/>
              <w:bidi w:val="0"/>
              <w:adjustRightInd w:val="0"/>
              <w:snapToGrid/>
              <w:spacing w:beforeAutospacing="0" w:after="0" w:afterAutospacing="0" w:line="240" w:lineRule="auto"/>
              <w:ind w:right="0"/>
              <w:jc w:val="center"/>
              <w:textAlignment w:val="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8764" w:type="dxa"/>
            <w:gridSpan w:val="2"/>
            <w:vAlign w:val="center"/>
          </w:tcPr>
          <w:p w14:paraId="3792A1E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采购文件重新上传</w:t>
            </w:r>
          </w:p>
        </w:tc>
      </w:tr>
    </w:tbl>
    <w:p w14:paraId="5FE57DB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更正日期：202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月</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日</w:t>
      </w:r>
    </w:p>
    <w:p w14:paraId="1267AC98">
      <w:pPr>
        <w:keepNext w:val="0"/>
        <w:keepLines w:val="0"/>
        <w:pageBreakBefore w:val="0"/>
        <w:widowControl/>
        <w:kinsoku/>
        <w:wordWrap/>
        <w:overflowPunct/>
        <w:topLinePunct w:val="0"/>
        <w:autoSpaceDE/>
        <w:autoSpaceDN/>
        <w:bidi w:val="0"/>
        <w:adjustRightInd/>
        <w:snapToGrid w:val="0"/>
        <w:spacing w:line="360" w:lineRule="exact"/>
        <w:ind w:firstLine="422" w:firstLineChars="200"/>
        <w:contextualSpacing/>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联系方式</w:t>
      </w:r>
    </w:p>
    <w:p w14:paraId="35207821">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1.采购人信息</w:t>
      </w:r>
    </w:p>
    <w:p w14:paraId="41B8F624">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u w:val="none"/>
        </w:rPr>
        <w:t>采购单位</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 xml:space="preserve">浙江省平湖中学 </w:t>
      </w:r>
      <w:bookmarkStart w:id="1" w:name="_GoBack"/>
      <w:bookmarkEnd w:id="1"/>
    </w:p>
    <w:p w14:paraId="6EC00BE2">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none"/>
          <w:lang w:val="en-US" w:eastAsia="zh-CN"/>
        </w:rPr>
        <w:t xml:space="preserve">平湖市东湖大道831号 </w:t>
      </w:r>
    </w:p>
    <w:p w14:paraId="32456395">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项目联系人（询问）：张老师    </w:t>
      </w:r>
    </w:p>
    <w:p w14:paraId="109EDB32">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项目联系方式（询问）：0573-85087123           </w:t>
      </w:r>
    </w:p>
    <w:p w14:paraId="77CF544A">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联系人：</w:t>
      </w:r>
      <w:r>
        <w:rPr>
          <w:rFonts w:hint="eastAsia" w:ascii="宋体" w:hAnsi="宋体" w:eastAsia="宋体" w:cs="宋体"/>
          <w:color w:val="auto"/>
          <w:sz w:val="21"/>
          <w:szCs w:val="21"/>
          <w:highlight w:val="none"/>
          <w:u w:val="none"/>
          <w:lang w:val="en-US" w:eastAsia="zh-CN"/>
        </w:rPr>
        <w:t xml:space="preserve"> 胡老师</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u w:val="none"/>
        </w:rPr>
        <w:t xml:space="preserve"> </w:t>
      </w:r>
    </w:p>
    <w:p w14:paraId="12279130">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u w:val="none"/>
        </w:rPr>
        <w:t>联系电话：</w:t>
      </w:r>
      <w:r>
        <w:rPr>
          <w:rFonts w:hint="eastAsia" w:ascii="宋体" w:hAnsi="宋体" w:eastAsia="宋体" w:cs="宋体"/>
          <w:color w:val="auto"/>
          <w:sz w:val="21"/>
          <w:szCs w:val="21"/>
          <w:highlight w:val="none"/>
          <w:u w:val="none"/>
          <w:lang w:val="en-US" w:eastAsia="zh-CN"/>
        </w:rPr>
        <w:t xml:space="preserve">0573-85087088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p>
    <w:p w14:paraId="08316E01">
      <w:pPr>
        <w:keepNext w:val="0"/>
        <w:keepLines w:val="0"/>
        <w:pageBreakBefore w:val="0"/>
        <w:numPr>
          <w:ilvl w:val="0"/>
          <w:numId w:val="3"/>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采购代理机构信息</w:t>
      </w:r>
    </w:p>
    <w:p w14:paraId="51C7EE26">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代理单位：</w:t>
      </w:r>
      <w:r>
        <w:rPr>
          <w:rFonts w:hint="eastAsia" w:ascii="宋体" w:hAnsi="宋体" w:eastAsia="宋体" w:cs="宋体"/>
          <w:color w:val="auto"/>
          <w:spacing w:val="0"/>
          <w:sz w:val="21"/>
          <w:szCs w:val="21"/>
          <w:highlight w:val="none"/>
          <w:lang w:eastAsia="zh-CN"/>
        </w:rPr>
        <w:t>浙江和诚房地产估价有限公司</w:t>
      </w:r>
    </w:p>
    <w:p w14:paraId="45DD583D">
      <w:pPr>
        <w:pStyle w:val="13"/>
        <w:keepNext w:val="0"/>
        <w:keepLines w:val="0"/>
        <w:pageBreakBefore w:val="0"/>
        <w:kinsoku/>
        <w:wordWrap/>
        <w:overflowPunct/>
        <w:topLinePunct w:val="0"/>
        <w:autoSpaceDE/>
        <w:autoSpaceDN/>
        <w:bidi w:val="0"/>
        <w:spacing w:after="0" w:line="360" w:lineRule="auto"/>
        <w:ind w:left="0" w:leftChars="0" w:right="0" w:rightChars="0"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地址：</w:t>
      </w:r>
      <w:bookmarkStart w:id="0" w:name="OLE_LINK1"/>
      <w:r>
        <w:rPr>
          <w:rFonts w:hint="eastAsia" w:ascii="宋体" w:hAnsi="宋体" w:eastAsia="宋体" w:cs="宋体"/>
          <w:color w:val="auto"/>
          <w:spacing w:val="0"/>
          <w:kern w:val="2"/>
          <w:sz w:val="21"/>
          <w:szCs w:val="21"/>
          <w:highlight w:val="none"/>
          <w:lang w:val="en-US" w:eastAsia="zh-CN" w:bidi="ar-SA"/>
        </w:rPr>
        <w:t>嘉兴市文桥路505号融通商务中心3号楼15楼</w:t>
      </w:r>
      <w:bookmarkEnd w:id="0"/>
    </w:p>
    <w:p w14:paraId="0A6F6971">
      <w:pPr>
        <w:pStyle w:val="7"/>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u w:val="single"/>
          <w:lang w:val="en-US" w:eastAsia="zh-CN"/>
        </w:rPr>
        <w:t>平湖分公司地址：</w:t>
      </w:r>
      <w:r>
        <w:rPr>
          <w:rFonts w:hint="eastAsia" w:ascii="宋体" w:hAnsi="宋体" w:eastAsia="宋体" w:cs="宋体"/>
          <w:color w:val="auto"/>
          <w:spacing w:val="0"/>
          <w:sz w:val="21"/>
          <w:szCs w:val="21"/>
          <w:highlight w:val="none"/>
          <w:u w:val="single"/>
        </w:rPr>
        <w:t>浙江省平湖市当湖街道胜利路55号建工大厦A栋</w:t>
      </w:r>
      <w:r>
        <w:rPr>
          <w:rFonts w:hint="eastAsia" w:ascii="宋体" w:hAnsi="宋体" w:eastAsia="宋体" w:cs="宋体"/>
          <w:color w:val="auto"/>
          <w:spacing w:val="0"/>
          <w:sz w:val="21"/>
          <w:szCs w:val="21"/>
          <w:highlight w:val="none"/>
          <w:u w:val="single"/>
          <w:lang w:val="en-US" w:eastAsia="zh-CN"/>
        </w:rPr>
        <w:t>21楼东侧</w:t>
      </w:r>
    </w:p>
    <w:p w14:paraId="6BC397A0">
      <w:pPr>
        <w:keepNext w:val="0"/>
        <w:keepLines w:val="0"/>
        <w:pageBreakBefore w:val="0"/>
        <w:widowControl/>
        <w:kinsoku/>
        <w:wordWrap/>
        <w:overflowPunct/>
        <w:topLinePunct w:val="0"/>
        <w:autoSpaceDE/>
        <w:autoSpaceDN/>
        <w:bidi w:val="0"/>
        <w:snapToGrid w:val="0"/>
        <w:spacing w:line="360" w:lineRule="auto"/>
        <w:ind w:right="0" w:rightChars="0" w:firstLine="420" w:firstLineChars="200"/>
        <w:contextualSpacing/>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联系人:李女士</w:t>
      </w:r>
    </w:p>
    <w:p w14:paraId="1C7FE8ED">
      <w:pPr>
        <w:keepNext w:val="0"/>
        <w:keepLines w:val="0"/>
        <w:pageBreakBefore w:val="0"/>
        <w:widowControl/>
        <w:kinsoku/>
        <w:wordWrap/>
        <w:overflowPunct/>
        <w:topLinePunct w:val="0"/>
        <w:autoSpaceDE/>
        <w:autoSpaceDN/>
        <w:bidi w:val="0"/>
        <w:snapToGrid w:val="0"/>
        <w:spacing w:line="360" w:lineRule="auto"/>
        <w:ind w:right="0" w:rightChars="0" w:firstLine="420" w:firstLineChars="200"/>
        <w:contextualSpacing/>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联系电话：0573-85261372</w:t>
      </w:r>
    </w:p>
    <w:p w14:paraId="2B3A7B07">
      <w:pPr>
        <w:pStyle w:val="13"/>
        <w:keepNext w:val="0"/>
        <w:keepLines w:val="0"/>
        <w:pageBreakBefore w:val="0"/>
        <w:kinsoku/>
        <w:wordWrap/>
        <w:overflowPunct/>
        <w:topLinePunct w:val="0"/>
        <w:autoSpaceDE/>
        <w:autoSpaceDN/>
        <w:bidi w:val="0"/>
        <w:spacing w:after="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 疑 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金女士</w:t>
      </w:r>
    </w:p>
    <w:p w14:paraId="25F18080">
      <w:pPr>
        <w:pStyle w:val="7"/>
        <w:keepNext w:val="0"/>
        <w:keepLines w:val="0"/>
        <w:pageBreakBefore w:val="0"/>
        <w:kinsoku/>
        <w:wordWrap/>
        <w:overflowPunct/>
        <w:topLinePunct w:val="0"/>
        <w:autoSpaceDE/>
        <w:autoSpaceDN/>
        <w:bidi w:val="0"/>
        <w:spacing w:after="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pacing w:val="0"/>
          <w:sz w:val="21"/>
          <w:szCs w:val="21"/>
          <w:highlight w:val="none"/>
        </w:rPr>
        <w:t>0573-</w:t>
      </w:r>
      <w:r>
        <w:rPr>
          <w:rFonts w:hint="eastAsia" w:ascii="宋体" w:hAnsi="宋体" w:eastAsia="宋体" w:cs="宋体"/>
          <w:color w:val="auto"/>
          <w:sz w:val="21"/>
          <w:szCs w:val="21"/>
          <w:highlight w:val="none"/>
        </w:rPr>
        <w:t>85261371</w:t>
      </w:r>
      <w:r>
        <w:rPr>
          <w:rFonts w:hint="eastAsia" w:ascii="宋体" w:hAnsi="宋体" w:eastAsia="宋体" w:cs="宋体"/>
          <w:color w:val="auto"/>
          <w:spacing w:val="0"/>
          <w:sz w:val="21"/>
          <w:szCs w:val="21"/>
          <w:highlight w:val="none"/>
          <w:lang w:val="en-US" w:eastAsia="zh-CN"/>
        </w:rPr>
        <w:t xml:space="preserve">      </w:t>
      </w:r>
    </w:p>
    <w:p w14:paraId="2268E97A">
      <w:pPr>
        <w:keepNext w:val="0"/>
        <w:keepLines w:val="0"/>
        <w:pageBreakBefore w:val="0"/>
        <w:widowControl/>
        <w:kinsoku/>
        <w:wordWrap/>
        <w:overflowPunct/>
        <w:topLinePunct w:val="0"/>
        <w:autoSpaceDE/>
        <w:autoSpaceDN/>
        <w:bidi w:val="0"/>
        <w:snapToGrid w:val="0"/>
        <w:spacing w:line="360" w:lineRule="auto"/>
        <w:ind w:right="0" w:rightChars="0" w:firstLine="420" w:firstLineChars="200"/>
        <w:contextualSpacing/>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传真：0573-85270983 </w:t>
      </w:r>
    </w:p>
    <w:p w14:paraId="03B9DB93">
      <w:pPr>
        <w:keepNext w:val="0"/>
        <w:keepLines w:val="0"/>
        <w:pageBreakBefore w:val="0"/>
        <w:widowControl/>
        <w:numPr>
          <w:ilvl w:val="0"/>
          <w:numId w:val="3"/>
        </w:numPr>
        <w:kinsoku/>
        <w:wordWrap/>
        <w:overflowPunct/>
        <w:topLinePunct w:val="0"/>
        <w:autoSpaceDE/>
        <w:autoSpaceDN/>
        <w:bidi w:val="0"/>
        <w:snapToGrid w:val="0"/>
        <w:spacing w:line="360" w:lineRule="auto"/>
        <w:ind w:left="0" w:leftChars="0" w:right="0" w:rightChars="0" w:firstLine="420" w:firstLineChars="200"/>
        <w:contextualSpacing/>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政府采购监督管理部门</w:t>
      </w:r>
      <w:r>
        <w:rPr>
          <w:rFonts w:hint="eastAsia" w:ascii="宋体" w:hAnsi="宋体" w:eastAsia="宋体" w:cs="宋体"/>
          <w:color w:val="auto"/>
          <w:spacing w:val="0"/>
          <w:sz w:val="21"/>
          <w:szCs w:val="21"/>
          <w:highlight w:val="none"/>
          <w:lang w:val="en-US" w:eastAsia="zh-CN"/>
        </w:rPr>
        <w:t>信息</w:t>
      </w:r>
    </w:p>
    <w:p w14:paraId="772506D8">
      <w:pPr>
        <w:keepNext w:val="0"/>
        <w:keepLines w:val="0"/>
        <w:pageBreakBefore w:val="0"/>
        <w:widowControl/>
        <w:kinsoku/>
        <w:wordWrap/>
        <w:overflowPunct/>
        <w:topLinePunct w:val="0"/>
        <w:autoSpaceDE/>
        <w:autoSpaceDN/>
        <w:bidi w:val="0"/>
        <w:snapToGrid w:val="0"/>
        <w:spacing w:line="360" w:lineRule="auto"/>
        <w:ind w:right="0" w:rightChars="0" w:firstLine="420" w:firstLineChars="200"/>
        <w:contextualSpacing/>
        <w:jc w:val="left"/>
        <w:textAlignment w:val="auto"/>
        <w:rPr>
          <w:rStyle w:val="21"/>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平湖市财政局政府采购监管科</w:t>
      </w:r>
    </w:p>
    <w:p w14:paraId="277C048F">
      <w:pPr>
        <w:pStyle w:val="12"/>
        <w:keepNext w:val="0"/>
        <w:keepLines w:val="0"/>
        <w:pageBreakBefore w:val="0"/>
        <w:kinsoku/>
        <w:wordWrap/>
        <w:overflowPunct/>
        <w:topLinePunct w:val="0"/>
        <w:autoSpaceDE/>
        <w:autoSpaceDN/>
        <w:bidi w:val="0"/>
        <w:spacing w:before="0" w:beforeLines="0" w:beforeAutospacing="0" w:after="0" w:afterLines="0" w:afterAutospacing="0"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2"/>
          <w:sz w:val="21"/>
          <w:szCs w:val="21"/>
          <w:highlight w:val="none"/>
          <w:lang w:val="en-US" w:eastAsia="zh-CN" w:bidi="ar-SA"/>
        </w:rPr>
        <w:t xml:space="preserve">：平湖市当湖街道望湖路318号 </w:t>
      </w: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rPr>
        <w:t>　</w:t>
      </w:r>
    </w:p>
    <w:p w14:paraId="13C7C8CB">
      <w:pPr>
        <w:pStyle w:val="12"/>
        <w:keepNext w:val="0"/>
        <w:keepLines w:val="0"/>
        <w:pageBreakBefore w:val="0"/>
        <w:kinsoku/>
        <w:wordWrap/>
        <w:overflowPunct/>
        <w:topLinePunct w:val="0"/>
        <w:autoSpaceDE/>
        <w:autoSpaceDN/>
        <w:bidi w:val="0"/>
        <w:spacing w:before="0" w:beforeLines="0" w:beforeAutospacing="0" w:after="0" w:afterLines="0" w:afterAutospacing="0"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联系人：陆先生</w:t>
      </w:r>
      <w:r>
        <w:rPr>
          <w:rFonts w:hint="eastAsia" w:ascii="宋体" w:hAnsi="宋体" w:eastAsia="宋体" w:cs="宋体"/>
          <w:color w:val="auto"/>
          <w:sz w:val="21"/>
          <w:szCs w:val="21"/>
          <w:highlight w:val="none"/>
          <w:lang w:val="en-US" w:eastAsia="zh-CN"/>
        </w:rPr>
        <w:t xml:space="preserve"> </w:t>
      </w:r>
    </w:p>
    <w:p w14:paraId="6418680C">
      <w:pPr>
        <w:pStyle w:val="12"/>
        <w:keepNext w:val="0"/>
        <w:keepLines w:val="0"/>
        <w:pageBreakBefore w:val="0"/>
        <w:kinsoku/>
        <w:wordWrap/>
        <w:overflowPunct/>
        <w:topLinePunct w:val="0"/>
        <w:autoSpaceDE/>
        <w:autoSpaceDN/>
        <w:bidi w:val="0"/>
        <w:spacing w:before="0" w:beforeLines="0" w:beforeAutospacing="0" w:after="0" w:afterLines="0" w:afterAutospacing="0"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监督投诉电话：0573-85013033</w:t>
      </w:r>
      <w:r>
        <w:rPr>
          <w:rFonts w:hint="eastAsia" w:ascii="宋体" w:hAnsi="宋体" w:eastAsia="宋体" w:cs="宋体"/>
          <w:color w:val="auto"/>
          <w:sz w:val="21"/>
          <w:szCs w:val="21"/>
          <w:highlight w:val="none"/>
          <w:lang w:val="en-US" w:eastAsia="zh-CN"/>
        </w:rPr>
        <w:t xml:space="preserve"> </w:t>
      </w:r>
    </w:p>
    <w:p w14:paraId="654C28C5">
      <w:pPr>
        <w:pStyle w:val="3"/>
        <w:numPr>
          <w:ilvl w:val="0"/>
          <w:numId w:val="0"/>
        </w:numPr>
        <w:ind w:firstLine="560" w:firstLineChars="200"/>
        <w:rPr>
          <w:rFonts w:hint="default"/>
          <w:color w:val="auto"/>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FCF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E1D2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E1D2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B2937"/>
    <w:multiLevelType w:val="singleLevel"/>
    <w:tmpl w:val="8BBB2937"/>
    <w:lvl w:ilvl="0" w:tentative="0">
      <w:start w:val="1"/>
      <w:numFmt w:val="chineseCounting"/>
      <w:suff w:val="nothing"/>
      <w:lvlText w:val="%1、"/>
      <w:lvlJc w:val="left"/>
      <w:rPr>
        <w:rFonts w:hint="eastAsia"/>
      </w:rPr>
    </w:lvl>
  </w:abstractNum>
  <w:abstractNum w:abstractNumId="1">
    <w:nsid w:val="FD632ED4"/>
    <w:multiLevelType w:val="multilevel"/>
    <w:tmpl w:val="FD632ED4"/>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FEF84D56"/>
    <w:multiLevelType w:val="singleLevel"/>
    <w:tmpl w:val="FEF84D56"/>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E7863"/>
    <w:rsid w:val="006A5604"/>
    <w:rsid w:val="00BF706B"/>
    <w:rsid w:val="025657AD"/>
    <w:rsid w:val="04CF6AAB"/>
    <w:rsid w:val="04FA4B16"/>
    <w:rsid w:val="052676B9"/>
    <w:rsid w:val="057F6DC9"/>
    <w:rsid w:val="06053772"/>
    <w:rsid w:val="06085010"/>
    <w:rsid w:val="062D0413"/>
    <w:rsid w:val="07786186"/>
    <w:rsid w:val="07D6114F"/>
    <w:rsid w:val="082E5202"/>
    <w:rsid w:val="08716E9D"/>
    <w:rsid w:val="08E753B1"/>
    <w:rsid w:val="08ED3FE6"/>
    <w:rsid w:val="0C6F47C2"/>
    <w:rsid w:val="0CEE4F60"/>
    <w:rsid w:val="0DB241E0"/>
    <w:rsid w:val="0F360E40"/>
    <w:rsid w:val="0F4B16D5"/>
    <w:rsid w:val="10B169D0"/>
    <w:rsid w:val="111A553D"/>
    <w:rsid w:val="11F64A0A"/>
    <w:rsid w:val="12E34F1A"/>
    <w:rsid w:val="136A56BF"/>
    <w:rsid w:val="14C60571"/>
    <w:rsid w:val="151D5103"/>
    <w:rsid w:val="1574621E"/>
    <w:rsid w:val="15A00DC2"/>
    <w:rsid w:val="15C8080D"/>
    <w:rsid w:val="167D1693"/>
    <w:rsid w:val="168A53D1"/>
    <w:rsid w:val="16BC1E04"/>
    <w:rsid w:val="16EF3DAF"/>
    <w:rsid w:val="16F5513D"/>
    <w:rsid w:val="17020CA8"/>
    <w:rsid w:val="17281D9E"/>
    <w:rsid w:val="1733791F"/>
    <w:rsid w:val="176F6C9D"/>
    <w:rsid w:val="178C5AA1"/>
    <w:rsid w:val="17D3547E"/>
    <w:rsid w:val="18B52DD6"/>
    <w:rsid w:val="19445F08"/>
    <w:rsid w:val="194B373A"/>
    <w:rsid w:val="197762DD"/>
    <w:rsid w:val="199944A6"/>
    <w:rsid w:val="1A113871"/>
    <w:rsid w:val="1B4D379A"/>
    <w:rsid w:val="1B4F6388"/>
    <w:rsid w:val="1C3B7A96"/>
    <w:rsid w:val="1C7B1FF0"/>
    <w:rsid w:val="1D9F38E6"/>
    <w:rsid w:val="1DC064A5"/>
    <w:rsid w:val="1E164317"/>
    <w:rsid w:val="1FFC12EA"/>
    <w:rsid w:val="206F41B2"/>
    <w:rsid w:val="2093568E"/>
    <w:rsid w:val="20F621DE"/>
    <w:rsid w:val="21026DD4"/>
    <w:rsid w:val="21696E53"/>
    <w:rsid w:val="21FA5CFD"/>
    <w:rsid w:val="22635335"/>
    <w:rsid w:val="23360FB7"/>
    <w:rsid w:val="2346744C"/>
    <w:rsid w:val="23532F5B"/>
    <w:rsid w:val="23614286"/>
    <w:rsid w:val="238B4E5F"/>
    <w:rsid w:val="23F41E93"/>
    <w:rsid w:val="240E783E"/>
    <w:rsid w:val="243C6BCF"/>
    <w:rsid w:val="24535D9D"/>
    <w:rsid w:val="24A563F4"/>
    <w:rsid w:val="24C20D54"/>
    <w:rsid w:val="256E67E6"/>
    <w:rsid w:val="258B7398"/>
    <w:rsid w:val="25A14E0E"/>
    <w:rsid w:val="267918E7"/>
    <w:rsid w:val="26976211"/>
    <w:rsid w:val="27F62293"/>
    <w:rsid w:val="289C18BC"/>
    <w:rsid w:val="293D6BFB"/>
    <w:rsid w:val="296F0D7F"/>
    <w:rsid w:val="299372B3"/>
    <w:rsid w:val="2A383867"/>
    <w:rsid w:val="2A9B5A3D"/>
    <w:rsid w:val="2B0D0850"/>
    <w:rsid w:val="2C063C1D"/>
    <w:rsid w:val="2C55425C"/>
    <w:rsid w:val="2CB5119F"/>
    <w:rsid w:val="2D654973"/>
    <w:rsid w:val="2E9D1EEA"/>
    <w:rsid w:val="2FB15C4D"/>
    <w:rsid w:val="3060757C"/>
    <w:rsid w:val="30A13F14"/>
    <w:rsid w:val="31376626"/>
    <w:rsid w:val="319C46DB"/>
    <w:rsid w:val="31C37EBA"/>
    <w:rsid w:val="31E06CBE"/>
    <w:rsid w:val="328B4E7C"/>
    <w:rsid w:val="32A81F70"/>
    <w:rsid w:val="32AE2918"/>
    <w:rsid w:val="33F7209D"/>
    <w:rsid w:val="34395261"/>
    <w:rsid w:val="34545741"/>
    <w:rsid w:val="345B565C"/>
    <w:rsid w:val="34C24459"/>
    <w:rsid w:val="3529097C"/>
    <w:rsid w:val="35577297"/>
    <w:rsid w:val="35977693"/>
    <w:rsid w:val="35B00AA5"/>
    <w:rsid w:val="35F920FC"/>
    <w:rsid w:val="36FA437E"/>
    <w:rsid w:val="377203B8"/>
    <w:rsid w:val="37895702"/>
    <w:rsid w:val="3891486E"/>
    <w:rsid w:val="38D40BFF"/>
    <w:rsid w:val="3982065B"/>
    <w:rsid w:val="3A10210A"/>
    <w:rsid w:val="3ACA22B9"/>
    <w:rsid w:val="3B2F7A47"/>
    <w:rsid w:val="3B40257B"/>
    <w:rsid w:val="3B854432"/>
    <w:rsid w:val="3B950B19"/>
    <w:rsid w:val="3B9E3179"/>
    <w:rsid w:val="3BF375EE"/>
    <w:rsid w:val="3BF46A4B"/>
    <w:rsid w:val="3C1E75DB"/>
    <w:rsid w:val="3C5067EE"/>
    <w:rsid w:val="3C916903"/>
    <w:rsid w:val="3CE25D0A"/>
    <w:rsid w:val="3D2A5691"/>
    <w:rsid w:val="3D6407A3"/>
    <w:rsid w:val="3D8B2745"/>
    <w:rsid w:val="3E07213A"/>
    <w:rsid w:val="3E1F46CA"/>
    <w:rsid w:val="3E570308"/>
    <w:rsid w:val="3F0B2EA0"/>
    <w:rsid w:val="405378C8"/>
    <w:rsid w:val="409B3943"/>
    <w:rsid w:val="43120CA1"/>
    <w:rsid w:val="433724B6"/>
    <w:rsid w:val="437E6337"/>
    <w:rsid w:val="44780FD8"/>
    <w:rsid w:val="447C2E59"/>
    <w:rsid w:val="45B53FD9"/>
    <w:rsid w:val="4678706D"/>
    <w:rsid w:val="46804174"/>
    <w:rsid w:val="47240FA3"/>
    <w:rsid w:val="474E6020"/>
    <w:rsid w:val="48052B82"/>
    <w:rsid w:val="4856518C"/>
    <w:rsid w:val="48BB76E5"/>
    <w:rsid w:val="49C10D2B"/>
    <w:rsid w:val="4A995804"/>
    <w:rsid w:val="4AEB2504"/>
    <w:rsid w:val="4B0B6702"/>
    <w:rsid w:val="4B1530DD"/>
    <w:rsid w:val="4B7A5635"/>
    <w:rsid w:val="4BAB57EF"/>
    <w:rsid w:val="4BDE7972"/>
    <w:rsid w:val="4BF97C7A"/>
    <w:rsid w:val="4BFE0015"/>
    <w:rsid w:val="4C167B54"/>
    <w:rsid w:val="4C35155C"/>
    <w:rsid w:val="4C6065D9"/>
    <w:rsid w:val="4C8D1398"/>
    <w:rsid w:val="4C9444D5"/>
    <w:rsid w:val="4CC27294"/>
    <w:rsid w:val="4D6420F9"/>
    <w:rsid w:val="4E41069D"/>
    <w:rsid w:val="4E7740AE"/>
    <w:rsid w:val="4EB41D43"/>
    <w:rsid w:val="4ECE7863"/>
    <w:rsid w:val="4EDB63EB"/>
    <w:rsid w:val="4F895E47"/>
    <w:rsid w:val="4FCE5F50"/>
    <w:rsid w:val="518B346E"/>
    <w:rsid w:val="518C7E71"/>
    <w:rsid w:val="51E63A25"/>
    <w:rsid w:val="51FB0B52"/>
    <w:rsid w:val="52AC2690"/>
    <w:rsid w:val="53A74EE5"/>
    <w:rsid w:val="54492650"/>
    <w:rsid w:val="54B020C8"/>
    <w:rsid w:val="5507201F"/>
    <w:rsid w:val="55546EF7"/>
    <w:rsid w:val="55713605"/>
    <w:rsid w:val="5608596C"/>
    <w:rsid w:val="560D4358"/>
    <w:rsid w:val="563D5BDD"/>
    <w:rsid w:val="56A1616C"/>
    <w:rsid w:val="56F049FE"/>
    <w:rsid w:val="57435240"/>
    <w:rsid w:val="57664DCE"/>
    <w:rsid w:val="58873140"/>
    <w:rsid w:val="59172716"/>
    <w:rsid w:val="598633F7"/>
    <w:rsid w:val="59D40607"/>
    <w:rsid w:val="5A3B0686"/>
    <w:rsid w:val="5A64198B"/>
    <w:rsid w:val="5AC266B1"/>
    <w:rsid w:val="5C156FF2"/>
    <w:rsid w:val="5C8419A3"/>
    <w:rsid w:val="5CCF4CCD"/>
    <w:rsid w:val="5E5A377B"/>
    <w:rsid w:val="5E5A675C"/>
    <w:rsid w:val="5EC7073A"/>
    <w:rsid w:val="5F77095D"/>
    <w:rsid w:val="5FAA6092"/>
    <w:rsid w:val="5FB05F06"/>
    <w:rsid w:val="60142007"/>
    <w:rsid w:val="61F14640"/>
    <w:rsid w:val="620D33E1"/>
    <w:rsid w:val="62145A44"/>
    <w:rsid w:val="62FF66F4"/>
    <w:rsid w:val="63640C4D"/>
    <w:rsid w:val="639A01CB"/>
    <w:rsid w:val="647C5B23"/>
    <w:rsid w:val="65AF038C"/>
    <w:rsid w:val="65D06126"/>
    <w:rsid w:val="65F75DA9"/>
    <w:rsid w:val="66552ACF"/>
    <w:rsid w:val="66E300DB"/>
    <w:rsid w:val="67654F94"/>
    <w:rsid w:val="67D72C21"/>
    <w:rsid w:val="686F3D85"/>
    <w:rsid w:val="68D777CC"/>
    <w:rsid w:val="68EE1449"/>
    <w:rsid w:val="69230C63"/>
    <w:rsid w:val="693F3E44"/>
    <w:rsid w:val="69BF6CA4"/>
    <w:rsid w:val="69C02956"/>
    <w:rsid w:val="6A3A6264"/>
    <w:rsid w:val="6B413622"/>
    <w:rsid w:val="6BB107A8"/>
    <w:rsid w:val="6C20148A"/>
    <w:rsid w:val="6C3A3AC3"/>
    <w:rsid w:val="6C5A004B"/>
    <w:rsid w:val="6C655336"/>
    <w:rsid w:val="6CC14A1B"/>
    <w:rsid w:val="6D3671B7"/>
    <w:rsid w:val="6E0252EB"/>
    <w:rsid w:val="6E5024FA"/>
    <w:rsid w:val="6EB505AF"/>
    <w:rsid w:val="71A359F0"/>
    <w:rsid w:val="71CD3E62"/>
    <w:rsid w:val="71D64AC4"/>
    <w:rsid w:val="71F96A05"/>
    <w:rsid w:val="73014ED1"/>
    <w:rsid w:val="74860E27"/>
    <w:rsid w:val="749173C8"/>
    <w:rsid w:val="74F811F5"/>
    <w:rsid w:val="774B3CC1"/>
    <w:rsid w:val="78BE0922"/>
    <w:rsid w:val="78D14237"/>
    <w:rsid w:val="792F0F95"/>
    <w:rsid w:val="79346574"/>
    <w:rsid w:val="79892D64"/>
    <w:rsid w:val="79AC6571"/>
    <w:rsid w:val="7ADB139D"/>
    <w:rsid w:val="7B0501C8"/>
    <w:rsid w:val="7B226FCC"/>
    <w:rsid w:val="7CA77A17"/>
    <w:rsid w:val="7D483EC6"/>
    <w:rsid w:val="7D741635"/>
    <w:rsid w:val="7DE247F1"/>
    <w:rsid w:val="7DF13675"/>
    <w:rsid w:val="7E973746"/>
    <w:rsid w:val="7F0D2005"/>
    <w:rsid w:val="7F7D2A23"/>
    <w:rsid w:val="7FBD5515"/>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bidi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 w:val="28"/>
    </w:rPr>
  </w:style>
  <w:style w:type="paragraph" w:styleId="4">
    <w:name w:val="Body Text First Indent"/>
    <w:basedOn w:val="3"/>
    <w:next w:val="5"/>
    <w:qFormat/>
    <w:uiPriority w:val="0"/>
    <w:pPr>
      <w:ind w:firstLine="100" w:firstLineChars="100"/>
    </w:pPr>
  </w:style>
  <w:style w:type="paragraph" w:styleId="5">
    <w:name w:val="toc 6"/>
    <w:basedOn w:val="1"/>
    <w:next w:val="1"/>
    <w:qFormat/>
    <w:uiPriority w:val="0"/>
    <w:pPr>
      <w:spacing w:line="360" w:lineRule="auto"/>
      <w:ind w:left="1049"/>
      <w:jc w:val="left"/>
    </w:pPr>
    <w:rPr>
      <w:rFonts w:ascii="Calibri" w:hAnsi="Calibri" w:cs="Calibri"/>
      <w:sz w:val="24"/>
      <w:szCs w:val="18"/>
      <w:lang w:bidi="ar-SA"/>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Block Text"/>
    <w:basedOn w:val="1"/>
    <w:qFormat/>
    <w:uiPriority w:val="0"/>
    <w:pPr>
      <w:spacing w:after="120"/>
      <w:ind w:left="1440" w:leftChars="700" w:right="1440" w:rightChars="700"/>
    </w:pPr>
  </w:style>
  <w:style w:type="paragraph" w:styleId="8">
    <w:name w:val="Plain Text"/>
    <w:basedOn w:val="1"/>
    <w:qFormat/>
    <w:uiPriority w:val="0"/>
    <w:pPr>
      <w:spacing w:before="156" w:after="156" w:line="400" w:lineRule="exact"/>
    </w:pPr>
    <w:rPr>
      <w:rFonts w:ascii="宋体"/>
      <w:sz w:val="24"/>
    </w:rPr>
  </w:style>
  <w:style w:type="paragraph" w:styleId="9">
    <w:name w:val="Date"/>
    <w:basedOn w:val="1"/>
    <w:next w:val="1"/>
    <w:qFormat/>
    <w:uiPriority w:val="0"/>
    <w:pPr>
      <w:ind w:leftChars="2500"/>
    </w:pPr>
    <w:rPr>
      <w:rFonts w:eastAsia="楷体_GB2312"/>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2"/>
    <w:basedOn w:val="6"/>
    <w:next w:val="7"/>
    <w:unhideWhenUsed/>
    <w:qFormat/>
    <w:uiPriority w:val="99"/>
    <w:pPr>
      <w:spacing w:after="120" w:line="240" w:lineRule="auto"/>
      <w:ind w:left="420" w:leftChars="200" w:firstLine="420" w:firstLineChars="200"/>
    </w:pPr>
    <w:rPr>
      <w:rFonts w:ascii="Calibri" w:hAnsi="Calibri"/>
      <w:spacing w:val="0"/>
      <w:sz w:val="21"/>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正文缩进1"/>
    <w:basedOn w:val="1"/>
    <w:next w:val="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19">
    <w:name w:val="表格文字"/>
    <w:basedOn w:val="8"/>
    <w:next w:val="3"/>
    <w:qFormat/>
    <w:uiPriority w:val="0"/>
    <w:pPr>
      <w:adjustRightInd w:val="0"/>
      <w:spacing w:line="420" w:lineRule="atLeast"/>
      <w:jc w:val="left"/>
      <w:textAlignment w:val="baseline"/>
    </w:pPr>
    <w:rPr>
      <w:rFonts w:ascii="Calibri" w:hAnsi="Calibri"/>
      <w:kern w:val="0"/>
    </w:rPr>
  </w:style>
  <w:style w:type="paragraph" w:customStyle="1" w:styleId="20">
    <w:name w:val="正文文字"/>
    <w:basedOn w:val="1"/>
    <w:qFormat/>
    <w:uiPriority w:val="0"/>
    <w:pPr>
      <w:widowControl/>
      <w:spacing w:line="952" w:lineRule="atLeast"/>
      <w:ind w:firstLine="419"/>
      <w:textAlignment w:val="baseline"/>
    </w:pPr>
    <w:rPr>
      <w:b/>
      <w:color w:val="000000"/>
      <w:sz w:val="44"/>
    </w:rPr>
  </w:style>
  <w:style w:type="character" w:customStyle="1" w:styleId="21">
    <w:name w:val="bookmark-item"/>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1173</Words>
  <Characters>1350</Characters>
  <Lines>0</Lines>
  <Paragraphs>0</Paragraphs>
  <TotalTime>3</TotalTime>
  <ScaleCrop>false</ScaleCrop>
  <LinksUpToDate>false</LinksUpToDate>
  <CharactersWithSpaces>1393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2024-11-14T00:50:00Z</dcterms:created>
  <dc:creator>李孙妹</dc:creator>
  <cp:lastModifiedBy>❤️有猛虎，细嗅蔷薇</cp:lastModifiedBy>
  <cp:lastPrinted>2025-06-11T03:29:00Z</cp:lastPrinted>
  <dcterms:modified xsi:type="dcterms:W3CDTF">2025-06-30T02:02:26Z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848A4A0F2ECB49E49EDA66D8DF7DDA8D_13</vt:lpwstr>
  </property>
  <property fmtid="{D5CDD505-2E9C-101B-9397-08002B2CF9AE}" pid="4" name="KSOTemplateDocerSaveRecord">
    <vt:lpwstr>eyJoZGlkIjoiNmRmMTlhNThkYzdlYzllYjY4Njc4ZjUxZmQyM2M3MzQiLCJ1c2VySWQiOiI0MTQ0MDY3NjIifQ==</vt:lpwstr>
  </property>
</Properties>
</file>