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74363">
      <w:pPr>
        <w:spacing w:beforeLines="50" w:line="360" w:lineRule="auto"/>
        <w:rPr>
          <w:rFonts w:asciiTheme="minorEastAsia" w:hAnsiTheme="minorEastAsia" w:eastAsiaTheme="minorEastAsia"/>
          <w:b/>
          <w:bCs/>
          <w:color w:val="auto"/>
          <w:spacing w:val="-4"/>
          <w:szCs w:val="21"/>
          <w:highlight w:val="none"/>
        </w:rPr>
      </w:pPr>
    </w:p>
    <w:p w14:paraId="281F7E83">
      <w:pPr>
        <w:spacing w:beforeLines="50" w:line="360" w:lineRule="auto"/>
        <w:jc w:val="center"/>
        <w:rPr>
          <w:rFonts w:hint="eastAsia" w:asciiTheme="minorEastAsia" w:hAnsiTheme="minorEastAsia" w:eastAsiaTheme="minorEastAsia"/>
          <w:b/>
          <w:color w:val="auto"/>
          <w:sz w:val="48"/>
          <w:szCs w:val="48"/>
          <w:highlight w:val="none"/>
          <w:lang w:eastAsia="zh-CN"/>
        </w:rPr>
      </w:pPr>
      <w:r>
        <w:rPr>
          <w:rFonts w:hint="eastAsia" w:asciiTheme="minorEastAsia" w:hAnsiTheme="minorEastAsia" w:eastAsiaTheme="minorEastAsia"/>
          <w:b/>
          <w:color w:val="auto"/>
          <w:sz w:val="48"/>
          <w:szCs w:val="48"/>
          <w:highlight w:val="none"/>
          <w:lang w:eastAsia="zh-CN"/>
        </w:rPr>
        <w:t>2025年秀洲区王江泾镇东方路滨河路路口信号灯、电子警察监控等公共设施管理项目</w:t>
      </w:r>
    </w:p>
    <w:p w14:paraId="4858B382">
      <w:pPr>
        <w:spacing w:beforeLines="50" w:line="360" w:lineRule="auto"/>
        <w:rPr>
          <w:rFonts w:asciiTheme="minorEastAsia" w:hAnsiTheme="minorEastAsia" w:eastAsiaTheme="minorEastAsia"/>
          <w:b/>
          <w:color w:val="auto"/>
          <w:szCs w:val="21"/>
          <w:highlight w:val="none"/>
        </w:rPr>
      </w:pPr>
    </w:p>
    <w:p w14:paraId="376C92B4">
      <w:pPr>
        <w:spacing w:beforeLines="50" w:line="360" w:lineRule="auto"/>
        <w:rPr>
          <w:rFonts w:asciiTheme="minorEastAsia" w:hAnsiTheme="minorEastAsia" w:eastAsiaTheme="minorEastAsia"/>
          <w:b/>
          <w:color w:val="auto"/>
          <w:szCs w:val="21"/>
          <w:highlight w:val="none"/>
        </w:rPr>
      </w:pPr>
    </w:p>
    <w:p w14:paraId="48E12FF8">
      <w:pPr>
        <w:spacing w:beforeLines="50" w:line="360" w:lineRule="auto"/>
        <w:rPr>
          <w:rFonts w:asciiTheme="minorEastAsia" w:hAnsiTheme="minorEastAsia" w:eastAsiaTheme="minorEastAsia"/>
          <w:b/>
          <w:color w:val="auto"/>
          <w:szCs w:val="21"/>
          <w:highlight w:val="none"/>
        </w:rPr>
      </w:pPr>
    </w:p>
    <w:p w14:paraId="3752B5F9">
      <w:pPr>
        <w:spacing w:beforeLines="50" w:line="360" w:lineRule="auto"/>
        <w:rPr>
          <w:rFonts w:asciiTheme="minorEastAsia" w:hAnsiTheme="minorEastAsia" w:eastAsiaTheme="minorEastAsia"/>
          <w:b/>
          <w:color w:val="auto"/>
          <w:sz w:val="44"/>
          <w:szCs w:val="44"/>
          <w:highlight w:val="none"/>
        </w:rPr>
      </w:pPr>
    </w:p>
    <w:p w14:paraId="3FEBBB73">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公开招标文件</w:t>
      </w:r>
    </w:p>
    <w:p w14:paraId="77413D72">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14:paraId="42578DAC">
      <w:pPr>
        <w:snapToGrid w:val="0"/>
        <w:spacing w:beforeLines="50" w:line="360" w:lineRule="auto"/>
        <w:rPr>
          <w:rFonts w:asciiTheme="minorEastAsia" w:hAnsiTheme="minorEastAsia" w:eastAsiaTheme="minorEastAsia"/>
          <w:color w:val="auto"/>
          <w:szCs w:val="21"/>
          <w:highlight w:val="none"/>
        </w:rPr>
      </w:pPr>
    </w:p>
    <w:p w14:paraId="66A5040B">
      <w:pPr>
        <w:snapToGrid w:val="0"/>
        <w:spacing w:beforeLines="50" w:line="360" w:lineRule="auto"/>
        <w:rPr>
          <w:rFonts w:asciiTheme="minorEastAsia" w:hAnsiTheme="minorEastAsia" w:eastAsiaTheme="minorEastAsia"/>
          <w:color w:val="auto"/>
          <w:szCs w:val="21"/>
          <w:highlight w:val="none"/>
        </w:rPr>
      </w:pPr>
    </w:p>
    <w:p w14:paraId="78D87520">
      <w:pPr>
        <w:snapToGrid w:val="0"/>
        <w:spacing w:beforeLines="50" w:line="360" w:lineRule="auto"/>
        <w:rPr>
          <w:rFonts w:asciiTheme="minorEastAsia" w:hAnsiTheme="minorEastAsia" w:eastAsiaTheme="minorEastAsia"/>
          <w:color w:val="auto"/>
          <w:szCs w:val="21"/>
          <w:highlight w:val="none"/>
        </w:rPr>
      </w:pPr>
    </w:p>
    <w:p w14:paraId="18B825AA">
      <w:pPr>
        <w:snapToGrid w:val="0"/>
        <w:spacing w:beforeLines="50" w:line="360" w:lineRule="auto"/>
        <w:rPr>
          <w:rFonts w:asciiTheme="minorEastAsia" w:hAnsiTheme="minorEastAsia" w:eastAsiaTheme="minorEastAsia"/>
          <w:color w:val="auto"/>
          <w:szCs w:val="21"/>
          <w:highlight w:val="none"/>
        </w:rPr>
      </w:pPr>
    </w:p>
    <w:p w14:paraId="7B432F99">
      <w:pPr>
        <w:snapToGrid w:val="0"/>
        <w:spacing w:beforeLines="50" w:line="360" w:lineRule="auto"/>
        <w:rPr>
          <w:rFonts w:asciiTheme="minorEastAsia" w:hAnsiTheme="minorEastAsia" w:eastAsiaTheme="minorEastAsia"/>
          <w:color w:val="auto"/>
          <w:szCs w:val="21"/>
          <w:highlight w:val="none"/>
        </w:rPr>
      </w:pPr>
    </w:p>
    <w:p w14:paraId="3F76EB64">
      <w:pPr>
        <w:pStyle w:val="48"/>
        <w:ind w:firstLine="404"/>
        <w:rPr>
          <w:color w:val="auto"/>
          <w:highlight w:val="none"/>
        </w:rPr>
      </w:pPr>
    </w:p>
    <w:p w14:paraId="69BDE7F5">
      <w:pPr>
        <w:pStyle w:val="30"/>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项目编号：</w:t>
      </w:r>
      <w:r>
        <w:rPr>
          <w:rStyle w:val="56"/>
          <w:rFonts w:hint="eastAsia" w:asciiTheme="minorEastAsia" w:hAnsiTheme="minorEastAsia" w:eastAsiaTheme="minorEastAsia"/>
          <w:b/>
          <w:color w:val="auto"/>
          <w:sz w:val="28"/>
          <w:szCs w:val="28"/>
          <w:highlight w:val="none"/>
          <w:u w:val="none"/>
          <w:lang w:eastAsia="zh-CN"/>
        </w:rPr>
        <w:t>银建-JXYJ（2025）35号</w:t>
      </w:r>
      <w:r>
        <w:rPr>
          <w:rStyle w:val="56"/>
          <w:rFonts w:hint="eastAsia" w:asciiTheme="minorEastAsia" w:hAnsiTheme="minorEastAsia" w:eastAsiaTheme="minorEastAsia"/>
          <w:b/>
          <w:color w:val="auto"/>
          <w:sz w:val="28"/>
          <w:szCs w:val="28"/>
          <w:highlight w:val="none"/>
          <w:u w:val="none"/>
        </w:rPr>
        <w:t xml:space="preserve"> </w:t>
      </w:r>
    </w:p>
    <w:p w14:paraId="5D6CAC2D">
      <w:pPr>
        <w:pStyle w:val="30"/>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lang w:eastAsia="zh-CN"/>
        </w:rPr>
      </w:pPr>
      <w:r>
        <w:rPr>
          <w:rStyle w:val="56"/>
          <w:rFonts w:hint="eastAsia" w:asciiTheme="minorEastAsia" w:hAnsiTheme="minorEastAsia" w:eastAsiaTheme="minorEastAsia"/>
          <w:b/>
          <w:color w:val="auto"/>
          <w:sz w:val="28"/>
          <w:szCs w:val="28"/>
          <w:highlight w:val="none"/>
          <w:u w:val="none"/>
        </w:rPr>
        <w:t>采购单位：</w:t>
      </w:r>
      <w:r>
        <w:rPr>
          <w:rStyle w:val="56"/>
          <w:rFonts w:hint="eastAsia" w:asciiTheme="minorEastAsia" w:hAnsiTheme="minorEastAsia" w:eastAsiaTheme="minorEastAsia"/>
          <w:b/>
          <w:color w:val="auto"/>
          <w:sz w:val="28"/>
          <w:szCs w:val="28"/>
          <w:highlight w:val="none"/>
          <w:u w:val="none"/>
          <w:lang w:eastAsia="zh-CN"/>
        </w:rPr>
        <w:t>嘉兴市公安局秀洲区分局交通警察大队</w:t>
      </w:r>
    </w:p>
    <w:p w14:paraId="7E136859">
      <w:pPr>
        <w:pStyle w:val="30"/>
        <w:spacing w:before="120" w:after="120" w:line="360" w:lineRule="auto"/>
        <w:ind w:firstLine="562" w:firstLineChars="200"/>
        <w:rPr>
          <w:rStyle w:val="56"/>
          <w:rFonts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采购机构：</w:t>
      </w:r>
      <w:r>
        <w:rPr>
          <w:rStyle w:val="56"/>
          <w:rFonts w:hint="eastAsia" w:asciiTheme="minorEastAsia" w:hAnsiTheme="minorEastAsia" w:eastAsiaTheme="minorEastAsia"/>
          <w:b/>
          <w:color w:val="auto"/>
          <w:sz w:val="28"/>
          <w:szCs w:val="28"/>
          <w:highlight w:val="none"/>
          <w:u w:val="none"/>
          <w:lang w:eastAsia="zh-CN"/>
        </w:rPr>
        <w:t>嘉兴市银建工程咨询评估有限公司</w:t>
      </w:r>
    </w:p>
    <w:p w14:paraId="31C4A945">
      <w:pPr>
        <w:snapToGrid w:val="0"/>
        <w:spacing w:beforeLines="50" w:line="360" w:lineRule="auto"/>
        <w:ind w:right="140"/>
        <w:jc w:val="center"/>
        <w:rPr>
          <w:rFonts w:asciiTheme="minorEastAsia" w:hAnsiTheme="minorEastAsia" w:eastAsiaTheme="minorEastAsia"/>
          <w:color w:val="auto"/>
          <w:sz w:val="28"/>
          <w:szCs w:val="28"/>
          <w:highlight w:val="none"/>
        </w:rPr>
      </w:pPr>
      <w:r>
        <w:rPr>
          <w:rFonts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lang w:val="en-US" w:eastAsia="zh-CN"/>
        </w:rPr>
        <w:t>5</w:t>
      </w:r>
      <w:r>
        <w:rPr>
          <w:rFonts w:asciiTheme="minorEastAsia" w:hAnsiTheme="minorEastAsia" w:eastAsiaTheme="minorEastAsia"/>
          <w:b/>
          <w:bCs/>
          <w:color w:val="auto"/>
          <w:w w:val="95"/>
          <w:sz w:val="28"/>
          <w:szCs w:val="28"/>
          <w:highlight w:val="none"/>
        </w:rPr>
        <w:t>年</w:t>
      </w:r>
      <w:r>
        <w:rPr>
          <w:rFonts w:hint="eastAsia" w:asciiTheme="minorEastAsia" w:hAnsiTheme="minorEastAsia" w:eastAsiaTheme="minorEastAsia"/>
          <w:b/>
          <w:bCs/>
          <w:color w:val="auto"/>
          <w:w w:val="95"/>
          <w:sz w:val="28"/>
          <w:szCs w:val="28"/>
          <w:highlight w:val="none"/>
          <w:lang w:val="en-US" w:eastAsia="zh-CN"/>
        </w:rPr>
        <w:t>7</w:t>
      </w:r>
      <w:r>
        <w:rPr>
          <w:rFonts w:asciiTheme="minorEastAsia" w:hAnsiTheme="minorEastAsia" w:eastAsiaTheme="minorEastAsia"/>
          <w:b/>
          <w:bCs/>
          <w:color w:val="auto"/>
          <w:w w:val="95"/>
          <w:sz w:val="28"/>
          <w:szCs w:val="28"/>
          <w:highlight w:val="none"/>
        </w:rPr>
        <w:t>月</w:t>
      </w:r>
      <w:r>
        <w:rPr>
          <w:rFonts w:hint="eastAsia" w:asciiTheme="minorEastAsia" w:hAnsiTheme="minorEastAsia" w:eastAsiaTheme="minorEastAsia"/>
          <w:b/>
          <w:bCs/>
          <w:color w:val="auto"/>
          <w:w w:val="95"/>
          <w:sz w:val="28"/>
          <w:szCs w:val="28"/>
          <w:highlight w:val="none"/>
          <w:lang w:val="en-US" w:eastAsia="zh-CN"/>
        </w:rPr>
        <w:t>17</w:t>
      </w:r>
      <w:r>
        <w:rPr>
          <w:rFonts w:asciiTheme="minorEastAsia" w:hAnsiTheme="minorEastAsia" w:eastAsiaTheme="minorEastAsia"/>
          <w:b/>
          <w:bCs/>
          <w:color w:val="auto"/>
          <w:w w:val="95"/>
          <w:sz w:val="28"/>
          <w:szCs w:val="28"/>
          <w:highlight w:val="none"/>
        </w:rPr>
        <w:t>日</w:t>
      </w:r>
    </w:p>
    <w:p w14:paraId="37FE186F">
      <w:pPr>
        <w:pStyle w:val="30"/>
        <w:spacing w:beforeLines="0" w:afterLines="0" w:line="360" w:lineRule="auto"/>
        <w:rPr>
          <w:rFonts w:asciiTheme="minorEastAsia" w:hAnsiTheme="minorEastAsia" w:eastAsiaTheme="minorEastAsia"/>
          <w:color w:val="auto"/>
          <w:sz w:val="21"/>
          <w:szCs w:val="21"/>
          <w:highlight w:val="none"/>
        </w:rPr>
      </w:pPr>
    </w:p>
    <w:p w14:paraId="2E2C503E">
      <w:pPr>
        <w:pStyle w:val="30"/>
        <w:spacing w:beforeLines="0" w:afterLines="0" w:line="360" w:lineRule="auto"/>
        <w:rPr>
          <w:rFonts w:asciiTheme="minorEastAsia" w:hAnsiTheme="minorEastAsia" w:eastAsiaTheme="minorEastAsia"/>
          <w:color w:val="auto"/>
          <w:sz w:val="21"/>
          <w:szCs w:val="21"/>
          <w:highlight w:val="none"/>
        </w:rPr>
      </w:pPr>
    </w:p>
    <w:p w14:paraId="7ADAE244">
      <w:pPr>
        <w:pStyle w:val="30"/>
        <w:spacing w:beforeLines="0" w:afterLines="0" w:line="360" w:lineRule="auto"/>
        <w:rPr>
          <w:rFonts w:asciiTheme="minorEastAsia" w:hAnsiTheme="minorEastAsia" w:eastAsiaTheme="minorEastAsia"/>
          <w:color w:val="auto"/>
          <w:sz w:val="21"/>
          <w:szCs w:val="21"/>
          <w:highlight w:val="none"/>
        </w:rPr>
      </w:pPr>
    </w:p>
    <w:p w14:paraId="3C883BF0">
      <w:pPr>
        <w:pStyle w:val="30"/>
        <w:spacing w:beforeLines="0" w:afterLines="0" w:line="360" w:lineRule="auto"/>
        <w:rPr>
          <w:rFonts w:asciiTheme="minorEastAsia" w:hAnsiTheme="minorEastAsia" w:eastAsiaTheme="minorEastAsia"/>
          <w:color w:val="auto"/>
          <w:sz w:val="21"/>
          <w:szCs w:val="21"/>
          <w:highlight w:val="none"/>
        </w:rPr>
      </w:pPr>
    </w:p>
    <w:p w14:paraId="5E9897FE">
      <w:pPr>
        <w:pStyle w:val="30"/>
        <w:spacing w:beforeLines="0" w:afterLines="0" w:line="360" w:lineRule="auto"/>
        <w:rPr>
          <w:rFonts w:asciiTheme="minorEastAsia" w:hAnsiTheme="minorEastAsia" w:eastAsiaTheme="minorEastAsia"/>
          <w:color w:val="auto"/>
          <w:sz w:val="21"/>
          <w:szCs w:val="21"/>
          <w:highlight w:val="none"/>
        </w:rPr>
      </w:pPr>
    </w:p>
    <w:p w14:paraId="36B30908">
      <w:pPr>
        <w:pStyle w:val="30"/>
        <w:spacing w:beforeLines="0" w:afterLines="0"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14:paraId="7FE17FA1">
      <w:pPr>
        <w:pStyle w:val="37"/>
        <w:tabs>
          <w:tab w:val="right" w:leader="dot" w:pos="8834"/>
        </w:tabs>
        <w:spacing w:line="480" w:lineRule="auto"/>
        <w:outlineLvl w:val="9"/>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TOC \o "1-1" \h \z \u </w:instrText>
      </w:r>
      <w:r>
        <w:rPr>
          <w:rFonts w:asciiTheme="minorEastAsia" w:hAnsiTheme="minorEastAsia" w:eastAsiaTheme="minorEastAsia"/>
          <w:color w:val="auto"/>
          <w:szCs w:val="21"/>
          <w:highlight w:val="none"/>
        </w:rPr>
        <w:fldChar w:fldCharType="separate"/>
      </w:r>
    </w:p>
    <w:sdt>
      <w:sdtPr>
        <w:rPr>
          <w:rFonts w:hint="eastAsia" w:ascii="宋体" w:hAnsi="宋体" w:eastAsia="宋体" w:cs="宋体"/>
          <w:color w:val="auto"/>
          <w:kern w:val="2"/>
          <w:sz w:val="32"/>
          <w:szCs w:val="32"/>
          <w:highlight w:val="none"/>
          <w:lang w:val="en-US" w:eastAsia="zh-CN" w:bidi="ar-SA"/>
        </w:rPr>
        <w:id w:val="147477849"/>
        <w15:color w:val="DBDBDB"/>
        <w:docPartObj>
          <w:docPartGallery w:val="Table of Contents"/>
          <w:docPartUnique/>
        </w:docPartObj>
      </w:sdtPr>
      <w:sdtEndPr>
        <w:rPr>
          <w:rFonts w:hint="eastAsia" w:ascii="Calibri" w:hAnsi="Calibri" w:eastAsia="宋体" w:cs="Times New Roman"/>
          <w:color w:val="auto"/>
          <w:kern w:val="2"/>
          <w:sz w:val="21"/>
          <w:szCs w:val="24"/>
          <w:highlight w:val="none"/>
          <w:lang w:val="en-US" w:eastAsia="zh-CN" w:bidi="ar-SA"/>
        </w:rPr>
      </w:sdtEndPr>
      <w:sdtContent>
        <w:p w14:paraId="60BB67CB">
          <w:pPr>
            <w:spacing w:before="0" w:beforeLines="0" w:after="0" w:afterLines="0" w:line="240" w:lineRule="auto"/>
            <w:ind w:left="0" w:leftChars="0" w:right="0" w:rightChars="0" w:firstLine="0" w:firstLineChars="0"/>
            <w:jc w:val="center"/>
            <w:rPr>
              <w:rFonts w:hint="eastAsia" w:ascii="宋体" w:hAnsi="宋体" w:eastAsia="宋体" w:cs="宋体"/>
              <w:color w:val="auto"/>
              <w:sz w:val="32"/>
              <w:szCs w:val="32"/>
              <w:highlight w:val="none"/>
            </w:rPr>
          </w:pPr>
        </w:p>
        <w:p w14:paraId="3261BCEF">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_Toc13774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_Toc13774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35372B">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_Toc19796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招标需求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8CCE01">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_Toc3463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_Toc3463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21B3B9">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_Toc30563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评分办法及评分标准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_Toc30563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02A4FF">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嘉兴市政府采购合同（指引）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464EE3">
          <w:pPr>
            <w:pStyle w:val="371"/>
            <w:tabs>
              <w:tab w:val="right" w:leader="dot" w:pos="8820"/>
            </w:tabs>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_Toc530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892BF24">
          <w:pPr>
            <w:rPr>
              <w:color w:val="auto"/>
              <w:highlight w:val="none"/>
            </w:rPr>
          </w:pPr>
          <w:r>
            <w:rPr>
              <w:rFonts w:hint="eastAsia" w:ascii="宋体" w:hAnsi="宋体" w:eastAsia="宋体" w:cs="宋体"/>
              <w:color w:val="auto"/>
              <w:sz w:val="32"/>
              <w:szCs w:val="32"/>
              <w:highlight w:val="none"/>
            </w:rPr>
            <w:fldChar w:fldCharType="end"/>
          </w:r>
        </w:p>
      </w:sdtContent>
    </w:sdt>
    <w:p w14:paraId="59FCFD48">
      <w:pPr>
        <w:pStyle w:val="37"/>
        <w:tabs>
          <w:tab w:val="right" w:leader="dot" w:pos="8834"/>
        </w:tabs>
        <w:spacing w:line="360" w:lineRule="auto"/>
        <w:rPr>
          <w:rFonts w:asciiTheme="minorEastAsia" w:hAnsiTheme="minorEastAsia" w:eastAsiaTheme="minorEastAsia"/>
          <w:color w:val="auto"/>
          <w:szCs w:val="21"/>
          <w:highlight w:val="none"/>
        </w:rPr>
      </w:pPr>
    </w:p>
    <w:p w14:paraId="2059DA68">
      <w:pPr>
        <w:pStyle w:val="30"/>
        <w:spacing w:beforeLines="0"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fldChar w:fldCharType="end"/>
      </w:r>
    </w:p>
    <w:p w14:paraId="20D69F2C">
      <w:pPr>
        <w:pStyle w:val="30"/>
        <w:spacing w:beforeLines="0" w:afterLines="0" w:line="360" w:lineRule="auto"/>
        <w:jc w:val="center"/>
        <w:rPr>
          <w:rFonts w:asciiTheme="minorEastAsia" w:hAnsiTheme="minorEastAsia" w:eastAsiaTheme="minorEastAsia"/>
          <w:b/>
          <w:color w:val="auto"/>
          <w:sz w:val="21"/>
          <w:szCs w:val="21"/>
          <w:highlight w:val="none"/>
        </w:rPr>
      </w:pPr>
    </w:p>
    <w:p w14:paraId="1092676F">
      <w:pPr>
        <w:pStyle w:val="30"/>
        <w:spacing w:beforeLines="0" w:afterLines="0" w:line="360" w:lineRule="auto"/>
        <w:jc w:val="center"/>
        <w:rPr>
          <w:rFonts w:asciiTheme="minorEastAsia" w:hAnsiTheme="minorEastAsia" w:eastAsiaTheme="minorEastAsia"/>
          <w:b/>
          <w:color w:val="auto"/>
          <w:sz w:val="21"/>
          <w:szCs w:val="21"/>
          <w:highlight w:val="none"/>
        </w:rPr>
      </w:pPr>
    </w:p>
    <w:p w14:paraId="3296BC39">
      <w:pPr>
        <w:pStyle w:val="30"/>
        <w:spacing w:beforeLines="0" w:afterLines="0" w:line="360" w:lineRule="auto"/>
        <w:jc w:val="center"/>
        <w:rPr>
          <w:rFonts w:asciiTheme="minorEastAsia" w:hAnsiTheme="minorEastAsia" w:eastAsiaTheme="minorEastAsia"/>
          <w:b/>
          <w:color w:val="auto"/>
          <w:sz w:val="21"/>
          <w:szCs w:val="21"/>
          <w:highlight w:val="none"/>
        </w:rPr>
      </w:pPr>
    </w:p>
    <w:p w14:paraId="5BB66FCB">
      <w:pPr>
        <w:pStyle w:val="30"/>
        <w:spacing w:beforeLines="0" w:afterLines="0" w:line="360" w:lineRule="auto"/>
        <w:jc w:val="center"/>
        <w:rPr>
          <w:rFonts w:asciiTheme="minorEastAsia" w:hAnsiTheme="minorEastAsia" w:eastAsiaTheme="minorEastAsia"/>
          <w:b/>
          <w:color w:val="auto"/>
          <w:sz w:val="21"/>
          <w:szCs w:val="21"/>
          <w:highlight w:val="none"/>
        </w:rPr>
      </w:pPr>
    </w:p>
    <w:p w14:paraId="339F8CEC">
      <w:pPr>
        <w:pStyle w:val="30"/>
        <w:spacing w:beforeLines="0" w:afterLines="0" w:line="360" w:lineRule="auto"/>
        <w:jc w:val="center"/>
        <w:rPr>
          <w:rFonts w:asciiTheme="minorEastAsia" w:hAnsiTheme="minorEastAsia" w:eastAsiaTheme="minorEastAsia"/>
          <w:b/>
          <w:color w:val="auto"/>
          <w:sz w:val="21"/>
          <w:szCs w:val="21"/>
          <w:highlight w:val="none"/>
        </w:rPr>
      </w:pPr>
    </w:p>
    <w:p w14:paraId="2331C220">
      <w:pPr>
        <w:pStyle w:val="30"/>
        <w:spacing w:beforeLines="0" w:afterLines="0" w:line="360" w:lineRule="auto"/>
        <w:jc w:val="center"/>
        <w:rPr>
          <w:rFonts w:asciiTheme="minorEastAsia" w:hAnsiTheme="minorEastAsia" w:eastAsiaTheme="minorEastAsia"/>
          <w:b/>
          <w:color w:val="auto"/>
          <w:sz w:val="21"/>
          <w:szCs w:val="21"/>
          <w:highlight w:val="none"/>
        </w:rPr>
      </w:pPr>
    </w:p>
    <w:p w14:paraId="51191D5E">
      <w:pPr>
        <w:pStyle w:val="30"/>
        <w:spacing w:beforeLines="0" w:afterLines="0" w:line="360" w:lineRule="auto"/>
        <w:jc w:val="center"/>
        <w:rPr>
          <w:rFonts w:asciiTheme="minorEastAsia" w:hAnsiTheme="minorEastAsia" w:eastAsiaTheme="minorEastAsia"/>
          <w:b/>
          <w:color w:val="auto"/>
          <w:sz w:val="21"/>
          <w:szCs w:val="21"/>
          <w:highlight w:val="none"/>
        </w:rPr>
      </w:pPr>
    </w:p>
    <w:p w14:paraId="10292E6C">
      <w:pPr>
        <w:pStyle w:val="30"/>
        <w:spacing w:beforeLines="0" w:afterLines="0" w:line="360" w:lineRule="auto"/>
        <w:jc w:val="center"/>
        <w:rPr>
          <w:rFonts w:asciiTheme="minorEastAsia" w:hAnsiTheme="minorEastAsia" w:eastAsiaTheme="minorEastAsia"/>
          <w:b/>
          <w:color w:val="auto"/>
          <w:sz w:val="21"/>
          <w:szCs w:val="21"/>
          <w:highlight w:val="none"/>
        </w:rPr>
      </w:pPr>
    </w:p>
    <w:p w14:paraId="4A110445">
      <w:pPr>
        <w:pStyle w:val="30"/>
        <w:spacing w:beforeLines="0" w:afterLines="0" w:line="360" w:lineRule="auto"/>
        <w:jc w:val="center"/>
        <w:rPr>
          <w:rFonts w:asciiTheme="minorEastAsia" w:hAnsiTheme="minorEastAsia" w:eastAsiaTheme="minorEastAsia"/>
          <w:b/>
          <w:color w:val="auto"/>
          <w:sz w:val="21"/>
          <w:szCs w:val="21"/>
          <w:highlight w:val="none"/>
        </w:rPr>
      </w:pPr>
    </w:p>
    <w:p w14:paraId="66224BAB">
      <w:pPr>
        <w:pStyle w:val="30"/>
        <w:spacing w:beforeLines="0" w:afterLines="0" w:line="360" w:lineRule="auto"/>
        <w:jc w:val="center"/>
        <w:rPr>
          <w:rFonts w:asciiTheme="minorEastAsia" w:hAnsiTheme="minorEastAsia" w:eastAsiaTheme="minorEastAsia"/>
          <w:b/>
          <w:color w:val="auto"/>
          <w:sz w:val="21"/>
          <w:szCs w:val="21"/>
          <w:highlight w:val="none"/>
        </w:rPr>
      </w:pPr>
    </w:p>
    <w:p w14:paraId="64F443D2">
      <w:pPr>
        <w:pStyle w:val="30"/>
        <w:spacing w:beforeLines="0" w:afterLines="0" w:line="360" w:lineRule="auto"/>
        <w:jc w:val="center"/>
        <w:rPr>
          <w:rFonts w:asciiTheme="minorEastAsia" w:hAnsiTheme="minorEastAsia" w:eastAsiaTheme="minorEastAsia"/>
          <w:b/>
          <w:color w:val="auto"/>
          <w:sz w:val="21"/>
          <w:szCs w:val="21"/>
          <w:highlight w:val="none"/>
        </w:rPr>
      </w:pPr>
    </w:p>
    <w:p w14:paraId="604666BF">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14:paraId="15377DF9">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14:paraId="5EFF1329">
      <w:pPr>
        <w:pStyle w:val="48"/>
        <w:ind w:left="0" w:leftChars="0" w:firstLine="0" w:firstLineChars="0"/>
        <w:rPr>
          <w:color w:val="auto"/>
          <w:highlight w:val="none"/>
        </w:rPr>
      </w:pPr>
    </w:p>
    <w:p w14:paraId="0EB196A8">
      <w:pPr>
        <w:snapToGrid w:val="0"/>
        <w:spacing w:beforeLines="50" w:afterLines="50" w:line="360" w:lineRule="auto"/>
        <w:ind w:left="238"/>
        <w:jc w:val="center"/>
        <w:outlineLvl w:val="9"/>
        <w:rPr>
          <w:rFonts w:hint="eastAsia" w:asciiTheme="minorEastAsia" w:hAnsiTheme="minorEastAsia" w:eastAsiaTheme="minorEastAsia"/>
          <w:b/>
          <w:color w:val="auto"/>
          <w:sz w:val="28"/>
          <w:szCs w:val="28"/>
          <w:highlight w:val="none"/>
        </w:rPr>
        <w:sectPr>
          <w:headerReference r:id="rId3" w:type="default"/>
          <w:footerReference r:id="rId4" w:type="default"/>
          <w:pgSz w:w="11906" w:h="16838"/>
          <w:pgMar w:top="1440" w:right="1289" w:bottom="1440" w:left="1797" w:header="851" w:footer="851" w:gutter="0"/>
          <w:pgBorders>
            <w:top w:val="none" w:sz="0" w:space="0"/>
            <w:left w:val="none" w:sz="0" w:space="0"/>
            <w:bottom w:val="none" w:sz="0" w:space="0"/>
            <w:right w:val="none" w:sz="0" w:space="0"/>
          </w:pgBorders>
          <w:cols w:space="720" w:num="1"/>
          <w:docGrid w:linePitch="312" w:charSpace="0"/>
        </w:sectPr>
      </w:pPr>
    </w:p>
    <w:p w14:paraId="02C0191F">
      <w:pPr>
        <w:snapToGrid w:val="0"/>
        <w:spacing w:beforeLines="50" w:afterLines="50" w:line="360" w:lineRule="auto"/>
        <w:ind w:left="238"/>
        <w:jc w:val="center"/>
        <w:outlineLvl w:val="0"/>
        <w:rPr>
          <w:rFonts w:asciiTheme="minorEastAsia" w:hAnsiTheme="minorEastAsia" w:eastAsiaTheme="minorEastAsia"/>
          <w:b/>
          <w:color w:val="auto"/>
          <w:sz w:val="28"/>
          <w:szCs w:val="28"/>
          <w:highlight w:val="none"/>
        </w:rPr>
      </w:pPr>
      <w:bookmarkStart w:id="0" w:name="_Toc13774"/>
      <w:r>
        <w:rPr>
          <w:rFonts w:hint="eastAsia" w:asciiTheme="minorEastAsia" w:hAnsiTheme="minorEastAsia" w:eastAsiaTheme="minorEastAsia"/>
          <w:b/>
          <w:color w:val="auto"/>
          <w:sz w:val="28"/>
          <w:szCs w:val="28"/>
          <w:highlight w:val="none"/>
        </w:rPr>
        <w:t>第一章 公开招标采购公告</w:t>
      </w:r>
      <w:bookmarkEnd w:id="0"/>
    </w:p>
    <w:p w14:paraId="13AC3E68">
      <w:pPr>
        <w:pStyle w:val="246"/>
        <w:spacing w:afterLines="0" w:line="360" w:lineRule="auto"/>
        <w:ind w:firstLine="42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根据《中华人民共和国政府采购法》、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中华人民共和国政府采购法实施条例</w:t>
      </w:r>
      <w:r>
        <w:rPr>
          <w:rFonts w:hint="eastAsia" w:asciiTheme="minorEastAsia" w:hAnsiTheme="minorEastAsia" w:eastAsiaTheme="minorEastAsia"/>
          <w:color w:val="auto"/>
          <w:sz w:val="18"/>
          <w:szCs w:val="18"/>
          <w:highlight w:val="none"/>
        </w:rPr>
        <w:t>》和</w:t>
      </w:r>
      <w:r>
        <w:rPr>
          <w:rFonts w:asciiTheme="minorEastAsia" w:hAnsiTheme="minorEastAsia" w:eastAsiaTheme="minorEastAsia"/>
          <w:color w:val="auto"/>
          <w:sz w:val="18"/>
          <w:szCs w:val="18"/>
          <w:highlight w:val="none"/>
        </w:rPr>
        <w:t>《政府采购货物和服务招标投标管理办法》</w:t>
      </w:r>
      <w:r>
        <w:rPr>
          <w:rFonts w:hint="eastAsia" w:asciiTheme="minorEastAsia" w:hAnsiTheme="minorEastAsia" w:eastAsiaTheme="minorEastAsia"/>
          <w:color w:val="auto"/>
          <w:sz w:val="18"/>
          <w:szCs w:val="18"/>
          <w:highlight w:val="none"/>
        </w:rPr>
        <w:t>、《浙江省</w:t>
      </w:r>
      <w:r>
        <w:rPr>
          <w:rFonts w:asciiTheme="minorEastAsia" w:hAnsiTheme="minorEastAsia" w:eastAsiaTheme="minorEastAsia"/>
          <w:color w:val="auto"/>
          <w:sz w:val="18"/>
          <w:szCs w:val="18"/>
          <w:highlight w:val="none"/>
        </w:rPr>
        <w:t>政府采购项目电子交易管理暂行办法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等规定</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嘉兴市银建工程咨询评估有限公司</w:t>
      </w:r>
      <w:r>
        <w:rPr>
          <w:rFonts w:hint="eastAsia" w:asciiTheme="minorEastAsia" w:hAnsiTheme="minorEastAsia" w:eastAsiaTheme="minorEastAsia"/>
          <w:color w:val="auto"/>
          <w:sz w:val="18"/>
          <w:szCs w:val="18"/>
          <w:highlight w:val="none"/>
        </w:rPr>
        <w:t>受采购人委托，经</w:t>
      </w:r>
      <w:r>
        <w:rPr>
          <w:rFonts w:hint="eastAsia" w:ascii="宋体" w:hAnsi="宋体" w:eastAsiaTheme="minorEastAsia"/>
          <w:color w:val="auto"/>
          <w:sz w:val="18"/>
          <w:szCs w:val="18"/>
          <w:highlight w:val="none"/>
          <w:u w:val="single"/>
          <w:lang w:eastAsia="zh-CN"/>
        </w:rPr>
        <w:t>秀洲区财政局临[2025]1260号</w:t>
      </w:r>
      <w:r>
        <w:rPr>
          <w:rFonts w:hint="eastAsia" w:asciiTheme="minorEastAsia" w:hAnsiTheme="minorEastAsia" w:eastAsiaTheme="minorEastAsia"/>
          <w:color w:val="auto"/>
          <w:sz w:val="18"/>
          <w:szCs w:val="18"/>
          <w:highlight w:val="none"/>
        </w:rPr>
        <w:t>确认书批准，现就下列项目</w:t>
      </w:r>
      <w:r>
        <w:rPr>
          <w:rFonts w:asciiTheme="minorEastAsia" w:hAnsiTheme="minorEastAsia" w:eastAsiaTheme="minorEastAsia"/>
          <w:color w:val="auto"/>
          <w:sz w:val="18"/>
          <w:szCs w:val="18"/>
          <w:highlight w:val="none"/>
        </w:rPr>
        <w:t>进行</w:t>
      </w:r>
      <w:r>
        <w:rPr>
          <w:rFonts w:asciiTheme="minorEastAsia" w:hAnsiTheme="minorEastAsia" w:eastAsiaTheme="minorEastAsia"/>
          <w:color w:val="auto"/>
          <w:sz w:val="18"/>
          <w:szCs w:val="18"/>
          <w:highlight w:val="none"/>
          <w:u w:val="single"/>
        </w:rPr>
        <w:t>公开招标</w:t>
      </w:r>
      <w:r>
        <w:rPr>
          <w:rFonts w:asciiTheme="minorEastAsia" w:hAnsiTheme="minorEastAsia" w:eastAsiaTheme="minorEastAsia"/>
          <w:color w:val="auto"/>
          <w:sz w:val="18"/>
          <w:szCs w:val="18"/>
          <w:highlight w:val="none"/>
        </w:rPr>
        <w:t>采购，</w:t>
      </w:r>
      <w:r>
        <w:rPr>
          <w:rFonts w:hint="eastAsia" w:asciiTheme="minorEastAsia" w:hAnsiTheme="minorEastAsia" w:eastAsiaTheme="minorEastAsia"/>
          <w:color w:val="auto"/>
          <w:sz w:val="18"/>
          <w:szCs w:val="18"/>
          <w:highlight w:val="none"/>
        </w:rPr>
        <w:t>欢迎合格供应商前来投标，现将有关事项公告如下：</w:t>
      </w:r>
    </w:p>
    <w:p w14:paraId="5A1E1FCC">
      <w:pPr>
        <w:snapToGrid w:val="0"/>
        <w:spacing w:line="360" w:lineRule="auto"/>
        <w:rPr>
          <w:rFonts w:hint="eastAsia" w:cs="Arial" w:asciiTheme="minorEastAsia" w:hAnsiTheme="minorEastAsia" w:eastAsiaTheme="minorEastAsia"/>
          <w:b/>
          <w:bCs/>
          <w:color w:val="auto"/>
          <w:sz w:val="18"/>
          <w:szCs w:val="18"/>
          <w:highlight w:val="none"/>
          <w:lang w:eastAsia="zh-CN"/>
        </w:rPr>
      </w:pPr>
      <w:r>
        <w:rPr>
          <w:rFonts w:hint="eastAsia" w:cs="Arial" w:asciiTheme="minorEastAsia" w:hAnsiTheme="minorEastAsia" w:eastAsiaTheme="minorEastAsia"/>
          <w:b/>
          <w:bCs/>
          <w:color w:val="auto"/>
          <w:sz w:val="18"/>
          <w:szCs w:val="18"/>
          <w:highlight w:val="none"/>
        </w:rPr>
        <w:t>一、</w:t>
      </w:r>
      <w:r>
        <w:rPr>
          <w:rFonts w:hint="eastAsia" w:cs="Arial" w:asciiTheme="minorEastAsia" w:hAnsiTheme="minorEastAsia" w:eastAsiaTheme="minorEastAsia"/>
          <w:b/>
          <w:bCs/>
          <w:color w:val="auto"/>
          <w:sz w:val="18"/>
          <w:szCs w:val="18"/>
          <w:highlight w:val="none"/>
          <w:lang w:eastAsia="zh-CN"/>
        </w:rPr>
        <w:t>项目基本情况</w:t>
      </w:r>
    </w:p>
    <w:p w14:paraId="508D78C9">
      <w:pPr>
        <w:snapToGrid w:val="0"/>
        <w:spacing w:line="360" w:lineRule="auto"/>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b/>
          <w:bCs/>
          <w:color w:val="auto"/>
          <w:sz w:val="18"/>
          <w:szCs w:val="18"/>
          <w:highlight w:val="none"/>
          <w:lang w:val="en-US" w:eastAsia="zh-CN"/>
        </w:rPr>
        <w:t>1.</w:t>
      </w:r>
      <w:r>
        <w:rPr>
          <w:rFonts w:hint="eastAsia" w:cs="Arial" w:asciiTheme="minorEastAsia" w:hAnsiTheme="minorEastAsia" w:eastAsiaTheme="minorEastAsia"/>
          <w:b/>
          <w:bCs/>
          <w:color w:val="auto"/>
          <w:sz w:val="18"/>
          <w:szCs w:val="18"/>
          <w:highlight w:val="none"/>
        </w:rPr>
        <w:t>项目编号：</w:t>
      </w:r>
      <w:r>
        <w:rPr>
          <w:rFonts w:hint="eastAsia" w:cs="Arial" w:asciiTheme="minorEastAsia" w:hAnsiTheme="minorEastAsia" w:eastAsiaTheme="minorEastAsia"/>
          <w:color w:val="auto"/>
          <w:sz w:val="18"/>
          <w:szCs w:val="18"/>
          <w:highlight w:val="none"/>
          <w:lang w:eastAsia="zh-CN"/>
        </w:rPr>
        <w:t>银建-JXYJ（2025）35号</w:t>
      </w:r>
    </w:p>
    <w:p w14:paraId="100D6F23">
      <w:pPr>
        <w:snapToGrid w:val="0"/>
        <w:spacing w:line="360" w:lineRule="auto"/>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color w:val="auto"/>
          <w:sz w:val="18"/>
          <w:szCs w:val="18"/>
          <w:highlight w:val="none"/>
          <w:lang w:val="en-US" w:eastAsia="zh-CN"/>
        </w:rPr>
        <w:t>2.</w:t>
      </w:r>
      <w:r>
        <w:rPr>
          <w:rFonts w:hint="eastAsia" w:cs="Arial" w:asciiTheme="minorEastAsia" w:hAnsiTheme="minorEastAsia" w:eastAsiaTheme="minorEastAsia"/>
          <w:b/>
          <w:color w:val="auto"/>
          <w:sz w:val="18"/>
          <w:szCs w:val="18"/>
          <w:highlight w:val="none"/>
        </w:rPr>
        <w:t>采购组织类型：</w:t>
      </w:r>
      <w:r>
        <w:rPr>
          <w:rStyle w:val="52"/>
          <w:rFonts w:hint="eastAsia" w:asciiTheme="minorEastAsia" w:hAnsiTheme="minorEastAsia" w:eastAsiaTheme="minorEastAsia"/>
          <w:b w:val="0"/>
          <w:color w:val="auto"/>
          <w:sz w:val="18"/>
          <w:szCs w:val="18"/>
          <w:highlight w:val="none"/>
        </w:rPr>
        <w:t>分散采购</w:t>
      </w:r>
    </w:p>
    <w:p w14:paraId="5657201F">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color w:val="auto"/>
          <w:sz w:val="18"/>
          <w:szCs w:val="18"/>
          <w:highlight w:val="none"/>
          <w:lang w:val="en-US" w:eastAsia="zh-CN"/>
        </w:rPr>
        <w:t>3.</w:t>
      </w:r>
      <w:r>
        <w:rPr>
          <w:rFonts w:hint="eastAsia" w:cs="Arial" w:asciiTheme="minorEastAsia" w:hAnsiTheme="minorEastAsia" w:eastAsiaTheme="minorEastAsia"/>
          <w:b/>
          <w:color w:val="auto"/>
          <w:sz w:val="18"/>
          <w:szCs w:val="18"/>
          <w:highlight w:val="none"/>
        </w:rPr>
        <w:t>采购方式：</w:t>
      </w:r>
      <w:r>
        <w:rPr>
          <w:rFonts w:hint="eastAsia" w:cs="Arial" w:asciiTheme="minorEastAsia" w:hAnsiTheme="minorEastAsia" w:eastAsiaTheme="minorEastAsia"/>
          <w:color w:val="auto"/>
          <w:sz w:val="18"/>
          <w:szCs w:val="18"/>
          <w:highlight w:val="none"/>
        </w:rPr>
        <w:t>公开招标</w:t>
      </w:r>
    </w:p>
    <w:p w14:paraId="04F74C47">
      <w:pPr>
        <w:snapToGrid w:val="0"/>
        <w:spacing w:line="360" w:lineRule="auto"/>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b/>
          <w:color w:val="auto"/>
          <w:sz w:val="18"/>
          <w:szCs w:val="18"/>
          <w:highlight w:val="none"/>
          <w:lang w:val="en-US" w:eastAsia="zh-CN"/>
        </w:rPr>
        <w:t>4.</w:t>
      </w:r>
      <w:r>
        <w:rPr>
          <w:rFonts w:hint="eastAsia" w:cs="Arial" w:asciiTheme="minorEastAsia" w:hAnsiTheme="minorEastAsia" w:eastAsiaTheme="minorEastAsia"/>
          <w:b/>
          <w:color w:val="auto"/>
          <w:sz w:val="18"/>
          <w:szCs w:val="18"/>
          <w:highlight w:val="none"/>
        </w:rPr>
        <w:t>招标项目:</w:t>
      </w:r>
      <w:r>
        <w:rPr>
          <w:rFonts w:hint="eastAsia" w:cs="Arial" w:asciiTheme="minorEastAsia" w:hAnsiTheme="minorEastAsia" w:eastAsiaTheme="minorEastAsia"/>
          <w:color w:val="auto"/>
          <w:sz w:val="18"/>
          <w:szCs w:val="18"/>
          <w:highlight w:val="none"/>
        </w:rPr>
        <w:t xml:space="preserve"> </w:t>
      </w:r>
      <w:r>
        <w:rPr>
          <w:rFonts w:hint="eastAsia" w:cs="Arial" w:asciiTheme="minorEastAsia" w:hAnsiTheme="minorEastAsia" w:eastAsiaTheme="minorEastAsia"/>
          <w:color w:val="auto"/>
          <w:sz w:val="18"/>
          <w:szCs w:val="18"/>
          <w:highlight w:val="none"/>
          <w:lang w:eastAsia="zh-CN"/>
        </w:rPr>
        <w:t>2025年秀洲区王江泾镇东方路滨河路路口信号灯、电子警察监控等公共设施管理项目</w:t>
      </w:r>
    </w:p>
    <w:p w14:paraId="3A765319">
      <w:pPr>
        <w:snapToGrid w:val="0"/>
        <w:spacing w:line="360" w:lineRule="auto"/>
        <w:rPr>
          <w:rFonts w:hint="default" w:cs="Arial" w:asciiTheme="minorEastAsia" w:hAnsiTheme="minorEastAsia" w:eastAsiaTheme="minorEastAsia"/>
          <w:b/>
          <w:color w:val="auto"/>
          <w:sz w:val="18"/>
          <w:szCs w:val="18"/>
          <w:highlight w:val="none"/>
          <w:lang w:val="en-US" w:eastAsia="zh-CN"/>
        </w:rPr>
      </w:pPr>
      <w:r>
        <w:rPr>
          <w:rFonts w:hint="eastAsia" w:cs="Arial" w:asciiTheme="minorEastAsia" w:hAnsiTheme="minorEastAsia" w:eastAsiaTheme="minorEastAsia"/>
          <w:b/>
          <w:color w:val="auto"/>
          <w:sz w:val="18"/>
          <w:szCs w:val="18"/>
          <w:highlight w:val="none"/>
          <w:lang w:val="en-US" w:eastAsia="zh-CN"/>
        </w:rPr>
        <w:t>5.</w:t>
      </w:r>
      <w:r>
        <w:rPr>
          <w:rFonts w:hint="eastAsia" w:cs="Arial" w:asciiTheme="minorEastAsia" w:hAnsiTheme="minorEastAsia" w:eastAsiaTheme="minorEastAsia"/>
          <w:b/>
          <w:color w:val="auto"/>
          <w:sz w:val="18"/>
          <w:szCs w:val="18"/>
          <w:highlight w:val="none"/>
        </w:rPr>
        <w:t>采购预算：</w:t>
      </w:r>
      <w:r>
        <w:rPr>
          <w:rFonts w:hint="eastAsia" w:cs="Arial" w:asciiTheme="minorEastAsia" w:hAnsiTheme="minorEastAsia" w:eastAsiaTheme="minorEastAsia"/>
          <w:color w:val="auto"/>
          <w:sz w:val="18"/>
          <w:szCs w:val="18"/>
          <w:highlight w:val="none"/>
          <w:lang w:val="en-US" w:eastAsia="zh-CN"/>
        </w:rPr>
        <w:t>63.0000</w:t>
      </w:r>
      <w:r>
        <w:rPr>
          <w:rFonts w:hint="eastAsia" w:cs="Arial" w:asciiTheme="minorEastAsia" w:hAnsiTheme="minorEastAsia" w:eastAsiaTheme="minorEastAsia"/>
          <w:color w:val="auto"/>
          <w:sz w:val="18"/>
          <w:szCs w:val="18"/>
          <w:highlight w:val="none"/>
        </w:rPr>
        <w:t>万元</w:t>
      </w:r>
    </w:p>
    <w:p w14:paraId="099169B5">
      <w:pPr>
        <w:spacing w:line="360" w:lineRule="auto"/>
        <w:rPr>
          <w:rFonts w:cs="Arial" w:asciiTheme="minorEastAsia" w:hAnsiTheme="minorEastAsia" w:eastAsiaTheme="minorEastAsia"/>
          <w:b/>
          <w:bCs/>
          <w:color w:val="auto"/>
          <w:sz w:val="18"/>
          <w:szCs w:val="18"/>
          <w:highlight w:val="none"/>
        </w:rPr>
      </w:pPr>
      <w:r>
        <w:rPr>
          <w:rFonts w:hint="eastAsia" w:cs="Arial" w:asciiTheme="minorEastAsia" w:hAnsiTheme="minorEastAsia" w:eastAsiaTheme="minorEastAsia"/>
          <w:b/>
          <w:bCs/>
          <w:color w:val="auto"/>
          <w:sz w:val="18"/>
          <w:szCs w:val="18"/>
          <w:highlight w:val="none"/>
          <w:lang w:val="en-US" w:eastAsia="zh-CN"/>
        </w:rPr>
        <w:t>6.</w:t>
      </w:r>
      <w:r>
        <w:rPr>
          <w:rFonts w:hint="eastAsia" w:cs="Arial" w:asciiTheme="minorEastAsia" w:hAnsiTheme="minorEastAsia" w:eastAsiaTheme="minorEastAsia"/>
          <w:b/>
          <w:bCs/>
          <w:color w:val="auto"/>
          <w:sz w:val="18"/>
          <w:szCs w:val="18"/>
          <w:highlight w:val="none"/>
        </w:rPr>
        <w:t>招标采购内容：</w:t>
      </w:r>
    </w:p>
    <w:tbl>
      <w:tblPr>
        <w:tblStyle w:val="49"/>
        <w:tblW w:w="4992" w:type="pct"/>
        <w:jc w:val="center"/>
        <w:tblLayout w:type="autofit"/>
        <w:tblCellMar>
          <w:top w:w="0" w:type="dxa"/>
          <w:left w:w="108" w:type="dxa"/>
          <w:bottom w:w="0" w:type="dxa"/>
          <w:right w:w="108" w:type="dxa"/>
        </w:tblCellMar>
      </w:tblPr>
      <w:tblGrid>
        <w:gridCol w:w="918"/>
        <w:gridCol w:w="2705"/>
        <w:gridCol w:w="639"/>
        <w:gridCol w:w="792"/>
        <w:gridCol w:w="1707"/>
        <w:gridCol w:w="2268"/>
        <w:gridCol w:w="885"/>
      </w:tblGrid>
      <w:tr w14:paraId="6255D872">
        <w:tblPrEx>
          <w:tblCellMar>
            <w:top w:w="0" w:type="dxa"/>
            <w:left w:w="108" w:type="dxa"/>
            <w:bottom w:w="0" w:type="dxa"/>
            <w:right w:w="108" w:type="dxa"/>
          </w:tblCellMar>
        </w:tblPrEx>
        <w:trPr>
          <w:jc w:val="center"/>
        </w:trPr>
        <w:tc>
          <w:tcPr>
            <w:tcW w:w="46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07DB52F8">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标项序号</w:t>
            </w:r>
          </w:p>
        </w:tc>
        <w:tc>
          <w:tcPr>
            <w:tcW w:w="136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96938FD">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标项名称</w:t>
            </w:r>
          </w:p>
        </w:tc>
        <w:tc>
          <w:tcPr>
            <w:tcW w:w="322"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4B5F7920">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399"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6266F635">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w:t>
            </w:r>
          </w:p>
        </w:tc>
        <w:tc>
          <w:tcPr>
            <w:tcW w:w="860"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0C1F731A">
            <w:pPr>
              <w:spacing w:after="0" w:line="50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招标控制价</w:t>
            </w:r>
          </w:p>
          <w:p w14:paraId="6E78E77B">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万</w:t>
            </w:r>
            <w:r>
              <w:rPr>
                <w:rFonts w:hint="eastAsia" w:ascii="宋体" w:hAnsi="宋体" w:eastAsia="宋体" w:cs="宋体"/>
                <w:color w:val="auto"/>
                <w:sz w:val="18"/>
                <w:szCs w:val="18"/>
                <w:highlight w:val="none"/>
              </w:rPr>
              <w:t>元)</w:t>
            </w:r>
          </w:p>
        </w:tc>
        <w:tc>
          <w:tcPr>
            <w:tcW w:w="114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CB15844">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简要规格描述</w:t>
            </w:r>
          </w:p>
        </w:tc>
        <w:tc>
          <w:tcPr>
            <w:tcW w:w="446"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076A599B">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214E4E45">
        <w:tblPrEx>
          <w:tblCellMar>
            <w:top w:w="0" w:type="dxa"/>
            <w:left w:w="108" w:type="dxa"/>
            <w:bottom w:w="0" w:type="dxa"/>
            <w:right w:w="108" w:type="dxa"/>
          </w:tblCellMar>
        </w:tblPrEx>
        <w:trPr>
          <w:trHeight w:val="855" w:hRule="atLeast"/>
          <w:jc w:val="center"/>
        </w:trPr>
        <w:tc>
          <w:tcPr>
            <w:tcW w:w="46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5FFB0E1">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36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35F3795D">
            <w:pPr>
              <w:spacing w:after="0" w:line="500" w:lineRule="exact"/>
              <w:jc w:val="lef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2025年秀洲区王江泾镇东方路滨河路路口信号灯、电子警察监控等公共设施管理项目</w:t>
            </w:r>
          </w:p>
        </w:tc>
        <w:tc>
          <w:tcPr>
            <w:tcW w:w="322"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1B313DB2">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99"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507D5A1D">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w:t>
            </w:r>
          </w:p>
        </w:tc>
        <w:tc>
          <w:tcPr>
            <w:tcW w:w="860"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52FAB5EA">
            <w:pPr>
              <w:spacing w:after="0" w:line="500" w:lineRule="exact"/>
              <w:jc w:val="center"/>
              <w:rPr>
                <w:rFonts w:hint="default" w:ascii="宋体" w:hAnsi="宋体" w:eastAsia="宋体" w:cs="宋体"/>
                <w:color w:val="auto"/>
                <w:sz w:val="18"/>
                <w:szCs w:val="18"/>
                <w:highlight w:val="none"/>
                <w:u w:val="single"/>
                <w:lang w:val="en-US"/>
              </w:rPr>
            </w:pPr>
            <w:r>
              <w:rPr>
                <w:rFonts w:hint="eastAsia" w:ascii="宋体" w:hAnsi="宋体" w:cs="宋体"/>
                <w:color w:val="auto"/>
                <w:sz w:val="18"/>
                <w:szCs w:val="18"/>
                <w:highlight w:val="none"/>
                <w:u w:val="single"/>
                <w:lang w:val="en-US" w:eastAsia="zh-CN"/>
              </w:rPr>
              <w:t>63.0000</w:t>
            </w:r>
          </w:p>
        </w:tc>
        <w:tc>
          <w:tcPr>
            <w:tcW w:w="114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805A08B">
            <w:pPr>
              <w:spacing w:after="0" w:line="50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信号灯、电子警察、倒计时灯等，具体详见清单</w:t>
            </w:r>
          </w:p>
        </w:tc>
        <w:tc>
          <w:tcPr>
            <w:tcW w:w="446"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656EE559">
            <w:pPr>
              <w:spacing w:after="0" w:line="500" w:lineRule="exact"/>
              <w:jc w:val="center"/>
              <w:rPr>
                <w:rFonts w:hint="eastAsia" w:ascii="宋体" w:hAnsi="宋体" w:eastAsia="宋体" w:cs="宋体"/>
                <w:color w:val="auto"/>
                <w:sz w:val="18"/>
                <w:szCs w:val="18"/>
                <w:highlight w:val="none"/>
              </w:rPr>
            </w:pPr>
          </w:p>
        </w:tc>
      </w:tr>
    </w:tbl>
    <w:p w14:paraId="71E351AA">
      <w:pPr>
        <w:spacing w:line="360" w:lineRule="auto"/>
        <w:rPr>
          <w:rFonts w:cs="Arial" w:asciiTheme="minorEastAsia" w:hAnsiTheme="minorEastAsia" w:eastAsiaTheme="minorEastAsia"/>
          <w:b/>
          <w:bCs/>
          <w:color w:val="auto"/>
          <w:sz w:val="18"/>
          <w:szCs w:val="18"/>
          <w:highlight w:val="none"/>
        </w:rPr>
      </w:pPr>
      <w:r>
        <w:rPr>
          <w:rFonts w:hint="eastAsia" w:cs="Arial" w:asciiTheme="minorEastAsia" w:hAnsiTheme="minorEastAsia" w:eastAsiaTheme="minorEastAsia"/>
          <w:b/>
          <w:bCs/>
          <w:color w:val="auto"/>
          <w:sz w:val="18"/>
          <w:szCs w:val="18"/>
          <w:highlight w:val="none"/>
          <w:lang w:eastAsia="zh-CN"/>
        </w:rPr>
        <w:t>二</w:t>
      </w:r>
      <w:r>
        <w:rPr>
          <w:rFonts w:hint="eastAsia" w:cs="Arial" w:asciiTheme="minorEastAsia" w:hAnsiTheme="minorEastAsia" w:eastAsiaTheme="minorEastAsia"/>
          <w:b/>
          <w:bCs/>
          <w:color w:val="auto"/>
          <w:sz w:val="18"/>
          <w:szCs w:val="18"/>
          <w:highlight w:val="none"/>
        </w:rPr>
        <w:t>、合格供应商的资格要求</w:t>
      </w:r>
    </w:p>
    <w:p w14:paraId="596C8C21">
      <w:pPr>
        <w:wordWrap w:val="0"/>
        <w:spacing w:line="360" w:lineRule="auto"/>
        <w:ind w:firstLine="482"/>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25F37E">
      <w:pPr>
        <w:spacing w:line="360" w:lineRule="auto"/>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 xml:space="preserve">    2.落实政府采购政策需满足的资格要求：</w:t>
      </w:r>
    </w:p>
    <w:sdt>
      <w:sdtPr>
        <w:rPr>
          <w:rFonts w:hint="eastAsia" w:ascii="宋体" w:hAnsi="宋体" w:eastAsia="宋体" w:cs="宋体"/>
          <w:color w:val="auto"/>
          <w:kern w:val="0"/>
          <w:sz w:val="18"/>
          <w:szCs w:val="18"/>
          <w:highlight w:val="none"/>
        </w:rPr>
        <w:id w:val="-1024704304"/>
      </w:sdtPr>
      <w:sdtEndPr>
        <w:rPr>
          <w:rFonts w:hint="eastAsia" w:ascii="宋体" w:hAnsi="宋体" w:eastAsia="宋体" w:cs="宋体"/>
          <w:color w:val="auto"/>
          <w:kern w:val="0"/>
          <w:sz w:val="18"/>
          <w:szCs w:val="18"/>
          <w:highlight w:val="none"/>
        </w:rPr>
      </w:sdtEndPr>
      <w:sdtContent>
        <w:p w14:paraId="671CC92E">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 xml:space="preserve">无； </w:t>
          </w:r>
        </w:p>
        <w:p w14:paraId="2E8CB0F5">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47453742"/>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r>
            <w:rPr>
              <w:rFonts w:hint="eastAsia" w:ascii="宋体" w:hAnsi="宋体" w:eastAsia="宋体" w:cs="宋体"/>
              <w:color w:val="auto"/>
              <w:kern w:val="0"/>
              <w:sz w:val="18"/>
              <w:szCs w:val="18"/>
              <w:highlight w:val="none"/>
            </w:rPr>
            <w:t>专</w:t>
          </w:r>
          <w:r>
            <w:rPr>
              <w:rFonts w:hint="eastAsia" w:ascii="宋体" w:hAnsi="宋体" w:eastAsia="宋体" w:cs="宋体"/>
              <w:color w:val="auto"/>
              <w:sz w:val="18"/>
              <w:szCs w:val="18"/>
              <w:highlight w:val="none"/>
            </w:rPr>
            <w:t>门面向中小企业</w:t>
          </w:r>
        </w:p>
        <w:p w14:paraId="33FCE296">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924730588"/>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47453187"/>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货物全部由符合政策要求的中小企业制造，提供中小企业声明函；</w:t>
          </w:r>
        </w:p>
        <w:p w14:paraId="17E7852C">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152604937"/>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47465276"/>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货物全部由符合政策要求的小微企业制造，提供中小企业声明函；</w:t>
          </w:r>
        </w:p>
        <w:p w14:paraId="65766B17">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47483189"/>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333685401"/>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服务全部由符合政策要求的中小企业承接，提供中小企业声明函；</w:t>
          </w:r>
        </w:p>
        <w:p w14:paraId="752EEBC9">
          <w:pPr>
            <w:spacing w:line="360" w:lineRule="auto"/>
            <w:ind w:firstLine="720" w:firstLineChars="400"/>
            <w:rPr>
              <w:rFonts w:hint="eastAsia" w:ascii="宋体" w:hAnsi="宋体" w:eastAsia="宋体" w:cs="宋体"/>
              <w:color w:val="auto"/>
              <w:kern w:val="0"/>
              <w:sz w:val="18"/>
              <w:szCs w:val="18"/>
              <w:highlight w:val="none"/>
            </w:rPr>
          </w:pPr>
          <w:sdt>
            <w:sdtPr>
              <w:rPr>
                <w:rFonts w:hint="eastAsia" w:ascii="宋体" w:hAnsi="宋体" w:eastAsia="宋体" w:cs="宋体"/>
                <w:color w:val="auto"/>
                <w:kern w:val="0"/>
                <w:sz w:val="18"/>
                <w:szCs w:val="18"/>
                <w:highlight w:val="none"/>
              </w:rPr>
              <w:id w:val="147452909"/>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2141025358"/>
              <w:showingPlcHdr/>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服务全部由符合政策要求的小微企业承接，提供中小企业声明函；</w:t>
          </w:r>
        </w:p>
      </w:sdtContent>
    </w:sdt>
    <w:p w14:paraId="3AF85B3B">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4745604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要求以联合体形式参加，提供联合协议和中小企业声明函，联合协议中中小企业合同</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金额应当达到%，小微企业合同金额应当达到%;如果供应商本身提供所有标的均由中小企业制造、承建或承接，视同符合了资格条件，无需再与其他中小企业组成联合体参加政府采购活动，无需提供联合协议；</w:t>
      </w:r>
    </w:p>
    <w:p w14:paraId="42B9FC6F">
      <w:pPr>
        <w:spacing w:line="360" w:lineRule="auto"/>
        <w:ind w:firstLine="360" w:firstLineChars="200"/>
        <w:rPr>
          <w:rFonts w:hint="eastAsia" w:ascii="宋体" w:hAnsi="宋体" w:eastAsia="宋体" w:cs="宋体"/>
          <w:b/>
          <w:bCs/>
          <w:color w:val="auto"/>
          <w:sz w:val="18"/>
          <w:szCs w:val="18"/>
          <w:highlight w:val="none"/>
        </w:rPr>
      </w:pPr>
      <w:sdt>
        <w:sdtPr>
          <w:rPr>
            <w:rFonts w:hint="eastAsia" w:ascii="宋体" w:hAnsi="宋体" w:eastAsia="宋体" w:cs="宋体"/>
            <w:color w:val="auto"/>
            <w:kern w:val="0"/>
            <w:sz w:val="18"/>
            <w:szCs w:val="18"/>
            <w:highlight w:val="none"/>
          </w:rPr>
          <w:id w:val="147483211"/>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14:paraId="174ABCAC">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3.本项目的特定资格要求：</w:t>
      </w:r>
      <w:r>
        <w:rPr>
          <w:rFonts w:hint="eastAsia" w:ascii="宋体" w:hAnsi="宋体" w:eastAsia="宋体" w:cs="宋体"/>
          <w:color w:val="auto"/>
          <w:sz w:val="18"/>
          <w:szCs w:val="18"/>
          <w:highlight w:val="none"/>
          <w:u w:val="single"/>
        </w:rPr>
        <w:t xml:space="preserve"> </w:t>
      </w:r>
      <w:r>
        <w:rPr>
          <w:rFonts w:hint="eastAsia" w:ascii="宋体" w:hAnsi="宋体" w:cs="宋体"/>
          <w:b/>
          <w:bCs/>
          <w:color w:val="auto"/>
          <w:sz w:val="18"/>
          <w:szCs w:val="18"/>
          <w:highlight w:val="none"/>
          <w:u w:val="single"/>
          <w:lang w:val="en-US" w:eastAsia="zh-CN"/>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761C1F99">
      <w:pPr>
        <w:snapToGrid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4.单位负责人为同一人或者存在直接控股、管理关系的不同供应商，不得参加同一合同项下的政府采购活动；</w:t>
      </w:r>
    </w:p>
    <w:p w14:paraId="3F5D4617">
      <w:pPr>
        <w:snapToGrid w:val="0"/>
        <w:spacing w:line="360" w:lineRule="auto"/>
        <w:ind w:firstLine="360" w:firstLineChars="200"/>
        <w:rPr>
          <w:rFonts w:cs="Arial" w:asciiTheme="minorEastAsia" w:hAnsiTheme="minorEastAsia" w:eastAsiaTheme="minorEastAsia"/>
          <w:color w:val="auto"/>
          <w:sz w:val="18"/>
          <w:szCs w:val="18"/>
          <w:highlight w:val="none"/>
        </w:rPr>
      </w:pPr>
      <w:r>
        <w:rPr>
          <w:rFonts w:hint="eastAsia" w:ascii="宋体" w:hAnsi="宋体" w:eastAsia="宋体" w:cs="宋体"/>
          <w:color w:val="auto"/>
          <w:sz w:val="18"/>
          <w:szCs w:val="18"/>
          <w:highlight w:val="none"/>
        </w:rPr>
        <w:t>5.除单一来源采购项目外，为采购项目提供整体设计、规范编制或者项目管理、监理、检测等服务的供应商，不得再参加该采购项目的其他采购活动</w:t>
      </w:r>
    </w:p>
    <w:p w14:paraId="182CB94E">
      <w:pPr>
        <w:snapToGrid w:val="0"/>
        <w:spacing w:line="360" w:lineRule="auto"/>
        <w:ind w:firstLine="361" w:firstLineChars="200"/>
        <w:jc w:val="left"/>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color w:val="auto"/>
          <w:sz w:val="18"/>
          <w:szCs w:val="18"/>
          <w:highlight w:val="none"/>
          <w:lang w:val="en-US" w:eastAsia="zh-CN"/>
        </w:rPr>
        <w:t>6.</w:t>
      </w:r>
      <w:r>
        <w:rPr>
          <w:rFonts w:hint="eastAsia" w:cs="Arial" w:asciiTheme="minorEastAsia" w:hAnsiTheme="minorEastAsia" w:eastAsiaTheme="minorEastAsia"/>
          <w:b/>
          <w:color w:val="auto"/>
          <w:sz w:val="18"/>
          <w:szCs w:val="18"/>
          <w:highlight w:val="none"/>
        </w:rPr>
        <w:t>本项目</w:t>
      </w:r>
      <w:r>
        <w:rPr>
          <w:rFonts w:hint="eastAsia" w:cs="Arial" w:asciiTheme="minorEastAsia" w:hAnsiTheme="minorEastAsia" w:eastAsiaTheme="minorEastAsia"/>
          <w:b/>
          <w:color w:val="auto"/>
          <w:sz w:val="18"/>
          <w:szCs w:val="18"/>
          <w:highlight w:val="none"/>
          <w:lang w:eastAsia="zh-CN"/>
        </w:rPr>
        <w:t>不</w:t>
      </w:r>
      <w:r>
        <w:rPr>
          <w:rFonts w:hint="eastAsia" w:cs="Arial" w:asciiTheme="minorEastAsia" w:hAnsiTheme="minorEastAsia" w:eastAsiaTheme="minorEastAsia"/>
          <w:b/>
          <w:color w:val="auto"/>
          <w:sz w:val="18"/>
          <w:szCs w:val="18"/>
          <w:highlight w:val="none"/>
        </w:rPr>
        <w:t>接受联合体投标。</w:t>
      </w:r>
    </w:p>
    <w:p w14:paraId="5E9D9E69">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三、获取招标文件</w:t>
      </w:r>
    </w:p>
    <w:p w14:paraId="1D2F6E16">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时间：</w:t>
      </w:r>
      <w:r>
        <w:rPr>
          <w:rFonts w:hint="eastAsia" w:ascii="宋体" w:hAnsi="宋体" w:eastAsia="宋体" w:cs="宋体"/>
          <w:color w:val="auto"/>
          <w:sz w:val="18"/>
          <w:szCs w:val="18"/>
          <w:highlight w:val="none"/>
        </w:rPr>
        <w:t>/至</w:t>
      </w:r>
      <w:r>
        <w:rPr>
          <w:rFonts w:hint="eastAsia" w:ascii="宋体" w:hAnsi="宋体" w:cs="宋体"/>
          <w:color w:val="auto"/>
          <w:sz w:val="18"/>
          <w:szCs w:val="18"/>
          <w:highlight w:val="none"/>
          <w:u w:val="single"/>
          <w:lang w:eastAsia="zh-CN"/>
        </w:rPr>
        <w:t>2025年8月8日</w:t>
      </w:r>
      <w:r>
        <w:rPr>
          <w:rFonts w:hint="eastAsia" w:ascii="宋体" w:hAnsi="宋体" w:eastAsia="宋体" w:cs="宋体"/>
          <w:color w:val="auto"/>
          <w:sz w:val="18"/>
          <w:szCs w:val="18"/>
          <w:highlight w:val="none"/>
        </w:rPr>
        <w:t>，每天上午00:00至12:00 ，下午12:00至23:59（北京时间，线上获取法定节假日均可，线下获取文件法定节假日除外）</w:t>
      </w:r>
    </w:p>
    <w:p w14:paraId="3536B1BD">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地点（网址）：</w:t>
      </w:r>
      <w:r>
        <w:rPr>
          <w:rFonts w:hint="eastAsia" w:ascii="宋体" w:hAnsi="宋体" w:eastAsia="宋体" w:cs="宋体"/>
          <w:color w:val="auto"/>
          <w:sz w:val="18"/>
          <w:szCs w:val="18"/>
          <w:highlight w:val="none"/>
        </w:rPr>
        <w:t xml:space="preserve">政采云平台（https://www.zcygov.cn/） </w:t>
      </w:r>
    </w:p>
    <w:p w14:paraId="38C4CC8B">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方式：</w:t>
      </w:r>
      <w:r>
        <w:rPr>
          <w:rFonts w:hint="eastAsia" w:ascii="宋体" w:hAnsi="宋体" w:eastAsia="宋体" w:cs="宋体"/>
          <w:color w:val="auto"/>
          <w:sz w:val="18"/>
          <w:szCs w:val="18"/>
          <w:highlight w:val="none"/>
        </w:rPr>
        <w:t>供应商登录政采云平台https://www.zcygov.cn/在线申请获取采购文件（进入“项目采购”应用，在获取采购文件菜单中选择项目，申请获取采购文件）。</w:t>
      </w:r>
    </w:p>
    <w:p w14:paraId="104105F0">
      <w:pPr>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售价（元）：</w:t>
      </w:r>
      <w:r>
        <w:rPr>
          <w:rFonts w:hint="eastAsia" w:ascii="宋体" w:hAnsi="宋体" w:eastAsia="宋体" w:cs="宋体"/>
          <w:color w:val="auto"/>
          <w:sz w:val="18"/>
          <w:szCs w:val="18"/>
          <w:highlight w:val="none"/>
        </w:rPr>
        <w:t xml:space="preserve">0 </w:t>
      </w:r>
    </w:p>
    <w:p w14:paraId="5CCEFB3B">
      <w:pPr>
        <w:wordWrap w:val="0"/>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四、提交投标文件截止时间、开标时间和地点</w:t>
      </w:r>
    </w:p>
    <w:p w14:paraId="7CF269A9">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提交投标文件截止时间：</w:t>
      </w:r>
      <w:r>
        <w:rPr>
          <w:rFonts w:hint="eastAsia" w:ascii="宋体" w:hAnsi="宋体" w:cs="宋体"/>
          <w:color w:val="auto"/>
          <w:sz w:val="18"/>
          <w:szCs w:val="18"/>
          <w:highlight w:val="none"/>
          <w:u w:val="single"/>
          <w:lang w:eastAsia="zh-CN"/>
        </w:rPr>
        <w:t>2025年8月8日9点30分</w:t>
      </w:r>
      <w:r>
        <w:rPr>
          <w:rFonts w:hint="eastAsia" w:ascii="宋体" w:hAnsi="宋体" w:eastAsia="宋体" w:cs="宋体"/>
          <w:color w:val="auto"/>
          <w:sz w:val="18"/>
          <w:szCs w:val="18"/>
          <w:highlight w:val="none"/>
        </w:rPr>
        <w:t>（北京时间）</w:t>
      </w:r>
    </w:p>
    <w:p w14:paraId="2CD6A8E9">
      <w:pPr>
        <w:wordWrap w:val="0"/>
        <w:spacing w:line="36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投标地点（网址）：</w:t>
      </w:r>
      <w:r>
        <w:rPr>
          <w:rFonts w:hint="eastAsia" w:ascii="宋体" w:hAnsi="宋体" w:eastAsia="宋体" w:cs="宋体"/>
          <w:color w:val="auto"/>
          <w:sz w:val="18"/>
          <w:szCs w:val="18"/>
          <w:highlight w:val="none"/>
        </w:rPr>
        <w:t xml:space="preserve">政采云平台（https://www.zcygov.cn/） </w:t>
      </w:r>
    </w:p>
    <w:p w14:paraId="14911049">
      <w:pPr>
        <w:wordWrap w:val="0"/>
        <w:spacing w:line="360" w:lineRule="auto"/>
        <w:ind w:firstLine="361" w:firstLineChars="200"/>
        <w:rPr>
          <w:rFonts w:hint="eastAsia" w:ascii="宋体" w:hAnsi="宋体" w:eastAsia="宋体" w:cs="宋体"/>
          <w:bCs/>
          <w:color w:val="auto"/>
          <w:sz w:val="18"/>
          <w:szCs w:val="18"/>
          <w:highlight w:val="none"/>
          <w:u w:val="single"/>
        </w:rPr>
      </w:pPr>
      <w:r>
        <w:rPr>
          <w:rFonts w:hint="eastAsia" w:ascii="宋体" w:hAnsi="宋体" w:eastAsia="宋体" w:cs="宋体"/>
          <w:b/>
          <w:color w:val="auto"/>
          <w:sz w:val="18"/>
          <w:szCs w:val="18"/>
          <w:highlight w:val="none"/>
        </w:rPr>
        <w:t>开标时间：</w:t>
      </w:r>
      <w:r>
        <w:rPr>
          <w:rFonts w:hint="eastAsia" w:ascii="宋体" w:hAnsi="宋体" w:cs="宋体"/>
          <w:color w:val="auto"/>
          <w:sz w:val="18"/>
          <w:szCs w:val="18"/>
          <w:highlight w:val="none"/>
          <w:u w:val="single"/>
          <w:lang w:eastAsia="zh-CN"/>
        </w:rPr>
        <w:t>2025年8月8日9点30分</w:t>
      </w:r>
      <w:r>
        <w:rPr>
          <w:rFonts w:hint="eastAsia" w:ascii="宋体" w:hAnsi="宋体" w:eastAsia="宋体" w:cs="宋体"/>
          <w:color w:val="auto"/>
          <w:sz w:val="18"/>
          <w:szCs w:val="18"/>
          <w:highlight w:val="none"/>
        </w:rPr>
        <w:t>（北京时间）</w:t>
      </w:r>
    </w:p>
    <w:p w14:paraId="60A66CF5">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开标地点（网址）：</w:t>
      </w:r>
      <w:r>
        <w:rPr>
          <w:rFonts w:hint="eastAsia" w:ascii="宋体" w:hAnsi="宋体" w:eastAsia="宋体" w:cs="宋体"/>
          <w:color w:val="auto"/>
          <w:sz w:val="18"/>
          <w:szCs w:val="18"/>
          <w:highlight w:val="none"/>
        </w:rPr>
        <w:t>政采云平台（https://www.zcygov.cn/）</w:t>
      </w:r>
      <w:bookmarkStart w:id="63" w:name="_GoBack"/>
      <w:bookmarkEnd w:id="63"/>
    </w:p>
    <w:p w14:paraId="66B35A0B">
      <w:pPr>
        <w:spacing w:line="360" w:lineRule="auto"/>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eastAsia="zh-CN"/>
        </w:rPr>
        <w:t>五</w:t>
      </w:r>
      <w:r>
        <w:rPr>
          <w:rFonts w:hint="eastAsia" w:ascii="宋体" w:hAnsi="宋体" w:eastAsia="宋体" w:cs="宋体"/>
          <w:b/>
          <w:color w:val="auto"/>
          <w:sz w:val="18"/>
          <w:szCs w:val="18"/>
          <w:highlight w:val="none"/>
        </w:rPr>
        <w:t>、公告期限</w:t>
      </w:r>
    </w:p>
    <w:p w14:paraId="09CBED44">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自本公告发布之日起5个工作日。</w:t>
      </w:r>
    </w:p>
    <w:p w14:paraId="3F3F69AD">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lang w:eastAsia="zh-CN"/>
        </w:rPr>
        <w:t>六</w:t>
      </w:r>
      <w:r>
        <w:rPr>
          <w:rFonts w:hint="eastAsia" w:ascii="宋体" w:hAnsi="宋体" w:eastAsia="宋体" w:cs="宋体"/>
          <w:b/>
          <w:color w:val="auto"/>
          <w:sz w:val="18"/>
          <w:szCs w:val="18"/>
          <w:highlight w:val="none"/>
        </w:rPr>
        <w:t>、其他补充事宜</w:t>
      </w:r>
    </w:p>
    <w:p w14:paraId="282C958A">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7AB2A45">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34ACCF">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B83550">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4.其他事项：</w:t>
      </w:r>
    </w:p>
    <w:p w14:paraId="60220471">
      <w:pPr>
        <w:wordWrap w:val="0"/>
        <w:spacing w:line="360" w:lineRule="auto"/>
        <w:ind w:firstLine="361" w:firstLineChars="200"/>
        <w:rPr>
          <w:rFonts w:hint="eastAsia" w:ascii="宋体" w:hAnsi="宋体" w:eastAsia="宋体" w:cs="宋体"/>
          <w:b/>
          <w:bCs/>
          <w:color w:val="auto"/>
          <w:sz w:val="18"/>
          <w:szCs w:val="18"/>
          <w:highlight w:val="none"/>
          <w:u w:val="single"/>
        </w:rPr>
      </w:pPr>
      <w:r>
        <w:rPr>
          <w:rFonts w:hint="eastAsia" w:ascii="宋体" w:hAnsi="宋体" w:eastAsia="宋体" w:cs="宋体"/>
          <w:b/>
          <w:bCs/>
          <w:color w:val="auto"/>
          <w:sz w:val="18"/>
          <w:szCs w:val="18"/>
          <w:highlight w:val="none"/>
          <w:u w:val="single"/>
        </w:rPr>
        <w:t>4.1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14:paraId="6A36910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4.2需要落实的政府采购政策：包括节约资源、保护环境、支持创新、促进中小企业发展等。详见招标文件的第二部分总则。</w:t>
      </w:r>
    </w:p>
    <w:p w14:paraId="6FF0A888">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4.3电子招投标的说明：</w:t>
      </w:r>
    </w:p>
    <w:p w14:paraId="0CE1CBC6">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①电子招投标：本项目以数据电文形式，依托“政府采购云平台（www.zcygov.cn）”进行招投标活动，不接受纸质投标文件；</w:t>
      </w:r>
    </w:p>
    <w:p w14:paraId="121E6C5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315CA3F">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③招标文件的获取：使用账号登录或者使用CA登录政采云平台；进入“项目采购”应用，在获取采购文件菜单中选择项目，获取招标文件；</w:t>
      </w:r>
    </w:p>
    <w:p w14:paraId="543E25F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④投标文件的制作：在“政采云电子交易客户端”中完成“填写基本信息”、“导入投标文件”、“标书关联”、“标书检查”、“电子签名”、“生成电子标书”等操作；</w:t>
      </w:r>
    </w:p>
    <w:p w14:paraId="513AF6C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⑤采购人、采购机构将依托政采云平台完成本项目的电子交易活动，平台不接受未按上述方式获取招标文件的供应商进行投标活动；</w:t>
      </w:r>
    </w:p>
    <w:p w14:paraId="4A097196">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⑥对未按上述方式获取招标文件的供应商对该文件提出的质疑，采购人或采购代理机构将不予处理；</w:t>
      </w:r>
    </w:p>
    <w:p w14:paraId="35E065B2">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⑦不提供招标文件纸质版；</w:t>
      </w:r>
    </w:p>
    <w:p w14:paraId="338AC73F">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5AE31486">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5DA6525D">
      <w:pPr>
        <w:snapToGrid w:val="0"/>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⑩具体操作指南：详见政采云平台“服务中心-帮助文档-项目采购-操作流程-电子招投标-政府采购项目电子交易管理操作指南-供应商”。</w:t>
      </w:r>
    </w:p>
    <w:p w14:paraId="4241B9ED">
      <w:pPr>
        <w:pStyle w:val="48"/>
        <w:ind w:left="0" w:leftChars="0" w:firstLine="0" w:firstLineChars="0"/>
        <w:rPr>
          <w:b/>
          <w:bCs/>
          <w:color w:val="auto"/>
          <w:sz w:val="18"/>
          <w:szCs w:val="18"/>
          <w:highlight w:val="none"/>
        </w:rPr>
      </w:pPr>
      <w:r>
        <w:rPr>
          <w:rFonts w:hint="eastAsia"/>
          <w:b/>
          <w:bCs/>
          <w:color w:val="auto"/>
          <w:sz w:val="18"/>
          <w:szCs w:val="18"/>
          <w:highlight w:val="none"/>
          <w:lang w:eastAsia="zh-CN"/>
        </w:rPr>
        <w:t>七</w:t>
      </w:r>
      <w:r>
        <w:rPr>
          <w:rFonts w:hint="eastAsia"/>
          <w:b/>
          <w:bCs/>
          <w:color w:val="auto"/>
          <w:sz w:val="18"/>
          <w:szCs w:val="18"/>
          <w:highlight w:val="none"/>
        </w:rPr>
        <w:t>、业务咨询：</w:t>
      </w:r>
    </w:p>
    <w:p w14:paraId="4247DDD0">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w:t>
      </w:r>
      <w:r>
        <w:rPr>
          <w:rFonts w:hint="eastAsia" w:cs="Arial" w:asciiTheme="minorEastAsia" w:hAnsiTheme="minorEastAsia" w:eastAsiaTheme="minorEastAsia"/>
          <w:b w:val="0"/>
          <w:bCs/>
          <w:color w:val="auto"/>
          <w:sz w:val="18"/>
          <w:szCs w:val="18"/>
          <w:highlight w:val="none"/>
          <w:lang w:eastAsia="zh-CN"/>
        </w:rPr>
        <w:t>嘉兴市公安局秀洲区分局交通警察大队</w:t>
      </w:r>
    </w:p>
    <w:p w14:paraId="7F4841D5">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地    址：</w:t>
      </w:r>
      <w:r>
        <w:rPr>
          <w:rFonts w:hint="eastAsia" w:cs="Arial" w:asciiTheme="minorEastAsia" w:hAnsiTheme="minorEastAsia" w:eastAsiaTheme="minorEastAsia"/>
          <w:b w:val="0"/>
          <w:bCs/>
          <w:color w:val="auto"/>
          <w:sz w:val="18"/>
          <w:szCs w:val="18"/>
          <w:highlight w:val="none"/>
          <w:lang w:val="en-US" w:eastAsia="zh-CN"/>
        </w:rPr>
        <w:t xml:space="preserve"> 嘉兴市秀洲区金盾路</w:t>
      </w:r>
    </w:p>
    <w:p w14:paraId="5284BE99">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传    真：</w:t>
      </w:r>
      <w:r>
        <w:rPr>
          <w:rFonts w:hint="eastAsia" w:cs="Arial" w:asciiTheme="minorEastAsia" w:hAnsiTheme="minorEastAsia" w:eastAsiaTheme="minorEastAsia"/>
          <w:b w:val="0"/>
          <w:bCs/>
          <w:color w:val="auto"/>
          <w:sz w:val="18"/>
          <w:szCs w:val="18"/>
          <w:highlight w:val="none"/>
          <w:lang w:val="en-US" w:eastAsia="zh-CN"/>
        </w:rPr>
        <w:t>/</w:t>
      </w:r>
    </w:p>
    <w:p w14:paraId="1F7F81BF">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val="en-US" w:eastAsia="zh-CN"/>
        </w:rPr>
        <w:t>王女士</w:t>
      </w:r>
    </w:p>
    <w:p w14:paraId="5B454CC0">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项目联系方式（询问）：0573-</w:t>
      </w:r>
      <w:r>
        <w:rPr>
          <w:rFonts w:hint="eastAsia" w:cs="Arial" w:asciiTheme="minorEastAsia" w:hAnsiTheme="minorEastAsia" w:eastAsiaTheme="minorEastAsia"/>
          <w:b w:val="0"/>
          <w:bCs/>
          <w:color w:val="auto"/>
          <w:sz w:val="18"/>
          <w:szCs w:val="18"/>
          <w:highlight w:val="none"/>
          <w:lang w:val="en-US" w:eastAsia="zh-CN"/>
        </w:rPr>
        <w:t>89973733</w:t>
      </w:r>
    </w:p>
    <w:p w14:paraId="4BB45C11">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2、采购代理机构信息</w:t>
      </w:r>
    </w:p>
    <w:p w14:paraId="7D8688E3">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 </w:t>
      </w:r>
      <w:r>
        <w:rPr>
          <w:rFonts w:hint="eastAsia" w:cs="Arial" w:asciiTheme="minorEastAsia" w:hAnsiTheme="minorEastAsia" w:eastAsiaTheme="minorEastAsia"/>
          <w:b w:val="0"/>
          <w:bCs/>
          <w:color w:val="auto"/>
          <w:sz w:val="18"/>
          <w:szCs w:val="18"/>
          <w:highlight w:val="none"/>
          <w:lang w:eastAsia="zh-CN"/>
        </w:rPr>
        <w:t>嘉兴市银建工程咨询评估有限公司</w:t>
      </w:r>
    </w:p>
    <w:p w14:paraId="193362D7">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地    址： </w:t>
      </w:r>
      <w:r>
        <w:rPr>
          <w:rFonts w:hint="eastAsia" w:cs="Arial" w:asciiTheme="minorEastAsia" w:hAnsiTheme="minorEastAsia" w:eastAsiaTheme="minorEastAsia"/>
          <w:b w:val="0"/>
          <w:bCs/>
          <w:color w:val="auto"/>
          <w:sz w:val="18"/>
          <w:szCs w:val="18"/>
          <w:highlight w:val="none"/>
          <w:lang w:eastAsia="zh-CN"/>
        </w:rPr>
        <w:t>嘉兴市秀洲区洪兴路239</w:t>
      </w:r>
      <w:r>
        <w:rPr>
          <w:rFonts w:hint="eastAsia" w:cs="Arial" w:asciiTheme="minorEastAsia" w:hAnsiTheme="minorEastAsia" w:eastAsiaTheme="minorEastAsia"/>
          <w:b w:val="0"/>
          <w:bCs/>
          <w:color w:val="auto"/>
          <w:sz w:val="18"/>
          <w:szCs w:val="18"/>
          <w:highlight w:val="none"/>
          <w:lang w:val="en-US" w:eastAsia="zh-CN"/>
        </w:rPr>
        <w:t>9</w:t>
      </w:r>
      <w:r>
        <w:rPr>
          <w:rFonts w:hint="eastAsia" w:cs="Arial" w:asciiTheme="minorEastAsia" w:hAnsiTheme="minorEastAsia" w:eastAsiaTheme="minorEastAsia"/>
          <w:b w:val="0"/>
          <w:bCs/>
          <w:color w:val="auto"/>
          <w:sz w:val="18"/>
          <w:szCs w:val="18"/>
          <w:highlight w:val="none"/>
          <w:lang w:eastAsia="zh-CN"/>
        </w:rPr>
        <w:t>号宝地大厦1</w:t>
      </w:r>
      <w:r>
        <w:rPr>
          <w:rFonts w:hint="eastAsia" w:cs="Arial" w:asciiTheme="minorEastAsia" w:hAnsiTheme="minorEastAsia" w:eastAsiaTheme="minorEastAsia"/>
          <w:b w:val="0"/>
          <w:bCs/>
          <w:color w:val="auto"/>
          <w:sz w:val="18"/>
          <w:szCs w:val="18"/>
          <w:highlight w:val="none"/>
          <w:lang w:val="en-US" w:eastAsia="zh-CN"/>
        </w:rPr>
        <w:t>205</w:t>
      </w:r>
      <w:r>
        <w:rPr>
          <w:rFonts w:hint="eastAsia" w:cs="Arial" w:asciiTheme="minorEastAsia" w:hAnsiTheme="minorEastAsia" w:eastAsiaTheme="minorEastAsia"/>
          <w:b w:val="0"/>
          <w:bCs/>
          <w:color w:val="auto"/>
          <w:sz w:val="18"/>
          <w:szCs w:val="18"/>
          <w:highlight w:val="none"/>
          <w:lang w:eastAsia="zh-CN"/>
        </w:rPr>
        <w:t>室</w:t>
      </w:r>
    </w:p>
    <w:p w14:paraId="18C13DB8">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传    真：</w:t>
      </w:r>
      <w:r>
        <w:rPr>
          <w:rFonts w:hint="eastAsia" w:cs="Arial" w:asciiTheme="minorEastAsia" w:hAnsiTheme="minorEastAsia" w:eastAsiaTheme="minorEastAsia"/>
          <w:b w:val="0"/>
          <w:bCs/>
          <w:color w:val="auto"/>
          <w:sz w:val="18"/>
          <w:szCs w:val="18"/>
          <w:highlight w:val="none"/>
          <w:lang w:val="en-US" w:eastAsia="zh-CN"/>
        </w:rPr>
        <w:t>/</w:t>
      </w:r>
    </w:p>
    <w:p w14:paraId="7EF2DCB2">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val="en-US" w:eastAsia="zh-CN"/>
        </w:rPr>
        <w:t>谢女士</w:t>
      </w:r>
    </w:p>
    <w:p w14:paraId="0C9D7047">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项目联系方式（询问）：</w:t>
      </w:r>
      <w:r>
        <w:rPr>
          <w:rFonts w:hint="eastAsia" w:cs="Arial" w:asciiTheme="minorEastAsia" w:hAnsiTheme="minorEastAsia" w:eastAsiaTheme="minorEastAsia"/>
          <w:b w:val="0"/>
          <w:bCs/>
          <w:color w:val="auto"/>
          <w:sz w:val="18"/>
          <w:szCs w:val="18"/>
          <w:highlight w:val="none"/>
          <w:lang w:val="en-US" w:eastAsia="zh-CN"/>
        </w:rPr>
        <w:t>15868399512</w:t>
      </w:r>
    </w:p>
    <w:p w14:paraId="41CE75FE">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质疑联系人： </w:t>
      </w:r>
      <w:r>
        <w:rPr>
          <w:rFonts w:hint="eastAsia" w:cs="Arial" w:asciiTheme="minorEastAsia" w:hAnsiTheme="minorEastAsia" w:eastAsiaTheme="minorEastAsia"/>
          <w:b w:val="0"/>
          <w:bCs/>
          <w:color w:val="auto"/>
          <w:sz w:val="18"/>
          <w:szCs w:val="18"/>
          <w:highlight w:val="none"/>
          <w:lang w:eastAsia="zh-CN"/>
        </w:rPr>
        <w:t>李先生</w:t>
      </w:r>
    </w:p>
    <w:p w14:paraId="6D49452B">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质疑联系方式：</w:t>
      </w:r>
      <w:r>
        <w:rPr>
          <w:rFonts w:hint="eastAsia" w:cs="Arial" w:asciiTheme="minorEastAsia" w:hAnsiTheme="minorEastAsia" w:eastAsiaTheme="minorEastAsia"/>
          <w:b w:val="0"/>
          <w:bCs/>
          <w:color w:val="auto"/>
          <w:sz w:val="18"/>
          <w:szCs w:val="18"/>
          <w:highlight w:val="none"/>
          <w:lang w:val="en-US" w:eastAsia="zh-CN"/>
        </w:rPr>
        <w:t>18006615280</w:t>
      </w:r>
    </w:p>
    <w:p w14:paraId="55663EAF">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3、同级政府采购监督管理部门</w:t>
      </w:r>
    </w:p>
    <w:p w14:paraId="44933E04">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 嘉兴市</w:t>
      </w:r>
      <w:r>
        <w:rPr>
          <w:rFonts w:hint="eastAsia" w:cs="Arial" w:asciiTheme="minorEastAsia" w:hAnsiTheme="minorEastAsia" w:eastAsiaTheme="minorEastAsia"/>
          <w:b w:val="0"/>
          <w:bCs/>
          <w:color w:val="auto"/>
          <w:sz w:val="18"/>
          <w:szCs w:val="18"/>
          <w:highlight w:val="none"/>
          <w:lang w:eastAsia="zh-CN"/>
        </w:rPr>
        <w:t>秀洲区</w:t>
      </w:r>
      <w:r>
        <w:rPr>
          <w:rFonts w:hint="eastAsia" w:cs="Arial" w:asciiTheme="minorEastAsia" w:hAnsiTheme="minorEastAsia" w:eastAsiaTheme="minorEastAsia"/>
          <w:b w:val="0"/>
          <w:bCs/>
          <w:color w:val="auto"/>
          <w:sz w:val="18"/>
          <w:szCs w:val="18"/>
          <w:highlight w:val="none"/>
        </w:rPr>
        <w:t xml:space="preserve">财政局 </w:t>
      </w:r>
    </w:p>
    <w:p w14:paraId="63A8B099">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联系人：</w:t>
      </w:r>
      <w:r>
        <w:rPr>
          <w:rFonts w:hint="eastAsia" w:cs="Arial" w:asciiTheme="minorEastAsia" w:hAnsiTheme="minorEastAsia" w:eastAsiaTheme="minorEastAsia"/>
          <w:b w:val="0"/>
          <w:bCs/>
          <w:color w:val="auto"/>
          <w:sz w:val="18"/>
          <w:szCs w:val="18"/>
          <w:highlight w:val="none"/>
          <w:lang w:val="en-US" w:eastAsia="zh-CN"/>
        </w:rPr>
        <w:t>宋</w:t>
      </w:r>
      <w:r>
        <w:rPr>
          <w:rFonts w:hint="eastAsia" w:cs="Arial" w:asciiTheme="minorEastAsia" w:hAnsiTheme="minorEastAsia" w:eastAsiaTheme="minorEastAsia"/>
          <w:b w:val="0"/>
          <w:bCs/>
          <w:color w:val="auto"/>
          <w:sz w:val="18"/>
          <w:szCs w:val="18"/>
          <w:highlight w:val="none"/>
          <w:lang w:eastAsia="zh-CN"/>
        </w:rPr>
        <w:t>女士</w:t>
      </w:r>
      <w:r>
        <w:rPr>
          <w:rFonts w:hint="eastAsia" w:cs="Arial" w:asciiTheme="minorEastAsia" w:hAnsiTheme="minorEastAsia" w:eastAsiaTheme="minorEastAsia"/>
          <w:b w:val="0"/>
          <w:bCs/>
          <w:color w:val="auto"/>
          <w:sz w:val="18"/>
          <w:szCs w:val="18"/>
          <w:highlight w:val="none"/>
        </w:rPr>
        <w:t xml:space="preserve">   联系电话：0573-8272008</w:t>
      </w:r>
      <w:r>
        <w:rPr>
          <w:rFonts w:hint="eastAsia" w:cs="Arial" w:asciiTheme="minorEastAsia" w:hAnsiTheme="minorEastAsia" w:eastAsiaTheme="minorEastAsia"/>
          <w:b w:val="0"/>
          <w:bCs/>
          <w:color w:val="auto"/>
          <w:sz w:val="18"/>
          <w:szCs w:val="18"/>
          <w:highlight w:val="none"/>
          <w:lang w:val="en-US" w:eastAsia="zh-CN"/>
        </w:rPr>
        <w:t>5</w:t>
      </w:r>
    </w:p>
    <w:p w14:paraId="1F5DA9F1">
      <w:pPr>
        <w:snapToGrid w:val="0"/>
        <w:spacing w:line="360" w:lineRule="auto"/>
        <w:ind w:firstLine="540" w:firstLineChars="300"/>
        <w:rPr>
          <w:rFonts w:ascii="宋体" w:hAnsi="宋体"/>
          <w:color w:val="auto"/>
          <w:sz w:val="18"/>
          <w:szCs w:val="18"/>
          <w:highlight w:val="none"/>
        </w:rPr>
      </w:pPr>
      <w:r>
        <w:rPr>
          <w:rFonts w:hint="eastAsia" w:ascii="宋体" w:hAnsi="宋体"/>
          <w:color w:val="auto"/>
          <w:sz w:val="18"/>
          <w:szCs w:val="18"/>
          <w:highlight w:val="none"/>
        </w:rPr>
        <w:t>若对项目采购电子交易系统操作有疑问，可登录政采云（</w:t>
      </w:r>
      <w:r>
        <w:rPr>
          <w:rFonts w:ascii="宋体" w:hAnsi="宋体"/>
          <w:color w:val="auto"/>
          <w:sz w:val="18"/>
          <w:szCs w:val="18"/>
          <w:highlight w:val="none"/>
        </w:rPr>
        <w:t>https://www.zcygov.cn/），点击右侧咨询小采，获取采小蜜智能服务管家帮助，或拨打政</w:t>
      </w:r>
      <w:r>
        <w:rPr>
          <w:rFonts w:hint="eastAsia" w:ascii="宋体" w:hAnsi="宋体"/>
          <w:color w:val="auto"/>
          <w:sz w:val="18"/>
          <w:szCs w:val="18"/>
          <w:highlight w:val="none"/>
        </w:rPr>
        <w:t>采云服务热线</w:t>
      </w:r>
      <w:r>
        <w:rPr>
          <w:rFonts w:hint="eastAsia" w:ascii="宋体" w:hAnsi="宋体"/>
          <w:color w:val="auto"/>
          <w:sz w:val="18"/>
          <w:szCs w:val="18"/>
          <w:highlight w:val="none"/>
          <w:lang w:eastAsia="zh-CN"/>
        </w:rPr>
        <w:t>95763</w:t>
      </w:r>
      <w:r>
        <w:rPr>
          <w:rFonts w:ascii="宋体" w:hAnsi="宋体"/>
          <w:color w:val="auto"/>
          <w:sz w:val="18"/>
          <w:szCs w:val="18"/>
          <w:highlight w:val="none"/>
        </w:rPr>
        <w:t>获取热线服务帮助。</w:t>
      </w:r>
    </w:p>
    <w:p w14:paraId="0E6F50F6">
      <w:pPr>
        <w:snapToGrid w:val="0"/>
        <w:spacing w:line="360" w:lineRule="auto"/>
        <w:rPr>
          <w:rFonts w:ascii="宋体" w:hAnsi="宋体"/>
          <w:color w:val="auto"/>
          <w:szCs w:val="21"/>
          <w:highlight w:val="none"/>
        </w:rPr>
      </w:pPr>
      <w:r>
        <w:rPr>
          <w:rFonts w:ascii="宋体" w:hAnsi="宋体"/>
          <w:color w:val="auto"/>
          <w:sz w:val="18"/>
          <w:szCs w:val="18"/>
          <w:highlight w:val="none"/>
        </w:rPr>
        <w:t>CA问题联系电话（人工）：</w:t>
      </w:r>
      <w:r>
        <w:rPr>
          <w:rFonts w:hint="eastAsia" w:ascii="宋体" w:hAnsi="宋体"/>
          <w:color w:val="auto"/>
          <w:sz w:val="18"/>
          <w:szCs w:val="18"/>
          <w:highlight w:val="none"/>
        </w:rPr>
        <w:t>汇信</w:t>
      </w:r>
      <w:r>
        <w:rPr>
          <w:rFonts w:ascii="宋体" w:hAnsi="宋体"/>
          <w:color w:val="auto"/>
          <w:sz w:val="18"/>
          <w:szCs w:val="18"/>
          <w:highlight w:val="none"/>
        </w:rPr>
        <w:t>CA 400-888-4636；天谷CA 400-087-8198。</w:t>
      </w:r>
    </w:p>
    <w:p w14:paraId="6E6B9F24">
      <w:pPr>
        <w:pStyle w:val="4"/>
        <w:rPr>
          <w:rFonts w:hint="eastAsia" w:ascii="宋体" w:hAnsi="宋体" w:eastAsia="宋体" w:cs="Times New Roman"/>
          <w:b w:val="0"/>
          <w:bCs w:val="0"/>
          <w:color w:val="auto"/>
          <w:kern w:val="2"/>
          <w:sz w:val="21"/>
          <w:szCs w:val="21"/>
          <w:highlight w:val="none"/>
          <w:lang w:val="en-US" w:eastAsia="zh-CN" w:bidi="ar-SA"/>
        </w:rPr>
      </w:pPr>
    </w:p>
    <w:p w14:paraId="21544C61">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14:paraId="490B8310">
      <w:pPr>
        <w:snapToGrid w:val="0"/>
        <w:spacing w:line="360" w:lineRule="auto"/>
        <w:jc w:val="right"/>
        <w:rPr>
          <w:rFonts w:asciiTheme="minorEastAsia" w:hAnsiTheme="minorEastAsia" w:eastAsiaTheme="minorEastAsia"/>
          <w:color w:val="auto"/>
          <w:szCs w:val="21"/>
          <w:highlight w:val="none"/>
        </w:rPr>
      </w:pPr>
    </w:p>
    <w:p w14:paraId="24F93940">
      <w:pPr>
        <w:widowControl/>
        <w:jc w:val="left"/>
        <w:rPr>
          <w:rFonts w:asciiTheme="minorEastAsia" w:hAnsiTheme="minorEastAsia" w:eastAsiaTheme="minorEastAsia"/>
          <w:b/>
          <w:color w:val="auto"/>
          <w:sz w:val="30"/>
          <w:szCs w:val="30"/>
          <w:highlight w:val="none"/>
        </w:rPr>
      </w:pPr>
    </w:p>
    <w:p w14:paraId="7826039D">
      <w:pPr>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br w:type="page"/>
      </w:r>
    </w:p>
    <w:p w14:paraId="2369FF3B">
      <w:pPr>
        <w:numPr>
          <w:ilvl w:val="0"/>
          <w:numId w:val="6"/>
        </w:numPr>
        <w:snapToGrid w:val="0"/>
        <w:spacing w:beforeLines="50" w:afterLines="50" w:line="360" w:lineRule="auto"/>
        <w:ind w:left="238"/>
        <w:jc w:val="center"/>
        <w:outlineLvl w:val="0"/>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 </w:t>
      </w:r>
      <w:bookmarkStart w:id="1" w:name="_Toc19796"/>
      <w:r>
        <w:rPr>
          <w:rFonts w:hint="eastAsia" w:asciiTheme="minorEastAsia" w:hAnsiTheme="minorEastAsia" w:eastAsiaTheme="minorEastAsia"/>
          <w:b/>
          <w:color w:val="auto"/>
          <w:sz w:val="30"/>
          <w:szCs w:val="30"/>
          <w:highlight w:val="none"/>
        </w:rPr>
        <w:t>招标需求</w:t>
      </w:r>
      <w:bookmarkEnd w:id="1"/>
      <w:bookmarkStart w:id="2" w:name="_Toc406402986"/>
    </w:p>
    <w:p w14:paraId="094DB701">
      <w:pPr>
        <w:rPr>
          <w:rFonts w:hint="eastAsia" w:ascii="宋体" w:hAnsi="宋体" w:eastAsia="宋体" w:cs="宋体"/>
          <w:b/>
          <w:color w:val="auto"/>
          <w:szCs w:val="21"/>
          <w:highlight w:val="none"/>
        </w:rPr>
      </w:pPr>
    </w:p>
    <w:tbl>
      <w:tblPr>
        <w:tblStyle w:val="49"/>
        <w:tblW w:w="10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2481"/>
        <w:gridCol w:w="5563"/>
        <w:gridCol w:w="696"/>
        <w:gridCol w:w="540"/>
        <w:gridCol w:w="779"/>
      </w:tblGrid>
      <w:tr w14:paraId="1F8B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804" w:type="dxa"/>
            <w:gridSpan w:val="5"/>
            <w:tcBorders>
              <w:top w:val="single" w:color="000000" w:sz="4" w:space="0"/>
              <w:left w:val="single" w:color="000000" w:sz="4" w:space="0"/>
              <w:bottom w:val="single" w:color="000000" w:sz="4" w:space="0"/>
              <w:right w:val="nil"/>
            </w:tcBorders>
            <w:shd w:val="clear" w:color="auto" w:fill="auto"/>
            <w:vAlign w:val="center"/>
          </w:tcPr>
          <w:p w14:paraId="142DEE8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电子警察系统</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5CCE7BA7">
            <w:pPr>
              <w:rPr>
                <w:rFonts w:hint="eastAsia" w:ascii="宋体" w:hAnsi="宋体" w:eastAsia="宋体" w:cs="宋体"/>
                <w:b/>
                <w:bCs/>
                <w:i w:val="0"/>
                <w:iCs w:val="0"/>
                <w:color w:val="000000"/>
                <w:sz w:val="18"/>
                <w:szCs w:val="18"/>
                <w:highlight w:val="none"/>
                <w:u w:val="none"/>
              </w:rPr>
            </w:pPr>
          </w:p>
        </w:tc>
      </w:tr>
      <w:tr w14:paraId="7DF1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187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34F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设备名称</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275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规格及技术参数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05B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44D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053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1F49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A2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5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900W高清一体化抓拍单元</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D1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包含高清一体化嵌入式摄像机、高清镜头、室外防护罩、相机内置网络信号防雷器、电源适配器等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图像传感器：采用1英寸GMOS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最大图像尺寸：≥4096×2160像素；字符叠加时最大可支持4096×2800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视频帧率：在1～25fps可调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视频压缩支持H.265、H.264、M-JPEG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通讯接口：2个RJ45 100M/1000M自适应网口，3个RS485接口，1个RS232接口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外部接口：4路外部触发输入，6路(光耦隔离2500VAC)输出，可作为闪光灯同步输出控制，SYNC信号灯电源同步输入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存储支持：最大支持64G TF卡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自动光圈镜头：支持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工作电压：100VAC～240VAC；频率：48Hz～52Hz；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功耗：＜20W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可支持19车型检测，其中车头方向有15种，包括：两厢轿车、三厢轿车、轿跑、小型轿车、微型轿车、客车、中型客车、面包车、微型面包车、大货车、中型货车、小货车、SUV、MPV、皮卡；车尾方向有4种，包括：油罐车、微卡、吊车、渣土车识别准确率白天≥97%，晚上≥95%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支持对行人和非机动车的人脸检测功能；可对扣取的人脸图片的像素大小、亮度、边框放大倍数进行调节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支持前车窗是否有摆件物检测功能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支持驾驶室内设定区纸巾盒识别功能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支持识别前车窗前设定区域内是否贴有年检标识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设备可识别250种车标，白天准确率≥97%，晚上准确率≥87%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支持视场倾斜情况下的车辆号牌识别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支持遮阳板检测功能，主驾驶检出率≥97%，副驾驶检出率≥92%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支持检测主驾驶员男女功能，主驾驶员人脸抠图率≥98%，副驾驶人脸抠图率≥95%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支持未系安全带检测功能，驾驶人未系安全带识别准确率≥98%，系安全带误检率≤5%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支持驾驶员行车时打电话动作的检测，是否打电话检测准确率≥80%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支持主码流同时输出不少于30路4096×2160、2Mbps的25帧/s图像以提供客户端浏览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支持机动车、二轮车、三轮车和行人自动区分，区分准确率≥92%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支持二轮车和行人捕获，白天和晚上的捕获率均≥99%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支持黄标车检测功能，识别准确率≥50%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支持危险品车检测功能，识别准确率≥90%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当网络断开时，可将抓拍图片和录像文件存储于设备SD/TF卡或USB外接存储中，网络恢复时，可继续上传抓拍图片到客户端，并支持图片检索，自动覆盖自动上传功能。存储卡最大可支持256G。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支持按车道属性设置，判定车辆行驶方向，车辆行驶方向包含：东、西、南、北、东南、西南、东北、西北；可判断来向、去向、左转、右转等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支持对污损车牌进行判断和识别，并支持污损车牌还原功能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支持远光灯开启检测功能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支持异常车牌检测功能，可对故意遮挡及污损车牌进行判断和识别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可支持视频、线圈、雷达、激光、微波、红外对射、地磁、RFID等车辆检测联动功能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在处于拥堵车道，可对强行变道加塞的车辆进行检测捕获，图片模式应符合《GA/T832-2014道路交通安全违法行为图像取证技术规范》的相关规定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护罩玻璃透光率≥99%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支持车牌黑名单设置，最大可设置4200条黑名单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系统应支持行人方向识别，系统所抓拍的违法图片按要求进行组合，组合的图片能体现行人前进方向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支持人体着装颜色、运动方向、年龄段、性别、是否戴眼镜、是否骑车、是否背包、是否拎东西识别。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支持检测每个车道车牌识别区的车辆驶入状态和驶出状态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号牌和车辆特征、车身颜色、识别时间小于30ms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4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A1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25D1">
            <w:pPr>
              <w:jc w:val="center"/>
              <w:rPr>
                <w:rFonts w:hint="eastAsia" w:ascii="宋体" w:hAnsi="宋体" w:eastAsia="宋体" w:cs="宋体"/>
                <w:i w:val="0"/>
                <w:iCs w:val="0"/>
                <w:color w:val="000000"/>
                <w:sz w:val="18"/>
                <w:szCs w:val="18"/>
                <w:highlight w:val="none"/>
                <w:u w:val="none"/>
              </w:rPr>
            </w:pPr>
          </w:p>
        </w:tc>
      </w:tr>
      <w:tr w14:paraId="473A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D5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5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高清球机</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23A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摄像机靶面尺寸不小于1/1.8英寸；内置GPU芯片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支持5路码流同时输出，支持同时输出不少于2路高清视频图像，高清视频图像分辨率与帧率不小于2560×1440、60帧/s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支持25倍光学变倍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支持最低照度可达彩色0.0002 lx，黑白0.0001 lx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红外距离不小于400米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支持快速聚焦功能，当设备跟踪行人或机动车等移动目标并录像时，单帧回放录像文件，每1帧画面均应清晰可见。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可对距设备100米处的人脸进行抓拍。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可通过IE浏览器设置8个场景进行人脸抓拍，可设置每个场景的布防时间。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当通过IE浏览器手动点击或框选预览画面中的人脸时，设备能通过PTZ转动将人脸置于画面中心，并对人脸进行抓拍。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可通过IE浏览器实时预览设备抓拍的人脸图片，并可在历史记录中存储不小于100张人脸抓拍图片。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支持水平手控速度不小于800°/S，垂直手控速度不小于300°/s。水平旋转范围为360°连续旋转，垂直旋转范围为-20°~90°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支持300个预置位，可按照所设置的预置位完成不小于8条巡航路径，每条巡航路径可设置不小于32个预置点。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具有三种滤光片，在白天、夜晚及有雾情况下可自动切换不同的滤光片进行成像。滤光片透过率不小于95%。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支持7路报警输入接口，2路报警输出接口，支持1路音频输入和输出接口。最大支持512GB的SD卡。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室外球机应具备较好防护性能，支持IP67；具备较好的电磁兼容性，支持空气放电20KV，接触放电10KV，15KV防浪涌。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具备较好的电源适应性，电压在AC24V±47%或DC24V±47%范围内变化时，设备可正常工作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AC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CF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5D1B">
            <w:pPr>
              <w:jc w:val="center"/>
              <w:rPr>
                <w:rFonts w:hint="eastAsia" w:ascii="宋体" w:hAnsi="宋体" w:eastAsia="宋体" w:cs="宋体"/>
                <w:i w:val="0"/>
                <w:iCs w:val="0"/>
                <w:color w:val="000000"/>
                <w:sz w:val="18"/>
                <w:szCs w:val="18"/>
                <w:highlight w:val="none"/>
                <w:u w:val="none"/>
              </w:rPr>
            </w:pPr>
          </w:p>
        </w:tc>
      </w:tr>
      <w:tr w14:paraId="6D02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75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44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车牌补光灯补光灯</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5DE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16颗原装进口大功率暖色LED频闪灯，相机环境补光灯；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最佳补光距离16m～25m；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支持5V电平量触发(可选开关量)，最大功率36W</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8C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D1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619C">
            <w:pPr>
              <w:jc w:val="center"/>
              <w:rPr>
                <w:rFonts w:hint="eastAsia" w:ascii="宋体" w:hAnsi="宋体" w:eastAsia="宋体" w:cs="宋体"/>
                <w:i w:val="0"/>
                <w:iCs w:val="0"/>
                <w:color w:val="000000"/>
                <w:sz w:val="18"/>
                <w:szCs w:val="18"/>
                <w:highlight w:val="none"/>
                <w:u w:val="none"/>
              </w:rPr>
            </w:pPr>
          </w:p>
        </w:tc>
      </w:tr>
      <w:tr w14:paraId="4556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9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63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终端服务器</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3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高性能ARM Cortex A9数字媒体处理器；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内置4块3.5寸4T硬盘；支持12路IPC接入；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双网卡，内置16个100M以太网接口及2个1000M网络接口、1个1000M独立SFP光纤接口；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支持2路HD-TVI输入；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支持VGA输出、HDMI输出、CVBS输出；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4个RS485、2个RS232、2个USB2.0、4路报警输入\报警输出、1个eSATA接口；电源:DC12V；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标配4个4T硬盘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07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9E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4D98">
            <w:pPr>
              <w:jc w:val="center"/>
              <w:rPr>
                <w:rFonts w:hint="eastAsia" w:ascii="宋体" w:hAnsi="宋体" w:eastAsia="宋体" w:cs="宋体"/>
                <w:i w:val="0"/>
                <w:iCs w:val="0"/>
                <w:color w:val="000000"/>
                <w:sz w:val="18"/>
                <w:szCs w:val="18"/>
                <w:highlight w:val="none"/>
                <w:u w:val="none"/>
              </w:rPr>
            </w:pPr>
          </w:p>
        </w:tc>
      </w:tr>
      <w:tr w14:paraId="5DCD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66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BF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交换机</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DC0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5口工业交换机，RJ45端口：10/100BaseT(X) 自动侦测，全/半双工，MDI/MDI-X自适应</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89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EA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C7EC">
            <w:pPr>
              <w:jc w:val="center"/>
              <w:rPr>
                <w:rFonts w:hint="eastAsia" w:ascii="宋体" w:hAnsi="宋体" w:eastAsia="宋体" w:cs="宋体"/>
                <w:i w:val="0"/>
                <w:iCs w:val="0"/>
                <w:color w:val="000000"/>
                <w:sz w:val="18"/>
                <w:szCs w:val="18"/>
                <w:highlight w:val="none"/>
                <w:u w:val="none"/>
              </w:rPr>
            </w:pPr>
          </w:p>
        </w:tc>
      </w:tr>
      <w:tr w14:paraId="6175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5A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1C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光纤收发器</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D4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含工业级单模光纤收发器、单模光纤CLAN 4芯室外单模光缆、1310/1550nm、0.35/0.2dB/km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D6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67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214E">
            <w:pPr>
              <w:jc w:val="center"/>
              <w:rPr>
                <w:rFonts w:hint="eastAsia" w:ascii="宋体" w:hAnsi="宋体" w:eastAsia="宋体" w:cs="宋体"/>
                <w:i w:val="0"/>
                <w:iCs w:val="0"/>
                <w:color w:val="000000"/>
                <w:sz w:val="18"/>
                <w:szCs w:val="18"/>
                <w:highlight w:val="none"/>
                <w:u w:val="none"/>
              </w:rPr>
            </w:pPr>
          </w:p>
        </w:tc>
      </w:tr>
      <w:tr w14:paraId="1CFB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0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C8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信号检测器</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E7B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交通灯信号检测器，支持16路AC220V信号接入；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6路RS485接口；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一个5位拨码开关，用于设置设备地址、数据上传模式及波特率；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一个电源开关，AC220V供电。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E8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87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5047">
            <w:pPr>
              <w:jc w:val="center"/>
              <w:rPr>
                <w:rFonts w:hint="eastAsia" w:ascii="宋体" w:hAnsi="宋体" w:eastAsia="宋体" w:cs="宋体"/>
                <w:i w:val="0"/>
                <w:iCs w:val="0"/>
                <w:color w:val="000000"/>
                <w:sz w:val="18"/>
                <w:szCs w:val="18"/>
                <w:highlight w:val="none"/>
                <w:u w:val="none"/>
              </w:rPr>
            </w:pPr>
          </w:p>
        </w:tc>
      </w:tr>
      <w:tr w14:paraId="42F7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E1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EF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壁挂小机箱</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35F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含插座，接线柱、导轨等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B9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DD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39B5">
            <w:pPr>
              <w:jc w:val="center"/>
              <w:rPr>
                <w:rFonts w:hint="eastAsia" w:ascii="宋体" w:hAnsi="宋体" w:eastAsia="宋体" w:cs="宋体"/>
                <w:i w:val="0"/>
                <w:iCs w:val="0"/>
                <w:color w:val="000000"/>
                <w:sz w:val="18"/>
                <w:szCs w:val="18"/>
                <w:highlight w:val="none"/>
                <w:u w:val="none"/>
              </w:rPr>
            </w:pPr>
          </w:p>
        </w:tc>
      </w:tr>
      <w:tr w14:paraId="2F24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D0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0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电警控制箱</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4AD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电警系统路口落地机箱，1250mm高×600mm宽×600mm深，箱体1.5mm；内含2P(32A）空开1个、1P(10A）空开3个；电源防雷器1台、三插1个、多功能插座1个,箱体防护等级IP55，底部进线，含基础开挖、安装</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BA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B6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A637">
            <w:pPr>
              <w:jc w:val="center"/>
              <w:rPr>
                <w:rFonts w:hint="eastAsia" w:ascii="宋体" w:hAnsi="宋体" w:eastAsia="宋体" w:cs="宋体"/>
                <w:i w:val="0"/>
                <w:iCs w:val="0"/>
                <w:color w:val="000000"/>
                <w:sz w:val="18"/>
                <w:szCs w:val="18"/>
                <w:highlight w:val="none"/>
                <w:u w:val="none"/>
              </w:rPr>
            </w:pPr>
          </w:p>
        </w:tc>
      </w:tr>
      <w:tr w14:paraId="6C41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D7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CA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自动重合闸用保护器</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073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具备过压、欠压、过载、短路、自动重合闸功能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5F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76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F177">
            <w:pPr>
              <w:jc w:val="center"/>
              <w:rPr>
                <w:rFonts w:hint="eastAsia" w:ascii="宋体" w:hAnsi="宋体" w:eastAsia="宋体" w:cs="宋体"/>
                <w:i w:val="0"/>
                <w:iCs w:val="0"/>
                <w:color w:val="000000"/>
                <w:sz w:val="18"/>
                <w:szCs w:val="18"/>
                <w:highlight w:val="none"/>
                <w:u w:val="none"/>
              </w:rPr>
            </w:pPr>
          </w:p>
        </w:tc>
      </w:tr>
      <w:tr w14:paraId="5244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E2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B2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监控标志牌</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06D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尺寸：800*1000*2mm 符合新国标要求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6C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8E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783E">
            <w:pPr>
              <w:jc w:val="center"/>
              <w:rPr>
                <w:rFonts w:hint="eastAsia" w:ascii="宋体" w:hAnsi="宋体" w:eastAsia="宋体" w:cs="宋体"/>
                <w:i w:val="0"/>
                <w:iCs w:val="0"/>
                <w:color w:val="000000"/>
                <w:sz w:val="18"/>
                <w:szCs w:val="18"/>
                <w:highlight w:val="none"/>
                <w:u w:val="none"/>
              </w:rPr>
            </w:pPr>
          </w:p>
        </w:tc>
      </w:tr>
      <w:tr w14:paraId="02BB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90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0B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线缆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ECF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网线、电源线、控制线、光纤</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E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6D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2592">
            <w:pPr>
              <w:jc w:val="center"/>
              <w:rPr>
                <w:rFonts w:hint="eastAsia" w:ascii="宋体" w:hAnsi="宋体" w:eastAsia="宋体" w:cs="宋体"/>
                <w:i w:val="0"/>
                <w:iCs w:val="0"/>
                <w:color w:val="000000"/>
                <w:sz w:val="18"/>
                <w:szCs w:val="18"/>
                <w:highlight w:val="none"/>
                <w:u w:val="none"/>
              </w:rPr>
            </w:pPr>
          </w:p>
        </w:tc>
      </w:tr>
      <w:tr w14:paraId="2DDE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EB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14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辅材</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A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水晶头、线扎、等安装辅材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C2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5C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5632">
            <w:pPr>
              <w:jc w:val="center"/>
              <w:rPr>
                <w:rFonts w:hint="eastAsia" w:ascii="宋体" w:hAnsi="宋体" w:eastAsia="宋体" w:cs="宋体"/>
                <w:i w:val="0"/>
                <w:iCs w:val="0"/>
                <w:color w:val="000000"/>
                <w:sz w:val="18"/>
                <w:szCs w:val="18"/>
                <w:highlight w:val="none"/>
                <w:u w:val="none"/>
              </w:rPr>
            </w:pPr>
          </w:p>
        </w:tc>
      </w:tr>
      <w:tr w14:paraId="1769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86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C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管线敷设</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FFF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含拖拉管φ75、φ50管线开挖、布线、路面恢复费用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CF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D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C1E">
            <w:pPr>
              <w:jc w:val="center"/>
              <w:rPr>
                <w:rFonts w:hint="eastAsia" w:ascii="宋体" w:hAnsi="宋体" w:eastAsia="宋体" w:cs="宋体"/>
                <w:i w:val="0"/>
                <w:iCs w:val="0"/>
                <w:color w:val="000000"/>
                <w:sz w:val="18"/>
                <w:szCs w:val="18"/>
                <w:highlight w:val="none"/>
                <w:u w:val="none"/>
              </w:rPr>
            </w:pPr>
          </w:p>
        </w:tc>
      </w:tr>
      <w:tr w14:paraId="5538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31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FC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光纤租赁</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688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3年运营商光纤租赁（千兆）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B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A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FF0A">
            <w:pPr>
              <w:jc w:val="center"/>
              <w:rPr>
                <w:rFonts w:hint="eastAsia" w:ascii="宋体" w:hAnsi="宋体" w:eastAsia="宋体" w:cs="宋体"/>
                <w:i w:val="0"/>
                <w:iCs w:val="0"/>
                <w:color w:val="000000"/>
                <w:sz w:val="18"/>
                <w:szCs w:val="18"/>
                <w:highlight w:val="none"/>
                <w:u w:val="none"/>
              </w:rPr>
            </w:pPr>
          </w:p>
        </w:tc>
      </w:tr>
      <w:tr w14:paraId="15E2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4E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46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检测费</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A95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第三方法定机构检测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BA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2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02BA">
            <w:pPr>
              <w:jc w:val="center"/>
              <w:rPr>
                <w:rFonts w:hint="eastAsia" w:ascii="宋体" w:hAnsi="宋体" w:eastAsia="宋体" w:cs="宋体"/>
                <w:i w:val="0"/>
                <w:iCs w:val="0"/>
                <w:color w:val="000000"/>
                <w:sz w:val="18"/>
                <w:szCs w:val="18"/>
                <w:highlight w:val="none"/>
                <w:u w:val="none"/>
              </w:rPr>
            </w:pPr>
          </w:p>
        </w:tc>
      </w:tr>
      <w:tr w14:paraId="5EC0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85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3B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安装调试费</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15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含质保期3年保修费；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89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6F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594A">
            <w:pPr>
              <w:jc w:val="center"/>
              <w:rPr>
                <w:rFonts w:hint="eastAsia" w:ascii="宋体" w:hAnsi="宋体" w:eastAsia="宋体" w:cs="宋体"/>
                <w:i w:val="0"/>
                <w:iCs w:val="0"/>
                <w:color w:val="000000"/>
                <w:sz w:val="18"/>
                <w:szCs w:val="18"/>
                <w:highlight w:val="none"/>
                <w:u w:val="none"/>
              </w:rPr>
            </w:pPr>
          </w:p>
        </w:tc>
      </w:tr>
      <w:tr w14:paraId="59DF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E8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66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手井</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1B2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500*500*500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06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5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23FE">
            <w:pPr>
              <w:jc w:val="center"/>
              <w:rPr>
                <w:rFonts w:hint="eastAsia" w:ascii="宋体" w:hAnsi="宋体" w:eastAsia="宋体" w:cs="宋体"/>
                <w:i w:val="0"/>
                <w:iCs w:val="0"/>
                <w:color w:val="000000"/>
                <w:sz w:val="18"/>
                <w:szCs w:val="18"/>
                <w:highlight w:val="none"/>
                <w:u w:val="none"/>
              </w:rPr>
            </w:pPr>
          </w:p>
        </w:tc>
      </w:tr>
      <w:tr w14:paraId="727A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57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5B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L型立杆1</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12F8">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 八角监控杆（挑臂长13m）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3.规格尺寸:φ300~360*10*6900mm立柱，φ110~260*8*13000mm横梁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4.基础：1500*1500*2000mm；C25砼浇筑含预埋件、模版、接地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97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77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0535">
            <w:pPr>
              <w:jc w:val="center"/>
              <w:rPr>
                <w:rFonts w:hint="eastAsia" w:ascii="宋体" w:hAnsi="宋体" w:eastAsia="宋体" w:cs="宋体"/>
                <w:i w:val="0"/>
                <w:iCs w:val="0"/>
                <w:color w:val="000000"/>
                <w:sz w:val="18"/>
                <w:szCs w:val="18"/>
                <w:highlight w:val="none"/>
                <w:u w:val="none"/>
              </w:rPr>
            </w:pPr>
          </w:p>
        </w:tc>
      </w:tr>
      <w:tr w14:paraId="5943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A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3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L型立杆2</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BE66">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：八角监控杆（挑臂长4m）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材质:    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2、规格：单悬臂式，φ180-240*6000*6mmm立杆，φ150-100*4000*4mm悬臂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3、基础尺寸 1200*1200*1500mm(含土方开挖、钢筋笼、砼、模板等一切费用)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9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79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0D4">
            <w:pPr>
              <w:jc w:val="center"/>
              <w:rPr>
                <w:rFonts w:hint="eastAsia" w:ascii="宋体" w:hAnsi="宋体" w:eastAsia="宋体" w:cs="宋体"/>
                <w:i w:val="0"/>
                <w:iCs w:val="0"/>
                <w:color w:val="000000"/>
                <w:sz w:val="18"/>
                <w:szCs w:val="18"/>
                <w:highlight w:val="none"/>
                <w:u w:val="none"/>
              </w:rPr>
            </w:pPr>
          </w:p>
        </w:tc>
      </w:tr>
      <w:tr w14:paraId="086D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28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2C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L型立杆3</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181">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：八角监控杆（挑臂长6m）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材质:    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3、规格：单悬臂式，φ180-240*6000*6mmm立杆，φ150-100*6000*4mm悬臂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4、基础尺寸 1200*1200*1500mm(含土方开挖、钢筋笼、砼、模板等一切费用)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94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14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0FC2">
            <w:pPr>
              <w:jc w:val="center"/>
              <w:rPr>
                <w:rFonts w:hint="eastAsia" w:ascii="宋体" w:hAnsi="宋体" w:eastAsia="宋体" w:cs="宋体"/>
                <w:i w:val="0"/>
                <w:iCs w:val="0"/>
                <w:color w:val="000000"/>
                <w:sz w:val="18"/>
                <w:szCs w:val="18"/>
                <w:highlight w:val="none"/>
                <w:u w:val="none"/>
              </w:rPr>
            </w:pPr>
          </w:p>
        </w:tc>
      </w:tr>
      <w:tr w14:paraId="570E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77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70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取电</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75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含线缆、管道敷设、配合建火表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CE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7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4BB0">
            <w:pPr>
              <w:jc w:val="center"/>
              <w:rPr>
                <w:rFonts w:hint="eastAsia" w:ascii="宋体" w:hAnsi="宋体" w:eastAsia="宋体" w:cs="宋体"/>
                <w:i w:val="0"/>
                <w:iCs w:val="0"/>
                <w:color w:val="000000"/>
                <w:sz w:val="18"/>
                <w:szCs w:val="18"/>
                <w:highlight w:val="none"/>
                <w:u w:val="none"/>
              </w:rPr>
            </w:pPr>
          </w:p>
        </w:tc>
      </w:tr>
      <w:tr w14:paraId="3815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804" w:type="dxa"/>
            <w:gridSpan w:val="5"/>
            <w:tcBorders>
              <w:top w:val="single" w:color="000000" w:sz="4" w:space="0"/>
              <w:left w:val="single" w:color="000000" w:sz="4" w:space="0"/>
              <w:bottom w:val="single" w:color="000000" w:sz="4" w:space="0"/>
              <w:right w:val="nil"/>
            </w:tcBorders>
            <w:shd w:val="clear" w:color="auto" w:fill="auto"/>
            <w:vAlign w:val="center"/>
          </w:tcPr>
          <w:p w14:paraId="60E1AD9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反向卡口</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86615F8">
            <w:pPr>
              <w:jc w:val="center"/>
              <w:rPr>
                <w:rFonts w:hint="eastAsia" w:ascii="宋体" w:hAnsi="宋体" w:eastAsia="宋体" w:cs="宋体"/>
                <w:b/>
                <w:bCs/>
                <w:i w:val="0"/>
                <w:iCs w:val="0"/>
                <w:color w:val="000000"/>
                <w:sz w:val="18"/>
                <w:szCs w:val="18"/>
                <w:highlight w:val="none"/>
                <w:u w:val="none"/>
              </w:rPr>
            </w:pPr>
          </w:p>
        </w:tc>
      </w:tr>
      <w:tr w14:paraId="2B3D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A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9D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900万环保抓拍单元</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7B8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1、包含摄像机、高清镜头、室外防护罩、风扇、电源适配器、安装万向节等组成；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2、图像分辨率不低于4096×2336，像素≥900万；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3、设备采用先进的图像融合技术，夜间无需使用白光爆闪灯或无需外加频闪灯（正常环境光路口，电警可仅采用下挂灯）即可输出高质量全彩图像，有效解决夜间光污染、避免“麻雀杆”现象；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4、传感器：GS-CMOS，1.1英寸，视频分辨率不低于4096×2336，抓图分辨率不低于4096×2336；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5、支持一机并用，集卡口电警数十种违法抓拍业务、交通信息采集、事件检测于一体，适用于多种道路场景；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6、支持配合外接补光灯控制使用，支持闪光灯和频闪灯同步补光；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7、支持自动采集车道、车流量、平均速度、车辆类型、占有率、平均车头时距、平均排队长度、时间段等交通信息数据并进行统计；支持自动上传采集的交通信息数据，上传时间间隔可设置；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9、车牌识别功能：白天识别准确率≥99%；晚上识别准确率≥99%；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10、支持车辆违章变道检测抓拍功能， 白天捕获率≥99%； 晚上捕获率≥99%；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11、支持对超速(按所设超速阈值)行使的车辆进行检测抓拍功能， 白天捕获率≥99%； 晚上捕获率≥99%；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12、支持设置卡口抓拍高速应用模式；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13、支持普通卡口/人员卡口模式切换；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14、支持车辆逆行检测抓拍功能， 白天捕获率≥99%； 晚上捕获率≥99%；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15、支持对驾驶员行车时是否有打电话动作的检测。白天识别准确率≥99%；晚上识别准确率≥99%；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★16、OSD叠加功能检查：支持单张图与合成图的OSD叠加，并可根据RGB分量值对叠加的字体颜色进行更改；(提供公安部检测报告证明)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17、混合目标检测抓拍功能检查：支持对机动车、非机动车、行人等混合目标进行检测。样机能同时检测不少于130个混合的静态目标并对这些目标进行绿框跟踪；可同时对至少130个混合的静态目标进行优选、抓拍及属性分析；(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★18、智能帧功能：支持通过智能帧输出对象属性，包括车型分类、ID、车牌、车牌颜色置信度、车身颜色、车身颜色置信度等；(提供公安部检测报告证明)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19、闯禁行记录功能检查：支持闯禁行记录功能，可对4种普通车型(包括大货车、中货车、小货车、皮卡车)及8种特种车型(包括危化品车辆、普通罐车、渣土车、混凝土搅拌车、工程车、粉粒物料运输车、吸污车、环卫车)进行检测、抓拍记录、识别及图片存储；(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★20、目标跟踪功能：支持检测并跟踪指定区域内不少于220个目标，目标包括机动车、非机动车以及行人等；(提供公安部检测报告证明)</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3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D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6B6D5903">
            <w:pPr>
              <w:jc w:val="center"/>
              <w:rPr>
                <w:rFonts w:hint="eastAsia" w:ascii="宋体" w:hAnsi="宋体" w:eastAsia="宋体" w:cs="宋体"/>
                <w:b/>
                <w:bCs/>
                <w:i w:val="0"/>
                <w:iCs w:val="0"/>
                <w:color w:val="000000"/>
                <w:sz w:val="18"/>
                <w:szCs w:val="18"/>
                <w:highlight w:val="none"/>
                <w:u w:val="none"/>
              </w:rPr>
            </w:pPr>
          </w:p>
        </w:tc>
      </w:tr>
      <w:tr w14:paraId="6648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C7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DE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四合一生态补光灯</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4F7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1、集成24颗LED和气体放电光源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2、支持暖光LED频闪、暖光LED爆闪、白光氙气爆闪、红外氙气爆闪四种模式；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3、支持LED亮度等级0~99级可调；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4、LED光源色温：3000K~6500K；</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5、支持通过光敏进行红外和白光切换；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6、支持在红外模式下气体放电爆闪时，LED爆闪同步闪光；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7、支持LED频闪熄灭时，叶片自动切换成白光模式；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8、在距离补光灯20米处，LED频闪，亮度等级20时中心光斑的照度不得超过40lx；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9、支持在白光模式下触发氙气爆闪时，LED爆闪不闪光；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10、支持开关量和电平量两种气体放电触发模式；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★11、支持通过光敏进行红外和白光切换；(提供公安部检测报告证明)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★12、电源适应性要求试验：在AC220V±44V、50Hz±2Hz的电源条件下，补光装置应能正常工作，基准轴上光照度的变化幅度应小于等于额定电压下的15%；(提供公安部检测报告证明)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★13、联动功能检查功能检查：支持在LED频闪开启时，气体放电红外叶片自动切换成红外模式；(提供公安部检测报告证明)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★14、气体放电模式切换功能检查：支持气体放电模式切换功能，可通过开关量或电平量或RS485信号控制红外透光叶片转动，切换成对应的红外或白光模式；(提供公安部检测报告证明)</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27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8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40E7F637">
            <w:pPr>
              <w:jc w:val="center"/>
              <w:rPr>
                <w:rFonts w:hint="eastAsia" w:ascii="宋体" w:hAnsi="宋体" w:eastAsia="宋体" w:cs="宋体"/>
                <w:b/>
                <w:bCs/>
                <w:i w:val="0"/>
                <w:iCs w:val="0"/>
                <w:color w:val="000000"/>
                <w:sz w:val="18"/>
                <w:szCs w:val="18"/>
                <w:highlight w:val="none"/>
                <w:u w:val="none"/>
              </w:rPr>
            </w:pPr>
          </w:p>
        </w:tc>
      </w:tr>
      <w:tr w14:paraId="3A0E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8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7992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红绿灯系统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FA11">
            <w:pPr>
              <w:jc w:val="left"/>
              <w:rPr>
                <w:rFonts w:hint="eastAsia" w:ascii="宋体" w:hAnsi="宋体" w:eastAsia="宋体" w:cs="宋体"/>
                <w:b/>
                <w:bCs/>
                <w:i w:val="0"/>
                <w:iCs w:val="0"/>
                <w:color w:val="000000"/>
                <w:sz w:val="18"/>
                <w:szCs w:val="18"/>
                <w:highlight w:val="none"/>
                <w:u w:val="none"/>
              </w:rPr>
            </w:pPr>
          </w:p>
        </w:tc>
      </w:tr>
      <w:tr w14:paraId="73C5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A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E1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智能信号机</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0B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具体施工要求、质量标准符合《道路交通控制机》(GB25280-2010)的规定并满足能接入当地交警控制平台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97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F2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9A4D">
            <w:pPr>
              <w:jc w:val="center"/>
              <w:rPr>
                <w:rFonts w:hint="eastAsia" w:ascii="宋体" w:hAnsi="宋体" w:eastAsia="宋体" w:cs="宋体"/>
                <w:i w:val="0"/>
                <w:iCs w:val="0"/>
                <w:color w:val="000000"/>
                <w:sz w:val="18"/>
                <w:szCs w:val="18"/>
                <w:highlight w:val="none"/>
                <w:u w:val="none"/>
              </w:rPr>
            </w:pPr>
          </w:p>
        </w:tc>
      </w:tr>
      <w:tr w14:paraId="37BF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C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C2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4G无线模块</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9D2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3年SIM卡流量费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32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D7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60FB">
            <w:pPr>
              <w:jc w:val="center"/>
              <w:rPr>
                <w:rFonts w:hint="eastAsia" w:ascii="宋体" w:hAnsi="宋体" w:eastAsia="宋体" w:cs="宋体"/>
                <w:i w:val="0"/>
                <w:iCs w:val="0"/>
                <w:color w:val="000000"/>
                <w:sz w:val="18"/>
                <w:szCs w:val="18"/>
                <w:highlight w:val="none"/>
                <w:u w:val="none"/>
              </w:rPr>
            </w:pPr>
          </w:p>
        </w:tc>
      </w:tr>
      <w:tr w14:paraId="38BE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22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BB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管线敷设</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4D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含管线开挖、布线、路面恢复费用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2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94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3509">
            <w:pPr>
              <w:jc w:val="center"/>
              <w:rPr>
                <w:rFonts w:hint="eastAsia" w:ascii="宋体" w:hAnsi="宋体" w:eastAsia="宋体" w:cs="宋体"/>
                <w:i w:val="0"/>
                <w:iCs w:val="0"/>
                <w:color w:val="000000"/>
                <w:sz w:val="18"/>
                <w:szCs w:val="18"/>
                <w:highlight w:val="none"/>
                <w:u w:val="none"/>
              </w:rPr>
            </w:pPr>
          </w:p>
        </w:tc>
      </w:tr>
      <w:tr w14:paraId="5410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5C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86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红绿灯线缆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AEA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主灯：KVV 22 8*1.0；人行灯：KVV 22 5*1.0；杆内：Rvv4*1.0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B3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E4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7740">
            <w:pPr>
              <w:jc w:val="center"/>
              <w:rPr>
                <w:rFonts w:hint="eastAsia" w:ascii="宋体" w:hAnsi="宋体" w:eastAsia="宋体" w:cs="宋体"/>
                <w:i w:val="0"/>
                <w:iCs w:val="0"/>
                <w:color w:val="000000"/>
                <w:sz w:val="18"/>
                <w:szCs w:val="18"/>
                <w:highlight w:val="none"/>
                <w:u w:val="none"/>
              </w:rPr>
            </w:pPr>
          </w:p>
        </w:tc>
      </w:tr>
      <w:tr w14:paraId="277D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CD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C1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车行信号满屏灯（国标）</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10C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1、类型:机动车满屏信号灯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2、信号灯规格、型号、组数:Φ400LED满屏灯铝压铸，3个一组，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82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23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F61C">
            <w:pPr>
              <w:jc w:val="center"/>
              <w:rPr>
                <w:rFonts w:hint="eastAsia" w:ascii="宋体" w:hAnsi="宋体" w:eastAsia="宋体" w:cs="宋体"/>
                <w:i w:val="0"/>
                <w:iCs w:val="0"/>
                <w:color w:val="000000"/>
                <w:sz w:val="18"/>
                <w:szCs w:val="18"/>
                <w:highlight w:val="none"/>
                <w:u w:val="none"/>
              </w:rPr>
            </w:pPr>
          </w:p>
        </w:tc>
      </w:tr>
      <w:tr w14:paraId="2936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E5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C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车行信号箭头灯（国标）</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721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1、类型:机动车箭头信号灯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2、信号灯规格、型号、组数:Φ400LED箭头灯铝压铸，3个一组，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0C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5A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BDEF">
            <w:pPr>
              <w:jc w:val="center"/>
              <w:rPr>
                <w:rFonts w:hint="eastAsia" w:ascii="宋体" w:hAnsi="宋体" w:eastAsia="宋体" w:cs="宋体"/>
                <w:i w:val="0"/>
                <w:iCs w:val="0"/>
                <w:color w:val="000000"/>
                <w:sz w:val="18"/>
                <w:szCs w:val="18"/>
                <w:highlight w:val="none"/>
                <w:u w:val="none"/>
              </w:rPr>
            </w:pPr>
          </w:p>
        </w:tc>
      </w:tr>
      <w:tr w14:paraId="7D71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35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60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倒计时灯</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E7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400*400LED，单8倒计时，铝压铸外壳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AD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67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C6D6">
            <w:pPr>
              <w:jc w:val="center"/>
              <w:rPr>
                <w:rFonts w:hint="eastAsia" w:ascii="宋体" w:hAnsi="宋体" w:eastAsia="宋体" w:cs="宋体"/>
                <w:i w:val="0"/>
                <w:iCs w:val="0"/>
                <w:color w:val="000000"/>
                <w:sz w:val="18"/>
                <w:szCs w:val="18"/>
                <w:highlight w:val="none"/>
                <w:u w:val="none"/>
              </w:rPr>
            </w:pPr>
          </w:p>
        </w:tc>
      </w:tr>
      <w:tr w14:paraId="1F49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F9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CD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一体式人行信号灯</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BD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1、类型:一体式人行道信号灯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2、信号灯规格、组数:尺寸为300mm，2个一组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A5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39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AE62">
            <w:pPr>
              <w:jc w:val="center"/>
              <w:rPr>
                <w:rFonts w:hint="eastAsia" w:ascii="宋体" w:hAnsi="宋体" w:eastAsia="宋体" w:cs="宋体"/>
                <w:i w:val="0"/>
                <w:iCs w:val="0"/>
                <w:color w:val="000000"/>
                <w:sz w:val="18"/>
                <w:szCs w:val="18"/>
                <w:highlight w:val="none"/>
                <w:u w:val="none"/>
              </w:rPr>
            </w:pPr>
          </w:p>
        </w:tc>
      </w:tr>
      <w:tr w14:paraId="1F1D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0E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88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安装调试</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CC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含质保期3年保修费；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9E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24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D0E3">
            <w:pPr>
              <w:jc w:val="center"/>
              <w:rPr>
                <w:rFonts w:hint="eastAsia" w:ascii="宋体" w:hAnsi="宋体" w:eastAsia="宋体" w:cs="宋体"/>
                <w:i w:val="0"/>
                <w:iCs w:val="0"/>
                <w:color w:val="000000"/>
                <w:sz w:val="18"/>
                <w:szCs w:val="18"/>
                <w:highlight w:val="none"/>
                <w:u w:val="none"/>
              </w:rPr>
            </w:pPr>
          </w:p>
        </w:tc>
      </w:tr>
      <w:tr w14:paraId="6196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2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AE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2880">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1.类型:八角信号灯杆（挑臂长15m）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3.规格尺寸:φ300~360*10*6900mm立柱，φ110~260*8*15000mm横梁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4.基础：1800*1800*2000mm；C25砼浇筑含预埋件、模版、接地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F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F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E033">
            <w:pPr>
              <w:jc w:val="center"/>
              <w:rPr>
                <w:rFonts w:hint="eastAsia" w:ascii="宋体" w:hAnsi="宋体" w:eastAsia="宋体" w:cs="宋体"/>
                <w:i w:val="0"/>
                <w:iCs w:val="0"/>
                <w:color w:val="000000"/>
                <w:sz w:val="18"/>
                <w:szCs w:val="18"/>
                <w:highlight w:val="none"/>
                <w:u w:val="none"/>
              </w:rPr>
            </w:pPr>
          </w:p>
        </w:tc>
      </w:tr>
      <w:tr w14:paraId="7A5D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C0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1A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735C">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：八角信号灯杆（挑臂长4m）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材质:    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2、规格：单悬臂式，φ180-240*6000*6mmm立杆，φ150-100*4000*4mm悬臂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3、基础尺寸 1200*1200*1500mm(含土方开挖、钢筋笼、砼、模板等一切费用)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EB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C6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53B83664">
            <w:pPr>
              <w:jc w:val="center"/>
              <w:rPr>
                <w:rFonts w:hint="eastAsia" w:ascii="宋体" w:hAnsi="宋体" w:eastAsia="宋体" w:cs="宋体"/>
                <w:i w:val="0"/>
                <w:iCs w:val="0"/>
                <w:color w:val="000000"/>
                <w:sz w:val="18"/>
                <w:szCs w:val="18"/>
                <w:highlight w:val="none"/>
                <w:u w:val="none"/>
              </w:rPr>
            </w:pPr>
          </w:p>
        </w:tc>
      </w:tr>
      <w:tr w14:paraId="57E2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8C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0D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DEB">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：八角信号灯杆（挑臂长6m）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材质:    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3、规格：单悬臂式，φ180-240*6000*6mmm立杆，φ150-100*6000*4mm悬臂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4、基础尺寸 1200*1200*1500mm(含土方开挖、钢筋笼、砼、模板等一切费用)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14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0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4403665">
            <w:pPr>
              <w:jc w:val="center"/>
              <w:rPr>
                <w:rFonts w:hint="eastAsia" w:ascii="宋体" w:hAnsi="宋体" w:eastAsia="宋体" w:cs="宋体"/>
                <w:i w:val="0"/>
                <w:iCs w:val="0"/>
                <w:color w:val="000000"/>
                <w:sz w:val="18"/>
                <w:szCs w:val="18"/>
                <w:highlight w:val="none"/>
                <w:u w:val="none"/>
              </w:rPr>
            </w:pPr>
          </w:p>
        </w:tc>
      </w:tr>
      <w:tr w14:paraId="77B7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89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F7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标志牌</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A77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圆形φ800*2mm（机动车、非机动车、限速、禁停）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00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AF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57EF9C10">
            <w:pPr>
              <w:jc w:val="center"/>
              <w:rPr>
                <w:rFonts w:hint="eastAsia" w:ascii="宋体" w:hAnsi="宋体" w:eastAsia="宋体" w:cs="宋体"/>
                <w:i w:val="0"/>
                <w:iCs w:val="0"/>
                <w:color w:val="000000"/>
                <w:sz w:val="18"/>
                <w:szCs w:val="18"/>
                <w:highlight w:val="none"/>
                <w:u w:val="none"/>
              </w:rPr>
            </w:pPr>
          </w:p>
        </w:tc>
      </w:tr>
    </w:tbl>
    <w:p w14:paraId="33576D8B">
      <w:pPr>
        <w:rPr>
          <w:rFonts w:hint="eastAsia" w:ascii="宋体" w:hAnsi="宋体" w:eastAsia="宋体" w:cs="宋体"/>
          <w:b/>
          <w:color w:val="auto"/>
          <w:szCs w:val="21"/>
          <w:highlight w:val="none"/>
        </w:rPr>
      </w:pPr>
    </w:p>
    <w:p w14:paraId="6A619721">
      <w:pPr>
        <w:numPr>
          <w:ilvl w:val="0"/>
          <w:numId w:val="0"/>
        </w:numPr>
        <w:spacing w:line="36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项目要求</w:t>
      </w:r>
    </w:p>
    <w:p w14:paraId="300B7196">
      <w:pPr>
        <w:spacing w:line="360" w:lineRule="auto"/>
        <w:ind w:firstLine="420"/>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服务期</w:t>
      </w: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eastAsia="zh-CN"/>
        </w:rPr>
        <w:t>合同签订之日起3年，其中设备部分在合同签订后90日内完成建设内容并投入使用，包括设备到货、安装、调试，进入试运行</w:t>
      </w:r>
      <w:r>
        <w:rPr>
          <w:rFonts w:hint="eastAsia" w:ascii="宋体" w:hAnsi="宋体" w:eastAsia="宋体" w:cs="宋体"/>
          <w:color w:val="auto"/>
          <w:sz w:val="18"/>
          <w:szCs w:val="18"/>
          <w:highlight w:val="none"/>
        </w:rPr>
        <w:t>。</w:t>
      </w:r>
    </w:p>
    <w:p w14:paraId="48DA74EE">
      <w:pPr>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质量要求：合格。</w:t>
      </w:r>
    </w:p>
    <w:p w14:paraId="3B069ED9">
      <w:pPr>
        <w:numPr>
          <w:ilvl w:val="0"/>
          <w:numId w:val="0"/>
        </w:numPr>
        <w:spacing w:line="360" w:lineRule="auto"/>
        <w:ind w:leftChars="0"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施工及技术要求</w:t>
      </w:r>
    </w:p>
    <w:p w14:paraId="537732A1">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1、 涂刷标线前，道路表面上所有可能存在的泥沙、污物均应清除干净，以保证路面的清洁。 路面必须保持干燥。 </w:t>
      </w:r>
    </w:p>
    <w:p w14:paraId="5487CEDB">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2、 标线作业应在白天进行，当气候潮湿，灰尘过大或温度低于 4℃均应暂停作业。 </w:t>
      </w:r>
    </w:p>
    <w:p w14:paraId="1950D19B">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3、老路面应尽早涂刷标线，如路面有污染影响涂料和路面的粘结，应先涂刷底油。 </w:t>
      </w:r>
    </w:p>
    <w:p w14:paraId="12DCDB85">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4、交通标志在施工时，一般宜按设计图纸确定的位置桩号进行埋设，但可视具体情况做适当调整。 </w:t>
      </w:r>
    </w:p>
    <w:p w14:paraId="075F47A2">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5、当标志版面内容与实际情况有出入时，版面应根据实际情况予以调整。 </w:t>
      </w:r>
    </w:p>
    <w:p w14:paraId="6BD3A513">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6、工程在施工前，应熟悉设计图纸，进行实地核对，并进行全线贯通，施工时要严格按照 技术规范及施工要求，精心施工，确保工程质量。 </w:t>
      </w:r>
    </w:p>
    <w:p w14:paraId="25F82513">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7、管道工程中的器材检验、工程测量、土方工程、人（手）孔建筑、管道铺设、工程验收 等，必须符合通信行业标准 YD 5103-2003《通信管道工程施工及验收技术规范》的规定。 </w:t>
      </w:r>
    </w:p>
    <w:p w14:paraId="02066699">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8、横穿路基钢管连接采用套管焊接法，连接套管的两端与钢管焊接，焊接厚度与钢管厚度 相同，焊接后，应在套管两端周围涂抹沥青防腐处理。 </w:t>
      </w:r>
    </w:p>
    <w:p w14:paraId="05FA2AB9">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9、所有手孔井砌筑时预留的窗口，在通信管道铺设完成后必须用水泥砂浆封堵，并做好防 水处理。 </w:t>
      </w:r>
    </w:p>
    <w:p w14:paraId="5E459975">
      <w:pPr>
        <w:spacing w:line="360" w:lineRule="auto"/>
        <w:ind w:firstLine="363" w:firstLineChars="202"/>
        <w:rPr>
          <w:rFonts w:hint="eastAsia" w:ascii="宋体" w:hAnsi="宋体" w:eastAsia="宋体" w:cs="宋体"/>
          <w:snapToGrid w:val="0"/>
          <w:color w:val="auto"/>
          <w:sz w:val="18"/>
          <w:szCs w:val="18"/>
          <w:highlight w:val="none"/>
          <w:lang w:val="en-US" w:eastAsia="zh-CN"/>
        </w:rPr>
      </w:pPr>
      <w:r>
        <w:rPr>
          <w:rFonts w:hint="eastAsia" w:ascii="宋体" w:hAnsi="宋体" w:eastAsia="宋体" w:cs="宋体"/>
          <w:snapToGrid w:val="0"/>
          <w:color w:val="auto"/>
          <w:sz w:val="18"/>
          <w:szCs w:val="18"/>
          <w:highlight w:val="none"/>
          <w:lang w:val="en-US" w:eastAsia="zh-CN"/>
        </w:rPr>
        <w:t>10、管道接口采用套管焊接，无明显焊接包，内壁光滑。</w:t>
      </w:r>
    </w:p>
    <w:p w14:paraId="6966350E">
      <w:pPr>
        <w:pStyle w:val="21"/>
        <w:spacing w:line="360" w:lineRule="auto"/>
        <w:ind w:firstLine="360" w:firstLineChars="200"/>
        <w:rPr>
          <w:rFonts w:hint="eastAsia" w:ascii="宋体" w:hAnsi="宋体" w:eastAsia="宋体" w:cs="宋体"/>
          <w:snapToGrid w:val="0"/>
          <w:color w:val="auto"/>
          <w:kern w:val="2"/>
          <w:sz w:val="18"/>
          <w:szCs w:val="18"/>
          <w:highlight w:val="none"/>
          <w:lang w:val="en-US" w:eastAsia="zh-CN" w:bidi="ar-SA"/>
        </w:rPr>
      </w:pPr>
      <w:r>
        <w:rPr>
          <w:rFonts w:hint="eastAsia" w:ascii="宋体" w:hAnsi="宋体" w:eastAsia="宋体" w:cs="宋体"/>
          <w:snapToGrid w:val="0"/>
          <w:color w:val="auto"/>
          <w:kern w:val="2"/>
          <w:sz w:val="18"/>
          <w:szCs w:val="18"/>
          <w:highlight w:val="none"/>
          <w:lang w:val="en-US" w:eastAsia="zh-CN" w:bidi="ar-SA"/>
        </w:rPr>
        <w:t>11、材料防腐要求</w:t>
      </w:r>
    </w:p>
    <w:p w14:paraId="2D6D6CE2">
      <w:pPr>
        <w:pStyle w:val="21"/>
        <w:spacing w:line="360" w:lineRule="auto"/>
        <w:ind w:firstLine="360" w:firstLineChars="200"/>
        <w:rPr>
          <w:rFonts w:hint="eastAsia" w:ascii="宋体" w:hAnsi="宋体" w:eastAsia="宋体" w:cs="宋体"/>
          <w:snapToGrid w:val="0"/>
          <w:color w:val="auto"/>
          <w:kern w:val="2"/>
          <w:sz w:val="18"/>
          <w:szCs w:val="18"/>
          <w:highlight w:val="none"/>
          <w:lang w:val="en-US" w:eastAsia="zh-CN" w:bidi="ar-SA"/>
        </w:rPr>
      </w:pPr>
      <w:r>
        <w:rPr>
          <w:rFonts w:hint="eastAsia" w:ascii="宋体" w:hAnsi="宋体" w:eastAsia="宋体" w:cs="宋体"/>
          <w:snapToGrid w:val="0"/>
          <w:color w:val="auto"/>
          <w:kern w:val="2"/>
          <w:sz w:val="18"/>
          <w:szCs w:val="18"/>
          <w:highlight w:val="none"/>
          <w:lang w:val="en-US" w:eastAsia="zh-CN" w:bidi="ar-SA"/>
        </w:rPr>
        <w:t>安全设施设计图中，所有的钢铁构件均要求进行热浸镀锌处理防锈，对于镀锌处理要求如下：</w:t>
      </w:r>
    </w:p>
    <w:p w14:paraId="57F5566E">
      <w:pPr>
        <w:pStyle w:val="21"/>
        <w:spacing w:line="360" w:lineRule="auto"/>
        <w:rPr>
          <w:rFonts w:hint="eastAsia" w:ascii="宋体" w:hAnsi="宋体" w:eastAsia="宋体" w:cs="宋体"/>
          <w:snapToGrid w:val="0"/>
          <w:color w:val="auto"/>
          <w:kern w:val="2"/>
          <w:sz w:val="18"/>
          <w:szCs w:val="18"/>
          <w:highlight w:val="none"/>
          <w:lang w:val="en-US" w:eastAsia="zh-CN" w:bidi="ar-SA"/>
        </w:rPr>
      </w:pPr>
      <w:r>
        <w:rPr>
          <w:rFonts w:hint="eastAsia" w:ascii="宋体" w:hAnsi="宋体" w:eastAsia="宋体" w:cs="宋体"/>
          <w:snapToGrid w:val="0"/>
          <w:color w:val="auto"/>
          <w:kern w:val="2"/>
          <w:sz w:val="18"/>
          <w:szCs w:val="18"/>
          <w:highlight w:val="none"/>
          <w:lang w:val="en-US" w:eastAsia="zh-CN" w:bidi="ar-SA"/>
        </w:rPr>
        <w:t>1) 本工程标志结构型式应符合《道路交通标志和标线》（GB5768-2009）的相关要求，立柱、横梁、法兰盘的镀锌量为 600g/m2，表面应保证三年内不脱，无明显褪色；</w:t>
      </w:r>
    </w:p>
    <w:p w14:paraId="72408F46">
      <w:pPr>
        <w:pStyle w:val="21"/>
        <w:spacing w:line="360" w:lineRule="auto"/>
        <w:rPr>
          <w:rFonts w:hint="eastAsia" w:ascii="宋体" w:hAnsi="宋体" w:eastAsia="宋体" w:cs="宋体"/>
          <w:snapToGrid w:val="0"/>
          <w:color w:val="auto"/>
          <w:kern w:val="2"/>
          <w:sz w:val="18"/>
          <w:szCs w:val="18"/>
          <w:highlight w:val="none"/>
          <w:lang w:val="en-US" w:eastAsia="zh-CN" w:bidi="ar-SA"/>
        </w:rPr>
      </w:pPr>
      <w:r>
        <w:rPr>
          <w:rFonts w:hint="eastAsia" w:ascii="宋体" w:hAnsi="宋体" w:eastAsia="宋体" w:cs="宋体"/>
          <w:snapToGrid w:val="0"/>
          <w:color w:val="auto"/>
          <w:kern w:val="2"/>
          <w:sz w:val="18"/>
          <w:szCs w:val="18"/>
          <w:highlight w:val="none"/>
          <w:lang w:val="en-US" w:eastAsia="zh-CN" w:bidi="ar-SA"/>
        </w:rPr>
        <w:t>2) 螺栓、螺母、垫圈和地脚螺栓等镀锌层重量要求为 350 g/m2，立面应作螺纹清理或作离心分离处理；</w:t>
      </w:r>
    </w:p>
    <w:p w14:paraId="1FA9A338">
      <w:pPr>
        <w:pStyle w:val="21"/>
        <w:spacing w:line="360" w:lineRule="auto"/>
        <w:rPr>
          <w:rFonts w:hint="eastAsia" w:ascii="宋体" w:hAnsi="宋体" w:eastAsia="宋体" w:cs="宋体"/>
          <w:color w:val="auto"/>
          <w:sz w:val="18"/>
          <w:szCs w:val="18"/>
          <w:highlight w:val="none"/>
        </w:rPr>
      </w:pPr>
      <w:r>
        <w:rPr>
          <w:rFonts w:hint="eastAsia" w:ascii="宋体" w:hAnsi="宋体" w:eastAsia="宋体" w:cs="宋体"/>
          <w:snapToGrid w:val="0"/>
          <w:color w:val="auto"/>
          <w:kern w:val="2"/>
          <w:sz w:val="18"/>
          <w:szCs w:val="18"/>
          <w:highlight w:val="none"/>
          <w:lang w:val="en-US" w:eastAsia="zh-CN" w:bidi="ar-SA"/>
        </w:rPr>
        <w:t>3) 镀锌层在运输、安装过程中造成的任何损伤，均应及时采取补救措施；如采用其他防腐或防锈措施，则应符合相应的规范和标准。</w:t>
      </w:r>
    </w:p>
    <w:p w14:paraId="78447C5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服务要求</w:t>
      </w:r>
    </w:p>
    <w:p w14:paraId="566B4B74">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1、投标人必须提供符合采购人要求的所有软硬件产品，根据采购人的要求，新建高清球机点位必须接入现有的嘉兴市公安局秀洲区分局交通警察大队视频一体化平台。</w:t>
      </w:r>
    </w:p>
    <w:p w14:paraId="1B2A44EA">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中标人应设立专门的服务咨询中心，提供免费的服务热线电话，接受系统故障保修、使用帮助要求、业务和技术咨询、服务投诉等。该服务咨询中心应该7×24小时全天候运行，应配备足够的咨询人员和技术工程师，热线电话的拨通率应达到100%。在热线电话发生故障情况下，应提供其它方便和迅速的联系方式。</w:t>
      </w:r>
    </w:p>
    <w:p w14:paraId="332AFCF8">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2、签订本项目合同之前，必须先签署与本项目配套的安全保密协议和施工维护安全责任书。</w:t>
      </w:r>
    </w:p>
    <w:p w14:paraId="6865DCFA">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3、质量保修期内，提供24小时热线电话服务，并指定专人负责上门受理调试日常维护及平时协助甲方维护检测等工作，若发生故障，除涉及市政改造、交通事故、天气、电力、网络、盗窃等意外原因外，24小时内不能修复，每天扣除500元；若3天内不能修复的，每天扣除600元；若超过3天，不到7天不能修复的，扣除每天700元；若超过7天，不到15天不能修复的，每天扣除800；超过15天未修复的在以后的合作项目中将乙方作为不信任单位。(故障包括：无视频、无录像、有实时视频无法回放录像、无法转动、跳帧、树枝遮挡、聚焦问题、监控模糊等) ；</w:t>
      </w:r>
    </w:p>
    <w:p w14:paraId="142FA406">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涉及电力和网络故障原因造成视频丢失，24小时内不能修复，每天扣除100元；若3天内不能修复的，每天扣除200元；若超过3天，不到7天不能修复的，扣除每天300元；若超过7天，不到15天不能修复的，每天扣除400；超过15天未修复的在以后的合作项目中将乙方作为不信任单位。</w:t>
      </w:r>
    </w:p>
    <w:p w14:paraId="7C35BD59">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涉及市政改造、交通事故、恶劣天气、盗窃等意外原因造成视频丢失，自双方约定修复之日起，未超过24小时修复的(该点位杆件损坏、杆件移位除外)，扣除该路视频自视频丢失之日起，至视频恢复之日的电路维护费及电费（每月每点维护费30元和电费30元）。超过24小时未修复的，作为一次故障点计算；</w:t>
      </w:r>
    </w:p>
    <w:p w14:paraId="1BEA49FC">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若月平均故障率在2%（含）以上，5%（含）以下的，扣除所有点位的当月电路维护费（每月每点维护费30元），若月平均故障率达到5%（不含）但低于10%（含）的，扣除三个月所有点位电路维护费（每月每点维护费30元），若月平均故障率超过10%（不含），在以后的合作项目中将乙方作为不信任单位。</w:t>
      </w:r>
    </w:p>
    <w:p w14:paraId="04B6EC44">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质量保证期外，出现采购人不能处理的故障时，供应商也须提供服务，但可以收取适当费用。要求至少每季度定期巡检一次。</w:t>
      </w:r>
    </w:p>
    <w:p w14:paraId="221FB2C4">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供应商在投标文件中说明保质期内提供的详细的服务计划。</w:t>
      </w:r>
    </w:p>
    <w:p w14:paraId="0ADE8674">
      <w:pPr>
        <w:spacing w:line="360" w:lineRule="auto"/>
        <w:ind w:firstLine="363" w:firstLineChars="202"/>
        <w:rPr>
          <w:rFonts w:hint="eastAsia" w:ascii="宋体" w:hAnsi="宋体" w:eastAsia="宋体" w:cs="宋体"/>
          <w:snapToGrid w:val="0"/>
          <w:color w:val="auto"/>
          <w:sz w:val="18"/>
          <w:szCs w:val="18"/>
          <w:highlight w:val="none"/>
          <w:lang w:val="en-US" w:eastAsia="zh-CN"/>
        </w:rPr>
      </w:pPr>
      <w:r>
        <w:rPr>
          <w:rFonts w:hint="eastAsia" w:ascii="宋体" w:hAnsi="宋体" w:eastAsia="宋体" w:cs="宋体"/>
          <w:snapToGrid w:val="0"/>
          <w:color w:val="auto"/>
          <w:sz w:val="18"/>
          <w:szCs w:val="18"/>
          <w:highlight w:val="none"/>
          <w:lang w:val="en-US" w:eastAsia="zh-CN"/>
        </w:rPr>
        <w:t>中标单位在合同签订后项目实施前向采购单位提供项目实施组织方案（含具体点位图），经采购人确认后方可实施。</w:t>
      </w:r>
    </w:p>
    <w:p w14:paraId="176D1561">
      <w:pPr>
        <w:spacing w:line="360" w:lineRule="auto"/>
        <w:ind w:firstLine="363" w:firstLineChars="202"/>
        <w:rPr>
          <w:rFonts w:hint="default" w:ascii="宋体" w:hAnsi="宋体" w:eastAsia="宋体" w:cs="宋体"/>
          <w:snapToGrid w:val="0"/>
          <w:color w:val="auto"/>
          <w:sz w:val="18"/>
          <w:szCs w:val="18"/>
          <w:highlight w:val="none"/>
          <w:lang w:val="en-US" w:eastAsia="zh-CN"/>
        </w:rPr>
      </w:pPr>
      <w:r>
        <w:rPr>
          <w:rFonts w:hint="eastAsia" w:ascii="宋体" w:hAnsi="宋体" w:eastAsia="宋体" w:cs="宋体"/>
          <w:snapToGrid w:val="0"/>
          <w:color w:val="auto"/>
          <w:sz w:val="18"/>
          <w:szCs w:val="18"/>
          <w:highlight w:val="none"/>
          <w:lang w:val="en-US" w:eastAsia="zh-CN"/>
        </w:rPr>
        <w:t>实施过程中发生的任何安全责任均由承包人承担。承包人在投标时已在投标报价中综合考虑各类保险费用（如第三者责任险、人员、财产保险等）</w:t>
      </w:r>
      <w:r>
        <w:rPr>
          <w:rFonts w:hint="eastAsia" w:ascii="宋体" w:hAnsi="宋体" w:cs="宋体"/>
          <w:snapToGrid w:val="0"/>
          <w:color w:val="auto"/>
          <w:sz w:val="18"/>
          <w:szCs w:val="18"/>
          <w:highlight w:val="none"/>
          <w:lang w:val="en-US" w:eastAsia="zh-CN"/>
        </w:rPr>
        <w:t>。</w:t>
      </w:r>
    </w:p>
    <w:p w14:paraId="128242A1">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br w:type="page"/>
      </w:r>
    </w:p>
    <w:p w14:paraId="79EC888D">
      <w:pPr>
        <w:spacing w:line="360" w:lineRule="auto"/>
        <w:rPr>
          <w:rFonts w:hint="eastAsia" w:ascii="宋体" w:hAnsi="宋体" w:eastAsia="宋体" w:cs="宋体"/>
          <w:color w:val="auto"/>
          <w:highlight w:val="none"/>
          <w:lang w:val="en-US" w:eastAsia="zh-CN"/>
        </w:rPr>
      </w:pPr>
    </w:p>
    <w:tbl>
      <w:tblPr>
        <w:tblStyle w:val="49"/>
        <w:tblW w:w="92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6"/>
        <w:gridCol w:w="7896"/>
      </w:tblGrid>
      <w:tr w14:paraId="51AD1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28D9425E">
            <w:pPr>
              <w:spacing w:line="360" w:lineRule="auto"/>
              <w:jc w:val="center"/>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质维期</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608CBB75">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项目整体软件系统和硬件设备由中标单位提供</w:t>
            </w:r>
            <w:r>
              <w:rPr>
                <w:rFonts w:hint="eastAsia" w:ascii="宋体" w:hAnsi="宋体" w:cs="宋体"/>
                <w:snapToGrid w:val="0"/>
                <w:color w:val="auto"/>
                <w:sz w:val="18"/>
                <w:szCs w:val="18"/>
                <w:highlight w:val="none"/>
                <w:u w:val="none"/>
                <w:lang w:val="en-US" w:eastAsia="zh-CN"/>
              </w:rPr>
              <w:t>3</w:t>
            </w:r>
            <w:r>
              <w:rPr>
                <w:rFonts w:hint="eastAsia" w:ascii="宋体" w:hAnsi="宋体" w:eastAsia="宋体" w:cs="宋体"/>
                <w:snapToGrid w:val="0"/>
                <w:color w:val="auto"/>
                <w:sz w:val="18"/>
                <w:szCs w:val="18"/>
                <w:highlight w:val="none"/>
                <w:lang w:eastAsia="zh-CN"/>
              </w:rPr>
              <w:t>年质保及巡检维护服务，费用已包含在投标总价中，不再另行支付。</w:t>
            </w:r>
          </w:p>
        </w:tc>
      </w:tr>
      <w:tr w14:paraId="3B636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60C45AFE">
            <w:pPr>
              <w:spacing w:line="360" w:lineRule="auto"/>
              <w:jc w:val="center"/>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验收条件及标准</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1FED4794">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目的验收包括试运行和竣工验收，</w:t>
            </w:r>
          </w:p>
          <w:p w14:paraId="70AFBAC5">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1）试运行</w:t>
            </w:r>
          </w:p>
          <w:p w14:paraId="698704FC">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项目设备到货、安装调试完成，并经测试通过后，系统进入试运行，试运行时间为5-10天。</w:t>
            </w:r>
          </w:p>
          <w:p w14:paraId="1B27A93B">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2）验收</w:t>
            </w:r>
          </w:p>
          <w:p w14:paraId="657D1666">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系统通过试运行后，中标方向甲方提出验收申请，甲方组织相关单位和监理单位进行系统的验收。系统验收通过，进入正式运行阶段。</w:t>
            </w:r>
          </w:p>
        </w:tc>
      </w:tr>
      <w:tr w14:paraId="5450C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74197E6F">
            <w:pPr>
              <w:spacing w:line="360" w:lineRule="auto"/>
              <w:ind w:firstLine="363" w:firstLineChars="202"/>
              <w:rPr>
                <w:rFonts w:hint="eastAsia" w:ascii="宋体" w:hAnsi="宋体" w:eastAsia="宋体" w:cs="宋体"/>
                <w:snapToGrid w:val="0"/>
                <w:color w:val="auto"/>
                <w:sz w:val="18"/>
                <w:szCs w:val="18"/>
                <w:highlight w:val="none"/>
                <w:lang w:eastAsia="zh-CN"/>
              </w:rPr>
            </w:pPr>
          </w:p>
          <w:p w14:paraId="19AE8376">
            <w:pPr>
              <w:spacing w:line="360" w:lineRule="auto"/>
              <w:ind w:firstLine="363" w:firstLineChars="202"/>
              <w:rPr>
                <w:rFonts w:hint="eastAsia" w:ascii="宋体" w:hAnsi="宋体" w:eastAsia="宋体" w:cs="宋体"/>
                <w:snapToGrid w:val="0"/>
                <w:color w:val="auto"/>
                <w:sz w:val="18"/>
                <w:szCs w:val="18"/>
                <w:highlight w:val="none"/>
                <w:lang w:eastAsia="zh-CN"/>
              </w:rPr>
            </w:pPr>
          </w:p>
          <w:p w14:paraId="06494C32">
            <w:pPr>
              <w:spacing w:line="360" w:lineRule="auto"/>
              <w:ind w:firstLine="363" w:firstLineChars="202"/>
              <w:rPr>
                <w:rFonts w:hint="eastAsia" w:ascii="宋体" w:hAnsi="宋体" w:eastAsia="宋体" w:cs="宋体"/>
                <w:snapToGrid w:val="0"/>
                <w:color w:val="auto"/>
                <w:sz w:val="18"/>
                <w:szCs w:val="18"/>
                <w:highlight w:val="none"/>
                <w:lang w:eastAsia="zh-CN"/>
              </w:rPr>
            </w:pPr>
          </w:p>
          <w:p w14:paraId="61A0E5A6">
            <w:pPr>
              <w:spacing w:line="360" w:lineRule="auto"/>
              <w:ind w:firstLine="363" w:firstLineChars="202"/>
              <w:rPr>
                <w:rFonts w:hint="eastAsia" w:ascii="宋体" w:hAnsi="宋体" w:eastAsia="宋体" w:cs="宋体"/>
                <w:snapToGrid w:val="0"/>
                <w:color w:val="auto"/>
                <w:sz w:val="18"/>
                <w:szCs w:val="18"/>
                <w:highlight w:val="none"/>
                <w:lang w:eastAsia="zh-CN"/>
              </w:rPr>
            </w:pPr>
          </w:p>
          <w:p w14:paraId="6BD0A53B">
            <w:pPr>
              <w:spacing w:line="360" w:lineRule="auto"/>
              <w:ind w:firstLine="363" w:firstLineChars="202"/>
              <w:rPr>
                <w:rFonts w:hint="eastAsia" w:ascii="宋体" w:hAnsi="宋体" w:eastAsia="宋体" w:cs="宋体"/>
                <w:snapToGrid w:val="0"/>
                <w:color w:val="auto"/>
                <w:sz w:val="18"/>
                <w:szCs w:val="18"/>
                <w:highlight w:val="none"/>
                <w:lang w:eastAsia="zh-CN"/>
              </w:rPr>
            </w:pPr>
          </w:p>
          <w:p w14:paraId="6DC4C0E5">
            <w:pPr>
              <w:spacing w:line="360" w:lineRule="auto"/>
              <w:ind w:firstLine="363" w:firstLineChars="202"/>
              <w:rPr>
                <w:rFonts w:hint="eastAsia" w:ascii="宋体" w:hAnsi="宋体" w:eastAsia="宋体" w:cs="宋体"/>
                <w:snapToGrid w:val="0"/>
                <w:color w:val="auto"/>
                <w:sz w:val="18"/>
                <w:szCs w:val="18"/>
                <w:highlight w:val="none"/>
                <w:lang w:eastAsia="zh-CN"/>
              </w:rPr>
            </w:pPr>
          </w:p>
          <w:p w14:paraId="2F8DF5CB">
            <w:pPr>
              <w:spacing w:line="360" w:lineRule="auto"/>
              <w:ind w:firstLine="363" w:firstLineChars="202"/>
              <w:rPr>
                <w:rFonts w:hint="eastAsia" w:ascii="宋体" w:hAnsi="宋体" w:eastAsia="宋体" w:cs="宋体"/>
                <w:snapToGrid w:val="0"/>
                <w:color w:val="auto"/>
                <w:sz w:val="18"/>
                <w:szCs w:val="18"/>
                <w:highlight w:val="none"/>
                <w:lang w:eastAsia="zh-CN"/>
              </w:rPr>
            </w:pPr>
          </w:p>
          <w:p w14:paraId="60A77B63">
            <w:pPr>
              <w:spacing w:line="360" w:lineRule="auto"/>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售后技术服务要求</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0F4EFAE4">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投标人应该具备较强的本地化售后服务能力，在本地有常设售后服务机构并拥有足够的技术服务人员，能够提供完善可靠的技术支持，并针对本项目组建运行维护团队，当出现故障半小时响应，现场服务能在2小时内到达，24小时解决问题，24个工作小时内不能修复的，则无偿提供备机或备用零件供招标人使用，投标人可根据自身实力作出更优的承诺。在此期间，投标人应免费处理因质量发生的故障，并进行正常保养。</w:t>
            </w:r>
          </w:p>
          <w:p w14:paraId="1C66C2B9">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合同期内所有硬件设备的故障由中标单位进行免费的更换、维修等，确保用户的正常使用；软件系统由中标单位进行免费升级和优化服务。合同期间进行业主方组织重大活动时，中标单位必须免费提供现场技术人员支持，保障活动正常有序的进行。</w:t>
            </w:r>
          </w:p>
          <w:p w14:paraId="35A0AFF4">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合同期内，中标单位应成立专门的团队，负责售后及运维服务。指定专门的负责人负责与用户的对接及协调。设立专门的工作热线，接受用户的咨询。</w:t>
            </w:r>
          </w:p>
          <w:p w14:paraId="06425ABE">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在保修期和合同期结束前，中标单位须对本项目采购设备进行一次对软硬件系统全面检查，任何缺陷问题必须由中标单位负责整改，完善；在整改、完善之后，中标单位须将缺陷原因、修理内容、完成修理及恢复正常的时间和日期等报告给采购人。</w:t>
            </w:r>
          </w:p>
        </w:tc>
      </w:tr>
      <w:tr w14:paraId="24BE2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5BF9AACB">
            <w:pPr>
              <w:spacing w:line="360" w:lineRule="auto"/>
              <w:ind w:firstLine="363" w:firstLineChars="202"/>
              <w:rPr>
                <w:rFonts w:hint="eastAsia" w:ascii="宋体" w:hAnsi="宋体" w:eastAsia="宋体" w:cs="宋体"/>
                <w:snapToGrid w:val="0"/>
                <w:color w:val="auto"/>
                <w:sz w:val="18"/>
                <w:szCs w:val="18"/>
                <w:highlight w:val="none"/>
                <w:lang w:eastAsia="zh-CN"/>
              </w:rPr>
            </w:pPr>
          </w:p>
          <w:p w14:paraId="6A880A83">
            <w:pPr>
              <w:spacing w:line="360" w:lineRule="auto"/>
              <w:ind w:firstLine="363" w:firstLineChars="202"/>
              <w:rPr>
                <w:rFonts w:hint="eastAsia" w:ascii="宋体" w:hAnsi="宋体" w:eastAsia="宋体" w:cs="宋体"/>
                <w:snapToGrid w:val="0"/>
                <w:color w:val="auto"/>
                <w:sz w:val="18"/>
                <w:szCs w:val="18"/>
                <w:highlight w:val="none"/>
                <w:lang w:eastAsia="zh-CN"/>
              </w:rPr>
            </w:pPr>
          </w:p>
          <w:p w14:paraId="5AEC8C84">
            <w:pPr>
              <w:spacing w:line="360" w:lineRule="auto"/>
              <w:ind w:firstLine="363" w:firstLineChars="202"/>
              <w:rPr>
                <w:rFonts w:hint="eastAsia" w:ascii="宋体" w:hAnsi="宋体" w:eastAsia="宋体" w:cs="宋体"/>
                <w:snapToGrid w:val="0"/>
                <w:color w:val="auto"/>
                <w:sz w:val="18"/>
                <w:szCs w:val="18"/>
                <w:highlight w:val="none"/>
                <w:lang w:eastAsia="zh-CN"/>
              </w:rPr>
            </w:pPr>
          </w:p>
          <w:p w14:paraId="4708E81C">
            <w:pPr>
              <w:spacing w:line="360" w:lineRule="auto"/>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时间及地点</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0E23A584">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cs="宋体"/>
                <w:snapToGrid w:val="0"/>
                <w:color w:val="auto"/>
                <w:sz w:val="18"/>
                <w:szCs w:val="18"/>
                <w:highlight w:val="none"/>
                <w:lang w:val="en-US" w:eastAsia="zh-CN"/>
              </w:rPr>
              <w:t>服务期：</w:t>
            </w:r>
            <w:r>
              <w:rPr>
                <w:rFonts w:hint="eastAsia" w:ascii="宋体" w:hAnsi="宋体" w:cs="宋体"/>
                <w:color w:val="auto"/>
                <w:sz w:val="18"/>
                <w:szCs w:val="18"/>
                <w:highlight w:val="none"/>
                <w:lang w:eastAsia="zh-CN"/>
              </w:rPr>
              <w:t>合同签订之日起3年，其中设备部分在合同签订后90日内完成建设内容并投入使用，包括设备到货、安装、调试，进入试运行</w:t>
            </w:r>
            <w:r>
              <w:rPr>
                <w:rFonts w:hint="eastAsia" w:ascii="宋体" w:hAnsi="宋体" w:eastAsia="宋体" w:cs="宋体"/>
                <w:color w:val="auto"/>
                <w:sz w:val="18"/>
                <w:szCs w:val="18"/>
                <w:highlight w:val="none"/>
              </w:rPr>
              <w:t>。</w:t>
            </w:r>
          </w:p>
          <w:p w14:paraId="3ABB9A91">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系统试运行期为</w:t>
            </w:r>
            <w:r>
              <w:rPr>
                <w:rFonts w:hint="eastAsia" w:ascii="宋体" w:hAnsi="宋体" w:eastAsia="宋体" w:cs="宋体"/>
                <w:snapToGrid w:val="0"/>
                <w:color w:val="auto"/>
                <w:sz w:val="18"/>
                <w:szCs w:val="18"/>
                <w:highlight w:val="none"/>
                <w:lang w:val="en-US" w:eastAsia="zh-CN"/>
              </w:rPr>
              <w:t>5-10天</w:t>
            </w:r>
            <w:r>
              <w:rPr>
                <w:rFonts w:hint="eastAsia" w:ascii="宋体" w:hAnsi="宋体" w:eastAsia="宋体" w:cs="宋体"/>
                <w:snapToGrid w:val="0"/>
                <w:color w:val="auto"/>
                <w:sz w:val="18"/>
                <w:szCs w:val="18"/>
                <w:highlight w:val="none"/>
                <w:lang w:eastAsia="zh-CN"/>
              </w:rPr>
              <w:t>，试运行结束组织竣工验收。</w:t>
            </w:r>
          </w:p>
          <w:p w14:paraId="2FE7C6E5">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投标人应按照上述时间安排，制定相应的项目实施详细进度计划，确定每个实施阶段的时间表及工作目标。</w:t>
            </w:r>
          </w:p>
          <w:p w14:paraId="59D5DCE8">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地点：采购人指定地点。</w:t>
            </w:r>
          </w:p>
        </w:tc>
      </w:tr>
      <w:tr w14:paraId="33971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3F0360E3">
            <w:pPr>
              <w:spacing w:line="360" w:lineRule="auto"/>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付款条件</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7767DAEC">
            <w:pPr>
              <w:spacing w:line="360" w:lineRule="auto"/>
              <w:ind w:firstLine="363" w:firstLineChars="202"/>
              <w:rPr>
                <w:rFonts w:hint="eastAsia" w:ascii="宋体" w:hAnsi="宋体" w:eastAsia="宋体" w:cs="宋体"/>
                <w:snapToGrid w:val="0"/>
                <w:color w:val="auto"/>
                <w:sz w:val="18"/>
                <w:szCs w:val="18"/>
                <w:highlight w:val="none"/>
                <w:lang w:val="en-US" w:eastAsia="zh-CN"/>
              </w:rPr>
            </w:pPr>
            <w:r>
              <w:rPr>
                <w:rFonts w:hint="eastAsia" w:ascii="宋体" w:hAnsi="宋体" w:eastAsia="宋体" w:cs="宋体"/>
                <w:snapToGrid w:val="0"/>
                <w:color w:val="auto"/>
                <w:sz w:val="18"/>
                <w:szCs w:val="18"/>
                <w:highlight w:val="none"/>
                <w:lang w:eastAsia="zh-CN"/>
              </w:rPr>
              <w:t>合同签订后7日内支付合同价的</w:t>
            </w:r>
            <w:r>
              <w:rPr>
                <w:rFonts w:hint="eastAsia" w:ascii="宋体" w:hAnsi="宋体" w:cs="宋体"/>
                <w:snapToGrid w:val="0"/>
                <w:color w:val="auto"/>
                <w:sz w:val="18"/>
                <w:szCs w:val="18"/>
                <w:highlight w:val="none"/>
                <w:lang w:val="en-US" w:eastAsia="zh-CN"/>
              </w:rPr>
              <w:t>13</w:t>
            </w:r>
            <w:r>
              <w:rPr>
                <w:rFonts w:hint="eastAsia" w:ascii="宋体" w:hAnsi="宋体" w:eastAsia="宋体" w:cs="宋体"/>
                <w:snapToGrid w:val="0"/>
                <w:color w:val="auto"/>
                <w:sz w:val="18"/>
                <w:szCs w:val="18"/>
                <w:highlight w:val="none"/>
                <w:lang w:eastAsia="zh-CN"/>
              </w:rPr>
              <w:t>%</w:t>
            </w:r>
            <w:r>
              <w:rPr>
                <w:rFonts w:hint="eastAsia" w:ascii="宋体" w:hAnsi="宋体" w:cs="宋体"/>
                <w:snapToGrid w:val="0"/>
                <w:color w:val="auto"/>
                <w:sz w:val="18"/>
                <w:szCs w:val="18"/>
                <w:highlight w:val="none"/>
                <w:lang w:val="en-US" w:eastAsia="zh-CN"/>
              </w:rPr>
              <w:t>作为预付款</w:t>
            </w:r>
            <w:r>
              <w:rPr>
                <w:rFonts w:hint="eastAsia" w:ascii="宋体" w:hAnsi="宋体" w:eastAsia="宋体" w:cs="宋体"/>
                <w:snapToGrid w:val="0"/>
                <w:color w:val="auto"/>
                <w:sz w:val="18"/>
                <w:szCs w:val="18"/>
                <w:highlight w:val="none"/>
                <w:lang w:val="en-US" w:eastAsia="zh-CN"/>
              </w:rPr>
              <w:t>；</w:t>
            </w:r>
            <w:r>
              <w:rPr>
                <w:rFonts w:hint="eastAsia" w:ascii="宋体" w:hAnsi="宋体" w:cs="宋体"/>
                <w:snapToGrid w:val="0"/>
                <w:color w:val="auto"/>
                <w:sz w:val="18"/>
                <w:szCs w:val="18"/>
                <w:highlight w:val="none"/>
                <w:lang w:val="en-US" w:eastAsia="zh-CN"/>
              </w:rPr>
              <w:t>2025年12月31日且设备部分安装</w:t>
            </w:r>
            <w:r>
              <w:rPr>
                <w:rFonts w:hint="eastAsia" w:ascii="宋体" w:hAnsi="宋体" w:cs="宋体"/>
                <w:snapToGrid w:val="0"/>
                <w:color w:val="auto"/>
                <w:sz w:val="18"/>
                <w:szCs w:val="18"/>
                <w:highlight w:val="none"/>
                <w:lang w:eastAsia="zh-CN"/>
              </w:rPr>
              <w:t>、调试、</w:t>
            </w:r>
            <w:r>
              <w:rPr>
                <w:rFonts w:hint="eastAsia" w:ascii="宋体" w:hAnsi="宋体" w:cs="宋体"/>
                <w:snapToGrid w:val="0"/>
                <w:color w:val="auto"/>
                <w:sz w:val="18"/>
                <w:szCs w:val="18"/>
                <w:highlight w:val="none"/>
                <w:lang w:val="en-US" w:eastAsia="zh-CN"/>
              </w:rPr>
              <w:t>验收完成并经结算完成后支付至结算的33%；至2026年12月31日支付至结算价的66%；余款在服务期结束后15日内付清</w:t>
            </w:r>
            <w:r>
              <w:rPr>
                <w:rFonts w:hint="eastAsia" w:ascii="宋体" w:hAnsi="宋体" w:eastAsia="宋体" w:cs="宋体"/>
                <w:snapToGrid w:val="0"/>
                <w:color w:val="auto"/>
                <w:sz w:val="18"/>
                <w:szCs w:val="18"/>
                <w:highlight w:val="none"/>
                <w:lang w:val="en-US" w:eastAsia="zh-CN"/>
              </w:rPr>
              <w:t>。</w:t>
            </w:r>
          </w:p>
        </w:tc>
      </w:tr>
      <w:tr w14:paraId="3595F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0B150BAE">
            <w:pPr>
              <w:spacing w:line="360" w:lineRule="auto"/>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违约责任</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0D9A4CAE">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除不可抗力外，如中标</w:t>
            </w:r>
            <w:bookmarkStart w:id="3" w:name="OLE_LINK8"/>
            <w:bookmarkStart w:id="4" w:name="OLE_LINK10"/>
            <w:bookmarkStart w:id="5" w:name="OLE_LINK11"/>
            <w:bookmarkStart w:id="6" w:name="OLE_LINK5"/>
            <w:bookmarkStart w:id="7" w:name="OLE_LINK12"/>
            <w:bookmarkStart w:id="8" w:name="OLE_LINK9"/>
            <w:bookmarkStart w:id="9" w:name="OLE_LINK6"/>
            <w:bookmarkStart w:id="10" w:name="OLE_LINK3"/>
            <w:bookmarkStart w:id="11" w:name="OLE_LINK1"/>
            <w:bookmarkStart w:id="12" w:name="OLE_LINK2"/>
            <w:bookmarkStart w:id="13" w:name="OLE_LINK4"/>
            <w:r>
              <w:rPr>
                <w:rFonts w:hint="eastAsia" w:ascii="宋体" w:hAnsi="宋体" w:eastAsia="宋体" w:cs="宋体"/>
                <w:snapToGrid w:val="0"/>
                <w:color w:val="auto"/>
                <w:sz w:val="18"/>
                <w:szCs w:val="18"/>
                <w:highlight w:val="none"/>
                <w:lang w:eastAsia="zh-CN"/>
              </w:rPr>
              <w:t>单位发生不能按期完成施工任务，采购单位有权进行经济处罚直至解除合同。中标单位在租赁期内不能按要求提供服务的，采购单位有权进行经济处罚直至解除合同。</w:t>
            </w:r>
            <w:bookmarkEnd w:id="3"/>
            <w:bookmarkEnd w:id="4"/>
            <w:bookmarkEnd w:id="5"/>
            <w:bookmarkEnd w:id="6"/>
            <w:bookmarkEnd w:id="7"/>
            <w:bookmarkEnd w:id="8"/>
            <w:bookmarkEnd w:id="9"/>
            <w:bookmarkEnd w:id="10"/>
            <w:bookmarkEnd w:id="11"/>
            <w:bookmarkEnd w:id="12"/>
            <w:bookmarkEnd w:id="13"/>
          </w:p>
        </w:tc>
      </w:tr>
    </w:tbl>
    <w:p w14:paraId="7367B7C3">
      <w:pPr>
        <w:spacing w:line="260" w:lineRule="exact"/>
        <w:ind w:firstLine="360" w:firstLineChars="200"/>
        <w:rPr>
          <w:rFonts w:hint="default" w:ascii="宋体" w:hAnsi="宋体" w:eastAsia="宋体" w:cs="宋体"/>
          <w:color w:val="auto"/>
          <w:sz w:val="18"/>
          <w:szCs w:val="18"/>
          <w:highlight w:val="none"/>
          <w:lang w:val="en-US" w:eastAsia="zh-CN"/>
        </w:rPr>
      </w:pPr>
    </w:p>
    <w:p w14:paraId="08F923E9">
      <w:pPr>
        <w:jc w:val="center"/>
        <w:rPr>
          <w:rFonts w:hint="default"/>
          <w:color w:val="auto"/>
          <w:highlight w:val="none"/>
          <w:lang w:val="en-US" w:eastAsia="zh-CN"/>
        </w:rPr>
        <w:sectPr>
          <w:headerReference r:id="rId5" w:type="default"/>
          <w:footerReference r:id="rId6" w:type="default"/>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p>
    <w:p w14:paraId="12F41DC0">
      <w:pPr>
        <w:snapToGrid w:val="0"/>
        <w:spacing w:beforeLines="50" w:afterLines="50" w:line="360" w:lineRule="auto"/>
        <w:jc w:val="center"/>
        <w:outlineLvl w:val="0"/>
        <w:rPr>
          <w:rFonts w:asciiTheme="minorEastAsia" w:hAnsiTheme="minorEastAsia" w:eastAsiaTheme="minorEastAsia"/>
          <w:b/>
          <w:color w:val="auto"/>
          <w:sz w:val="30"/>
          <w:szCs w:val="30"/>
          <w:highlight w:val="none"/>
        </w:rPr>
      </w:pPr>
      <w:bookmarkStart w:id="14" w:name="_Toc3463"/>
      <w:r>
        <w:rPr>
          <w:rFonts w:hint="eastAsia" w:asciiTheme="minorEastAsia" w:hAnsiTheme="minorEastAsia" w:eastAsiaTheme="minorEastAsia"/>
          <w:b/>
          <w:color w:val="auto"/>
          <w:sz w:val="30"/>
          <w:szCs w:val="30"/>
          <w:highlight w:val="none"/>
        </w:rPr>
        <w:t>第三章 供应商须知</w:t>
      </w:r>
      <w:bookmarkEnd w:id="14"/>
    </w:p>
    <w:p w14:paraId="4AF26A64">
      <w:pPr>
        <w:snapToGrid w:val="0"/>
        <w:spacing w:beforeLines="50" w:afterLines="50" w:line="360" w:lineRule="auto"/>
        <w:ind w:left="238"/>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电子交易注意事项</w:t>
      </w:r>
    </w:p>
    <w:p w14:paraId="6EEA1F66">
      <w:pPr>
        <w:spacing w:line="360" w:lineRule="auto"/>
        <w:ind w:firstLine="180" w:firstLineChars="100"/>
        <w:jc w:val="left"/>
        <w:rPr>
          <w:rFonts w:cs="宋体" w:asciiTheme="minorEastAsia" w:hAnsiTheme="minorEastAsia" w:eastAsiaTheme="minorEastAsia"/>
          <w:color w:val="auto"/>
          <w:sz w:val="18"/>
          <w:szCs w:val="18"/>
          <w:highlight w:val="none"/>
          <w:shd w:val="clear" w:color="auto" w:fill="FFFFFF"/>
        </w:rPr>
      </w:pPr>
      <w:r>
        <w:rPr>
          <w:rFonts w:hint="eastAsia" w:cs="宋体" w:asciiTheme="minorEastAsia" w:hAnsiTheme="minorEastAsia" w:eastAsiaTheme="minorEastAsia"/>
          <w:color w:val="auto"/>
          <w:sz w:val="18"/>
          <w:szCs w:val="18"/>
          <w:highlight w:val="none"/>
          <w:shd w:val="clear" w:color="auto" w:fill="FFFFFF"/>
        </w:rPr>
        <w:t>　政府采购项目电子交易活动适用《浙江省政府采购项目电子交易管理暂行办法》，现将相关注意事项告知如下：</w:t>
      </w:r>
    </w:p>
    <w:p w14:paraId="7E79A34D">
      <w:pPr>
        <w:spacing w:line="360" w:lineRule="auto"/>
        <w:ind w:firstLine="180" w:firstLineChars="100"/>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　1.代理机构按照招标文件规定的时间通过电子交易平台组织开标、开启投标文件，所有供应商均应当准时在线参加，直至评审结束。</w:t>
      </w:r>
    </w:p>
    <w:p w14:paraId="1259165A">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2.投标文件未按时解密，供应商如提供备份投标文件的，以符合要求的备份投标文件作为依据，否则视为投标文件撤回。投标文件已按时解密的，备份投标文件自动失效。</w:t>
      </w:r>
    </w:p>
    <w:p w14:paraId="630E0C51">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3.采购过程中出现以下情形，导致电子交易平台无法正常运行，或者无法保证电子交易的公平、公正和安全时，代理机构可中止电子交易活动：</w:t>
      </w:r>
    </w:p>
    <w:p w14:paraId="60B106E6">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（一）电子交易平台发生故障而无法登录访问的； </w:t>
      </w:r>
    </w:p>
    <w:p w14:paraId="589A0701">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（二）电子交易平台应用或数据库出现错误，不能进行正常操作的；</w:t>
      </w:r>
    </w:p>
    <w:p w14:paraId="247D8BF3">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（三）电子交易平台发现严重安全漏洞，有潜在泄密危险的；</w:t>
      </w:r>
    </w:p>
    <w:p w14:paraId="2AB59306">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（四）病毒发作导致不能进行正常操作的； </w:t>
      </w:r>
    </w:p>
    <w:p w14:paraId="2B126FD7">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（五）其他无法保证电子交易的公平、公正和安全的情况。</w:t>
      </w:r>
    </w:p>
    <w:p w14:paraId="5ACE0F06">
      <w:pPr>
        <w:pStyle w:val="45"/>
        <w:spacing w:beforeAutospacing="0" w:afterAutospacing="0" w:line="360" w:lineRule="auto"/>
        <w:ind w:firstLine="48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3382F56C">
      <w:pPr>
        <w:pStyle w:val="45"/>
        <w:spacing w:beforeAutospacing="0" w:afterAutospacing="0" w:line="360" w:lineRule="auto"/>
        <w:ind w:firstLine="480"/>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2D7275D">
      <w:pPr>
        <w:pStyle w:val="30"/>
        <w:snapToGrid w:val="0"/>
        <w:spacing w:before="120" w:after="120" w:line="360" w:lineRule="auto"/>
        <w:ind w:firstLine="361" w:firstLineChars="200"/>
        <w:rPr>
          <w:rFonts w:cs="宋体" w:asciiTheme="minorEastAsia" w:hAnsiTheme="minorEastAsia" w:eastAsiaTheme="minorEastAsia"/>
          <w:b/>
          <w:color w:val="auto"/>
          <w:kern w:val="0"/>
          <w:sz w:val="18"/>
          <w:szCs w:val="18"/>
          <w:highlight w:val="none"/>
          <w:shd w:val="clear" w:color="auto" w:fill="FFFFFF"/>
        </w:rPr>
      </w:pPr>
      <w:r>
        <w:rPr>
          <w:rFonts w:hint="eastAsia" w:cs="宋体" w:asciiTheme="minorEastAsia" w:hAnsiTheme="minorEastAsia" w:eastAsiaTheme="minorEastAsia"/>
          <w:b/>
          <w:color w:val="auto"/>
          <w:kern w:val="0"/>
          <w:sz w:val="18"/>
          <w:szCs w:val="18"/>
          <w:highlight w:val="none"/>
          <w:shd w:val="clear" w:color="auto" w:fill="FFFFFF"/>
        </w:rPr>
        <w:t>5.代理机构工作人员通过政采云通知供应商按电子交易项目要求接受询标、宣布开标报价、综合得分、签发中标通知书等事宜</w:t>
      </w:r>
      <w:r>
        <w:rPr>
          <w:rFonts w:hint="eastAsia" w:cs="宋体" w:asciiTheme="minorEastAsia" w:hAnsiTheme="minorEastAsia" w:eastAsiaTheme="minorEastAsia"/>
          <w:color w:val="auto"/>
          <w:kern w:val="0"/>
          <w:sz w:val="18"/>
          <w:szCs w:val="18"/>
          <w:highlight w:val="none"/>
          <w:shd w:val="clear" w:color="auto" w:fill="FFFFFF"/>
        </w:rPr>
        <w:t>。　　　　　</w:t>
      </w:r>
    </w:p>
    <w:p w14:paraId="547A13DF">
      <w:pPr>
        <w:pStyle w:val="48"/>
        <w:ind w:left="0" w:leftChars="0" w:firstLine="0" w:firstLineChars="0"/>
        <w:rPr>
          <w:rFonts w:hint="eastAsia"/>
          <w:color w:val="auto"/>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cs="宋体" w:asciiTheme="minorEastAsia" w:hAnsiTheme="minorEastAsia" w:eastAsiaTheme="minorEastAsia"/>
          <w:b/>
          <w:color w:val="auto"/>
          <w:kern w:val="0"/>
          <w:sz w:val="18"/>
          <w:szCs w:val="18"/>
          <w:highlight w:val="none"/>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bookmarkEnd w:id="2"/>
    <w:p w14:paraId="724A6C23">
      <w:pPr>
        <w:snapToGrid w:val="0"/>
        <w:spacing w:beforeLines="50" w:afterLines="50"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前附表</w:t>
      </w:r>
    </w:p>
    <w:tbl>
      <w:tblPr>
        <w:tblStyle w:val="49"/>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550A6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FF76E77">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4B8B5753">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内容、要求</w:t>
            </w:r>
          </w:p>
        </w:tc>
      </w:tr>
      <w:tr w14:paraId="792DF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AF5235">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14:paraId="7A774596">
            <w:pPr>
              <w:spacing w:beforeLines="50" w:line="360" w:lineRule="auto"/>
              <w:rPr>
                <w:rFonts w:hint="eastAsia" w:asciiTheme="minorEastAsia" w:hAnsiTheme="minorEastAsia" w:eastAsiaTheme="minorEastAsia"/>
                <w:b/>
                <w:color w:val="auto"/>
                <w:sz w:val="18"/>
                <w:szCs w:val="18"/>
                <w:highlight w:val="none"/>
                <w:lang w:eastAsia="zh-CN"/>
              </w:rPr>
            </w:pPr>
            <w:r>
              <w:rPr>
                <w:rFonts w:hint="eastAsia" w:asciiTheme="minorEastAsia" w:hAnsiTheme="minorEastAsia" w:eastAsiaTheme="minorEastAsia"/>
                <w:color w:val="auto"/>
                <w:sz w:val="18"/>
                <w:szCs w:val="18"/>
                <w:highlight w:val="none"/>
              </w:rPr>
              <w:t>项目名称：</w:t>
            </w:r>
            <w:r>
              <w:rPr>
                <w:rFonts w:hint="eastAsia" w:asciiTheme="minorEastAsia" w:hAnsiTheme="minorEastAsia" w:eastAsiaTheme="minorEastAsia"/>
                <w:bCs/>
                <w:color w:val="auto"/>
                <w:sz w:val="18"/>
                <w:szCs w:val="18"/>
                <w:highlight w:val="none"/>
                <w:lang w:eastAsia="zh-CN"/>
              </w:rPr>
              <w:t>2025年秀洲区王江泾镇东方路滨河路路口信号灯、电子警察监控等公共设施管理项目</w:t>
            </w:r>
          </w:p>
        </w:tc>
      </w:tr>
      <w:tr w14:paraId="17652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9E12E28">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284A2FE8">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采购内容：</w:t>
            </w:r>
            <w:r>
              <w:rPr>
                <w:rFonts w:asciiTheme="minorEastAsia" w:hAnsiTheme="minorEastAsia" w:eastAsiaTheme="minorEastAsia"/>
                <w:bCs/>
                <w:color w:val="auto"/>
                <w:sz w:val="18"/>
                <w:szCs w:val="18"/>
                <w:highlight w:val="none"/>
              </w:rPr>
              <w:t>详见第一章公开招标公告</w:t>
            </w:r>
          </w:p>
        </w:tc>
      </w:tr>
      <w:tr w14:paraId="0D235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EEF9A1A">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14:paraId="2AED427E">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投标报价及费用：</w:t>
            </w:r>
          </w:p>
          <w:p w14:paraId="19E97B64">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、本项目投标应以人民币报价；</w:t>
            </w:r>
          </w:p>
          <w:p w14:paraId="5650CF48">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、不论投标结果如何，供应商均应自行承担所有与投标有关的全部费用。</w:t>
            </w:r>
          </w:p>
        </w:tc>
      </w:tr>
      <w:tr w14:paraId="26951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EC352D7">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6B32F458">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投标保证金：无。</w:t>
            </w:r>
          </w:p>
        </w:tc>
      </w:tr>
      <w:tr w14:paraId="4BB39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289B25B">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14E17813">
            <w:pPr>
              <w:snapToGrid w:val="0"/>
              <w:spacing w:line="360" w:lineRule="auto"/>
              <w:rPr>
                <w:rFonts w:cs="Arial"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现场踏勘：无</w:t>
            </w:r>
            <w:r>
              <w:rPr>
                <w:rFonts w:asciiTheme="minorEastAsia" w:hAnsiTheme="minorEastAsia" w:eastAsiaTheme="minorEastAsia"/>
                <w:color w:val="auto"/>
                <w:sz w:val="18"/>
                <w:szCs w:val="18"/>
                <w:highlight w:val="none"/>
              </w:rPr>
              <w:t>。</w:t>
            </w:r>
          </w:p>
        </w:tc>
      </w:tr>
      <w:tr w14:paraId="04FCC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1D033EE">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5FAA2616">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开标时间及地点：</w:t>
            </w:r>
            <w:r>
              <w:rPr>
                <w:rFonts w:hint="eastAsia" w:asciiTheme="minorEastAsia" w:hAnsiTheme="minorEastAsia" w:eastAsiaTheme="minorEastAsia"/>
                <w:color w:val="auto"/>
                <w:sz w:val="18"/>
                <w:szCs w:val="18"/>
                <w:highlight w:val="none"/>
                <w:lang w:eastAsia="zh-CN"/>
              </w:rPr>
              <w:t>2025年8月8日9点30分</w:t>
            </w:r>
            <w:r>
              <w:rPr>
                <w:rFonts w:hint="eastAsia" w:ascii="宋体" w:hAnsi="宋体" w:cs="Arial" w:eastAsiaTheme="minorEastAsia"/>
                <w:color w:val="auto"/>
                <w:sz w:val="18"/>
                <w:szCs w:val="18"/>
                <w:highlight w:val="none"/>
                <w:lang w:eastAsia="zh-CN"/>
              </w:rPr>
              <w:t>嘉兴市银建工程咨询评估有限公司</w:t>
            </w:r>
            <w:r>
              <w:rPr>
                <w:rFonts w:hint="eastAsia" w:ascii="宋体" w:hAnsi="宋体" w:cs="Arial"/>
                <w:color w:val="auto"/>
                <w:sz w:val="18"/>
                <w:szCs w:val="18"/>
                <w:highlight w:val="none"/>
              </w:rPr>
              <w:t>（嘉兴市洪兴路2399号宝地大厦1506室）</w:t>
            </w:r>
            <w:r>
              <w:rPr>
                <w:rFonts w:hint="eastAsia" w:cs="Arial" w:asciiTheme="minorEastAsia" w:hAnsiTheme="minorEastAsia" w:eastAsiaTheme="minorEastAsia"/>
                <w:color w:val="auto"/>
                <w:sz w:val="18"/>
                <w:szCs w:val="18"/>
                <w:highlight w:val="none"/>
              </w:rPr>
              <w:t>。</w:t>
            </w:r>
            <w:r>
              <w:rPr>
                <w:rFonts w:hint="eastAsia" w:cs="Arial" w:asciiTheme="minorEastAsia" w:hAnsiTheme="minorEastAsia" w:eastAsiaTheme="minorEastAsia"/>
                <w:b/>
                <w:color w:val="auto"/>
                <w:sz w:val="18"/>
                <w:szCs w:val="18"/>
                <w:highlight w:val="none"/>
                <w:u w:val="single"/>
              </w:rPr>
              <w:t>供应商无需到开标现场，但须准时在线参加，直至评审结束。</w:t>
            </w:r>
          </w:p>
        </w:tc>
      </w:tr>
      <w:tr w14:paraId="3CEA3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65290D5">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2878A77B">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演示：</w:t>
            </w:r>
            <w:r>
              <w:rPr>
                <w:rFonts w:hint="eastAsia" w:cs="Arial" w:asciiTheme="minorEastAsia" w:hAnsiTheme="minorEastAsia" w:eastAsiaTheme="minorEastAsia"/>
                <w:color w:val="auto"/>
                <w:sz w:val="18"/>
                <w:szCs w:val="18"/>
                <w:highlight w:val="none"/>
                <w:lang w:val="en-US" w:eastAsia="zh-CN"/>
              </w:rPr>
              <w:t>详见评标办法</w:t>
            </w:r>
            <w:r>
              <w:rPr>
                <w:rFonts w:hint="eastAsia" w:cs="Arial" w:asciiTheme="minorEastAsia" w:hAnsiTheme="minorEastAsia" w:eastAsiaTheme="minorEastAsia"/>
                <w:color w:val="auto"/>
                <w:sz w:val="18"/>
                <w:szCs w:val="18"/>
                <w:highlight w:val="none"/>
              </w:rPr>
              <w:t>。</w:t>
            </w:r>
          </w:p>
        </w:tc>
      </w:tr>
      <w:tr w14:paraId="15875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265A94D">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25589A48">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评标办法及评分标准：详见第四章</w:t>
            </w:r>
          </w:p>
        </w:tc>
      </w:tr>
      <w:tr w14:paraId="58F3C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EF7BF82">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64CD1150">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14:paraId="186D4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5CA2F6E">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14:paraId="58294871">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中标公告及中标通知书：中标公告发布于上述媒体，</w:t>
            </w:r>
            <w:r>
              <w:rPr>
                <w:rFonts w:hint="eastAsia" w:cs="宋体" w:asciiTheme="minorEastAsia" w:hAnsiTheme="minorEastAsia" w:eastAsiaTheme="minorEastAsia"/>
                <w:color w:val="auto"/>
                <w:kern w:val="0"/>
                <w:sz w:val="18"/>
                <w:szCs w:val="18"/>
                <w:highlight w:val="none"/>
              </w:rPr>
              <w:t>中标公告期限为1个工作日。在公告中标结果的同时，代理机构向中标人发出中标通知书。</w:t>
            </w:r>
          </w:p>
        </w:tc>
      </w:tr>
      <w:tr w14:paraId="0ADC9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E5122A">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14:paraId="04F08C77">
            <w:pPr>
              <w:adjustRightInd w:val="0"/>
              <w:snapToGrid w:val="0"/>
              <w:spacing w:line="360" w:lineRule="auto"/>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履约保证金:</w:t>
            </w:r>
            <w:r>
              <w:rPr>
                <w:rFonts w:hint="eastAsia" w:cs="宋体" w:asciiTheme="minorEastAsia" w:hAnsiTheme="minorEastAsia" w:eastAsiaTheme="minorEastAsia"/>
                <w:color w:val="auto"/>
                <w:sz w:val="18"/>
                <w:szCs w:val="18"/>
                <w:highlight w:val="none"/>
              </w:rPr>
              <w:t xml:space="preserve"> </w:t>
            </w:r>
            <w:r>
              <w:rPr>
                <w:rFonts w:hint="eastAsia" w:cs="宋体" w:asciiTheme="minorEastAsia" w:hAnsiTheme="minorEastAsia" w:eastAsiaTheme="minorEastAsia"/>
                <w:color w:val="auto"/>
                <w:sz w:val="18"/>
                <w:szCs w:val="18"/>
                <w:highlight w:val="none"/>
                <w:lang w:eastAsia="zh-CN"/>
              </w:rPr>
              <w:t>本项目不设置</w:t>
            </w:r>
          </w:p>
        </w:tc>
      </w:tr>
      <w:tr w14:paraId="48CE2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E56630B">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00F8507D">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签订合同时间：中标通知书发出后10日内。</w:t>
            </w:r>
            <w:r>
              <w:rPr>
                <w:rFonts w:hint="eastAsia" w:cs="宋体" w:asciiTheme="minorEastAsia" w:hAnsiTheme="minorEastAsia" w:eastAsiaTheme="minorEastAsia"/>
                <w:color w:val="auto"/>
                <w:kern w:val="0"/>
                <w:sz w:val="18"/>
                <w:szCs w:val="18"/>
                <w:highlight w:val="none"/>
              </w:rPr>
              <w:t>建议采购人在对采购结果质疑期（自采购结果公告之日起七个工作日）后与中标人签订政府采购合同。</w:t>
            </w:r>
          </w:p>
        </w:tc>
      </w:tr>
      <w:tr w14:paraId="1EC48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E8E9E42">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14:paraId="2BEF2529">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合同公告：本项目政府采购合同将于签订之日起2个工作日内发布于上述媒体，但政府采购合同中涉及国家秘密、商业秘密的内容除外。</w:t>
            </w:r>
          </w:p>
        </w:tc>
      </w:tr>
      <w:tr w14:paraId="042AE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D9F86A2">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51073C42">
            <w:pPr>
              <w:autoSpaceDE w:val="0"/>
              <w:autoSpaceDN w:val="0"/>
              <w:snapToGrid w:val="0"/>
              <w:spacing w:line="360" w:lineRule="auto"/>
              <w:textAlignment w:val="bottom"/>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最高限价：</w:t>
            </w:r>
            <w:r>
              <w:rPr>
                <w:rFonts w:hint="eastAsia" w:asciiTheme="minorEastAsia" w:hAnsiTheme="minorEastAsia" w:eastAsiaTheme="minorEastAsia"/>
                <w:b/>
                <w:color w:val="auto"/>
                <w:sz w:val="18"/>
                <w:szCs w:val="18"/>
                <w:highlight w:val="none"/>
                <w:lang w:val="en-US" w:eastAsia="zh-CN"/>
              </w:rPr>
              <w:t>63.0000万元，</w:t>
            </w:r>
            <w:r>
              <w:rPr>
                <w:rFonts w:hint="eastAsia" w:asciiTheme="minorEastAsia" w:hAnsiTheme="minorEastAsia" w:eastAsiaTheme="minorEastAsia"/>
                <w:b/>
                <w:color w:val="auto"/>
                <w:sz w:val="18"/>
                <w:szCs w:val="18"/>
                <w:highlight w:val="none"/>
              </w:rPr>
              <w:t>高于最高限价作废标处理。</w:t>
            </w:r>
          </w:p>
        </w:tc>
      </w:tr>
      <w:tr w14:paraId="3519B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22E75BF">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268EF9B2">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投标文件有效期：</w:t>
            </w:r>
            <w:r>
              <w:rPr>
                <w:rFonts w:hint="eastAsia" w:cs="Arial" w:asciiTheme="minorEastAsia" w:hAnsiTheme="minorEastAsia" w:eastAsiaTheme="minorEastAsia"/>
                <w:color w:val="auto"/>
                <w:sz w:val="18"/>
                <w:szCs w:val="18"/>
                <w:highlight w:val="none"/>
                <w:u w:val="single"/>
              </w:rPr>
              <w:t>90</w:t>
            </w:r>
            <w:r>
              <w:rPr>
                <w:rFonts w:hint="eastAsia" w:cs="Arial" w:asciiTheme="minorEastAsia" w:hAnsiTheme="minorEastAsia" w:eastAsiaTheme="minorEastAsia"/>
                <w:color w:val="auto"/>
                <w:sz w:val="18"/>
                <w:szCs w:val="18"/>
                <w:highlight w:val="none"/>
              </w:rPr>
              <w:t>天。</w:t>
            </w:r>
          </w:p>
        </w:tc>
      </w:tr>
      <w:tr w14:paraId="57DF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D9BE1A2">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16</w:t>
            </w:r>
          </w:p>
        </w:tc>
        <w:tc>
          <w:tcPr>
            <w:tcW w:w="8371" w:type="dxa"/>
            <w:tcBorders>
              <w:top w:val="single" w:color="auto" w:sz="4" w:space="0"/>
              <w:left w:val="single" w:color="auto" w:sz="4" w:space="0"/>
              <w:bottom w:val="single" w:color="auto" w:sz="4" w:space="0"/>
              <w:right w:val="single" w:color="auto" w:sz="4" w:space="0"/>
            </w:tcBorders>
            <w:vAlign w:val="center"/>
          </w:tcPr>
          <w:p w14:paraId="27D2E432">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信用记录：</w:t>
            </w:r>
            <w:r>
              <w:rPr>
                <w:rFonts w:hint="eastAsia" w:cs="Arial" w:asciiTheme="minorEastAsia" w:hAnsiTheme="minorEastAsia" w:eastAsiaTheme="minorEastAsia"/>
                <w:color w:val="auto"/>
                <w:sz w:val="18"/>
                <w:szCs w:val="18"/>
                <w:highlight w:val="none"/>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56E39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9152ADC">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17</w:t>
            </w:r>
          </w:p>
        </w:tc>
        <w:tc>
          <w:tcPr>
            <w:tcW w:w="8371" w:type="dxa"/>
            <w:tcBorders>
              <w:top w:val="single" w:color="auto" w:sz="4" w:space="0"/>
              <w:left w:val="single" w:color="auto" w:sz="4" w:space="0"/>
              <w:bottom w:val="single" w:color="auto" w:sz="4" w:space="0"/>
              <w:right w:val="single" w:color="auto" w:sz="4" w:space="0"/>
            </w:tcBorders>
            <w:vAlign w:val="center"/>
          </w:tcPr>
          <w:p w14:paraId="1753D52A">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政府采购节能环保产品：无</w:t>
            </w:r>
          </w:p>
        </w:tc>
      </w:tr>
      <w:tr w14:paraId="2C0AF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34559FA">
            <w:pPr>
              <w:snapToGrid w:val="0"/>
              <w:spacing w:line="360" w:lineRule="auto"/>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vAlign w:val="center"/>
          </w:tcPr>
          <w:p w14:paraId="4CA35953">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解释：本招标文件的解释权属于采购单位。</w:t>
            </w:r>
          </w:p>
        </w:tc>
      </w:tr>
      <w:tr w14:paraId="24C0D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A0D6120">
            <w:pPr>
              <w:snapToGrid w:val="0"/>
              <w:spacing w:line="360" w:lineRule="auto"/>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vAlign w:val="center"/>
          </w:tcPr>
          <w:p w14:paraId="60414BD3">
            <w:pPr>
              <w:autoSpaceDE w:val="0"/>
              <w:autoSpaceDN w:val="0"/>
              <w:snapToGrid w:val="0"/>
              <w:spacing w:line="360" w:lineRule="auto"/>
              <w:textAlignment w:val="bottom"/>
              <w:rPr>
                <w:rFonts w:hint="eastAsia" w:asciiTheme="minorEastAsia" w:hAnsiTheme="minorEastAsia" w:eastAsiaTheme="minorEastAsia"/>
                <w:color w:val="auto"/>
                <w:sz w:val="18"/>
                <w:szCs w:val="18"/>
                <w:highlight w:val="none"/>
              </w:rPr>
            </w:pPr>
            <w:r>
              <w:rPr>
                <w:rFonts w:hint="eastAsia" w:ascii="宋体" w:hAnsi="宋体" w:eastAsia="宋体" w:cs="宋体"/>
                <w:color w:val="auto"/>
                <w:kern w:val="0"/>
                <w:sz w:val="18"/>
                <w:szCs w:val="18"/>
                <w:highlight w:val="none"/>
              </w:rPr>
              <w:t>标的：</w:t>
            </w:r>
            <w:r>
              <w:rPr>
                <w:rFonts w:hint="eastAsia" w:ascii="宋体" w:hAnsi="宋体" w:cs="宋体"/>
                <w:color w:val="auto"/>
                <w:kern w:val="0"/>
                <w:sz w:val="18"/>
                <w:szCs w:val="18"/>
                <w:highlight w:val="none"/>
                <w:u w:val="single"/>
                <w:lang w:eastAsia="zh-CN"/>
              </w:rPr>
              <w:t>2025年秀洲区王江泾镇东方路滨河路路口信号灯、电子警察监控等公共设施管理项目</w:t>
            </w:r>
            <w:r>
              <w:rPr>
                <w:rFonts w:hint="eastAsia" w:ascii="宋体" w:hAnsi="宋体" w:eastAsia="宋体" w:cs="宋体"/>
                <w:color w:val="auto"/>
                <w:kern w:val="0"/>
                <w:sz w:val="18"/>
                <w:szCs w:val="18"/>
                <w:highlight w:val="none"/>
              </w:rPr>
              <w:t>，属于</w:t>
            </w:r>
            <w:r>
              <w:rPr>
                <w:rFonts w:hint="eastAsia" w:ascii="宋体" w:hAnsi="宋体" w:cs="宋体"/>
                <w:color w:val="auto"/>
                <w:kern w:val="0"/>
                <w:sz w:val="18"/>
                <w:szCs w:val="18"/>
                <w:highlight w:val="none"/>
                <w:u w:val="single"/>
                <w:lang w:val="en-US" w:eastAsia="zh-CN"/>
              </w:rPr>
              <w:t xml:space="preserve"> （十六）其他未列明行业</w:t>
            </w:r>
            <w:r>
              <w:rPr>
                <w:rFonts w:hint="eastAsia" w:ascii="宋体" w:hAnsi="宋体" w:eastAsia="宋体" w:cs="宋体"/>
                <w:color w:val="auto"/>
                <w:kern w:val="0"/>
                <w:sz w:val="18"/>
                <w:szCs w:val="18"/>
                <w:highlight w:val="none"/>
              </w:rPr>
              <w:t>；</w:t>
            </w:r>
          </w:p>
        </w:tc>
      </w:tr>
    </w:tbl>
    <w:p w14:paraId="6E72165D">
      <w:pPr>
        <w:snapToGrid w:val="0"/>
        <w:spacing w:beforeLines="50" w:afterLines="50" w:line="360" w:lineRule="auto"/>
        <w:ind w:left="238"/>
        <w:jc w:val="center"/>
        <w:outlineLvl w:val="9"/>
        <w:rPr>
          <w:rFonts w:asciiTheme="minorEastAsia" w:hAnsiTheme="minorEastAsia" w:eastAsiaTheme="minorEastAsia"/>
          <w:b/>
          <w:color w:val="auto"/>
          <w:szCs w:val="21"/>
          <w:highlight w:val="none"/>
        </w:rPr>
      </w:pPr>
    </w:p>
    <w:p w14:paraId="1C37397C">
      <w:pPr>
        <w:snapToGrid w:val="0"/>
        <w:spacing w:beforeLines="50" w:afterLines="50" w:line="360" w:lineRule="auto"/>
        <w:ind w:left="238"/>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  则</w:t>
      </w:r>
    </w:p>
    <w:p w14:paraId="7ED600B6">
      <w:pPr>
        <w:snapToGrid w:val="0"/>
        <w:spacing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asciiTheme="minorEastAsia" w:hAnsiTheme="minorEastAsia" w:eastAsiaTheme="minorEastAsia"/>
          <w:b/>
          <w:color w:val="auto"/>
          <w:sz w:val="18"/>
          <w:szCs w:val="18"/>
          <w:highlight w:val="none"/>
        </w:rPr>
        <w:t xml:space="preserve"> 适用范围</w:t>
      </w:r>
    </w:p>
    <w:p w14:paraId="16774C1E">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本招标文件适用于该项目的招标、投标、评标、定标、验收、合同履约、付款等行为（法律、法规另有规定的，从其规定）。</w:t>
      </w:r>
    </w:p>
    <w:p w14:paraId="060AA8F0">
      <w:pPr>
        <w:snapToGrid w:val="0"/>
        <w:spacing w:beforeLines="50" w:line="360" w:lineRule="auto"/>
        <w:ind w:firstLine="266" w:firstLineChars="147"/>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（二）定义</w:t>
      </w:r>
    </w:p>
    <w:p w14:paraId="469A5203">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招标采购人系指组织本次招标的</w:t>
      </w:r>
      <w:r>
        <w:rPr>
          <w:rFonts w:hint="eastAsia" w:asciiTheme="minorEastAsia" w:hAnsiTheme="minorEastAsia" w:eastAsiaTheme="minorEastAsia"/>
          <w:color w:val="auto"/>
          <w:sz w:val="18"/>
          <w:szCs w:val="18"/>
          <w:highlight w:val="none"/>
          <w:lang w:eastAsia="zh-CN"/>
        </w:rPr>
        <w:t>嘉兴市银建工程咨询评估有限公司</w:t>
      </w:r>
      <w:r>
        <w:rPr>
          <w:rFonts w:hint="eastAsia" w:asciiTheme="minorEastAsia" w:hAnsiTheme="minorEastAsia" w:eastAsiaTheme="minorEastAsia"/>
          <w:color w:val="auto"/>
          <w:sz w:val="18"/>
          <w:szCs w:val="18"/>
          <w:highlight w:val="none"/>
        </w:rPr>
        <w:t>（“招标人”）</w:t>
      </w:r>
      <w:r>
        <w:rPr>
          <w:rFonts w:asciiTheme="minorEastAsia" w:hAnsiTheme="minorEastAsia" w:eastAsiaTheme="minorEastAsia"/>
          <w:color w:val="auto"/>
          <w:sz w:val="18"/>
          <w:szCs w:val="18"/>
          <w:highlight w:val="none"/>
        </w:rPr>
        <w:t>和采购</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w:t>
      </w:r>
    </w:p>
    <w:p w14:paraId="6EBB5B36">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供应商”系指向采购人提交投标文件的单位或个人。</w:t>
      </w:r>
    </w:p>
    <w:p w14:paraId="35472D90">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“产品”系指供方按招标文件规定，须向采购人提供的一切设备、保险、税金、备品备件、工具、手册及其它有关技术资料和材料。</w:t>
      </w:r>
    </w:p>
    <w:p w14:paraId="1F20011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“服务”系指招标文件规定供应商须承担的安装、调试、技术协助、校准、培训、技术指导以及其他类似的义务。</w:t>
      </w:r>
    </w:p>
    <w:p w14:paraId="5DD79F5D">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“项目”系指供应商按招标文件规定向采购人提供的产品和服务。</w:t>
      </w:r>
    </w:p>
    <w:p w14:paraId="4B1DD335">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“书面形式”包括信函、传真、电报等。</w:t>
      </w:r>
    </w:p>
    <w:p w14:paraId="46B1C6F5">
      <w:pPr>
        <w:snapToGrid w:val="0"/>
        <w:spacing w:line="360" w:lineRule="auto"/>
        <w:ind w:left="615" w:leftChars="250" w:hanging="90" w:hangingChars="5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“▲”系指实质性要求条款</w:t>
      </w:r>
      <w:r>
        <w:rPr>
          <w:rFonts w:hint="eastAsia" w:asciiTheme="minorEastAsia" w:hAnsiTheme="minorEastAsia" w:eastAsiaTheme="minorEastAsia"/>
          <w:color w:val="auto"/>
          <w:sz w:val="18"/>
          <w:szCs w:val="18"/>
          <w:highlight w:val="none"/>
        </w:rPr>
        <w:t>，不满足实行性要求条款的投标文件无效。</w:t>
      </w:r>
    </w:p>
    <w:p w14:paraId="7CBD80E8">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（三）采购方式</w:t>
      </w:r>
    </w:p>
    <w:p w14:paraId="410B3D67">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本次招标采用</w:t>
      </w:r>
      <w:r>
        <w:rPr>
          <w:rFonts w:asciiTheme="minorEastAsia" w:hAnsiTheme="minorEastAsia" w:eastAsiaTheme="minorEastAsia"/>
          <w:b/>
          <w:color w:val="auto"/>
          <w:sz w:val="18"/>
          <w:szCs w:val="18"/>
          <w:highlight w:val="none"/>
          <w:u w:val="single"/>
        </w:rPr>
        <w:t>公开</w:t>
      </w:r>
      <w:r>
        <w:rPr>
          <w:rFonts w:hint="eastAsia" w:asciiTheme="minorEastAsia" w:hAnsiTheme="minorEastAsia" w:eastAsiaTheme="minorEastAsia"/>
          <w:b/>
          <w:color w:val="auto"/>
          <w:sz w:val="18"/>
          <w:szCs w:val="18"/>
          <w:highlight w:val="none"/>
          <w:u w:val="single"/>
        </w:rPr>
        <w:t>招标</w:t>
      </w:r>
      <w:r>
        <w:rPr>
          <w:rFonts w:hint="eastAsia" w:asciiTheme="minorEastAsia" w:hAnsiTheme="minorEastAsia" w:eastAsiaTheme="minorEastAsia"/>
          <w:color w:val="auto"/>
          <w:sz w:val="18"/>
          <w:szCs w:val="18"/>
          <w:highlight w:val="none"/>
        </w:rPr>
        <w:t>采购方式</w:t>
      </w:r>
      <w:r>
        <w:rPr>
          <w:rFonts w:asciiTheme="minorEastAsia" w:hAnsiTheme="minorEastAsia" w:eastAsiaTheme="minorEastAsia"/>
          <w:color w:val="auto"/>
          <w:sz w:val="18"/>
          <w:szCs w:val="18"/>
          <w:highlight w:val="none"/>
        </w:rPr>
        <w:t>进行。</w:t>
      </w:r>
    </w:p>
    <w:p w14:paraId="44F02886">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（四）投标委托</w:t>
      </w:r>
    </w:p>
    <w:p w14:paraId="0B2B98A6">
      <w:pPr>
        <w:pStyle w:val="24"/>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如供应商代表不是法定代表人，须有法定代表人出具的授权委托书（格式</w:t>
      </w:r>
      <w:r>
        <w:rPr>
          <w:rFonts w:hint="eastAsia" w:asciiTheme="minorEastAsia" w:hAnsiTheme="minorEastAsia" w:eastAsiaTheme="minorEastAsia"/>
          <w:color w:val="auto"/>
          <w:sz w:val="18"/>
          <w:szCs w:val="18"/>
          <w:highlight w:val="none"/>
        </w:rPr>
        <w:t>详</w:t>
      </w:r>
      <w:r>
        <w:rPr>
          <w:rFonts w:asciiTheme="minorEastAsia" w:hAnsiTheme="minorEastAsia" w:eastAsiaTheme="minorEastAsia"/>
          <w:color w:val="auto"/>
          <w:sz w:val="18"/>
          <w:szCs w:val="18"/>
          <w:highlight w:val="none"/>
        </w:rPr>
        <w:t>见第</w:t>
      </w:r>
      <w:r>
        <w:rPr>
          <w:rFonts w:hint="eastAsia" w:asciiTheme="minorEastAsia" w:hAnsiTheme="minorEastAsia" w:eastAsiaTheme="minorEastAsia"/>
          <w:color w:val="auto"/>
          <w:sz w:val="18"/>
          <w:szCs w:val="18"/>
          <w:highlight w:val="none"/>
        </w:rPr>
        <w:t>六章</w:t>
      </w:r>
      <w:r>
        <w:rPr>
          <w:rFonts w:asciiTheme="minorEastAsia" w:hAnsiTheme="minorEastAsia" w:eastAsiaTheme="minorEastAsia"/>
          <w:color w:val="auto"/>
          <w:sz w:val="18"/>
          <w:szCs w:val="18"/>
          <w:highlight w:val="none"/>
        </w:rPr>
        <w:t>）。</w:t>
      </w:r>
    </w:p>
    <w:p w14:paraId="7309E60C">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（五）投标费用</w:t>
      </w:r>
    </w:p>
    <w:p w14:paraId="2920C07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不论投标结果如何，供应商均应自行承担所有与投标有关的全部费用（招标文件有相反规定除外）。</w:t>
      </w:r>
    </w:p>
    <w:p w14:paraId="4FD25267">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（六）联合体投标</w:t>
      </w:r>
    </w:p>
    <w:p w14:paraId="0B85FE13">
      <w:pPr>
        <w:snapToGrid w:val="0"/>
        <w:spacing w:line="360" w:lineRule="auto"/>
        <w:ind w:firstLine="542" w:firstLineChars="300"/>
        <w:jc w:val="left"/>
        <w:rPr>
          <w:rFonts w:cs="Arial" w:asciiTheme="minorEastAsia" w:hAnsiTheme="minorEastAsia" w:eastAsiaTheme="minorEastAsia"/>
          <w:b/>
          <w:color w:val="auto"/>
          <w:sz w:val="18"/>
          <w:szCs w:val="18"/>
          <w:highlight w:val="none"/>
          <w:u w:val="single"/>
        </w:rPr>
      </w:pPr>
      <w:r>
        <w:rPr>
          <w:rFonts w:hint="eastAsia" w:cs="Arial" w:asciiTheme="minorEastAsia" w:hAnsiTheme="minorEastAsia" w:eastAsiaTheme="minorEastAsia"/>
          <w:b/>
          <w:color w:val="auto"/>
          <w:sz w:val="18"/>
          <w:szCs w:val="18"/>
          <w:highlight w:val="none"/>
          <w:u w:val="single"/>
        </w:rPr>
        <w:t>本项目不接受联合体投标。</w:t>
      </w:r>
    </w:p>
    <w:p w14:paraId="0A4043C7">
      <w:pPr>
        <w:snapToGrid w:val="0"/>
        <w:spacing w:beforeLines="50" w:line="360" w:lineRule="auto"/>
        <w:ind w:firstLine="354" w:firstLineChars="196"/>
        <w:rPr>
          <w:rFonts w:cs="宋体" w:asciiTheme="minorEastAsia" w:hAnsiTheme="minorEastAsia" w:eastAsiaTheme="minorEastAsia"/>
          <w:b/>
          <w:color w:val="auto"/>
          <w:kern w:val="0"/>
          <w:sz w:val="18"/>
          <w:szCs w:val="18"/>
          <w:highlight w:val="none"/>
        </w:rPr>
      </w:pPr>
      <w:r>
        <w:rPr>
          <w:rFonts w:hint="eastAsia" w:asciiTheme="minorEastAsia" w:hAnsiTheme="minorEastAsia" w:eastAsiaTheme="minorEastAsia"/>
          <w:b/>
          <w:color w:val="auto"/>
          <w:sz w:val="18"/>
          <w:szCs w:val="18"/>
          <w:highlight w:val="none"/>
        </w:rPr>
        <w:t>（七）</w:t>
      </w:r>
      <w:r>
        <w:rPr>
          <w:rFonts w:hint="eastAsia" w:cs="宋体" w:asciiTheme="minorEastAsia" w:hAnsiTheme="minorEastAsia" w:eastAsiaTheme="minorEastAsia"/>
          <w:b/>
          <w:color w:val="auto"/>
          <w:kern w:val="0"/>
          <w:sz w:val="18"/>
          <w:szCs w:val="18"/>
          <w:highlight w:val="none"/>
        </w:rPr>
        <w:t>转包与分包</w:t>
      </w:r>
    </w:p>
    <w:p w14:paraId="6DD6BC79">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1</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本项目不允许转包。</w:t>
      </w:r>
    </w:p>
    <w:p w14:paraId="366C3206">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2</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本项目不可以分包</w:t>
      </w:r>
      <w:r>
        <w:rPr>
          <w:rFonts w:hint="eastAsia" w:cs="宋体" w:asciiTheme="minorEastAsia" w:hAnsiTheme="minorEastAsia" w:eastAsiaTheme="minorEastAsia"/>
          <w:color w:val="auto"/>
          <w:kern w:val="0"/>
          <w:sz w:val="18"/>
          <w:szCs w:val="18"/>
          <w:highlight w:val="none"/>
        </w:rPr>
        <w:t>。</w:t>
      </w:r>
    </w:p>
    <w:p w14:paraId="644B7DFC">
      <w:pPr>
        <w:snapToGrid w:val="0"/>
        <w:spacing w:beforeLines="50"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（八）是否允许采购进口产品</w:t>
      </w:r>
    </w:p>
    <w:p w14:paraId="36AB7AF3">
      <w:pPr>
        <w:snapToGrid w:val="0"/>
        <w:spacing w:beforeLines="50" w:line="360" w:lineRule="auto"/>
        <w:ind w:firstLine="352" w:firstLineChars="196"/>
        <w:jc w:val="left"/>
        <w:outlineLvl w:val="1"/>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不</w:t>
      </w:r>
      <w:r>
        <w:rPr>
          <w:rFonts w:cs="宋体" w:asciiTheme="minorEastAsia" w:hAnsiTheme="minorEastAsia" w:eastAsiaTheme="minorEastAsia"/>
          <w:color w:val="auto"/>
          <w:kern w:val="0"/>
          <w:sz w:val="18"/>
          <w:szCs w:val="18"/>
          <w:highlight w:val="none"/>
        </w:rPr>
        <w:t>允许</w:t>
      </w:r>
      <w:r>
        <w:rPr>
          <w:rFonts w:hint="eastAsia" w:cs="宋体" w:asciiTheme="minorEastAsia" w:hAnsiTheme="minorEastAsia" w:eastAsiaTheme="minorEastAsia"/>
          <w:color w:val="auto"/>
          <w:kern w:val="0"/>
          <w:sz w:val="18"/>
          <w:szCs w:val="18"/>
          <w:highlight w:val="none"/>
        </w:rPr>
        <w:t>采购进口产品。</w:t>
      </w:r>
    </w:p>
    <w:p w14:paraId="055575D7">
      <w:pPr>
        <w:snapToGrid w:val="0"/>
        <w:spacing w:beforeLines="50" w:line="360" w:lineRule="auto"/>
        <w:ind w:firstLine="352" w:firstLineChars="196"/>
        <w:jc w:val="left"/>
        <w:outlineLvl w:val="1"/>
        <w:rPr>
          <w:rFonts w:asciiTheme="minorEastAsia" w:hAnsiTheme="minorEastAsia" w:eastAsiaTheme="minorEastAsia"/>
          <w:b/>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b/>
          <w:color w:val="auto"/>
          <w:sz w:val="18"/>
          <w:szCs w:val="18"/>
          <w:highlight w:val="none"/>
        </w:rPr>
        <w:t>（九）特别说明：</w:t>
      </w:r>
    </w:p>
    <w:p w14:paraId="0F32F2F7">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供应商投标所使用的资格、信誉、荣誉、业绩与企业认证必须为本法人所拥有。供应商投标所使用的采购项目实施人员必须为本法人员工（或必须为本法人或控股公司正式员工）。</w:t>
      </w:r>
    </w:p>
    <w:p w14:paraId="6547FAD0">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供应商应仔细阅读招标文件的所有内容，按照招标文件的要求提交投标文件，并对所提供的全部资料的真实性承担法律责任。</w:t>
      </w:r>
    </w:p>
    <w:p w14:paraId="188AD21A">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且民事赔偿并不免除违法供应商的行政与刑事责任。</w:t>
      </w:r>
    </w:p>
    <w:p w14:paraId="5110241C">
      <w:pPr>
        <w:pStyle w:val="30"/>
        <w:snapToGrid w:val="0"/>
        <w:spacing w:beforeLines="0" w:afterLines="0" w:line="360" w:lineRule="auto"/>
        <w:ind w:firstLine="354" w:firstLineChars="196"/>
        <w:outlineLvl w:val="1"/>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w:t>
      </w:r>
      <w:r>
        <w:rPr>
          <w:rFonts w:hint="eastAsia" w:asciiTheme="minorEastAsia" w:hAnsiTheme="minorEastAsia" w:eastAsiaTheme="minorEastAsia"/>
          <w:b/>
          <w:bCs/>
          <w:color w:val="auto"/>
          <w:sz w:val="18"/>
          <w:szCs w:val="18"/>
          <w:highlight w:val="none"/>
        </w:rPr>
        <w:t>十</w:t>
      </w:r>
      <w:r>
        <w:rPr>
          <w:rFonts w:asciiTheme="minorEastAsia" w:hAnsiTheme="minorEastAsia" w:eastAsiaTheme="minorEastAsia"/>
          <w:b/>
          <w:bCs/>
          <w:color w:val="auto"/>
          <w:sz w:val="18"/>
          <w:szCs w:val="18"/>
          <w:highlight w:val="none"/>
        </w:rPr>
        <w:t>）质疑和投诉</w:t>
      </w:r>
    </w:p>
    <w:p w14:paraId="04CE8739">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7B253584">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 供应商须在法定质疑期内一次性提出针对同一采购程序环节的质疑.</w:t>
      </w:r>
    </w:p>
    <w:p w14:paraId="0CFC1B27">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3.</w:t>
      </w:r>
      <w:r>
        <w:rPr>
          <w:rFonts w:hint="eastAsia" w:asciiTheme="minorEastAsia" w:hAnsiTheme="minorEastAsia" w:eastAsiaTheme="minorEastAsia"/>
          <w:bCs/>
          <w:color w:val="auto"/>
          <w:sz w:val="18"/>
          <w:szCs w:val="18"/>
          <w:highlight w:val="none"/>
        </w:rPr>
        <w:t xml:space="preserve"> 供应商认为代理机构在质疑答复程序中启用的调查和复评等程序，在该程序操作过程未明显违反法律禁止性规定时，不得提出疑义。</w:t>
      </w:r>
    </w:p>
    <w:p w14:paraId="4937A9DC">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4</w:t>
      </w:r>
      <w:r>
        <w:rPr>
          <w:rFonts w:hint="eastAsia" w:asciiTheme="minorEastAsia" w:hAnsiTheme="minorEastAsia" w:eastAsiaTheme="minorEastAsia"/>
          <w:bCs/>
          <w:color w:val="auto"/>
          <w:sz w:val="18"/>
          <w:szCs w:val="18"/>
          <w:highlight w:val="none"/>
        </w:rPr>
        <w:t>.质疑和投诉应当满足《政府采购质疑和投诉办法》（中华人民共和国财政部令第94号）要求。</w:t>
      </w:r>
    </w:p>
    <w:p w14:paraId="3DF307B9">
      <w:pPr>
        <w:pStyle w:val="30"/>
        <w:snapToGrid w:val="0"/>
        <w:spacing w:before="120" w:after="120" w:line="360" w:lineRule="auto"/>
        <w:ind w:firstLine="354" w:firstLineChars="196"/>
        <w:jc w:val="center"/>
        <w:outlineLvl w:val="9"/>
        <w:rPr>
          <w:rFonts w:asciiTheme="minorEastAsia" w:hAnsiTheme="minorEastAsia" w:eastAsiaTheme="minorEastAsia"/>
          <w:b/>
          <w:color w:val="auto"/>
          <w:sz w:val="18"/>
          <w:szCs w:val="18"/>
          <w:highlight w:val="none"/>
        </w:rPr>
      </w:pPr>
      <w:bookmarkStart w:id="15" w:name="_Toc406402943"/>
      <w:bookmarkStart w:id="16" w:name="_Toc406402987"/>
    </w:p>
    <w:p w14:paraId="195ED755">
      <w:pPr>
        <w:pStyle w:val="30"/>
        <w:snapToGrid w:val="0"/>
        <w:spacing w:before="120" w:after="120" w:line="360" w:lineRule="auto"/>
        <w:ind w:firstLine="354" w:firstLineChars="196"/>
        <w:jc w:val="center"/>
        <w:outlineLvl w:val="0"/>
        <w:rPr>
          <w:rFonts w:asciiTheme="minorEastAsia" w:hAnsiTheme="minorEastAsia" w:eastAsiaTheme="minorEastAsia"/>
          <w:b/>
          <w:color w:val="auto"/>
          <w:sz w:val="18"/>
          <w:szCs w:val="18"/>
          <w:highlight w:val="none"/>
        </w:rPr>
      </w:pPr>
      <w:bookmarkStart w:id="17" w:name="_Toc26804"/>
      <w:r>
        <w:rPr>
          <w:rFonts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招标文件</w:t>
      </w:r>
      <w:bookmarkEnd w:id="15"/>
      <w:bookmarkEnd w:id="16"/>
      <w:bookmarkEnd w:id="17"/>
    </w:p>
    <w:p w14:paraId="56F68CDF">
      <w:pPr>
        <w:snapToGrid w:val="0"/>
        <w:spacing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（一）招标文件的构成。本招标文件由以下部份组成：</w:t>
      </w:r>
    </w:p>
    <w:p w14:paraId="421D7B4F">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招标公告</w:t>
      </w:r>
    </w:p>
    <w:p w14:paraId="49EE220C">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招标需求</w:t>
      </w:r>
    </w:p>
    <w:p w14:paraId="7AA1F77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供应商须知</w:t>
      </w:r>
    </w:p>
    <w:p w14:paraId="4913CCE4">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评标办法及标准</w:t>
      </w:r>
    </w:p>
    <w:p w14:paraId="2638DFA1">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合同主要条款</w:t>
      </w:r>
    </w:p>
    <w:p w14:paraId="4667FAC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投标文件格式</w:t>
      </w:r>
    </w:p>
    <w:p w14:paraId="7CD6DDE1">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7.本项目</w:t>
      </w:r>
      <w:r>
        <w:rPr>
          <w:rFonts w:asciiTheme="minorEastAsia" w:hAnsiTheme="minorEastAsia" w:eastAsiaTheme="minorEastAsia"/>
          <w:color w:val="auto"/>
          <w:sz w:val="18"/>
          <w:szCs w:val="18"/>
          <w:highlight w:val="none"/>
        </w:rPr>
        <w:t>招标文件</w:t>
      </w:r>
      <w:r>
        <w:rPr>
          <w:rFonts w:hint="eastAsia" w:asciiTheme="minorEastAsia" w:hAnsiTheme="minorEastAsia" w:eastAsiaTheme="minorEastAsia"/>
          <w:color w:val="auto"/>
          <w:sz w:val="18"/>
          <w:szCs w:val="18"/>
          <w:highlight w:val="none"/>
        </w:rPr>
        <w:t>的</w:t>
      </w:r>
      <w:r>
        <w:rPr>
          <w:rFonts w:asciiTheme="minorEastAsia" w:hAnsiTheme="minorEastAsia" w:eastAsiaTheme="minorEastAsia"/>
          <w:color w:val="auto"/>
          <w:sz w:val="18"/>
          <w:szCs w:val="18"/>
          <w:highlight w:val="none"/>
        </w:rPr>
        <w:t>澄清、答复、修改、补充的内容</w:t>
      </w:r>
    </w:p>
    <w:p w14:paraId="177E5819">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（二）供应商的风险</w:t>
      </w:r>
    </w:p>
    <w:p w14:paraId="0E1B91D6">
      <w:pPr>
        <w:pStyle w:val="41"/>
        <w:spacing w:line="360" w:lineRule="auto"/>
        <w:ind w:firstLine="42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供应商没有按照招标文件要求提供全部资料，或者供应商没有对招标文件在各方面作出实质性响应是供应商的风险，并可能导致其投标为无效标。</w:t>
      </w:r>
    </w:p>
    <w:p w14:paraId="296FD26B">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（三）招标文件的澄清与修改</w:t>
      </w:r>
    </w:p>
    <w:p w14:paraId="176B8764">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bCs/>
          <w:color w:val="auto"/>
          <w:sz w:val="18"/>
          <w:szCs w:val="18"/>
          <w:highlight w:val="none"/>
        </w:rPr>
        <w:t>供应商应认真阅读本招标文件，发现其中有误或有不合理要求的，</w:t>
      </w:r>
      <w:r>
        <w:rPr>
          <w:rFonts w:hint="eastAsia" w:asciiTheme="minorEastAsia" w:hAnsiTheme="minorEastAsia" w:eastAsiaTheme="minorEastAsia"/>
          <w:bCs/>
          <w:color w:val="auto"/>
          <w:sz w:val="18"/>
          <w:szCs w:val="18"/>
          <w:highlight w:val="none"/>
        </w:rPr>
        <w:t>可</w:t>
      </w:r>
      <w:r>
        <w:rPr>
          <w:rFonts w:asciiTheme="minorEastAsia" w:hAnsiTheme="minorEastAsia" w:eastAsiaTheme="minorEastAsia"/>
          <w:bCs/>
          <w:color w:val="auto"/>
          <w:sz w:val="18"/>
          <w:szCs w:val="18"/>
          <w:highlight w:val="none"/>
        </w:rPr>
        <w:t>要求招标采购人澄清</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招标采购人</w:t>
      </w:r>
      <w:r>
        <w:rPr>
          <w:rFonts w:asciiTheme="minorEastAsia" w:hAnsiTheme="minorEastAsia" w:eastAsiaTheme="minorEastAsia"/>
          <w:color w:val="auto"/>
          <w:sz w:val="18"/>
          <w:szCs w:val="18"/>
          <w:highlight w:val="none"/>
        </w:rPr>
        <w:t>对已发出的招标文件进行必要澄清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修改的，应当在招标文件要求提交投标文件截止</w:t>
      </w:r>
      <w:r>
        <w:rPr>
          <w:rFonts w:hint="eastAsia" w:asciiTheme="minorEastAsia" w:hAnsiTheme="minorEastAsia" w:eastAsiaTheme="minorEastAsia"/>
          <w:color w:val="auto"/>
          <w:sz w:val="18"/>
          <w:szCs w:val="18"/>
          <w:highlight w:val="none"/>
        </w:rPr>
        <w:t>十</w:t>
      </w:r>
      <w:r>
        <w:rPr>
          <w:rFonts w:asciiTheme="minorEastAsia" w:hAnsiTheme="minorEastAsia" w:eastAsiaTheme="minorEastAsia"/>
          <w:color w:val="auto"/>
          <w:sz w:val="18"/>
          <w:szCs w:val="18"/>
          <w:highlight w:val="none"/>
        </w:rPr>
        <w:t>五日前，在财政部门指定的政府采购信息发布媒体上发布更正公告，并以书面形式通知所有招标文件</w:t>
      </w:r>
      <w:r>
        <w:rPr>
          <w:rFonts w:hint="eastAsia" w:asciiTheme="minorEastAsia" w:hAnsiTheme="minorEastAsia" w:eastAsiaTheme="minorEastAsia"/>
          <w:color w:val="auto"/>
          <w:sz w:val="18"/>
          <w:szCs w:val="18"/>
          <w:highlight w:val="none"/>
        </w:rPr>
        <w:t>获取</w:t>
      </w:r>
      <w:r>
        <w:rPr>
          <w:rFonts w:asciiTheme="minorEastAsia" w:hAnsiTheme="minorEastAsia" w:eastAsiaTheme="minorEastAsia"/>
          <w:color w:val="auto"/>
          <w:sz w:val="18"/>
          <w:szCs w:val="18"/>
          <w:highlight w:val="none"/>
        </w:rPr>
        <w:t>人。</w:t>
      </w:r>
    </w:p>
    <w:p w14:paraId="7ADC0C0F">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招标文件澄清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修改的内容为招标文件的组成部分。当招标文件与澄清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修改就同一内容的表述不一致时，以最后发出的书面文件为准。</w:t>
      </w:r>
    </w:p>
    <w:p w14:paraId="10BE42F1">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3.对</w:t>
      </w:r>
      <w:r>
        <w:rPr>
          <w:rFonts w:asciiTheme="minorEastAsia" w:hAnsiTheme="minorEastAsia" w:eastAsiaTheme="minorEastAsia"/>
          <w:color w:val="auto"/>
          <w:sz w:val="18"/>
          <w:szCs w:val="18"/>
          <w:highlight w:val="none"/>
        </w:rPr>
        <w:t>招标文件的澄清、答复、修改或补充都应该通过</w:t>
      </w:r>
      <w:r>
        <w:rPr>
          <w:rFonts w:hint="eastAsia" w:asciiTheme="minorEastAsia" w:hAnsiTheme="minorEastAsia" w:eastAsiaTheme="minorEastAsia"/>
          <w:color w:val="auto"/>
          <w:sz w:val="18"/>
          <w:szCs w:val="18"/>
          <w:highlight w:val="none"/>
        </w:rPr>
        <w:t>代理机构</w:t>
      </w:r>
      <w:r>
        <w:rPr>
          <w:rFonts w:asciiTheme="minorEastAsia" w:hAnsiTheme="minorEastAsia" w:eastAsiaTheme="minorEastAsia"/>
          <w:color w:val="auto"/>
          <w:sz w:val="18"/>
          <w:szCs w:val="18"/>
          <w:highlight w:val="none"/>
        </w:rPr>
        <w:t>以法定形式发布，采购人非通过本机构，不得擅自澄清、答复、修改或补充招标文件。</w:t>
      </w:r>
    </w:p>
    <w:p w14:paraId="7BBB7730">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p>
    <w:p w14:paraId="19211E07">
      <w:pPr>
        <w:pStyle w:val="30"/>
        <w:snapToGrid w:val="0"/>
        <w:spacing w:before="120" w:after="120" w:line="360" w:lineRule="auto"/>
        <w:ind w:firstLine="354" w:firstLineChars="196"/>
        <w:jc w:val="center"/>
        <w:outlineLvl w:val="1"/>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三、投标文件的编制</w:t>
      </w:r>
    </w:p>
    <w:p w14:paraId="458D7B4C">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本项目所涉投标文件格式请详见第六章，未给出的格式请自拟。资信商务及技术文件中不得出现报价，否则投标文件将被视为无效。</w:t>
      </w:r>
    </w:p>
    <w:p w14:paraId="5198997F">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总体要求</w:t>
      </w:r>
      <w:r>
        <w:rPr>
          <w:rFonts w:asciiTheme="minorEastAsia" w:hAnsiTheme="minorEastAsia" w:eastAsiaTheme="minorEastAsia"/>
          <w:b/>
          <w:color w:val="auto"/>
          <w:sz w:val="18"/>
          <w:szCs w:val="18"/>
          <w:highlight w:val="none"/>
        </w:rPr>
        <w:t>：</w:t>
      </w:r>
    </w:p>
    <w:p w14:paraId="5E524D37">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3D1D0FE4">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投标文件及供应商与采购有关的来往通知，函件和文件均应使用中文。</w:t>
      </w:r>
    </w:p>
    <w:p w14:paraId="3BB3C8FA">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供应商应按本文件中提供的文件格式、内容和要求制作投标文件。</w:t>
      </w:r>
    </w:p>
    <w:p w14:paraId="639C4D2C">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18" w:name="_Toc406402944"/>
      <w:bookmarkStart w:id="19" w:name="_Toc22673"/>
      <w:bookmarkStart w:id="20" w:name="_Toc406402988"/>
      <w:r>
        <w:rPr>
          <w:rFonts w:hint="eastAsia" w:asciiTheme="minorEastAsia" w:hAnsiTheme="minorEastAsia" w:eastAsiaTheme="minorEastAsia"/>
          <w:b/>
          <w:color w:val="auto"/>
          <w:sz w:val="18"/>
          <w:szCs w:val="18"/>
          <w:highlight w:val="none"/>
        </w:rPr>
        <w:t>（一）投标文件的组成</w:t>
      </w:r>
      <w:bookmarkEnd w:id="18"/>
      <w:bookmarkEnd w:id="19"/>
      <w:bookmarkEnd w:id="20"/>
    </w:p>
    <w:p w14:paraId="03568140">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电子投标文件和备份投标文件均由资信技术文件、商务报价文件两部份组成。投标文件中所须加盖公章部分均采用CA签章。</w:t>
      </w:r>
    </w:p>
    <w:p w14:paraId="127E8A05">
      <w:pPr>
        <w:snapToGrid w:val="0"/>
        <w:spacing w:beforeLines="50" w:line="360" w:lineRule="auto"/>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1、资信文件：</w:t>
      </w:r>
    </w:p>
    <w:p w14:paraId="1064C787">
      <w:pPr>
        <w:snapToGrid w:val="0"/>
        <w:spacing w:line="360" w:lineRule="auto"/>
        <w:jc w:val="left"/>
        <w:rPr>
          <w:rFonts w:asciiTheme="minorEastAsia" w:hAnsiTheme="minorEastAsia" w:eastAsiaTheme="minorEastAsia"/>
          <w:color w:val="auto"/>
          <w:sz w:val="18"/>
          <w:szCs w:val="18"/>
          <w:highlight w:val="none"/>
        </w:rPr>
      </w:pPr>
      <w:bookmarkStart w:id="21" w:name="_Toc406402989"/>
      <w:bookmarkStart w:id="22" w:name="_Toc406402945"/>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投标声明书</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（附件1）</w:t>
      </w:r>
    </w:p>
    <w:p w14:paraId="0FB4B7C3">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）法定代表人授权委托书；</w:t>
      </w:r>
      <w:r>
        <w:rPr>
          <w:rFonts w:hint="eastAsia" w:asciiTheme="minorEastAsia" w:hAnsiTheme="minorEastAsia" w:eastAsiaTheme="minorEastAsia"/>
          <w:color w:val="auto"/>
          <w:sz w:val="18"/>
          <w:szCs w:val="18"/>
          <w:highlight w:val="none"/>
        </w:rPr>
        <w:t>（附件2）</w:t>
      </w:r>
    </w:p>
    <w:p w14:paraId="4CC3C3D7">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关于资格的声明函；（附件3）</w:t>
      </w:r>
    </w:p>
    <w:p w14:paraId="1BCFCD66">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）投标人基本情况；</w:t>
      </w:r>
      <w:r>
        <w:rPr>
          <w:rFonts w:hint="eastAsia" w:asciiTheme="minorEastAsia" w:hAnsiTheme="minorEastAsia" w:eastAsiaTheme="minorEastAsia"/>
          <w:color w:val="auto"/>
          <w:sz w:val="18"/>
          <w:szCs w:val="18"/>
          <w:highlight w:val="none"/>
        </w:rPr>
        <w:t>（附件4）</w:t>
      </w:r>
    </w:p>
    <w:p w14:paraId="399FE5A2">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业绩表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（附件5）</w:t>
      </w:r>
    </w:p>
    <w:p w14:paraId="3F900EB5">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认证证书情况</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（附件6）</w:t>
      </w:r>
    </w:p>
    <w:p w14:paraId="193D941E">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项目组人员配置表（附件7）</w:t>
      </w:r>
    </w:p>
    <w:p w14:paraId="1D59E3EC">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投入设备清单格式；（附件8）</w:t>
      </w:r>
    </w:p>
    <w:p w14:paraId="27F55427">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（9）投标人符合政府采购法第二十二条资格的相关证明文件；</w:t>
      </w:r>
    </w:p>
    <w:p w14:paraId="2FF1F2AB">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（10）投标人符合特定条件的相关证明文件；</w:t>
      </w:r>
    </w:p>
    <w:p w14:paraId="5C9CB387">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14:paraId="5351547A">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（12）中小企业声明函、残疾人福利性单位声明函及其他符合政策性加分条件的承诺函或证明材料。（附件9、10）</w:t>
      </w:r>
    </w:p>
    <w:p w14:paraId="1EEA2971">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（13）未尽事宜请各供应商按评分细则制作技术部份。</w:t>
      </w:r>
    </w:p>
    <w:p w14:paraId="54DF0C60">
      <w:pPr>
        <w:snapToGrid w:val="0"/>
        <w:spacing w:line="360" w:lineRule="auto"/>
        <w:jc w:val="left"/>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技术文件</w:t>
      </w:r>
    </w:p>
    <w:p w14:paraId="62257A7B">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eastAsia="zh-CN"/>
        </w:rPr>
        <w:t>投标方案</w:t>
      </w:r>
      <w:r>
        <w:rPr>
          <w:rFonts w:hint="eastAsia" w:asciiTheme="minorEastAsia" w:hAnsiTheme="minorEastAsia" w:eastAsiaTheme="minorEastAsia"/>
          <w:color w:val="auto"/>
          <w:sz w:val="18"/>
          <w:szCs w:val="18"/>
          <w:highlight w:val="none"/>
        </w:rPr>
        <w:t>；（格式自拟）</w:t>
      </w:r>
    </w:p>
    <w:p w14:paraId="7E03D2F4">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（2）服务承诺及质量保障；（格式自拟）</w:t>
      </w:r>
    </w:p>
    <w:p w14:paraId="2354C89E">
      <w:pPr>
        <w:pStyle w:val="48"/>
        <w:ind w:left="0" w:leftChars="0" w:firstLine="0" w:firstLineChars="0"/>
        <w:rPr>
          <w:color w:val="auto"/>
          <w:sz w:val="18"/>
          <w:szCs w:val="18"/>
          <w:highlight w:val="none"/>
        </w:rPr>
      </w:pP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3</w:t>
      </w: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人员配置</w:t>
      </w:r>
      <w:r>
        <w:rPr>
          <w:rFonts w:hint="eastAsia" w:asciiTheme="minorEastAsia" w:hAnsiTheme="minorEastAsia"/>
          <w:color w:val="auto"/>
          <w:sz w:val="18"/>
          <w:szCs w:val="18"/>
          <w:highlight w:val="none"/>
        </w:rPr>
        <w:t>；（格式自拟）</w:t>
      </w:r>
    </w:p>
    <w:p w14:paraId="164963FA">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合理化建议</w:t>
      </w:r>
      <w:r>
        <w:rPr>
          <w:rFonts w:hint="eastAsia" w:asciiTheme="minorEastAsia" w:hAnsiTheme="minorEastAsia" w:eastAsiaTheme="minorEastAsia"/>
          <w:color w:val="auto"/>
          <w:sz w:val="18"/>
          <w:szCs w:val="18"/>
          <w:highlight w:val="none"/>
        </w:rPr>
        <w:t>；（格式自拟）</w:t>
      </w:r>
    </w:p>
    <w:p w14:paraId="7A3FE620">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）投标人认为有必要提供的声明及文件资料。</w:t>
      </w:r>
    </w:p>
    <w:p w14:paraId="0DA2CFBC">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）未尽事宜请各投标人按评分细则制作。</w:t>
      </w:r>
    </w:p>
    <w:p w14:paraId="2B9E8ADE">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（注：复印件应加盖投标人公章）</w:t>
      </w:r>
    </w:p>
    <w:p w14:paraId="3FB3DC40">
      <w:pPr>
        <w:snapToGrid w:val="0"/>
        <w:spacing w:line="360" w:lineRule="auto"/>
        <w:jc w:val="left"/>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3</w:t>
      </w:r>
      <w:r>
        <w:rPr>
          <w:rFonts w:hint="eastAsia" w:asciiTheme="minorEastAsia" w:hAnsiTheme="minorEastAsia" w:eastAsiaTheme="minorEastAsia"/>
          <w:b/>
          <w:color w:val="auto"/>
          <w:sz w:val="18"/>
          <w:szCs w:val="18"/>
          <w:highlight w:val="none"/>
        </w:rPr>
        <w:t>、商务</w:t>
      </w:r>
      <w:r>
        <w:rPr>
          <w:rFonts w:asciiTheme="minorEastAsia" w:hAnsiTheme="minorEastAsia" w:eastAsiaTheme="minorEastAsia"/>
          <w:b/>
          <w:color w:val="auto"/>
          <w:sz w:val="18"/>
          <w:szCs w:val="18"/>
          <w:highlight w:val="none"/>
        </w:rPr>
        <w:t>报价文件：</w:t>
      </w:r>
    </w:p>
    <w:p w14:paraId="493D57A1">
      <w:pPr>
        <w:snapToGrid w:val="0"/>
        <w:spacing w:line="360" w:lineRule="auto"/>
        <w:jc w:val="left"/>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（1）投标函；（附件12）</w:t>
      </w:r>
    </w:p>
    <w:p w14:paraId="5A0AB1E1">
      <w:pPr>
        <w:snapToGrid w:val="0"/>
        <w:spacing w:line="360" w:lineRule="auto"/>
        <w:jc w:val="left"/>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（2）开标一览表；（附件13）</w:t>
      </w:r>
    </w:p>
    <w:p w14:paraId="287E5CD5">
      <w:pPr>
        <w:snapToGrid w:val="0"/>
        <w:spacing w:line="360" w:lineRule="auto"/>
        <w:jc w:val="left"/>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（3）明细报价表；（附件14）</w:t>
      </w:r>
    </w:p>
    <w:p w14:paraId="5998DC45">
      <w:pPr>
        <w:snapToGrid w:val="0"/>
        <w:spacing w:line="360" w:lineRule="auto"/>
        <w:jc w:val="left"/>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）投标人针对报价需要说明的其他文件和说明；</w:t>
      </w:r>
    </w:p>
    <w:bookmarkEnd w:id="21"/>
    <w:bookmarkEnd w:id="22"/>
    <w:p w14:paraId="79AC6402">
      <w:pPr>
        <w:snapToGrid w:val="0"/>
        <w:spacing w:line="360" w:lineRule="auto"/>
        <w:jc w:val="left"/>
        <w:rPr>
          <w:rFonts w:asciiTheme="minorEastAsia" w:hAnsiTheme="minorEastAsia" w:eastAsiaTheme="minorEastAsia"/>
          <w:b/>
          <w:color w:val="auto"/>
          <w:sz w:val="18"/>
          <w:szCs w:val="18"/>
          <w:highlight w:val="none"/>
        </w:rPr>
      </w:pPr>
      <w:bookmarkStart w:id="23" w:name="_Toc385854100"/>
      <w:bookmarkStart w:id="24" w:name="_Toc402963117"/>
      <w:bookmarkStart w:id="25" w:name="_Toc406402990"/>
      <w:bookmarkStart w:id="26" w:name="_Toc385854146"/>
      <w:bookmarkStart w:id="27" w:name="_Toc402963084"/>
      <w:bookmarkStart w:id="28" w:name="_Toc406402946"/>
      <w:r>
        <w:rPr>
          <w:rFonts w:asciiTheme="minorEastAsia" w:hAnsiTheme="minorEastAsia" w:eastAsiaTheme="minorEastAsia"/>
          <w:b/>
          <w:color w:val="auto"/>
          <w:sz w:val="18"/>
          <w:szCs w:val="18"/>
          <w:highlight w:val="none"/>
        </w:rPr>
        <w:t>注：</w:t>
      </w:r>
      <w:r>
        <w:rPr>
          <w:rFonts w:hint="eastAsia" w:asciiTheme="minorEastAsia" w:hAnsiTheme="minorEastAsia" w:eastAsiaTheme="minorEastAsia"/>
          <w:b/>
          <w:color w:val="auto"/>
          <w:sz w:val="18"/>
          <w:szCs w:val="18"/>
          <w:highlight w:val="none"/>
        </w:rPr>
        <w:t>1、投标人可根据评分细则按排版自行编制目录。</w:t>
      </w:r>
    </w:p>
    <w:p w14:paraId="03B1534A">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29" w:name="_Toc20732"/>
      <w:r>
        <w:rPr>
          <w:rFonts w:hint="eastAsia" w:asciiTheme="minorEastAsia" w:hAnsiTheme="minorEastAsia" w:eastAsiaTheme="minorEastAsia"/>
          <w:b/>
          <w:color w:val="auto"/>
          <w:sz w:val="18"/>
          <w:szCs w:val="18"/>
          <w:highlight w:val="none"/>
        </w:rPr>
        <w:t>（二）投标文件的语言及计量</w:t>
      </w:r>
      <w:bookmarkEnd w:id="23"/>
      <w:bookmarkEnd w:id="24"/>
      <w:bookmarkEnd w:id="25"/>
      <w:bookmarkEnd w:id="26"/>
      <w:bookmarkEnd w:id="27"/>
      <w:bookmarkEnd w:id="28"/>
      <w:bookmarkEnd w:id="29"/>
    </w:p>
    <w:p w14:paraId="1FFA07EF">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投标文件以及投标方与采购人就有关投标事宜的所有来往函电，均应以中文汉语书写。除签名、盖章、专用名称等特殊情形外，以中文汉语以外的文字表述的投标文件视同未提供。</w:t>
      </w:r>
    </w:p>
    <w:p w14:paraId="2312E58E">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投标计量单位，招标文件已有明确规定的，使用招标文件规定的计量单位；招标文件没有规定的，应采用中华人民共和国法定计量单位（货币单位：人民币元），否则视同未响应。</w:t>
      </w:r>
    </w:p>
    <w:p w14:paraId="4BAEA4DC">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30" w:name="_Toc385854147"/>
      <w:bookmarkStart w:id="31" w:name="_Toc27435"/>
      <w:bookmarkStart w:id="32" w:name="_Toc402963085"/>
      <w:bookmarkStart w:id="33" w:name="_Toc385854101"/>
      <w:bookmarkStart w:id="34" w:name="_Toc402963118"/>
      <w:bookmarkStart w:id="35" w:name="_Toc406402991"/>
      <w:bookmarkStart w:id="36" w:name="_Toc406402947"/>
      <w:r>
        <w:rPr>
          <w:rFonts w:hint="eastAsia" w:asciiTheme="minorEastAsia" w:hAnsiTheme="minorEastAsia" w:eastAsiaTheme="minorEastAsia"/>
          <w:b/>
          <w:color w:val="auto"/>
          <w:sz w:val="18"/>
          <w:szCs w:val="18"/>
          <w:highlight w:val="none"/>
        </w:rPr>
        <w:t>（三）投标报价</w:t>
      </w:r>
      <w:bookmarkEnd w:id="30"/>
      <w:bookmarkEnd w:id="31"/>
      <w:bookmarkEnd w:id="32"/>
      <w:bookmarkEnd w:id="33"/>
      <w:bookmarkEnd w:id="34"/>
      <w:bookmarkEnd w:id="35"/>
      <w:bookmarkEnd w:id="36"/>
    </w:p>
    <w:p w14:paraId="29261D9A">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投标报价应按招标文件中相关附表格式填写。</w:t>
      </w:r>
    </w:p>
    <w:p w14:paraId="65D40C3F">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投标报价是履行合同的最终价格，应包括货款、标准附件、备品备件、专用工具、包装、运输、装卸、保险、税金、货到就位以及安装、调试、培训、保修</w:t>
      </w:r>
      <w:r>
        <w:rPr>
          <w:rFonts w:hint="eastAsia" w:asciiTheme="minorEastAsia" w:hAnsiTheme="minorEastAsia" w:eastAsiaTheme="minorEastAsia"/>
          <w:color w:val="auto"/>
          <w:sz w:val="18"/>
          <w:szCs w:val="18"/>
          <w:highlight w:val="none"/>
        </w:rPr>
        <w:t>和前期方案编制</w:t>
      </w:r>
      <w:r>
        <w:rPr>
          <w:rFonts w:asciiTheme="minorEastAsia" w:hAnsiTheme="minorEastAsia" w:eastAsiaTheme="minorEastAsia"/>
          <w:color w:val="auto"/>
          <w:sz w:val="18"/>
          <w:szCs w:val="18"/>
          <w:highlight w:val="none"/>
        </w:rPr>
        <w:t>等一切税金和费用。</w:t>
      </w:r>
    </w:p>
    <w:p w14:paraId="1CF95F0E">
      <w:pPr>
        <w:tabs>
          <w:tab w:val="left" w:pos="525"/>
        </w:tabs>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投标文件只允许有一个报价，有选择的</w:t>
      </w:r>
      <w:r>
        <w:rPr>
          <w:rFonts w:hint="eastAsia" w:asciiTheme="minorEastAsia" w:hAnsiTheme="minorEastAsia" w:eastAsiaTheme="minorEastAsia"/>
          <w:color w:val="auto"/>
          <w:sz w:val="18"/>
          <w:szCs w:val="18"/>
          <w:highlight w:val="none"/>
        </w:rPr>
        <w:t>或有条件的</w:t>
      </w:r>
      <w:r>
        <w:rPr>
          <w:rFonts w:asciiTheme="minorEastAsia" w:hAnsiTheme="minorEastAsia" w:eastAsiaTheme="minorEastAsia"/>
          <w:color w:val="auto"/>
          <w:sz w:val="18"/>
          <w:szCs w:val="18"/>
          <w:highlight w:val="none"/>
        </w:rPr>
        <w:t>报价将不予接受。</w:t>
      </w:r>
    </w:p>
    <w:p w14:paraId="40CB71E1">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（四）投标文件的有效期</w:t>
      </w:r>
    </w:p>
    <w:p w14:paraId="11F10906">
      <w:pPr>
        <w:pStyle w:val="15"/>
        <w:widowControl w:val="0"/>
        <w:tabs>
          <w:tab w:val="left" w:pos="4500"/>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自投标截止日起</w:t>
      </w:r>
      <w:r>
        <w:rPr>
          <w:rFonts w:hint="eastAsia" w:asciiTheme="minorEastAsia" w:hAnsiTheme="minorEastAsia" w:eastAsiaTheme="minorEastAsia"/>
          <w:color w:val="auto"/>
          <w:sz w:val="18"/>
          <w:szCs w:val="18"/>
          <w:highlight w:val="none"/>
          <w:u w:val="single"/>
        </w:rPr>
        <w:t>90</w:t>
      </w:r>
      <w:r>
        <w:rPr>
          <w:rFonts w:asciiTheme="minorEastAsia" w:hAnsiTheme="minorEastAsia" w:eastAsiaTheme="minorEastAsia"/>
          <w:color w:val="auto"/>
          <w:sz w:val="18"/>
          <w:szCs w:val="18"/>
          <w:highlight w:val="none"/>
        </w:rPr>
        <w:t>天投标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应保持有效。有效期</w:t>
      </w:r>
      <w:r>
        <w:rPr>
          <w:rFonts w:hint="eastAsia" w:asciiTheme="minorEastAsia" w:hAnsiTheme="minorEastAsia" w:eastAsiaTheme="minorEastAsia"/>
          <w:color w:val="auto"/>
          <w:sz w:val="18"/>
          <w:szCs w:val="18"/>
          <w:highlight w:val="none"/>
        </w:rPr>
        <w:t>不足</w:t>
      </w:r>
      <w:r>
        <w:rPr>
          <w:rFonts w:asciiTheme="minorEastAsia" w:hAnsiTheme="minorEastAsia" w:eastAsiaTheme="minorEastAsia"/>
          <w:color w:val="auto"/>
          <w:sz w:val="18"/>
          <w:szCs w:val="18"/>
          <w:highlight w:val="none"/>
        </w:rPr>
        <w:t>的投标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将被拒绝。</w:t>
      </w:r>
    </w:p>
    <w:p w14:paraId="5C8B843E">
      <w:pPr>
        <w:pStyle w:val="15"/>
        <w:widowControl w:val="0"/>
        <w:tabs>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在特殊情况下，招标人可与供应商协商延长投标书的有效期，这种要求和答复均以书面形式进行。</w:t>
      </w:r>
    </w:p>
    <w:p w14:paraId="6B439D26">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37" w:name="_Toc406402992"/>
      <w:bookmarkStart w:id="38" w:name="_Toc402963119"/>
      <w:bookmarkStart w:id="39" w:name="_Toc406402948"/>
      <w:bookmarkStart w:id="40" w:name="_Toc402963086"/>
      <w:bookmarkStart w:id="41" w:name="_Toc16383"/>
      <w:bookmarkStart w:id="42" w:name="_Toc385854148"/>
      <w:bookmarkStart w:id="43" w:name="_Toc385854102"/>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供应商可拒绝接受延期要求。同意延长有效期的供应商不能修改投标文件。</w:t>
      </w:r>
      <w:bookmarkEnd w:id="37"/>
      <w:bookmarkEnd w:id="38"/>
      <w:bookmarkEnd w:id="39"/>
      <w:bookmarkEnd w:id="40"/>
      <w:bookmarkEnd w:id="41"/>
      <w:bookmarkEnd w:id="42"/>
      <w:bookmarkEnd w:id="43"/>
    </w:p>
    <w:p w14:paraId="61E073A1">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44" w:name="_Toc402963120"/>
      <w:bookmarkStart w:id="45" w:name="_Toc385854103"/>
      <w:bookmarkStart w:id="46" w:name="_Toc402963087"/>
      <w:bookmarkStart w:id="47" w:name="_Toc406402949"/>
      <w:bookmarkStart w:id="48" w:name="_Toc406402993"/>
      <w:bookmarkStart w:id="49" w:name="_Toc3664"/>
      <w:bookmarkStart w:id="50" w:name="_Toc385854149"/>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中标人的投标文件自开标之日起至合同履行完毕止均应保持有效。</w:t>
      </w:r>
      <w:bookmarkEnd w:id="44"/>
      <w:bookmarkEnd w:id="45"/>
      <w:bookmarkEnd w:id="46"/>
      <w:bookmarkEnd w:id="47"/>
      <w:bookmarkEnd w:id="48"/>
      <w:bookmarkEnd w:id="49"/>
      <w:bookmarkEnd w:id="50"/>
    </w:p>
    <w:p w14:paraId="0D7BD85B">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51" w:name="_Toc385854151"/>
      <w:bookmarkStart w:id="52" w:name="_Toc22564"/>
      <w:bookmarkStart w:id="53" w:name="_Toc402963122"/>
      <w:bookmarkStart w:id="54" w:name="_Toc385854105"/>
      <w:bookmarkStart w:id="55" w:name="_Toc402963089"/>
      <w:bookmarkStart w:id="56" w:name="_Toc406402951"/>
      <w:bookmarkStart w:id="57" w:name="_Toc406402995"/>
      <w:r>
        <w:rPr>
          <w:rFonts w:hint="eastAsia" w:asciiTheme="minorEastAsia" w:hAnsiTheme="minorEastAsia" w:eastAsiaTheme="minorEastAsia"/>
          <w:b/>
          <w:color w:val="auto"/>
          <w:sz w:val="18"/>
          <w:szCs w:val="18"/>
          <w:highlight w:val="none"/>
        </w:rPr>
        <w:t>（五）投标文件的签署和份数</w:t>
      </w:r>
      <w:bookmarkEnd w:id="51"/>
      <w:bookmarkEnd w:id="52"/>
      <w:bookmarkEnd w:id="53"/>
      <w:bookmarkEnd w:id="54"/>
      <w:bookmarkEnd w:id="55"/>
      <w:bookmarkEnd w:id="56"/>
      <w:bookmarkEnd w:id="57"/>
    </w:p>
    <w:p w14:paraId="7F2A160C">
      <w:pPr>
        <w:snapToGrid w:val="0"/>
        <w:spacing w:beforeLines="50" w:line="360" w:lineRule="auto"/>
        <w:ind w:firstLine="352" w:firstLineChars="196"/>
        <w:jc w:val="left"/>
        <w:outlineLvl w:val="0"/>
        <w:rPr>
          <w:rFonts w:asciiTheme="minorEastAsia" w:hAnsiTheme="minorEastAsia" w:eastAsiaTheme="minorEastAsia"/>
          <w:color w:val="auto"/>
          <w:sz w:val="18"/>
          <w:szCs w:val="18"/>
          <w:highlight w:val="none"/>
        </w:rPr>
      </w:pPr>
      <w:bookmarkStart w:id="58" w:name="_Toc19133"/>
      <w:r>
        <w:rPr>
          <w:rFonts w:hint="eastAsia" w:asciiTheme="minorEastAsia" w:hAnsiTheme="minorEastAsia" w:eastAsiaTheme="minorEastAsia"/>
          <w:color w:val="auto"/>
          <w:sz w:val="18"/>
          <w:szCs w:val="18"/>
          <w:highlight w:val="none"/>
        </w:rPr>
        <w:t>电子投标文件按政采云平台供应商电子招投标操作指南（网址：https://help.zcygov.cn/web/site_2/2018/12-28/2573.html）及本招标文件规定的格式和顺序编制电子投标文件并进行关联定位。</w:t>
      </w:r>
      <w:bookmarkEnd w:id="58"/>
    </w:p>
    <w:p w14:paraId="0E679B4A">
      <w:pPr>
        <w:snapToGrid w:val="0"/>
        <w:spacing w:line="360" w:lineRule="auto"/>
        <w:ind w:firstLine="354" w:firstLineChars="196"/>
        <w:outlineLvl w:val="2"/>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（六）投标无效的情形</w:t>
      </w:r>
    </w:p>
    <w:p w14:paraId="587E8570">
      <w:pPr>
        <w:snapToGrid w:val="0"/>
        <w:spacing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实质上没有响应招标文件要求的投标将被视为无效投标。供应商修改、补正投标文件后，不影响评标委员会对其投标文件所作的评价和评分结果。</w:t>
      </w:r>
    </w:p>
    <w:p w14:paraId="21F8C326">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1</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电子投标文件解密失败的，且未在规定时间内提交</w:t>
      </w:r>
      <w:r>
        <w:rPr>
          <w:rFonts w:hint="eastAsia" w:asciiTheme="minorEastAsia" w:hAnsiTheme="minorEastAsia" w:eastAsiaTheme="minorEastAsia"/>
          <w:b/>
          <w:color w:val="auto"/>
          <w:sz w:val="18"/>
          <w:szCs w:val="18"/>
          <w:highlight w:val="none"/>
        </w:rPr>
        <w:t>有效</w:t>
      </w:r>
      <w:r>
        <w:rPr>
          <w:rFonts w:asciiTheme="minorEastAsia" w:hAnsiTheme="minorEastAsia" w:eastAsiaTheme="minorEastAsia"/>
          <w:b/>
          <w:color w:val="auto"/>
          <w:sz w:val="18"/>
          <w:szCs w:val="18"/>
          <w:highlight w:val="none"/>
        </w:rPr>
        <w:t>备份投标文件的</w:t>
      </w:r>
      <w:r>
        <w:rPr>
          <w:rFonts w:hint="eastAsia" w:asciiTheme="minorEastAsia" w:hAnsiTheme="minorEastAsia" w:eastAsiaTheme="minorEastAsia"/>
          <w:b/>
          <w:color w:val="auto"/>
          <w:sz w:val="18"/>
          <w:szCs w:val="18"/>
          <w:highlight w:val="none"/>
        </w:rPr>
        <w:t>。</w:t>
      </w:r>
    </w:p>
    <w:p w14:paraId="15B9FA57">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2.</w:t>
      </w:r>
      <w:r>
        <w:rPr>
          <w:rFonts w:hint="eastAsia" w:asciiTheme="minorEastAsia" w:hAnsiTheme="minorEastAsia" w:eastAsiaTheme="minorEastAsia"/>
          <w:b/>
          <w:color w:val="auto"/>
          <w:sz w:val="18"/>
          <w:szCs w:val="18"/>
          <w:highlight w:val="none"/>
        </w:rPr>
        <w:t>没有通过资格审查的，</w:t>
      </w:r>
      <w:r>
        <w:rPr>
          <w:rFonts w:asciiTheme="minorEastAsia" w:hAnsiTheme="minorEastAsia" w:eastAsiaTheme="minorEastAsia"/>
          <w:b/>
          <w:color w:val="auto"/>
          <w:sz w:val="18"/>
          <w:szCs w:val="18"/>
          <w:highlight w:val="none"/>
        </w:rPr>
        <w:t>投标文件将被视为无效。</w:t>
      </w:r>
    </w:p>
    <w:p w14:paraId="68A8CF82">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3.</w:t>
      </w:r>
      <w:r>
        <w:rPr>
          <w:rFonts w:asciiTheme="minorEastAsia" w:hAnsiTheme="minorEastAsia" w:eastAsiaTheme="minorEastAsia"/>
          <w:b/>
          <w:color w:val="auto"/>
          <w:sz w:val="18"/>
          <w:szCs w:val="18"/>
          <w:highlight w:val="none"/>
        </w:rPr>
        <w:t>在符合性审查和商务评审时，如发现下列情形之一的，投标文件将被视为无效：</w:t>
      </w:r>
    </w:p>
    <w:p w14:paraId="7C961161">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r>
        <w:rPr>
          <w:rFonts w:asciiTheme="minorEastAsia" w:hAnsiTheme="minorEastAsia" w:eastAsiaTheme="minorEastAsia"/>
          <w:bCs/>
          <w:color w:val="auto"/>
          <w:sz w:val="18"/>
          <w:szCs w:val="18"/>
          <w:highlight w:val="none"/>
        </w:rPr>
        <w:t>）电子投标文件未按规定要求提供电子签章的</w:t>
      </w:r>
      <w:r>
        <w:rPr>
          <w:rFonts w:hint="eastAsia" w:asciiTheme="minorEastAsia" w:hAnsiTheme="minorEastAsia" w:eastAsiaTheme="minorEastAsia"/>
          <w:bCs/>
          <w:color w:val="auto"/>
          <w:sz w:val="18"/>
          <w:szCs w:val="18"/>
          <w:highlight w:val="none"/>
        </w:rPr>
        <w:t>；</w:t>
      </w:r>
    </w:p>
    <w:p w14:paraId="550E8EBC">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（2）在资信商务技术文件中出现报价的；</w:t>
      </w:r>
    </w:p>
    <w:p w14:paraId="170078F1">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资格证明文件不全的，或者不符合招标文件标明的资格要求的</w:t>
      </w:r>
      <w:r>
        <w:rPr>
          <w:rFonts w:hint="eastAsia" w:asciiTheme="minorEastAsia" w:hAnsiTheme="minorEastAsia" w:eastAsiaTheme="minorEastAsia"/>
          <w:bCs/>
          <w:color w:val="auto"/>
          <w:sz w:val="18"/>
          <w:szCs w:val="18"/>
          <w:highlight w:val="none"/>
        </w:rPr>
        <w:t>；</w:t>
      </w:r>
    </w:p>
    <w:p w14:paraId="2D741AAE">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r>
        <w:rPr>
          <w:rFonts w:asciiTheme="minorEastAsia" w:hAnsiTheme="minorEastAsia" w:eastAsiaTheme="minorEastAsia"/>
          <w:bCs/>
          <w:color w:val="auto"/>
          <w:sz w:val="18"/>
          <w:szCs w:val="18"/>
          <w:highlight w:val="none"/>
        </w:rPr>
        <w:t>）投标文件无法定代表人签字</w:t>
      </w:r>
      <w:r>
        <w:rPr>
          <w:rFonts w:hint="eastAsia" w:asciiTheme="minorEastAsia" w:hAnsiTheme="minorEastAsia" w:eastAsiaTheme="minorEastAsia"/>
          <w:bCs/>
          <w:color w:val="auto"/>
          <w:sz w:val="18"/>
          <w:szCs w:val="18"/>
          <w:highlight w:val="none"/>
        </w:rPr>
        <w:t>（或盖章）</w:t>
      </w:r>
      <w:r>
        <w:rPr>
          <w:rFonts w:asciiTheme="minorEastAsia" w:hAnsiTheme="minorEastAsia" w:eastAsiaTheme="minorEastAsia"/>
          <w:bCs/>
          <w:color w:val="auto"/>
          <w:sz w:val="18"/>
          <w:szCs w:val="18"/>
          <w:highlight w:val="none"/>
        </w:rPr>
        <w:t>,或未</w:t>
      </w:r>
      <w:r>
        <w:rPr>
          <w:rFonts w:hint="eastAsia" w:asciiTheme="minorEastAsia" w:hAnsiTheme="minorEastAsia" w:eastAsiaTheme="minorEastAsia"/>
          <w:bCs/>
          <w:color w:val="auto"/>
          <w:sz w:val="18"/>
          <w:szCs w:val="18"/>
          <w:highlight w:val="none"/>
        </w:rPr>
        <w:t>提供法定代表人授权委托书、投标声明书或者填写项目不齐全的；</w:t>
      </w:r>
    </w:p>
    <w:p w14:paraId="489D46BC">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5</w:t>
      </w: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投标代表人未能出具身份证明或与法定代表人授权委托人身份不符的；</w:t>
      </w:r>
    </w:p>
    <w:p w14:paraId="6584E926">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6</w:t>
      </w:r>
      <w:r>
        <w:rPr>
          <w:rFonts w:asciiTheme="minorEastAsia" w:hAnsiTheme="minorEastAsia" w:eastAsiaTheme="minorEastAsia"/>
          <w:bCs/>
          <w:color w:val="auto"/>
          <w:sz w:val="18"/>
          <w:szCs w:val="18"/>
          <w:highlight w:val="none"/>
        </w:rPr>
        <w:t>）投标文件格式不规范、项目不齐全或者内容虚假的；</w:t>
      </w:r>
    </w:p>
    <w:p w14:paraId="5FBE64D4">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7</w:t>
      </w:r>
      <w:r>
        <w:rPr>
          <w:rFonts w:asciiTheme="minorEastAsia" w:hAnsiTheme="minorEastAsia" w:eastAsiaTheme="minorEastAsia"/>
          <w:bCs/>
          <w:color w:val="auto"/>
          <w:sz w:val="18"/>
          <w:szCs w:val="18"/>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bCs/>
          <w:color w:val="auto"/>
          <w:sz w:val="18"/>
          <w:szCs w:val="18"/>
          <w:highlight w:val="none"/>
        </w:rPr>
        <w:t>并</w:t>
      </w:r>
      <w:r>
        <w:rPr>
          <w:rFonts w:asciiTheme="minorEastAsia" w:hAnsiTheme="minorEastAsia" w:eastAsiaTheme="minorEastAsia"/>
          <w:bCs/>
          <w:color w:val="auto"/>
          <w:sz w:val="18"/>
          <w:szCs w:val="18"/>
          <w:highlight w:val="none"/>
        </w:rPr>
        <w:t>允许其当场更正的笔误除外）</w:t>
      </w:r>
      <w:r>
        <w:rPr>
          <w:rFonts w:hint="eastAsia" w:asciiTheme="minorEastAsia" w:hAnsiTheme="minorEastAsia" w:eastAsiaTheme="minorEastAsia"/>
          <w:bCs/>
          <w:color w:val="auto"/>
          <w:sz w:val="18"/>
          <w:szCs w:val="18"/>
          <w:highlight w:val="none"/>
        </w:rPr>
        <w:t>；</w:t>
      </w:r>
    </w:p>
    <w:p w14:paraId="25955A43">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8</w:t>
      </w:r>
      <w:r>
        <w:rPr>
          <w:rFonts w:asciiTheme="minorEastAsia" w:hAnsiTheme="minorEastAsia" w:eastAsiaTheme="minorEastAsia"/>
          <w:bCs/>
          <w:color w:val="auto"/>
          <w:sz w:val="18"/>
          <w:szCs w:val="18"/>
          <w:highlight w:val="none"/>
        </w:rPr>
        <w:t>）投标有效期、交货时间、质保期等商务条款不能满足招标文件要求的；</w:t>
      </w:r>
    </w:p>
    <w:p w14:paraId="3D844675">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（9）未实质性</w:t>
      </w:r>
      <w:r>
        <w:rPr>
          <w:rFonts w:asciiTheme="minorEastAsia" w:hAnsiTheme="minorEastAsia" w:eastAsiaTheme="minorEastAsia"/>
          <w:bCs/>
          <w:color w:val="auto"/>
          <w:sz w:val="18"/>
          <w:szCs w:val="18"/>
          <w:highlight w:val="none"/>
        </w:rPr>
        <w:t>响应招标文件要求或者投标文件有招标方不能接受的附加条件的</w:t>
      </w:r>
      <w:r>
        <w:rPr>
          <w:rFonts w:hint="eastAsia" w:asciiTheme="minorEastAsia" w:hAnsiTheme="minorEastAsia" w:eastAsiaTheme="minorEastAsia"/>
          <w:bCs/>
          <w:color w:val="auto"/>
          <w:sz w:val="18"/>
          <w:szCs w:val="18"/>
          <w:highlight w:val="none"/>
        </w:rPr>
        <w:t>；</w:t>
      </w:r>
    </w:p>
    <w:p w14:paraId="435AC31E">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（10）不符合本招标文件中的实质性要求条款。</w:t>
      </w:r>
    </w:p>
    <w:p w14:paraId="50A604B2">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4.</w:t>
      </w:r>
      <w:r>
        <w:rPr>
          <w:rFonts w:asciiTheme="minorEastAsia" w:hAnsiTheme="minorEastAsia" w:eastAsiaTheme="minorEastAsia"/>
          <w:b/>
          <w:color w:val="auto"/>
          <w:sz w:val="18"/>
          <w:szCs w:val="18"/>
          <w:highlight w:val="none"/>
        </w:rPr>
        <w:t>在技术评审时，如发现下列情形之一的，投标文件将被视为无效：</w:t>
      </w:r>
    </w:p>
    <w:p w14:paraId="51A4AD34">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（1）未提供或未如实提供投标货物的技术参数，或者投标文件标明的响应或偏离与事实不符或虚假投标的；</w:t>
      </w:r>
    </w:p>
    <w:p w14:paraId="4EA8B392">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（2）明显不符合招标文件</w:t>
      </w:r>
      <w:r>
        <w:rPr>
          <w:rFonts w:hint="eastAsia" w:asciiTheme="minorEastAsia" w:hAnsiTheme="minorEastAsia" w:eastAsiaTheme="minorEastAsia"/>
          <w:bCs/>
          <w:color w:val="auto"/>
          <w:sz w:val="18"/>
          <w:szCs w:val="18"/>
          <w:highlight w:val="none"/>
        </w:rPr>
        <w:t>要求</w:t>
      </w:r>
      <w:r>
        <w:rPr>
          <w:rFonts w:asciiTheme="minorEastAsia" w:hAnsiTheme="minorEastAsia" w:eastAsiaTheme="minorEastAsia"/>
          <w:bCs/>
          <w:color w:val="auto"/>
          <w:sz w:val="18"/>
          <w:szCs w:val="18"/>
          <w:highlight w:val="none"/>
        </w:rPr>
        <w:t>的规格型号、质量标准，或者</w:t>
      </w:r>
      <w:r>
        <w:rPr>
          <w:rFonts w:hint="eastAsia" w:asciiTheme="minorEastAsia" w:hAnsiTheme="minorEastAsia" w:eastAsiaTheme="minorEastAsia"/>
          <w:bCs/>
          <w:color w:val="auto"/>
          <w:sz w:val="18"/>
          <w:szCs w:val="18"/>
          <w:highlight w:val="none"/>
        </w:rPr>
        <w:t>与</w:t>
      </w:r>
      <w:r>
        <w:rPr>
          <w:rFonts w:asciiTheme="minorEastAsia" w:hAnsiTheme="minorEastAsia" w:eastAsiaTheme="minorEastAsia"/>
          <w:bCs/>
          <w:color w:val="auto"/>
          <w:sz w:val="18"/>
          <w:szCs w:val="18"/>
          <w:highlight w:val="none"/>
        </w:rPr>
        <w:t>招标文件中标“▲”的技术指标、主要功能项目发生实质性偏离的；</w:t>
      </w:r>
    </w:p>
    <w:p w14:paraId="5090EF54">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）投标技术方案不明确，存在一个或一个以上备选（替代）投标方案的；</w:t>
      </w:r>
    </w:p>
    <w:p w14:paraId="001D64C7">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（4）与其他参加本次投标供应商的投标文件（技术文件）的文字表述内容相同连续20行以上或者差错相同2处以上的。</w:t>
      </w:r>
    </w:p>
    <w:p w14:paraId="23235BC2">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5.</w:t>
      </w:r>
      <w:r>
        <w:rPr>
          <w:rFonts w:asciiTheme="minorEastAsia" w:hAnsiTheme="minorEastAsia" w:eastAsiaTheme="minorEastAsia"/>
          <w:b/>
          <w:color w:val="auto"/>
          <w:sz w:val="18"/>
          <w:szCs w:val="18"/>
          <w:highlight w:val="none"/>
        </w:rPr>
        <w:t>在报价评审时，如发现下列情形之一的，投标文件将被视为无效：</w:t>
      </w:r>
    </w:p>
    <w:p w14:paraId="424760C5">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（1）未采用人民币报价或者未按照招标文件标明的币种报价的；</w:t>
      </w:r>
    </w:p>
    <w:p w14:paraId="4878A7A2">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（2）报价超出最高限价</w:t>
      </w:r>
      <w:r>
        <w:rPr>
          <w:rFonts w:hint="eastAsia" w:asciiTheme="minorEastAsia" w:hAnsiTheme="minorEastAsia" w:eastAsiaTheme="minorEastAsia"/>
          <w:bCs/>
          <w:color w:val="auto"/>
          <w:sz w:val="18"/>
          <w:szCs w:val="18"/>
          <w:highlight w:val="none"/>
        </w:rPr>
        <w:t>；</w:t>
      </w:r>
    </w:p>
    <w:p w14:paraId="05FB4BE1">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 xml:space="preserve">（3）投标报价具有选择性，或者开标价格与投标文件承诺的优惠（折扣）价格不一致的。 </w:t>
      </w:r>
    </w:p>
    <w:p w14:paraId="0EB2C93E">
      <w:pPr>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bCs/>
          <w:color w:val="auto"/>
          <w:sz w:val="18"/>
          <w:szCs w:val="18"/>
          <w:highlight w:val="none"/>
        </w:rPr>
        <w:t xml:space="preserve">（4） 投标报价明细表总额与开标一览表总价不一致，且高于总价5％的。 </w:t>
      </w:r>
    </w:p>
    <w:p w14:paraId="031BBCBB">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6.</w:t>
      </w:r>
      <w:r>
        <w:rPr>
          <w:rFonts w:asciiTheme="minorEastAsia" w:hAnsiTheme="minorEastAsia" w:eastAsiaTheme="minorEastAsia"/>
          <w:b/>
          <w:color w:val="auto"/>
          <w:sz w:val="18"/>
          <w:szCs w:val="18"/>
          <w:highlight w:val="none"/>
        </w:rPr>
        <w:t>被拒绝的投标文件为无效。</w:t>
      </w:r>
    </w:p>
    <w:p w14:paraId="3687BA08">
      <w:pPr>
        <w:pStyle w:val="24"/>
        <w:snapToGrid w:val="0"/>
        <w:spacing w:line="360" w:lineRule="auto"/>
        <w:ind w:firstLine="354" w:firstLineChars="196"/>
        <w:rPr>
          <w:rFonts w:asciiTheme="minorEastAsia" w:hAnsiTheme="minorEastAsia" w:eastAsiaTheme="minorEastAsia"/>
          <w:b/>
          <w:snapToGrid w:val="0"/>
          <w:color w:val="auto"/>
          <w:sz w:val="18"/>
          <w:szCs w:val="18"/>
          <w:highlight w:val="none"/>
        </w:rPr>
      </w:pPr>
    </w:p>
    <w:p w14:paraId="1FD9247A">
      <w:pPr>
        <w:pStyle w:val="24"/>
        <w:snapToGrid w:val="0"/>
        <w:spacing w:line="360" w:lineRule="auto"/>
        <w:ind w:firstLine="354" w:firstLineChars="196"/>
        <w:jc w:val="center"/>
        <w:outlineLvl w:val="1"/>
        <w:rPr>
          <w:rFonts w:asciiTheme="minorEastAsia" w:hAnsiTheme="minorEastAsia" w:eastAsiaTheme="minorEastAsia"/>
          <w:b/>
          <w:snapToGrid w:val="0"/>
          <w:color w:val="auto"/>
          <w:sz w:val="18"/>
          <w:szCs w:val="18"/>
          <w:highlight w:val="none"/>
        </w:rPr>
      </w:pPr>
      <w:r>
        <w:rPr>
          <w:rFonts w:hint="eastAsia" w:asciiTheme="minorEastAsia" w:hAnsiTheme="minorEastAsia" w:eastAsiaTheme="minorEastAsia"/>
          <w:b/>
          <w:color w:val="auto"/>
          <w:sz w:val="18"/>
          <w:szCs w:val="18"/>
          <w:highlight w:val="none"/>
        </w:rPr>
        <w:t>四、开标</w:t>
      </w:r>
    </w:p>
    <w:p w14:paraId="70487A0D">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1、本项目实行电子开评标，供应商无需到开标现场，但须准时在线参加，直至评审结束。</w:t>
      </w:r>
    </w:p>
    <w:p w14:paraId="72497C67">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2、电子开评标及评审程序</w:t>
      </w:r>
    </w:p>
    <w:p w14:paraId="419BE2D6">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2.1投标截止时间后的半小时内，由各供应商自行对电子投标文件进行解密（请各供应商务必在规定时间内完成电子投标文件的解密工作。 </w:t>
      </w:r>
    </w:p>
    <w:p w14:paraId="6C800295">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2.2采购人或代理机构对供应商的资格审查文件进行</w:t>
      </w:r>
      <w:r>
        <w:rPr>
          <w:rFonts w:asciiTheme="minorEastAsia" w:hAnsiTheme="minorEastAsia" w:eastAsiaTheme="minorEastAsia"/>
          <w:color w:val="auto"/>
          <w:sz w:val="18"/>
          <w:szCs w:val="18"/>
          <w:highlight w:val="none"/>
        </w:rPr>
        <w:t>审查；</w:t>
      </w:r>
      <w:r>
        <w:rPr>
          <w:rFonts w:hint="eastAsia" w:asciiTheme="minorEastAsia" w:hAnsiTheme="minorEastAsia" w:eastAsiaTheme="minorEastAsia"/>
          <w:color w:val="auto"/>
          <w:sz w:val="18"/>
          <w:szCs w:val="18"/>
          <w:highlight w:val="none"/>
        </w:rPr>
        <w:t>评标委员会对供应商的资信商务及技术响应文件进行评审；</w:t>
      </w:r>
    </w:p>
    <w:p w14:paraId="5C92F4EE">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2.3评标委员会对报价文件进行评审；</w:t>
      </w:r>
    </w:p>
    <w:p w14:paraId="6EB771EF">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rPr>
        <w:t>评标委员会</w:t>
      </w:r>
      <w:r>
        <w:rPr>
          <w:rFonts w:asciiTheme="minorEastAsia" w:hAnsiTheme="minorEastAsia" w:eastAsiaTheme="minorEastAsia"/>
          <w:color w:val="auto"/>
          <w:sz w:val="18"/>
          <w:szCs w:val="18"/>
          <w:highlight w:val="none"/>
        </w:rPr>
        <w:t>撰写评审报告，推荐中标候选人。</w:t>
      </w:r>
    </w:p>
    <w:p w14:paraId="61D79725">
      <w:pPr>
        <w:pStyle w:val="30"/>
        <w:snapToGrid w:val="0"/>
        <w:spacing w:beforeLines="0" w:afterLines="0" w:line="360" w:lineRule="auto"/>
        <w:ind w:left="742" w:leftChars="267" w:hanging="181" w:hangingChars="100"/>
        <w:jc w:val="center"/>
        <w:outlineLvl w:val="9"/>
        <w:rPr>
          <w:rFonts w:asciiTheme="minorEastAsia" w:hAnsiTheme="minorEastAsia" w:eastAsiaTheme="minorEastAsia"/>
          <w:b/>
          <w:color w:val="auto"/>
          <w:sz w:val="18"/>
          <w:szCs w:val="18"/>
          <w:highlight w:val="none"/>
        </w:rPr>
      </w:pPr>
    </w:p>
    <w:p w14:paraId="131AF40D">
      <w:pPr>
        <w:pStyle w:val="30"/>
        <w:snapToGrid w:val="0"/>
        <w:spacing w:beforeLines="0" w:afterLines="0" w:line="360" w:lineRule="auto"/>
        <w:ind w:left="742" w:leftChars="267" w:hanging="181" w:hangingChars="100"/>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五、评标</w:t>
      </w:r>
    </w:p>
    <w:p w14:paraId="7B54F2FA">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（一）组建评标委员会</w:t>
      </w:r>
    </w:p>
    <w:p w14:paraId="1DF11434">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评标委员会由采购人代表和评审专家组成，</w:t>
      </w:r>
      <w:r>
        <w:rPr>
          <w:rFonts w:asciiTheme="minorEastAsia" w:hAnsiTheme="minorEastAsia" w:eastAsiaTheme="minorEastAsia"/>
          <w:color w:val="auto"/>
          <w:sz w:val="18"/>
          <w:szCs w:val="18"/>
          <w:highlight w:val="none"/>
        </w:rPr>
        <w:t>政府采购评审专家</w:t>
      </w:r>
      <w:r>
        <w:rPr>
          <w:rFonts w:hint="eastAsia" w:asciiTheme="minorEastAsia" w:hAnsiTheme="minorEastAsia" w:eastAsiaTheme="minorEastAsia"/>
          <w:color w:val="auto"/>
          <w:sz w:val="18"/>
          <w:szCs w:val="18"/>
          <w:highlight w:val="none"/>
          <w:u w:val="single"/>
          <w:lang w:val="en-US" w:eastAsia="zh-CN"/>
        </w:rPr>
        <w:t>4</w:t>
      </w:r>
      <w:r>
        <w:rPr>
          <w:rFonts w:asciiTheme="minorEastAsia" w:hAnsiTheme="minorEastAsia" w:eastAsiaTheme="minorEastAsia"/>
          <w:color w:val="auto"/>
          <w:sz w:val="18"/>
          <w:szCs w:val="18"/>
          <w:highlight w:val="none"/>
        </w:rPr>
        <w:t>人和采购人代表</w:t>
      </w:r>
      <w:r>
        <w:rPr>
          <w:rFonts w:hint="eastAsia" w:asciiTheme="minorEastAsia" w:hAnsiTheme="minorEastAsia" w:eastAsiaTheme="minorEastAsia"/>
          <w:color w:val="auto"/>
          <w:sz w:val="18"/>
          <w:szCs w:val="18"/>
          <w:highlight w:val="none"/>
          <w:u w:val="single"/>
          <w:lang w:val="en-US" w:eastAsia="zh-CN"/>
        </w:rPr>
        <w:t>1</w:t>
      </w:r>
      <w:r>
        <w:rPr>
          <w:rFonts w:asciiTheme="minorEastAsia" w:hAnsiTheme="minorEastAsia" w:eastAsiaTheme="minorEastAsia"/>
          <w:color w:val="auto"/>
          <w:sz w:val="18"/>
          <w:szCs w:val="18"/>
          <w:highlight w:val="none"/>
        </w:rPr>
        <w:t>人,共</w:t>
      </w:r>
      <w:r>
        <w:rPr>
          <w:rFonts w:hint="eastAsia" w:asciiTheme="minorEastAsia" w:hAnsiTheme="minorEastAsia" w:eastAsiaTheme="minorEastAsia"/>
          <w:color w:val="auto"/>
          <w:sz w:val="18"/>
          <w:szCs w:val="18"/>
          <w:highlight w:val="none"/>
          <w:u w:val="single"/>
          <w:lang w:val="en-US" w:eastAsia="zh-CN"/>
        </w:rPr>
        <w:t>5</w:t>
      </w:r>
      <w:r>
        <w:rPr>
          <w:rFonts w:asciiTheme="minorEastAsia" w:hAnsiTheme="minorEastAsia" w:eastAsiaTheme="minorEastAsia"/>
          <w:color w:val="auto"/>
          <w:sz w:val="18"/>
          <w:szCs w:val="18"/>
          <w:highlight w:val="none"/>
        </w:rPr>
        <w:t>人组成。</w:t>
      </w:r>
    </w:p>
    <w:p w14:paraId="249F8A1A">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评标委员会负责具体评标事务，并独立履行下列职责：</w:t>
      </w:r>
    </w:p>
    <w:p w14:paraId="67870902">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1、审查、评价投标文件是否符合招标文件的商务、技术等实质性要求;</w:t>
      </w:r>
    </w:p>
    <w:p w14:paraId="6E89A249">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2、要求供应商对投标文件有关事项作出澄清或者说明;</w:t>
      </w:r>
    </w:p>
    <w:p w14:paraId="10215D6B">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3、对投标文件进行比较和评价;</w:t>
      </w:r>
    </w:p>
    <w:p w14:paraId="7771FBDA">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4、确定中标候选人名单，以及根据采购人委托直接确定中标人;</w:t>
      </w:r>
    </w:p>
    <w:p w14:paraId="400016A3">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5、向采购人、代理机构或者有关部门报告评标中发现的违法行为。</w:t>
      </w:r>
    </w:p>
    <w:p w14:paraId="48013E71">
      <w:pPr>
        <w:widowControl/>
        <w:shd w:val="clear" w:color="auto" w:fill="FFFFFF"/>
        <w:spacing w:line="360" w:lineRule="auto"/>
        <w:ind w:firstLine="361" w:firstLineChars="200"/>
        <w:jc w:val="left"/>
        <w:rPr>
          <w:rFonts w:cs="宋体" w:asciiTheme="minorEastAsia" w:hAnsiTheme="minorEastAsia" w:eastAsiaTheme="minorEastAsia"/>
          <w:b/>
          <w:color w:val="auto"/>
          <w:kern w:val="0"/>
          <w:sz w:val="18"/>
          <w:szCs w:val="18"/>
          <w:highlight w:val="none"/>
          <w:u w:val="single"/>
        </w:rPr>
      </w:pPr>
      <w:r>
        <w:rPr>
          <w:rFonts w:hint="eastAsia" w:cs="宋体" w:asciiTheme="minorEastAsia" w:hAnsiTheme="minorEastAsia" w:eastAsiaTheme="minorEastAsia"/>
          <w:b/>
          <w:color w:val="auto"/>
          <w:kern w:val="0"/>
          <w:sz w:val="18"/>
          <w:szCs w:val="18"/>
          <w:highlight w:val="none"/>
          <w:u w:val="single"/>
        </w:rPr>
        <w:t>除采购人代表、评标现场组织人员外，采购人的其他工作人员以及与评标工作无关的人员不得进入评标现场。</w:t>
      </w:r>
    </w:p>
    <w:p w14:paraId="1BC107CA">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（二）评标的方式</w:t>
      </w:r>
    </w:p>
    <w:p w14:paraId="0FB90AEB">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本项目采用不公开方式评标，评标的依据为招标文件和投标文件。</w:t>
      </w:r>
    </w:p>
    <w:p w14:paraId="79B02B8B">
      <w:pPr>
        <w:pStyle w:val="30"/>
        <w:snapToGrid w:val="0"/>
        <w:spacing w:beforeLines="0" w:afterLines="0" w:line="360" w:lineRule="auto"/>
        <w:ind w:left="660" w:leftChars="228" w:hanging="181" w:hangingChars="100"/>
        <w:rPr>
          <w:rFonts w:asciiTheme="minorEastAsia" w:hAnsiTheme="minorEastAsia" w:eastAsiaTheme="minorEastAsia"/>
          <w:b/>
          <w:bCs/>
          <w:color w:val="auto"/>
          <w:sz w:val="18"/>
          <w:szCs w:val="18"/>
          <w:highlight w:val="none"/>
        </w:rPr>
      </w:pPr>
      <w:r>
        <w:rPr>
          <w:rFonts w:asciiTheme="minorEastAsia" w:hAnsiTheme="minorEastAsia" w:eastAsiaTheme="minorEastAsia"/>
          <w:b/>
          <w:color w:val="auto"/>
          <w:sz w:val="18"/>
          <w:szCs w:val="18"/>
          <w:highlight w:val="none"/>
        </w:rPr>
        <w:t>（三）</w:t>
      </w:r>
      <w:r>
        <w:rPr>
          <w:rFonts w:asciiTheme="minorEastAsia" w:hAnsiTheme="minorEastAsia" w:eastAsiaTheme="minorEastAsia"/>
          <w:b/>
          <w:bCs/>
          <w:color w:val="auto"/>
          <w:sz w:val="18"/>
          <w:szCs w:val="18"/>
          <w:highlight w:val="none"/>
        </w:rPr>
        <w:t>评标程序</w:t>
      </w:r>
    </w:p>
    <w:p w14:paraId="017B63EF">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采购人可以在评标前说明项目背景和采购需求，说明内容不得含有歧视性、倾向性意见，不得超出招标文件所述范围。说明应当提交书面材料，并随招标文件一并存档。</w:t>
      </w:r>
    </w:p>
    <w:p w14:paraId="1AC338C6">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1</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形式审查</w:t>
      </w:r>
    </w:p>
    <w:p w14:paraId="44F786E9">
      <w:pPr>
        <w:snapToGrid w:val="0"/>
        <w:spacing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形式审查</w:t>
      </w:r>
      <w:r>
        <w:rPr>
          <w:rFonts w:hint="eastAsia" w:asciiTheme="minorEastAsia" w:hAnsiTheme="minorEastAsia" w:eastAsiaTheme="minorEastAsia"/>
          <w:bCs/>
          <w:color w:val="auto"/>
          <w:sz w:val="18"/>
          <w:szCs w:val="18"/>
          <w:highlight w:val="none"/>
        </w:rPr>
        <w:t>包括资格审查（除符合性审查以外的关于供应商资格条件等内容）和符合性审查，即对供应商的资格</w:t>
      </w:r>
      <w:r>
        <w:rPr>
          <w:rFonts w:asciiTheme="minorEastAsia" w:hAnsiTheme="minorEastAsia" w:eastAsiaTheme="minorEastAsia"/>
          <w:bCs/>
          <w:color w:val="auto"/>
          <w:sz w:val="18"/>
          <w:szCs w:val="18"/>
          <w:highlight w:val="none"/>
        </w:rPr>
        <w:t>和投标文件的完整性、合法性等进行审查。</w:t>
      </w:r>
      <w:r>
        <w:rPr>
          <w:rFonts w:hint="eastAsia" w:asciiTheme="minorEastAsia" w:hAnsiTheme="minorEastAsia" w:eastAsiaTheme="minorEastAsia"/>
          <w:bCs/>
          <w:color w:val="auto"/>
          <w:sz w:val="18"/>
          <w:szCs w:val="18"/>
          <w:highlight w:val="none"/>
        </w:rPr>
        <w:t>投标文件形式审查未通过的供应商，其投标文件将不再评审。</w:t>
      </w:r>
    </w:p>
    <w:p w14:paraId="1DF3817E">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实质审查与比较</w:t>
      </w:r>
    </w:p>
    <w:p w14:paraId="0ECF5F10">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1）评标委员会审查投标文件的实质性内容是否符合招标文件的实质性要求。</w:t>
      </w:r>
    </w:p>
    <w:p w14:paraId="3D443E63">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2）评标委员会将根据供应商的投标文件进行审查、核对,如有疑问,将对供应商进行询标,供应商要向评标委员会澄清有关问题,并最终以书面形式进行答复。</w:t>
      </w:r>
    </w:p>
    <w:p w14:paraId="692BD0A6">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询标</w:t>
      </w:r>
      <w:r>
        <w:rPr>
          <w:rFonts w:hint="eastAsia" w:asciiTheme="minorEastAsia" w:hAnsiTheme="minorEastAsia" w:eastAsiaTheme="minorEastAsia"/>
          <w:color w:val="auto"/>
          <w:sz w:val="18"/>
          <w:szCs w:val="18"/>
          <w:highlight w:val="none"/>
        </w:rPr>
        <w:t>时，供应商代表未到场或者拒绝澄清或者澄清的内容改变了投标文件的实质性内容的，评标委员会有权对该投标文件作出不利于供应商的评判。</w:t>
      </w:r>
    </w:p>
    <w:p w14:paraId="46DC371B">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3）各供应商的</w:t>
      </w:r>
      <w:r>
        <w:rPr>
          <w:rFonts w:hint="eastAsia" w:asciiTheme="minorEastAsia" w:hAnsiTheme="minorEastAsia" w:eastAsiaTheme="minorEastAsia"/>
          <w:color w:val="auto"/>
          <w:sz w:val="18"/>
          <w:szCs w:val="18"/>
          <w:highlight w:val="none"/>
        </w:rPr>
        <w:t>资信商务及技术分按照评标委员会成员的独立评分结果汇后的算术平均分计算</w:t>
      </w:r>
      <w:r>
        <w:rPr>
          <w:rFonts w:asciiTheme="minorEastAsia" w:hAnsiTheme="minorEastAsia" w:eastAsiaTheme="minorEastAsia"/>
          <w:color w:val="auto"/>
          <w:sz w:val="18"/>
          <w:szCs w:val="18"/>
          <w:highlight w:val="none"/>
        </w:rPr>
        <w:t>。</w:t>
      </w:r>
    </w:p>
    <w:p w14:paraId="557CF8B1">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lang w:eastAsia="zh-CN"/>
        </w:rPr>
        <w:t>嘉兴市银建工程咨询评估有限公司</w:t>
      </w:r>
      <w:r>
        <w:rPr>
          <w:rFonts w:hint="eastAsia" w:asciiTheme="minorEastAsia" w:hAnsiTheme="minorEastAsia" w:eastAsiaTheme="minorEastAsia"/>
          <w:color w:val="auto"/>
          <w:sz w:val="18"/>
          <w:szCs w:val="18"/>
          <w:highlight w:val="none"/>
        </w:rPr>
        <w:t>工作人员协助</w:t>
      </w:r>
      <w:r>
        <w:rPr>
          <w:rFonts w:asciiTheme="minorEastAsia" w:hAnsiTheme="minorEastAsia" w:eastAsiaTheme="minorEastAsia"/>
          <w:color w:val="auto"/>
          <w:sz w:val="18"/>
          <w:szCs w:val="18"/>
          <w:highlight w:val="none"/>
        </w:rPr>
        <w:t>评标委员会根据</w:t>
      </w:r>
      <w:r>
        <w:rPr>
          <w:rFonts w:hint="eastAsia" w:asciiTheme="minorEastAsia" w:hAnsiTheme="minorEastAsia" w:eastAsiaTheme="minorEastAsia"/>
          <w:color w:val="auto"/>
          <w:sz w:val="18"/>
          <w:szCs w:val="18"/>
          <w:highlight w:val="none"/>
        </w:rPr>
        <w:t>本项目的评分标准操作政府采购业务系统，由系统</w:t>
      </w:r>
      <w:r>
        <w:rPr>
          <w:rFonts w:asciiTheme="minorEastAsia" w:hAnsiTheme="minorEastAsia" w:eastAsiaTheme="minorEastAsia"/>
          <w:color w:val="auto"/>
          <w:sz w:val="18"/>
          <w:szCs w:val="18"/>
          <w:highlight w:val="none"/>
        </w:rPr>
        <w:t>计算各供应商的商务报价得分</w:t>
      </w:r>
      <w:r>
        <w:rPr>
          <w:rFonts w:hint="eastAsia" w:asciiTheme="minorEastAsia" w:hAnsiTheme="minorEastAsia" w:eastAsiaTheme="minorEastAsia"/>
          <w:color w:val="auto"/>
          <w:sz w:val="18"/>
          <w:szCs w:val="18"/>
          <w:highlight w:val="none"/>
        </w:rPr>
        <w:t>。</w:t>
      </w:r>
    </w:p>
    <w:p w14:paraId="4D93F021">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5）评标委员会完成评标后,评委对各部分得分汇总,</w:t>
      </w:r>
      <w:r>
        <w:rPr>
          <w:rFonts w:hint="eastAsia" w:asciiTheme="minorEastAsia" w:hAnsiTheme="minorEastAsia" w:eastAsiaTheme="minorEastAsia"/>
          <w:color w:val="auto"/>
          <w:sz w:val="18"/>
          <w:szCs w:val="18"/>
          <w:highlight w:val="none"/>
        </w:rPr>
        <w:t>计算</w:t>
      </w:r>
      <w:r>
        <w:rPr>
          <w:rFonts w:asciiTheme="minorEastAsia" w:hAnsiTheme="minorEastAsia" w:eastAsiaTheme="minorEastAsia"/>
          <w:color w:val="auto"/>
          <w:sz w:val="18"/>
          <w:szCs w:val="18"/>
          <w:highlight w:val="none"/>
        </w:rPr>
        <w:t>出本项目</w:t>
      </w:r>
      <w:r>
        <w:rPr>
          <w:rFonts w:hint="eastAsia" w:asciiTheme="minorEastAsia" w:hAnsiTheme="minorEastAsia" w:eastAsiaTheme="minorEastAsia"/>
          <w:color w:val="auto"/>
          <w:sz w:val="18"/>
          <w:szCs w:val="18"/>
          <w:highlight w:val="none"/>
        </w:rPr>
        <w:t>最终得分、性价比、评标价等</w:t>
      </w:r>
      <w:r>
        <w:rPr>
          <w:rFonts w:asciiTheme="minorEastAsia" w:hAnsiTheme="minorEastAsia" w:eastAsiaTheme="minorEastAsia"/>
          <w:color w:val="auto"/>
          <w:sz w:val="18"/>
          <w:szCs w:val="18"/>
          <w:highlight w:val="none"/>
        </w:rPr>
        <w:t>。评标委员会按评标原则推荐中标候选人同时起草评标报告。</w:t>
      </w:r>
    </w:p>
    <w:p w14:paraId="7271E09C">
      <w:pPr>
        <w:snapToGrid w:val="0"/>
        <w:spacing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（四）澄清问题的形式</w:t>
      </w:r>
    </w:p>
    <w:p w14:paraId="58273AC1">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对投标文件中含义不明确、同类问题表述不一致或者有明显文字和计算错误的内容，评标委员会可要求供应商作出必要的澄清、说明或者纠正。</w:t>
      </w:r>
    </w:p>
    <w:p w14:paraId="38065744">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5A2FBDBF">
      <w:pPr>
        <w:tabs>
          <w:tab w:val="left" w:pos="0"/>
        </w:tabs>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2、如果供应商代表拒绝或</w:t>
      </w:r>
      <w:r>
        <w:rPr>
          <w:rFonts w:asciiTheme="minorEastAsia" w:hAnsiTheme="minorEastAsia" w:eastAsiaTheme="minorEastAsia"/>
          <w:color w:val="auto"/>
          <w:sz w:val="18"/>
          <w:szCs w:val="18"/>
          <w:highlight w:val="none"/>
        </w:rPr>
        <w:t>未</w:t>
      </w:r>
      <w:r>
        <w:rPr>
          <w:rFonts w:hint="eastAsia" w:asciiTheme="minorEastAsia" w:hAnsiTheme="minorEastAsia" w:eastAsiaTheme="minorEastAsia"/>
          <w:color w:val="auto"/>
          <w:sz w:val="18"/>
          <w:szCs w:val="18"/>
          <w:highlight w:val="none"/>
        </w:rPr>
        <w:t>按评标委员会要求在“政采云”平台作出在线回复且无其他有效回复方式的，评标委员会可以对其作出无效标处理。</w:t>
      </w:r>
    </w:p>
    <w:p w14:paraId="15CD8869">
      <w:pPr>
        <w:snapToGrid w:val="0"/>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（五）错误修正</w:t>
      </w:r>
    </w:p>
    <w:p w14:paraId="74C4D71A">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投标文件如果出现计算或表达上的错误，修正错误的原则如下：</w:t>
      </w:r>
    </w:p>
    <w:p w14:paraId="7E260D13">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.开标一览表总价与投标报价明细表汇总数不一致的，</w:t>
      </w:r>
      <w:r>
        <w:rPr>
          <w:rFonts w:hint="eastAsia" w:cs="Arial" w:asciiTheme="minorEastAsia" w:hAnsiTheme="minorEastAsia" w:eastAsiaTheme="minorEastAsia"/>
          <w:color w:val="auto"/>
          <w:kern w:val="0"/>
          <w:sz w:val="18"/>
          <w:szCs w:val="18"/>
          <w:highlight w:val="none"/>
        </w:rPr>
        <w:t>以开标一览表为准；</w:t>
      </w:r>
    </w:p>
    <w:p w14:paraId="7280FA00">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投标文件的大写金额和小写金额不一致的，以大写金额为准；</w:t>
      </w:r>
    </w:p>
    <w:p w14:paraId="04158990">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总价金额与按单价汇总金额不一致的，以单价金额计算结果为准；</w:t>
      </w:r>
    </w:p>
    <w:p w14:paraId="20B2D2AC">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对不同文字文本投标文件的解释发生异议的，以中文文本为准。</w:t>
      </w:r>
    </w:p>
    <w:p w14:paraId="73FA2078">
      <w:pPr>
        <w:pStyle w:val="30"/>
        <w:snapToGrid w:val="0"/>
        <w:spacing w:beforeLines="0" w:afterLines="0" w:line="360" w:lineRule="auto"/>
        <w:ind w:firstLine="361" w:firstLineChars="200"/>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按上述修正错误的原则及方法调整或修正投标文件的投标报价，供应商同意</w:t>
      </w:r>
      <w:r>
        <w:rPr>
          <w:rFonts w:hint="eastAsia" w:asciiTheme="minorEastAsia" w:hAnsiTheme="minorEastAsia" w:eastAsiaTheme="minorEastAsia"/>
          <w:b/>
          <w:bCs/>
          <w:color w:val="auto"/>
          <w:sz w:val="18"/>
          <w:szCs w:val="18"/>
          <w:highlight w:val="none"/>
        </w:rPr>
        <w:t>并签字确认</w:t>
      </w:r>
      <w:r>
        <w:rPr>
          <w:rFonts w:asciiTheme="minorEastAsia" w:hAnsiTheme="minorEastAsia" w:eastAsiaTheme="minorEastAsia"/>
          <w:b/>
          <w:bCs/>
          <w:color w:val="auto"/>
          <w:sz w:val="18"/>
          <w:szCs w:val="18"/>
          <w:highlight w:val="none"/>
        </w:rPr>
        <w:t>后，调整后的投标报价对供应商具有约束作用。如果供应商不接受修正后的报价，则其投标将</w:t>
      </w:r>
      <w:r>
        <w:rPr>
          <w:rFonts w:hint="eastAsia" w:asciiTheme="minorEastAsia" w:hAnsiTheme="minorEastAsia" w:eastAsiaTheme="minorEastAsia"/>
          <w:b/>
          <w:bCs/>
          <w:color w:val="auto"/>
          <w:sz w:val="18"/>
          <w:szCs w:val="18"/>
          <w:highlight w:val="none"/>
        </w:rPr>
        <w:t>作为无效投标处理</w:t>
      </w:r>
      <w:r>
        <w:rPr>
          <w:rFonts w:asciiTheme="minorEastAsia" w:hAnsiTheme="minorEastAsia" w:eastAsiaTheme="minorEastAsia"/>
          <w:b/>
          <w:bCs/>
          <w:color w:val="auto"/>
          <w:sz w:val="18"/>
          <w:szCs w:val="18"/>
          <w:highlight w:val="none"/>
        </w:rPr>
        <w:t>。</w:t>
      </w:r>
    </w:p>
    <w:p w14:paraId="27AE95CF">
      <w:pPr>
        <w:pStyle w:val="30"/>
        <w:tabs>
          <w:tab w:val="left" w:pos="630"/>
        </w:tabs>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（六）评标原则和评标办法</w:t>
      </w:r>
    </w:p>
    <w:p w14:paraId="37D07F2E">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E266632">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评标办法。本项目评标办法是</w:t>
      </w:r>
      <w:r>
        <w:rPr>
          <w:rFonts w:hint="eastAsia" w:asciiTheme="minorEastAsia" w:hAnsiTheme="minorEastAsia" w:eastAsiaTheme="minorEastAsia"/>
          <w:color w:val="auto"/>
          <w:sz w:val="18"/>
          <w:szCs w:val="18"/>
          <w:highlight w:val="none"/>
        </w:rPr>
        <w:t xml:space="preserve"> 综合评标法</w:t>
      </w:r>
      <w:r>
        <w:rPr>
          <w:rFonts w:asciiTheme="minorEastAsia" w:hAnsiTheme="minorEastAsia" w:eastAsiaTheme="minorEastAsia"/>
          <w:color w:val="auto"/>
          <w:sz w:val="18"/>
          <w:szCs w:val="18"/>
          <w:highlight w:val="none"/>
        </w:rPr>
        <w:t xml:space="preserve"> ，具体评标内容及评分标准等详见《第四章：评标办法及评分标准》。</w:t>
      </w:r>
    </w:p>
    <w:p w14:paraId="4294447D">
      <w:pPr>
        <w:pStyle w:val="30"/>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（七）评标过程的监控</w:t>
      </w:r>
    </w:p>
    <w:p w14:paraId="3A162115">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本项目评标过程实行全程录音、录像监控</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供应商在评标过程中所进行的</w:t>
      </w:r>
      <w:r>
        <w:rPr>
          <w:rFonts w:hint="eastAsia" w:asciiTheme="minorEastAsia" w:hAnsiTheme="minorEastAsia" w:eastAsiaTheme="minorEastAsia"/>
          <w:color w:val="auto"/>
          <w:sz w:val="18"/>
          <w:szCs w:val="18"/>
          <w:highlight w:val="none"/>
        </w:rPr>
        <w:t>试</w:t>
      </w:r>
      <w:r>
        <w:rPr>
          <w:rFonts w:asciiTheme="minorEastAsia" w:hAnsiTheme="minorEastAsia" w:eastAsiaTheme="minorEastAsia"/>
          <w:color w:val="auto"/>
          <w:sz w:val="18"/>
          <w:szCs w:val="18"/>
          <w:highlight w:val="none"/>
        </w:rPr>
        <w:t>图影响评标结果的不公正活动，可能导致其投标被拒绝。</w:t>
      </w:r>
    </w:p>
    <w:p w14:paraId="05E41D20">
      <w:pPr>
        <w:pStyle w:val="30"/>
        <w:snapToGrid w:val="0"/>
        <w:spacing w:beforeLines="0" w:afterLines="0" w:line="360" w:lineRule="auto"/>
        <w:outlineLvl w:val="9"/>
        <w:rPr>
          <w:rFonts w:asciiTheme="minorEastAsia" w:hAnsiTheme="minorEastAsia" w:eastAsiaTheme="minorEastAsia"/>
          <w:b/>
          <w:color w:val="auto"/>
          <w:sz w:val="18"/>
          <w:szCs w:val="18"/>
          <w:highlight w:val="none"/>
        </w:rPr>
      </w:pPr>
    </w:p>
    <w:p w14:paraId="19CCC4AB">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六、定标</w:t>
      </w:r>
    </w:p>
    <w:p w14:paraId="05D07043">
      <w:pPr>
        <w:pStyle w:val="30"/>
        <w:snapToGrid w:val="0"/>
        <w:spacing w:beforeLines="0" w:afterLines="0"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（一）确定中标人。</w:t>
      </w:r>
    </w:p>
    <w:p w14:paraId="4CA45C3A">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嘉兴市银建工程咨询评估有限公司</w:t>
      </w:r>
      <w:r>
        <w:rPr>
          <w:rFonts w:asciiTheme="minorEastAsia" w:hAnsiTheme="minorEastAsia" w:eastAsiaTheme="minorEastAsia"/>
          <w:color w:val="auto"/>
          <w:sz w:val="18"/>
          <w:szCs w:val="18"/>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w:t>
      </w:r>
    </w:p>
    <w:p w14:paraId="0E4BB0EC">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供应商对评标结果无异议的，采购人应在收到评标报告后5个工作日内对评标结果进行确认。如有供应商对评标结果提出质疑的，采购人可在质疑处理完毕后确定中标人。</w:t>
      </w:r>
    </w:p>
    <w:p w14:paraId="41B2A075">
      <w:pPr>
        <w:snapToGrid w:val="0"/>
        <w:spacing w:line="360" w:lineRule="auto"/>
        <w:ind w:firstLine="360"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color w:val="auto"/>
          <w:sz w:val="18"/>
          <w:szCs w:val="18"/>
          <w:highlight w:val="none"/>
        </w:rPr>
        <w:t>3. 在公告中标结果的同时，代理机构向中标人发出中标通知书。</w:t>
      </w:r>
    </w:p>
    <w:p w14:paraId="6DF8328D">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七、合同授予</w:t>
      </w:r>
    </w:p>
    <w:p w14:paraId="45EC4318">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（一）签订合同</w:t>
      </w:r>
    </w:p>
    <w:p w14:paraId="069E1647">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.采购人与</w:t>
      </w:r>
      <w:r>
        <w:rPr>
          <w:rFonts w:asciiTheme="minorEastAsia" w:hAnsiTheme="minorEastAsia" w:eastAsiaTheme="minorEastAsia"/>
          <w:color w:val="auto"/>
          <w:sz w:val="18"/>
          <w:szCs w:val="18"/>
          <w:highlight w:val="none"/>
        </w:rPr>
        <w:t>中标人应</w:t>
      </w:r>
      <w:r>
        <w:rPr>
          <w:rFonts w:hint="eastAsia" w:asciiTheme="minorEastAsia" w:hAnsiTheme="minorEastAsia" w:eastAsiaTheme="minorEastAsia"/>
          <w:color w:val="auto"/>
          <w:sz w:val="18"/>
          <w:szCs w:val="18"/>
          <w:highlight w:val="none"/>
        </w:rPr>
        <w:t>当在《</w:t>
      </w:r>
      <w:r>
        <w:rPr>
          <w:rFonts w:asciiTheme="minorEastAsia" w:hAnsiTheme="minorEastAsia" w:eastAsiaTheme="minorEastAsia"/>
          <w:color w:val="auto"/>
          <w:sz w:val="18"/>
          <w:szCs w:val="18"/>
          <w:highlight w:val="none"/>
        </w:rPr>
        <w:t>中标通知书</w:t>
      </w:r>
      <w:r>
        <w:rPr>
          <w:rFonts w:hint="eastAsia" w:asciiTheme="minorEastAsia" w:hAnsiTheme="minorEastAsia" w:eastAsiaTheme="minorEastAsia"/>
          <w:color w:val="auto"/>
          <w:sz w:val="18"/>
          <w:szCs w:val="18"/>
          <w:highlight w:val="none"/>
        </w:rPr>
        <w:t>》发出之日起30日内签订政府采购合同。同时，代理机构对合同内容进行审查，如发现与采购结果和投标承诺内容不一致的，将予以纠正。</w:t>
      </w:r>
    </w:p>
    <w:p w14:paraId="7B2BCD36">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中标人拖延、拒签合同的,将被取消中标资格</w:t>
      </w:r>
      <w:r>
        <w:rPr>
          <w:rFonts w:hint="eastAsia" w:asciiTheme="minorEastAsia" w:hAnsiTheme="minorEastAsia" w:eastAsiaTheme="minorEastAsia"/>
          <w:color w:val="auto"/>
          <w:sz w:val="18"/>
          <w:szCs w:val="18"/>
          <w:highlight w:val="none"/>
        </w:rPr>
        <w:t>，并报监督管理部门</w:t>
      </w:r>
      <w:r>
        <w:rPr>
          <w:rFonts w:asciiTheme="minorEastAsia" w:hAnsiTheme="minorEastAsia" w:eastAsiaTheme="minorEastAsia"/>
          <w:color w:val="auto"/>
          <w:sz w:val="18"/>
          <w:szCs w:val="18"/>
          <w:highlight w:val="none"/>
        </w:rPr>
        <w:t>。</w:t>
      </w:r>
    </w:p>
    <w:p w14:paraId="31DF302E">
      <w:pPr>
        <w:spacing w:line="360" w:lineRule="auto"/>
        <w:ind w:firstLine="354" w:firstLineChars="19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八、招标代理费</w:t>
      </w:r>
    </w:p>
    <w:p w14:paraId="26ACB23C">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1.招标代理机构</w:t>
      </w:r>
      <w:r>
        <w:rPr>
          <w:rFonts w:hint="eastAsia" w:asciiTheme="minorEastAsia" w:hAnsiTheme="minorEastAsia" w:eastAsiaTheme="minorEastAsia"/>
          <w:color w:val="auto"/>
          <w:sz w:val="18"/>
          <w:szCs w:val="18"/>
          <w:highlight w:val="none"/>
          <w:lang w:eastAsia="zh-CN"/>
        </w:rPr>
        <w:t>按标段</w:t>
      </w:r>
      <w:r>
        <w:rPr>
          <w:rFonts w:hint="eastAsia" w:asciiTheme="minorEastAsia" w:hAnsiTheme="minorEastAsia" w:eastAsiaTheme="minorEastAsia"/>
          <w:color w:val="auto"/>
          <w:sz w:val="18"/>
          <w:szCs w:val="18"/>
          <w:highlight w:val="none"/>
        </w:rPr>
        <w:t>向中标人收取招标代理服务费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，中标人应在收取《中标通知书》时向采购代理机构交纳招标代理服务费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招标代理</w:t>
      </w:r>
      <w:r>
        <w:rPr>
          <w:rFonts w:hint="eastAsia" w:asciiTheme="minorEastAsia" w:hAnsiTheme="minorEastAsia" w:eastAsiaTheme="minorEastAsia"/>
          <w:color w:val="auto"/>
          <w:sz w:val="18"/>
          <w:szCs w:val="18"/>
          <w:highlight w:val="none"/>
        </w:rPr>
        <w:t>服务费的收费标准按浙价服〔2003〕77号文规定计算</w:t>
      </w:r>
    </w:p>
    <w:tbl>
      <w:tblPr>
        <w:tblStyle w:val="49"/>
        <w:tblW w:w="43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14:paraId="49055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51F5A9C6">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2D8DCBF8">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服务类招标收费费率</w:t>
            </w:r>
          </w:p>
        </w:tc>
      </w:tr>
      <w:tr w14:paraId="0B8AA0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5DF07B14">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100以下</w:t>
            </w:r>
          </w:p>
        </w:tc>
        <w:tc>
          <w:tcPr>
            <w:tcW w:w="2160" w:type="dxa"/>
            <w:tcBorders>
              <w:top w:val="single" w:color="auto" w:sz="6" w:space="0"/>
              <w:left w:val="single" w:color="auto" w:sz="6" w:space="0"/>
              <w:bottom w:val="single" w:color="auto" w:sz="6" w:space="0"/>
              <w:right w:val="double" w:color="auto" w:sz="4" w:space="0"/>
            </w:tcBorders>
            <w:vAlign w:val="center"/>
          </w:tcPr>
          <w:p w14:paraId="544BC4B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w:t>
            </w:r>
          </w:p>
        </w:tc>
      </w:tr>
      <w:tr w14:paraId="194A80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3290D527">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w:t>
            </w:r>
          </w:p>
        </w:tc>
        <w:tc>
          <w:tcPr>
            <w:tcW w:w="2160" w:type="dxa"/>
            <w:tcBorders>
              <w:top w:val="single" w:color="auto" w:sz="6" w:space="0"/>
              <w:left w:val="single" w:color="auto" w:sz="6" w:space="0"/>
              <w:bottom w:val="single" w:color="auto" w:sz="6" w:space="0"/>
              <w:right w:val="double" w:color="auto" w:sz="4" w:space="0"/>
            </w:tcBorders>
            <w:vAlign w:val="center"/>
          </w:tcPr>
          <w:p w14:paraId="46C57F0F">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0.8</w:t>
            </w:r>
            <w:r>
              <w:rPr>
                <w:rFonts w:hint="eastAsia" w:asciiTheme="minorEastAsia" w:hAnsiTheme="minorEastAsia" w:eastAsiaTheme="minorEastAsia"/>
                <w:color w:val="auto"/>
                <w:sz w:val="18"/>
                <w:szCs w:val="18"/>
                <w:highlight w:val="none"/>
              </w:rPr>
              <w:t>％</w:t>
            </w:r>
          </w:p>
        </w:tc>
      </w:tr>
      <w:tr w14:paraId="6FDD43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9DE6B1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w:t>
            </w:r>
          </w:p>
        </w:tc>
        <w:tc>
          <w:tcPr>
            <w:tcW w:w="2160" w:type="dxa"/>
            <w:tcBorders>
              <w:top w:val="single" w:color="auto" w:sz="6" w:space="0"/>
              <w:left w:val="single" w:color="auto" w:sz="6" w:space="0"/>
              <w:bottom w:val="single" w:color="auto" w:sz="6" w:space="0"/>
              <w:right w:val="double" w:color="auto" w:sz="4" w:space="0"/>
            </w:tcBorders>
            <w:vAlign w:val="center"/>
          </w:tcPr>
          <w:p w14:paraId="36112BF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45</w:t>
            </w:r>
            <w:r>
              <w:rPr>
                <w:rFonts w:hint="eastAsia" w:asciiTheme="minorEastAsia" w:hAnsiTheme="minorEastAsia" w:eastAsiaTheme="minorEastAsia"/>
                <w:color w:val="auto"/>
                <w:sz w:val="18"/>
                <w:szCs w:val="18"/>
                <w:highlight w:val="none"/>
              </w:rPr>
              <w:t>％</w:t>
            </w:r>
          </w:p>
        </w:tc>
      </w:tr>
      <w:tr w14:paraId="198415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tcPr>
          <w:p w14:paraId="775EB755">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w:t>
            </w:r>
          </w:p>
        </w:tc>
        <w:tc>
          <w:tcPr>
            <w:tcW w:w="2160" w:type="dxa"/>
            <w:tcBorders>
              <w:top w:val="single" w:color="auto" w:sz="6" w:space="0"/>
              <w:left w:val="single" w:color="auto" w:sz="6" w:space="0"/>
              <w:bottom w:val="double" w:color="auto" w:sz="4" w:space="0"/>
              <w:right w:val="double" w:color="auto" w:sz="4" w:space="0"/>
            </w:tcBorders>
            <w:vAlign w:val="center"/>
          </w:tcPr>
          <w:p w14:paraId="00A9E696">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5％</w:t>
            </w:r>
          </w:p>
        </w:tc>
      </w:tr>
    </w:tbl>
    <w:p w14:paraId="6928715D">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招标代理服务收费按差额定率累进法计算</w:t>
      </w:r>
      <w:r>
        <w:rPr>
          <w:rFonts w:hint="eastAsia" w:asciiTheme="minorEastAsia" w:hAnsiTheme="minorEastAsia" w:eastAsiaTheme="minorEastAsia"/>
          <w:color w:val="auto"/>
          <w:sz w:val="18"/>
          <w:szCs w:val="18"/>
          <w:highlight w:val="none"/>
        </w:rPr>
        <w:t>。</w:t>
      </w:r>
    </w:p>
    <w:p w14:paraId="6BEC9FE4">
      <w:pPr>
        <w:snapToGrid w:val="0"/>
        <w:spacing w:beforeLines="50" w:afterLines="50" w:line="360" w:lineRule="auto"/>
        <w:ind w:left="238" w:firstLine="180" w:firstLineChars="100"/>
        <w:outlineLvl w:val="1"/>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2.本项目以服务类招标收费标准收取招标代理服务费服务费，对于招标代理服务费不足</w:t>
      </w:r>
      <w:r>
        <w:rPr>
          <w:rFonts w:hint="eastAsia" w:asciiTheme="minorEastAsia" w:hAnsiTheme="minorEastAsia" w:eastAsiaTheme="minorEastAsia"/>
          <w:color w:val="auto"/>
          <w:sz w:val="18"/>
          <w:szCs w:val="18"/>
          <w:highlight w:val="none"/>
          <w:lang w:val="en-US" w:eastAsia="zh-CN"/>
        </w:rPr>
        <w:t>8</w:t>
      </w:r>
      <w:r>
        <w:rPr>
          <w:rFonts w:hint="eastAsia" w:asciiTheme="minorEastAsia" w:hAnsiTheme="minorEastAsia" w:eastAsiaTheme="minorEastAsia"/>
          <w:color w:val="auto"/>
          <w:sz w:val="18"/>
          <w:szCs w:val="18"/>
          <w:highlight w:val="none"/>
        </w:rPr>
        <w:t>000元的，按</w:t>
      </w:r>
      <w:r>
        <w:rPr>
          <w:rFonts w:hint="eastAsia" w:asciiTheme="minorEastAsia" w:hAnsiTheme="minorEastAsia" w:eastAsiaTheme="minorEastAsia"/>
          <w:color w:val="auto"/>
          <w:sz w:val="18"/>
          <w:szCs w:val="18"/>
          <w:highlight w:val="none"/>
          <w:lang w:val="en-US" w:eastAsia="zh-CN"/>
        </w:rPr>
        <w:t>8</w:t>
      </w:r>
      <w:r>
        <w:rPr>
          <w:rFonts w:hint="eastAsia" w:asciiTheme="minorEastAsia" w:hAnsiTheme="minorEastAsia" w:eastAsiaTheme="minorEastAsia"/>
          <w:color w:val="auto"/>
          <w:sz w:val="18"/>
          <w:szCs w:val="18"/>
          <w:highlight w:val="none"/>
        </w:rPr>
        <w:t>000元计收。招标控制价编制服务费</w:t>
      </w:r>
      <w:r>
        <w:rPr>
          <w:rFonts w:hint="eastAsia" w:asciiTheme="minorEastAsia" w:hAnsiTheme="minorEastAsia" w:eastAsiaTheme="minorEastAsia"/>
          <w:color w:val="auto"/>
          <w:sz w:val="18"/>
          <w:szCs w:val="18"/>
          <w:highlight w:val="none"/>
          <w:lang w:eastAsia="zh-CN"/>
        </w:rPr>
        <w:t>按</w:t>
      </w:r>
      <w:r>
        <w:rPr>
          <w:rFonts w:hint="eastAsia" w:asciiTheme="minorEastAsia" w:hAnsiTheme="minorEastAsia" w:eastAsiaTheme="minorEastAsia"/>
          <w:color w:val="auto"/>
          <w:sz w:val="18"/>
          <w:szCs w:val="18"/>
          <w:highlight w:val="none"/>
        </w:rPr>
        <w:t>《浙江省建设工程造价咨询服务项目及收费指引》的通知(浙建价协[2021]13号计算的</w:t>
      </w:r>
      <w:r>
        <w:rPr>
          <w:rFonts w:hint="eastAsia" w:asciiTheme="minorEastAsia" w:hAnsiTheme="minorEastAsia" w:eastAsiaTheme="minorEastAsia"/>
          <w:color w:val="auto"/>
          <w:sz w:val="18"/>
          <w:szCs w:val="18"/>
          <w:highlight w:val="none"/>
          <w:lang w:eastAsia="zh-CN"/>
        </w:rPr>
        <w:t>标准收取</w:t>
      </w:r>
      <w:r>
        <w:rPr>
          <w:rFonts w:hint="eastAsia" w:asciiTheme="minorEastAsia" w:hAnsiTheme="minorEastAsia" w:eastAsiaTheme="minorEastAsia"/>
          <w:color w:val="auto"/>
          <w:sz w:val="18"/>
          <w:szCs w:val="18"/>
          <w:highlight w:val="none"/>
        </w:rPr>
        <w:t>，以招标控制价为计算基数</w:t>
      </w:r>
      <w:r>
        <w:rPr>
          <w:rFonts w:hint="eastAsia" w:asciiTheme="minorEastAsia" w:hAnsiTheme="minorEastAsia" w:eastAsiaTheme="minorEastAsia"/>
          <w:color w:val="auto"/>
          <w:sz w:val="18"/>
          <w:szCs w:val="18"/>
          <w:highlight w:val="none"/>
          <w:lang w:eastAsia="zh-CN"/>
        </w:rPr>
        <w:t>。</w:t>
      </w:r>
    </w:p>
    <w:p w14:paraId="4E2DFC8C">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支付方式：一次性以银行划账、现金或支票的形式支付。</w:t>
      </w:r>
    </w:p>
    <w:p w14:paraId="70EBE442">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4.代理费以银行划账方式按下列要求提交：</w:t>
      </w:r>
    </w:p>
    <w:p w14:paraId="0D22FFF4">
      <w:pPr>
        <w:snapToGrid w:val="0"/>
        <w:spacing w:beforeLines="50" w:afterLines="50" w:line="360" w:lineRule="auto"/>
        <w:ind w:left="238" w:firstLine="180" w:firstLineChars="100"/>
        <w:outlineLvl w:val="1"/>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户名：嘉兴市银建工程咨询评估有限公司</w:t>
      </w:r>
    </w:p>
    <w:p w14:paraId="0DE9DF97">
      <w:pPr>
        <w:snapToGrid w:val="0"/>
        <w:spacing w:beforeLines="50" w:afterLines="50" w:line="360" w:lineRule="auto"/>
        <w:ind w:left="238" w:firstLine="180" w:firstLineChars="100"/>
        <w:outlineLvl w:val="1"/>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账号:3305</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0163</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8035</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0000</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2263</w:t>
      </w:r>
    </w:p>
    <w:p w14:paraId="6F49AB36">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开户银行:中国建设银行股份有限公司嘉兴秀洲支行</w:t>
      </w:r>
    </w:p>
    <w:p w14:paraId="43EBA233">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支付时间：招标代理服务费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必须在中标人领取《中标通知书》时一次性付清，如果中标人未能按时交纳服务费，采购代理机构/采购人保留追究其责任的权利。</w:t>
      </w:r>
    </w:p>
    <w:p w14:paraId="125F9311">
      <w:pPr>
        <w:snapToGrid w:val="0"/>
        <w:spacing w:beforeLines="50" w:afterLines="50" w:line="360" w:lineRule="auto"/>
        <w:ind w:left="238" w:firstLine="180" w:firstLineChars="10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 w:val="18"/>
          <w:szCs w:val="18"/>
          <w:highlight w:val="none"/>
        </w:rPr>
        <w:t>6.招标代理服务费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不在投标报价中单列。</w:t>
      </w:r>
    </w:p>
    <w:p w14:paraId="0D481E76">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14:paraId="351217E4">
      <w:pPr>
        <w:snapToGrid w:val="0"/>
        <w:spacing w:beforeLines="50" w:afterLines="50" w:line="360" w:lineRule="auto"/>
        <w:jc w:val="center"/>
        <w:outlineLvl w:val="0"/>
        <w:rPr>
          <w:rFonts w:asciiTheme="minorEastAsia" w:hAnsiTheme="minorEastAsia" w:eastAsiaTheme="minorEastAsia"/>
          <w:b/>
          <w:color w:val="auto"/>
          <w:sz w:val="30"/>
          <w:szCs w:val="30"/>
          <w:highlight w:val="none"/>
        </w:rPr>
      </w:pPr>
      <w:bookmarkStart w:id="59" w:name="_Toc30563"/>
      <w:r>
        <w:rPr>
          <w:rFonts w:hint="eastAsia" w:asciiTheme="minorEastAsia" w:hAnsiTheme="minorEastAsia" w:eastAsiaTheme="minorEastAsia"/>
          <w:b/>
          <w:color w:val="auto"/>
          <w:sz w:val="30"/>
          <w:szCs w:val="30"/>
          <w:highlight w:val="none"/>
        </w:rPr>
        <w:t>第四章 评分办法及评分标准</w:t>
      </w:r>
      <w:bookmarkEnd w:id="59"/>
    </w:p>
    <w:p w14:paraId="79744593">
      <w:pPr>
        <w:spacing w:beforeLines="50" w:afterLines="50" w:line="360" w:lineRule="auto"/>
        <w:ind w:firstLine="420"/>
        <w:jc w:val="center"/>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评标办法前附表</w:t>
      </w:r>
    </w:p>
    <w:tbl>
      <w:tblPr>
        <w:tblStyle w:val="49"/>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7046"/>
        <w:gridCol w:w="1106"/>
      </w:tblGrid>
      <w:tr w14:paraId="4AA3F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atLeast"/>
          <w:jc w:val="center"/>
        </w:trPr>
        <w:tc>
          <w:tcPr>
            <w:tcW w:w="801" w:type="dxa"/>
            <w:tcBorders>
              <w:top w:val="single" w:color="auto" w:sz="12" w:space="0"/>
              <w:left w:val="single" w:color="auto" w:sz="12" w:space="0"/>
              <w:bottom w:val="single" w:color="auto" w:sz="6" w:space="0"/>
              <w:right w:val="single" w:color="auto" w:sz="6" w:space="0"/>
            </w:tcBorders>
            <w:noWrap w:val="0"/>
            <w:vAlign w:val="center"/>
          </w:tcPr>
          <w:p w14:paraId="714B3909">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eastAsia="zh-CN"/>
              </w:rPr>
            </w:pPr>
            <w:r>
              <w:rPr>
                <w:rFonts w:hint="eastAsia" w:ascii="宋体" w:hAnsi="宋体" w:cs="宋体"/>
                <w:color w:val="auto"/>
                <w:kern w:val="2"/>
                <w:sz w:val="18"/>
                <w:szCs w:val="18"/>
                <w:highlight w:val="none"/>
                <w:lang w:eastAsia="zh-CN"/>
              </w:rPr>
              <w:t>序号</w:t>
            </w:r>
          </w:p>
        </w:tc>
        <w:tc>
          <w:tcPr>
            <w:tcW w:w="7046" w:type="dxa"/>
            <w:tcBorders>
              <w:top w:val="single" w:color="auto" w:sz="12" w:space="0"/>
              <w:left w:val="single" w:color="auto" w:sz="4" w:space="0"/>
              <w:bottom w:val="single" w:color="auto" w:sz="6" w:space="0"/>
              <w:right w:val="single" w:color="auto" w:sz="12" w:space="0"/>
            </w:tcBorders>
            <w:noWrap w:val="0"/>
            <w:vAlign w:val="center"/>
          </w:tcPr>
          <w:p w14:paraId="42EF73C4">
            <w:pPr>
              <w:pStyle w:val="24"/>
              <w:spacing w:before="120" w:beforeLines="50" w:afterLines="50" w:line="240" w:lineRule="auto"/>
              <w:ind w:firstLine="360" w:firstLineChars="20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评分内容和标准</w:t>
            </w:r>
          </w:p>
        </w:tc>
        <w:tc>
          <w:tcPr>
            <w:tcW w:w="1106" w:type="dxa"/>
            <w:tcBorders>
              <w:top w:val="single" w:color="auto" w:sz="12" w:space="0"/>
              <w:left w:val="single" w:color="auto" w:sz="4" w:space="0"/>
              <w:bottom w:val="single" w:color="auto" w:sz="6" w:space="0"/>
              <w:right w:val="single" w:color="auto" w:sz="12" w:space="0"/>
            </w:tcBorders>
            <w:noWrap w:val="0"/>
            <w:vAlign w:val="center"/>
          </w:tcPr>
          <w:p w14:paraId="69B3C51F">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最高分值</w:t>
            </w:r>
          </w:p>
        </w:tc>
      </w:tr>
      <w:tr w14:paraId="745CE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8953" w:type="dxa"/>
            <w:gridSpan w:val="3"/>
            <w:tcBorders>
              <w:top w:val="single" w:color="auto" w:sz="6" w:space="0"/>
              <w:left w:val="single" w:color="auto" w:sz="12" w:space="0"/>
              <w:bottom w:val="single" w:color="auto" w:sz="6" w:space="0"/>
              <w:right w:val="single" w:color="auto" w:sz="12" w:space="0"/>
            </w:tcBorders>
            <w:noWrap w:val="0"/>
            <w:vAlign w:val="center"/>
          </w:tcPr>
          <w:p w14:paraId="32409D42">
            <w:pPr>
              <w:pStyle w:val="24"/>
              <w:spacing w:before="120" w:beforeLines="50" w:afterLines="50" w:line="240" w:lineRule="auto"/>
              <w:ind w:left="0" w:leftChars="0" w:firstLine="0" w:firstLineChars="0"/>
              <w:jc w:val="center"/>
              <w:rPr>
                <w:rFonts w:hint="eastAsia" w:ascii="宋体" w:hAnsi="宋体" w:cs="宋体"/>
                <w:color w:val="auto"/>
                <w:kern w:val="2"/>
                <w:sz w:val="18"/>
                <w:szCs w:val="18"/>
                <w:highlight w:val="none"/>
                <w:lang w:val="en-US" w:eastAsia="zh-CN"/>
              </w:rPr>
            </w:pPr>
            <w:r>
              <w:rPr>
                <w:rFonts w:hint="eastAsia" w:asciiTheme="minorEastAsia" w:hAnsiTheme="minorEastAsia" w:eastAsiaTheme="minorEastAsia"/>
                <w:b/>
                <w:bCs/>
                <w:color w:val="auto"/>
                <w:sz w:val="18"/>
                <w:szCs w:val="18"/>
                <w:highlight w:val="none"/>
              </w:rPr>
              <w:t>资信技术分（90分）</w:t>
            </w:r>
          </w:p>
        </w:tc>
      </w:tr>
      <w:tr w14:paraId="3DDF3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3CA8D8E4">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7046" w:type="dxa"/>
            <w:tcBorders>
              <w:top w:val="single" w:color="auto" w:sz="6" w:space="0"/>
              <w:left w:val="single" w:color="auto" w:sz="4" w:space="0"/>
              <w:bottom w:val="single" w:color="auto" w:sz="6" w:space="0"/>
              <w:right w:val="single" w:color="auto" w:sz="12" w:space="0"/>
            </w:tcBorders>
            <w:noWrap w:val="0"/>
            <w:vAlign w:val="center"/>
          </w:tcPr>
          <w:p w14:paraId="395DBAC2">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根据投标单位针对本项目的方案实施的先进性和合理性，系统技术方案整体描述，方案的合理性、可行性和先进性，实施方案的先进性、可行性等情况综合评分。（</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zh-CN" w:eastAsia="zh-CN"/>
              </w:rPr>
              <w:t>分）</w:t>
            </w:r>
          </w:p>
        </w:tc>
        <w:tc>
          <w:tcPr>
            <w:tcW w:w="1106" w:type="dxa"/>
            <w:tcBorders>
              <w:top w:val="single" w:color="auto" w:sz="6" w:space="0"/>
              <w:left w:val="single" w:color="auto" w:sz="4" w:space="0"/>
              <w:bottom w:val="single" w:color="auto" w:sz="6" w:space="0"/>
              <w:right w:val="single" w:color="auto" w:sz="12" w:space="0"/>
            </w:tcBorders>
            <w:noWrap w:val="0"/>
            <w:vAlign w:val="center"/>
          </w:tcPr>
          <w:p w14:paraId="2CDF2108">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14:paraId="4A77C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6C77B132">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2</w:t>
            </w:r>
          </w:p>
        </w:tc>
        <w:tc>
          <w:tcPr>
            <w:tcW w:w="7046" w:type="dxa"/>
            <w:tcBorders>
              <w:top w:val="single" w:color="auto" w:sz="6" w:space="0"/>
              <w:left w:val="single" w:color="auto" w:sz="4" w:space="0"/>
              <w:bottom w:val="single" w:color="auto" w:sz="6" w:space="0"/>
              <w:right w:val="single" w:color="auto" w:sz="12" w:space="0"/>
            </w:tcBorders>
            <w:noWrap w:val="0"/>
            <w:vAlign w:val="center"/>
          </w:tcPr>
          <w:p w14:paraId="47353006">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zh-CN" w:eastAsia="zh-CN" w:bidi="ar-SA"/>
              </w:rPr>
              <w:t>根据拟投入本项目的专业技术人员的数量、素质、经验、技术能力等情况进行综合评分；（</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zh-CN" w:eastAsia="zh-CN" w:bidi="ar-SA"/>
              </w:rPr>
              <w:t>分）</w:t>
            </w:r>
          </w:p>
        </w:tc>
        <w:tc>
          <w:tcPr>
            <w:tcW w:w="1106" w:type="dxa"/>
            <w:tcBorders>
              <w:top w:val="single" w:color="auto" w:sz="6" w:space="0"/>
              <w:left w:val="single" w:color="auto" w:sz="4" w:space="0"/>
              <w:bottom w:val="single" w:color="auto" w:sz="6" w:space="0"/>
              <w:right w:val="single" w:color="auto" w:sz="12" w:space="0"/>
            </w:tcBorders>
            <w:noWrap w:val="0"/>
            <w:vAlign w:val="center"/>
          </w:tcPr>
          <w:p w14:paraId="1A373819">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bidi="ar-SA"/>
              </w:rPr>
              <w:t>8</w:t>
            </w:r>
          </w:p>
        </w:tc>
      </w:tr>
      <w:tr w14:paraId="37E32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86"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6B083417">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3</w:t>
            </w:r>
          </w:p>
        </w:tc>
        <w:tc>
          <w:tcPr>
            <w:tcW w:w="7046" w:type="dxa"/>
            <w:tcBorders>
              <w:top w:val="single" w:color="auto" w:sz="6" w:space="0"/>
              <w:left w:val="single" w:color="auto" w:sz="4" w:space="0"/>
              <w:bottom w:val="single" w:color="auto" w:sz="6" w:space="0"/>
              <w:right w:val="single" w:color="auto" w:sz="12" w:space="0"/>
            </w:tcBorders>
            <w:noWrap w:val="0"/>
            <w:vAlign w:val="center"/>
          </w:tcPr>
          <w:p w14:paraId="509A9094">
            <w:pPr>
              <w:spacing w:after="0" w:line="500" w:lineRule="exact"/>
              <w:jc w:val="left"/>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kern w:val="2"/>
                <w:sz w:val="18"/>
                <w:szCs w:val="18"/>
                <w:highlight w:val="none"/>
                <w:lang w:val="zh-CN" w:eastAsia="zh-CN" w:bidi="ar-SA"/>
              </w:rPr>
              <w:t>供货期及施工日程进度安排，根据投标人承诺的供货、安装，施工日程进度安排，</w:t>
            </w:r>
            <w:r>
              <w:rPr>
                <w:rFonts w:hint="eastAsia" w:ascii="宋体" w:hAnsi="宋体" w:eastAsia="宋体" w:cs="宋体"/>
                <w:color w:val="auto"/>
                <w:kern w:val="2"/>
                <w:sz w:val="18"/>
                <w:szCs w:val="18"/>
                <w:highlight w:val="none"/>
                <w:lang w:val="en-US" w:eastAsia="zh-CN" w:bidi="ar-SA"/>
              </w:rPr>
              <w:t>由专家酌情打分。</w:t>
            </w:r>
            <w:r>
              <w:rPr>
                <w:rFonts w:hint="eastAsia" w:ascii="宋体" w:hAnsi="宋体" w:cs="宋体"/>
                <w:color w:val="auto"/>
                <w:kern w:val="2"/>
                <w:sz w:val="18"/>
                <w:szCs w:val="18"/>
                <w:highlight w:val="none"/>
                <w:lang w:val="en-US" w:eastAsia="zh-CN" w:bidi="ar-SA"/>
              </w:rPr>
              <w:t>（5</w:t>
            </w:r>
            <w:r>
              <w:rPr>
                <w:rFonts w:hint="eastAsia" w:ascii="宋体" w:hAnsi="宋体" w:eastAsia="宋体" w:cs="宋体"/>
                <w:color w:val="auto"/>
                <w:kern w:val="2"/>
                <w:sz w:val="18"/>
                <w:szCs w:val="18"/>
                <w:highlight w:val="none"/>
                <w:lang w:val="zh-CN" w:eastAsia="zh-CN" w:bidi="ar-SA"/>
              </w:rPr>
              <w:t>-</w:t>
            </w:r>
            <w:r>
              <w:rPr>
                <w:rFonts w:hint="eastAsia" w:ascii="宋体" w:hAnsi="宋体" w:cs="宋体"/>
                <w:color w:val="auto"/>
                <w:kern w:val="2"/>
                <w:sz w:val="18"/>
                <w:szCs w:val="18"/>
                <w:highlight w:val="none"/>
                <w:lang w:val="en-US" w:eastAsia="zh-CN" w:bidi="ar-SA"/>
              </w:rPr>
              <w:t>9</w:t>
            </w:r>
            <w:r>
              <w:rPr>
                <w:rFonts w:hint="eastAsia" w:ascii="宋体" w:hAnsi="宋体" w:eastAsia="宋体" w:cs="宋体"/>
                <w:color w:val="auto"/>
                <w:kern w:val="2"/>
                <w:sz w:val="18"/>
                <w:szCs w:val="18"/>
                <w:highlight w:val="none"/>
                <w:lang w:val="zh-CN" w:eastAsia="zh-CN" w:bidi="ar-SA"/>
              </w:rPr>
              <w:t>分</w:t>
            </w:r>
            <w:r>
              <w:rPr>
                <w:rFonts w:hint="eastAsia" w:ascii="宋体" w:hAnsi="宋体" w:cs="宋体"/>
                <w:color w:val="auto"/>
                <w:kern w:val="2"/>
                <w:sz w:val="18"/>
                <w:szCs w:val="18"/>
                <w:highlight w:val="none"/>
                <w:lang w:val="zh-CN" w:eastAsia="zh-CN" w:bidi="ar-SA"/>
              </w:rPr>
              <w:t>）</w:t>
            </w:r>
          </w:p>
        </w:tc>
        <w:tc>
          <w:tcPr>
            <w:tcW w:w="1106" w:type="dxa"/>
            <w:tcBorders>
              <w:top w:val="single" w:color="auto" w:sz="6" w:space="0"/>
              <w:left w:val="single" w:color="auto" w:sz="4" w:space="0"/>
              <w:bottom w:val="single" w:color="auto" w:sz="6" w:space="0"/>
              <w:right w:val="single" w:color="auto" w:sz="12" w:space="0"/>
            </w:tcBorders>
            <w:noWrap w:val="0"/>
            <w:vAlign w:val="center"/>
          </w:tcPr>
          <w:p w14:paraId="1117C0A8">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bidi="ar-SA"/>
              </w:rPr>
              <w:t>9</w:t>
            </w:r>
          </w:p>
        </w:tc>
      </w:tr>
      <w:tr w14:paraId="0683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1026F753">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4</w:t>
            </w:r>
          </w:p>
        </w:tc>
        <w:tc>
          <w:tcPr>
            <w:tcW w:w="7046" w:type="dxa"/>
            <w:tcBorders>
              <w:top w:val="single" w:color="auto" w:sz="4" w:space="0"/>
              <w:left w:val="single" w:color="auto" w:sz="6" w:space="0"/>
              <w:bottom w:val="single" w:color="auto" w:sz="6" w:space="0"/>
              <w:right w:val="single" w:color="auto" w:sz="12" w:space="0"/>
            </w:tcBorders>
            <w:noWrap w:val="0"/>
            <w:vAlign w:val="center"/>
          </w:tcPr>
          <w:p w14:paraId="73EE7D56">
            <w:pPr>
              <w:spacing w:after="0" w:line="500" w:lineRule="exact"/>
              <w:jc w:val="left"/>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kern w:val="2"/>
                <w:sz w:val="18"/>
                <w:szCs w:val="18"/>
                <w:highlight w:val="none"/>
                <w:lang w:val="zh-CN" w:eastAsia="zh-CN" w:bidi="ar-SA"/>
              </w:rPr>
              <w:t>安装、验收的方案和措施的科学性及有效性，</w:t>
            </w:r>
            <w:r>
              <w:rPr>
                <w:rFonts w:hint="eastAsia" w:ascii="宋体" w:hAnsi="宋体" w:eastAsia="宋体" w:cs="宋体"/>
                <w:color w:val="auto"/>
                <w:kern w:val="2"/>
                <w:sz w:val="18"/>
                <w:szCs w:val="18"/>
                <w:highlight w:val="none"/>
                <w:lang w:val="en-US" w:eastAsia="zh-CN" w:bidi="ar-SA"/>
              </w:rPr>
              <w:t>由专家酌情打分。</w:t>
            </w:r>
            <w:r>
              <w:rPr>
                <w:rFonts w:hint="eastAsia" w:ascii="宋体" w:hAnsi="宋体" w:cs="宋体"/>
                <w:color w:val="auto"/>
                <w:kern w:val="2"/>
                <w:sz w:val="18"/>
                <w:szCs w:val="18"/>
                <w:highlight w:val="none"/>
                <w:lang w:val="en-US" w:eastAsia="zh-CN" w:bidi="ar-SA"/>
              </w:rPr>
              <w:t>（5</w:t>
            </w:r>
            <w:r>
              <w:rPr>
                <w:rFonts w:hint="eastAsia" w:ascii="宋体" w:hAnsi="宋体" w:eastAsia="宋体" w:cs="宋体"/>
                <w:color w:val="auto"/>
                <w:kern w:val="2"/>
                <w:sz w:val="18"/>
                <w:szCs w:val="18"/>
                <w:highlight w:val="none"/>
                <w:lang w:val="zh-CN" w:eastAsia="zh-CN" w:bidi="ar-SA"/>
              </w:rPr>
              <w:t>-</w:t>
            </w:r>
            <w:r>
              <w:rPr>
                <w:rFonts w:hint="eastAsia" w:ascii="宋体" w:hAnsi="宋体" w:cs="宋体"/>
                <w:color w:val="auto"/>
                <w:kern w:val="2"/>
                <w:sz w:val="18"/>
                <w:szCs w:val="18"/>
                <w:highlight w:val="none"/>
                <w:lang w:val="en-US" w:eastAsia="zh-CN" w:bidi="ar-SA"/>
              </w:rPr>
              <w:t>10</w:t>
            </w:r>
            <w:r>
              <w:rPr>
                <w:rFonts w:hint="eastAsia" w:ascii="宋体" w:hAnsi="宋体" w:eastAsia="宋体" w:cs="宋体"/>
                <w:color w:val="auto"/>
                <w:kern w:val="2"/>
                <w:sz w:val="18"/>
                <w:szCs w:val="18"/>
                <w:highlight w:val="none"/>
                <w:lang w:val="zh-CN" w:eastAsia="zh-CN" w:bidi="ar-SA"/>
              </w:rPr>
              <w:t>分</w:t>
            </w:r>
            <w:r>
              <w:rPr>
                <w:rFonts w:hint="eastAsia" w:ascii="宋体" w:hAnsi="宋体" w:cs="宋体"/>
                <w:color w:val="auto"/>
                <w:kern w:val="2"/>
                <w:sz w:val="18"/>
                <w:szCs w:val="18"/>
                <w:highlight w:val="none"/>
                <w:lang w:val="zh-CN" w:eastAsia="zh-CN" w:bidi="ar-SA"/>
              </w:rPr>
              <w:t>）</w:t>
            </w:r>
          </w:p>
        </w:tc>
        <w:tc>
          <w:tcPr>
            <w:tcW w:w="1106" w:type="dxa"/>
            <w:tcBorders>
              <w:top w:val="single" w:color="auto" w:sz="4" w:space="0"/>
              <w:left w:val="single" w:color="auto" w:sz="6" w:space="0"/>
              <w:bottom w:val="single" w:color="auto" w:sz="6" w:space="0"/>
              <w:right w:val="single" w:color="auto" w:sz="12" w:space="0"/>
            </w:tcBorders>
            <w:noWrap w:val="0"/>
            <w:vAlign w:val="center"/>
          </w:tcPr>
          <w:p w14:paraId="2A850BC4">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bidi="ar-SA"/>
              </w:rPr>
              <w:t>10</w:t>
            </w:r>
          </w:p>
        </w:tc>
      </w:tr>
      <w:tr w14:paraId="6B8AE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6"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10F02F99">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5</w:t>
            </w:r>
          </w:p>
        </w:tc>
        <w:tc>
          <w:tcPr>
            <w:tcW w:w="7046" w:type="dxa"/>
            <w:tcBorders>
              <w:top w:val="single" w:color="auto" w:sz="4" w:space="0"/>
              <w:left w:val="single" w:color="auto" w:sz="6" w:space="0"/>
              <w:bottom w:val="single" w:color="auto" w:sz="6" w:space="0"/>
              <w:right w:val="single" w:color="auto" w:sz="12" w:space="0"/>
            </w:tcBorders>
            <w:noWrap w:val="0"/>
            <w:vAlign w:val="center"/>
          </w:tcPr>
          <w:p w14:paraId="5431D2A3">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zh-CN" w:eastAsia="zh-CN" w:bidi="ar-SA"/>
              </w:rPr>
              <w:t>售后服务保障体系（包括免费服务范围、主要服务内容、解决问题、排除问题的速度等），专家</w:t>
            </w:r>
            <w:r>
              <w:rPr>
                <w:rFonts w:hint="eastAsia" w:ascii="宋体" w:hAnsi="宋体" w:eastAsia="宋体" w:cs="宋体"/>
                <w:color w:val="auto"/>
                <w:kern w:val="2"/>
                <w:sz w:val="18"/>
                <w:szCs w:val="18"/>
                <w:highlight w:val="none"/>
                <w:lang w:val="en-US" w:eastAsia="zh-CN" w:bidi="ar-SA"/>
              </w:rPr>
              <w:t>酌情</w:t>
            </w:r>
            <w:r>
              <w:rPr>
                <w:rFonts w:hint="eastAsia" w:ascii="宋体" w:hAnsi="宋体" w:eastAsia="宋体" w:cs="宋体"/>
                <w:color w:val="auto"/>
                <w:kern w:val="2"/>
                <w:sz w:val="18"/>
                <w:szCs w:val="18"/>
                <w:highlight w:val="none"/>
                <w:lang w:val="zh-CN" w:eastAsia="zh-CN" w:bidi="ar-SA"/>
              </w:rPr>
              <w:t>评分。</w:t>
            </w:r>
            <w:r>
              <w:rPr>
                <w:rFonts w:hint="eastAsia" w:ascii="宋体" w:hAnsi="宋体" w:cs="宋体"/>
                <w:color w:val="auto"/>
                <w:kern w:val="2"/>
                <w:sz w:val="18"/>
                <w:szCs w:val="18"/>
                <w:highlight w:val="none"/>
                <w:lang w:val="zh-CN" w:eastAsia="zh-CN" w:bidi="ar-SA"/>
              </w:rPr>
              <w:t>（</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en-US" w:eastAsia="zh-CN" w:bidi="ar-SA"/>
              </w:rPr>
              <w:t>分</w:t>
            </w:r>
            <w:r>
              <w:rPr>
                <w:rFonts w:hint="eastAsia" w:ascii="宋体" w:hAnsi="宋体" w:cs="宋体"/>
                <w:color w:val="auto"/>
                <w:kern w:val="2"/>
                <w:sz w:val="18"/>
                <w:szCs w:val="18"/>
                <w:highlight w:val="none"/>
                <w:lang w:val="zh-CN" w:eastAsia="zh-CN" w:bidi="ar-SA"/>
              </w:rPr>
              <w:t>）</w:t>
            </w:r>
          </w:p>
        </w:tc>
        <w:tc>
          <w:tcPr>
            <w:tcW w:w="1106" w:type="dxa"/>
            <w:tcBorders>
              <w:top w:val="single" w:color="auto" w:sz="4" w:space="0"/>
              <w:left w:val="single" w:color="auto" w:sz="6" w:space="0"/>
              <w:bottom w:val="single" w:color="auto" w:sz="6" w:space="0"/>
              <w:right w:val="single" w:color="auto" w:sz="12" w:space="0"/>
            </w:tcBorders>
            <w:noWrap w:val="0"/>
            <w:vAlign w:val="center"/>
          </w:tcPr>
          <w:p w14:paraId="09A658E3">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bidi="ar-SA"/>
              </w:rPr>
              <w:t>8</w:t>
            </w:r>
          </w:p>
        </w:tc>
      </w:tr>
      <w:tr w14:paraId="38090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2CF5286D">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6</w:t>
            </w:r>
          </w:p>
        </w:tc>
        <w:tc>
          <w:tcPr>
            <w:tcW w:w="7046" w:type="dxa"/>
            <w:tcBorders>
              <w:top w:val="single" w:color="auto" w:sz="4" w:space="0"/>
              <w:left w:val="single" w:color="auto" w:sz="6" w:space="0"/>
              <w:bottom w:val="single" w:color="auto" w:sz="4" w:space="0"/>
              <w:right w:val="single" w:color="auto" w:sz="12" w:space="0"/>
            </w:tcBorders>
            <w:noWrap w:val="0"/>
            <w:vAlign w:val="center"/>
          </w:tcPr>
          <w:p w14:paraId="19397E62">
            <w:pPr>
              <w:spacing w:after="0" w:line="50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针对工程特殊性，具有相应项目难点、重点的施工方案及施工方法、技术措施；由评委进行打分</w:t>
            </w:r>
            <w:r>
              <w:rPr>
                <w:rFonts w:hint="eastAsia" w:ascii="宋体" w:hAnsi="宋体" w:cs="宋体"/>
                <w:color w:val="auto"/>
                <w:kern w:val="2"/>
                <w:sz w:val="18"/>
                <w:szCs w:val="18"/>
                <w:highlight w:val="none"/>
                <w:lang w:val="en-US" w:eastAsia="zh-CN" w:bidi="ar-SA"/>
              </w:rPr>
              <w:t>。（</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en-US" w:eastAsia="zh-CN" w:bidi="ar-SA"/>
              </w:rPr>
              <w:t>分</w:t>
            </w:r>
            <w:r>
              <w:rPr>
                <w:rFonts w:hint="eastAsia" w:ascii="宋体" w:hAnsi="宋体" w:cs="宋体"/>
                <w:color w:val="auto"/>
                <w:kern w:val="2"/>
                <w:sz w:val="18"/>
                <w:szCs w:val="18"/>
                <w:highlight w:val="none"/>
                <w:lang w:val="en-US" w:eastAsia="zh-CN" w:bidi="ar-SA"/>
              </w:rPr>
              <w:t>）</w:t>
            </w:r>
          </w:p>
        </w:tc>
        <w:tc>
          <w:tcPr>
            <w:tcW w:w="1106" w:type="dxa"/>
            <w:tcBorders>
              <w:top w:val="single" w:color="auto" w:sz="4" w:space="0"/>
              <w:left w:val="single" w:color="auto" w:sz="6" w:space="0"/>
              <w:bottom w:val="single" w:color="auto" w:sz="4" w:space="0"/>
              <w:right w:val="single" w:color="auto" w:sz="12" w:space="0"/>
            </w:tcBorders>
            <w:noWrap w:val="0"/>
            <w:vAlign w:val="center"/>
          </w:tcPr>
          <w:p w14:paraId="71BD82AD">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14:paraId="764E3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0936D035">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7</w:t>
            </w:r>
          </w:p>
        </w:tc>
        <w:tc>
          <w:tcPr>
            <w:tcW w:w="7046" w:type="dxa"/>
            <w:tcBorders>
              <w:top w:val="single" w:color="auto" w:sz="4" w:space="0"/>
              <w:left w:val="single" w:color="auto" w:sz="6" w:space="0"/>
              <w:bottom w:val="single" w:color="auto" w:sz="4" w:space="0"/>
              <w:right w:val="single" w:color="auto" w:sz="12" w:space="0"/>
            </w:tcBorders>
            <w:noWrap w:val="0"/>
            <w:vAlign w:val="center"/>
          </w:tcPr>
          <w:p w14:paraId="47CF1E1F">
            <w:pPr>
              <w:spacing w:after="0" w:line="50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投标人对以往</w:t>
            </w:r>
            <w:r>
              <w:rPr>
                <w:rFonts w:hint="eastAsia" w:ascii="宋体" w:hAnsi="宋体" w:eastAsia="宋体" w:cs="宋体"/>
                <w:color w:val="auto"/>
                <w:kern w:val="2"/>
                <w:sz w:val="18"/>
                <w:szCs w:val="18"/>
                <w:highlight w:val="none"/>
                <w:lang w:val="zh-CN" w:eastAsia="zh-CN" w:bidi="ar-SA"/>
              </w:rPr>
              <w:t>承担过的类似项目进行</w:t>
            </w:r>
            <w:r>
              <w:rPr>
                <w:rFonts w:hint="eastAsia" w:ascii="宋体" w:hAnsi="宋体" w:eastAsia="宋体" w:cs="宋体"/>
                <w:color w:val="auto"/>
                <w:kern w:val="2"/>
                <w:sz w:val="18"/>
                <w:szCs w:val="18"/>
                <w:highlight w:val="none"/>
                <w:lang w:val="en-US" w:eastAsia="zh-CN" w:bidi="ar-SA"/>
              </w:rPr>
              <w:t>讲解</w:t>
            </w:r>
            <w:r>
              <w:rPr>
                <w:rFonts w:hint="eastAsia" w:ascii="宋体" w:hAnsi="宋体" w:eastAsia="宋体" w:cs="宋体"/>
                <w:color w:val="auto"/>
                <w:kern w:val="2"/>
                <w:sz w:val="18"/>
                <w:szCs w:val="18"/>
                <w:highlight w:val="none"/>
                <w:lang w:val="zh-CN" w:eastAsia="zh-CN" w:bidi="ar-SA"/>
              </w:rPr>
              <w:t>、对本项目主要服务区域、内容的熟悉程度进行讲解。时间控制在</w:t>
            </w:r>
            <w:r>
              <w:rPr>
                <w:rFonts w:hint="eastAsia" w:ascii="宋体" w:hAnsi="宋体" w:eastAsia="宋体" w:cs="宋体"/>
                <w:color w:val="auto"/>
                <w:kern w:val="2"/>
                <w:sz w:val="18"/>
                <w:szCs w:val="18"/>
                <w:highlight w:val="none"/>
                <w:lang w:val="en-US" w:eastAsia="zh-CN" w:bidi="ar-SA"/>
              </w:rPr>
              <w:t>5</w:t>
            </w:r>
            <w:r>
              <w:rPr>
                <w:rFonts w:hint="eastAsia" w:ascii="宋体" w:hAnsi="宋体" w:eastAsia="宋体" w:cs="宋体"/>
                <w:color w:val="auto"/>
                <w:kern w:val="2"/>
                <w:sz w:val="18"/>
                <w:szCs w:val="18"/>
                <w:highlight w:val="none"/>
                <w:lang w:val="zh-CN" w:eastAsia="zh-CN" w:bidi="ar-SA"/>
              </w:rPr>
              <w:t>分钟左右【不含专家提问时间】最优得1</w:t>
            </w:r>
            <w:r>
              <w:rPr>
                <w:rFonts w:hint="eastAsia" w:ascii="宋体" w:hAnsi="宋体" w:cs="宋体"/>
                <w:color w:val="auto"/>
                <w:kern w:val="2"/>
                <w:sz w:val="18"/>
                <w:szCs w:val="18"/>
                <w:highlight w:val="none"/>
                <w:lang w:val="en-US" w:eastAsia="zh-CN" w:bidi="ar-SA"/>
              </w:rPr>
              <w:t>0</w:t>
            </w:r>
            <w:r>
              <w:rPr>
                <w:rFonts w:hint="eastAsia" w:ascii="宋体" w:hAnsi="宋体" w:eastAsia="宋体" w:cs="宋体"/>
                <w:color w:val="auto"/>
                <w:kern w:val="2"/>
                <w:sz w:val="18"/>
                <w:szCs w:val="18"/>
                <w:highlight w:val="none"/>
                <w:lang w:val="zh-CN" w:eastAsia="zh-CN" w:bidi="ar-SA"/>
              </w:rPr>
              <w:t>-</w:t>
            </w:r>
            <w:r>
              <w:rPr>
                <w:rFonts w:hint="eastAsia" w:ascii="宋体" w:hAnsi="宋体" w:eastAsia="宋体" w:cs="宋体"/>
                <w:color w:val="auto"/>
                <w:kern w:val="2"/>
                <w:sz w:val="18"/>
                <w:szCs w:val="18"/>
                <w:highlight w:val="none"/>
                <w:lang w:val="en-US" w:eastAsia="zh-CN" w:bidi="ar-SA"/>
              </w:rPr>
              <w:t>1</w:t>
            </w:r>
            <w:r>
              <w:rPr>
                <w:rFonts w:hint="eastAsia" w:ascii="宋体" w:hAnsi="宋体" w:cs="宋体"/>
                <w:color w:val="auto"/>
                <w:kern w:val="2"/>
                <w:sz w:val="18"/>
                <w:szCs w:val="18"/>
                <w:highlight w:val="none"/>
                <w:lang w:val="en-US" w:eastAsia="zh-CN" w:bidi="ar-SA"/>
              </w:rPr>
              <w:t>3</w:t>
            </w:r>
            <w:r>
              <w:rPr>
                <w:rFonts w:hint="eastAsia" w:ascii="宋体" w:hAnsi="宋体" w:eastAsia="宋体" w:cs="宋体"/>
                <w:color w:val="auto"/>
                <w:kern w:val="2"/>
                <w:sz w:val="18"/>
                <w:szCs w:val="18"/>
                <w:highlight w:val="none"/>
                <w:lang w:val="zh-CN" w:eastAsia="zh-CN" w:bidi="ar-SA"/>
              </w:rPr>
              <w:t>分，较好得</w:t>
            </w:r>
            <w:r>
              <w:rPr>
                <w:rFonts w:hint="eastAsia" w:ascii="宋体" w:hAnsi="宋体" w:eastAsia="宋体" w:cs="宋体"/>
                <w:color w:val="auto"/>
                <w:kern w:val="2"/>
                <w:sz w:val="18"/>
                <w:szCs w:val="18"/>
                <w:highlight w:val="none"/>
                <w:lang w:val="en-US" w:eastAsia="zh-CN" w:bidi="ar-SA"/>
              </w:rPr>
              <w:t>6</w:t>
            </w:r>
            <w:r>
              <w:rPr>
                <w:rFonts w:hint="eastAsia" w:ascii="宋体" w:hAnsi="宋体" w:eastAsia="宋体" w:cs="宋体"/>
                <w:color w:val="auto"/>
                <w:kern w:val="2"/>
                <w:sz w:val="18"/>
                <w:szCs w:val="18"/>
                <w:highlight w:val="none"/>
                <w:lang w:val="zh-CN" w:eastAsia="zh-CN" w:bidi="ar-SA"/>
              </w:rPr>
              <w:t>-</w:t>
            </w:r>
            <w:r>
              <w:rPr>
                <w:rFonts w:hint="eastAsia" w:ascii="宋体" w:hAnsi="宋体" w:eastAsia="宋体" w:cs="宋体"/>
                <w:color w:val="auto"/>
                <w:kern w:val="2"/>
                <w:sz w:val="18"/>
                <w:szCs w:val="18"/>
                <w:highlight w:val="none"/>
                <w:lang w:val="en-US" w:eastAsia="zh-CN" w:bidi="ar-SA"/>
              </w:rPr>
              <w:t>1</w:t>
            </w:r>
            <w:r>
              <w:rPr>
                <w:rFonts w:hint="eastAsia" w:ascii="宋体" w:hAnsi="宋体" w:cs="宋体"/>
                <w:color w:val="auto"/>
                <w:kern w:val="2"/>
                <w:sz w:val="18"/>
                <w:szCs w:val="18"/>
                <w:highlight w:val="none"/>
                <w:lang w:val="en-US" w:eastAsia="zh-CN" w:bidi="ar-SA"/>
              </w:rPr>
              <w:t>0</w:t>
            </w:r>
            <w:r>
              <w:rPr>
                <w:rFonts w:hint="eastAsia" w:ascii="宋体" w:hAnsi="宋体" w:eastAsia="宋体" w:cs="宋体"/>
                <w:color w:val="auto"/>
                <w:kern w:val="2"/>
                <w:sz w:val="18"/>
                <w:szCs w:val="18"/>
                <w:highlight w:val="none"/>
                <w:lang w:val="zh-CN" w:eastAsia="zh-CN" w:bidi="ar-SA"/>
              </w:rPr>
              <w:t>分，一般得2-</w:t>
            </w:r>
            <w:r>
              <w:rPr>
                <w:rFonts w:hint="eastAsia" w:ascii="宋体" w:hAnsi="宋体" w:eastAsia="宋体" w:cs="宋体"/>
                <w:color w:val="auto"/>
                <w:kern w:val="2"/>
                <w:sz w:val="18"/>
                <w:szCs w:val="18"/>
                <w:highlight w:val="none"/>
                <w:lang w:val="en-US" w:eastAsia="zh-CN" w:bidi="ar-SA"/>
              </w:rPr>
              <w:t>6</w:t>
            </w:r>
            <w:r>
              <w:rPr>
                <w:rFonts w:hint="eastAsia" w:ascii="宋体" w:hAnsi="宋体" w:eastAsia="宋体" w:cs="宋体"/>
                <w:color w:val="auto"/>
                <w:kern w:val="2"/>
                <w:sz w:val="18"/>
                <w:szCs w:val="18"/>
                <w:highlight w:val="none"/>
                <w:lang w:val="zh-CN" w:eastAsia="zh-CN" w:bidi="ar-SA"/>
              </w:rPr>
              <w:t>分。注：各投标人可提前自行录制讲解视频（含讲解原声）至现场播放，也可由投标人自行携带讲解设备（电脑、投影等）根据PPT等内容现场讲解；投标人于投标截止时间至嘉兴市洪兴路2399号宝地大厦1507室等候，未至现场讲解的不得分。未按上述要求制作、讲解的视作不响应要求，不予评审不予得分。</w:t>
            </w:r>
          </w:p>
        </w:tc>
        <w:tc>
          <w:tcPr>
            <w:tcW w:w="1106" w:type="dxa"/>
            <w:tcBorders>
              <w:top w:val="single" w:color="auto" w:sz="4" w:space="0"/>
              <w:left w:val="single" w:color="auto" w:sz="6" w:space="0"/>
              <w:bottom w:val="single" w:color="auto" w:sz="4" w:space="0"/>
              <w:right w:val="single" w:color="auto" w:sz="12" w:space="0"/>
            </w:tcBorders>
            <w:noWrap w:val="0"/>
            <w:vAlign w:val="center"/>
          </w:tcPr>
          <w:p w14:paraId="4D90B56C">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13</w:t>
            </w:r>
          </w:p>
        </w:tc>
      </w:tr>
      <w:tr w14:paraId="0B43E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20CD1928">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c>
          <w:tcPr>
            <w:tcW w:w="7046" w:type="dxa"/>
            <w:tcBorders>
              <w:top w:val="single" w:color="auto" w:sz="4" w:space="0"/>
              <w:left w:val="single" w:color="auto" w:sz="6" w:space="0"/>
              <w:bottom w:val="single" w:color="auto" w:sz="4" w:space="0"/>
              <w:right w:val="single" w:color="auto" w:sz="12" w:space="0"/>
            </w:tcBorders>
            <w:noWrap w:val="0"/>
            <w:vAlign w:val="center"/>
          </w:tcPr>
          <w:p w14:paraId="0B92DA7B">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拟派现场的施工人员为投标人本公司的员工，并须有2人及以上同时具备电工证、高空作业证的，得4分；除上述2人外每有一人具有电工证或高空作业证得2分，最高得6分，本项最高得10分（注：须提供中华人民共和国应急管理部特种作业操作证及社保证明均需加盖公章做入投标文件中，不提供不得分）。</w:t>
            </w:r>
          </w:p>
        </w:tc>
        <w:tc>
          <w:tcPr>
            <w:tcW w:w="1106" w:type="dxa"/>
            <w:tcBorders>
              <w:top w:val="single" w:color="auto" w:sz="4" w:space="0"/>
              <w:left w:val="single" w:color="auto" w:sz="6" w:space="0"/>
              <w:bottom w:val="single" w:color="auto" w:sz="4" w:space="0"/>
              <w:right w:val="single" w:color="auto" w:sz="12" w:space="0"/>
            </w:tcBorders>
            <w:noWrap w:val="0"/>
            <w:vAlign w:val="center"/>
          </w:tcPr>
          <w:p w14:paraId="4D69D1A4">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10</w:t>
            </w:r>
          </w:p>
        </w:tc>
      </w:tr>
      <w:tr w14:paraId="5B88E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8"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35A69429">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9</w:t>
            </w:r>
          </w:p>
        </w:tc>
        <w:tc>
          <w:tcPr>
            <w:tcW w:w="7046" w:type="dxa"/>
            <w:tcBorders>
              <w:top w:val="single" w:color="auto" w:sz="6" w:space="0"/>
              <w:left w:val="single" w:color="auto" w:sz="6" w:space="0"/>
              <w:bottom w:val="single" w:color="auto" w:sz="6" w:space="0"/>
              <w:right w:val="single" w:color="auto" w:sz="12" w:space="0"/>
            </w:tcBorders>
            <w:noWrap w:val="0"/>
            <w:vAlign w:val="center"/>
          </w:tcPr>
          <w:p w14:paraId="670C255D">
            <w:pPr>
              <w:spacing w:after="0" w:line="500" w:lineRule="exact"/>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投标人用于本项目的施工车辆必须是本单位名下的</w:t>
            </w:r>
            <w:r>
              <w:rPr>
                <w:rFonts w:hint="eastAsia" w:ascii="宋体" w:hAnsi="宋体" w:cs="宋体"/>
                <w:color w:val="auto"/>
                <w:kern w:val="2"/>
                <w:sz w:val="18"/>
                <w:szCs w:val="18"/>
                <w:highlight w:val="none"/>
                <w:lang w:val="en-US" w:eastAsia="zh-CN" w:bidi="ar-SA"/>
              </w:rPr>
              <w:t>同时具有一辆</w:t>
            </w:r>
            <w:r>
              <w:rPr>
                <w:rFonts w:hint="default" w:ascii="宋体" w:hAnsi="宋体" w:eastAsia="宋体" w:cs="宋体"/>
                <w:color w:val="auto"/>
                <w:kern w:val="2"/>
                <w:sz w:val="18"/>
                <w:szCs w:val="18"/>
                <w:highlight w:val="none"/>
                <w:lang w:val="en-US" w:eastAsia="zh-CN" w:bidi="ar-SA"/>
              </w:rPr>
              <w:t>专项作业登高车</w:t>
            </w:r>
            <w:r>
              <w:rPr>
                <w:rFonts w:hint="eastAsia" w:ascii="宋体" w:hAnsi="宋体" w:cs="宋体"/>
                <w:color w:val="auto"/>
                <w:kern w:val="2"/>
                <w:sz w:val="18"/>
                <w:szCs w:val="18"/>
                <w:highlight w:val="none"/>
                <w:lang w:val="en-US" w:eastAsia="zh-CN" w:bidi="ar-SA"/>
              </w:rPr>
              <w:t>及一辆工程车（货车或栏板车）的</w:t>
            </w:r>
            <w:r>
              <w:rPr>
                <w:rFonts w:hint="default" w:ascii="宋体" w:hAnsi="宋体" w:eastAsia="宋体" w:cs="宋体"/>
                <w:color w:val="auto"/>
                <w:kern w:val="2"/>
                <w:sz w:val="18"/>
                <w:szCs w:val="18"/>
                <w:highlight w:val="none"/>
                <w:lang w:val="en-US" w:eastAsia="zh-CN" w:bidi="ar-SA"/>
              </w:rPr>
              <w:t>，得</w:t>
            </w:r>
            <w:r>
              <w:rPr>
                <w:rFonts w:hint="eastAsia" w:ascii="宋体" w:hAnsi="宋体" w:cs="宋体"/>
                <w:color w:val="auto"/>
                <w:kern w:val="2"/>
                <w:sz w:val="18"/>
                <w:szCs w:val="18"/>
                <w:highlight w:val="none"/>
                <w:lang w:val="en-US" w:eastAsia="zh-CN" w:bidi="ar-SA"/>
              </w:rPr>
              <w:t>6</w:t>
            </w:r>
            <w:r>
              <w:rPr>
                <w:rFonts w:hint="default" w:ascii="宋体" w:hAnsi="宋体" w:eastAsia="宋体" w:cs="宋体"/>
                <w:color w:val="auto"/>
                <w:kern w:val="2"/>
                <w:sz w:val="18"/>
                <w:szCs w:val="18"/>
                <w:highlight w:val="none"/>
                <w:lang w:val="en-US" w:eastAsia="zh-CN" w:bidi="ar-SA"/>
              </w:rPr>
              <w:t>分；</w:t>
            </w:r>
            <w:r>
              <w:rPr>
                <w:rFonts w:hint="eastAsia" w:ascii="宋体" w:hAnsi="宋体" w:cs="宋体"/>
                <w:color w:val="auto"/>
                <w:kern w:val="2"/>
                <w:sz w:val="18"/>
                <w:szCs w:val="18"/>
                <w:highlight w:val="none"/>
                <w:lang w:val="en-US" w:eastAsia="zh-CN" w:bidi="ar-SA"/>
              </w:rPr>
              <w:t>除上述车辆外，每具有一辆施工车辆</w:t>
            </w:r>
            <w:r>
              <w:rPr>
                <w:rFonts w:hint="default" w:ascii="宋体" w:hAnsi="宋体" w:eastAsia="宋体" w:cs="宋体"/>
                <w:color w:val="auto"/>
                <w:kern w:val="2"/>
                <w:sz w:val="18"/>
                <w:szCs w:val="18"/>
                <w:highlight w:val="none"/>
                <w:lang w:val="en-US" w:eastAsia="zh-CN" w:bidi="ar-SA"/>
              </w:rPr>
              <w:t>得</w:t>
            </w:r>
            <w:r>
              <w:rPr>
                <w:rFonts w:hint="eastAsia" w:ascii="宋体" w:hAnsi="宋体" w:cs="宋体"/>
                <w:color w:val="auto"/>
                <w:kern w:val="2"/>
                <w:sz w:val="18"/>
                <w:szCs w:val="18"/>
                <w:highlight w:val="none"/>
                <w:lang w:val="en-US" w:eastAsia="zh-CN" w:bidi="ar-SA"/>
              </w:rPr>
              <w:t>2</w:t>
            </w:r>
            <w:r>
              <w:rPr>
                <w:rFonts w:hint="default" w:ascii="宋体" w:hAnsi="宋体" w:eastAsia="宋体" w:cs="宋体"/>
                <w:color w:val="auto"/>
                <w:kern w:val="2"/>
                <w:sz w:val="18"/>
                <w:szCs w:val="18"/>
                <w:highlight w:val="none"/>
                <w:lang w:val="en-US" w:eastAsia="zh-CN" w:bidi="ar-SA"/>
              </w:rPr>
              <w:t>分，最多得</w:t>
            </w:r>
            <w:r>
              <w:rPr>
                <w:rFonts w:hint="eastAsia" w:ascii="宋体" w:hAnsi="宋体" w:cs="宋体"/>
                <w:color w:val="auto"/>
                <w:kern w:val="2"/>
                <w:sz w:val="18"/>
                <w:szCs w:val="18"/>
                <w:highlight w:val="none"/>
                <w:lang w:val="en-US" w:eastAsia="zh-CN" w:bidi="ar-SA"/>
              </w:rPr>
              <w:t>4</w:t>
            </w:r>
            <w:r>
              <w:rPr>
                <w:rFonts w:hint="default" w:ascii="宋体" w:hAnsi="宋体" w:eastAsia="宋体" w:cs="宋体"/>
                <w:color w:val="auto"/>
                <w:kern w:val="2"/>
                <w:sz w:val="18"/>
                <w:szCs w:val="18"/>
                <w:highlight w:val="none"/>
                <w:lang w:val="en-US" w:eastAsia="zh-CN" w:bidi="ar-SA"/>
              </w:rPr>
              <w:t>分；本项最高得</w:t>
            </w:r>
            <w:r>
              <w:rPr>
                <w:rFonts w:hint="eastAsia" w:ascii="宋体" w:hAnsi="宋体" w:cs="宋体"/>
                <w:color w:val="auto"/>
                <w:kern w:val="2"/>
                <w:sz w:val="18"/>
                <w:szCs w:val="18"/>
                <w:highlight w:val="none"/>
                <w:lang w:val="en-US" w:eastAsia="zh-CN" w:bidi="ar-SA"/>
              </w:rPr>
              <w:t>10</w:t>
            </w:r>
            <w:r>
              <w:rPr>
                <w:rFonts w:hint="default" w:ascii="宋体" w:hAnsi="宋体" w:eastAsia="宋体" w:cs="宋体"/>
                <w:color w:val="auto"/>
                <w:kern w:val="2"/>
                <w:sz w:val="18"/>
                <w:szCs w:val="18"/>
                <w:highlight w:val="none"/>
                <w:lang w:val="en-US" w:eastAsia="zh-CN" w:bidi="ar-SA"/>
              </w:rPr>
              <w:t>分；（需提供有效期内</w:t>
            </w:r>
            <w:r>
              <w:rPr>
                <w:rFonts w:hint="eastAsia" w:ascii="宋体" w:hAnsi="宋体" w:cs="宋体"/>
                <w:color w:val="auto"/>
                <w:kern w:val="2"/>
                <w:sz w:val="18"/>
                <w:szCs w:val="18"/>
                <w:highlight w:val="none"/>
                <w:lang w:val="en-US" w:eastAsia="zh-CN" w:bidi="ar-SA"/>
              </w:rPr>
              <w:t>清晰的</w:t>
            </w:r>
            <w:r>
              <w:rPr>
                <w:rFonts w:hint="default" w:ascii="宋体" w:hAnsi="宋体" w:eastAsia="宋体" w:cs="宋体"/>
                <w:color w:val="auto"/>
                <w:kern w:val="2"/>
                <w:sz w:val="18"/>
                <w:szCs w:val="18"/>
                <w:highlight w:val="none"/>
                <w:lang w:val="en-US" w:eastAsia="zh-CN" w:bidi="ar-SA"/>
              </w:rPr>
              <w:t>车辆行驶证</w:t>
            </w:r>
            <w:r>
              <w:rPr>
                <w:rFonts w:hint="eastAsia" w:ascii="宋体" w:hAnsi="宋体" w:cs="宋体"/>
                <w:color w:val="auto"/>
                <w:kern w:val="2"/>
                <w:sz w:val="18"/>
                <w:szCs w:val="18"/>
                <w:highlight w:val="none"/>
                <w:lang w:val="en-US" w:eastAsia="zh-CN" w:bidi="ar-SA"/>
              </w:rPr>
              <w:t>正反面</w:t>
            </w:r>
            <w:r>
              <w:rPr>
                <w:rFonts w:hint="default" w:ascii="宋体" w:hAnsi="宋体" w:eastAsia="宋体" w:cs="宋体"/>
                <w:color w:val="auto"/>
                <w:kern w:val="2"/>
                <w:sz w:val="18"/>
                <w:szCs w:val="18"/>
                <w:highlight w:val="none"/>
                <w:lang w:val="en-US" w:eastAsia="zh-CN" w:bidi="ar-SA"/>
              </w:rPr>
              <w:t>、交强险及商业险保单复印件加盖公章做入投标文件中，</w:t>
            </w:r>
            <w:r>
              <w:rPr>
                <w:rFonts w:hint="eastAsia" w:ascii="宋体" w:hAnsi="宋体" w:cs="宋体"/>
                <w:color w:val="auto"/>
                <w:kern w:val="2"/>
                <w:sz w:val="18"/>
                <w:szCs w:val="18"/>
                <w:highlight w:val="none"/>
                <w:lang w:val="en-US" w:eastAsia="zh-CN" w:bidi="ar-SA"/>
              </w:rPr>
              <w:t>缺漏、</w:t>
            </w:r>
            <w:r>
              <w:rPr>
                <w:rFonts w:hint="default" w:ascii="宋体" w:hAnsi="宋体" w:eastAsia="宋体" w:cs="宋体"/>
                <w:color w:val="auto"/>
                <w:kern w:val="2"/>
                <w:sz w:val="18"/>
                <w:szCs w:val="18"/>
                <w:highlight w:val="none"/>
                <w:lang w:val="en-US" w:eastAsia="zh-CN" w:bidi="ar-SA"/>
              </w:rPr>
              <w:t>不提供不得分）。</w:t>
            </w:r>
          </w:p>
        </w:tc>
        <w:tc>
          <w:tcPr>
            <w:tcW w:w="1106" w:type="dxa"/>
            <w:tcBorders>
              <w:top w:val="single" w:color="auto" w:sz="6" w:space="0"/>
              <w:left w:val="single" w:color="auto" w:sz="6" w:space="0"/>
              <w:bottom w:val="single" w:color="auto" w:sz="6" w:space="0"/>
              <w:right w:val="single" w:color="auto" w:sz="12" w:space="0"/>
            </w:tcBorders>
            <w:noWrap w:val="0"/>
            <w:vAlign w:val="center"/>
          </w:tcPr>
          <w:p w14:paraId="02BFA23E">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10</w:t>
            </w:r>
          </w:p>
        </w:tc>
      </w:tr>
      <w:tr w14:paraId="51E65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472FB20B">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10</w:t>
            </w:r>
          </w:p>
        </w:tc>
        <w:tc>
          <w:tcPr>
            <w:tcW w:w="7046" w:type="dxa"/>
            <w:tcBorders>
              <w:top w:val="single" w:color="auto" w:sz="6" w:space="0"/>
              <w:left w:val="single" w:color="auto" w:sz="6" w:space="0"/>
              <w:bottom w:val="single" w:color="auto" w:sz="6" w:space="0"/>
              <w:right w:val="single" w:color="auto" w:sz="12" w:space="0"/>
            </w:tcBorders>
            <w:noWrap w:val="0"/>
            <w:vAlign w:val="center"/>
          </w:tcPr>
          <w:p w14:paraId="4C2D02C0">
            <w:pPr>
              <w:spacing w:after="0" w:line="500" w:lineRule="exact"/>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投标人自20</w:t>
            </w:r>
            <w:r>
              <w:rPr>
                <w:rFonts w:hint="eastAsia" w:ascii="宋体" w:hAnsi="宋体" w:cs="宋体"/>
                <w:color w:val="auto"/>
                <w:kern w:val="2"/>
                <w:sz w:val="18"/>
                <w:szCs w:val="18"/>
                <w:highlight w:val="none"/>
                <w:lang w:val="en-US" w:eastAsia="zh-CN" w:bidi="ar-SA"/>
              </w:rPr>
              <w:t>22</w:t>
            </w:r>
            <w:r>
              <w:rPr>
                <w:rFonts w:hint="default" w:ascii="宋体" w:hAnsi="宋体" w:eastAsia="宋体" w:cs="宋体"/>
                <w:color w:val="auto"/>
                <w:kern w:val="2"/>
                <w:sz w:val="18"/>
                <w:szCs w:val="18"/>
                <w:highlight w:val="none"/>
                <w:lang w:val="en-US" w:eastAsia="zh-CN" w:bidi="ar-SA"/>
              </w:rPr>
              <w:t>年1月1日以来（以合同签订时间为准）承担过类似项目业绩的有一个得</w:t>
            </w:r>
            <w:r>
              <w:rPr>
                <w:rFonts w:hint="eastAsia" w:ascii="宋体" w:hAnsi="宋体" w:cs="宋体"/>
                <w:color w:val="auto"/>
                <w:kern w:val="2"/>
                <w:sz w:val="18"/>
                <w:szCs w:val="18"/>
                <w:highlight w:val="none"/>
                <w:lang w:val="en-US" w:eastAsia="zh-CN" w:bidi="ar-SA"/>
              </w:rPr>
              <w:t>0.5</w:t>
            </w:r>
            <w:r>
              <w:rPr>
                <w:rFonts w:hint="default" w:ascii="宋体" w:hAnsi="宋体" w:eastAsia="宋体" w:cs="宋体"/>
                <w:color w:val="auto"/>
                <w:kern w:val="2"/>
                <w:sz w:val="18"/>
                <w:szCs w:val="18"/>
                <w:highlight w:val="none"/>
                <w:lang w:val="en-US" w:eastAsia="zh-CN" w:bidi="ar-SA"/>
              </w:rPr>
              <w:t>分最高得</w:t>
            </w:r>
            <w:r>
              <w:rPr>
                <w:rFonts w:hint="eastAsia" w:ascii="宋体" w:hAnsi="宋体" w:cs="宋体"/>
                <w:color w:val="auto"/>
                <w:kern w:val="2"/>
                <w:sz w:val="18"/>
                <w:szCs w:val="18"/>
                <w:highlight w:val="none"/>
                <w:lang w:val="en-US" w:eastAsia="zh-CN" w:bidi="ar-SA"/>
              </w:rPr>
              <w:t>1</w:t>
            </w:r>
            <w:r>
              <w:rPr>
                <w:rFonts w:hint="default" w:ascii="宋体" w:hAnsi="宋体" w:eastAsia="宋体" w:cs="宋体"/>
                <w:color w:val="auto"/>
                <w:kern w:val="2"/>
                <w:sz w:val="18"/>
                <w:szCs w:val="18"/>
                <w:highlight w:val="none"/>
                <w:lang w:val="en-US" w:eastAsia="zh-CN" w:bidi="ar-SA"/>
              </w:rPr>
              <w:t>分；提供合同协议书或中标通知书不提供不得分</w:t>
            </w:r>
          </w:p>
        </w:tc>
        <w:tc>
          <w:tcPr>
            <w:tcW w:w="1106" w:type="dxa"/>
            <w:tcBorders>
              <w:top w:val="single" w:color="auto" w:sz="6" w:space="0"/>
              <w:left w:val="single" w:color="auto" w:sz="6" w:space="0"/>
              <w:bottom w:val="single" w:color="auto" w:sz="6" w:space="0"/>
              <w:right w:val="single" w:color="auto" w:sz="12" w:space="0"/>
            </w:tcBorders>
            <w:noWrap w:val="0"/>
            <w:vAlign w:val="center"/>
          </w:tcPr>
          <w:p w14:paraId="39923F51">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w:t>
            </w:r>
          </w:p>
        </w:tc>
      </w:tr>
      <w:tr w14:paraId="4F9F3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665F0CDB">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11</w:t>
            </w:r>
          </w:p>
        </w:tc>
        <w:tc>
          <w:tcPr>
            <w:tcW w:w="7046" w:type="dxa"/>
            <w:tcBorders>
              <w:top w:val="single" w:color="auto" w:sz="6" w:space="0"/>
              <w:left w:val="single" w:color="auto" w:sz="6" w:space="0"/>
              <w:bottom w:val="single" w:color="auto" w:sz="6" w:space="0"/>
              <w:right w:val="single" w:color="auto" w:sz="12" w:space="0"/>
            </w:tcBorders>
            <w:noWrap w:val="0"/>
            <w:vAlign w:val="center"/>
          </w:tcPr>
          <w:p w14:paraId="4CFEB5A1">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本项目设备质保期3年，在此基础上每增加1年的免费维保加1分，最高加2分。投标时提供维保承诺书（按招标文件提供的格式），不提供或修改承诺书格式均不得分。</w:t>
            </w:r>
          </w:p>
        </w:tc>
        <w:tc>
          <w:tcPr>
            <w:tcW w:w="1106" w:type="dxa"/>
            <w:tcBorders>
              <w:top w:val="single" w:color="auto" w:sz="6" w:space="0"/>
              <w:left w:val="single" w:color="auto" w:sz="6" w:space="0"/>
              <w:bottom w:val="single" w:color="auto" w:sz="6" w:space="0"/>
              <w:right w:val="single" w:color="auto" w:sz="12" w:space="0"/>
            </w:tcBorders>
            <w:noWrap w:val="0"/>
            <w:vAlign w:val="center"/>
          </w:tcPr>
          <w:p w14:paraId="16149041">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2</w:t>
            </w:r>
          </w:p>
        </w:tc>
      </w:tr>
      <w:tr w14:paraId="26954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4B87CC08">
            <w:pPr>
              <w:pStyle w:val="24"/>
              <w:spacing w:before="120" w:beforeLines="50" w:afterLines="50" w:line="240" w:lineRule="auto"/>
              <w:ind w:left="0" w:leftChars="0" w:firstLine="0" w:firstLineChars="0"/>
              <w:jc w:val="center"/>
              <w:rPr>
                <w:rFonts w:hint="default"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12</w:t>
            </w:r>
          </w:p>
        </w:tc>
        <w:tc>
          <w:tcPr>
            <w:tcW w:w="7046" w:type="dxa"/>
            <w:tcBorders>
              <w:top w:val="single" w:color="auto" w:sz="6" w:space="0"/>
              <w:left w:val="single" w:color="auto" w:sz="6" w:space="0"/>
              <w:bottom w:val="single" w:color="auto" w:sz="6" w:space="0"/>
              <w:right w:val="single" w:color="auto" w:sz="12" w:space="0"/>
            </w:tcBorders>
            <w:noWrap w:val="0"/>
            <w:vAlign w:val="center"/>
          </w:tcPr>
          <w:p w14:paraId="78C43A9C">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zh-CN" w:eastAsia="zh-CN" w:bidi="ar-SA"/>
              </w:rPr>
              <w:t>投标文件编制完整、格式规范，合格供应商资格要求、投标文件的编制及评分标准等内容关联到位、规格、型号、配件清单清楚并符合招标文件要求的，得</w:t>
            </w:r>
            <w:r>
              <w:rPr>
                <w:rFonts w:hint="eastAsia" w:ascii="宋体" w:hAnsi="宋体" w:cs="宋体"/>
                <w:color w:val="auto"/>
                <w:kern w:val="2"/>
                <w:sz w:val="18"/>
                <w:szCs w:val="18"/>
                <w:highlight w:val="none"/>
                <w:lang w:val="en-US" w:eastAsia="zh-CN" w:bidi="ar-SA"/>
              </w:rPr>
              <w:t>3</w:t>
            </w:r>
            <w:r>
              <w:rPr>
                <w:rFonts w:hint="eastAsia" w:ascii="宋体" w:hAnsi="宋体" w:eastAsia="宋体" w:cs="宋体"/>
                <w:color w:val="auto"/>
                <w:kern w:val="2"/>
                <w:sz w:val="18"/>
                <w:szCs w:val="18"/>
                <w:highlight w:val="none"/>
                <w:lang w:val="zh-CN" w:eastAsia="zh-CN" w:bidi="ar-SA"/>
              </w:rPr>
              <w:t>分；投标文件有关内容前后矛盾、与招标文件要求不一致等，评标委员会允许且需要通过询标等程序进行澄清的，该项不得分；投标文件存在其他错漏的，每项（次）扣 0.5 分，扣完该项得分为止；合格供应商资格要求、投标文件的编制及评分标准等内容未进行一一关联，得0分。</w:t>
            </w:r>
          </w:p>
        </w:tc>
        <w:tc>
          <w:tcPr>
            <w:tcW w:w="1106" w:type="dxa"/>
            <w:tcBorders>
              <w:top w:val="single" w:color="auto" w:sz="6" w:space="0"/>
              <w:left w:val="single" w:color="auto" w:sz="6" w:space="0"/>
              <w:bottom w:val="single" w:color="auto" w:sz="6" w:space="0"/>
              <w:right w:val="single" w:color="auto" w:sz="12" w:space="0"/>
            </w:tcBorders>
            <w:noWrap w:val="0"/>
            <w:vAlign w:val="center"/>
          </w:tcPr>
          <w:p w14:paraId="5F0C3CD1">
            <w:pPr>
              <w:pStyle w:val="24"/>
              <w:spacing w:before="120" w:beforeLines="50" w:afterLines="50" w:line="240" w:lineRule="auto"/>
              <w:ind w:left="0" w:leftChars="0" w:firstLine="0" w:firstLineChars="0"/>
              <w:jc w:val="center"/>
              <w:rPr>
                <w:rFonts w:hint="default"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3</w:t>
            </w:r>
          </w:p>
        </w:tc>
      </w:tr>
      <w:tr w14:paraId="0BBD3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8953" w:type="dxa"/>
            <w:gridSpan w:val="3"/>
            <w:tcBorders>
              <w:top w:val="single" w:color="auto" w:sz="6" w:space="0"/>
              <w:left w:val="single" w:color="auto" w:sz="12" w:space="0"/>
              <w:bottom w:val="single" w:color="auto" w:sz="6" w:space="0"/>
              <w:right w:val="single" w:color="auto" w:sz="12" w:space="0"/>
            </w:tcBorders>
            <w:noWrap w:val="0"/>
            <w:vAlign w:val="center"/>
          </w:tcPr>
          <w:p w14:paraId="539159EE">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b/>
                <w:bCs/>
                <w:color w:val="auto"/>
                <w:kern w:val="2"/>
                <w:sz w:val="18"/>
                <w:szCs w:val="18"/>
                <w:highlight w:val="none"/>
                <w:lang w:val="en-US" w:eastAsia="zh-CN"/>
              </w:rPr>
              <w:t>商务报价分（10分）</w:t>
            </w:r>
          </w:p>
        </w:tc>
      </w:tr>
      <w:tr w14:paraId="78C6D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801" w:type="dxa"/>
            <w:tcBorders>
              <w:top w:val="single" w:color="auto" w:sz="6" w:space="0"/>
              <w:left w:val="single" w:color="auto" w:sz="12" w:space="0"/>
              <w:bottom w:val="single" w:color="auto" w:sz="12" w:space="0"/>
              <w:right w:val="single" w:color="auto" w:sz="6" w:space="0"/>
            </w:tcBorders>
            <w:noWrap w:val="0"/>
            <w:vAlign w:val="center"/>
          </w:tcPr>
          <w:p w14:paraId="1C49A484">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w:t>
            </w:r>
          </w:p>
        </w:tc>
        <w:tc>
          <w:tcPr>
            <w:tcW w:w="7046" w:type="dxa"/>
            <w:tcBorders>
              <w:top w:val="single" w:color="auto" w:sz="6" w:space="0"/>
              <w:left w:val="single" w:color="auto" w:sz="6" w:space="0"/>
              <w:bottom w:val="single" w:color="auto" w:sz="12" w:space="0"/>
              <w:right w:val="single" w:color="auto" w:sz="12" w:space="0"/>
            </w:tcBorders>
            <w:noWrap w:val="0"/>
            <w:vAlign w:val="center"/>
          </w:tcPr>
          <w:p w14:paraId="262380CB">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有效投标报价的最低价作为评标基准价，其最低报价为满分；按［投标报价得分=（评标基准价/投标报价）×</w:t>
            </w:r>
            <w:r>
              <w:rPr>
                <w:rFonts w:hint="eastAsia" w:ascii="宋体" w:hAnsi="宋体" w:cs="宋体"/>
                <w:color w:val="auto"/>
                <w:kern w:val="2"/>
                <w:sz w:val="18"/>
                <w:szCs w:val="18"/>
                <w:highlight w:val="none"/>
                <w:lang w:val="en-US" w:eastAsia="zh-CN"/>
              </w:rPr>
              <w:t>10</w:t>
            </w:r>
            <w:r>
              <w:rPr>
                <w:rFonts w:hint="eastAsia" w:ascii="宋体" w:hAnsi="宋体" w:eastAsia="宋体" w:cs="宋体"/>
                <w:color w:val="auto"/>
                <w:kern w:val="2"/>
                <w:sz w:val="18"/>
                <w:szCs w:val="18"/>
                <w:highlight w:val="none"/>
                <w:lang w:val="zh-CN" w:eastAsia="zh-CN"/>
              </w:rPr>
              <w:t>］的计算公式计算。</w:t>
            </w:r>
          </w:p>
          <w:p w14:paraId="516DA372">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评标过程中，不得去掉报价中的最高报价和最低报价。</w:t>
            </w:r>
          </w:p>
          <w:p w14:paraId="337CE518">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因落实政府采购政策需要进行价格调整的，以调整后的价格计算评标基准价和投标报价。</w:t>
            </w:r>
          </w:p>
        </w:tc>
        <w:tc>
          <w:tcPr>
            <w:tcW w:w="1106" w:type="dxa"/>
            <w:tcBorders>
              <w:top w:val="single" w:color="auto" w:sz="6" w:space="0"/>
              <w:left w:val="single" w:color="auto" w:sz="6" w:space="0"/>
              <w:bottom w:val="single" w:color="auto" w:sz="12" w:space="0"/>
              <w:right w:val="single" w:color="auto" w:sz="12" w:space="0"/>
            </w:tcBorders>
            <w:noWrap w:val="0"/>
            <w:vAlign w:val="center"/>
          </w:tcPr>
          <w:p w14:paraId="7A565052">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10分</w:t>
            </w:r>
          </w:p>
        </w:tc>
      </w:tr>
    </w:tbl>
    <w:p w14:paraId="5116ABE5">
      <w:pPr>
        <w:snapToGrid w:val="0"/>
        <w:spacing w:line="360" w:lineRule="auto"/>
        <w:rPr>
          <w:rFonts w:hint="eastAsia" w:ascii="宋体" w:hAnsi="宋体" w:eastAsia="宋体" w:cs="宋体"/>
          <w:b/>
          <w:color w:val="auto"/>
          <w:sz w:val="18"/>
          <w:szCs w:val="18"/>
          <w:highlight w:val="none"/>
        </w:rPr>
      </w:pPr>
      <w:r>
        <w:rPr>
          <w:rFonts w:ascii="Calibri" w:hAnsi="Calibri" w:eastAsia="仿宋" w:cs="Calibri"/>
          <w:color w:val="auto"/>
          <w:sz w:val="20"/>
          <w:szCs w:val="20"/>
          <w:highlight w:val="none"/>
          <w:shd w:val="clear" w:color="auto" w:fill="FFFFFF"/>
        </w:rPr>
        <w:t> </w:t>
      </w:r>
      <w:r>
        <w:rPr>
          <w:rFonts w:hint="eastAsia" w:ascii="宋体" w:hAnsi="宋体" w:eastAsia="宋体" w:cs="宋体"/>
          <w:color w:val="auto"/>
          <w:sz w:val="18"/>
          <w:szCs w:val="18"/>
          <w:highlight w:val="none"/>
          <w:shd w:val="clear" w:color="auto" w:fill="FFFFFF"/>
        </w:rPr>
        <w:t>*</w:t>
      </w:r>
      <w:r>
        <w:rPr>
          <w:rFonts w:hint="eastAsia" w:ascii="宋体" w:hAnsi="宋体" w:eastAsia="宋体" w:cs="宋体"/>
          <w:b/>
          <w:color w:val="auto"/>
          <w:sz w:val="18"/>
          <w:szCs w:val="18"/>
          <w:highlight w:val="none"/>
        </w:rPr>
        <w:t>备注：</w:t>
      </w:r>
      <w:r>
        <w:rPr>
          <w:rFonts w:hint="eastAsia" w:ascii="宋体" w:hAnsi="宋体" w:eastAsia="宋体" w:cs="宋体"/>
          <w:bCs/>
          <w:color w:val="auto"/>
          <w:sz w:val="18"/>
          <w:szCs w:val="18"/>
          <w:highlight w:val="none"/>
        </w:rPr>
        <w:t>上述内容缺项不得分，</w:t>
      </w:r>
      <w:r>
        <w:rPr>
          <w:rFonts w:hint="eastAsia" w:ascii="宋体" w:hAnsi="宋体" w:eastAsia="宋体" w:cs="宋体"/>
          <w:color w:val="auto"/>
          <w:sz w:val="18"/>
          <w:szCs w:val="18"/>
          <w:highlight w:val="none"/>
        </w:rPr>
        <w:t>投标人编制投标文件（商务技术文件部分）时，建议按此目录（序号和内容）提供评标标准相应的商务技术资料。 </w:t>
      </w:r>
    </w:p>
    <w:p w14:paraId="1571F9E6">
      <w:pPr>
        <w:snapToGrid w:val="0"/>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一、评标方法</w:t>
      </w:r>
    </w:p>
    <w:p w14:paraId="3ED6F4E2">
      <w:pPr>
        <w:adjustRightInd/>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1.本项目采用综合评分法。</w:t>
      </w:r>
      <w:r>
        <w:rPr>
          <w:rFonts w:hint="eastAsia" w:ascii="宋体" w:hAnsi="宋体" w:eastAsia="宋体" w:cs="宋体"/>
          <w:color w:val="auto"/>
          <w:kern w:val="0"/>
          <w:sz w:val="18"/>
          <w:szCs w:val="18"/>
          <w:highlight w:val="none"/>
        </w:rPr>
        <w:t>综合评分法，是指投标文件满足招标文件全部实质性要求，且按照评审因素的量化指标评审得分最高的投标人为中标候选人的评标方法。</w:t>
      </w:r>
    </w:p>
    <w:p w14:paraId="66F559FB">
      <w:pPr>
        <w:adjustRightInd/>
        <w:spacing w:line="360" w:lineRule="auto"/>
        <w:rPr>
          <w:rFonts w:hint="eastAsia" w:ascii="宋体" w:hAnsi="宋体" w:eastAsia="宋体" w:cs="宋体"/>
          <w:color w:val="auto"/>
          <w:kern w:val="0"/>
          <w:sz w:val="18"/>
          <w:szCs w:val="18"/>
          <w:highlight w:val="none"/>
        </w:rPr>
      </w:pPr>
      <w:r>
        <w:rPr>
          <w:rFonts w:hint="eastAsia" w:ascii="宋体" w:hAnsi="宋体" w:eastAsia="宋体" w:cs="宋体"/>
          <w:b/>
          <w:color w:val="auto"/>
          <w:sz w:val="18"/>
          <w:szCs w:val="18"/>
          <w:highlight w:val="none"/>
        </w:rPr>
        <w:t>二、评标标准</w:t>
      </w:r>
    </w:p>
    <w:p w14:paraId="52EAB193">
      <w:pPr>
        <w:spacing w:line="360" w:lineRule="auto"/>
        <w:ind w:firstLine="354" w:firstLineChars="196"/>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2.评标标准：</w:t>
      </w:r>
      <w:r>
        <w:rPr>
          <w:rFonts w:hint="eastAsia" w:ascii="宋体" w:hAnsi="宋体" w:eastAsia="宋体" w:cs="宋体"/>
          <w:color w:val="auto"/>
          <w:kern w:val="0"/>
          <w:sz w:val="18"/>
          <w:szCs w:val="18"/>
          <w:highlight w:val="none"/>
        </w:rPr>
        <w:t>见评标办法前附表。</w:t>
      </w:r>
    </w:p>
    <w:p w14:paraId="6E62DC45">
      <w:pPr>
        <w:spacing w:line="360" w:lineRule="auto"/>
        <w:outlineLvl w:val="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三、评标程序</w:t>
      </w:r>
    </w:p>
    <w:p w14:paraId="72DC49E9">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3.1符合性审查。</w:t>
      </w:r>
      <w:r>
        <w:rPr>
          <w:rFonts w:hint="eastAsia" w:ascii="宋体" w:hAnsi="宋体" w:eastAsia="宋体" w:cs="宋体"/>
          <w:color w:val="auto"/>
          <w:kern w:val="0"/>
          <w:sz w:val="18"/>
          <w:szCs w:val="18"/>
          <w:highlight w:val="none"/>
        </w:rPr>
        <w:t>评标委员会应当对符合资格的投标人的投标文件进行符合性审查，以确定其是否满足招标文件的实质性要求。不满足招标文件的实质性要求的，投标无效。</w:t>
      </w:r>
    </w:p>
    <w:p w14:paraId="75A714B0">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3.2 比较与评价。</w:t>
      </w:r>
      <w:r>
        <w:rPr>
          <w:rFonts w:hint="eastAsia" w:ascii="宋体" w:hAnsi="宋体" w:eastAsia="宋体" w:cs="宋体"/>
          <w:color w:val="auto"/>
          <w:kern w:val="0"/>
          <w:sz w:val="18"/>
          <w:szCs w:val="18"/>
          <w:highlight w:val="none"/>
        </w:rPr>
        <w:t>评标委员会应当按照招标文件中规定的评标方法和标准，对符合性审查合格的投标文件进行商务和技术评估，综合比较与评价。</w:t>
      </w:r>
    </w:p>
    <w:p w14:paraId="0693EE40">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3.3汇总商务技术得分。</w:t>
      </w:r>
      <w:r>
        <w:rPr>
          <w:rFonts w:hint="eastAsia" w:ascii="宋体" w:hAnsi="宋体" w:eastAsia="宋体" w:cs="宋体"/>
          <w:color w:val="auto"/>
          <w:kern w:val="0"/>
          <w:sz w:val="18"/>
          <w:szCs w:val="18"/>
          <w:highlight w:val="none"/>
        </w:rPr>
        <w:t>评标委员会各成员应当独立对每个投标人的商务和技术文件进行评价，并汇总商务技术得分情况。</w:t>
      </w:r>
    </w:p>
    <w:p w14:paraId="50EC89A4">
      <w:pPr>
        <w:spacing w:line="360" w:lineRule="auto"/>
        <w:ind w:firstLine="354" w:firstLineChars="196"/>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3.4报价评审。</w:t>
      </w:r>
    </w:p>
    <w:p w14:paraId="14342ECE">
      <w:pPr>
        <w:pStyle w:val="161"/>
        <w:spacing w:before="0"/>
        <w:ind w:firstLine="381" w:firstLineChars="212"/>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3.4.1投标文件报价出现前后不一致的，按照下列规定修正：</w:t>
      </w:r>
    </w:p>
    <w:p w14:paraId="5B0E2365">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3.4.1.1投标文件中开标一览表(报价表)内容与投标文件中相应内容不一致的，以开标一览表(报价表)为准;</w:t>
      </w:r>
    </w:p>
    <w:p w14:paraId="7FF2A75D">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3.4.1.2大写金额和小写金额不一致的，以大写金额为准;</w:t>
      </w:r>
    </w:p>
    <w:p w14:paraId="4FF8CD35">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3.4.1.3单价金额小数点或者百分比有明显错位的，以开标一览表的总价为准，并修改单价;</w:t>
      </w:r>
    </w:p>
    <w:p w14:paraId="0E2BDCB2">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3.4.1.4总价金额与按单价汇总金额不一致的，以单价金额计算结果为准。</w:t>
      </w:r>
    </w:p>
    <w:p w14:paraId="225B2032">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70F10EA">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3.4.2投标文件出现不是唯一的、有选择性投标报价的，投标无效。</w:t>
      </w:r>
    </w:p>
    <w:p w14:paraId="7DF2FD4F">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3.4.3投标报价超过招标文件中规定的预算金额或者最高限价的，投标无效。</w:t>
      </w:r>
    </w:p>
    <w:p w14:paraId="41F0887B">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A94A1A">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3470CCE">
      <w:pPr>
        <w:spacing w:line="360" w:lineRule="auto"/>
        <w:ind w:firstLine="361" w:firstLineChars="200"/>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3.5排序与推荐。</w:t>
      </w:r>
      <w:r>
        <w:rPr>
          <w:rFonts w:hint="eastAsia" w:ascii="宋体" w:hAnsi="宋体" w:eastAsia="宋体" w:cs="宋体"/>
          <w:color w:val="auto"/>
          <w:kern w:val="0"/>
          <w:sz w:val="18"/>
          <w:szCs w:val="1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D04D04">
      <w:pPr>
        <w:spacing w:line="360" w:lineRule="auto"/>
        <w:ind w:firstLine="360" w:firstLineChars="200"/>
        <w:rPr>
          <w:rFonts w:hint="eastAsia" w:ascii="宋体" w:hAnsi="宋体" w:eastAsia="宋体" w:cs="宋体"/>
          <w:b/>
          <w:color w:val="auto"/>
          <w:kern w:val="0"/>
          <w:sz w:val="18"/>
          <w:szCs w:val="18"/>
          <w:highlight w:val="none"/>
        </w:rPr>
      </w:pPr>
      <w:r>
        <w:rPr>
          <w:rFonts w:hint="eastAsia" w:ascii="宋体" w:hAnsi="宋体" w:eastAsia="宋体" w:cs="宋体"/>
          <w:color w:val="auto"/>
          <w:kern w:val="0"/>
          <w:sz w:val="18"/>
          <w:szCs w:val="18"/>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ECD9BF">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3.6编写评标报告。</w:t>
      </w:r>
      <w:r>
        <w:rPr>
          <w:rFonts w:hint="eastAsia" w:ascii="宋体" w:hAnsi="宋体" w:eastAsia="宋体" w:cs="宋体"/>
          <w:color w:val="auto"/>
          <w:kern w:val="0"/>
          <w:sz w:val="18"/>
          <w:szCs w:val="18"/>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A37F43">
      <w:pPr>
        <w:widowControl/>
        <w:shd w:val="clear" w:color="auto" w:fill="FFFFFF"/>
        <w:adjustRightInd/>
        <w:spacing w:after="225" w:line="315" w:lineRule="atLeast"/>
        <w:jc w:val="lef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四、评标中的其他事项</w:t>
      </w:r>
    </w:p>
    <w:p w14:paraId="4F0B5B50">
      <w:pPr>
        <w:pStyle w:val="161"/>
        <w:spacing w:before="0"/>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4.1投标人澄清、说明或者补正。</w:t>
      </w:r>
      <w:r>
        <w:rPr>
          <w:rFonts w:hint="eastAsia" w:ascii="宋体" w:hAnsi="宋体" w:eastAsia="宋体" w:cs="宋体"/>
          <w:color w:val="auto"/>
          <w:kern w:val="0"/>
          <w:sz w:val="18"/>
          <w:szCs w:val="18"/>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94B0CD">
      <w:pPr>
        <w:pStyle w:val="24"/>
        <w:spacing w:line="360" w:lineRule="auto"/>
        <w:ind w:left="954" w:leftChars="226" w:hanging="479" w:firstLineChars="0"/>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4.2投标无效。</w:t>
      </w:r>
      <w:r>
        <w:rPr>
          <w:rFonts w:hint="eastAsia" w:ascii="宋体" w:hAnsi="宋体" w:eastAsia="宋体" w:cs="宋体"/>
          <w:color w:val="auto"/>
          <w:sz w:val="18"/>
          <w:szCs w:val="18"/>
          <w:highlight w:val="none"/>
        </w:rPr>
        <w:t>有下列情况之一的，投标无效：</w:t>
      </w:r>
    </w:p>
    <w:p w14:paraId="4C95707D">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4.2.1投标人不具备招标文件中规定的资格要求的（投标人未提供有效的资格文件的，视为投标人不具备招标文件中规定的资格要求）；</w:t>
      </w:r>
    </w:p>
    <w:p w14:paraId="24C06030">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4.2.2投标文件未按照招标文件要求签署、盖章的；</w:t>
      </w:r>
    </w:p>
    <w:p w14:paraId="177B6BE9">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4.2.3采购人拟采购的产品属于政府强制采购的节能产品品目清单范围的，投标人未按招标文件要求提供国家确定的认证机构出具的、处于有效期之内的节能产品认证证书的；</w:t>
      </w:r>
    </w:p>
    <w:p w14:paraId="0A56292E">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4.2.4投标文件含有采购人不能接受的附加条件的；</w:t>
      </w:r>
    </w:p>
    <w:p w14:paraId="5C8B4267">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4.2.5投标文件中承诺的投标有效期少于招标文件中载明的投标有效期的；</w:t>
      </w:r>
    </w:p>
    <w:p w14:paraId="2DE52352">
      <w:pPr>
        <w:snapToGrid w:val="0"/>
        <w:spacing w:line="360" w:lineRule="auto"/>
        <w:ind w:firstLine="90" w:firstLineChars="5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4.2.6投标文件出现不是唯一的、有选择性投标报价的;</w:t>
      </w:r>
    </w:p>
    <w:p w14:paraId="33C04695">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4.2.7投标报价超过招标文件中规定的预算金额或者最高限价的;</w:t>
      </w:r>
    </w:p>
    <w:p w14:paraId="43DB9A24">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4.2.8报价明显低于其他通过符合性审查投标人的报价，有可能影响产品质量或者不能诚信履约的，未能按要求提供书面说明或者提交相关证明材料，不能证明其报价合理性的;</w:t>
      </w:r>
    </w:p>
    <w:p w14:paraId="36F28D74">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4.2.9投标人对根据修正原则修正后的报价不确认的；</w:t>
      </w:r>
    </w:p>
    <w:p w14:paraId="456612D6">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4.2.10投标人提供虚假材料投标的；</w:t>
      </w:r>
    </w:p>
    <w:p w14:paraId="2A3A206E">
      <w:pPr>
        <w:spacing w:line="360" w:lineRule="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4.2.11投标人有恶意串通、妨碍其他投标人的竞争行为、损害采购人或者其他投标人的合法权益情形的；</w:t>
      </w:r>
    </w:p>
    <w:p w14:paraId="4E06FB4C">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4.2.12投标人仅提交备份投标文件，没有在电子交易平台传输递交投标文件的，投标无效；</w:t>
      </w:r>
    </w:p>
    <w:p w14:paraId="535D7ABD">
      <w:pPr>
        <w:pStyle w:val="4"/>
        <w:tabs>
          <w:tab w:val="left" w:pos="432"/>
        </w:tabs>
        <w:ind w:left="430" w:leftChars="205"/>
        <w:rPr>
          <w:rFonts w:hint="eastAsia" w:ascii="宋体" w:hAnsi="宋体" w:eastAsia="宋体" w:cs="宋体"/>
          <w:b w:val="0"/>
          <w:bCs w:val="0"/>
          <w:color w:val="auto"/>
          <w:kern w:val="0"/>
          <w:sz w:val="18"/>
          <w:szCs w:val="18"/>
          <w:highlight w:val="none"/>
          <w:lang w:val="en-US"/>
        </w:rPr>
      </w:pPr>
      <w:r>
        <w:rPr>
          <w:rFonts w:hint="eastAsia" w:ascii="宋体" w:hAnsi="宋体" w:eastAsia="宋体" w:cs="宋体"/>
          <w:b w:val="0"/>
          <w:bCs w:val="0"/>
          <w:color w:val="auto"/>
          <w:kern w:val="0"/>
          <w:sz w:val="18"/>
          <w:szCs w:val="18"/>
          <w:highlight w:val="none"/>
          <w:lang w:val="en-US"/>
        </w:rPr>
        <w:t>4.2.13 投标文件不满足招标文件的其它实质性要求的；</w:t>
      </w:r>
    </w:p>
    <w:p w14:paraId="5F571860">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4.2.14法律、法规、规章（适用本市的）及省级以上规范性文件（适用本市的）规定的其他无效情形。</w:t>
      </w:r>
    </w:p>
    <w:p w14:paraId="683D6F47">
      <w:pPr>
        <w:pStyle w:val="24"/>
        <w:snapToGrid w:val="0"/>
        <w:spacing w:line="360" w:lineRule="auto"/>
        <w:ind w:firstLine="354" w:firstLineChars="196"/>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5.废标。</w:t>
      </w:r>
      <w:r>
        <w:rPr>
          <w:rFonts w:hint="eastAsia" w:ascii="宋体" w:hAnsi="宋体" w:eastAsia="宋体" w:cs="宋体"/>
          <w:color w:val="auto"/>
          <w:sz w:val="18"/>
          <w:szCs w:val="18"/>
          <w:highlight w:val="none"/>
        </w:rPr>
        <w:t>根据《中华人民共和国政府采购法》第三十六条之规定，在采购中，出现下列情形之一的，应予废标：</w:t>
      </w:r>
    </w:p>
    <w:p w14:paraId="12975E09">
      <w:pPr>
        <w:pStyle w:val="24"/>
        <w:snapToGrid w:val="0"/>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5.1符合专业条件的供应商或者对招标文件作实质响应的供应商不足3家的；</w:t>
      </w:r>
    </w:p>
    <w:p w14:paraId="4054B0BD">
      <w:pPr>
        <w:pStyle w:val="24"/>
        <w:snapToGrid w:val="0"/>
        <w:spacing w:line="360" w:lineRule="auto"/>
        <w:ind w:firstLine="352" w:firstLineChars="19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5.2出现影响采购公正的违法、违规行为的；</w:t>
      </w:r>
    </w:p>
    <w:p w14:paraId="0E2FE7AA">
      <w:pPr>
        <w:pStyle w:val="24"/>
        <w:snapToGrid w:val="0"/>
        <w:spacing w:line="360" w:lineRule="auto"/>
        <w:ind w:firstLine="352" w:firstLineChars="19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5.3投标人的报价均超过了采购预算，采购人不能支付的；</w:t>
      </w:r>
    </w:p>
    <w:p w14:paraId="6B5B03BE">
      <w:pPr>
        <w:pStyle w:val="24"/>
        <w:snapToGrid w:val="0"/>
        <w:spacing w:line="360" w:lineRule="auto"/>
        <w:ind w:firstLine="352" w:firstLineChars="19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5.4因重大变故，采购任务取消的。</w:t>
      </w:r>
    </w:p>
    <w:p w14:paraId="55AE5E30">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5.5 参与同一个采购包（标段）的供应商存在下列情形之一且无法合理解释的，其投标（响应）文件无效：</w:t>
      </w:r>
    </w:p>
    <w:p w14:paraId="27D62C45">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5.5.</w:t>
      </w:r>
      <w:r>
        <w:rPr>
          <w:rFonts w:hint="eastAsia" w:ascii="宋体" w:hAnsi="宋体" w:eastAsia="宋体" w:cs="宋体"/>
          <w:color w:val="auto"/>
          <w:sz w:val="18"/>
          <w:szCs w:val="18"/>
          <w:highlight w:val="none"/>
          <w:lang w:val="en-US" w:eastAsia="zh-CN"/>
        </w:rPr>
        <w:t>1.不同供应商的电子投标（响应）文件上传计算机的网卡MAC地址或硬盘序列号等硬件信息相同的；</w:t>
      </w:r>
    </w:p>
    <w:p w14:paraId="7E6BB4DF">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5.5.</w:t>
      </w:r>
      <w:r>
        <w:rPr>
          <w:rFonts w:hint="eastAsia" w:ascii="宋体" w:hAnsi="宋体" w:eastAsia="宋体" w:cs="宋体"/>
          <w:color w:val="auto"/>
          <w:sz w:val="18"/>
          <w:szCs w:val="18"/>
          <w:highlight w:val="none"/>
          <w:lang w:val="en-US" w:eastAsia="zh-CN"/>
        </w:rPr>
        <w:t>2.上传的电子投标（响应）文件若出现使用本项目其他投标（响应）供应商的数字证书加密的，或者加盖本项目其他投标（响应）供应商的电子印章的；</w:t>
      </w:r>
    </w:p>
    <w:p w14:paraId="70598FA4">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5.5.</w:t>
      </w:r>
      <w:r>
        <w:rPr>
          <w:rFonts w:hint="eastAsia" w:ascii="宋体" w:hAnsi="宋体" w:eastAsia="宋体" w:cs="宋体"/>
          <w:color w:val="auto"/>
          <w:sz w:val="18"/>
          <w:szCs w:val="18"/>
          <w:highlight w:val="none"/>
          <w:lang w:val="en-US" w:eastAsia="zh-CN"/>
        </w:rPr>
        <w:t>3.不同供应商的投标（响应）文件的内容存在3处（含）以上错误一致的；</w:t>
      </w:r>
    </w:p>
    <w:p w14:paraId="393E548B">
      <w:pPr>
        <w:pStyle w:val="24"/>
        <w:snapToGrid w:val="0"/>
        <w:spacing w:line="360" w:lineRule="auto"/>
        <w:ind w:firstLine="352" w:firstLineChars="196"/>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5.5.4.不同供应商联系人为同一人或不同联系人的联系电话一致的。</w:t>
      </w:r>
    </w:p>
    <w:p w14:paraId="7443E0C3">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废标后，采购机构应当将废标理由通知所有投标人。</w:t>
      </w:r>
    </w:p>
    <w:p w14:paraId="19CA002F">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p w14:paraId="10B04189">
      <w:pPr>
        <w:pStyle w:val="24"/>
        <w:snapToGrid w:val="0"/>
        <w:spacing w:line="360" w:lineRule="auto"/>
        <w:ind w:firstLine="443" w:firstLineChars="245"/>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6.修改招标文件，重新组织采购活动。</w:t>
      </w:r>
      <w:r>
        <w:rPr>
          <w:rFonts w:hint="eastAsia" w:ascii="宋体" w:hAnsi="宋体" w:eastAsia="宋体" w:cs="宋体"/>
          <w:color w:val="auto"/>
          <w:sz w:val="18"/>
          <w:szCs w:val="18"/>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1D906E6">
      <w:pPr>
        <w:pStyle w:val="24"/>
        <w:snapToGrid w:val="0"/>
        <w:spacing w:line="360" w:lineRule="auto"/>
        <w:ind w:firstLine="443" w:firstLineChars="245"/>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7.重新开展采购。</w:t>
      </w:r>
      <w:r>
        <w:rPr>
          <w:rFonts w:hint="eastAsia" w:ascii="宋体" w:hAnsi="宋体" w:eastAsia="宋体" w:cs="宋体"/>
          <w:color w:val="auto"/>
          <w:sz w:val="18"/>
          <w:szCs w:val="18"/>
          <w:highlight w:val="none"/>
        </w:rPr>
        <w:t>有政府采购法第七十一条、第七十二条规定的违法行为之一，影响或者可能影响中标、成交结果的，依照下列规定处理：</w:t>
      </w:r>
    </w:p>
    <w:p w14:paraId="0E16716F">
      <w:pPr>
        <w:pStyle w:val="24"/>
        <w:snapToGrid w:val="0"/>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7.1未确定中标或者中标人的，终止本次政府采购活动，重新开展政府采购活动。</w:t>
      </w:r>
    </w:p>
    <w:p w14:paraId="60C38B04">
      <w:pPr>
        <w:pStyle w:val="24"/>
        <w:snapToGrid w:val="0"/>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72B740A">
      <w:pPr>
        <w:pStyle w:val="24"/>
        <w:snapToGrid w:val="0"/>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7.3政府采购合同已签订但尚未履行的，撤销合同，从合格的中标或者成交候选人中另行确定中标或者中标人；没有合格的中标或者成交候选人的，重新开展政府采购活动。</w:t>
      </w:r>
    </w:p>
    <w:p w14:paraId="448FA6FD">
      <w:pPr>
        <w:pStyle w:val="24"/>
        <w:snapToGrid w:val="0"/>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7.4政府采购合同已经履行，给采购人、供应商造成损失的，由责任人承担赔偿责任。</w:t>
      </w:r>
    </w:p>
    <w:p w14:paraId="7BABAE14">
      <w:pPr>
        <w:snapToGrid w:val="0"/>
        <w:spacing w:beforeLines="50" w:afterLines="50" w:line="360" w:lineRule="auto"/>
        <w:outlineLvl w:val="9"/>
        <w:rPr>
          <w:rFonts w:hint="eastAsia" w:ascii="宋体" w:hAnsi="宋体" w:eastAsia="宋体" w:cs="宋体"/>
          <w:b/>
          <w:color w:val="auto"/>
          <w:sz w:val="30"/>
          <w:szCs w:val="30"/>
          <w:highlight w:val="none"/>
        </w:rPr>
      </w:pPr>
      <w:r>
        <w:rPr>
          <w:rFonts w:hint="eastAsia" w:ascii="宋体" w:hAnsi="宋体" w:eastAsia="宋体" w:cs="宋体"/>
          <w:color w:val="auto"/>
          <w:sz w:val="18"/>
          <w:szCs w:val="18"/>
          <w:highlight w:val="none"/>
        </w:rPr>
        <w:t>7.5政府采购当事人有其他违反政府采购法</w:t>
      </w:r>
      <w:r>
        <w:rPr>
          <w:rFonts w:hint="eastAsia" w:ascii="宋体" w:hAnsi="宋体" w:eastAsia="宋体" w:cs="宋体"/>
          <w:color w:val="auto"/>
          <w:kern w:val="0"/>
          <w:sz w:val="18"/>
          <w:szCs w:val="18"/>
          <w:highlight w:val="none"/>
        </w:rPr>
        <w:t>或者政府采购法实施条例等法律法规规定</w:t>
      </w:r>
      <w:r>
        <w:rPr>
          <w:rFonts w:hint="eastAsia" w:ascii="宋体" w:hAnsi="宋体" w:eastAsia="宋体" w:cs="宋体"/>
          <w:color w:val="auto"/>
          <w:sz w:val="18"/>
          <w:szCs w:val="18"/>
          <w:highlight w:val="none"/>
        </w:rPr>
        <w:t>的行为，经改正后仍然影响或者可能影响中标、成交结果或者依法被认定为中标、成交无效的，依照7.1-7.4规定处理。</w:t>
      </w:r>
    </w:p>
    <w:p w14:paraId="6CE47D1F">
      <w:pPr>
        <w:widowControl/>
        <w:jc w:val="left"/>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br w:type="page"/>
      </w:r>
    </w:p>
    <w:p w14:paraId="28934CDA">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60" w:name="_Toc17937"/>
      <w:r>
        <w:rPr>
          <w:rFonts w:hint="eastAsia" w:asciiTheme="minorEastAsia" w:hAnsiTheme="minorEastAsia" w:eastAsiaTheme="minorEastAsia"/>
          <w:b/>
          <w:color w:val="auto"/>
          <w:sz w:val="30"/>
          <w:szCs w:val="30"/>
          <w:highlight w:val="none"/>
        </w:rPr>
        <w:t>第五章  嘉兴市政府采购合同（指引）</w:t>
      </w:r>
      <w:bookmarkEnd w:id="60"/>
    </w:p>
    <w:p w14:paraId="30A25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招标编号：</w:t>
      </w:r>
      <w:r>
        <w:rPr>
          <w:rFonts w:hint="eastAsia" w:cs="Arial" w:asciiTheme="minorEastAsia" w:hAnsiTheme="minorEastAsia" w:eastAsiaTheme="minorEastAsia"/>
          <w:color w:val="auto"/>
          <w:kern w:val="0"/>
          <w:sz w:val="18"/>
          <w:szCs w:val="18"/>
          <w:highlight w:val="none"/>
          <w:lang w:eastAsia="zh-CN"/>
        </w:rPr>
        <w:t>银建-JXYJ（2025）35号</w:t>
      </w:r>
    </w:p>
    <w:p w14:paraId="7D18E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合同编号：</w:t>
      </w:r>
      <w:r>
        <w:rPr>
          <w:rFonts w:hint="eastAsia" w:cs="Arial" w:asciiTheme="minorEastAsia" w:hAnsiTheme="minorEastAsia" w:eastAsiaTheme="minorEastAsia"/>
          <w:color w:val="auto"/>
          <w:kern w:val="0"/>
          <w:sz w:val="18"/>
          <w:szCs w:val="18"/>
          <w:highlight w:val="none"/>
          <w:lang w:eastAsia="zh-CN"/>
        </w:rPr>
        <w:t>银建-JXYJ（2025）35号</w:t>
      </w:r>
    </w:p>
    <w:p w14:paraId="4FE9F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cs="Arial" w:asciiTheme="minorEastAsia" w:hAnsiTheme="minorEastAsia" w:eastAsiaTheme="minorEastAsia"/>
          <w:color w:val="auto"/>
          <w:kern w:val="0"/>
          <w:sz w:val="18"/>
          <w:szCs w:val="18"/>
          <w:highlight w:val="none"/>
          <w:u w:val="single"/>
          <w:lang w:val="en-US" w:eastAsia="zh-CN"/>
        </w:rPr>
      </w:pPr>
      <w:r>
        <w:rPr>
          <w:rFonts w:hint="eastAsia" w:cs="Arial" w:asciiTheme="minorEastAsia" w:hAnsiTheme="minorEastAsia" w:eastAsiaTheme="minorEastAsia"/>
          <w:color w:val="auto"/>
          <w:kern w:val="0"/>
          <w:sz w:val="18"/>
          <w:szCs w:val="18"/>
          <w:highlight w:val="none"/>
        </w:rPr>
        <w:t>政府采购计划（预算）确认书号</w:t>
      </w:r>
      <w:r>
        <w:rPr>
          <w:rFonts w:hint="eastAsia" w:eastAsiaTheme="minorEastAsia"/>
          <w:color w:val="auto"/>
          <w:sz w:val="18"/>
          <w:szCs w:val="18"/>
          <w:highlight w:val="none"/>
          <w:u w:val="single"/>
          <w:lang w:val="en-US" w:eastAsia="zh-CN"/>
        </w:rPr>
        <w:t xml:space="preserve">      </w:t>
      </w:r>
    </w:p>
    <w:p w14:paraId="3EBCA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采购人（以下称甲方）：</w:t>
      </w:r>
      <w:r>
        <w:rPr>
          <w:rFonts w:hint="eastAsia" w:cs="Arial" w:asciiTheme="minorEastAsia" w:hAnsiTheme="minorEastAsia" w:eastAsiaTheme="minorEastAsia"/>
          <w:color w:val="auto"/>
          <w:kern w:val="0"/>
          <w:sz w:val="18"/>
          <w:szCs w:val="18"/>
          <w:highlight w:val="none"/>
          <w:lang w:eastAsia="zh-CN"/>
        </w:rPr>
        <w:t>嘉兴市公安局秀洲区分局交通警察大队</w:t>
      </w:r>
    </w:p>
    <w:p w14:paraId="6849D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供应商（以下称乙方）：</w:t>
      </w:r>
    </w:p>
    <w:p w14:paraId="05243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代理机构：</w:t>
      </w:r>
      <w:r>
        <w:rPr>
          <w:rFonts w:hint="eastAsia" w:cs="Arial" w:asciiTheme="minorEastAsia" w:hAnsiTheme="minorEastAsia" w:eastAsiaTheme="minorEastAsia"/>
          <w:color w:val="auto"/>
          <w:kern w:val="0"/>
          <w:sz w:val="18"/>
          <w:szCs w:val="18"/>
          <w:highlight w:val="none"/>
          <w:lang w:eastAsia="zh-CN"/>
        </w:rPr>
        <w:t>嘉兴市银建工程咨询评估有限公司</w:t>
      </w:r>
    </w:p>
    <w:p w14:paraId="15C54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采购方式：公开招标</w:t>
      </w:r>
    </w:p>
    <w:p w14:paraId="1BABD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根据《中华人民共和国政府采购法》、《民法典》等法律法规的规定，甲乙双方按照</w:t>
      </w:r>
      <w:r>
        <w:rPr>
          <w:rFonts w:hint="eastAsia" w:cs="Arial" w:asciiTheme="minorEastAsia" w:hAnsiTheme="minorEastAsia" w:eastAsiaTheme="minorEastAsia"/>
          <w:color w:val="auto"/>
          <w:sz w:val="18"/>
          <w:szCs w:val="18"/>
          <w:highlight w:val="none"/>
          <w:u w:val="single"/>
          <w:lang w:eastAsia="zh-CN"/>
        </w:rPr>
        <w:t>2025年秀洲区王江泾镇东方路滨河路路口信号灯、电子警察监控等公共设施管理项目</w:t>
      </w:r>
      <w:r>
        <w:rPr>
          <w:rFonts w:hint="eastAsia" w:cs="Arial" w:asciiTheme="minorEastAsia" w:hAnsiTheme="minorEastAsia" w:eastAsiaTheme="minorEastAsia"/>
          <w:color w:val="auto"/>
          <w:kern w:val="0"/>
          <w:sz w:val="18"/>
          <w:szCs w:val="18"/>
          <w:highlight w:val="none"/>
        </w:rPr>
        <w:t>采购结果签订本合同。</w:t>
      </w:r>
    </w:p>
    <w:p w14:paraId="18D92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第一条 合同组成</w:t>
      </w:r>
    </w:p>
    <w:p w14:paraId="45696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本次政府采购活动的相关文件为本合同的组成部分，这些文件包括但不限于：</w:t>
      </w:r>
    </w:p>
    <w:p w14:paraId="0DEF4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（1）本合同文本；</w:t>
      </w:r>
    </w:p>
    <w:p w14:paraId="22A9F4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（2）招标文件与采购投标文件；</w:t>
      </w:r>
    </w:p>
    <w:p w14:paraId="1C3DE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（3）中标或成交通知书；</w:t>
      </w:r>
    </w:p>
    <w:p w14:paraId="326D6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组成本合同的所有文件必须为书面形式。政府采购合同备案时，须提供以上（1）、（3）两项，如由社会中介机构代理，须提供代理协议，合同如有变更的，须提供变更协议。</w:t>
      </w:r>
    </w:p>
    <w:p w14:paraId="51B3B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14:paraId="578696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第二条 合同标的</w:t>
      </w:r>
    </w:p>
    <w:p w14:paraId="213CF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本次采购的是</w:t>
      </w:r>
    </w:p>
    <w:tbl>
      <w:tblPr>
        <w:tblStyle w:val="4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4004"/>
        <w:gridCol w:w="1211"/>
        <w:gridCol w:w="808"/>
        <w:gridCol w:w="1816"/>
        <w:gridCol w:w="1816"/>
      </w:tblGrid>
      <w:tr w14:paraId="12D5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33679A64">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4004" w:type="dxa"/>
            <w:tcBorders>
              <w:top w:val="single" w:color="auto" w:sz="4" w:space="0"/>
              <w:left w:val="single" w:color="auto" w:sz="4" w:space="0"/>
              <w:bottom w:val="single" w:color="auto" w:sz="4" w:space="0"/>
              <w:right w:val="single" w:color="auto" w:sz="4" w:space="0"/>
            </w:tcBorders>
            <w:vAlign w:val="center"/>
          </w:tcPr>
          <w:p w14:paraId="68BB243C">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项目名称</w:t>
            </w:r>
          </w:p>
        </w:tc>
        <w:tc>
          <w:tcPr>
            <w:tcW w:w="1211" w:type="dxa"/>
            <w:tcBorders>
              <w:top w:val="single" w:color="auto" w:sz="4" w:space="0"/>
              <w:left w:val="single" w:color="auto" w:sz="4" w:space="0"/>
              <w:bottom w:val="single" w:color="auto" w:sz="4" w:space="0"/>
              <w:right w:val="single" w:color="auto" w:sz="4" w:space="0"/>
            </w:tcBorders>
            <w:vAlign w:val="center"/>
          </w:tcPr>
          <w:p w14:paraId="66C9BA62">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单位</w:t>
            </w:r>
          </w:p>
        </w:tc>
        <w:tc>
          <w:tcPr>
            <w:tcW w:w="808" w:type="dxa"/>
            <w:tcBorders>
              <w:top w:val="single" w:color="auto" w:sz="4" w:space="0"/>
              <w:left w:val="single" w:color="auto" w:sz="4" w:space="0"/>
              <w:bottom w:val="single" w:color="auto" w:sz="4" w:space="0"/>
              <w:right w:val="single" w:color="auto" w:sz="4" w:space="0"/>
            </w:tcBorders>
            <w:vAlign w:val="center"/>
          </w:tcPr>
          <w:p w14:paraId="4E8CEAFD">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数量</w:t>
            </w:r>
          </w:p>
        </w:tc>
        <w:tc>
          <w:tcPr>
            <w:tcW w:w="1816" w:type="dxa"/>
            <w:tcBorders>
              <w:top w:val="single" w:color="auto" w:sz="4" w:space="0"/>
              <w:left w:val="single" w:color="auto" w:sz="4" w:space="0"/>
              <w:bottom w:val="single" w:color="auto" w:sz="4" w:space="0"/>
              <w:right w:val="single" w:color="auto" w:sz="4" w:space="0"/>
            </w:tcBorders>
            <w:vAlign w:val="center"/>
          </w:tcPr>
          <w:p w14:paraId="07B4DE66">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预算金额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c>
          <w:tcPr>
            <w:tcW w:w="1816" w:type="dxa"/>
            <w:tcBorders>
              <w:top w:val="single" w:color="auto" w:sz="4" w:space="0"/>
              <w:left w:val="single" w:color="auto" w:sz="4" w:space="0"/>
              <w:bottom w:val="single" w:color="auto" w:sz="4" w:space="0"/>
              <w:right w:val="single" w:color="auto" w:sz="4" w:space="0"/>
            </w:tcBorders>
            <w:vAlign w:val="center"/>
          </w:tcPr>
          <w:p w14:paraId="44D59CD9">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采购金额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r>
      <w:tr w14:paraId="3553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48D689FD">
            <w:pPr>
              <w:spacing w:before="156" w:after="156" w:line="360" w:lineRule="auto"/>
              <w:rPr>
                <w:rFonts w:asciiTheme="minorEastAsia" w:hAnsiTheme="minorEastAsia" w:eastAsiaTheme="minorEastAsia"/>
                <w:color w:val="auto"/>
                <w:sz w:val="18"/>
                <w:szCs w:val="18"/>
                <w:highlight w:val="none"/>
              </w:rPr>
            </w:pPr>
          </w:p>
        </w:tc>
        <w:tc>
          <w:tcPr>
            <w:tcW w:w="4012" w:type="dxa"/>
            <w:gridSpan w:val="2"/>
            <w:tcBorders>
              <w:top w:val="single" w:color="auto" w:sz="4" w:space="0"/>
              <w:left w:val="single" w:color="auto" w:sz="4" w:space="0"/>
              <w:bottom w:val="single" w:color="auto" w:sz="4" w:space="0"/>
              <w:right w:val="single" w:color="auto" w:sz="4" w:space="0"/>
            </w:tcBorders>
          </w:tcPr>
          <w:p w14:paraId="6BC8446B">
            <w:pPr>
              <w:spacing w:before="156" w:after="156" w:line="360" w:lineRule="auto"/>
              <w:rPr>
                <w:rFonts w:asciiTheme="minorEastAsia" w:hAnsiTheme="minorEastAsia" w:eastAsiaTheme="minorEastAsia"/>
                <w:color w:val="auto"/>
                <w:sz w:val="18"/>
                <w:szCs w:val="18"/>
                <w:highlight w:val="none"/>
              </w:rPr>
            </w:pPr>
          </w:p>
        </w:tc>
        <w:tc>
          <w:tcPr>
            <w:tcW w:w="1211" w:type="dxa"/>
            <w:tcBorders>
              <w:top w:val="single" w:color="auto" w:sz="4" w:space="0"/>
              <w:left w:val="single" w:color="auto" w:sz="4" w:space="0"/>
              <w:bottom w:val="single" w:color="auto" w:sz="4" w:space="0"/>
              <w:right w:val="single" w:color="auto" w:sz="4" w:space="0"/>
            </w:tcBorders>
          </w:tcPr>
          <w:p w14:paraId="25FA24DA">
            <w:pPr>
              <w:spacing w:before="156" w:after="156" w:line="360" w:lineRule="auto"/>
              <w:rPr>
                <w:rFonts w:asciiTheme="minorEastAsia" w:hAnsiTheme="minorEastAsia" w:eastAsiaTheme="minorEastAsia"/>
                <w:color w:val="auto"/>
                <w:sz w:val="18"/>
                <w:szCs w:val="18"/>
                <w:highlight w:val="none"/>
              </w:rPr>
            </w:pPr>
          </w:p>
        </w:tc>
        <w:tc>
          <w:tcPr>
            <w:tcW w:w="808" w:type="dxa"/>
            <w:tcBorders>
              <w:top w:val="single" w:color="auto" w:sz="4" w:space="0"/>
              <w:left w:val="single" w:color="auto" w:sz="4" w:space="0"/>
              <w:bottom w:val="single" w:color="auto" w:sz="4" w:space="0"/>
              <w:right w:val="single" w:color="auto" w:sz="4" w:space="0"/>
            </w:tcBorders>
          </w:tcPr>
          <w:p w14:paraId="6847A506">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246F793C">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24F66060">
            <w:pPr>
              <w:spacing w:before="156" w:after="156" w:line="360" w:lineRule="auto"/>
              <w:rPr>
                <w:rFonts w:asciiTheme="minorEastAsia" w:hAnsiTheme="minorEastAsia" w:eastAsiaTheme="minorEastAsia"/>
                <w:color w:val="auto"/>
                <w:sz w:val="18"/>
                <w:szCs w:val="18"/>
                <w:highlight w:val="none"/>
              </w:rPr>
            </w:pPr>
          </w:p>
        </w:tc>
      </w:tr>
      <w:tr w14:paraId="1C0F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0F0D36BE">
            <w:pPr>
              <w:spacing w:before="156" w:after="156" w:line="360" w:lineRule="auto"/>
              <w:jc w:val="center"/>
              <w:rPr>
                <w:rFonts w:asciiTheme="minorEastAsia" w:hAnsiTheme="minorEastAsia" w:eastAsiaTheme="minorEastAsia"/>
                <w:b/>
                <w:color w:val="auto"/>
                <w:sz w:val="18"/>
                <w:szCs w:val="18"/>
                <w:highlight w:val="none"/>
              </w:rPr>
            </w:pPr>
          </w:p>
        </w:tc>
        <w:tc>
          <w:tcPr>
            <w:tcW w:w="5223" w:type="dxa"/>
            <w:gridSpan w:val="3"/>
            <w:tcBorders>
              <w:top w:val="single" w:color="auto" w:sz="4" w:space="0"/>
              <w:left w:val="single" w:color="auto" w:sz="4" w:space="0"/>
              <w:bottom w:val="single" w:color="auto" w:sz="4" w:space="0"/>
              <w:right w:val="single" w:color="auto" w:sz="4" w:space="0"/>
            </w:tcBorders>
          </w:tcPr>
          <w:p w14:paraId="56D3D43C">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合计</w:t>
            </w:r>
          </w:p>
        </w:tc>
        <w:tc>
          <w:tcPr>
            <w:tcW w:w="808" w:type="dxa"/>
            <w:tcBorders>
              <w:top w:val="single" w:color="auto" w:sz="4" w:space="0"/>
              <w:left w:val="single" w:color="auto" w:sz="4" w:space="0"/>
              <w:bottom w:val="single" w:color="auto" w:sz="4" w:space="0"/>
              <w:right w:val="single" w:color="auto" w:sz="4" w:space="0"/>
            </w:tcBorders>
          </w:tcPr>
          <w:p w14:paraId="1AF281E3">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6B5EA8D7">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0B152368">
            <w:pPr>
              <w:spacing w:before="156" w:after="156" w:line="360" w:lineRule="auto"/>
              <w:rPr>
                <w:rFonts w:asciiTheme="minorEastAsia" w:hAnsiTheme="minorEastAsia" w:eastAsiaTheme="minorEastAsia"/>
                <w:color w:val="auto"/>
                <w:sz w:val="18"/>
                <w:szCs w:val="18"/>
                <w:highlight w:val="none"/>
              </w:rPr>
            </w:pPr>
          </w:p>
        </w:tc>
      </w:tr>
    </w:tbl>
    <w:p w14:paraId="363A4A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14:paraId="68EF1C0F">
      <w:pPr>
        <w:pStyle w:val="2"/>
        <w:ind w:left="0" w:leftChars="0" w:firstLine="0" w:firstLineChars="0"/>
        <w:rPr>
          <w:rFonts w:hint="default" w:cs="Arial" w:asciiTheme="minorEastAsia" w:hAnsiTheme="minorEastAsia" w:eastAsiaTheme="minorEastAsia"/>
          <w:b/>
          <w:color w:val="auto"/>
          <w:kern w:val="0"/>
          <w:sz w:val="18"/>
          <w:szCs w:val="18"/>
          <w:highlight w:val="none"/>
          <w:lang w:val="en-US" w:eastAsia="zh-CN" w:bidi="ar-SA"/>
        </w:rPr>
      </w:pPr>
      <w:r>
        <w:rPr>
          <w:rFonts w:hint="eastAsia" w:cs="Arial" w:asciiTheme="minorEastAsia" w:hAnsiTheme="minorEastAsia" w:eastAsiaTheme="minorEastAsia"/>
          <w:b/>
          <w:color w:val="auto"/>
          <w:kern w:val="0"/>
          <w:sz w:val="18"/>
          <w:szCs w:val="18"/>
          <w:highlight w:val="none"/>
          <w:lang w:val="en-US" w:eastAsia="zh-CN" w:bidi="ar-SA"/>
        </w:rPr>
        <w:t>质保期：</w:t>
      </w:r>
      <w:r>
        <w:rPr>
          <w:rFonts w:hint="eastAsia" w:cs="Arial" w:asciiTheme="minorEastAsia" w:hAnsiTheme="minorEastAsia" w:eastAsiaTheme="minorEastAsia"/>
          <w:b/>
          <w:color w:val="auto"/>
          <w:kern w:val="0"/>
          <w:sz w:val="18"/>
          <w:szCs w:val="18"/>
          <w:highlight w:val="none"/>
          <w:u w:val="single"/>
          <w:lang w:val="en-US" w:eastAsia="zh-CN" w:bidi="ar-SA"/>
        </w:rPr>
        <w:t xml:space="preserve">       </w:t>
      </w:r>
    </w:p>
    <w:p w14:paraId="30030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b/>
          <w:color w:val="auto"/>
          <w:kern w:val="0"/>
          <w:sz w:val="18"/>
          <w:szCs w:val="18"/>
          <w:highlight w:val="none"/>
        </w:rPr>
      </w:pPr>
    </w:p>
    <w:p w14:paraId="09B027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第三条 合同价款及付款方式</w:t>
      </w:r>
    </w:p>
    <w:p w14:paraId="223BF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1、本合同项下总价款为（大写）人民币，分项价款在“投标报价表”中明确。</w:t>
      </w:r>
    </w:p>
    <w:p w14:paraId="07FE0D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2、本合同总价款包括货物设计、材料、制造、包装、运输、安装、调试、检测、售后服务、税费等全部费用。</w:t>
      </w:r>
    </w:p>
    <w:p w14:paraId="416F1D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3、本合同付款方式为以下第</w:t>
      </w:r>
      <w:r>
        <w:rPr>
          <w:rFonts w:hint="eastAsia" w:cs="Arial" w:asciiTheme="minorEastAsia" w:hAnsiTheme="minorEastAsia" w:eastAsiaTheme="minorEastAsia"/>
          <w:color w:val="auto"/>
          <w:kern w:val="0"/>
          <w:sz w:val="18"/>
          <w:szCs w:val="18"/>
          <w:highlight w:val="none"/>
          <w:u w:val="single"/>
        </w:rPr>
        <w:t xml:space="preserve">    （2）      </w:t>
      </w:r>
      <w:r>
        <w:rPr>
          <w:rFonts w:hint="eastAsia" w:cs="Arial" w:asciiTheme="minorEastAsia" w:hAnsiTheme="minorEastAsia" w:eastAsiaTheme="minorEastAsia"/>
          <w:color w:val="auto"/>
          <w:kern w:val="0"/>
          <w:sz w:val="18"/>
          <w:szCs w:val="18"/>
          <w:highlight w:val="none"/>
        </w:rPr>
        <w:t>项：</w:t>
      </w:r>
    </w:p>
    <w:p w14:paraId="09C0AB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（1）本合同项下的采购资金系甲方自行支付，付款程序为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14:paraId="7BEE4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u w:val="single"/>
        </w:rPr>
      </w:pPr>
      <w:r>
        <w:rPr>
          <w:rFonts w:hint="eastAsia" w:cs="Arial" w:asciiTheme="minorEastAsia" w:hAnsiTheme="minorEastAsia" w:eastAsiaTheme="minorEastAsia"/>
          <w:color w:val="auto"/>
          <w:kern w:val="0"/>
          <w:sz w:val="18"/>
          <w:szCs w:val="18"/>
          <w:highlight w:val="none"/>
        </w:rPr>
        <w:t>（2）本合同项下的采购资金须财政直接支付，付款程序为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14:paraId="5B724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（3）其他方式：</w:t>
      </w:r>
    </w:p>
    <w:p w14:paraId="41A0F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若收取了履约保证金，则不应重复设置尾款支付条件。</w:t>
      </w:r>
    </w:p>
    <w:p w14:paraId="090DA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第四条 履约保证金</w:t>
      </w:r>
    </w:p>
    <w:p w14:paraId="527EF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按以下第_________项处理：</w:t>
      </w:r>
    </w:p>
    <w:p w14:paraId="20EC9A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1、本项目设置履约保证金，乙方应于_________（时间）向甲方提交履约保证金_________元（不得高于本合同金额的5%）。履约保证金在_________（时间）退还乙方。</w:t>
      </w:r>
    </w:p>
    <w:p w14:paraId="2D65C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2、本项目不设置履约保证金。</w:t>
      </w:r>
    </w:p>
    <w:p w14:paraId="75F95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14:paraId="7A4B5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第五条 合同的变更和终止</w:t>
      </w:r>
    </w:p>
    <w:p w14:paraId="45A69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除《政府采购法》第49条、第50条第二款规定的情形外，本合同一经签订，甲乙双方不得擅自终止合同或对合同实质性条款进行变更。确有特殊情况的，须经同级财政部门备案。</w:t>
      </w:r>
    </w:p>
    <w:p w14:paraId="22F27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14:paraId="1E027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第六条 合同的转让与分包</w:t>
      </w:r>
    </w:p>
    <w:p w14:paraId="49AF40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乙方不得擅自部分或全部转让其应履行的合同义务。</w:t>
      </w:r>
    </w:p>
    <w:p w14:paraId="180D7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14:paraId="61C2AC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第七条 争议的解决</w:t>
      </w:r>
    </w:p>
    <w:p w14:paraId="05A14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种方式解决争议：</w:t>
      </w:r>
    </w:p>
    <w:p w14:paraId="3C1CD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（1）向甲方所在地有管辖权的人民法院提起诉讼；</w:t>
      </w:r>
    </w:p>
    <w:p w14:paraId="698A8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（2）向仲裁委员申请仲裁。</w:t>
      </w:r>
    </w:p>
    <w:p w14:paraId="78BD9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第八条 合同备案及其他</w:t>
      </w:r>
    </w:p>
    <w:p w14:paraId="0A44DC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本合同一式五份，甲乙双方各执二份， 一份送招标代理机构存档。</w:t>
      </w:r>
    </w:p>
    <w:p w14:paraId="49E58B1D">
      <w:pPr>
        <w:snapToGrid w:val="0"/>
        <w:spacing w:beforeLines="50" w:afterLines="50" w:line="360" w:lineRule="auto"/>
        <w:jc w:val="center"/>
        <w:outlineLvl w:val="9"/>
        <w:rPr>
          <w:rFonts w:cs="Arial" w:asciiTheme="minorEastAsia" w:hAnsiTheme="minorEastAsia" w:eastAsiaTheme="minorEastAsia"/>
          <w:b/>
          <w:color w:val="auto"/>
          <w:kern w:val="0"/>
          <w:szCs w:val="21"/>
          <w:highlight w:val="none"/>
        </w:rPr>
      </w:pPr>
    </w:p>
    <w:p w14:paraId="5D7B70F4">
      <w:pPr>
        <w:pStyle w:val="30"/>
        <w:adjustRightInd w:val="0"/>
        <w:spacing w:before="120" w:after="120" w:line="360" w:lineRule="auto"/>
        <w:rPr>
          <w:rFonts w:asciiTheme="minorEastAsia" w:hAnsiTheme="minorEastAsia" w:eastAsiaTheme="minorEastAsia"/>
          <w:bCs/>
          <w:color w:val="auto"/>
          <w:sz w:val="21"/>
          <w:szCs w:val="21"/>
          <w:highlight w:val="none"/>
        </w:rPr>
      </w:pPr>
    </w:p>
    <w:p w14:paraId="44729268">
      <w:pPr>
        <w:pStyle w:val="30"/>
        <w:adjustRightInd w:val="0"/>
        <w:spacing w:before="120" w:after="120" w:line="360" w:lineRule="auto"/>
        <w:rPr>
          <w:rFonts w:asciiTheme="minorEastAsia" w:hAnsiTheme="minorEastAsia" w:eastAsiaTheme="minorEastAsia"/>
          <w:bCs/>
          <w:color w:val="auto"/>
          <w:sz w:val="21"/>
          <w:szCs w:val="21"/>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7C1B234F">
      <w:pPr>
        <w:pStyle w:val="30"/>
        <w:adjustRightInd w:val="0"/>
        <w:spacing w:before="120" w:after="120" w:line="360" w:lineRule="auto"/>
        <w:jc w:val="center"/>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b/>
          <w:bCs/>
          <w:color w:val="auto"/>
          <w:kern w:val="0"/>
          <w:sz w:val="21"/>
          <w:szCs w:val="21"/>
          <w:highlight w:val="none"/>
        </w:rPr>
        <w:t>政 府 采 购 项 目 验 收 单</w:t>
      </w:r>
    </w:p>
    <w:p w14:paraId="3CE39513">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按照《政府采购委托汇总确认书》</w:t>
      </w:r>
      <w:r>
        <w:rPr>
          <w:rFonts w:hint="eastAsia" w:cs="宋体" w:asciiTheme="minorEastAsia" w:hAnsiTheme="minorEastAsia" w:eastAsiaTheme="minorEastAsia"/>
          <w:color w:val="auto"/>
          <w:kern w:val="0"/>
          <w:sz w:val="18"/>
          <w:szCs w:val="18"/>
          <w:highlight w:val="none"/>
          <w:lang w:eastAsia="zh-CN"/>
        </w:rPr>
        <w:t>秀洲区财政局临[2025]1260号</w:t>
      </w:r>
      <w:r>
        <w:rPr>
          <w:rFonts w:hint="eastAsia" w:cs="宋体" w:asciiTheme="minorEastAsia" w:hAnsiTheme="minorEastAsia" w:eastAsiaTheme="minorEastAsia"/>
          <w:color w:val="auto"/>
          <w:kern w:val="0"/>
          <w:sz w:val="18"/>
          <w:szCs w:val="18"/>
          <w:highlight w:val="none"/>
        </w:rPr>
        <w:t>，采购编号</w:t>
      </w:r>
      <w:r>
        <w:rPr>
          <w:rFonts w:hint="eastAsia" w:cs="宋体" w:asciiTheme="minorEastAsia" w:hAnsiTheme="minorEastAsia" w:eastAsiaTheme="minorEastAsia"/>
          <w:color w:val="auto"/>
          <w:kern w:val="0"/>
          <w:sz w:val="18"/>
          <w:szCs w:val="18"/>
          <w:highlight w:val="none"/>
          <w:lang w:eastAsia="zh-CN"/>
        </w:rPr>
        <w:t>银建-JXYJ（2025）35号</w:t>
      </w:r>
      <w:r>
        <w:rPr>
          <w:rFonts w:hint="eastAsia" w:cs="宋体" w:asciiTheme="minorEastAsia" w:hAnsiTheme="minorEastAsia" w:eastAsiaTheme="minorEastAsia"/>
          <w:color w:val="auto"/>
          <w:kern w:val="0"/>
          <w:sz w:val="18"/>
          <w:szCs w:val="18"/>
          <w:highlight w:val="none"/>
        </w:rPr>
        <w:t>,合同号：</w:t>
      </w:r>
      <w:r>
        <w:rPr>
          <w:rFonts w:hint="eastAsia" w:cs="宋体" w:asciiTheme="minorEastAsia" w:hAnsiTheme="minorEastAsia" w:eastAsiaTheme="minorEastAsia"/>
          <w:color w:val="auto"/>
          <w:kern w:val="0"/>
          <w:sz w:val="18"/>
          <w:szCs w:val="18"/>
          <w:highlight w:val="none"/>
          <w:lang w:eastAsia="zh-CN"/>
        </w:rPr>
        <w:t>银建-JXYJ（2025）35号</w:t>
      </w:r>
      <w:r>
        <w:rPr>
          <w:rFonts w:hint="eastAsia" w:cs="宋体" w:asciiTheme="minorEastAsia" w:hAnsiTheme="minorEastAsia" w:eastAsiaTheme="minorEastAsia"/>
          <w:color w:val="auto"/>
          <w:kern w:val="0"/>
          <w:sz w:val="18"/>
          <w:szCs w:val="18"/>
          <w:highlight w:val="none"/>
        </w:rPr>
        <w:t>以下项目已采购到位并验收合格。</w:t>
      </w:r>
    </w:p>
    <w:tbl>
      <w:tblPr>
        <w:tblStyle w:val="49"/>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14:paraId="324C3DF3">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14:paraId="04B2DCC7">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采购货物（服务，工程）名称</w:t>
            </w:r>
          </w:p>
        </w:tc>
        <w:tc>
          <w:tcPr>
            <w:tcW w:w="4840" w:type="dxa"/>
            <w:tcBorders>
              <w:top w:val="single" w:color="auto" w:sz="4" w:space="0"/>
              <w:left w:val="nil"/>
              <w:bottom w:val="nil"/>
              <w:right w:val="single" w:color="auto" w:sz="4" w:space="0"/>
            </w:tcBorders>
            <w:vAlign w:val="center"/>
          </w:tcPr>
          <w:p w14:paraId="368B73C3">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规格、型号</w:t>
            </w:r>
          </w:p>
        </w:tc>
        <w:tc>
          <w:tcPr>
            <w:tcW w:w="1280" w:type="dxa"/>
            <w:tcBorders>
              <w:top w:val="single" w:color="auto" w:sz="4" w:space="0"/>
              <w:left w:val="nil"/>
              <w:bottom w:val="nil"/>
              <w:right w:val="single" w:color="auto" w:sz="4" w:space="0"/>
            </w:tcBorders>
            <w:vAlign w:val="center"/>
          </w:tcPr>
          <w:p w14:paraId="28A6E00A">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数量</w:t>
            </w:r>
          </w:p>
        </w:tc>
        <w:tc>
          <w:tcPr>
            <w:tcW w:w="1600" w:type="dxa"/>
            <w:tcBorders>
              <w:top w:val="single" w:color="auto" w:sz="4" w:space="0"/>
              <w:left w:val="nil"/>
              <w:bottom w:val="nil"/>
              <w:right w:val="single" w:color="auto" w:sz="4" w:space="0"/>
            </w:tcBorders>
            <w:vAlign w:val="center"/>
          </w:tcPr>
          <w:p w14:paraId="4DDD5718">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核定总价</w:t>
            </w:r>
          </w:p>
        </w:tc>
        <w:tc>
          <w:tcPr>
            <w:tcW w:w="1740" w:type="dxa"/>
            <w:tcBorders>
              <w:top w:val="single" w:color="auto" w:sz="4" w:space="0"/>
              <w:left w:val="nil"/>
              <w:bottom w:val="single" w:color="auto" w:sz="4" w:space="0"/>
              <w:right w:val="single" w:color="auto" w:sz="4" w:space="0"/>
            </w:tcBorders>
            <w:vAlign w:val="center"/>
          </w:tcPr>
          <w:p w14:paraId="1A351F71">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w:t>
            </w:r>
          </w:p>
          <w:p w14:paraId="5D855BAB">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验收意见</w:t>
            </w:r>
          </w:p>
        </w:tc>
      </w:tr>
      <w:tr w14:paraId="42658A27">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14:paraId="7C271BF1">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840" w:type="dxa"/>
            <w:tcBorders>
              <w:top w:val="single" w:color="auto" w:sz="4" w:space="0"/>
              <w:left w:val="nil"/>
              <w:bottom w:val="single" w:color="auto" w:sz="4" w:space="0"/>
              <w:right w:val="single" w:color="auto" w:sz="4" w:space="0"/>
            </w:tcBorders>
            <w:vAlign w:val="center"/>
          </w:tcPr>
          <w:p w14:paraId="4B06622E">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280" w:type="dxa"/>
            <w:tcBorders>
              <w:top w:val="single" w:color="auto" w:sz="4" w:space="0"/>
              <w:left w:val="nil"/>
              <w:bottom w:val="single" w:color="auto" w:sz="4" w:space="0"/>
              <w:right w:val="single" w:color="auto" w:sz="4" w:space="0"/>
            </w:tcBorders>
            <w:vAlign w:val="center"/>
          </w:tcPr>
          <w:p w14:paraId="3EF49710">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600" w:type="dxa"/>
            <w:tcBorders>
              <w:top w:val="single" w:color="auto" w:sz="4" w:space="0"/>
              <w:left w:val="nil"/>
              <w:bottom w:val="single" w:color="auto" w:sz="4" w:space="0"/>
              <w:right w:val="single" w:color="auto" w:sz="4" w:space="0"/>
            </w:tcBorders>
            <w:vAlign w:val="center"/>
          </w:tcPr>
          <w:p w14:paraId="3222B7D1">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740" w:type="dxa"/>
            <w:tcBorders>
              <w:top w:val="nil"/>
              <w:left w:val="nil"/>
              <w:bottom w:val="single" w:color="auto" w:sz="4" w:space="0"/>
              <w:right w:val="single" w:color="auto" w:sz="4" w:space="0"/>
            </w:tcBorders>
            <w:vAlign w:val="bottom"/>
          </w:tcPr>
          <w:p w14:paraId="63CD4FF3">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52E99371">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14:paraId="79A08F42">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合计总价款（人民币）</w:t>
            </w:r>
          </w:p>
        </w:tc>
        <w:tc>
          <w:tcPr>
            <w:tcW w:w="9460" w:type="dxa"/>
            <w:gridSpan w:val="4"/>
            <w:tcBorders>
              <w:top w:val="nil"/>
              <w:left w:val="nil"/>
              <w:bottom w:val="single" w:color="auto" w:sz="4" w:space="0"/>
              <w:right w:val="single" w:color="000000" w:sz="4" w:space="0"/>
            </w:tcBorders>
            <w:vAlign w:val="center"/>
          </w:tcPr>
          <w:p w14:paraId="442931F1">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人民币元整。       ￥: </w:t>
            </w:r>
          </w:p>
        </w:tc>
      </w:tr>
      <w:tr w14:paraId="246C1217">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14:paraId="310F0C29">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供货单位（盖章）：                     </w:t>
            </w:r>
          </w:p>
        </w:tc>
        <w:tc>
          <w:tcPr>
            <w:tcW w:w="4840" w:type="dxa"/>
            <w:tcBorders>
              <w:top w:val="nil"/>
              <w:left w:val="nil"/>
              <w:bottom w:val="nil"/>
              <w:right w:val="nil"/>
            </w:tcBorders>
            <w:vAlign w:val="center"/>
          </w:tcPr>
          <w:p w14:paraId="31C14574">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采购人（盖章）:</w:t>
            </w:r>
          </w:p>
        </w:tc>
        <w:tc>
          <w:tcPr>
            <w:tcW w:w="2880" w:type="dxa"/>
            <w:gridSpan w:val="2"/>
            <w:tcBorders>
              <w:top w:val="nil"/>
              <w:left w:val="nil"/>
              <w:bottom w:val="nil"/>
              <w:right w:val="nil"/>
            </w:tcBorders>
            <w:vAlign w:val="bottom"/>
          </w:tcPr>
          <w:p w14:paraId="6F65142A">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511DCE6C">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5F9637FE">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67B37E71">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经办项目负责人：</w:t>
            </w:r>
          </w:p>
        </w:tc>
        <w:tc>
          <w:tcPr>
            <w:tcW w:w="4840" w:type="dxa"/>
            <w:tcBorders>
              <w:top w:val="nil"/>
              <w:left w:val="nil"/>
              <w:bottom w:val="nil"/>
              <w:right w:val="nil"/>
            </w:tcBorders>
            <w:vAlign w:val="center"/>
          </w:tcPr>
          <w:p w14:paraId="45C01794">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项目验收组组长：</w:t>
            </w:r>
          </w:p>
        </w:tc>
        <w:tc>
          <w:tcPr>
            <w:tcW w:w="2880" w:type="dxa"/>
            <w:gridSpan w:val="2"/>
            <w:tcBorders>
              <w:top w:val="nil"/>
              <w:left w:val="nil"/>
              <w:bottom w:val="nil"/>
              <w:right w:val="nil"/>
            </w:tcBorders>
            <w:vAlign w:val="bottom"/>
          </w:tcPr>
          <w:p w14:paraId="7FA042AD">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2EF280EB">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7880C25B">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6585D868">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4840" w:type="dxa"/>
            <w:tcBorders>
              <w:top w:val="nil"/>
              <w:left w:val="nil"/>
              <w:bottom w:val="nil"/>
              <w:right w:val="nil"/>
            </w:tcBorders>
            <w:vAlign w:val="center"/>
          </w:tcPr>
          <w:p w14:paraId="7219895A">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1280" w:type="dxa"/>
            <w:tcBorders>
              <w:top w:val="nil"/>
              <w:left w:val="nil"/>
              <w:bottom w:val="nil"/>
              <w:right w:val="nil"/>
            </w:tcBorders>
            <w:vAlign w:val="bottom"/>
          </w:tcPr>
          <w:p w14:paraId="773411E5">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14:paraId="2BBCEF5B">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28791128">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5DAE4212">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14:paraId="6DCE3D6D">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开户银行：</w:t>
            </w:r>
          </w:p>
        </w:tc>
        <w:tc>
          <w:tcPr>
            <w:tcW w:w="4840" w:type="dxa"/>
            <w:tcBorders>
              <w:top w:val="nil"/>
              <w:left w:val="nil"/>
              <w:bottom w:val="nil"/>
              <w:right w:val="nil"/>
            </w:tcBorders>
            <w:vAlign w:val="center"/>
          </w:tcPr>
          <w:p w14:paraId="25F1CB8F">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项目验收组成员（签名）：</w:t>
            </w:r>
          </w:p>
        </w:tc>
        <w:tc>
          <w:tcPr>
            <w:tcW w:w="1280" w:type="dxa"/>
            <w:tcBorders>
              <w:top w:val="nil"/>
              <w:left w:val="nil"/>
              <w:bottom w:val="nil"/>
              <w:right w:val="nil"/>
            </w:tcBorders>
            <w:vAlign w:val="bottom"/>
          </w:tcPr>
          <w:p w14:paraId="032BDFF5">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14:paraId="5565A9A7">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3941A7CA">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04ACA0DF">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14:paraId="61FC70F9">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银行帐号：</w:t>
            </w:r>
          </w:p>
        </w:tc>
        <w:tc>
          <w:tcPr>
            <w:tcW w:w="4840" w:type="dxa"/>
            <w:tcBorders>
              <w:top w:val="nil"/>
              <w:left w:val="nil"/>
              <w:bottom w:val="single" w:color="auto" w:sz="4" w:space="0"/>
              <w:right w:val="nil"/>
            </w:tcBorders>
            <w:vAlign w:val="bottom"/>
          </w:tcPr>
          <w:p w14:paraId="790F2D1F">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620" w:type="dxa"/>
            <w:gridSpan w:val="3"/>
            <w:tcBorders>
              <w:top w:val="nil"/>
              <w:left w:val="nil"/>
              <w:bottom w:val="single" w:color="auto" w:sz="4" w:space="0"/>
              <w:right w:val="single" w:color="000000" w:sz="4" w:space="0"/>
            </w:tcBorders>
            <w:vAlign w:val="center"/>
          </w:tcPr>
          <w:p w14:paraId="0D636A35">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验收时间：       年     月     日</w:t>
            </w:r>
          </w:p>
        </w:tc>
      </w:tr>
      <w:tr w14:paraId="0E3CEB0A">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14:paraId="521D3BB8">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本单一式四联：第一联采购人留存，第二联作为财政支付凭证，第三联供货单位留存，第四联采购办存档备查。</w:t>
            </w:r>
          </w:p>
        </w:tc>
      </w:tr>
    </w:tbl>
    <w:p w14:paraId="2D68FBD8">
      <w:pPr>
        <w:pStyle w:val="30"/>
        <w:adjustRightInd w:val="0"/>
        <w:spacing w:before="120" w:after="120" w:line="360" w:lineRule="auto"/>
        <w:rPr>
          <w:rFonts w:asciiTheme="minorEastAsia" w:hAnsiTheme="minorEastAsia" w:eastAsiaTheme="minorEastAsia"/>
          <w:bCs/>
          <w:color w:val="auto"/>
          <w:sz w:val="21"/>
          <w:szCs w:val="21"/>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65A35E38">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61" w:name="_Toc530"/>
      <w:r>
        <w:rPr>
          <w:rFonts w:hint="eastAsia" w:asciiTheme="minorEastAsia" w:hAnsiTheme="minorEastAsia" w:eastAsiaTheme="minorEastAsia"/>
          <w:b/>
          <w:color w:val="auto"/>
          <w:sz w:val="30"/>
          <w:szCs w:val="30"/>
          <w:highlight w:val="none"/>
        </w:rPr>
        <w:t>第六章  投标文件格式</w:t>
      </w:r>
      <w:bookmarkEnd w:id="61"/>
    </w:p>
    <w:p w14:paraId="5FC21398">
      <w:pPr>
        <w:snapToGrid w:val="0"/>
        <w:spacing w:line="360" w:lineRule="auto"/>
        <w:jc w:val="center"/>
        <w:outlineLvl w:val="9"/>
        <w:rPr>
          <w:rFonts w:asciiTheme="minorEastAsia" w:hAnsiTheme="minorEastAsia" w:eastAsiaTheme="minorEastAsia"/>
          <w:b/>
          <w:bCs/>
          <w:color w:val="auto"/>
          <w:szCs w:val="21"/>
          <w:highlight w:val="none"/>
        </w:rPr>
      </w:pPr>
    </w:p>
    <w:p w14:paraId="1FEF6E12">
      <w:pPr>
        <w:snapToGrid w:val="0"/>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1.投标文件封面格式：</w:t>
      </w:r>
    </w:p>
    <w:p w14:paraId="0E2417AD">
      <w:pPr>
        <w:snapToGrid w:val="0"/>
        <w:spacing w:line="360" w:lineRule="auto"/>
        <w:rPr>
          <w:rFonts w:asciiTheme="minorEastAsia" w:hAnsiTheme="minorEastAsia" w:eastAsiaTheme="minorEastAsia"/>
          <w:b/>
          <w:bCs/>
          <w:color w:val="auto"/>
          <w:sz w:val="18"/>
          <w:szCs w:val="18"/>
          <w:highlight w:val="none"/>
        </w:rPr>
      </w:pPr>
    </w:p>
    <w:p w14:paraId="0431A6A4">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资信技术文件</w:t>
      </w:r>
    </w:p>
    <w:p w14:paraId="004BD935">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14:paraId="24106C47">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14:paraId="286B97A6">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14:paraId="51A76595">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14:paraId="1D2CAD1E">
      <w:pPr>
        <w:snapToGrid w:val="0"/>
        <w:spacing w:line="360" w:lineRule="auto"/>
        <w:ind w:firstLine="64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年月日</w:t>
      </w:r>
    </w:p>
    <w:p w14:paraId="447A045E">
      <w:pPr>
        <w:snapToGrid w:val="0"/>
        <w:spacing w:line="360" w:lineRule="auto"/>
        <w:rPr>
          <w:rFonts w:asciiTheme="minorEastAsia" w:hAnsiTheme="minorEastAsia" w:eastAsiaTheme="minorEastAsia"/>
          <w:b/>
          <w:color w:val="auto"/>
          <w:sz w:val="18"/>
          <w:szCs w:val="18"/>
          <w:highlight w:val="none"/>
        </w:rPr>
      </w:pPr>
    </w:p>
    <w:p w14:paraId="6E171F39">
      <w:pPr>
        <w:snapToGrid w:val="0"/>
        <w:spacing w:line="360" w:lineRule="auto"/>
        <w:rPr>
          <w:rFonts w:asciiTheme="minorEastAsia" w:hAnsiTheme="minorEastAsia" w:eastAsiaTheme="minorEastAsia"/>
          <w:b/>
          <w:color w:val="auto"/>
          <w:sz w:val="18"/>
          <w:szCs w:val="18"/>
          <w:highlight w:val="none"/>
        </w:rPr>
      </w:pPr>
    </w:p>
    <w:p w14:paraId="3AEBD3EE">
      <w:pPr>
        <w:snapToGrid w:val="0"/>
        <w:spacing w:line="360" w:lineRule="auto"/>
        <w:rPr>
          <w:rFonts w:asciiTheme="minorEastAsia" w:hAnsiTheme="minorEastAsia" w:eastAsiaTheme="minorEastAsia"/>
          <w:b/>
          <w:color w:val="auto"/>
          <w:sz w:val="18"/>
          <w:szCs w:val="18"/>
          <w:highlight w:val="none"/>
        </w:rPr>
      </w:pPr>
    </w:p>
    <w:p w14:paraId="117DB26E">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商务报价文件</w:t>
      </w:r>
    </w:p>
    <w:p w14:paraId="50B849C8">
      <w:pPr>
        <w:snapToGrid w:val="0"/>
        <w:spacing w:line="360" w:lineRule="auto"/>
        <w:rPr>
          <w:rFonts w:asciiTheme="minorEastAsia" w:hAnsiTheme="minorEastAsia" w:eastAsiaTheme="minorEastAsia"/>
          <w:bCs/>
          <w:color w:val="auto"/>
          <w:sz w:val="18"/>
          <w:szCs w:val="18"/>
          <w:highlight w:val="none"/>
        </w:rPr>
      </w:pPr>
    </w:p>
    <w:p w14:paraId="763AB84B">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14:paraId="2160D273">
      <w:pPr>
        <w:snapToGrid w:val="0"/>
        <w:spacing w:line="360" w:lineRule="auto"/>
        <w:ind w:firstLine="900" w:firstLineChars="5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14:paraId="7B1F5640">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14:paraId="6C460F83">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14:paraId="36F7997C">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年月日</w:t>
      </w:r>
    </w:p>
    <w:p w14:paraId="49A20F63">
      <w:pPr>
        <w:spacing w:line="360" w:lineRule="auto"/>
        <w:rPr>
          <w:rFonts w:asciiTheme="minorEastAsia" w:hAnsiTheme="minorEastAsia" w:eastAsiaTheme="minorEastAsia"/>
          <w:color w:val="auto"/>
          <w:szCs w:val="21"/>
          <w:highlight w:val="none"/>
        </w:rPr>
      </w:pPr>
    </w:p>
    <w:p w14:paraId="0D0A86D9">
      <w:pPr>
        <w:snapToGrid w:val="0"/>
        <w:spacing w:line="360" w:lineRule="auto"/>
        <w:jc w:val="left"/>
        <w:rPr>
          <w:rFonts w:asciiTheme="minorEastAsia" w:hAnsiTheme="minorEastAsia" w:eastAsiaTheme="minorEastAsia"/>
          <w:b/>
          <w:color w:val="auto"/>
          <w:szCs w:val="21"/>
          <w:highlight w:val="none"/>
        </w:rPr>
      </w:pPr>
    </w:p>
    <w:p w14:paraId="285F975D">
      <w:pPr>
        <w:snapToGrid w:val="0"/>
        <w:spacing w:line="360" w:lineRule="auto"/>
        <w:jc w:val="left"/>
        <w:rPr>
          <w:rFonts w:asciiTheme="minorEastAsia" w:hAnsiTheme="minorEastAsia" w:eastAsiaTheme="minorEastAsia"/>
          <w:b/>
          <w:color w:val="auto"/>
          <w:szCs w:val="21"/>
          <w:highlight w:val="none"/>
        </w:rPr>
      </w:pPr>
    </w:p>
    <w:p w14:paraId="4D14322D">
      <w:pPr>
        <w:snapToGrid w:val="0"/>
        <w:spacing w:line="360" w:lineRule="auto"/>
        <w:jc w:val="left"/>
        <w:rPr>
          <w:rFonts w:asciiTheme="minorEastAsia" w:hAnsiTheme="minorEastAsia" w:eastAsiaTheme="minorEastAsia"/>
          <w:b/>
          <w:color w:val="auto"/>
          <w:szCs w:val="21"/>
          <w:highlight w:val="none"/>
        </w:rPr>
      </w:pPr>
    </w:p>
    <w:p w14:paraId="288CE77F">
      <w:pPr>
        <w:snapToGrid w:val="0"/>
        <w:spacing w:line="360" w:lineRule="auto"/>
        <w:jc w:val="left"/>
        <w:rPr>
          <w:rFonts w:asciiTheme="minorEastAsia" w:hAnsiTheme="minorEastAsia" w:eastAsiaTheme="minorEastAsia"/>
          <w:b/>
          <w:color w:val="auto"/>
          <w:szCs w:val="21"/>
          <w:highlight w:val="none"/>
        </w:rPr>
      </w:pPr>
    </w:p>
    <w:p w14:paraId="4413F33C">
      <w:pPr>
        <w:snapToGrid w:val="0"/>
        <w:spacing w:line="360" w:lineRule="auto"/>
        <w:jc w:val="left"/>
        <w:rPr>
          <w:rFonts w:asciiTheme="minorEastAsia" w:hAnsiTheme="minorEastAsia" w:eastAsiaTheme="minorEastAsia"/>
          <w:b/>
          <w:color w:val="auto"/>
          <w:szCs w:val="21"/>
          <w:highlight w:val="none"/>
        </w:rPr>
      </w:pPr>
    </w:p>
    <w:p w14:paraId="5A106F98">
      <w:pPr>
        <w:snapToGrid w:val="0"/>
        <w:spacing w:line="360" w:lineRule="auto"/>
        <w:jc w:val="left"/>
        <w:rPr>
          <w:rFonts w:asciiTheme="minorEastAsia" w:hAnsiTheme="minorEastAsia" w:eastAsiaTheme="minorEastAsia"/>
          <w:b/>
          <w:color w:val="auto"/>
          <w:szCs w:val="21"/>
          <w:highlight w:val="none"/>
        </w:rPr>
      </w:pPr>
    </w:p>
    <w:p w14:paraId="35727BD2">
      <w:pPr>
        <w:snapToGrid w:val="0"/>
        <w:spacing w:line="360" w:lineRule="auto"/>
        <w:jc w:val="left"/>
        <w:rPr>
          <w:rFonts w:asciiTheme="minorEastAsia" w:hAnsiTheme="minorEastAsia" w:eastAsiaTheme="minorEastAsia"/>
          <w:b/>
          <w:color w:val="auto"/>
          <w:szCs w:val="21"/>
          <w:highlight w:val="none"/>
        </w:rPr>
      </w:pPr>
    </w:p>
    <w:p w14:paraId="196A1180">
      <w:pPr>
        <w:snapToGrid w:val="0"/>
        <w:spacing w:line="360" w:lineRule="auto"/>
        <w:jc w:val="left"/>
        <w:rPr>
          <w:rFonts w:asciiTheme="minorEastAsia" w:hAnsiTheme="minorEastAsia" w:eastAsiaTheme="minorEastAsia"/>
          <w:b/>
          <w:color w:val="auto"/>
          <w:szCs w:val="21"/>
          <w:highlight w:val="none"/>
        </w:rPr>
      </w:pPr>
    </w:p>
    <w:p w14:paraId="0A430644">
      <w:pPr>
        <w:snapToGrid w:val="0"/>
        <w:spacing w:line="360" w:lineRule="auto"/>
        <w:jc w:val="left"/>
        <w:rPr>
          <w:rFonts w:asciiTheme="minorEastAsia" w:hAnsiTheme="minorEastAsia" w:eastAsiaTheme="minorEastAsia"/>
          <w:b/>
          <w:color w:val="auto"/>
          <w:szCs w:val="21"/>
          <w:highlight w:val="none"/>
        </w:rPr>
      </w:pPr>
    </w:p>
    <w:p w14:paraId="5946818D">
      <w:pPr>
        <w:pStyle w:val="48"/>
        <w:ind w:firstLine="404"/>
        <w:rPr>
          <w:color w:val="auto"/>
          <w:highlight w:val="none"/>
        </w:rPr>
      </w:pPr>
    </w:p>
    <w:p w14:paraId="70726FB1">
      <w:pPr>
        <w:pStyle w:val="48"/>
        <w:ind w:firstLine="404"/>
        <w:rPr>
          <w:color w:val="auto"/>
          <w:highlight w:val="none"/>
        </w:rPr>
      </w:pPr>
    </w:p>
    <w:p w14:paraId="5F42A6F9">
      <w:pPr>
        <w:pStyle w:val="48"/>
        <w:ind w:firstLine="404"/>
        <w:rPr>
          <w:color w:val="auto"/>
          <w:highlight w:val="none"/>
        </w:rPr>
      </w:pPr>
    </w:p>
    <w:p w14:paraId="469DABA2">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1C6DD328">
      <w:pPr>
        <w:snapToGrid w:val="0"/>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14:paraId="4E6D6958">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14:paraId="397F9BA5">
      <w:pPr>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CN"/>
        </w:rPr>
        <w:t>嘉兴市公安局秀洲区分局交通警察大队</w:t>
      </w:r>
    </w:p>
    <w:p w14:paraId="080C5495">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（投标单位名称）系中华人民共和国合法企业，经营地址。</w:t>
      </w:r>
    </w:p>
    <w:p w14:paraId="590E1F2B">
      <w:pPr>
        <w:snapToGrid w:val="0"/>
        <w:spacing w:beforeLines="50" w:after="50"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我（姓名）系（投标人名称）的法定代表人，我方愿意参加贵方组织的的投标，为便于贵方公正、择优地确定中标人及其投标产品和服务，我方就本次投标有关事项郑重声明如下：</w:t>
      </w:r>
    </w:p>
    <w:p w14:paraId="7A9505C3">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我方向贵方提交的所有投标文件、资料都是准确的和真实的。</w:t>
      </w:r>
    </w:p>
    <w:p w14:paraId="591CCFB7">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我方不是招标单位的附属机构；在获知本项目采购信息后，与招标单位聘请的为此项目提供咨询服务的公司及其附属机构没有任何联系。</w:t>
      </w:r>
    </w:p>
    <w:p w14:paraId="11FCCA0F">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3.我方承诺具有履行合同所必需的设备和专业技术能力； </w:t>
      </w:r>
    </w:p>
    <w:p w14:paraId="0F70EBC2">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4. 我方承诺具有良好的商业信誉和健全的财务会计制度；（附财务报表）（格式自拟） </w:t>
      </w:r>
    </w:p>
    <w:p w14:paraId="3C9FA644">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5.我方承诺有依法缴纳税收和社会保障资金的良好记录；（附依法缴纳税费或依法免缴税费的证明）（格式自拟） </w:t>
      </w:r>
    </w:p>
    <w:p w14:paraId="4AB1420E">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6.我方承诺参加政府采购活动前三年内，在经营活动中没有重大违法记录；（若有，请如实填写；</w:t>
      </w:r>
      <w:r>
        <w:rPr>
          <w:rFonts w:hint="eastAsia" w:asciiTheme="minorEastAsia" w:hAnsiTheme="minorEastAsia" w:eastAsiaTheme="minorEastAsia"/>
          <w:color w:val="auto"/>
          <w:sz w:val="18"/>
          <w:szCs w:val="18"/>
          <w:highlight w:val="none"/>
          <w:u w:val="single"/>
        </w:rPr>
        <w:t>　　　　　　　　　　　　</w:t>
      </w:r>
    </w:p>
    <w:p w14:paraId="27D651A1">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u w:val="single"/>
        </w:rPr>
        <w:t>　　　　　　　　　　　　　　　　　　　　　　　　　　　　　　　　　　　　</w:t>
      </w:r>
    </w:p>
    <w:p w14:paraId="6075552F">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以上事项如有虚假或隐瞒，我方愿意承担一切后果，并不再寻求任何旨在减轻或免除法律责任的辩解。</w:t>
      </w:r>
    </w:p>
    <w:p w14:paraId="34D0DC7A">
      <w:pPr>
        <w:spacing w:line="360" w:lineRule="auto"/>
        <w:ind w:firstLine="452" w:firstLineChars="250"/>
        <w:jc w:val="center"/>
        <w:rPr>
          <w:rFonts w:asciiTheme="minorEastAsia" w:hAnsiTheme="minorEastAsia" w:eastAsiaTheme="minorEastAsia"/>
          <w:b/>
          <w:color w:val="auto"/>
          <w:sz w:val="18"/>
          <w:szCs w:val="18"/>
          <w:highlight w:val="none"/>
        </w:rPr>
      </w:pPr>
    </w:p>
    <w:p w14:paraId="52FD5144">
      <w:pPr>
        <w:spacing w:beforeLines="50" w:line="360" w:lineRule="auto"/>
        <w:ind w:firstLine="1320" w:firstLineChars="6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14:paraId="005C84B3">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6D1EE240">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日     期：</w:t>
      </w:r>
    </w:p>
    <w:p w14:paraId="342DBCAC">
      <w:pPr>
        <w:pStyle w:val="30"/>
        <w:snapToGrid w:val="0"/>
        <w:spacing w:beforeLines="0" w:afterLines="0" w:line="360" w:lineRule="auto"/>
        <w:rPr>
          <w:rFonts w:asciiTheme="minorEastAsia" w:hAnsiTheme="minorEastAsia" w:eastAsiaTheme="minorEastAsia"/>
          <w:color w:val="auto"/>
          <w:sz w:val="21"/>
          <w:szCs w:val="21"/>
          <w:highlight w:val="none"/>
        </w:rPr>
      </w:pPr>
    </w:p>
    <w:p w14:paraId="42D089DB">
      <w:pPr>
        <w:snapToGrid w:val="0"/>
        <w:spacing w:line="360" w:lineRule="auto"/>
        <w:rPr>
          <w:rFonts w:asciiTheme="minorEastAsia" w:hAnsiTheme="minorEastAsia" w:eastAsiaTheme="minorEastAsia"/>
          <w:b/>
          <w:color w:val="auto"/>
          <w:szCs w:val="21"/>
          <w:highlight w:val="none"/>
        </w:rPr>
      </w:pPr>
    </w:p>
    <w:p w14:paraId="5F540BA4">
      <w:pPr>
        <w:snapToGrid w:val="0"/>
        <w:spacing w:line="360" w:lineRule="auto"/>
        <w:rPr>
          <w:rFonts w:asciiTheme="minorEastAsia" w:hAnsiTheme="minorEastAsia" w:eastAsiaTheme="minorEastAsia"/>
          <w:b/>
          <w:color w:val="auto"/>
          <w:szCs w:val="21"/>
          <w:highlight w:val="none"/>
        </w:rPr>
      </w:pPr>
    </w:p>
    <w:p w14:paraId="2D69CC5B">
      <w:pPr>
        <w:snapToGrid w:val="0"/>
        <w:spacing w:line="360" w:lineRule="auto"/>
        <w:rPr>
          <w:rFonts w:asciiTheme="minorEastAsia" w:hAnsiTheme="minorEastAsia" w:eastAsiaTheme="minorEastAsia"/>
          <w:b/>
          <w:color w:val="auto"/>
          <w:szCs w:val="21"/>
          <w:highlight w:val="none"/>
        </w:rPr>
      </w:pPr>
    </w:p>
    <w:p w14:paraId="7661D6F8">
      <w:pPr>
        <w:snapToGrid w:val="0"/>
        <w:spacing w:line="360" w:lineRule="auto"/>
        <w:rPr>
          <w:rFonts w:asciiTheme="minorEastAsia" w:hAnsiTheme="minorEastAsia" w:eastAsiaTheme="minorEastAsia"/>
          <w:b/>
          <w:color w:val="auto"/>
          <w:szCs w:val="21"/>
          <w:highlight w:val="none"/>
        </w:rPr>
      </w:pPr>
    </w:p>
    <w:p w14:paraId="66F15FE8">
      <w:pPr>
        <w:snapToGrid w:val="0"/>
        <w:spacing w:line="360" w:lineRule="auto"/>
        <w:rPr>
          <w:rFonts w:asciiTheme="minorEastAsia" w:hAnsiTheme="minorEastAsia" w:eastAsiaTheme="minorEastAsia"/>
          <w:b/>
          <w:color w:val="auto"/>
          <w:szCs w:val="21"/>
          <w:highlight w:val="none"/>
        </w:rPr>
      </w:pPr>
    </w:p>
    <w:p w14:paraId="56412ABD">
      <w:pPr>
        <w:pStyle w:val="48"/>
        <w:ind w:firstLine="404"/>
        <w:rPr>
          <w:color w:val="auto"/>
          <w:highlight w:val="none"/>
        </w:rPr>
      </w:pPr>
    </w:p>
    <w:p w14:paraId="038190E3">
      <w:pPr>
        <w:pStyle w:val="48"/>
        <w:ind w:firstLine="404"/>
        <w:rPr>
          <w:color w:val="auto"/>
          <w:highlight w:val="none"/>
        </w:rPr>
      </w:pPr>
    </w:p>
    <w:p w14:paraId="58050015">
      <w:pPr>
        <w:pStyle w:val="48"/>
        <w:ind w:firstLine="404"/>
        <w:rPr>
          <w:color w:val="auto"/>
          <w:highlight w:val="none"/>
        </w:rPr>
      </w:pPr>
    </w:p>
    <w:p w14:paraId="4E332181">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27E5D147">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14:paraId="2E5258C1">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14:paraId="50344A76">
      <w:pPr>
        <w:pStyle w:val="48"/>
        <w:spacing w:line="360" w:lineRule="auto"/>
        <w:ind w:firstLine="404"/>
        <w:rPr>
          <w:color w:val="auto"/>
          <w:highlight w:val="none"/>
        </w:rPr>
      </w:pPr>
    </w:p>
    <w:p w14:paraId="5F2FE43B">
      <w:pPr>
        <w:snapToGrid w:val="0"/>
        <w:spacing w:line="360" w:lineRule="auto"/>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Cs/>
          <w:color w:val="auto"/>
          <w:sz w:val="18"/>
          <w:szCs w:val="18"/>
          <w:highlight w:val="none"/>
        </w:rPr>
        <w:t>致：</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嘉兴市公安局秀洲区分局交通警察大队</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（招标采购单位名称）：</w:t>
      </w:r>
    </w:p>
    <w:p w14:paraId="2B925066">
      <w:pPr>
        <w:snapToGrid w:val="0"/>
        <w:spacing w:line="360" w:lineRule="auto"/>
        <w:ind w:firstLine="540" w:firstLineChars="3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我（姓名）系（投标人名称）的法定代表人，现授权委托本单位在职职工（姓名）以我方的名义参加</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2025年秀洲区王江泾镇东方路滨河路路口信号灯、电子警察监控等公共设施管理项目</w:t>
      </w:r>
      <w:r>
        <w:rPr>
          <w:rFonts w:hint="eastAsia" w:asciiTheme="minorEastAsia" w:hAnsiTheme="minorEastAsia" w:eastAsiaTheme="minorEastAsia"/>
          <w:color w:val="auto"/>
          <w:sz w:val="18"/>
          <w:szCs w:val="18"/>
          <w:highlight w:val="none"/>
        </w:rPr>
        <w:t>的投标活动，并代表我方全权办理针对上述项目的投标、开标、评标、签约等具体事务和签署相关文件。</w:t>
      </w:r>
    </w:p>
    <w:p w14:paraId="140406B2">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我方对被授权人的签名事项负全部责任。</w:t>
      </w:r>
    </w:p>
    <w:p w14:paraId="33D18CEF">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u w:val="single"/>
        </w:rPr>
        <w:t>在撤销授权的书面通知以前，本授权书一直有效。</w:t>
      </w:r>
      <w:r>
        <w:rPr>
          <w:rFonts w:hint="eastAsia" w:asciiTheme="minorEastAsia" w:hAnsiTheme="minorEastAsia" w:eastAsiaTheme="minorEastAsia"/>
          <w:color w:val="auto"/>
          <w:sz w:val="18"/>
          <w:szCs w:val="18"/>
          <w:highlight w:val="none"/>
        </w:rPr>
        <w:t>被授权人在授权书有效期内签署的所有文件不因授权的撤销而失效。</w:t>
      </w:r>
    </w:p>
    <w:p w14:paraId="1DD0902E">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被授权人无转委托权，特此委托。</w:t>
      </w:r>
    </w:p>
    <w:p w14:paraId="4A5874DD">
      <w:pPr>
        <w:snapToGrid w:val="0"/>
        <w:spacing w:line="360" w:lineRule="auto"/>
        <w:rPr>
          <w:rFonts w:asciiTheme="minorEastAsia" w:hAnsiTheme="minorEastAsia" w:eastAsiaTheme="minorEastAsia"/>
          <w:color w:val="auto"/>
          <w:sz w:val="18"/>
          <w:szCs w:val="18"/>
          <w:highlight w:val="none"/>
        </w:rPr>
      </w:pPr>
    </w:p>
    <w:p w14:paraId="354AB9C8">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法定代表人签字：                     被授权人签字：</w:t>
      </w:r>
    </w:p>
    <w:p w14:paraId="30A8AF3D">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法定代表人身份证号：                  被授权人身份证号：</w:t>
      </w:r>
    </w:p>
    <w:p w14:paraId="4607B3E5">
      <w:pPr>
        <w:snapToGrid w:val="0"/>
        <w:spacing w:beforeLines="50" w:after="50" w:line="360" w:lineRule="auto"/>
        <w:rPr>
          <w:rFonts w:asciiTheme="minorEastAsia" w:hAnsiTheme="minorEastAsia" w:eastAsiaTheme="minorEastAsia"/>
          <w:color w:val="auto"/>
          <w:sz w:val="18"/>
          <w:szCs w:val="18"/>
          <w:highlight w:val="none"/>
        </w:rPr>
      </w:pPr>
    </w:p>
    <w:p w14:paraId="355DB25D">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法定代表人身份证（正反面）       被授权人身份证（正反面）</w:t>
      </w:r>
    </w:p>
    <w:p w14:paraId="50EA3A85">
      <w:pPr>
        <w:snapToGrid w:val="0"/>
        <w:spacing w:line="360" w:lineRule="auto"/>
        <w:rPr>
          <w:rFonts w:asciiTheme="minorEastAsia" w:hAnsiTheme="minorEastAsia" w:eastAsiaTheme="minorEastAsia"/>
          <w:color w:val="auto"/>
          <w:sz w:val="18"/>
          <w:szCs w:val="18"/>
          <w:highlight w:val="none"/>
        </w:rPr>
      </w:pPr>
    </w:p>
    <w:p w14:paraId="03F4EA77">
      <w:pPr>
        <w:snapToGrid w:val="0"/>
        <w:spacing w:line="360" w:lineRule="auto"/>
        <w:ind w:firstLine="200"/>
        <w:jc w:val="right"/>
        <w:rPr>
          <w:rFonts w:asciiTheme="minorEastAsia" w:hAnsiTheme="minorEastAsia" w:eastAsiaTheme="minorEastAsia"/>
          <w:color w:val="auto"/>
          <w:sz w:val="18"/>
          <w:szCs w:val="18"/>
          <w:highlight w:val="none"/>
          <w:u w:val="single"/>
        </w:rPr>
      </w:pPr>
    </w:p>
    <w:p w14:paraId="7CA84637">
      <w:pPr>
        <w:spacing w:beforeLines="50" w:line="360" w:lineRule="auto"/>
        <w:rPr>
          <w:rFonts w:asciiTheme="minorEastAsia" w:hAnsiTheme="minorEastAsia" w:eastAsiaTheme="minorEastAsia"/>
          <w:color w:val="auto"/>
          <w:sz w:val="18"/>
          <w:szCs w:val="18"/>
          <w:highlight w:val="none"/>
        </w:rPr>
      </w:pPr>
    </w:p>
    <w:p w14:paraId="1C725D19">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6CE53ECC">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 w:val="18"/>
          <w:szCs w:val="18"/>
          <w:highlight w:val="none"/>
        </w:rPr>
        <w:t xml:space="preserve">                                日     期：</w:t>
      </w:r>
    </w:p>
    <w:p w14:paraId="4E7C7D62">
      <w:pPr>
        <w:snapToGrid w:val="0"/>
        <w:spacing w:line="360" w:lineRule="auto"/>
        <w:ind w:firstLine="210" w:firstLineChars="100"/>
        <w:jc w:val="right"/>
        <w:rPr>
          <w:rFonts w:asciiTheme="minorEastAsia" w:hAnsiTheme="minorEastAsia" w:eastAsiaTheme="minorEastAsia"/>
          <w:color w:val="auto"/>
          <w:szCs w:val="21"/>
          <w:highlight w:val="none"/>
        </w:rPr>
      </w:pPr>
    </w:p>
    <w:p w14:paraId="3631BBAE">
      <w:pPr>
        <w:snapToGrid w:val="0"/>
        <w:spacing w:line="360" w:lineRule="auto"/>
        <w:rPr>
          <w:rFonts w:asciiTheme="minorEastAsia" w:hAnsiTheme="minorEastAsia" w:eastAsiaTheme="minorEastAsia"/>
          <w:color w:val="auto"/>
          <w:szCs w:val="21"/>
          <w:highlight w:val="none"/>
        </w:rPr>
      </w:pPr>
    </w:p>
    <w:p w14:paraId="779D3C34">
      <w:pPr>
        <w:snapToGrid w:val="0"/>
        <w:spacing w:line="360" w:lineRule="auto"/>
        <w:rPr>
          <w:rFonts w:asciiTheme="minorEastAsia" w:hAnsiTheme="minorEastAsia" w:eastAsiaTheme="minorEastAsia"/>
          <w:color w:val="auto"/>
          <w:szCs w:val="21"/>
          <w:highlight w:val="none"/>
        </w:rPr>
      </w:pPr>
    </w:p>
    <w:p w14:paraId="11263B56">
      <w:pPr>
        <w:snapToGrid w:val="0"/>
        <w:spacing w:line="360" w:lineRule="auto"/>
        <w:rPr>
          <w:rFonts w:asciiTheme="minorEastAsia" w:hAnsiTheme="minorEastAsia" w:eastAsiaTheme="minorEastAsia"/>
          <w:b/>
          <w:color w:val="auto"/>
          <w:szCs w:val="21"/>
          <w:highlight w:val="none"/>
        </w:rPr>
      </w:pPr>
    </w:p>
    <w:p w14:paraId="52278425">
      <w:pPr>
        <w:snapToGrid w:val="0"/>
        <w:spacing w:line="360" w:lineRule="auto"/>
        <w:rPr>
          <w:rFonts w:asciiTheme="minorEastAsia" w:hAnsiTheme="minorEastAsia" w:eastAsiaTheme="minorEastAsia"/>
          <w:b/>
          <w:color w:val="auto"/>
          <w:szCs w:val="21"/>
          <w:highlight w:val="none"/>
        </w:rPr>
      </w:pPr>
    </w:p>
    <w:p w14:paraId="75818374">
      <w:pPr>
        <w:snapToGrid w:val="0"/>
        <w:spacing w:line="360" w:lineRule="auto"/>
        <w:rPr>
          <w:rFonts w:asciiTheme="minorEastAsia" w:hAnsiTheme="minorEastAsia" w:eastAsiaTheme="minorEastAsia"/>
          <w:b/>
          <w:color w:val="auto"/>
          <w:szCs w:val="21"/>
          <w:highlight w:val="none"/>
        </w:rPr>
      </w:pPr>
    </w:p>
    <w:p w14:paraId="032552B5">
      <w:pPr>
        <w:snapToGrid w:val="0"/>
        <w:spacing w:line="360" w:lineRule="auto"/>
        <w:rPr>
          <w:rFonts w:asciiTheme="minorEastAsia" w:hAnsiTheme="minorEastAsia" w:eastAsiaTheme="minorEastAsia"/>
          <w:b/>
          <w:color w:val="auto"/>
          <w:szCs w:val="21"/>
          <w:highlight w:val="none"/>
        </w:rPr>
      </w:pPr>
    </w:p>
    <w:p w14:paraId="1A370710">
      <w:pPr>
        <w:snapToGrid w:val="0"/>
        <w:spacing w:line="360" w:lineRule="auto"/>
        <w:rPr>
          <w:rFonts w:asciiTheme="minorEastAsia" w:hAnsiTheme="minorEastAsia" w:eastAsiaTheme="minorEastAsia"/>
          <w:b/>
          <w:color w:val="auto"/>
          <w:szCs w:val="21"/>
          <w:highlight w:val="none"/>
        </w:rPr>
      </w:pPr>
    </w:p>
    <w:p w14:paraId="17552048">
      <w:pPr>
        <w:snapToGrid w:val="0"/>
        <w:spacing w:line="360" w:lineRule="auto"/>
        <w:rPr>
          <w:rFonts w:asciiTheme="minorEastAsia" w:hAnsiTheme="minorEastAsia" w:eastAsiaTheme="minorEastAsia"/>
          <w:b/>
          <w:color w:val="auto"/>
          <w:szCs w:val="21"/>
          <w:highlight w:val="none"/>
        </w:rPr>
      </w:pPr>
    </w:p>
    <w:p w14:paraId="165EBC53">
      <w:pPr>
        <w:pStyle w:val="48"/>
        <w:ind w:firstLine="404"/>
        <w:rPr>
          <w:color w:val="auto"/>
          <w:highlight w:val="none"/>
        </w:rPr>
      </w:pPr>
    </w:p>
    <w:p w14:paraId="59E15A8E">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57469D49">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14:paraId="27FDB27A">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14:paraId="32A95D35">
      <w:pPr>
        <w:spacing w:line="360" w:lineRule="auto"/>
        <w:rPr>
          <w:rFonts w:asciiTheme="minorEastAsia" w:hAnsiTheme="minorEastAsia" w:eastAsiaTheme="minorEastAsia"/>
          <w:color w:val="auto"/>
          <w:szCs w:val="21"/>
          <w:highlight w:val="none"/>
        </w:rPr>
      </w:pPr>
    </w:p>
    <w:p w14:paraId="7B2F1185">
      <w:pPr>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u w:val="single"/>
          <w:lang w:eastAsia="zh-CN"/>
        </w:rPr>
        <w:t>嘉兴市公安局秀洲区分局交通警察大队</w:t>
      </w:r>
    </w:p>
    <w:p w14:paraId="11C0E1DB">
      <w:pPr>
        <w:spacing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关于贵方</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2025年秀洲区王江泾镇东方路滨河路路口信号灯、电子警察监控等公共设施管理项目</w:t>
      </w:r>
      <w:r>
        <w:rPr>
          <w:rFonts w:asciiTheme="minorEastAsia" w:hAnsiTheme="minorEastAsia" w:eastAsiaTheme="minorEastAsia"/>
          <w:color w:val="auto"/>
          <w:sz w:val="18"/>
          <w:szCs w:val="18"/>
          <w:highlight w:val="none"/>
        </w:rPr>
        <w:t>招标</w:t>
      </w:r>
      <w:r>
        <w:rPr>
          <w:rFonts w:hint="eastAsia" w:asciiTheme="minorEastAsia" w:hAnsiTheme="minorEastAsia" w:eastAsiaTheme="minorEastAsia"/>
          <w:color w:val="auto"/>
          <w:sz w:val="18"/>
          <w:szCs w:val="18"/>
          <w:highlight w:val="none"/>
        </w:rPr>
        <w:t>项目</w:t>
      </w:r>
      <w:r>
        <w:rPr>
          <w:rFonts w:asciiTheme="minorEastAsia" w:hAnsiTheme="minorEastAsia" w:eastAsiaTheme="minorEastAsia"/>
          <w:color w:val="auto"/>
          <w:sz w:val="18"/>
          <w:szCs w:val="18"/>
          <w:highlight w:val="none"/>
        </w:rPr>
        <w:t>，本签字人愿意参加投标，提供</w:t>
      </w:r>
      <w:r>
        <w:rPr>
          <w:rFonts w:hint="eastAsia" w:asciiTheme="minorEastAsia" w:hAnsiTheme="minorEastAsia" w:eastAsiaTheme="minorEastAsia"/>
          <w:color w:val="auto"/>
          <w:sz w:val="18"/>
          <w:szCs w:val="18"/>
          <w:highlight w:val="none"/>
        </w:rPr>
        <w:t>招标文件</w:t>
      </w:r>
      <w:r>
        <w:rPr>
          <w:rFonts w:asciiTheme="minorEastAsia" w:hAnsiTheme="minorEastAsia" w:eastAsiaTheme="minorEastAsia"/>
          <w:color w:val="auto"/>
          <w:sz w:val="18"/>
          <w:szCs w:val="18"/>
          <w:highlight w:val="none"/>
        </w:rPr>
        <w:t>规定的</w:t>
      </w:r>
      <w:r>
        <w:rPr>
          <w:rFonts w:hint="eastAsia" w:asciiTheme="minorEastAsia" w:hAnsiTheme="minorEastAsia" w:eastAsiaTheme="minorEastAsia"/>
          <w:color w:val="auto"/>
          <w:sz w:val="18"/>
          <w:szCs w:val="18"/>
          <w:highlight w:val="none"/>
        </w:rPr>
        <w:t>要求及服务，</w:t>
      </w:r>
      <w:r>
        <w:rPr>
          <w:rFonts w:asciiTheme="minorEastAsia" w:hAnsiTheme="minorEastAsia" w:eastAsiaTheme="minorEastAsia"/>
          <w:color w:val="auto"/>
          <w:sz w:val="18"/>
          <w:szCs w:val="18"/>
          <w:highlight w:val="none"/>
        </w:rPr>
        <w:t>并证实提交的下列文件和说明是准确的和真实的</w:t>
      </w:r>
      <w:r>
        <w:rPr>
          <w:rFonts w:hint="eastAsia" w:asciiTheme="minorEastAsia" w:hAnsiTheme="minorEastAsia" w:eastAsiaTheme="minorEastAsia"/>
          <w:color w:val="auto"/>
          <w:sz w:val="18"/>
          <w:szCs w:val="18"/>
          <w:highlight w:val="none"/>
        </w:rPr>
        <w:t>：</w:t>
      </w:r>
    </w:p>
    <w:p w14:paraId="46C01A12">
      <w:pPr>
        <w:spacing w:line="360" w:lineRule="auto"/>
        <w:ind w:firstLine="270" w:firstLineChars="15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投标人概况。</w:t>
      </w:r>
    </w:p>
    <w:p w14:paraId="622E1051">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2、有效期内的法人营业执照副本复印件（加盖公章）、</w:t>
      </w:r>
    </w:p>
    <w:p w14:paraId="592CDBE1">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3、招标文件要求的相关资格资质证明文件及附件资料复印件（加盖公章）。</w:t>
      </w:r>
    </w:p>
    <w:p w14:paraId="169F8C7F">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4、投标人认为有必要提供的声明及文件资料。</w:t>
      </w:r>
    </w:p>
    <w:p w14:paraId="4BBEFDEA">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N、</w:t>
      </w:r>
      <w:r>
        <w:rPr>
          <w:rFonts w:asciiTheme="minorEastAsia" w:hAnsiTheme="minorEastAsia" w:eastAsiaTheme="minorEastAsia"/>
          <w:color w:val="auto"/>
          <w:sz w:val="18"/>
          <w:szCs w:val="18"/>
          <w:highlight w:val="none"/>
        </w:rPr>
        <w:t>……</w:t>
      </w:r>
    </w:p>
    <w:p w14:paraId="03DAE23D">
      <w:pPr>
        <w:spacing w:beforeLines="50" w:line="360" w:lineRule="auto"/>
        <w:ind w:firstLine="2420" w:firstLineChars="1100"/>
        <w:rPr>
          <w:rFonts w:asciiTheme="minorEastAsia" w:hAnsiTheme="minorEastAsia" w:eastAsiaTheme="minorEastAsia"/>
          <w:color w:val="auto"/>
          <w:spacing w:val="20"/>
          <w:sz w:val="18"/>
          <w:szCs w:val="18"/>
          <w:highlight w:val="none"/>
        </w:rPr>
      </w:pPr>
    </w:p>
    <w:p w14:paraId="38F959C1">
      <w:pPr>
        <w:spacing w:beforeLines="50" w:line="360" w:lineRule="auto"/>
        <w:ind w:firstLine="2420" w:firstLineChars="1100"/>
        <w:rPr>
          <w:rFonts w:asciiTheme="minorEastAsia" w:hAnsiTheme="minorEastAsia" w:eastAsiaTheme="minorEastAsia"/>
          <w:color w:val="auto"/>
          <w:spacing w:val="20"/>
          <w:sz w:val="18"/>
          <w:szCs w:val="18"/>
          <w:highlight w:val="none"/>
        </w:rPr>
      </w:pPr>
    </w:p>
    <w:p w14:paraId="18F2001B">
      <w:pPr>
        <w:spacing w:beforeLines="50" w:line="360" w:lineRule="auto"/>
        <w:ind w:firstLine="2420" w:firstLineChars="11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w:t>
      </w:r>
    </w:p>
    <w:p w14:paraId="2DE2EFC1">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2870DD4D">
      <w:pPr>
        <w:tabs>
          <w:tab w:val="left" w:pos="1418"/>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color w:val="auto"/>
          <w:spacing w:val="20"/>
          <w:sz w:val="18"/>
          <w:szCs w:val="18"/>
          <w:highlight w:val="none"/>
        </w:rPr>
        <w:t xml:space="preserve">                                日     期：</w:t>
      </w:r>
    </w:p>
    <w:p w14:paraId="66046282">
      <w:pPr>
        <w:spacing w:line="360" w:lineRule="auto"/>
        <w:jc w:val="center"/>
        <w:rPr>
          <w:rFonts w:asciiTheme="minorEastAsia" w:hAnsiTheme="minorEastAsia" w:eastAsiaTheme="minorEastAsia"/>
          <w:b/>
          <w:color w:val="auto"/>
          <w:sz w:val="18"/>
          <w:szCs w:val="18"/>
          <w:highlight w:val="none"/>
        </w:rPr>
      </w:pPr>
    </w:p>
    <w:p w14:paraId="1AE78D3D">
      <w:pPr>
        <w:spacing w:line="360" w:lineRule="auto"/>
        <w:jc w:val="center"/>
        <w:rPr>
          <w:rFonts w:asciiTheme="minorEastAsia" w:hAnsiTheme="minorEastAsia" w:eastAsiaTheme="minorEastAsia"/>
          <w:b/>
          <w:color w:val="auto"/>
          <w:szCs w:val="21"/>
          <w:highlight w:val="none"/>
        </w:rPr>
      </w:pPr>
    </w:p>
    <w:p w14:paraId="299A4E43">
      <w:pPr>
        <w:spacing w:line="360" w:lineRule="auto"/>
        <w:jc w:val="center"/>
        <w:rPr>
          <w:rFonts w:asciiTheme="minorEastAsia" w:hAnsiTheme="minorEastAsia" w:eastAsiaTheme="minorEastAsia"/>
          <w:b/>
          <w:color w:val="auto"/>
          <w:szCs w:val="21"/>
          <w:highlight w:val="none"/>
        </w:rPr>
      </w:pPr>
    </w:p>
    <w:p w14:paraId="05C84312">
      <w:pPr>
        <w:spacing w:line="360" w:lineRule="auto"/>
        <w:jc w:val="center"/>
        <w:rPr>
          <w:rFonts w:asciiTheme="minorEastAsia" w:hAnsiTheme="minorEastAsia" w:eastAsiaTheme="minorEastAsia"/>
          <w:b/>
          <w:color w:val="auto"/>
          <w:szCs w:val="21"/>
          <w:highlight w:val="none"/>
        </w:rPr>
      </w:pPr>
    </w:p>
    <w:p w14:paraId="500887D9">
      <w:pPr>
        <w:spacing w:line="360" w:lineRule="auto"/>
        <w:jc w:val="center"/>
        <w:rPr>
          <w:rFonts w:asciiTheme="minorEastAsia" w:hAnsiTheme="minorEastAsia" w:eastAsiaTheme="minorEastAsia"/>
          <w:b/>
          <w:color w:val="auto"/>
          <w:szCs w:val="21"/>
          <w:highlight w:val="none"/>
        </w:rPr>
      </w:pPr>
    </w:p>
    <w:p w14:paraId="0F8700EE">
      <w:pPr>
        <w:spacing w:line="360" w:lineRule="auto"/>
        <w:jc w:val="center"/>
        <w:rPr>
          <w:rFonts w:asciiTheme="minorEastAsia" w:hAnsiTheme="minorEastAsia" w:eastAsiaTheme="minorEastAsia"/>
          <w:b/>
          <w:color w:val="auto"/>
          <w:szCs w:val="21"/>
          <w:highlight w:val="none"/>
        </w:rPr>
      </w:pPr>
    </w:p>
    <w:p w14:paraId="0E0484DE">
      <w:pPr>
        <w:spacing w:line="360" w:lineRule="auto"/>
        <w:rPr>
          <w:rFonts w:asciiTheme="minorEastAsia" w:hAnsiTheme="minorEastAsia" w:eastAsiaTheme="minorEastAsia"/>
          <w:b/>
          <w:color w:val="auto"/>
          <w:szCs w:val="21"/>
          <w:highlight w:val="none"/>
        </w:rPr>
      </w:pPr>
    </w:p>
    <w:p w14:paraId="04B3FB3F">
      <w:pPr>
        <w:spacing w:line="360" w:lineRule="auto"/>
        <w:jc w:val="center"/>
        <w:rPr>
          <w:rFonts w:asciiTheme="minorEastAsia" w:hAnsiTheme="minorEastAsia" w:eastAsiaTheme="minorEastAsia"/>
          <w:b/>
          <w:color w:val="auto"/>
          <w:szCs w:val="21"/>
          <w:highlight w:val="none"/>
        </w:rPr>
      </w:pPr>
    </w:p>
    <w:p w14:paraId="744B9AC0">
      <w:pPr>
        <w:spacing w:line="360" w:lineRule="auto"/>
        <w:jc w:val="center"/>
        <w:rPr>
          <w:rFonts w:asciiTheme="minorEastAsia" w:hAnsiTheme="minorEastAsia" w:eastAsiaTheme="minorEastAsia"/>
          <w:b/>
          <w:color w:val="auto"/>
          <w:szCs w:val="21"/>
          <w:highlight w:val="none"/>
        </w:rPr>
      </w:pPr>
    </w:p>
    <w:p w14:paraId="06DF075A">
      <w:pPr>
        <w:spacing w:line="360" w:lineRule="auto"/>
        <w:rPr>
          <w:rFonts w:asciiTheme="minorEastAsia" w:hAnsiTheme="minorEastAsia" w:eastAsiaTheme="minorEastAsia"/>
          <w:b/>
          <w:color w:val="auto"/>
          <w:szCs w:val="21"/>
          <w:highlight w:val="none"/>
        </w:rPr>
      </w:pPr>
    </w:p>
    <w:p w14:paraId="173BEBF9">
      <w:pPr>
        <w:spacing w:line="360" w:lineRule="auto"/>
        <w:rPr>
          <w:rFonts w:asciiTheme="minorEastAsia" w:hAnsiTheme="minorEastAsia" w:eastAsiaTheme="minorEastAsia"/>
          <w:b/>
          <w:color w:val="auto"/>
          <w:szCs w:val="21"/>
          <w:highlight w:val="none"/>
        </w:rPr>
      </w:pPr>
    </w:p>
    <w:p w14:paraId="01693CB4">
      <w:pPr>
        <w:spacing w:line="360" w:lineRule="auto"/>
        <w:rPr>
          <w:rFonts w:asciiTheme="minorEastAsia" w:hAnsiTheme="minorEastAsia" w:eastAsiaTheme="minorEastAsia"/>
          <w:b/>
          <w:color w:val="auto"/>
          <w:szCs w:val="21"/>
          <w:highlight w:val="none"/>
        </w:rPr>
      </w:pPr>
    </w:p>
    <w:p w14:paraId="3C59AD2A">
      <w:pPr>
        <w:spacing w:line="360" w:lineRule="auto"/>
        <w:rPr>
          <w:rFonts w:asciiTheme="minorEastAsia" w:hAnsiTheme="minorEastAsia" w:eastAsiaTheme="minorEastAsia"/>
          <w:b/>
          <w:color w:val="auto"/>
          <w:szCs w:val="21"/>
          <w:highlight w:val="none"/>
        </w:rPr>
      </w:pPr>
    </w:p>
    <w:p w14:paraId="434355CF">
      <w:pPr>
        <w:spacing w:line="360" w:lineRule="auto"/>
        <w:rPr>
          <w:rFonts w:asciiTheme="minorEastAsia" w:hAnsiTheme="minorEastAsia" w:eastAsiaTheme="minorEastAsia"/>
          <w:b/>
          <w:color w:val="auto"/>
          <w:szCs w:val="21"/>
          <w:highlight w:val="none"/>
        </w:rPr>
      </w:pPr>
    </w:p>
    <w:p w14:paraId="729FFF99">
      <w:pPr>
        <w:spacing w:line="360" w:lineRule="auto"/>
        <w:rPr>
          <w:rFonts w:asciiTheme="minorEastAsia" w:hAnsiTheme="minorEastAsia" w:eastAsiaTheme="minorEastAsia"/>
          <w:b/>
          <w:color w:val="auto"/>
          <w:szCs w:val="21"/>
          <w:highlight w:val="none"/>
        </w:rPr>
      </w:pPr>
    </w:p>
    <w:p w14:paraId="2E6E7C58">
      <w:pPr>
        <w:spacing w:line="360" w:lineRule="auto"/>
        <w:rPr>
          <w:rFonts w:asciiTheme="minorEastAsia" w:hAnsiTheme="minorEastAsia" w:eastAsiaTheme="minorEastAsia"/>
          <w:b/>
          <w:color w:val="auto"/>
          <w:szCs w:val="21"/>
          <w:highlight w:val="none"/>
        </w:rPr>
      </w:pPr>
    </w:p>
    <w:p w14:paraId="166E7532">
      <w:pPr>
        <w:spacing w:line="360" w:lineRule="auto"/>
        <w:rPr>
          <w:rFonts w:asciiTheme="minorEastAsia" w:hAnsiTheme="minorEastAsia" w:eastAsiaTheme="minorEastAsia"/>
          <w:b/>
          <w:color w:val="auto"/>
          <w:szCs w:val="21"/>
          <w:highlight w:val="none"/>
        </w:rPr>
      </w:pPr>
    </w:p>
    <w:p w14:paraId="550F3CFC">
      <w:pPr>
        <w:spacing w:line="360" w:lineRule="auto"/>
        <w:rPr>
          <w:rFonts w:asciiTheme="minorEastAsia" w:hAnsiTheme="minorEastAsia" w:eastAsiaTheme="minorEastAsia"/>
          <w:b/>
          <w:color w:val="auto"/>
          <w:szCs w:val="21"/>
          <w:highlight w:val="none"/>
        </w:rPr>
      </w:pPr>
    </w:p>
    <w:p w14:paraId="0FBF64DF">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7EC4DF30">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14:paraId="73DA1C91">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49"/>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14:paraId="0B66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14:paraId="4B012412">
            <w:pPr>
              <w:spacing w:line="360" w:lineRule="auto"/>
              <w:jc w:val="center"/>
              <w:rPr>
                <w:rFonts w:asciiTheme="minorEastAsia" w:hAnsiTheme="minorEastAsia" w:eastAsiaTheme="minorEastAsia"/>
                <w:color w:val="auto"/>
                <w:sz w:val="18"/>
                <w:szCs w:val="18"/>
                <w:highlight w:val="none"/>
              </w:rPr>
            </w:pPr>
          </w:p>
          <w:p w14:paraId="631F6E80">
            <w:pPr>
              <w:spacing w:line="360" w:lineRule="auto"/>
              <w:jc w:val="center"/>
              <w:rPr>
                <w:rFonts w:asciiTheme="minorEastAsia" w:hAnsiTheme="minorEastAsia" w:eastAsiaTheme="minorEastAsia"/>
                <w:color w:val="auto"/>
                <w:sz w:val="18"/>
                <w:szCs w:val="18"/>
                <w:highlight w:val="none"/>
              </w:rPr>
            </w:pPr>
          </w:p>
          <w:p w14:paraId="46515533">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w:t>
            </w:r>
          </w:p>
          <w:p w14:paraId="5FAD2503">
            <w:pPr>
              <w:spacing w:line="360" w:lineRule="auto"/>
              <w:jc w:val="center"/>
              <w:rPr>
                <w:rFonts w:asciiTheme="minorEastAsia" w:hAnsiTheme="minorEastAsia" w:eastAsiaTheme="minorEastAsia"/>
                <w:color w:val="auto"/>
                <w:sz w:val="18"/>
                <w:szCs w:val="18"/>
                <w:highlight w:val="none"/>
              </w:rPr>
            </w:pPr>
          </w:p>
          <w:p w14:paraId="5D613FA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标</w:t>
            </w:r>
          </w:p>
          <w:p w14:paraId="0DDCC196">
            <w:pPr>
              <w:spacing w:line="360" w:lineRule="auto"/>
              <w:jc w:val="center"/>
              <w:rPr>
                <w:rFonts w:asciiTheme="minorEastAsia" w:hAnsiTheme="minorEastAsia" w:eastAsiaTheme="minorEastAsia"/>
                <w:color w:val="auto"/>
                <w:sz w:val="18"/>
                <w:szCs w:val="18"/>
                <w:highlight w:val="none"/>
              </w:rPr>
            </w:pPr>
          </w:p>
          <w:p w14:paraId="565BB72D">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w:t>
            </w:r>
          </w:p>
          <w:p w14:paraId="3A5BBE31">
            <w:pPr>
              <w:spacing w:line="360" w:lineRule="auto"/>
              <w:jc w:val="center"/>
              <w:rPr>
                <w:rFonts w:asciiTheme="minorEastAsia" w:hAnsiTheme="minorEastAsia" w:eastAsiaTheme="minorEastAsia"/>
                <w:color w:val="auto"/>
                <w:sz w:val="18"/>
                <w:szCs w:val="18"/>
                <w:highlight w:val="none"/>
              </w:rPr>
            </w:pPr>
          </w:p>
          <w:p w14:paraId="106E140E">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概</w:t>
            </w:r>
          </w:p>
          <w:p w14:paraId="745E1730">
            <w:pPr>
              <w:spacing w:line="360" w:lineRule="auto"/>
              <w:jc w:val="center"/>
              <w:rPr>
                <w:rFonts w:asciiTheme="minorEastAsia" w:hAnsiTheme="minorEastAsia" w:eastAsiaTheme="minorEastAsia"/>
                <w:color w:val="auto"/>
                <w:sz w:val="18"/>
                <w:szCs w:val="18"/>
                <w:highlight w:val="none"/>
              </w:rPr>
            </w:pPr>
          </w:p>
          <w:p w14:paraId="6F30CAB7">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况</w:t>
            </w:r>
          </w:p>
        </w:tc>
        <w:tc>
          <w:tcPr>
            <w:tcW w:w="1813" w:type="dxa"/>
            <w:vAlign w:val="center"/>
          </w:tcPr>
          <w:p w14:paraId="7C4C6ABC">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公司名称</w:t>
            </w:r>
          </w:p>
        </w:tc>
        <w:tc>
          <w:tcPr>
            <w:tcW w:w="6147" w:type="dxa"/>
            <w:gridSpan w:val="3"/>
            <w:vAlign w:val="center"/>
          </w:tcPr>
          <w:p w14:paraId="32AB3DCF">
            <w:pPr>
              <w:spacing w:line="360" w:lineRule="auto"/>
              <w:jc w:val="center"/>
              <w:rPr>
                <w:rFonts w:asciiTheme="minorEastAsia" w:hAnsiTheme="minorEastAsia" w:eastAsiaTheme="minorEastAsia"/>
                <w:color w:val="auto"/>
                <w:sz w:val="18"/>
                <w:szCs w:val="18"/>
                <w:highlight w:val="none"/>
              </w:rPr>
            </w:pPr>
          </w:p>
        </w:tc>
      </w:tr>
      <w:tr w14:paraId="2A9F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14:paraId="5C2FFA4E">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2EF7119B">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p>
        </w:tc>
        <w:tc>
          <w:tcPr>
            <w:tcW w:w="6147" w:type="dxa"/>
            <w:gridSpan w:val="3"/>
            <w:vAlign w:val="center"/>
          </w:tcPr>
          <w:p w14:paraId="4AAB2944">
            <w:pPr>
              <w:spacing w:line="360" w:lineRule="auto"/>
              <w:jc w:val="center"/>
              <w:rPr>
                <w:rFonts w:asciiTheme="minorEastAsia" w:hAnsiTheme="minorEastAsia" w:eastAsiaTheme="minorEastAsia"/>
                <w:color w:val="auto"/>
                <w:sz w:val="18"/>
                <w:szCs w:val="18"/>
                <w:highlight w:val="none"/>
              </w:rPr>
            </w:pPr>
          </w:p>
        </w:tc>
      </w:tr>
      <w:tr w14:paraId="0D4C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7CDBD3D2">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471D6A60">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经营范围</w:t>
            </w:r>
          </w:p>
        </w:tc>
        <w:tc>
          <w:tcPr>
            <w:tcW w:w="6147" w:type="dxa"/>
            <w:gridSpan w:val="3"/>
            <w:vAlign w:val="center"/>
          </w:tcPr>
          <w:p w14:paraId="3F026487">
            <w:pPr>
              <w:spacing w:line="360" w:lineRule="auto"/>
              <w:ind w:firstLine="360" w:firstLineChars="200"/>
              <w:rPr>
                <w:rFonts w:asciiTheme="minorEastAsia" w:hAnsiTheme="minorEastAsia" w:eastAsiaTheme="minorEastAsia"/>
                <w:color w:val="auto"/>
                <w:sz w:val="18"/>
                <w:szCs w:val="18"/>
                <w:highlight w:val="none"/>
              </w:rPr>
            </w:pPr>
          </w:p>
        </w:tc>
      </w:tr>
      <w:tr w14:paraId="4969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1A4EA314">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4C77C17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成立时间</w:t>
            </w:r>
          </w:p>
        </w:tc>
        <w:tc>
          <w:tcPr>
            <w:tcW w:w="2538" w:type="dxa"/>
            <w:vAlign w:val="center"/>
          </w:tcPr>
          <w:p w14:paraId="3DEA14F6">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671F0C3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经济性质</w:t>
            </w:r>
          </w:p>
        </w:tc>
        <w:tc>
          <w:tcPr>
            <w:tcW w:w="2079" w:type="dxa"/>
            <w:vAlign w:val="center"/>
          </w:tcPr>
          <w:p w14:paraId="251E5550">
            <w:pPr>
              <w:spacing w:line="360" w:lineRule="auto"/>
              <w:jc w:val="center"/>
              <w:rPr>
                <w:rFonts w:asciiTheme="minorEastAsia" w:hAnsiTheme="minorEastAsia" w:eastAsiaTheme="minorEastAsia"/>
                <w:color w:val="auto"/>
                <w:sz w:val="18"/>
                <w:szCs w:val="18"/>
                <w:highlight w:val="none"/>
              </w:rPr>
            </w:pPr>
          </w:p>
        </w:tc>
      </w:tr>
      <w:tr w14:paraId="3554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14:paraId="08E10628">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5C2DBB6D">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w:t>
            </w:r>
          </w:p>
        </w:tc>
        <w:tc>
          <w:tcPr>
            <w:tcW w:w="2538" w:type="dxa"/>
            <w:vAlign w:val="center"/>
          </w:tcPr>
          <w:p w14:paraId="4E62327D">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5E5F4AB5">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联系电话</w:t>
            </w:r>
          </w:p>
        </w:tc>
        <w:tc>
          <w:tcPr>
            <w:tcW w:w="2079" w:type="dxa"/>
            <w:vAlign w:val="center"/>
          </w:tcPr>
          <w:p w14:paraId="66843BA0">
            <w:pPr>
              <w:spacing w:line="360" w:lineRule="auto"/>
              <w:jc w:val="center"/>
              <w:rPr>
                <w:rFonts w:asciiTheme="minorEastAsia" w:hAnsiTheme="minorEastAsia" w:eastAsiaTheme="minorEastAsia"/>
                <w:color w:val="auto"/>
                <w:sz w:val="18"/>
                <w:szCs w:val="18"/>
                <w:highlight w:val="none"/>
              </w:rPr>
            </w:pPr>
          </w:p>
        </w:tc>
      </w:tr>
      <w:tr w14:paraId="2D00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796D0AB9">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59780BA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注册资金</w:t>
            </w:r>
          </w:p>
        </w:tc>
        <w:tc>
          <w:tcPr>
            <w:tcW w:w="2538" w:type="dxa"/>
            <w:vAlign w:val="center"/>
          </w:tcPr>
          <w:p w14:paraId="252CADD9">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0C1112A9">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人员数</w:t>
            </w:r>
          </w:p>
        </w:tc>
        <w:tc>
          <w:tcPr>
            <w:tcW w:w="2079" w:type="dxa"/>
            <w:vAlign w:val="center"/>
          </w:tcPr>
          <w:p w14:paraId="032FE4B0">
            <w:pPr>
              <w:spacing w:line="360" w:lineRule="auto"/>
              <w:jc w:val="center"/>
              <w:rPr>
                <w:rFonts w:asciiTheme="minorEastAsia" w:hAnsiTheme="minorEastAsia" w:eastAsiaTheme="minorEastAsia"/>
                <w:color w:val="auto"/>
                <w:sz w:val="18"/>
                <w:szCs w:val="18"/>
                <w:highlight w:val="none"/>
              </w:rPr>
            </w:pPr>
          </w:p>
        </w:tc>
      </w:tr>
      <w:tr w14:paraId="070A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14:paraId="240DF135">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7E687671">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资产总额</w:t>
            </w:r>
          </w:p>
        </w:tc>
        <w:tc>
          <w:tcPr>
            <w:tcW w:w="2538" w:type="dxa"/>
            <w:vAlign w:val="center"/>
          </w:tcPr>
          <w:p w14:paraId="19A0F112">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4A78DA31">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净资产</w:t>
            </w:r>
          </w:p>
        </w:tc>
        <w:tc>
          <w:tcPr>
            <w:tcW w:w="2079" w:type="dxa"/>
            <w:vAlign w:val="center"/>
          </w:tcPr>
          <w:p w14:paraId="50508C4F">
            <w:pPr>
              <w:spacing w:line="360" w:lineRule="auto"/>
              <w:jc w:val="center"/>
              <w:rPr>
                <w:rFonts w:asciiTheme="minorEastAsia" w:hAnsiTheme="minorEastAsia" w:eastAsiaTheme="minorEastAsia"/>
                <w:color w:val="auto"/>
                <w:sz w:val="18"/>
                <w:szCs w:val="18"/>
                <w:highlight w:val="none"/>
              </w:rPr>
            </w:pPr>
          </w:p>
        </w:tc>
      </w:tr>
      <w:tr w14:paraId="09CA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14:paraId="6ED1D470">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4BCA122E">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是否依法纳税</w:t>
            </w:r>
          </w:p>
        </w:tc>
        <w:tc>
          <w:tcPr>
            <w:tcW w:w="2538" w:type="dxa"/>
            <w:vAlign w:val="center"/>
          </w:tcPr>
          <w:p w14:paraId="20741851">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0E6DA8C0">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是否参加社保</w:t>
            </w:r>
          </w:p>
        </w:tc>
        <w:tc>
          <w:tcPr>
            <w:tcW w:w="2079" w:type="dxa"/>
            <w:vAlign w:val="center"/>
          </w:tcPr>
          <w:p w14:paraId="42514F99">
            <w:pPr>
              <w:spacing w:line="360" w:lineRule="auto"/>
              <w:jc w:val="center"/>
              <w:rPr>
                <w:rFonts w:asciiTheme="minorEastAsia" w:hAnsiTheme="minorEastAsia" w:eastAsiaTheme="minorEastAsia"/>
                <w:color w:val="auto"/>
                <w:sz w:val="18"/>
                <w:szCs w:val="18"/>
                <w:highlight w:val="none"/>
              </w:rPr>
            </w:pPr>
          </w:p>
        </w:tc>
      </w:tr>
      <w:tr w14:paraId="34E3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14:paraId="69787596">
            <w:pPr>
              <w:spacing w:line="360" w:lineRule="auto"/>
              <w:jc w:val="center"/>
              <w:rPr>
                <w:rFonts w:asciiTheme="minorEastAsia" w:hAnsiTheme="minorEastAsia" w:eastAsiaTheme="minorEastAsia"/>
                <w:color w:val="auto"/>
                <w:sz w:val="18"/>
                <w:szCs w:val="18"/>
                <w:highlight w:val="none"/>
              </w:rPr>
            </w:pPr>
          </w:p>
        </w:tc>
        <w:tc>
          <w:tcPr>
            <w:tcW w:w="7960" w:type="dxa"/>
            <w:gridSpan w:val="4"/>
          </w:tcPr>
          <w:p w14:paraId="0E9F4FFE">
            <w:pPr>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单位优势及特点：</w:t>
            </w:r>
          </w:p>
        </w:tc>
      </w:tr>
      <w:tr w14:paraId="19AB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14:paraId="6464424D">
            <w:pPr>
              <w:spacing w:line="360" w:lineRule="auto"/>
              <w:jc w:val="righ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（单位公章）年   月   日</w:t>
            </w:r>
          </w:p>
        </w:tc>
      </w:tr>
    </w:tbl>
    <w:p w14:paraId="015611F9">
      <w:pPr>
        <w:spacing w:beforeLines="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   注：附营业执照。</w:t>
      </w:r>
    </w:p>
    <w:p w14:paraId="1C94C234">
      <w:pPr>
        <w:snapToGrid w:val="0"/>
        <w:spacing w:line="360" w:lineRule="auto"/>
        <w:rPr>
          <w:rFonts w:asciiTheme="minorEastAsia" w:hAnsiTheme="minorEastAsia" w:eastAsiaTheme="minorEastAsia"/>
          <w:b/>
          <w:color w:val="auto"/>
          <w:spacing w:val="20"/>
          <w:sz w:val="18"/>
          <w:szCs w:val="18"/>
          <w:highlight w:val="none"/>
        </w:rPr>
      </w:pPr>
    </w:p>
    <w:p w14:paraId="3E8AAC92">
      <w:pPr>
        <w:snapToGrid w:val="0"/>
        <w:spacing w:line="360" w:lineRule="auto"/>
        <w:rPr>
          <w:rFonts w:asciiTheme="minorEastAsia" w:hAnsiTheme="minorEastAsia" w:eastAsiaTheme="minorEastAsia"/>
          <w:b/>
          <w:bCs/>
          <w:color w:val="auto"/>
          <w:kern w:val="44"/>
          <w:szCs w:val="21"/>
          <w:highlight w:val="none"/>
        </w:rPr>
      </w:pPr>
    </w:p>
    <w:p w14:paraId="19231147">
      <w:pPr>
        <w:snapToGrid w:val="0"/>
        <w:spacing w:line="360" w:lineRule="auto"/>
        <w:rPr>
          <w:rFonts w:asciiTheme="minorEastAsia" w:hAnsiTheme="minorEastAsia" w:eastAsiaTheme="minorEastAsia"/>
          <w:b/>
          <w:bCs/>
          <w:color w:val="auto"/>
          <w:kern w:val="44"/>
          <w:szCs w:val="21"/>
          <w:highlight w:val="none"/>
        </w:rPr>
      </w:pPr>
    </w:p>
    <w:p w14:paraId="5649D74F">
      <w:pPr>
        <w:snapToGrid w:val="0"/>
        <w:spacing w:line="360" w:lineRule="auto"/>
        <w:rPr>
          <w:rFonts w:asciiTheme="minorEastAsia" w:hAnsiTheme="minorEastAsia" w:eastAsiaTheme="minorEastAsia"/>
          <w:b/>
          <w:bCs/>
          <w:color w:val="auto"/>
          <w:kern w:val="44"/>
          <w:szCs w:val="21"/>
          <w:highlight w:val="none"/>
        </w:rPr>
      </w:pPr>
    </w:p>
    <w:p w14:paraId="61C3E374">
      <w:pPr>
        <w:snapToGrid w:val="0"/>
        <w:spacing w:line="360" w:lineRule="auto"/>
        <w:rPr>
          <w:rFonts w:asciiTheme="minorEastAsia" w:hAnsiTheme="minorEastAsia" w:eastAsiaTheme="minorEastAsia"/>
          <w:b/>
          <w:bCs/>
          <w:color w:val="auto"/>
          <w:kern w:val="44"/>
          <w:szCs w:val="21"/>
          <w:highlight w:val="none"/>
        </w:rPr>
      </w:pPr>
    </w:p>
    <w:p w14:paraId="2F8E73F9">
      <w:pPr>
        <w:snapToGrid w:val="0"/>
        <w:spacing w:line="360" w:lineRule="auto"/>
        <w:rPr>
          <w:rFonts w:asciiTheme="minorEastAsia" w:hAnsiTheme="minorEastAsia" w:eastAsiaTheme="minorEastAsia"/>
          <w:b/>
          <w:bCs/>
          <w:color w:val="auto"/>
          <w:kern w:val="44"/>
          <w:szCs w:val="21"/>
          <w:highlight w:val="none"/>
        </w:rPr>
      </w:pPr>
    </w:p>
    <w:p w14:paraId="6B92BBCA">
      <w:pPr>
        <w:snapToGrid w:val="0"/>
        <w:spacing w:line="360" w:lineRule="auto"/>
        <w:rPr>
          <w:rFonts w:asciiTheme="minorEastAsia" w:hAnsiTheme="minorEastAsia" w:eastAsiaTheme="minorEastAsia"/>
          <w:b/>
          <w:bCs/>
          <w:color w:val="auto"/>
          <w:kern w:val="44"/>
          <w:szCs w:val="21"/>
          <w:highlight w:val="none"/>
        </w:rPr>
      </w:pPr>
    </w:p>
    <w:p w14:paraId="049256AD">
      <w:pPr>
        <w:snapToGrid w:val="0"/>
        <w:spacing w:line="360" w:lineRule="auto"/>
        <w:rPr>
          <w:rFonts w:asciiTheme="minorEastAsia" w:hAnsiTheme="minorEastAsia" w:eastAsiaTheme="minorEastAsia"/>
          <w:b/>
          <w:bCs/>
          <w:color w:val="auto"/>
          <w:kern w:val="44"/>
          <w:szCs w:val="21"/>
          <w:highlight w:val="none"/>
        </w:rPr>
      </w:pPr>
    </w:p>
    <w:p w14:paraId="6CD9169D">
      <w:pPr>
        <w:snapToGrid w:val="0"/>
        <w:spacing w:line="360" w:lineRule="auto"/>
        <w:rPr>
          <w:rFonts w:asciiTheme="minorEastAsia" w:hAnsiTheme="minorEastAsia" w:eastAsiaTheme="minorEastAsia"/>
          <w:b/>
          <w:bCs/>
          <w:color w:val="auto"/>
          <w:kern w:val="44"/>
          <w:szCs w:val="21"/>
          <w:highlight w:val="none"/>
        </w:rPr>
      </w:pPr>
    </w:p>
    <w:p w14:paraId="7AACFFF6">
      <w:pPr>
        <w:snapToGrid w:val="0"/>
        <w:spacing w:line="360" w:lineRule="auto"/>
        <w:rPr>
          <w:rFonts w:asciiTheme="minorEastAsia" w:hAnsiTheme="minorEastAsia" w:eastAsiaTheme="minorEastAsia"/>
          <w:b/>
          <w:bCs/>
          <w:color w:val="auto"/>
          <w:kern w:val="44"/>
          <w:szCs w:val="21"/>
          <w:highlight w:val="none"/>
        </w:rPr>
      </w:pPr>
    </w:p>
    <w:p w14:paraId="4BDE722C">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14:paraId="48D7FB2C">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14:paraId="3B30D652">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49"/>
        <w:tblW w:w="9907"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14:paraId="5A5E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1C6912F">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2067" w:type="dxa"/>
            <w:vAlign w:val="center"/>
          </w:tcPr>
          <w:p w14:paraId="5DD3F494">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rPr>
              <w:t>项目名称</w:t>
            </w:r>
          </w:p>
        </w:tc>
        <w:tc>
          <w:tcPr>
            <w:tcW w:w="2067" w:type="dxa"/>
            <w:vAlign w:val="center"/>
          </w:tcPr>
          <w:p w14:paraId="5A127AAB">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项目金额</w:t>
            </w:r>
          </w:p>
          <w:p w14:paraId="1160C4F9">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w:t>
            </w:r>
            <w:r>
              <w:rPr>
                <w:rFonts w:hint="eastAsia" w:asciiTheme="minorEastAsia" w:hAnsiTheme="minorEastAsia" w:eastAsiaTheme="minorEastAsia"/>
                <w:color w:val="auto"/>
                <w:sz w:val="18"/>
                <w:szCs w:val="18"/>
                <w:highlight w:val="none"/>
              </w:rPr>
              <w:t>万元）</w:t>
            </w:r>
          </w:p>
        </w:tc>
        <w:tc>
          <w:tcPr>
            <w:tcW w:w="1720" w:type="dxa"/>
            <w:vAlign w:val="center"/>
          </w:tcPr>
          <w:p w14:paraId="38CDC8BD">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合同时间</w:t>
            </w:r>
          </w:p>
        </w:tc>
        <w:tc>
          <w:tcPr>
            <w:tcW w:w="2066" w:type="dxa"/>
            <w:vAlign w:val="center"/>
          </w:tcPr>
          <w:p w14:paraId="77816720">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备注</w:t>
            </w:r>
          </w:p>
        </w:tc>
      </w:tr>
      <w:tr w14:paraId="0330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6F9A41E">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90EC3DB">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C612631">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01894B4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047D1E60">
            <w:pPr>
              <w:spacing w:line="360" w:lineRule="auto"/>
              <w:ind w:firstLine="450" w:firstLineChars="250"/>
              <w:jc w:val="center"/>
              <w:rPr>
                <w:rFonts w:asciiTheme="minorEastAsia" w:hAnsiTheme="minorEastAsia" w:eastAsiaTheme="minorEastAsia"/>
                <w:color w:val="auto"/>
                <w:sz w:val="18"/>
                <w:szCs w:val="18"/>
                <w:highlight w:val="none"/>
              </w:rPr>
            </w:pPr>
          </w:p>
        </w:tc>
      </w:tr>
      <w:tr w14:paraId="725D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580A841B">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28F27F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F85A145">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6DB00A39">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3AAD7EAD">
            <w:pPr>
              <w:spacing w:line="360" w:lineRule="auto"/>
              <w:ind w:firstLine="450" w:firstLineChars="250"/>
              <w:jc w:val="center"/>
              <w:rPr>
                <w:rFonts w:asciiTheme="minorEastAsia" w:hAnsiTheme="minorEastAsia" w:eastAsiaTheme="minorEastAsia"/>
                <w:color w:val="auto"/>
                <w:sz w:val="18"/>
                <w:szCs w:val="18"/>
                <w:highlight w:val="none"/>
              </w:rPr>
            </w:pPr>
          </w:p>
        </w:tc>
      </w:tr>
      <w:tr w14:paraId="55C1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96B92B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C9543A9">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CAAAEFE">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2536F5C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30D09DD9">
            <w:pPr>
              <w:spacing w:line="360" w:lineRule="auto"/>
              <w:ind w:firstLine="450" w:firstLineChars="250"/>
              <w:jc w:val="center"/>
              <w:rPr>
                <w:rFonts w:asciiTheme="minorEastAsia" w:hAnsiTheme="minorEastAsia" w:eastAsiaTheme="minorEastAsia"/>
                <w:color w:val="auto"/>
                <w:sz w:val="18"/>
                <w:szCs w:val="18"/>
                <w:highlight w:val="none"/>
              </w:rPr>
            </w:pPr>
          </w:p>
        </w:tc>
      </w:tr>
      <w:tr w14:paraId="2F97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9653432">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6EDE82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E8CFEEF">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270F82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5334896F">
            <w:pPr>
              <w:spacing w:line="360" w:lineRule="auto"/>
              <w:ind w:firstLine="450" w:firstLineChars="250"/>
              <w:jc w:val="center"/>
              <w:rPr>
                <w:rFonts w:asciiTheme="minorEastAsia" w:hAnsiTheme="minorEastAsia" w:eastAsiaTheme="minorEastAsia"/>
                <w:color w:val="auto"/>
                <w:sz w:val="18"/>
                <w:szCs w:val="18"/>
                <w:highlight w:val="none"/>
              </w:rPr>
            </w:pPr>
          </w:p>
        </w:tc>
      </w:tr>
      <w:tr w14:paraId="5CC1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815290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91EA45B">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1514735">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2CBEABA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7A13E117">
            <w:pPr>
              <w:spacing w:line="360" w:lineRule="auto"/>
              <w:ind w:firstLine="450" w:firstLineChars="250"/>
              <w:jc w:val="center"/>
              <w:rPr>
                <w:rFonts w:asciiTheme="minorEastAsia" w:hAnsiTheme="minorEastAsia" w:eastAsiaTheme="minorEastAsia"/>
                <w:color w:val="auto"/>
                <w:sz w:val="18"/>
                <w:szCs w:val="18"/>
                <w:highlight w:val="none"/>
              </w:rPr>
            </w:pPr>
          </w:p>
        </w:tc>
      </w:tr>
      <w:tr w14:paraId="716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B26DF0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8BBA8D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D36CD94">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7C44AEA">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2ACE7388">
            <w:pPr>
              <w:spacing w:line="360" w:lineRule="auto"/>
              <w:ind w:firstLine="450" w:firstLineChars="250"/>
              <w:jc w:val="center"/>
              <w:rPr>
                <w:rFonts w:asciiTheme="minorEastAsia" w:hAnsiTheme="minorEastAsia" w:eastAsiaTheme="minorEastAsia"/>
                <w:color w:val="auto"/>
                <w:sz w:val="18"/>
                <w:szCs w:val="18"/>
                <w:highlight w:val="none"/>
              </w:rPr>
            </w:pPr>
          </w:p>
        </w:tc>
      </w:tr>
      <w:tr w14:paraId="0336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AD9B829">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0D6C9F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6C34805">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4937389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393DDE7B">
            <w:pPr>
              <w:spacing w:line="360" w:lineRule="auto"/>
              <w:ind w:firstLine="450" w:firstLineChars="250"/>
              <w:jc w:val="center"/>
              <w:rPr>
                <w:rFonts w:asciiTheme="minorEastAsia" w:hAnsiTheme="minorEastAsia" w:eastAsiaTheme="minorEastAsia"/>
                <w:color w:val="auto"/>
                <w:sz w:val="18"/>
                <w:szCs w:val="18"/>
                <w:highlight w:val="none"/>
              </w:rPr>
            </w:pPr>
          </w:p>
        </w:tc>
      </w:tr>
      <w:tr w14:paraId="2144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4A426D5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74848FEE">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8F5CCAA">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5762262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2DB13EE4">
            <w:pPr>
              <w:spacing w:line="360" w:lineRule="auto"/>
              <w:ind w:firstLine="450" w:firstLineChars="250"/>
              <w:jc w:val="center"/>
              <w:rPr>
                <w:rFonts w:asciiTheme="minorEastAsia" w:hAnsiTheme="minorEastAsia" w:eastAsiaTheme="minorEastAsia"/>
                <w:color w:val="auto"/>
                <w:sz w:val="18"/>
                <w:szCs w:val="18"/>
                <w:highlight w:val="none"/>
              </w:rPr>
            </w:pPr>
          </w:p>
        </w:tc>
      </w:tr>
      <w:tr w14:paraId="0F35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F90207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7A55F8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CF4DF77">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4669718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0DA144EF">
            <w:pPr>
              <w:spacing w:line="360" w:lineRule="auto"/>
              <w:ind w:firstLine="450" w:firstLineChars="250"/>
              <w:jc w:val="center"/>
              <w:rPr>
                <w:rFonts w:asciiTheme="minorEastAsia" w:hAnsiTheme="minorEastAsia" w:eastAsiaTheme="minorEastAsia"/>
                <w:color w:val="auto"/>
                <w:sz w:val="18"/>
                <w:szCs w:val="18"/>
                <w:highlight w:val="none"/>
              </w:rPr>
            </w:pPr>
          </w:p>
        </w:tc>
      </w:tr>
      <w:tr w14:paraId="01FB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70B3BF5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BD8B83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A33E1FC">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30C1484B">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4B6011C0">
            <w:pPr>
              <w:spacing w:line="360" w:lineRule="auto"/>
              <w:ind w:firstLine="450" w:firstLineChars="250"/>
              <w:jc w:val="center"/>
              <w:rPr>
                <w:rFonts w:asciiTheme="minorEastAsia" w:hAnsiTheme="minorEastAsia" w:eastAsiaTheme="minorEastAsia"/>
                <w:color w:val="auto"/>
                <w:sz w:val="18"/>
                <w:szCs w:val="18"/>
                <w:highlight w:val="none"/>
              </w:rPr>
            </w:pPr>
          </w:p>
        </w:tc>
      </w:tr>
      <w:tr w14:paraId="24C6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3ADA5D1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DB2997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DB9EF56">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69C52D8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43B60AA6">
            <w:pPr>
              <w:spacing w:line="360" w:lineRule="auto"/>
              <w:ind w:firstLine="450" w:firstLineChars="250"/>
              <w:jc w:val="center"/>
              <w:rPr>
                <w:rFonts w:asciiTheme="minorEastAsia" w:hAnsiTheme="minorEastAsia" w:eastAsiaTheme="minorEastAsia"/>
                <w:color w:val="auto"/>
                <w:sz w:val="18"/>
                <w:szCs w:val="18"/>
                <w:highlight w:val="none"/>
              </w:rPr>
            </w:pPr>
          </w:p>
        </w:tc>
      </w:tr>
      <w:tr w14:paraId="2D94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50F94158">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3E19C79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32D082A9">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5B757CE1">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5987CA78">
            <w:pPr>
              <w:spacing w:line="360" w:lineRule="auto"/>
              <w:ind w:firstLine="450" w:firstLineChars="250"/>
              <w:jc w:val="center"/>
              <w:rPr>
                <w:rFonts w:asciiTheme="minorEastAsia" w:hAnsiTheme="minorEastAsia" w:eastAsiaTheme="minorEastAsia"/>
                <w:color w:val="auto"/>
                <w:sz w:val="18"/>
                <w:szCs w:val="18"/>
                <w:highlight w:val="none"/>
              </w:rPr>
            </w:pPr>
          </w:p>
        </w:tc>
      </w:tr>
      <w:tr w14:paraId="7901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7438C58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230460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5A2E2320">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6ADBA89E">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521A61BB">
            <w:pPr>
              <w:spacing w:line="360" w:lineRule="auto"/>
              <w:ind w:firstLine="450" w:firstLineChars="250"/>
              <w:jc w:val="center"/>
              <w:rPr>
                <w:rFonts w:asciiTheme="minorEastAsia" w:hAnsiTheme="minorEastAsia" w:eastAsiaTheme="minorEastAsia"/>
                <w:color w:val="auto"/>
                <w:sz w:val="18"/>
                <w:szCs w:val="18"/>
                <w:highlight w:val="none"/>
              </w:rPr>
            </w:pPr>
          </w:p>
        </w:tc>
      </w:tr>
      <w:tr w14:paraId="3EE2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39F5974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B5325C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37204F72">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EB751A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0A060A78">
            <w:pPr>
              <w:spacing w:line="360" w:lineRule="auto"/>
              <w:ind w:firstLine="450" w:firstLineChars="250"/>
              <w:jc w:val="center"/>
              <w:rPr>
                <w:rFonts w:asciiTheme="minorEastAsia" w:hAnsiTheme="minorEastAsia" w:eastAsiaTheme="minorEastAsia"/>
                <w:color w:val="auto"/>
                <w:sz w:val="18"/>
                <w:szCs w:val="18"/>
                <w:highlight w:val="none"/>
              </w:rPr>
            </w:pPr>
          </w:p>
        </w:tc>
      </w:tr>
      <w:tr w14:paraId="051E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7C0A1E5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2A9663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7491EECD">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198846F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6D81E7BF">
            <w:pPr>
              <w:spacing w:line="360" w:lineRule="auto"/>
              <w:ind w:firstLine="450" w:firstLineChars="250"/>
              <w:jc w:val="center"/>
              <w:rPr>
                <w:rFonts w:asciiTheme="minorEastAsia" w:hAnsiTheme="minorEastAsia" w:eastAsiaTheme="minorEastAsia"/>
                <w:color w:val="auto"/>
                <w:sz w:val="18"/>
                <w:szCs w:val="18"/>
                <w:highlight w:val="none"/>
              </w:rPr>
            </w:pPr>
          </w:p>
        </w:tc>
      </w:tr>
      <w:tr w14:paraId="105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86FFEF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E0D4BB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524CC86">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031A966A">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752FCD0C">
            <w:pPr>
              <w:spacing w:line="360" w:lineRule="auto"/>
              <w:ind w:firstLine="450" w:firstLineChars="250"/>
              <w:jc w:val="center"/>
              <w:rPr>
                <w:rFonts w:asciiTheme="minorEastAsia" w:hAnsiTheme="minorEastAsia" w:eastAsiaTheme="minorEastAsia"/>
                <w:color w:val="auto"/>
                <w:sz w:val="18"/>
                <w:szCs w:val="18"/>
                <w:highlight w:val="none"/>
              </w:rPr>
            </w:pPr>
          </w:p>
        </w:tc>
      </w:tr>
    </w:tbl>
    <w:p w14:paraId="11DBB90B">
      <w:pPr>
        <w:pStyle w:val="30"/>
        <w:tabs>
          <w:tab w:val="left" w:pos="1200"/>
        </w:tabs>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注：1、以上项目须提供合同复印件加盖单位公章.</w:t>
      </w:r>
    </w:p>
    <w:p w14:paraId="66E3DA83">
      <w:pPr>
        <w:pStyle w:val="30"/>
        <w:tabs>
          <w:tab w:val="left" w:pos="1200"/>
        </w:tabs>
        <w:spacing w:before="120" w:after="120" w:line="360" w:lineRule="auto"/>
        <w:ind w:firstLine="36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18"/>
          <w:szCs w:val="18"/>
          <w:highlight w:val="none"/>
        </w:rPr>
        <w:t>2、本表可在不改变格式的情况下根据具体需要自行增减。</w:t>
      </w:r>
    </w:p>
    <w:p w14:paraId="3BC19E57">
      <w:pPr>
        <w:snapToGrid w:val="0"/>
        <w:spacing w:line="360" w:lineRule="auto"/>
        <w:rPr>
          <w:rFonts w:asciiTheme="minorEastAsia" w:hAnsiTheme="minorEastAsia" w:eastAsiaTheme="minorEastAsia"/>
          <w:color w:val="auto"/>
          <w:spacing w:val="20"/>
          <w:szCs w:val="21"/>
          <w:highlight w:val="none"/>
        </w:rPr>
      </w:pPr>
    </w:p>
    <w:p w14:paraId="016EC9BA">
      <w:pPr>
        <w:snapToGrid w:val="0"/>
        <w:spacing w:line="360" w:lineRule="auto"/>
        <w:rPr>
          <w:rFonts w:asciiTheme="minorEastAsia" w:hAnsiTheme="minorEastAsia" w:eastAsiaTheme="minorEastAsia"/>
          <w:color w:val="auto"/>
          <w:spacing w:val="20"/>
          <w:szCs w:val="21"/>
          <w:highlight w:val="none"/>
        </w:rPr>
      </w:pPr>
    </w:p>
    <w:p w14:paraId="515FDAE9">
      <w:pPr>
        <w:snapToGrid w:val="0"/>
        <w:spacing w:line="360" w:lineRule="auto"/>
        <w:rPr>
          <w:rFonts w:asciiTheme="minorEastAsia" w:hAnsiTheme="minorEastAsia" w:eastAsiaTheme="minorEastAsia"/>
          <w:color w:val="auto"/>
          <w:spacing w:val="20"/>
          <w:szCs w:val="21"/>
          <w:highlight w:val="none"/>
        </w:rPr>
      </w:pPr>
    </w:p>
    <w:p w14:paraId="05D0D39E">
      <w:pPr>
        <w:snapToGrid w:val="0"/>
        <w:spacing w:line="360" w:lineRule="auto"/>
        <w:rPr>
          <w:rFonts w:asciiTheme="minorEastAsia" w:hAnsiTheme="minorEastAsia" w:eastAsiaTheme="minorEastAsia"/>
          <w:color w:val="auto"/>
          <w:spacing w:val="20"/>
          <w:szCs w:val="21"/>
          <w:highlight w:val="none"/>
        </w:rPr>
      </w:pPr>
    </w:p>
    <w:p w14:paraId="3EDBC687">
      <w:pPr>
        <w:pStyle w:val="48"/>
        <w:ind w:firstLine="404"/>
        <w:rPr>
          <w:color w:val="auto"/>
          <w:highlight w:val="none"/>
        </w:rPr>
      </w:pPr>
    </w:p>
    <w:p w14:paraId="4C155D6F">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14:paraId="2444F262">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7.</w:t>
      </w:r>
    </w:p>
    <w:p w14:paraId="71225F8E">
      <w:pPr>
        <w:snapToGrid w:val="0"/>
        <w:spacing w:line="360" w:lineRule="auto"/>
        <w:jc w:val="center"/>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认证证书情况（附件6）</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21"/>
        <w:gridCol w:w="1900"/>
        <w:gridCol w:w="1477"/>
        <w:gridCol w:w="1796"/>
      </w:tblGrid>
      <w:tr w14:paraId="1957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34" w:type="dxa"/>
          </w:tcPr>
          <w:p w14:paraId="52C4A4AD">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序号</w:t>
            </w:r>
          </w:p>
        </w:tc>
        <w:tc>
          <w:tcPr>
            <w:tcW w:w="2321" w:type="dxa"/>
          </w:tcPr>
          <w:p w14:paraId="604B93CA">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名称</w:t>
            </w:r>
          </w:p>
        </w:tc>
        <w:tc>
          <w:tcPr>
            <w:tcW w:w="1900" w:type="dxa"/>
          </w:tcPr>
          <w:p w14:paraId="7F9F03D7">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获得时间</w:t>
            </w:r>
          </w:p>
        </w:tc>
        <w:tc>
          <w:tcPr>
            <w:tcW w:w="1477" w:type="dxa"/>
          </w:tcPr>
          <w:p w14:paraId="6D18AB7E">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认证机构</w:t>
            </w:r>
          </w:p>
        </w:tc>
        <w:tc>
          <w:tcPr>
            <w:tcW w:w="1796" w:type="dxa"/>
          </w:tcPr>
          <w:p w14:paraId="511D126D">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备注</w:t>
            </w:r>
          </w:p>
        </w:tc>
      </w:tr>
      <w:tr w14:paraId="2BC6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14:paraId="0D7E1CD9">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p>
        </w:tc>
        <w:tc>
          <w:tcPr>
            <w:tcW w:w="2321" w:type="dxa"/>
          </w:tcPr>
          <w:p w14:paraId="1D27E721">
            <w:pPr>
              <w:spacing w:line="360" w:lineRule="auto"/>
              <w:rPr>
                <w:rFonts w:asciiTheme="minorEastAsia" w:hAnsiTheme="minorEastAsia" w:eastAsiaTheme="minorEastAsia"/>
                <w:bCs/>
                <w:color w:val="auto"/>
                <w:sz w:val="18"/>
                <w:szCs w:val="18"/>
                <w:highlight w:val="none"/>
              </w:rPr>
            </w:pPr>
          </w:p>
        </w:tc>
        <w:tc>
          <w:tcPr>
            <w:tcW w:w="1900" w:type="dxa"/>
          </w:tcPr>
          <w:p w14:paraId="5A9BE102">
            <w:pPr>
              <w:spacing w:line="360" w:lineRule="auto"/>
              <w:rPr>
                <w:rFonts w:asciiTheme="minorEastAsia" w:hAnsiTheme="minorEastAsia" w:eastAsiaTheme="minorEastAsia"/>
                <w:bCs/>
                <w:color w:val="auto"/>
                <w:sz w:val="18"/>
                <w:szCs w:val="18"/>
                <w:highlight w:val="none"/>
              </w:rPr>
            </w:pPr>
          </w:p>
        </w:tc>
        <w:tc>
          <w:tcPr>
            <w:tcW w:w="1477" w:type="dxa"/>
          </w:tcPr>
          <w:p w14:paraId="38F11714">
            <w:pPr>
              <w:spacing w:line="360" w:lineRule="auto"/>
              <w:rPr>
                <w:rFonts w:asciiTheme="minorEastAsia" w:hAnsiTheme="minorEastAsia" w:eastAsiaTheme="minorEastAsia"/>
                <w:bCs/>
                <w:color w:val="auto"/>
                <w:sz w:val="18"/>
                <w:szCs w:val="18"/>
                <w:highlight w:val="none"/>
              </w:rPr>
            </w:pPr>
          </w:p>
        </w:tc>
        <w:tc>
          <w:tcPr>
            <w:tcW w:w="1796" w:type="dxa"/>
          </w:tcPr>
          <w:p w14:paraId="2AAF8FEC">
            <w:pPr>
              <w:spacing w:line="360" w:lineRule="auto"/>
              <w:rPr>
                <w:rFonts w:asciiTheme="minorEastAsia" w:hAnsiTheme="minorEastAsia" w:eastAsiaTheme="minorEastAsia"/>
                <w:bCs/>
                <w:color w:val="auto"/>
                <w:sz w:val="18"/>
                <w:szCs w:val="18"/>
                <w:highlight w:val="none"/>
              </w:rPr>
            </w:pPr>
          </w:p>
        </w:tc>
      </w:tr>
      <w:tr w14:paraId="532A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14:paraId="76CF6BB6">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w:t>
            </w:r>
          </w:p>
        </w:tc>
        <w:tc>
          <w:tcPr>
            <w:tcW w:w="2321" w:type="dxa"/>
          </w:tcPr>
          <w:p w14:paraId="4E928895">
            <w:pPr>
              <w:spacing w:line="360" w:lineRule="auto"/>
              <w:rPr>
                <w:rFonts w:asciiTheme="minorEastAsia" w:hAnsiTheme="minorEastAsia" w:eastAsiaTheme="minorEastAsia"/>
                <w:bCs/>
                <w:color w:val="auto"/>
                <w:sz w:val="18"/>
                <w:szCs w:val="18"/>
                <w:highlight w:val="none"/>
              </w:rPr>
            </w:pPr>
          </w:p>
        </w:tc>
        <w:tc>
          <w:tcPr>
            <w:tcW w:w="1900" w:type="dxa"/>
          </w:tcPr>
          <w:p w14:paraId="6E1C26A3">
            <w:pPr>
              <w:spacing w:line="360" w:lineRule="auto"/>
              <w:rPr>
                <w:rFonts w:asciiTheme="minorEastAsia" w:hAnsiTheme="minorEastAsia" w:eastAsiaTheme="minorEastAsia"/>
                <w:bCs/>
                <w:color w:val="auto"/>
                <w:sz w:val="18"/>
                <w:szCs w:val="18"/>
                <w:highlight w:val="none"/>
              </w:rPr>
            </w:pPr>
          </w:p>
        </w:tc>
        <w:tc>
          <w:tcPr>
            <w:tcW w:w="1477" w:type="dxa"/>
          </w:tcPr>
          <w:p w14:paraId="73CF6559">
            <w:pPr>
              <w:spacing w:line="360" w:lineRule="auto"/>
              <w:rPr>
                <w:rFonts w:asciiTheme="minorEastAsia" w:hAnsiTheme="minorEastAsia" w:eastAsiaTheme="minorEastAsia"/>
                <w:bCs/>
                <w:color w:val="auto"/>
                <w:sz w:val="18"/>
                <w:szCs w:val="18"/>
                <w:highlight w:val="none"/>
              </w:rPr>
            </w:pPr>
          </w:p>
        </w:tc>
        <w:tc>
          <w:tcPr>
            <w:tcW w:w="1796" w:type="dxa"/>
          </w:tcPr>
          <w:p w14:paraId="695F54DF">
            <w:pPr>
              <w:spacing w:line="360" w:lineRule="auto"/>
              <w:rPr>
                <w:rFonts w:asciiTheme="minorEastAsia" w:hAnsiTheme="minorEastAsia" w:eastAsiaTheme="minorEastAsia"/>
                <w:bCs/>
                <w:color w:val="auto"/>
                <w:sz w:val="18"/>
                <w:szCs w:val="18"/>
                <w:highlight w:val="none"/>
              </w:rPr>
            </w:pPr>
          </w:p>
        </w:tc>
      </w:tr>
      <w:tr w14:paraId="7204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14:paraId="010C9E3B">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p>
        </w:tc>
        <w:tc>
          <w:tcPr>
            <w:tcW w:w="2321" w:type="dxa"/>
          </w:tcPr>
          <w:p w14:paraId="1983167C">
            <w:pPr>
              <w:spacing w:line="360" w:lineRule="auto"/>
              <w:rPr>
                <w:rFonts w:asciiTheme="minorEastAsia" w:hAnsiTheme="minorEastAsia" w:eastAsiaTheme="minorEastAsia"/>
                <w:bCs/>
                <w:color w:val="auto"/>
                <w:sz w:val="18"/>
                <w:szCs w:val="18"/>
                <w:highlight w:val="none"/>
              </w:rPr>
            </w:pPr>
          </w:p>
        </w:tc>
        <w:tc>
          <w:tcPr>
            <w:tcW w:w="1900" w:type="dxa"/>
          </w:tcPr>
          <w:p w14:paraId="59D2AF3E">
            <w:pPr>
              <w:spacing w:line="360" w:lineRule="auto"/>
              <w:rPr>
                <w:rFonts w:asciiTheme="minorEastAsia" w:hAnsiTheme="minorEastAsia" w:eastAsiaTheme="minorEastAsia"/>
                <w:bCs/>
                <w:color w:val="auto"/>
                <w:sz w:val="18"/>
                <w:szCs w:val="18"/>
                <w:highlight w:val="none"/>
              </w:rPr>
            </w:pPr>
          </w:p>
        </w:tc>
        <w:tc>
          <w:tcPr>
            <w:tcW w:w="1477" w:type="dxa"/>
          </w:tcPr>
          <w:p w14:paraId="74BBED07">
            <w:pPr>
              <w:spacing w:line="360" w:lineRule="auto"/>
              <w:rPr>
                <w:rFonts w:asciiTheme="minorEastAsia" w:hAnsiTheme="minorEastAsia" w:eastAsiaTheme="minorEastAsia"/>
                <w:bCs/>
                <w:color w:val="auto"/>
                <w:sz w:val="18"/>
                <w:szCs w:val="18"/>
                <w:highlight w:val="none"/>
              </w:rPr>
            </w:pPr>
          </w:p>
        </w:tc>
        <w:tc>
          <w:tcPr>
            <w:tcW w:w="1796" w:type="dxa"/>
          </w:tcPr>
          <w:p w14:paraId="42507D93">
            <w:pPr>
              <w:spacing w:line="360" w:lineRule="auto"/>
              <w:rPr>
                <w:rFonts w:asciiTheme="minorEastAsia" w:hAnsiTheme="minorEastAsia" w:eastAsiaTheme="minorEastAsia"/>
                <w:bCs/>
                <w:color w:val="auto"/>
                <w:sz w:val="18"/>
                <w:szCs w:val="18"/>
                <w:highlight w:val="none"/>
              </w:rPr>
            </w:pPr>
          </w:p>
        </w:tc>
      </w:tr>
      <w:tr w14:paraId="04A8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14:paraId="44D85862">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p>
        </w:tc>
        <w:tc>
          <w:tcPr>
            <w:tcW w:w="2321" w:type="dxa"/>
          </w:tcPr>
          <w:p w14:paraId="24D33022">
            <w:pPr>
              <w:spacing w:line="360" w:lineRule="auto"/>
              <w:rPr>
                <w:rFonts w:asciiTheme="minorEastAsia" w:hAnsiTheme="minorEastAsia" w:eastAsiaTheme="minorEastAsia"/>
                <w:bCs/>
                <w:color w:val="auto"/>
                <w:sz w:val="18"/>
                <w:szCs w:val="18"/>
                <w:highlight w:val="none"/>
              </w:rPr>
            </w:pPr>
          </w:p>
        </w:tc>
        <w:tc>
          <w:tcPr>
            <w:tcW w:w="1900" w:type="dxa"/>
          </w:tcPr>
          <w:p w14:paraId="784BB33F">
            <w:pPr>
              <w:spacing w:line="360" w:lineRule="auto"/>
              <w:rPr>
                <w:rFonts w:asciiTheme="minorEastAsia" w:hAnsiTheme="minorEastAsia" w:eastAsiaTheme="minorEastAsia"/>
                <w:bCs/>
                <w:color w:val="auto"/>
                <w:sz w:val="18"/>
                <w:szCs w:val="18"/>
                <w:highlight w:val="none"/>
              </w:rPr>
            </w:pPr>
          </w:p>
        </w:tc>
        <w:tc>
          <w:tcPr>
            <w:tcW w:w="1477" w:type="dxa"/>
          </w:tcPr>
          <w:p w14:paraId="2BDBB087">
            <w:pPr>
              <w:spacing w:line="360" w:lineRule="auto"/>
              <w:rPr>
                <w:rFonts w:asciiTheme="minorEastAsia" w:hAnsiTheme="minorEastAsia" w:eastAsiaTheme="minorEastAsia"/>
                <w:bCs/>
                <w:color w:val="auto"/>
                <w:sz w:val="18"/>
                <w:szCs w:val="18"/>
                <w:highlight w:val="none"/>
              </w:rPr>
            </w:pPr>
          </w:p>
        </w:tc>
        <w:tc>
          <w:tcPr>
            <w:tcW w:w="1796" w:type="dxa"/>
          </w:tcPr>
          <w:p w14:paraId="195D6648">
            <w:pPr>
              <w:spacing w:line="360" w:lineRule="auto"/>
              <w:rPr>
                <w:rFonts w:asciiTheme="minorEastAsia" w:hAnsiTheme="minorEastAsia" w:eastAsiaTheme="minorEastAsia"/>
                <w:bCs/>
                <w:color w:val="auto"/>
                <w:sz w:val="18"/>
                <w:szCs w:val="18"/>
                <w:highlight w:val="none"/>
              </w:rPr>
            </w:pPr>
          </w:p>
        </w:tc>
      </w:tr>
      <w:tr w14:paraId="4687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14:paraId="7C85C729">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5</w:t>
            </w:r>
          </w:p>
        </w:tc>
        <w:tc>
          <w:tcPr>
            <w:tcW w:w="2321" w:type="dxa"/>
          </w:tcPr>
          <w:p w14:paraId="6AC1FF73">
            <w:pPr>
              <w:spacing w:line="360" w:lineRule="auto"/>
              <w:rPr>
                <w:rFonts w:asciiTheme="minorEastAsia" w:hAnsiTheme="minorEastAsia" w:eastAsiaTheme="minorEastAsia"/>
                <w:bCs/>
                <w:color w:val="auto"/>
                <w:sz w:val="18"/>
                <w:szCs w:val="18"/>
                <w:highlight w:val="none"/>
              </w:rPr>
            </w:pPr>
          </w:p>
        </w:tc>
        <w:tc>
          <w:tcPr>
            <w:tcW w:w="1900" w:type="dxa"/>
          </w:tcPr>
          <w:p w14:paraId="3F353851">
            <w:pPr>
              <w:spacing w:line="360" w:lineRule="auto"/>
              <w:rPr>
                <w:rFonts w:asciiTheme="minorEastAsia" w:hAnsiTheme="minorEastAsia" w:eastAsiaTheme="minorEastAsia"/>
                <w:bCs/>
                <w:color w:val="auto"/>
                <w:sz w:val="18"/>
                <w:szCs w:val="18"/>
                <w:highlight w:val="none"/>
              </w:rPr>
            </w:pPr>
          </w:p>
        </w:tc>
        <w:tc>
          <w:tcPr>
            <w:tcW w:w="1477" w:type="dxa"/>
          </w:tcPr>
          <w:p w14:paraId="546DE135">
            <w:pPr>
              <w:spacing w:line="360" w:lineRule="auto"/>
              <w:rPr>
                <w:rFonts w:asciiTheme="minorEastAsia" w:hAnsiTheme="minorEastAsia" w:eastAsiaTheme="minorEastAsia"/>
                <w:bCs/>
                <w:color w:val="auto"/>
                <w:sz w:val="18"/>
                <w:szCs w:val="18"/>
                <w:highlight w:val="none"/>
              </w:rPr>
            </w:pPr>
          </w:p>
        </w:tc>
        <w:tc>
          <w:tcPr>
            <w:tcW w:w="1796" w:type="dxa"/>
          </w:tcPr>
          <w:p w14:paraId="6CCBA59E">
            <w:pPr>
              <w:spacing w:line="360" w:lineRule="auto"/>
              <w:rPr>
                <w:rFonts w:asciiTheme="minorEastAsia" w:hAnsiTheme="minorEastAsia" w:eastAsiaTheme="minorEastAsia"/>
                <w:bCs/>
                <w:color w:val="auto"/>
                <w:sz w:val="18"/>
                <w:szCs w:val="18"/>
                <w:highlight w:val="none"/>
              </w:rPr>
            </w:pPr>
          </w:p>
        </w:tc>
      </w:tr>
      <w:tr w14:paraId="7A1F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14:paraId="457F1192">
            <w:pPr>
              <w:spacing w:line="360" w:lineRule="auto"/>
              <w:jc w:val="center"/>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p>
        </w:tc>
        <w:tc>
          <w:tcPr>
            <w:tcW w:w="2321" w:type="dxa"/>
          </w:tcPr>
          <w:p w14:paraId="6CAAFC68">
            <w:pPr>
              <w:spacing w:line="360" w:lineRule="auto"/>
              <w:jc w:val="center"/>
              <w:rPr>
                <w:rFonts w:asciiTheme="minorEastAsia" w:hAnsiTheme="minorEastAsia" w:eastAsiaTheme="minorEastAsia"/>
                <w:bCs/>
                <w:color w:val="auto"/>
                <w:sz w:val="18"/>
                <w:szCs w:val="18"/>
                <w:highlight w:val="none"/>
              </w:rPr>
            </w:pPr>
          </w:p>
        </w:tc>
        <w:tc>
          <w:tcPr>
            <w:tcW w:w="1900" w:type="dxa"/>
          </w:tcPr>
          <w:p w14:paraId="1A2AD745">
            <w:pPr>
              <w:spacing w:line="360" w:lineRule="auto"/>
              <w:jc w:val="center"/>
              <w:rPr>
                <w:rFonts w:asciiTheme="minorEastAsia" w:hAnsiTheme="minorEastAsia" w:eastAsiaTheme="minorEastAsia"/>
                <w:bCs/>
                <w:color w:val="auto"/>
                <w:sz w:val="18"/>
                <w:szCs w:val="18"/>
                <w:highlight w:val="none"/>
              </w:rPr>
            </w:pPr>
          </w:p>
        </w:tc>
        <w:tc>
          <w:tcPr>
            <w:tcW w:w="1477" w:type="dxa"/>
          </w:tcPr>
          <w:p w14:paraId="62B0C370">
            <w:pPr>
              <w:spacing w:line="360" w:lineRule="auto"/>
              <w:jc w:val="center"/>
              <w:rPr>
                <w:rFonts w:asciiTheme="minorEastAsia" w:hAnsiTheme="minorEastAsia" w:eastAsiaTheme="minorEastAsia"/>
                <w:bCs/>
                <w:color w:val="auto"/>
                <w:sz w:val="18"/>
                <w:szCs w:val="18"/>
                <w:highlight w:val="none"/>
              </w:rPr>
            </w:pPr>
          </w:p>
        </w:tc>
        <w:tc>
          <w:tcPr>
            <w:tcW w:w="1796" w:type="dxa"/>
          </w:tcPr>
          <w:p w14:paraId="3C26BF5A">
            <w:pPr>
              <w:spacing w:line="360" w:lineRule="auto"/>
              <w:jc w:val="center"/>
              <w:rPr>
                <w:rFonts w:asciiTheme="minorEastAsia" w:hAnsiTheme="minorEastAsia" w:eastAsiaTheme="minorEastAsia"/>
                <w:bCs/>
                <w:color w:val="auto"/>
                <w:sz w:val="18"/>
                <w:szCs w:val="18"/>
                <w:highlight w:val="none"/>
              </w:rPr>
            </w:pPr>
          </w:p>
        </w:tc>
      </w:tr>
    </w:tbl>
    <w:p w14:paraId="39DDE588">
      <w:pPr>
        <w:pStyle w:val="30"/>
        <w:tabs>
          <w:tab w:val="left" w:pos="1200"/>
        </w:tabs>
        <w:spacing w:before="120" w:after="120" w:line="360" w:lineRule="auto"/>
        <w:ind w:left="766" w:leftChars="22" w:hanging="720" w:hangingChars="4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注：1、以上项目须提供证书复印件加盖单位公章。</w:t>
      </w:r>
      <w:bookmarkStart w:id="62" w:name="OLE_LINK7"/>
    </w:p>
    <w:p w14:paraId="6E726A0B">
      <w:pPr>
        <w:snapToGrid w:val="0"/>
        <w:spacing w:line="360" w:lineRule="auto"/>
        <w:ind w:firstLine="181" w:firstLineChars="100"/>
        <w:jc w:val="left"/>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8.</w:t>
      </w:r>
      <w:bookmarkEnd w:id="62"/>
    </w:p>
    <w:p w14:paraId="7BB8C873">
      <w:pPr>
        <w:snapToGrid w:val="0"/>
        <w:spacing w:line="360" w:lineRule="auto"/>
        <w:ind w:firstLine="181" w:firstLineChars="100"/>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项目组人员配置表（附件7）</w:t>
      </w:r>
    </w:p>
    <w:tbl>
      <w:tblPr>
        <w:tblStyle w:val="49"/>
        <w:tblW w:w="87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988"/>
        <w:gridCol w:w="1276"/>
        <w:gridCol w:w="1730"/>
        <w:gridCol w:w="2236"/>
      </w:tblGrid>
      <w:tr w14:paraId="7CC3F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31FA54EB">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559EFA2E">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姓名</w:t>
            </w:r>
          </w:p>
        </w:tc>
        <w:tc>
          <w:tcPr>
            <w:tcW w:w="988" w:type="dxa"/>
            <w:tcBorders>
              <w:top w:val="single" w:color="auto" w:sz="4" w:space="0"/>
              <w:left w:val="single" w:color="auto" w:sz="4" w:space="0"/>
              <w:bottom w:val="single" w:color="auto" w:sz="4" w:space="0"/>
              <w:right w:val="single" w:color="auto" w:sz="4" w:space="0"/>
            </w:tcBorders>
            <w:vAlign w:val="center"/>
          </w:tcPr>
          <w:p w14:paraId="18B911A4">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专业</w:t>
            </w:r>
          </w:p>
        </w:tc>
        <w:tc>
          <w:tcPr>
            <w:tcW w:w="1276" w:type="dxa"/>
            <w:tcBorders>
              <w:top w:val="single" w:color="auto" w:sz="4" w:space="0"/>
              <w:left w:val="single" w:color="auto" w:sz="4" w:space="0"/>
              <w:bottom w:val="single" w:color="auto" w:sz="4" w:space="0"/>
              <w:right w:val="single" w:color="auto" w:sz="4" w:space="0"/>
            </w:tcBorders>
            <w:vAlign w:val="center"/>
          </w:tcPr>
          <w:p w14:paraId="7AF2BD87">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分组情况</w:t>
            </w:r>
          </w:p>
        </w:tc>
        <w:tc>
          <w:tcPr>
            <w:tcW w:w="1730" w:type="dxa"/>
            <w:tcBorders>
              <w:top w:val="single" w:color="auto" w:sz="4" w:space="0"/>
              <w:left w:val="single" w:color="auto" w:sz="4" w:space="0"/>
              <w:bottom w:val="single" w:color="auto" w:sz="4" w:space="0"/>
              <w:right w:val="single" w:color="auto" w:sz="4" w:space="0"/>
            </w:tcBorders>
          </w:tcPr>
          <w:p w14:paraId="7B6A7E73">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职称</w:t>
            </w:r>
          </w:p>
        </w:tc>
        <w:tc>
          <w:tcPr>
            <w:tcW w:w="2236" w:type="dxa"/>
            <w:tcBorders>
              <w:top w:val="single" w:color="auto" w:sz="4" w:space="0"/>
              <w:left w:val="single" w:color="auto" w:sz="4" w:space="0"/>
              <w:bottom w:val="single" w:color="auto" w:sz="4" w:space="0"/>
              <w:right w:val="single" w:color="auto" w:sz="4" w:space="0"/>
            </w:tcBorders>
          </w:tcPr>
          <w:p w14:paraId="75C68205">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工作经验</w:t>
            </w:r>
          </w:p>
        </w:tc>
      </w:tr>
      <w:tr w14:paraId="04CBF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54440A86">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14:paraId="3ECA3A82">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41B91FA9">
            <w:pPr>
              <w:adjustRightInd w:val="0"/>
              <w:spacing w:line="360" w:lineRule="auto"/>
              <w:jc w:val="center"/>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1EC57B">
            <w:pPr>
              <w:adjustRightInd w:val="0"/>
              <w:spacing w:line="360" w:lineRule="auto"/>
              <w:jc w:val="center"/>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30D2E24F">
            <w:pPr>
              <w:adjustRightInd w:val="0"/>
              <w:spacing w:line="360" w:lineRule="auto"/>
              <w:jc w:val="center"/>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33FBA4F0">
            <w:pPr>
              <w:adjustRightInd w:val="0"/>
              <w:spacing w:line="360" w:lineRule="auto"/>
              <w:jc w:val="center"/>
              <w:rPr>
                <w:rFonts w:cs="Arial" w:asciiTheme="minorEastAsia" w:hAnsiTheme="minorEastAsia" w:eastAsiaTheme="minorEastAsia"/>
                <w:color w:val="auto"/>
                <w:sz w:val="18"/>
                <w:szCs w:val="18"/>
                <w:highlight w:val="none"/>
              </w:rPr>
            </w:pPr>
          </w:p>
        </w:tc>
      </w:tr>
      <w:tr w14:paraId="209FA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14ECC6B2">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14:paraId="31B2152B">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55B8FF13">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21B88A8">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0C52D243">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5F90B35E">
            <w:pPr>
              <w:adjustRightInd w:val="0"/>
              <w:spacing w:line="360" w:lineRule="auto"/>
              <w:jc w:val="right"/>
              <w:rPr>
                <w:rFonts w:cs="Arial" w:asciiTheme="minorEastAsia" w:hAnsiTheme="minorEastAsia" w:eastAsiaTheme="minorEastAsia"/>
                <w:color w:val="auto"/>
                <w:sz w:val="18"/>
                <w:szCs w:val="18"/>
                <w:highlight w:val="none"/>
              </w:rPr>
            </w:pPr>
          </w:p>
        </w:tc>
      </w:tr>
      <w:tr w14:paraId="637E6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10E367AF">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14:paraId="0673F6A7">
            <w:pPr>
              <w:adjustRightInd w:val="0"/>
              <w:spacing w:line="360" w:lineRule="auto"/>
              <w:jc w:val="center"/>
              <w:rPr>
                <w:rFonts w:asciiTheme="minorEastAsia" w:hAnsiTheme="minorEastAsia" w:eastAsiaTheme="minorEastAsia"/>
                <w:b/>
                <w:bCs/>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6198E1D3">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1C3B18C">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33A13A4E">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1ABF060E">
            <w:pPr>
              <w:adjustRightInd w:val="0"/>
              <w:spacing w:line="360" w:lineRule="auto"/>
              <w:jc w:val="right"/>
              <w:rPr>
                <w:rFonts w:cs="Arial" w:asciiTheme="minorEastAsia" w:hAnsiTheme="minorEastAsia" w:eastAsiaTheme="minorEastAsia"/>
                <w:color w:val="auto"/>
                <w:sz w:val="18"/>
                <w:szCs w:val="18"/>
                <w:highlight w:val="none"/>
              </w:rPr>
            </w:pPr>
          </w:p>
        </w:tc>
      </w:tr>
      <w:tr w14:paraId="677FC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02805E25">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14:paraId="73433CB0">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117B5417">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B1494C">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131450FF">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74441C66">
            <w:pPr>
              <w:adjustRightInd w:val="0"/>
              <w:spacing w:line="360" w:lineRule="auto"/>
              <w:jc w:val="right"/>
              <w:rPr>
                <w:rFonts w:cs="Arial" w:asciiTheme="minorEastAsia" w:hAnsiTheme="minorEastAsia" w:eastAsiaTheme="minorEastAsia"/>
                <w:color w:val="auto"/>
                <w:sz w:val="18"/>
                <w:szCs w:val="18"/>
                <w:highlight w:val="none"/>
              </w:rPr>
            </w:pPr>
          </w:p>
        </w:tc>
      </w:tr>
      <w:tr w14:paraId="37182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29E43C21">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14:paraId="005A9F76">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085A79D3">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4049DC3">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7916DA6B">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2F4BD166">
            <w:pPr>
              <w:adjustRightInd w:val="0"/>
              <w:spacing w:line="360" w:lineRule="auto"/>
              <w:jc w:val="right"/>
              <w:rPr>
                <w:rFonts w:cs="Arial" w:asciiTheme="minorEastAsia" w:hAnsiTheme="minorEastAsia" w:eastAsiaTheme="minorEastAsia"/>
                <w:color w:val="auto"/>
                <w:sz w:val="18"/>
                <w:szCs w:val="18"/>
                <w:highlight w:val="none"/>
              </w:rPr>
            </w:pPr>
          </w:p>
        </w:tc>
      </w:tr>
      <w:tr w14:paraId="1F698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1B7CB79D">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14:paraId="5DA525A5">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6D9C5DE8">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A03800B">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4EF61190">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52878151">
            <w:pPr>
              <w:adjustRightInd w:val="0"/>
              <w:spacing w:line="360" w:lineRule="auto"/>
              <w:jc w:val="right"/>
              <w:rPr>
                <w:rFonts w:cs="Arial" w:asciiTheme="minorEastAsia" w:hAnsiTheme="minorEastAsia" w:eastAsiaTheme="minorEastAsia"/>
                <w:color w:val="auto"/>
                <w:sz w:val="18"/>
                <w:szCs w:val="18"/>
                <w:highlight w:val="none"/>
              </w:rPr>
            </w:pPr>
          </w:p>
        </w:tc>
      </w:tr>
      <w:tr w14:paraId="7CB6D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22B9455C">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14:paraId="48F83C1E">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5B8701CA">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EC9D375">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1654485E">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142AF33D">
            <w:pPr>
              <w:adjustRightInd w:val="0"/>
              <w:spacing w:line="360" w:lineRule="auto"/>
              <w:jc w:val="right"/>
              <w:rPr>
                <w:rFonts w:cs="Arial" w:asciiTheme="minorEastAsia" w:hAnsiTheme="minorEastAsia" w:eastAsiaTheme="minorEastAsia"/>
                <w:color w:val="auto"/>
                <w:sz w:val="18"/>
                <w:szCs w:val="18"/>
                <w:highlight w:val="none"/>
              </w:rPr>
            </w:pPr>
          </w:p>
        </w:tc>
      </w:tr>
      <w:tr w14:paraId="77808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174AA5A1">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14:paraId="39CDB7C1">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A7C6FBF">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2F7E99F">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20274E34">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27C920A8">
            <w:pPr>
              <w:adjustRightInd w:val="0"/>
              <w:spacing w:line="360" w:lineRule="auto"/>
              <w:jc w:val="right"/>
              <w:rPr>
                <w:rFonts w:cs="Arial" w:asciiTheme="minorEastAsia" w:hAnsiTheme="minorEastAsia" w:eastAsiaTheme="minorEastAsia"/>
                <w:color w:val="auto"/>
                <w:sz w:val="18"/>
                <w:szCs w:val="18"/>
                <w:highlight w:val="none"/>
              </w:rPr>
            </w:pPr>
          </w:p>
        </w:tc>
      </w:tr>
      <w:tr w14:paraId="0EAC4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30796BB4">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14:paraId="4B4E1A03">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DDCBB7B">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C5838B3">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5E204221">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7E53A15A">
            <w:pPr>
              <w:adjustRightInd w:val="0"/>
              <w:spacing w:line="360" w:lineRule="auto"/>
              <w:jc w:val="right"/>
              <w:rPr>
                <w:rFonts w:cs="Arial" w:asciiTheme="minorEastAsia" w:hAnsiTheme="minorEastAsia" w:eastAsiaTheme="minorEastAsia"/>
                <w:color w:val="auto"/>
                <w:sz w:val="18"/>
                <w:szCs w:val="18"/>
                <w:highlight w:val="none"/>
              </w:rPr>
            </w:pPr>
          </w:p>
        </w:tc>
      </w:tr>
      <w:tr w14:paraId="227E9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0EA49A80">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14:paraId="014DEDEF">
            <w:pPr>
              <w:adjustRightIn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14:paraId="341FDCEC">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593DED9">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73411A09">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202BDFA5">
            <w:pPr>
              <w:adjustRightInd w:val="0"/>
              <w:spacing w:line="360" w:lineRule="auto"/>
              <w:jc w:val="right"/>
              <w:rPr>
                <w:rFonts w:cs="Arial" w:asciiTheme="minorEastAsia" w:hAnsiTheme="minorEastAsia" w:eastAsiaTheme="minorEastAsia"/>
                <w:color w:val="auto"/>
                <w:sz w:val="18"/>
                <w:szCs w:val="18"/>
                <w:highlight w:val="none"/>
              </w:rPr>
            </w:pPr>
          </w:p>
        </w:tc>
      </w:tr>
      <w:tr w14:paraId="08115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556" w:type="dxa"/>
            <w:gridSpan w:val="2"/>
            <w:tcBorders>
              <w:top w:val="single" w:color="auto" w:sz="4" w:space="0"/>
              <w:left w:val="single" w:color="auto" w:sz="4" w:space="0"/>
              <w:bottom w:val="single" w:color="auto" w:sz="4" w:space="0"/>
              <w:right w:val="single" w:color="auto" w:sz="4" w:space="0"/>
            </w:tcBorders>
            <w:vAlign w:val="center"/>
          </w:tcPr>
          <w:p w14:paraId="4400BE59">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合计总人数</w:t>
            </w:r>
          </w:p>
        </w:tc>
        <w:tc>
          <w:tcPr>
            <w:tcW w:w="6230" w:type="dxa"/>
            <w:gridSpan w:val="4"/>
            <w:tcBorders>
              <w:top w:val="single" w:color="auto" w:sz="4" w:space="0"/>
              <w:left w:val="single" w:color="auto" w:sz="4" w:space="0"/>
              <w:bottom w:val="single" w:color="auto" w:sz="4" w:space="0"/>
              <w:right w:val="single" w:color="auto" w:sz="4" w:space="0"/>
            </w:tcBorders>
            <w:vAlign w:val="center"/>
          </w:tcPr>
          <w:p w14:paraId="2C167837">
            <w:pPr>
              <w:adjustRightInd w:val="0"/>
              <w:spacing w:line="360" w:lineRule="auto"/>
              <w:jc w:val="center"/>
              <w:rPr>
                <w:rFonts w:cs="Arial" w:asciiTheme="minorEastAsia" w:hAnsiTheme="minorEastAsia" w:eastAsiaTheme="minorEastAsia"/>
                <w:color w:val="auto"/>
                <w:sz w:val="18"/>
                <w:szCs w:val="18"/>
                <w:highlight w:val="none"/>
              </w:rPr>
            </w:pPr>
          </w:p>
        </w:tc>
      </w:tr>
    </w:tbl>
    <w:p w14:paraId="601E5895">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注：1、上表中行数不够可自加。</w:t>
      </w:r>
    </w:p>
    <w:p w14:paraId="53B2985B">
      <w:pPr>
        <w:adjustRightInd w:val="0"/>
        <w:snapToGrid w:val="0"/>
        <w:spacing w:line="360" w:lineRule="auto"/>
        <w:ind w:firstLine="36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2、注册证书、学历证书、职称证书、社保证明等资料复印件加盖单位公章附后。</w:t>
      </w:r>
    </w:p>
    <w:p w14:paraId="6340F6CB">
      <w:pPr>
        <w:snapToGrid w:val="0"/>
        <w:spacing w:line="360" w:lineRule="auto"/>
        <w:ind w:firstLine="200"/>
        <w:jc w:val="right"/>
        <w:rPr>
          <w:rFonts w:asciiTheme="minorEastAsia" w:hAnsiTheme="minorEastAsia" w:eastAsiaTheme="minorEastAsia"/>
          <w:color w:val="auto"/>
          <w:szCs w:val="21"/>
          <w:highlight w:val="none"/>
        </w:rPr>
      </w:pPr>
    </w:p>
    <w:p w14:paraId="4D9337A3">
      <w:pPr>
        <w:snapToGrid w:val="0"/>
        <w:spacing w:line="360" w:lineRule="auto"/>
        <w:ind w:firstLine="211" w:firstLineChars="100"/>
        <w:jc w:val="left"/>
        <w:rPr>
          <w:rFonts w:asciiTheme="minorEastAsia" w:hAnsiTheme="minorEastAsia" w:eastAsiaTheme="minorEastAsia"/>
          <w:b/>
          <w:bCs/>
          <w:color w:val="auto"/>
          <w:szCs w:val="21"/>
          <w:highlight w:val="none"/>
        </w:rPr>
      </w:pPr>
    </w:p>
    <w:p w14:paraId="315F8B68">
      <w:pPr>
        <w:pStyle w:val="48"/>
        <w:spacing w:line="360" w:lineRule="auto"/>
        <w:ind w:firstLine="404"/>
        <w:rPr>
          <w:color w:val="auto"/>
          <w:highlight w:val="none"/>
        </w:rPr>
      </w:pPr>
    </w:p>
    <w:p w14:paraId="3FC88943">
      <w:pPr>
        <w:pStyle w:val="48"/>
        <w:spacing w:line="360" w:lineRule="auto"/>
        <w:ind w:firstLine="404"/>
        <w:rPr>
          <w:color w:val="auto"/>
          <w:highlight w:val="none"/>
        </w:rPr>
      </w:pPr>
    </w:p>
    <w:p w14:paraId="7B5A2F09">
      <w:pP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br w:type="page"/>
      </w:r>
    </w:p>
    <w:p w14:paraId="3B7AE1C0">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9.</w:t>
      </w:r>
    </w:p>
    <w:p w14:paraId="3BAC4A37">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投入设备清单格式（附件8）</w:t>
      </w:r>
    </w:p>
    <w:tbl>
      <w:tblPr>
        <w:tblStyle w:val="49"/>
        <w:tblW w:w="86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3"/>
        <w:gridCol w:w="3011"/>
        <w:gridCol w:w="2410"/>
        <w:gridCol w:w="1134"/>
        <w:gridCol w:w="1076"/>
      </w:tblGrid>
      <w:tr w14:paraId="502C1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CC9CE7">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011" w:type="dxa"/>
            <w:tcBorders>
              <w:top w:val="single" w:color="auto" w:sz="4" w:space="0"/>
              <w:left w:val="single" w:color="auto" w:sz="4" w:space="0"/>
              <w:bottom w:val="single" w:color="auto" w:sz="2" w:space="0"/>
              <w:right w:val="single" w:color="auto" w:sz="4" w:space="0"/>
            </w:tcBorders>
            <w:vAlign w:val="center"/>
          </w:tcPr>
          <w:p w14:paraId="071C588D">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名称</w:t>
            </w:r>
          </w:p>
        </w:tc>
        <w:tc>
          <w:tcPr>
            <w:tcW w:w="2410" w:type="dxa"/>
            <w:tcBorders>
              <w:top w:val="single" w:color="auto" w:sz="4" w:space="0"/>
              <w:left w:val="single" w:color="auto" w:sz="4" w:space="0"/>
              <w:bottom w:val="single" w:color="auto" w:sz="2" w:space="0"/>
              <w:right w:val="single" w:color="auto" w:sz="4" w:space="0"/>
            </w:tcBorders>
            <w:vAlign w:val="center"/>
          </w:tcPr>
          <w:p w14:paraId="19D9E5C0">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规格型号</w:t>
            </w:r>
          </w:p>
        </w:tc>
        <w:tc>
          <w:tcPr>
            <w:tcW w:w="1134"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7BB5C773">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产地</w:t>
            </w:r>
          </w:p>
        </w:tc>
        <w:tc>
          <w:tcPr>
            <w:tcW w:w="1076" w:type="dxa"/>
            <w:tcBorders>
              <w:top w:val="single" w:color="auto" w:sz="4" w:space="0"/>
              <w:left w:val="single" w:color="auto" w:sz="4" w:space="0"/>
              <w:bottom w:val="single" w:color="auto" w:sz="2" w:space="0"/>
              <w:right w:val="single" w:color="auto" w:sz="4" w:space="0"/>
            </w:tcBorders>
          </w:tcPr>
          <w:p w14:paraId="30BC5D49">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单价</w:t>
            </w:r>
          </w:p>
        </w:tc>
      </w:tr>
      <w:tr w14:paraId="7E6EE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D70AACB">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011" w:type="dxa"/>
            <w:tcBorders>
              <w:top w:val="single" w:color="auto" w:sz="2" w:space="0"/>
              <w:left w:val="single" w:color="auto" w:sz="2" w:space="0"/>
              <w:bottom w:val="single" w:color="auto" w:sz="6" w:space="0"/>
              <w:right w:val="single" w:color="auto" w:sz="4" w:space="0"/>
            </w:tcBorders>
            <w:vAlign w:val="center"/>
          </w:tcPr>
          <w:p w14:paraId="3A88A665">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2" w:space="0"/>
              <w:left w:val="single" w:color="auto" w:sz="4" w:space="0"/>
              <w:bottom w:val="single" w:color="auto" w:sz="6" w:space="0"/>
              <w:right w:val="single" w:color="auto" w:sz="6" w:space="0"/>
            </w:tcBorders>
            <w:vAlign w:val="center"/>
          </w:tcPr>
          <w:p w14:paraId="2F3E5421">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1E2C0CF">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2" w:space="0"/>
              <w:left w:val="single" w:color="auto" w:sz="6" w:space="0"/>
              <w:bottom w:val="single" w:color="auto" w:sz="6" w:space="0"/>
              <w:right w:val="single" w:color="auto" w:sz="6" w:space="0"/>
            </w:tcBorders>
            <w:vAlign w:val="center"/>
          </w:tcPr>
          <w:p w14:paraId="7E5F058A">
            <w:pPr>
              <w:snapToGrid w:val="0"/>
              <w:spacing w:line="360" w:lineRule="auto"/>
              <w:jc w:val="center"/>
              <w:rPr>
                <w:rFonts w:hint="eastAsia" w:ascii="宋体" w:hAnsi="宋体" w:eastAsia="宋体" w:cs="宋体"/>
                <w:color w:val="auto"/>
                <w:sz w:val="18"/>
                <w:szCs w:val="18"/>
                <w:highlight w:val="none"/>
              </w:rPr>
            </w:pPr>
          </w:p>
        </w:tc>
      </w:tr>
      <w:tr w14:paraId="7AFEE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B67C31C">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011" w:type="dxa"/>
            <w:tcBorders>
              <w:top w:val="single" w:color="auto" w:sz="6" w:space="0"/>
              <w:left w:val="single" w:color="auto" w:sz="2" w:space="0"/>
              <w:bottom w:val="single" w:color="auto" w:sz="6" w:space="0"/>
              <w:right w:val="single" w:color="auto" w:sz="4" w:space="0"/>
            </w:tcBorders>
            <w:vAlign w:val="center"/>
          </w:tcPr>
          <w:p w14:paraId="4EC50AA1">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751BDB06">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C8FB4BE">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6C53E678">
            <w:pPr>
              <w:snapToGrid w:val="0"/>
              <w:spacing w:line="360" w:lineRule="auto"/>
              <w:jc w:val="center"/>
              <w:rPr>
                <w:rFonts w:hint="eastAsia" w:ascii="宋体" w:hAnsi="宋体" w:eastAsia="宋体" w:cs="宋体"/>
                <w:color w:val="auto"/>
                <w:sz w:val="18"/>
                <w:szCs w:val="18"/>
                <w:highlight w:val="none"/>
              </w:rPr>
            </w:pPr>
          </w:p>
        </w:tc>
      </w:tr>
      <w:tr w14:paraId="5E1D7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B96CA7D">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011" w:type="dxa"/>
            <w:tcBorders>
              <w:top w:val="single" w:color="auto" w:sz="6" w:space="0"/>
              <w:left w:val="single" w:color="auto" w:sz="2" w:space="0"/>
              <w:bottom w:val="single" w:color="auto" w:sz="6" w:space="0"/>
              <w:right w:val="single" w:color="auto" w:sz="4" w:space="0"/>
            </w:tcBorders>
            <w:vAlign w:val="center"/>
          </w:tcPr>
          <w:p w14:paraId="76A61E5C">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333389BC">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4680B58">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0BC61686">
            <w:pPr>
              <w:snapToGrid w:val="0"/>
              <w:spacing w:line="360" w:lineRule="auto"/>
              <w:jc w:val="center"/>
              <w:rPr>
                <w:rFonts w:hint="eastAsia" w:ascii="宋体" w:hAnsi="宋体" w:eastAsia="宋体" w:cs="宋体"/>
                <w:color w:val="auto"/>
                <w:sz w:val="18"/>
                <w:szCs w:val="18"/>
                <w:highlight w:val="none"/>
              </w:rPr>
            </w:pPr>
          </w:p>
        </w:tc>
      </w:tr>
      <w:tr w14:paraId="46E76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010ABFD">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3011" w:type="dxa"/>
            <w:tcBorders>
              <w:top w:val="single" w:color="auto" w:sz="6" w:space="0"/>
              <w:left w:val="single" w:color="auto" w:sz="2" w:space="0"/>
              <w:bottom w:val="single" w:color="auto" w:sz="6" w:space="0"/>
              <w:right w:val="single" w:color="auto" w:sz="4" w:space="0"/>
            </w:tcBorders>
            <w:vAlign w:val="center"/>
          </w:tcPr>
          <w:p w14:paraId="19E0A130">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77FEBFB9">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3D7201E">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7C76AE65">
            <w:pPr>
              <w:snapToGrid w:val="0"/>
              <w:spacing w:line="360" w:lineRule="auto"/>
              <w:jc w:val="center"/>
              <w:rPr>
                <w:rFonts w:hint="eastAsia" w:ascii="宋体" w:hAnsi="宋体" w:eastAsia="宋体" w:cs="宋体"/>
                <w:color w:val="auto"/>
                <w:sz w:val="18"/>
                <w:szCs w:val="18"/>
                <w:highlight w:val="none"/>
              </w:rPr>
            </w:pPr>
          </w:p>
        </w:tc>
      </w:tr>
      <w:tr w14:paraId="41286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A300082">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3011" w:type="dxa"/>
            <w:tcBorders>
              <w:top w:val="single" w:color="auto" w:sz="6" w:space="0"/>
              <w:left w:val="single" w:color="auto" w:sz="2" w:space="0"/>
              <w:bottom w:val="single" w:color="auto" w:sz="6" w:space="0"/>
              <w:right w:val="single" w:color="auto" w:sz="4" w:space="0"/>
            </w:tcBorders>
            <w:vAlign w:val="center"/>
          </w:tcPr>
          <w:p w14:paraId="0631A03D">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3630F175">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02D050D">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1FDAA65E">
            <w:pPr>
              <w:snapToGrid w:val="0"/>
              <w:spacing w:line="360" w:lineRule="auto"/>
              <w:jc w:val="center"/>
              <w:rPr>
                <w:rFonts w:hint="eastAsia" w:ascii="宋体" w:hAnsi="宋体" w:eastAsia="宋体" w:cs="宋体"/>
                <w:color w:val="auto"/>
                <w:sz w:val="18"/>
                <w:szCs w:val="18"/>
                <w:highlight w:val="none"/>
              </w:rPr>
            </w:pPr>
          </w:p>
        </w:tc>
      </w:tr>
      <w:tr w14:paraId="442C0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0C503F3">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011" w:type="dxa"/>
            <w:tcBorders>
              <w:top w:val="single" w:color="auto" w:sz="6" w:space="0"/>
              <w:left w:val="single" w:color="auto" w:sz="2" w:space="0"/>
              <w:bottom w:val="single" w:color="auto" w:sz="6" w:space="0"/>
              <w:right w:val="single" w:color="auto" w:sz="4" w:space="0"/>
            </w:tcBorders>
            <w:vAlign w:val="center"/>
          </w:tcPr>
          <w:p w14:paraId="43741C69">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203345A6">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A66808F">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4977A751">
            <w:pPr>
              <w:snapToGrid w:val="0"/>
              <w:spacing w:line="360" w:lineRule="auto"/>
              <w:jc w:val="center"/>
              <w:rPr>
                <w:rFonts w:hint="eastAsia" w:ascii="宋体" w:hAnsi="宋体" w:eastAsia="宋体" w:cs="宋体"/>
                <w:color w:val="auto"/>
                <w:sz w:val="18"/>
                <w:szCs w:val="18"/>
                <w:highlight w:val="none"/>
              </w:rPr>
            </w:pPr>
          </w:p>
        </w:tc>
      </w:tr>
      <w:tr w14:paraId="6EA2D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CC2B8B9">
            <w:pPr>
              <w:snapToGrid w:val="0"/>
              <w:spacing w:line="360" w:lineRule="auto"/>
              <w:jc w:val="center"/>
              <w:rPr>
                <w:rFonts w:hint="eastAsia" w:ascii="宋体" w:hAnsi="宋体" w:eastAsia="宋体" w:cs="宋体"/>
                <w:color w:val="auto"/>
                <w:sz w:val="18"/>
                <w:szCs w:val="18"/>
                <w:highlight w:val="none"/>
              </w:rPr>
            </w:pPr>
          </w:p>
        </w:tc>
        <w:tc>
          <w:tcPr>
            <w:tcW w:w="3011" w:type="dxa"/>
            <w:tcBorders>
              <w:top w:val="single" w:color="auto" w:sz="6" w:space="0"/>
              <w:left w:val="single" w:color="auto" w:sz="2" w:space="0"/>
              <w:bottom w:val="single" w:color="auto" w:sz="6" w:space="0"/>
              <w:right w:val="single" w:color="auto" w:sz="4" w:space="0"/>
            </w:tcBorders>
            <w:vAlign w:val="center"/>
          </w:tcPr>
          <w:p w14:paraId="219D6431">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54B1DF0B">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D64BC28">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5E54371F">
            <w:pPr>
              <w:snapToGrid w:val="0"/>
              <w:spacing w:line="360" w:lineRule="auto"/>
              <w:jc w:val="center"/>
              <w:rPr>
                <w:rFonts w:hint="eastAsia" w:ascii="宋体" w:hAnsi="宋体" w:eastAsia="宋体" w:cs="宋体"/>
                <w:color w:val="auto"/>
                <w:sz w:val="18"/>
                <w:szCs w:val="18"/>
                <w:highlight w:val="none"/>
              </w:rPr>
            </w:pPr>
          </w:p>
        </w:tc>
      </w:tr>
      <w:tr w14:paraId="1A2E7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26136EA">
            <w:pPr>
              <w:snapToGrid w:val="0"/>
              <w:spacing w:line="360" w:lineRule="auto"/>
              <w:rPr>
                <w:rFonts w:hint="eastAsia" w:ascii="宋体" w:hAnsi="宋体" w:eastAsia="宋体" w:cs="宋体"/>
                <w:color w:val="auto"/>
                <w:sz w:val="18"/>
                <w:szCs w:val="18"/>
                <w:highlight w:val="none"/>
              </w:rPr>
            </w:pPr>
          </w:p>
        </w:tc>
        <w:tc>
          <w:tcPr>
            <w:tcW w:w="3011" w:type="dxa"/>
            <w:tcBorders>
              <w:top w:val="single" w:color="auto" w:sz="6" w:space="0"/>
              <w:left w:val="single" w:color="auto" w:sz="2" w:space="0"/>
              <w:bottom w:val="single" w:color="auto" w:sz="2" w:space="0"/>
              <w:right w:val="single" w:color="auto" w:sz="4" w:space="0"/>
            </w:tcBorders>
            <w:vAlign w:val="center"/>
          </w:tcPr>
          <w:p w14:paraId="4D16B77E">
            <w:pPr>
              <w:snapToGrid w:val="0"/>
              <w:spacing w:line="360" w:lineRule="auto"/>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2" w:space="0"/>
              <w:right w:val="single" w:color="auto" w:sz="6" w:space="0"/>
            </w:tcBorders>
            <w:vAlign w:val="center"/>
          </w:tcPr>
          <w:p w14:paraId="0E86260A">
            <w:pPr>
              <w:snapToGrid w:val="0"/>
              <w:spacing w:line="360" w:lineRule="auto"/>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2" w:space="0"/>
              <w:right w:val="single" w:color="auto" w:sz="6" w:space="0"/>
            </w:tcBorders>
            <w:tcMar>
              <w:top w:w="15" w:type="dxa"/>
              <w:left w:w="15" w:type="dxa"/>
              <w:bottom w:w="0" w:type="dxa"/>
              <w:right w:w="15" w:type="dxa"/>
            </w:tcMar>
            <w:vAlign w:val="center"/>
          </w:tcPr>
          <w:p w14:paraId="1E8C08D4">
            <w:pPr>
              <w:snapToGrid w:val="0"/>
              <w:spacing w:line="360" w:lineRule="auto"/>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2" w:space="0"/>
              <w:right w:val="single" w:color="auto" w:sz="6" w:space="0"/>
            </w:tcBorders>
          </w:tcPr>
          <w:p w14:paraId="1C5139B5">
            <w:pPr>
              <w:snapToGrid w:val="0"/>
              <w:spacing w:line="360" w:lineRule="auto"/>
              <w:rPr>
                <w:rFonts w:hint="eastAsia" w:ascii="宋体" w:hAnsi="宋体" w:eastAsia="宋体" w:cs="宋体"/>
                <w:color w:val="auto"/>
                <w:sz w:val="18"/>
                <w:szCs w:val="18"/>
                <w:highlight w:val="none"/>
              </w:rPr>
            </w:pPr>
          </w:p>
        </w:tc>
      </w:tr>
    </w:tbl>
    <w:p w14:paraId="706D7BA7">
      <w:pPr>
        <w:pStyle w:val="30"/>
        <w:snapToGrid w:val="0"/>
        <w:spacing w:beforeLines="0" w:afterLines="0" w:line="360" w:lineRule="auto"/>
        <w:rPr>
          <w:rFonts w:asciiTheme="minorEastAsia" w:hAnsiTheme="minorEastAsia" w:eastAsiaTheme="minorEastAsia"/>
          <w:b/>
          <w:color w:val="auto"/>
          <w:sz w:val="21"/>
          <w:szCs w:val="21"/>
          <w:highlight w:val="none"/>
        </w:rPr>
      </w:pPr>
    </w:p>
    <w:p w14:paraId="4D69BAAE">
      <w:pPr>
        <w:pStyle w:val="30"/>
        <w:snapToGrid w:val="0"/>
        <w:spacing w:beforeLines="0" w:afterLines="0" w:line="360" w:lineRule="auto"/>
        <w:rPr>
          <w:rFonts w:asciiTheme="minorEastAsia" w:hAnsiTheme="minorEastAsia" w:eastAsiaTheme="minorEastAsia"/>
          <w:b/>
          <w:color w:val="auto"/>
          <w:sz w:val="21"/>
          <w:szCs w:val="21"/>
          <w:highlight w:val="none"/>
        </w:rPr>
      </w:pPr>
    </w:p>
    <w:p w14:paraId="23FF0BAE">
      <w:pPr>
        <w:pStyle w:val="30"/>
        <w:snapToGrid w:val="0"/>
        <w:spacing w:beforeLines="0" w:afterLines="0" w:line="360" w:lineRule="auto"/>
        <w:rPr>
          <w:rFonts w:asciiTheme="minorEastAsia" w:hAnsiTheme="minorEastAsia" w:eastAsiaTheme="minorEastAsia"/>
          <w:b/>
          <w:color w:val="auto"/>
          <w:sz w:val="21"/>
          <w:szCs w:val="21"/>
          <w:highlight w:val="none"/>
        </w:rPr>
      </w:pPr>
    </w:p>
    <w:p w14:paraId="6F7B05A0">
      <w:pPr>
        <w:pStyle w:val="30"/>
        <w:snapToGrid w:val="0"/>
        <w:spacing w:beforeLines="0" w:afterLines="0" w:line="360" w:lineRule="auto"/>
        <w:rPr>
          <w:rFonts w:asciiTheme="minorEastAsia" w:hAnsiTheme="minorEastAsia" w:eastAsiaTheme="minorEastAsia"/>
          <w:b/>
          <w:color w:val="auto"/>
          <w:sz w:val="21"/>
          <w:szCs w:val="21"/>
          <w:highlight w:val="none"/>
        </w:rPr>
      </w:pPr>
    </w:p>
    <w:p w14:paraId="19987178">
      <w:pPr>
        <w:pStyle w:val="30"/>
        <w:snapToGrid w:val="0"/>
        <w:spacing w:beforeLines="0" w:afterLines="0" w:line="360" w:lineRule="auto"/>
        <w:rPr>
          <w:rFonts w:asciiTheme="minorEastAsia" w:hAnsiTheme="minorEastAsia" w:eastAsiaTheme="minorEastAsia"/>
          <w:b/>
          <w:color w:val="auto"/>
          <w:sz w:val="21"/>
          <w:szCs w:val="21"/>
          <w:highlight w:val="none"/>
        </w:rPr>
      </w:pPr>
    </w:p>
    <w:p w14:paraId="6A85E9DD">
      <w:pPr>
        <w:pStyle w:val="30"/>
        <w:snapToGrid w:val="0"/>
        <w:spacing w:beforeLines="0" w:afterLines="0" w:line="360" w:lineRule="auto"/>
        <w:rPr>
          <w:rFonts w:asciiTheme="minorEastAsia" w:hAnsiTheme="minorEastAsia" w:eastAsiaTheme="minorEastAsia"/>
          <w:b/>
          <w:color w:val="auto"/>
          <w:sz w:val="21"/>
          <w:szCs w:val="21"/>
          <w:highlight w:val="none"/>
        </w:rPr>
      </w:pPr>
    </w:p>
    <w:p w14:paraId="04D53CD2">
      <w:pPr>
        <w:pStyle w:val="30"/>
        <w:snapToGrid w:val="0"/>
        <w:spacing w:beforeLines="0" w:afterLines="0" w:line="360" w:lineRule="auto"/>
        <w:rPr>
          <w:rFonts w:asciiTheme="minorEastAsia" w:hAnsiTheme="minorEastAsia" w:eastAsiaTheme="minorEastAsia"/>
          <w:b/>
          <w:color w:val="auto"/>
          <w:sz w:val="21"/>
          <w:szCs w:val="21"/>
          <w:highlight w:val="none"/>
        </w:rPr>
      </w:pPr>
    </w:p>
    <w:p w14:paraId="2BD382FB">
      <w:pPr>
        <w:pStyle w:val="30"/>
        <w:snapToGrid w:val="0"/>
        <w:spacing w:beforeLines="0" w:afterLines="0" w:line="360" w:lineRule="auto"/>
        <w:rPr>
          <w:rFonts w:asciiTheme="minorEastAsia" w:hAnsiTheme="minorEastAsia" w:eastAsiaTheme="minorEastAsia"/>
          <w:b/>
          <w:color w:val="auto"/>
          <w:sz w:val="21"/>
          <w:szCs w:val="21"/>
          <w:highlight w:val="none"/>
        </w:rPr>
      </w:pPr>
    </w:p>
    <w:p w14:paraId="7A1E5E9C">
      <w:pPr>
        <w:pStyle w:val="30"/>
        <w:snapToGrid w:val="0"/>
        <w:spacing w:beforeLines="0" w:afterLines="0" w:line="360" w:lineRule="auto"/>
        <w:rPr>
          <w:rFonts w:asciiTheme="minorEastAsia" w:hAnsiTheme="minorEastAsia" w:eastAsiaTheme="minorEastAsia"/>
          <w:b/>
          <w:color w:val="auto"/>
          <w:sz w:val="21"/>
          <w:szCs w:val="21"/>
          <w:highlight w:val="none"/>
        </w:rPr>
      </w:pPr>
    </w:p>
    <w:p w14:paraId="277D1078">
      <w:pPr>
        <w:pStyle w:val="30"/>
        <w:snapToGrid w:val="0"/>
        <w:spacing w:beforeLines="0" w:afterLines="0" w:line="360" w:lineRule="auto"/>
        <w:rPr>
          <w:rFonts w:asciiTheme="minorEastAsia" w:hAnsiTheme="minorEastAsia" w:eastAsiaTheme="minorEastAsia"/>
          <w:b/>
          <w:color w:val="auto"/>
          <w:sz w:val="21"/>
          <w:szCs w:val="21"/>
          <w:highlight w:val="none"/>
        </w:rPr>
      </w:pPr>
    </w:p>
    <w:p w14:paraId="1B6207A8">
      <w:pPr>
        <w:pStyle w:val="30"/>
        <w:snapToGrid w:val="0"/>
        <w:spacing w:beforeLines="0" w:afterLines="0" w:line="360" w:lineRule="auto"/>
        <w:rPr>
          <w:rFonts w:asciiTheme="minorEastAsia" w:hAnsiTheme="minorEastAsia" w:eastAsiaTheme="minorEastAsia"/>
          <w:b/>
          <w:color w:val="auto"/>
          <w:sz w:val="21"/>
          <w:szCs w:val="21"/>
          <w:highlight w:val="none"/>
        </w:rPr>
      </w:pPr>
    </w:p>
    <w:p w14:paraId="65AA0F21">
      <w:pPr>
        <w:pStyle w:val="30"/>
        <w:snapToGrid w:val="0"/>
        <w:spacing w:beforeLines="0" w:afterLines="0" w:line="360" w:lineRule="auto"/>
        <w:rPr>
          <w:rFonts w:asciiTheme="minorEastAsia" w:hAnsiTheme="minorEastAsia" w:eastAsiaTheme="minorEastAsia"/>
          <w:b/>
          <w:color w:val="auto"/>
          <w:sz w:val="21"/>
          <w:szCs w:val="21"/>
          <w:highlight w:val="none"/>
        </w:rPr>
      </w:pPr>
    </w:p>
    <w:p w14:paraId="54AC3160">
      <w:pPr>
        <w:pStyle w:val="30"/>
        <w:snapToGrid w:val="0"/>
        <w:spacing w:beforeLines="0" w:afterLines="0" w:line="360" w:lineRule="auto"/>
        <w:rPr>
          <w:rFonts w:asciiTheme="minorEastAsia" w:hAnsiTheme="minorEastAsia" w:eastAsiaTheme="minorEastAsia"/>
          <w:b/>
          <w:color w:val="auto"/>
          <w:sz w:val="21"/>
          <w:szCs w:val="21"/>
          <w:highlight w:val="none"/>
        </w:rPr>
      </w:pPr>
    </w:p>
    <w:p w14:paraId="28EC1E25">
      <w:pPr>
        <w:pStyle w:val="30"/>
        <w:snapToGrid w:val="0"/>
        <w:spacing w:beforeLines="0" w:afterLines="0" w:line="360" w:lineRule="auto"/>
        <w:rPr>
          <w:rFonts w:asciiTheme="minorEastAsia" w:hAnsiTheme="minorEastAsia" w:eastAsiaTheme="minorEastAsia"/>
          <w:b/>
          <w:color w:val="auto"/>
          <w:sz w:val="21"/>
          <w:szCs w:val="21"/>
          <w:highlight w:val="none"/>
        </w:rPr>
      </w:pPr>
    </w:p>
    <w:p w14:paraId="08815E3C">
      <w:pPr>
        <w:pStyle w:val="30"/>
        <w:snapToGrid w:val="0"/>
        <w:spacing w:beforeLines="0" w:afterLines="0" w:line="360" w:lineRule="auto"/>
        <w:rPr>
          <w:rFonts w:asciiTheme="minorEastAsia" w:hAnsiTheme="minorEastAsia" w:eastAsiaTheme="minorEastAsia"/>
          <w:b/>
          <w:color w:val="auto"/>
          <w:sz w:val="21"/>
          <w:szCs w:val="21"/>
          <w:highlight w:val="none"/>
        </w:rPr>
      </w:pPr>
    </w:p>
    <w:p w14:paraId="6F309F38">
      <w:pPr>
        <w:pStyle w:val="30"/>
        <w:snapToGrid w:val="0"/>
        <w:spacing w:beforeLines="0" w:afterLines="0" w:line="360" w:lineRule="auto"/>
        <w:rPr>
          <w:rFonts w:asciiTheme="minorEastAsia" w:hAnsiTheme="minorEastAsia" w:eastAsiaTheme="minorEastAsia"/>
          <w:b/>
          <w:color w:val="auto"/>
          <w:sz w:val="21"/>
          <w:szCs w:val="21"/>
          <w:highlight w:val="none"/>
        </w:rPr>
      </w:pPr>
    </w:p>
    <w:p w14:paraId="70BA1A78">
      <w:pPr>
        <w:pStyle w:val="30"/>
        <w:snapToGrid w:val="0"/>
        <w:spacing w:beforeLines="0" w:afterLines="0" w:line="360" w:lineRule="auto"/>
        <w:rPr>
          <w:rFonts w:asciiTheme="minorEastAsia" w:hAnsiTheme="minorEastAsia" w:eastAsiaTheme="minorEastAsia"/>
          <w:b/>
          <w:color w:val="auto"/>
          <w:sz w:val="21"/>
          <w:szCs w:val="21"/>
          <w:highlight w:val="none"/>
        </w:rPr>
      </w:pPr>
    </w:p>
    <w:p w14:paraId="0314BD9D">
      <w:pPr>
        <w:pStyle w:val="30"/>
        <w:snapToGrid w:val="0"/>
        <w:spacing w:beforeLines="0" w:afterLines="0" w:line="360" w:lineRule="auto"/>
        <w:rPr>
          <w:rFonts w:asciiTheme="minorEastAsia" w:hAnsiTheme="minorEastAsia" w:eastAsiaTheme="minorEastAsia"/>
          <w:b/>
          <w:color w:val="auto"/>
          <w:sz w:val="21"/>
          <w:szCs w:val="21"/>
          <w:highlight w:val="none"/>
        </w:rPr>
      </w:pPr>
    </w:p>
    <w:p w14:paraId="34992B36">
      <w:pPr>
        <w:pStyle w:val="30"/>
        <w:snapToGrid w:val="0"/>
        <w:spacing w:beforeLines="0" w:afterLines="0" w:line="360" w:lineRule="auto"/>
        <w:rPr>
          <w:rFonts w:asciiTheme="minorEastAsia" w:hAnsiTheme="minorEastAsia" w:eastAsiaTheme="minorEastAsia"/>
          <w:b/>
          <w:color w:val="auto"/>
          <w:sz w:val="21"/>
          <w:szCs w:val="21"/>
          <w:highlight w:val="none"/>
        </w:rPr>
      </w:pPr>
    </w:p>
    <w:p w14:paraId="7087E5CE">
      <w:pP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br w:type="page"/>
      </w:r>
    </w:p>
    <w:p w14:paraId="4D4163F6">
      <w:pPr>
        <w:pStyle w:val="30"/>
        <w:snapToGrid w:val="0"/>
        <w:spacing w:beforeLines="0" w:afterLines="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10、</w:t>
      </w:r>
    </w:p>
    <w:p w14:paraId="161F3A5C">
      <w:pPr>
        <w:spacing w:line="360" w:lineRule="auto"/>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中小企业声明函（工程、服务）</w:t>
      </w:r>
    </w:p>
    <w:p w14:paraId="55BED8A4">
      <w:pPr>
        <w:spacing w:line="360" w:lineRule="auto"/>
        <w:rPr>
          <w:rFonts w:hint="eastAsia" w:asciiTheme="minorEastAsia" w:hAnsiTheme="minorEastAsia" w:eastAsiaTheme="minorEastAsia" w:cstheme="minorEastAsia"/>
          <w:color w:val="auto"/>
          <w:sz w:val="18"/>
          <w:szCs w:val="18"/>
          <w:highlight w:val="none"/>
        </w:rPr>
      </w:pPr>
    </w:p>
    <w:p w14:paraId="4A634F5A">
      <w:pPr>
        <w:spacing w:line="360" w:lineRule="auto"/>
        <w:ind w:firstLine="270" w:firstLineChars="15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E5524F1">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r>
        <w:rPr>
          <w:rFonts w:hint="eastAsia" w:asciiTheme="minorEastAsia" w:hAnsiTheme="minorEastAsia" w:eastAsiaTheme="minorEastAsia" w:cstheme="minorEastAsia"/>
          <w:color w:val="auto"/>
          <w:sz w:val="18"/>
          <w:szCs w:val="18"/>
          <w:highlight w:val="none"/>
          <w:u w:val="single"/>
        </w:rPr>
        <w:t>（标的名称）</w:t>
      </w:r>
      <w:r>
        <w:rPr>
          <w:rFonts w:hint="eastAsia" w:asciiTheme="minorEastAsia" w:hAnsiTheme="minorEastAsia" w:eastAsiaTheme="minorEastAsia" w:cstheme="minorEastAsia"/>
          <w:color w:val="auto"/>
          <w:sz w:val="18"/>
          <w:szCs w:val="18"/>
          <w:highlight w:val="none"/>
        </w:rPr>
        <w:t>，属于</w:t>
      </w:r>
      <w:r>
        <w:rPr>
          <w:rFonts w:hint="eastAsia" w:asciiTheme="minorEastAsia" w:hAnsiTheme="minorEastAsia" w:eastAsiaTheme="minorEastAsia" w:cstheme="minorEastAsia"/>
          <w:color w:val="auto"/>
          <w:sz w:val="18"/>
          <w:szCs w:val="18"/>
          <w:highlight w:val="none"/>
          <w:u w:val="single"/>
        </w:rPr>
        <w:t>（采购文件中明确的所属行业）</w:t>
      </w:r>
      <w:r>
        <w:rPr>
          <w:rFonts w:hint="eastAsia" w:asciiTheme="minorEastAsia" w:hAnsiTheme="minorEastAsia" w:eastAsiaTheme="minorEastAsia" w:cstheme="minorEastAsia"/>
          <w:color w:val="auto"/>
          <w:sz w:val="18"/>
          <w:szCs w:val="18"/>
          <w:highlight w:val="none"/>
        </w:rPr>
        <w:t xml:space="preserve"> ；承建（承接）企业为 </w:t>
      </w:r>
      <w:r>
        <w:rPr>
          <w:rFonts w:hint="eastAsia" w:asciiTheme="minorEastAsia" w:hAnsiTheme="minorEastAsia" w:eastAsiaTheme="minorEastAsia" w:cstheme="minorEastAsia"/>
          <w:color w:val="auto"/>
          <w:sz w:val="18"/>
          <w:szCs w:val="18"/>
          <w:highlight w:val="none"/>
          <w:u w:val="single"/>
        </w:rPr>
        <w:t>（企业名称）</w:t>
      </w:r>
      <w:r>
        <w:rPr>
          <w:rFonts w:hint="eastAsia" w:asciiTheme="minorEastAsia" w:hAnsiTheme="minorEastAsia" w:eastAsiaTheme="minorEastAsia" w:cstheme="minorEastAsia"/>
          <w:color w:val="auto"/>
          <w:sz w:val="18"/>
          <w:szCs w:val="18"/>
          <w:highlight w:val="none"/>
        </w:rPr>
        <w:t xml:space="preserve"> ，从业人员人，营业收入为万元，资产总额为万元属于</w:t>
      </w:r>
      <w:r>
        <w:rPr>
          <w:rFonts w:hint="eastAsia" w:asciiTheme="minorEastAsia" w:hAnsiTheme="minorEastAsia" w:eastAsiaTheme="minorEastAsia" w:cstheme="minorEastAsia"/>
          <w:color w:val="auto"/>
          <w:sz w:val="18"/>
          <w:szCs w:val="18"/>
          <w:highlight w:val="none"/>
          <w:u w:val="single"/>
        </w:rPr>
        <w:t xml:space="preserve"> （中型企业、小型企业、微型企业） </w:t>
      </w:r>
      <w:r>
        <w:rPr>
          <w:rFonts w:hint="eastAsia" w:asciiTheme="minorEastAsia" w:hAnsiTheme="minorEastAsia" w:eastAsiaTheme="minorEastAsia" w:cstheme="minorEastAsia"/>
          <w:color w:val="auto"/>
          <w:sz w:val="18"/>
          <w:szCs w:val="18"/>
          <w:highlight w:val="none"/>
        </w:rPr>
        <w:t>；</w:t>
      </w:r>
    </w:p>
    <w:p w14:paraId="1927A629">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r>
        <w:rPr>
          <w:rFonts w:hint="eastAsia" w:asciiTheme="minorEastAsia" w:hAnsiTheme="minorEastAsia" w:eastAsiaTheme="minorEastAsia" w:cstheme="minorEastAsia"/>
          <w:color w:val="auto"/>
          <w:sz w:val="18"/>
          <w:szCs w:val="18"/>
          <w:highlight w:val="none"/>
          <w:u w:val="single"/>
        </w:rPr>
        <w:t>（标的名称）</w:t>
      </w:r>
      <w:r>
        <w:rPr>
          <w:rFonts w:hint="eastAsia" w:asciiTheme="minorEastAsia" w:hAnsiTheme="minorEastAsia" w:eastAsiaTheme="minorEastAsia" w:cstheme="minorEastAsia"/>
          <w:color w:val="auto"/>
          <w:sz w:val="18"/>
          <w:szCs w:val="18"/>
          <w:highlight w:val="none"/>
        </w:rPr>
        <w:t>，属于</w:t>
      </w:r>
      <w:r>
        <w:rPr>
          <w:rFonts w:hint="eastAsia" w:asciiTheme="minorEastAsia" w:hAnsiTheme="minorEastAsia" w:eastAsiaTheme="minorEastAsia" w:cstheme="minorEastAsia"/>
          <w:color w:val="auto"/>
          <w:sz w:val="18"/>
          <w:szCs w:val="18"/>
          <w:highlight w:val="none"/>
          <w:u w:val="single"/>
        </w:rPr>
        <w:t>（采购文件中明确的所属行业）</w:t>
      </w:r>
      <w:r>
        <w:rPr>
          <w:rFonts w:hint="eastAsia" w:asciiTheme="minorEastAsia" w:hAnsiTheme="minorEastAsia" w:eastAsiaTheme="minorEastAsia" w:cstheme="minorEastAsia"/>
          <w:color w:val="auto"/>
          <w:sz w:val="18"/>
          <w:szCs w:val="18"/>
          <w:highlight w:val="none"/>
        </w:rPr>
        <w:t xml:space="preserve"> ；承建（承接）企业为 </w:t>
      </w:r>
      <w:r>
        <w:rPr>
          <w:rFonts w:hint="eastAsia" w:asciiTheme="minorEastAsia" w:hAnsiTheme="minorEastAsia" w:eastAsiaTheme="minorEastAsia" w:cstheme="minorEastAsia"/>
          <w:color w:val="auto"/>
          <w:sz w:val="18"/>
          <w:szCs w:val="18"/>
          <w:highlight w:val="none"/>
          <w:u w:val="single"/>
        </w:rPr>
        <w:t>（企业名称）</w:t>
      </w:r>
      <w:r>
        <w:rPr>
          <w:rFonts w:hint="eastAsia" w:asciiTheme="minorEastAsia" w:hAnsiTheme="minorEastAsia" w:eastAsiaTheme="minorEastAsia" w:cstheme="minorEastAsia"/>
          <w:color w:val="auto"/>
          <w:sz w:val="18"/>
          <w:szCs w:val="18"/>
          <w:highlight w:val="none"/>
        </w:rPr>
        <w:t xml:space="preserve"> ，从业人员人，营业收入为万元，资产总额为万元属于</w:t>
      </w:r>
      <w:r>
        <w:rPr>
          <w:rFonts w:hint="eastAsia" w:asciiTheme="minorEastAsia" w:hAnsiTheme="minorEastAsia" w:eastAsiaTheme="minorEastAsia" w:cstheme="minorEastAsia"/>
          <w:color w:val="auto"/>
          <w:sz w:val="18"/>
          <w:szCs w:val="18"/>
          <w:highlight w:val="none"/>
          <w:u w:val="single"/>
        </w:rPr>
        <w:t xml:space="preserve"> （中型企业、小型企业、微型企业） </w:t>
      </w:r>
      <w:r>
        <w:rPr>
          <w:rFonts w:hint="eastAsia" w:asciiTheme="minorEastAsia" w:hAnsiTheme="minorEastAsia" w:eastAsiaTheme="minorEastAsia" w:cstheme="minorEastAsia"/>
          <w:color w:val="auto"/>
          <w:sz w:val="18"/>
          <w:szCs w:val="18"/>
          <w:highlight w:val="none"/>
        </w:rPr>
        <w:t>；</w:t>
      </w:r>
    </w:p>
    <w:p w14:paraId="6E8D6892">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p w14:paraId="2E166775">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以上企业，不属于大企业的分支机构，不存在控股股东为大企业的情形，也不存在与大企业的负责人为同一人的情形。</w:t>
      </w:r>
    </w:p>
    <w:p w14:paraId="39EFA29A">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本企业对上述声明内容的真实性负责。如有虚假，将依法承担相应责任。</w:t>
      </w:r>
    </w:p>
    <w:p w14:paraId="07A58B66">
      <w:pPr>
        <w:spacing w:line="360" w:lineRule="auto"/>
        <w:ind w:right="1760"/>
        <w:jc w:val="righ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投标人名称（电子签名）：</w:t>
      </w:r>
    </w:p>
    <w:p w14:paraId="7DB1D4C8">
      <w:pPr>
        <w:spacing w:line="360" w:lineRule="auto"/>
        <w:ind w:right="1120" w:firstLine="3510" w:firstLineChars="195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日期：</w:t>
      </w:r>
    </w:p>
    <w:p w14:paraId="0944D1F3">
      <w:pPr>
        <w:spacing w:line="360" w:lineRule="auto"/>
        <w:ind w:firstLine="266" w:firstLineChars="147"/>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color w:val="auto"/>
          <w:sz w:val="18"/>
          <w:szCs w:val="18"/>
          <w:highlight w:val="none"/>
        </w:rPr>
        <w:t>从业人员、营业收入、资产总额填报上一年度数据，无上一年度数据的新成立企业可不填报。</w:t>
      </w:r>
    </w:p>
    <w:p w14:paraId="6A424420">
      <w:pPr>
        <w:snapToGrid w:val="0"/>
        <w:spacing w:line="360" w:lineRule="auto"/>
        <w:rPr>
          <w:rFonts w:hint="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07CC89">
      <w:pPr>
        <w:rPr>
          <w:rFonts w:hint="eastAsia"/>
          <w:color w:val="auto"/>
          <w:sz w:val="21"/>
          <w:szCs w:val="21"/>
          <w:highlight w:val="none"/>
        </w:rPr>
      </w:pPr>
      <w:r>
        <w:rPr>
          <w:rFonts w:hint="eastAsia"/>
          <w:color w:val="auto"/>
          <w:sz w:val="21"/>
          <w:szCs w:val="21"/>
          <w:highlight w:val="none"/>
        </w:rPr>
        <w:br w:type="page"/>
      </w:r>
    </w:p>
    <w:p w14:paraId="1327B7F2">
      <w:pPr>
        <w:pStyle w:val="3"/>
        <w:rPr>
          <w:color w:val="auto"/>
          <w:highlight w:val="none"/>
        </w:rPr>
      </w:pPr>
      <w:r>
        <w:rPr>
          <w:rFonts w:hint="eastAsia"/>
          <w:color w:val="auto"/>
          <w:highlight w:val="none"/>
        </w:rPr>
        <w:drawing>
          <wp:inline distT="0" distB="0" distL="114300" distR="114300">
            <wp:extent cx="5826125" cy="3538855"/>
            <wp:effectExtent l="0" t="0" r="3175" b="444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10"/>
                    <a:stretch>
                      <a:fillRect/>
                    </a:stretch>
                  </pic:blipFill>
                  <pic:spPr>
                    <a:xfrm>
                      <a:off x="0" y="0"/>
                      <a:ext cx="5826125" cy="3538855"/>
                    </a:xfrm>
                    <a:prstGeom prst="rect">
                      <a:avLst/>
                    </a:prstGeom>
                    <a:noFill/>
                    <a:ln>
                      <a:noFill/>
                    </a:ln>
                  </pic:spPr>
                </pic:pic>
              </a:graphicData>
            </a:graphic>
          </wp:inline>
        </w:drawing>
      </w:r>
    </w:p>
    <w:p w14:paraId="28C19B64">
      <w:pPr>
        <w:snapToGrid w:val="0"/>
        <w:spacing w:line="360" w:lineRule="auto"/>
        <w:rPr>
          <w:rFonts w:asciiTheme="minorEastAsia" w:hAnsiTheme="minorEastAsia" w:eastAsiaTheme="minorEastAsia"/>
          <w:color w:val="auto"/>
          <w:spacing w:val="20"/>
          <w:szCs w:val="21"/>
          <w:highlight w:val="none"/>
        </w:rPr>
      </w:pPr>
    </w:p>
    <w:p w14:paraId="327D53EF">
      <w:pPr>
        <w:pStyle w:val="48"/>
        <w:spacing w:line="360" w:lineRule="auto"/>
        <w:ind w:left="0" w:leftChars="0" w:firstLine="0" w:firstLineChars="0"/>
        <w:rPr>
          <w:rFonts w:hAnsi="宋体"/>
          <w:b/>
          <w:bCs/>
          <w:color w:val="auto"/>
          <w:szCs w:val="21"/>
          <w:highlight w:val="none"/>
        </w:rPr>
      </w:pPr>
    </w:p>
    <w:p w14:paraId="03FEB4FB">
      <w:pPr>
        <w:pStyle w:val="48"/>
        <w:spacing w:line="360" w:lineRule="auto"/>
        <w:ind w:left="0" w:leftChars="0" w:firstLine="0" w:firstLineChars="0"/>
        <w:rPr>
          <w:rFonts w:hAnsi="宋体"/>
          <w:b/>
          <w:bCs/>
          <w:color w:val="auto"/>
          <w:szCs w:val="21"/>
          <w:highlight w:val="none"/>
        </w:rPr>
      </w:pPr>
    </w:p>
    <w:p w14:paraId="079A7EB7">
      <w:pPr>
        <w:pStyle w:val="48"/>
        <w:spacing w:line="360" w:lineRule="auto"/>
        <w:ind w:left="0" w:leftChars="0" w:firstLine="0" w:firstLineChars="0"/>
        <w:rPr>
          <w:rFonts w:hAnsi="宋体"/>
          <w:b/>
          <w:bCs/>
          <w:color w:val="auto"/>
          <w:szCs w:val="21"/>
          <w:highlight w:val="none"/>
        </w:rPr>
      </w:pPr>
    </w:p>
    <w:p w14:paraId="06CF5649">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69189080">
      <w:pPr>
        <w:pStyle w:val="4"/>
        <w:rPr>
          <w:rFonts w:ascii="Times New Roman" w:hAnsi="Times New Roman"/>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10.2</w:t>
      </w:r>
      <w:r>
        <w:rPr>
          <w:rFonts w:hint="eastAsia" w:asciiTheme="minorEastAsia" w:hAnsiTheme="minorEastAsia" w:eastAsiaTheme="minorEastAsia" w:cstheme="minorEastAsia"/>
          <w:color w:val="auto"/>
          <w:sz w:val="18"/>
          <w:szCs w:val="18"/>
          <w:highlight w:val="none"/>
        </w:rPr>
        <w:t>、供应商为监狱企业的证明文件：省级以上监狱管理局、戒毒管理局（含新疆生产建设兵团）出具（如有）</w:t>
      </w:r>
    </w:p>
    <w:p w14:paraId="43EC8E9B">
      <w:pPr>
        <w:spacing w:line="360" w:lineRule="auto"/>
        <w:rPr>
          <w:color w:val="auto"/>
          <w:highlight w:val="none"/>
        </w:rPr>
      </w:pPr>
    </w:p>
    <w:p w14:paraId="2D615FC9">
      <w:pPr>
        <w:pStyle w:val="4"/>
        <w:jc w:val="left"/>
        <w:rPr>
          <w:rFonts w:ascii="Times New Roman" w:hAnsi="Times New Roman"/>
          <w:color w:val="auto"/>
          <w:highlight w:val="none"/>
        </w:rPr>
      </w:pPr>
      <w:r>
        <w:rPr>
          <w:rFonts w:ascii="Times New Roman" w:hAnsi="Times New Roman"/>
          <w:color w:val="auto"/>
          <w:highlight w:val="none"/>
        </w:rPr>
        <w:br w:type="page"/>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、残疾人福利性单位声明函（如有）</w:t>
      </w:r>
    </w:p>
    <w:p w14:paraId="3F977CD7">
      <w:pPr>
        <w:snapToGrid w:val="0"/>
        <w:spacing w:line="360" w:lineRule="auto"/>
        <w:jc w:val="center"/>
        <w:rPr>
          <w:b/>
          <w:bCs/>
          <w:color w:val="auto"/>
          <w:sz w:val="32"/>
          <w:szCs w:val="32"/>
          <w:highlight w:val="none"/>
        </w:rPr>
      </w:pPr>
    </w:p>
    <w:p w14:paraId="43E840EE">
      <w:pPr>
        <w:snapToGrid w:val="0"/>
        <w:spacing w:line="360" w:lineRule="auto"/>
        <w:jc w:val="center"/>
        <w:rPr>
          <w:b/>
          <w:bCs/>
          <w:color w:val="auto"/>
          <w:sz w:val="18"/>
          <w:szCs w:val="18"/>
          <w:highlight w:val="none"/>
        </w:rPr>
      </w:pPr>
      <w:r>
        <w:rPr>
          <w:b/>
          <w:bCs/>
          <w:color w:val="auto"/>
          <w:sz w:val="18"/>
          <w:szCs w:val="18"/>
          <w:highlight w:val="none"/>
        </w:rPr>
        <w:t>残疾人福利性单位声明函</w:t>
      </w:r>
    </w:p>
    <w:p w14:paraId="2353EA9E">
      <w:pPr>
        <w:snapToGrid w:val="0"/>
        <w:spacing w:line="360" w:lineRule="auto"/>
        <w:jc w:val="center"/>
        <w:rPr>
          <w:b/>
          <w:bCs/>
          <w:color w:val="auto"/>
          <w:sz w:val="18"/>
          <w:szCs w:val="18"/>
          <w:highlight w:val="none"/>
        </w:rPr>
      </w:pPr>
    </w:p>
    <w:p w14:paraId="00DFBB73">
      <w:pPr>
        <w:snapToGrid w:val="0"/>
        <w:spacing w:line="360" w:lineRule="auto"/>
        <w:ind w:firstLine="384" w:firstLineChars="200"/>
        <w:rPr>
          <w:color w:val="auto"/>
          <w:spacing w:val="6"/>
          <w:sz w:val="18"/>
          <w:szCs w:val="18"/>
          <w:highlight w:val="none"/>
        </w:rPr>
      </w:pPr>
      <w:r>
        <w:rPr>
          <w:color w:val="auto"/>
          <w:spacing w:val="6"/>
          <w:sz w:val="18"/>
          <w:szCs w:val="18"/>
          <w:highlight w:val="none"/>
        </w:rPr>
        <w:t>本单位郑重声明，根据《财政部民政部中国残疾人联合会关于促进残疾人就业政府采购政策的通知》（财库</w:t>
      </w:r>
      <w:r>
        <w:rPr>
          <w:color w:val="auto"/>
          <w:sz w:val="18"/>
          <w:szCs w:val="18"/>
          <w:highlight w:val="none"/>
        </w:rPr>
        <w:t>〔2017〕141</w:t>
      </w:r>
      <w:r>
        <w:rPr>
          <w:color w:val="auto"/>
          <w:spacing w:val="6"/>
          <w:sz w:val="18"/>
          <w:szCs w:val="18"/>
          <w:highlight w:val="none"/>
        </w:rPr>
        <w:t>号）的规定，本单位为符合条件的残疾人福利性单位，且本单位参加</w:t>
      </w:r>
      <w:r>
        <w:rPr>
          <w:color w:val="auto"/>
          <w:spacing w:val="6"/>
          <w:sz w:val="18"/>
          <w:szCs w:val="18"/>
          <w:highlight w:val="none"/>
          <w:u w:val="single"/>
        </w:rPr>
        <w:t>（采购人名称）</w:t>
      </w:r>
      <w:r>
        <w:rPr>
          <w:color w:val="auto"/>
          <w:spacing w:val="6"/>
          <w:sz w:val="18"/>
          <w:szCs w:val="18"/>
          <w:highlight w:val="none"/>
        </w:rPr>
        <w:t>单位的</w:t>
      </w:r>
      <w:r>
        <w:rPr>
          <w:color w:val="auto"/>
          <w:spacing w:val="6"/>
          <w:sz w:val="18"/>
          <w:szCs w:val="18"/>
          <w:highlight w:val="none"/>
          <w:u w:val="single"/>
        </w:rPr>
        <w:t>（项目名称）</w:t>
      </w:r>
      <w:r>
        <w:rPr>
          <w:color w:val="auto"/>
          <w:spacing w:val="6"/>
          <w:sz w:val="18"/>
          <w:szCs w:val="18"/>
          <w:highlight w:val="none"/>
        </w:rPr>
        <w:t>项目采购活动提供本单位制造的货物（由本单位承担工程/提供服务），或者提供其他残疾人福利性单位制造的货物（不包括使用非残疾人福利性单位注册商标的货物）。</w:t>
      </w:r>
    </w:p>
    <w:p w14:paraId="6A71E9E7">
      <w:pPr>
        <w:snapToGrid w:val="0"/>
        <w:spacing w:line="360" w:lineRule="auto"/>
        <w:ind w:firstLine="384" w:firstLineChars="200"/>
        <w:rPr>
          <w:color w:val="auto"/>
          <w:spacing w:val="6"/>
          <w:sz w:val="18"/>
          <w:szCs w:val="18"/>
          <w:highlight w:val="none"/>
        </w:rPr>
      </w:pPr>
      <w:r>
        <w:rPr>
          <w:color w:val="auto"/>
          <w:spacing w:val="6"/>
          <w:sz w:val="18"/>
          <w:szCs w:val="18"/>
          <w:highlight w:val="none"/>
        </w:rPr>
        <w:t>本单位对上述声明的真实性负责。如有虚假，将依法承担相应责任。</w:t>
      </w:r>
    </w:p>
    <w:p w14:paraId="318DB394">
      <w:pPr>
        <w:snapToGrid w:val="0"/>
        <w:spacing w:line="360" w:lineRule="auto"/>
        <w:ind w:firstLine="384" w:firstLineChars="200"/>
        <w:rPr>
          <w:color w:val="auto"/>
          <w:spacing w:val="6"/>
          <w:sz w:val="18"/>
          <w:szCs w:val="18"/>
          <w:highlight w:val="none"/>
        </w:rPr>
      </w:pPr>
    </w:p>
    <w:p w14:paraId="1CAB3272">
      <w:pPr>
        <w:snapToGrid w:val="0"/>
        <w:spacing w:line="360" w:lineRule="auto"/>
        <w:ind w:firstLine="384" w:firstLineChars="200"/>
        <w:rPr>
          <w:color w:val="auto"/>
          <w:spacing w:val="6"/>
          <w:sz w:val="18"/>
          <w:szCs w:val="18"/>
          <w:highlight w:val="none"/>
        </w:rPr>
      </w:pPr>
    </w:p>
    <w:p w14:paraId="11C94C64">
      <w:pPr>
        <w:adjustRightInd w:val="0"/>
        <w:snapToGrid w:val="0"/>
        <w:spacing w:line="360" w:lineRule="auto"/>
        <w:ind w:firstLine="360" w:firstLineChars="200"/>
        <w:rPr>
          <w:color w:val="auto"/>
          <w:kern w:val="0"/>
          <w:sz w:val="18"/>
          <w:szCs w:val="18"/>
          <w:highlight w:val="none"/>
          <w:u w:val="single"/>
        </w:rPr>
      </w:pPr>
      <w:r>
        <w:rPr>
          <w:rFonts w:hint="eastAsia"/>
          <w:color w:val="auto"/>
          <w:kern w:val="0"/>
          <w:sz w:val="18"/>
          <w:szCs w:val="18"/>
          <w:highlight w:val="none"/>
        </w:rPr>
        <w:t>供应商</w:t>
      </w:r>
      <w:r>
        <w:rPr>
          <w:color w:val="auto"/>
          <w:kern w:val="0"/>
          <w:sz w:val="18"/>
          <w:szCs w:val="18"/>
          <w:highlight w:val="none"/>
        </w:rPr>
        <w:t>名称（盖章）：</w:t>
      </w:r>
    </w:p>
    <w:p w14:paraId="6CDF9EA9">
      <w:pPr>
        <w:adjustRightInd w:val="0"/>
        <w:snapToGrid w:val="0"/>
        <w:spacing w:line="360" w:lineRule="auto"/>
        <w:ind w:firstLine="360" w:firstLineChars="200"/>
        <w:rPr>
          <w:color w:val="auto"/>
          <w:kern w:val="0"/>
          <w:sz w:val="18"/>
          <w:szCs w:val="18"/>
          <w:highlight w:val="none"/>
        </w:rPr>
      </w:pPr>
      <w:r>
        <w:rPr>
          <w:color w:val="auto"/>
          <w:kern w:val="0"/>
          <w:sz w:val="18"/>
          <w:szCs w:val="18"/>
          <w:highlight w:val="none"/>
        </w:rPr>
        <w:t>日期：  年  月  日</w:t>
      </w:r>
    </w:p>
    <w:p w14:paraId="6F71C406">
      <w:pPr>
        <w:pStyle w:val="3"/>
        <w:jc w:val="both"/>
        <w:rPr>
          <w:rFonts w:hint="eastAsia"/>
          <w:color w:val="auto"/>
          <w:sz w:val="18"/>
          <w:szCs w:val="18"/>
          <w:highlight w:val="none"/>
        </w:rPr>
      </w:pPr>
    </w:p>
    <w:p w14:paraId="6BAAF2ED">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13CB381D">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lang w:val="en-US" w:eastAsia="zh-CN"/>
        </w:rPr>
        <w:t>1</w:t>
      </w:r>
      <w:r>
        <w:rPr>
          <w:rFonts w:hint="eastAsia" w:asciiTheme="minorEastAsia" w:hAnsiTheme="minorEastAsia" w:eastAsiaTheme="minorEastAsia"/>
          <w:b/>
          <w:color w:val="auto"/>
          <w:szCs w:val="21"/>
          <w:highlight w:val="none"/>
        </w:rPr>
        <w:t>.</w:t>
      </w:r>
    </w:p>
    <w:p w14:paraId="5D9AFAF1">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（附件11）</w:t>
      </w:r>
    </w:p>
    <w:p w14:paraId="2FDF3455">
      <w:pPr>
        <w:adjustRightInd w:val="0"/>
        <w:snapToGrid w:val="0"/>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CN"/>
        </w:rPr>
        <w:t>嘉兴市公安局秀洲区分局交通警察大队</w:t>
      </w:r>
    </w:p>
    <w:p w14:paraId="61321ABE">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根据贵方为的</w:t>
      </w:r>
      <w:r>
        <w:rPr>
          <w:rFonts w:hint="eastAsia" w:asciiTheme="minorEastAsia" w:hAnsiTheme="minorEastAsia" w:eastAsiaTheme="minorEastAsia"/>
          <w:color w:val="auto"/>
          <w:sz w:val="18"/>
          <w:szCs w:val="18"/>
          <w:highlight w:val="none"/>
          <w:u w:val="single"/>
          <w:lang w:eastAsia="zh-CN"/>
        </w:rPr>
        <w:t>2025年秀洲区王江泾镇东方路滨河路路口信号灯、电子警察监控等公共设施管理项目</w:t>
      </w:r>
      <w:r>
        <w:rPr>
          <w:rFonts w:hint="eastAsia" w:asciiTheme="minorEastAsia" w:hAnsiTheme="minorEastAsia" w:eastAsiaTheme="minorEastAsia"/>
          <w:color w:val="auto"/>
          <w:sz w:val="18"/>
          <w:szCs w:val="18"/>
          <w:highlight w:val="none"/>
        </w:rPr>
        <w:t>招</w:t>
      </w:r>
      <w:r>
        <w:rPr>
          <w:rFonts w:asciiTheme="minorEastAsia" w:hAnsiTheme="minorEastAsia" w:eastAsiaTheme="minorEastAsia"/>
          <w:color w:val="auto"/>
          <w:sz w:val="18"/>
          <w:szCs w:val="18"/>
          <w:highlight w:val="none"/>
        </w:rPr>
        <w:t>标</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，签字代表____________________（</w:t>
      </w:r>
      <w:r>
        <w:rPr>
          <w:rFonts w:hint="eastAsia" w:asciiTheme="minorEastAsia" w:hAnsiTheme="minorEastAsia" w:eastAsiaTheme="minorEastAsia"/>
          <w:color w:val="auto"/>
          <w:sz w:val="18"/>
          <w:szCs w:val="18"/>
          <w:highlight w:val="none"/>
        </w:rPr>
        <w:t>法人</w:t>
      </w:r>
      <w:r>
        <w:rPr>
          <w:rFonts w:asciiTheme="minorEastAsia" w:hAnsiTheme="minorEastAsia" w:eastAsiaTheme="minorEastAsia"/>
          <w:color w:val="auto"/>
          <w:sz w:val="18"/>
          <w:szCs w:val="18"/>
          <w:highlight w:val="none"/>
        </w:rPr>
        <w:t>全名）经正式授权</w:t>
      </w:r>
      <w:r>
        <w:rPr>
          <w:rFonts w:hint="eastAsia" w:asciiTheme="minorEastAsia" w:hAnsiTheme="minorEastAsia" w:eastAsiaTheme="minorEastAsia"/>
          <w:color w:val="auto"/>
          <w:sz w:val="18"/>
          <w:szCs w:val="18"/>
          <w:highlight w:val="none"/>
        </w:rPr>
        <w:t>（被授权人）</w:t>
      </w:r>
      <w:r>
        <w:rPr>
          <w:rFonts w:asciiTheme="minorEastAsia" w:hAnsiTheme="minorEastAsia" w:eastAsiaTheme="minorEastAsia"/>
          <w:color w:val="auto"/>
          <w:sz w:val="18"/>
          <w:szCs w:val="18"/>
          <w:highlight w:val="none"/>
        </w:rPr>
        <w:t>并代表投标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________________________________________（投标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名称）提交</w:t>
      </w:r>
      <w:r>
        <w:rPr>
          <w:rFonts w:hint="eastAsia" w:asciiTheme="minorEastAsia" w:hAnsiTheme="minorEastAsia" w:eastAsiaTheme="minorEastAsia"/>
          <w:color w:val="auto"/>
          <w:sz w:val="18"/>
          <w:szCs w:val="18"/>
          <w:highlight w:val="none"/>
        </w:rPr>
        <w:t>投标文件、开标过程中的工作</w:t>
      </w:r>
      <w:r>
        <w:rPr>
          <w:rFonts w:asciiTheme="minorEastAsia" w:hAnsiTheme="minorEastAsia" w:eastAsiaTheme="minorEastAsia"/>
          <w:color w:val="auto"/>
          <w:sz w:val="18"/>
          <w:szCs w:val="18"/>
          <w:highlight w:val="none"/>
        </w:rPr>
        <w:t>。</w:t>
      </w:r>
    </w:p>
    <w:p w14:paraId="50FB7D55">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据此函，</w:t>
      </w:r>
      <w:r>
        <w:rPr>
          <w:rFonts w:hint="eastAsia" w:asciiTheme="minorEastAsia" w:hAnsiTheme="minorEastAsia" w:eastAsiaTheme="minorEastAsia"/>
          <w:color w:val="auto"/>
          <w:sz w:val="18"/>
          <w:szCs w:val="18"/>
          <w:highlight w:val="none"/>
        </w:rPr>
        <w:t>签字代表宣布同意如下：</w:t>
      </w:r>
    </w:p>
    <w:p w14:paraId="57BA7B17">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252C6F77">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2、投标人在投标之前已经与贵方进行了充分的沟通，完全理解并接受招标文件的各项规定和要求，对招标文件的合理性、合法性不再有异议。</w:t>
      </w:r>
    </w:p>
    <w:p w14:paraId="3DCCAD9B">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3、本投标有效期自开标日起 90个日历天</w:t>
      </w:r>
      <w:r>
        <w:rPr>
          <w:rFonts w:asciiTheme="minorEastAsia" w:hAnsiTheme="minorEastAsia" w:eastAsiaTheme="minorEastAsia"/>
          <w:color w:val="auto"/>
          <w:sz w:val="18"/>
          <w:szCs w:val="18"/>
          <w:highlight w:val="none"/>
        </w:rPr>
        <w:t>。</w:t>
      </w:r>
    </w:p>
    <w:p w14:paraId="372E100A">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4、如中标，本投标文件至本项目合同履行完毕止均保持有效，本投标人将按“招标文件”及政府采购法律、法规的规定履行合同责任和义务。</w:t>
      </w:r>
    </w:p>
    <w:p w14:paraId="3CC8EBD7">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5、投标人同意按照贵方要求提供与投标有关的一切数据或资料，并保证其真实性、合法性。</w:t>
      </w:r>
    </w:p>
    <w:p w14:paraId="7DAC2877">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6、与本投标有关的一切正式往来信函请寄：</w:t>
      </w:r>
    </w:p>
    <w:p w14:paraId="126A82C6">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r>
        <w:rPr>
          <w:rFonts w:asciiTheme="minorEastAsia" w:hAnsiTheme="minorEastAsia" w:eastAsiaTheme="minorEastAsia"/>
          <w:color w:val="auto"/>
          <w:sz w:val="18"/>
          <w:szCs w:val="18"/>
          <w:highlight w:val="none"/>
        </w:rPr>
        <w:t>____________________邮编：__________</w:t>
      </w:r>
      <w:r>
        <w:rPr>
          <w:rFonts w:hint="eastAsia" w:asciiTheme="minorEastAsia" w:hAnsiTheme="minorEastAsia" w:eastAsiaTheme="minorEastAsia"/>
          <w:color w:val="auto"/>
          <w:sz w:val="18"/>
          <w:szCs w:val="18"/>
          <w:highlight w:val="none"/>
        </w:rPr>
        <w:t xml:space="preserve">   电话：</w:t>
      </w:r>
      <w:r>
        <w:rPr>
          <w:rFonts w:asciiTheme="minorEastAsia" w:hAnsiTheme="minorEastAsia" w:eastAsiaTheme="minorEastAsia"/>
          <w:color w:val="auto"/>
          <w:sz w:val="18"/>
          <w:szCs w:val="18"/>
          <w:highlight w:val="none"/>
        </w:rPr>
        <w:t>______________</w:t>
      </w:r>
    </w:p>
    <w:p w14:paraId="298F7276">
      <w:pPr>
        <w:adjustRightInd w:val="0"/>
        <w:snapToGrid w:val="0"/>
        <w:spacing w:line="360" w:lineRule="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传真：______________</w:t>
      </w:r>
      <w:r>
        <w:rPr>
          <w:rFonts w:hint="eastAsia" w:asciiTheme="minorEastAsia" w:hAnsiTheme="minorEastAsia" w:eastAsiaTheme="minorEastAsia"/>
          <w:color w:val="auto"/>
          <w:sz w:val="18"/>
          <w:szCs w:val="18"/>
          <w:highlight w:val="none"/>
        </w:rPr>
        <w:t>投标人代表姓名</w:t>
      </w:r>
      <w:r>
        <w:rPr>
          <w:rFonts w:asciiTheme="minorEastAsia" w:hAnsiTheme="minorEastAsia" w:eastAsiaTheme="minorEastAsia"/>
          <w:color w:val="auto"/>
          <w:sz w:val="18"/>
          <w:szCs w:val="18"/>
          <w:highlight w:val="none"/>
        </w:rPr>
        <w:t xml:space="preserve"> ___________ 职务：______________</w:t>
      </w:r>
    </w:p>
    <w:p w14:paraId="123C0CBD">
      <w:pPr>
        <w:adjustRightInd w:val="0"/>
        <w:snapToGrid w:val="0"/>
        <w:spacing w:line="360" w:lineRule="auto"/>
        <w:rPr>
          <w:rFonts w:asciiTheme="minorEastAsia" w:hAnsiTheme="minorEastAsia" w:eastAsiaTheme="minorEastAsia"/>
          <w:color w:val="auto"/>
          <w:sz w:val="18"/>
          <w:szCs w:val="18"/>
          <w:highlight w:val="none"/>
        </w:rPr>
      </w:pPr>
    </w:p>
    <w:p w14:paraId="35BE4719">
      <w:pPr>
        <w:adjustRightInd w:val="0"/>
        <w:snapToGrid w:val="0"/>
        <w:spacing w:line="360" w:lineRule="auto"/>
        <w:rPr>
          <w:rFonts w:asciiTheme="minorEastAsia" w:hAnsiTheme="minorEastAsia" w:eastAsiaTheme="minorEastAsia"/>
          <w:color w:val="auto"/>
          <w:sz w:val="18"/>
          <w:szCs w:val="18"/>
          <w:highlight w:val="none"/>
        </w:rPr>
      </w:pPr>
    </w:p>
    <w:p w14:paraId="5A067807">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投标人名称</w:t>
      </w:r>
      <w:r>
        <w:rPr>
          <w:rFonts w:asciiTheme="minorEastAsia" w:hAnsiTheme="minorEastAsia" w:eastAsiaTheme="minorEastAsia"/>
          <w:color w:val="auto"/>
          <w:sz w:val="18"/>
          <w:szCs w:val="18"/>
          <w:highlight w:val="none"/>
        </w:rPr>
        <w:t>(盖章):___________________</w:t>
      </w:r>
    </w:p>
    <w:p w14:paraId="4D43A7E2">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开户银行：   </w:t>
      </w:r>
    </w:p>
    <w:p w14:paraId="4E3B163C">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银行帐号：</w:t>
      </w:r>
    </w:p>
    <w:p w14:paraId="72E6937C">
      <w:pPr>
        <w:spacing w:beforeLines="50" w:line="360" w:lineRule="auto"/>
        <w:ind w:firstLine="1210" w:firstLineChars="550"/>
        <w:rPr>
          <w:rFonts w:asciiTheme="minorEastAsia" w:hAnsiTheme="minorEastAsia" w:eastAsiaTheme="minorEastAsia"/>
          <w:color w:val="auto"/>
          <w:spacing w:val="20"/>
          <w:sz w:val="18"/>
          <w:szCs w:val="18"/>
          <w:highlight w:val="none"/>
        </w:rPr>
      </w:pPr>
    </w:p>
    <w:p w14:paraId="73085F74">
      <w:pPr>
        <w:spacing w:beforeLines="50" w:line="360" w:lineRule="auto"/>
        <w:ind w:firstLine="1210" w:firstLineChars="55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14:paraId="095051C5">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4BC0A47B">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日     期：</w:t>
      </w:r>
    </w:p>
    <w:p w14:paraId="12A4F5CA">
      <w:pPr>
        <w:spacing w:line="360" w:lineRule="auto"/>
        <w:ind w:firstLine="527" w:firstLineChars="250"/>
        <w:jc w:val="center"/>
        <w:rPr>
          <w:rFonts w:asciiTheme="minorEastAsia" w:hAnsiTheme="minorEastAsia" w:eastAsiaTheme="minorEastAsia"/>
          <w:b/>
          <w:color w:val="auto"/>
          <w:szCs w:val="21"/>
          <w:highlight w:val="none"/>
        </w:rPr>
      </w:pPr>
    </w:p>
    <w:p w14:paraId="486A4656">
      <w:pPr>
        <w:snapToGrid w:val="0"/>
        <w:spacing w:line="360" w:lineRule="auto"/>
        <w:rPr>
          <w:rFonts w:asciiTheme="minorEastAsia" w:hAnsiTheme="minorEastAsia" w:eastAsiaTheme="minorEastAsia"/>
          <w:b/>
          <w:color w:val="auto"/>
          <w:szCs w:val="21"/>
          <w:highlight w:val="none"/>
        </w:rPr>
      </w:pPr>
    </w:p>
    <w:p w14:paraId="6542C50C">
      <w:pPr>
        <w:pStyle w:val="48"/>
        <w:ind w:firstLine="404"/>
        <w:rPr>
          <w:color w:val="auto"/>
          <w:highlight w:val="none"/>
        </w:rPr>
      </w:pPr>
    </w:p>
    <w:p w14:paraId="49734D2A">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04D2FAD8">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lang w:val="en-US" w:eastAsia="zh-CN"/>
        </w:rPr>
        <w:t>2</w:t>
      </w:r>
      <w:r>
        <w:rPr>
          <w:rFonts w:hint="eastAsia" w:asciiTheme="minorEastAsia" w:hAnsiTheme="minorEastAsia" w:eastAsiaTheme="minorEastAsia"/>
          <w:b/>
          <w:color w:val="auto"/>
          <w:szCs w:val="21"/>
          <w:highlight w:val="none"/>
        </w:rPr>
        <w:t>、</w:t>
      </w:r>
    </w:p>
    <w:p w14:paraId="219CD449">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开标一览表（附件12）</w:t>
      </w:r>
    </w:p>
    <w:p w14:paraId="2F3AAFB9">
      <w:pPr>
        <w:adjustRightInd w:val="0"/>
        <w:spacing w:line="360" w:lineRule="auto"/>
        <w:jc w:val="center"/>
        <w:rPr>
          <w:rFonts w:cs="Arial" w:asciiTheme="minorEastAsia" w:hAnsiTheme="minorEastAsia" w:eastAsiaTheme="minorEastAsia"/>
          <w:color w:val="auto"/>
          <w:szCs w:val="21"/>
          <w:highlight w:val="none"/>
        </w:rPr>
      </w:pPr>
    </w:p>
    <w:tbl>
      <w:tblPr>
        <w:tblStyle w:val="49"/>
        <w:tblW w:w="8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222"/>
        <w:gridCol w:w="2046"/>
        <w:gridCol w:w="1807"/>
      </w:tblGrid>
      <w:tr w14:paraId="1286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14:paraId="787D38EC">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项目名称</w:t>
            </w:r>
          </w:p>
        </w:tc>
        <w:tc>
          <w:tcPr>
            <w:tcW w:w="2222" w:type="dxa"/>
            <w:vAlign w:val="center"/>
          </w:tcPr>
          <w:p w14:paraId="69DEEE68">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投标报价（万元）</w:t>
            </w:r>
          </w:p>
        </w:tc>
        <w:tc>
          <w:tcPr>
            <w:tcW w:w="2046" w:type="dxa"/>
            <w:vAlign w:val="center"/>
          </w:tcPr>
          <w:p w14:paraId="2160FC77">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项目负责人</w:t>
            </w:r>
          </w:p>
        </w:tc>
        <w:tc>
          <w:tcPr>
            <w:tcW w:w="1807" w:type="dxa"/>
            <w:vAlign w:val="center"/>
          </w:tcPr>
          <w:p w14:paraId="3B097E7E">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备注</w:t>
            </w:r>
          </w:p>
        </w:tc>
      </w:tr>
      <w:tr w14:paraId="207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14:paraId="1F3F454B">
            <w:pPr>
              <w:adjustRightInd w:val="0"/>
              <w:spacing w:line="360" w:lineRule="auto"/>
              <w:jc w:val="center"/>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color w:val="auto"/>
                <w:sz w:val="18"/>
                <w:szCs w:val="18"/>
                <w:highlight w:val="none"/>
                <w:lang w:eastAsia="zh-CN"/>
              </w:rPr>
              <w:t>2025年秀洲区王江泾镇东方路滨河路路口信号灯、电子警察监控等公共设施管理项目</w:t>
            </w:r>
          </w:p>
        </w:tc>
        <w:tc>
          <w:tcPr>
            <w:tcW w:w="2222" w:type="dxa"/>
            <w:vAlign w:val="center"/>
          </w:tcPr>
          <w:p w14:paraId="4B181EC0">
            <w:pPr>
              <w:adjustRightInd w:val="0"/>
              <w:spacing w:line="360" w:lineRule="auto"/>
              <w:jc w:val="center"/>
              <w:rPr>
                <w:rFonts w:cs="Arial" w:asciiTheme="minorEastAsia" w:hAnsiTheme="minorEastAsia" w:eastAsiaTheme="minorEastAsia"/>
                <w:color w:val="auto"/>
                <w:sz w:val="18"/>
                <w:szCs w:val="18"/>
                <w:highlight w:val="none"/>
              </w:rPr>
            </w:pPr>
          </w:p>
        </w:tc>
        <w:tc>
          <w:tcPr>
            <w:tcW w:w="2046" w:type="dxa"/>
            <w:vAlign w:val="center"/>
          </w:tcPr>
          <w:p w14:paraId="42A81BA2">
            <w:pPr>
              <w:adjustRightInd w:val="0"/>
              <w:spacing w:line="360" w:lineRule="auto"/>
              <w:jc w:val="center"/>
              <w:rPr>
                <w:rFonts w:cs="Arial" w:asciiTheme="minorEastAsia" w:hAnsiTheme="minorEastAsia" w:eastAsiaTheme="minorEastAsia"/>
                <w:color w:val="auto"/>
                <w:sz w:val="18"/>
                <w:szCs w:val="18"/>
                <w:highlight w:val="none"/>
              </w:rPr>
            </w:pPr>
          </w:p>
        </w:tc>
        <w:tc>
          <w:tcPr>
            <w:tcW w:w="1807" w:type="dxa"/>
            <w:vAlign w:val="center"/>
          </w:tcPr>
          <w:p w14:paraId="6EEA2B9E">
            <w:pPr>
              <w:adjustRightInd w:val="0"/>
              <w:spacing w:line="360" w:lineRule="auto"/>
              <w:jc w:val="center"/>
              <w:rPr>
                <w:rFonts w:hint="eastAsia" w:cs="Arial" w:asciiTheme="minorEastAsia" w:hAnsiTheme="minorEastAsia" w:eastAsiaTheme="minorEastAsia"/>
                <w:color w:val="auto"/>
                <w:sz w:val="18"/>
                <w:szCs w:val="18"/>
                <w:highlight w:val="none"/>
                <w:lang w:eastAsia="zh-CN"/>
              </w:rPr>
            </w:pPr>
          </w:p>
        </w:tc>
      </w:tr>
      <w:tr w14:paraId="01EA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90" w:type="dxa"/>
            <w:gridSpan w:val="4"/>
            <w:vAlign w:val="center"/>
          </w:tcPr>
          <w:p w14:paraId="7BE20516">
            <w:pPr>
              <w:adjustRightIn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 xml:space="preserve">人民币大写：                               </w:t>
            </w:r>
          </w:p>
        </w:tc>
      </w:tr>
    </w:tbl>
    <w:p w14:paraId="0FF27118">
      <w:pPr>
        <w:spacing w:line="360" w:lineRule="auto"/>
        <w:rPr>
          <w:rFonts w:asciiTheme="minorEastAsia" w:hAnsiTheme="minorEastAsia" w:eastAsiaTheme="minorEastAsia"/>
          <w:b/>
          <w:color w:val="auto"/>
          <w:sz w:val="18"/>
          <w:szCs w:val="18"/>
          <w:highlight w:val="none"/>
        </w:rPr>
      </w:pPr>
    </w:p>
    <w:p w14:paraId="0340A9F1">
      <w:pPr>
        <w:adjustRightInd w:val="0"/>
        <w:spacing w:line="360" w:lineRule="auto"/>
        <w:rPr>
          <w:rFonts w:asciiTheme="minorEastAsia" w:hAnsiTheme="minorEastAsia" w:eastAsiaTheme="minorEastAsia"/>
          <w:color w:val="auto"/>
          <w:sz w:val="18"/>
          <w:szCs w:val="18"/>
          <w:highlight w:val="none"/>
        </w:rPr>
      </w:pPr>
    </w:p>
    <w:p w14:paraId="5D077CAE">
      <w:pPr>
        <w:spacing w:beforeLines="50" w:line="360" w:lineRule="auto"/>
        <w:ind w:firstLine="1210" w:firstLineChars="55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14:paraId="12092DFE">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1EDD95D1">
      <w:pPr>
        <w:spacing w:line="360" w:lineRule="auto"/>
        <w:ind w:firstLine="44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 w:val="18"/>
          <w:szCs w:val="18"/>
          <w:highlight w:val="none"/>
        </w:rPr>
        <w:t xml:space="preserve">                            日     期：</w:t>
      </w:r>
    </w:p>
    <w:p w14:paraId="40D85F7F">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0FFC907D">
      <w:pPr>
        <w:jc w:val="center"/>
        <w:rPr>
          <w:rFonts w:hint="eastAsia" w:ascii="宋体" w:hAnsi="宋体"/>
          <w:b/>
          <w:color w:val="auto"/>
          <w:sz w:val="32"/>
          <w:szCs w:val="32"/>
          <w:highlight w:val="none"/>
        </w:rPr>
      </w:pPr>
      <w:r>
        <w:rPr>
          <w:rFonts w:hint="eastAsia" w:ascii="宋体" w:hAnsi="宋体"/>
          <w:b/>
          <w:color w:val="auto"/>
          <w:sz w:val="32"/>
          <w:szCs w:val="32"/>
          <w:highlight w:val="none"/>
        </w:rPr>
        <w:t>承  诺  书</w:t>
      </w:r>
    </w:p>
    <w:p w14:paraId="2109D4F9">
      <w:pPr>
        <w:rPr>
          <w:rFonts w:hint="eastAsia" w:ascii="宋体" w:hAnsi="宋体"/>
          <w:b/>
          <w:color w:val="auto"/>
          <w:sz w:val="32"/>
          <w:szCs w:val="32"/>
          <w:highlight w:val="none"/>
        </w:rPr>
      </w:pPr>
    </w:p>
    <w:p w14:paraId="5AE20A06">
      <w:pPr>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lang w:eastAsia="zh-CN"/>
        </w:rPr>
        <w:t>嘉兴市公安局秀洲区分局交通警察大队</w:t>
      </w:r>
    </w:p>
    <w:p w14:paraId="3BE4C1F7">
      <w:pPr>
        <w:spacing w:line="360" w:lineRule="auto"/>
        <w:ind w:firstLine="411" w:firstLineChars="196"/>
        <w:rPr>
          <w:rFonts w:hint="eastAsia" w:ascii="宋体" w:hAnsi="宋体" w:eastAsia="宋体" w:cs="宋体"/>
          <w:color w:val="auto"/>
          <w:sz w:val="21"/>
          <w:szCs w:val="21"/>
          <w:highlight w:val="none"/>
        </w:rPr>
      </w:pPr>
    </w:p>
    <w:p w14:paraId="44CA9F76">
      <w:pPr>
        <w:spacing w:line="360" w:lineRule="auto"/>
        <w:ind w:firstLine="411" w:firstLineChars="196"/>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本单位：</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（投标人全称） </w:t>
      </w:r>
      <w:r>
        <w:rPr>
          <w:rFonts w:hint="eastAsia" w:ascii="宋体" w:hAnsi="宋体"/>
          <w:color w:val="auto"/>
          <w:sz w:val="21"/>
          <w:szCs w:val="21"/>
          <w:highlight w:val="none"/>
        </w:rPr>
        <w:t>郑重承诺，我单位参加</w:t>
      </w:r>
      <w:r>
        <w:rPr>
          <w:rFonts w:hint="eastAsia" w:ascii="宋体" w:hAnsi="宋体"/>
          <w:color w:val="auto"/>
          <w:sz w:val="21"/>
          <w:szCs w:val="21"/>
          <w:highlight w:val="none"/>
          <w:lang w:eastAsia="zh-CN"/>
        </w:rPr>
        <w:t>的</w:t>
      </w:r>
      <w:r>
        <w:rPr>
          <w:rFonts w:hint="eastAsia" w:ascii="宋体" w:hAnsi="宋体"/>
          <w:color w:val="auto"/>
          <w:kern w:val="0"/>
          <w:sz w:val="21"/>
          <w:szCs w:val="21"/>
          <w:highlight w:val="none"/>
          <w:u w:val="single"/>
        </w:rPr>
        <w:t xml:space="preserve">      </w:t>
      </w:r>
      <w:r>
        <w:rPr>
          <w:rFonts w:hint="eastAsia" w:ascii="宋体" w:hAnsi="宋体"/>
          <w:color w:val="auto"/>
          <w:spacing w:val="-1"/>
          <w:kern w:val="0"/>
          <w:sz w:val="21"/>
          <w:szCs w:val="21"/>
          <w:highlight w:val="none"/>
          <w:u w:val="single"/>
        </w:rPr>
        <w:t>(</w:t>
      </w:r>
      <w:r>
        <w:rPr>
          <w:rFonts w:hint="eastAsia" w:ascii="宋体" w:hAnsi="宋体" w:cs="宋体"/>
          <w:color w:val="auto"/>
          <w:kern w:val="0"/>
          <w:sz w:val="21"/>
          <w:szCs w:val="21"/>
          <w:highlight w:val="none"/>
          <w:u w:val="single"/>
        </w:rPr>
        <w:t>项目名称</w:t>
      </w:r>
      <w:r>
        <w:rPr>
          <w:rFonts w:hint="eastAsia" w:ascii="宋体" w:hAnsi="宋体"/>
          <w:color w:val="auto"/>
          <w:kern w:val="0"/>
          <w:sz w:val="21"/>
          <w:szCs w:val="21"/>
          <w:highlight w:val="none"/>
          <w:u w:val="single"/>
        </w:rPr>
        <w:t>)</w:t>
      </w:r>
      <w:r>
        <w:rPr>
          <w:rFonts w:hint="eastAsia" w:ascii="宋体" w:hAnsi="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我方郑重承诺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涉及本项目光纤、物流网、年费等设备相关的质保期在招标文件规定的3年质保期上免费延保</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年。</w:t>
      </w:r>
      <w:r>
        <w:rPr>
          <w:rFonts w:hint="eastAsia" w:ascii="宋体" w:hAnsi="宋体" w:eastAsia="宋体" w:cs="宋体"/>
          <w:color w:val="auto"/>
          <w:sz w:val="21"/>
          <w:szCs w:val="21"/>
          <w:highlight w:val="none"/>
          <w:lang w:eastAsia="zh-CN"/>
        </w:rPr>
        <w:t>我方</w:t>
      </w:r>
      <w:r>
        <w:rPr>
          <w:rFonts w:hint="eastAsia" w:ascii="宋体" w:hAnsi="宋体" w:cs="宋体"/>
          <w:color w:val="auto"/>
          <w:sz w:val="21"/>
          <w:szCs w:val="21"/>
          <w:highlight w:val="none"/>
          <w:lang w:val="en-US" w:eastAsia="zh-CN"/>
        </w:rPr>
        <w:t>提供的质保服务不低于国家现行标准及贵方要求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我们对此负责，并愿意承担由此引起的行政和法律责任。</w:t>
      </w:r>
      <w:r>
        <w:rPr>
          <w:rFonts w:hint="eastAsia" w:ascii="宋体" w:hAnsi="宋体" w:eastAsia="宋体" w:cs="宋体"/>
          <w:color w:val="auto"/>
          <w:sz w:val="21"/>
          <w:szCs w:val="21"/>
          <w:highlight w:val="none"/>
          <w:lang w:eastAsia="zh-CN"/>
        </w:rPr>
        <w:t>若我方中标后存在个别及以上内容无法响应或无法实施的，我方无条件同意招标人针对本项目更换中标人或重新招标，我方并赔偿招标人所有损失。</w:t>
      </w:r>
    </w:p>
    <w:p w14:paraId="5995D0CA">
      <w:pPr>
        <w:spacing w:line="360" w:lineRule="auto"/>
        <w:ind w:firstLine="411" w:firstLineChars="196"/>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特此承诺！</w:t>
      </w:r>
    </w:p>
    <w:p w14:paraId="42B07945">
      <w:pPr>
        <w:spacing w:line="360" w:lineRule="auto"/>
        <w:ind w:firstLine="422" w:firstLineChars="200"/>
        <w:rPr>
          <w:rFonts w:hint="eastAsia" w:ascii="宋体" w:hAnsi="宋体" w:cs="宋体"/>
          <w:b/>
          <w:color w:val="auto"/>
          <w:sz w:val="21"/>
          <w:szCs w:val="21"/>
          <w:highlight w:val="none"/>
        </w:rPr>
      </w:pPr>
    </w:p>
    <w:p w14:paraId="596F940A">
      <w:pPr>
        <w:jc w:val="center"/>
        <w:rPr>
          <w:rFonts w:hint="eastAsia" w:ascii="宋体" w:hAnsi="宋体" w:cs="宋体"/>
          <w:b/>
          <w:color w:val="auto"/>
          <w:sz w:val="21"/>
          <w:szCs w:val="21"/>
          <w:highlight w:val="none"/>
        </w:rPr>
      </w:pPr>
    </w:p>
    <w:p w14:paraId="5B2B90CC">
      <w:pPr>
        <w:spacing w:line="480" w:lineRule="auto"/>
        <w:ind w:firstLine="6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6CFE8C3">
      <w:pPr>
        <w:spacing w:line="480" w:lineRule="auto"/>
        <w:ind w:firstLine="600"/>
        <w:jc w:val="center"/>
        <w:rPr>
          <w:rFonts w:hint="eastAsia" w:ascii="宋体" w:hAnsi="宋体" w:eastAsia="宋体" w:cs="宋体"/>
          <w:color w:val="auto"/>
          <w:sz w:val="21"/>
          <w:szCs w:val="21"/>
          <w:highlight w:val="none"/>
          <w:lang w:val="en-US" w:eastAsia="zh-CN"/>
        </w:rPr>
      </w:pPr>
    </w:p>
    <w:p w14:paraId="2815A4BD">
      <w:pPr>
        <w:spacing w:line="480" w:lineRule="auto"/>
        <w:ind w:firstLine="600"/>
        <w:jc w:val="center"/>
        <w:rPr>
          <w:rFonts w:hint="default"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lang w:val="en-US" w:eastAsia="zh-CN"/>
        </w:rPr>
        <w:t>盖</w:t>
      </w:r>
      <w:r>
        <w:rPr>
          <w:rFonts w:hint="eastAsia" w:ascii="宋体" w:hAnsi="宋体" w:eastAsia="宋体" w:cs="宋体"/>
          <w:color w:val="auto"/>
          <w:sz w:val="21"/>
          <w:szCs w:val="21"/>
          <w:highlight w:val="none"/>
          <w:lang w:eastAsia="zh-CN"/>
        </w:rPr>
        <w:t>章）：</w:t>
      </w:r>
      <w:r>
        <w:rPr>
          <w:rFonts w:hint="eastAsia" w:ascii="宋体" w:hAnsi="宋体" w:eastAsia="宋体" w:cs="宋体"/>
          <w:color w:val="auto"/>
          <w:sz w:val="21"/>
          <w:szCs w:val="21"/>
          <w:highlight w:val="none"/>
          <w:u w:val="single"/>
          <w:lang w:val="en-US" w:eastAsia="zh-CN"/>
        </w:rPr>
        <w:t xml:space="preserve">                 </w:t>
      </w:r>
    </w:p>
    <w:p w14:paraId="23E5C915">
      <w:pPr>
        <w:spacing w:line="480" w:lineRule="auto"/>
        <w:ind w:firstLine="600"/>
        <w:jc w:val="center"/>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lang w:val="en-US" w:eastAsia="zh-CN"/>
        </w:rPr>
        <w:t>盖章或</w:t>
      </w:r>
      <w:r>
        <w:rPr>
          <w:rFonts w:hint="eastAsia" w:ascii="宋体" w:hAnsi="宋体" w:cs="宋体"/>
          <w:color w:val="auto"/>
          <w:sz w:val="21"/>
          <w:szCs w:val="21"/>
          <w:highlight w:val="none"/>
        </w:rPr>
        <w:t>签名）：</w:t>
      </w:r>
      <w:r>
        <w:rPr>
          <w:rFonts w:hint="eastAsia" w:ascii="宋体" w:hAnsi="宋体" w:eastAsia="宋体" w:cs="宋体"/>
          <w:color w:val="auto"/>
          <w:sz w:val="21"/>
          <w:szCs w:val="21"/>
          <w:highlight w:val="none"/>
          <w:u w:val="single"/>
          <w:lang w:val="en-US" w:eastAsia="zh-CN"/>
        </w:rPr>
        <w:t xml:space="preserve">                 </w:t>
      </w:r>
    </w:p>
    <w:p w14:paraId="18A314E3">
      <w:pPr>
        <w:jc w:val="right"/>
        <w:rPr>
          <w:rFonts w:hint="eastAsia" w:cs="Times New Roman" w:asciiTheme="minorEastAsia" w:hAnsiTheme="minorEastAsia"/>
          <w:b/>
          <w:color w:val="auto"/>
          <w:spacing w:val="0"/>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3C32C97">
      <w:pPr>
        <w:rPr>
          <w:rFonts w:hint="eastAsia" w:cs="Times New Roman" w:asciiTheme="minorEastAsia" w:hAnsiTheme="minorEastAsia"/>
          <w:b/>
          <w:color w:val="auto"/>
          <w:spacing w:val="0"/>
          <w:szCs w:val="21"/>
          <w:highlight w:val="none"/>
          <w:lang w:eastAsia="zh-CN"/>
        </w:rPr>
      </w:pPr>
    </w:p>
    <w:p w14:paraId="7C18F631">
      <w:pPr>
        <w:rPr>
          <w:rFonts w:hint="eastAsia" w:cs="Times New Roman" w:asciiTheme="minorEastAsia" w:hAnsiTheme="minorEastAsia"/>
          <w:b/>
          <w:color w:val="auto"/>
          <w:spacing w:val="0"/>
          <w:szCs w:val="21"/>
          <w:highlight w:val="none"/>
          <w:lang w:eastAsia="zh-CN"/>
        </w:rPr>
      </w:pPr>
    </w:p>
    <w:p w14:paraId="0BCB1EB1">
      <w:pPr>
        <w:rPr>
          <w:rFonts w:hint="eastAsia" w:cs="Times New Roman" w:asciiTheme="minorEastAsia" w:hAnsiTheme="minorEastAsia"/>
          <w:b/>
          <w:color w:val="auto"/>
          <w:spacing w:val="0"/>
          <w:szCs w:val="21"/>
          <w:highlight w:val="none"/>
          <w:lang w:eastAsia="zh-CN"/>
        </w:rPr>
      </w:pPr>
    </w:p>
    <w:p w14:paraId="7987DF0C">
      <w:pPr>
        <w:rPr>
          <w:rFonts w:hint="default" w:cs="Times New Roman" w:asciiTheme="minorEastAsia" w:hAnsiTheme="minorEastAsia"/>
          <w:b/>
          <w:color w:val="auto"/>
          <w:spacing w:val="0"/>
          <w:szCs w:val="21"/>
          <w:highlight w:val="none"/>
          <w:lang w:val="en-US" w:eastAsia="zh-CN"/>
        </w:rPr>
      </w:pPr>
      <w:r>
        <w:rPr>
          <w:rFonts w:hint="eastAsia" w:cs="Times New Roman" w:asciiTheme="minorEastAsia" w:hAnsiTheme="minorEastAsia"/>
          <w:b/>
          <w:color w:val="auto"/>
          <w:spacing w:val="0"/>
          <w:szCs w:val="21"/>
          <w:highlight w:val="none"/>
          <w:lang w:val="en-US" w:eastAsia="zh-CN"/>
        </w:rPr>
        <w:t>注：不提供或修改本承诺书均不得分。本承诺书建议制作于商务技术文件中。</w:t>
      </w:r>
    </w:p>
    <w:p w14:paraId="087AC017">
      <w:pPr>
        <w:rPr>
          <w:rFonts w:hint="eastAsia" w:cs="Times New Roman" w:asciiTheme="minorEastAsia" w:hAnsi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br w:type="page"/>
      </w:r>
    </w:p>
    <w:p w14:paraId="435DEA78">
      <w:pPr>
        <w:pStyle w:val="48"/>
        <w:ind w:left="0" w:leftChars="0" w:firstLine="0" w:firstLineChars="0"/>
        <w:jc w:val="center"/>
        <w:rPr>
          <w:rFonts w:hint="eastAsia" w:cs="Times New Roman" w:asciiTheme="minorEastAsia" w:hAnsiTheme="minorEastAsia" w:eastAsia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t>其他投标人认为需要递交的资料</w:t>
      </w:r>
    </w:p>
    <w:p w14:paraId="53424DE8">
      <w:pPr>
        <w:pStyle w:val="48"/>
        <w:ind w:left="0" w:leftChars="0" w:firstLine="0" w:firstLineChars="0"/>
        <w:jc w:val="center"/>
        <w:rPr>
          <w:color w:val="auto"/>
          <w:highlight w:val="none"/>
        </w:rPr>
      </w:pPr>
      <w:r>
        <w:rPr>
          <w:rFonts w:hint="eastAsia"/>
          <w:color w:val="auto"/>
          <w:highlight w:val="none"/>
        </w:rPr>
        <w:t>（格式自拟）</w:t>
      </w:r>
    </w:p>
    <w:sectPr>
      <w:footerReference r:id="rId7" w:type="default"/>
      <w:footerReference r:id="rId8" w:type="even"/>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Light">
    <w:panose1 w:val="020B0502040204020203"/>
    <w:charset w:val="7A"/>
    <w:family w:val="swiss"/>
    <w:pitch w:val="default"/>
    <w:sig w:usb0="80000287" w:usb1="2ACF0010" w:usb2="00000016" w:usb3="00000000" w:csb0="0004001F"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E3DC">
    <w:pPr>
      <w:pStyle w:val="35"/>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20AA">
    <w:pPr>
      <w:pStyle w:val="2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0954F">
                          <w:pPr>
                            <w:pStyle w:val="3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B0954F">
                    <w:pPr>
                      <w:pStyle w:val="3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1268">
    <w:pPr>
      <w:pStyle w:val="3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578E6">
                          <w:pPr>
                            <w:pStyle w:val="3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A578E6">
                    <w:pPr>
                      <w:pStyle w:val="3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823A">
    <w:pPr>
      <w:pStyle w:val="35"/>
      <w:framePr w:wrap="around" w:vAnchor="text" w:hAnchor="margin" w:xAlign="outside" w:y="1"/>
      <w:rPr>
        <w:rStyle w:val="53"/>
      </w:rPr>
    </w:pPr>
    <w:r>
      <w:fldChar w:fldCharType="begin"/>
    </w:r>
    <w:r>
      <w:rPr>
        <w:rStyle w:val="53"/>
      </w:rPr>
      <w:instrText xml:space="preserve">PAGE  </w:instrText>
    </w:r>
    <w:r>
      <w:fldChar w:fldCharType="end"/>
    </w:r>
  </w:p>
  <w:p w14:paraId="5A143398">
    <w:pPr>
      <w:pStyle w:val="3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FA52">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1153">
    <w:pPr>
      <w:pStyle w:val="2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1">
    <w:nsid w:val="00000002"/>
    <w:multiLevelType w:val="multilevel"/>
    <w:tmpl w:val="00000002"/>
    <w:lvl w:ilvl="0" w:tentative="0">
      <w:start w:val="1"/>
      <w:numFmt w:val="bullet"/>
      <w:pStyle w:val="32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12"/>
    <w:multiLevelType w:val="singleLevel"/>
    <w:tmpl w:val="00000012"/>
    <w:lvl w:ilvl="0" w:tentative="0">
      <w:start w:val="1"/>
      <w:numFmt w:val="decimal"/>
      <w:pStyle w:val="25"/>
      <w:lvlText w:val="%1."/>
      <w:lvlJc w:val="left"/>
      <w:pPr>
        <w:tabs>
          <w:tab w:val="left" w:pos="1200"/>
        </w:tabs>
        <w:ind w:left="1200" w:hanging="360"/>
      </w:pPr>
    </w:lvl>
  </w:abstractNum>
  <w:abstractNum w:abstractNumId="3">
    <w:nsid w:val="1B89059A"/>
    <w:multiLevelType w:val="multilevel"/>
    <w:tmpl w:val="1B89059A"/>
    <w:lvl w:ilvl="0" w:tentative="0">
      <w:start w:val="1"/>
      <w:numFmt w:val="decimal"/>
      <w:pStyle w:val="22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F28AE5C"/>
    <w:multiLevelType w:val="singleLevel"/>
    <w:tmpl w:val="3F28AE5C"/>
    <w:lvl w:ilvl="0" w:tentative="0">
      <w:start w:val="2"/>
      <w:numFmt w:val="chineseCounting"/>
      <w:suff w:val="space"/>
      <w:lvlText w:val="第%1章"/>
      <w:lvlJc w:val="left"/>
      <w:rPr>
        <w:rFonts w:hint="eastAsia"/>
      </w:rPr>
    </w:lvl>
  </w:abstractNum>
  <w:abstractNum w:abstractNumId="5">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43"/>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ZjZhMTQ2M2U1NmI0MmI2MDg2MGJhMzczZGQwNjIifQ=="/>
    <w:docVar w:name="KSO_WPS_MARK_KEY" w:val="381db33a-8136-4b4a-8d94-3922762b8550"/>
  </w:docVars>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7FBA"/>
    <w:rsid w:val="00040353"/>
    <w:rsid w:val="000406D5"/>
    <w:rsid w:val="0004112D"/>
    <w:rsid w:val="000442D0"/>
    <w:rsid w:val="000448B0"/>
    <w:rsid w:val="00044A78"/>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115B"/>
    <w:rsid w:val="0006636F"/>
    <w:rsid w:val="0006714A"/>
    <w:rsid w:val="00067695"/>
    <w:rsid w:val="000703C3"/>
    <w:rsid w:val="0007121F"/>
    <w:rsid w:val="000721E0"/>
    <w:rsid w:val="00072A26"/>
    <w:rsid w:val="00072C4D"/>
    <w:rsid w:val="00073A40"/>
    <w:rsid w:val="00073B10"/>
    <w:rsid w:val="000775ED"/>
    <w:rsid w:val="000776C8"/>
    <w:rsid w:val="00080C78"/>
    <w:rsid w:val="0008153D"/>
    <w:rsid w:val="0008271D"/>
    <w:rsid w:val="00082751"/>
    <w:rsid w:val="000854C7"/>
    <w:rsid w:val="000860E4"/>
    <w:rsid w:val="000864E4"/>
    <w:rsid w:val="00086AE8"/>
    <w:rsid w:val="00087AF2"/>
    <w:rsid w:val="00090646"/>
    <w:rsid w:val="000908F0"/>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4C0"/>
    <w:rsid w:val="000B3409"/>
    <w:rsid w:val="000B38B1"/>
    <w:rsid w:val="000B39B4"/>
    <w:rsid w:val="000B3E91"/>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925"/>
    <w:rsid w:val="000D2CC2"/>
    <w:rsid w:val="000D355A"/>
    <w:rsid w:val="000D730E"/>
    <w:rsid w:val="000D7584"/>
    <w:rsid w:val="000D7946"/>
    <w:rsid w:val="000D79AD"/>
    <w:rsid w:val="000D7FE8"/>
    <w:rsid w:val="000E026B"/>
    <w:rsid w:val="000E02B0"/>
    <w:rsid w:val="000E0887"/>
    <w:rsid w:val="000E130D"/>
    <w:rsid w:val="000E1367"/>
    <w:rsid w:val="000E17E0"/>
    <w:rsid w:val="000E36F3"/>
    <w:rsid w:val="000E4311"/>
    <w:rsid w:val="000E6EA1"/>
    <w:rsid w:val="000E7016"/>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666B"/>
    <w:rsid w:val="001267AA"/>
    <w:rsid w:val="00126875"/>
    <w:rsid w:val="0012694D"/>
    <w:rsid w:val="00126FC5"/>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420"/>
    <w:rsid w:val="00151891"/>
    <w:rsid w:val="00152B1B"/>
    <w:rsid w:val="00152E79"/>
    <w:rsid w:val="00154D37"/>
    <w:rsid w:val="0015546E"/>
    <w:rsid w:val="00155FF4"/>
    <w:rsid w:val="001562FF"/>
    <w:rsid w:val="001568BA"/>
    <w:rsid w:val="00157202"/>
    <w:rsid w:val="001649F3"/>
    <w:rsid w:val="00164AF6"/>
    <w:rsid w:val="00166BAB"/>
    <w:rsid w:val="001670D2"/>
    <w:rsid w:val="00167282"/>
    <w:rsid w:val="00167E16"/>
    <w:rsid w:val="001702BE"/>
    <w:rsid w:val="00170404"/>
    <w:rsid w:val="00171A20"/>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6739"/>
    <w:rsid w:val="001972CF"/>
    <w:rsid w:val="001976F2"/>
    <w:rsid w:val="00197893"/>
    <w:rsid w:val="00197A93"/>
    <w:rsid w:val="001A0209"/>
    <w:rsid w:val="001A029B"/>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E59"/>
    <w:rsid w:val="001D31CB"/>
    <w:rsid w:val="001D33E0"/>
    <w:rsid w:val="001D44E2"/>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D05"/>
    <w:rsid w:val="001E57B9"/>
    <w:rsid w:val="001F0045"/>
    <w:rsid w:val="001F0E4E"/>
    <w:rsid w:val="001F184B"/>
    <w:rsid w:val="001F4807"/>
    <w:rsid w:val="001F601C"/>
    <w:rsid w:val="001F670D"/>
    <w:rsid w:val="001F7840"/>
    <w:rsid w:val="001F7A46"/>
    <w:rsid w:val="002026D3"/>
    <w:rsid w:val="00202CF4"/>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1369"/>
    <w:rsid w:val="00225021"/>
    <w:rsid w:val="0022579A"/>
    <w:rsid w:val="00225BCD"/>
    <w:rsid w:val="00226154"/>
    <w:rsid w:val="00226B69"/>
    <w:rsid w:val="00226B89"/>
    <w:rsid w:val="00226CEA"/>
    <w:rsid w:val="00230DF5"/>
    <w:rsid w:val="002322A0"/>
    <w:rsid w:val="00232874"/>
    <w:rsid w:val="0023390A"/>
    <w:rsid w:val="002342DE"/>
    <w:rsid w:val="002350EA"/>
    <w:rsid w:val="002355B4"/>
    <w:rsid w:val="002357C6"/>
    <w:rsid w:val="00236BBA"/>
    <w:rsid w:val="002375F9"/>
    <w:rsid w:val="00241126"/>
    <w:rsid w:val="00241335"/>
    <w:rsid w:val="00241E77"/>
    <w:rsid w:val="00242494"/>
    <w:rsid w:val="002438D5"/>
    <w:rsid w:val="00245B47"/>
    <w:rsid w:val="00245D41"/>
    <w:rsid w:val="0024782E"/>
    <w:rsid w:val="002507F6"/>
    <w:rsid w:val="00254E99"/>
    <w:rsid w:val="00254FFD"/>
    <w:rsid w:val="00256A23"/>
    <w:rsid w:val="00260A56"/>
    <w:rsid w:val="00260C34"/>
    <w:rsid w:val="0026153F"/>
    <w:rsid w:val="002616BB"/>
    <w:rsid w:val="00262834"/>
    <w:rsid w:val="00263AD4"/>
    <w:rsid w:val="002642F6"/>
    <w:rsid w:val="00264513"/>
    <w:rsid w:val="002650BA"/>
    <w:rsid w:val="002661C0"/>
    <w:rsid w:val="002675D7"/>
    <w:rsid w:val="00267D03"/>
    <w:rsid w:val="00270195"/>
    <w:rsid w:val="002713BB"/>
    <w:rsid w:val="00272B28"/>
    <w:rsid w:val="00272CCE"/>
    <w:rsid w:val="00272FC5"/>
    <w:rsid w:val="0027384F"/>
    <w:rsid w:val="00273FB9"/>
    <w:rsid w:val="002740A4"/>
    <w:rsid w:val="002741D8"/>
    <w:rsid w:val="002744BA"/>
    <w:rsid w:val="002745F8"/>
    <w:rsid w:val="00276DEC"/>
    <w:rsid w:val="00284528"/>
    <w:rsid w:val="00285B7F"/>
    <w:rsid w:val="00286666"/>
    <w:rsid w:val="00286DF7"/>
    <w:rsid w:val="00287A67"/>
    <w:rsid w:val="00290F46"/>
    <w:rsid w:val="00291947"/>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A7584"/>
    <w:rsid w:val="002B0600"/>
    <w:rsid w:val="002B0E03"/>
    <w:rsid w:val="002B135E"/>
    <w:rsid w:val="002B1D35"/>
    <w:rsid w:val="002B211B"/>
    <w:rsid w:val="002B484C"/>
    <w:rsid w:val="002B516C"/>
    <w:rsid w:val="002B542F"/>
    <w:rsid w:val="002C0DDE"/>
    <w:rsid w:val="002C12E2"/>
    <w:rsid w:val="002C14A7"/>
    <w:rsid w:val="002C197B"/>
    <w:rsid w:val="002C23E2"/>
    <w:rsid w:val="002C29A7"/>
    <w:rsid w:val="002C2B4F"/>
    <w:rsid w:val="002C40A7"/>
    <w:rsid w:val="002C52E1"/>
    <w:rsid w:val="002C5F0E"/>
    <w:rsid w:val="002C6775"/>
    <w:rsid w:val="002C6E91"/>
    <w:rsid w:val="002C7659"/>
    <w:rsid w:val="002D14EF"/>
    <w:rsid w:val="002D15FB"/>
    <w:rsid w:val="002D1D7C"/>
    <w:rsid w:val="002D2808"/>
    <w:rsid w:val="002D2C22"/>
    <w:rsid w:val="002D2C78"/>
    <w:rsid w:val="002D33A0"/>
    <w:rsid w:val="002D362E"/>
    <w:rsid w:val="002D3F64"/>
    <w:rsid w:val="002D4894"/>
    <w:rsid w:val="002D4E17"/>
    <w:rsid w:val="002D63CC"/>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63F"/>
    <w:rsid w:val="002F5A6D"/>
    <w:rsid w:val="002F709B"/>
    <w:rsid w:val="002F719A"/>
    <w:rsid w:val="002F72C4"/>
    <w:rsid w:val="002F7FF0"/>
    <w:rsid w:val="003007E9"/>
    <w:rsid w:val="003018D6"/>
    <w:rsid w:val="00302B2D"/>
    <w:rsid w:val="00302E28"/>
    <w:rsid w:val="0030422F"/>
    <w:rsid w:val="003045DB"/>
    <w:rsid w:val="00304644"/>
    <w:rsid w:val="00304707"/>
    <w:rsid w:val="00304DC3"/>
    <w:rsid w:val="0030521F"/>
    <w:rsid w:val="0030656D"/>
    <w:rsid w:val="00306CAE"/>
    <w:rsid w:val="003106B2"/>
    <w:rsid w:val="0031088C"/>
    <w:rsid w:val="00310C53"/>
    <w:rsid w:val="00310E84"/>
    <w:rsid w:val="00311441"/>
    <w:rsid w:val="003118B2"/>
    <w:rsid w:val="00312B0D"/>
    <w:rsid w:val="00313044"/>
    <w:rsid w:val="003137C3"/>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66B0"/>
    <w:rsid w:val="003679D2"/>
    <w:rsid w:val="00370BAC"/>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246F"/>
    <w:rsid w:val="003A2985"/>
    <w:rsid w:val="003A2BA8"/>
    <w:rsid w:val="003A313F"/>
    <w:rsid w:val="003A4CD7"/>
    <w:rsid w:val="003A5AE9"/>
    <w:rsid w:val="003A72EF"/>
    <w:rsid w:val="003A7F9F"/>
    <w:rsid w:val="003B0176"/>
    <w:rsid w:val="003B026E"/>
    <w:rsid w:val="003B0423"/>
    <w:rsid w:val="003B0721"/>
    <w:rsid w:val="003B0C7A"/>
    <w:rsid w:val="003B287D"/>
    <w:rsid w:val="003B389A"/>
    <w:rsid w:val="003B4317"/>
    <w:rsid w:val="003B60B2"/>
    <w:rsid w:val="003B79C7"/>
    <w:rsid w:val="003B7FB4"/>
    <w:rsid w:val="003C0207"/>
    <w:rsid w:val="003C083E"/>
    <w:rsid w:val="003C3DB1"/>
    <w:rsid w:val="003C3E45"/>
    <w:rsid w:val="003C4CFB"/>
    <w:rsid w:val="003C56F0"/>
    <w:rsid w:val="003C6DE8"/>
    <w:rsid w:val="003C6E2D"/>
    <w:rsid w:val="003D0059"/>
    <w:rsid w:val="003D0186"/>
    <w:rsid w:val="003D37BA"/>
    <w:rsid w:val="003D42BB"/>
    <w:rsid w:val="003D5151"/>
    <w:rsid w:val="003D53BA"/>
    <w:rsid w:val="003D7B8E"/>
    <w:rsid w:val="003E0424"/>
    <w:rsid w:val="003E195F"/>
    <w:rsid w:val="003E1F35"/>
    <w:rsid w:val="003E21B2"/>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2720"/>
    <w:rsid w:val="00403909"/>
    <w:rsid w:val="004039A3"/>
    <w:rsid w:val="00404E4B"/>
    <w:rsid w:val="00405A57"/>
    <w:rsid w:val="00410716"/>
    <w:rsid w:val="004109CE"/>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2725"/>
    <w:rsid w:val="00464C97"/>
    <w:rsid w:val="004654E4"/>
    <w:rsid w:val="004657C1"/>
    <w:rsid w:val="0047031C"/>
    <w:rsid w:val="00470E06"/>
    <w:rsid w:val="00470EBE"/>
    <w:rsid w:val="0047107B"/>
    <w:rsid w:val="0047137E"/>
    <w:rsid w:val="00471DB9"/>
    <w:rsid w:val="00472697"/>
    <w:rsid w:val="004764A5"/>
    <w:rsid w:val="004768D1"/>
    <w:rsid w:val="00477B2E"/>
    <w:rsid w:val="00477E47"/>
    <w:rsid w:val="00477F1B"/>
    <w:rsid w:val="0048081A"/>
    <w:rsid w:val="004818D7"/>
    <w:rsid w:val="00481F32"/>
    <w:rsid w:val="004844E1"/>
    <w:rsid w:val="00484B85"/>
    <w:rsid w:val="00484C3C"/>
    <w:rsid w:val="00485E3D"/>
    <w:rsid w:val="00486E0A"/>
    <w:rsid w:val="00487E10"/>
    <w:rsid w:val="00490EF9"/>
    <w:rsid w:val="004910D9"/>
    <w:rsid w:val="00492469"/>
    <w:rsid w:val="00492A0F"/>
    <w:rsid w:val="004932AE"/>
    <w:rsid w:val="004955CF"/>
    <w:rsid w:val="004960B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4FEC"/>
    <w:rsid w:val="004C5590"/>
    <w:rsid w:val="004C5F35"/>
    <w:rsid w:val="004C6B47"/>
    <w:rsid w:val="004D1141"/>
    <w:rsid w:val="004D177F"/>
    <w:rsid w:val="004D1935"/>
    <w:rsid w:val="004D1C27"/>
    <w:rsid w:val="004D1D70"/>
    <w:rsid w:val="004D200A"/>
    <w:rsid w:val="004D2C81"/>
    <w:rsid w:val="004D3A51"/>
    <w:rsid w:val="004D3C57"/>
    <w:rsid w:val="004D3C61"/>
    <w:rsid w:val="004D5BAF"/>
    <w:rsid w:val="004D5ECB"/>
    <w:rsid w:val="004D6328"/>
    <w:rsid w:val="004E0E13"/>
    <w:rsid w:val="004E2F75"/>
    <w:rsid w:val="004E58A6"/>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86D"/>
    <w:rsid w:val="00507D87"/>
    <w:rsid w:val="0051051A"/>
    <w:rsid w:val="00511AB4"/>
    <w:rsid w:val="005134D0"/>
    <w:rsid w:val="00514A01"/>
    <w:rsid w:val="00514D1E"/>
    <w:rsid w:val="00517DE9"/>
    <w:rsid w:val="0052020C"/>
    <w:rsid w:val="005216E6"/>
    <w:rsid w:val="00521EFD"/>
    <w:rsid w:val="0052215D"/>
    <w:rsid w:val="00523916"/>
    <w:rsid w:val="00524891"/>
    <w:rsid w:val="005251EA"/>
    <w:rsid w:val="0052540C"/>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ED2"/>
    <w:rsid w:val="005719F7"/>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E0B"/>
    <w:rsid w:val="005961EF"/>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4191"/>
    <w:rsid w:val="005B5521"/>
    <w:rsid w:val="005B5A8A"/>
    <w:rsid w:val="005B63BC"/>
    <w:rsid w:val="005B652B"/>
    <w:rsid w:val="005B6637"/>
    <w:rsid w:val="005C1994"/>
    <w:rsid w:val="005C2156"/>
    <w:rsid w:val="005C2E7D"/>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E11"/>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1402"/>
    <w:rsid w:val="006A28AF"/>
    <w:rsid w:val="006A3247"/>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524"/>
    <w:rsid w:val="006E56B8"/>
    <w:rsid w:val="006F0032"/>
    <w:rsid w:val="006F2084"/>
    <w:rsid w:val="006F6A42"/>
    <w:rsid w:val="006F6A8B"/>
    <w:rsid w:val="006F6D30"/>
    <w:rsid w:val="006F7635"/>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7FCC"/>
    <w:rsid w:val="00720F26"/>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B2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436A"/>
    <w:rsid w:val="00754437"/>
    <w:rsid w:val="0075641B"/>
    <w:rsid w:val="0075664D"/>
    <w:rsid w:val="0075680C"/>
    <w:rsid w:val="00756DC3"/>
    <w:rsid w:val="00761888"/>
    <w:rsid w:val="00761F0F"/>
    <w:rsid w:val="00762145"/>
    <w:rsid w:val="007624FD"/>
    <w:rsid w:val="007628BB"/>
    <w:rsid w:val="0076360E"/>
    <w:rsid w:val="0076627A"/>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4A8A"/>
    <w:rsid w:val="00784A95"/>
    <w:rsid w:val="00784FBD"/>
    <w:rsid w:val="00786C2D"/>
    <w:rsid w:val="00791498"/>
    <w:rsid w:val="007917E1"/>
    <w:rsid w:val="007918A3"/>
    <w:rsid w:val="00791C4B"/>
    <w:rsid w:val="00791DA2"/>
    <w:rsid w:val="00792C1B"/>
    <w:rsid w:val="0079369E"/>
    <w:rsid w:val="00793EB2"/>
    <w:rsid w:val="0079493D"/>
    <w:rsid w:val="00794F31"/>
    <w:rsid w:val="007958CA"/>
    <w:rsid w:val="00795F8F"/>
    <w:rsid w:val="00796E28"/>
    <w:rsid w:val="007A023C"/>
    <w:rsid w:val="007A0797"/>
    <w:rsid w:val="007A21BA"/>
    <w:rsid w:val="007A48F3"/>
    <w:rsid w:val="007A4AE4"/>
    <w:rsid w:val="007A4EBD"/>
    <w:rsid w:val="007B04D1"/>
    <w:rsid w:val="007B06B5"/>
    <w:rsid w:val="007B2432"/>
    <w:rsid w:val="007B2757"/>
    <w:rsid w:val="007B4C3C"/>
    <w:rsid w:val="007B52B5"/>
    <w:rsid w:val="007B6C50"/>
    <w:rsid w:val="007B7DCA"/>
    <w:rsid w:val="007B7F84"/>
    <w:rsid w:val="007C0A32"/>
    <w:rsid w:val="007C0CA1"/>
    <w:rsid w:val="007C1092"/>
    <w:rsid w:val="007C1CC8"/>
    <w:rsid w:val="007C1D1C"/>
    <w:rsid w:val="007C1E55"/>
    <w:rsid w:val="007C2E69"/>
    <w:rsid w:val="007C3710"/>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F06"/>
    <w:rsid w:val="007F350F"/>
    <w:rsid w:val="007F3708"/>
    <w:rsid w:val="007F3CAC"/>
    <w:rsid w:val="007F42C2"/>
    <w:rsid w:val="007F49DF"/>
    <w:rsid w:val="007F52B2"/>
    <w:rsid w:val="007F6FBB"/>
    <w:rsid w:val="007F752D"/>
    <w:rsid w:val="0080075C"/>
    <w:rsid w:val="00802774"/>
    <w:rsid w:val="00802C13"/>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967"/>
    <w:rsid w:val="00827691"/>
    <w:rsid w:val="008307AA"/>
    <w:rsid w:val="00830D1F"/>
    <w:rsid w:val="00830DFB"/>
    <w:rsid w:val="0083138D"/>
    <w:rsid w:val="0083187B"/>
    <w:rsid w:val="0083267B"/>
    <w:rsid w:val="00832AA8"/>
    <w:rsid w:val="00832B3A"/>
    <w:rsid w:val="00833719"/>
    <w:rsid w:val="00833C2E"/>
    <w:rsid w:val="00834C48"/>
    <w:rsid w:val="00835E6D"/>
    <w:rsid w:val="00836295"/>
    <w:rsid w:val="00836B26"/>
    <w:rsid w:val="00837A0F"/>
    <w:rsid w:val="00837AFB"/>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8140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561E"/>
    <w:rsid w:val="008A5DFB"/>
    <w:rsid w:val="008A6641"/>
    <w:rsid w:val="008A70B4"/>
    <w:rsid w:val="008B024C"/>
    <w:rsid w:val="008B2834"/>
    <w:rsid w:val="008B2E03"/>
    <w:rsid w:val="008B37B0"/>
    <w:rsid w:val="008B7447"/>
    <w:rsid w:val="008B78F0"/>
    <w:rsid w:val="008B7957"/>
    <w:rsid w:val="008C2BE9"/>
    <w:rsid w:val="008C2C30"/>
    <w:rsid w:val="008C3B3D"/>
    <w:rsid w:val="008C4262"/>
    <w:rsid w:val="008C4904"/>
    <w:rsid w:val="008C5716"/>
    <w:rsid w:val="008C6C8D"/>
    <w:rsid w:val="008C7CD6"/>
    <w:rsid w:val="008D1464"/>
    <w:rsid w:val="008D20B9"/>
    <w:rsid w:val="008D24FD"/>
    <w:rsid w:val="008D3D9B"/>
    <w:rsid w:val="008D589F"/>
    <w:rsid w:val="008D6866"/>
    <w:rsid w:val="008D6900"/>
    <w:rsid w:val="008D6E50"/>
    <w:rsid w:val="008D6F5F"/>
    <w:rsid w:val="008E2314"/>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72"/>
    <w:rsid w:val="00950DC1"/>
    <w:rsid w:val="009517C1"/>
    <w:rsid w:val="00952494"/>
    <w:rsid w:val="009527F2"/>
    <w:rsid w:val="0095296A"/>
    <w:rsid w:val="00953174"/>
    <w:rsid w:val="0095371D"/>
    <w:rsid w:val="00953A22"/>
    <w:rsid w:val="00954549"/>
    <w:rsid w:val="0095582B"/>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138"/>
    <w:rsid w:val="00977346"/>
    <w:rsid w:val="00977361"/>
    <w:rsid w:val="00980C43"/>
    <w:rsid w:val="00980DF6"/>
    <w:rsid w:val="009829A6"/>
    <w:rsid w:val="009835EF"/>
    <w:rsid w:val="009878DC"/>
    <w:rsid w:val="00990B11"/>
    <w:rsid w:val="009915AE"/>
    <w:rsid w:val="00992943"/>
    <w:rsid w:val="00992A4B"/>
    <w:rsid w:val="00993C05"/>
    <w:rsid w:val="009943A7"/>
    <w:rsid w:val="00995C43"/>
    <w:rsid w:val="00995C4D"/>
    <w:rsid w:val="009961EC"/>
    <w:rsid w:val="009963DA"/>
    <w:rsid w:val="009963FE"/>
    <w:rsid w:val="009975A4"/>
    <w:rsid w:val="009979D6"/>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392"/>
    <w:rsid w:val="009C4D2C"/>
    <w:rsid w:val="009C5431"/>
    <w:rsid w:val="009C5EB8"/>
    <w:rsid w:val="009C7313"/>
    <w:rsid w:val="009C785D"/>
    <w:rsid w:val="009D1531"/>
    <w:rsid w:val="009D19E6"/>
    <w:rsid w:val="009D3444"/>
    <w:rsid w:val="009D4047"/>
    <w:rsid w:val="009D5F98"/>
    <w:rsid w:val="009D62E1"/>
    <w:rsid w:val="009D69D6"/>
    <w:rsid w:val="009E01F4"/>
    <w:rsid w:val="009E0663"/>
    <w:rsid w:val="009E0862"/>
    <w:rsid w:val="009E1277"/>
    <w:rsid w:val="009E3483"/>
    <w:rsid w:val="009E35C4"/>
    <w:rsid w:val="009E40F3"/>
    <w:rsid w:val="009E4CE4"/>
    <w:rsid w:val="009E60EF"/>
    <w:rsid w:val="009E632C"/>
    <w:rsid w:val="009E6753"/>
    <w:rsid w:val="009E7BA5"/>
    <w:rsid w:val="009F0486"/>
    <w:rsid w:val="009F0626"/>
    <w:rsid w:val="009F08F1"/>
    <w:rsid w:val="009F30FE"/>
    <w:rsid w:val="009F31B9"/>
    <w:rsid w:val="009F6011"/>
    <w:rsid w:val="009F645F"/>
    <w:rsid w:val="009F67DF"/>
    <w:rsid w:val="009F755E"/>
    <w:rsid w:val="00A001A8"/>
    <w:rsid w:val="00A00E01"/>
    <w:rsid w:val="00A02E98"/>
    <w:rsid w:val="00A03AA5"/>
    <w:rsid w:val="00A0538A"/>
    <w:rsid w:val="00A05A76"/>
    <w:rsid w:val="00A06115"/>
    <w:rsid w:val="00A06597"/>
    <w:rsid w:val="00A06811"/>
    <w:rsid w:val="00A06985"/>
    <w:rsid w:val="00A128BA"/>
    <w:rsid w:val="00A15C37"/>
    <w:rsid w:val="00A16B4F"/>
    <w:rsid w:val="00A20A20"/>
    <w:rsid w:val="00A212FD"/>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537"/>
    <w:rsid w:val="00A43AD0"/>
    <w:rsid w:val="00A44C82"/>
    <w:rsid w:val="00A45BEA"/>
    <w:rsid w:val="00A46EA3"/>
    <w:rsid w:val="00A47547"/>
    <w:rsid w:val="00A475D7"/>
    <w:rsid w:val="00A47FFA"/>
    <w:rsid w:val="00A5052B"/>
    <w:rsid w:val="00A50FF6"/>
    <w:rsid w:val="00A51718"/>
    <w:rsid w:val="00A523B7"/>
    <w:rsid w:val="00A52473"/>
    <w:rsid w:val="00A52540"/>
    <w:rsid w:val="00A53F06"/>
    <w:rsid w:val="00A54355"/>
    <w:rsid w:val="00A54A4A"/>
    <w:rsid w:val="00A54E0A"/>
    <w:rsid w:val="00A55071"/>
    <w:rsid w:val="00A55EE7"/>
    <w:rsid w:val="00A562DB"/>
    <w:rsid w:val="00A56313"/>
    <w:rsid w:val="00A56FCE"/>
    <w:rsid w:val="00A573D3"/>
    <w:rsid w:val="00A57E59"/>
    <w:rsid w:val="00A6074E"/>
    <w:rsid w:val="00A60A29"/>
    <w:rsid w:val="00A616B6"/>
    <w:rsid w:val="00A61E96"/>
    <w:rsid w:val="00A62B77"/>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46D"/>
    <w:rsid w:val="00A9710F"/>
    <w:rsid w:val="00A97724"/>
    <w:rsid w:val="00AA03E5"/>
    <w:rsid w:val="00AA07C7"/>
    <w:rsid w:val="00AA102B"/>
    <w:rsid w:val="00AA1817"/>
    <w:rsid w:val="00AA1DC3"/>
    <w:rsid w:val="00AA22E6"/>
    <w:rsid w:val="00AA3236"/>
    <w:rsid w:val="00AA35F1"/>
    <w:rsid w:val="00AA4573"/>
    <w:rsid w:val="00AA4C8B"/>
    <w:rsid w:val="00AA6820"/>
    <w:rsid w:val="00AA70BE"/>
    <w:rsid w:val="00AB2D11"/>
    <w:rsid w:val="00AB3490"/>
    <w:rsid w:val="00AB3EB2"/>
    <w:rsid w:val="00AB4D4E"/>
    <w:rsid w:val="00AB579D"/>
    <w:rsid w:val="00AB5AFC"/>
    <w:rsid w:val="00AB5BF7"/>
    <w:rsid w:val="00AB6133"/>
    <w:rsid w:val="00AB62EB"/>
    <w:rsid w:val="00AB705A"/>
    <w:rsid w:val="00AB77F3"/>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125F"/>
    <w:rsid w:val="00AE1278"/>
    <w:rsid w:val="00AE1718"/>
    <w:rsid w:val="00AE2CA5"/>
    <w:rsid w:val="00AE560C"/>
    <w:rsid w:val="00AE67B5"/>
    <w:rsid w:val="00AE7BA5"/>
    <w:rsid w:val="00AF01BD"/>
    <w:rsid w:val="00AF08A9"/>
    <w:rsid w:val="00AF272C"/>
    <w:rsid w:val="00AF2FEF"/>
    <w:rsid w:val="00AF33AA"/>
    <w:rsid w:val="00AF3540"/>
    <w:rsid w:val="00AF4693"/>
    <w:rsid w:val="00AF53F7"/>
    <w:rsid w:val="00AF61F3"/>
    <w:rsid w:val="00B008B1"/>
    <w:rsid w:val="00B01F92"/>
    <w:rsid w:val="00B02F55"/>
    <w:rsid w:val="00B030A1"/>
    <w:rsid w:val="00B035C1"/>
    <w:rsid w:val="00B045E4"/>
    <w:rsid w:val="00B0502D"/>
    <w:rsid w:val="00B0625F"/>
    <w:rsid w:val="00B06A90"/>
    <w:rsid w:val="00B07E5D"/>
    <w:rsid w:val="00B10B8D"/>
    <w:rsid w:val="00B11664"/>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911"/>
    <w:rsid w:val="00B65C88"/>
    <w:rsid w:val="00B6619F"/>
    <w:rsid w:val="00B67BA7"/>
    <w:rsid w:val="00B708B0"/>
    <w:rsid w:val="00B7155C"/>
    <w:rsid w:val="00B716CF"/>
    <w:rsid w:val="00B71B04"/>
    <w:rsid w:val="00B72950"/>
    <w:rsid w:val="00B729BE"/>
    <w:rsid w:val="00B72F39"/>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2563"/>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E59"/>
    <w:rsid w:val="00BC13F7"/>
    <w:rsid w:val="00BC1B88"/>
    <w:rsid w:val="00BC1D9B"/>
    <w:rsid w:val="00BC221E"/>
    <w:rsid w:val="00BC227C"/>
    <w:rsid w:val="00BC3047"/>
    <w:rsid w:val="00BC3C74"/>
    <w:rsid w:val="00BC4139"/>
    <w:rsid w:val="00BC4254"/>
    <w:rsid w:val="00BC46C6"/>
    <w:rsid w:val="00BC546B"/>
    <w:rsid w:val="00BC5837"/>
    <w:rsid w:val="00BC6A74"/>
    <w:rsid w:val="00BC7688"/>
    <w:rsid w:val="00BC7C9B"/>
    <w:rsid w:val="00BD0857"/>
    <w:rsid w:val="00BD0943"/>
    <w:rsid w:val="00BD14E5"/>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CC6"/>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96E"/>
    <w:rsid w:val="00C04CEA"/>
    <w:rsid w:val="00C04D3D"/>
    <w:rsid w:val="00C0503C"/>
    <w:rsid w:val="00C05170"/>
    <w:rsid w:val="00C05649"/>
    <w:rsid w:val="00C0566A"/>
    <w:rsid w:val="00C05DD6"/>
    <w:rsid w:val="00C07C8C"/>
    <w:rsid w:val="00C07FDD"/>
    <w:rsid w:val="00C1166F"/>
    <w:rsid w:val="00C129F7"/>
    <w:rsid w:val="00C13C82"/>
    <w:rsid w:val="00C14D67"/>
    <w:rsid w:val="00C1544B"/>
    <w:rsid w:val="00C15A9A"/>
    <w:rsid w:val="00C1717D"/>
    <w:rsid w:val="00C21DDF"/>
    <w:rsid w:val="00C22824"/>
    <w:rsid w:val="00C22B93"/>
    <w:rsid w:val="00C2389A"/>
    <w:rsid w:val="00C239AB"/>
    <w:rsid w:val="00C25062"/>
    <w:rsid w:val="00C25BD3"/>
    <w:rsid w:val="00C2619F"/>
    <w:rsid w:val="00C2649C"/>
    <w:rsid w:val="00C268B4"/>
    <w:rsid w:val="00C27349"/>
    <w:rsid w:val="00C30296"/>
    <w:rsid w:val="00C302A1"/>
    <w:rsid w:val="00C309AF"/>
    <w:rsid w:val="00C3145C"/>
    <w:rsid w:val="00C31E7A"/>
    <w:rsid w:val="00C32AD0"/>
    <w:rsid w:val="00C32ED9"/>
    <w:rsid w:val="00C33195"/>
    <w:rsid w:val="00C34673"/>
    <w:rsid w:val="00C3545E"/>
    <w:rsid w:val="00C35E71"/>
    <w:rsid w:val="00C3625D"/>
    <w:rsid w:val="00C372CD"/>
    <w:rsid w:val="00C3758F"/>
    <w:rsid w:val="00C37F0B"/>
    <w:rsid w:val="00C40662"/>
    <w:rsid w:val="00C40AB7"/>
    <w:rsid w:val="00C41048"/>
    <w:rsid w:val="00C4203D"/>
    <w:rsid w:val="00C423BA"/>
    <w:rsid w:val="00C42871"/>
    <w:rsid w:val="00C43A26"/>
    <w:rsid w:val="00C44285"/>
    <w:rsid w:val="00C4485C"/>
    <w:rsid w:val="00C45E24"/>
    <w:rsid w:val="00C4629B"/>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CEE"/>
    <w:rsid w:val="00C71764"/>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94A"/>
    <w:rsid w:val="00C95EBC"/>
    <w:rsid w:val="00C96392"/>
    <w:rsid w:val="00C976A0"/>
    <w:rsid w:val="00C97EC3"/>
    <w:rsid w:val="00CA093B"/>
    <w:rsid w:val="00CA0E38"/>
    <w:rsid w:val="00CA1519"/>
    <w:rsid w:val="00CA207E"/>
    <w:rsid w:val="00CA230C"/>
    <w:rsid w:val="00CA2AB8"/>
    <w:rsid w:val="00CA3C59"/>
    <w:rsid w:val="00CA3F92"/>
    <w:rsid w:val="00CA5B5D"/>
    <w:rsid w:val="00CA6CCE"/>
    <w:rsid w:val="00CA7A43"/>
    <w:rsid w:val="00CB02E5"/>
    <w:rsid w:val="00CB1CC9"/>
    <w:rsid w:val="00CB1D5B"/>
    <w:rsid w:val="00CB3E1B"/>
    <w:rsid w:val="00CB420B"/>
    <w:rsid w:val="00CB43A6"/>
    <w:rsid w:val="00CB49BE"/>
    <w:rsid w:val="00CB4B44"/>
    <w:rsid w:val="00CB5E40"/>
    <w:rsid w:val="00CB7255"/>
    <w:rsid w:val="00CB7F58"/>
    <w:rsid w:val="00CC19F2"/>
    <w:rsid w:val="00CC383B"/>
    <w:rsid w:val="00CC4F61"/>
    <w:rsid w:val="00CC5100"/>
    <w:rsid w:val="00CC55FE"/>
    <w:rsid w:val="00CC6428"/>
    <w:rsid w:val="00CC6EBC"/>
    <w:rsid w:val="00CC72F0"/>
    <w:rsid w:val="00CC7EC8"/>
    <w:rsid w:val="00CD1F25"/>
    <w:rsid w:val="00CD21B7"/>
    <w:rsid w:val="00CD2A94"/>
    <w:rsid w:val="00CD2DF9"/>
    <w:rsid w:val="00CD30E1"/>
    <w:rsid w:val="00CD311D"/>
    <w:rsid w:val="00CD65E3"/>
    <w:rsid w:val="00CD6AF0"/>
    <w:rsid w:val="00CE03F0"/>
    <w:rsid w:val="00CE0D0E"/>
    <w:rsid w:val="00CE115F"/>
    <w:rsid w:val="00CE1D25"/>
    <w:rsid w:val="00CE288C"/>
    <w:rsid w:val="00CE480A"/>
    <w:rsid w:val="00CE5263"/>
    <w:rsid w:val="00CE60C7"/>
    <w:rsid w:val="00CE6A5D"/>
    <w:rsid w:val="00CE6FE0"/>
    <w:rsid w:val="00CE7D4F"/>
    <w:rsid w:val="00CE7DC7"/>
    <w:rsid w:val="00CF008B"/>
    <w:rsid w:val="00CF0714"/>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1BC9"/>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E22"/>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1DC7"/>
    <w:rsid w:val="00DA252C"/>
    <w:rsid w:val="00DA289C"/>
    <w:rsid w:val="00DA2DD8"/>
    <w:rsid w:val="00DA39F9"/>
    <w:rsid w:val="00DA49A7"/>
    <w:rsid w:val="00DA4A7F"/>
    <w:rsid w:val="00DA4C1F"/>
    <w:rsid w:val="00DA593F"/>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61A6"/>
    <w:rsid w:val="00DF6678"/>
    <w:rsid w:val="00DF73EC"/>
    <w:rsid w:val="00DF740C"/>
    <w:rsid w:val="00E01458"/>
    <w:rsid w:val="00E01F55"/>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7130"/>
    <w:rsid w:val="00E179BC"/>
    <w:rsid w:val="00E2017B"/>
    <w:rsid w:val="00E210D0"/>
    <w:rsid w:val="00E226C1"/>
    <w:rsid w:val="00E22DAE"/>
    <w:rsid w:val="00E23AE9"/>
    <w:rsid w:val="00E23C52"/>
    <w:rsid w:val="00E2477F"/>
    <w:rsid w:val="00E24E3C"/>
    <w:rsid w:val="00E25DB1"/>
    <w:rsid w:val="00E26D85"/>
    <w:rsid w:val="00E300FA"/>
    <w:rsid w:val="00E316FB"/>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88F"/>
    <w:rsid w:val="00E43ED3"/>
    <w:rsid w:val="00E461FD"/>
    <w:rsid w:val="00E46A83"/>
    <w:rsid w:val="00E502CE"/>
    <w:rsid w:val="00E506BC"/>
    <w:rsid w:val="00E5149A"/>
    <w:rsid w:val="00E515BF"/>
    <w:rsid w:val="00E51EC1"/>
    <w:rsid w:val="00E525A5"/>
    <w:rsid w:val="00E5261F"/>
    <w:rsid w:val="00E52A4F"/>
    <w:rsid w:val="00E52E8F"/>
    <w:rsid w:val="00E53FCB"/>
    <w:rsid w:val="00E545DB"/>
    <w:rsid w:val="00E55591"/>
    <w:rsid w:val="00E5589C"/>
    <w:rsid w:val="00E56228"/>
    <w:rsid w:val="00E57356"/>
    <w:rsid w:val="00E578CC"/>
    <w:rsid w:val="00E610BF"/>
    <w:rsid w:val="00E61B6B"/>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1F"/>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552"/>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3FA2"/>
    <w:rsid w:val="00EE47A6"/>
    <w:rsid w:val="00EE4DC6"/>
    <w:rsid w:val="00EE5041"/>
    <w:rsid w:val="00EE6691"/>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E04"/>
    <w:rsid w:val="00F27A5C"/>
    <w:rsid w:val="00F30365"/>
    <w:rsid w:val="00F31B2D"/>
    <w:rsid w:val="00F32242"/>
    <w:rsid w:val="00F3466C"/>
    <w:rsid w:val="00F36F47"/>
    <w:rsid w:val="00F408E3"/>
    <w:rsid w:val="00F428F9"/>
    <w:rsid w:val="00F44915"/>
    <w:rsid w:val="00F4509A"/>
    <w:rsid w:val="00F46BBA"/>
    <w:rsid w:val="00F46EAE"/>
    <w:rsid w:val="00F47472"/>
    <w:rsid w:val="00F47FA3"/>
    <w:rsid w:val="00F508B3"/>
    <w:rsid w:val="00F52791"/>
    <w:rsid w:val="00F53889"/>
    <w:rsid w:val="00F5479B"/>
    <w:rsid w:val="00F550F5"/>
    <w:rsid w:val="00F55A21"/>
    <w:rsid w:val="00F55DCF"/>
    <w:rsid w:val="00F56001"/>
    <w:rsid w:val="00F57B06"/>
    <w:rsid w:val="00F57E48"/>
    <w:rsid w:val="00F61128"/>
    <w:rsid w:val="00F61341"/>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931"/>
    <w:rsid w:val="00F72FFF"/>
    <w:rsid w:val="00F74332"/>
    <w:rsid w:val="00F75370"/>
    <w:rsid w:val="00F76D4C"/>
    <w:rsid w:val="00F82D8F"/>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1A156F8"/>
    <w:rsid w:val="03C44430"/>
    <w:rsid w:val="040D2D33"/>
    <w:rsid w:val="04442270"/>
    <w:rsid w:val="047C5EB4"/>
    <w:rsid w:val="04D9518C"/>
    <w:rsid w:val="055D3D7E"/>
    <w:rsid w:val="05612D24"/>
    <w:rsid w:val="06117F79"/>
    <w:rsid w:val="0662732E"/>
    <w:rsid w:val="06B57A35"/>
    <w:rsid w:val="074D1FB6"/>
    <w:rsid w:val="0750180E"/>
    <w:rsid w:val="07D55FEF"/>
    <w:rsid w:val="085632C3"/>
    <w:rsid w:val="08A57F5F"/>
    <w:rsid w:val="09F54AEB"/>
    <w:rsid w:val="0A506CB7"/>
    <w:rsid w:val="0A572864"/>
    <w:rsid w:val="0BD73B39"/>
    <w:rsid w:val="0C144111"/>
    <w:rsid w:val="0CC503DC"/>
    <w:rsid w:val="0D386E82"/>
    <w:rsid w:val="0E3B5D80"/>
    <w:rsid w:val="0E455C2E"/>
    <w:rsid w:val="0FCE5D2A"/>
    <w:rsid w:val="1040349A"/>
    <w:rsid w:val="10B46A31"/>
    <w:rsid w:val="121A54B0"/>
    <w:rsid w:val="13AE28A6"/>
    <w:rsid w:val="13CD7354"/>
    <w:rsid w:val="14A003D1"/>
    <w:rsid w:val="14E13731"/>
    <w:rsid w:val="15DC4C07"/>
    <w:rsid w:val="1603288D"/>
    <w:rsid w:val="1624689E"/>
    <w:rsid w:val="1A0B2424"/>
    <w:rsid w:val="1A710F7F"/>
    <w:rsid w:val="1B3E72A5"/>
    <w:rsid w:val="1C38044D"/>
    <w:rsid w:val="1CBF3391"/>
    <w:rsid w:val="1D2D24D6"/>
    <w:rsid w:val="1DB22AF9"/>
    <w:rsid w:val="1E7B69BF"/>
    <w:rsid w:val="1E8C30B2"/>
    <w:rsid w:val="1E932147"/>
    <w:rsid w:val="1F913072"/>
    <w:rsid w:val="20072DF7"/>
    <w:rsid w:val="209D19D8"/>
    <w:rsid w:val="21BB015D"/>
    <w:rsid w:val="22194943"/>
    <w:rsid w:val="22334556"/>
    <w:rsid w:val="226B5779"/>
    <w:rsid w:val="22E219FC"/>
    <w:rsid w:val="24096964"/>
    <w:rsid w:val="24212110"/>
    <w:rsid w:val="24566BDD"/>
    <w:rsid w:val="24FB5382"/>
    <w:rsid w:val="24FB6F38"/>
    <w:rsid w:val="29B32078"/>
    <w:rsid w:val="2C4E0743"/>
    <w:rsid w:val="2C6A166B"/>
    <w:rsid w:val="2CC865E5"/>
    <w:rsid w:val="2DC07ADD"/>
    <w:rsid w:val="2E541BEB"/>
    <w:rsid w:val="2E774DC8"/>
    <w:rsid w:val="2FA26D23"/>
    <w:rsid w:val="306D4A9B"/>
    <w:rsid w:val="31321F99"/>
    <w:rsid w:val="315260E8"/>
    <w:rsid w:val="31E23903"/>
    <w:rsid w:val="34603CB7"/>
    <w:rsid w:val="34C44073"/>
    <w:rsid w:val="34CE38FD"/>
    <w:rsid w:val="35672368"/>
    <w:rsid w:val="35837B4B"/>
    <w:rsid w:val="35F62E0E"/>
    <w:rsid w:val="370228A5"/>
    <w:rsid w:val="377F0A77"/>
    <w:rsid w:val="37E648B7"/>
    <w:rsid w:val="38DF6D5E"/>
    <w:rsid w:val="39012615"/>
    <w:rsid w:val="39790F8F"/>
    <w:rsid w:val="3A9638A2"/>
    <w:rsid w:val="3AFA6B2D"/>
    <w:rsid w:val="3CB029DD"/>
    <w:rsid w:val="3D624A2B"/>
    <w:rsid w:val="3EAE2050"/>
    <w:rsid w:val="3F041AD9"/>
    <w:rsid w:val="3FEA57E4"/>
    <w:rsid w:val="423B4E6C"/>
    <w:rsid w:val="4348434F"/>
    <w:rsid w:val="43F3458A"/>
    <w:rsid w:val="44103433"/>
    <w:rsid w:val="44260701"/>
    <w:rsid w:val="446F6C3F"/>
    <w:rsid w:val="45B31A61"/>
    <w:rsid w:val="45D34FB6"/>
    <w:rsid w:val="46245A13"/>
    <w:rsid w:val="46DD4550"/>
    <w:rsid w:val="47033A9A"/>
    <w:rsid w:val="476333C0"/>
    <w:rsid w:val="478F2016"/>
    <w:rsid w:val="479400A3"/>
    <w:rsid w:val="48CA6795"/>
    <w:rsid w:val="49335D8B"/>
    <w:rsid w:val="49FA03B9"/>
    <w:rsid w:val="49FF3FC2"/>
    <w:rsid w:val="4C0B019B"/>
    <w:rsid w:val="4C231F8F"/>
    <w:rsid w:val="4C811519"/>
    <w:rsid w:val="4D5D1394"/>
    <w:rsid w:val="4DC105B9"/>
    <w:rsid w:val="4E5E6ACE"/>
    <w:rsid w:val="4EA3285D"/>
    <w:rsid w:val="4FD17D78"/>
    <w:rsid w:val="502F2AFF"/>
    <w:rsid w:val="52394071"/>
    <w:rsid w:val="52807913"/>
    <w:rsid w:val="52BE47B3"/>
    <w:rsid w:val="52D34A56"/>
    <w:rsid w:val="533C2574"/>
    <w:rsid w:val="534A4065"/>
    <w:rsid w:val="534A49DB"/>
    <w:rsid w:val="53F776C7"/>
    <w:rsid w:val="540154EC"/>
    <w:rsid w:val="549661BE"/>
    <w:rsid w:val="54D90D6B"/>
    <w:rsid w:val="565817C1"/>
    <w:rsid w:val="56C95F43"/>
    <w:rsid w:val="57673C54"/>
    <w:rsid w:val="578F46AB"/>
    <w:rsid w:val="58552D55"/>
    <w:rsid w:val="586357E1"/>
    <w:rsid w:val="58683A6C"/>
    <w:rsid w:val="59841B2F"/>
    <w:rsid w:val="59CF119B"/>
    <w:rsid w:val="5A835EEC"/>
    <w:rsid w:val="5BD972BD"/>
    <w:rsid w:val="5BE60354"/>
    <w:rsid w:val="5C5A4637"/>
    <w:rsid w:val="5D035D66"/>
    <w:rsid w:val="5D3A60F6"/>
    <w:rsid w:val="60F83D92"/>
    <w:rsid w:val="610A4A53"/>
    <w:rsid w:val="618D0DDA"/>
    <w:rsid w:val="61D651BA"/>
    <w:rsid w:val="6238577C"/>
    <w:rsid w:val="62E86106"/>
    <w:rsid w:val="65321727"/>
    <w:rsid w:val="654020E2"/>
    <w:rsid w:val="65C3648B"/>
    <w:rsid w:val="65FF3FC9"/>
    <w:rsid w:val="66901183"/>
    <w:rsid w:val="67E75A9C"/>
    <w:rsid w:val="67F82C4F"/>
    <w:rsid w:val="684D717D"/>
    <w:rsid w:val="68FA2855"/>
    <w:rsid w:val="692D52EC"/>
    <w:rsid w:val="6A114F5F"/>
    <w:rsid w:val="6A4E2C73"/>
    <w:rsid w:val="6ACA7F96"/>
    <w:rsid w:val="6B564F76"/>
    <w:rsid w:val="6D5D1460"/>
    <w:rsid w:val="6E385D14"/>
    <w:rsid w:val="71947DA3"/>
    <w:rsid w:val="72E90C5B"/>
    <w:rsid w:val="73E63CEC"/>
    <w:rsid w:val="762815DA"/>
    <w:rsid w:val="766E015F"/>
    <w:rsid w:val="7723756A"/>
    <w:rsid w:val="775E3B2A"/>
    <w:rsid w:val="79627ECB"/>
    <w:rsid w:val="79670563"/>
    <w:rsid w:val="7BDF4518"/>
    <w:rsid w:val="7BEB6378"/>
    <w:rsid w:val="7D135351"/>
    <w:rsid w:val="7E1A78D3"/>
    <w:rsid w:val="7E61579F"/>
    <w:rsid w:val="7EDE60CE"/>
    <w:rsid w:val="7F840320"/>
    <w:rsid w:val="BEFE6508"/>
    <w:rsid w:val="DBDAFD46"/>
    <w:rsid w:val="FB9F87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2"/>
    <w:autoRedefine/>
    <w:qFormat/>
    <w:uiPriority w:val="9"/>
    <w:pPr>
      <w:keepNext/>
      <w:keepLines/>
      <w:spacing w:before="340" w:after="330" w:line="578" w:lineRule="auto"/>
      <w:jc w:val="center"/>
      <w:outlineLvl w:val="0"/>
    </w:pPr>
    <w:rPr>
      <w:b/>
      <w:bCs/>
      <w:kern w:val="44"/>
      <w:sz w:val="32"/>
      <w:szCs w:val="44"/>
      <w:lang w:val="zh-CN"/>
    </w:rPr>
  </w:style>
  <w:style w:type="paragraph" w:styleId="4">
    <w:name w:val="heading 2"/>
    <w:basedOn w:val="1"/>
    <w:next w:val="1"/>
    <w:link w:val="63"/>
    <w:autoRedefine/>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1"/>
    <w:next w:val="1"/>
    <w:link w:val="64"/>
    <w:autoRedefine/>
    <w:qFormat/>
    <w:uiPriority w:val="9"/>
    <w:pPr>
      <w:keepNext/>
      <w:keepLines/>
      <w:spacing w:before="260" w:after="260" w:line="416" w:lineRule="auto"/>
      <w:outlineLvl w:val="2"/>
    </w:pPr>
    <w:rPr>
      <w:b/>
      <w:bCs/>
      <w:sz w:val="32"/>
      <w:szCs w:val="32"/>
      <w:lang w:val="zh-CN"/>
    </w:rPr>
  </w:style>
  <w:style w:type="paragraph" w:styleId="6">
    <w:name w:val="heading 4"/>
    <w:basedOn w:val="1"/>
    <w:next w:val="1"/>
    <w:link w:val="65"/>
    <w:autoRedefine/>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7">
    <w:name w:val="heading 5"/>
    <w:basedOn w:val="1"/>
    <w:next w:val="1"/>
    <w:link w:val="66"/>
    <w:autoRedefine/>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8">
    <w:name w:val="heading 6"/>
    <w:basedOn w:val="7"/>
    <w:next w:val="1"/>
    <w:link w:val="67"/>
    <w:autoRedefine/>
    <w:qFormat/>
    <w:uiPriority w:val="0"/>
    <w:pPr>
      <w:keepNext w:val="0"/>
      <w:keepLines w:val="0"/>
      <w:tabs>
        <w:tab w:val="left" w:pos="2940"/>
        <w:tab w:val="clear" w:pos="1701"/>
      </w:tabs>
      <w:adjustRightInd w:val="0"/>
      <w:spacing w:before="0" w:after="0" w:line="400" w:lineRule="exact"/>
      <w:textAlignment w:val="baseline"/>
      <w:outlineLvl w:val="5"/>
    </w:pPr>
    <w:rPr>
      <w:rFonts w:ascii="Calibri" w:eastAsia="宋体"/>
      <w:b w:val="0"/>
      <w:bCs w:val="0"/>
      <w:szCs w:val="20"/>
    </w:rPr>
  </w:style>
  <w:style w:type="paragraph" w:styleId="9">
    <w:name w:val="heading 7"/>
    <w:basedOn w:val="8"/>
    <w:next w:val="1"/>
    <w:link w:val="68"/>
    <w:autoRedefine/>
    <w:qFormat/>
    <w:uiPriority w:val="0"/>
    <w:pPr>
      <w:tabs>
        <w:tab w:val="left" w:pos="3360"/>
        <w:tab w:val="clear" w:pos="2940"/>
      </w:tabs>
      <w:outlineLvl w:val="6"/>
    </w:pPr>
  </w:style>
  <w:style w:type="paragraph" w:styleId="10">
    <w:name w:val="heading 8"/>
    <w:basedOn w:val="9"/>
    <w:next w:val="1"/>
    <w:link w:val="69"/>
    <w:autoRedefine/>
    <w:qFormat/>
    <w:uiPriority w:val="0"/>
    <w:pPr>
      <w:tabs>
        <w:tab w:val="left" w:pos="3780"/>
        <w:tab w:val="clear" w:pos="3360"/>
      </w:tabs>
      <w:outlineLvl w:val="7"/>
    </w:pPr>
  </w:style>
  <w:style w:type="paragraph" w:styleId="11">
    <w:name w:val="heading 9"/>
    <w:basedOn w:val="10"/>
    <w:next w:val="1"/>
    <w:link w:val="70"/>
    <w:autoRedefine/>
    <w:qFormat/>
    <w:uiPriority w:val="0"/>
    <w:pPr>
      <w:tabs>
        <w:tab w:val="left" w:pos="480"/>
        <w:tab w:val="left" w:pos="4200"/>
        <w:tab w:val="clear" w:pos="3780"/>
      </w:tabs>
      <w:outlineLvl w:val="8"/>
    </w:p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200" w:firstLineChars="200"/>
    </w:pPr>
    <w:rPr>
      <w:rFonts w:ascii="Calibri" w:hAnsi="Calibri"/>
      <w:sz w:val="21"/>
      <w:szCs w:val="22"/>
    </w:rPr>
  </w:style>
  <w:style w:type="paragraph" w:styleId="12">
    <w:name w:val="toc 7"/>
    <w:basedOn w:val="1"/>
    <w:next w:val="1"/>
    <w:autoRedefine/>
    <w:unhideWhenUsed/>
    <w:qFormat/>
    <w:uiPriority w:val="0"/>
    <w:pPr>
      <w:ind w:left="2520" w:leftChars="1200"/>
    </w:pPr>
    <w:rPr>
      <w:rFonts w:cs="宋体"/>
      <w:sz w:val="24"/>
    </w:rPr>
  </w:style>
  <w:style w:type="paragraph" w:styleId="13">
    <w:name w:val="List Number 2"/>
    <w:basedOn w:val="1"/>
    <w:autoRedefine/>
    <w:semiHidden/>
    <w:unhideWhenUsed/>
    <w:qFormat/>
    <w:uiPriority w:val="99"/>
    <w:pPr>
      <w:numPr>
        <w:ilvl w:val="0"/>
        <w:numId w:val="1"/>
      </w:numPr>
      <w:contextualSpacing/>
    </w:pPr>
  </w:style>
  <w:style w:type="paragraph" w:styleId="14">
    <w:name w:val="table of authorities"/>
    <w:basedOn w:val="1"/>
    <w:next w:val="1"/>
    <w:autoRedefine/>
    <w:unhideWhenUsed/>
    <w:qFormat/>
    <w:uiPriority w:val="0"/>
    <w:pPr>
      <w:ind w:left="420" w:leftChars="200"/>
    </w:pPr>
  </w:style>
  <w:style w:type="paragraph" w:styleId="15">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link w:val="71"/>
    <w:autoRedefine/>
    <w:qFormat/>
    <w:uiPriority w:val="0"/>
    <w:pPr>
      <w:ind w:firstLine="420"/>
    </w:pPr>
    <w:rPr>
      <w:rFonts w:asciiTheme="minorHAnsi" w:hAnsiTheme="minorHAnsi" w:cstheme="minorBidi"/>
      <w:szCs w:val="22"/>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72"/>
    <w:autoRedefine/>
    <w:qFormat/>
    <w:uiPriority w:val="0"/>
    <w:rPr>
      <w:rFonts w:ascii="宋体" w:hAnsiTheme="minorHAnsi" w:eastAsiaTheme="minorEastAsia" w:cstheme="minorBidi"/>
      <w:sz w:val="18"/>
      <w:szCs w:val="18"/>
    </w:rPr>
  </w:style>
  <w:style w:type="paragraph" w:styleId="19">
    <w:name w:val="annotation text"/>
    <w:basedOn w:val="1"/>
    <w:link w:val="73"/>
    <w:autoRedefine/>
    <w:unhideWhenUsed/>
    <w:qFormat/>
    <w:uiPriority w:val="0"/>
    <w:pPr>
      <w:jc w:val="left"/>
    </w:pPr>
  </w:style>
  <w:style w:type="paragraph" w:styleId="20">
    <w:name w:val="Body Text 3"/>
    <w:basedOn w:val="1"/>
    <w:link w:val="74"/>
    <w:autoRedefine/>
    <w:qFormat/>
    <w:uiPriority w:val="0"/>
    <w:pPr>
      <w:snapToGrid w:val="0"/>
      <w:spacing w:before="50" w:after="50"/>
    </w:pPr>
    <w:rPr>
      <w:rFonts w:hAnsi="宋体" w:eastAsia="仿宋_GB2312" w:asciiTheme="minorHAnsi" w:cstheme="minorBidi"/>
      <w:b/>
      <w:bCs/>
      <w:sz w:val="24"/>
      <w:szCs w:val="22"/>
    </w:rPr>
  </w:style>
  <w:style w:type="paragraph" w:styleId="21">
    <w:name w:val="Body Text"/>
    <w:basedOn w:val="1"/>
    <w:next w:val="22"/>
    <w:link w:val="75"/>
    <w:autoRedefine/>
    <w:qFormat/>
    <w:uiPriority w:val="0"/>
    <w:pPr>
      <w:spacing w:after="120"/>
    </w:pPr>
    <w:rPr>
      <w:rFonts w:asciiTheme="minorHAnsi" w:hAnsiTheme="minorHAnsi" w:eastAsiaTheme="minorEastAsia" w:cstheme="minorBidi"/>
      <w:sz w:val="28"/>
    </w:rPr>
  </w:style>
  <w:style w:type="paragraph" w:styleId="22">
    <w:name w:val="Body Text First Indent"/>
    <w:basedOn w:val="21"/>
    <w:next w:val="23"/>
    <w:link w:val="368"/>
    <w:autoRedefine/>
    <w:unhideWhenUsed/>
    <w:qFormat/>
    <w:uiPriority w:val="99"/>
    <w:pPr>
      <w:ind w:firstLine="420" w:firstLineChars="100"/>
    </w:pPr>
    <w:rPr>
      <w:rFonts w:ascii="Calibri" w:hAnsi="Calibri" w:eastAsia="宋体" w:cs="Times New Roman"/>
      <w:kern w:val="0"/>
      <w:sz w:val="21"/>
    </w:rPr>
  </w:style>
  <w:style w:type="paragraph" w:styleId="23">
    <w:name w:val="toc 6"/>
    <w:basedOn w:val="1"/>
    <w:next w:val="1"/>
    <w:autoRedefine/>
    <w:unhideWhenUsed/>
    <w:qFormat/>
    <w:uiPriority w:val="0"/>
    <w:pPr>
      <w:ind w:left="2100" w:leftChars="1000"/>
    </w:pPr>
    <w:rPr>
      <w:rFonts w:cs="宋体"/>
      <w:sz w:val="24"/>
    </w:rPr>
  </w:style>
  <w:style w:type="paragraph" w:styleId="24">
    <w:name w:val="Body Text Indent"/>
    <w:basedOn w:val="1"/>
    <w:next w:val="1"/>
    <w:link w:val="60"/>
    <w:autoRedefine/>
    <w:unhideWhenUsed/>
    <w:qFormat/>
    <w:uiPriority w:val="99"/>
    <w:pPr>
      <w:spacing w:after="120"/>
      <w:ind w:left="420" w:leftChars="200"/>
    </w:pPr>
  </w:style>
  <w:style w:type="paragraph" w:styleId="25">
    <w:name w:val="List Number 3"/>
    <w:basedOn w:val="1"/>
    <w:autoRedefine/>
    <w:qFormat/>
    <w:uiPriority w:val="0"/>
    <w:pPr>
      <w:numPr>
        <w:ilvl w:val="0"/>
        <w:numId w:val="2"/>
      </w:numPr>
    </w:pPr>
  </w:style>
  <w:style w:type="paragraph" w:styleId="26">
    <w:name w:val="List 2"/>
    <w:basedOn w:val="1"/>
    <w:autoRedefine/>
    <w:qFormat/>
    <w:uiPriority w:val="0"/>
    <w:pPr>
      <w:ind w:left="100" w:leftChars="200" w:hanging="200" w:hangingChars="200"/>
    </w:pPr>
    <w:rPr>
      <w:sz w:val="28"/>
    </w:rPr>
  </w:style>
  <w:style w:type="paragraph" w:styleId="27">
    <w:name w:val="Block Text"/>
    <w:basedOn w:val="1"/>
    <w:autoRedefine/>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8">
    <w:name w:val="toc 5"/>
    <w:basedOn w:val="1"/>
    <w:next w:val="1"/>
    <w:autoRedefine/>
    <w:unhideWhenUsed/>
    <w:qFormat/>
    <w:uiPriority w:val="0"/>
    <w:pPr>
      <w:ind w:left="1680" w:leftChars="800"/>
    </w:pPr>
    <w:rPr>
      <w:rFonts w:cs="宋体"/>
      <w:sz w:val="24"/>
    </w:rPr>
  </w:style>
  <w:style w:type="paragraph" w:styleId="29">
    <w:name w:val="toc 3"/>
    <w:basedOn w:val="1"/>
    <w:next w:val="1"/>
    <w:autoRedefine/>
    <w:unhideWhenUsed/>
    <w:qFormat/>
    <w:uiPriority w:val="39"/>
    <w:pPr>
      <w:ind w:left="840" w:leftChars="400"/>
    </w:pPr>
    <w:rPr>
      <w:rFonts w:cs="宋体"/>
      <w:sz w:val="24"/>
    </w:rPr>
  </w:style>
  <w:style w:type="paragraph" w:styleId="30">
    <w:name w:val="Plain Text"/>
    <w:basedOn w:val="1"/>
    <w:next w:val="1"/>
    <w:link w:val="76"/>
    <w:autoRedefine/>
    <w:qFormat/>
    <w:uiPriority w:val="0"/>
    <w:pPr>
      <w:spacing w:beforeLines="50" w:afterLines="50" w:line="400" w:lineRule="exact"/>
    </w:pPr>
    <w:rPr>
      <w:rFonts w:ascii="宋体" w:hAnsi="Courier New" w:cstheme="minorBidi"/>
      <w:sz w:val="24"/>
    </w:rPr>
  </w:style>
  <w:style w:type="paragraph" w:styleId="31">
    <w:name w:val="toc 8"/>
    <w:basedOn w:val="1"/>
    <w:next w:val="1"/>
    <w:autoRedefine/>
    <w:unhideWhenUsed/>
    <w:qFormat/>
    <w:uiPriority w:val="0"/>
    <w:pPr>
      <w:ind w:left="2940" w:leftChars="1400"/>
    </w:pPr>
    <w:rPr>
      <w:rFonts w:cs="宋体"/>
      <w:sz w:val="24"/>
    </w:rPr>
  </w:style>
  <w:style w:type="paragraph" w:styleId="32">
    <w:name w:val="Date"/>
    <w:basedOn w:val="1"/>
    <w:next w:val="1"/>
    <w:link w:val="77"/>
    <w:autoRedefine/>
    <w:qFormat/>
    <w:uiPriority w:val="0"/>
    <w:pPr>
      <w:ind w:left="2500" w:leftChars="2500"/>
    </w:pPr>
    <w:rPr>
      <w:rFonts w:eastAsia="楷体_GB2312" w:asciiTheme="minorHAnsi" w:hAnsiTheme="minorHAnsi" w:cstheme="minorBidi"/>
      <w:sz w:val="32"/>
      <w:szCs w:val="22"/>
    </w:rPr>
  </w:style>
  <w:style w:type="paragraph" w:styleId="33">
    <w:name w:val="Body Text Indent 2"/>
    <w:basedOn w:val="1"/>
    <w:link w:val="78"/>
    <w:autoRedefine/>
    <w:qFormat/>
    <w:uiPriority w:val="0"/>
    <w:pPr>
      <w:snapToGrid w:val="0"/>
      <w:ind w:firstLine="542" w:firstLineChars="225"/>
    </w:pPr>
    <w:rPr>
      <w:rFonts w:ascii="仿宋_GB2312" w:hAnsi="宋体" w:cs="Arial" w:eastAsiaTheme="minorEastAsia"/>
      <w:b/>
      <w:bCs/>
      <w:color w:val="000000"/>
      <w:sz w:val="24"/>
    </w:rPr>
  </w:style>
  <w:style w:type="paragraph" w:styleId="34">
    <w:name w:val="Balloon Text"/>
    <w:basedOn w:val="1"/>
    <w:link w:val="79"/>
    <w:autoRedefine/>
    <w:qFormat/>
    <w:uiPriority w:val="99"/>
    <w:rPr>
      <w:rFonts w:asciiTheme="minorHAnsi" w:hAnsiTheme="minorHAnsi" w:eastAsiaTheme="minorEastAsia" w:cstheme="minorBidi"/>
      <w:sz w:val="18"/>
      <w:szCs w:val="18"/>
    </w:rPr>
  </w:style>
  <w:style w:type="paragraph" w:styleId="35">
    <w:name w:val="footer"/>
    <w:basedOn w:val="1"/>
    <w:link w:val="80"/>
    <w:autoRedefine/>
    <w:qFormat/>
    <w:uiPriority w:val="99"/>
    <w:pPr>
      <w:tabs>
        <w:tab w:val="center" w:pos="4153"/>
        <w:tab w:val="right" w:pos="8306"/>
      </w:tabs>
      <w:snapToGrid w:val="0"/>
      <w:jc w:val="left"/>
    </w:pPr>
    <w:rPr>
      <w:rFonts w:eastAsia="黑体" w:asciiTheme="minorHAnsi" w:hAnsiTheme="minorHAnsi" w:cstheme="minorBidi"/>
      <w:snapToGrid w:val="0"/>
      <w:sz w:val="18"/>
      <w:szCs w:val="18"/>
    </w:rPr>
  </w:style>
  <w:style w:type="paragraph" w:styleId="36">
    <w:name w:val="header"/>
    <w:basedOn w:val="1"/>
    <w:link w:val="81"/>
    <w:autoRedefine/>
    <w:qFormat/>
    <w:uiPriority w:val="0"/>
    <w:pPr>
      <w:pBdr>
        <w:bottom w:val="single" w:color="auto" w:sz="6" w:space="1"/>
      </w:pBdr>
      <w:tabs>
        <w:tab w:val="center" w:pos="4153"/>
        <w:tab w:val="right" w:pos="8306"/>
      </w:tabs>
      <w:snapToGrid w:val="0"/>
      <w:jc w:val="center"/>
    </w:pPr>
    <w:rPr>
      <w:rFonts w:eastAsia="仿宋_GB2312" w:asciiTheme="minorHAnsi" w:hAnsiTheme="minorHAnsi" w:cstheme="minorBidi"/>
      <w:sz w:val="18"/>
      <w:szCs w:val="22"/>
    </w:rPr>
  </w:style>
  <w:style w:type="paragraph" w:styleId="37">
    <w:name w:val="toc 1"/>
    <w:basedOn w:val="1"/>
    <w:next w:val="1"/>
    <w:autoRedefine/>
    <w:qFormat/>
    <w:uiPriority w:val="39"/>
  </w:style>
  <w:style w:type="paragraph" w:styleId="38">
    <w:name w:val="toc 4"/>
    <w:basedOn w:val="1"/>
    <w:next w:val="1"/>
    <w:autoRedefine/>
    <w:unhideWhenUsed/>
    <w:qFormat/>
    <w:uiPriority w:val="0"/>
    <w:pPr>
      <w:ind w:left="1260" w:leftChars="600"/>
    </w:pPr>
    <w:rPr>
      <w:rFonts w:cs="宋体"/>
      <w:sz w:val="24"/>
    </w:rPr>
  </w:style>
  <w:style w:type="paragraph" w:styleId="39">
    <w:name w:val="Subtitle"/>
    <w:basedOn w:val="1"/>
    <w:next w:val="1"/>
    <w:link w:val="82"/>
    <w:autoRedefine/>
    <w:qFormat/>
    <w:uiPriority w:val="0"/>
    <w:pPr>
      <w:jc w:val="left"/>
    </w:pPr>
    <w:rPr>
      <w:rFonts w:ascii="Cambria" w:hAnsi="Cambria" w:cs="宋体" w:eastAsiaTheme="minorEastAsia"/>
      <w:bCs/>
      <w:kern w:val="28"/>
      <w:sz w:val="18"/>
      <w:szCs w:val="32"/>
    </w:rPr>
  </w:style>
  <w:style w:type="paragraph" w:styleId="40">
    <w:name w:val="List"/>
    <w:basedOn w:val="1"/>
    <w:link w:val="359"/>
    <w:autoRedefine/>
    <w:qFormat/>
    <w:uiPriority w:val="0"/>
    <w:pPr>
      <w:ind w:left="200" w:hanging="200" w:hangingChars="200"/>
    </w:pPr>
    <w:rPr>
      <w:sz w:val="28"/>
    </w:rPr>
  </w:style>
  <w:style w:type="paragraph" w:styleId="41">
    <w:name w:val="Body Text Indent 3"/>
    <w:basedOn w:val="1"/>
    <w:link w:val="83"/>
    <w:autoRedefine/>
    <w:qFormat/>
    <w:uiPriority w:val="0"/>
    <w:pPr>
      <w:snapToGrid w:val="0"/>
      <w:ind w:firstLine="480" w:firstLineChars="200"/>
      <w:jc w:val="left"/>
    </w:pPr>
    <w:rPr>
      <w:rFonts w:ascii="仿宋_GB2312" w:hAnsi="宋体" w:eastAsia="仿宋_GB2312" w:cstheme="minorBidi"/>
      <w:color w:val="000000"/>
      <w:sz w:val="24"/>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0"/>
    <w:pPr>
      <w:ind w:left="3360" w:leftChars="1600"/>
    </w:pPr>
    <w:rPr>
      <w:rFonts w:cs="宋体"/>
      <w:sz w:val="24"/>
    </w:rPr>
  </w:style>
  <w:style w:type="paragraph" w:styleId="44">
    <w:name w:val="Body Text 2"/>
    <w:basedOn w:val="1"/>
    <w:link w:val="84"/>
    <w:autoRedefine/>
    <w:qFormat/>
    <w:uiPriority w:val="0"/>
    <w:pPr>
      <w:widowControl/>
      <w:snapToGrid w:val="0"/>
      <w:spacing w:before="50" w:afterLines="50" w:line="400" w:lineRule="exact"/>
      <w:jc w:val="left"/>
    </w:pPr>
    <w:rPr>
      <w:rFonts w:ascii="宋体" w:hAnsi="宋体" w:eastAsiaTheme="minorEastAsia" w:cstheme="minorBidi"/>
      <w:color w:val="000000"/>
      <w:sz w:val="24"/>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Title"/>
    <w:basedOn w:val="1"/>
    <w:next w:val="1"/>
    <w:link w:val="85"/>
    <w:autoRedefine/>
    <w:qFormat/>
    <w:uiPriority w:val="0"/>
    <w:pPr>
      <w:spacing w:before="240" w:after="60"/>
      <w:jc w:val="center"/>
      <w:outlineLvl w:val="0"/>
    </w:pPr>
    <w:rPr>
      <w:rFonts w:ascii="Calibri Light" w:hAnsi="Calibri Light" w:eastAsiaTheme="minorEastAsia" w:cstheme="minorBidi"/>
      <w:b/>
      <w:bCs/>
      <w:sz w:val="32"/>
      <w:szCs w:val="32"/>
    </w:rPr>
  </w:style>
  <w:style w:type="paragraph" w:styleId="47">
    <w:name w:val="annotation subject"/>
    <w:basedOn w:val="19"/>
    <w:next w:val="19"/>
    <w:link w:val="86"/>
    <w:autoRedefine/>
    <w:qFormat/>
    <w:uiPriority w:val="0"/>
    <w:rPr>
      <w:rFonts w:asciiTheme="minorHAnsi" w:hAnsiTheme="minorHAnsi" w:eastAsiaTheme="minorEastAsia" w:cstheme="minorBidi"/>
      <w:b/>
      <w:bCs/>
    </w:rPr>
  </w:style>
  <w:style w:type="paragraph" w:styleId="48">
    <w:name w:val="Body Text First Indent 2"/>
    <w:basedOn w:val="24"/>
    <w:link w:val="61"/>
    <w:autoRedefine/>
    <w:qFormat/>
    <w:uiPriority w:val="0"/>
    <w:pPr>
      <w:ind w:firstLine="420" w:firstLineChars="200"/>
    </w:pPr>
    <w:rPr>
      <w:rFonts w:ascii="宋体" w:hAnsi="Courier New" w:eastAsiaTheme="minorEastAsia" w:cstheme="minorBidi"/>
      <w:spacing w:val="-4"/>
    </w:rPr>
  </w:style>
  <w:style w:type="table" w:styleId="50">
    <w:name w:val="Table Grid"/>
    <w:basedOn w:val="4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22"/>
    <w:rPr>
      <w:b/>
      <w:bCs/>
    </w:rPr>
  </w:style>
  <w:style w:type="character" w:styleId="53">
    <w:name w:val="page number"/>
    <w:basedOn w:val="51"/>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20"/>
    <w:rPr>
      <w:i/>
      <w:iCs/>
    </w:rPr>
  </w:style>
  <w:style w:type="character" w:styleId="56">
    <w:name w:val="Hyperlink"/>
    <w:autoRedefine/>
    <w:qFormat/>
    <w:uiPriority w:val="99"/>
    <w:rPr>
      <w:color w:val="0000FF"/>
      <w:u w:val="single"/>
    </w:rPr>
  </w:style>
  <w:style w:type="character" w:styleId="57">
    <w:name w:val="annotation reference"/>
    <w:autoRedefine/>
    <w:qFormat/>
    <w:uiPriority w:val="0"/>
    <w:rPr>
      <w:sz w:val="21"/>
      <w:szCs w:val="21"/>
    </w:rPr>
  </w:style>
  <w:style w:type="paragraph" w:customStyle="1" w:styleId="58">
    <w:name w:val="标准正文"/>
    <w:basedOn w:val="1"/>
    <w:autoRedefine/>
    <w:qFormat/>
    <w:uiPriority w:val="0"/>
    <w:pPr>
      <w:spacing w:line="360" w:lineRule="auto"/>
      <w:ind w:firstLine="200" w:firstLineChars="200"/>
    </w:pPr>
    <w:rPr>
      <w:sz w:val="24"/>
      <w:szCs w:val="20"/>
    </w:rPr>
  </w:style>
  <w:style w:type="paragraph" w:customStyle="1" w:styleId="59">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character" w:customStyle="1" w:styleId="60">
    <w:name w:val="正文文本缩进 Char3"/>
    <w:basedOn w:val="51"/>
    <w:link w:val="24"/>
    <w:autoRedefine/>
    <w:qFormat/>
    <w:uiPriority w:val="99"/>
    <w:rPr>
      <w:rFonts w:ascii="Calibri" w:hAnsi="Calibri" w:eastAsia="宋体" w:cs="Times New Roman"/>
      <w:szCs w:val="24"/>
    </w:rPr>
  </w:style>
  <w:style w:type="character" w:customStyle="1" w:styleId="61">
    <w:name w:val="正文首行缩进 2 Char2"/>
    <w:link w:val="48"/>
    <w:autoRedefine/>
    <w:qFormat/>
    <w:uiPriority w:val="0"/>
    <w:rPr>
      <w:rFonts w:ascii="宋体" w:hAnsi="Courier New"/>
      <w:spacing w:val="-4"/>
      <w:szCs w:val="24"/>
    </w:rPr>
  </w:style>
  <w:style w:type="character" w:customStyle="1" w:styleId="62">
    <w:name w:val="标题 1 Char1"/>
    <w:link w:val="3"/>
    <w:autoRedefine/>
    <w:qFormat/>
    <w:uiPriority w:val="0"/>
    <w:rPr>
      <w:rFonts w:ascii="Calibri" w:hAnsi="Calibri" w:eastAsia="宋体" w:cs="Times New Roman"/>
      <w:b/>
      <w:bCs/>
      <w:kern w:val="44"/>
      <w:sz w:val="32"/>
      <w:szCs w:val="44"/>
      <w:lang w:val="zh-CN" w:eastAsia="zh-CN"/>
    </w:rPr>
  </w:style>
  <w:style w:type="character" w:customStyle="1" w:styleId="63">
    <w:name w:val="标题 2 Char2"/>
    <w:link w:val="4"/>
    <w:autoRedefine/>
    <w:qFormat/>
    <w:uiPriority w:val="9"/>
    <w:rPr>
      <w:rFonts w:ascii="Arial" w:hAnsi="Arial" w:eastAsia="黑体" w:cs="Times New Roman"/>
      <w:b/>
      <w:bCs/>
      <w:sz w:val="32"/>
      <w:szCs w:val="32"/>
      <w:lang w:val="zh-CN" w:eastAsia="zh-CN"/>
    </w:rPr>
  </w:style>
  <w:style w:type="character" w:customStyle="1" w:styleId="64">
    <w:name w:val="标题 3 Char1"/>
    <w:link w:val="5"/>
    <w:autoRedefine/>
    <w:qFormat/>
    <w:uiPriority w:val="9"/>
    <w:rPr>
      <w:rFonts w:ascii="Calibri" w:hAnsi="Calibri" w:eastAsia="宋体" w:cs="Times New Roman"/>
      <w:b/>
      <w:bCs/>
      <w:sz w:val="32"/>
      <w:szCs w:val="32"/>
      <w:lang w:val="zh-CN" w:eastAsia="zh-CN"/>
    </w:rPr>
  </w:style>
  <w:style w:type="character" w:customStyle="1" w:styleId="65">
    <w:name w:val="标题 4 Char1"/>
    <w:link w:val="6"/>
    <w:autoRedefine/>
    <w:qFormat/>
    <w:uiPriority w:val="0"/>
    <w:rPr>
      <w:rFonts w:ascii="Arial" w:hAnsi="Arial" w:eastAsia="黑体" w:cs="Times New Roman"/>
      <w:b/>
      <w:bCs/>
      <w:kern w:val="0"/>
      <w:sz w:val="28"/>
      <w:szCs w:val="28"/>
      <w:lang w:val="zh-CN" w:eastAsia="zh-CN"/>
    </w:rPr>
  </w:style>
  <w:style w:type="character" w:customStyle="1" w:styleId="66">
    <w:name w:val="标题 5 Char1"/>
    <w:link w:val="7"/>
    <w:autoRedefine/>
    <w:qFormat/>
    <w:uiPriority w:val="0"/>
    <w:rPr>
      <w:rFonts w:ascii="楷体_GB2312" w:hAnsi="Calibri" w:eastAsia="楷体_GB2312" w:cs="Times New Roman"/>
      <w:b/>
      <w:bCs/>
      <w:kern w:val="0"/>
      <w:sz w:val="24"/>
      <w:szCs w:val="28"/>
      <w:lang w:val="zh-CN" w:eastAsia="zh-CN"/>
    </w:rPr>
  </w:style>
  <w:style w:type="character" w:customStyle="1" w:styleId="67">
    <w:name w:val="标题 6 Char1"/>
    <w:link w:val="8"/>
    <w:autoRedefine/>
    <w:qFormat/>
    <w:uiPriority w:val="0"/>
    <w:rPr>
      <w:rFonts w:ascii="Calibri" w:hAnsi="Calibri" w:eastAsia="宋体" w:cs="Times New Roman"/>
      <w:kern w:val="0"/>
      <w:sz w:val="24"/>
      <w:szCs w:val="20"/>
      <w:lang w:val="zh-CN" w:eastAsia="zh-CN"/>
    </w:rPr>
  </w:style>
  <w:style w:type="character" w:customStyle="1" w:styleId="68">
    <w:name w:val="标题 7 Char1"/>
    <w:link w:val="9"/>
    <w:autoRedefine/>
    <w:qFormat/>
    <w:uiPriority w:val="0"/>
    <w:rPr>
      <w:rFonts w:ascii="Calibri" w:hAnsi="Calibri" w:eastAsia="宋体" w:cs="Times New Roman"/>
      <w:kern w:val="0"/>
      <w:sz w:val="24"/>
      <w:szCs w:val="20"/>
      <w:lang w:val="zh-CN" w:eastAsia="zh-CN"/>
    </w:rPr>
  </w:style>
  <w:style w:type="character" w:customStyle="1" w:styleId="69">
    <w:name w:val="标题 8 Char1"/>
    <w:link w:val="10"/>
    <w:autoRedefine/>
    <w:qFormat/>
    <w:uiPriority w:val="0"/>
    <w:rPr>
      <w:rFonts w:ascii="Calibri" w:hAnsi="Calibri" w:eastAsia="宋体" w:cs="Times New Roman"/>
      <w:kern w:val="0"/>
      <w:sz w:val="24"/>
      <w:szCs w:val="20"/>
      <w:lang w:val="zh-CN" w:eastAsia="zh-CN"/>
    </w:rPr>
  </w:style>
  <w:style w:type="character" w:customStyle="1" w:styleId="70">
    <w:name w:val="标题 9 Char1"/>
    <w:link w:val="11"/>
    <w:autoRedefine/>
    <w:qFormat/>
    <w:uiPriority w:val="0"/>
    <w:rPr>
      <w:rFonts w:ascii="Calibri" w:hAnsi="Calibri" w:eastAsia="宋体" w:cs="Times New Roman"/>
      <w:kern w:val="0"/>
      <w:sz w:val="24"/>
      <w:szCs w:val="20"/>
      <w:lang w:val="zh-CN" w:eastAsia="zh-CN"/>
    </w:rPr>
  </w:style>
  <w:style w:type="character" w:customStyle="1" w:styleId="71">
    <w:name w:val="正文缩进 Char1"/>
    <w:link w:val="16"/>
    <w:autoRedefine/>
    <w:qFormat/>
    <w:uiPriority w:val="0"/>
    <w:rPr>
      <w:rFonts w:eastAsia="宋体"/>
    </w:rPr>
  </w:style>
  <w:style w:type="character" w:customStyle="1" w:styleId="72">
    <w:name w:val="文档结构图 Char3"/>
    <w:link w:val="18"/>
    <w:autoRedefine/>
    <w:qFormat/>
    <w:uiPriority w:val="0"/>
    <w:rPr>
      <w:rFonts w:ascii="宋体"/>
      <w:sz w:val="18"/>
      <w:szCs w:val="18"/>
    </w:rPr>
  </w:style>
  <w:style w:type="character" w:customStyle="1" w:styleId="73">
    <w:name w:val="批注文字 Char3"/>
    <w:basedOn w:val="51"/>
    <w:link w:val="19"/>
    <w:autoRedefine/>
    <w:semiHidden/>
    <w:qFormat/>
    <w:uiPriority w:val="99"/>
    <w:rPr>
      <w:rFonts w:ascii="Calibri" w:hAnsi="Calibri" w:eastAsia="宋体" w:cs="Times New Roman"/>
      <w:szCs w:val="24"/>
    </w:rPr>
  </w:style>
  <w:style w:type="character" w:customStyle="1" w:styleId="74">
    <w:name w:val="正文文本 3 Char3"/>
    <w:link w:val="20"/>
    <w:autoRedefine/>
    <w:qFormat/>
    <w:uiPriority w:val="0"/>
    <w:rPr>
      <w:rFonts w:hAnsi="宋体" w:eastAsia="仿宋_GB2312"/>
      <w:b/>
      <w:bCs/>
      <w:sz w:val="24"/>
    </w:rPr>
  </w:style>
  <w:style w:type="character" w:customStyle="1" w:styleId="75">
    <w:name w:val="正文文本 Char3"/>
    <w:link w:val="21"/>
    <w:autoRedefine/>
    <w:qFormat/>
    <w:uiPriority w:val="0"/>
    <w:rPr>
      <w:sz w:val="28"/>
      <w:szCs w:val="24"/>
    </w:rPr>
  </w:style>
  <w:style w:type="character" w:customStyle="1" w:styleId="76">
    <w:name w:val="纯文本 Char5"/>
    <w:link w:val="30"/>
    <w:autoRedefine/>
    <w:qFormat/>
    <w:uiPriority w:val="0"/>
    <w:rPr>
      <w:rFonts w:ascii="宋体" w:hAnsi="Courier New" w:eastAsia="宋体"/>
      <w:sz w:val="24"/>
      <w:szCs w:val="24"/>
    </w:rPr>
  </w:style>
  <w:style w:type="character" w:customStyle="1" w:styleId="77">
    <w:name w:val="日期 Char3"/>
    <w:link w:val="32"/>
    <w:autoRedefine/>
    <w:qFormat/>
    <w:uiPriority w:val="0"/>
    <w:rPr>
      <w:rFonts w:eastAsia="楷体_GB2312"/>
      <w:sz w:val="32"/>
    </w:rPr>
  </w:style>
  <w:style w:type="character" w:customStyle="1" w:styleId="78">
    <w:name w:val="正文文本缩进 2 Char3"/>
    <w:link w:val="33"/>
    <w:autoRedefine/>
    <w:qFormat/>
    <w:uiPriority w:val="0"/>
    <w:rPr>
      <w:rFonts w:ascii="仿宋_GB2312" w:hAnsi="宋体" w:cs="Arial"/>
      <w:b/>
      <w:bCs/>
      <w:color w:val="000000"/>
      <w:sz w:val="24"/>
      <w:szCs w:val="24"/>
    </w:rPr>
  </w:style>
  <w:style w:type="character" w:customStyle="1" w:styleId="79">
    <w:name w:val="批注框文本 Char3"/>
    <w:link w:val="34"/>
    <w:autoRedefine/>
    <w:qFormat/>
    <w:locked/>
    <w:uiPriority w:val="99"/>
    <w:rPr>
      <w:sz w:val="18"/>
      <w:szCs w:val="18"/>
    </w:rPr>
  </w:style>
  <w:style w:type="character" w:customStyle="1" w:styleId="80">
    <w:name w:val="页脚 Char3"/>
    <w:link w:val="35"/>
    <w:autoRedefine/>
    <w:qFormat/>
    <w:locked/>
    <w:uiPriority w:val="99"/>
    <w:rPr>
      <w:rFonts w:eastAsia="黑体"/>
      <w:snapToGrid w:val="0"/>
      <w:sz w:val="18"/>
      <w:szCs w:val="18"/>
    </w:rPr>
  </w:style>
  <w:style w:type="character" w:customStyle="1" w:styleId="81">
    <w:name w:val="页眉 Char3"/>
    <w:link w:val="36"/>
    <w:autoRedefine/>
    <w:qFormat/>
    <w:uiPriority w:val="99"/>
    <w:rPr>
      <w:rFonts w:eastAsia="仿宋_GB2312"/>
      <w:sz w:val="18"/>
    </w:rPr>
  </w:style>
  <w:style w:type="character" w:customStyle="1" w:styleId="82">
    <w:name w:val="副标题 Char3"/>
    <w:link w:val="39"/>
    <w:autoRedefine/>
    <w:qFormat/>
    <w:uiPriority w:val="0"/>
    <w:rPr>
      <w:rFonts w:ascii="Cambria" w:hAnsi="Cambria" w:cs="宋体"/>
      <w:bCs/>
      <w:kern w:val="28"/>
      <w:sz w:val="18"/>
      <w:szCs w:val="32"/>
    </w:rPr>
  </w:style>
  <w:style w:type="character" w:customStyle="1" w:styleId="83">
    <w:name w:val="正文文本缩进 3 Char3"/>
    <w:link w:val="41"/>
    <w:autoRedefine/>
    <w:qFormat/>
    <w:uiPriority w:val="0"/>
    <w:rPr>
      <w:rFonts w:ascii="仿宋_GB2312" w:hAnsi="宋体" w:eastAsia="仿宋_GB2312"/>
      <w:color w:val="000000"/>
      <w:sz w:val="24"/>
      <w:szCs w:val="24"/>
    </w:rPr>
  </w:style>
  <w:style w:type="character" w:customStyle="1" w:styleId="84">
    <w:name w:val="正文文本 2 Char3"/>
    <w:link w:val="44"/>
    <w:autoRedefine/>
    <w:qFormat/>
    <w:uiPriority w:val="0"/>
    <w:rPr>
      <w:rFonts w:ascii="宋体" w:hAnsi="宋体"/>
      <w:color w:val="000000"/>
      <w:sz w:val="24"/>
      <w:szCs w:val="24"/>
    </w:rPr>
  </w:style>
  <w:style w:type="character" w:customStyle="1" w:styleId="85">
    <w:name w:val="标题 Char4"/>
    <w:link w:val="46"/>
    <w:autoRedefine/>
    <w:qFormat/>
    <w:uiPriority w:val="0"/>
    <w:rPr>
      <w:rFonts w:ascii="Calibri Light" w:hAnsi="Calibri Light"/>
      <w:b/>
      <w:bCs/>
      <w:sz w:val="32"/>
      <w:szCs w:val="32"/>
    </w:rPr>
  </w:style>
  <w:style w:type="character" w:customStyle="1" w:styleId="86">
    <w:name w:val="批注主题 Char4"/>
    <w:link w:val="47"/>
    <w:autoRedefine/>
    <w:qFormat/>
    <w:uiPriority w:val="0"/>
    <w:rPr>
      <w:b/>
      <w:bCs/>
      <w:szCs w:val="24"/>
    </w:rPr>
  </w:style>
  <w:style w:type="character" w:customStyle="1" w:styleId="87">
    <w:name w:val="标题 1 Char"/>
    <w:basedOn w:val="51"/>
    <w:autoRedefine/>
    <w:qFormat/>
    <w:uiPriority w:val="9"/>
    <w:rPr>
      <w:rFonts w:ascii="Calibri" w:hAnsi="Calibri" w:eastAsia="宋体" w:cs="Times New Roman"/>
      <w:b/>
      <w:bCs/>
      <w:kern w:val="44"/>
      <w:sz w:val="44"/>
      <w:szCs w:val="44"/>
    </w:rPr>
  </w:style>
  <w:style w:type="character" w:customStyle="1" w:styleId="88">
    <w:name w:val="标题 2 Char"/>
    <w:basedOn w:val="51"/>
    <w:autoRedefine/>
    <w:qFormat/>
    <w:uiPriority w:val="9"/>
    <w:rPr>
      <w:rFonts w:asciiTheme="majorHAnsi" w:hAnsiTheme="majorHAnsi" w:eastAsiaTheme="majorEastAsia" w:cstheme="majorBidi"/>
      <w:b/>
      <w:bCs/>
      <w:sz w:val="32"/>
      <w:szCs w:val="32"/>
    </w:rPr>
  </w:style>
  <w:style w:type="character" w:customStyle="1" w:styleId="89">
    <w:name w:val="标题 3 Char"/>
    <w:basedOn w:val="51"/>
    <w:autoRedefine/>
    <w:qFormat/>
    <w:uiPriority w:val="9"/>
    <w:rPr>
      <w:rFonts w:ascii="Calibri" w:hAnsi="Calibri" w:eastAsia="宋体" w:cs="Times New Roman"/>
      <w:b/>
      <w:bCs/>
      <w:sz w:val="32"/>
      <w:szCs w:val="32"/>
    </w:rPr>
  </w:style>
  <w:style w:type="character" w:customStyle="1" w:styleId="90">
    <w:name w:val="标题 4 Char"/>
    <w:basedOn w:val="51"/>
    <w:autoRedefine/>
    <w:qFormat/>
    <w:uiPriority w:val="0"/>
    <w:rPr>
      <w:rFonts w:asciiTheme="majorHAnsi" w:hAnsiTheme="majorHAnsi" w:eastAsiaTheme="majorEastAsia" w:cstheme="majorBidi"/>
      <w:b/>
      <w:bCs/>
      <w:sz w:val="28"/>
      <w:szCs w:val="28"/>
    </w:rPr>
  </w:style>
  <w:style w:type="character" w:customStyle="1" w:styleId="91">
    <w:name w:val="标题 5 Char"/>
    <w:basedOn w:val="51"/>
    <w:autoRedefine/>
    <w:qFormat/>
    <w:uiPriority w:val="0"/>
    <w:rPr>
      <w:rFonts w:ascii="Calibri" w:hAnsi="Calibri" w:eastAsia="宋体" w:cs="Times New Roman"/>
      <w:b/>
      <w:bCs/>
      <w:sz w:val="28"/>
      <w:szCs w:val="28"/>
    </w:rPr>
  </w:style>
  <w:style w:type="character" w:customStyle="1" w:styleId="92">
    <w:name w:val="标题 6 Char"/>
    <w:basedOn w:val="51"/>
    <w:autoRedefine/>
    <w:qFormat/>
    <w:uiPriority w:val="0"/>
    <w:rPr>
      <w:rFonts w:asciiTheme="majorHAnsi" w:hAnsiTheme="majorHAnsi" w:eastAsiaTheme="majorEastAsia" w:cstheme="majorBidi"/>
      <w:b/>
      <w:bCs/>
      <w:sz w:val="24"/>
      <w:szCs w:val="24"/>
    </w:rPr>
  </w:style>
  <w:style w:type="character" w:customStyle="1" w:styleId="93">
    <w:name w:val="标题 7 Char"/>
    <w:basedOn w:val="51"/>
    <w:autoRedefine/>
    <w:qFormat/>
    <w:uiPriority w:val="0"/>
    <w:rPr>
      <w:rFonts w:ascii="Calibri" w:hAnsi="Calibri" w:eastAsia="宋体" w:cs="Times New Roman"/>
      <w:b/>
      <w:bCs/>
      <w:sz w:val="24"/>
      <w:szCs w:val="24"/>
    </w:rPr>
  </w:style>
  <w:style w:type="character" w:customStyle="1" w:styleId="94">
    <w:name w:val="标题 8 Char"/>
    <w:basedOn w:val="51"/>
    <w:autoRedefine/>
    <w:qFormat/>
    <w:uiPriority w:val="0"/>
    <w:rPr>
      <w:rFonts w:asciiTheme="majorHAnsi" w:hAnsiTheme="majorHAnsi" w:eastAsiaTheme="majorEastAsia" w:cstheme="majorBidi"/>
      <w:sz w:val="24"/>
      <w:szCs w:val="24"/>
    </w:rPr>
  </w:style>
  <w:style w:type="character" w:customStyle="1" w:styleId="95">
    <w:name w:val="标题 9 Char"/>
    <w:basedOn w:val="51"/>
    <w:autoRedefine/>
    <w:qFormat/>
    <w:uiPriority w:val="0"/>
    <w:rPr>
      <w:rFonts w:asciiTheme="majorHAnsi" w:hAnsiTheme="majorHAnsi" w:eastAsiaTheme="majorEastAsia" w:cstheme="majorBidi"/>
      <w:szCs w:val="21"/>
    </w:rPr>
  </w:style>
  <w:style w:type="character" w:customStyle="1" w:styleId="96">
    <w:name w:val="纯文本 字符"/>
    <w:autoRedefine/>
    <w:qFormat/>
    <w:uiPriority w:val="0"/>
    <w:rPr>
      <w:rFonts w:ascii="宋体" w:hAnsi="Courier New" w:eastAsia="宋体"/>
      <w:kern w:val="2"/>
      <w:sz w:val="21"/>
      <w:lang w:val="en-US" w:eastAsia="zh-CN" w:bidi="ar-SA"/>
    </w:rPr>
  </w:style>
  <w:style w:type="character" w:customStyle="1" w:styleId="97">
    <w:name w:val="列出段落 Char1"/>
    <w:link w:val="98"/>
    <w:autoRedefine/>
    <w:qFormat/>
    <w:uiPriority w:val="34"/>
    <w:rPr>
      <w:rFonts w:ascii="Calibri" w:hAnsi="Calibri"/>
      <w:sz w:val="24"/>
    </w:rPr>
  </w:style>
  <w:style w:type="paragraph" w:styleId="98">
    <w:name w:val="List Paragraph"/>
    <w:basedOn w:val="1"/>
    <w:link w:val="97"/>
    <w:autoRedefine/>
    <w:qFormat/>
    <w:uiPriority w:val="34"/>
    <w:pPr>
      <w:spacing w:line="360" w:lineRule="auto"/>
      <w:ind w:firstLine="420" w:firstLineChars="200"/>
    </w:pPr>
    <w:rPr>
      <w:rFonts w:eastAsiaTheme="minorEastAsia" w:cstheme="minorBidi"/>
      <w:sz w:val="24"/>
      <w:szCs w:val="22"/>
    </w:rPr>
  </w:style>
  <w:style w:type="character" w:customStyle="1" w:styleId="99">
    <w:name w:val="日期 Char1"/>
    <w:autoRedefine/>
    <w:qFormat/>
    <w:uiPriority w:val="0"/>
    <w:rPr>
      <w:kern w:val="2"/>
      <w:sz w:val="21"/>
      <w:szCs w:val="24"/>
    </w:rPr>
  </w:style>
  <w:style w:type="character" w:customStyle="1" w:styleId="100">
    <w:name w:val="正文文本 Char1"/>
    <w:autoRedefine/>
    <w:qFormat/>
    <w:uiPriority w:val="0"/>
    <w:rPr>
      <w:kern w:val="2"/>
      <w:sz w:val="21"/>
      <w:szCs w:val="24"/>
    </w:rPr>
  </w:style>
  <w:style w:type="character" w:customStyle="1" w:styleId="101">
    <w:name w:val="para1"/>
    <w:autoRedefine/>
    <w:qFormat/>
    <w:uiPriority w:val="99"/>
    <w:rPr>
      <w:rFonts w:hint="default" w:ascii="Arial" w:hAnsi="Arial" w:cs="Arial"/>
      <w:sz w:val="18"/>
      <w:szCs w:val="18"/>
    </w:rPr>
  </w:style>
  <w:style w:type="character" w:customStyle="1" w:styleId="102">
    <w:name w:val="页脚 Char"/>
    <w:autoRedefine/>
    <w:qFormat/>
    <w:locked/>
    <w:uiPriority w:val="99"/>
    <w:rPr>
      <w:rFonts w:eastAsia="黑体"/>
      <w:snapToGrid w:val="0"/>
      <w:sz w:val="18"/>
      <w:szCs w:val="18"/>
    </w:rPr>
  </w:style>
  <w:style w:type="character" w:customStyle="1" w:styleId="103">
    <w:name w:val="font31"/>
    <w:basedOn w:val="51"/>
    <w:autoRedefine/>
    <w:qFormat/>
    <w:uiPriority w:val="0"/>
    <w:rPr>
      <w:rFonts w:hint="default" w:ascii="Times New Roman" w:hAnsi="Times New Roman" w:cs="Times New Roman"/>
      <w:b/>
      <w:color w:val="000000"/>
      <w:sz w:val="24"/>
      <w:szCs w:val="24"/>
      <w:u w:val="none"/>
    </w:rPr>
  </w:style>
  <w:style w:type="character" w:customStyle="1" w:styleId="104">
    <w:name w:val="font91"/>
    <w:autoRedefine/>
    <w:qFormat/>
    <w:uiPriority w:val="0"/>
    <w:rPr>
      <w:rFonts w:hint="eastAsia" w:ascii="宋体" w:hAnsi="宋体" w:eastAsia="宋体" w:cs="宋体"/>
      <w:b/>
      <w:color w:val="000000"/>
      <w:sz w:val="24"/>
      <w:szCs w:val="24"/>
      <w:u w:val="none"/>
    </w:rPr>
  </w:style>
  <w:style w:type="character" w:customStyle="1" w:styleId="105">
    <w:name w:val="文档结构图 Char1"/>
    <w:autoRedefine/>
    <w:semiHidden/>
    <w:qFormat/>
    <w:uiPriority w:val="99"/>
    <w:rPr>
      <w:rFonts w:hint="eastAsia" w:ascii="宋体" w:hAnsi="宋体" w:eastAsia="宋体"/>
      <w:kern w:val="2"/>
      <w:sz w:val="18"/>
      <w:szCs w:val="18"/>
    </w:rPr>
  </w:style>
  <w:style w:type="character" w:customStyle="1" w:styleId="106">
    <w:name w:val="正文2 Char Char"/>
    <w:autoRedefine/>
    <w:qFormat/>
    <w:uiPriority w:val="0"/>
    <w:rPr>
      <w:rFonts w:hint="default" w:ascii="Times New Roman" w:hAnsi="Times New Roman" w:cs="Times New Roman"/>
      <w:kern w:val="2"/>
      <w:sz w:val="24"/>
    </w:rPr>
  </w:style>
  <w:style w:type="character" w:customStyle="1" w:styleId="107">
    <w:name w:val="批注主题 Char"/>
    <w:autoRedefine/>
    <w:qFormat/>
    <w:uiPriority w:val="0"/>
    <w:rPr>
      <w:b/>
      <w:bCs/>
      <w:kern w:val="2"/>
      <w:sz w:val="21"/>
      <w:szCs w:val="24"/>
    </w:rPr>
  </w:style>
  <w:style w:type="character" w:customStyle="1" w:styleId="108">
    <w:name w:val="正文文本缩进 2 Char1"/>
    <w:autoRedefine/>
    <w:qFormat/>
    <w:uiPriority w:val="0"/>
    <w:rPr>
      <w:kern w:val="2"/>
      <w:sz w:val="21"/>
      <w:szCs w:val="24"/>
    </w:rPr>
  </w:style>
  <w:style w:type="character" w:customStyle="1" w:styleId="109">
    <w:name w:val="huei12b1"/>
    <w:autoRedefine/>
    <w:qFormat/>
    <w:uiPriority w:val="0"/>
    <w:rPr>
      <w:b/>
      <w:bCs/>
      <w:color w:val="333333"/>
      <w:sz w:val="20"/>
      <w:szCs w:val="20"/>
    </w:rPr>
  </w:style>
  <w:style w:type="character" w:customStyle="1" w:styleId="110">
    <w:name w:val="标题 3 字符1"/>
    <w:autoRedefine/>
    <w:qFormat/>
    <w:uiPriority w:val="0"/>
    <w:rPr>
      <w:b/>
      <w:bCs/>
      <w:kern w:val="2"/>
      <w:sz w:val="32"/>
      <w:szCs w:val="32"/>
    </w:rPr>
  </w:style>
  <w:style w:type="character" w:customStyle="1" w:styleId="111">
    <w:name w:val="font61"/>
    <w:autoRedefine/>
    <w:qFormat/>
    <w:uiPriority w:val="0"/>
    <w:rPr>
      <w:rFonts w:hint="default" w:ascii="Times New Roman" w:hAnsi="Times New Roman" w:cs="Times New Roman"/>
      <w:color w:val="000000"/>
      <w:sz w:val="24"/>
      <w:szCs w:val="24"/>
      <w:u w:val="none"/>
    </w:rPr>
  </w:style>
  <w:style w:type="character" w:customStyle="1" w:styleId="112">
    <w:name w:val="font81"/>
    <w:autoRedefine/>
    <w:qFormat/>
    <w:uiPriority w:val="0"/>
    <w:rPr>
      <w:rFonts w:hint="default" w:ascii="Times New Roman" w:hAnsi="Times New Roman" w:cs="Times New Roman"/>
      <w:b/>
      <w:color w:val="000000"/>
      <w:sz w:val="24"/>
      <w:szCs w:val="24"/>
      <w:u w:val="none"/>
    </w:rPr>
  </w:style>
  <w:style w:type="character" w:customStyle="1" w:styleId="113">
    <w:name w:val="纯文本 字符1"/>
    <w:autoRedefine/>
    <w:qFormat/>
    <w:uiPriority w:val="0"/>
    <w:rPr>
      <w:rFonts w:ascii="宋体" w:hAnsi="Courier New" w:eastAsia="宋体"/>
      <w:kern w:val="2"/>
      <w:sz w:val="24"/>
      <w:szCs w:val="24"/>
      <w:lang w:val="en-US" w:eastAsia="zh-CN" w:bidi="ar-SA"/>
    </w:rPr>
  </w:style>
  <w:style w:type="character" w:customStyle="1" w:styleId="114">
    <w:name w:val="font41"/>
    <w:autoRedefine/>
    <w:qFormat/>
    <w:uiPriority w:val="0"/>
    <w:rPr>
      <w:rFonts w:ascii="Arial" w:hAnsi="Arial" w:cs="Arial"/>
      <w:color w:val="333333"/>
      <w:sz w:val="18"/>
      <w:szCs w:val="18"/>
      <w:u w:val="none"/>
    </w:rPr>
  </w:style>
  <w:style w:type="character" w:customStyle="1" w:styleId="115">
    <w:name w:val="标题 Char"/>
    <w:autoRedefine/>
    <w:qFormat/>
    <w:uiPriority w:val="0"/>
    <w:rPr>
      <w:rFonts w:ascii="Cambria" w:hAnsi="Cambria" w:cs="Times New Roman"/>
      <w:b/>
      <w:bCs/>
      <w:kern w:val="2"/>
      <w:sz w:val="32"/>
      <w:szCs w:val="32"/>
    </w:rPr>
  </w:style>
  <w:style w:type="character" w:customStyle="1" w:styleId="116">
    <w:name w:val="页脚 Char1"/>
    <w:autoRedefine/>
    <w:semiHidden/>
    <w:qFormat/>
    <w:uiPriority w:val="99"/>
    <w:rPr>
      <w:kern w:val="2"/>
      <w:sz w:val="18"/>
      <w:szCs w:val="18"/>
    </w:rPr>
  </w:style>
  <w:style w:type="character" w:customStyle="1" w:styleId="117">
    <w:name w:val="无"/>
    <w:autoRedefine/>
    <w:qFormat/>
    <w:uiPriority w:val="0"/>
  </w:style>
  <w:style w:type="character" w:customStyle="1" w:styleId="118">
    <w:name w:val="标题 Char1"/>
    <w:autoRedefine/>
    <w:qFormat/>
    <w:uiPriority w:val="10"/>
    <w:rPr>
      <w:rFonts w:ascii="Cambria" w:hAnsi="Cambria" w:cs="Times New Roman"/>
      <w:b/>
      <w:bCs/>
      <w:kern w:val="2"/>
      <w:sz w:val="32"/>
      <w:szCs w:val="32"/>
    </w:rPr>
  </w:style>
  <w:style w:type="character" w:customStyle="1" w:styleId="119">
    <w:name w:val="纯文本 Char2"/>
    <w:autoRedefine/>
    <w:qFormat/>
    <w:uiPriority w:val="0"/>
    <w:rPr>
      <w:rFonts w:hint="eastAsia" w:ascii="宋体" w:hAnsi="Courier New" w:eastAsia="宋体" w:cs="Courier New"/>
      <w:kern w:val="2"/>
      <w:sz w:val="21"/>
      <w:szCs w:val="21"/>
    </w:rPr>
  </w:style>
  <w:style w:type="character" w:customStyle="1" w:styleId="120">
    <w:name w:val="批注主题 Char2"/>
    <w:autoRedefine/>
    <w:qFormat/>
    <w:uiPriority w:val="0"/>
    <w:rPr>
      <w:b/>
      <w:bCs/>
      <w:kern w:val="2"/>
      <w:sz w:val="21"/>
      <w:szCs w:val="24"/>
    </w:rPr>
  </w:style>
  <w:style w:type="character" w:customStyle="1" w:styleId="121">
    <w:name w:val="列出段落 Char"/>
    <w:autoRedefine/>
    <w:qFormat/>
    <w:uiPriority w:val="34"/>
    <w:rPr>
      <w:rFonts w:ascii="Calibri" w:hAnsi="Calibri"/>
      <w:kern w:val="2"/>
      <w:sz w:val="24"/>
      <w:szCs w:val="22"/>
    </w:rPr>
  </w:style>
  <w:style w:type="character" w:customStyle="1" w:styleId="122">
    <w:name w:val="批注主题 Char1"/>
    <w:autoRedefine/>
    <w:qFormat/>
    <w:uiPriority w:val="0"/>
    <w:rPr>
      <w:b/>
      <w:bCs/>
      <w:kern w:val="2"/>
      <w:sz w:val="21"/>
      <w:szCs w:val="24"/>
    </w:rPr>
  </w:style>
  <w:style w:type="character" w:customStyle="1" w:styleId="123">
    <w:name w:val="批注文字 Char1"/>
    <w:autoRedefine/>
    <w:qFormat/>
    <w:uiPriority w:val="0"/>
    <w:rPr>
      <w:kern w:val="2"/>
      <w:sz w:val="21"/>
      <w:szCs w:val="24"/>
    </w:rPr>
  </w:style>
  <w:style w:type="character" w:customStyle="1" w:styleId="124">
    <w:name w:val="段落行文 Char"/>
    <w:link w:val="125"/>
    <w:autoRedefine/>
    <w:qFormat/>
    <w:locked/>
    <w:uiPriority w:val="0"/>
    <w:rPr>
      <w:rFonts w:ascii="仿宋_GB2312" w:eastAsia="仿宋_GB2312"/>
      <w:sz w:val="24"/>
      <w:szCs w:val="24"/>
    </w:rPr>
  </w:style>
  <w:style w:type="paragraph" w:customStyle="1" w:styleId="125">
    <w:name w:val="段落行文"/>
    <w:basedOn w:val="1"/>
    <w:link w:val="124"/>
    <w:autoRedefine/>
    <w:qFormat/>
    <w:uiPriority w:val="0"/>
    <w:pPr>
      <w:adjustRightInd w:val="0"/>
      <w:snapToGrid w:val="0"/>
      <w:spacing w:line="480" w:lineRule="auto"/>
      <w:ind w:firstLine="480" w:firstLineChars="200"/>
    </w:pPr>
    <w:rPr>
      <w:rFonts w:ascii="仿宋_GB2312" w:eastAsia="仿宋_GB2312" w:hAnsiTheme="minorHAnsi" w:cstheme="minorBidi"/>
      <w:sz w:val="24"/>
    </w:rPr>
  </w:style>
  <w:style w:type="character" w:customStyle="1" w:styleId="126">
    <w:name w:val="标题 Char2"/>
    <w:autoRedefine/>
    <w:qFormat/>
    <w:uiPriority w:val="0"/>
    <w:rPr>
      <w:rFonts w:ascii="Calibri Light" w:hAnsi="Calibri Light"/>
      <w:b/>
      <w:bCs/>
      <w:kern w:val="2"/>
      <w:sz w:val="32"/>
      <w:szCs w:val="32"/>
    </w:rPr>
  </w:style>
  <w:style w:type="character" w:customStyle="1" w:styleId="127">
    <w:name w:val="未处理的提及1"/>
    <w:autoRedefine/>
    <w:unhideWhenUsed/>
    <w:qFormat/>
    <w:uiPriority w:val="99"/>
    <w:rPr>
      <w:color w:val="605E5C"/>
      <w:shd w:val="clear" w:color="auto" w:fill="E1DFDD"/>
    </w:rPr>
  </w:style>
  <w:style w:type="character" w:customStyle="1" w:styleId="128">
    <w:name w:val="Char Char"/>
    <w:autoRedefine/>
    <w:qFormat/>
    <w:uiPriority w:val="0"/>
    <w:rPr>
      <w:rFonts w:ascii="宋体" w:hAnsi="Courier New" w:eastAsia="楷体_GB2312"/>
      <w:kern w:val="2"/>
      <w:sz w:val="26"/>
      <w:lang w:val="en-US" w:eastAsia="zh-CN" w:bidi="ar-SA"/>
    </w:rPr>
  </w:style>
  <w:style w:type="character" w:customStyle="1" w:styleId="129">
    <w:name w:val="font11"/>
    <w:autoRedefine/>
    <w:qFormat/>
    <w:uiPriority w:val="0"/>
    <w:rPr>
      <w:rFonts w:hint="eastAsia" w:ascii="宋体" w:hAnsi="宋体" w:eastAsia="宋体" w:cs="宋体"/>
      <w:color w:val="000000"/>
      <w:sz w:val="24"/>
      <w:szCs w:val="24"/>
      <w:u w:val="none"/>
    </w:rPr>
  </w:style>
  <w:style w:type="character" w:customStyle="1" w:styleId="130">
    <w:name w:val="批注文字 Char"/>
    <w:autoRedefine/>
    <w:qFormat/>
    <w:uiPriority w:val="0"/>
    <w:rPr>
      <w:kern w:val="2"/>
      <w:sz w:val="21"/>
      <w:szCs w:val="24"/>
    </w:rPr>
  </w:style>
  <w:style w:type="character" w:customStyle="1" w:styleId="131">
    <w:name w:val="正文文本缩进 3 Char"/>
    <w:autoRedefine/>
    <w:qFormat/>
    <w:uiPriority w:val="0"/>
    <w:rPr>
      <w:rFonts w:ascii="仿宋_GB2312" w:hAnsi="宋体" w:eastAsia="仿宋_GB2312"/>
      <w:color w:val="000000"/>
      <w:kern w:val="2"/>
      <w:sz w:val="24"/>
      <w:szCs w:val="24"/>
    </w:rPr>
  </w:style>
  <w:style w:type="character" w:customStyle="1" w:styleId="132">
    <w:name w:val="正文文本缩进 Char1"/>
    <w:autoRedefine/>
    <w:qFormat/>
    <w:uiPriority w:val="99"/>
    <w:rPr>
      <w:kern w:val="2"/>
      <w:sz w:val="21"/>
      <w:szCs w:val="24"/>
    </w:rPr>
  </w:style>
  <w:style w:type="character" w:customStyle="1" w:styleId="133">
    <w:name w:val="无间隔 Char"/>
    <w:link w:val="134"/>
    <w:autoRedefine/>
    <w:qFormat/>
    <w:locked/>
    <w:uiPriority w:val="1"/>
    <w:rPr>
      <w:rFonts w:ascii="楷体_GB2312" w:eastAsia="楷体_GB2312"/>
      <w:sz w:val="24"/>
    </w:rPr>
  </w:style>
  <w:style w:type="paragraph" w:customStyle="1" w:styleId="134">
    <w:name w:val="无间隔11"/>
    <w:link w:val="133"/>
    <w:autoRedefine/>
    <w:qFormat/>
    <w:uiPriority w:val="1"/>
    <w:pPr>
      <w:widowControl w:val="0"/>
      <w:jc w:val="both"/>
    </w:pPr>
    <w:rPr>
      <w:rFonts w:ascii="楷体_GB2312" w:eastAsia="楷体_GB2312" w:hAnsiTheme="minorHAnsi" w:cstheme="minorBidi"/>
      <w:kern w:val="2"/>
      <w:sz w:val="24"/>
      <w:szCs w:val="22"/>
      <w:lang w:val="en-US" w:eastAsia="zh-CN" w:bidi="ar-SA"/>
    </w:rPr>
  </w:style>
  <w:style w:type="character" w:customStyle="1" w:styleId="135">
    <w:name w:val="正文文本缩进 字符"/>
    <w:autoRedefine/>
    <w:qFormat/>
    <w:uiPriority w:val="0"/>
    <w:rPr>
      <w:rFonts w:ascii="宋体" w:hAnsi="Courier New"/>
      <w:spacing w:val="-4"/>
      <w:kern w:val="2"/>
      <w:sz w:val="18"/>
    </w:rPr>
  </w:style>
  <w:style w:type="character" w:customStyle="1" w:styleId="136">
    <w:name w:val="正文文本 2 Char"/>
    <w:autoRedefine/>
    <w:qFormat/>
    <w:uiPriority w:val="0"/>
    <w:rPr>
      <w:rFonts w:ascii="宋体" w:hAnsi="宋体"/>
      <w:color w:val="000000"/>
      <w:kern w:val="2"/>
      <w:sz w:val="24"/>
      <w:szCs w:val="24"/>
    </w:rPr>
  </w:style>
  <w:style w:type="character" w:customStyle="1" w:styleId="137">
    <w:name w:val="纯文本 Char Char Char2"/>
    <w:autoRedefine/>
    <w:qFormat/>
    <w:locked/>
    <w:uiPriority w:val="0"/>
    <w:rPr>
      <w:rFonts w:ascii="宋体" w:hAnsi="Courier New" w:eastAsia="宋体"/>
      <w:kern w:val="2"/>
      <w:sz w:val="21"/>
      <w:szCs w:val="20"/>
      <w:lang w:val="en-US" w:eastAsia="zh-CN" w:bidi="ar-SA"/>
    </w:rPr>
  </w:style>
  <w:style w:type="character" w:customStyle="1" w:styleId="138">
    <w:name w:val="正文首行缩进 2 Char"/>
    <w:autoRedefine/>
    <w:qFormat/>
    <w:uiPriority w:val="0"/>
    <w:rPr>
      <w:rFonts w:ascii="宋体" w:hAnsi="Courier New"/>
      <w:spacing w:val="-4"/>
      <w:kern w:val="2"/>
      <w:sz w:val="21"/>
      <w:szCs w:val="24"/>
    </w:rPr>
  </w:style>
  <w:style w:type="character" w:customStyle="1" w:styleId="139">
    <w:name w:val="正文文本 3 Char1"/>
    <w:autoRedefine/>
    <w:qFormat/>
    <w:uiPriority w:val="0"/>
    <w:rPr>
      <w:kern w:val="2"/>
      <w:sz w:val="16"/>
      <w:szCs w:val="16"/>
    </w:rPr>
  </w:style>
  <w:style w:type="character" w:customStyle="1" w:styleId="140">
    <w:name w:val="正文文本缩进 Char2"/>
    <w:autoRedefine/>
    <w:qFormat/>
    <w:uiPriority w:val="0"/>
    <w:rPr>
      <w:rFonts w:ascii="宋体" w:hAnsi="Courier New"/>
      <w:spacing w:val="-4"/>
      <w:kern w:val="2"/>
      <w:sz w:val="18"/>
    </w:rPr>
  </w:style>
  <w:style w:type="character" w:customStyle="1" w:styleId="141">
    <w:name w:val="页眉 Char1"/>
    <w:autoRedefine/>
    <w:semiHidden/>
    <w:qFormat/>
    <w:uiPriority w:val="99"/>
    <w:rPr>
      <w:kern w:val="2"/>
      <w:sz w:val="18"/>
      <w:szCs w:val="18"/>
    </w:rPr>
  </w:style>
  <w:style w:type="character" w:customStyle="1" w:styleId="142">
    <w:name w:val="页眉 Char"/>
    <w:autoRedefine/>
    <w:qFormat/>
    <w:uiPriority w:val="99"/>
    <w:rPr>
      <w:rFonts w:eastAsia="仿宋_GB2312"/>
      <w:kern w:val="2"/>
      <w:sz w:val="18"/>
    </w:rPr>
  </w:style>
  <w:style w:type="character" w:customStyle="1" w:styleId="143">
    <w:name w:val="font21"/>
    <w:autoRedefine/>
    <w:qFormat/>
    <w:uiPriority w:val="0"/>
    <w:rPr>
      <w:rFonts w:ascii="Arial" w:hAnsi="Arial" w:cs="Arial"/>
      <w:color w:val="333333"/>
      <w:sz w:val="18"/>
      <w:szCs w:val="18"/>
      <w:u w:val="none"/>
    </w:rPr>
  </w:style>
  <w:style w:type="character" w:customStyle="1" w:styleId="144">
    <w:name w:val="正文文本 3 Char"/>
    <w:autoRedefine/>
    <w:qFormat/>
    <w:uiPriority w:val="0"/>
    <w:rPr>
      <w:rFonts w:hAnsi="宋体" w:eastAsia="仿宋_GB2312"/>
      <w:b/>
      <w:bCs/>
      <w:kern w:val="2"/>
      <w:sz w:val="24"/>
    </w:rPr>
  </w:style>
  <w:style w:type="character" w:customStyle="1" w:styleId="145">
    <w:name w:val="文档结构图 Char"/>
    <w:autoRedefine/>
    <w:qFormat/>
    <w:uiPriority w:val="0"/>
    <w:rPr>
      <w:rFonts w:ascii="宋体"/>
      <w:kern w:val="2"/>
      <w:sz w:val="18"/>
      <w:szCs w:val="18"/>
    </w:rPr>
  </w:style>
  <w:style w:type="character" w:customStyle="1" w:styleId="146">
    <w:name w:val="纯文本 Char"/>
    <w:autoRedefine/>
    <w:qFormat/>
    <w:uiPriority w:val="99"/>
    <w:rPr>
      <w:rFonts w:ascii="宋体" w:hAnsi="Courier New" w:eastAsia="宋体"/>
      <w:kern w:val="2"/>
      <w:sz w:val="24"/>
      <w:szCs w:val="24"/>
      <w:lang w:val="en-US" w:eastAsia="zh-CN" w:bidi="ar-SA"/>
    </w:rPr>
  </w:style>
  <w:style w:type="character" w:customStyle="1" w:styleId="147">
    <w:name w:val="批注框文本 Char"/>
    <w:autoRedefine/>
    <w:qFormat/>
    <w:locked/>
    <w:uiPriority w:val="99"/>
    <w:rPr>
      <w:kern w:val="2"/>
      <w:sz w:val="18"/>
      <w:szCs w:val="18"/>
    </w:rPr>
  </w:style>
  <w:style w:type="character" w:customStyle="1" w:styleId="148">
    <w:name w:val="纯文本 Char1_0"/>
    <w:link w:val="149"/>
    <w:autoRedefine/>
    <w:qFormat/>
    <w:uiPriority w:val="0"/>
    <w:rPr>
      <w:rFonts w:ascii="宋体" w:hAnsi="Courier New"/>
    </w:rPr>
  </w:style>
  <w:style w:type="paragraph" w:customStyle="1" w:styleId="149">
    <w:name w:val="纯文本_0"/>
    <w:basedOn w:val="1"/>
    <w:link w:val="148"/>
    <w:autoRedefine/>
    <w:qFormat/>
    <w:uiPriority w:val="0"/>
    <w:rPr>
      <w:rFonts w:ascii="宋体" w:hAnsi="Courier New" w:eastAsiaTheme="minorEastAsia" w:cstheme="minorBidi"/>
      <w:szCs w:val="22"/>
    </w:rPr>
  </w:style>
  <w:style w:type="character" w:customStyle="1" w:styleId="150">
    <w:name w:val="apple-converted-space"/>
    <w:autoRedefine/>
    <w:qFormat/>
    <w:uiPriority w:val="0"/>
  </w:style>
  <w:style w:type="character" w:customStyle="1" w:styleId="151">
    <w:name w:val="正文文本缩进 Char"/>
    <w:autoRedefine/>
    <w:qFormat/>
    <w:uiPriority w:val="99"/>
    <w:rPr>
      <w:rFonts w:ascii="宋体" w:hAnsi="Courier New"/>
      <w:spacing w:val="-4"/>
      <w:kern w:val="2"/>
      <w:sz w:val="18"/>
    </w:rPr>
  </w:style>
  <w:style w:type="character" w:customStyle="1" w:styleId="152">
    <w:name w:val="批注文字 字符"/>
    <w:autoRedefine/>
    <w:qFormat/>
    <w:uiPriority w:val="0"/>
    <w:rPr>
      <w:kern w:val="2"/>
      <w:sz w:val="21"/>
    </w:rPr>
  </w:style>
  <w:style w:type="character" w:customStyle="1" w:styleId="153">
    <w:name w:val="标题 2 Char1"/>
    <w:autoRedefine/>
    <w:qFormat/>
    <w:uiPriority w:val="0"/>
    <w:rPr>
      <w:rFonts w:ascii="Arial" w:hAnsi="Arial" w:eastAsia="黑体"/>
      <w:b/>
      <w:bCs/>
      <w:kern w:val="2"/>
      <w:sz w:val="32"/>
      <w:szCs w:val="32"/>
    </w:rPr>
  </w:style>
  <w:style w:type="character" w:customStyle="1" w:styleId="154">
    <w:name w:val="gheadertext1"/>
    <w:autoRedefine/>
    <w:qFormat/>
    <w:uiPriority w:val="0"/>
    <w:rPr>
      <w:rFonts w:hint="default" w:ascii="Arial" w:hAnsi="Arial" w:cs="Arial"/>
      <w:b/>
      <w:bCs/>
      <w:color w:val="005E00"/>
      <w:sz w:val="26"/>
      <w:szCs w:val="26"/>
    </w:rPr>
  </w:style>
  <w:style w:type="character" w:customStyle="1" w:styleId="155">
    <w:name w:val="纯文本 Char3"/>
    <w:autoRedefine/>
    <w:qFormat/>
    <w:uiPriority w:val="0"/>
    <w:rPr>
      <w:rFonts w:ascii="宋体" w:hAnsi="Courier New" w:eastAsia="宋体"/>
      <w:kern w:val="2"/>
      <w:sz w:val="24"/>
      <w:szCs w:val="24"/>
      <w:lang w:val="en-US" w:eastAsia="zh-CN" w:bidi="ar-SA"/>
    </w:rPr>
  </w:style>
  <w:style w:type="character" w:customStyle="1" w:styleId="156">
    <w:name w:val="正文文本 Char"/>
    <w:autoRedefine/>
    <w:qFormat/>
    <w:uiPriority w:val="0"/>
    <w:rPr>
      <w:kern w:val="2"/>
      <w:sz w:val="28"/>
      <w:szCs w:val="24"/>
    </w:rPr>
  </w:style>
  <w:style w:type="character" w:customStyle="1" w:styleId="157">
    <w:name w:val="副标题 Char1"/>
    <w:autoRedefine/>
    <w:qFormat/>
    <w:uiPriority w:val="0"/>
    <w:rPr>
      <w:rFonts w:hint="default" w:ascii="Cambria" w:hAnsi="Cambria" w:cs="Times New Roman"/>
      <w:b/>
      <w:bCs/>
      <w:kern w:val="28"/>
      <w:sz w:val="32"/>
      <w:szCs w:val="32"/>
    </w:rPr>
  </w:style>
  <w:style w:type="character" w:customStyle="1" w:styleId="158">
    <w:name w:val="font121"/>
    <w:autoRedefine/>
    <w:qFormat/>
    <w:uiPriority w:val="0"/>
    <w:rPr>
      <w:rFonts w:hint="eastAsia" w:ascii="宋体" w:hAnsi="宋体" w:eastAsia="宋体" w:cs="宋体"/>
      <w:color w:val="FF0000"/>
      <w:sz w:val="20"/>
      <w:szCs w:val="20"/>
      <w:u w:val="none"/>
    </w:rPr>
  </w:style>
  <w:style w:type="character" w:customStyle="1" w:styleId="159">
    <w:name w:val="unnamed1"/>
    <w:basedOn w:val="51"/>
    <w:autoRedefine/>
    <w:qFormat/>
    <w:uiPriority w:val="0"/>
  </w:style>
  <w:style w:type="character" w:customStyle="1" w:styleId="160">
    <w:name w:val="正文2 Char"/>
    <w:link w:val="161"/>
    <w:autoRedefine/>
    <w:qFormat/>
    <w:locked/>
    <w:uiPriority w:val="0"/>
    <w:rPr>
      <w:sz w:val="24"/>
    </w:rPr>
  </w:style>
  <w:style w:type="paragraph" w:customStyle="1" w:styleId="161">
    <w:name w:val="正文2"/>
    <w:basedOn w:val="1"/>
    <w:link w:val="160"/>
    <w:autoRedefine/>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62">
    <w:name w:val="正文文本缩进 2 Char"/>
    <w:autoRedefine/>
    <w:qFormat/>
    <w:uiPriority w:val="0"/>
    <w:rPr>
      <w:rFonts w:ascii="仿宋_GB2312" w:hAnsi="宋体" w:cs="Arial"/>
      <w:b/>
      <w:bCs/>
      <w:color w:val="000000"/>
      <w:kern w:val="2"/>
      <w:sz w:val="24"/>
      <w:szCs w:val="24"/>
    </w:rPr>
  </w:style>
  <w:style w:type="character" w:customStyle="1" w:styleId="163">
    <w:name w:val="正文文本 Char Char"/>
    <w:autoRedefine/>
    <w:qFormat/>
    <w:uiPriority w:val="0"/>
    <w:rPr>
      <w:kern w:val="2"/>
      <w:sz w:val="28"/>
      <w:szCs w:val="24"/>
    </w:rPr>
  </w:style>
  <w:style w:type="character" w:customStyle="1" w:styleId="164">
    <w:name w:val="标准正文格式 Char Char"/>
    <w:link w:val="165"/>
    <w:autoRedefine/>
    <w:qFormat/>
    <w:uiPriority w:val="0"/>
    <w:rPr>
      <w:rFonts w:ascii="宋体" w:eastAsia="仿宋_GB2312" w:cs="宋体"/>
      <w:color w:val="000000"/>
      <w:sz w:val="24"/>
    </w:rPr>
  </w:style>
  <w:style w:type="paragraph" w:customStyle="1" w:styleId="165">
    <w:name w:val="标准正文格式"/>
    <w:basedOn w:val="1"/>
    <w:link w:val="164"/>
    <w:autoRedefine/>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szCs w:val="22"/>
    </w:rPr>
  </w:style>
  <w:style w:type="character" w:customStyle="1" w:styleId="166">
    <w:name w:val="font51"/>
    <w:autoRedefine/>
    <w:qFormat/>
    <w:uiPriority w:val="0"/>
    <w:rPr>
      <w:rFonts w:ascii="Arial" w:hAnsi="Arial" w:cs="Arial"/>
      <w:color w:val="333333"/>
      <w:sz w:val="18"/>
      <w:szCs w:val="18"/>
      <w:u w:val="none"/>
    </w:rPr>
  </w:style>
  <w:style w:type="character" w:customStyle="1" w:styleId="167">
    <w:name w:val="标书正文 Char Char"/>
    <w:link w:val="168"/>
    <w:autoRedefine/>
    <w:qFormat/>
    <w:uiPriority w:val="0"/>
    <w:rPr>
      <w:color w:val="000000"/>
      <w:sz w:val="24"/>
    </w:rPr>
  </w:style>
  <w:style w:type="paragraph" w:customStyle="1" w:styleId="168">
    <w:name w:val="标书正文"/>
    <w:basedOn w:val="1"/>
    <w:link w:val="167"/>
    <w:autoRedefine/>
    <w:qFormat/>
    <w:uiPriority w:val="0"/>
    <w:pPr>
      <w:spacing w:line="360" w:lineRule="auto"/>
      <w:ind w:firstLine="200" w:firstLineChars="200"/>
      <w:jc w:val="left"/>
    </w:pPr>
    <w:rPr>
      <w:rFonts w:asciiTheme="minorHAnsi" w:hAnsiTheme="minorHAnsi" w:eastAsiaTheme="minorEastAsia" w:cstheme="minorBidi"/>
      <w:color w:val="000000"/>
      <w:sz w:val="24"/>
      <w:szCs w:val="22"/>
    </w:rPr>
  </w:style>
  <w:style w:type="character" w:customStyle="1" w:styleId="169">
    <w:name w:val="c lh15"/>
    <w:autoRedefine/>
    <w:qFormat/>
    <w:uiPriority w:val="0"/>
    <w:rPr>
      <w:sz w:val="28"/>
      <w:szCs w:val="20"/>
    </w:rPr>
  </w:style>
  <w:style w:type="character" w:customStyle="1" w:styleId="170">
    <w:name w:val="style1"/>
    <w:autoRedefine/>
    <w:qFormat/>
    <w:uiPriority w:val="0"/>
    <w:rPr>
      <w:sz w:val="28"/>
      <w:szCs w:val="20"/>
    </w:rPr>
  </w:style>
  <w:style w:type="character" w:customStyle="1" w:styleId="171">
    <w:name w:val="批注框文本 Char1"/>
    <w:autoRedefine/>
    <w:semiHidden/>
    <w:qFormat/>
    <w:uiPriority w:val="99"/>
    <w:rPr>
      <w:kern w:val="2"/>
      <w:sz w:val="18"/>
      <w:szCs w:val="18"/>
    </w:rPr>
  </w:style>
  <w:style w:type="character" w:customStyle="1" w:styleId="172">
    <w:name w:val="lineb1"/>
    <w:autoRedefine/>
    <w:qFormat/>
    <w:uiPriority w:val="0"/>
  </w:style>
  <w:style w:type="character" w:customStyle="1" w:styleId="173">
    <w:name w:val="zbggmain style9"/>
    <w:basedOn w:val="51"/>
    <w:autoRedefine/>
    <w:qFormat/>
    <w:uiPriority w:val="0"/>
  </w:style>
  <w:style w:type="character" w:customStyle="1" w:styleId="174">
    <w:name w:val="正文文本 2 Char1"/>
    <w:autoRedefine/>
    <w:qFormat/>
    <w:uiPriority w:val="0"/>
    <w:rPr>
      <w:kern w:val="2"/>
      <w:sz w:val="21"/>
      <w:szCs w:val="24"/>
    </w:rPr>
  </w:style>
  <w:style w:type="character" w:customStyle="1" w:styleId="175">
    <w:name w:val="font71"/>
    <w:autoRedefine/>
    <w:qFormat/>
    <w:uiPriority w:val="0"/>
    <w:rPr>
      <w:rFonts w:hint="default" w:ascii="Times New Roman" w:hAnsi="Times New Roman" w:cs="Times New Roman"/>
      <w:color w:val="000000"/>
      <w:sz w:val="24"/>
      <w:szCs w:val="24"/>
      <w:u w:val="none"/>
    </w:rPr>
  </w:style>
  <w:style w:type="character" w:customStyle="1" w:styleId="176">
    <w:name w:val="书籍标题1"/>
    <w:autoRedefine/>
    <w:qFormat/>
    <w:uiPriority w:val="33"/>
    <w:rPr>
      <w:rFonts w:eastAsia="Songti SC Regular"/>
      <w:bCs/>
      <w:smallCaps/>
      <w:spacing w:val="5"/>
      <w:sz w:val="32"/>
    </w:rPr>
  </w:style>
  <w:style w:type="character" w:customStyle="1" w:styleId="177">
    <w:name w:val="副标题 Char"/>
    <w:autoRedefine/>
    <w:qFormat/>
    <w:uiPriority w:val="0"/>
    <w:rPr>
      <w:rFonts w:ascii="Cambria" w:hAnsi="Cambria" w:cs="宋体"/>
      <w:bCs/>
      <w:kern w:val="28"/>
      <w:sz w:val="18"/>
      <w:szCs w:val="32"/>
    </w:rPr>
  </w:style>
  <w:style w:type="character" w:customStyle="1" w:styleId="178">
    <w:name w:val="正文缩进 字符1"/>
    <w:autoRedefine/>
    <w:qFormat/>
    <w:uiPriority w:val="0"/>
    <w:rPr>
      <w:rFonts w:eastAsia="宋体"/>
      <w:kern w:val="2"/>
      <w:sz w:val="21"/>
      <w:lang w:val="en-US" w:eastAsia="zh-CN" w:bidi="ar-SA"/>
    </w:rPr>
  </w:style>
  <w:style w:type="character" w:customStyle="1" w:styleId="179">
    <w:name w:val="apple-style-span"/>
    <w:autoRedefine/>
    <w:qFormat/>
    <w:uiPriority w:val="0"/>
  </w:style>
  <w:style w:type="character" w:customStyle="1" w:styleId="180">
    <w:name w:val="正文文本缩进 3 Char1"/>
    <w:autoRedefine/>
    <w:qFormat/>
    <w:uiPriority w:val="0"/>
    <w:rPr>
      <w:kern w:val="2"/>
      <w:sz w:val="16"/>
      <w:szCs w:val="16"/>
    </w:rPr>
  </w:style>
  <w:style w:type="character" w:customStyle="1" w:styleId="181">
    <w:name w:val="正文文本缩进 字符1"/>
    <w:autoRedefine/>
    <w:qFormat/>
    <w:uiPriority w:val="0"/>
    <w:rPr>
      <w:rFonts w:ascii="宋体" w:hAnsi="Courier New"/>
      <w:spacing w:val="-4"/>
      <w:kern w:val="2"/>
      <w:sz w:val="18"/>
    </w:rPr>
  </w:style>
  <w:style w:type="character" w:customStyle="1" w:styleId="182">
    <w:name w:val="font112"/>
    <w:autoRedefine/>
    <w:qFormat/>
    <w:uiPriority w:val="0"/>
    <w:rPr>
      <w:rFonts w:hint="eastAsia" w:ascii="宋体" w:hAnsi="宋体" w:eastAsia="宋体" w:cs="宋体"/>
      <w:color w:val="000000"/>
      <w:sz w:val="20"/>
      <w:szCs w:val="20"/>
      <w:u w:val="none"/>
    </w:rPr>
  </w:style>
  <w:style w:type="character" w:customStyle="1" w:styleId="183">
    <w:name w:val="表正文 Char"/>
    <w:autoRedefine/>
    <w:qFormat/>
    <w:uiPriority w:val="0"/>
    <w:rPr>
      <w:rFonts w:eastAsia="宋体"/>
      <w:kern w:val="2"/>
      <w:sz w:val="21"/>
      <w:lang w:val="en-US" w:eastAsia="zh-CN" w:bidi="ar-SA"/>
    </w:rPr>
  </w:style>
  <w:style w:type="character" w:customStyle="1" w:styleId="184">
    <w:name w:val="标题 1 Char Char"/>
    <w:autoRedefine/>
    <w:qFormat/>
    <w:uiPriority w:val="0"/>
    <w:rPr>
      <w:rFonts w:eastAsia="宋体"/>
      <w:b/>
      <w:spacing w:val="-2"/>
      <w:sz w:val="24"/>
      <w:lang w:val="en-US" w:eastAsia="zh-CN" w:bidi="ar-SA"/>
    </w:rPr>
  </w:style>
  <w:style w:type="character" w:customStyle="1" w:styleId="185">
    <w:name w:val="style8"/>
    <w:autoRedefine/>
    <w:qFormat/>
    <w:uiPriority w:val="0"/>
    <w:rPr>
      <w:sz w:val="28"/>
      <w:szCs w:val="20"/>
    </w:rPr>
  </w:style>
  <w:style w:type="character" w:customStyle="1" w:styleId="186">
    <w:name w:val="日期 Char"/>
    <w:autoRedefine/>
    <w:qFormat/>
    <w:uiPriority w:val="0"/>
    <w:rPr>
      <w:rFonts w:eastAsia="楷体_GB2312"/>
      <w:kern w:val="2"/>
      <w:sz w:val="32"/>
    </w:rPr>
  </w:style>
  <w:style w:type="character" w:customStyle="1" w:styleId="187">
    <w:name w:val="正文缩进 Char"/>
    <w:autoRedefine/>
    <w:qFormat/>
    <w:uiPriority w:val="0"/>
    <w:rPr>
      <w:rFonts w:eastAsia="宋体"/>
      <w:kern w:val="2"/>
      <w:sz w:val="21"/>
      <w:lang w:val="en-US" w:eastAsia="zh-CN" w:bidi="ar-SA"/>
    </w:rPr>
  </w:style>
  <w:style w:type="character" w:customStyle="1" w:styleId="188">
    <w:name w:val="批注文字 Char2"/>
    <w:autoRedefine/>
    <w:qFormat/>
    <w:uiPriority w:val="0"/>
    <w:rPr>
      <w:kern w:val="2"/>
      <w:sz w:val="21"/>
    </w:rPr>
  </w:style>
  <w:style w:type="character" w:customStyle="1" w:styleId="189">
    <w:name w:val="论文正文样式 Char Char"/>
    <w:link w:val="190"/>
    <w:autoRedefine/>
    <w:qFormat/>
    <w:locked/>
    <w:uiPriority w:val="0"/>
    <w:rPr>
      <w:szCs w:val="21"/>
    </w:rPr>
  </w:style>
  <w:style w:type="paragraph" w:customStyle="1" w:styleId="190">
    <w:name w:val="论文正文样式"/>
    <w:basedOn w:val="1"/>
    <w:link w:val="189"/>
    <w:autoRedefine/>
    <w:qFormat/>
    <w:uiPriority w:val="0"/>
    <w:pPr>
      <w:spacing w:line="360" w:lineRule="auto"/>
    </w:pPr>
    <w:rPr>
      <w:rFonts w:asciiTheme="minorHAnsi" w:hAnsiTheme="minorHAnsi" w:eastAsiaTheme="minorEastAsia" w:cstheme="minorBidi"/>
      <w:szCs w:val="21"/>
    </w:rPr>
  </w:style>
  <w:style w:type="character" w:customStyle="1" w:styleId="191">
    <w:name w:val="纯文本 Char1"/>
    <w:autoRedefine/>
    <w:qFormat/>
    <w:uiPriority w:val="0"/>
    <w:rPr>
      <w:rFonts w:ascii="宋体" w:hAnsi="Courier New" w:eastAsia="宋体"/>
      <w:kern w:val="2"/>
      <w:sz w:val="24"/>
      <w:szCs w:val="24"/>
      <w:lang w:val="en-US" w:eastAsia="zh-CN" w:bidi="ar-SA"/>
    </w:rPr>
  </w:style>
  <w:style w:type="character" w:customStyle="1" w:styleId="192">
    <w:name w:val="font01"/>
    <w:autoRedefine/>
    <w:qFormat/>
    <w:uiPriority w:val="0"/>
    <w:rPr>
      <w:rFonts w:hint="eastAsia" w:ascii="宋体" w:hAnsi="宋体" w:eastAsia="宋体" w:cs="宋体"/>
      <w:b/>
      <w:color w:val="000000"/>
      <w:sz w:val="24"/>
      <w:szCs w:val="24"/>
      <w:u w:val="none"/>
    </w:rPr>
  </w:style>
  <w:style w:type="character" w:customStyle="1" w:styleId="193">
    <w:name w:val="论文正文样式 Char"/>
    <w:autoRedefine/>
    <w:qFormat/>
    <w:uiPriority w:val="0"/>
    <w:rPr>
      <w:rFonts w:hint="default" w:ascii="Times New Roman" w:hAnsi="Times New Roman" w:cs="Times New Roman"/>
      <w:kern w:val="2"/>
      <w:sz w:val="21"/>
      <w:szCs w:val="21"/>
    </w:rPr>
  </w:style>
  <w:style w:type="character" w:customStyle="1" w:styleId="194">
    <w:name w:val="书籍标题111"/>
    <w:autoRedefine/>
    <w:qFormat/>
    <w:uiPriority w:val="33"/>
    <w:rPr>
      <w:rFonts w:eastAsia="Songti SC Regular"/>
      <w:bCs/>
      <w:smallCaps/>
      <w:spacing w:val="5"/>
      <w:sz w:val="32"/>
    </w:rPr>
  </w:style>
  <w:style w:type="paragraph" w:customStyle="1" w:styleId="19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197">
    <w:name w:val="Default"/>
    <w:autoRedefine/>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198">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99">
    <w:name w:val="列出段落2"/>
    <w:basedOn w:val="1"/>
    <w:autoRedefine/>
    <w:qFormat/>
    <w:uiPriority w:val="0"/>
    <w:pPr>
      <w:ind w:firstLine="420" w:firstLineChars="200"/>
    </w:pPr>
    <w:rPr>
      <w:rFonts w:cs="宋体"/>
      <w:sz w:val="24"/>
      <w:szCs w:val="22"/>
    </w:rPr>
  </w:style>
  <w:style w:type="paragraph" w:customStyle="1" w:styleId="20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201">
    <w:name w:val="正文首行缩进 2 Char1"/>
    <w:basedOn w:val="60"/>
    <w:autoRedefine/>
    <w:qFormat/>
    <w:uiPriority w:val="0"/>
    <w:rPr>
      <w:rFonts w:ascii="Calibri" w:hAnsi="Calibri" w:eastAsia="宋体" w:cs="Times New Roman"/>
      <w:szCs w:val="24"/>
    </w:rPr>
  </w:style>
  <w:style w:type="paragraph" w:customStyle="1" w:styleId="20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4">
    <w:name w:val="font7"/>
    <w:basedOn w:val="1"/>
    <w:autoRedefine/>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05">
    <w:name w:val="批注主题 Char3"/>
    <w:basedOn w:val="73"/>
    <w:autoRedefine/>
    <w:semiHidden/>
    <w:qFormat/>
    <w:uiPriority w:val="99"/>
    <w:rPr>
      <w:rFonts w:ascii="Calibri" w:hAnsi="Calibri" w:eastAsia="宋体" w:cs="Times New Roman"/>
      <w:b/>
      <w:bCs/>
      <w:szCs w:val="24"/>
    </w:rPr>
  </w:style>
  <w:style w:type="paragraph" w:styleId="206">
    <w:name w:val="No Spacing"/>
    <w:autoRedefine/>
    <w:qFormat/>
    <w:uiPriority w:val="1"/>
    <w:rPr>
      <w:rFonts w:ascii="Calibri" w:hAnsi="Calibri" w:eastAsia="宋体" w:cs="宋体"/>
      <w:sz w:val="22"/>
      <w:szCs w:val="22"/>
      <w:lang w:val="en-US" w:eastAsia="zh-CN" w:bidi="ar-SA"/>
    </w:rPr>
  </w:style>
  <w:style w:type="paragraph" w:customStyle="1" w:styleId="207">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08">
    <w:name w:val="正文文本 Char2"/>
    <w:basedOn w:val="51"/>
    <w:autoRedefine/>
    <w:semiHidden/>
    <w:qFormat/>
    <w:uiPriority w:val="99"/>
    <w:rPr>
      <w:rFonts w:ascii="Calibri" w:hAnsi="Calibri" w:eastAsia="宋体" w:cs="Times New Roman"/>
      <w:szCs w:val="24"/>
    </w:rPr>
  </w:style>
  <w:style w:type="paragraph" w:customStyle="1" w:styleId="209">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10">
    <w:name w:val="正文文本缩进 3 Char2"/>
    <w:basedOn w:val="51"/>
    <w:autoRedefine/>
    <w:semiHidden/>
    <w:qFormat/>
    <w:uiPriority w:val="99"/>
    <w:rPr>
      <w:rFonts w:ascii="Calibri" w:hAnsi="Calibri" w:eastAsia="宋体" w:cs="Times New Roman"/>
      <w:sz w:val="16"/>
      <w:szCs w:val="16"/>
    </w:rPr>
  </w:style>
  <w:style w:type="paragraph" w:customStyle="1" w:styleId="211">
    <w:name w:val="Char Char Char Char"/>
    <w:basedOn w:val="1"/>
    <w:autoRedefine/>
    <w:qFormat/>
    <w:uiPriority w:val="99"/>
    <w:pPr>
      <w:widowControl/>
      <w:jc w:val="left"/>
    </w:pPr>
    <w:rPr>
      <w:rFonts w:cs="宋体"/>
      <w:kern w:val="0"/>
      <w:sz w:val="24"/>
    </w:rPr>
  </w:style>
  <w:style w:type="paragraph" w:customStyle="1" w:styleId="212">
    <w:name w:val="Char Char Char Char Char Char Char1"/>
    <w:basedOn w:val="1"/>
    <w:autoRedefine/>
    <w:qFormat/>
    <w:uiPriority w:val="0"/>
    <w:rPr>
      <w:rFonts w:ascii="Arial" w:hAnsi="Arial" w:cs="Arial"/>
      <w:szCs w:val="21"/>
    </w:rPr>
  </w:style>
  <w:style w:type="paragraph" w:customStyle="1" w:styleId="213">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样式1"/>
    <w:basedOn w:val="1"/>
    <w:autoRedefine/>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1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6">
    <w:name w:val="正文缩进1"/>
    <w:basedOn w:val="1"/>
    <w:next w:val="24"/>
    <w:autoRedefine/>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17">
    <w:name w:val="批注框文本 Char2"/>
    <w:basedOn w:val="51"/>
    <w:autoRedefine/>
    <w:semiHidden/>
    <w:qFormat/>
    <w:uiPriority w:val="99"/>
    <w:rPr>
      <w:rFonts w:ascii="Calibri" w:hAnsi="Calibri" w:eastAsia="宋体" w:cs="Times New Roman"/>
      <w:sz w:val="18"/>
      <w:szCs w:val="18"/>
    </w:rPr>
  </w:style>
  <w:style w:type="paragraph" w:customStyle="1" w:styleId="218">
    <w:name w:val="xl113"/>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1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20">
    <w:name w:val="文档结构图 Char2"/>
    <w:basedOn w:val="51"/>
    <w:autoRedefine/>
    <w:semiHidden/>
    <w:qFormat/>
    <w:uiPriority w:val="99"/>
    <w:rPr>
      <w:rFonts w:ascii="宋体" w:hAnsi="Calibri" w:eastAsia="宋体" w:cs="Times New Roman"/>
      <w:sz w:val="18"/>
      <w:szCs w:val="18"/>
    </w:rPr>
  </w:style>
  <w:style w:type="character" w:customStyle="1" w:styleId="221">
    <w:name w:val="日期 Char2"/>
    <w:basedOn w:val="51"/>
    <w:autoRedefine/>
    <w:semiHidden/>
    <w:qFormat/>
    <w:uiPriority w:val="99"/>
    <w:rPr>
      <w:rFonts w:ascii="Calibri" w:hAnsi="Calibri" w:eastAsia="宋体" w:cs="Times New Roman"/>
      <w:szCs w:val="24"/>
    </w:rPr>
  </w:style>
  <w:style w:type="paragraph" w:customStyle="1" w:styleId="222">
    <w:name w:val="Char Char12"/>
    <w:basedOn w:val="1"/>
    <w:autoRedefine/>
    <w:qFormat/>
    <w:uiPriority w:val="0"/>
    <w:rPr>
      <w:szCs w:val="21"/>
    </w:rPr>
  </w:style>
  <w:style w:type="paragraph" w:customStyle="1" w:styleId="223">
    <w:name w:val="Char2"/>
    <w:basedOn w:val="1"/>
    <w:autoRedefine/>
    <w:qFormat/>
    <w:uiPriority w:val="0"/>
    <w:pPr>
      <w:numPr>
        <w:ilvl w:val="0"/>
        <w:numId w:val="3"/>
      </w:numPr>
      <w:tabs>
        <w:tab w:val="left" w:pos="1200"/>
        <w:tab w:val="clear" w:pos="420"/>
      </w:tabs>
    </w:pPr>
    <w:rPr>
      <w:rFonts w:cs="宋体"/>
      <w:sz w:val="24"/>
    </w:rPr>
  </w:style>
  <w:style w:type="paragraph" w:customStyle="1" w:styleId="224">
    <w:name w:val="XH BodyTextV1"/>
    <w:basedOn w:val="1"/>
    <w:autoRedefine/>
    <w:qFormat/>
    <w:uiPriority w:val="0"/>
    <w:pPr>
      <w:spacing w:after="120" w:line="288" w:lineRule="auto"/>
      <w:jc w:val="left"/>
    </w:pPr>
    <w:rPr>
      <w:rFonts w:cs="宋体"/>
      <w:b/>
      <w:color w:val="FF0000"/>
      <w:sz w:val="24"/>
      <w:szCs w:val="22"/>
    </w:rPr>
  </w:style>
  <w:style w:type="character" w:customStyle="1" w:styleId="225">
    <w:name w:val="正文文本 3 Char2"/>
    <w:basedOn w:val="51"/>
    <w:autoRedefine/>
    <w:semiHidden/>
    <w:qFormat/>
    <w:uiPriority w:val="99"/>
    <w:rPr>
      <w:rFonts w:ascii="Calibri" w:hAnsi="Calibri" w:eastAsia="宋体" w:cs="Times New Roman"/>
      <w:sz w:val="16"/>
      <w:szCs w:val="16"/>
    </w:rPr>
  </w:style>
  <w:style w:type="paragraph" w:customStyle="1" w:styleId="226">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2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29">
    <w:name w:val="样式 仿宋_GB2312 五号 黑色 行距: 单倍行距"/>
    <w:basedOn w:val="1"/>
    <w:autoRedefine/>
    <w:qFormat/>
    <w:uiPriority w:val="0"/>
    <w:pPr>
      <w:snapToGrid w:val="0"/>
    </w:pPr>
    <w:rPr>
      <w:rFonts w:ascii="仿宋_GB2312" w:eastAsia="仿宋_GB2312" w:cs="宋体"/>
      <w:color w:val="000000"/>
      <w:sz w:val="24"/>
      <w:szCs w:val="20"/>
    </w:rPr>
  </w:style>
  <w:style w:type="paragraph" w:customStyle="1" w:styleId="230">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31">
    <w:name w:val="页眉 Char2"/>
    <w:basedOn w:val="51"/>
    <w:autoRedefine/>
    <w:semiHidden/>
    <w:qFormat/>
    <w:uiPriority w:val="99"/>
    <w:rPr>
      <w:rFonts w:ascii="Calibri" w:hAnsi="Calibri" w:eastAsia="宋体" w:cs="Times New Roman"/>
      <w:sz w:val="18"/>
      <w:szCs w:val="18"/>
    </w:rPr>
  </w:style>
  <w:style w:type="paragraph" w:customStyle="1" w:styleId="232">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3">
    <w:name w:val="Char Char Char Char Char Char"/>
    <w:basedOn w:val="1"/>
    <w:autoRedefine/>
    <w:qFormat/>
    <w:uiPriority w:val="0"/>
    <w:pPr>
      <w:ind w:firstLine="200" w:firstLineChars="200"/>
    </w:pPr>
  </w:style>
  <w:style w:type="character" w:customStyle="1" w:styleId="234">
    <w:name w:val="页脚 Char2"/>
    <w:basedOn w:val="51"/>
    <w:autoRedefine/>
    <w:semiHidden/>
    <w:qFormat/>
    <w:uiPriority w:val="99"/>
    <w:rPr>
      <w:rFonts w:ascii="Calibri" w:hAnsi="Calibri" w:eastAsia="宋体" w:cs="Times New Roman"/>
      <w:sz w:val="18"/>
      <w:szCs w:val="18"/>
    </w:rPr>
  </w:style>
  <w:style w:type="paragraph" w:customStyle="1" w:styleId="235">
    <w:name w:val="Table Text"/>
    <w:basedOn w:val="1"/>
    <w:autoRedefine/>
    <w:qFormat/>
    <w:uiPriority w:val="0"/>
    <w:pPr>
      <w:topLinePunct/>
      <w:adjustRightInd w:val="0"/>
      <w:snapToGrid w:val="0"/>
      <w:spacing w:before="80" w:after="80" w:line="240" w:lineRule="atLeast"/>
      <w:jc w:val="left"/>
    </w:pPr>
    <w:rPr>
      <w:rFonts w:cs="Arial"/>
      <w:kern w:val="0"/>
      <w:sz w:val="24"/>
      <w:szCs w:val="21"/>
    </w:rPr>
  </w:style>
  <w:style w:type="character" w:customStyle="1" w:styleId="236">
    <w:name w:val="正文文本缩进 2 Char2"/>
    <w:basedOn w:val="51"/>
    <w:autoRedefine/>
    <w:semiHidden/>
    <w:qFormat/>
    <w:uiPriority w:val="99"/>
    <w:rPr>
      <w:rFonts w:ascii="Calibri" w:hAnsi="Calibri" w:eastAsia="宋体" w:cs="Times New Roman"/>
      <w:szCs w:val="24"/>
    </w:rPr>
  </w:style>
  <w:style w:type="paragraph" w:customStyle="1" w:styleId="2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38">
    <w:name w:val="纯文本 Char4"/>
    <w:basedOn w:val="51"/>
    <w:autoRedefine/>
    <w:qFormat/>
    <w:uiPriority w:val="0"/>
    <w:rPr>
      <w:rFonts w:ascii="宋体" w:hAnsi="Courier New" w:eastAsia="宋体" w:cs="Courier New"/>
      <w:szCs w:val="21"/>
    </w:rPr>
  </w:style>
  <w:style w:type="paragraph" w:customStyle="1" w:styleId="239">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0">
    <w:name w:val="Char Char1 Char1"/>
    <w:basedOn w:val="1"/>
    <w:autoRedefine/>
    <w:qFormat/>
    <w:uiPriority w:val="0"/>
    <w:pPr>
      <w:tabs>
        <w:tab w:val="left" w:pos="360"/>
      </w:tabs>
    </w:pPr>
    <w:rPr>
      <w:rFonts w:cs="宋体"/>
      <w:sz w:val="24"/>
    </w:rPr>
  </w:style>
  <w:style w:type="paragraph" w:customStyle="1" w:styleId="241">
    <w:name w:val="xl93"/>
    <w:basedOn w:val="1"/>
    <w:autoRedefine/>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42">
    <w:name w:val="副标题 Char2"/>
    <w:basedOn w:val="51"/>
    <w:autoRedefine/>
    <w:qFormat/>
    <w:uiPriority w:val="11"/>
    <w:rPr>
      <w:rFonts w:eastAsia="宋体" w:asciiTheme="majorHAnsi" w:hAnsiTheme="majorHAnsi" w:cstheme="majorBidi"/>
      <w:b/>
      <w:bCs/>
      <w:kern w:val="28"/>
      <w:sz w:val="32"/>
      <w:szCs w:val="32"/>
    </w:rPr>
  </w:style>
  <w:style w:type="paragraph" w:customStyle="1" w:styleId="243">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4">
    <w:name w:val="样式 首行缩进:  2 字符 段后: 0.5 行"/>
    <w:basedOn w:val="1"/>
    <w:autoRedefine/>
    <w:qFormat/>
    <w:uiPriority w:val="0"/>
    <w:pPr>
      <w:spacing w:line="360" w:lineRule="auto"/>
      <w:ind w:firstLine="480" w:firstLineChars="200"/>
    </w:pPr>
    <w:rPr>
      <w:rFonts w:ascii="宋体" w:hAnsi="宋体" w:cs="宋体"/>
      <w:sz w:val="24"/>
    </w:rPr>
  </w:style>
  <w:style w:type="character" w:customStyle="1" w:styleId="245">
    <w:name w:val="标题 Char3"/>
    <w:basedOn w:val="51"/>
    <w:autoRedefine/>
    <w:qFormat/>
    <w:uiPriority w:val="10"/>
    <w:rPr>
      <w:rFonts w:eastAsia="宋体" w:asciiTheme="majorHAnsi" w:hAnsiTheme="majorHAnsi" w:cstheme="majorBidi"/>
      <w:b/>
      <w:bCs/>
      <w:sz w:val="32"/>
      <w:szCs w:val="32"/>
    </w:rPr>
  </w:style>
  <w:style w:type="paragraph" w:customStyle="1" w:styleId="246">
    <w:name w:val="正文段"/>
    <w:basedOn w:val="1"/>
    <w:autoRedefine/>
    <w:qFormat/>
    <w:uiPriority w:val="0"/>
    <w:pPr>
      <w:widowControl/>
      <w:snapToGrid w:val="0"/>
      <w:spacing w:afterLines="50"/>
      <w:ind w:firstLine="200" w:firstLineChars="200"/>
    </w:pPr>
    <w:rPr>
      <w:kern w:val="0"/>
      <w:sz w:val="24"/>
      <w:szCs w:val="20"/>
    </w:rPr>
  </w:style>
  <w:style w:type="paragraph" w:customStyle="1" w:styleId="247">
    <w:name w:val="font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48">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4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50">
    <w:name w:val="Char1"/>
    <w:basedOn w:val="1"/>
    <w:autoRedefine/>
    <w:qFormat/>
    <w:uiPriority w:val="99"/>
    <w:rPr>
      <w:rFonts w:ascii="仿宋_GB2312" w:eastAsia="仿宋_GB2312"/>
      <w:b/>
      <w:sz w:val="32"/>
      <w:szCs w:val="32"/>
    </w:rPr>
  </w:style>
  <w:style w:type="paragraph" w:customStyle="1" w:styleId="2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52">
    <w:name w:val="正文文本 2 Char2"/>
    <w:basedOn w:val="51"/>
    <w:autoRedefine/>
    <w:semiHidden/>
    <w:qFormat/>
    <w:uiPriority w:val="99"/>
    <w:rPr>
      <w:rFonts w:ascii="Calibri" w:hAnsi="Calibri" w:eastAsia="宋体" w:cs="Times New Roman"/>
      <w:szCs w:val="24"/>
    </w:rPr>
  </w:style>
  <w:style w:type="paragraph" w:customStyle="1" w:styleId="253">
    <w:name w:val="无间隔1"/>
    <w:autoRedefine/>
    <w:qFormat/>
    <w:uiPriority w:val="0"/>
    <w:rPr>
      <w:rFonts w:ascii="Calibri" w:hAnsi="Calibri" w:eastAsia="宋体" w:cs="Times New Roman"/>
      <w:sz w:val="22"/>
      <w:szCs w:val="22"/>
      <w:lang w:val="en-US" w:eastAsia="zh-CN" w:bidi="ar-SA"/>
    </w:rPr>
  </w:style>
  <w:style w:type="paragraph" w:customStyle="1" w:styleId="25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5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57">
    <w:name w:val="xl10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8">
    <w:name w:val="Char Char Char Char Char Char1"/>
    <w:basedOn w:val="1"/>
    <w:autoRedefine/>
    <w:qFormat/>
    <w:uiPriority w:val="0"/>
    <w:pPr>
      <w:widowControl/>
      <w:spacing w:after="160" w:line="240" w:lineRule="exact"/>
      <w:jc w:val="left"/>
    </w:pPr>
    <w:rPr>
      <w:kern w:val="0"/>
      <w:szCs w:val="20"/>
    </w:rPr>
  </w:style>
  <w:style w:type="paragraph" w:customStyle="1" w:styleId="25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0">
    <w:name w:val="样式 标题4 + 首行缩进:  1.47 字符"/>
    <w:basedOn w:val="1"/>
    <w:autoRedefine/>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2">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3">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4">
    <w:name w:val="段落样式"/>
    <w:basedOn w:val="1"/>
    <w:autoRedefine/>
    <w:qFormat/>
    <w:uiPriority w:val="0"/>
    <w:pPr>
      <w:spacing w:line="360" w:lineRule="auto"/>
    </w:pPr>
    <w:rPr>
      <w:rFonts w:cs="宋体"/>
      <w:sz w:val="24"/>
      <w:szCs w:val="20"/>
    </w:rPr>
  </w:style>
  <w:style w:type="paragraph" w:customStyle="1" w:styleId="265">
    <w:name w:val="Char Char1 Char"/>
    <w:basedOn w:val="1"/>
    <w:autoRedefine/>
    <w:qFormat/>
    <w:uiPriority w:val="0"/>
    <w:pPr>
      <w:tabs>
        <w:tab w:val="left" w:pos="360"/>
      </w:tabs>
    </w:pPr>
    <w:rPr>
      <w:rFonts w:cs="宋体"/>
      <w:sz w:val="24"/>
    </w:rPr>
  </w:style>
  <w:style w:type="paragraph" w:customStyle="1" w:styleId="26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7">
    <w:name w:val="列出段落1"/>
    <w:basedOn w:val="1"/>
    <w:autoRedefine/>
    <w:qFormat/>
    <w:uiPriority w:val="99"/>
    <w:pPr>
      <w:ind w:firstLine="420" w:firstLineChars="200"/>
    </w:pPr>
    <w:rPr>
      <w:rFonts w:cs="宋体"/>
      <w:sz w:val="24"/>
      <w:szCs w:val="22"/>
    </w:rPr>
  </w:style>
  <w:style w:type="paragraph" w:customStyle="1" w:styleId="26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7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71">
    <w:name w:val="Char Char Char Char Char Char Char"/>
    <w:basedOn w:val="1"/>
    <w:autoRedefine/>
    <w:qFormat/>
    <w:uiPriority w:val="0"/>
    <w:rPr>
      <w:rFonts w:cs="宋体"/>
      <w:sz w:val="24"/>
      <w:szCs w:val="21"/>
    </w:rPr>
  </w:style>
  <w:style w:type="paragraph" w:customStyle="1" w:styleId="272">
    <w:name w:val="Char Char Char Char1"/>
    <w:basedOn w:val="1"/>
    <w:autoRedefine/>
    <w:qFormat/>
    <w:uiPriority w:val="0"/>
    <w:pPr>
      <w:widowControl/>
      <w:jc w:val="left"/>
    </w:pPr>
    <w:rPr>
      <w:rFonts w:cs="宋体"/>
      <w:kern w:val="0"/>
      <w:sz w:val="24"/>
    </w:rPr>
  </w:style>
  <w:style w:type="paragraph" w:customStyle="1" w:styleId="273">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4">
    <w:name w:val="TOC 标题1"/>
    <w:basedOn w:val="3"/>
    <w:next w:val="1"/>
    <w:autoRedefine/>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275">
    <w:name w:val="itemli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7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8">
    <w:name w:val="列出段落11"/>
    <w:basedOn w:val="1"/>
    <w:autoRedefine/>
    <w:qFormat/>
    <w:uiPriority w:val="0"/>
    <w:pPr>
      <w:ind w:firstLine="420" w:firstLineChars="200"/>
    </w:pPr>
    <w:rPr>
      <w:rFonts w:cs="宋体"/>
      <w:sz w:val="24"/>
    </w:rPr>
  </w:style>
  <w:style w:type="paragraph" w:customStyle="1" w:styleId="27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8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8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82">
    <w:name w:val="xl11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3">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84">
    <w:name w:val="_Style 192"/>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7">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8">
    <w:name w:val="*正文"/>
    <w:basedOn w:val="1"/>
    <w:autoRedefine/>
    <w:qFormat/>
    <w:uiPriority w:val="0"/>
    <w:pPr>
      <w:spacing w:line="360" w:lineRule="auto"/>
      <w:ind w:firstLine="480" w:firstLineChars="200"/>
    </w:pPr>
    <w:rPr>
      <w:rFonts w:cs="仿宋_GB2312"/>
      <w:sz w:val="24"/>
    </w:rPr>
  </w:style>
  <w:style w:type="paragraph" w:customStyle="1" w:styleId="289">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Char Char2"/>
    <w:basedOn w:val="18"/>
    <w:autoRedefine/>
    <w:semiHidden/>
    <w:qFormat/>
    <w:uiPriority w:val="0"/>
    <w:pPr>
      <w:shd w:val="clear" w:color="auto" w:fill="000080"/>
      <w:jc w:val="left"/>
    </w:pPr>
    <w:rPr>
      <w:rFonts w:ascii="Tahoma" w:hAnsi="Tahoma" w:cs="Tahoma"/>
      <w:kern w:val="0"/>
      <w:szCs w:val="24"/>
    </w:rPr>
  </w:style>
  <w:style w:type="paragraph" w:customStyle="1" w:styleId="291">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font8"/>
    <w:basedOn w:val="1"/>
    <w:autoRedefine/>
    <w:qFormat/>
    <w:uiPriority w:val="0"/>
    <w:pPr>
      <w:widowControl/>
      <w:spacing w:before="100" w:beforeAutospacing="1" w:after="100" w:afterAutospacing="1"/>
      <w:jc w:val="left"/>
    </w:pPr>
    <w:rPr>
      <w:rFonts w:cs="宋体"/>
      <w:color w:val="0000FF"/>
      <w:kern w:val="0"/>
      <w:sz w:val="20"/>
      <w:szCs w:val="20"/>
    </w:rPr>
  </w:style>
  <w:style w:type="paragraph" w:customStyle="1" w:styleId="294">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96">
    <w:name w:val="默认段落字体 Para Char Char Char Char Char Char Char Char Char1 Char Char Char Char"/>
    <w:basedOn w:val="1"/>
    <w:autoRedefine/>
    <w:qFormat/>
    <w:uiPriority w:val="0"/>
    <w:rPr>
      <w:rFonts w:ascii="Tahoma" w:hAnsi="Tahoma"/>
      <w:sz w:val="24"/>
      <w:szCs w:val="20"/>
    </w:rPr>
  </w:style>
  <w:style w:type="paragraph" w:customStyle="1" w:styleId="29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8">
    <w:name w:val="xl1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99">
    <w:name w:val="Char4"/>
    <w:basedOn w:val="1"/>
    <w:autoRedefine/>
    <w:qFormat/>
    <w:uiPriority w:val="0"/>
    <w:rPr>
      <w:rFonts w:ascii="仿宋_GB2312" w:eastAsia="仿宋_GB2312" w:cs="宋体"/>
      <w:b/>
      <w:sz w:val="32"/>
      <w:szCs w:val="32"/>
    </w:rPr>
  </w:style>
  <w:style w:type="paragraph" w:customStyle="1" w:styleId="300">
    <w:name w:val="1"/>
    <w:basedOn w:val="3"/>
    <w:autoRedefine/>
    <w:qFormat/>
    <w:uiPriority w:val="0"/>
    <w:pPr>
      <w:adjustRightInd w:val="0"/>
      <w:snapToGrid w:val="0"/>
      <w:spacing w:before="240" w:after="240" w:line="348" w:lineRule="auto"/>
    </w:pPr>
    <w:rPr>
      <w:rFonts w:cs="宋体"/>
    </w:rPr>
  </w:style>
  <w:style w:type="paragraph" w:customStyle="1" w:styleId="301">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0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4">
    <w:name w:val="纯文本2"/>
    <w:basedOn w:val="1"/>
    <w:autoRedefine/>
    <w:qFormat/>
    <w:uiPriority w:val="0"/>
    <w:pPr>
      <w:adjustRightInd w:val="0"/>
      <w:textAlignment w:val="baseline"/>
    </w:pPr>
    <w:rPr>
      <w:rFonts w:ascii="宋体" w:hAnsi="Courier New" w:eastAsia="楷体_GB2312" w:cs="宋体"/>
      <w:sz w:val="26"/>
      <w:szCs w:val="20"/>
    </w:rPr>
  </w:style>
  <w:style w:type="paragraph" w:customStyle="1" w:styleId="305">
    <w:name w:val="1 Char Char Char Char"/>
    <w:basedOn w:val="1"/>
    <w:autoRedefine/>
    <w:qFormat/>
    <w:uiPriority w:val="0"/>
    <w:rPr>
      <w:rFonts w:ascii="Tahoma" w:hAnsi="Tahoma"/>
      <w:sz w:val="24"/>
      <w:szCs w:val="20"/>
    </w:rPr>
  </w:style>
  <w:style w:type="paragraph" w:customStyle="1" w:styleId="306">
    <w:name w:val="xl8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8">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9">
    <w:name w:val="字元 字元"/>
    <w:basedOn w:val="1"/>
    <w:autoRedefine/>
    <w:qFormat/>
    <w:uiPriority w:val="0"/>
    <w:pPr>
      <w:widowControl/>
      <w:spacing w:after="160" w:line="240" w:lineRule="exact"/>
      <w:jc w:val="left"/>
    </w:pPr>
    <w:rPr>
      <w:rFonts w:cs="宋体"/>
      <w:sz w:val="28"/>
      <w:szCs w:val="20"/>
    </w:rPr>
  </w:style>
  <w:style w:type="paragraph" w:customStyle="1" w:styleId="310">
    <w:name w:val="xl8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11">
    <w:name w:val="Char Char Char Char Char Char Char Char Char"/>
    <w:basedOn w:val="1"/>
    <w:autoRedefine/>
    <w:qFormat/>
    <w:uiPriority w:val="0"/>
    <w:rPr>
      <w:rFonts w:cs="宋体"/>
    </w:rPr>
  </w:style>
  <w:style w:type="paragraph" w:customStyle="1" w:styleId="312">
    <w:name w:val="Char Char Char1 Char Char Char Char"/>
    <w:basedOn w:val="1"/>
    <w:autoRedefine/>
    <w:qFormat/>
    <w:uiPriority w:val="0"/>
    <w:pPr>
      <w:widowControl/>
      <w:spacing w:after="160" w:line="240" w:lineRule="exact"/>
      <w:jc w:val="left"/>
    </w:pPr>
  </w:style>
  <w:style w:type="paragraph" w:customStyle="1" w:styleId="31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4">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表格"/>
    <w:basedOn w:val="1"/>
    <w:autoRedefine/>
    <w:qFormat/>
    <w:uiPriority w:val="0"/>
    <w:pPr>
      <w:spacing w:line="400" w:lineRule="exact"/>
    </w:pPr>
    <w:rPr>
      <w:rFonts w:cs="宋体"/>
      <w:sz w:val="24"/>
    </w:rPr>
  </w:style>
  <w:style w:type="paragraph" w:customStyle="1" w:styleId="316">
    <w:name w:val="纯文本1"/>
    <w:basedOn w:val="1"/>
    <w:autoRedefine/>
    <w:qFormat/>
    <w:uiPriority w:val="0"/>
    <w:pPr>
      <w:adjustRightInd w:val="0"/>
      <w:textAlignment w:val="baseline"/>
    </w:pPr>
    <w:rPr>
      <w:rFonts w:ascii="宋体" w:hAnsi="Courier New" w:eastAsia="楷体_GB2312" w:cs="宋体"/>
      <w:sz w:val="26"/>
      <w:szCs w:val="20"/>
    </w:rPr>
  </w:style>
  <w:style w:type="paragraph" w:customStyle="1" w:styleId="317">
    <w:name w:val="正文－恩普"/>
    <w:basedOn w:val="16"/>
    <w:autoRedefine/>
    <w:qFormat/>
    <w:uiPriority w:val="0"/>
    <w:pPr>
      <w:widowControl/>
      <w:spacing w:afterLines="50" w:line="360" w:lineRule="auto"/>
      <w:ind w:firstLine="480" w:firstLineChars="200"/>
      <w:jc w:val="left"/>
    </w:pPr>
    <w:rPr>
      <w:rFonts w:cs="宋体"/>
      <w:sz w:val="24"/>
    </w:rPr>
  </w:style>
  <w:style w:type="paragraph" w:customStyle="1" w:styleId="318">
    <w:name w:val="Char"/>
    <w:basedOn w:val="3"/>
    <w:autoRedefine/>
    <w:qFormat/>
    <w:uiPriority w:val="0"/>
    <w:pPr>
      <w:adjustRightInd w:val="0"/>
      <w:snapToGrid w:val="0"/>
      <w:spacing w:before="240" w:after="240" w:line="348" w:lineRule="auto"/>
    </w:pPr>
  </w:style>
  <w:style w:type="paragraph" w:customStyle="1" w:styleId="319">
    <w:name w:val="Char21"/>
    <w:basedOn w:val="1"/>
    <w:autoRedefine/>
    <w:qFormat/>
    <w:uiPriority w:val="0"/>
    <w:pPr>
      <w:tabs>
        <w:tab w:val="left" w:pos="360"/>
      </w:tabs>
      <w:ind w:left="360" w:hanging="360" w:hangingChars="200"/>
    </w:pPr>
    <w:rPr>
      <w:rFonts w:cs="宋体"/>
      <w:sz w:val="24"/>
    </w:rPr>
  </w:style>
  <w:style w:type="paragraph" w:customStyle="1" w:styleId="320">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21">
    <w:name w:val="Char31"/>
    <w:basedOn w:val="1"/>
    <w:autoRedefine/>
    <w:qFormat/>
    <w:uiPriority w:val="0"/>
    <w:pPr>
      <w:tabs>
        <w:tab w:val="left" w:pos="360"/>
      </w:tabs>
    </w:pPr>
  </w:style>
  <w:style w:type="paragraph" w:customStyle="1" w:styleId="32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4">
    <w:name w:val="_Style 42"/>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5">
    <w:name w:val="正文1"/>
    <w:autoRedefine/>
    <w:qFormat/>
    <w:uiPriority w:val="0"/>
    <w:pPr>
      <w:widowControl w:val="0"/>
      <w:jc w:val="both"/>
    </w:pPr>
    <w:rPr>
      <w:rFonts w:hint="eastAsia" w:ascii="Calibri" w:hAnsi="Calibri" w:eastAsia="宋体" w:cs="宋体"/>
      <w:kern w:val="2"/>
      <w:sz w:val="21"/>
      <w:lang w:val="en-US" w:eastAsia="zh-CN" w:bidi="ar-SA"/>
    </w:rPr>
  </w:style>
  <w:style w:type="paragraph" w:customStyle="1" w:styleId="326">
    <w:name w:val="列表内容"/>
    <w:basedOn w:val="1"/>
    <w:next w:val="1"/>
    <w:autoRedefine/>
    <w:qFormat/>
    <w:uiPriority w:val="0"/>
    <w:pPr>
      <w:widowControl/>
      <w:numPr>
        <w:ilvl w:val="0"/>
        <w:numId w:val="4"/>
      </w:numPr>
      <w:jc w:val="left"/>
    </w:pPr>
    <w:rPr>
      <w:rFonts w:cs="宋体"/>
      <w:kern w:val="0"/>
      <w:sz w:val="18"/>
      <w:szCs w:val="20"/>
    </w:rPr>
  </w:style>
  <w:style w:type="paragraph" w:customStyle="1" w:styleId="32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28">
    <w:name w:val="默认段落字体 Para Char Char Char Char"/>
    <w:basedOn w:val="1"/>
    <w:autoRedefine/>
    <w:qFormat/>
    <w:uiPriority w:val="0"/>
  </w:style>
  <w:style w:type="paragraph" w:customStyle="1" w:styleId="329">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1">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2">
    <w:name w:val="标题6"/>
    <w:basedOn w:val="1"/>
    <w:next w:val="3"/>
    <w:autoRedefine/>
    <w:qFormat/>
    <w:uiPriority w:val="0"/>
    <w:pPr>
      <w:widowControl/>
      <w:snapToGrid w:val="0"/>
      <w:spacing w:beforeLines="50" w:afterLines="50" w:line="520" w:lineRule="atLeast"/>
      <w:ind w:firstLine="200" w:firstLineChars="200"/>
    </w:pPr>
    <w:rPr>
      <w:rFonts w:cs="Arial"/>
      <w:b/>
      <w:sz w:val="24"/>
    </w:rPr>
  </w:style>
  <w:style w:type="paragraph" w:customStyle="1" w:styleId="333">
    <w:name w:val="--规划正文"/>
    <w:basedOn w:val="1"/>
    <w:autoRedefine/>
    <w:qFormat/>
    <w:uiPriority w:val="0"/>
    <w:pPr>
      <w:widowControl/>
      <w:suppressAutoHyphens/>
      <w:spacing w:line="360" w:lineRule="auto"/>
      <w:ind w:firstLine="200"/>
      <w:jc w:val="left"/>
    </w:pPr>
    <w:rPr>
      <w:kern w:val="1"/>
      <w:szCs w:val="20"/>
      <w:lang w:eastAsia="ar-SA"/>
    </w:rPr>
  </w:style>
  <w:style w:type="paragraph" w:customStyle="1" w:styleId="33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5">
    <w:name w:val="Char11"/>
    <w:basedOn w:val="1"/>
    <w:autoRedefine/>
    <w:qFormat/>
    <w:uiPriority w:val="0"/>
    <w:pPr>
      <w:widowControl/>
      <w:spacing w:after="160" w:line="240" w:lineRule="exact"/>
      <w:jc w:val="left"/>
    </w:pPr>
    <w:rPr>
      <w:rFonts w:ascii="Verdana" w:hAnsi="Verdana" w:cs="宋体"/>
      <w:kern w:val="0"/>
      <w:sz w:val="20"/>
      <w:szCs w:val="20"/>
      <w:lang w:eastAsia="en-US"/>
    </w:rPr>
  </w:style>
  <w:style w:type="paragraph" w:customStyle="1" w:styleId="336">
    <w:name w:val="Char Char7 Char Char Char Char"/>
    <w:basedOn w:val="1"/>
    <w:autoRedefine/>
    <w:qFormat/>
    <w:uiPriority w:val="0"/>
    <w:pPr>
      <w:spacing w:line="360" w:lineRule="auto"/>
      <w:ind w:firstLine="200" w:firstLineChars="200"/>
    </w:pPr>
    <w:rPr>
      <w:rFonts w:ascii="Tahoma" w:hAnsi="Tahoma" w:eastAsia="楷体_GB2312" w:cs="宋体"/>
      <w:sz w:val="24"/>
      <w:szCs w:val="20"/>
    </w:rPr>
  </w:style>
  <w:style w:type="paragraph" w:customStyle="1" w:styleId="337">
    <w:name w:val="正文3"/>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39">
    <w:name w:val="p19"/>
    <w:basedOn w:val="1"/>
    <w:autoRedefine/>
    <w:qFormat/>
    <w:uiPriority w:val="0"/>
    <w:pPr>
      <w:widowControl/>
      <w:spacing w:line="300" w:lineRule="auto"/>
      <w:jc w:val="left"/>
    </w:pPr>
    <w:rPr>
      <w:rFonts w:ascii="Arial" w:hAnsi="Arial" w:cs="Arial"/>
      <w:kern w:val="0"/>
      <w:szCs w:val="21"/>
    </w:rPr>
  </w:style>
  <w:style w:type="paragraph" w:customStyle="1" w:styleId="340">
    <w:name w:val="样式 样式 宋体 + 首行缩进:  2 字符"/>
    <w:basedOn w:val="1"/>
    <w:autoRedefine/>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41">
    <w:name w:val="正文文字2"/>
    <w:basedOn w:val="21"/>
    <w:autoRedefine/>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42">
    <w:name w:val="Char3"/>
    <w:basedOn w:val="1"/>
    <w:autoRedefine/>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43">
    <w:name w:val="样式 标题 3 + 小四 非加粗 段前: 0 磅 段后: 0 磅 行距: 单倍行距"/>
    <w:basedOn w:val="5"/>
    <w:autoRedefine/>
    <w:qFormat/>
    <w:uiPriority w:val="0"/>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344">
    <w:name w:val="TOC 标题2"/>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5">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7">
    <w:name w:val="Table Paragraph"/>
    <w:basedOn w:val="1"/>
    <w:autoRedefine/>
    <w:qFormat/>
    <w:uiPriority w:val="1"/>
    <w:rPr>
      <w:rFonts w:ascii="宋体" w:hAnsi="宋体" w:cs="宋体"/>
      <w:sz w:val="24"/>
      <w:lang w:val="zh-CN" w:bidi="zh-CN"/>
    </w:rPr>
  </w:style>
  <w:style w:type="paragraph" w:customStyle="1" w:styleId="348">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349">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50">
    <w:name w:val="Char Char Char Char Char Char Char2"/>
    <w:basedOn w:val="1"/>
    <w:autoRedefine/>
    <w:qFormat/>
    <w:uiPriority w:val="0"/>
    <w:rPr>
      <w:szCs w:val="21"/>
    </w:rPr>
  </w:style>
  <w:style w:type="paragraph" w:customStyle="1" w:styleId="351">
    <w:name w:val="Char Char Char Char Char Char Char Char Char Char"/>
    <w:basedOn w:val="1"/>
    <w:autoRedefine/>
    <w:qFormat/>
    <w:uiPriority w:val="0"/>
    <w:pPr>
      <w:widowControl/>
      <w:spacing w:after="160" w:line="360" w:lineRule="auto"/>
      <w:jc w:val="left"/>
    </w:pPr>
    <w:rPr>
      <w:rFonts w:ascii="Verdana" w:hAnsi="Verdana" w:cs="Verdana"/>
      <w:kern w:val="0"/>
      <w:sz w:val="24"/>
      <w:szCs w:val="21"/>
      <w:lang w:eastAsia="en-US"/>
    </w:rPr>
  </w:style>
  <w:style w:type="table" w:customStyle="1" w:styleId="352">
    <w:name w:val="网格型1"/>
    <w:basedOn w:val="4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3">
    <w:name w:val="List Paragraph1"/>
    <w:basedOn w:val="1"/>
    <w:autoRedefine/>
    <w:qFormat/>
    <w:uiPriority w:val="0"/>
    <w:pPr>
      <w:ind w:firstLine="420" w:firstLineChars="200"/>
    </w:pPr>
    <w:rPr>
      <w:szCs w:val="22"/>
    </w:rPr>
  </w:style>
  <w:style w:type="character" w:customStyle="1" w:styleId="354">
    <w:name w:val="NormalCharacter"/>
    <w:autoRedefine/>
    <w:qFormat/>
    <w:uiPriority w:val="0"/>
  </w:style>
  <w:style w:type="paragraph" w:customStyle="1" w:styleId="355">
    <w:name w:val="TOC 标题3"/>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56">
    <w:name w:val="fontstyle01"/>
    <w:basedOn w:val="51"/>
    <w:autoRedefine/>
    <w:qFormat/>
    <w:uiPriority w:val="0"/>
    <w:rPr>
      <w:rFonts w:hint="eastAsia" w:ascii="宋体" w:hAnsi="宋体" w:eastAsia="宋体"/>
      <w:color w:val="000000"/>
      <w:sz w:val="24"/>
      <w:szCs w:val="24"/>
    </w:rPr>
  </w:style>
  <w:style w:type="character" w:customStyle="1" w:styleId="357">
    <w:name w:val="fontstyle11"/>
    <w:basedOn w:val="51"/>
    <w:autoRedefine/>
    <w:qFormat/>
    <w:uiPriority w:val="0"/>
    <w:rPr>
      <w:rFonts w:hint="default" w:ascii="Arial" w:hAnsi="Arial" w:cs="Arial"/>
      <w:color w:val="000000"/>
      <w:sz w:val="24"/>
      <w:szCs w:val="24"/>
    </w:rPr>
  </w:style>
  <w:style w:type="character" w:customStyle="1" w:styleId="358">
    <w:name w:val="fontstyle31"/>
    <w:basedOn w:val="51"/>
    <w:autoRedefine/>
    <w:qFormat/>
    <w:uiPriority w:val="0"/>
    <w:rPr>
      <w:rFonts w:hint="default" w:ascii="Times New Roman" w:hAnsi="Times New Roman" w:cs="Times New Roman"/>
      <w:color w:val="000000"/>
      <w:sz w:val="18"/>
      <w:szCs w:val="18"/>
    </w:rPr>
  </w:style>
  <w:style w:type="character" w:customStyle="1" w:styleId="359">
    <w:name w:val="列表 Char"/>
    <w:link w:val="40"/>
    <w:autoRedefine/>
    <w:qFormat/>
    <w:uiPriority w:val="0"/>
    <w:rPr>
      <w:rFonts w:ascii="Calibri" w:hAnsi="Calibri"/>
      <w:kern w:val="2"/>
      <w:sz w:val="28"/>
      <w:szCs w:val="24"/>
    </w:rPr>
  </w:style>
  <w:style w:type="character" w:customStyle="1" w:styleId="360">
    <w:name w:val="书籍标题11"/>
    <w:autoRedefine/>
    <w:qFormat/>
    <w:uiPriority w:val="33"/>
    <w:rPr>
      <w:rFonts w:eastAsia="Songti SC Regular"/>
      <w:bCs/>
      <w:smallCaps/>
      <w:spacing w:val="5"/>
      <w:sz w:val="32"/>
    </w:rPr>
  </w:style>
  <w:style w:type="character" w:customStyle="1" w:styleId="361">
    <w:name w:val="UserStyle_117"/>
    <w:link w:val="362"/>
    <w:autoRedefine/>
    <w:qFormat/>
    <w:uiPriority w:val="0"/>
    <w:rPr>
      <w:rFonts w:ascii="宋体" w:hAnsi="Courier New"/>
      <w:sz w:val="24"/>
      <w:szCs w:val="24"/>
    </w:rPr>
  </w:style>
  <w:style w:type="paragraph" w:customStyle="1" w:styleId="362">
    <w:name w:val="PlainText"/>
    <w:basedOn w:val="1"/>
    <w:link w:val="361"/>
    <w:autoRedefine/>
    <w:qFormat/>
    <w:uiPriority w:val="0"/>
    <w:pPr>
      <w:widowControl/>
      <w:spacing w:before="156" w:after="156" w:line="400" w:lineRule="exact"/>
      <w:textAlignment w:val="baseline"/>
    </w:pPr>
    <w:rPr>
      <w:rFonts w:ascii="宋体" w:hAnsi="Courier New"/>
      <w:kern w:val="0"/>
      <w:sz w:val="24"/>
    </w:rPr>
  </w:style>
  <w:style w:type="character" w:customStyle="1" w:styleId="363">
    <w:name w:val="Char Char7"/>
    <w:autoRedefine/>
    <w:qFormat/>
    <w:uiPriority w:val="0"/>
    <w:rPr>
      <w:rFonts w:ascii="Times New Roman" w:hAnsi="Times New Roman" w:eastAsia="宋体" w:cs="Times New Roman"/>
      <w:szCs w:val="24"/>
    </w:rPr>
  </w:style>
  <w:style w:type="paragraph" w:customStyle="1" w:styleId="364">
    <w:name w:val="2"/>
    <w:autoRedefine/>
    <w:qFormat/>
    <w:uiPriority w:val="0"/>
    <w:rPr>
      <w:rFonts w:ascii="Times New Roman" w:hAnsi="Times New Roman" w:eastAsia="宋体" w:cs="Times New Roman"/>
      <w:lang w:val="en-US" w:eastAsia="zh-CN" w:bidi="ar-SA"/>
    </w:rPr>
  </w:style>
  <w:style w:type="paragraph" w:customStyle="1" w:styleId="365">
    <w:name w:val="Char Char4"/>
    <w:basedOn w:val="1"/>
    <w:autoRedefine/>
    <w:qFormat/>
    <w:uiPriority w:val="0"/>
    <w:pPr>
      <w:widowControl/>
      <w:spacing w:after="160" w:line="240" w:lineRule="exact"/>
      <w:jc w:val="left"/>
    </w:pPr>
    <w:rPr>
      <w:rFonts w:ascii="Times New Roman" w:hAnsi="Times New Roman"/>
      <w:sz w:val="28"/>
      <w:szCs w:val="20"/>
    </w:rPr>
  </w:style>
  <w:style w:type="paragraph" w:customStyle="1" w:styleId="366">
    <w:name w:val="样式3"/>
    <w:basedOn w:val="1"/>
    <w:autoRedefine/>
    <w:qFormat/>
    <w:uiPriority w:val="99"/>
    <w:pPr>
      <w:ind w:hanging="132"/>
    </w:pPr>
    <w:rPr>
      <w:rFonts w:ascii="Times New Roman" w:hAnsi="Times New Roman"/>
    </w:rPr>
  </w:style>
  <w:style w:type="paragraph" w:customStyle="1" w:styleId="367">
    <w:name w:val="样式2"/>
    <w:basedOn w:val="1"/>
    <w:autoRedefine/>
    <w:qFormat/>
    <w:uiPriority w:val="99"/>
    <w:pPr>
      <w:tabs>
        <w:tab w:val="left" w:pos="420"/>
      </w:tabs>
      <w:ind w:left="420" w:hanging="132"/>
      <w:jc w:val="center"/>
    </w:pPr>
    <w:rPr>
      <w:rFonts w:ascii="Times New Roman" w:hAnsi="Times New Roman"/>
      <w:szCs w:val="21"/>
    </w:rPr>
  </w:style>
  <w:style w:type="character" w:customStyle="1" w:styleId="368">
    <w:name w:val="正文首行缩进 Char"/>
    <w:basedOn w:val="75"/>
    <w:link w:val="22"/>
    <w:autoRedefine/>
    <w:qFormat/>
    <w:uiPriority w:val="99"/>
    <w:rPr>
      <w:rFonts w:ascii="Calibri" w:hAnsi="Calibri"/>
      <w:sz w:val="21"/>
      <w:szCs w:val="24"/>
    </w:rPr>
  </w:style>
  <w:style w:type="character" w:customStyle="1" w:styleId="369">
    <w:name w:val="fontstyle21"/>
    <w:basedOn w:val="51"/>
    <w:autoRedefine/>
    <w:qFormat/>
    <w:uiPriority w:val="0"/>
    <w:rPr>
      <w:rFonts w:hint="default" w:ascii="Arial" w:hAnsi="Arial" w:cs="Arial"/>
      <w:color w:val="000000"/>
      <w:sz w:val="24"/>
      <w:szCs w:val="24"/>
    </w:rPr>
  </w:style>
  <w:style w:type="paragraph" w:customStyle="1" w:styleId="37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7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46</Pages>
  <Words>3384</Words>
  <Characters>3813</Characters>
  <Lines>200</Lines>
  <Paragraphs>56</Paragraphs>
  <TotalTime>15</TotalTime>
  <ScaleCrop>false</ScaleCrop>
  <LinksUpToDate>false</LinksUpToDate>
  <CharactersWithSpaces>3897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2022-02-07T18:18:00Z</dcterms:created>
  <dc:creator>嘉兴市建新工程造价咨询事务所有限公司</dc:creator>
  <cp:lastModifiedBy>Administrator</cp:lastModifiedBy>
  <cp:lastPrinted>2022-02-07T11:01:00Z</cp:lastPrinted>
  <dcterms:modified xsi:type="dcterms:W3CDTF">2025-07-21T05:56:52Z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4F021C2955AB437D9D05A403370E6ADE_13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eyJoZGlkIjoiMmE1ZTg2ZDFjNjIzYTlkOGY4N2RhNTQ1ZWI3NzA3MmQifQ==</vt:lpwstr>
  </property>
  <property fmtid="{D5CDD505-2E9C-101B-9397-08002B2CF9AE}" pid="7" name="KSOTemplateDocerSaveRecord">
    <vt:lpwstr>eyJoZGlkIjoiMTEwODkzNmVkZjA0NzNkZjdlZDQ2MGMwMTI4NmU4ODgiLCJ1c2VySWQiOiI2MDUwODE0MjYifQ==</vt:lpwstr>
  </property>
</Properties>
</file>