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eastAsia="黑体"/>
          <w:bCs/>
          <w:spacing w:val="100"/>
          <w:sz w:val="52"/>
          <w:szCs w:val="52"/>
        </w:rPr>
      </w:pPr>
      <w:bookmarkStart w:id="2" w:name="_GoBack"/>
      <w:bookmarkEnd w:id="2"/>
    </w:p>
    <w:p>
      <w:pPr>
        <w:jc w:val="center"/>
        <w:rPr>
          <w:rFonts w:hint="eastAsia" w:ascii="黑体" w:eastAsia="黑体"/>
          <w:bCs/>
          <w:spacing w:val="100"/>
          <w:sz w:val="52"/>
          <w:szCs w:val="52"/>
        </w:rPr>
      </w:pPr>
    </w:p>
    <w:p>
      <w:pPr>
        <w:jc w:val="center"/>
        <w:rPr>
          <w:rFonts w:ascii="黑体" w:eastAsia="黑体"/>
          <w:b w:val="0"/>
          <w:bCs/>
          <w:spacing w:val="100"/>
          <w:sz w:val="52"/>
          <w:szCs w:val="52"/>
        </w:rPr>
      </w:pPr>
      <w:r>
        <w:rPr>
          <w:rFonts w:hint="eastAsia" w:ascii="黑体" w:eastAsia="黑体"/>
          <w:bCs/>
          <w:spacing w:val="100"/>
          <w:sz w:val="52"/>
          <w:szCs w:val="52"/>
        </w:rPr>
        <w:t>温州日报报业集团采购</w:t>
      </w:r>
    </w:p>
    <w:p>
      <w:pPr>
        <w:jc w:val="center"/>
        <w:rPr>
          <w:rFonts w:ascii="新宋体" w:hAnsi="新宋体" w:eastAsia="新宋体"/>
          <w:b w:val="0"/>
          <w:bCs/>
          <w:spacing w:val="26"/>
          <w:sz w:val="52"/>
          <w:szCs w:val="52"/>
        </w:rPr>
      </w:pPr>
    </w:p>
    <w:p>
      <w:pPr>
        <w:jc w:val="center"/>
        <w:rPr>
          <w:rFonts w:ascii="新宋体" w:hAnsi="新宋体" w:eastAsia="新宋体"/>
          <w:b w:val="0"/>
          <w:bCs/>
          <w:spacing w:val="140"/>
          <w:sz w:val="52"/>
          <w:szCs w:val="52"/>
        </w:rPr>
      </w:pPr>
    </w:p>
    <w:p>
      <w:pPr>
        <w:jc w:val="center"/>
        <w:rPr>
          <w:rFonts w:ascii="新宋体" w:hAnsi="新宋体" w:eastAsia="新宋体"/>
          <w:b w:val="0"/>
          <w:bCs/>
          <w:spacing w:val="140"/>
          <w:sz w:val="52"/>
          <w:szCs w:val="52"/>
        </w:rPr>
      </w:pPr>
    </w:p>
    <w:p>
      <w:pPr>
        <w:spacing w:line="240" w:lineRule="exact"/>
        <w:jc w:val="center"/>
        <w:rPr>
          <w:rFonts w:ascii="新宋体" w:hAnsi="新宋体" w:eastAsia="新宋体"/>
          <w:b w:val="0"/>
          <w:bCs/>
          <w:spacing w:val="140"/>
          <w:sz w:val="52"/>
          <w:szCs w:val="52"/>
        </w:rPr>
      </w:pPr>
    </w:p>
    <w:p>
      <w:pPr>
        <w:spacing w:line="900" w:lineRule="exact"/>
        <w:jc w:val="center"/>
        <w:rPr>
          <w:rFonts w:ascii="黑体" w:eastAsia="黑体"/>
          <w:b w:val="0"/>
          <w:bCs/>
          <w:spacing w:val="140"/>
          <w:sz w:val="52"/>
          <w:szCs w:val="52"/>
        </w:rPr>
      </w:pPr>
      <w:r>
        <w:rPr>
          <w:rFonts w:hint="eastAsia" w:ascii="黑体" w:eastAsia="黑体"/>
          <w:bCs/>
          <w:spacing w:val="140"/>
          <w:sz w:val="52"/>
          <w:szCs w:val="52"/>
        </w:rPr>
        <w:t>询价文件</w:t>
      </w:r>
    </w:p>
    <w:p>
      <w:pPr>
        <w:spacing w:line="400" w:lineRule="exact"/>
        <w:jc w:val="center"/>
        <w:rPr>
          <w:rFonts w:ascii="新宋体" w:hAnsi="新宋体" w:eastAsia="新宋体"/>
          <w:b w:val="0"/>
          <w:bCs/>
          <w:sz w:val="32"/>
          <w:szCs w:val="32"/>
        </w:rPr>
      </w:pPr>
    </w:p>
    <w:p>
      <w:pPr>
        <w:spacing w:line="400" w:lineRule="exact"/>
        <w:jc w:val="center"/>
        <w:rPr>
          <w:rFonts w:ascii="新宋体" w:hAnsi="新宋体" w:eastAsia="新宋体"/>
          <w:b w:val="0"/>
          <w:bCs/>
          <w:sz w:val="32"/>
          <w:szCs w:val="32"/>
        </w:rPr>
      </w:pPr>
    </w:p>
    <w:p>
      <w:pPr>
        <w:jc w:val="center"/>
        <w:rPr>
          <w:rFonts w:ascii="新宋体" w:hAnsi="新宋体" w:eastAsia="新宋体"/>
          <w:spacing w:val="40"/>
          <w:sz w:val="30"/>
          <w:szCs w:val="30"/>
        </w:rPr>
      </w:pPr>
    </w:p>
    <w:p>
      <w:pPr>
        <w:tabs>
          <w:tab w:val="left" w:pos="1701"/>
          <w:tab w:val="left" w:pos="1843"/>
          <w:tab w:val="left" w:pos="6804"/>
        </w:tabs>
        <w:jc w:val="center"/>
        <w:rPr>
          <w:rFonts w:ascii="新宋体" w:hAnsi="新宋体" w:eastAsia="新宋体"/>
          <w:spacing w:val="40"/>
          <w:sz w:val="30"/>
          <w:szCs w:val="30"/>
        </w:rPr>
      </w:pPr>
    </w:p>
    <w:p>
      <w:pPr>
        <w:jc w:val="center"/>
        <w:rPr>
          <w:rFonts w:ascii="新宋体" w:hAnsi="新宋体" w:eastAsia="新宋体"/>
          <w:spacing w:val="40"/>
          <w:sz w:val="30"/>
          <w:szCs w:val="30"/>
        </w:rPr>
      </w:pPr>
    </w:p>
    <w:p>
      <w:pPr>
        <w:jc w:val="center"/>
        <w:rPr>
          <w:rFonts w:ascii="新宋体" w:hAnsi="新宋体" w:eastAsia="新宋体"/>
          <w:spacing w:val="40"/>
          <w:sz w:val="30"/>
          <w:szCs w:val="30"/>
        </w:rPr>
      </w:pPr>
    </w:p>
    <w:p>
      <w:pPr>
        <w:jc w:val="center"/>
        <w:rPr>
          <w:rFonts w:ascii="新宋体" w:hAnsi="新宋体" w:eastAsia="新宋体"/>
          <w:spacing w:val="40"/>
          <w:sz w:val="30"/>
          <w:szCs w:val="30"/>
        </w:rPr>
      </w:pPr>
    </w:p>
    <w:tbl>
      <w:tblPr>
        <w:tblStyle w:val="29"/>
        <w:tblW w:w="0" w:type="auto"/>
        <w:jc w:val="center"/>
        <w:tblLayout w:type="fixed"/>
        <w:tblCellMar>
          <w:top w:w="0" w:type="dxa"/>
          <w:left w:w="108" w:type="dxa"/>
          <w:bottom w:w="0" w:type="dxa"/>
          <w:right w:w="108" w:type="dxa"/>
        </w:tblCellMar>
      </w:tblPr>
      <w:tblGrid>
        <w:gridCol w:w="1560"/>
        <w:gridCol w:w="3075"/>
      </w:tblGrid>
      <w:tr>
        <w:tblPrEx>
          <w:tblCellMar>
            <w:top w:w="0" w:type="dxa"/>
            <w:left w:w="108" w:type="dxa"/>
            <w:bottom w:w="0" w:type="dxa"/>
            <w:right w:w="108" w:type="dxa"/>
          </w:tblCellMar>
        </w:tblPrEx>
        <w:trPr>
          <w:wBefore w:w="0" w:type="auto"/>
          <w:wAfter w:w="0" w:type="auto"/>
          <w:trHeight w:val="510" w:hRule="atLeast"/>
          <w:jc w:val="center"/>
        </w:trPr>
        <w:tc>
          <w:tcPr>
            <w:tcW w:w="1560" w:type="dxa"/>
            <w:noWrap w:val="0"/>
            <w:vAlign w:val="center"/>
          </w:tcPr>
          <w:p>
            <w:pPr>
              <w:rPr>
                <w:rFonts w:ascii="黑体" w:eastAsia="黑体" w:cs="Arial"/>
                <w:b w:val="0"/>
                <w:sz w:val="28"/>
                <w:szCs w:val="28"/>
              </w:rPr>
            </w:pPr>
            <w:r>
              <w:rPr>
                <w:rFonts w:hint="eastAsia" w:ascii="黑体" w:eastAsia="黑体" w:cs="Arial"/>
                <w:sz w:val="28"/>
                <w:szCs w:val="28"/>
              </w:rPr>
              <w:t>采购编号：</w:t>
            </w:r>
          </w:p>
        </w:tc>
        <w:tc>
          <w:tcPr>
            <w:tcW w:w="3075" w:type="dxa"/>
            <w:noWrap w:val="0"/>
            <w:vAlign w:val="center"/>
          </w:tcPr>
          <w:p>
            <w:pPr>
              <w:rPr>
                <w:rFonts w:hint="eastAsia" w:ascii="黑体" w:eastAsia="黑体" w:cs="Arial"/>
                <w:b w:val="0"/>
                <w:sz w:val="28"/>
                <w:szCs w:val="28"/>
              </w:rPr>
            </w:pPr>
            <w:r>
              <w:rPr>
                <w:rFonts w:hint="eastAsia" w:ascii="黑体" w:eastAsia="黑体" w:cs="Arial"/>
                <w:sz w:val="28"/>
                <w:szCs w:val="28"/>
              </w:rPr>
              <w:t>WBJT-2023-002</w:t>
            </w:r>
          </w:p>
        </w:tc>
      </w:tr>
      <w:tr>
        <w:tblPrEx>
          <w:tblCellMar>
            <w:top w:w="0" w:type="dxa"/>
            <w:left w:w="108" w:type="dxa"/>
            <w:bottom w:w="0" w:type="dxa"/>
            <w:right w:w="108" w:type="dxa"/>
          </w:tblCellMar>
        </w:tblPrEx>
        <w:trPr>
          <w:wBefore w:w="0" w:type="auto"/>
          <w:wAfter w:w="0" w:type="auto"/>
          <w:trHeight w:val="510" w:hRule="atLeast"/>
          <w:jc w:val="center"/>
        </w:trPr>
        <w:tc>
          <w:tcPr>
            <w:tcW w:w="1560" w:type="dxa"/>
            <w:noWrap w:val="0"/>
            <w:vAlign w:val="center"/>
          </w:tcPr>
          <w:p>
            <w:pPr>
              <w:rPr>
                <w:rFonts w:ascii="黑体" w:eastAsia="黑体" w:cs="Arial"/>
                <w:b w:val="0"/>
                <w:sz w:val="28"/>
                <w:szCs w:val="28"/>
              </w:rPr>
            </w:pPr>
            <w:r>
              <w:rPr>
                <w:rFonts w:hint="eastAsia" w:ascii="黑体" w:eastAsia="黑体" w:cs="Arial"/>
                <w:sz w:val="28"/>
                <w:szCs w:val="28"/>
              </w:rPr>
              <w:t>采购项目：</w:t>
            </w:r>
          </w:p>
        </w:tc>
        <w:tc>
          <w:tcPr>
            <w:tcW w:w="3075" w:type="dxa"/>
            <w:noWrap w:val="0"/>
            <w:vAlign w:val="center"/>
          </w:tcPr>
          <w:p>
            <w:pPr>
              <w:rPr>
                <w:rFonts w:ascii="黑体" w:eastAsia="黑体" w:cs="Arial"/>
                <w:b w:val="0"/>
                <w:sz w:val="28"/>
                <w:szCs w:val="28"/>
              </w:rPr>
            </w:pPr>
            <w:r>
              <w:rPr>
                <w:rFonts w:ascii="黑体" w:eastAsia="黑体" w:cs="Arial"/>
                <w:sz w:val="28"/>
                <w:szCs w:val="28"/>
              </w:rPr>
              <w:t>4G物联网卡</w:t>
            </w:r>
          </w:p>
        </w:tc>
      </w:tr>
      <w:tr>
        <w:tblPrEx>
          <w:tblCellMar>
            <w:top w:w="0" w:type="dxa"/>
            <w:left w:w="108" w:type="dxa"/>
            <w:bottom w:w="0" w:type="dxa"/>
            <w:right w:w="108" w:type="dxa"/>
          </w:tblCellMar>
        </w:tblPrEx>
        <w:trPr>
          <w:wBefore w:w="0" w:type="auto"/>
          <w:wAfter w:w="0" w:type="auto"/>
          <w:trHeight w:val="510" w:hRule="atLeast"/>
          <w:jc w:val="center"/>
        </w:trPr>
        <w:tc>
          <w:tcPr>
            <w:tcW w:w="1560" w:type="dxa"/>
            <w:noWrap w:val="0"/>
            <w:vAlign w:val="center"/>
          </w:tcPr>
          <w:p>
            <w:pPr>
              <w:rPr>
                <w:rFonts w:ascii="黑体" w:eastAsia="黑体" w:cs="Arial"/>
                <w:b w:val="0"/>
                <w:sz w:val="28"/>
                <w:szCs w:val="28"/>
              </w:rPr>
            </w:pPr>
            <w:r>
              <w:rPr>
                <w:rFonts w:hint="eastAsia" w:ascii="黑体" w:eastAsia="黑体" w:cs="Arial"/>
                <w:sz w:val="28"/>
                <w:szCs w:val="28"/>
              </w:rPr>
              <w:t>采购方式：</w:t>
            </w:r>
          </w:p>
        </w:tc>
        <w:tc>
          <w:tcPr>
            <w:tcW w:w="3075" w:type="dxa"/>
            <w:noWrap w:val="0"/>
            <w:vAlign w:val="center"/>
          </w:tcPr>
          <w:p>
            <w:pPr>
              <w:rPr>
                <w:rFonts w:ascii="黑体" w:eastAsia="黑体" w:cs="Arial"/>
                <w:b w:val="0"/>
                <w:sz w:val="28"/>
                <w:szCs w:val="28"/>
              </w:rPr>
            </w:pPr>
            <w:r>
              <w:rPr>
                <w:rFonts w:hint="eastAsia" w:ascii="黑体" w:eastAsia="黑体" w:cs="Arial"/>
                <w:sz w:val="28"/>
                <w:szCs w:val="28"/>
              </w:rPr>
              <w:t>询价</w:t>
            </w:r>
          </w:p>
        </w:tc>
      </w:tr>
      <w:tr>
        <w:tblPrEx>
          <w:tblCellMar>
            <w:top w:w="0" w:type="dxa"/>
            <w:left w:w="108" w:type="dxa"/>
            <w:bottom w:w="0" w:type="dxa"/>
            <w:right w:w="108" w:type="dxa"/>
          </w:tblCellMar>
        </w:tblPrEx>
        <w:trPr>
          <w:wBefore w:w="0" w:type="auto"/>
          <w:wAfter w:w="0" w:type="auto"/>
          <w:trHeight w:val="510" w:hRule="atLeast"/>
          <w:jc w:val="center"/>
        </w:trPr>
        <w:tc>
          <w:tcPr>
            <w:tcW w:w="1560" w:type="dxa"/>
            <w:noWrap w:val="0"/>
            <w:vAlign w:val="center"/>
          </w:tcPr>
          <w:p>
            <w:pPr>
              <w:rPr>
                <w:rFonts w:hint="eastAsia" w:ascii="黑体" w:eastAsia="黑体" w:cs="Arial"/>
                <w:sz w:val="28"/>
                <w:szCs w:val="28"/>
              </w:rPr>
            </w:pPr>
            <w:r>
              <w:rPr>
                <w:rFonts w:hint="eastAsia" w:ascii="黑体" w:eastAsia="黑体" w:cs="Arial"/>
                <w:sz w:val="28"/>
                <w:szCs w:val="28"/>
              </w:rPr>
              <w:t>采购单位：</w:t>
            </w:r>
          </w:p>
        </w:tc>
        <w:tc>
          <w:tcPr>
            <w:tcW w:w="3075" w:type="dxa"/>
            <w:noWrap w:val="0"/>
            <w:vAlign w:val="center"/>
          </w:tcPr>
          <w:p>
            <w:pPr>
              <w:rPr>
                <w:rFonts w:hint="eastAsia" w:ascii="黑体" w:eastAsia="黑体" w:cs="Arial"/>
                <w:sz w:val="28"/>
                <w:szCs w:val="28"/>
              </w:rPr>
            </w:pPr>
            <w:r>
              <w:rPr>
                <w:rFonts w:hint="eastAsia" w:ascii="黑体" w:eastAsia="黑体" w:cs="Arial"/>
                <w:sz w:val="28"/>
                <w:szCs w:val="28"/>
              </w:rPr>
              <w:t>温州日报传媒有限公司</w:t>
            </w:r>
          </w:p>
        </w:tc>
      </w:tr>
    </w:tbl>
    <w:p>
      <w:pPr>
        <w:spacing w:line="600" w:lineRule="exact"/>
        <w:ind w:firstLine="900" w:firstLineChars="300"/>
        <w:jc w:val="center"/>
        <w:rPr>
          <w:rFonts w:ascii="新宋体" w:hAnsi="新宋体" w:eastAsia="新宋体"/>
          <w:b w:val="0"/>
          <w:sz w:val="30"/>
          <w:szCs w:val="30"/>
        </w:rPr>
      </w:pPr>
    </w:p>
    <w:p>
      <w:pPr>
        <w:spacing w:line="600" w:lineRule="exact"/>
        <w:ind w:firstLine="900" w:firstLineChars="300"/>
        <w:jc w:val="center"/>
        <w:rPr>
          <w:rFonts w:ascii="新宋体" w:hAnsi="新宋体" w:eastAsia="新宋体"/>
          <w:b w:val="0"/>
          <w:sz w:val="30"/>
          <w:szCs w:val="30"/>
        </w:rPr>
      </w:pPr>
    </w:p>
    <w:p>
      <w:pPr>
        <w:spacing w:line="600" w:lineRule="exact"/>
        <w:ind w:firstLine="900" w:firstLineChars="300"/>
        <w:jc w:val="center"/>
        <w:rPr>
          <w:rFonts w:ascii="新宋体" w:hAnsi="新宋体" w:eastAsia="新宋体"/>
          <w:b w:val="0"/>
          <w:sz w:val="30"/>
          <w:szCs w:val="30"/>
        </w:rPr>
      </w:pPr>
    </w:p>
    <w:p>
      <w:pPr>
        <w:spacing w:line="600" w:lineRule="exact"/>
        <w:rPr>
          <w:rFonts w:ascii="新宋体" w:hAnsi="新宋体" w:eastAsia="新宋体"/>
          <w:b w:val="0"/>
          <w:sz w:val="30"/>
          <w:szCs w:val="30"/>
        </w:rPr>
      </w:pPr>
    </w:p>
    <w:p>
      <w:pPr>
        <w:spacing w:line="600" w:lineRule="exact"/>
        <w:jc w:val="center"/>
        <w:rPr>
          <w:rFonts w:ascii="黑体" w:eastAsia="黑体" w:cs="Arial"/>
          <w:b w:val="0"/>
          <w:sz w:val="28"/>
          <w:szCs w:val="28"/>
        </w:rPr>
      </w:pPr>
      <w:r>
        <w:rPr>
          <w:rFonts w:hint="eastAsia" w:ascii="黑体" w:eastAsia="黑体" w:cs="Arial"/>
          <w:sz w:val="28"/>
          <w:szCs w:val="28"/>
        </w:rPr>
        <w:t>温州日报报业集团</w:t>
      </w:r>
    </w:p>
    <w:p>
      <w:pPr>
        <w:spacing w:line="600" w:lineRule="exact"/>
        <w:jc w:val="center"/>
        <w:rPr>
          <w:rFonts w:ascii="黑体" w:eastAsia="黑体" w:cs="Arial"/>
          <w:sz w:val="30"/>
          <w:szCs w:val="30"/>
        </w:rPr>
      </w:pPr>
      <w:r>
        <w:rPr>
          <w:rFonts w:hint="eastAsia" w:ascii="黑体" w:eastAsia="黑体" w:cs="Arial"/>
          <w:sz w:val="30"/>
          <w:szCs w:val="30"/>
        </w:rPr>
        <w:t>二〇二三年二月</w:t>
      </w:r>
    </w:p>
    <w:p>
      <w:pPr>
        <w:spacing w:line="360" w:lineRule="auto"/>
        <w:jc w:val="center"/>
        <w:rPr>
          <w:rFonts w:ascii="Times New Roman" w:hAnsi="Times New Roman" w:eastAsia="宋体"/>
          <w:color w:val="auto"/>
          <w:kern w:val="2"/>
          <w:sz w:val="32"/>
          <w:szCs w:val="32"/>
        </w:rPr>
      </w:pPr>
      <w:r>
        <w:rPr>
          <w:rFonts w:hint="eastAsia" w:ascii="Times New Roman" w:hAnsi="Times New Roman" w:eastAsia="宋体"/>
          <w:color w:val="auto"/>
          <w:kern w:val="2"/>
          <w:sz w:val="32"/>
          <w:szCs w:val="32"/>
        </w:rPr>
        <w:t>温州日报传媒有限公司</w:t>
      </w:r>
      <w:r>
        <w:rPr>
          <w:rFonts w:ascii="Times New Roman" w:hAnsi="Times New Roman" w:eastAsia="宋体"/>
          <w:color w:val="auto"/>
          <w:kern w:val="2"/>
          <w:sz w:val="32"/>
          <w:szCs w:val="32"/>
        </w:rPr>
        <w:t>4G物联网卡采购公告</w:t>
      </w:r>
    </w:p>
    <w:p>
      <w:pPr>
        <w:spacing w:line="360" w:lineRule="auto"/>
        <w:rPr>
          <w:rFonts w:ascii="Times New Roman" w:hAnsi="Times New Roman" w:eastAsia="宋体"/>
          <w:b w:val="0"/>
          <w:color w:val="auto"/>
          <w:kern w:val="2"/>
          <w:szCs w:val="21"/>
        </w:rPr>
      </w:pPr>
      <w:r>
        <w:rPr>
          <w:rFonts w:hint="eastAsia" w:ascii="Times New Roman" w:hAnsi="Times New Roman" w:eastAsia="宋体"/>
          <w:b w:val="0"/>
          <w:color w:val="auto"/>
          <w:kern w:val="2"/>
          <w:szCs w:val="21"/>
        </w:rPr>
        <w:t>温州日报报业集团</w:t>
      </w:r>
      <w:bookmarkStart w:id="0" w:name="OLE_LINK2"/>
      <w:bookmarkStart w:id="1" w:name="OLE_LINK1"/>
      <w:r>
        <w:rPr>
          <w:rFonts w:hint="eastAsia" w:ascii="Times New Roman" w:hAnsi="Times New Roman" w:eastAsia="宋体"/>
          <w:b w:val="0"/>
          <w:color w:val="auto"/>
          <w:kern w:val="2"/>
          <w:szCs w:val="21"/>
        </w:rPr>
        <w:t>就温州日报传媒限公司</w:t>
      </w:r>
      <w:r>
        <w:rPr>
          <w:rFonts w:ascii="Times New Roman" w:hAnsi="Times New Roman" w:eastAsia="宋体"/>
          <w:b w:val="0"/>
          <w:color w:val="auto"/>
          <w:kern w:val="2"/>
          <w:szCs w:val="21"/>
        </w:rPr>
        <w:t>4G物联网卡</w:t>
      </w:r>
      <w:r>
        <w:rPr>
          <w:rFonts w:hint="eastAsia" w:ascii="Times New Roman" w:hAnsi="Times New Roman" w:eastAsia="宋体"/>
          <w:b w:val="0"/>
          <w:color w:val="auto"/>
          <w:kern w:val="2"/>
          <w:szCs w:val="21"/>
        </w:rPr>
        <w:t>采购</w:t>
      </w:r>
      <w:r>
        <w:rPr>
          <w:rFonts w:ascii="Times New Roman" w:hAnsi="Times New Roman" w:eastAsia="宋体"/>
          <w:b w:val="0"/>
          <w:color w:val="auto"/>
          <w:kern w:val="2"/>
          <w:szCs w:val="21"/>
        </w:rPr>
        <w:t>进行公开询价</w:t>
      </w:r>
      <w:bookmarkEnd w:id="0"/>
      <w:bookmarkEnd w:id="1"/>
      <w:r>
        <w:rPr>
          <w:rFonts w:ascii="Times New Roman" w:hAnsi="Times New Roman" w:eastAsia="宋体"/>
          <w:b w:val="0"/>
          <w:color w:val="auto"/>
          <w:kern w:val="2"/>
          <w:szCs w:val="21"/>
        </w:rPr>
        <w:t>，现将有关事项公告如下：</w:t>
      </w:r>
    </w:p>
    <w:p>
      <w:pPr>
        <w:numPr>
          <w:ilvl w:val="0"/>
          <w:numId w:val="3"/>
        </w:numPr>
        <w:tabs>
          <w:tab w:val="left" w:pos="567"/>
        </w:tabs>
        <w:spacing w:line="360" w:lineRule="auto"/>
        <w:rPr>
          <w:rFonts w:hint="eastAsia" w:ascii="Times New Roman" w:hAnsi="Times New Roman" w:eastAsia="宋体"/>
          <w:b w:val="0"/>
          <w:color w:val="auto"/>
          <w:kern w:val="2"/>
          <w:szCs w:val="21"/>
        </w:rPr>
      </w:pPr>
      <w:r>
        <w:rPr>
          <w:rFonts w:hint="eastAsia" w:ascii="Times New Roman" w:hAnsi="Times New Roman" w:eastAsia="宋体"/>
          <w:b w:val="0"/>
          <w:color w:val="auto"/>
          <w:kern w:val="2"/>
          <w:szCs w:val="21"/>
        </w:rPr>
        <w:t>询价人</w:t>
      </w:r>
      <w:r>
        <w:rPr>
          <w:rFonts w:ascii="Times New Roman" w:hAnsi="Times New Roman" w:eastAsia="宋体"/>
          <w:b w:val="0"/>
          <w:color w:val="auto"/>
          <w:kern w:val="2"/>
          <w:szCs w:val="21"/>
        </w:rPr>
        <w:t>：</w:t>
      </w:r>
      <w:r>
        <w:rPr>
          <w:rFonts w:hint="eastAsia" w:ascii="Times New Roman" w:hAnsi="Times New Roman" w:eastAsia="宋体"/>
          <w:b w:val="0"/>
          <w:color w:val="auto"/>
          <w:kern w:val="2"/>
          <w:szCs w:val="21"/>
        </w:rPr>
        <w:t>温州日报传媒限公司</w:t>
      </w:r>
    </w:p>
    <w:p>
      <w:pPr>
        <w:tabs>
          <w:tab w:val="left" w:pos="567"/>
        </w:tabs>
        <w:spacing w:line="360" w:lineRule="auto"/>
        <w:ind w:left="420" w:firstLine="210" w:firstLineChars="100"/>
        <w:rPr>
          <w:rFonts w:hint="eastAsia" w:ascii="Times New Roman" w:hAnsi="Times New Roman" w:eastAsia="宋体"/>
          <w:b w:val="0"/>
          <w:color w:val="auto"/>
          <w:kern w:val="2"/>
          <w:szCs w:val="21"/>
        </w:rPr>
      </w:pPr>
      <w:r>
        <w:rPr>
          <w:rFonts w:hint="eastAsia" w:ascii="Times New Roman" w:hAnsi="Times New Roman" w:eastAsia="宋体"/>
          <w:b w:val="0"/>
          <w:color w:val="auto"/>
          <w:kern w:val="2"/>
          <w:szCs w:val="21"/>
        </w:rPr>
        <w:t>采购编号：</w:t>
      </w:r>
      <w:r>
        <w:rPr>
          <w:rFonts w:ascii="Times New Roman" w:hAnsi="Times New Roman" w:eastAsia="宋体"/>
          <w:b w:val="0"/>
          <w:color w:val="auto"/>
          <w:kern w:val="2"/>
          <w:szCs w:val="21"/>
        </w:rPr>
        <w:t xml:space="preserve"> </w:t>
      </w:r>
      <w:r>
        <w:rPr>
          <w:rFonts w:hint="eastAsia" w:ascii="Times New Roman" w:hAnsi="Times New Roman" w:eastAsia="宋体"/>
          <w:b w:val="0"/>
          <w:color w:val="auto"/>
          <w:kern w:val="2"/>
          <w:szCs w:val="21"/>
        </w:rPr>
        <w:t>WBJT-2023-002</w:t>
      </w:r>
    </w:p>
    <w:p>
      <w:pPr>
        <w:spacing w:line="360" w:lineRule="auto"/>
        <w:rPr>
          <w:rFonts w:hint="eastAsia" w:ascii="Times New Roman" w:hAnsi="Times New Roman" w:eastAsia="宋体"/>
          <w:b w:val="0"/>
          <w:color w:val="auto"/>
          <w:kern w:val="2"/>
          <w:szCs w:val="21"/>
        </w:rPr>
      </w:pPr>
      <w:r>
        <w:rPr>
          <w:rFonts w:ascii="Times New Roman" w:hAnsi="Times New Roman" w:eastAsia="宋体"/>
          <w:b w:val="0"/>
          <w:color w:val="auto"/>
          <w:kern w:val="2"/>
          <w:szCs w:val="21"/>
        </w:rPr>
        <w:t>二、</w:t>
      </w:r>
      <w:r>
        <w:rPr>
          <w:rFonts w:hint="eastAsia" w:ascii="Times New Roman" w:hAnsi="Times New Roman" w:eastAsia="宋体"/>
          <w:b w:val="0"/>
          <w:color w:val="auto"/>
          <w:kern w:val="2"/>
          <w:szCs w:val="21"/>
        </w:rPr>
        <w:t>采购标的物内容及要求</w:t>
      </w:r>
    </w:p>
    <w:tbl>
      <w:tblPr>
        <w:tblStyle w:val="29"/>
        <w:tblW w:w="8505" w:type="dxa"/>
        <w:tblInd w:w="250" w:type="dxa"/>
        <w:tblBorders>
          <w:top w:val="single" w:color="auto" w:sz="4" w:space="0"/>
          <w:left w:val="single" w:color="auto" w:sz="4" w:space="0"/>
          <w:bottom w:val="single" w:color="auto" w:sz="4" w:space="0"/>
          <w:right w:val="single" w:color="auto" w:sz="4" w:space="0"/>
          <w:insideH w:val="single" w:color="A6A6A6" w:sz="4" w:space="0"/>
          <w:insideV w:val="single" w:color="A6A6A6" w:sz="4" w:space="0"/>
        </w:tblBorders>
        <w:tblLayout w:type="fixed"/>
        <w:tblCellMar>
          <w:top w:w="0" w:type="dxa"/>
          <w:left w:w="108" w:type="dxa"/>
          <w:bottom w:w="0" w:type="dxa"/>
          <w:right w:w="108" w:type="dxa"/>
        </w:tblCellMar>
      </w:tblPr>
      <w:tblGrid>
        <w:gridCol w:w="613"/>
        <w:gridCol w:w="1418"/>
        <w:gridCol w:w="709"/>
        <w:gridCol w:w="837"/>
        <w:gridCol w:w="1431"/>
        <w:gridCol w:w="2522"/>
        <w:gridCol w:w="975"/>
      </w:tblGrid>
      <w:tr>
        <w:tblPrEx>
          <w:tblBorders>
            <w:top w:val="single" w:color="auto" w:sz="4" w:space="0"/>
            <w:left w:val="single" w:color="auto" w:sz="4" w:space="0"/>
            <w:bottom w:val="single" w:color="auto" w:sz="4" w:space="0"/>
            <w:right w:val="single" w:color="auto" w:sz="4" w:space="0"/>
            <w:insideH w:val="single" w:color="A6A6A6" w:sz="4" w:space="0"/>
            <w:insideV w:val="single" w:color="A6A6A6" w:sz="4" w:space="0"/>
          </w:tblBorders>
          <w:tblCellMar>
            <w:top w:w="0" w:type="dxa"/>
            <w:left w:w="108" w:type="dxa"/>
            <w:bottom w:w="0" w:type="dxa"/>
            <w:right w:w="108" w:type="dxa"/>
          </w:tblCellMar>
        </w:tblPrEx>
        <w:trPr>
          <w:wBefore w:w="0" w:type="dxa"/>
          <w:wAfter w:w="0" w:type="dxa"/>
          <w:trHeight w:val="632" w:hRule="atLeast"/>
        </w:trPr>
        <w:tc>
          <w:tcPr>
            <w:tcW w:w="613"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序号</w:t>
            </w:r>
          </w:p>
        </w:tc>
        <w:tc>
          <w:tcPr>
            <w:tcW w:w="1418"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项目名称</w:t>
            </w:r>
          </w:p>
        </w:tc>
        <w:tc>
          <w:tcPr>
            <w:tcW w:w="709"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单位</w:t>
            </w:r>
          </w:p>
        </w:tc>
        <w:tc>
          <w:tcPr>
            <w:tcW w:w="837"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数量</w:t>
            </w:r>
          </w:p>
        </w:tc>
        <w:tc>
          <w:tcPr>
            <w:tcW w:w="1431"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预算金额（万元/年）</w:t>
            </w:r>
          </w:p>
        </w:tc>
        <w:tc>
          <w:tcPr>
            <w:tcW w:w="2522"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简要规格描述或项目</w:t>
            </w:r>
            <w:r>
              <w:rPr>
                <w:rFonts w:ascii="宋体" w:eastAsia="宋体"/>
                <w:b w:val="0"/>
                <w:color w:val="auto"/>
                <w:sz w:val="22"/>
                <w:szCs w:val="22"/>
              </w:rPr>
              <w:t>基本概况介绍</w:t>
            </w:r>
          </w:p>
        </w:tc>
        <w:tc>
          <w:tcPr>
            <w:tcW w:w="975"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6A6A6" w:sz="4" w:space="0"/>
            <w:insideV w:val="single" w:color="A6A6A6" w:sz="4" w:space="0"/>
          </w:tblBorders>
          <w:tblCellMar>
            <w:top w:w="0" w:type="dxa"/>
            <w:left w:w="108" w:type="dxa"/>
            <w:bottom w:w="0" w:type="dxa"/>
            <w:right w:w="108" w:type="dxa"/>
          </w:tblCellMar>
        </w:tblPrEx>
        <w:trPr>
          <w:wBefore w:w="0" w:type="dxa"/>
          <w:wAfter w:w="0" w:type="dxa"/>
          <w:trHeight w:val="469" w:hRule="atLeast"/>
        </w:trPr>
        <w:tc>
          <w:tcPr>
            <w:tcW w:w="613"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1</w:t>
            </w:r>
          </w:p>
        </w:tc>
        <w:tc>
          <w:tcPr>
            <w:tcW w:w="1418"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4G物联网卡</w:t>
            </w:r>
          </w:p>
        </w:tc>
        <w:tc>
          <w:tcPr>
            <w:tcW w:w="709"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张</w:t>
            </w:r>
          </w:p>
        </w:tc>
        <w:tc>
          <w:tcPr>
            <w:tcW w:w="837"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300</w:t>
            </w:r>
          </w:p>
        </w:tc>
        <w:tc>
          <w:tcPr>
            <w:tcW w:w="1431"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10</w:t>
            </w:r>
            <w:r>
              <w:rPr>
                <w:rFonts w:ascii="宋体" w:eastAsia="宋体"/>
                <w:b w:val="0"/>
                <w:color w:val="auto"/>
                <w:sz w:val="22"/>
                <w:szCs w:val="22"/>
              </w:rPr>
              <w:t>.8</w:t>
            </w:r>
          </w:p>
        </w:tc>
        <w:tc>
          <w:tcPr>
            <w:tcW w:w="2522" w:type="dxa"/>
            <w:noWrap w:val="0"/>
            <w:vAlign w:val="center"/>
          </w:tcPr>
          <w:p>
            <w:pPr>
              <w:ind w:firstLine="220" w:firstLineChars="100"/>
              <w:rPr>
                <w:rFonts w:hint="eastAsia" w:ascii="宋体" w:eastAsia="宋体"/>
                <w:b w:val="0"/>
                <w:color w:val="auto"/>
                <w:sz w:val="22"/>
                <w:szCs w:val="22"/>
              </w:rPr>
            </w:pPr>
            <w:r>
              <w:rPr>
                <w:rFonts w:hint="eastAsia" w:ascii="宋体" w:eastAsia="宋体"/>
                <w:b w:val="0"/>
                <w:color w:val="auto"/>
                <w:sz w:val="22"/>
                <w:szCs w:val="22"/>
              </w:rPr>
              <w:t>党报阅报屏接受信号用4G 物联网卡</w:t>
            </w:r>
          </w:p>
        </w:tc>
        <w:tc>
          <w:tcPr>
            <w:tcW w:w="975" w:type="dxa"/>
            <w:noWrap w:val="0"/>
            <w:vAlign w:val="center"/>
          </w:tcPr>
          <w:p>
            <w:pPr>
              <w:jc w:val="center"/>
              <w:rPr>
                <w:rFonts w:hint="eastAsia" w:ascii="宋体" w:eastAsia="宋体"/>
                <w:b w:val="0"/>
                <w:color w:val="auto"/>
                <w:sz w:val="22"/>
                <w:szCs w:val="22"/>
              </w:rPr>
            </w:pPr>
          </w:p>
        </w:tc>
      </w:tr>
    </w:tbl>
    <w:p>
      <w:pPr>
        <w:tabs>
          <w:tab w:val="left" w:pos="1620"/>
        </w:tabs>
        <w:spacing w:line="360" w:lineRule="auto"/>
        <w:ind w:firstLine="420" w:firstLineChars="200"/>
        <w:jc w:val="left"/>
        <w:rPr>
          <w:rFonts w:hint="eastAsia" w:ascii="Times New Roman" w:hAnsi="Times New Roman" w:eastAsia="宋体"/>
          <w:b w:val="0"/>
          <w:color w:val="auto"/>
          <w:kern w:val="2"/>
          <w:szCs w:val="24"/>
        </w:rPr>
      </w:pPr>
    </w:p>
    <w:p>
      <w:pPr>
        <w:tabs>
          <w:tab w:val="left" w:pos="1620"/>
        </w:tabs>
        <w:spacing w:line="360" w:lineRule="auto"/>
        <w:ind w:firstLine="420" w:firstLineChars="200"/>
        <w:jc w:val="left"/>
        <w:rPr>
          <w:rFonts w:hint="eastAsia" w:ascii="Times New Roman" w:hAnsi="Times New Roman" w:eastAsia="宋体"/>
          <w:b w:val="0"/>
          <w:color w:val="auto"/>
          <w:kern w:val="2"/>
          <w:szCs w:val="24"/>
        </w:rPr>
      </w:pPr>
      <w:r>
        <w:rPr>
          <w:rFonts w:hint="eastAsia" w:ascii="Times New Roman" w:hAnsi="Times New Roman" w:eastAsia="宋体"/>
          <w:b w:val="0"/>
          <w:color w:val="auto"/>
          <w:kern w:val="2"/>
          <w:szCs w:val="24"/>
        </w:rPr>
        <w:t>1、</w:t>
      </w:r>
      <w:r>
        <w:rPr>
          <w:rFonts w:hint="eastAsia" w:ascii="Times New Roman" w:hAnsi="Times New Roman" w:eastAsia="宋体"/>
          <w:color w:val="auto"/>
          <w:kern w:val="2"/>
          <w:szCs w:val="24"/>
        </w:rPr>
        <w:t>本次采购最高限价为10.8万元，报价高于采购限价的为无效报价。</w:t>
      </w:r>
    </w:p>
    <w:p>
      <w:pPr>
        <w:tabs>
          <w:tab w:val="left" w:pos="1620"/>
        </w:tabs>
        <w:spacing w:line="360" w:lineRule="auto"/>
        <w:ind w:firstLine="420" w:firstLineChars="200"/>
        <w:jc w:val="left"/>
        <w:rPr>
          <w:rFonts w:hint="eastAsia" w:ascii="Times New Roman" w:hAnsi="Times New Roman" w:eastAsia="宋体"/>
          <w:b w:val="0"/>
          <w:color w:val="auto"/>
          <w:kern w:val="2"/>
          <w:szCs w:val="24"/>
        </w:rPr>
      </w:pPr>
      <w:r>
        <w:rPr>
          <w:rFonts w:hint="eastAsia" w:ascii="Times New Roman" w:hAnsi="Times New Roman" w:eastAsia="宋体"/>
          <w:b w:val="0"/>
          <w:color w:val="auto"/>
          <w:kern w:val="2"/>
          <w:szCs w:val="21"/>
        </w:rPr>
        <w:t>2、</w:t>
      </w:r>
      <w:r>
        <w:rPr>
          <w:rFonts w:hint="eastAsia" w:ascii="Times New Roman" w:hAnsi="Times New Roman" w:eastAsia="宋体"/>
          <w:b w:val="0"/>
          <w:color w:val="auto"/>
          <w:kern w:val="2"/>
          <w:szCs w:val="24"/>
        </w:rPr>
        <w:t>采购数量以实际数量为准，按月结算，出让方不承担因数量增减而造成中标供应商的损失。</w:t>
      </w:r>
    </w:p>
    <w:p>
      <w:pPr>
        <w:tabs>
          <w:tab w:val="left" w:pos="1620"/>
        </w:tabs>
        <w:spacing w:line="360" w:lineRule="auto"/>
        <w:ind w:firstLine="420" w:firstLineChars="200"/>
        <w:jc w:val="left"/>
        <w:rPr>
          <w:rFonts w:hint="eastAsia" w:ascii="Times New Roman" w:hAnsi="Times New Roman" w:eastAsia="宋体"/>
          <w:b w:val="0"/>
          <w:color w:val="auto"/>
          <w:kern w:val="2"/>
          <w:szCs w:val="24"/>
        </w:rPr>
      </w:pPr>
      <w:r>
        <w:rPr>
          <w:rFonts w:hint="eastAsia" w:ascii="Times New Roman" w:hAnsi="Times New Roman" w:eastAsia="宋体"/>
          <w:b w:val="0"/>
          <w:color w:val="auto"/>
          <w:kern w:val="2"/>
          <w:szCs w:val="24"/>
        </w:rPr>
        <w:t>3、合同期限为1年，期满双方协商同意可续签1年，最长不得超过</w:t>
      </w:r>
      <w:r>
        <w:rPr>
          <w:rFonts w:ascii="Times New Roman" w:hAnsi="Times New Roman" w:eastAsia="宋体"/>
          <w:b w:val="0"/>
          <w:color w:val="auto"/>
          <w:kern w:val="2"/>
          <w:szCs w:val="24"/>
        </w:rPr>
        <w:t>3</w:t>
      </w:r>
      <w:r>
        <w:rPr>
          <w:rFonts w:hint="eastAsia" w:ascii="Times New Roman" w:hAnsi="Times New Roman" w:eastAsia="宋体"/>
          <w:b w:val="0"/>
          <w:color w:val="auto"/>
          <w:kern w:val="2"/>
          <w:szCs w:val="24"/>
        </w:rPr>
        <w:t>年。</w:t>
      </w:r>
    </w:p>
    <w:p>
      <w:pPr>
        <w:tabs>
          <w:tab w:val="left" w:pos="1620"/>
        </w:tabs>
        <w:spacing w:line="360" w:lineRule="auto"/>
        <w:jc w:val="left"/>
        <w:rPr>
          <w:rFonts w:ascii="Times New Roman" w:hAnsi="Times New Roman" w:eastAsia="宋体"/>
          <w:b w:val="0"/>
          <w:color w:val="auto"/>
          <w:kern w:val="2"/>
          <w:szCs w:val="21"/>
        </w:rPr>
      </w:pPr>
      <w:r>
        <w:rPr>
          <w:rFonts w:ascii="Times New Roman" w:hAnsi="Times New Roman" w:eastAsia="宋体"/>
          <w:b w:val="0"/>
          <w:color w:val="auto"/>
          <w:kern w:val="2"/>
          <w:szCs w:val="21"/>
        </w:rPr>
        <w:t>三、出让方式：</w:t>
      </w:r>
      <w:r>
        <w:rPr>
          <w:rFonts w:hint="eastAsia" w:ascii="Times New Roman" w:hAnsi="Times New Roman" w:eastAsia="宋体"/>
          <w:bCs/>
          <w:color w:val="auto"/>
          <w:kern w:val="2"/>
          <w:szCs w:val="21"/>
        </w:rPr>
        <w:t>询价</w:t>
      </w:r>
    </w:p>
    <w:p>
      <w:pPr>
        <w:spacing w:line="360" w:lineRule="auto"/>
        <w:rPr>
          <w:rFonts w:hint="eastAsia" w:ascii="Times New Roman" w:hAnsi="Times New Roman" w:eastAsia="宋体"/>
          <w:b w:val="0"/>
          <w:color w:val="auto"/>
          <w:kern w:val="2"/>
          <w:szCs w:val="21"/>
        </w:rPr>
      </w:pPr>
      <w:r>
        <w:rPr>
          <w:rFonts w:ascii="Times New Roman" w:hAnsi="Times New Roman" w:eastAsia="宋体"/>
          <w:b w:val="0"/>
          <w:color w:val="auto"/>
          <w:kern w:val="2"/>
          <w:szCs w:val="21"/>
        </w:rPr>
        <w:t>四、报名者条件：</w:t>
      </w:r>
    </w:p>
    <w:p>
      <w:pPr>
        <w:spacing w:line="360" w:lineRule="auto"/>
        <w:rPr>
          <w:rFonts w:ascii="Times New Roman" w:hAnsi="Times New Roman" w:eastAsia="宋体"/>
          <w:b w:val="0"/>
          <w:color w:val="auto"/>
          <w:kern w:val="2"/>
          <w:szCs w:val="21"/>
        </w:rPr>
      </w:pPr>
      <w:r>
        <w:rPr>
          <w:rFonts w:ascii="Times New Roman" w:hAnsi="Times New Roman" w:eastAsia="宋体"/>
          <w:b w:val="0"/>
          <w:color w:val="auto"/>
          <w:kern w:val="2"/>
          <w:szCs w:val="21"/>
        </w:rPr>
        <w:t>1、满足《中华人民共和国政府采购法》第二十二条规定；</w:t>
      </w:r>
    </w:p>
    <w:p>
      <w:pPr>
        <w:spacing w:line="360" w:lineRule="auto"/>
        <w:rPr>
          <w:rFonts w:ascii="Times New Roman" w:hAnsi="Times New Roman" w:eastAsia="宋体"/>
          <w:b w:val="0"/>
          <w:color w:val="auto"/>
          <w:kern w:val="2"/>
          <w:szCs w:val="21"/>
        </w:rPr>
      </w:pPr>
      <w:r>
        <w:rPr>
          <w:rFonts w:ascii="Times New Roman" w:hAnsi="Times New Roman" w:eastAsia="宋体"/>
          <w:b w:val="0"/>
          <w:color w:val="auto"/>
          <w:kern w:val="2"/>
          <w:szCs w:val="21"/>
        </w:rPr>
        <w:t>2、未被“信用中国”（www.creditchina.gov.cn）、“中国政府采购网”（www.ccgp.gov.cn）、“浙江政府采购网”（ http://zfcg.czt.zj.gov.cn/）列入失信被执行人、重大税收违法案件当事人名单、政府采购严重违法失信行为记录名单、处理决定名单、被浙江省内县级及以上行政主管部门限制参加政府采购活动处罚（或处理）名单；</w:t>
      </w:r>
    </w:p>
    <w:p>
      <w:pPr>
        <w:spacing w:line="360" w:lineRule="auto"/>
        <w:rPr>
          <w:rFonts w:ascii="Times New Roman" w:hAnsi="Times New Roman" w:eastAsia="宋体"/>
          <w:b w:val="0"/>
          <w:color w:val="auto"/>
          <w:kern w:val="2"/>
          <w:szCs w:val="21"/>
        </w:rPr>
      </w:pPr>
      <w:r>
        <w:rPr>
          <w:rFonts w:ascii="Times New Roman" w:hAnsi="Times New Roman" w:eastAsia="宋体"/>
          <w:b w:val="0"/>
          <w:color w:val="auto"/>
          <w:kern w:val="2"/>
          <w:szCs w:val="21"/>
        </w:rPr>
        <w:t>3、具备</w:t>
      </w:r>
      <w:r>
        <w:rPr>
          <w:rFonts w:hint="eastAsia" w:ascii="Times New Roman" w:hAnsi="Times New Roman" w:eastAsia="宋体"/>
          <w:b w:val="0"/>
          <w:color w:val="auto"/>
          <w:kern w:val="2"/>
          <w:szCs w:val="21"/>
        </w:rPr>
        <w:t>相应经营</w:t>
      </w:r>
      <w:r>
        <w:rPr>
          <w:rFonts w:ascii="Times New Roman" w:hAnsi="Times New Roman" w:eastAsia="宋体"/>
          <w:b w:val="0"/>
          <w:color w:val="auto"/>
          <w:kern w:val="2"/>
          <w:szCs w:val="21"/>
        </w:rPr>
        <w:t>资质；</w:t>
      </w:r>
    </w:p>
    <w:p>
      <w:pPr>
        <w:spacing w:line="360" w:lineRule="auto"/>
        <w:rPr>
          <w:rFonts w:hint="eastAsia" w:ascii="Times New Roman" w:hAnsi="Times New Roman" w:eastAsia="宋体"/>
          <w:b w:val="0"/>
          <w:color w:val="auto"/>
          <w:kern w:val="2"/>
          <w:szCs w:val="21"/>
        </w:rPr>
      </w:pPr>
      <w:r>
        <w:rPr>
          <w:rFonts w:ascii="Times New Roman" w:hAnsi="Times New Roman" w:eastAsia="宋体"/>
          <w:b w:val="0"/>
          <w:color w:val="auto"/>
          <w:kern w:val="2"/>
          <w:szCs w:val="21"/>
        </w:rPr>
        <w:t>五、</w:t>
      </w:r>
      <w:r>
        <w:rPr>
          <w:rFonts w:hint="eastAsia" w:ascii="Times New Roman" w:hAnsi="Times New Roman" w:eastAsia="宋体"/>
          <w:b w:val="0"/>
          <w:color w:val="auto"/>
          <w:kern w:val="2"/>
          <w:szCs w:val="21"/>
        </w:rPr>
        <w:t>询价文件的发售时间及地点等:</w:t>
      </w:r>
      <w:r>
        <w:rPr>
          <w:rFonts w:ascii="Times New Roman" w:hAnsi="Times New Roman" w:eastAsia="宋体"/>
          <w:b w:val="0"/>
          <w:color w:val="auto"/>
          <w:kern w:val="2"/>
          <w:szCs w:val="21"/>
        </w:rPr>
        <w:t>：</w:t>
      </w:r>
    </w:p>
    <w:p>
      <w:pPr>
        <w:spacing w:line="360" w:lineRule="auto"/>
        <w:rPr>
          <w:rFonts w:ascii="Times New Roman" w:hAnsi="Times New Roman" w:eastAsia="宋体"/>
          <w:b w:val="0"/>
          <w:color w:val="auto"/>
          <w:kern w:val="2"/>
          <w:szCs w:val="21"/>
        </w:rPr>
      </w:pPr>
      <w:r>
        <w:rPr>
          <w:rFonts w:hint="eastAsia" w:ascii="Times New Roman" w:hAnsi="Times New Roman" w:eastAsia="宋体"/>
          <w:b w:val="0"/>
          <w:color w:val="auto"/>
          <w:kern w:val="2"/>
          <w:szCs w:val="21"/>
        </w:rPr>
        <w:t>1、自本公告发布之日起至报价截止时间止，报名单位自行下载询价文件，报价文件在截止时间前邮寄到指定地点。(不接受当面报名、接收报价文件)</w:t>
      </w:r>
    </w:p>
    <w:p>
      <w:pPr>
        <w:spacing w:line="360" w:lineRule="auto"/>
        <w:rPr>
          <w:rFonts w:ascii="Times New Roman" w:hAnsi="Times New Roman" w:eastAsia="宋体"/>
          <w:b w:val="0"/>
          <w:color w:val="auto"/>
          <w:kern w:val="2"/>
          <w:szCs w:val="21"/>
        </w:rPr>
      </w:pPr>
      <w:r>
        <w:rPr>
          <w:rFonts w:hint="eastAsia" w:ascii="Times New Roman" w:hAnsi="Times New Roman" w:eastAsia="宋体"/>
          <w:b w:val="0"/>
          <w:color w:val="auto"/>
          <w:kern w:val="2"/>
          <w:szCs w:val="21"/>
        </w:rPr>
        <w:t>2、询价文件的发售地点：附件下载</w:t>
      </w:r>
    </w:p>
    <w:p>
      <w:pPr>
        <w:spacing w:line="360" w:lineRule="auto"/>
        <w:rPr>
          <w:rFonts w:hint="eastAsia" w:ascii="Times New Roman" w:hAnsi="Times New Roman" w:eastAsia="宋体"/>
          <w:b w:val="0"/>
          <w:color w:val="auto"/>
          <w:kern w:val="2"/>
          <w:szCs w:val="21"/>
        </w:rPr>
      </w:pPr>
      <w:r>
        <w:rPr>
          <w:rFonts w:hint="eastAsia" w:ascii="Times New Roman" w:hAnsi="Times New Roman" w:eastAsia="宋体"/>
          <w:b w:val="0"/>
          <w:color w:val="auto"/>
          <w:kern w:val="2"/>
          <w:szCs w:val="21"/>
        </w:rPr>
        <w:t>3、询价文件售价(元)：0元，售后不退；</w:t>
      </w:r>
    </w:p>
    <w:p>
      <w:pPr>
        <w:spacing w:line="360" w:lineRule="auto"/>
        <w:rPr>
          <w:rFonts w:ascii="Times New Roman" w:hAnsi="Times New Roman" w:eastAsia="宋体"/>
          <w:b w:val="0"/>
          <w:color w:val="auto"/>
          <w:kern w:val="2"/>
          <w:szCs w:val="21"/>
        </w:rPr>
      </w:pPr>
      <w:r>
        <w:rPr>
          <w:rFonts w:hint="eastAsia" w:ascii="Times New Roman" w:hAnsi="Times New Roman" w:eastAsia="宋体"/>
          <w:b w:val="0"/>
          <w:color w:val="auto"/>
          <w:kern w:val="2"/>
          <w:szCs w:val="21"/>
        </w:rPr>
        <w:t>六、报价截止时间：2023年2月14日15 :00整；</w:t>
      </w:r>
    </w:p>
    <w:p>
      <w:pPr>
        <w:spacing w:line="360" w:lineRule="auto"/>
        <w:rPr>
          <w:rFonts w:hint="eastAsia" w:ascii="Times New Roman" w:hAnsi="Times New Roman" w:eastAsia="宋体"/>
          <w:b w:val="0"/>
          <w:color w:val="auto"/>
          <w:kern w:val="2"/>
          <w:szCs w:val="21"/>
        </w:rPr>
      </w:pPr>
      <w:r>
        <w:rPr>
          <w:rFonts w:hint="eastAsia" w:ascii="Times New Roman" w:hAnsi="Times New Roman" w:eastAsia="宋体"/>
          <w:b w:val="0"/>
          <w:color w:val="auto"/>
          <w:kern w:val="2"/>
          <w:szCs w:val="21"/>
        </w:rPr>
        <w:t>七、报价文件邮寄接收地点：温州市公园路105号新闻大楼 王工收 电话13676469666；</w:t>
      </w:r>
    </w:p>
    <w:p>
      <w:pPr>
        <w:spacing w:line="360" w:lineRule="auto"/>
        <w:rPr>
          <w:rFonts w:hint="eastAsia" w:ascii="Times New Roman" w:hAnsi="Times New Roman" w:eastAsia="宋体"/>
          <w:b w:val="0"/>
          <w:color w:val="auto"/>
          <w:kern w:val="2"/>
          <w:szCs w:val="21"/>
        </w:rPr>
      </w:pPr>
      <w:r>
        <w:rPr>
          <w:rFonts w:hint="eastAsia" w:ascii="Times New Roman" w:hAnsi="Times New Roman" w:eastAsia="宋体"/>
          <w:b w:val="0"/>
          <w:color w:val="auto"/>
          <w:kern w:val="2"/>
          <w:szCs w:val="21"/>
        </w:rPr>
        <w:t>八、询价保证金：人民币伍仟元整，在递交报价文件的同时以转账形式递交，否则报价文件将被拒绝；</w:t>
      </w:r>
    </w:p>
    <w:p>
      <w:pPr>
        <w:spacing w:line="360" w:lineRule="auto"/>
        <w:rPr>
          <w:rFonts w:hint="eastAsia" w:ascii="Times New Roman" w:hAnsi="Times New Roman" w:eastAsia="宋体"/>
          <w:b w:val="0"/>
          <w:color w:val="auto"/>
          <w:kern w:val="2"/>
          <w:szCs w:val="21"/>
        </w:rPr>
      </w:pPr>
      <w:r>
        <w:rPr>
          <w:rFonts w:hint="eastAsia" w:ascii="Times New Roman" w:hAnsi="Times New Roman" w:eastAsia="宋体"/>
          <w:b w:val="0"/>
          <w:color w:val="auto"/>
          <w:kern w:val="2"/>
          <w:szCs w:val="21"/>
        </w:rPr>
        <w:t>九、联系方式</w:t>
      </w:r>
    </w:p>
    <w:p>
      <w:pPr>
        <w:spacing w:line="360" w:lineRule="auto"/>
        <w:rPr>
          <w:rFonts w:hint="eastAsia" w:ascii="Times New Roman" w:hAnsi="Times New Roman" w:eastAsia="宋体"/>
          <w:b w:val="0"/>
          <w:color w:val="auto"/>
          <w:kern w:val="2"/>
          <w:szCs w:val="21"/>
        </w:rPr>
      </w:pPr>
      <w:r>
        <w:rPr>
          <w:rFonts w:hint="eastAsia" w:ascii="Times New Roman" w:hAnsi="Times New Roman" w:eastAsia="宋体"/>
          <w:b w:val="0"/>
          <w:color w:val="auto"/>
          <w:kern w:val="2"/>
          <w:szCs w:val="21"/>
        </w:rPr>
        <w:t>项目</w:t>
      </w:r>
      <w:r>
        <w:rPr>
          <w:rFonts w:ascii="Times New Roman" w:hAnsi="Times New Roman" w:eastAsia="宋体"/>
          <w:b w:val="0"/>
          <w:color w:val="auto"/>
          <w:kern w:val="2"/>
          <w:szCs w:val="21"/>
        </w:rPr>
        <w:t>单位</w:t>
      </w:r>
      <w:r>
        <w:rPr>
          <w:rFonts w:hint="eastAsia" w:ascii="Times New Roman" w:hAnsi="Times New Roman" w:eastAsia="宋体"/>
          <w:b w:val="0"/>
          <w:color w:val="auto"/>
          <w:kern w:val="2"/>
          <w:szCs w:val="21"/>
        </w:rPr>
        <w:t>联系人：卓先生</w:t>
      </w:r>
    </w:p>
    <w:p>
      <w:pPr>
        <w:spacing w:line="360" w:lineRule="auto"/>
        <w:rPr>
          <w:rFonts w:hint="eastAsia" w:ascii="Times New Roman" w:hAnsi="Times New Roman" w:eastAsia="宋体"/>
          <w:b w:val="0"/>
          <w:color w:val="auto"/>
          <w:kern w:val="2"/>
          <w:szCs w:val="21"/>
        </w:rPr>
      </w:pPr>
      <w:r>
        <w:rPr>
          <w:rFonts w:hint="eastAsia" w:ascii="Times New Roman" w:hAnsi="Times New Roman" w:eastAsia="宋体"/>
          <w:b w:val="0"/>
          <w:color w:val="auto"/>
          <w:kern w:val="2"/>
          <w:szCs w:val="21"/>
        </w:rPr>
        <w:t>电话：0577-88096657</w:t>
      </w:r>
    </w:p>
    <w:p>
      <w:pPr>
        <w:spacing w:line="360" w:lineRule="auto"/>
        <w:rPr>
          <w:rFonts w:hint="eastAsia" w:ascii="Times New Roman" w:hAnsi="Times New Roman" w:eastAsia="宋体"/>
          <w:b w:val="0"/>
          <w:color w:val="auto"/>
          <w:kern w:val="2"/>
          <w:szCs w:val="21"/>
        </w:rPr>
      </w:pPr>
      <w:r>
        <w:rPr>
          <w:rFonts w:hint="eastAsia" w:ascii="Times New Roman" w:hAnsi="Times New Roman" w:eastAsia="宋体"/>
          <w:b w:val="0"/>
          <w:color w:val="auto"/>
          <w:kern w:val="2"/>
          <w:szCs w:val="21"/>
        </w:rPr>
        <w:t>招标人：徐先生</w:t>
      </w:r>
    </w:p>
    <w:p>
      <w:pPr>
        <w:spacing w:line="360" w:lineRule="auto"/>
        <w:rPr>
          <w:rFonts w:hint="eastAsia" w:ascii="Times New Roman" w:hAnsi="Times New Roman" w:eastAsia="宋体"/>
          <w:b w:val="0"/>
          <w:color w:val="auto"/>
          <w:kern w:val="2"/>
          <w:szCs w:val="21"/>
        </w:rPr>
      </w:pPr>
      <w:r>
        <w:rPr>
          <w:rFonts w:hint="eastAsia" w:ascii="Times New Roman" w:hAnsi="Times New Roman" w:eastAsia="宋体"/>
          <w:b w:val="0"/>
          <w:color w:val="auto"/>
          <w:kern w:val="2"/>
          <w:szCs w:val="21"/>
        </w:rPr>
        <w:t>电话：0577-88097120</w:t>
      </w:r>
    </w:p>
    <w:p>
      <w:pPr>
        <w:spacing w:line="360" w:lineRule="auto"/>
        <w:rPr>
          <w:rFonts w:hint="eastAsia" w:ascii="Times New Roman" w:hAnsi="Times New Roman" w:eastAsia="宋体"/>
          <w:b w:val="0"/>
          <w:color w:val="auto"/>
          <w:kern w:val="2"/>
          <w:szCs w:val="21"/>
        </w:rPr>
      </w:pPr>
    </w:p>
    <w:p>
      <w:pPr>
        <w:spacing w:line="360" w:lineRule="auto"/>
        <w:jc w:val="right"/>
        <w:rPr>
          <w:rFonts w:hint="eastAsia" w:ascii="Times New Roman" w:hAnsi="Times New Roman" w:eastAsia="宋体"/>
          <w:b w:val="0"/>
          <w:color w:val="auto"/>
          <w:kern w:val="2"/>
          <w:szCs w:val="21"/>
        </w:rPr>
      </w:pPr>
      <w:r>
        <w:rPr>
          <w:rFonts w:ascii="Times New Roman" w:hAnsi="Times New Roman" w:eastAsia="宋体"/>
          <w:b w:val="0"/>
          <w:color w:val="auto"/>
          <w:kern w:val="2"/>
          <w:szCs w:val="21"/>
        </w:rPr>
        <w:t>温州日报报业集团</w:t>
      </w:r>
    </w:p>
    <w:p>
      <w:pPr>
        <w:spacing w:line="360" w:lineRule="auto"/>
        <w:jc w:val="right"/>
        <w:rPr>
          <w:rFonts w:ascii="Times New Roman" w:hAnsi="Times New Roman" w:eastAsia="宋体"/>
          <w:b w:val="0"/>
          <w:color w:val="auto"/>
          <w:kern w:val="2"/>
          <w:szCs w:val="21"/>
        </w:rPr>
      </w:pPr>
      <w:r>
        <w:rPr>
          <w:rFonts w:ascii="Times New Roman" w:hAnsi="Times New Roman" w:eastAsia="宋体"/>
          <w:b w:val="0"/>
          <w:color w:val="auto"/>
          <w:kern w:val="2"/>
          <w:szCs w:val="21"/>
        </w:rPr>
        <w:t>20</w:t>
      </w:r>
      <w:r>
        <w:rPr>
          <w:rFonts w:hint="eastAsia" w:ascii="Times New Roman" w:hAnsi="Times New Roman" w:eastAsia="宋体"/>
          <w:b w:val="0"/>
          <w:color w:val="auto"/>
          <w:kern w:val="2"/>
          <w:szCs w:val="21"/>
        </w:rPr>
        <w:t>23</w:t>
      </w:r>
      <w:r>
        <w:rPr>
          <w:rFonts w:ascii="Times New Roman" w:hAnsi="Times New Roman" w:eastAsia="宋体"/>
          <w:b w:val="0"/>
          <w:color w:val="auto"/>
          <w:kern w:val="2"/>
          <w:szCs w:val="21"/>
        </w:rPr>
        <w:t>年</w:t>
      </w:r>
      <w:r>
        <w:rPr>
          <w:rFonts w:hint="eastAsia" w:ascii="Times New Roman" w:hAnsi="Times New Roman" w:eastAsia="宋体"/>
          <w:b w:val="0"/>
          <w:color w:val="auto"/>
          <w:kern w:val="2"/>
          <w:szCs w:val="21"/>
        </w:rPr>
        <w:t>2</w:t>
      </w:r>
      <w:r>
        <w:rPr>
          <w:rFonts w:ascii="Times New Roman" w:hAnsi="Times New Roman" w:eastAsia="宋体"/>
          <w:b w:val="0"/>
          <w:color w:val="auto"/>
          <w:kern w:val="2"/>
          <w:szCs w:val="21"/>
        </w:rPr>
        <w:t>月</w:t>
      </w: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adjustRightInd w:val="0"/>
        <w:snapToGrid w:val="0"/>
        <w:spacing w:line="420" w:lineRule="exact"/>
        <w:ind w:right="-73" w:rightChars="-35"/>
        <w:rPr>
          <w:rFonts w:hint="eastAsia" w:ascii="宋体" w:eastAsia="宋体" w:cs="宋体"/>
          <w:sz w:val="30"/>
          <w:szCs w:val="30"/>
        </w:rPr>
      </w:pP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r>
        <w:rPr>
          <w:rFonts w:hint="eastAsia" w:ascii="宋体" w:eastAsia="宋体" w:cs="宋体"/>
          <w:sz w:val="30"/>
          <w:szCs w:val="30"/>
        </w:rPr>
        <w:t>询价邀请函</w:t>
      </w:r>
    </w:p>
    <w:p>
      <w:pPr>
        <w:adjustRightInd w:val="0"/>
        <w:snapToGrid w:val="0"/>
        <w:spacing w:line="420" w:lineRule="exact"/>
        <w:ind w:left="279" w:leftChars="133" w:right="-73" w:rightChars="-35" w:firstLine="602" w:firstLineChars="200"/>
        <w:jc w:val="center"/>
        <w:rPr>
          <w:rFonts w:hint="eastAsia" w:ascii="宋体" w:eastAsia="宋体" w:cs="宋体"/>
          <w:sz w:val="30"/>
          <w:szCs w:val="30"/>
        </w:rPr>
      </w:pPr>
    </w:p>
    <w:p>
      <w:pPr>
        <w:spacing w:line="420" w:lineRule="exact"/>
        <w:ind w:left="279" w:leftChars="133" w:right="-73" w:rightChars="-35" w:firstLine="480" w:firstLineChars="200"/>
        <w:rPr>
          <w:rFonts w:hint="eastAsia" w:ascii="宋体" w:eastAsia="宋体" w:cs="宋体"/>
          <w:b w:val="0"/>
          <w:sz w:val="24"/>
          <w:szCs w:val="24"/>
        </w:rPr>
      </w:pPr>
      <w:r>
        <w:rPr>
          <w:rFonts w:hint="eastAsia" w:ascii="宋体" w:eastAsia="宋体" w:cs="宋体"/>
          <w:b w:val="0"/>
          <w:sz w:val="24"/>
          <w:szCs w:val="24"/>
          <w:u w:val="single"/>
        </w:rPr>
        <w:t xml:space="preserve">                      </w:t>
      </w:r>
      <w:r>
        <w:rPr>
          <w:rFonts w:hint="eastAsia" w:ascii="宋体" w:eastAsia="宋体" w:cs="宋体"/>
          <w:b w:val="0"/>
          <w:sz w:val="24"/>
          <w:szCs w:val="24"/>
        </w:rPr>
        <w:t>：</w:t>
      </w:r>
    </w:p>
    <w:p>
      <w:pPr>
        <w:spacing w:line="420" w:lineRule="exact"/>
        <w:ind w:left="279" w:leftChars="133" w:right="-73" w:rightChars="-35" w:firstLine="480" w:firstLineChars="200"/>
        <w:rPr>
          <w:rFonts w:hint="eastAsia" w:ascii="宋体" w:eastAsia="宋体" w:cs="宋体"/>
          <w:b w:val="0"/>
          <w:sz w:val="24"/>
          <w:szCs w:val="24"/>
        </w:rPr>
      </w:pPr>
    </w:p>
    <w:p>
      <w:pPr>
        <w:spacing w:line="420" w:lineRule="exact"/>
        <w:ind w:left="279" w:leftChars="133" w:right="-73" w:rightChars="-35" w:firstLine="480" w:firstLineChars="200"/>
        <w:rPr>
          <w:rFonts w:hint="eastAsia" w:ascii="宋体" w:eastAsia="宋体" w:cs="宋体"/>
          <w:b w:val="0"/>
          <w:sz w:val="24"/>
          <w:szCs w:val="24"/>
        </w:rPr>
      </w:pPr>
      <w:r>
        <w:rPr>
          <w:rFonts w:hint="eastAsia" w:ascii="宋体" w:eastAsia="宋体" w:cs="宋体"/>
          <w:b w:val="0"/>
          <w:sz w:val="24"/>
          <w:szCs w:val="24"/>
        </w:rPr>
        <w:t>温州日报报业集团就采购4G物联网卡进行公开询价，我们诚恳地邀请贵单按询价文件的要求认真准备按时前来报价。</w:t>
      </w:r>
    </w:p>
    <w:p>
      <w:pPr>
        <w:numPr>
          <w:ilvl w:val="0"/>
          <w:numId w:val="4"/>
        </w:numPr>
        <w:spacing w:line="420" w:lineRule="exact"/>
        <w:ind w:left="279" w:leftChars="133" w:right="-73" w:rightChars="-35" w:firstLine="480" w:firstLineChars="200"/>
        <w:rPr>
          <w:rFonts w:hint="eastAsia" w:ascii="宋体" w:eastAsia="宋体" w:cs="宋体"/>
          <w:b w:val="0"/>
          <w:sz w:val="24"/>
          <w:szCs w:val="24"/>
        </w:rPr>
      </w:pPr>
      <w:r>
        <w:rPr>
          <w:rFonts w:hint="eastAsia" w:ascii="宋体" w:eastAsia="宋体" w:cs="宋体"/>
          <w:b w:val="0"/>
          <w:sz w:val="24"/>
          <w:szCs w:val="24"/>
        </w:rPr>
        <w:t>采购编号： WBJT-2023-002</w:t>
      </w:r>
    </w:p>
    <w:p>
      <w:pPr>
        <w:numPr>
          <w:ilvl w:val="0"/>
          <w:numId w:val="4"/>
        </w:numPr>
        <w:spacing w:line="420" w:lineRule="exact"/>
        <w:ind w:left="279" w:leftChars="133" w:right="-73" w:rightChars="-35" w:firstLine="480" w:firstLineChars="200"/>
        <w:rPr>
          <w:rFonts w:hint="eastAsia" w:ascii="宋体" w:eastAsia="宋体" w:cs="宋体"/>
          <w:b w:val="0"/>
          <w:sz w:val="24"/>
          <w:szCs w:val="24"/>
        </w:rPr>
      </w:pPr>
      <w:r>
        <w:rPr>
          <w:rFonts w:hint="eastAsia" w:ascii="宋体" w:eastAsia="宋体" w:cs="宋体"/>
          <w:b w:val="0"/>
          <w:sz w:val="24"/>
          <w:szCs w:val="24"/>
        </w:rPr>
        <w:t>2、项目名称：4G物联网卡采购</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3、询价项目概况：</w:t>
      </w:r>
    </w:p>
    <w:tbl>
      <w:tblPr>
        <w:tblStyle w:val="29"/>
        <w:tblW w:w="8909" w:type="dxa"/>
        <w:tblInd w:w="629" w:type="dxa"/>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613"/>
        <w:gridCol w:w="1418"/>
        <w:gridCol w:w="709"/>
        <w:gridCol w:w="837"/>
        <w:gridCol w:w="1431"/>
        <w:gridCol w:w="2522"/>
        <w:gridCol w:w="1379"/>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wBefore w:w="0" w:type="dxa"/>
          <w:wAfter w:w="0" w:type="dxa"/>
          <w:trHeight w:val="632" w:hRule="atLeast"/>
        </w:trPr>
        <w:tc>
          <w:tcPr>
            <w:tcW w:w="613"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序号</w:t>
            </w:r>
          </w:p>
        </w:tc>
        <w:tc>
          <w:tcPr>
            <w:tcW w:w="1418"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项目名称</w:t>
            </w:r>
          </w:p>
        </w:tc>
        <w:tc>
          <w:tcPr>
            <w:tcW w:w="709"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单位</w:t>
            </w:r>
          </w:p>
        </w:tc>
        <w:tc>
          <w:tcPr>
            <w:tcW w:w="837"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数量</w:t>
            </w:r>
          </w:p>
        </w:tc>
        <w:tc>
          <w:tcPr>
            <w:tcW w:w="1431"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预算金额（万元/年）</w:t>
            </w:r>
          </w:p>
        </w:tc>
        <w:tc>
          <w:tcPr>
            <w:tcW w:w="2522"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简要规格描述或项目</w:t>
            </w:r>
            <w:r>
              <w:rPr>
                <w:rFonts w:ascii="宋体" w:eastAsia="宋体"/>
                <w:b w:val="0"/>
                <w:color w:val="auto"/>
                <w:sz w:val="22"/>
                <w:szCs w:val="22"/>
              </w:rPr>
              <w:t>基本概况介绍</w:t>
            </w:r>
          </w:p>
        </w:tc>
        <w:tc>
          <w:tcPr>
            <w:tcW w:w="1379"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wBefore w:w="0" w:type="dxa"/>
          <w:wAfter w:w="0" w:type="dxa"/>
          <w:trHeight w:val="469" w:hRule="atLeast"/>
        </w:trPr>
        <w:tc>
          <w:tcPr>
            <w:tcW w:w="613"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1</w:t>
            </w:r>
          </w:p>
        </w:tc>
        <w:tc>
          <w:tcPr>
            <w:tcW w:w="1418"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4G物联网卡</w:t>
            </w:r>
          </w:p>
        </w:tc>
        <w:tc>
          <w:tcPr>
            <w:tcW w:w="709"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张</w:t>
            </w:r>
          </w:p>
        </w:tc>
        <w:tc>
          <w:tcPr>
            <w:tcW w:w="837"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300</w:t>
            </w:r>
          </w:p>
        </w:tc>
        <w:tc>
          <w:tcPr>
            <w:tcW w:w="1431"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10.8</w:t>
            </w:r>
          </w:p>
        </w:tc>
        <w:tc>
          <w:tcPr>
            <w:tcW w:w="2522" w:type="dxa"/>
            <w:noWrap w:val="0"/>
            <w:vAlign w:val="center"/>
          </w:tcPr>
          <w:p>
            <w:pPr>
              <w:ind w:firstLine="220" w:firstLineChars="100"/>
              <w:rPr>
                <w:rFonts w:hint="eastAsia" w:ascii="宋体" w:eastAsia="宋体"/>
                <w:b w:val="0"/>
                <w:color w:val="auto"/>
                <w:sz w:val="22"/>
                <w:szCs w:val="22"/>
              </w:rPr>
            </w:pPr>
            <w:r>
              <w:rPr>
                <w:rFonts w:hint="eastAsia" w:ascii="宋体" w:eastAsia="宋体"/>
                <w:b w:val="0"/>
                <w:color w:val="auto"/>
                <w:sz w:val="22"/>
                <w:szCs w:val="22"/>
              </w:rPr>
              <w:t>党报阅报屏接受信号用4G 物联网卡</w:t>
            </w:r>
          </w:p>
        </w:tc>
        <w:tc>
          <w:tcPr>
            <w:tcW w:w="1379" w:type="dxa"/>
            <w:noWrap w:val="0"/>
            <w:vAlign w:val="center"/>
          </w:tcPr>
          <w:p>
            <w:pPr>
              <w:jc w:val="center"/>
              <w:rPr>
                <w:rFonts w:hint="eastAsia" w:ascii="宋体" w:eastAsia="宋体"/>
                <w:b w:val="0"/>
                <w:color w:val="auto"/>
                <w:sz w:val="22"/>
                <w:szCs w:val="22"/>
              </w:rPr>
            </w:pPr>
          </w:p>
        </w:tc>
      </w:tr>
    </w:tbl>
    <w:p>
      <w:pPr>
        <w:spacing w:line="420" w:lineRule="exact"/>
        <w:ind w:left="279" w:leftChars="133" w:right="-73" w:rightChars="-35" w:firstLine="480" w:firstLineChars="200"/>
        <w:rPr>
          <w:rFonts w:ascii="宋体" w:eastAsia="宋体" w:cs="宋体"/>
          <w:b w:val="0"/>
          <w:sz w:val="24"/>
          <w:szCs w:val="24"/>
        </w:rPr>
      </w:pPr>
      <w:r>
        <w:rPr>
          <w:rFonts w:ascii="宋体" w:eastAsia="宋体" w:cs="宋体"/>
          <w:b w:val="0"/>
          <w:sz w:val="24"/>
          <w:szCs w:val="24"/>
        </w:rPr>
        <w:t>4、 询价文件的发售时间及地点等:</w:t>
      </w:r>
    </w:p>
    <w:p>
      <w:pPr>
        <w:spacing w:line="420" w:lineRule="exact"/>
        <w:ind w:left="279" w:leftChars="133" w:right="-73" w:rightChars="-35" w:firstLine="480" w:firstLineChars="200"/>
        <w:rPr>
          <w:rFonts w:ascii="宋体" w:eastAsia="宋体" w:cs="宋体"/>
          <w:b w:val="0"/>
          <w:sz w:val="24"/>
          <w:szCs w:val="24"/>
        </w:rPr>
      </w:pPr>
      <w:r>
        <w:rPr>
          <w:rFonts w:ascii="宋体" w:eastAsia="宋体" w:cs="宋体"/>
          <w:b w:val="0"/>
          <w:sz w:val="24"/>
          <w:szCs w:val="24"/>
        </w:rPr>
        <w:t>1）、自本公告发布之日起至报价截止时间止，报名单位自行下载询价文件，报价文件在截止时间前邮寄到指定地点。</w:t>
      </w:r>
    </w:p>
    <w:p>
      <w:pPr>
        <w:spacing w:line="420" w:lineRule="exact"/>
        <w:ind w:left="279" w:leftChars="133" w:right="-73" w:rightChars="-35" w:firstLine="480" w:firstLineChars="200"/>
        <w:rPr>
          <w:rFonts w:ascii="宋体" w:eastAsia="宋体" w:cs="宋体"/>
          <w:b w:val="0"/>
          <w:sz w:val="24"/>
          <w:szCs w:val="24"/>
        </w:rPr>
      </w:pPr>
      <w:r>
        <w:rPr>
          <w:rFonts w:ascii="宋体" w:eastAsia="宋体" w:cs="宋体"/>
          <w:b w:val="0"/>
          <w:sz w:val="24"/>
          <w:szCs w:val="24"/>
        </w:rPr>
        <w:t>2）、询价文件的发售地点：附件下载</w:t>
      </w:r>
    </w:p>
    <w:p>
      <w:pPr>
        <w:spacing w:line="420" w:lineRule="exact"/>
        <w:ind w:left="279" w:leftChars="133" w:right="-73" w:rightChars="-35" w:firstLine="480" w:firstLineChars="200"/>
        <w:rPr>
          <w:rFonts w:ascii="宋体" w:eastAsia="宋体" w:cs="宋体"/>
          <w:b w:val="0"/>
          <w:sz w:val="24"/>
          <w:szCs w:val="24"/>
        </w:rPr>
      </w:pPr>
      <w:r>
        <w:rPr>
          <w:rFonts w:ascii="宋体" w:eastAsia="宋体" w:cs="宋体"/>
          <w:b w:val="0"/>
          <w:sz w:val="24"/>
          <w:szCs w:val="24"/>
        </w:rPr>
        <w:t>3）、询价文件售价(元)：0元，售后不退；</w:t>
      </w:r>
    </w:p>
    <w:p>
      <w:pPr>
        <w:spacing w:line="420" w:lineRule="exact"/>
        <w:ind w:left="279" w:leftChars="133" w:right="-73" w:rightChars="-35" w:firstLine="480" w:firstLineChars="200"/>
        <w:rPr>
          <w:rFonts w:hint="eastAsia" w:ascii="宋体" w:eastAsia="宋体" w:cs="宋体"/>
          <w:b w:val="0"/>
          <w:sz w:val="24"/>
          <w:szCs w:val="24"/>
        </w:rPr>
      </w:pPr>
      <w:r>
        <w:rPr>
          <w:rFonts w:ascii="宋体" w:eastAsia="宋体" w:cs="宋体"/>
          <w:b w:val="0"/>
          <w:sz w:val="24"/>
          <w:szCs w:val="24"/>
        </w:rPr>
        <w:t>4）、询价保证金：人民币</w:t>
      </w:r>
      <w:r>
        <w:rPr>
          <w:rFonts w:hint="eastAsia" w:ascii="宋体" w:eastAsia="宋体" w:cs="宋体"/>
          <w:b w:val="0"/>
          <w:sz w:val="24"/>
          <w:szCs w:val="24"/>
        </w:rPr>
        <w:t>伍仟</w:t>
      </w:r>
      <w:r>
        <w:rPr>
          <w:rFonts w:ascii="宋体" w:eastAsia="宋体" w:cs="宋体"/>
          <w:b w:val="0"/>
          <w:sz w:val="24"/>
          <w:szCs w:val="24"/>
        </w:rPr>
        <w:t>元；</w:t>
      </w:r>
    </w:p>
    <w:p>
      <w:pPr>
        <w:spacing w:line="420" w:lineRule="exact"/>
        <w:ind w:left="279" w:leftChars="133" w:right="-73" w:rightChars="-35" w:firstLine="480" w:firstLineChars="200"/>
        <w:rPr>
          <w:rFonts w:ascii="宋体" w:eastAsia="宋体" w:cs="宋体"/>
          <w:b w:val="0"/>
          <w:sz w:val="24"/>
          <w:szCs w:val="24"/>
        </w:rPr>
      </w:pPr>
      <w:r>
        <w:rPr>
          <w:rFonts w:hint="eastAsia" w:ascii="宋体" w:eastAsia="宋体" w:cs="宋体"/>
          <w:b w:val="0"/>
          <w:sz w:val="24"/>
          <w:szCs w:val="24"/>
        </w:rPr>
        <w:t>户</w:t>
      </w:r>
      <w:r>
        <w:rPr>
          <w:rFonts w:ascii="宋体" w:eastAsia="宋体" w:cs="宋体"/>
          <w:b w:val="0"/>
          <w:sz w:val="24"/>
          <w:szCs w:val="24"/>
        </w:rPr>
        <w:t xml:space="preserve"> 名：温州日报报业集团</w:t>
      </w:r>
    </w:p>
    <w:p>
      <w:pPr>
        <w:spacing w:line="420" w:lineRule="exact"/>
        <w:ind w:left="279" w:leftChars="133" w:right="-73" w:rightChars="-35" w:firstLine="480" w:firstLineChars="200"/>
        <w:rPr>
          <w:rFonts w:ascii="宋体" w:eastAsia="宋体" w:cs="宋体"/>
          <w:b w:val="0"/>
          <w:sz w:val="24"/>
          <w:szCs w:val="24"/>
        </w:rPr>
      </w:pPr>
      <w:r>
        <w:rPr>
          <w:rFonts w:hint="eastAsia" w:ascii="宋体" w:eastAsia="宋体" w:cs="宋体"/>
          <w:b w:val="0"/>
          <w:sz w:val="24"/>
          <w:szCs w:val="24"/>
        </w:rPr>
        <w:t>账号：</w:t>
      </w:r>
      <w:r>
        <w:rPr>
          <w:rFonts w:hint="eastAsia" w:ascii="宋体" w:eastAsia="宋体" w:cs="宋体"/>
          <w:b w:val="0"/>
          <w:bCs/>
          <w:sz w:val="24"/>
          <w:szCs w:val="24"/>
        </w:rPr>
        <w:t>33001623535050011112-0001</w:t>
      </w:r>
    </w:p>
    <w:p>
      <w:pPr>
        <w:spacing w:line="420" w:lineRule="exact"/>
        <w:ind w:left="279" w:leftChars="133" w:right="-73" w:rightChars="-35" w:firstLine="480" w:firstLineChars="200"/>
        <w:rPr>
          <w:rFonts w:ascii="宋体" w:eastAsia="宋体" w:cs="宋体"/>
          <w:b w:val="0"/>
          <w:sz w:val="24"/>
          <w:szCs w:val="24"/>
        </w:rPr>
      </w:pPr>
      <w:r>
        <w:rPr>
          <w:rFonts w:hint="eastAsia" w:ascii="宋体" w:eastAsia="宋体" w:cs="宋体"/>
          <w:b w:val="0"/>
          <w:sz w:val="24"/>
          <w:szCs w:val="24"/>
        </w:rPr>
        <w:t>开户行：</w:t>
      </w:r>
      <w:r>
        <w:rPr>
          <w:rFonts w:hint="eastAsia" w:ascii="宋体" w:eastAsia="宋体" w:cs="宋体"/>
          <w:b w:val="0"/>
          <w:bCs/>
          <w:sz w:val="24"/>
          <w:szCs w:val="24"/>
        </w:rPr>
        <w:t>中国建设银行股份有限公司温州分行营业部</w:t>
      </w:r>
    </w:p>
    <w:p>
      <w:pPr>
        <w:spacing w:line="420" w:lineRule="exact"/>
        <w:ind w:left="279" w:leftChars="133" w:right="-73" w:rightChars="-35" w:firstLine="480" w:firstLineChars="200"/>
        <w:rPr>
          <w:rFonts w:ascii="宋体" w:eastAsia="宋体" w:cs="宋体"/>
          <w:b w:val="0"/>
          <w:sz w:val="24"/>
          <w:szCs w:val="24"/>
        </w:rPr>
      </w:pPr>
      <w:r>
        <w:rPr>
          <w:rFonts w:ascii="宋体" w:eastAsia="宋体" w:cs="宋体"/>
          <w:b w:val="0"/>
          <w:sz w:val="24"/>
          <w:szCs w:val="24"/>
        </w:rPr>
        <w:t>5）、询价文件递交截止时间：202</w:t>
      </w:r>
      <w:r>
        <w:rPr>
          <w:rFonts w:hint="eastAsia" w:ascii="宋体" w:eastAsia="宋体" w:cs="宋体"/>
          <w:b w:val="0"/>
          <w:sz w:val="24"/>
          <w:szCs w:val="24"/>
        </w:rPr>
        <w:t>3</w:t>
      </w:r>
      <w:r>
        <w:rPr>
          <w:rFonts w:ascii="宋体" w:eastAsia="宋体" w:cs="宋体"/>
          <w:b w:val="0"/>
          <w:sz w:val="24"/>
          <w:szCs w:val="24"/>
        </w:rPr>
        <w:t>年2月</w:t>
      </w:r>
      <w:r>
        <w:rPr>
          <w:rFonts w:hint="eastAsia" w:ascii="宋体" w:eastAsia="宋体" w:cs="宋体"/>
          <w:b w:val="0"/>
          <w:sz w:val="24"/>
          <w:szCs w:val="24"/>
        </w:rPr>
        <w:t>14</w:t>
      </w:r>
      <w:r>
        <w:rPr>
          <w:rFonts w:ascii="宋体" w:eastAsia="宋体" w:cs="宋体"/>
          <w:b w:val="0"/>
          <w:sz w:val="24"/>
          <w:szCs w:val="24"/>
        </w:rPr>
        <w:t>日</w:t>
      </w:r>
      <w:r>
        <w:rPr>
          <w:rFonts w:hint="eastAsia" w:ascii="宋体" w:eastAsia="宋体" w:cs="宋体"/>
          <w:b w:val="0"/>
          <w:sz w:val="24"/>
          <w:szCs w:val="24"/>
        </w:rPr>
        <w:t>15</w:t>
      </w:r>
      <w:r>
        <w:rPr>
          <w:rFonts w:ascii="宋体" w:eastAsia="宋体" w:cs="宋体"/>
          <w:b w:val="0"/>
          <w:sz w:val="24"/>
          <w:szCs w:val="24"/>
        </w:rPr>
        <w:t>:00；</w:t>
      </w:r>
    </w:p>
    <w:p>
      <w:pPr>
        <w:spacing w:line="420" w:lineRule="exact"/>
        <w:ind w:left="279" w:leftChars="133" w:right="-73" w:rightChars="-35" w:firstLine="480" w:firstLineChars="200"/>
        <w:rPr>
          <w:rFonts w:ascii="宋体" w:eastAsia="宋体" w:cs="宋体"/>
          <w:b w:val="0"/>
          <w:sz w:val="24"/>
          <w:szCs w:val="24"/>
        </w:rPr>
      </w:pPr>
      <w:r>
        <w:rPr>
          <w:rFonts w:hint="eastAsia" w:ascii="宋体" w:eastAsia="宋体" w:cs="宋体"/>
          <w:b w:val="0"/>
          <w:sz w:val="24"/>
          <w:szCs w:val="24"/>
        </w:rPr>
        <w:t>报价文件邮寄接收地点：温州市公园路</w:t>
      </w:r>
      <w:r>
        <w:rPr>
          <w:rFonts w:ascii="宋体" w:eastAsia="宋体" w:cs="宋体"/>
          <w:b w:val="0"/>
          <w:sz w:val="24"/>
          <w:szCs w:val="24"/>
        </w:rPr>
        <w:t xml:space="preserve">105号新闻大楼1111室 </w:t>
      </w:r>
      <w:r>
        <w:rPr>
          <w:rFonts w:hint="eastAsia" w:ascii="宋体" w:eastAsia="宋体" w:cs="宋体"/>
          <w:b w:val="0"/>
          <w:sz w:val="24"/>
          <w:szCs w:val="24"/>
        </w:rPr>
        <w:t>王</w:t>
      </w:r>
      <w:r>
        <w:rPr>
          <w:rFonts w:ascii="宋体" w:eastAsia="宋体" w:cs="宋体"/>
          <w:b w:val="0"/>
          <w:sz w:val="24"/>
          <w:szCs w:val="24"/>
        </w:rPr>
        <w:t>工收 电话</w:t>
      </w:r>
      <w:r>
        <w:rPr>
          <w:rFonts w:hint="eastAsia" w:ascii="宋体" w:eastAsia="宋体" w:cs="宋体"/>
          <w:b w:val="0"/>
          <w:sz w:val="24"/>
          <w:szCs w:val="24"/>
        </w:rPr>
        <w:t>13676469666</w:t>
      </w:r>
      <w:r>
        <w:rPr>
          <w:rFonts w:ascii="宋体" w:eastAsia="宋体" w:cs="宋体"/>
          <w:b w:val="0"/>
          <w:sz w:val="24"/>
          <w:szCs w:val="24"/>
        </w:rPr>
        <w:t xml:space="preserve">； </w:t>
      </w:r>
    </w:p>
    <w:p>
      <w:pPr>
        <w:spacing w:line="420" w:lineRule="exact"/>
        <w:ind w:left="279" w:leftChars="133" w:right="-73" w:rightChars="-35" w:firstLine="480" w:firstLineChars="200"/>
        <w:rPr>
          <w:rFonts w:hint="eastAsia" w:ascii="宋体" w:eastAsia="宋体" w:cs="宋体"/>
          <w:b w:val="0"/>
          <w:sz w:val="24"/>
          <w:szCs w:val="24"/>
        </w:rPr>
      </w:pPr>
    </w:p>
    <w:p>
      <w:pPr>
        <w:spacing w:line="420" w:lineRule="exact"/>
        <w:ind w:left="279" w:leftChars="133" w:right="-73" w:rightChars="-35" w:firstLine="480" w:firstLineChars="200"/>
        <w:rPr>
          <w:rFonts w:hint="eastAsia" w:ascii="宋体" w:eastAsia="宋体" w:cs="宋体"/>
          <w:b w:val="0"/>
          <w:sz w:val="24"/>
          <w:szCs w:val="24"/>
        </w:rPr>
      </w:pPr>
      <w:r>
        <w:rPr>
          <w:rFonts w:hint="eastAsia" w:ascii="宋体" w:eastAsia="宋体" w:cs="宋体"/>
          <w:b w:val="0"/>
          <w:sz w:val="24"/>
          <w:szCs w:val="24"/>
        </w:rPr>
        <w:t xml:space="preserve"> </w:t>
      </w:r>
    </w:p>
    <w:p>
      <w:pPr>
        <w:spacing w:line="420" w:lineRule="exact"/>
        <w:ind w:left="279" w:leftChars="133" w:right="-73" w:rightChars="-35" w:firstLine="480" w:firstLineChars="200"/>
        <w:jc w:val="right"/>
        <w:rPr>
          <w:rFonts w:hint="eastAsia" w:ascii="宋体" w:eastAsia="宋体" w:cs="宋体"/>
          <w:b w:val="0"/>
          <w:sz w:val="24"/>
          <w:szCs w:val="24"/>
        </w:rPr>
      </w:pPr>
      <w:r>
        <w:rPr>
          <w:rFonts w:hint="eastAsia" w:ascii="宋体" w:eastAsia="宋体" w:cs="宋体"/>
          <w:b w:val="0"/>
          <w:sz w:val="24"/>
          <w:szCs w:val="24"/>
        </w:rPr>
        <w:t>温州日报报业集团</w:t>
      </w:r>
    </w:p>
    <w:p>
      <w:pPr>
        <w:spacing w:line="420" w:lineRule="exact"/>
        <w:ind w:left="279" w:leftChars="133" w:right="-73" w:rightChars="-35" w:firstLine="480" w:firstLineChars="200"/>
        <w:jc w:val="right"/>
        <w:rPr>
          <w:rFonts w:hint="eastAsia" w:ascii="宋体" w:eastAsia="宋体" w:cs="宋体"/>
          <w:sz w:val="24"/>
          <w:szCs w:val="24"/>
        </w:rPr>
      </w:pPr>
      <w:r>
        <w:rPr>
          <w:rFonts w:hint="eastAsia" w:ascii="宋体" w:eastAsia="宋体" w:cs="宋体"/>
          <w:b w:val="0"/>
          <w:sz w:val="24"/>
          <w:szCs w:val="24"/>
        </w:rPr>
        <w:t xml:space="preserve"> 2023年2月</w:t>
      </w:r>
      <w:r>
        <w:rPr>
          <w:rFonts w:hint="eastAsia" w:ascii="宋体" w:eastAsia="宋体" w:cs="宋体"/>
          <w:sz w:val="24"/>
          <w:szCs w:val="24"/>
        </w:rPr>
        <w:t xml:space="preserve"> </w:t>
      </w:r>
    </w:p>
    <w:p>
      <w:pPr>
        <w:autoSpaceDE w:val="0"/>
        <w:autoSpaceDN w:val="0"/>
        <w:adjustRightInd w:val="0"/>
        <w:spacing w:line="420" w:lineRule="exact"/>
        <w:ind w:left="279" w:leftChars="133" w:right="-73" w:rightChars="-35" w:firstLine="480" w:firstLineChars="200"/>
        <w:textAlignment w:val="baseline"/>
        <w:rPr>
          <w:rFonts w:hint="eastAsia" w:ascii="宋体" w:eastAsia="宋体"/>
          <w:b w:val="0"/>
          <w:color w:val="auto"/>
          <w:sz w:val="24"/>
          <w:szCs w:val="24"/>
        </w:rPr>
      </w:pPr>
    </w:p>
    <w:p>
      <w:pPr>
        <w:autoSpaceDE w:val="0"/>
        <w:autoSpaceDN w:val="0"/>
        <w:adjustRightInd w:val="0"/>
        <w:spacing w:line="420" w:lineRule="exact"/>
        <w:ind w:left="279" w:leftChars="133" w:right="-73" w:rightChars="-35" w:firstLine="480" w:firstLineChars="200"/>
        <w:textAlignment w:val="baseline"/>
        <w:rPr>
          <w:rFonts w:hint="eastAsia" w:ascii="宋体" w:eastAsia="宋体"/>
          <w:b w:val="0"/>
          <w:color w:val="auto"/>
          <w:sz w:val="24"/>
          <w:szCs w:val="24"/>
        </w:rPr>
      </w:pPr>
    </w:p>
    <w:p>
      <w:pPr>
        <w:autoSpaceDE w:val="0"/>
        <w:autoSpaceDN w:val="0"/>
        <w:adjustRightInd w:val="0"/>
        <w:spacing w:line="420" w:lineRule="exact"/>
        <w:ind w:left="279" w:leftChars="133" w:right="-73" w:rightChars="-35" w:firstLine="480" w:firstLineChars="200"/>
        <w:textAlignment w:val="baseline"/>
        <w:rPr>
          <w:rFonts w:hint="eastAsia" w:ascii="宋体" w:eastAsia="宋体"/>
          <w:b w:val="0"/>
          <w:color w:val="auto"/>
          <w:sz w:val="24"/>
          <w:szCs w:val="24"/>
        </w:rPr>
      </w:pPr>
    </w:p>
    <w:p>
      <w:pPr>
        <w:autoSpaceDE w:val="0"/>
        <w:autoSpaceDN w:val="0"/>
        <w:adjustRightInd w:val="0"/>
        <w:spacing w:line="420" w:lineRule="exact"/>
        <w:ind w:left="279" w:leftChars="133" w:right="-73" w:rightChars="-35" w:firstLine="480" w:firstLineChars="200"/>
        <w:textAlignment w:val="baseline"/>
        <w:rPr>
          <w:rFonts w:hint="eastAsia" w:ascii="宋体" w:eastAsia="宋体"/>
          <w:b w:val="0"/>
          <w:color w:val="auto"/>
          <w:sz w:val="24"/>
          <w:szCs w:val="24"/>
        </w:rPr>
      </w:pPr>
    </w:p>
    <w:p>
      <w:pPr>
        <w:autoSpaceDE w:val="0"/>
        <w:autoSpaceDN w:val="0"/>
        <w:adjustRightInd w:val="0"/>
        <w:spacing w:line="420" w:lineRule="exact"/>
        <w:ind w:left="279" w:leftChars="133" w:right="-73" w:rightChars="-35" w:firstLine="480" w:firstLineChars="200"/>
        <w:textAlignment w:val="baseline"/>
        <w:rPr>
          <w:rFonts w:hint="eastAsia" w:ascii="宋体" w:eastAsia="宋体"/>
          <w:b w:val="0"/>
          <w:color w:val="auto"/>
          <w:sz w:val="24"/>
          <w:szCs w:val="24"/>
        </w:rPr>
      </w:pPr>
    </w:p>
    <w:p>
      <w:pPr>
        <w:adjustRightInd w:val="0"/>
        <w:snapToGrid w:val="0"/>
        <w:spacing w:line="420" w:lineRule="exact"/>
        <w:ind w:left="279" w:leftChars="133" w:right="-73" w:rightChars="-35" w:firstLine="602" w:firstLineChars="200"/>
        <w:jc w:val="left"/>
        <w:rPr>
          <w:rFonts w:hint="eastAsia" w:ascii="宋体" w:eastAsia="宋体" w:cs="宋体"/>
          <w:sz w:val="30"/>
          <w:szCs w:val="30"/>
        </w:rPr>
      </w:pPr>
      <w:r>
        <w:rPr>
          <w:rFonts w:hint="eastAsia" w:ascii="宋体" w:eastAsia="宋体" w:cs="宋体"/>
          <w:sz w:val="30"/>
          <w:szCs w:val="30"/>
        </w:rPr>
        <w:t>一、报价供应商须知</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1、本次询价是参照《中华人民共和国政府采购法》等法律及有关法规组织和实施的。</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2、合格报价人</w:t>
      </w:r>
    </w:p>
    <w:p>
      <w:pPr>
        <w:spacing w:line="420" w:lineRule="exact"/>
        <w:ind w:left="279" w:leftChars="133" w:right="-73" w:rightChars="-35" w:firstLine="480" w:firstLineChars="200"/>
        <w:rPr>
          <w:rFonts w:ascii="宋体" w:eastAsia="宋体" w:cs="宋体"/>
          <w:b w:val="0"/>
          <w:bCs/>
          <w:sz w:val="24"/>
          <w:szCs w:val="24"/>
        </w:rPr>
      </w:pPr>
      <w:r>
        <w:rPr>
          <w:rFonts w:ascii="宋体" w:eastAsia="宋体" w:cs="宋体"/>
          <w:b w:val="0"/>
          <w:bCs/>
          <w:sz w:val="24"/>
          <w:szCs w:val="24"/>
        </w:rPr>
        <w:t>1）、满足《中华人民共和国政府采购法》第二十二条规定；</w:t>
      </w:r>
    </w:p>
    <w:p>
      <w:pPr>
        <w:spacing w:line="420" w:lineRule="exact"/>
        <w:ind w:left="279" w:leftChars="133" w:right="-73" w:rightChars="-35" w:firstLine="480" w:firstLineChars="200"/>
        <w:rPr>
          <w:rFonts w:ascii="宋体" w:eastAsia="宋体" w:cs="宋体"/>
          <w:b w:val="0"/>
          <w:bCs/>
          <w:sz w:val="24"/>
          <w:szCs w:val="24"/>
        </w:rPr>
      </w:pPr>
      <w:r>
        <w:rPr>
          <w:rFonts w:ascii="宋体" w:eastAsia="宋体" w:cs="宋体"/>
          <w:b w:val="0"/>
          <w:bCs/>
          <w:sz w:val="24"/>
          <w:szCs w:val="24"/>
        </w:rPr>
        <w:t>2）、未被“信用中国”（www.creditchina.gov.cn）、“中国政府采购网”（www.ccgp.gov.cn）、“浙江政府采购网”（ http://zfcg.czt.zj.gov.cn/）列入失信被执行人、重大税收违法案件当事人名单、政府采购严重违法失信行为记录名单、处理决定名单、被浙江省内县级及以上行政主管部门限制参加政府采购活动处罚（或处理）名单；</w:t>
      </w:r>
    </w:p>
    <w:p>
      <w:pPr>
        <w:spacing w:line="420" w:lineRule="exact"/>
        <w:ind w:left="279" w:leftChars="133" w:right="-73" w:rightChars="-35" w:firstLine="480" w:firstLineChars="200"/>
        <w:rPr>
          <w:rFonts w:ascii="宋体" w:eastAsia="宋体" w:cs="宋体"/>
          <w:b w:val="0"/>
          <w:bCs/>
          <w:sz w:val="24"/>
          <w:szCs w:val="24"/>
        </w:rPr>
      </w:pPr>
      <w:r>
        <w:rPr>
          <w:rFonts w:ascii="宋体" w:eastAsia="宋体" w:cs="宋体"/>
          <w:b w:val="0"/>
          <w:bCs/>
          <w:sz w:val="24"/>
          <w:szCs w:val="24"/>
        </w:rPr>
        <w:t>3）、具备相应经营资质；</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3、报价费用</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3、无论报价的过程和结果如何，报价人均自行承担所有参与本次报价有关的全部费用。</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4、报名时间：见询价邀请函</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5、询价文件获取方式：见询价邀请函</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6、报价文件送交时间和地点：见询价邀请函</w:t>
      </w:r>
    </w:p>
    <w:p>
      <w:pPr>
        <w:adjustRightInd w:val="0"/>
        <w:snapToGrid w:val="0"/>
        <w:spacing w:line="420" w:lineRule="exact"/>
        <w:ind w:left="279" w:leftChars="133" w:right="-73" w:rightChars="-35" w:firstLine="602" w:firstLineChars="200"/>
        <w:jc w:val="left"/>
        <w:rPr>
          <w:rFonts w:hint="eastAsia" w:ascii="宋体" w:eastAsia="宋体" w:cs="宋体"/>
          <w:sz w:val="30"/>
          <w:szCs w:val="30"/>
        </w:rPr>
      </w:pPr>
    </w:p>
    <w:p>
      <w:pPr>
        <w:adjustRightInd w:val="0"/>
        <w:snapToGrid w:val="0"/>
        <w:spacing w:line="420" w:lineRule="exact"/>
        <w:ind w:left="279" w:leftChars="133" w:right="-73" w:rightChars="-35" w:firstLine="602" w:firstLineChars="200"/>
        <w:jc w:val="left"/>
        <w:rPr>
          <w:rFonts w:hint="eastAsia" w:ascii="宋体" w:eastAsia="宋体" w:cs="宋体"/>
          <w:sz w:val="30"/>
          <w:szCs w:val="30"/>
        </w:rPr>
      </w:pPr>
      <w:r>
        <w:rPr>
          <w:rFonts w:hint="eastAsia" w:ascii="宋体" w:eastAsia="宋体" w:cs="宋体"/>
          <w:sz w:val="30"/>
          <w:szCs w:val="30"/>
        </w:rPr>
        <w:t>二、报价文件的编制</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1、报价人应认真阅读询价文件的全部内容，不按询价文件要求提供的报价文件和资料，或者没有对询价文件各个方面做出实质性响应，是报价人的风险，并可能导致其报价被拒绝。</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2、报价人认真填写报价文件(包括单价、总价等)，如果在报价文件中存在表述不一致导致报价文件被误读，是报价人的风险。</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3、报价人应保证所提供报价文件和资料的正确性和真实性，所有文件资料必须是针对本次报价的。</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4、报价文件的构成：</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 xml:space="preserve">4.1报价函            </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 xml:space="preserve">4.2报价一览表        </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报价一览表是用于唱标和询价小组综合评审的依据，报价人必须按规定的格式如实填写，不得自行增减内容。报价一览表中的总报价必须与报价函中总报价相一致。</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4.3有效证件</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4.3.1营业执照或经营资质类证件复印件，加盖公章。</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4.3.2授权委托书及受托人有效身份证件；该单位负责人身份证明、授权委托书及受托人有效身份证件和联系方式。</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 xml:space="preserve"> 5、报价文件格式</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报价人应按照询价文件中所提供的格式、内容填写并按上述顺序填写报价文件同时装订成册，编制报价文件目录以方便评审，报价一览表必须书写规范。报价单位准确，分项报价、单价与总价，小写金额与大写金额必须保持一致，否则询价小组将做出不利于报价文件的评定。</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6、报价</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6.1 报价人必须按“报价一览表”的内容单价、总价及其他事项，并由法定代表人或授权代表签署并加盖公章。</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6.2 询价机构不接受任何选择报价，对每一种4G物联网卡只允许一个报价，否则其报价文件将不予接受。</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6.3报价一览表上的价格必须以人民币报价，以其它货币报价的报价文件将不予接受。</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6.4报价人在报价时应根据自身的实际情况报出具有竞争性的价格，报价一旦确认就不能随意变更或放弃，给询价人造成不利影响的将承担责任。</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6.5询价机构要求分类报价是为了方便评审，但在任何情况下不限制询价机构以其认为最合适的条款签订合同的权利。</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7、报价有效期</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7.1自报价之日起 60天内报价文件应保持有效。有效期短于这个规定期限的报价文件将可能导致其报价被拒绝。如中标单位,有效期延至合同终止日。</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7.2在特殊情况下，询价机构可与报价人协商延长报价有效期，这种要求和答复均以书面形式进行。</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8、报价文件的签署和份数</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8.1报价人应提供一式三份的报价文件，分别装订成册。</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8.2报价文件必须打印或用不褪色的墨水书写，并由法定代表人或经正式授权的代表签署，报价人名称应写全称加盖公章。</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8.3报价文件不得涂改和增删，如有修改必须由法定代表人或其授权代表在修改处签署或盖章，否则视为无效报价。</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8.4报价文件若字迹模糊或在关键的条款上表述不清，将有可能导致其报价不被接受。</w:t>
      </w:r>
    </w:p>
    <w:p>
      <w:pPr>
        <w:spacing w:line="420" w:lineRule="exact"/>
        <w:ind w:left="279" w:leftChars="133" w:right="-73" w:rightChars="-35" w:firstLine="480" w:firstLineChars="200"/>
        <w:rPr>
          <w:rFonts w:ascii="宋体" w:eastAsia="宋体" w:cs="宋体"/>
          <w:b w:val="0"/>
          <w:bCs/>
          <w:sz w:val="24"/>
          <w:szCs w:val="24"/>
        </w:rPr>
      </w:pPr>
      <w:r>
        <w:rPr>
          <w:rFonts w:ascii="宋体" w:eastAsia="宋体" w:cs="宋体"/>
          <w:b w:val="0"/>
          <w:bCs/>
          <w:sz w:val="24"/>
          <w:szCs w:val="24"/>
        </w:rPr>
        <w:t>9、询价保证金</w:t>
      </w:r>
    </w:p>
    <w:p>
      <w:pPr>
        <w:spacing w:line="420" w:lineRule="exact"/>
        <w:ind w:left="279" w:leftChars="133" w:right="-73" w:rightChars="-35" w:firstLine="480" w:firstLineChars="200"/>
        <w:rPr>
          <w:rFonts w:ascii="宋体" w:eastAsia="宋体" w:cs="宋体"/>
          <w:b w:val="0"/>
          <w:bCs/>
          <w:sz w:val="24"/>
          <w:szCs w:val="24"/>
        </w:rPr>
      </w:pPr>
      <w:r>
        <w:rPr>
          <w:rFonts w:ascii="宋体" w:eastAsia="宋体" w:cs="宋体"/>
          <w:b w:val="0"/>
          <w:bCs/>
          <w:sz w:val="24"/>
          <w:szCs w:val="24"/>
        </w:rPr>
        <w:t>9.1报价人须提供由其汇出的保证金▲人民币</w:t>
      </w:r>
      <w:r>
        <w:rPr>
          <w:rFonts w:hint="eastAsia" w:ascii="宋体" w:eastAsia="宋体" w:cs="宋体"/>
          <w:b w:val="0"/>
          <w:bCs/>
          <w:sz w:val="24"/>
          <w:szCs w:val="24"/>
        </w:rPr>
        <w:t>伍仟元</w:t>
      </w:r>
      <w:r>
        <w:rPr>
          <w:rFonts w:ascii="宋体" w:eastAsia="宋体" w:cs="宋体"/>
          <w:b w:val="0"/>
          <w:bCs/>
          <w:sz w:val="24"/>
          <w:szCs w:val="24"/>
        </w:rPr>
        <w:t>，否则招标人将不接受其响应。</w:t>
      </w:r>
    </w:p>
    <w:p>
      <w:pPr>
        <w:spacing w:line="420" w:lineRule="exact"/>
        <w:ind w:left="279" w:leftChars="133" w:right="-73" w:rightChars="-35" w:firstLine="480" w:firstLineChars="200"/>
        <w:rPr>
          <w:rFonts w:hint="eastAsia" w:ascii="宋体" w:eastAsia="宋体" w:cs="宋体"/>
          <w:b w:val="0"/>
          <w:bCs/>
          <w:sz w:val="24"/>
          <w:szCs w:val="24"/>
        </w:rPr>
      </w:pPr>
      <w:r>
        <w:rPr>
          <w:rFonts w:ascii="宋体" w:eastAsia="宋体" w:cs="宋体"/>
          <w:b w:val="0"/>
          <w:bCs/>
          <w:sz w:val="24"/>
          <w:szCs w:val="24"/>
        </w:rPr>
        <w:t>9.2成交报价人的保证金在签订了合同后5个工作日内无息退还，未成交报价人的保证金将在确定成交报价人后5个工作日内无息退还（转账）。</w:t>
      </w:r>
    </w:p>
    <w:p>
      <w:pPr>
        <w:adjustRightInd w:val="0"/>
        <w:snapToGrid w:val="0"/>
        <w:spacing w:line="420" w:lineRule="exact"/>
        <w:ind w:left="279" w:leftChars="133" w:right="-73" w:rightChars="-35" w:firstLine="602" w:firstLineChars="200"/>
        <w:jc w:val="left"/>
        <w:rPr>
          <w:rFonts w:hint="eastAsia" w:ascii="宋体" w:eastAsia="宋体" w:cs="宋体"/>
          <w:sz w:val="30"/>
          <w:szCs w:val="30"/>
        </w:rPr>
      </w:pPr>
      <w:r>
        <w:rPr>
          <w:rFonts w:hint="eastAsia" w:ascii="宋体" w:eastAsia="宋体" w:cs="宋体"/>
          <w:sz w:val="30"/>
          <w:szCs w:val="30"/>
        </w:rPr>
        <w:t>三、 报价文件的递交</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1、报价文件的密封及标记</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1.1报价文件装袋密封，内装三份。封口处应有法定代表人或授权代表签字和报价购买商单位公章。封皮上写明询价项目名称、编号、报价人名称、地址、邮政编码、电话、联系人，并注明“报价时启封”字样。</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1.2如果报价购买商未按上述要求密封及加写标记，询价机构对报价文件的误投和提前启封不负责任。</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2、报价截止时间</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2.1报价文件必须在规定的报价截止时间前送达到指定的询价地点。</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2.2询价机构如因故推迟报价截止时间，应事先用书面形式通知所有报价人，在此情况下，询价机构和报价人的权利和义务将受到新的截止时间的约束。</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2.3发生下列情况之一者其报价文件不予接受：</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1） 在报价截止时间以后送达到的报价文件；</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2） 未按规定密封的报价文件；</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3） 由于包装不妥严重破损或失散的报价文件；</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 xml:space="preserve"> 2.4发生下列情况之一者被视为无效报价文件：</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1）报价人递交两份或两份以上内容不同的报价文件，未声明哪一份有效的；</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2）报价文件未盖公章、无法定代表签字或其授权代表签字的；</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3）询价小组确认存在串标、抬标或弄虚作假行为的；</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4）询价小组认定有重大偏离未实质性响应询价文件的。</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3、报价文件的修改和撤回</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3.1报价人在报价截止时间前如必须修改或撤回报价文件，可以书面形式提出修改或撤回其报价。</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3.2报价修改文件必须密封，在密封袋上写明编号、询价项目名称、报价人名称、并注明“报价修改文件”或“报价文件撤回”字样，送达询价机构。</w:t>
      </w:r>
    </w:p>
    <w:p>
      <w:pPr>
        <w:adjustRightInd w:val="0"/>
        <w:snapToGrid w:val="0"/>
        <w:spacing w:line="420" w:lineRule="exact"/>
        <w:ind w:left="279" w:leftChars="133" w:right="-73" w:rightChars="-35" w:firstLine="602" w:firstLineChars="200"/>
        <w:jc w:val="left"/>
        <w:rPr>
          <w:rFonts w:hint="eastAsia" w:ascii="宋体" w:eastAsia="宋体" w:cs="宋体"/>
          <w:sz w:val="30"/>
          <w:szCs w:val="30"/>
        </w:rPr>
      </w:pPr>
      <w:r>
        <w:rPr>
          <w:rFonts w:hint="eastAsia" w:ascii="宋体" w:eastAsia="宋体" w:cs="宋体"/>
          <w:sz w:val="30"/>
          <w:szCs w:val="30"/>
        </w:rPr>
        <w:t>四、报价和评审</w:t>
      </w:r>
    </w:p>
    <w:p>
      <w:pPr>
        <w:spacing w:line="420" w:lineRule="exact"/>
        <w:ind w:left="279" w:leftChars="133" w:right="-73" w:rightChars="-35" w:firstLine="480" w:firstLineChars="200"/>
        <w:rPr>
          <w:rFonts w:hint="eastAsia" w:ascii="宋体" w:eastAsia="宋体"/>
          <w:b w:val="0"/>
          <w:bCs/>
          <w:color w:val="auto"/>
          <w:sz w:val="24"/>
          <w:szCs w:val="24"/>
        </w:rPr>
      </w:pPr>
      <w:r>
        <w:rPr>
          <w:rFonts w:hint="eastAsia" w:ascii="宋体" w:eastAsia="宋体"/>
          <w:b w:val="0"/>
          <w:color w:val="auto"/>
          <w:sz w:val="24"/>
          <w:szCs w:val="24"/>
        </w:rPr>
        <w:t>1、询价文件规定的截止时间止，</w:t>
      </w:r>
      <w:r>
        <w:rPr>
          <w:rFonts w:hint="eastAsia" w:ascii="宋体" w:eastAsia="宋体"/>
          <w:b w:val="0"/>
          <w:bCs/>
          <w:color w:val="auto"/>
          <w:sz w:val="24"/>
          <w:szCs w:val="24"/>
        </w:rPr>
        <w:t>投标人递交响应文件不足3家的，不进行开标，响应文件封存暂不予退回，并重新组织第二次采购。</w:t>
      </w:r>
    </w:p>
    <w:p>
      <w:pPr>
        <w:spacing w:line="420" w:lineRule="exact"/>
        <w:ind w:left="279" w:leftChars="133" w:right="-73" w:rightChars="-35" w:firstLine="480" w:firstLineChars="200"/>
        <w:rPr>
          <w:rFonts w:hint="eastAsia" w:ascii="宋体" w:eastAsia="宋体"/>
          <w:b w:val="0"/>
          <w:bCs/>
          <w:color w:val="auto"/>
          <w:sz w:val="24"/>
          <w:szCs w:val="24"/>
        </w:rPr>
      </w:pPr>
      <w:r>
        <w:rPr>
          <w:rFonts w:hint="eastAsia" w:ascii="宋体" w:eastAsia="宋体"/>
          <w:b w:val="0"/>
          <w:bCs/>
          <w:color w:val="auto"/>
          <w:sz w:val="24"/>
          <w:szCs w:val="24"/>
        </w:rPr>
        <w:t>2、如第二次采购响应（指投标或谈判、报价）截止时间止及评审期间，再次出现有效供应商不足三家的情形或仅有唯一供应商满足采购需求的。评审组织可按原方式继续进行，评审组织对结果不满意，则按废标处理。</w:t>
      </w:r>
    </w:p>
    <w:p>
      <w:pPr>
        <w:spacing w:line="420" w:lineRule="exact"/>
        <w:ind w:left="279" w:leftChars="133" w:right="-73" w:rightChars="-35" w:firstLine="482" w:firstLineChars="200"/>
        <w:rPr>
          <w:rFonts w:hint="eastAsia" w:ascii="宋体" w:eastAsia="宋体"/>
          <w:color w:val="auto"/>
          <w:sz w:val="24"/>
          <w:szCs w:val="24"/>
        </w:rPr>
      </w:pPr>
      <w:r>
        <w:rPr>
          <w:rFonts w:hint="eastAsia" w:ascii="宋体" w:eastAsia="宋体"/>
          <w:color w:val="auto"/>
          <w:sz w:val="24"/>
          <w:szCs w:val="24"/>
        </w:rPr>
        <w:t>★评审过程，供应商不得拒绝开启本项目的第一次商务报价（如有），供应商的第一次商务报价将作为市场参考价的主要依据，（第2次报价高于第1次报价的可能会被废标）。</w:t>
      </w:r>
    </w:p>
    <w:p>
      <w:pPr>
        <w:spacing w:line="420" w:lineRule="exact"/>
        <w:ind w:left="279" w:leftChars="133" w:right="-73" w:rightChars="-35" w:firstLine="480" w:firstLineChars="200"/>
        <w:rPr>
          <w:rFonts w:hint="eastAsia" w:ascii="宋体" w:eastAsia="宋体"/>
          <w:b w:val="0"/>
          <w:bCs/>
          <w:color w:val="auto"/>
          <w:sz w:val="24"/>
          <w:szCs w:val="24"/>
        </w:rPr>
      </w:pPr>
      <w:r>
        <w:rPr>
          <w:rFonts w:hint="eastAsia" w:ascii="宋体" w:eastAsia="宋体"/>
          <w:b w:val="0"/>
          <w:bCs/>
          <w:color w:val="auto"/>
          <w:sz w:val="24"/>
          <w:szCs w:val="24"/>
        </w:rPr>
        <w:t>3、本次询价由询价小组直接确定成交人。有效报价最低为第一成交候选人，有效报价次低为第二成交候选人。如第一成交候选人放弃成交，其询价保证金将被没收，采购人可以根据出让方要求视具体情况选择是否由第二成交候选人作为成交人。如第二成交候选人因前款规定的同样原因不能签订合同的，本次招标失败，重新组织招标。</w:t>
      </w:r>
    </w:p>
    <w:p>
      <w:pPr>
        <w:spacing w:line="420" w:lineRule="exact"/>
        <w:ind w:left="279" w:leftChars="133" w:right="-73" w:rightChars="-35" w:firstLine="480" w:firstLineChars="200"/>
        <w:rPr>
          <w:rFonts w:hint="eastAsia" w:ascii="宋体" w:eastAsia="宋体"/>
          <w:b w:val="0"/>
          <w:bCs/>
          <w:color w:val="auto"/>
          <w:sz w:val="24"/>
          <w:szCs w:val="24"/>
        </w:rPr>
      </w:pPr>
      <w:r>
        <w:rPr>
          <w:rFonts w:hint="eastAsia" w:ascii="宋体" w:eastAsia="宋体" w:cs="宋体"/>
          <w:b w:val="0"/>
          <w:bCs/>
          <w:color w:val="auto"/>
          <w:sz w:val="24"/>
          <w:szCs w:val="24"/>
        </w:rPr>
        <w:t>4、出现最低报价相同时，采取抽签方式决定成交商顺序。</w:t>
      </w:r>
    </w:p>
    <w:p>
      <w:pPr>
        <w:spacing w:line="420" w:lineRule="exact"/>
        <w:ind w:left="279" w:leftChars="133" w:right="-73" w:rightChars="-35" w:firstLine="480" w:firstLineChars="200"/>
        <w:rPr>
          <w:rFonts w:hint="eastAsia" w:ascii="宋体" w:eastAsia="宋体"/>
          <w:b w:val="0"/>
          <w:color w:val="auto"/>
          <w:sz w:val="24"/>
          <w:szCs w:val="24"/>
        </w:rPr>
      </w:pPr>
      <w:r>
        <w:rPr>
          <w:rFonts w:hint="eastAsia" w:ascii="宋体" w:eastAsia="宋体"/>
          <w:b w:val="0"/>
          <w:color w:val="auto"/>
          <w:sz w:val="24"/>
          <w:szCs w:val="24"/>
        </w:rPr>
        <w:t>5、第一成交候选人的投标保证金在询价人与中标人签订合同后退回，其他报价人（购买商）的投标保证金在确定中标人后5个工作日内退回。</w:t>
      </w:r>
    </w:p>
    <w:p>
      <w:pPr>
        <w:adjustRightInd w:val="0"/>
        <w:snapToGrid w:val="0"/>
        <w:spacing w:line="420" w:lineRule="exact"/>
        <w:ind w:right="-73" w:rightChars="-35" w:firstLine="602" w:firstLineChars="200"/>
        <w:jc w:val="left"/>
        <w:rPr>
          <w:rFonts w:hint="eastAsia" w:ascii="宋体" w:eastAsia="宋体" w:cs="宋体"/>
          <w:sz w:val="30"/>
          <w:szCs w:val="30"/>
        </w:rPr>
      </w:pPr>
      <w:r>
        <w:rPr>
          <w:rFonts w:hint="eastAsia" w:ascii="宋体" w:eastAsia="宋体" w:cs="宋体"/>
          <w:sz w:val="30"/>
          <w:szCs w:val="30"/>
        </w:rPr>
        <w:t>五、授予合同</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1、成交报价人经审查合格后成交价给在温州日报报业集团官网上公示三个工作日，各报价人对成交结果如有异议可在规定时间内以书面形式向询价机构提出质疑，但需对投诉或质疑内容的真实性承担责任。</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2、公示期结束后，询价机构将根据询价小组提出的书面评审报告最后确定成交购买商（报价人）。</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3、成交条件</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能够最大限度地满足询价文件中规定的各项综合评审标准，且报价最低者。</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4、成交通知</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4.1成交报价人确定后，询价机构将向成交报价人发出成交通知书。</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4.2成交通知书是合同的一个组成部分，对出让然和成交报价人均具有法律效力。</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5、签订合同</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5.1成交报价人应按成交通知书规定的时间、地点与出让方签订合同。</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5.2询价文件、成交报价人的报价文件、报价修改文件、评审过程中有关澄清文件及经双方签字的纪要和成交通知书均作为合同附件。</w:t>
      </w:r>
    </w:p>
    <w:p>
      <w:pPr>
        <w:spacing w:line="420" w:lineRule="exact"/>
        <w:ind w:left="279" w:leftChars="133" w:right="-73" w:rightChars="-35" w:firstLine="480" w:firstLineChars="200"/>
        <w:rPr>
          <w:rFonts w:hint="eastAsia" w:ascii="宋体" w:eastAsia="宋体" w:cs="宋体"/>
          <w:b w:val="0"/>
          <w:bCs/>
          <w:sz w:val="24"/>
          <w:szCs w:val="24"/>
        </w:rPr>
      </w:pP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6、报价</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6.1报价是指货物在指定地点交付的全部费用，含税、运费、等费用总包干，报价人应根据上述因素自行考虑含入总价。</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7、其他要求</w:t>
      </w:r>
    </w:p>
    <w:p>
      <w:pPr>
        <w:spacing w:line="420" w:lineRule="exact"/>
        <w:ind w:left="279" w:leftChars="133" w:right="-73" w:rightChars="-35" w:firstLine="480" w:firstLineChars="200"/>
        <w:rPr>
          <w:rFonts w:hint="eastAsia" w:ascii="宋体" w:eastAsia="宋体" w:cs="宋体"/>
          <w:b w:val="0"/>
          <w:bCs/>
          <w:sz w:val="24"/>
          <w:szCs w:val="24"/>
        </w:rPr>
      </w:pPr>
      <w:r>
        <w:rPr>
          <w:rFonts w:hint="eastAsia" w:ascii="宋体" w:eastAsia="宋体" w:cs="宋体"/>
          <w:b w:val="0"/>
          <w:bCs/>
          <w:sz w:val="24"/>
          <w:szCs w:val="24"/>
        </w:rPr>
        <w:t>7.1成交报价人人在领取《成交通知书》后须在7个工作日内与采购人签订合同。</w:t>
      </w:r>
    </w:p>
    <w:p>
      <w:pPr>
        <w:spacing w:line="420" w:lineRule="exact"/>
        <w:ind w:left="279" w:leftChars="133" w:right="-73" w:rightChars="-35" w:firstLine="482" w:firstLineChars="200"/>
        <w:rPr>
          <w:rFonts w:hint="eastAsia" w:ascii="宋体" w:eastAsia="宋体"/>
          <w:color w:val="auto"/>
          <w:sz w:val="24"/>
          <w:szCs w:val="24"/>
        </w:rPr>
      </w:pPr>
    </w:p>
    <w:p>
      <w:pPr>
        <w:adjustRightInd w:val="0"/>
        <w:snapToGrid w:val="0"/>
        <w:spacing w:line="420" w:lineRule="exact"/>
        <w:ind w:right="-73" w:rightChars="-35" w:firstLine="602" w:firstLineChars="200"/>
        <w:jc w:val="left"/>
        <w:rPr>
          <w:rFonts w:hint="eastAsia" w:ascii="宋体" w:eastAsia="宋体"/>
          <w:b w:val="0"/>
          <w:color w:val="auto"/>
          <w:sz w:val="24"/>
          <w:szCs w:val="24"/>
        </w:rPr>
      </w:pPr>
      <w:r>
        <w:rPr>
          <w:rFonts w:hint="eastAsia" w:ascii="宋体" w:eastAsia="宋体" w:cs="宋体"/>
          <w:sz w:val="30"/>
          <w:szCs w:val="30"/>
        </w:rPr>
        <w:t>六、合同条款（略）</w:t>
      </w:r>
    </w:p>
    <w:p>
      <w:pPr>
        <w:spacing w:line="420" w:lineRule="exact"/>
        <w:ind w:right="-73" w:rightChars="-35"/>
        <w:rPr>
          <w:rFonts w:hint="eastAsia" w:ascii="宋体" w:eastAsia="宋体"/>
          <w:b w:val="0"/>
          <w:color w:val="auto"/>
          <w:sz w:val="24"/>
          <w:szCs w:val="24"/>
        </w:rPr>
      </w:pPr>
    </w:p>
    <w:p>
      <w:pPr>
        <w:spacing w:line="420" w:lineRule="exact"/>
        <w:ind w:left="279" w:leftChars="133" w:right="-73" w:rightChars="-35" w:firstLine="480" w:firstLineChars="200"/>
        <w:rPr>
          <w:rFonts w:ascii="宋体" w:eastAsia="宋体"/>
          <w:color w:val="auto"/>
          <w:sz w:val="30"/>
          <w:szCs w:val="30"/>
        </w:rPr>
      </w:pPr>
      <w:r>
        <w:rPr>
          <w:rFonts w:hint="eastAsia" w:ascii="宋体" w:eastAsia="宋体"/>
          <w:b w:val="0"/>
          <w:color w:val="auto"/>
          <w:sz w:val="24"/>
          <w:szCs w:val="24"/>
        </w:rPr>
        <w:t xml:space="preserve"> </w:t>
      </w:r>
      <w:r>
        <w:rPr>
          <w:rFonts w:hint="eastAsia" w:ascii="宋体" w:eastAsia="宋体"/>
          <w:b w:val="0"/>
          <w:color w:val="auto"/>
          <w:sz w:val="30"/>
          <w:szCs w:val="30"/>
        </w:rPr>
        <w:t xml:space="preserve"> </w:t>
      </w:r>
      <w:r>
        <w:rPr>
          <w:rFonts w:hint="eastAsia" w:ascii="宋体" w:eastAsia="宋体"/>
          <w:color w:val="auto"/>
          <w:sz w:val="30"/>
          <w:szCs w:val="30"/>
        </w:rPr>
        <w:t>七、合同格式</w:t>
      </w:r>
    </w:p>
    <w:p>
      <w:pPr>
        <w:spacing w:line="420" w:lineRule="exact"/>
        <w:ind w:left="279" w:leftChars="133" w:right="-73" w:rightChars="-35" w:firstLine="480" w:firstLineChars="200"/>
        <w:jc w:val="left"/>
        <w:rPr>
          <w:rFonts w:ascii="宋体" w:eastAsia="宋体"/>
          <w:b w:val="0"/>
          <w:color w:val="auto"/>
          <w:sz w:val="24"/>
          <w:szCs w:val="24"/>
        </w:rPr>
      </w:pPr>
      <w:r>
        <w:rPr>
          <w:rFonts w:hint="eastAsia" w:ascii="宋体" w:eastAsia="宋体"/>
          <w:b w:val="0"/>
          <w:color w:val="auto"/>
          <w:sz w:val="24"/>
          <w:szCs w:val="24"/>
        </w:rPr>
        <w:t xml:space="preserve">  温州日报传媒有限公司就</w:t>
      </w:r>
      <w:r>
        <w:rPr>
          <w:rFonts w:hint="eastAsia" w:ascii="宋体" w:eastAsia="宋体"/>
          <w:b w:val="0"/>
          <w:color w:val="auto"/>
          <w:sz w:val="24"/>
          <w:szCs w:val="24"/>
          <w:u w:val="single"/>
        </w:rPr>
        <w:t xml:space="preserve">      </w:t>
      </w:r>
      <w:r>
        <w:rPr>
          <w:rFonts w:hint="eastAsia" w:ascii="宋体" w:eastAsia="宋体"/>
          <w:b w:val="0"/>
          <w:color w:val="auto"/>
          <w:sz w:val="24"/>
          <w:szCs w:val="24"/>
        </w:rPr>
        <w:t>项目（项目编号</w:t>
      </w:r>
      <w:r>
        <w:rPr>
          <w:rFonts w:hint="eastAsia" w:ascii="宋体" w:eastAsia="宋体"/>
          <w:b w:val="0"/>
          <w:color w:val="auto"/>
          <w:sz w:val="24"/>
          <w:szCs w:val="24"/>
          <w:u w:val="single"/>
        </w:rPr>
        <w:t xml:space="preserve">   </w:t>
      </w:r>
      <w:r>
        <w:rPr>
          <w:rFonts w:hint="eastAsia" w:ascii="宋体" w:eastAsia="宋体"/>
          <w:b w:val="0"/>
          <w:color w:val="auto"/>
          <w:sz w:val="24"/>
          <w:szCs w:val="24"/>
        </w:rPr>
        <w:t>）在国内采购，经谈判小组决标</w:t>
      </w:r>
      <w:r>
        <w:rPr>
          <w:rFonts w:hint="eastAsia" w:ascii="宋体" w:eastAsia="宋体"/>
          <w:b w:val="0"/>
          <w:color w:val="auto"/>
          <w:sz w:val="24"/>
          <w:szCs w:val="24"/>
          <w:u w:val="single"/>
        </w:rPr>
        <w:t xml:space="preserve">        </w:t>
      </w:r>
      <w:r>
        <w:rPr>
          <w:rFonts w:hint="eastAsia" w:ascii="宋体" w:eastAsia="宋体"/>
          <w:b w:val="0"/>
          <w:color w:val="auto"/>
          <w:sz w:val="24"/>
          <w:szCs w:val="24"/>
        </w:rPr>
        <w:t>为成交供应商。买、卖双方同意按照下面条款和条件，签署本合同。</w:t>
      </w:r>
    </w:p>
    <w:p>
      <w:pPr>
        <w:numPr>
          <w:ilvl w:val="1"/>
          <w:numId w:val="5"/>
        </w:numPr>
        <w:tabs>
          <w:tab w:val="left" w:pos="900"/>
          <w:tab w:val="clear" w:pos="840"/>
        </w:tabs>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合同文件</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下列文件构成本合同的组成部分：</w:t>
      </w:r>
    </w:p>
    <w:p>
      <w:pPr>
        <w:numPr>
          <w:ilvl w:val="0"/>
          <w:numId w:val="6"/>
        </w:numPr>
        <w:tabs>
          <w:tab w:val="left" w:pos="1620"/>
          <w:tab w:val="clear" w:pos="1287"/>
        </w:tabs>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 xml:space="preserve">合同主要条款                </w:t>
      </w:r>
    </w:p>
    <w:p>
      <w:pPr>
        <w:numPr>
          <w:ilvl w:val="0"/>
          <w:numId w:val="6"/>
        </w:numPr>
        <w:tabs>
          <w:tab w:val="left" w:pos="1620"/>
          <w:tab w:val="clear" w:pos="1287"/>
        </w:tabs>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成交通知书</w:t>
      </w:r>
    </w:p>
    <w:p>
      <w:pPr>
        <w:numPr>
          <w:ilvl w:val="0"/>
          <w:numId w:val="6"/>
        </w:numPr>
        <w:tabs>
          <w:tab w:val="left" w:pos="1620"/>
          <w:tab w:val="clear" w:pos="1287"/>
        </w:tabs>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 xml:space="preserve">分项报价表               </w:t>
      </w:r>
    </w:p>
    <w:p>
      <w:pPr>
        <w:numPr>
          <w:ilvl w:val="0"/>
          <w:numId w:val="6"/>
        </w:numPr>
        <w:tabs>
          <w:tab w:val="left" w:pos="1620"/>
          <w:tab w:val="clear" w:pos="1287"/>
        </w:tabs>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 xml:space="preserve">技术规格、商务条款偏离表 </w:t>
      </w:r>
    </w:p>
    <w:p>
      <w:pPr>
        <w:numPr>
          <w:ilvl w:val="0"/>
          <w:numId w:val="6"/>
        </w:numPr>
        <w:tabs>
          <w:tab w:val="left" w:pos="1620"/>
          <w:tab w:val="clear" w:pos="1287"/>
        </w:tabs>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采购内容及要求</w:t>
      </w:r>
    </w:p>
    <w:p>
      <w:pPr>
        <w:numPr>
          <w:ilvl w:val="0"/>
          <w:numId w:val="6"/>
        </w:numPr>
        <w:tabs>
          <w:tab w:val="left" w:pos="1620"/>
          <w:tab w:val="clear" w:pos="1287"/>
        </w:tabs>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 xml:space="preserve">合同补充条款或说明（如有的话）     </w:t>
      </w:r>
    </w:p>
    <w:p>
      <w:pPr>
        <w:numPr>
          <w:ilvl w:val="0"/>
          <w:numId w:val="6"/>
        </w:numPr>
        <w:tabs>
          <w:tab w:val="left" w:pos="1620"/>
          <w:tab w:val="clear" w:pos="1287"/>
        </w:tabs>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 xml:space="preserve">承诺书      （含询标记录和优惠条件）       </w:t>
      </w:r>
    </w:p>
    <w:p>
      <w:pPr>
        <w:numPr>
          <w:ilvl w:val="1"/>
          <w:numId w:val="5"/>
        </w:numPr>
        <w:tabs>
          <w:tab w:val="left" w:pos="900"/>
          <w:tab w:val="clear" w:pos="840"/>
        </w:tabs>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合同范围和条件</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本合同范围和条件应与上述合同文件规定的内容相一致。</w:t>
      </w:r>
    </w:p>
    <w:p>
      <w:pPr>
        <w:numPr>
          <w:ilvl w:val="1"/>
          <w:numId w:val="5"/>
        </w:numPr>
        <w:tabs>
          <w:tab w:val="left" w:pos="900"/>
          <w:tab w:val="clear" w:pos="840"/>
        </w:tabs>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货物和数量</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本合同提供的货物及数量（详见第五部分采购内容及要求）。</w:t>
      </w:r>
    </w:p>
    <w:p>
      <w:pPr>
        <w:numPr>
          <w:ilvl w:val="1"/>
          <w:numId w:val="5"/>
        </w:numPr>
        <w:tabs>
          <w:tab w:val="left" w:pos="900"/>
          <w:tab w:val="clear" w:pos="840"/>
        </w:tabs>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合同总价</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本合同总价为           人民币，（分项价格详见分项报价表）。</w:t>
      </w:r>
    </w:p>
    <w:p>
      <w:pPr>
        <w:numPr>
          <w:ilvl w:val="1"/>
          <w:numId w:val="5"/>
        </w:numPr>
        <w:tabs>
          <w:tab w:val="left" w:pos="900"/>
          <w:tab w:val="clear" w:pos="840"/>
        </w:tabs>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付款方式</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本合同的付款方式在合同主要条款中已规定。</w:t>
      </w:r>
    </w:p>
    <w:p>
      <w:pPr>
        <w:numPr>
          <w:ilvl w:val="1"/>
          <w:numId w:val="5"/>
        </w:numPr>
        <w:tabs>
          <w:tab w:val="left" w:pos="900"/>
          <w:tab w:val="clear" w:pos="840"/>
        </w:tabs>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交货时间及地点。</w:t>
      </w:r>
    </w:p>
    <w:p>
      <w:pPr>
        <w:numPr>
          <w:ilvl w:val="1"/>
          <w:numId w:val="5"/>
        </w:numPr>
        <w:tabs>
          <w:tab w:val="left" w:pos="900"/>
          <w:tab w:val="clear" w:pos="840"/>
        </w:tabs>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合同生效</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本合同经双方授权代表签署，买卖双方加盖印章后生效。</w:t>
      </w:r>
    </w:p>
    <w:p>
      <w:pPr>
        <w:spacing w:line="420" w:lineRule="exact"/>
        <w:ind w:left="279" w:leftChars="133" w:right="-73" w:rightChars="-35" w:firstLine="480" w:firstLineChars="200"/>
        <w:rPr>
          <w:rFonts w:ascii="宋体" w:eastAsia="宋体"/>
          <w:b w:val="0"/>
          <w:color w:val="auto"/>
          <w:sz w:val="24"/>
          <w:szCs w:val="24"/>
        </w:rPr>
      </w:pP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买方：（印章）                        卖方：（印章）</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全权代表:（签字）                    全权代表:（签字）</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地址：                               地址：</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邮政编码：                           邮政编码：</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电话：                               电话：</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传真：                               传真：</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开户银行：                           开户银行：</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账号：                               账号：</w:t>
      </w:r>
      <w:r>
        <w:rPr>
          <w:rFonts w:ascii="宋体" w:eastAsia="宋体"/>
          <w:b w:val="0"/>
          <w:color w:val="auto"/>
          <w:sz w:val="24"/>
          <w:szCs w:val="24"/>
        </w:rPr>
        <w:br w:type="textWrapping"/>
      </w: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p>
    <w:p>
      <w:pPr>
        <w:spacing w:line="420" w:lineRule="exact"/>
        <w:ind w:right="-73" w:rightChars="-35"/>
        <w:jc w:val="center"/>
        <w:rPr>
          <w:rFonts w:hint="eastAsia" w:ascii="宋体" w:eastAsia="宋体"/>
          <w:b w:val="0"/>
          <w:color w:val="auto"/>
          <w:sz w:val="44"/>
          <w:szCs w:val="44"/>
        </w:rPr>
      </w:pPr>
      <w:r>
        <w:rPr>
          <w:rFonts w:hint="eastAsia" w:ascii="宋体" w:eastAsia="宋体"/>
          <w:b w:val="0"/>
          <w:color w:val="auto"/>
          <w:sz w:val="44"/>
          <w:szCs w:val="44"/>
        </w:rPr>
        <w:t>4.1报  价 函</w:t>
      </w:r>
    </w:p>
    <w:p>
      <w:pPr>
        <w:spacing w:line="420" w:lineRule="exact"/>
        <w:ind w:left="279" w:leftChars="133" w:right="-73" w:rightChars="-35" w:firstLine="880" w:firstLineChars="200"/>
        <w:jc w:val="center"/>
        <w:rPr>
          <w:rFonts w:hint="eastAsia" w:ascii="宋体" w:eastAsia="宋体"/>
          <w:b w:val="0"/>
          <w:color w:val="auto"/>
          <w:sz w:val="44"/>
          <w:szCs w:val="44"/>
        </w:rPr>
      </w:pPr>
    </w:p>
    <w:p>
      <w:pPr>
        <w:spacing w:line="420" w:lineRule="exact"/>
        <w:ind w:left="279" w:leftChars="133" w:right="-73" w:rightChars="-35" w:firstLine="880" w:firstLineChars="200"/>
        <w:jc w:val="center"/>
        <w:rPr>
          <w:rFonts w:ascii="宋体" w:eastAsia="宋体"/>
          <w:b w:val="0"/>
          <w:color w:val="auto"/>
          <w:sz w:val="44"/>
          <w:szCs w:val="44"/>
        </w:rPr>
      </w:pPr>
    </w:p>
    <w:p>
      <w:pPr>
        <w:spacing w:line="420" w:lineRule="exact"/>
        <w:ind w:right="-73" w:rightChars="-35"/>
        <w:rPr>
          <w:rFonts w:ascii="宋体" w:eastAsia="宋体"/>
          <w:b w:val="0"/>
          <w:color w:val="auto"/>
          <w:sz w:val="24"/>
          <w:szCs w:val="24"/>
        </w:rPr>
      </w:pPr>
      <w:r>
        <w:rPr>
          <w:rFonts w:hint="eastAsia" w:ascii="宋体" w:eastAsia="宋体"/>
          <w:b w:val="0"/>
          <w:color w:val="auto"/>
          <w:sz w:val="24"/>
          <w:szCs w:val="24"/>
        </w:rPr>
        <w:t>致：温州日报报业集团</w:t>
      </w:r>
    </w:p>
    <w:p>
      <w:pPr>
        <w:spacing w:line="420" w:lineRule="exact"/>
        <w:ind w:right="-73" w:rightChars="-35" w:firstLine="480" w:firstLineChars="200"/>
        <w:rPr>
          <w:rFonts w:ascii="宋体" w:eastAsia="宋体"/>
          <w:b w:val="0"/>
          <w:color w:val="auto"/>
          <w:sz w:val="24"/>
          <w:szCs w:val="24"/>
        </w:rPr>
      </w:pPr>
      <w:r>
        <w:rPr>
          <w:rFonts w:hint="eastAsia" w:ascii="宋体" w:eastAsia="宋体"/>
          <w:b w:val="0"/>
          <w:color w:val="auto"/>
          <w:sz w:val="24"/>
          <w:szCs w:val="24"/>
        </w:rPr>
        <w:t>根据贵方为</w:t>
      </w:r>
      <w:r>
        <w:rPr>
          <w:rFonts w:hint="eastAsia" w:ascii="宋体" w:eastAsia="宋体"/>
          <w:b w:val="0"/>
          <w:color w:val="auto"/>
          <w:sz w:val="24"/>
          <w:szCs w:val="24"/>
          <w:u w:val="single"/>
        </w:rPr>
        <w:t xml:space="preserve">             </w:t>
      </w:r>
      <w:r>
        <w:rPr>
          <w:rFonts w:hint="eastAsia" w:ascii="宋体" w:eastAsia="宋体"/>
          <w:b w:val="0"/>
          <w:color w:val="auto"/>
          <w:sz w:val="24"/>
          <w:szCs w:val="24"/>
        </w:rPr>
        <w:t>项目（采购编号：</w:t>
      </w:r>
      <w:r>
        <w:rPr>
          <w:rFonts w:hint="eastAsia" w:ascii="宋体" w:eastAsia="宋体"/>
          <w:b w:val="0"/>
          <w:color w:val="auto"/>
          <w:sz w:val="24"/>
          <w:szCs w:val="24"/>
          <w:u w:val="single"/>
        </w:rPr>
        <w:t xml:space="preserve">          </w:t>
      </w:r>
      <w:r>
        <w:rPr>
          <w:rFonts w:hint="eastAsia" w:ascii="宋体" w:eastAsia="宋体"/>
          <w:b w:val="0"/>
          <w:color w:val="auto"/>
          <w:sz w:val="24"/>
          <w:szCs w:val="24"/>
        </w:rPr>
        <w:t>）的报价邀请，我方</w:t>
      </w:r>
      <w:r>
        <w:rPr>
          <w:rFonts w:hint="eastAsia" w:ascii="宋体" w:eastAsia="宋体"/>
          <w:b w:val="0"/>
          <w:color w:val="auto"/>
          <w:sz w:val="24"/>
          <w:szCs w:val="24"/>
          <w:u w:val="single"/>
        </w:rPr>
        <w:t xml:space="preserve">          </w:t>
      </w:r>
      <w:r>
        <w:rPr>
          <w:rFonts w:hint="eastAsia" w:ascii="宋体" w:eastAsia="宋体"/>
          <w:b w:val="0"/>
          <w:color w:val="auto"/>
          <w:sz w:val="24"/>
          <w:szCs w:val="24"/>
        </w:rPr>
        <w:t>（报价供应商名称）作为报价供应商正式授权</w:t>
      </w:r>
      <w:r>
        <w:rPr>
          <w:rFonts w:hint="eastAsia" w:ascii="宋体" w:eastAsia="宋体"/>
          <w:b w:val="0"/>
          <w:color w:val="auto"/>
          <w:sz w:val="24"/>
          <w:szCs w:val="24"/>
          <w:u w:val="single"/>
        </w:rPr>
        <w:t xml:space="preserve">     </w:t>
      </w:r>
      <w:r>
        <w:rPr>
          <w:rFonts w:hint="eastAsia" w:ascii="宋体" w:eastAsia="宋体"/>
          <w:b w:val="0"/>
          <w:color w:val="auto"/>
          <w:sz w:val="24"/>
          <w:szCs w:val="24"/>
        </w:rPr>
        <w:t>（授权代表全名，职务）代表我方处理有关本报价的一切事宜。</w:t>
      </w:r>
    </w:p>
    <w:p>
      <w:pPr>
        <w:pStyle w:val="3"/>
        <w:spacing w:line="420" w:lineRule="exact"/>
        <w:ind w:left="279" w:leftChars="133" w:right="-73" w:rightChars="-35" w:firstLine="480"/>
        <w:rPr>
          <w:rFonts w:ascii="宋体" w:eastAsia="宋体" w:cs="黑体"/>
          <w:b w:val="0"/>
          <w:color w:val="auto"/>
          <w:sz w:val="24"/>
          <w:szCs w:val="24"/>
        </w:rPr>
      </w:pPr>
      <w:r>
        <w:rPr>
          <w:rFonts w:hint="eastAsia" w:ascii="宋体" w:eastAsia="宋体" w:cs="黑体"/>
          <w:b w:val="0"/>
          <w:color w:val="auto"/>
          <w:sz w:val="24"/>
          <w:szCs w:val="24"/>
        </w:rPr>
        <w:t>在此提交的报价文件中，包括如下内容，并已分别密封装袋：</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按“报价供应商须知”要求编制的报价文件【正本一份，副本二份】；</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我方己完全明白谈判文件的所有条款要求，并重申以下几点：</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 xml:space="preserve">（一）本报价文件的有效期自报价截止日起 </w:t>
      </w:r>
      <w:r>
        <w:rPr>
          <w:rFonts w:ascii="宋体" w:eastAsia="宋体"/>
          <w:b w:val="0"/>
          <w:color w:val="auto"/>
          <w:sz w:val="24"/>
          <w:szCs w:val="24"/>
        </w:rPr>
        <w:t xml:space="preserve">60 </w:t>
      </w:r>
      <w:r>
        <w:rPr>
          <w:rFonts w:hint="eastAsia" w:ascii="宋体" w:eastAsia="宋体"/>
          <w:b w:val="0"/>
          <w:color w:val="auto"/>
          <w:sz w:val="24"/>
          <w:szCs w:val="24"/>
        </w:rPr>
        <w:t>天内有效，如成交，有效期将延至合同终止日为止；</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（二）我方已详细研究了谈判文件的所有内容包括修改书（如有）和所有已提供的参考资料以及有关附件，我方完全理解并同意放弃在此方面提出含糊意见或误解的一切权力；</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（三）方如果成交，将保证履行谈判文件以及谈判文件修改书（如有）中的全部责任和义务，按质、按量、按期完成《合同书》中的全部任务。</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（四）所有与本报价有关的函件请发往下列地址：</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 xml:space="preserve">   地址                           </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 xml:space="preserve">   电话                           </w:t>
      </w:r>
    </w:p>
    <w:p>
      <w:pPr>
        <w:spacing w:line="420" w:lineRule="exact"/>
        <w:ind w:left="279" w:leftChars="133" w:right="-73" w:rightChars="-35" w:firstLine="480" w:firstLineChars="200"/>
        <w:rPr>
          <w:rFonts w:hint="eastAsia" w:ascii="宋体" w:eastAsia="宋体"/>
          <w:b w:val="0"/>
          <w:color w:val="auto"/>
          <w:sz w:val="24"/>
          <w:szCs w:val="24"/>
        </w:rPr>
      </w:pPr>
      <w:r>
        <w:rPr>
          <w:rFonts w:hint="eastAsia" w:ascii="宋体" w:eastAsia="宋体"/>
          <w:b w:val="0"/>
          <w:color w:val="auto"/>
          <w:sz w:val="24"/>
          <w:szCs w:val="24"/>
        </w:rPr>
        <w:t xml:space="preserve">   传真                          </w:t>
      </w:r>
    </w:p>
    <w:p>
      <w:pPr>
        <w:spacing w:line="420" w:lineRule="exact"/>
        <w:ind w:left="279" w:leftChars="133" w:right="-73" w:rightChars="-35" w:firstLine="480" w:firstLineChars="200"/>
        <w:rPr>
          <w:rFonts w:hint="eastAsia" w:ascii="宋体" w:eastAsia="宋体"/>
          <w:b w:val="0"/>
          <w:color w:val="auto"/>
          <w:sz w:val="24"/>
          <w:szCs w:val="24"/>
        </w:rPr>
      </w:pPr>
      <w:r>
        <w:rPr>
          <w:rFonts w:hint="eastAsia" w:ascii="宋体" w:eastAsia="宋体"/>
          <w:b w:val="0"/>
          <w:color w:val="auto"/>
          <w:sz w:val="24"/>
          <w:szCs w:val="24"/>
        </w:rPr>
        <w:t xml:space="preserve">电子邮件                      </w:t>
      </w:r>
    </w:p>
    <w:p>
      <w:pPr>
        <w:spacing w:line="420" w:lineRule="exact"/>
        <w:ind w:left="279" w:leftChars="133" w:right="-73" w:rightChars="-35" w:firstLine="480" w:firstLineChars="200"/>
        <w:rPr>
          <w:rFonts w:ascii="宋体" w:eastAsia="宋体"/>
          <w:b w:val="0"/>
          <w:color w:val="auto"/>
          <w:sz w:val="24"/>
          <w:szCs w:val="24"/>
        </w:rPr>
      </w:pP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 xml:space="preserve">                                   报价供应商名称                          </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 xml:space="preserve">                                   公章                                    </w:t>
      </w:r>
    </w:p>
    <w:p>
      <w:pPr>
        <w:spacing w:line="420" w:lineRule="exact"/>
        <w:ind w:left="279" w:leftChars="133" w:right="-73" w:rightChars="-35" w:firstLine="480" w:firstLineChars="200"/>
        <w:rPr>
          <w:rFonts w:ascii="宋体" w:eastAsia="宋体"/>
          <w:b w:val="0"/>
          <w:color w:val="auto"/>
          <w:sz w:val="24"/>
          <w:szCs w:val="24"/>
        </w:rPr>
      </w:pPr>
      <w:r>
        <w:rPr>
          <w:rFonts w:hint="eastAsia" w:ascii="宋体" w:eastAsia="宋体"/>
          <w:b w:val="0"/>
          <w:color w:val="auto"/>
          <w:sz w:val="24"/>
          <w:szCs w:val="24"/>
        </w:rPr>
        <w:t xml:space="preserve">                                   授权代表（签字）                        </w:t>
      </w:r>
    </w:p>
    <w:p>
      <w:pPr>
        <w:spacing w:line="420" w:lineRule="exact"/>
        <w:ind w:left="279" w:leftChars="133" w:right="-73" w:rightChars="-35" w:firstLine="480" w:firstLineChars="200"/>
        <w:rPr>
          <w:rFonts w:ascii="宋体" w:eastAsia="宋体"/>
          <w:b w:val="0"/>
          <w:color w:val="auto"/>
          <w:sz w:val="24"/>
          <w:szCs w:val="24"/>
        </w:rPr>
        <w:sectPr>
          <w:headerReference r:id="rId4" w:type="first"/>
          <w:footerReference r:id="rId7" w:type="first"/>
          <w:headerReference r:id="rId3" w:type="default"/>
          <w:footerReference r:id="rId5" w:type="default"/>
          <w:footerReference r:id="rId6" w:type="even"/>
          <w:pgSz w:w="11906" w:h="16838"/>
          <w:pgMar w:top="1440" w:right="1797" w:bottom="1440" w:left="1797" w:header="851" w:footer="992" w:gutter="0"/>
          <w:cols w:space="720" w:num="1"/>
          <w:docGrid w:linePitch="312" w:charSpace="0"/>
        </w:sectPr>
      </w:pPr>
      <w:r>
        <w:rPr>
          <w:rFonts w:hint="eastAsia" w:ascii="宋体" w:eastAsia="宋体"/>
          <w:b w:val="0"/>
          <w:color w:val="auto"/>
          <w:sz w:val="24"/>
          <w:szCs w:val="24"/>
        </w:rPr>
        <w:t xml:space="preserve">                                   日期                                   </w:t>
      </w:r>
    </w:p>
    <w:p>
      <w:pPr>
        <w:spacing w:before="240" w:beforeLines="100" w:after="120" w:afterLines="50" w:line="420" w:lineRule="exact"/>
        <w:ind w:right="-73" w:rightChars="-35"/>
        <w:jc w:val="center"/>
        <w:rPr>
          <w:rFonts w:ascii="宋体" w:eastAsia="宋体"/>
          <w:b w:val="0"/>
          <w:color w:val="auto"/>
          <w:sz w:val="44"/>
          <w:szCs w:val="44"/>
        </w:rPr>
      </w:pPr>
      <w:r>
        <w:rPr>
          <w:rFonts w:hint="eastAsia" w:ascii="宋体" w:eastAsia="宋体"/>
          <w:b w:val="0"/>
          <w:color w:val="auto"/>
          <w:sz w:val="44"/>
          <w:szCs w:val="44"/>
        </w:rPr>
        <w:t>4.2报价一览表</w:t>
      </w:r>
    </w:p>
    <w:p>
      <w:pPr>
        <w:adjustRightInd w:val="0"/>
        <w:spacing w:line="400" w:lineRule="exact"/>
        <w:textAlignment w:val="baseline"/>
        <w:rPr>
          <w:rFonts w:ascii="宋体" w:eastAsia="宋体" w:cs="宋体"/>
          <w:b w:val="0"/>
          <w:szCs w:val="21"/>
        </w:rPr>
      </w:pPr>
      <w:r>
        <w:rPr>
          <w:rFonts w:hint="eastAsia" w:ascii="宋体" w:eastAsia="宋体" w:cs="宋体"/>
          <w:b w:val="0"/>
          <w:szCs w:val="21"/>
        </w:rPr>
        <w:t xml:space="preserve">项目名称：                                                                                                        项目编号：      </w:t>
      </w:r>
    </w:p>
    <w:tbl>
      <w:tblPr>
        <w:tblStyle w:val="29"/>
        <w:tblW w:w="14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847"/>
        <w:gridCol w:w="2551"/>
        <w:gridCol w:w="2268"/>
        <w:gridCol w:w="1276"/>
        <w:gridCol w:w="1729"/>
        <w:gridCol w:w="1349"/>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40" w:hRule="atLeast"/>
        </w:trPr>
        <w:tc>
          <w:tcPr>
            <w:tcW w:w="955" w:type="dxa"/>
            <w:noWrap w:val="0"/>
            <w:vAlign w:val="center"/>
          </w:tcPr>
          <w:p>
            <w:pPr>
              <w:jc w:val="center"/>
              <w:rPr>
                <w:rFonts w:ascii="宋体" w:eastAsia="宋体" w:cs="宋体"/>
                <w:b w:val="0"/>
                <w:szCs w:val="21"/>
              </w:rPr>
            </w:pPr>
            <w:r>
              <w:rPr>
                <w:rFonts w:hint="eastAsia" w:ascii="宋体" w:eastAsia="宋体" w:cs="宋体"/>
                <w:b w:val="0"/>
                <w:szCs w:val="21"/>
              </w:rPr>
              <w:t>序号</w:t>
            </w:r>
          </w:p>
        </w:tc>
        <w:tc>
          <w:tcPr>
            <w:tcW w:w="1847" w:type="dxa"/>
            <w:noWrap w:val="0"/>
            <w:vAlign w:val="center"/>
          </w:tcPr>
          <w:p>
            <w:pPr>
              <w:jc w:val="center"/>
              <w:rPr>
                <w:rFonts w:ascii="宋体" w:eastAsia="宋体" w:cs="宋体"/>
                <w:b w:val="0"/>
                <w:szCs w:val="21"/>
              </w:rPr>
            </w:pPr>
            <w:r>
              <w:rPr>
                <w:rFonts w:hint="eastAsia" w:ascii="宋体" w:eastAsia="宋体" w:cs="宋体"/>
                <w:b w:val="0"/>
                <w:szCs w:val="21"/>
              </w:rPr>
              <w:t>网络供应商名称</w:t>
            </w:r>
          </w:p>
        </w:tc>
        <w:tc>
          <w:tcPr>
            <w:tcW w:w="2551" w:type="dxa"/>
            <w:noWrap w:val="0"/>
            <w:vAlign w:val="center"/>
          </w:tcPr>
          <w:p>
            <w:pPr>
              <w:jc w:val="center"/>
              <w:rPr>
                <w:rFonts w:hint="eastAsia" w:ascii="宋体" w:eastAsia="宋体" w:cs="宋体"/>
                <w:b w:val="0"/>
                <w:szCs w:val="21"/>
              </w:rPr>
            </w:pPr>
            <w:r>
              <w:rPr>
                <w:rFonts w:hint="eastAsia" w:ascii="宋体" w:eastAsia="宋体" w:cs="宋体"/>
                <w:b w:val="0"/>
                <w:szCs w:val="21"/>
              </w:rPr>
              <w:t>月额定流量限度</w:t>
            </w:r>
          </w:p>
          <w:p>
            <w:pPr>
              <w:jc w:val="center"/>
              <w:rPr>
                <w:rFonts w:ascii="宋体" w:eastAsia="宋体" w:cs="宋体"/>
                <w:b w:val="0"/>
                <w:szCs w:val="21"/>
              </w:rPr>
            </w:pPr>
            <w:r>
              <w:rPr>
                <w:rFonts w:hint="eastAsia" w:ascii="宋体" w:eastAsia="宋体" w:cs="宋体"/>
                <w:b w:val="0"/>
                <w:szCs w:val="21"/>
              </w:rPr>
              <w:t>（不得小于3G</w:t>
            </w:r>
            <w:r>
              <w:rPr>
                <w:rFonts w:ascii="宋体" w:eastAsia="宋体" w:cs="宋体"/>
                <w:b w:val="0"/>
                <w:szCs w:val="21"/>
              </w:rPr>
              <w:t>）</w:t>
            </w:r>
          </w:p>
        </w:tc>
        <w:tc>
          <w:tcPr>
            <w:tcW w:w="2268" w:type="dxa"/>
            <w:noWrap w:val="0"/>
            <w:vAlign w:val="center"/>
          </w:tcPr>
          <w:p>
            <w:pPr>
              <w:jc w:val="center"/>
              <w:rPr>
                <w:rFonts w:ascii="宋体" w:eastAsia="宋体" w:cs="宋体"/>
                <w:b w:val="0"/>
                <w:szCs w:val="21"/>
              </w:rPr>
            </w:pPr>
            <w:r>
              <w:rPr>
                <w:rFonts w:hint="eastAsia" w:ascii="宋体" w:eastAsia="宋体" w:cs="宋体"/>
                <w:b w:val="0"/>
                <w:szCs w:val="21"/>
              </w:rPr>
              <w:t>超额度流量计价方式</w:t>
            </w:r>
          </w:p>
        </w:tc>
        <w:tc>
          <w:tcPr>
            <w:tcW w:w="1276" w:type="dxa"/>
            <w:noWrap w:val="0"/>
            <w:vAlign w:val="center"/>
          </w:tcPr>
          <w:p>
            <w:pPr>
              <w:jc w:val="center"/>
              <w:rPr>
                <w:rFonts w:hint="eastAsia" w:ascii="宋体" w:eastAsia="宋体" w:cs="宋体"/>
                <w:b w:val="0"/>
                <w:szCs w:val="21"/>
              </w:rPr>
            </w:pPr>
            <w:r>
              <w:rPr>
                <w:rFonts w:hint="eastAsia" w:ascii="宋体" w:eastAsia="宋体" w:cs="宋体"/>
                <w:b w:val="0"/>
                <w:szCs w:val="21"/>
              </w:rPr>
              <w:t>单价</w:t>
            </w:r>
          </w:p>
          <w:p>
            <w:pPr>
              <w:jc w:val="center"/>
              <w:rPr>
                <w:rFonts w:ascii="宋体" w:eastAsia="宋体" w:cs="宋体"/>
                <w:b w:val="0"/>
                <w:szCs w:val="21"/>
              </w:rPr>
            </w:pPr>
            <w:r>
              <w:rPr>
                <w:rFonts w:hint="eastAsia" w:ascii="宋体" w:eastAsia="宋体" w:cs="宋体"/>
                <w:b w:val="0"/>
                <w:szCs w:val="21"/>
              </w:rPr>
              <w:t>（张/月）</w:t>
            </w:r>
          </w:p>
        </w:tc>
        <w:tc>
          <w:tcPr>
            <w:tcW w:w="1729" w:type="dxa"/>
            <w:noWrap w:val="0"/>
            <w:vAlign w:val="center"/>
          </w:tcPr>
          <w:p>
            <w:pPr>
              <w:jc w:val="center"/>
              <w:rPr>
                <w:rFonts w:hint="eastAsia" w:ascii="宋体" w:eastAsia="宋体" w:cs="宋体"/>
                <w:b w:val="0"/>
                <w:szCs w:val="21"/>
              </w:rPr>
            </w:pPr>
            <w:r>
              <w:rPr>
                <w:rFonts w:hint="eastAsia" w:ascii="宋体" w:eastAsia="宋体" w:cs="宋体"/>
                <w:b w:val="0"/>
                <w:szCs w:val="21"/>
              </w:rPr>
              <w:t>数量</w:t>
            </w:r>
          </w:p>
          <w:p>
            <w:pPr>
              <w:jc w:val="center"/>
              <w:rPr>
                <w:rFonts w:hint="eastAsia" w:ascii="宋体" w:eastAsia="宋体" w:cs="宋体"/>
                <w:b w:val="0"/>
                <w:szCs w:val="21"/>
              </w:rPr>
            </w:pPr>
            <w:r>
              <w:rPr>
                <w:rFonts w:hint="eastAsia" w:ascii="宋体" w:eastAsia="宋体" w:cs="宋体"/>
                <w:b w:val="0"/>
                <w:szCs w:val="21"/>
              </w:rPr>
              <w:t>（300张*12月）</w:t>
            </w:r>
          </w:p>
        </w:tc>
        <w:tc>
          <w:tcPr>
            <w:tcW w:w="1349" w:type="dxa"/>
            <w:noWrap w:val="0"/>
            <w:vAlign w:val="center"/>
          </w:tcPr>
          <w:p>
            <w:pPr>
              <w:jc w:val="center"/>
              <w:rPr>
                <w:rFonts w:ascii="宋体" w:eastAsia="宋体" w:cs="宋体"/>
                <w:b w:val="0"/>
                <w:szCs w:val="21"/>
              </w:rPr>
            </w:pPr>
            <w:r>
              <w:rPr>
                <w:rFonts w:hint="eastAsia" w:ascii="宋体" w:eastAsia="宋体" w:cs="宋体"/>
                <w:b w:val="0"/>
                <w:szCs w:val="21"/>
              </w:rPr>
              <w:t>合计（元）</w:t>
            </w:r>
          </w:p>
        </w:tc>
        <w:tc>
          <w:tcPr>
            <w:tcW w:w="2228" w:type="dxa"/>
            <w:noWrap w:val="0"/>
            <w:vAlign w:val="center"/>
          </w:tcPr>
          <w:p>
            <w:pPr>
              <w:jc w:val="center"/>
              <w:rPr>
                <w:rFonts w:hint="eastAsia" w:ascii="宋体" w:eastAsia="宋体" w:cs="宋体"/>
                <w:b w:val="0"/>
                <w:szCs w:val="21"/>
              </w:rPr>
            </w:pPr>
            <w:r>
              <w:rPr>
                <w:rFonts w:hint="eastAsia" w:ascii="宋体" w:eastAsia="宋体" w:cs="宋体"/>
                <w:b w:val="0"/>
                <w:szCs w:val="21"/>
              </w:rPr>
              <w:t>备注</w:t>
            </w:r>
          </w:p>
          <w:p>
            <w:pPr>
              <w:jc w:val="center"/>
              <w:rPr>
                <w:rFonts w:ascii="宋体" w:eastAsia="宋体" w:cs="宋体"/>
                <w:b w:val="0"/>
                <w:szCs w:val="21"/>
              </w:rPr>
            </w:pPr>
            <w:r>
              <w:rPr>
                <w:rFonts w:hint="eastAsia" w:ascii="宋体" w:eastAsia="宋体" w:cs="宋体"/>
                <w:b w:val="0"/>
                <w:szCs w:val="21"/>
              </w:rPr>
              <w:t>（特别服务和优惠等）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09" w:hRule="exact"/>
        </w:trPr>
        <w:tc>
          <w:tcPr>
            <w:tcW w:w="955" w:type="dxa"/>
            <w:noWrap w:val="0"/>
            <w:vAlign w:val="center"/>
          </w:tcPr>
          <w:p>
            <w:pPr>
              <w:spacing w:before="120" w:beforeLines="50" w:after="120" w:afterLines="50" w:line="360" w:lineRule="auto"/>
              <w:jc w:val="center"/>
              <w:rPr>
                <w:rFonts w:ascii="宋体" w:eastAsia="宋体" w:cs="宋体"/>
                <w:b w:val="0"/>
                <w:szCs w:val="21"/>
              </w:rPr>
            </w:pPr>
            <w:r>
              <w:rPr>
                <w:rFonts w:hint="eastAsia" w:ascii="宋体" w:eastAsia="宋体" w:cs="宋体"/>
                <w:b w:val="0"/>
                <w:szCs w:val="21"/>
              </w:rPr>
              <w:t>1</w:t>
            </w:r>
          </w:p>
        </w:tc>
        <w:tc>
          <w:tcPr>
            <w:tcW w:w="1847" w:type="dxa"/>
            <w:noWrap w:val="0"/>
            <w:vAlign w:val="top"/>
          </w:tcPr>
          <w:p>
            <w:pPr>
              <w:spacing w:before="120" w:beforeLines="50" w:after="120" w:afterLines="50" w:line="360" w:lineRule="auto"/>
              <w:rPr>
                <w:rFonts w:ascii="宋体" w:eastAsia="宋体" w:cs="宋体"/>
                <w:b w:val="0"/>
                <w:szCs w:val="21"/>
              </w:rPr>
            </w:pPr>
          </w:p>
        </w:tc>
        <w:tc>
          <w:tcPr>
            <w:tcW w:w="2551" w:type="dxa"/>
            <w:noWrap w:val="0"/>
            <w:vAlign w:val="top"/>
          </w:tcPr>
          <w:p>
            <w:pPr>
              <w:spacing w:before="120" w:beforeLines="50" w:after="120" w:afterLines="50" w:line="360" w:lineRule="auto"/>
              <w:jc w:val="center"/>
              <w:rPr>
                <w:rFonts w:ascii="宋体" w:eastAsia="宋体" w:cs="宋体"/>
                <w:b w:val="0"/>
                <w:szCs w:val="21"/>
              </w:rPr>
            </w:pPr>
          </w:p>
        </w:tc>
        <w:tc>
          <w:tcPr>
            <w:tcW w:w="2268" w:type="dxa"/>
            <w:noWrap w:val="0"/>
            <w:vAlign w:val="center"/>
          </w:tcPr>
          <w:p>
            <w:pPr>
              <w:spacing w:before="120" w:beforeLines="50" w:after="120" w:afterLines="50" w:line="360" w:lineRule="auto"/>
              <w:ind w:firstLine="210" w:firstLineChars="100"/>
              <w:rPr>
                <w:rFonts w:ascii="宋体" w:eastAsia="宋体" w:cs="宋体"/>
                <w:b w:val="0"/>
                <w:szCs w:val="21"/>
              </w:rPr>
            </w:pPr>
          </w:p>
        </w:tc>
        <w:tc>
          <w:tcPr>
            <w:tcW w:w="1276" w:type="dxa"/>
            <w:noWrap w:val="0"/>
            <w:vAlign w:val="center"/>
          </w:tcPr>
          <w:p>
            <w:pPr>
              <w:spacing w:before="120" w:beforeLines="50" w:after="120" w:afterLines="50" w:line="360" w:lineRule="auto"/>
              <w:rPr>
                <w:rFonts w:ascii="宋体" w:eastAsia="宋体" w:cs="宋体"/>
                <w:b w:val="0"/>
                <w:szCs w:val="21"/>
              </w:rPr>
            </w:pPr>
          </w:p>
        </w:tc>
        <w:tc>
          <w:tcPr>
            <w:tcW w:w="1729" w:type="dxa"/>
            <w:noWrap w:val="0"/>
            <w:vAlign w:val="center"/>
          </w:tcPr>
          <w:p>
            <w:pPr>
              <w:spacing w:before="120" w:beforeLines="50" w:after="120" w:afterLines="50" w:line="360" w:lineRule="auto"/>
              <w:rPr>
                <w:rFonts w:ascii="宋体" w:eastAsia="宋体" w:cs="宋体"/>
                <w:b w:val="0"/>
                <w:szCs w:val="21"/>
              </w:rPr>
            </w:pPr>
          </w:p>
        </w:tc>
        <w:tc>
          <w:tcPr>
            <w:tcW w:w="1349" w:type="dxa"/>
            <w:noWrap w:val="0"/>
            <w:vAlign w:val="center"/>
          </w:tcPr>
          <w:p>
            <w:pPr>
              <w:spacing w:before="120" w:beforeLines="50" w:after="120" w:afterLines="50" w:line="360" w:lineRule="auto"/>
              <w:rPr>
                <w:rFonts w:ascii="宋体" w:eastAsia="宋体" w:cs="宋体"/>
                <w:b w:val="0"/>
                <w:szCs w:val="21"/>
              </w:rPr>
            </w:pPr>
          </w:p>
        </w:tc>
        <w:tc>
          <w:tcPr>
            <w:tcW w:w="2228" w:type="dxa"/>
            <w:noWrap w:val="0"/>
            <w:vAlign w:val="center"/>
          </w:tcPr>
          <w:p>
            <w:pPr>
              <w:spacing w:before="120" w:beforeLines="50" w:after="120" w:afterLines="50" w:line="360" w:lineRule="auto"/>
              <w:rPr>
                <w:rFonts w:ascii="宋体" w:eastAsia="宋体" w:cs="宋体"/>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09" w:hRule="exact"/>
        </w:trPr>
        <w:tc>
          <w:tcPr>
            <w:tcW w:w="955" w:type="dxa"/>
            <w:noWrap w:val="0"/>
            <w:vAlign w:val="center"/>
          </w:tcPr>
          <w:p>
            <w:pPr>
              <w:spacing w:before="120" w:beforeLines="50" w:after="120" w:afterLines="50" w:line="360" w:lineRule="auto"/>
              <w:jc w:val="center"/>
              <w:rPr>
                <w:rFonts w:ascii="宋体" w:eastAsia="宋体" w:cs="宋体"/>
                <w:b w:val="0"/>
                <w:szCs w:val="21"/>
              </w:rPr>
            </w:pPr>
          </w:p>
        </w:tc>
        <w:tc>
          <w:tcPr>
            <w:tcW w:w="1847" w:type="dxa"/>
            <w:noWrap w:val="0"/>
            <w:vAlign w:val="top"/>
          </w:tcPr>
          <w:p>
            <w:pPr>
              <w:spacing w:before="120" w:beforeLines="50" w:after="120" w:afterLines="50" w:line="360" w:lineRule="auto"/>
              <w:rPr>
                <w:rFonts w:ascii="宋体" w:eastAsia="宋体" w:cs="宋体"/>
                <w:b w:val="0"/>
                <w:szCs w:val="21"/>
              </w:rPr>
            </w:pPr>
          </w:p>
        </w:tc>
        <w:tc>
          <w:tcPr>
            <w:tcW w:w="2551" w:type="dxa"/>
            <w:noWrap w:val="0"/>
            <w:vAlign w:val="top"/>
          </w:tcPr>
          <w:p>
            <w:pPr>
              <w:spacing w:before="120" w:beforeLines="50" w:after="120" w:afterLines="50" w:line="360" w:lineRule="auto"/>
              <w:jc w:val="center"/>
              <w:rPr>
                <w:rFonts w:ascii="宋体" w:eastAsia="宋体" w:cs="宋体"/>
                <w:b w:val="0"/>
                <w:szCs w:val="21"/>
              </w:rPr>
            </w:pPr>
          </w:p>
        </w:tc>
        <w:tc>
          <w:tcPr>
            <w:tcW w:w="2268" w:type="dxa"/>
            <w:noWrap w:val="0"/>
            <w:vAlign w:val="center"/>
          </w:tcPr>
          <w:p>
            <w:pPr>
              <w:spacing w:before="120" w:beforeLines="50" w:after="120" w:afterLines="50" w:line="360" w:lineRule="auto"/>
              <w:rPr>
                <w:rFonts w:ascii="宋体" w:eastAsia="宋体" w:cs="宋体"/>
                <w:b w:val="0"/>
                <w:szCs w:val="21"/>
              </w:rPr>
            </w:pPr>
          </w:p>
        </w:tc>
        <w:tc>
          <w:tcPr>
            <w:tcW w:w="1276" w:type="dxa"/>
            <w:noWrap w:val="0"/>
            <w:vAlign w:val="center"/>
          </w:tcPr>
          <w:p>
            <w:pPr>
              <w:spacing w:before="120" w:beforeLines="50" w:after="120" w:afterLines="50" w:line="360" w:lineRule="auto"/>
              <w:rPr>
                <w:rFonts w:ascii="宋体" w:eastAsia="宋体" w:cs="宋体"/>
                <w:b w:val="0"/>
                <w:szCs w:val="21"/>
              </w:rPr>
            </w:pPr>
          </w:p>
        </w:tc>
        <w:tc>
          <w:tcPr>
            <w:tcW w:w="1729" w:type="dxa"/>
            <w:noWrap w:val="0"/>
            <w:vAlign w:val="center"/>
          </w:tcPr>
          <w:p>
            <w:pPr>
              <w:spacing w:before="120" w:beforeLines="50" w:after="120" w:afterLines="50" w:line="360" w:lineRule="auto"/>
              <w:rPr>
                <w:rFonts w:ascii="宋体" w:eastAsia="宋体" w:cs="宋体"/>
                <w:b w:val="0"/>
                <w:szCs w:val="21"/>
              </w:rPr>
            </w:pPr>
          </w:p>
        </w:tc>
        <w:tc>
          <w:tcPr>
            <w:tcW w:w="1349" w:type="dxa"/>
            <w:noWrap w:val="0"/>
            <w:vAlign w:val="center"/>
          </w:tcPr>
          <w:p>
            <w:pPr>
              <w:spacing w:before="120" w:beforeLines="50" w:after="120" w:afterLines="50" w:line="360" w:lineRule="auto"/>
              <w:rPr>
                <w:rFonts w:ascii="宋体" w:eastAsia="宋体" w:cs="宋体"/>
                <w:b w:val="0"/>
                <w:szCs w:val="21"/>
              </w:rPr>
            </w:pPr>
          </w:p>
        </w:tc>
        <w:tc>
          <w:tcPr>
            <w:tcW w:w="2228" w:type="dxa"/>
            <w:noWrap w:val="0"/>
            <w:vAlign w:val="center"/>
          </w:tcPr>
          <w:p>
            <w:pPr>
              <w:spacing w:before="120" w:beforeLines="50" w:after="120" w:afterLines="50" w:line="360" w:lineRule="auto"/>
              <w:rPr>
                <w:rFonts w:ascii="宋体" w:eastAsia="宋体" w:cs="宋体"/>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09" w:hRule="exact"/>
        </w:trPr>
        <w:tc>
          <w:tcPr>
            <w:tcW w:w="14203" w:type="dxa"/>
            <w:gridSpan w:val="8"/>
            <w:noWrap w:val="0"/>
            <w:vAlign w:val="center"/>
          </w:tcPr>
          <w:p>
            <w:pPr>
              <w:spacing w:before="120" w:beforeLines="50" w:after="120" w:afterLines="50" w:line="360" w:lineRule="auto"/>
              <w:rPr>
                <w:rFonts w:ascii="宋体" w:eastAsia="宋体" w:cs="宋体"/>
                <w:b w:val="0"/>
                <w:szCs w:val="21"/>
              </w:rPr>
            </w:pPr>
            <w:r>
              <w:rPr>
                <w:rFonts w:hint="eastAsia" w:ascii="宋体" w:eastAsia="宋体" w:cs="宋体"/>
                <w:b w:val="0"/>
                <w:szCs w:val="21"/>
              </w:rPr>
              <w:t>总价（大写）：</w:t>
            </w:r>
          </w:p>
        </w:tc>
      </w:tr>
    </w:tbl>
    <w:p>
      <w:pPr>
        <w:spacing w:line="420" w:lineRule="exact"/>
        <w:ind w:left="250" w:leftChars="101" w:right="-73" w:rightChars="-35" w:hanging="38" w:hangingChars="16"/>
        <w:rPr>
          <w:rFonts w:ascii="宋体" w:eastAsia="宋体"/>
          <w:b w:val="0"/>
          <w:color w:val="auto"/>
          <w:sz w:val="24"/>
          <w:szCs w:val="24"/>
        </w:rPr>
      </w:pPr>
      <w:r>
        <w:rPr>
          <w:rFonts w:hint="eastAsia" w:ascii="宋体" w:eastAsia="宋体"/>
          <w:b w:val="0"/>
          <w:color w:val="auto"/>
          <w:sz w:val="24"/>
          <w:szCs w:val="24"/>
        </w:rPr>
        <w:t>注：1、本价格为包含卡的安装费及税费；</w:t>
      </w:r>
    </w:p>
    <w:p>
      <w:pPr>
        <w:spacing w:line="420" w:lineRule="exact"/>
        <w:ind w:left="212" w:leftChars="101" w:right="-73" w:rightChars="-35" w:firstLine="480" w:firstLineChars="200"/>
        <w:rPr>
          <w:rFonts w:hint="eastAsia" w:ascii="宋体" w:eastAsia="宋体"/>
          <w:b w:val="0"/>
          <w:color w:val="auto"/>
          <w:sz w:val="24"/>
          <w:szCs w:val="24"/>
          <w:u w:val="single"/>
        </w:rPr>
      </w:pPr>
      <w:r>
        <w:rPr>
          <w:rFonts w:hint="eastAsia" w:ascii="宋体" w:eastAsia="宋体"/>
          <w:b w:val="0"/>
          <w:color w:val="auto"/>
          <w:sz w:val="24"/>
          <w:szCs w:val="24"/>
        </w:rPr>
        <w:t>2、▲</w:t>
      </w:r>
      <w:r>
        <w:rPr>
          <w:rFonts w:hint="eastAsia" w:ascii="宋体" w:eastAsia="宋体"/>
          <w:b w:val="0"/>
          <w:color w:val="auto"/>
          <w:sz w:val="24"/>
          <w:szCs w:val="24"/>
          <w:u w:val="single"/>
        </w:rPr>
        <w:t>本项目最高限价为：10.8</w:t>
      </w:r>
      <w:r>
        <w:rPr>
          <w:rFonts w:ascii="宋体" w:eastAsia="宋体"/>
          <w:b w:val="0"/>
          <w:color w:val="auto"/>
          <w:sz w:val="24"/>
          <w:szCs w:val="24"/>
          <w:u w:val="single"/>
        </w:rPr>
        <w:t>万元，超过最高限价为无效报价</w:t>
      </w:r>
      <w:r>
        <w:rPr>
          <w:rFonts w:hint="eastAsia" w:ascii="宋体" w:eastAsia="宋体"/>
          <w:b w:val="0"/>
          <w:color w:val="auto"/>
          <w:sz w:val="24"/>
          <w:szCs w:val="24"/>
          <w:u w:val="single"/>
        </w:rPr>
        <w:t>。</w:t>
      </w:r>
    </w:p>
    <w:p>
      <w:pPr>
        <w:spacing w:line="420" w:lineRule="exact"/>
        <w:ind w:left="212" w:leftChars="101" w:right="-73" w:rightChars="-35" w:firstLine="480" w:firstLineChars="200"/>
        <w:rPr>
          <w:rFonts w:ascii="宋体" w:eastAsia="宋体"/>
          <w:b w:val="0"/>
          <w:color w:val="auto"/>
          <w:sz w:val="24"/>
          <w:szCs w:val="24"/>
          <w:u w:val="single"/>
        </w:rPr>
      </w:pPr>
      <w:r>
        <w:rPr>
          <w:rFonts w:hint="eastAsia" w:ascii="宋体" w:eastAsia="宋体"/>
          <w:b w:val="0"/>
          <w:color w:val="auto"/>
          <w:sz w:val="24"/>
          <w:szCs w:val="24"/>
        </w:rPr>
        <w:t>3、▲</w:t>
      </w:r>
      <w:r>
        <w:rPr>
          <w:rFonts w:hint="eastAsia" w:ascii="宋体" w:eastAsia="宋体"/>
          <w:b w:val="0"/>
          <w:color w:val="auto"/>
          <w:sz w:val="24"/>
          <w:szCs w:val="24"/>
          <w:u w:val="single"/>
        </w:rPr>
        <w:t>不提供此表格将被视为没有实质性响应谈判文件。</w:t>
      </w:r>
    </w:p>
    <w:p>
      <w:pPr>
        <w:spacing w:before="120" w:beforeLines="50" w:after="120" w:afterLines="50" w:line="420" w:lineRule="exact"/>
        <w:ind w:left="280" w:leftChars="1" w:right="-73" w:rightChars="-35" w:hanging="278" w:hangingChars="116"/>
        <w:rPr>
          <w:rFonts w:ascii="宋体" w:eastAsia="宋体"/>
          <w:b w:val="0"/>
          <w:color w:val="auto"/>
          <w:sz w:val="24"/>
          <w:szCs w:val="24"/>
        </w:rPr>
      </w:pPr>
    </w:p>
    <w:p>
      <w:pPr>
        <w:spacing w:line="420" w:lineRule="exact"/>
        <w:ind w:left="280" w:leftChars="1" w:right="-73" w:rightChars="-35" w:hanging="278" w:hangingChars="116"/>
        <w:rPr>
          <w:rFonts w:ascii="宋体" w:eastAsia="宋体"/>
          <w:b w:val="0"/>
          <w:color w:val="auto"/>
          <w:sz w:val="24"/>
          <w:szCs w:val="24"/>
        </w:rPr>
      </w:pPr>
      <w:r>
        <w:rPr>
          <w:rFonts w:hint="eastAsia" w:ascii="宋体" w:eastAsia="宋体"/>
          <w:b w:val="0"/>
          <w:color w:val="auto"/>
          <w:sz w:val="24"/>
          <w:szCs w:val="24"/>
        </w:rPr>
        <w:t>报价供应商全称（公章）：</w:t>
      </w:r>
    </w:p>
    <w:p>
      <w:pPr>
        <w:spacing w:line="420" w:lineRule="exact"/>
        <w:ind w:left="280" w:leftChars="1" w:right="-73" w:rightChars="-35" w:hanging="278" w:hangingChars="116"/>
        <w:rPr>
          <w:rFonts w:ascii="宋体" w:eastAsia="宋体"/>
          <w:b w:val="0"/>
          <w:color w:val="auto"/>
          <w:sz w:val="24"/>
          <w:szCs w:val="24"/>
        </w:rPr>
      </w:pPr>
      <w:r>
        <w:rPr>
          <w:rFonts w:hint="eastAsia" w:ascii="宋体" w:eastAsia="宋体"/>
          <w:b w:val="0"/>
          <w:color w:val="auto"/>
          <w:sz w:val="24"/>
          <w:szCs w:val="24"/>
        </w:rPr>
        <w:t>法定代表人或授权代表（签字或盖章）：</w:t>
      </w:r>
    </w:p>
    <w:p>
      <w:pPr>
        <w:spacing w:line="420" w:lineRule="exact"/>
        <w:ind w:left="280" w:leftChars="1" w:right="-73" w:rightChars="-35" w:hanging="278" w:hangingChars="116"/>
        <w:rPr>
          <w:rFonts w:ascii="宋体" w:eastAsia="宋体"/>
          <w:b w:val="0"/>
          <w:color w:val="auto"/>
          <w:sz w:val="24"/>
          <w:szCs w:val="24"/>
        </w:rPr>
      </w:pPr>
      <w:r>
        <w:rPr>
          <w:rFonts w:hint="eastAsia" w:ascii="宋体" w:eastAsia="宋体"/>
          <w:b w:val="0"/>
          <w:color w:val="auto"/>
          <w:sz w:val="24"/>
          <w:szCs w:val="24"/>
        </w:rPr>
        <w:t>日期：   年   月  日</w:t>
      </w:r>
    </w:p>
    <w:p>
      <w:pPr>
        <w:spacing w:line="420" w:lineRule="exact"/>
        <w:ind w:left="279" w:leftChars="133" w:right="-73" w:rightChars="-35" w:firstLine="480" w:firstLineChars="200"/>
        <w:rPr>
          <w:rFonts w:ascii="宋体" w:eastAsia="宋体"/>
          <w:b w:val="0"/>
          <w:color w:val="auto"/>
          <w:sz w:val="24"/>
          <w:szCs w:val="24"/>
        </w:rPr>
        <w:sectPr>
          <w:pgSz w:w="16838" w:h="11906" w:orient="landscape"/>
          <w:pgMar w:top="1797" w:right="1440" w:bottom="1797" w:left="1440" w:header="851" w:footer="992" w:gutter="0"/>
          <w:cols w:space="720" w:num="1"/>
          <w:docGrid w:linePitch="312" w:charSpace="0"/>
        </w:sectPr>
      </w:pPr>
    </w:p>
    <w:p>
      <w:pPr>
        <w:spacing w:line="420" w:lineRule="exact"/>
        <w:ind w:left="279" w:leftChars="133" w:right="-73" w:rightChars="-35" w:firstLine="482" w:firstLineChars="200"/>
        <w:rPr>
          <w:rFonts w:ascii="宋体" w:eastAsia="宋体"/>
          <w:sz w:val="24"/>
          <w:szCs w:val="24"/>
        </w:rPr>
      </w:pPr>
    </w:p>
    <w:p>
      <w:pPr>
        <w:spacing w:line="420" w:lineRule="exact"/>
        <w:ind w:left="279" w:leftChars="133" w:right="-73" w:rightChars="-35" w:firstLine="602" w:firstLineChars="200"/>
        <w:jc w:val="left"/>
        <w:rPr>
          <w:rFonts w:hint="eastAsia" w:ascii="宋体" w:eastAsia="宋体" w:cs="宋体"/>
          <w:bCs/>
          <w:sz w:val="30"/>
          <w:szCs w:val="30"/>
        </w:rPr>
      </w:pPr>
      <w:r>
        <w:rPr>
          <w:rFonts w:hint="eastAsia" w:ascii="宋体" w:eastAsia="宋体" w:cs="宋体"/>
          <w:bCs/>
          <w:sz w:val="30"/>
          <w:szCs w:val="30"/>
        </w:rPr>
        <w:t>八、采购内容及要求</w:t>
      </w:r>
    </w:p>
    <w:p>
      <w:pPr>
        <w:spacing w:line="420" w:lineRule="exact"/>
        <w:ind w:right="-73" w:rightChars="-35"/>
        <w:jc w:val="left"/>
        <w:rPr>
          <w:rFonts w:hint="eastAsia" w:ascii="宋体" w:eastAsia="宋体" w:cs="宋体"/>
          <w:b w:val="0"/>
          <w:sz w:val="24"/>
          <w:szCs w:val="24"/>
        </w:rPr>
      </w:pPr>
      <w:r>
        <w:rPr>
          <w:rFonts w:hint="eastAsia" w:ascii="宋体" w:eastAsia="宋体" w:cs="宋体"/>
          <w:b w:val="0"/>
          <w:sz w:val="24"/>
          <w:szCs w:val="24"/>
        </w:rPr>
        <w:t>一、采购说明</w:t>
      </w:r>
    </w:p>
    <w:p>
      <w:pPr>
        <w:snapToGrid w:val="0"/>
        <w:spacing w:line="400" w:lineRule="exact"/>
        <w:ind w:firstLine="480" w:firstLineChars="200"/>
        <w:jc w:val="left"/>
        <w:rPr>
          <w:rFonts w:ascii="宋体" w:eastAsia="宋体" w:cs="宋体"/>
          <w:b w:val="0"/>
          <w:sz w:val="24"/>
          <w:szCs w:val="24"/>
        </w:rPr>
      </w:pPr>
      <w:r>
        <w:rPr>
          <w:rFonts w:ascii="宋体" w:eastAsia="宋体" w:cs="宋体"/>
          <w:b w:val="0"/>
          <w:sz w:val="24"/>
          <w:szCs w:val="24"/>
        </w:rPr>
        <w:t>党报阅报屏</w:t>
      </w:r>
      <w:r>
        <w:rPr>
          <w:rFonts w:hint="eastAsia" w:ascii="宋体" w:eastAsia="宋体" w:cs="宋体"/>
          <w:b w:val="0"/>
          <w:sz w:val="24"/>
          <w:szCs w:val="24"/>
        </w:rPr>
        <w:t>由</w:t>
      </w:r>
      <w:r>
        <w:rPr>
          <w:rFonts w:ascii="宋体" w:eastAsia="宋体" w:cs="宋体"/>
          <w:b w:val="0"/>
          <w:sz w:val="24"/>
          <w:szCs w:val="24"/>
        </w:rPr>
        <w:t>温州日报报业集团旗下温州日报传媒有限公司负责运营</w:t>
      </w:r>
      <w:r>
        <w:rPr>
          <w:rFonts w:hint="eastAsia" w:ascii="宋体" w:eastAsia="宋体" w:cs="宋体"/>
          <w:b w:val="0"/>
          <w:sz w:val="24"/>
          <w:szCs w:val="24"/>
        </w:rPr>
        <w:t>。</w:t>
      </w:r>
      <w:r>
        <w:rPr>
          <w:rFonts w:ascii="宋体" w:eastAsia="宋体" w:cs="宋体"/>
          <w:b w:val="0"/>
          <w:sz w:val="24"/>
          <w:szCs w:val="24"/>
        </w:rPr>
        <w:t>党报阅报屏自2014年起连续三年被列为温州市十大民生实事项目，是温州日报媒体融合的重要组成部分，是宣传党的声音和正确引导舆论导向的重要工具。</w:t>
      </w:r>
    </w:p>
    <w:p>
      <w:pPr>
        <w:snapToGrid w:val="0"/>
        <w:spacing w:line="400" w:lineRule="exact"/>
        <w:ind w:firstLine="480"/>
        <w:jc w:val="left"/>
        <w:rPr>
          <w:rFonts w:ascii="宋体" w:eastAsia="宋体" w:cs="宋体"/>
          <w:b w:val="0"/>
          <w:sz w:val="24"/>
          <w:szCs w:val="24"/>
        </w:rPr>
      </w:pPr>
      <w:r>
        <w:rPr>
          <w:rFonts w:hint="eastAsia" w:ascii="宋体" w:eastAsia="宋体" w:cs="宋体"/>
          <w:b w:val="0"/>
          <w:sz w:val="24"/>
          <w:szCs w:val="24"/>
        </w:rPr>
        <w:t>党报阅报屏以温州日报报业集团内容为依托，依靠4</w:t>
      </w:r>
      <w:r>
        <w:rPr>
          <w:rFonts w:ascii="宋体" w:eastAsia="宋体" w:cs="宋体"/>
          <w:b w:val="0"/>
          <w:sz w:val="24"/>
          <w:szCs w:val="24"/>
        </w:rPr>
        <w:t>G</w:t>
      </w:r>
      <w:r>
        <w:rPr>
          <w:rFonts w:hint="eastAsia" w:ascii="宋体" w:eastAsia="宋体" w:cs="宋体"/>
          <w:b w:val="0"/>
          <w:sz w:val="24"/>
          <w:szCs w:val="24"/>
        </w:rPr>
        <w:t>网络为数据传输通道，为用户提供温州市以及国内外各种新闻资讯、便民服务信息、视频服务等。</w:t>
      </w:r>
      <w:r>
        <w:rPr>
          <w:rFonts w:ascii="宋体" w:eastAsia="宋体" w:cs="宋体"/>
          <w:b w:val="0"/>
          <w:sz w:val="24"/>
          <w:szCs w:val="24"/>
        </w:rPr>
        <w:t xml:space="preserve"> </w:t>
      </w:r>
    </w:p>
    <w:p>
      <w:pPr>
        <w:snapToGrid w:val="0"/>
        <w:spacing w:line="400" w:lineRule="exact"/>
        <w:ind w:firstLine="480"/>
        <w:jc w:val="left"/>
        <w:rPr>
          <w:rFonts w:ascii="宋体" w:eastAsia="宋体" w:cs="宋体"/>
          <w:b w:val="0"/>
          <w:sz w:val="24"/>
          <w:szCs w:val="24"/>
        </w:rPr>
      </w:pPr>
      <w:r>
        <w:rPr>
          <w:rFonts w:hint="eastAsia" w:ascii="宋体" w:eastAsia="宋体" w:cs="宋体"/>
          <w:b w:val="0"/>
          <w:sz w:val="24"/>
          <w:szCs w:val="24"/>
        </w:rPr>
        <w:t>党报阅报屏作为物联网的应用，需要4</w:t>
      </w:r>
      <w:r>
        <w:rPr>
          <w:rFonts w:ascii="宋体" w:eastAsia="宋体" w:cs="宋体"/>
          <w:b w:val="0"/>
          <w:sz w:val="24"/>
          <w:szCs w:val="24"/>
        </w:rPr>
        <w:t>G</w:t>
      </w:r>
      <w:r>
        <w:rPr>
          <w:rFonts w:hint="eastAsia" w:ascii="宋体" w:eastAsia="宋体" w:cs="宋体"/>
          <w:b w:val="0"/>
          <w:sz w:val="24"/>
          <w:szCs w:val="24"/>
        </w:rPr>
        <w:t>网络信号在温州地区基本覆盖，信号良好，网络稳定，安全快速。</w:t>
      </w:r>
    </w:p>
    <w:p>
      <w:pPr>
        <w:numPr>
          <w:ilvl w:val="0"/>
          <w:numId w:val="3"/>
        </w:numPr>
        <w:spacing w:line="420" w:lineRule="exact"/>
        <w:ind w:left="284" w:right="-73" w:rightChars="-35"/>
        <w:jc w:val="left"/>
        <w:rPr>
          <w:rFonts w:hint="eastAsia" w:ascii="宋体" w:eastAsia="宋体" w:cs="宋体"/>
          <w:b w:val="0"/>
          <w:sz w:val="24"/>
          <w:szCs w:val="24"/>
        </w:rPr>
      </w:pPr>
      <w:r>
        <w:rPr>
          <w:rFonts w:hint="eastAsia" w:ascii="宋体" w:eastAsia="宋体" w:cs="宋体"/>
          <w:b w:val="0"/>
          <w:sz w:val="24"/>
          <w:szCs w:val="24"/>
        </w:rPr>
        <w:t>要求</w:t>
      </w:r>
    </w:p>
    <w:p>
      <w:pPr>
        <w:spacing w:line="420" w:lineRule="exact"/>
        <w:ind w:left="420" w:right="-73" w:rightChars="-35"/>
        <w:jc w:val="left"/>
        <w:rPr>
          <w:rFonts w:ascii="宋体" w:eastAsia="宋体" w:cs="宋体"/>
          <w:b w:val="0"/>
          <w:sz w:val="24"/>
          <w:szCs w:val="24"/>
        </w:rPr>
      </w:pPr>
      <w:r>
        <w:rPr>
          <w:rFonts w:ascii="宋体" w:eastAsia="宋体" w:cs="宋体"/>
          <w:b w:val="0"/>
          <w:sz w:val="24"/>
          <w:szCs w:val="24"/>
        </w:rPr>
        <w:t>1、</w:t>
      </w:r>
      <w:r>
        <w:rPr>
          <w:rFonts w:ascii="宋体" w:eastAsia="宋体" w:cs="宋体"/>
          <w:b w:val="0"/>
          <w:sz w:val="24"/>
          <w:szCs w:val="24"/>
        </w:rPr>
        <w:tab/>
      </w:r>
      <w:r>
        <w:rPr>
          <w:rFonts w:hint="eastAsia" w:ascii="宋体" w:eastAsia="宋体" w:cs="宋体"/>
          <w:b w:val="0"/>
          <w:sz w:val="24"/>
          <w:szCs w:val="24"/>
        </w:rPr>
        <w:t>物联网卡</w:t>
      </w:r>
      <w:r>
        <w:rPr>
          <w:rFonts w:ascii="宋体" w:eastAsia="宋体" w:cs="宋体"/>
          <w:b w:val="0"/>
          <w:sz w:val="24"/>
          <w:szCs w:val="24"/>
        </w:rPr>
        <w:t>支持4G 模式，向下兼容3G、2G；每张物联网卡包含不低于每月3GB的 4G数据流量， 无IP限制、无限速。</w:t>
      </w:r>
    </w:p>
    <w:p>
      <w:pPr>
        <w:spacing w:line="420" w:lineRule="exact"/>
        <w:ind w:left="420" w:right="-73" w:rightChars="-35"/>
        <w:jc w:val="left"/>
        <w:rPr>
          <w:rFonts w:ascii="宋体" w:eastAsia="宋体" w:cs="宋体"/>
          <w:b w:val="0"/>
          <w:sz w:val="24"/>
          <w:szCs w:val="24"/>
        </w:rPr>
      </w:pPr>
      <w:r>
        <w:rPr>
          <w:rFonts w:ascii="宋体" w:eastAsia="宋体" w:cs="宋体"/>
          <w:b w:val="0"/>
          <w:sz w:val="24"/>
          <w:szCs w:val="24"/>
        </w:rPr>
        <w:t>2、</w:t>
      </w:r>
      <w:r>
        <w:rPr>
          <w:rFonts w:ascii="宋体" w:eastAsia="宋体" w:cs="宋体"/>
          <w:b w:val="0"/>
          <w:sz w:val="24"/>
          <w:szCs w:val="24"/>
        </w:rPr>
        <w:tab/>
      </w:r>
      <w:r>
        <w:rPr>
          <w:rFonts w:ascii="宋体" w:eastAsia="宋体" w:cs="宋体"/>
          <w:b w:val="0"/>
          <w:sz w:val="24"/>
          <w:szCs w:val="24"/>
        </w:rPr>
        <w:t>所有卡组建共享流量池，流量池容量为单张卡套餐乘以卡数。单张卡超出其套餐规定流量，未超出流量池总容量不另外计费；做到企业级实名。</w:t>
      </w:r>
    </w:p>
    <w:p>
      <w:pPr>
        <w:spacing w:line="420" w:lineRule="exact"/>
        <w:ind w:left="420" w:right="-73" w:rightChars="-35"/>
        <w:jc w:val="left"/>
        <w:rPr>
          <w:rFonts w:ascii="宋体" w:eastAsia="宋体" w:cs="宋体"/>
          <w:b w:val="0"/>
          <w:sz w:val="24"/>
          <w:szCs w:val="24"/>
        </w:rPr>
      </w:pPr>
      <w:r>
        <w:rPr>
          <w:rFonts w:ascii="宋体" w:eastAsia="宋体" w:cs="宋体"/>
          <w:b w:val="0"/>
          <w:sz w:val="24"/>
          <w:szCs w:val="24"/>
        </w:rPr>
        <w:t>3、</w:t>
      </w:r>
      <w:r>
        <w:rPr>
          <w:rFonts w:ascii="宋体" w:eastAsia="宋体" w:cs="宋体"/>
          <w:b w:val="0"/>
          <w:sz w:val="24"/>
          <w:szCs w:val="24"/>
        </w:rPr>
        <w:tab/>
      </w:r>
      <w:r>
        <w:rPr>
          <w:rFonts w:ascii="宋体" w:eastAsia="宋体" w:cs="宋体"/>
          <w:b w:val="0"/>
          <w:sz w:val="24"/>
          <w:szCs w:val="24"/>
        </w:rPr>
        <w:t>保持网络不中断。</w:t>
      </w:r>
    </w:p>
    <w:p>
      <w:pPr>
        <w:spacing w:line="420" w:lineRule="exact"/>
        <w:ind w:left="420" w:right="-73" w:rightChars="-35"/>
        <w:jc w:val="left"/>
        <w:rPr>
          <w:rFonts w:ascii="宋体" w:eastAsia="宋体" w:cs="宋体"/>
          <w:b w:val="0"/>
          <w:sz w:val="24"/>
          <w:szCs w:val="24"/>
        </w:rPr>
      </w:pPr>
      <w:r>
        <w:rPr>
          <w:rFonts w:ascii="宋体" w:eastAsia="宋体" w:cs="宋体"/>
          <w:b w:val="0"/>
          <w:sz w:val="24"/>
          <w:szCs w:val="24"/>
        </w:rPr>
        <w:t>4、自合同签订起10日内中标方负责将物联网卡安装到每个阅报屏点位的设备路由器（具体点位见附件</w:t>
      </w:r>
      <w:r>
        <w:rPr>
          <w:rFonts w:ascii="宋体" w:eastAsia="宋体" w:cs="宋体"/>
          <w:b w:val="0"/>
          <w:sz w:val="24"/>
          <w:szCs w:val="24"/>
        </w:rPr>
        <w:tab/>
      </w:r>
      <w:r>
        <w:rPr>
          <w:rFonts w:ascii="宋体" w:eastAsia="宋体" w:cs="宋体"/>
          <w:b w:val="0"/>
          <w:sz w:val="24"/>
          <w:szCs w:val="24"/>
        </w:rPr>
        <w:t>）。</w:t>
      </w:r>
    </w:p>
    <w:p>
      <w:pPr>
        <w:spacing w:line="420" w:lineRule="exact"/>
        <w:ind w:left="420" w:right="-73" w:rightChars="-35"/>
        <w:jc w:val="left"/>
        <w:rPr>
          <w:rFonts w:ascii="宋体" w:eastAsia="宋体" w:cs="宋体"/>
          <w:b w:val="0"/>
          <w:sz w:val="24"/>
          <w:szCs w:val="24"/>
        </w:rPr>
      </w:pPr>
      <w:r>
        <w:rPr>
          <w:rFonts w:ascii="宋体" w:eastAsia="宋体" w:cs="宋体"/>
          <w:b w:val="0"/>
          <w:sz w:val="24"/>
          <w:szCs w:val="24"/>
        </w:rPr>
        <w:t>5、</w:t>
      </w:r>
      <w:r>
        <w:rPr>
          <w:rFonts w:ascii="宋体" w:eastAsia="宋体" w:cs="宋体"/>
          <w:b w:val="0"/>
          <w:sz w:val="24"/>
          <w:szCs w:val="24"/>
        </w:rPr>
        <w:tab/>
      </w:r>
      <w:r>
        <w:rPr>
          <w:rFonts w:ascii="宋体" w:eastAsia="宋体" w:cs="宋体"/>
          <w:b w:val="0"/>
          <w:sz w:val="24"/>
          <w:szCs w:val="24"/>
        </w:rPr>
        <w:t>每张卡月费不得高于</w:t>
      </w:r>
      <w:r>
        <w:rPr>
          <w:rFonts w:hint="eastAsia" w:ascii="宋体" w:eastAsia="宋体" w:cs="宋体"/>
          <w:b w:val="0"/>
          <w:sz w:val="24"/>
          <w:szCs w:val="24"/>
        </w:rPr>
        <w:t>3</w:t>
      </w:r>
      <w:r>
        <w:rPr>
          <w:rFonts w:ascii="宋体" w:eastAsia="宋体" w:cs="宋体"/>
          <w:b w:val="0"/>
          <w:sz w:val="24"/>
          <w:szCs w:val="24"/>
        </w:rPr>
        <w:t>0元/月，一年不得高于</w:t>
      </w:r>
      <w:r>
        <w:rPr>
          <w:rFonts w:hint="eastAsia" w:ascii="宋体" w:eastAsia="宋体" w:cs="宋体"/>
          <w:b w:val="0"/>
          <w:sz w:val="24"/>
          <w:szCs w:val="24"/>
        </w:rPr>
        <w:t>360</w:t>
      </w:r>
      <w:r>
        <w:rPr>
          <w:rFonts w:ascii="宋体" w:eastAsia="宋体" w:cs="宋体"/>
          <w:b w:val="0"/>
          <w:sz w:val="24"/>
          <w:szCs w:val="24"/>
        </w:rPr>
        <w:t>元。</w:t>
      </w:r>
    </w:p>
    <w:p>
      <w:pPr>
        <w:spacing w:line="420" w:lineRule="exact"/>
        <w:ind w:left="420" w:right="-73" w:rightChars="-35"/>
        <w:jc w:val="left"/>
        <w:rPr>
          <w:rFonts w:ascii="宋体" w:eastAsia="宋体" w:cs="宋体"/>
          <w:b w:val="0"/>
          <w:sz w:val="24"/>
          <w:szCs w:val="24"/>
        </w:rPr>
      </w:pPr>
      <w:r>
        <w:rPr>
          <w:rFonts w:ascii="宋体" w:eastAsia="宋体" w:cs="宋体"/>
          <w:b w:val="0"/>
          <w:sz w:val="24"/>
          <w:szCs w:val="24"/>
        </w:rPr>
        <w:t>6、</w:t>
      </w:r>
      <w:r>
        <w:rPr>
          <w:rFonts w:ascii="宋体" w:eastAsia="宋体" w:cs="宋体"/>
          <w:b w:val="0"/>
          <w:sz w:val="24"/>
          <w:szCs w:val="24"/>
        </w:rPr>
        <w:tab/>
      </w:r>
      <w:r>
        <w:rPr>
          <w:rFonts w:ascii="宋体" w:eastAsia="宋体" w:cs="宋体"/>
          <w:b w:val="0"/>
          <w:sz w:val="24"/>
          <w:szCs w:val="24"/>
        </w:rPr>
        <w:t>需提供随时开启、停用物联网卡管理后台，停用即该卡停止计费，启用则该卡立即可用。</w:t>
      </w:r>
    </w:p>
    <w:p>
      <w:pPr>
        <w:spacing w:line="420" w:lineRule="exact"/>
        <w:ind w:left="420" w:right="-73" w:rightChars="-35"/>
        <w:jc w:val="left"/>
        <w:rPr>
          <w:rFonts w:ascii="宋体" w:eastAsia="宋体" w:cs="宋体"/>
          <w:b w:val="0"/>
          <w:sz w:val="24"/>
          <w:szCs w:val="24"/>
        </w:rPr>
      </w:pPr>
      <w:r>
        <w:rPr>
          <w:rFonts w:ascii="宋体" w:eastAsia="宋体" w:cs="宋体"/>
          <w:b w:val="0"/>
          <w:sz w:val="24"/>
          <w:szCs w:val="24"/>
        </w:rPr>
        <w:t>7、</w:t>
      </w:r>
      <w:r>
        <w:rPr>
          <w:rFonts w:ascii="宋体" w:eastAsia="宋体" w:cs="宋体"/>
          <w:b w:val="0"/>
          <w:sz w:val="24"/>
          <w:szCs w:val="24"/>
        </w:rPr>
        <w:tab/>
      </w:r>
      <w:r>
        <w:rPr>
          <w:rFonts w:ascii="宋体" w:eastAsia="宋体" w:cs="宋体"/>
          <w:b w:val="0"/>
          <w:sz w:val="24"/>
          <w:szCs w:val="24"/>
        </w:rPr>
        <w:t>费用结算按月计算，采购方按实际当月使用卡数</w:t>
      </w:r>
      <w:r>
        <w:rPr>
          <w:rFonts w:hint="eastAsia" w:ascii="宋体" w:eastAsia="宋体" w:cs="宋体"/>
          <w:b w:val="0"/>
          <w:sz w:val="24"/>
          <w:szCs w:val="24"/>
        </w:rPr>
        <w:t>（</w:t>
      </w:r>
      <w:r>
        <w:rPr>
          <w:rFonts w:ascii="宋体" w:eastAsia="宋体" w:cs="宋体"/>
          <w:b w:val="0"/>
          <w:sz w:val="24"/>
          <w:szCs w:val="24"/>
        </w:rPr>
        <w:t>1-300</w:t>
      </w:r>
      <w:r>
        <w:rPr>
          <w:rFonts w:hint="eastAsia" w:ascii="宋体" w:eastAsia="宋体" w:cs="宋体"/>
          <w:b w:val="0"/>
          <w:sz w:val="24"/>
          <w:szCs w:val="24"/>
        </w:rPr>
        <w:t>张）及使用时间</w:t>
      </w:r>
      <w:r>
        <w:rPr>
          <w:rFonts w:ascii="宋体" w:eastAsia="宋体" w:cs="宋体"/>
          <w:b w:val="0"/>
          <w:sz w:val="24"/>
          <w:szCs w:val="24"/>
        </w:rPr>
        <w:t>进行结算。</w:t>
      </w:r>
    </w:p>
    <w:p>
      <w:pPr>
        <w:spacing w:line="420" w:lineRule="exact"/>
        <w:ind w:right="-73" w:rightChars="-35"/>
        <w:jc w:val="left"/>
        <w:rPr>
          <w:rFonts w:hint="eastAsia" w:ascii="宋体" w:eastAsia="宋体" w:cs="宋体"/>
          <w:b w:val="0"/>
          <w:sz w:val="24"/>
          <w:szCs w:val="24"/>
        </w:rPr>
      </w:pPr>
      <w:r>
        <w:rPr>
          <w:rFonts w:hint="eastAsia" w:ascii="宋体" w:eastAsia="宋体" w:cs="宋体"/>
          <w:b w:val="0"/>
          <w:sz w:val="24"/>
          <w:szCs w:val="24"/>
        </w:rPr>
        <w:t>三、附件（安装地点）</w:t>
      </w:r>
    </w:p>
    <w:tbl>
      <w:tblPr>
        <w:tblStyle w:val="29"/>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2"/>
        <w:gridCol w:w="1213"/>
        <w:gridCol w:w="2919"/>
        <w:gridCol w:w="722"/>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名称</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编号</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地址</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台数</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版权馆</w:t>
            </w:r>
          </w:p>
        </w:tc>
        <w:tc>
          <w:tcPr>
            <w:tcW w:w="1213" w:type="dxa"/>
            <w:noWrap/>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XDP1</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惠民路版权馆</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中控室演示单屏</w:t>
            </w:r>
          </w:p>
        </w:tc>
        <w:tc>
          <w:tcPr>
            <w:tcW w:w="1213" w:type="dxa"/>
            <w:noWrap/>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XDP2</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日报六楼中控室</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瓯海博物馆</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DP176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瓯海区行政中心10号楼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DP瓯海职业中专集团学校（景山校区）食堂大厅</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DP125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温州市瓯海区新桥镇六虹桥路职校路1号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DP瓯海职业中专集团学校（景山校区）德育大厅</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DP90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温州市瓯海区新桥镇六虹桥路职校路1号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力天汽车公园眼视光中心2楼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DP157</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瓯海区高一路178号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DP白蚁防治所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DP64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鹿城区楠溪江路417号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DP龙湾区交通建设办公室</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DP72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龙湾区状元街道文化路26号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DP鹿城职业技术学校</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鹿城区双屿湾底路26号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DP鹿城行政执法局双屿中队（原鹿城鞋都行政执法）</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DP144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鞋都大道210号，泰隆银行后面</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温州中石油大楼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DP18</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株柏路与永楠路交叉口西北100米中国石油大厦8楼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DP温州市检察院</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DP124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瓯海区温瑞大道1001号1楼电梯口</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浙江震瓯律师事务所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DP189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车站大道252号万顺大厦A之402-407</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温州档案局二楼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DP180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府西路81号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温州档案局一楼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DP179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府西路81号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温州第二十一中学初中楼四楼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DP182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龙方路138号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温州第二十一中学高中楼三楼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DP178</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龙方路138号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温州市鹿城实验中学</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DP170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杨府山路7号温州市鹿城实验中学教学楼一楼会议室</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桥儿头鹿城区民主党派</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DP139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桥儿头花环路38号综合楼4楼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中瑞星河湾三板桥社区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DP137</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中瑞星河湾，纺织路55号中瑞星河湾小区会所3幢</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十里亭社区文化礼堂</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DP134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蛟凤北路牛桥底佳苑4幢1楼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温州八中</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DP25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蝉街8号(北教学楼2楼大厅)</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兴文里菜场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DP119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公园路兴文里菜场</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温州国际经济合作有限公司</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DP3</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外事办大楼5楼（均瑶宾馆对面）</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DP温州新田园小学（新苗校区）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DP141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鹿城区新苗路</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DP蒲源育英学校</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浙江省温州市鹿城区蒲源路179号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DP五马街道路湾社区一楼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DP26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矮凳桥45号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二中行政楼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DP165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鹿城区水门头008号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二中科技馆1楼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DP164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鹿城区水门头008号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DP第四幼儿园</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DP99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鹿城区仓后街6号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DP妇女儿童活动中心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DP58</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望江西路126号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DP温州日报中控室单屏右</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DP16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DP温州日报中控室单屏右</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瓯海区老年大学</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DP86.1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瓯海区老年大学</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中控室演示</w:t>
            </w:r>
          </w:p>
        </w:tc>
        <w:tc>
          <w:tcPr>
            <w:tcW w:w="1213" w:type="dxa"/>
            <w:noWrap/>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TD1</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日报六楼中控室</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人民大会堂1</w:t>
            </w:r>
          </w:p>
        </w:tc>
        <w:tc>
          <w:tcPr>
            <w:tcW w:w="1213" w:type="dxa"/>
            <w:noWrap/>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TD2</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人民大会堂2楼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人民大会堂2</w:t>
            </w:r>
          </w:p>
        </w:tc>
        <w:tc>
          <w:tcPr>
            <w:tcW w:w="1213" w:type="dxa"/>
            <w:noWrap/>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TD3</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人民大会堂2楼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瑞安宣传部-高岙</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N1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马屿镇高岙村文化礼堂</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瑞安中洲村文化礼堂</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RY2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中洲村文化礼堂</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瑞安市曹村镇东岙村</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RY3</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曹村镇东岙村</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瑞安项岙文化礼堂</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RY4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瑞安项岙文化礼堂</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瑞安人本文化俱乐部</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RY5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瑞安人本文化礼堂</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新田园瓯江红党群服务中心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Y181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聚英路与田园路交叉口2楼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西安永嘉商会</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Y174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西安市未央区凤城七路89号，（龙东国际酒店）</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西安温州商会</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Y173</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陕西省西安市新城区长乐西路10号西安市温州商会12楼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瑞安宣传部</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Y161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万松东路156号3楼303办公室旁</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瑞安市政府</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Y168</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万松东路156号1楼大厅</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乐清市政府</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Y175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乐清市伯乐东路888号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乐清开口文化礼堂</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Y60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芙蓉镇芙川路8号旁</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雁荡山风景旅游管委会</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Y190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雁荡镇雁山路88号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雁荡山旅游集散中心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Y189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雁荡镇雁山路88号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洞头区政府</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Y35</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洞头区政府</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中控室经开区演示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Y71原Y29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中控室经开区演示</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龙湾区府右边</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龙湾区府右边</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南瓯景园</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Y123</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梧田街道南瓯景园8幢文化礼堂内</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博园社区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Y114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温州市瓯海区博园小区20幢1单元1楼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同人欣园</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Y111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温州市瓯海区月乐西街同人欣园大厅入口</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瓯海经济开发区消防管理站（瓯海开发区安监）</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Y184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月乐西街100号梧白科技城8楼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温州市国土资源局龙湾分局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Y179</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机场大道2060号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永兴街道永乐村</w:t>
            </w:r>
          </w:p>
        </w:tc>
        <w:tc>
          <w:tcPr>
            <w:tcW w:w="1213" w:type="dxa"/>
            <w:noWrap/>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Y20</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纪兴路品都大酒店右边电梯上去5楼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龙湾区婚姻登记处</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Y147</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龙湾区江锦家园8幢201室</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龙湾区信访局</w:t>
            </w:r>
          </w:p>
        </w:tc>
        <w:tc>
          <w:tcPr>
            <w:tcW w:w="1213" w:type="dxa"/>
            <w:noWrap/>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Y146</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龙湾区信访局一楼接访大厅</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Y青山文化礼堂1</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Y171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龙永路青山31号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城市学院招待所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Y120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温州市龙湾区瑶溪街道雄心村</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城市学院行政楼大厅</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Y119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温州市龙湾区瑶溪街道雄心村</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城市学院培训大楼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Y118</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温州市龙湾区瑶溪街道雄心村</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温州市房产管理局鹿城分局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Y191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绿景大厦B幢3楼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广场路小学总校区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Y142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鹿城区广场路76号(香樟书屋)</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广场路小学上陡门校区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Y124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温州市鹿城区上陡门前庄路</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人力社保局办事大厅</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Y61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温州人力社保局2栋</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刑侦大队</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Y40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鹿城区划龙桥西路491号刑侦大队</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南塘游客中心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Y150</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鹿城区南塘游客中心大厅一楼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荷花社区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Y49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双莲大厦D幢一楼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温州市体育局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Y26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横河南新村1号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黄龙一小</w:t>
            </w:r>
          </w:p>
        </w:tc>
        <w:tc>
          <w:tcPr>
            <w:tcW w:w="1213" w:type="dxa"/>
            <w:noWrap/>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Y129</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温州市鹿城区黄龙住宅区映翠路23号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温州十一幼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Y128</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温州市鹿城区黄龙住宅区凝霞组团23号楼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温州市综合行政执法局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Y182</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惠民路原审批中心大楼那里</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温州市水利局</w:t>
            </w:r>
          </w:p>
        </w:tc>
        <w:tc>
          <w:tcPr>
            <w:tcW w:w="1213" w:type="dxa"/>
            <w:noWrap/>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Y172</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市政府旁</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温州市统战部</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Y169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绣山路 温州市市政府1号主楼14楼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温州市人大</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Y158</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市 政府</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温州市教育局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Y157</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市府路490号 教育局</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市文明办</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Y54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发改南楼9号楼4层</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山福镇驿头村中加友谊馆</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Y156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驿头中加路</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巨一集团</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Y122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集团餐厅</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巨一集团</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Y121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集团休闲吧台</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瓯海三医住院部</w:t>
            </w:r>
          </w:p>
        </w:tc>
        <w:tc>
          <w:tcPr>
            <w:tcW w:w="1213" w:type="dxa"/>
            <w:noWrap/>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Z3</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浙江省温州市瓯海区温瑞大道1450号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温州越秀中学</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J22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永中镇永宁西路</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龙湾信访局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X78</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龙海路6号万达东门</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永中街道行政服务中心右</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X77</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龙海路6号万达东门</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龙湾职业技术学校</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J133</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龙湾区瑶溪镇阳明路8号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星海街道办事处</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J158</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龙湾区明珠路850号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海城街道办事处</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J95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龙湾区镇前街1-141号单</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娄桥中心区环境管理所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J94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瓯海区娄桥上汇工业区中汇路87号2栋2楼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温州边防检查站</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温州大道1699号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瓯海第一高级中学行政楼2楼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J18</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丽岙街道姜宅大岙底</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瓯海第一高级中学教学楼1楼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J155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丽岙街道姜宅大岙底</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瓯海第一高级中学宿舍楼B幢</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J49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丽岙街道姜宅大岙底</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火车站阿外楼</w:t>
            </w:r>
          </w:p>
        </w:tc>
        <w:tc>
          <w:tcPr>
            <w:tcW w:w="1213" w:type="dxa"/>
            <w:noWrap/>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J184</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温州大道瓯江大厦三楼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梅泉社区便民服务中心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J117</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高科路165号二楼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新瓯社区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J154</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瓯海区新桥街道平天路1号新瓯社区居民委员会</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瓯海统战部</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J28</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温州市瓯海区洲洋路6号宣传部11楼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瓯海宣传部</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J171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温州市瓯海区洲洋路6号宣传部15楼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医科大学外国语学院大门左</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J156</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温州茶山高教园区温州医科大学</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医科大学同仁楼D座</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J141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温州茶山高教园区温州医科大学</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医科大学体育馆南门</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J80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温州茶山高教园区温州医科大学</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医科大学体育馆北门</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J85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温州茶山高教园区温州医科大学</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医科大学学生公寓22号楼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温州茶山高教园区温州医科大学</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温州医科大学行政楼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X67</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温州茶山高教园区温州医科大学</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温州大学育英大礼堂</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X51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温州大学育英大礼堂</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温州大学体育馆</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X52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温州大学体育馆</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温州大学会展中心大厅</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X57</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温州大学会展中心大厅</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温州大学行政楼大厅</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X50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温州大学行政楼大厅</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附一医三号楼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J69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瓯海区上蔡村南</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附一医二号楼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J185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瓯海区上蔡村南</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附一医一号楼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J172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瓯海区上蔡村南</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城南村文化礼堂</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XM10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永昌路188号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温州开发区行政服务中心大厅</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X1.1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滨海园区16路17路交叉口</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顺江村委会</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J27</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永强大道2890号（原永强镇政府）</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龙湾区图书馆</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J105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龙湾区龙康路89号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永强供电公司</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X71</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浙江省温州市龙湾区永强大道4679号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鼓楼社区谯楼城墙</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J81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鼓楼街谯楼二楼街使馆内</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温州十五中学</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J46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龙湾区楠溪江路218号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溢香厅一楼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J183</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龙湾区上江路65号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溢香厅三楼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J182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龙湾区上江路65号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溢香厅二楼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J181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龙湾区上江路65号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鞋都社区卫生服务中心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J123</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鹿城区双屿街道鞋都三期上吉路325号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康奈集团办公楼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J110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浙江省温州市鹿城区双屿街道双金路6号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黄龙二小</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X63</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温州市鹿城区黄龙住宅区凌云小区</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康奈集团文化礼堂</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J29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鞋都一期39号地块</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双屿环境管理所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J134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双屿街道住宅区9组团7幢1楼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双屿街道</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J64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温金公路138号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市委宣传部</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J159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市府大楼14楼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温州市政府审计局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市府大楼东边楼20楼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市政府靠右</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市政府大楼1楼右侧电梯口</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青园社区文化礼堂</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J100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上陡门二组团30幢2楼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庆年坊文化礼堂</w:t>
            </w:r>
          </w:p>
        </w:tc>
        <w:tc>
          <w:tcPr>
            <w:tcW w:w="1213" w:type="dxa"/>
            <w:noWrap/>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J101</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珠冠巷55号对面，珠冠大厦西侧</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鹿城区精神卫生中心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X23</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炬光园西路130号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二中教学楼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J104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鹿城区水门头008号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瓯江公馆大厅谛华景园</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X18</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瓯江公馆</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婵街——甘泉红色驿站</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J30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婵街——甘泉红色驿站</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水心社区卫生服务中心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X47</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鹿城路153号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温州市律师协会（财富中心20楼）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X75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鹿城区车站大道财富中心2001</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府前文化礼堂</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J78</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五马街道广信大厦3幢2楼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黎明社区卫生服务中心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X21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杨府山新田园三组团临街二楼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青少年活动中心2楼心乐园区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X17</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青少年活动中心二楼心乐园区</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青少年活动中心2楼-休息区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X16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青少年活动中心大厅二楼家长休息区</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工贸学院E幢宿舍</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J111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工贸学院E幢宿舍</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工贸学院学生公寓AB幢</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J63</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工贸学院学生公寓AB幢</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工贸学院学生公寓C幢</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J160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工贸学院学生公寓C幢</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工贸学院D幢宿舍</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学院中路7号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工贸学院E立方体育馆</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J17</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工贸学院E立方体育馆</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工贸学院6号教学楼一楼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X60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学院中路7号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工贸学院学生服务中心一楼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X59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学院中路7号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工贸学院学生公寓F幢</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J129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工贸学院学生公寓F幢</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工贸学院图书馆二楼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X58</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学院中路7号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工贸学院9号教学楼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J20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工贸学院9号教学楼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黄龙社区卫生服务中心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J56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鹿城区黄龙住宅区康兴路395号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雅漾村村委会-鹿城区风景旅游管理局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XM2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藤桥雅漾路117号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八仙楼社区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X167.1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墨斗小区后垟巷59号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温州银保监分局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X38</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车站大道福森大厦1楼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南浦社区卫生服务中心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X42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南浦路450号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恒丰银行</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X74</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浙江省温州市鹿城区下吕浦南浦路421号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市政府大厅靠左</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X43</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市政府大厅靠左</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金会昌家园</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J91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六区虹桥路金会昌家园26幢一楼（西屿社区微艺术中心）</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南郊乡社区卫生服务中心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X41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西山南路金轩家园</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温州华侨饭店</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J70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信河街1号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莲花锦园</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X35</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莲花锦园B2幢大厅</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汇车桥公寓</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X32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汇车桥2幢3单元大厅</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经开区瓯飞集团一楼东面大厅</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X33</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滨海经开区金海一道与滨海十六路交叉</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日报十七楼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J174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温州日报大楼17楼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小岙文化礼堂</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J43</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藤桥岙底村葵溪路16号对面</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温州市科技局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J25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温州市鹿城区市府路481号科技馆3楼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温州市金融办</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J187</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绣山路200号行政中心七号楼二楼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温州日报14楼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Z38</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温州日报14楼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净水社区老年活动中心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Z29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西山东路515号二期周转房5幢1楼（在社区文体活动中心，只有晚上才会开机）</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龙湾电建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ZW15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兰江路78号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蒲江社区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Z83</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蒲州社区10号楼201</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镇中文化礼堂</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ZW84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龙湾区永中街道中河路188号文化礼堂一楼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瑶溪社区文化礼堂（原环山文化礼堂）</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X98.1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瑶溪街道浃底村</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商报一楼融媒体大厅</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Z16</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温州日报融媒体大厅</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电力设计院</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ZW39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车站大道人和嘉园一楼 建行边上</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双屿***</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Z11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昆仑路70号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鹿城区执法局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Z101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（惠民路766号城管应急指挥中心）</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洪殿***</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Z61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江滨东路滨瓯景园</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电力局锦绣路</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Z39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锦绣路1413号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中西医急诊四楼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Z70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急诊四楼电梯旁</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电力设计院金鳞花园</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ZW3</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金鳞花苑商务楼10楼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118医院住院部一楼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X93.1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温州市鹿城区康乐坊嘉福寺巷15号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118医院住院部19楼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Z48</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温州市鹿城区康乐坊嘉福寺巷15号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118医院门诊</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Z19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温州市鹿城区康乐坊嘉福寺巷15号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智景样机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Z66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中控室</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双桥社区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Z86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双乐住宅区乐16幢5楼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城市大学招待所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Y202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城市大学招待所</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蟠凤村民活动中心2楼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Y201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蟠凤村民活动中心2楼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瑞安宣传部-瑞安新时代文明实践中心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N2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瑞安宣传部-瑞安新时代文明实践中心</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浙南经济总部党群服务中心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X12.1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滨海十七路350号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景山公园管理中心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J190.1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雪山路340号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巡察办</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J106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人民大会堂旁7号楼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温州市妇幼保健所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Y109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新城大道41号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Y2国家大学科技园孵化器1</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Y167</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温州市瓯海区凤南路</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晚报大楼梯三楼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Y44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晚报大楼三楼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东瓯大酒店</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X10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浙江省温州市瓯海区温州大道东建大厦一楼大厅(新南站对面)</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火车站二楼第二候车厅</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Y162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车站大道老火车站</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浙南经济总部行规划展示中心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J21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滨海十七路350号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浙南经济总部行政审批中心三楼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滨海十七路350号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浙南经济总部行政审批中心二楼休息区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X66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滨海十七路350号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浙南经济总部行政审批中心一楼电梯口</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J164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滨海十七路350号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浙南经济总部大厦十一楼休息区（西边）</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J125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滨海十七路350号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浙南经济总部大厦十一楼休息区（东边）</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J35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滨海十七路350号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浙南经济总部大厦二楼大厅左侧</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J87</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滨海十七路350号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浙南经济总部大厦二楼大厅右侧</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J53</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滨海十七路350号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BRT老火车站公交枢纽</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J96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BRT老火车站公交枢纽</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BRT十八家支路动车方向</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J135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BRT十八家支路动车方向</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BRT锦绣路口上行（往动车站方向）</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J76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BRT锦绣路口上行（往动车站方向）</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附二医儿童门诊</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J60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附二医儿童门诊</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温州大学学生事务中心溯初区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X56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学生事务中心学溯初区</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温州大学学生事务中心超豪区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X55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学生事务中心超豪区</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温州大学育英图书馆</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X54</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温州大学育英图书馆</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国家大学科技园</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J139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浙江省温州市瓯海区东方南路38号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亦美大厦</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X73</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龙泉巷亦美大厦</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南郊街道</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J115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洛河路10号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金银岛大酒店</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X40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鹿城区洛河路3号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温州市气象局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J36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江滨中路278号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温州新闻网</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X20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温州大酒店7楼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五马街道卫生服务中心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X36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广场路64号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维也纳大酒店（原红太阳宾馆）</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X97.1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温州大道火车站</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鹿城地税局</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J72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划龙桥路2号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五马街道办事处</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X79</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后垟巷89号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众创空间（原国信大厦三楼）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J82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温州市科技创新公共服务中心，国信大厦三楼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国际大酒店</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J51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人民路</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附二医综合门诊大厅</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X29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综合门诊大厅</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眼视光医院二楼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X26</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学院西路270号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温州日6楼电梯</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J177</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温州日6楼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温州日报电梯一楼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J52</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日报一楼电梯旁</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东南大厦</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X19</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东南大厦1楼电梯旁</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中西医门诊</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Z35</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锦绣路75号，南国大厦世纪联华对面</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第七人民医院门诊部</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Z80</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西山东路552号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温州大学机电学院</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Z18</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茶山高教园区温州大学机电学院，妇联女大学生创业与实践基地，行政楼大楼对面6号楼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新南站售票厅</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Z36</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瓯海区梧田街道温州大道</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商报一楼</w:t>
            </w:r>
          </w:p>
        </w:tc>
        <w:tc>
          <w:tcPr>
            <w:tcW w:w="1213" w:type="dxa"/>
            <w:noWrap/>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X39</w:t>
            </w:r>
          </w:p>
        </w:tc>
        <w:tc>
          <w:tcPr>
            <w:tcW w:w="2919" w:type="dxa"/>
            <w:noWrap w:val="0"/>
            <w:vAlign w:val="center"/>
          </w:tcPr>
          <w:p>
            <w:pPr>
              <w:widowControl/>
              <w:jc w:val="center"/>
              <w:textAlignment w:val="center"/>
              <w:rPr>
                <w:rFonts w:ascii="宋体" w:eastAsia="宋体" w:cs="宋体"/>
                <w:sz w:val="22"/>
                <w:szCs w:val="22"/>
              </w:rPr>
            </w:pPr>
            <w:r>
              <w:rPr>
                <w:rFonts w:ascii="宋体" w:eastAsia="宋体" w:cs="宋体"/>
                <w:b w:val="0"/>
                <w:sz w:val="22"/>
                <w:szCs w:val="22"/>
                <w:lang w:bidi="ar"/>
              </w:rPr>
              <w:t>商报一楼</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英豪花园</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SW03</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汤家桥路525号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五马街路口落地屏</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SW01</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五马街口十二令旁</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闻宅巷</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室外机</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闻宅巷与龙泉巷交叉口</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景山公园</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室外机</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景山动物园北门**室门口</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和平国际医院东门</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室外机</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瓯海区温瑞大道888号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温州市人民医院娄桥院区门诊门口</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室外机</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瓯海区古岸路299号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温州市档案馆门口</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室外机</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鹿城区府西路81号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5050广场</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室外机</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吾邻路与鹿城路交叉口</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温州市市政管理处</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室外机</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江滨西路112号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世纪公园北公交车站</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室外机</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世纪公园</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温州日报报业集团</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室外机</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公园路</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温州商学院南校区图书馆</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室外机</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茶山高教园区朝阳新街588号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温州商学院北校区3号楼</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室外机</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茶山高教园区朝阳新街588号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七都滨江九里北门外</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室外机</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七都纬二路滨江九里北门</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瓯海法院北门</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室外机</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瓯海区洲洋路8号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妇女儿童活动中心</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室外机</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望江西路126号</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会长中心5号厅正门</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室外机</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江滨东路1号内部5号厅</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12"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吕浦公园</w:t>
            </w:r>
          </w:p>
        </w:tc>
        <w:tc>
          <w:tcPr>
            <w:tcW w:w="121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室外机</w:t>
            </w:r>
          </w:p>
        </w:tc>
        <w:tc>
          <w:tcPr>
            <w:tcW w:w="2919" w:type="dxa"/>
            <w:noWrap w:val="0"/>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锦锈路402</w:t>
            </w:r>
          </w:p>
        </w:tc>
        <w:tc>
          <w:tcPr>
            <w:tcW w:w="722"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1</w:t>
            </w:r>
          </w:p>
        </w:tc>
        <w:tc>
          <w:tcPr>
            <w:tcW w:w="763" w:type="dxa"/>
            <w:noWrap/>
            <w:vAlign w:val="center"/>
          </w:tcPr>
          <w:p>
            <w:pPr>
              <w:widowControl/>
              <w:jc w:val="center"/>
              <w:textAlignment w:val="center"/>
              <w:rPr>
                <w:rFonts w:hint="eastAsia" w:ascii="宋体" w:eastAsia="宋体" w:cs="宋体"/>
                <w:sz w:val="22"/>
                <w:szCs w:val="22"/>
              </w:rPr>
            </w:pPr>
            <w:r>
              <w:rPr>
                <w:rFonts w:hint="eastAsia" w:ascii="宋体" w:eastAsia="宋体" w:cs="宋体"/>
                <w:b w:val="0"/>
                <w:sz w:val="22"/>
                <w:szCs w:val="22"/>
                <w:lang w:bidi="ar"/>
              </w:rPr>
              <w:t>台</w:t>
            </w:r>
          </w:p>
        </w:tc>
      </w:tr>
    </w:tbl>
    <w:p>
      <w:pPr>
        <w:spacing w:line="420" w:lineRule="exact"/>
        <w:ind w:right="-73" w:rightChars="-35"/>
        <w:jc w:val="left"/>
        <w:rPr>
          <w:rFonts w:ascii="宋体" w:eastAsia="宋体" w:cs="宋体"/>
          <w:b w:val="0"/>
          <w:sz w:val="24"/>
          <w:szCs w:val="24"/>
        </w:rPr>
      </w:pPr>
    </w:p>
    <w:p>
      <w:pPr>
        <w:spacing w:line="420" w:lineRule="exact"/>
        <w:ind w:left="279" w:leftChars="133" w:right="-73" w:rightChars="-35" w:firstLine="883" w:firstLineChars="200"/>
        <w:jc w:val="right"/>
        <w:rPr>
          <w:rFonts w:hint="eastAsia" w:ascii="宋体" w:eastAsia="宋体" w:cs="宋体"/>
          <w:sz w:val="44"/>
          <w:szCs w:val="44"/>
        </w:rPr>
      </w:pPr>
    </w:p>
    <w:p>
      <w:pPr>
        <w:spacing w:line="420" w:lineRule="exact"/>
        <w:ind w:left="279" w:leftChars="133" w:right="-73" w:rightChars="-35" w:firstLine="883" w:firstLineChars="200"/>
        <w:jc w:val="right"/>
        <w:rPr>
          <w:rFonts w:hint="eastAsia" w:ascii="宋体" w:eastAsia="宋体" w:cs="宋体"/>
          <w:sz w:val="44"/>
          <w:szCs w:val="44"/>
        </w:rPr>
      </w:pPr>
    </w:p>
    <w:p>
      <w:pPr>
        <w:spacing w:line="420" w:lineRule="exact"/>
        <w:ind w:left="279" w:leftChars="133" w:right="-73" w:rightChars="-35" w:firstLine="883" w:firstLineChars="200"/>
        <w:jc w:val="right"/>
        <w:rPr>
          <w:rFonts w:hint="eastAsia" w:ascii="宋体" w:eastAsia="宋体" w:cs="宋体"/>
          <w:sz w:val="44"/>
          <w:szCs w:val="44"/>
        </w:rPr>
      </w:pPr>
    </w:p>
    <w:p>
      <w:pPr>
        <w:spacing w:line="420" w:lineRule="exact"/>
        <w:ind w:left="279" w:leftChars="133" w:right="-73" w:rightChars="-35" w:firstLine="883" w:firstLineChars="200"/>
        <w:jc w:val="right"/>
        <w:rPr>
          <w:rFonts w:hint="eastAsia" w:ascii="宋体" w:eastAsia="宋体" w:cs="宋体"/>
          <w:sz w:val="44"/>
          <w:szCs w:val="44"/>
        </w:rPr>
      </w:pPr>
    </w:p>
    <w:p>
      <w:pPr>
        <w:spacing w:line="420" w:lineRule="exact"/>
        <w:ind w:left="279" w:leftChars="133" w:right="-73" w:rightChars="-35" w:firstLine="883" w:firstLineChars="200"/>
        <w:jc w:val="right"/>
        <w:rPr>
          <w:rFonts w:hint="eastAsia" w:ascii="宋体" w:eastAsia="宋体" w:cs="宋体"/>
          <w:sz w:val="44"/>
          <w:szCs w:val="44"/>
        </w:rPr>
      </w:pPr>
    </w:p>
    <w:p>
      <w:pPr>
        <w:spacing w:line="420" w:lineRule="exact"/>
        <w:ind w:left="279" w:leftChars="133" w:right="-73" w:rightChars="-35" w:firstLine="883" w:firstLineChars="200"/>
        <w:jc w:val="right"/>
        <w:rPr>
          <w:rFonts w:hint="eastAsia" w:ascii="宋体" w:eastAsia="宋体" w:cs="宋体"/>
          <w:sz w:val="44"/>
          <w:szCs w:val="44"/>
        </w:rPr>
      </w:pPr>
    </w:p>
    <w:p>
      <w:pPr>
        <w:spacing w:line="420" w:lineRule="exact"/>
        <w:ind w:left="279" w:leftChars="133" w:right="-73" w:rightChars="-35" w:firstLine="883" w:firstLineChars="200"/>
        <w:jc w:val="right"/>
        <w:rPr>
          <w:rFonts w:hint="eastAsia" w:ascii="宋体" w:eastAsia="宋体" w:cs="宋体"/>
          <w:sz w:val="44"/>
          <w:szCs w:val="44"/>
        </w:rPr>
      </w:pPr>
    </w:p>
    <w:p>
      <w:pPr>
        <w:spacing w:line="420" w:lineRule="exact"/>
        <w:ind w:left="279" w:leftChars="133" w:right="-73" w:rightChars="-35" w:firstLine="883" w:firstLineChars="200"/>
        <w:jc w:val="right"/>
        <w:rPr>
          <w:rFonts w:hint="eastAsia" w:ascii="宋体" w:eastAsia="宋体" w:cs="宋体"/>
          <w:sz w:val="44"/>
          <w:szCs w:val="44"/>
        </w:rPr>
      </w:pPr>
    </w:p>
    <w:p>
      <w:pPr>
        <w:spacing w:line="420" w:lineRule="exact"/>
        <w:ind w:left="279" w:leftChars="133" w:right="-73" w:rightChars="-35" w:firstLine="883" w:firstLineChars="200"/>
        <w:jc w:val="right"/>
        <w:rPr>
          <w:rFonts w:hint="eastAsia" w:ascii="宋体" w:eastAsia="宋体" w:cs="宋体"/>
          <w:sz w:val="44"/>
          <w:szCs w:val="44"/>
        </w:rPr>
      </w:pPr>
    </w:p>
    <w:p>
      <w:pPr>
        <w:spacing w:line="420" w:lineRule="exact"/>
        <w:ind w:left="279" w:leftChars="133" w:right="-73" w:rightChars="-35" w:firstLine="883" w:firstLineChars="200"/>
        <w:jc w:val="right"/>
        <w:rPr>
          <w:rFonts w:hint="eastAsia" w:ascii="宋体" w:eastAsia="宋体" w:cs="宋体"/>
          <w:sz w:val="44"/>
          <w:szCs w:val="44"/>
        </w:rPr>
      </w:pPr>
    </w:p>
    <w:p>
      <w:pPr>
        <w:spacing w:line="420" w:lineRule="exact"/>
        <w:ind w:left="279" w:leftChars="133" w:right="-73" w:rightChars="-35" w:firstLine="883" w:firstLineChars="200"/>
        <w:jc w:val="right"/>
        <w:rPr>
          <w:rFonts w:hint="eastAsia" w:ascii="宋体" w:eastAsia="宋体" w:cs="宋体"/>
          <w:sz w:val="44"/>
          <w:szCs w:val="44"/>
        </w:rPr>
      </w:pPr>
    </w:p>
    <w:p>
      <w:pPr>
        <w:spacing w:line="420" w:lineRule="exact"/>
        <w:ind w:left="279" w:leftChars="133" w:right="-73" w:rightChars="-35" w:firstLine="883" w:firstLineChars="200"/>
        <w:jc w:val="right"/>
        <w:rPr>
          <w:rFonts w:hint="eastAsia" w:ascii="宋体" w:eastAsia="宋体" w:cs="宋体"/>
          <w:sz w:val="44"/>
          <w:szCs w:val="44"/>
        </w:rPr>
      </w:pPr>
    </w:p>
    <w:p>
      <w:pPr>
        <w:spacing w:line="420" w:lineRule="exact"/>
        <w:ind w:left="279" w:leftChars="133" w:right="-73" w:rightChars="-35" w:firstLine="883" w:firstLineChars="200"/>
        <w:jc w:val="right"/>
        <w:rPr>
          <w:rFonts w:hint="eastAsia" w:ascii="宋体" w:eastAsia="宋体" w:cs="宋体"/>
          <w:sz w:val="44"/>
          <w:szCs w:val="44"/>
        </w:rPr>
      </w:pPr>
    </w:p>
    <w:p>
      <w:pPr>
        <w:spacing w:line="420" w:lineRule="exact"/>
        <w:ind w:left="279" w:leftChars="133" w:right="-73" w:rightChars="-35" w:firstLine="883" w:firstLineChars="200"/>
        <w:jc w:val="right"/>
        <w:rPr>
          <w:rFonts w:hint="eastAsia" w:ascii="宋体" w:eastAsia="宋体" w:cs="宋体"/>
          <w:sz w:val="44"/>
          <w:szCs w:val="44"/>
        </w:rPr>
      </w:pPr>
    </w:p>
    <w:p>
      <w:pPr>
        <w:spacing w:line="420" w:lineRule="exact"/>
        <w:ind w:left="279" w:leftChars="133" w:right="-73" w:rightChars="-35" w:firstLine="883" w:firstLineChars="200"/>
        <w:jc w:val="right"/>
        <w:rPr>
          <w:rFonts w:hint="eastAsia" w:ascii="宋体" w:eastAsia="宋体" w:cs="宋体"/>
          <w:sz w:val="44"/>
          <w:szCs w:val="44"/>
        </w:rPr>
      </w:pPr>
    </w:p>
    <w:p>
      <w:pPr>
        <w:spacing w:line="420" w:lineRule="exact"/>
        <w:ind w:left="279" w:leftChars="133" w:right="-73" w:rightChars="-35" w:firstLine="723" w:firstLineChars="200"/>
        <w:jc w:val="right"/>
        <w:rPr>
          <w:rFonts w:hint="eastAsia" w:ascii="宋体" w:eastAsia="宋体" w:cs="宋体"/>
          <w:sz w:val="36"/>
          <w:szCs w:val="36"/>
        </w:rPr>
      </w:pPr>
      <w:r>
        <w:rPr>
          <w:rFonts w:hint="eastAsia" w:ascii="宋体" w:eastAsia="宋体" w:cs="宋体"/>
          <w:sz w:val="36"/>
          <w:szCs w:val="36"/>
        </w:rPr>
        <w:t>报价时启封</w:t>
      </w:r>
    </w:p>
    <w:p>
      <w:pPr>
        <w:spacing w:line="420" w:lineRule="exact"/>
        <w:ind w:left="279" w:leftChars="133" w:right="-73" w:rightChars="-35" w:firstLine="883" w:firstLineChars="200"/>
        <w:jc w:val="center"/>
        <w:rPr>
          <w:rFonts w:hint="eastAsia" w:ascii="宋体" w:eastAsia="宋体" w:cs="宋体"/>
          <w:sz w:val="44"/>
          <w:szCs w:val="44"/>
        </w:rPr>
      </w:pPr>
    </w:p>
    <w:p>
      <w:pPr>
        <w:tabs>
          <w:tab w:val="left" w:pos="3673"/>
        </w:tabs>
        <w:jc w:val="left"/>
        <w:rPr>
          <w:rFonts w:hint="eastAsia" w:ascii="宋体" w:eastAsia="宋体" w:cs="宋体"/>
          <w:sz w:val="44"/>
          <w:szCs w:val="44"/>
        </w:rPr>
      </w:pPr>
      <w:r>
        <w:rPr>
          <w:rFonts w:hint="eastAsia" w:ascii="宋体" w:eastAsia="宋体" w:cs="宋体"/>
          <w:sz w:val="44"/>
          <w:szCs w:val="44"/>
        </w:rPr>
        <w:tab/>
      </w:r>
    </w:p>
    <w:p>
      <w:pPr>
        <w:jc w:val="center"/>
        <w:rPr>
          <w:rFonts w:hint="eastAsia" w:ascii="宋体" w:eastAsia="宋体" w:cs="宋体"/>
          <w:sz w:val="48"/>
          <w:szCs w:val="48"/>
        </w:rPr>
      </w:pPr>
      <w:r>
        <w:rPr>
          <w:rFonts w:hint="eastAsia" w:ascii="宋体" w:eastAsia="宋体" w:cs="宋体"/>
          <w:sz w:val="48"/>
          <w:szCs w:val="48"/>
        </w:rPr>
        <w:t>报价文件封面</w:t>
      </w:r>
    </w:p>
    <w:p>
      <w:pPr>
        <w:spacing w:line="420" w:lineRule="exact"/>
        <w:ind w:left="279" w:leftChars="133" w:right="-73" w:rightChars="-35" w:firstLine="964" w:firstLineChars="200"/>
        <w:jc w:val="center"/>
        <w:rPr>
          <w:rFonts w:hint="eastAsia" w:ascii="宋体" w:eastAsia="宋体" w:cs="宋体"/>
          <w:sz w:val="48"/>
          <w:szCs w:val="48"/>
        </w:rPr>
      </w:pPr>
    </w:p>
    <w:p>
      <w:pPr>
        <w:spacing w:line="420" w:lineRule="exact"/>
        <w:ind w:left="279" w:leftChars="133" w:right="-73" w:rightChars="-35" w:firstLine="883" w:firstLineChars="200"/>
        <w:rPr>
          <w:rFonts w:hint="eastAsia" w:ascii="宋体" w:eastAsia="宋体" w:cs="宋体"/>
          <w:sz w:val="44"/>
          <w:szCs w:val="44"/>
        </w:rPr>
      </w:pPr>
    </w:p>
    <w:p>
      <w:pPr>
        <w:spacing w:line="420" w:lineRule="exact"/>
        <w:ind w:left="279" w:leftChars="133" w:right="-73" w:rightChars="-35" w:firstLine="883" w:firstLineChars="200"/>
        <w:rPr>
          <w:rFonts w:hint="eastAsia" w:ascii="宋体" w:eastAsia="宋体" w:cs="宋体"/>
          <w:sz w:val="44"/>
          <w:szCs w:val="44"/>
        </w:rPr>
      </w:pPr>
    </w:p>
    <w:p>
      <w:pPr>
        <w:spacing w:line="420" w:lineRule="exact"/>
        <w:ind w:left="279" w:leftChars="133" w:right="-73" w:rightChars="-35" w:firstLine="883" w:firstLineChars="200"/>
        <w:rPr>
          <w:rFonts w:hint="eastAsia" w:ascii="宋体" w:eastAsia="宋体" w:cs="宋体"/>
          <w:sz w:val="44"/>
          <w:szCs w:val="44"/>
        </w:rPr>
      </w:pPr>
    </w:p>
    <w:p>
      <w:pPr>
        <w:spacing w:line="420" w:lineRule="exact"/>
        <w:ind w:left="279" w:leftChars="133" w:right="-73" w:rightChars="-35" w:firstLine="883" w:firstLineChars="200"/>
        <w:rPr>
          <w:rFonts w:hint="eastAsia" w:ascii="宋体" w:eastAsia="宋体" w:cs="宋体"/>
          <w:sz w:val="44"/>
          <w:szCs w:val="44"/>
        </w:rPr>
      </w:pPr>
    </w:p>
    <w:p>
      <w:pPr>
        <w:spacing w:line="420" w:lineRule="exact"/>
        <w:ind w:left="279" w:leftChars="133" w:right="-73" w:rightChars="-35" w:firstLine="883" w:firstLineChars="200"/>
        <w:rPr>
          <w:rFonts w:hint="eastAsia" w:ascii="宋体" w:eastAsia="宋体" w:cs="宋体"/>
          <w:sz w:val="44"/>
          <w:szCs w:val="44"/>
        </w:rPr>
      </w:pPr>
    </w:p>
    <w:p>
      <w:pPr>
        <w:spacing w:line="420" w:lineRule="exact"/>
        <w:ind w:left="279" w:leftChars="133" w:right="-73" w:rightChars="-35" w:firstLine="883" w:firstLineChars="200"/>
        <w:rPr>
          <w:rFonts w:hint="eastAsia" w:ascii="宋体" w:eastAsia="宋体" w:cs="宋体"/>
          <w:sz w:val="44"/>
          <w:szCs w:val="44"/>
        </w:rPr>
      </w:pPr>
    </w:p>
    <w:p>
      <w:pPr>
        <w:spacing w:line="420" w:lineRule="exact"/>
        <w:ind w:left="279" w:leftChars="133" w:right="-73" w:rightChars="-35" w:firstLine="723" w:firstLineChars="200"/>
        <w:rPr>
          <w:rFonts w:hint="eastAsia" w:ascii="宋体" w:eastAsia="宋体" w:cs="宋体"/>
          <w:bCs/>
          <w:sz w:val="36"/>
          <w:szCs w:val="36"/>
        </w:rPr>
      </w:pPr>
      <w:r>
        <w:rPr>
          <w:rFonts w:hint="eastAsia" w:ascii="宋体" w:eastAsia="宋体" w:cs="宋体"/>
          <w:bCs/>
          <w:sz w:val="36"/>
          <w:szCs w:val="36"/>
        </w:rPr>
        <w:t>项目名称： 4G物联网卡采购</w:t>
      </w:r>
    </w:p>
    <w:p>
      <w:pPr>
        <w:spacing w:line="420" w:lineRule="exact"/>
        <w:ind w:left="279" w:leftChars="133" w:right="-73" w:rightChars="-35" w:firstLine="723" w:firstLineChars="200"/>
        <w:rPr>
          <w:rFonts w:hint="eastAsia" w:ascii="宋体" w:eastAsia="宋体" w:cs="宋体"/>
          <w:bCs/>
          <w:sz w:val="36"/>
          <w:szCs w:val="36"/>
        </w:rPr>
      </w:pPr>
    </w:p>
    <w:p>
      <w:pPr>
        <w:spacing w:line="420" w:lineRule="exact"/>
        <w:ind w:left="279" w:leftChars="133" w:right="-73" w:rightChars="-35" w:firstLine="723" w:firstLineChars="200"/>
        <w:rPr>
          <w:rFonts w:hint="eastAsia" w:ascii="宋体" w:eastAsia="宋体" w:cs="宋体"/>
          <w:bCs/>
          <w:sz w:val="36"/>
          <w:szCs w:val="36"/>
        </w:rPr>
      </w:pPr>
    </w:p>
    <w:p>
      <w:pPr>
        <w:spacing w:line="420" w:lineRule="exact"/>
        <w:ind w:left="279" w:leftChars="133" w:right="-73" w:rightChars="-35" w:firstLine="723" w:firstLineChars="200"/>
        <w:rPr>
          <w:rFonts w:hint="eastAsia" w:ascii="宋体" w:eastAsia="宋体" w:cs="宋体"/>
          <w:bCs/>
          <w:sz w:val="36"/>
          <w:szCs w:val="36"/>
        </w:rPr>
      </w:pPr>
    </w:p>
    <w:p>
      <w:pPr>
        <w:spacing w:line="420" w:lineRule="exact"/>
        <w:ind w:left="279" w:leftChars="133" w:right="-73" w:rightChars="-35" w:firstLine="723" w:firstLineChars="200"/>
        <w:rPr>
          <w:rFonts w:hint="eastAsia" w:ascii="宋体" w:eastAsia="宋体" w:cs="宋体"/>
          <w:bCs/>
          <w:sz w:val="36"/>
          <w:szCs w:val="36"/>
        </w:rPr>
      </w:pPr>
    </w:p>
    <w:p>
      <w:pPr>
        <w:spacing w:line="420" w:lineRule="exact"/>
        <w:ind w:left="279" w:leftChars="133" w:right="-73" w:rightChars="-35" w:firstLine="723" w:firstLineChars="200"/>
        <w:rPr>
          <w:rFonts w:hint="eastAsia" w:ascii="宋体" w:eastAsia="宋体" w:cs="宋体"/>
          <w:bCs/>
          <w:sz w:val="36"/>
          <w:szCs w:val="36"/>
        </w:rPr>
      </w:pPr>
      <w:r>
        <w:rPr>
          <w:rFonts w:hint="eastAsia" w:ascii="宋体" w:eastAsia="宋体" w:cs="宋体"/>
          <w:bCs/>
          <w:sz w:val="36"/>
          <w:szCs w:val="36"/>
        </w:rPr>
        <w:t>编号： WBJT-2023-002</w:t>
      </w:r>
    </w:p>
    <w:p>
      <w:pPr>
        <w:spacing w:line="420" w:lineRule="exact"/>
        <w:ind w:left="279" w:leftChars="133" w:right="-73" w:rightChars="-35" w:firstLine="723" w:firstLineChars="200"/>
        <w:rPr>
          <w:rFonts w:hint="eastAsia" w:ascii="宋体" w:eastAsia="宋体" w:cs="宋体"/>
          <w:bCs/>
          <w:sz w:val="36"/>
          <w:szCs w:val="36"/>
        </w:rPr>
      </w:pPr>
    </w:p>
    <w:p>
      <w:pPr>
        <w:spacing w:line="420" w:lineRule="exact"/>
        <w:ind w:left="279" w:leftChars="133" w:right="-73" w:rightChars="-35" w:firstLine="723" w:firstLineChars="200"/>
        <w:rPr>
          <w:rFonts w:hint="eastAsia" w:ascii="宋体" w:eastAsia="宋体" w:cs="宋体"/>
          <w:bCs/>
          <w:sz w:val="36"/>
          <w:szCs w:val="36"/>
        </w:rPr>
      </w:pPr>
    </w:p>
    <w:p>
      <w:pPr>
        <w:spacing w:line="420" w:lineRule="exact"/>
        <w:ind w:left="279" w:leftChars="133" w:right="-73" w:rightChars="-35" w:firstLine="723" w:firstLineChars="200"/>
        <w:rPr>
          <w:rFonts w:hint="eastAsia" w:ascii="宋体" w:eastAsia="宋体" w:cs="宋体"/>
          <w:bCs/>
          <w:sz w:val="36"/>
          <w:szCs w:val="36"/>
        </w:rPr>
      </w:pPr>
    </w:p>
    <w:p>
      <w:pPr>
        <w:spacing w:line="420" w:lineRule="exact"/>
        <w:ind w:left="279" w:leftChars="133" w:right="-73" w:rightChars="-35" w:firstLine="723" w:firstLineChars="200"/>
        <w:rPr>
          <w:rFonts w:hint="eastAsia" w:ascii="宋体" w:eastAsia="宋体" w:cs="宋体"/>
          <w:bCs/>
          <w:sz w:val="36"/>
          <w:szCs w:val="36"/>
        </w:rPr>
      </w:pPr>
      <w:r>
        <w:rPr>
          <w:rFonts w:hint="eastAsia" w:ascii="宋体" w:eastAsia="宋体" w:cs="宋体"/>
          <w:bCs/>
          <w:sz w:val="36"/>
          <w:szCs w:val="36"/>
        </w:rPr>
        <w:t>报价人名称：</w:t>
      </w:r>
    </w:p>
    <w:p>
      <w:pPr>
        <w:spacing w:line="420" w:lineRule="exact"/>
        <w:ind w:left="279" w:leftChars="133" w:right="-73" w:rightChars="-35" w:firstLine="723" w:firstLineChars="200"/>
        <w:rPr>
          <w:rFonts w:hint="eastAsia" w:ascii="宋体" w:eastAsia="宋体" w:cs="宋体"/>
          <w:bCs/>
          <w:sz w:val="36"/>
          <w:szCs w:val="36"/>
        </w:rPr>
      </w:pPr>
    </w:p>
    <w:p>
      <w:pPr>
        <w:spacing w:line="420" w:lineRule="exact"/>
        <w:ind w:left="279" w:leftChars="133" w:right="-73" w:rightChars="-35" w:firstLine="723" w:firstLineChars="200"/>
        <w:rPr>
          <w:rFonts w:hint="eastAsia" w:ascii="宋体" w:eastAsia="宋体" w:cs="宋体"/>
          <w:bCs/>
          <w:sz w:val="36"/>
          <w:szCs w:val="36"/>
        </w:rPr>
      </w:pPr>
    </w:p>
    <w:p>
      <w:pPr>
        <w:spacing w:line="420" w:lineRule="exact"/>
        <w:ind w:left="279" w:leftChars="133" w:right="-73" w:rightChars="-35" w:firstLine="723" w:firstLineChars="200"/>
        <w:rPr>
          <w:rFonts w:hint="eastAsia" w:ascii="宋体" w:eastAsia="宋体" w:cs="宋体"/>
          <w:bCs/>
          <w:sz w:val="36"/>
          <w:szCs w:val="36"/>
        </w:rPr>
      </w:pPr>
    </w:p>
    <w:p>
      <w:pPr>
        <w:spacing w:line="420" w:lineRule="exact"/>
        <w:ind w:left="279" w:leftChars="133" w:right="-73" w:rightChars="-35" w:firstLine="723" w:firstLineChars="200"/>
        <w:rPr>
          <w:rFonts w:hint="eastAsia" w:ascii="宋体" w:eastAsia="宋体" w:cs="宋体"/>
          <w:bCs/>
          <w:sz w:val="36"/>
          <w:szCs w:val="36"/>
        </w:rPr>
      </w:pPr>
    </w:p>
    <w:p>
      <w:pPr>
        <w:spacing w:line="420" w:lineRule="exact"/>
        <w:ind w:left="279" w:leftChars="133" w:right="-73" w:rightChars="-35" w:firstLine="723" w:firstLineChars="200"/>
        <w:rPr>
          <w:rFonts w:hint="eastAsia" w:ascii="宋体" w:eastAsia="宋体" w:cs="宋体"/>
          <w:bCs/>
          <w:sz w:val="36"/>
          <w:szCs w:val="36"/>
        </w:rPr>
      </w:pPr>
    </w:p>
    <w:p>
      <w:pPr>
        <w:spacing w:line="420" w:lineRule="exact"/>
        <w:ind w:left="279" w:leftChars="133" w:right="-73" w:rightChars="-35" w:firstLine="723" w:firstLineChars="200"/>
        <w:rPr>
          <w:rFonts w:hint="eastAsia" w:ascii="宋体" w:eastAsia="宋体" w:cs="宋体"/>
          <w:bCs/>
          <w:sz w:val="36"/>
          <w:szCs w:val="36"/>
        </w:rPr>
      </w:pPr>
      <w:r>
        <w:rPr>
          <w:rFonts w:hint="eastAsia" w:ascii="宋体" w:eastAsia="宋体" w:cs="宋体"/>
          <w:bCs/>
          <w:sz w:val="36"/>
          <w:szCs w:val="36"/>
        </w:rPr>
        <w:t>联系电话：</w:t>
      </w:r>
    </w:p>
    <w:p>
      <w:pPr>
        <w:spacing w:line="420" w:lineRule="exact"/>
        <w:ind w:left="279" w:leftChars="133" w:right="-73" w:rightChars="-35" w:firstLine="883" w:firstLineChars="200"/>
        <w:rPr>
          <w:rFonts w:hint="eastAsia" w:ascii="宋体" w:eastAsia="宋体" w:cs="宋体"/>
          <w:bCs/>
          <w:sz w:val="44"/>
          <w:szCs w:val="44"/>
        </w:rPr>
      </w:pPr>
    </w:p>
    <w:p>
      <w:pPr>
        <w:spacing w:line="420" w:lineRule="exact"/>
        <w:ind w:left="279" w:leftChars="133" w:right="-73" w:rightChars="-35" w:firstLine="883" w:firstLineChars="200"/>
        <w:rPr>
          <w:rFonts w:hint="eastAsia" w:ascii="宋体" w:eastAsia="宋体" w:cs="宋体"/>
          <w:bCs/>
          <w:sz w:val="44"/>
          <w:szCs w:val="44"/>
        </w:rPr>
      </w:pPr>
    </w:p>
    <w:p>
      <w:pPr>
        <w:spacing w:line="420" w:lineRule="exact"/>
        <w:ind w:left="279" w:leftChars="133" w:right="-73" w:rightChars="-35" w:firstLine="883" w:firstLineChars="200"/>
        <w:rPr>
          <w:rFonts w:hint="eastAsia" w:ascii="宋体" w:eastAsia="宋体" w:cs="宋体"/>
          <w:sz w:val="44"/>
          <w:szCs w:val="44"/>
        </w:rPr>
      </w:pPr>
    </w:p>
    <w:p>
      <w:pPr>
        <w:spacing w:line="420" w:lineRule="exact"/>
        <w:ind w:left="279" w:leftChars="133" w:right="-73" w:rightChars="-35" w:firstLine="480" w:firstLineChars="200"/>
        <w:jc w:val="center"/>
        <w:rPr>
          <w:rFonts w:ascii="宋体" w:eastAsia="宋体" w:cs="Arial"/>
          <w:b w:val="0"/>
          <w:bCs/>
          <w:sz w:val="24"/>
          <w:szCs w:val="24"/>
        </w:rPr>
        <w:sectPr>
          <w:footerReference r:id="rId11" w:type="first"/>
          <w:headerReference r:id="rId8" w:type="default"/>
          <w:footerReference r:id="rId9" w:type="default"/>
          <w:footerReference r:id="rId10" w:type="even"/>
          <w:pgSz w:w="11906" w:h="16838"/>
          <w:pgMar w:top="1440" w:right="1797" w:bottom="1440" w:left="1797" w:header="851" w:footer="992" w:gutter="0"/>
          <w:cols w:space="720" w:num="1"/>
          <w:docGrid w:linePitch="312" w:charSpace="0"/>
        </w:sectPr>
      </w:pPr>
    </w:p>
    <w:p>
      <w:pPr>
        <w:tabs>
          <w:tab w:val="left" w:pos="1620"/>
        </w:tabs>
        <w:spacing w:line="420" w:lineRule="exact"/>
        <w:ind w:left="279" w:leftChars="133" w:right="-73" w:rightChars="-35" w:firstLine="480" w:firstLineChars="200"/>
        <w:jc w:val="left"/>
        <w:rPr>
          <w:rFonts w:ascii="宋体" w:eastAsia="宋体" w:cs="Arial"/>
          <w:b w:val="0"/>
          <w:bCs/>
          <w:sz w:val="24"/>
          <w:szCs w:val="24"/>
        </w:rPr>
      </w:pPr>
    </w:p>
    <w:sectPr>
      <w:headerReference r:id="rId12" w:type="first"/>
      <w:footerReference r:id="rId13" w:type="first"/>
      <w:type w:val="continuous"/>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1" w:usb1="080E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lang/>
      </w:rPr>
      <w:t>12</w:t>
    </w:r>
    <w:r>
      <w:fldChar w:fldCharType="end"/>
    </w:r>
  </w:p>
  <w:p>
    <w:pPr>
      <w:pStyle w:val="23"/>
      <w:ind w:right="360" w:firstLine="4427" w:firstLineChars="245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end"/>
    </w:r>
  </w:p>
  <w:p>
    <w:pPr>
      <w:pStyle w:val="23"/>
      <w:ind w:right="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rPr>
      <w:t xml:space="preserve">  </w: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lang/>
      </w:rPr>
      <w:t>22</w:t>
    </w:r>
    <w:r>
      <w:fldChar w:fldCharType="end"/>
    </w:r>
  </w:p>
  <w:p>
    <w:pPr>
      <w:pStyle w:val="23"/>
      <w:ind w:right="360" w:firstLine="4427" w:firstLineChars="24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end"/>
    </w:r>
  </w:p>
  <w:p>
    <w:pPr>
      <w:pStyle w:val="2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rPr>
        <w:rStyle w:val="32"/>
        <w:rFonts w:hint="eastAsia"/>
      </w:rPr>
      <w:t xml:space="preserve">                                           </w:t>
    </w:r>
    <w:r>
      <w:rPr>
        <w:rFonts w:ascii="宋体" w:eastAsia="宋体"/>
      </w:rPr>
      <w:fldChar w:fldCharType="begin"/>
    </w:r>
    <w:r>
      <w:rPr>
        <w:rStyle w:val="32"/>
        <w:rFonts w:ascii="宋体" w:eastAsia="宋体"/>
      </w:rPr>
      <w:instrText xml:space="preserve"> PAGE </w:instrText>
    </w:r>
    <w:r>
      <w:rPr>
        <w:rFonts w:ascii="宋体" w:eastAsia="宋体"/>
      </w:rPr>
      <w:fldChar w:fldCharType="separate"/>
    </w:r>
    <w:r>
      <w:rPr>
        <w:rStyle w:val="32"/>
        <w:rFonts w:ascii="宋体" w:eastAsia="宋体"/>
        <w:lang/>
      </w:rPr>
      <w:t>16</w:t>
    </w:r>
    <w:r>
      <w:rPr>
        <w:rFonts w:ascii="宋体" w:eastAsia="宋体"/>
      </w:rPr>
      <w:fldChar w:fldCharType="end"/>
    </w:r>
    <w:r>
      <w:rPr>
        <w:rStyle w:val="32"/>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178" w:leftChars="-85" w:right="-107" w:rightChars="-51"/>
      <w:jc w:val="both"/>
      <w:rPr>
        <w:rFonts w:hint="eastAsia"/>
      </w:rPr>
    </w:pPr>
    <w:r>
      <w:rPr>
        <w:rFonts w:hint="eastAsia"/>
      </w:rPr>
      <w:t>温州日报报业集团采购文件</w:t>
    </w:r>
    <w:r>
      <w:rPr>
        <w:rFonts w:ascii="Arial" w:hAnsi="Arial" w:cs="Arial"/>
      </w:rPr>
      <w:t xml:space="preserve">                                           </w:t>
    </w:r>
    <w:r>
      <w:rPr>
        <w:rFonts w:hint="eastAsia"/>
      </w:rPr>
      <w:t>采购</w:t>
    </w:r>
    <w:r>
      <w:t>编号：</w:t>
    </w:r>
    <w:r>
      <w:rPr>
        <w:rFonts w:hint="eastAsia" w:ascii="Arial" w:cs="Arial"/>
      </w:rPr>
      <w:t>WBJT-2023-002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w:rPr>
        <w:rFonts w:hint="eastAsia"/>
      </w:rPr>
      <w:t>温州日报报业集团采购文件</w:t>
    </w:r>
    <w:r>
      <w:rPr>
        <w:rFonts w:ascii="Arial" w:hAnsi="Arial" w:cs="Arial"/>
      </w:rPr>
      <w:t xml:space="preserve">                                           </w:t>
    </w:r>
    <w:r>
      <w:rPr>
        <w:rFonts w:hint="eastAsia" w:ascii="Arial" w:hAnsi="Arial" w:cs="Arial"/>
      </w:rPr>
      <w:t xml:space="preserve">         </w:t>
    </w:r>
    <w:r>
      <w:rPr>
        <w:rFonts w:hint="eastAsia"/>
      </w:rPr>
      <w:t>采购</w:t>
    </w:r>
    <w:r>
      <w:t>编号：</w:t>
    </w:r>
    <w:r>
      <w:rPr>
        <w:rFonts w:hint="eastAsia" w:ascii="Arial" w:cs="Arial"/>
      </w:rPr>
      <w:t xml:space="preserve">WBJT-2016-001 </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w:rPr>
        <w:rFonts w:hint="eastAsia"/>
      </w:rPr>
      <w:t>温州日报报业集团采购文件</w:t>
    </w:r>
    <w:r>
      <w:rPr>
        <w:rFonts w:ascii="Arial" w:hAnsi="Arial" w:cs="Arial"/>
      </w:rPr>
      <w:t xml:space="preserve">                                       </w:t>
    </w:r>
    <w:r>
      <w:rPr>
        <w:rFonts w:hint="eastAsia"/>
      </w:rPr>
      <w:t>采购</w:t>
    </w:r>
    <w:r>
      <w:t>编号：</w:t>
    </w:r>
    <w:r>
      <w:rPr>
        <w:rFonts w:hint="eastAsia" w:ascii="Arial" w:cs="Arial"/>
      </w:rPr>
      <w:t xml:space="preserve">WBJT-2023-002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r>
      <w:rPr>
        <w:rFonts w:hint="eastAsia"/>
      </w:rPr>
      <w:t>温州日报报业集团采购文件</w:t>
    </w:r>
    <w:r>
      <w:rPr>
        <w:rFonts w:ascii="Arial" w:hAnsi="Arial" w:cs="Arial"/>
      </w:rPr>
      <w:t xml:space="preserve">                                       </w:t>
    </w:r>
    <w:r>
      <w:rPr>
        <w:rFonts w:hint="eastAsia"/>
      </w:rPr>
      <w:t>采购</w:t>
    </w:r>
    <w:r>
      <w:t>编号：</w:t>
    </w:r>
    <w:r>
      <w:rPr>
        <w:rFonts w:hint="eastAsia" w:ascii="Arial" w:cs="Arial"/>
      </w:rPr>
      <w:t>WBJT-2019-005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1A88A"/>
    <w:multiLevelType w:val="singleLevel"/>
    <w:tmpl w:val="DB71A88A"/>
    <w:lvl w:ilvl="0" w:tentative="0">
      <w:start w:val="1"/>
      <w:numFmt w:val="decimal"/>
      <w:suff w:val="nothing"/>
      <w:lvlText w:val="%1、"/>
      <w:lvlJc w:val="left"/>
    </w:lvl>
  </w:abstractNum>
  <w:abstractNum w:abstractNumId="1">
    <w:nsid w:val="0000000B"/>
    <w:multiLevelType w:val="singleLevel"/>
    <w:tmpl w:val="0000000B"/>
    <w:lvl w:ilvl="0" w:tentative="0">
      <w:start w:val="1"/>
      <w:numFmt w:val="bullet"/>
      <w:pStyle w:val="17"/>
      <w:lvlText w:val=""/>
      <w:lvlJc w:val="left"/>
      <w:pPr>
        <w:tabs>
          <w:tab w:val="left" w:pos="2260"/>
        </w:tabs>
        <w:ind w:left="2260" w:hanging="340"/>
      </w:pPr>
      <w:rPr>
        <w:rFonts w:hint="default" w:ascii="Wingdings" w:hAnsi="Wingdings" w:eastAsia="宋体"/>
      </w:rPr>
    </w:lvl>
  </w:abstractNum>
  <w:abstractNum w:abstractNumId="2">
    <w:nsid w:val="0000000C"/>
    <w:multiLevelType w:val="multilevel"/>
    <w:tmpl w:val="0000000C"/>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pStyle w:val="6"/>
      <w:lvlText w:val="%1.%2.%3.%4"/>
      <w:lvlJc w:val="left"/>
      <w:pPr>
        <w:tabs>
          <w:tab w:val="left" w:pos="1440"/>
        </w:tabs>
        <w:ind w:left="1000" w:hanging="1000"/>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3C8F7E87"/>
    <w:multiLevelType w:val="multilevel"/>
    <w:tmpl w:val="3C8F7E87"/>
    <w:lvl w:ilvl="0" w:tentative="0">
      <w:start w:val="1"/>
      <w:numFmt w:val="decimal"/>
      <w:lvlText w:val="%1."/>
      <w:lvlJc w:val="left"/>
      <w:pPr>
        <w:tabs>
          <w:tab w:val="left" w:pos="905"/>
        </w:tabs>
        <w:ind w:left="905" w:hanging="420"/>
      </w:pPr>
      <w:rPr>
        <w:rFonts w:hint="default" w:ascii="Arial" w:hAnsi="Arial"/>
        <w:b/>
        <w:i w:val="0"/>
        <w:sz w:val="21"/>
        <w:szCs w:val="21"/>
      </w:rPr>
    </w:lvl>
    <w:lvl w:ilvl="1" w:tentative="0">
      <w:start w:val="1"/>
      <w:numFmt w:val="decimal"/>
      <w:lvlText w:val="%2."/>
      <w:lvlJc w:val="left"/>
      <w:pPr>
        <w:tabs>
          <w:tab w:val="left" w:pos="840"/>
        </w:tabs>
        <w:ind w:left="840" w:hanging="420"/>
      </w:pPr>
      <w:rPr>
        <w:rFonts w:hint="default" w:ascii="Arial" w:hAnsi="Arial"/>
        <w:b w:val="0"/>
        <w:i w:val="0"/>
        <w:sz w:val="21"/>
        <w:szCs w:val="21"/>
      </w:rPr>
    </w:lvl>
    <w:lvl w:ilvl="2" w:tentative="0">
      <w:start w:val="1"/>
      <w:numFmt w:val="decimal"/>
      <w:lvlText w:val="（%3）"/>
      <w:lvlJc w:val="left"/>
      <w:pPr>
        <w:tabs>
          <w:tab w:val="left" w:pos="1560"/>
        </w:tabs>
        <w:ind w:left="1237" w:hanging="397"/>
      </w:pPr>
      <w:rPr>
        <w:rFonts w:hint="default" w:ascii="Arial" w:hAnsi="Arial"/>
        <w:b/>
        <w:i w:val="0"/>
        <w:sz w:val="21"/>
        <w:szCs w:val="21"/>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CDD2BE7"/>
    <w:multiLevelType w:val="multilevel"/>
    <w:tmpl w:val="3CDD2BE7"/>
    <w:lvl w:ilvl="0" w:tentative="0">
      <w:start w:val="1"/>
      <w:numFmt w:val="decimal"/>
      <w:lvlText w:val="（%1）"/>
      <w:lvlJc w:val="left"/>
      <w:pPr>
        <w:tabs>
          <w:tab w:val="left" w:pos="1287"/>
        </w:tabs>
        <w:ind w:left="964" w:hanging="397"/>
      </w:pPr>
      <w:rPr>
        <w:rFonts w:hint="default" w:ascii="Arial" w:hAnsi="Arial"/>
        <w:b w:val="0"/>
        <w:i w:val="0"/>
      </w:rPr>
    </w:lvl>
    <w:lvl w:ilvl="1" w:tentative="0">
      <w:start w:val="1"/>
      <w:numFmt w:val="japaneseCounting"/>
      <w:lvlText w:val="%2."/>
      <w:lvlJc w:val="left"/>
      <w:pPr>
        <w:tabs>
          <w:tab w:val="left" w:pos="855"/>
        </w:tabs>
        <w:ind w:left="855" w:hanging="435"/>
      </w:pPr>
      <w:rPr>
        <w:rFonts w:hint="default"/>
      </w:rPr>
    </w:lvl>
    <w:lvl w:ilvl="2" w:tentative="0">
      <w:start w:val="1"/>
      <w:numFmt w:val="decimal"/>
      <w:lvlText w:val="%3、"/>
      <w:lvlJc w:val="left"/>
      <w:pPr>
        <w:tabs>
          <w:tab w:val="left" w:pos="1200"/>
        </w:tabs>
        <w:ind w:left="1200" w:hanging="360"/>
      </w:pPr>
      <w:rPr>
        <w:rFonts w:hint="default"/>
      </w:rPr>
    </w:lvl>
    <w:lvl w:ilvl="3" w:tentative="0">
      <w:start w:val="8"/>
      <w:numFmt w:val="japaneseCounting"/>
      <w:lvlText w:val="%4、"/>
      <w:lvlJc w:val="left"/>
      <w:pPr>
        <w:tabs>
          <w:tab w:val="left" w:pos="1710"/>
        </w:tabs>
        <w:ind w:left="1710" w:hanging="45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9D4E4D"/>
    <w:multiLevelType w:val="multilevel"/>
    <w:tmpl w:val="5C9D4E4D"/>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2RhNjYzMTVlZWY4ZDMxMTA5ZjVhZGU2ZTk4YzEifQ=="/>
  </w:docVars>
  <w:rsids>
    <w:rsidRoot w:val="00172A27"/>
    <w:rsid w:val="00002C2E"/>
    <w:rsid w:val="00005ED1"/>
    <w:rsid w:val="00012CEE"/>
    <w:rsid w:val="00015324"/>
    <w:rsid w:val="00021F02"/>
    <w:rsid w:val="000223A3"/>
    <w:rsid w:val="00023056"/>
    <w:rsid w:val="00026982"/>
    <w:rsid w:val="00030159"/>
    <w:rsid w:val="0003419A"/>
    <w:rsid w:val="00042BCC"/>
    <w:rsid w:val="00043120"/>
    <w:rsid w:val="00046D6E"/>
    <w:rsid w:val="00063FDC"/>
    <w:rsid w:val="00065316"/>
    <w:rsid w:val="00065485"/>
    <w:rsid w:val="00065E55"/>
    <w:rsid w:val="00070FD2"/>
    <w:rsid w:val="00074561"/>
    <w:rsid w:val="00080A84"/>
    <w:rsid w:val="00086AF5"/>
    <w:rsid w:val="00095CCB"/>
    <w:rsid w:val="000B2D35"/>
    <w:rsid w:val="000B5B70"/>
    <w:rsid w:val="000B5CD6"/>
    <w:rsid w:val="000C2A3B"/>
    <w:rsid w:val="000C6F4B"/>
    <w:rsid w:val="000D6D0F"/>
    <w:rsid w:val="000E1ACF"/>
    <w:rsid w:val="000E46B1"/>
    <w:rsid w:val="000E7D34"/>
    <w:rsid w:val="00101081"/>
    <w:rsid w:val="00102DBD"/>
    <w:rsid w:val="001043C4"/>
    <w:rsid w:val="0010585A"/>
    <w:rsid w:val="00134183"/>
    <w:rsid w:val="001370D7"/>
    <w:rsid w:val="001409FE"/>
    <w:rsid w:val="0014140A"/>
    <w:rsid w:val="001462B5"/>
    <w:rsid w:val="001613AA"/>
    <w:rsid w:val="00163731"/>
    <w:rsid w:val="00164933"/>
    <w:rsid w:val="0017427C"/>
    <w:rsid w:val="00184792"/>
    <w:rsid w:val="00185DC1"/>
    <w:rsid w:val="001861FC"/>
    <w:rsid w:val="00187B7A"/>
    <w:rsid w:val="001A7E9B"/>
    <w:rsid w:val="001B2C27"/>
    <w:rsid w:val="001B6171"/>
    <w:rsid w:val="001C48C6"/>
    <w:rsid w:val="001E6753"/>
    <w:rsid w:val="001E77B8"/>
    <w:rsid w:val="00202C26"/>
    <w:rsid w:val="00207A54"/>
    <w:rsid w:val="00211792"/>
    <w:rsid w:val="00212C90"/>
    <w:rsid w:val="00213076"/>
    <w:rsid w:val="0021589C"/>
    <w:rsid w:val="002349F7"/>
    <w:rsid w:val="00237D40"/>
    <w:rsid w:val="0024458E"/>
    <w:rsid w:val="00245D59"/>
    <w:rsid w:val="00252105"/>
    <w:rsid w:val="0025249E"/>
    <w:rsid w:val="002526EA"/>
    <w:rsid w:val="00253BC0"/>
    <w:rsid w:val="00260B28"/>
    <w:rsid w:val="0026656B"/>
    <w:rsid w:val="00271ADA"/>
    <w:rsid w:val="00275B05"/>
    <w:rsid w:val="00276276"/>
    <w:rsid w:val="00280783"/>
    <w:rsid w:val="002833B5"/>
    <w:rsid w:val="0029057F"/>
    <w:rsid w:val="00291AC6"/>
    <w:rsid w:val="0029458C"/>
    <w:rsid w:val="0029588A"/>
    <w:rsid w:val="0029738F"/>
    <w:rsid w:val="002A1143"/>
    <w:rsid w:val="002A617C"/>
    <w:rsid w:val="002C0732"/>
    <w:rsid w:val="002C2736"/>
    <w:rsid w:val="002C45F1"/>
    <w:rsid w:val="002C7591"/>
    <w:rsid w:val="002D172E"/>
    <w:rsid w:val="002D3D80"/>
    <w:rsid w:val="002E0302"/>
    <w:rsid w:val="002E4127"/>
    <w:rsid w:val="002E7939"/>
    <w:rsid w:val="002F287F"/>
    <w:rsid w:val="003015FF"/>
    <w:rsid w:val="00303D3F"/>
    <w:rsid w:val="00306BFF"/>
    <w:rsid w:val="00314CCF"/>
    <w:rsid w:val="003238FB"/>
    <w:rsid w:val="0032595E"/>
    <w:rsid w:val="00340B01"/>
    <w:rsid w:val="00356254"/>
    <w:rsid w:val="00357CA5"/>
    <w:rsid w:val="00362266"/>
    <w:rsid w:val="00363647"/>
    <w:rsid w:val="00391856"/>
    <w:rsid w:val="003920BC"/>
    <w:rsid w:val="003A7064"/>
    <w:rsid w:val="003B503D"/>
    <w:rsid w:val="003B7835"/>
    <w:rsid w:val="003C76E9"/>
    <w:rsid w:val="003D4B7F"/>
    <w:rsid w:val="003D72BA"/>
    <w:rsid w:val="003E0929"/>
    <w:rsid w:val="003E1D41"/>
    <w:rsid w:val="003E7AFD"/>
    <w:rsid w:val="003F64C4"/>
    <w:rsid w:val="00400AF4"/>
    <w:rsid w:val="00402462"/>
    <w:rsid w:val="00407196"/>
    <w:rsid w:val="004127D0"/>
    <w:rsid w:val="00416BB9"/>
    <w:rsid w:val="0042109A"/>
    <w:rsid w:val="004225E6"/>
    <w:rsid w:val="00423491"/>
    <w:rsid w:val="00423FA4"/>
    <w:rsid w:val="004302B7"/>
    <w:rsid w:val="00437F22"/>
    <w:rsid w:val="00442472"/>
    <w:rsid w:val="00443E1A"/>
    <w:rsid w:val="00445F53"/>
    <w:rsid w:val="00457466"/>
    <w:rsid w:val="004607A7"/>
    <w:rsid w:val="00482F62"/>
    <w:rsid w:val="004A570B"/>
    <w:rsid w:val="004A63FB"/>
    <w:rsid w:val="004B2A53"/>
    <w:rsid w:val="004B6CF4"/>
    <w:rsid w:val="004D518F"/>
    <w:rsid w:val="004D5BCF"/>
    <w:rsid w:val="004D74DA"/>
    <w:rsid w:val="004E18AE"/>
    <w:rsid w:val="004E5237"/>
    <w:rsid w:val="004E7AEF"/>
    <w:rsid w:val="004F1DC3"/>
    <w:rsid w:val="004F26B6"/>
    <w:rsid w:val="004F5989"/>
    <w:rsid w:val="00511E43"/>
    <w:rsid w:val="00513188"/>
    <w:rsid w:val="005179D5"/>
    <w:rsid w:val="00517D75"/>
    <w:rsid w:val="00524E7F"/>
    <w:rsid w:val="00533D4E"/>
    <w:rsid w:val="00534B72"/>
    <w:rsid w:val="005363BD"/>
    <w:rsid w:val="00536615"/>
    <w:rsid w:val="00537387"/>
    <w:rsid w:val="00543AC3"/>
    <w:rsid w:val="00545187"/>
    <w:rsid w:val="00545DF9"/>
    <w:rsid w:val="00546911"/>
    <w:rsid w:val="00552065"/>
    <w:rsid w:val="005548D5"/>
    <w:rsid w:val="00556F90"/>
    <w:rsid w:val="0055739A"/>
    <w:rsid w:val="00564E1F"/>
    <w:rsid w:val="005739CA"/>
    <w:rsid w:val="00576D31"/>
    <w:rsid w:val="00583F90"/>
    <w:rsid w:val="00591D8E"/>
    <w:rsid w:val="00591FC8"/>
    <w:rsid w:val="005953F4"/>
    <w:rsid w:val="005959CD"/>
    <w:rsid w:val="005A2DD7"/>
    <w:rsid w:val="005A5520"/>
    <w:rsid w:val="005A5F35"/>
    <w:rsid w:val="005B5DF1"/>
    <w:rsid w:val="005C1514"/>
    <w:rsid w:val="005D704F"/>
    <w:rsid w:val="005E61F5"/>
    <w:rsid w:val="005E6483"/>
    <w:rsid w:val="005F06FD"/>
    <w:rsid w:val="005F2440"/>
    <w:rsid w:val="005F306C"/>
    <w:rsid w:val="006001DE"/>
    <w:rsid w:val="006003C8"/>
    <w:rsid w:val="00610EBE"/>
    <w:rsid w:val="00623563"/>
    <w:rsid w:val="00623C0A"/>
    <w:rsid w:val="006301F7"/>
    <w:rsid w:val="0063265D"/>
    <w:rsid w:val="0064228F"/>
    <w:rsid w:val="0065180A"/>
    <w:rsid w:val="00652558"/>
    <w:rsid w:val="0066267D"/>
    <w:rsid w:val="00662A29"/>
    <w:rsid w:val="00662C1F"/>
    <w:rsid w:val="006640CB"/>
    <w:rsid w:val="00677A67"/>
    <w:rsid w:val="006803A6"/>
    <w:rsid w:val="00684EBA"/>
    <w:rsid w:val="00690791"/>
    <w:rsid w:val="00693141"/>
    <w:rsid w:val="006A181F"/>
    <w:rsid w:val="006A56C1"/>
    <w:rsid w:val="006B1DBD"/>
    <w:rsid w:val="006B2288"/>
    <w:rsid w:val="006B497D"/>
    <w:rsid w:val="006C455D"/>
    <w:rsid w:val="006D24C5"/>
    <w:rsid w:val="006E4A6D"/>
    <w:rsid w:val="006E4F4E"/>
    <w:rsid w:val="006F58EE"/>
    <w:rsid w:val="007067FB"/>
    <w:rsid w:val="00707357"/>
    <w:rsid w:val="00714E31"/>
    <w:rsid w:val="00720C97"/>
    <w:rsid w:val="007248EC"/>
    <w:rsid w:val="00726DDA"/>
    <w:rsid w:val="007322AF"/>
    <w:rsid w:val="00733349"/>
    <w:rsid w:val="007336B6"/>
    <w:rsid w:val="007412F2"/>
    <w:rsid w:val="00746117"/>
    <w:rsid w:val="00750D6E"/>
    <w:rsid w:val="007554F2"/>
    <w:rsid w:val="00756A9A"/>
    <w:rsid w:val="00761984"/>
    <w:rsid w:val="00766CD9"/>
    <w:rsid w:val="00782BDA"/>
    <w:rsid w:val="00783D2F"/>
    <w:rsid w:val="007946D8"/>
    <w:rsid w:val="007A1393"/>
    <w:rsid w:val="007A55E8"/>
    <w:rsid w:val="007A762F"/>
    <w:rsid w:val="007A79F8"/>
    <w:rsid w:val="007B3445"/>
    <w:rsid w:val="007B7F92"/>
    <w:rsid w:val="007C06F0"/>
    <w:rsid w:val="007C3F6C"/>
    <w:rsid w:val="007C68C3"/>
    <w:rsid w:val="007D3766"/>
    <w:rsid w:val="007E1CB4"/>
    <w:rsid w:val="007E4D81"/>
    <w:rsid w:val="00805BFE"/>
    <w:rsid w:val="00813A99"/>
    <w:rsid w:val="00817631"/>
    <w:rsid w:val="008271DF"/>
    <w:rsid w:val="0082735D"/>
    <w:rsid w:val="00845986"/>
    <w:rsid w:val="008515F1"/>
    <w:rsid w:val="008636B3"/>
    <w:rsid w:val="00884A5E"/>
    <w:rsid w:val="00886AD2"/>
    <w:rsid w:val="008915E7"/>
    <w:rsid w:val="00893A6A"/>
    <w:rsid w:val="0089485D"/>
    <w:rsid w:val="00897939"/>
    <w:rsid w:val="008A7CDB"/>
    <w:rsid w:val="008B0744"/>
    <w:rsid w:val="008C3B62"/>
    <w:rsid w:val="008C7B5A"/>
    <w:rsid w:val="008D0F30"/>
    <w:rsid w:val="008D6B4C"/>
    <w:rsid w:val="008F2074"/>
    <w:rsid w:val="008F3213"/>
    <w:rsid w:val="008F3906"/>
    <w:rsid w:val="00900787"/>
    <w:rsid w:val="00903421"/>
    <w:rsid w:val="00904814"/>
    <w:rsid w:val="00904B9C"/>
    <w:rsid w:val="00910C14"/>
    <w:rsid w:val="00912484"/>
    <w:rsid w:val="00914FF3"/>
    <w:rsid w:val="0092013B"/>
    <w:rsid w:val="00933887"/>
    <w:rsid w:val="00933C17"/>
    <w:rsid w:val="009400C1"/>
    <w:rsid w:val="00960B76"/>
    <w:rsid w:val="00976EAD"/>
    <w:rsid w:val="009849FF"/>
    <w:rsid w:val="009938C7"/>
    <w:rsid w:val="009960F7"/>
    <w:rsid w:val="009A1016"/>
    <w:rsid w:val="009A6A6D"/>
    <w:rsid w:val="009B2113"/>
    <w:rsid w:val="009C224B"/>
    <w:rsid w:val="009D3983"/>
    <w:rsid w:val="009D522D"/>
    <w:rsid w:val="009E1E1F"/>
    <w:rsid w:val="009E218D"/>
    <w:rsid w:val="009E5D0E"/>
    <w:rsid w:val="009E62D6"/>
    <w:rsid w:val="009E7B95"/>
    <w:rsid w:val="009F12B9"/>
    <w:rsid w:val="009F2A04"/>
    <w:rsid w:val="00A13460"/>
    <w:rsid w:val="00A142D4"/>
    <w:rsid w:val="00A2368A"/>
    <w:rsid w:val="00A26B8D"/>
    <w:rsid w:val="00A327B1"/>
    <w:rsid w:val="00A337A3"/>
    <w:rsid w:val="00A419E4"/>
    <w:rsid w:val="00A42A2E"/>
    <w:rsid w:val="00A42F49"/>
    <w:rsid w:val="00A43C8C"/>
    <w:rsid w:val="00A53197"/>
    <w:rsid w:val="00A532D3"/>
    <w:rsid w:val="00A563E7"/>
    <w:rsid w:val="00A57531"/>
    <w:rsid w:val="00A617EF"/>
    <w:rsid w:val="00A70B58"/>
    <w:rsid w:val="00A7496C"/>
    <w:rsid w:val="00A828EE"/>
    <w:rsid w:val="00A87736"/>
    <w:rsid w:val="00A8794E"/>
    <w:rsid w:val="00A97857"/>
    <w:rsid w:val="00AA250B"/>
    <w:rsid w:val="00AB027C"/>
    <w:rsid w:val="00AC1160"/>
    <w:rsid w:val="00AD1278"/>
    <w:rsid w:val="00AD23CB"/>
    <w:rsid w:val="00AD643F"/>
    <w:rsid w:val="00AD775D"/>
    <w:rsid w:val="00AF2ECC"/>
    <w:rsid w:val="00AF6D77"/>
    <w:rsid w:val="00AF7371"/>
    <w:rsid w:val="00AF7978"/>
    <w:rsid w:val="00B126F6"/>
    <w:rsid w:val="00B24E9F"/>
    <w:rsid w:val="00B30050"/>
    <w:rsid w:val="00B31354"/>
    <w:rsid w:val="00B321DE"/>
    <w:rsid w:val="00B34726"/>
    <w:rsid w:val="00B34D78"/>
    <w:rsid w:val="00B353BE"/>
    <w:rsid w:val="00B35B50"/>
    <w:rsid w:val="00B35EFE"/>
    <w:rsid w:val="00B42177"/>
    <w:rsid w:val="00B47B24"/>
    <w:rsid w:val="00B52BDF"/>
    <w:rsid w:val="00B572FD"/>
    <w:rsid w:val="00B60093"/>
    <w:rsid w:val="00B62FB2"/>
    <w:rsid w:val="00B73CCE"/>
    <w:rsid w:val="00B766F4"/>
    <w:rsid w:val="00B826ED"/>
    <w:rsid w:val="00B85840"/>
    <w:rsid w:val="00B865F7"/>
    <w:rsid w:val="00B915A3"/>
    <w:rsid w:val="00BA5802"/>
    <w:rsid w:val="00BB21A9"/>
    <w:rsid w:val="00BB536D"/>
    <w:rsid w:val="00BC4DBB"/>
    <w:rsid w:val="00BD0276"/>
    <w:rsid w:val="00BD1204"/>
    <w:rsid w:val="00BD1BDE"/>
    <w:rsid w:val="00BE647D"/>
    <w:rsid w:val="00BF6B8C"/>
    <w:rsid w:val="00C05C1B"/>
    <w:rsid w:val="00C06543"/>
    <w:rsid w:val="00C07C17"/>
    <w:rsid w:val="00C07E81"/>
    <w:rsid w:val="00C21733"/>
    <w:rsid w:val="00C30721"/>
    <w:rsid w:val="00C33B70"/>
    <w:rsid w:val="00C37E96"/>
    <w:rsid w:val="00C40DBE"/>
    <w:rsid w:val="00C43B0D"/>
    <w:rsid w:val="00C6058E"/>
    <w:rsid w:val="00C60984"/>
    <w:rsid w:val="00C848E6"/>
    <w:rsid w:val="00C86056"/>
    <w:rsid w:val="00C86D5E"/>
    <w:rsid w:val="00C92985"/>
    <w:rsid w:val="00CA2F55"/>
    <w:rsid w:val="00CB0D27"/>
    <w:rsid w:val="00CC32A5"/>
    <w:rsid w:val="00CC335B"/>
    <w:rsid w:val="00CC7036"/>
    <w:rsid w:val="00CD1876"/>
    <w:rsid w:val="00CD5CFB"/>
    <w:rsid w:val="00CD7D31"/>
    <w:rsid w:val="00CF41E4"/>
    <w:rsid w:val="00CF5B4B"/>
    <w:rsid w:val="00D03412"/>
    <w:rsid w:val="00D037F8"/>
    <w:rsid w:val="00D13646"/>
    <w:rsid w:val="00D13B80"/>
    <w:rsid w:val="00D14E0E"/>
    <w:rsid w:val="00D161F4"/>
    <w:rsid w:val="00D232DA"/>
    <w:rsid w:val="00D30F3F"/>
    <w:rsid w:val="00D368AB"/>
    <w:rsid w:val="00D4084B"/>
    <w:rsid w:val="00D41B9A"/>
    <w:rsid w:val="00D45F78"/>
    <w:rsid w:val="00D46D5F"/>
    <w:rsid w:val="00D47C8D"/>
    <w:rsid w:val="00D52573"/>
    <w:rsid w:val="00D55E87"/>
    <w:rsid w:val="00D56801"/>
    <w:rsid w:val="00D63345"/>
    <w:rsid w:val="00D64A03"/>
    <w:rsid w:val="00D66A0F"/>
    <w:rsid w:val="00D74CD7"/>
    <w:rsid w:val="00D80D73"/>
    <w:rsid w:val="00D82477"/>
    <w:rsid w:val="00D82C45"/>
    <w:rsid w:val="00D87D05"/>
    <w:rsid w:val="00D95DEC"/>
    <w:rsid w:val="00DA5779"/>
    <w:rsid w:val="00DA5AC7"/>
    <w:rsid w:val="00DB0AB3"/>
    <w:rsid w:val="00DB6A63"/>
    <w:rsid w:val="00DC2096"/>
    <w:rsid w:val="00DD134D"/>
    <w:rsid w:val="00DD1B4C"/>
    <w:rsid w:val="00DD246E"/>
    <w:rsid w:val="00DE2BB0"/>
    <w:rsid w:val="00DE2EBE"/>
    <w:rsid w:val="00DE7305"/>
    <w:rsid w:val="00DF20C7"/>
    <w:rsid w:val="00DF5B55"/>
    <w:rsid w:val="00E16B37"/>
    <w:rsid w:val="00E20807"/>
    <w:rsid w:val="00E22237"/>
    <w:rsid w:val="00E24AD5"/>
    <w:rsid w:val="00E32679"/>
    <w:rsid w:val="00E32DB3"/>
    <w:rsid w:val="00E435DD"/>
    <w:rsid w:val="00E478AC"/>
    <w:rsid w:val="00E50017"/>
    <w:rsid w:val="00E51F2F"/>
    <w:rsid w:val="00E52E43"/>
    <w:rsid w:val="00E55F3E"/>
    <w:rsid w:val="00E647CC"/>
    <w:rsid w:val="00E7032D"/>
    <w:rsid w:val="00E71BC2"/>
    <w:rsid w:val="00E76DEE"/>
    <w:rsid w:val="00E877A5"/>
    <w:rsid w:val="00E87DB1"/>
    <w:rsid w:val="00E92D49"/>
    <w:rsid w:val="00E964F2"/>
    <w:rsid w:val="00E965D2"/>
    <w:rsid w:val="00EB13A2"/>
    <w:rsid w:val="00EB34AB"/>
    <w:rsid w:val="00EC4DC5"/>
    <w:rsid w:val="00EC72F5"/>
    <w:rsid w:val="00ED5B02"/>
    <w:rsid w:val="00EE03CE"/>
    <w:rsid w:val="00EE197A"/>
    <w:rsid w:val="00EE672A"/>
    <w:rsid w:val="00F05F28"/>
    <w:rsid w:val="00F21621"/>
    <w:rsid w:val="00F23D44"/>
    <w:rsid w:val="00F25BD5"/>
    <w:rsid w:val="00F2637E"/>
    <w:rsid w:val="00F41ACB"/>
    <w:rsid w:val="00F47470"/>
    <w:rsid w:val="00F51F3C"/>
    <w:rsid w:val="00F5219D"/>
    <w:rsid w:val="00F52569"/>
    <w:rsid w:val="00F53DC4"/>
    <w:rsid w:val="00F5588D"/>
    <w:rsid w:val="00F56A1C"/>
    <w:rsid w:val="00F56F2A"/>
    <w:rsid w:val="00F6338E"/>
    <w:rsid w:val="00F67F1C"/>
    <w:rsid w:val="00F71829"/>
    <w:rsid w:val="00F819C1"/>
    <w:rsid w:val="00F855B7"/>
    <w:rsid w:val="00F931DC"/>
    <w:rsid w:val="00F95AF7"/>
    <w:rsid w:val="00F969C9"/>
    <w:rsid w:val="00FA1C7E"/>
    <w:rsid w:val="00FB4831"/>
    <w:rsid w:val="00FB49D8"/>
    <w:rsid w:val="00FB5BAC"/>
    <w:rsid w:val="00FC238C"/>
    <w:rsid w:val="00FC6488"/>
    <w:rsid w:val="00FD0866"/>
    <w:rsid w:val="00FD1029"/>
    <w:rsid w:val="00FD48E9"/>
    <w:rsid w:val="00FE1C3A"/>
    <w:rsid w:val="00FF2D00"/>
    <w:rsid w:val="00FF3F21"/>
    <w:rsid w:val="00FF7E44"/>
    <w:rsid w:val="06473313"/>
    <w:rsid w:val="0A2D589C"/>
    <w:rsid w:val="0C866512"/>
    <w:rsid w:val="0CFD2B85"/>
    <w:rsid w:val="12F76CD6"/>
    <w:rsid w:val="1BC616CD"/>
    <w:rsid w:val="1C6A29EA"/>
    <w:rsid w:val="21B96743"/>
    <w:rsid w:val="21BF62B1"/>
    <w:rsid w:val="2D0671EA"/>
    <w:rsid w:val="3491685A"/>
    <w:rsid w:val="45430D39"/>
    <w:rsid w:val="49A6177E"/>
    <w:rsid w:val="4A3C1719"/>
    <w:rsid w:val="4B3F59A2"/>
    <w:rsid w:val="51B73E89"/>
    <w:rsid w:val="5D231913"/>
    <w:rsid w:val="63B452F8"/>
    <w:rsid w:val="66056321"/>
    <w:rsid w:val="777F5FDE"/>
    <w:rsid w:val="77DF43AC"/>
    <w:rsid w:val="7BE97329"/>
    <w:rsid w:val="7C677A02"/>
    <w:rsid w:val="7E6616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b/>
      <w:color w:val="000000"/>
      <w:sz w:val="21"/>
      <w:lang w:val="en-US" w:eastAsia="zh-CN" w:bidi="ar-SA"/>
    </w:rPr>
  </w:style>
  <w:style w:type="paragraph" w:styleId="2">
    <w:name w:val="heading 1"/>
    <w:basedOn w:val="1"/>
    <w:next w:val="3"/>
    <w:qFormat/>
    <w:uiPriority w:val="0"/>
    <w:pPr>
      <w:keepNext/>
      <w:keepLines/>
      <w:numPr>
        <w:ilvl w:val="0"/>
        <w:numId w:val="1"/>
      </w:numPr>
      <w:spacing w:before="340" w:beforeLines="0" w:beforeAutospacing="0" w:after="156" w:afterLines="50" w:afterAutospacing="0" w:line="576" w:lineRule="auto"/>
      <w:outlineLvl w:val="0"/>
    </w:pPr>
    <w:rPr>
      <w:rFonts w:ascii="Arial" w:hAnsi="Arial" w:eastAsia="黑体"/>
      <w:b w:val="0"/>
      <w:spacing w:val="20"/>
      <w:kern w:val="44"/>
      <w:sz w:val="36"/>
    </w:rPr>
  </w:style>
  <w:style w:type="paragraph" w:styleId="4">
    <w:name w:val="heading 2"/>
    <w:basedOn w:val="1"/>
    <w:next w:val="3"/>
    <w:qFormat/>
    <w:uiPriority w:val="0"/>
    <w:pPr>
      <w:keepNext/>
      <w:keepLines/>
      <w:numPr>
        <w:ilvl w:val="1"/>
        <w:numId w:val="1"/>
      </w:numPr>
      <w:spacing w:before="260" w:beforeLines="0" w:beforeAutospacing="0" w:after="156" w:afterLines="50" w:afterAutospacing="0" w:line="413" w:lineRule="auto"/>
      <w:outlineLvl w:val="1"/>
    </w:pPr>
    <w:rPr>
      <w:rFonts w:ascii="Arial" w:hAnsi="Arial" w:eastAsia="黑体"/>
      <w:b w:val="0"/>
      <w:spacing w:val="20"/>
      <w:sz w:val="32"/>
    </w:rPr>
  </w:style>
  <w:style w:type="paragraph" w:styleId="5">
    <w:name w:val="heading 3"/>
    <w:basedOn w:val="1"/>
    <w:next w:val="3"/>
    <w:qFormat/>
    <w:uiPriority w:val="0"/>
    <w:pPr>
      <w:keepNext/>
      <w:keepLines/>
      <w:numPr>
        <w:ilvl w:val="2"/>
        <w:numId w:val="1"/>
      </w:numPr>
      <w:spacing w:before="260" w:beforeLines="0" w:beforeAutospacing="0" w:after="156" w:afterLines="50" w:afterAutospacing="0" w:line="413" w:lineRule="auto"/>
      <w:outlineLvl w:val="2"/>
    </w:pPr>
    <w:rPr>
      <w:rFonts w:ascii="Arial" w:hAnsi="Arial" w:eastAsia="黑体"/>
      <w:b w:val="0"/>
      <w:spacing w:val="20"/>
      <w:sz w:val="30"/>
    </w:rPr>
  </w:style>
  <w:style w:type="paragraph" w:styleId="6">
    <w:name w:val="heading 4"/>
    <w:basedOn w:val="1"/>
    <w:next w:val="3"/>
    <w:qFormat/>
    <w:uiPriority w:val="0"/>
    <w:pPr>
      <w:keepNext/>
      <w:keepLines/>
      <w:numPr>
        <w:ilvl w:val="3"/>
        <w:numId w:val="1"/>
      </w:numPr>
      <w:tabs>
        <w:tab w:val="left" w:pos="1079"/>
        <w:tab w:val="clear" w:pos="1440"/>
      </w:tabs>
      <w:spacing w:before="280" w:beforeLines="0" w:beforeAutospacing="0" w:after="156" w:afterLines="50" w:afterAutospacing="0" w:line="377" w:lineRule="auto"/>
      <w:ind w:left="1077" w:hanging="1077"/>
      <w:outlineLvl w:val="3"/>
    </w:pPr>
    <w:rPr>
      <w:rFonts w:ascii="Arial" w:hAnsi="Arial" w:eastAsia="黑体"/>
      <w:b w:val="0"/>
      <w:spacing w:val="10"/>
      <w:sz w:val="28"/>
    </w:rPr>
  </w:style>
  <w:style w:type="paragraph" w:styleId="7">
    <w:name w:val="heading 5"/>
    <w:basedOn w:val="1"/>
    <w:next w:val="3"/>
    <w:qFormat/>
    <w:uiPriority w:val="0"/>
    <w:pPr>
      <w:keepNext/>
      <w:keepLines/>
      <w:numPr>
        <w:ilvl w:val="4"/>
        <w:numId w:val="1"/>
      </w:numPr>
      <w:tabs>
        <w:tab w:val="left" w:pos="1260"/>
        <w:tab w:val="clear" w:pos="1008"/>
      </w:tabs>
      <w:spacing w:before="280" w:beforeLines="0" w:beforeAutospacing="0" w:after="156" w:afterLines="50" w:afterAutospacing="0" w:line="377" w:lineRule="auto"/>
      <w:ind w:left="1259" w:hanging="1259"/>
      <w:outlineLvl w:val="4"/>
    </w:pPr>
    <w:rPr>
      <w:rFonts w:ascii="Arial" w:hAnsi="Arial" w:eastAsia="黑体"/>
      <w:b w:val="0"/>
      <w:spacing w:val="10"/>
      <w:sz w:val="28"/>
    </w:rPr>
  </w:style>
  <w:style w:type="paragraph" w:styleId="8">
    <w:name w:val="heading 6"/>
    <w:basedOn w:val="1"/>
    <w:next w:val="3"/>
    <w:qFormat/>
    <w:uiPriority w:val="0"/>
    <w:pPr>
      <w:keepNext/>
      <w:keepLines/>
      <w:numPr>
        <w:ilvl w:val="5"/>
        <w:numId w:val="1"/>
      </w:numPr>
      <w:tabs>
        <w:tab w:val="left" w:pos="1428"/>
        <w:tab w:val="clear" w:pos="1152"/>
      </w:tabs>
      <w:spacing w:before="240" w:beforeLines="0" w:beforeAutospacing="0" w:after="156" w:afterLines="50" w:afterAutospacing="0" w:line="317" w:lineRule="auto"/>
      <w:ind w:left="550" w:hanging="550" w:hangingChars="550"/>
      <w:outlineLvl w:val="5"/>
    </w:pPr>
    <w:rPr>
      <w:rFonts w:ascii="Arial" w:hAnsi="Arial" w:eastAsia="黑体"/>
      <w:b w:val="0"/>
      <w:spacing w:val="10"/>
      <w:sz w:val="24"/>
    </w:rPr>
  </w:style>
  <w:style w:type="paragraph" w:styleId="9">
    <w:name w:val="heading 7"/>
    <w:basedOn w:val="1"/>
    <w:next w:val="3"/>
    <w:qFormat/>
    <w:uiPriority w:val="0"/>
    <w:pPr>
      <w:keepNext/>
      <w:keepLines/>
      <w:numPr>
        <w:ilvl w:val="6"/>
        <w:numId w:val="1"/>
      </w:numPr>
      <w:tabs>
        <w:tab w:val="left" w:pos="1638"/>
        <w:tab w:val="clear" w:pos="1296"/>
      </w:tabs>
      <w:spacing w:before="240" w:beforeLines="0" w:beforeAutospacing="0" w:after="156" w:afterLines="50" w:afterAutospacing="0" w:line="317" w:lineRule="auto"/>
      <w:ind w:left="1633" w:hanging="1633"/>
      <w:outlineLvl w:val="6"/>
    </w:pPr>
    <w:rPr>
      <w:rFonts w:ascii="Arial" w:hAnsi="Arial" w:eastAsia="黑体"/>
      <w:b w:val="0"/>
      <w:sz w:val="24"/>
    </w:rPr>
  </w:style>
  <w:style w:type="paragraph" w:styleId="10">
    <w:name w:val="heading 8"/>
    <w:basedOn w:val="1"/>
    <w:next w:val="3"/>
    <w:qFormat/>
    <w:uiPriority w:val="0"/>
    <w:pPr>
      <w:keepNext/>
      <w:keepLines/>
      <w:numPr>
        <w:ilvl w:val="7"/>
        <w:numId w:val="1"/>
      </w:numPr>
      <w:tabs>
        <w:tab w:val="left" w:pos="1800"/>
        <w:tab w:val="clear" w:pos="1440"/>
      </w:tabs>
      <w:spacing w:before="240" w:beforeLines="0" w:beforeAutospacing="0" w:after="156" w:afterLines="50" w:afterAutospacing="0" w:line="317" w:lineRule="auto"/>
      <w:ind w:left="1797" w:hanging="1797"/>
      <w:outlineLvl w:val="7"/>
    </w:pPr>
    <w:rPr>
      <w:rFonts w:ascii="Arial" w:hAnsi="Arial" w:eastAsia="黑体"/>
      <w:sz w:val="24"/>
    </w:rPr>
  </w:style>
  <w:style w:type="paragraph" w:styleId="11">
    <w:name w:val="heading 9"/>
    <w:basedOn w:val="1"/>
    <w:next w:val="3"/>
    <w:qFormat/>
    <w:uiPriority w:val="0"/>
    <w:pPr>
      <w:keepNext/>
      <w:keepLines/>
      <w:numPr>
        <w:ilvl w:val="8"/>
        <w:numId w:val="1"/>
      </w:numPr>
      <w:tabs>
        <w:tab w:val="left" w:pos="1980"/>
        <w:tab w:val="clear" w:pos="1584"/>
      </w:tabs>
      <w:spacing w:before="240" w:beforeLines="0" w:beforeAutospacing="0" w:after="156" w:afterLines="50" w:afterAutospacing="0" w:line="317" w:lineRule="auto"/>
      <w:ind w:left="1979" w:hanging="1979"/>
      <w:outlineLvl w:val="8"/>
    </w:pPr>
    <w:rPr>
      <w:rFonts w:ascii="Arial" w:hAnsi="Arial" w:eastAsia="黑体"/>
    </w:rPr>
  </w:style>
  <w:style w:type="character" w:default="1" w:styleId="31">
    <w:name w:val="Default Paragraph Font"/>
    <w:uiPriority w:val="0"/>
  </w:style>
  <w:style w:type="table" w:default="1" w:styleId="29">
    <w:name w:val="Normal Table"/>
    <w:semiHidden/>
    <w:uiPriority w:val="0"/>
    <w:tblPr>
      <w:tblStyle w:val="29"/>
      <w:tblCellMar>
        <w:top w:w="0" w:type="dxa"/>
        <w:left w:w="108" w:type="dxa"/>
        <w:bottom w:w="0" w:type="dxa"/>
        <w:right w:w="108" w:type="dxa"/>
      </w:tblCellMar>
    </w:tblPr>
  </w:style>
  <w:style w:type="paragraph" w:styleId="3">
    <w:name w:val="Normal Indent"/>
    <w:basedOn w:val="1"/>
    <w:link w:val="35"/>
    <w:uiPriority w:val="0"/>
    <w:pPr>
      <w:ind w:firstLine="420" w:firstLineChars="200"/>
    </w:pPr>
    <w:rPr>
      <w:rFonts w:cs="Times New Roman"/>
    </w:rPr>
  </w:style>
  <w:style w:type="paragraph" w:styleId="12">
    <w:name w:val="List Bullet"/>
    <w:basedOn w:val="1"/>
    <w:uiPriority w:val="0"/>
    <w:pPr>
      <w:spacing w:line="360" w:lineRule="auto"/>
    </w:pPr>
    <w:rPr>
      <w:rFonts w:ascii="宋体" w:eastAsia="宋体"/>
      <w:b w:val="0"/>
      <w:color w:val="auto"/>
      <w:kern w:val="2"/>
      <w:sz w:val="20"/>
    </w:rPr>
  </w:style>
  <w:style w:type="paragraph" w:styleId="13">
    <w:name w:val="Document Map"/>
    <w:basedOn w:val="1"/>
    <w:link w:val="36"/>
    <w:uiPriority w:val="99"/>
    <w:pPr>
      <w:shd w:val="clear" w:color="auto" w:fill="000080"/>
    </w:pPr>
    <w:rPr>
      <w:rFonts w:ascii="黑体" w:hAnsi="黑体" w:eastAsia="宋体" w:cs="Times New Roman"/>
      <w:b w:val="0"/>
      <w:color w:val="auto"/>
      <w:kern w:val="2"/>
    </w:rPr>
  </w:style>
  <w:style w:type="paragraph" w:styleId="14">
    <w:name w:val="toa heading"/>
    <w:basedOn w:val="1"/>
    <w:next w:val="1"/>
    <w:uiPriority w:val="0"/>
    <w:pPr>
      <w:spacing w:before="120" w:beforeLines="0" w:beforeAutospacing="0"/>
    </w:pPr>
    <w:rPr>
      <w:rFonts w:ascii="Arial" w:hAnsi="Arial"/>
      <w:sz w:val="24"/>
    </w:rPr>
  </w:style>
  <w:style w:type="paragraph" w:styleId="15">
    <w:name w:val="Body Text"/>
    <w:basedOn w:val="1"/>
    <w:uiPriority w:val="0"/>
    <w:pPr>
      <w:spacing w:after="120" w:afterLines="0" w:afterAutospacing="0"/>
    </w:pPr>
    <w:rPr>
      <w:rFonts w:ascii="Times New Roman" w:hAnsi="Times New Roman" w:eastAsia="宋体"/>
      <w:b w:val="0"/>
      <w:color w:val="auto"/>
      <w:kern w:val="2"/>
    </w:rPr>
  </w:style>
  <w:style w:type="paragraph" w:styleId="16">
    <w:name w:val="Body Text Indent"/>
    <w:basedOn w:val="1"/>
    <w:uiPriority w:val="0"/>
    <w:pPr>
      <w:spacing w:after="120" w:afterLines="0" w:afterAutospacing="0"/>
      <w:ind w:left="420" w:leftChars="200"/>
    </w:pPr>
    <w:rPr>
      <w:rFonts w:ascii="Times New Roman" w:hAnsi="Times New Roman" w:eastAsia="宋体"/>
      <w:b w:val="0"/>
      <w:color w:val="auto"/>
      <w:kern w:val="2"/>
    </w:rPr>
  </w:style>
  <w:style w:type="paragraph" w:styleId="17">
    <w:name w:val="List Number 3"/>
    <w:basedOn w:val="1"/>
    <w:uiPriority w:val="0"/>
    <w:pPr>
      <w:widowControl/>
      <w:numPr>
        <w:ilvl w:val="0"/>
        <w:numId w:val="2"/>
      </w:numPr>
      <w:spacing w:after="156" w:afterLines="50" w:afterAutospacing="0"/>
      <w:jc w:val="left"/>
    </w:pPr>
    <w:rPr>
      <w:rFonts w:ascii="Times New Roman" w:hAnsi="Times New Roman" w:eastAsia="宋体"/>
      <w:b w:val="0"/>
      <w:color w:val="auto"/>
      <w:sz w:val="24"/>
    </w:rPr>
  </w:style>
  <w:style w:type="paragraph" w:styleId="18">
    <w:name w:val="toc 3"/>
    <w:basedOn w:val="1"/>
    <w:next w:val="1"/>
    <w:uiPriority w:val="0"/>
    <w:pPr>
      <w:tabs>
        <w:tab w:val="right" w:leader="dot" w:pos="8987"/>
      </w:tabs>
      <w:adjustRightInd w:val="0"/>
      <w:snapToGrid w:val="0"/>
      <w:spacing w:before="156" w:beforeLines="50" w:beforeAutospacing="0" w:after="156" w:afterLines="50" w:afterAutospacing="0" w:line="400" w:lineRule="atLeast"/>
      <w:textAlignment w:val="baseline"/>
    </w:pPr>
    <w:rPr>
      <w:rFonts w:ascii="Times New Roman" w:hAnsi="Times New Roman"/>
      <w:sz w:val="28"/>
      <w:lang/>
    </w:rPr>
  </w:style>
  <w:style w:type="paragraph" w:styleId="19">
    <w:name w:val="Plain Text"/>
    <w:basedOn w:val="1"/>
    <w:link w:val="37"/>
    <w:uiPriority w:val="0"/>
    <w:rPr>
      <w:rFonts w:ascii="宋体" w:hAnsi="Courier New"/>
    </w:rPr>
  </w:style>
  <w:style w:type="paragraph" w:styleId="20">
    <w:name w:val="Date"/>
    <w:basedOn w:val="1"/>
    <w:next w:val="1"/>
    <w:uiPriority w:val="0"/>
    <w:pPr>
      <w:ind w:left="100" w:leftChars="2500"/>
    </w:pPr>
    <w:rPr>
      <w:color w:val="000000"/>
      <w:sz w:val="24"/>
    </w:rPr>
  </w:style>
  <w:style w:type="paragraph" w:styleId="21">
    <w:name w:val="Body Text Indent 2"/>
    <w:basedOn w:val="1"/>
    <w:uiPriority w:val="0"/>
    <w:pPr>
      <w:widowControl/>
      <w:spacing w:line="480" w:lineRule="atLeast"/>
      <w:ind w:firstLine="480"/>
    </w:pPr>
    <w:rPr>
      <w:rFonts w:ascii="宋体"/>
      <w:kern w:val="0"/>
      <w:sz w:val="24"/>
    </w:rPr>
  </w:style>
  <w:style w:type="paragraph" w:styleId="22">
    <w:name w:val="Balloon Text"/>
    <w:basedOn w:val="1"/>
    <w:link w:val="38"/>
    <w:uiPriority w:val="99"/>
    <w:rPr>
      <w:rFonts w:cs="Times New Roman"/>
      <w:sz w:val="18"/>
    </w:rPr>
  </w:style>
  <w:style w:type="paragraph" w:styleId="23">
    <w:name w:val="footer"/>
    <w:basedOn w:val="1"/>
    <w:link w:val="39"/>
    <w:qFormat/>
    <w:uiPriority w:val="99"/>
    <w:pPr>
      <w:tabs>
        <w:tab w:val="center" w:pos="4153"/>
        <w:tab w:val="right" w:pos="8306"/>
      </w:tabs>
      <w:snapToGrid w:val="0"/>
      <w:jc w:val="left"/>
    </w:pPr>
    <w:rPr>
      <w:rFonts w:cs="Times New Roman"/>
      <w:sz w:val="18"/>
    </w:rPr>
  </w:style>
  <w:style w:type="paragraph" w:styleId="24">
    <w:name w:val="header"/>
    <w:basedOn w:val="1"/>
    <w:link w:val="40"/>
    <w:qFormat/>
    <w:uiPriority w:val="99"/>
    <w:pPr>
      <w:pBdr>
        <w:bottom w:val="single" w:color="auto" w:sz="6" w:space="1"/>
      </w:pBdr>
      <w:tabs>
        <w:tab w:val="center" w:pos="4153"/>
        <w:tab w:val="right" w:pos="8306"/>
      </w:tabs>
      <w:snapToGrid w:val="0"/>
      <w:jc w:val="center"/>
    </w:pPr>
    <w:rPr>
      <w:rFonts w:cs="Times New Roman"/>
      <w:sz w:val="18"/>
    </w:rPr>
  </w:style>
  <w:style w:type="paragraph" w:styleId="25">
    <w:name w:val="toc 1"/>
    <w:basedOn w:val="1"/>
    <w:next w:val="1"/>
    <w:uiPriority w:val="0"/>
    <w:rPr>
      <w:rFonts w:ascii="Times New Roman" w:hAnsi="Times New Roman" w:eastAsia="宋体"/>
      <w:b w:val="0"/>
      <w:color w:val="auto"/>
      <w:kern w:val="2"/>
    </w:rPr>
  </w:style>
  <w:style w:type="paragraph" w:styleId="26">
    <w:name w:val="Body Text Indent 3"/>
    <w:basedOn w:val="1"/>
    <w:uiPriority w:val="0"/>
    <w:pPr>
      <w:spacing w:after="120" w:afterLines="0" w:afterAutospacing="0"/>
      <w:ind w:left="420" w:leftChars="200"/>
    </w:pPr>
    <w:rPr>
      <w:sz w:val="16"/>
    </w:rPr>
  </w:style>
  <w:style w:type="paragraph" w:styleId="27">
    <w:name w:val="Normal (Web)"/>
    <w:basedOn w:val="1"/>
    <w:uiPriority w:val="0"/>
    <w:pPr>
      <w:widowControl/>
      <w:spacing w:after="156" w:afterLines="50" w:afterAutospacing="0"/>
      <w:jc w:val="left"/>
    </w:pPr>
    <w:rPr>
      <w:rFonts w:ascii="Times New Roman" w:hAnsi="Times New Roman" w:eastAsia="宋体"/>
      <w:b w:val="0"/>
      <w:color w:val="auto"/>
      <w:sz w:val="24"/>
    </w:rPr>
  </w:style>
  <w:style w:type="paragraph" w:styleId="28">
    <w:name w:val="Title"/>
    <w:basedOn w:val="1"/>
    <w:qFormat/>
    <w:uiPriority w:val="0"/>
    <w:pPr>
      <w:spacing w:before="240" w:beforeLines="0" w:after="60" w:afterLines="0"/>
      <w:jc w:val="center"/>
      <w:outlineLvl w:val="0"/>
    </w:pPr>
    <w:rPr>
      <w:rFonts w:ascii="Arial" w:hAnsi="Arial" w:eastAsia="宋体" w:cs="Arial"/>
      <w:bCs/>
      <w:sz w:val="32"/>
      <w:szCs w:val="32"/>
    </w:rPr>
  </w:style>
  <w:style w:type="table" w:styleId="30">
    <w:name w:val="Table Grid"/>
    <w:basedOn w:val="29"/>
    <w:uiPriority w:val="59"/>
    <w:pPr>
      <w:widowControl w:val="0"/>
      <w:jc w:val="both"/>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qFormat/>
    <w:uiPriority w:val="0"/>
  </w:style>
  <w:style w:type="character" w:styleId="33">
    <w:name w:val="Emphasis"/>
    <w:qFormat/>
    <w:uiPriority w:val="0"/>
    <w:rPr>
      <w:color w:val="CC0033"/>
    </w:rPr>
  </w:style>
  <w:style w:type="character" w:styleId="34">
    <w:name w:val="Hyperlink"/>
    <w:uiPriority w:val="0"/>
    <w:rPr>
      <w:color w:val="0000FF"/>
      <w:u w:val="single"/>
    </w:rPr>
  </w:style>
  <w:style w:type="character" w:customStyle="1" w:styleId="35">
    <w:name w:val="正文缩进 Char"/>
    <w:link w:val="3"/>
    <w:uiPriority w:val="0"/>
    <w:rPr>
      <w:rFonts w:ascii="仿宋_GB2312" w:hAnsi="宋体" w:eastAsia="仿宋_GB2312"/>
      <w:b/>
      <w:color w:val="000000"/>
      <w:sz w:val="21"/>
    </w:rPr>
  </w:style>
  <w:style w:type="character" w:customStyle="1" w:styleId="36">
    <w:name w:val="文档结构图 Char"/>
    <w:link w:val="13"/>
    <w:locked/>
    <w:uiPriority w:val="99"/>
    <w:rPr>
      <w:kern w:val="2"/>
      <w:sz w:val="21"/>
      <w:shd w:val="clear" w:color="auto" w:fill="000080"/>
    </w:rPr>
  </w:style>
  <w:style w:type="character" w:customStyle="1" w:styleId="37">
    <w:name w:val="纯文本 Char"/>
    <w:link w:val="19"/>
    <w:uiPriority w:val="0"/>
    <w:rPr>
      <w:rFonts w:ascii="宋体" w:hAnsi="Courier New" w:eastAsia="仿宋_GB2312"/>
      <w:b/>
      <w:color w:val="000000"/>
      <w:sz w:val="21"/>
      <w:lang w:val="en-US" w:eastAsia="zh-CN" w:bidi="ar-SA"/>
    </w:rPr>
  </w:style>
  <w:style w:type="character" w:customStyle="1" w:styleId="38">
    <w:name w:val="批注框文本 Char"/>
    <w:link w:val="22"/>
    <w:locked/>
    <w:uiPriority w:val="99"/>
    <w:rPr>
      <w:rFonts w:ascii="仿宋_GB2312" w:hAnsi="宋体" w:eastAsia="仿宋_GB2312"/>
      <w:b/>
      <w:color w:val="000000"/>
      <w:sz w:val="18"/>
    </w:rPr>
  </w:style>
  <w:style w:type="character" w:customStyle="1" w:styleId="39">
    <w:name w:val="页脚 Char"/>
    <w:link w:val="23"/>
    <w:qFormat/>
    <w:locked/>
    <w:uiPriority w:val="99"/>
    <w:rPr>
      <w:rFonts w:ascii="仿宋_GB2312" w:hAnsi="宋体" w:eastAsia="仿宋_GB2312"/>
      <w:b/>
      <w:color w:val="000000"/>
      <w:sz w:val="18"/>
    </w:rPr>
  </w:style>
  <w:style w:type="character" w:customStyle="1" w:styleId="40">
    <w:name w:val="页眉 Char"/>
    <w:link w:val="24"/>
    <w:qFormat/>
    <w:locked/>
    <w:uiPriority w:val="99"/>
    <w:rPr>
      <w:rFonts w:ascii="仿宋_GB2312" w:hAnsi="宋体" w:eastAsia="仿宋_GB2312"/>
      <w:b/>
      <w:color w:val="000000"/>
      <w:sz w:val="18"/>
    </w:rPr>
  </w:style>
  <w:style w:type="character" w:customStyle="1" w:styleId="41">
    <w:name w:val="style551"/>
    <w:uiPriority w:val="0"/>
    <w:rPr>
      <w:rFonts w:hint="default" w:ascii="Arial" w:hAnsi="Arial" w:cs="Arial"/>
      <w:color w:val="333333"/>
      <w:sz w:val="18"/>
      <w:szCs w:val="18"/>
    </w:rPr>
  </w:style>
  <w:style w:type="character" w:customStyle="1" w:styleId="42">
    <w:name w:val="font01"/>
    <w:uiPriority w:val="0"/>
    <w:rPr>
      <w:rFonts w:hint="eastAsia" w:ascii="宋体" w:hAnsi="宋体" w:eastAsia="宋体" w:cs="宋体"/>
      <w:color w:val="000000"/>
      <w:sz w:val="20"/>
      <w:szCs w:val="20"/>
      <w:u w:val="none"/>
      <w:vertAlign w:val="superscript"/>
    </w:rPr>
  </w:style>
  <w:style w:type="character" w:customStyle="1" w:styleId="43">
    <w:name w:val="apple-converted-space"/>
    <w:uiPriority w:val="0"/>
  </w:style>
  <w:style w:type="character" w:customStyle="1" w:styleId="44">
    <w:name w:val="15"/>
    <w:uiPriority w:val="99"/>
    <w:rPr>
      <w:rFonts w:ascii="Verdana" w:hAnsi="Verdana" w:cs="Verdana"/>
      <w:color w:val="auto"/>
      <w:sz w:val="18"/>
      <w:szCs w:val="18"/>
    </w:rPr>
  </w:style>
  <w:style w:type="character" w:customStyle="1" w:styleId="45">
    <w:name w:val=" Char Char Char"/>
    <w:uiPriority w:val="0"/>
    <w:rPr>
      <w:rFonts w:ascii="宋体" w:hAnsi="Courier New" w:eastAsia="仿宋_GB2312"/>
      <w:b/>
      <w:color w:val="000000"/>
      <w:sz w:val="21"/>
      <w:lang w:val="en-US" w:eastAsia="zh-CN" w:bidi="ar-SA"/>
    </w:rPr>
  </w:style>
  <w:style w:type="character" w:customStyle="1" w:styleId="46">
    <w:name w:val="Texte Char Char"/>
    <w:uiPriority w:val="0"/>
    <w:rPr>
      <w:rFonts w:ascii="宋体" w:hAnsi="Courier New" w:eastAsia="仿宋_GB2312" w:cs="宋体"/>
      <w:b/>
      <w:bCs/>
      <w:color w:val="000000"/>
      <w:sz w:val="21"/>
      <w:lang w:val="en-US" w:eastAsia="zh-CN" w:bidi="ar-SA"/>
    </w:rPr>
  </w:style>
  <w:style w:type="character" w:customStyle="1" w:styleId="47">
    <w:name w:val=" Char Char1"/>
    <w:uiPriority w:val="0"/>
    <w:rPr>
      <w:rFonts w:ascii="宋体" w:hAnsi="Courier New" w:eastAsia="宋体"/>
      <w:kern w:val="2"/>
      <w:sz w:val="21"/>
      <w:lang w:val="en-US" w:eastAsia="zh-CN"/>
    </w:rPr>
  </w:style>
  <w:style w:type="character" w:customStyle="1" w:styleId="48">
    <w:name w:val="Header Char"/>
    <w:locked/>
    <w:uiPriority w:val="99"/>
    <w:rPr>
      <w:kern w:val="2"/>
      <w:sz w:val="18"/>
      <w:szCs w:val="18"/>
    </w:rPr>
  </w:style>
  <w:style w:type="character" w:customStyle="1" w:styleId="49">
    <w:name w:val="unnamed51"/>
    <w:uiPriority w:val="0"/>
    <w:rPr>
      <w:sz w:val="22"/>
    </w:rPr>
  </w:style>
  <w:style w:type="character" w:customStyle="1" w:styleId="50">
    <w:name w:val="无"/>
    <w:uiPriority w:val="0"/>
  </w:style>
  <w:style w:type="character" w:customStyle="1" w:styleId="51">
    <w:name w:val="BZ_正文 Char"/>
    <w:link w:val="52"/>
    <w:locked/>
    <w:uiPriority w:val="0"/>
    <w:rPr>
      <w:rFonts w:eastAsia="宋体"/>
      <w:sz w:val="24"/>
      <w:szCs w:val="24"/>
      <w:lang w:bidi="ar-SA"/>
    </w:rPr>
  </w:style>
  <w:style w:type="paragraph" w:customStyle="1" w:styleId="52">
    <w:name w:val="BZ_正文"/>
    <w:basedOn w:val="1"/>
    <w:link w:val="51"/>
    <w:uiPriority w:val="0"/>
    <w:pPr>
      <w:widowControl/>
      <w:spacing w:line="360" w:lineRule="auto"/>
      <w:ind w:firstLine="200" w:firstLineChars="200"/>
    </w:pPr>
    <w:rPr>
      <w:rFonts w:ascii="黑体" w:hAnsi="黑体" w:eastAsia="宋体"/>
      <w:b w:val="0"/>
      <w:color w:val="auto"/>
      <w:sz w:val="24"/>
      <w:szCs w:val="24"/>
    </w:rPr>
  </w:style>
  <w:style w:type="paragraph" w:customStyle="1" w:styleId="53">
    <w:name w:val="Char Char Char"/>
    <w:basedOn w:val="1"/>
    <w:uiPriority w:val="0"/>
    <w:rPr>
      <w:rFonts w:ascii="宋体" w:eastAsia="宋体" w:cs="宋体"/>
      <w:bCs/>
      <w:kern w:val="2"/>
      <w:sz w:val="22"/>
      <w:szCs w:val="22"/>
    </w:rPr>
  </w:style>
  <w:style w:type="paragraph" w:customStyle="1" w:styleId="54">
    <w:name w:val="正文段"/>
    <w:basedOn w:val="1"/>
    <w:uiPriority w:val="0"/>
    <w:pPr>
      <w:widowControl/>
      <w:snapToGrid w:val="0"/>
      <w:spacing w:after="156" w:afterLines="50" w:afterAutospacing="0"/>
      <w:ind w:firstLine="200" w:firstLineChars="200"/>
    </w:pPr>
    <w:rPr>
      <w:rFonts w:ascii="Times New Roman" w:hAnsi="Times New Roman" w:eastAsia="宋体"/>
      <w:b w:val="0"/>
      <w:color w:val="auto"/>
      <w:sz w:val="24"/>
    </w:rPr>
  </w:style>
  <w:style w:type="paragraph" w:customStyle="1" w:styleId="55">
    <w:name w:val="样式4"/>
    <w:basedOn w:val="1"/>
    <w:uiPriority w:val="0"/>
    <w:pPr>
      <w:jc w:val="center"/>
      <w:outlineLvl w:val="0"/>
    </w:pPr>
    <w:rPr>
      <w:rFonts w:ascii="Times New Roman" w:hAnsi="Times New Roman" w:eastAsia="宋体"/>
      <w:color w:val="auto"/>
      <w:kern w:val="2"/>
      <w:sz w:val="32"/>
    </w:rPr>
  </w:style>
  <w:style w:type="paragraph" w:customStyle="1" w:styleId="56">
    <w:name w:val="表格正文"/>
    <w:basedOn w:val="1"/>
    <w:uiPriority w:val="0"/>
    <w:pPr>
      <w:adjustRightInd w:val="0"/>
      <w:snapToGrid w:val="0"/>
      <w:spacing w:before="60" w:beforeLines="0" w:beforeAutospacing="0" w:after="60" w:afterLines="0" w:afterAutospacing="0"/>
      <w:jc w:val="center"/>
      <w:textAlignment w:val="baseline"/>
    </w:pPr>
    <w:rPr>
      <w:rFonts w:ascii="Times New Roman" w:hAnsi="Times New Roman" w:eastAsia="宋体"/>
      <w:b w:val="0"/>
      <w:color w:val="auto"/>
      <w:sz w:val="24"/>
    </w:rPr>
  </w:style>
  <w:style w:type="paragraph" w:customStyle="1" w:styleId="57">
    <w:name w:val=" Char1 Char Char Char Char Char Char"/>
    <w:basedOn w:val="1"/>
    <w:uiPriority w:val="0"/>
  </w:style>
  <w:style w:type="paragraph" w:customStyle="1" w:styleId="58">
    <w:name w:val="Char Char Char Char Char Char Char Char Char Char Char Char Char"/>
    <w:basedOn w:val="1"/>
    <w:uiPriority w:val="99"/>
    <w:rPr>
      <w:rFonts w:ascii="Tahoma" w:hAnsi="Tahoma" w:eastAsia="宋体" w:cs="Tahoma"/>
      <w:b w:val="0"/>
      <w:color w:val="auto"/>
      <w:kern w:val="2"/>
      <w:sz w:val="24"/>
      <w:szCs w:val="24"/>
    </w:rPr>
  </w:style>
  <w:style w:type="paragraph" w:customStyle="1" w:styleId="59">
    <w:name w:val=" Char2"/>
    <w:basedOn w:val="1"/>
    <w:uiPriority w:val="0"/>
    <w:rPr>
      <w:rFonts w:ascii="仿宋_GB2312" w:eastAsia="仿宋_GB2312"/>
      <w:b w:val="0"/>
      <w:sz w:val="32"/>
    </w:rPr>
  </w:style>
  <w:style w:type="paragraph" w:customStyle="1" w:styleId="60">
    <w:name w:val="正文首行缩进两字符"/>
    <w:basedOn w:val="1"/>
    <w:qFormat/>
    <w:uiPriority w:val="0"/>
    <w:pPr>
      <w:spacing w:line="360" w:lineRule="auto"/>
      <w:ind w:firstLine="200" w:firstLineChars="200"/>
    </w:pPr>
    <w:rPr>
      <w:rFonts w:ascii="Times New Roman" w:hAnsi="Times New Roman" w:eastAsia="宋体"/>
      <w:b w:val="0"/>
      <w:color w:val="auto"/>
      <w:kern w:val="2"/>
      <w:szCs w:val="24"/>
    </w:rPr>
  </w:style>
  <w:style w:type="paragraph" w:customStyle="1" w:styleId="61">
    <w:name w:val="小点说明"/>
    <w:basedOn w:val="1"/>
    <w:uiPriority w:val="0"/>
    <w:pPr>
      <w:tabs>
        <w:tab w:val="left" w:pos="0"/>
      </w:tabs>
      <w:adjustRightInd w:val="0"/>
      <w:snapToGrid w:val="0"/>
      <w:spacing w:line="340" w:lineRule="atLeast"/>
    </w:pPr>
    <w:rPr>
      <w:rFonts w:ascii="宋体" w:eastAsia="宋体"/>
      <w:b w:val="0"/>
      <w:color w:val="auto"/>
      <w:lang w:val="eu-ES"/>
    </w:rPr>
  </w:style>
  <w:style w:type="paragraph" w:styleId="62">
    <w:name w:val="List Paragraph"/>
    <w:basedOn w:val="1"/>
    <w:qFormat/>
    <w:uiPriority w:val="34"/>
    <w:pPr>
      <w:ind w:firstLine="420" w:firstLineChars="200"/>
    </w:pPr>
    <w:rPr>
      <w:rFonts w:ascii="Times New Roman" w:hAnsi="Times New Roman" w:eastAsia="宋体"/>
      <w:bCs/>
      <w:color w:val="auto"/>
      <w:kern w:val="2"/>
      <w:szCs w:val="24"/>
    </w:rPr>
  </w:style>
  <w:style w:type="paragraph" w:customStyle="1" w:styleId="63">
    <w:name w:val=" Char Char7 Char"/>
    <w:basedOn w:val="1"/>
    <w:uiPriority w:val="0"/>
    <w:pPr>
      <w:tabs>
        <w:tab w:val="left" w:pos="425"/>
      </w:tabs>
      <w:ind w:left="420" w:leftChars="200" w:firstLine="270" w:firstLineChars="150"/>
    </w:pPr>
    <w:rPr>
      <w:rFonts w:ascii="宋体" w:eastAsia="宋体"/>
      <w:b w:val="0"/>
      <w:color w:val="5E5E5E"/>
    </w:rPr>
  </w:style>
  <w:style w:type="paragraph" w:customStyle="1" w:styleId="64">
    <w:name w:val="Char Char Char2 Char"/>
    <w:basedOn w:val="1"/>
    <w:uiPriority w:val="0"/>
    <w:pPr>
      <w:tabs>
        <w:tab w:val="left" w:pos="360"/>
      </w:tabs>
      <w:ind w:left="360" w:hanging="360"/>
    </w:pPr>
    <w:rPr>
      <w:rFonts w:ascii="Times New Roman" w:hAnsi="Times New Roman" w:eastAsia="宋体"/>
      <w:b w:val="0"/>
      <w:color w:val="auto"/>
      <w:kern w:val="2"/>
    </w:rPr>
  </w:style>
  <w:style w:type="paragraph" w:customStyle="1" w:styleId="65">
    <w:name w:val="正文2"/>
    <w:basedOn w:val="1"/>
    <w:uiPriority w:val="0"/>
    <w:pPr>
      <w:spacing w:before="156" w:beforeLines="0" w:line="360" w:lineRule="auto"/>
      <w:ind w:firstLine="510" w:firstLineChars="200"/>
    </w:pPr>
    <w:rPr>
      <w:rFonts w:ascii="Times New Roman" w:hAnsi="Times New Roman" w:eastAsia="宋体"/>
      <w:b w:val="0"/>
      <w:color w:val="auto"/>
      <w:kern w:val="2"/>
      <w:sz w:val="24"/>
    </w:rPr>
  </w:style>
  <w:style w:type="paragraph" w:customStyle="1" w:styleId="66">
    <w:name w:val="Body Text(ch)"/>
    <w:basedOn w:val="1"/>
    <w:next w:val="15"/>
    <w:uiPriority w:val="0"/>
    <w:pPr>
      <w:spacing w:line="500" w:lineRule="exact"/>
      <w:jc w:val="center"/>
    </w:pPr>
    <w:rPr>
      <w:rFonts w:ascii="Times New Roman" w:hAnsi="Times New Roman" w:eastAsia="宋体"/>
      <w:b w:val="0"/>
      <w:color w:val="auto"/>
      <w:kern w:val="2"/>
    </w:rPr>
  </w:style>
  <w:style w:type="paragraph" w:customStyle="1" w:styleId="67">
    <w:name w:val="表内文字"/>
    <w:basedOn w:val="1"/>
    <w:uiPriority w:val="0"/>
    <w:pPr>
      <w:spacing w:line="500" w:lineRule="atLeast"/>
      <w:jc w:val="center"/>
    </w:pPr>
    <w:rPr>
      <w:rFonts w:ascii="Arial" w:hAnsi="Arial" w:eastAsia="楷体_GB2312"/>
      <w:b w:val="0"/>
      <w:color w:val="auto"/>
      <w:kern w:val="2"/>
      <w:sz w:val="28"/>
    </w:rPr>
  </w:style>
  <w:style w:type="paragraph" w:customStyle="1" w:styleId="68">
    <w:name w:val=" Char"/>
    <w:basedOn w:val="1"/>
    <w:uiPriority w:val="0"/>
  </w:style>
  <w:style w:type="paragraph" w:customStyle="1" w:styleId="69">
    <w:name w:val="默认段落字体 Para Char Char Char Char"/>
    <w:basedOn w:val="1"/>
    <w:uiPriority w:val="0"/>
    <w:rPr>
      <w:rFonts w:ascii="Times New Roman" w:hAnsi="Times New Roman" w:eastAsia="宋体"/>
      <w:b w:val="0"/>
      <w:color w:val="auto"/>
      <w:kern w:val="2"/>
      <w:szCs w:val="24"/>
    </w:rPr>
  </w:style>
  <w:style w:type="paragraph" w:customStyle="1" w:styleId="70">
    <w:name w:val=" Char Char Char Char Char Char Char Char Char Char Char Char Char"/>
    <w:basedOn w:val="1"/>
    <w:uiPriority w:val="0"/>
    <w:rPr>
      <w:rFonts w:ascii="Tahoma" w:hAnsi="Tahoma" w:eastAsia="宋体"/>
      <w:b w:val="0"/>
      <w:color w:val="auto"/>
      <w:kern w:val="2"/>
      <w:sz w:val="24"/>
    </w:rPr>
  </w:style>
  <w:style w:type="paragraph" w:customStyle="1" w:styleId="71">
    <w:name w:val="xl77"/>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宋体"/>
      <w:color w:val="auto"/>
      <w:sz w:val="28"/>
    </w:rPr>
  </w:style>
  <w:style w:type="paragraph" w:customStyle="1" w:styleId="72">
    <w:name w:val="xl55"/>
    <w:basedOn w:val="1"/>
    <w:uiPriority w:val="0"/>
    <w:pPr>
      <w:widowControl/>
      <w:spacing w:before="100" w:beforeAutospacing="1" w:after="100" w:afterAutospacing="1"/>
      <w:jc w:val="center"/>
      <w:textAlignment w:val="center"/>
    </w:pPr>
    <w:rPr>
      <w:rFonts w:ascii="Arial Unicode MS" w:hAnsi="Arial Unicode MS" w:eastAsia="宋体"/>
      <w:b w:val="0"/>
      <w:color w:val="auto"/>
      <w:sz w:val="24"/>
      <w:szCs w:val="24"/>
    </w:rPr>
  </w:style>
  <w:style w:type="paragraph" w:customStyle="1" w:styleId="73">
    <w:name w:val=" Char Char1 Char Char Char Char Char Char Char Char Char Char"/>
    <w:basedOn w:val="1"/>
    <w:uiPriority w:val="0"/>
    <w:rPr>
      <w:rFonts w:ascii="Tahoma" w:hAnsi="Tahoma" w:eastAsia="宋体"/>
      <w:b w:val="0"/>
      <w:color w:val="auto"/>
      <w:kern w:val="2"/>
      <w:sz w:val="24"/>
    </w:rPr>
  </w:style>
  <w:style w:type="paragraph" w:customStyle="1" w:styleId="74">
    <w:name w:val="xl35"/>
    <w:basedOn w:val="1"/>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b w:val="0"/>
      <w:color w:val="auto"/>
      <w:sz w:val="24"/>
      <w:szCs w:val="24"/>
    </w:rPr>
  </w:style>
  <w:style w:type="paragraph" w:customStyle="1" w:styleId="75">
    <w:name w:val="正文－恩普"/>
    <w:basedOn w:val="3"/>
    <w:uiPriority w:val="0"/>
    <w:pPr>
      <w:widowControl/>
      <w:spacing w:before="100" w:beforeLines="0" w:beforeAutospacing="1" w:after="156" w:afterLines="50" w:afterAutospacing="0" w:line="360" w:lineRule="auto"/>
      <w:ind w:firstLine="480"/>
      <w:jc w:val="left"/>
    </w:pPr>
    <w:rPr>
      <w:kern w:val="0"/>
      <w:sz w:val="24"/>
    </w:rPr>
  </w:style>
  <w:style w:type="paragraph" w:customStyle="1" w:styleId="76">
    <w:name w:val="列出段落1"/>
    <w:basedOn w:val="1"/>
    <w:qFormat/>
    <w:uiPriority w:val="0"/>
    <w:pPr>
      <w:spacing w:line="425" w:lineRule="atLeast"/>
      <w:ind w:firstLine="420" w:firstLineChars="200"/>
    </w:pPr>
    <w:rPr>
      <w:rFonts w:ascii="Calibri" w:hAnsi="Calibri" w:eastAsia="宋体"/>
      <w:b w:val="0"/>
      <w:szCs w:val="22"/>
      <w:u w:val="none" w:color="000000"/>
    </w:rPr>
  </w:style>
  <w:style w:type="paragraph" w:customStyle="1" w:styleId="77">
    <w:name w:val="Default"/>
    <w:qFormat/>
    <w:uiPriority w:val="0"/>
    <w:pPr>
      <w:widowControl w:val="0"/>
      <w:autoSpaceDE w:val="0"/>
      <w:autoSpaceDN w:val="0"/>
      <w:adjustRightInd w:val="0"/>
    </w:pPr>
    <w:rPr>
      <w:rFonts w:ascii="Calibri" w:hAnsi="Calibri" w:cs="Calibri"/>
      <w:color w:val="000000"/>
      <w:sz w:val="24"/>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header4.xml" Type="http://schemas.openxmlformats.org/officeDocument/2006/relationships/header"/><Relationship Id="rId13" Target="footer7.xml" Type="http://schemas.openxmlformats.org/officeDocument/2006/relationships/footer"/><Relationship Id="rId14" Target="theme/theme1.xml" Type="http://schemas.openxmlformats.org/officeDocument/2006/relationships/theme"/><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sbzx</Company>
  <Pages>22</Pages>
  <Words>11167</Words>
  <Characters>12426</Characters>
  <Lines>108</Lines>
  <Paragraphs>30</Paragraphs>
  <TotalTime>31</TotalTime>
  <ScaleCrop>false</ScaleCrop>
  <LinksUpToDate>false</LinksUpToDate>
  <CharactersWithSpaces>13349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2023-02-08T01:12:00Z</dcterms:created>
  <dc:creator>微软用户</dc:creator>
  <cp:lastModifiedBy>WPS_1701756769</cp:lastModifiedBy>
  <cp:lastPrinted>2019-04-04T04:56:00Z</cp:lastPrinted>
  <dcterms:modified xsi:type="dcterms:W3CDTF">2024-02-26T03:55:54Z</dcterms:modified>
  <cp:revision>2</cp:revision>
  <dc:title>平阳政府采购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ED02FD74DD7D4D0E94FAF67BBB12621B_13</vt:lpwstr>
  </property>
</Properties>
</file>