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0D8" w:rsidRDefault="00D250D8">
      <w:pPr>
        <w:tabs>
          <w:tab w:val="left" w:pos="5580"/>
        </w:tabs>
        <w:jc w:val="center"/>
        <w:rPr>
          <w:rFonts w:asciiTheme="minorEastAsia" w:eastAsiaTheme="minorEastAsia" w:hAnsiTheme="minorEastAsia" w:cstheme="minorEastAsia"/>
          <w:sz w:val="72"/>
          <w:szCs w:val="72"/>
        </w:rPr>
      </w:pPr>
    </w:p>
    <w:p w:rsidR="00D250D8" w:rsidRPr="00577DFF" w:rsidRDefault="00D46C7B">
      <w:pPr>
        <w:tabs>
          <w:tab w:val="left" w:pos="5580"/>
        </w:tabs>
        <w:jc w:val="center"/>
        <w:rPr>
          <w:rFonts w:asciiTheme="minorEastAsia" w:eastAsiaTheme="minorEastAsia" w:hAnsiTheme="minorEastAsia" w:cstheme="minorEastAsia"/>
          <w:sz w:val="72"/>
          <w:szCs w:val="72"/>
        </w:rPr>
      </w:pPr>
      <w:r w:rsidRPr="00577DFF">
        <w:rPr>
          <w:rFonts w:asciiTheme="minorEastAsia" w:eastAsiaTheme="minorEastAsia" w:hAnsiTheme="minorEastAsia" w:cstheme="minorEastAsia" w:hint="eastAsia"/>
          <w:sz w:val="72"/>
          <w:szCs w:val="72"/>
        </w:rPr>
        <w:t>瑞安市公共资源交易中心</w:t>
      </w:r>
    </w:p>
    <w:p w:rsidR="00D250D8" w:rsidRPr="00577DFF" w:rsidRDefault="00D250D8">
      <w:pPr>
        <w:rPr>
          <w:rFonts w:asciiTheme="minorEastAsia" w:eastAsiaTheme="minorEastAsia" w:hAnsiTheme="minorEastAsia" w:cstheme="minorEastAsia"/>
          <w:sz w:val="52"/>
        </w:rPr>
      </w:pPr>
    </w:p>
    <w:p w:rsidR="00D250D8" w:rsidRPr="00577DFF" w:rsidRDefault="00D250D8">
      <w:pPr>
        <w:rPr>
          <w:rFonts w:asciiTheme="minorEastAsia" w:eastAsiaTheme="minorEastAsia" w:hAnsiTheme="minorEastAsia" w:cstheme="minorEastAsia"/>
          <w:sz w:val="72"/>
        </w:rPr>
      </w:pPr>
      <w:bookmarkStart w:id="0" w:name="_Hlt162751967"/>
      <w:bookmarkEnd w:id="0"/>
    </w:p>
    <w:p w:rsidR="00D250D8" w:rsidRPr="00577DFF" w:rsidRDefault="00D46C7B">
      <w:pPr>
        <w:jc w:val="center"/>
        <w:rPr>
          <w:rFonts w:asciiTheme="minorEastAsia" w:eastAsiaTheme="minorEastAsia" w:hAnsiTheme="minorEastAsia" w:cstheme="minorEastAsia"/>
          <w:b/>
          <w:bCs/>
          <w:sz w:val="72"/>
        </w:rPr>
      </w:pPr>
      <w:bookmarkStart w:id="1" w:name="_Toc164669529"/>
      <w:r w:rsidRPr="00577DFF">
        <w:rPr>
          <w:rFonts w:asciiTheme="minorEastAsia" w:eastAsiaTheme="minorEastAsia" w:hAnsiTheme="minorEastAsia" w:cstheme="minorEastAsia" w:hint="eastAsia"/>
          <w:b/>
          <w:bCs/>
          <w:sz w:val="72"/>
        </w:rPr>
        <w:t>招标文件</w:t>
      </w:r>
      <w:bookmarkEnd w:id="1"/>
    </w:p>
    <w:p w:rsidR="00D250D8" w:rsidRPr="00577DFF" w:rsidRDefault="00D250D8">
      <w:pPr>
        <w:rPr>
          <w:rFonts w:asciiTheme="minorEastAsia" w:eastAsiaTheme="minorEastAsia" w:hAnsiTheme="minorEastAsia" w:cstheme="minorEastAsia"/>
          <w:sz w:val="28"/>
        </w:rPr>
      </w:pPr>
    </w:p>
    <w:p w:rsidR="00D250D8" w:rsidRPr="00577DFF" w:rsidRDefault="00D250D8">
      <w:pPr>
        <w:rPr>
          <w:rFonts w:asciiTheme="minorEastAsia" w:eastAsiaTheme="minorEastAsia" w:hAnsiTheme="minorEastAsia" w:cstheme="minorEastAsia"/>
          <w:sz w:val="30"/>
        </w:rPr>
      </w:pPr>
    </w:p>
    <w:p w:rsidR="00D250D8" w:rsidRPr="00577DFF" w:rsidRDefault="00D250D8">
      <w:pPr>
        <w:rPr>
          <w:rFonts w:asciiTheme="minorEastAsia" w:eastAsiaTheme="minorEastAsia" w:hAnsiTheme="minorEastAsia" w:cstheme="minorEastAsia"/>
          <w:sz w:val="30"/>
        </w:rPr>
      </w:pPr>
    </w:p>
    <w:tbl>
      <w:tblPr>
        <w:tblW w:w="9418" w:type="dxa"/>
        <w:jc w:val="center"/>
        <w:tblLayout w:type="fixed"/>
        <w:tblLook w:val="04A0" w:firstRow="1" w:lastRow="0" w:firstColumn="1" w:lastColumn="0" w:noHBand="0" w:noVBand="1"/>
      </w:tblPr>
      <w:tblGrid>
        <w:gridCol w:w="3360"/>
        <w:gridCol w:w="6058"/>
      </w:tblGrid>
      <w:tr w:rsidR="00D250D8" w:rsidRPr="00577DFF">
        <w:trPr>
          <w:jc w:val="center"/>
        </w:trPr>
        <w:tc>
          <w:tcPr>
            <w:tcW w:w="3360" w:type="dxa"/>
            <w:vAlign w:val="center"/>
          </w:tcPr>
          <w:p w:rsidR="00D250D8" w:rsidRPr="00577DFF" w:rsidRDefault="00D46C7B">
            <w:pPr>
              <w:spacing w:line="360" w:lineRule="auto"/>
              <w:jc w:val="right"/>
              <w:rPr>
                <w:rFonts w:asciiTheme="minorEastAsia" w:eastAsiaTheme="minorEastAsia" w:hAnsiTheme="minorEastAsia" w:cstheme="minorEastAsia"/>
                <w:b/>
                <w:sz w:val="28"/>
                <w:szCs w:val="28"/>
              </w:rPr>
            </w:pPr>
            <w:r w:rsidRPr="00577DFF">
              <w:rPr>
                <w:rFonts w:asciiTheme="minorEastAsia" w:eastAsiaTheme="minorEastAsia" w:hAnsiTheme="minorEastAsia" w:cstheme="minorEastAsia" w:hint="eastAsia"/>
                <w:b/>
                <w:sz w:val="28"/>
                <w:szCs w:val="28"/>
              </w:rPr>
              <w:t>项 目 编 号：</w:t>
            </w:r>
          </w:p>
        </w:tc>
        <w:tc>
          <w:tcPr>
            <w:tcW w:w="6058" w:type="dxa"/>
            <w:vAlign w:val="center"/>
          </w:tcPr>
          <w:p w:rsidR="00D250D8" w:rsidRPr="00577DFF" w:rsidRDefault="00D46C7B">
            <w:pPr>
              <w:spacing w:line="360" w:lineRule="auto"/>
              <w:jc w:val="both"/>
              <w:rPr>
                <w:rFonts w:asciiTheme="minorEastAsia" w:eastAsiaTheme="minorEastAsia" w:hAnsiTheme="minorEastAsia" w:cstheme="minorEastAsia"/>
                <w:b/>
                <w:sz w:val="28"/>
                <w:szCs w:val="28"/>
              </w:rPr>
            </w:pPr>
            <w:r w:rsidRPr="00577DFF">
              <w:rPr>
                <w:rFonts w:asciiTheme="minorEastAsia" w:eastAsiaTheme="minorEastAsia" w:hAnsiTheme="minorEastAsia" w:cstheme="minorEastAsia"/>
                <w:b/>
                <w:sz w:val="28"/>
                <w:szCs w:val="28"/>
              </w:rPr>
              <w:t>RACG201809055</w:t>
            </w:r>
            <w:r w:rsidRPr="00577DFF">
              <w:rPr>
                <w:rFonts w:asciiTheme="minorEastAsia" w:eastAsiaTheme="minorEastAsia" w:hAnsiTheme="minorEastAsia" w:cstheme="minorEastAsia" w:hint="eastAsia"/>
                <w:b/>
                <w:sz w:val="28"/>
                <w:szCs w:val="28"/>
              </w:rPr>
              <w:t xml:space="preserve"> </w:t>
            </w:r>
          </w:p>
        </w:tc>
      </w:tr>
      <w:tr w:rsidR="00D250D8" w:rsidRPr="00577DFF">
        <w:trPr>
          <w:jc w:val="center"/>
        </w:trPr>
        <w:tc>
          <w:tcPr>
            <w:tcW w:w="3360" w:type="dxa"/>
            <w:vAlign w:val="center"/>
          </w:tcPr>
          <w:p w:rsidR="00D250D8" w:rsidRPr="00577DFF" w:rsidRDefault="00D46C7B">
            <w:pPr>
              <w:spacing w:line="360" w:lineRule="auto"/>
              <w:jc w:val="right"/>
              <w:rPr>
                <w:rFonts w:asciiTheme="minorEastAsia" w:eastAsiaTheme="minorEastAsia" w:hAnsiTheme="minorEastAsia" w:cstheme="minorEastAsia"/>
                <w:b/>
                <w:sz w:val="28"/>
                <w:szCs w:val="28"/>
              </w:rPr>
            </w:pPr>
            <w:r w:rsidRPr="00577DFF">
              <w:rPr>
                <w:rFonts w:asciiTheme="minorEastAsia" w:eastAsiaTheme="minorEastAsia" w:hAnsiTheme="minorEastAsia" w:cstheme="minorEastAsia" w:hint="eastAsia"/>
                <w:b/>
                <w:sz w:val="28"/>
                <w:szCs w:val="28"/>
              </w:rPr>
              <w:t>项 目 名 称：</w:t>
            </w:r>
          </w:p>
        </w:tc>
        <w:tc>
          <w:tcPr>
            <w:tcW w:w="6058" w:type="dxa"/>
            <w:vAlign w:val="center"/>
          </w:tcPr>
          <w:p w:rsidR="00D250D8" w:rsidRPr="00577DFF" w:rsidRDefault="00D46C7B">
            <w:pPr>
              <w:spacing w:line="360" w:lineRule="auto"/>
              <w:jc w:val="both"/>
              <w:rPr>
                <w:rFonts w:asciiTheme="minorEastAsia" w:eastAsiaTheme="minorEastAsia" w:hAnsiTheme="minorEastAsia" w:cstheme="minorEastAsia"/>
                <w:b/>
                <w:sz w:val="28"/>
                <w:szCs w:val="28"/>
              </w:rPr>
            </w:pPr>
            <w:r w:rsidRPr="00577DFF">
              <w:rPr>
                <w:rFonts w:asciiTheme="minorEastAsia" w:eastAsiaTheme="minorEastAsia" w:hAnsiTheme="minorEastAsia" w:cstheme="minorEastAsia" w:hint="eastAsia"/>
                <w:b/>
                <w:bCs/>
                <w:sz w:val="28"/>
                <w:szCs w:val="28"/>
              </w:rPr>
              <w:t>瑞安市人民法院数字法庭高清监控及执行指挥升级建设项目</w:t>
            </w:r>
          </w:p>
        </w:tc>
      </w:tr>
      <w:tr w:rsidR="00D250D8" w:rsidRPr="00577DFF">
        <w:trPr>
          <w:jc w:val="center"/>
        </w:trPr>
        <w:tc>
          <w:tcPr>
            <w:tcW w:w="3360" w:type="dxa"/>
            <w:vAlign w:val="center"/>
          </w:tcPr>
          <w:p w:rsidR="00D250D8" w:rsidRPr="00577DFF" w:rsidRDefault="00D46C7B">
            <w:pPr>
              <w:spacing w:line="360" w:lineRule="auto"/>
              <w:jc w:val="right"/>
              <w:rPr>
                <w:rFonts w:asciiTheme="minorEastAsia" w:eastAsiaTheme="minorEastAsia" w:hAnsiTheme="minorEastAsia" w:cstheme="minorEastAsia"/>
                <w:b/>
                <w:sz w:val="28"/>
                <w:szCs w:val="28"/>
              </w:rPr>
            </w:pPr>
            <w:r w:rsidRPr="00577DFF">
              <w:rPr>
                <w:rFonts w:asciiTheme="minorEastAsia" w:eastAsiaTheme="minorEastAsia" w:hAnsiTheme="minorEastAsia" w:cstheme="minorEastAsia" w:hint="eastAsia"/>
                <w:b/>
                <w:sz w:val="28"/>
                <w:szCs w:val="28"/>
              </w:rPr>
              <w:t>采 购 方 式：</w:t>
            </w:r>
          </w:p>
        </w:tc>
        <w:tc>
          <w:tcPr>
            <w:tcW w:w="6058" w:type="dxa"/>
            <w:vAlign w:val="center"/>
          </w:tcPr>
          <w:p w:rsidR="00D250D8" w:rsidRPr="00577DFF" w:rsidRDefault="00D46C7B">
            <w:pPr>
              <w:spacing w:line="360" w:lineRule="auto"/>
              <w:jc w:val="both"/>
              <w:rPr>
                <w:rFonts w:asciiTheme="minorEastAsia" w:eastAsiaTheme="minorEastAsia" w:hAnsiTheme="minorEastAsia" w:cstheme="minorEastAsia"/>
                <w:b/>
                <w:sz w:val="28"/>
                <w:szCs w:val="28"/>
              </w:rPr>
            </w:pPr>
            <w:r w:rsidRPr="00577DFF">
              <w:rPr>
                <w:rFonts w:asciiTheme="minorEastAsia" w:eastAsiaTheme="minorEastAsia" w:hAnsiTheme="minorEastAsia" w:cstheme="minorEastAsia" w:hint="eastAsia"/>
                <w:b/>
                <w:sz w:val="28"/>
                <w:szCs w:val="28"/>
              </w:rPr>
              <w:t>公开招标</w:t>
            </w:r>
          </w:p>
        </w:tc>
      </w:tr>
      <w:tr w:rsidR="00D250D8" w:rsidRPr="00577DFF">
        <w:trPr>
          <w:jc w:val="center"/>
        </w:trPr>
        <w:tc>
          <w:tcPr>
            <w:tcW w:w="3360" w:type="dxa"/>
            <w:vAlign w:val="center"/>
          </w:tcPr>
          <w:p w:rsidR="00D250D8" w:rsidRPr="00577DFF" w:rsidRDefault="00D250D8">
            <w:pPr>
              <w:spacing w:line="360" w:lineRule="auto"/>
              <w:jc w:val="right"/>
              <w:rPr>
                <w:rFonts w:asciiTheme="minorEastAsia" w:eastAsiaTheme="minorEastAsia" w:hAnsiTheme="minorEastAsia" w:cstheme="minorEastAsia"/>
                <w:b/>
                <w:sz w:val="28"/>
                <w:szCs w:val="28"/>
              </w:rPr>
            </w:pPr>
          </w:p>
        </w:tc>
        <w:tc>
          <w:tcPr>
            <w:tcW w:w="6058" w:type="dxa"/>
            <w:vAlign w:val="center"/>
          </w:tcPr>
          <w:p w:rsidR="00D250D8" w:rsidRPr="00577DFF" w:rsidRDefault="00D250D8">
            <w:pPr>
              <w:spacing w:line="360" w:lineRule="auto"/>
              <w:jc w:val="both"/>
              <w:rPr>
                <w:rFonts w:asciiTheme="minorEastAsia" w:eastAsiaTheme="minorEastAsia" w:hAnsiTheme="minorEastAsia" w:cstheme="minorEastAsia"/>
                <w:b/>
                <w:sz w:val="28"/>
                <w:szCs w:val="28"/>
              </w:rPr>
            </w:pPr>
          </w:p>
        </w:tc>
      </w:tr>
      <w:tr w:rsidR="00D250D8" w:rsidRPr="00577DFF">
        <w:trPr>
          <w:jc w:val="center"/>
        </w:trPr>
        <w:tc>
          <w:tcPr>
            <w:tcW w:w="3360" w:type="dxa"/>
            <w:vAlign w:val="center"/>
          </w:tcPr>
          <w:p w:rsidR="00D250D8" w:rsidRPr="00577DFF" w:rsidRDefault="00D250D8">
            <w:pPr>
              <w:spacing w:line="360" w:lineRule="auto"/>
              <w:jc w:val="right"/>
              <w:rPr>
                <w:rFonts w:asciiTheme="minorEastAsia" w:eastAsiaTheme="minorEastAsia" w:hAnsiTheme="minorEastAsia" w:cstheme="minorEastAsia"/>
                <w:b/>
                <w:sz w:val="28"/>
                <w:szCs w:val="28"/>
              </w:rPr>
            </w:pPr>
          </w:p>
        </w:tc>
        <w:tc>
          <w:tcPr>
            <w:tcW w:w="6058" w:type="dxa"/>
            <w:vAlign w:val="center"/>
          </w:tcPr>
          <w:p w:rsidR="00D250D8" w:rsidRPr="00577DFF" w:rsidRDefault="00D250D8">
            <w:pPr>
              <w:spacing w:line="360" w:lineRule="auto"/>
              <w:jc w:val="both"/>
              <w:rPr>
                <w:rFonts w:asciiTheme="minorEastAsia" w:eastAsiaTheme="minorEastAsia" w:hAnsiTheme="minorEastAsia" w:cstheme="minorEastAsia"/>
                <w:b/>
                <w:sz w:val="28"/>
                <w:szCs w:val="28"/>
              </w:rPr>
            </w:pPr>
          </w:p>
          <w:p w:rsidR="00D250D8" w:rsidRPr="00577DFF" w:rsidRDefault="00D250D8">
            <w:pPr>
              <w:pStyle w:val="a0"/>
            </w:pPr>
          </w:p>
          <w:p w:rsidR="00D250D8" w:rsidRPr="00577DFF" w:rsidRDefault="00D250D8">
            <w:pPr>
              <w:pStyle w:val="a5"/>
            </w:pPr>
          </w:p>
        </w:tc>
      </w:tr>
      <w:tr w:rsidR="00D250D8" w:rsidRPr="00577DFF">
        <w:trPr>
          <w:jc w:val="center"/>
        </w:trPr>
        <w:tc>
          <w:tcPr>
            <w:tcW w:w="3360" w:type="dxa"/>
            <w:vAlign w:val="center"/>
          </w:tcPr>
          <w:p w:rsidR="00D250D8" w:rsidRPr="00577DFF" w:rsidRDefault="00D46C7B">
            <w:pPr>
              <w:spacing w:line="360" w:lineRule="auto"/>
              <w:jc w:val="right"/>
              <w:rPr>
                <w:rFonts w:asciiTheme="minorEastAsia" w:eastAsiaTheme="minorEastAsia" w:hAnsiTheme="minorEastAsia" w:cstheme="minorEastAsia"/>
                <w:b/>
                <w:sz w:val="28"/>
                <w:szCs w:val="28"/>
              </w:rPr>
            </w:pPr>
            <w:r w:rsidRPr="00577DFF">
              <w:rPr>
                <w:rFonts w:asciiTheme="minorEastAsia" w:eastAsiaTheme="minorEastAsia" w:hAnsiTheme="minorEastAsia" w:cstheme="minorEastAsia" w:hint="eastAsia"/>
                <w:b/>
                <w:sz w:val="28"/>
                <w:szCs w:val="28"/>
              </w:rPr>
              <w:t>采   购   人：</w:t>
            </w:r>
          </w:p>
        </w:tc>
        <w:tc>
          <w:tcPr>
            <w:tcW w:w="6058" w:type="dxa"/>
            <w:vAlign w:val="center"/>
          </w:tcPr>
          <w:p w:rsidR="00D250D8" w:rsidRPr="00577DFF" w:rsidRDefault="00D46C7B">
            <w:pPr>
              <w:spacing w:line="360" w:lineRule="auto"/>
              <w:jc w:val="both"/>
              <w:rPr>
                <w:rFonts w:asciiTheme="minorEastAsia" w:eastAsiaTheme="minorEastAsia" w:hAnsiTheme="minorEastAsia" w:cstheme="minorEastAsia"/>
                <w:b/>
                <w:sz w:val="28"/>
                <w:szCs w:val="28"/>
              </w:rPr>
            </w:pPr>
            <w:r w:rsidRPr="00577DFF">
              <w:rPr>
                <w:rFonts w:asciiTheme="minorEastAsia" w:eastAsiaTheme="minorEastAsia" w:hAnsiTheme="minorEastAsia" w:cstheme="minorEastAsia" w:hint="eastAsia"/>
                <w:b/>
                <w:sz w:val="28"/>
                <w:szCs w:val="28"/>
              </w:rPr>
              <w:t>瑞安市人民法院</w:t>
            </w:r>
          </w:p>
        </w:tc>
      </w:tr>
      <w:tr w:rsidR="00D250D8" w:rsidRPr="00577DFF">
        <w:trPr>
          <w:jc w:val="center"/>
        </w:trPr>
        <w:tc>
          <w:tcPr>
            <w:tcW w:w="3360" w:type="dxa"/>
            <w:vAlign w:val="center"/>
          </w:tcPr>
          <w:p w:rsidR="00D250D8" w:rsidRPr="00577DFF" w:rsidRDefault="00D46C7B">
            <w:pPr>
              <w:spacing w:line="360" w:lineRule="auto"/>
              <w:jc w:val="right"/>
              <w:rPr>
                <w:rFonts w:asciiTheme="minorEastAsia" w:eastAsiaTheme="minorEastAsia" w:hAnsiTheme="minorEastAsia" w:cstheme="minorEastAsia"/>
                <w:b/>
                <w:sz w:val="28"/>
                <w:szCs w:val="28"/>
              </w:rPr>
            </w:pPr>
            <w:r w:rsidRPr="00577DFF">
              <w:rPr>
                <w:rFonts w:asciiTheme="minorEastAsia" w:eastAsiaTheme="minorEastAsia" w:hAnsiTheme="minorEastAsia" w:cstheme="minorEastAsia" w:hint="eastAsia"/>
                <w:b/>
                <w:sz w:val="28"/>
                <w:szCs w:val="28"/>
              </w:rPr>
              <w:t>采购代理机构：</w:t>
            </w:r>
          </w:p>
        </w:tc>
        <w:tc>
          <w:tcPr>
            <w:tcW w:w="6058" w:type="dxa"/>
            <w:vAlign w:val="center"/>
          </w:tcPr>
          <w:p w:rsidR="00D250D8" w:rsidRPr="00577DFF" w:rsidRDefault="00D46C7B">
            <w:pPr>
              <w:spacing w:line="360" w:lineRule="auto"/>
              <w:jc w:val="both"/>
              <w:rPr>
                <w:rFonts w:asciiTheme="minorEastAsia" w:eastAsiaTheme="minorEastAsia" w:hAnsiTheme="minorEastAsia" w:cstheme="minorEastAsia"/>
                <w:b/>
                <w:sz w:val="28"/>
                <w:szCs w:val="28"/>
              </w:rPr>
            </w:pPr>
            <w:r w:rsidRPr="00577DFF">
              <w:rPr>
                <w:rFonts w:ascii="宋体" w:hAnsi="宋体" w:hint="eastAsia"/>
                <w:b/>
                <w:sz w:val="28"/>
                <w:szCs w:val="28"/>
              </w:rPr>
              <w:t>浙江嘉</w:t>
            </w:r>
            <w:proofErr w:type="gramStart"/>
            <w:r w:rsidRPr="00577DFF">
              <w:rPr>
                <w:rFonts w:ascii="宋体" w:hAnsi="宋体" w:hint="eastAsia"/>
                <w:b/>
                <w:sz w:val="28"/>
                <w:szCs w:val="28"/>
              </w:rPr>
              <w:t>晟</w:t>
            </w:r>
            <w:proofErr w:type="gramEnd"/>
            <w:r w:rsidRPr="00577DFF">
              <w:rPr>
                <w:rFonts w:ascii="宋体" w:hAnsi="宋体" w:hint="eastAsia"/>
                <w:b/>
                <w:sz w:val="28"/>
                <w:szCs w:val="28"/>
              </w:rPr>
              <w:t>工程项目管理有限公司</w:t>
            </w:r>
          </w:p>
        </w:tc>
      </w:tr>
      <w:tr w:rsidR="00D250D8" w:rsidRPr="00577DFF">
        <w:trPr>
          <w:jc w:val="center"/>
        </w:trPr>
        <w:tc>
          <w:tcPr>
            <w:tcW w:w="3360" w:type="dxa"/>
            <w:vAlign w:val="center"/>
          </w:tcPr>
          <w:p w:rsidR="00D250D8" w:rsidRPr="00577DFF" w:rsidRDefault="00D250D8">
            <w:pPr>
              <w:spacing w:line="360" w:lineRule="auto"/>
              <w:jc w:val="right"/>
              <w:rPr>
                <w:rFonts w:asciiTheme="minorEastAsia" w:eastAsiaTheme="minorEastAsia" w:hAnsiTheme="minorEastAsia" w:cstheme="minorEastAsia"/>
                <w:b/>
                <w:sz w:val="30"/>
                <w:szCs w:val="30"/>
              </w:rPr>
            </w:pPr>
          </w:p>
        </w:tc>
        <w:tc>
          <w:tcPr>
            <w:tcW w:w="6058" w:type="dxa"/>
            <w:vAlign w:val="center"/>
          </w:tcPr>
          <w:p w:rsidR="00D250D8" w:rsidRPr="00577DFF" w:rsidRDefault="00D250D8">
            <w:pPr>
              <w:spacing w:line="360" w:lineRule="auto"/>
              <w:jc w:val="both"/>
              <w:rPr>
                <w:rFonts w:asciiTheme="minorEastAsia" w:eastAsiaTheme="minorEastAsia" w:hAnsiTheme="minorEastAsia" w:cstheme="minorEastAsia"/>
                <w:b/>
                <w:sz w:val="30"/>
                <w:szCs w:val="30"/>
              </w:rPr>
            </w:pPr>
          </w:p>
        </w:tc>
      </w:tr>
      <w:tr w:rsidR="00D250D8" w:rsidRPr="00577DFF">
        <w:trPr>
          <w:jc w:val="center"/>
        </w:trPr>
        <w:tc>
          <w:tcPr>
            <w:tcW w:w="9418" w:type="dxa"/>
            <w:gridSpan w:val="2"/>
            <w:vAlign w:val="center"/>
          </w:tcPr>
          <w:p w:rsidR="00D250D8" w:rsidRPr="00577DFF" w:rsidRDefault="00D46C7B">
            <w:pPr>
              <w:spacing w:line="360" w:lineRule="auto"/>
              <w:jc w:val="center"/>
              <w:rPr>
                <w:rFonts w:asciiTheme="minorEastAsia" w:eastAsiaTheme="minorEastAsia" w:hAnsiTheme="minorEastAsia" w:cstheme="minorEastAsia"/>
                <w:b/>
                <w:sz w:val="30"/>
                <w:szCs w:val="30"/>
              </w:rPr>
            </w:pPr>
            <w:r w:rsidRPr="00577DFF">
              <w:rPr>
                <w:rFonts w:asciiTheme="minorEastAsia" w:eastAsiaTheme="minorEastAsia" w:hAnsiTheme="minorEastAsia" w:cstheme="minorEastAsia" w:hint="eastAsia"/>
                <w:b/>
                <w:sz w:val="30"/>
                <w:szCs w:val="30"/>
              </w:rPr>
              <w:t>二○一八年九月</w:t>
            </w:r>
          </w:p>
        </w:tc>
      </w:tr>
    </w:tbl>
    <w:p w:rsidR="00D250D8" w:rsidRPr="00577DFF" w:rsidRDefault="00D46C7B">
      <w:pPr>
        <w:jc w:val="center"/>
        <w:rPr>
          <w:rFonts w:asciiTheme="minorEastAsia" w:eastAsiaTheme="minorEastAsia" w:hAnsiTheme="minorEastAsia" w:cstheme="minorEastAsia"/>
          <w:b/>
          <w:sz w:val="32"/>
          <w:szCs w:val="32"/>
        </w:rPr>
      </w:pPr>
      <w:r w:rsidRPr="00577DFF">
        <w:rPr>
          <w:rFonts w:asciiTheme="minorEastAsia" w:eastAsiaTheme="minorEastAsia" w:hAnsiTheme="minorEastAsia" w:cstheme="minorEastAsia" w:hint="eastAsia"/>
          <w:b/>
          <w:sz w:val="32"/>
          <w:szCs w:val="32"/>
        </w:rPr>
        <w:br w:type="page"/>
      </w:r>
      <w:r w:rsidRPr="00577DFF">
        <w:rPr>
          <w:rFonts w:asciiTheme="minorEastAsia" w:eastAsiaTheme="minorEastAsia" w:hAnsiTheme="minorEastAsia" w:cstheme="minorEastAsia" w:hint="eastAsia"/>
          <w:b/>
          <w:sz w:val="32"/>
          <w:szCs w:val="32"/>
        </w:rPr>
        <w:lastRenderedPageBreak/>
        <w:t>目录</w:t>
      </w:r>
    </w:p>
    <w:p w:rsidR="00D250D8" w:rsidRPr="00577DFF" w:rsidRDefault="00D46C7B">
      <w:pPr>
        <w:pStyle w:val="10"/>
        <w:rPr>
          <w:rFonts w:asciiTheme="minorHAnsi" w:eastAsiaTheme="minorEastAsia" w:hAnsiTheme="minorHAnsi" w:cstheme="minorBidi"/>
          <w:b w:val="0"/>
          <w:bCs w:val="0"/>
          <w:caps w:val="0"/>
          <w:kern w:val="2"/>
          <w:sz w:val="21"/>
          <w:szCs w:val="22"/>
        </w:rPr>
      </w:pPr>
      <w:r w:rsidRPr="00577DFF">
        <w:rPr>
          <w:rFonts w:asciiTheme="minorEastAsia" w:eastAsiaTheme="minorEastAsia" w:hAnsiTheme="minorEastAsia" w:cstheme="minorEastAsia" w:hint="eastAsia"/>
          <w:kern w:val="2"/>
          <w:szCs w:val="28"/>
        </w:rPr>
        <w:fldChar w:fldCharType="begin"/>
      </w:r>
      <w:r w:rsidRPr="00577DFF">
        <w:rPr>
          <w:rFonts w:asciiTheme="minorEastAsia" w:eastAsiaTheme="minorEastAsia" w:hAnsiTheme="minorEastAsia" w:cstheme="minorEastAsia" w:hint="eastAsia"/>
          <w:kern w:val="2"/>
          <w:szCs w:val="28"/>
        </w:rPr>
        <w:instrText xml:space="preserve"> TOC \o "1-3" \h \z \u </w:instrText>
      </w:r>
      <w:r w:rsidRPr="00577DFF">
        <w:rPr>
          <w:rFonts w:asciiTheme="minorEastAsia" w:eastAsiaTheme="minorEastAsia" w:hAnsiTheme="minorEastAsia" w:cstheme="minorEastAsia" w:hint="eastAsia"/>
          <w:kern w:val="2"/>
          <w:szCs w:val="28"/>
        </w:rPr>
        <w:fldChar w:fldCharType="separate"/>
      </w:r>
      <w:hyperlink w:anchor="_Toc525216792" w:history="1">
        <w:r w:rsidRPr="00577DFF">
          <w:rPr>
            <w:rStyle w:val="af4"/>
            <w:rFonts w:asciiTheme="minorEastAsia" w:hAnsiTheme="minorEastAsia" w:cstheme="minorEastAsia" w:hint="eastAsia"/>
          </w:rPr>
          <w:t>第一部分</w:t>
        </w:r>
        <w:r w:rsidRPr="00577DFF">
          <w:rPr>
            <w:rStyle w:val="af4"/>
            <w:rFonts w:asciiTheme="minorEastAsia" w:hAnsiTheme="minorEastAsia" w:cstheme="minorEastAsia"/>
          </w:rPr>
          <w:t xml:space="preserve">  </w:t>
        </w:r>
        <w:r w:rsidRPr="00577DFF">
          <w:rPr>
            <w:rStyle w:val="af4"/>
            <w:rFonts w:asciiTheme="minorEastAsia" w:hAnsiTheme="minorEastAsia" w:cstheme="minorEastAsia" w:hint="eastAsia"/>
          </w:rPr>
          <w:t>招标公告</w:t>
        </w:r>
        <w:r w:rsidRPr="00577DFF">
          <w:tab/>
        </w:r>
        <w:r w:rsidRPr="00577DFF">
          <w:fldChar w:fldCharType="begin"/>
        </w:r>
        <w:r w:rsidRPr="00577DFF">
          <w:instrText xml:space="preserve"> PAGEREF _Toc525216792 \h </w:instrText>
        </w:r>
        <w:r w:rsidRPr="00577DFF">
          <w:fldChar w:fldCharType="separate"/>
        </w:r>
        <w:r w:rsidRPr="00577DFF">
          <w:t>3</w:t>
        </w:r>
        <w:r w:rsidRPr="00577DFF">
          <w:fldChar w:fldCharType="end"/>
        </w:r>
      </w:hyperlink>
    </w:p>
    <w:p w:rsidR="00D250D8" w:rsidRPr="00577DFF" w:rsidRDefault="000F66A4">
      <w:pPr>
        <w:pStyle w:val="10"/>
        <w:rPr>
          <w:rFonts w:asciiTheme="minorHAnsi" w:eastAsiaTheme="minorEastAsia" w:hAnsiTheme="minorHAnsi" w:cstheme="minorBidi"/>
          <w:b w:val="0"/>
          <w:bCs w:val="0"/>
          <w:caps w:val="0"/>
          <w:kern w:val="2"/>
          <w:sz w:val="21"/>
          <w:szCs w:val="22"/>
        </w:rPr>
      </w:pPr>
      <w:hyperlink w:anchor="_Toc525216795" w:history="1">
        <w:r w:rsidR="00D46C7B" w:rsidRPr="00577DFF">
          <w:rPr>
            <w:rStyle w:val="af4"/>
            <w:rFonts w:asciiTheme="minorEastAsia" w:hAnsiTheme="minorEastAsia" w:cstheme="minorEastAsia" w:hint="eastAsia"/>
          </w:rPr>
          <w:t>第二部分</w:t>
        </w:r>
        <w:r w:rsidR="00D46C7B" w:rsidRPr="00577DFF">
          <w:rPr>
            <w:rStyle w:val="af4"/>
            <w:rFonts w:asciiTheme="minorEastAsia" w:hAnsiTheme="minorEastAsia" w:cstheme="minorEastAsia"/>
          </w:rPr>
          <w:t xml:space="preserve">  </w:t>
        </w:r>
        <w:r w:rsidR="00D46C7B" w:rsidRPr="00577DFF">
          <w:rPr>
            <w:rStyle w:val="af4"/>
            <w:rFonts w:asciiTheme="minorEastAsia" w:hAnsiTheme="minorEastAsia" w:cstheme="minorEastAsia" w:hint="eastAsia"/>
          </w:rPr>
          <w:t>投标人须知</w:t>
        </w:r>
        <w:r w:rsidR="00D46C7B" w:rsidRPr="00577DFF">
          <w:tab/>
        </w:r>
        <w:r w:rsidR="00D46C7B" w:rsidRPr="00577DFF">
          <w:fldChar w:fldCharType="begin"/>
        </w:r>
        <w:r w:rsidR="00D46C7B" w:rsidRPr="00577DFF">
          <w:instrText xml:space="preserve"> PAGEREF _Toc525216795 \h </w:instrText>
        </w:r>
        <w:r w:rsidR="00D46C7B" w:rsidRPr="00577DFF">
          <w:fldChar w:fldCharType="separate"/>
        </w:r>
        <w:r w:rsidR="00D46C7B" w:rsidRPr="00577DFF">
          <w:t>5</w:t>
        </w:r>
        <w:r w:rsidR="00D46C7B" w:rsidRPr="00577DFF">
          <w:fldChar w:fldCharType="end"/>
        </w:r>
      </w:hyperlink>
    </w:p>
    <w:p w:rsidR="00D250D8" w:rsidRPr="00577DFF" w:rsidRDefault="000F66A4">
      <w:pPr>
        <w:pStyle w:val="20"/>
        <w:rPr>
          <w:rFonts w:asciiTheme="minorHAnsi" w:eastAsiaTheme="minorEastAsia" w:hAnsiTheme="minorHAnsi" w:cstheme="minorBidi"/>
          <w:smallCaps w:val="0"/>
          <w:kern w:val="2"/>
          <w:szCs w:val="22"/>
        </w:rPr>
      </w:pPr>
      <w:hyperlink w:anchor="_Toc525216796" w:history="1">
        <w:r w:rsidR="00D46C7B" w:rsidRPr="00577DFF">
          <w:rPr>
            <w:rStyle w:val="af4"/>
            <w:rFonts w:asciiTheme="minorEastAsia" w:hAnsiTheme="minorEastAsia" w:cstheme="minorEastAsia" w:hint="eastAsia"/>
          </w:rPr>
          <w:t>（一）投标须知前附表</w:t>
        </w:r>
        <w:r w:rsidR="00D46C7B" w:rsidRPr="00577DFF">
          <w:tab/>
        </w:r>
        <w:r w:rsidR="00D46C7B" w:rsidRPr="00577DFF">
          <w:fldChar w:fldCharType="begin"/>
        </w:r>
        <w:r w:rsidR="00D46C7B" w:rsidRPr="00577DFF">
          <w:instrText xml:space="preserve"> PAGEREF _Toc525216796 \h </w:instrText>
        </w:r>
        <w:r w:rsidR="00D46C7B" w:rsidRPr="00577DFF">
          <w:fldChar w:fldCharType="separate"/>
        </w:r>
        <w:r w:rsidR="00D46C7B" w:rsidRPr="00577DFF">
          <w:t>5</w:t>
        </w:r>
        <w:r w:rsidR="00D46C7B" w:rsidRPr="00577DFF">
          <w:fldChar w:fldCharType="end"/>
        </w:r>
      </w:hyperlink>
    </w:p>
    <w:p w:rsidR="00D250D8" w:rsidRPr="00577DFF" w:rsidRDefault="000F66A4">
      <w:pPr>
        <w:pStyle w:val="20"/>
        <w:rPr>
          <w:rFonts w:asciiTheme="minorHAnsi" w:eastAsiaTheme="minorEastAsia" w:hAnsiTheme="minorHAnsi" w:cstheme="minorBidi"/>
          <w:smallCaps w:val="0"/>
          <w:kern w:val="2"/>
          <w:szCs w:val="22"/>
        </w:rPr>
      </w:pPr>
      <w:hyperlink w:anchor="_Toc525216797" w:history="1">
        <w:r w:rsidR="00D46C7B" w:rsidRPr="00577DFF">
          <w:rPr>
            <w:rStyle w:val="af4"/>
            <w:rFonts w:asciiTheme="minorEastAsia" w:hAnsiTheme="minorEastAsia" w:cstheme="minorEastAsia" w:hint="eastAsia"/>
          </w:rPr>
          <w:t>（二）总</w:t>
        </w:r>
        <w:r w:rsidR="00D46C7B" w:rsidRPr="00577DFF">
          <w:rPr>
            <w:rStyle w:val="af4"/>
            <w:rFonts w:asciiTheme="minorEastAsia" w:hAnsiTheme="minorEastAsia" w:cstheme="minorEastAsia"/>
          </w:rPr>
          <w:t xml:space="preserve">   </w:t>
        </w:r>
        <w:r w:rsidR="00D46C7B" w:rsidRPr="00577DFF">
          <w:rPr>
            <w:rStyle w:val="af4"/>
            <w:rFonts w:asciiTheme="minorEastAsia" w:hAnsiTheme="minorEastAsia" w:cstheme="minorEastAsia" w:hint="eastAsia"/>
          </w:rPr>
          <w:t>则</w:t>
        </w:r>
        <w:r w:rsidR="00D46C7B" w:rsidRPr="00577DFF">
          <w:tab/>
        </w:r>
        <w:r w:rsidR="00D46C7B" w:rsidRPr="00577DFF">
          <w:fldChar w:fldCharType="begin"/>
        </w:r>
        <w:r w:rsidR="00D46C7B" w:rsidRPr="00577DFF">
          <w:instrText xml:space="preserve"> PAGEREF _Toc525216797 \h </w:instrText>
        </w:r>
        <w:r w:rsidR="00D46C7B" w:rsidRPr="00577DFF">
          <w:fldChar w:fldCharType="separate"/>
        </w:r>
        <w:r w:rsidR="00D46C7B" w:rsidRPr="00577DFF">
          <w:t>8</w:t>
        </w:r>
        <w:r w:rsidR="00D46C7B" w:rsidRPr="00577DFF">
          <w:fldChar w:fldCharType="end"/>
        </w:r>
      </w:hyperlink>
    </w:p>
    <w:p w:rsidR="00D250D8" w:rsidRPr="00577DFF" w:rsidRDefault="000F66A4">
      <w:pPr>
        <w:pStyle w:val="20"/>
        <w:rPr>
          <w:rFonts w:asciiTheme="minorHAnsi" w:eastAsiaTheme="minorEastAsia" w:hAnsiTheme="minorHAnsi" w:cstheme="minorBidi"/>
          <w:smallCaps w:val="0"/>
          <w:kern w:val="2"/>
          <w:szCs w:val="22"/>
        </w:rPr>
      </w:pPr>
      <w:hyperlink w:anchor="_Toc525216798" w:history="1">
        <w:r w:rsidR="00D46C7B" w:rsidRPr="00577DFF">
          <w:rPr>
            <w:rStyle w:val="af4"/>
            <w:rFonts w:asciiTheme="minorEastAsia" w:hAnsiTheme="minorEastAsia" w:cstheme="minorEastAsia" w:hint="eastAsia"/>
          </w:rPr>
          <w:t>（三）招标文件说明</w:t>
        </w:r>
        <w:r w:rsidR="00D46C7B" w:rsidRPr="00577DFF">
          <w:tab/>
        </w:r>
        <w:r w:rsidR="00D46C7B" w:rsidRPr="00577DFF">
          <w:fldChar w:fldCharType="begin"/>
        </w:r>
        <w:r w:rsidR="00D46C7B" w:rsidRPr="00577DFF">
          <w:instrText xml:space="preserve"> PAGEREF _Toc525216798 \h </w:instrText>
        </w:r>
        <w:r w:rsidR="00D46C7B" w:rsidRPr="00577DFF">
          <w:fldChar w:fldCharType="separate"/>
        </w:r>
        <w:r w:rsidR="00D46C7B" w:rsidRPr="00577DFF">
          <w:t>9</w:t>
        </w:r>
        <w:r w:rsidR="00D46C7B" w:rsidRPr="00577DFF">
          <w:fldChar w:fldCharType="end"/>
        </w:r>
      </w:hyperlink>
    </w:p>
    <w:p w:rsidR="00D250D8" w:rsidRPr="00577DFF" w:rsidRDefault="000F66A4">
      <w:pPr>
        <w:pStyle w:val="20"/>
        <w:rPr>
          <w:rFonts w:asciiTheme="minorHAnsi" w:eastAsiaTheme="minorEastAsia" w:hAnsiTheme="minorHAnsi" w:cstheme="minorBidi"/>
          <w:smallCaps w:val="0"/>
          <w:kern w:val="2"/>
          <w:szCs w:val="22"/>
        </w:rPr>
      </w:pPr>
      <w:hyperlink w:anchor="_Toc525216799" w:history="1">
        <w:r w:rsidR="00D46C7B" w:rsidRPr="00577DFF">
          <w:rPr>
            <w:rStyle w:val="af4"/>
            <w:rFonts w:asciiTheme="minorEastAsia" w:hAnsiTheme="minorEastAsia" w:cstheme="minorEastAsia" w:hint="eastAsia"/>
          </w:rPr>
          <w:t>（四）投标文件的编制</w:t>
        </w:r>
        <w:r w:rsidR="00D46C7B" w:rsidRPr="00577DFF">
          <w:tab/>
        </w:r>
        <w:r w:rsidR="00D46C7B" w:rsidRPr="00577DFF">
          <w:fldChar w:fldCharType="begin"/>
        </w:r>
        <w:r w:rsidR="00D46C7B" w:rsidRPr="00577DFF">
          <w:instrText xml:space="preserve"> PAGEREF _Toc525216799 \h </w:instrText>
        </w:r>
        <w:r w:rsidR="00D46C7B" w:rsidRPr="00577DFF">
          <w:fldChar w:fldCharType="separate"/>
        </w:r>
        <w:r w:rsidR="00D46C7B" w:rsidRPr="00577DFF">
          <w:t>10</w:t>
        </w:r>
        <w:r w:rsidR="00D46C7B" w:rsidRPr="00577DFF">
          <w:fldChar w:fldCharType="end"/>
        </w:r>
      </w:hyperlink>
    </w:p>
    <w:p w:rsidR="00D250D8" w:rsidRPr="00577DFF" w:rsidRDefault="000F66A4">
      <w:pPr>
        <w:pStyle w:val="20"/>
        <w:rPr>
          <w:rFonts w:asciiTheme="minorHAnsi" w:eastAsiaTheme="minorEastAsia" w:hAnsiTheme="minorHAnsi" w:cstheme="minorBidi"/>
          <w:smallCaps w:val="0"/>
          <w:kern w:val="2"/>
          <w:szCs w:val="22"/>
        </w:rPr>
      </w:pPr>
      <w:hyperlink w:anchor="_Toc525216800" w:history="1">
        <w:r w:rsidR="00D46C7B" w:rsidRPr="00577DFF">
          <w:rPr>
            <w:rStyle w:val="af4"/>
            <w:rFonts w:asciiTheme="minorEastAsia" w:hAnsiTheme="minorEastAsia" w:cstheme="minorEastAsia" w:hint="eastAsia"/>
          </w:rPr>
          <w:t>（五）投标文件的递交</w:t>
        </w:r>
        <w:r w:rsidR="00D46C7B" w:rsidRPr="00577DFF">
          <w:tab/>
        </w:r>
        <w:r w:rsidR="00D46C7B" w:rsidRPr="00577DFF">
          <w:fldChar w:fldCharType="begin"/>
        </w:r>
        <w:r w:rsidR="00D46C7B" w:rsidRPr="00577DFF">
          <w:instrText xml:space="preserve"> PAGEREF _Toc525216800 \h </w:instrText>
        </w:r>
        <w:r w:rsidR="00D46C7B" w:rsidRPr="00577DFF">
          <w:fldChar w:fldCharType="separate"/>
        </w:r>
        <w:r w:rsidR="00D46C7B" w:rsidRPr="00577DFF">
          <w:t>14</w:t>
        </w:r>
        <w:r w:rsidR="00D46C7B" w:rsidRPr="00577DFF">
          <w:fldChar w:fldCharType="end"/>
        </w:r>
      </w:hyperlink>
    </w:p>
    <w:p w:rsidR="00D250D8" w:rsidRPr="00577DFF" w:rsidRDefault="000F66A4">
      <w:pPr>
        <w:pStyle w:val="20"/>
        <w:rPr>
          <w:rFonts w:asciiTheme="minorHAnsi" w:eastAsiaTheme="minorEastAsia" w:hAnsiTheme="minorHAnsi" w:cstheme="minorBidi"/>
          <w:smallCaps w:val="0"/>
          <w:kern w:val="2"/>
          <w:szCs w:val="22"/>
        </w:rPr>
      </w:pPr>
      <w:hyperlink w:anchor="_Toc525216801" w:history="1">
        <w:r w:rsidR="00D46C7B" w:rsidRPr="00577DFF">
          <w:rPr>
            <w:rStyle w:val="af4"/>
            <w:rFonts w:asciiTheme="minorEastAsia" w:hAnsiTheme="minorEastAsia" w:cstheme="minorEastAsia" w:hint="eastAsia"/>
          </w:rPr>
          <w:t>（六）开标与评审</w:t>
        </w:r>
        <w:r w:rsidR="00D46C7B" w:rsidRPr="00577DFF">
          <w:tab/>
        </w:r>
        <w:r w:rsidR="00D46C7B" w:rsidRPr="00577DFF">
          <w:fldChar w:fldCharType="begin"/>
        </w:r>
        <w:r w:rsidR="00D46C7B" w:rsidRPr="00577DFF">
          <w:instrText xml:space="preserve"> PAGEREF _Toc525216801 \h </w:instrText>
        </w:r>
        <w:r w:rsidR="00D46C7B" w:rsidRPr="00577DFF">
          <w:fldChar w:fldCharType="separate"/>
        </w:r>
        <w:r w:rsidR="00D46C7B" w:rsidRPr="00577DFF">
          <w:t>15</w:t>
        </w:r>
        <w:r w:rsidR="00D46C7B" w:rsidRPr="00577DFF">
          <w:fldChar w:fldCharType="end"/>
        </w:r>
      </w:hyperlink>
    </w:p>
    <w:p w:rsidR="00D250D8" w:rsidRPr="00577DFF" w:rsidRDefault="000F66A4">
      <w:pPr>
        <w:pStyle w:val="20"/>
        <w:rPr>
          <w:rFonts w:asciiTheme="minorHAnsi" w:eastAsiaTheme="minorEastAsia" w:hAnsiTheme="minorHAnsi" w:cstheme="minorBidi"/>
          <w:smallCaps w:val="0"/>
          <w:kern w:val="2"/>
          <w:szCs w:val="22"/>
        </w:rPr>
      </w:pPr>
      <w:hyperlink w:anchor="_Toc525216802" w:history="1">
        <w:r w:rsidR="00D46C7B" w:rsidRPr="00577DFF">
          <w:rPr>
            <w:rStyle w:val="af4"/>
            <w:rFonts w:asciiTheme="minorEastAsia" w:hAnsiTheme="minorEastAsia" w:cstheme="minorEastAsia" w:hint="eastAsia"/>
          </w:rPr>
          <w:t>（七）授予合同</w:t>
        </w:r>
        <w:r w:rsidR="00D46C7B" w:rsidRPr="00577DFF">
          <w:tab/>
        </w:r>
        <w:r w:rsidR="00D46C7B" w:rsidRPr="00577DFF">
          <w:fldChar w:fldCharType="begin"/>
        </w:r>
        <w:r w:rsidR="00D46C7B" w:rsidRPr="00577DFF">
          <w:instrText xml:space="preserve"> PAGEREF _Toc525216802 \h </w:instrText>
        </w:r>
        <w:r w:rsidR="00D46C7B" w:rsidRPr="00577DFF">
          <w:fldChar w:fldCharType="separate"/>
        </w:r>
        <w:r w:rsidR="00D46C7B" w:rsidRPr="00577DFF">
          <w:t>18</w:t>
        </w:r>
        <w:r w:rsidR="00D46C7B" w:rsidRPr="00577DFF">
          <w:fldChar w:fldCharType="end"/>
        </w:r>
      </w:hyperlink>
    </w:p>
    <w:p w:rsidR="00D250D8" w:rsidRPr="00577DFF" w:rsidRDefault="000F66A4">
      <w:pPr>
        <w:pStyle w:val="10"/>
        <w:rPr>
          <w:rFonts w:asciiTheme="minorHAnsi" w:eastAsiaTheme="minorEastAsia" w:hAnsiTheme="minorHAnsi" w:cstheme="minorBidi"/>
          <w:b w:val="0"/>
          <w:bCs w:val="0"/>
          <w:caps w:val="0"/>
          <w:kern w:val="2"/>
          <w:sz w:val="21"/>
          <w:szCs w:val="22"/>
        </w:rPr>
      </w:pPr>
      <w:hyperlink w:anchor="_Toc525216803" w:history="1">
        <w:r w:rsidR="00D46C7B" w:rsidRPr="00577DFF">
          <w:rPr>
            <w:rStyle w:val="af4"/>
            <w:rFonts w:asciiTheme="minorEastAsia" w:hAnsiTheme="minorEastAsia" w:cstheme="minorEastAsia" w:hint="eastAsia"/>
          </w:rPr>
          <w:t>第三部分</w:t>
        </w:r>
        <w:r w:rsidR="00D46C7B" w:rsidRPr="00577DFF">
          <w:rPr>
            <w:rStyle w:val="af4"/>
            <w:rFonts w:asciiTheme="minorEastAsia" w:hAnsiTheme="minorEastAsia" w:cstheme="minorEastAsia"/>
          </w:rPr>
          <w:t xml:space="preserve">  </w:t>
        </w:r>
        <w:r w:rsidR="00D46C7B" w:rsidRPr="00577DFF">
          <w:rPr>
            <w:rStyle w:val="af4"/>
            <w:rFonts w:asciiTheme="minorEastAsia" w:hAnsiTheme="minorEastAsia" w:cstheme="minorEastAsia" w:hint="eastAsia"/>
          </w:rPr>
          <w:t>招标内容及要求</w:t>
        </w:r>
        <w:r w:rsidR="00D46C7B" w:rsidRPr="00577DFF">
          <w:tab/>
        </w:r>
        <w:r w:rsidR="00D46C7B" w:rsidRPr="00577DFF">
          <w:fldChar w:fldCharType="begin"/>
        </w:r>
        <w:r w:rsidR="00D46C7B" w:rsidRPr="00577DFF">
          <w:instrText xml:space="preserve"> PAGEREF _Toc525216803 \h </w:instrText>
        </w:r>
        <w:r w:rsidR="00D46C7B" w:rsidRPr="00577DFF">
          <w:fldChar w:fldCharType="separate"/>
        </w:r>
        <w:r w:rsidR="00D46C7B" w:rsidRPr="00577DFF">
          <w:t>20</w:t>
        </w:r>
        <w:r w:rsidR="00D46C7B" w:rsidRPr="00577DFF">
          <w:fldChar w:fldCharType="end"/>
        </w:r>
      </w:hyperlink>
    </w:p>
    <w:p w:rsidR="00D250D8" w:rsidRPr="00577DFF" w:rsidRDefault="000F66A4">
      <w:pPr>
        <w:pStyle w:val="10"/>
        <w:rPr>
          <w:rFonts w:asciiTheme="minorHAnsi" w:eastAsiaTheme="minorEastAsia" w:hAnsiTheme="minorHAnsi" w:cstheme="minorBidi"/>
          <w:b w:val="0"/>
          <w:bCs w:val="0"/>
          <w:caps w:val="0"/>
          <w:kern w:val="2"/>
          <w:sz w:val="21"/>
          <w:szCs w:val="22"/>
        </w:rPr>
      </w:pPr>
      <w:hyperlink w:anchor="_Toc525216805" w:history="1">
        <w:r w:rsidR="00D46C7B" w:rsidRPr="00577DFF">
          <w:rPr>
            <w:rStyle w:val="af4"/>
            <w:rFonts w:asciiTheme="minorEastAsia" w:hAnsiTheme="minorEastAsia" w:cstheme="minorEastAsia" w:hint="eastAsia"/>
          </w:rPr>
          <w:t>第四部分</w:t>
        </w:r>
        <w:r w:rsidR="00D46C7B" w:rsidRPr="00577DFF">
          <w:rPr>
            <w:rStyle w:val="af4"/>
            <w:rFonts w:asciiTheme="minorEastAsia" w:hAnsiTheme="minorEastAsia" w:cstheme="minorEastAsia"/>
          </w:rPr>
          <w:t xml:space="preserve">  </w:t>
        </w:r>
        <w:r w:rsidR="00D46C7B" w:rsidRPr="00577DFF">
          <w:rPr>
            <w:rStyle w:val="af4"/>
            <w:rFonts w:asciiTheme="minorEastAsia" w:hAnsiTheme="minorEastAsia" w:cstheme="minorEastAsia" w:hint="eastAsia"/>
          </w:rPr>
          <w:t>合同主要条款</w:t>
        </w:r>
        <w:r w:rsidR="00D46C7B" w:rsidRPr="00577DFF">
          <w:tab/>
        </w:r>
        <w:r w:rsidR="00D46C7B" w:rsidRPr="00577DFF">
          <w:fldChar w:fldCharType="begin"/>
        </w:r>
        <w:r w:rsidR="00D46C7B" w:rsidRPr="00577DFF">
          <w:instrText xml:space="preserve"> PAGEREF _Toc525216805 \h </w:instrText>
        </w:r>
        <w:r w:rsidR="00D46C7B" w:rsidRPr="00577DFF">
          <w:fldChar w:fldCharType="separate"/>
        </w:r>
        <w:r w:rsidR="00D46C7B" w:rsidRPr="00577DFF">
          <w:t>38</w:t>
        </w:r>
        <w:r w:rsidR="00D46C7B" w:rsidRPr="00577DFF">
          <w:fldChar w:fldCharType="end"/>
        </w:r>
      </w:hyperlink>
    </w:p>
    <w:p w:rsidR="00D250D8" w:rsidRPr="00577DFF" w:rsidRDefault="000F66A4">
      <w:pPr>
        <w:pStyle w:val="10"/>
        <w:rPr>
          <w:rFonts w:asciiTheme="minorHAnsi" w:eastAsiaTheme="minorEastAsia" w:hAnsiTheme="minorHAnsi" w:cstheme="minorBidi"/>
          <w:b w:val="0"/>
          <w:bCs w:val="0"/>
          <w:caps w:val="0"/>
          <w:kern w:val="2"/>
          <w:sz w:val="21"/>
          <w:szCs w:val="22"/>
        </w:rPr>
      </w:pPr>
      <w:hyperlink w:anchor="_Toc525216806" w:history="1">
        <w:r w:rsidR="00D46C7B" w:rsidRPr="00577DFF">
          <w:rPr>
            <w:rStyle w:val="af4"/>
            <w:rFonts w:asciiTheme="minorEastAsia" w:hAnsiTheme="minorEastAsia" w:cstheme="minorEastAsia" w:hint="eastAsia"/>
          </w:rPr>
          <w:t>第五部分</w:t>
        </w:r>
        <w:r w:rsidR="00D46C7B" w:rsidRPr="00577DFF">
          <w:rPr>
            <w:rStyle w:val="af4"/>
            <w:rFonts w:asciiTheme="minorEastAsia" w:hAnsiTheme="minorEastAsia" w:cstheme="minorEastAsia"/>
          </w:rPr>
          <w:t xml:space="preserve">  </w:t>
        </w:r>
        <w:r w:rsidR="00D46C7B" w:rsidRPr="00577DFF">
          <w:rPr>
            <w:rStyle w:val="af4"/>
            <w:rFonts w:asciiTheme="minorEastAsia" w:hAnsiTheme="minorEastAsia" w:cstheme="minorEastAsia" w:hint="eastAsia"/>
          </w:rPr>
          <w:t>投标文件格式</w:t>
        </w:r>
        <w:r w:rsidR="00D46C7B" w:rsidRPr="00577DFF">
          <w:tab/>
        </w:r>
        <w:r w:rsidR="00D46C7B" w:rsidRPr="00577DFF">
          <w:fldChar w:fldCharType="begin"/>
        </w:r>
        <w:r w:rsidR="00D46C7B" w:rsidRPr="00577DFF">
          <w:instrText xml:space="preserve"> PAGEREF _Toc525216806 \h </w:instrText>
        </w:r>
        <w:r w:rsidR="00D46C7B" w:rsidRPr="00577DFF">
          <w:fldChar w:fldCharType="separate"/>
        </w:r>
        <w:r w:rsidR="00D46C7B" w:rsidRPr="00577DFF">
          <w:t>45</w:t>
        </w:r>
        <w:r w:rsidR="00D46C7B" w:rsidRPr="00577DFF">
          <w:fldChar w:fldCharType="end"/>
        </w:r>
      </w:hyperlink>
    </w:p>
    <w:p w:rsidR="00D250D8" w:rsidRPr="00577DFF" w:rsidRDefault="000F66A4">
      <w:pPr>
        <w:pStyle w:val="20"/>
        <w:rPr>
          <w:rFonts w:asciiTheme="minorHAnsi" w:eastAsiaTheme="minorEastAsia" w:hAnsiTheme="minorHAnsi" w:cstheme="minorBidi"/>
          <w:smallCaps w:val="0"/>
          <w:kern w:val="2"/>
          <w:szCs w:val="22"/>
        </w:rPr>
      </w:pPr>
      <w:hyperlink w:anchor="_Toc525216807" w:history="1">
        <w:r w:rsidR="00D46C7B" w:rsidRPr="00577DFF">
          <w:rPr>
            <w:rStyle w:val="af4"/>
            <w:rFonts w:asciiTheme="minorEastAsia" w:hAnsiTheme="minorEastAsia" w:cstheme="minorEastAsia" w:hint="eastAsia"/>
          </w:rPr>
          <w:t>附件一</w:t>
        </w:r>
        <w:r w:rsidR="00D46C7B" w:rsidRPr="00577DFF">
          <w:rPr>
            <w:rStyle w:val="af4"/>
            <w:rFonts w:asciiTheme="minorEastAsia" w:hAnsiTheme="minorEastAsia" w:cstheme="minorEastAsia"/>
          </w:rPr>
          <w:t xml:space="preserve">   </w:t>
        </w:r>
        <w:r w:rsidR="00D46C7B" w:rsidRPr="00577DFF">
          <w:rPr>
            <w:rStyle w:val="af4"/>
            <w:rFonts w:asciiTheme="minorEastAsia" w:hAnsiTheme="minorEastAsia" w:cstheme="minorEastAsia" w:hint="eastAsia"/>
          </w:rPr>
          <w:t>开标一览表</w:t>
        </w:r>
        <w:r w:rsidR="00D46C7B" w:rsidRPr="00577DFF">
          <w:tab/>
        </w:r>
        <w:r w:rsidR="00D46C7B" w:rsidRPr="00577DFF">
          <w:fldChar w:fldCharType="begin"/>
        </w:r>
        <w:r w:rsidR="00D46C7B" w:rsidRPr="00577DFF">
          <w:instrText xml:space="preserve"> PAGEREF _Toc525216807 \h </w:instrText>
        </w:r>
        <w:r w:rsidR="00D46C7B" w:rsidRPr="00577DFF">
          <w:fldChar w:fldCharType="separate"/>
        </w:r>
        <w:r w:rsidR="00D46C7B" w:rsidRPr="00577DFF">
          <w:t>46</w:t>
        </w:r>
        <w:r w:rsidR="00D46C7B" w:rsidRPr="00577DFF">
          <w:fldChar w:fldCharType="end"/>
        </w:r>
      </w:hyperlink>
    </w:p>
    <w:p w:rsidR="00D250D8" w:rsidRPr="00577DFF" w:rsidRDefault="000F66A4">
      <w:pPr>
        <w:pStyle w:val="20"/>
        <w:rPr>
          <w:rFonts w:asciiTheme="minorHAnsi" w:eastAsiaTheme="minorEastAsia" w:hAnsiTheme="minorHAnsi" w:cstheme="minorBidi"/>
          <w:smallCaps w:val="0"/>
          <w:kern w:val="2"/>
          <w:szCs w:val="22"/>
        </w:rPr>
      </w:pPr>
      <w:hyperlink w:anchor="_Toc525216808" w:history="1">
        <w:r w:rsidR="00D46C7B" w:rsidRPr="00577DFF">
          <w:rPr>
            <w:rStyle w:val="af4"/>
            <w:rFonts w:asciiTheme="minorEastAsia" w:hAnsiTheme="minorEastAsia" w:cstheme="minorEastAsia" w:hint="eastAsia"/>
          </w:rPr>
          <w:t>附件二</w:t>
        </w:r>
        <w:r w:rsidR="00D46C7B" w:rsidRPr="00577DFF">
          <w:rPr>
            <w:rStyle w:val="af4"/>
            <w:rFonts w:asciiTheme="minorEastAsia" w:hAnsiTheme="minorEastAsia" w:cstheme="minorEastAsia"/>
          </w:rPr>
          <w:t xml:space="preserve">   </w:t>
        </w:r>
        <w:r w:rsidR="00D46C7B" w:rsidRPr="00577DFF">
          <w:rPr>
            <w:rStyle w:val="af4"/>
            <w:rFonts w:asciiTheme="minorEastAsia" w:hAnsiTheme="minorEastAsia" w:cstheme="minorEastAsia" w:hint="eastAsia"/>
          </w:rPr>
          <w:t>报价明细表</w:t>
        </w:r>
        <w:r w:rsidR="00D46C7B" w:rsidRPr="00577DFF">
          <w:tab/>
        </w:r>
        <w:r w:rsidR="00D46C7B" w:rsidRPr="00577DFF">
          <w:fldChar w:fldCharType="begin"/>
        </w:r>
        <w:r w:rsidR="00D46C7B" w:rsidRPr="00577DFF">
          <w:instrText xml:space="preserve"> PAGEREF _Toc525216808 \h </w:instrText>
        </w:r>
        <w:r w:rsidR="00D46C7B" w:rsidRPr="00577DFF">
          <w:fldChar w:fldCharType="separate"/>
        </w:r>
        <w:r w:rsidR="00D46C7B" w:rsidRPr="00577DFF">
          <w:t>47</w:t>
        </w:r>
        <w:r w:rsidR="00D46C7B" w:rsidRPr="00577DFF">
          <w:fldChar w:fldCharType="end"/>
        </w:r>
      </w:hyperlink>
    </w:p>
    <w:p w:rsidR="00D250D8" w:rsidRPr="00577DFF" w:rsidRDefault="000F66A4">
      <w:pPr>
        <w:pStyle w:val="20"/>
        <w:rPr>
          <w:rStyle w:val="af4"/>
          <w:rFonts w:asciiTheme="minorEastAsia" w:hAnsiTheme="minorEastAsia" w:cstheme="minorEastAsia"/>
        </w:rPr>
      </w:pPr>
      <w:hyperlink w:anchor="_Toc525216809" w:history="1">
        <w:r w:rsidR="00D46C7B" w:rsidRPr="00577DFF">
          <w:rPr>
            <w:rStyle w:val="af4"/>
            <w:rFonts w:asciiTheme="minorEastAsia" w:hAnsiTheme="minorEastAsia" w:cstheme="minorEastAsia" w:hint="eastAsia"/>
          </w:rPr>
          <w:t>附件三</w:t>
        </w:r>
        <w:r w:rsidR="00D46C7B" w:rsidRPr="00577DFF">
          <w:rPr>
            <w:rStyle w:val="af4"/>
            <w:rFonts w:asciiTheme="minorEastAsia" w:hAnsiTheme="minorEastAsia" w:cstheme="minorEastAsia"/>
          </w:rPr>
          <w:t xml:space="preserve">   </w:t>
        </w:r>
        <w:r w:rsidR="00D46C7B" w:rsidRPr="00577DFF">
          <w:rPr>
            <w:rStyle w:val="af4"/>
            <w:rFonts w:asciiTheme="minorEastAsia" w:hAnsiTheme="minorEastAsia" w:cstheme="minorEastAsia" w:hint="eastAsia"/>
          </w:rPr>
          <w:t>中小企业声明函</w:t>
        </w:r>
        <w:r w:rsidR="00D46C7B" w:rsidRPr="00577DFF">
          <w:rPr>
            <w:rStyle w:val="af4"/>
            <w:rFonts w:asciiTheme="minorEastAsia" w:hAnsiTheme="minorEastAsia" w:cstheme="minorEastAsia"/>
          </w:rPr>
          <w:tab/>
        </w:r>
        <w:r w:rsidR="00D46C7B" w:rsidRPr="00577DFF">
          <w:rPr>
            <w:rStyle w:val="af4"/>
            <w:rFonts w:asciiTheme="minorEastAsia" w:hAnsiTheme="minorEastAsia" w:cstheme="minorEastAsia"/>
          </w:rPr>
          <w:fldChar w:fldCharType="begin"/>
        </w:r>
        <w:r w:rsidR="00D46C7B" w:rsidRPr="00577DFF">
          <w:rPr>
            <w:rStyle w:val="af4"/>
            <w:rFonts w:asciiTheme="minorEastAsia" w:hAnsiTheme="minorEastAsia" w:cstheme="minorEastAsia"/>
          </w:rPr>
          <w:instrText xml:space="preserve"> PAGEREF _Toc525216809 \h </w:instrText>
        </w:r>
        <w:r w:rsidR="00D46C7B" w:rsidRPr="00577DFF">
          <w:rPr>
            <w:rStyle w:val="af4"/>
            <w:rFonts w:asciiTheme="minorEastAsia" w:hAnsiTheme="minorEastAsia" w:cstheme="minorEastAsia"/>
          </w:rPr>
        </w:r>
        <w:r w:rsidR="00D46C7B" w:rsidRPr="00577DFF">
          <w:rPr>
            <w:rStyle w:val="af4"/>
            <w:rFonts w:asciiTheme="minorEastAsia" w:hAnsiTheme="minorEastAsia" w:cstheme="minorEastAsia"/>
          </w:rPr>
          <w:fldChar w:fldCharType="separate"/>
        </w:r>
        <w:r w:rsidR="00D46C7B" w:rsidRPr="00577DFF">
          <w:rPr>
            <w:rStyle w:val="af4"/>
            <w:rFonts w:asciiTheme="minorEastAsia" w:hAnsiTheme="minorEastAsia" w:cstheme="minorEastAsia"/>
          </w:rPr>
          <w:t>48</w:t>
        </w:r>
        <w:r w:rsidR="00D46C7B" w:rsidRPr="00577DFF">
          <w:rPr>
            <w:rStyle w:val="af4"/>
            <w:rFonts w:asciiTheme="minorEastAsia" w:hAnsiTheme="minorEastAsia" w:cstheme="minorEastAsia"/>
          </w:rPr>
          <w:fldChar w:fldCharType="end"/>
        </w:r>
      </w:hyperlink>
    </w:p>
    <w:p w:rsidR="00D250D8" w:rsidRPr="00577DFF" w:rsidRDefault="000F66A4">
      <w:pPr>
        <w:pStyle w:val="20"/>
        <w:rPr>
          <w:rStyle w:val="af4"/>
          <w:rFonts w:asciiTheme="minorEastAsia" w:hAnsiTheme="minorEastAsia" w:cstheme="minorEastAsia"/>
        </w:rPr>
      </w:pPr>
      <w:hyperlink w:anchor="_Toc525216810" w:history="1">
        <w:r w:rsidR="00D46C7B" w:rsidRPr="00577DFF">
          <w:rPr>
            <w:rStyle w:val="af4"/>
            <w:rFonts w:asciiTheme="minorEastAsia" w:hAnsiTheme="minorEastAsia" w:cstheme="minorEastAsia" w:hint="eastAsia"/>
          </w:rPr>
          <w:t>附件四</w:t>
        </w:r>
        <w:r w:rsidR="00D46C7B" w:rsidRPr="00577DFF">
          <w:rPr>
            <w:rStyle w:val="af4"/>
            <w:rFonts w:asciiTheme="minorEastAsia" w:hAnsiTheme="minorEastAsia" w:cstheme="minorEastAsia"/>
          </w:rPr>
          <w:t xml:space="preserve"> </w:t>
        </w:r>
        <w:r w:rsidR="00D46C7B" w:rsidRPr="00577DFF">
          <w:rPr>
            <w:rStyle w:val="af4"/>
            <w:rFonts w:asciiTheme="minorEastAsia" w:hAnsiTheme="minorEastAsia" w:cstheme="minorEastAsia" w:hint="eastAsia"/>
          </w:rPr>
          <w:t xml:space="preserve">  残疾人福利性单位声明函</w:t>
        </w:r>
        <w:r w:rsidR="00D46C7B" w:rsidRPr="00577DFF">
          <w:rPr>
            <w:rStyle w:val="af4"/>
            <w:rFonts w:asciiTheme="minorEastAsia" w:hAnsiTheme="minorEastAsia" w:cstheme="minorEastAsia"/>
          </w:rPr>
          <w:tab/>
        </w:r>
        <w:r w:rsidR="00D46C7B" w:rsidRPr="00577DFF">
          <w:rPr>
            <w:rStyle w:val="af4"/>
            <w:rFonts w:asciiTheme="minorEastAsia" w:hAnsiTheme="minorEastAsia" w:cstheme="minorEastAsia"/>
          </w:rPr>
          <w:fldChar w:fldCharType="begin"/>
        </w:r>
        <w:r w:rsidR="00D46C7B" w:rsidRPr="00577DFF">
          <w:rPr>
            <w:rStyle w:val="af4"/>
            <w:rFonts w:asciiTheme="minorEastAsia" w:hAnsiTheme="minorEastAsia" w:cstheme="minorEastAsia"/>
          </w:rPr>
          <w:instrText xml:space="preserve"> PAGEREF _Toc525216810 \h </w:instrText>
        </w:r>
        <w:r w:rsidR="00D46C7B" w:rsidRPr="00577DFF">
          <w:rPr>
            <w:rStyle w:val="af4"/>
            <w:rFonts w:asciiTheme="minorEastAsia" w:hAnsiTheme="minorEastAsia" w:cstheme="minorEastAsia"/>
          </w:rPr>
        </w:r>
        <w:r w:rsidR="00D46C7B" w:rsidRPr="00577DFF">
          <w:rPr>
            <w:rStyle w:val="af4"/>
            <w:rFonts w:asciiTheme="minorEastAsia" w:hAnsiTheme="minorEastAsia" w:cstheme="minorEastAsia"/>
          </w:rPr>
          <w:fldChar w:fldCharType="separate"/>
        </w:r>
        <w:r w:rsidR="00D46C7B" w:rsidRPr="00577DFF">
          <w:rPr>
            <w:rStyle w:val="af4"/>
            <w:rFonts w:asciiTheme="minorEastAsia" w:hAnsiTheme="minorEastAsia" w:cstheme="minorEastAsia"/>
          </w:rPr>
          <w:t>49</w:t>
        </w:r>
        <w:r w:rsidR="00D46C7B" w:rsidRPr="00577DFF">
          <w:rPr>
            <w:rStyle w:val="af4"/>
            <w:rFonts w:asciiTheme="minorEastAsia" w:hAnsiTheme="minorEastAsia" w:cstheme="minorEastAsia"/>
          </w:rPr>
          <w:fldChar w:fldCharType="end"/>
        </w:r>
      </w:hyperlink>
    </w:p>
    <w:p w:rsidR="00D250D8" w:rsidRPr="00577DFF" w:rsidRDefault="000F66A4">
      <w:pPr>
        <w:pStyle w:val="20"/>
        <w:rPr>
          <w:rStyle w:val="af4"/>
          <w:rFonts w:asciiTheme="minorEastAsia" w:hAnsiTheme="minorEastAsia" w:cstheme="minorEastAsia"/>
        </w:rPr>
      </w:pPr>
      <w:hyperlink w:anchor="_Toc525216811" w:history="1">
        <w:r w:rsidR="00D46C7B" w:rsidRPr="00577DFF">
          <w:rPr>
            <w:rStyle w:val="af4"/>
            <w:rFonts w:asciiTheme="minorEastAsia" w:hAnsiTheme="minorEastAsia" w:cstheme="minorEastAsia" w:hint="eastAsia"/>
          </w:rPr>
          <w:t>附件五</w:t>
        </w:r>
        <w:r w:rsidR="00D46C7B" w:rsidRPr="00577DFF">
          <w:rPr>
            <w:rStyle w:val="af4"/>
            <w:rFonts w:asciiTheme="minorEastAsia" w:hAnsiTheme="minorEastAsia" w:cstheme="minorEastAsia"/>
          </w:rPr>
          <w:t xml:space="preserve">  </w:t>
        </w:r>
        <w:r w:rsidR="00D46C7B" w:rsidRPr="00577DFF">
          <w:rPr>
            <w:rStyle w:val="af4"/>
            <w:rFonts w:asciiTheme="minorEastAsia" w:hAnsiTheme="minorEastAsia" w:cstheme="minorEastAsia" w:hint="eastAsia"/>
          </w:rPr>
          <w:t xml:space="preserve"> 政府采购政策情况表</w:t>
        </w:r>
        <w:r w:rsidR="00D46C7B" w:rsidRPr="00577DFF">
          <w:rPr>
            <w:rStyle w:val="af4"/>
            <w:rFonts w:asciiTheme="minorEastAsia" w:hAnsiTheme="minorEastAsia" w:cstheme="minorEastAsia"/>
          </w:rPr>
          <w:tab/>
        </w:r>
        <w:r w:rsidR="00D46C7B" w:rsidRPr="00577DFF">
          <w:rPr>
            <w:rStyle w:val="af4"/>
            <w:rFonts w:asciiTheme="minorEastAsia" w:hAnsiTheme="minorEastAsia" w:cstheme="minorEastAsia"/>
          </w:rPr>
          <w:fldChar w:fldCharType="begin"/>
        </w:r>
        <w:r w:rsidR="00D46C7B" w:rsidRPr="00577DFF">
          <w:rPr>
            <w:rStyle w:val="af4"/>
            <w:rFonts w:asciiTheme="minorEastAsia" w:hAnsiTheme="minorEastAsia" w:cstheme="minorEastAsia"/>
          </w:rPr>
          <w:instrText xml:space="preserve"> PAGEREF _Toc525216811 \h </w:instrText>
        </w:r>
        <w:r w:rsidR="00D46C7B" w:rsidRPr="00577DFF">
          <w:rPr>
            <w:rStyle w:val="af4"/>
            <w:rFonts w:asciiTheme="minorEastAsia" w:hAnsiTheme="minorEastAsia" w:cstheme="minorEastAsia"/>
          </w:rPr>
        </w:r>
        <w:r w:rsidR="00D46C7B" w:rsidRPr="00577DFF">
          <w:rPr>
            <w:rStyle w:val="af4"/>
            <w:rFonts w:asciiTheme="minorEastAsia" w:hAnsiTheme="minorEastAsia" w:cstheme="minorEastAsia"/>
          </w:rPr>
          <w:fldChar w:fldCharType="separate"/>
        </w:r>
        <w:r w:rsidR="00D46C7B" w:rsidRPr="00577DFF">
          <w:rPr>
            <w:rStyle w:val="af4"/>
            <w:rFonts w:asciiTheme="minorEastAsia" w:hAnsiTheme="minorEastAsia" w:cstheme="minorEastAsia"/>
          </w:rPr>
          <w:t>50</w:t>
        </w:r>
        <w:r w:rsidR="00D46C7B" w:rsidRPr="00577DFF">
          <w:rPr>
            <w:rStyle w:val="af4"/>
            <w:rFonts w:asciiTheme="minorEastAsia" w:hAnsiTheme="minorEastAsia" w:cstheme="minorEastAsia"/>
          </w:rPr>
          <w:fldChar w:fldCharType="end"/>
        </w:r>
      </w:hyperlink>
    </w:p>
    <w:p w:rsidR="00D250D8" w:rsidRPr="00577DFF" w:rsidRDefault="000F66A4">
      <w:pPr>
        <w:pStyle w:val="20"/>
        <w:rPr>
          <w:rFonts w:asciiTheme="minorHAnsi" w:eastAsiaTheme="minorEastAsia" w:hAnsiTheme="minorHAnsi" w:cstheme="minorBidi"/>
          <w:smallCaps w:val="0"/>
          <w:kern w:val="2"/>
          <w:szCs w:val="22"/>
        </w:rPr>
      </w:pPr>
      <w:hyperlink w:anchor="_Toc525216816" w:history="1">
        <w:r w:rsidR="00D46C7B" w:rsidRPr="00577DFF">
          <w:rPr>
            <w:rStyle w:val="af4"/>
            <w:rFonts w:asciiTheme="minorEastAsia" w:hAnsiTheme="minorEastAsia" w:cstheme="minorEastAsia" w:hint="eastAsia"/>
          </w:rPr>
          <w:t>附件六</w:t>
        </w:r>
        <w:r w:rsidR="00D46C7B" w:rsidRPr="00577DFF">
          <w:rPr>
            <w:rStyle w:val="af4"/>
            <w:rFonts w:asciiTheme="minorEastAsia" w:hAnsiTheme="minorEastAsia" w:cstheme="minorEastAsia"/>
          </w:rPr>
          <w:t xml:space="preserve">   </w:t>
        </w:r>
        <w:r w:rsidR="00D46C7B" w:rsidRPr="00577DFF">
          <w:rPr>
            <w:rStyle w:val="af4"/>
            <w:rFonts w:asciiTheme="minorEastAsia" w:hAnsiTheme="minorEastAsia" w:cstheme="minorEastAsia" w:hint="eastAsia"/>
          </w:rPr>
          <w:t>投标函</w:t>
        </w:r>
        <w:r w:rsidR="00D46C7B" w:rsidRPr="00577DFF">
          <w:tab/>
        </w:r>
        <w:r w:rsidR="00D46C7B" w:rsidRPr="00577DFF">
          <w:fldChar w:fldCharType="begin"/>
        </w:r>
        <w:r w:rsidR="00D46C7B" w:rsidRPr="00577DFF">
          <w:instrText xml:space="preserve"> PAGEREF _Toc525216816 \h </w:instrText>
        </w:r>
        <w:r w:rsidR="00D46C7B" w:rsidRPr="00577DFF">
          <w:fldChar w:fldCharType="separate"/>
        </w:r>
        <w:r w:rsidR="00D46C7B" w:rsidRPr="00577DFF">
          <w:t>51</w:t>
        </w:r>
        <w:r w:rsidR="00D46C7B" w:rsidRPr="00577DFF">
          <w:fldChar w:fldCharType="end"/>
        </w:r>
      </w:hyperlink>
    </w:p>
    <w:p w:rsidR="00D250D8" w:rsidRPr="00577DFF" w:rsidRDefault="000F66A4">
      <w:pPr>
        <w:pStyle w:val="20"/>
        <w:rPr>
          <w:rFonts w:asciiTheme="minorHAnsi" w:eastAsiaTheme="minorEastAsia" w:hAnsiTheme="minorHAnsi" w:cstheme="minorBidi"/>
          <w:smallCaps w:val="0"/>
          <w:kern w:val="2"/>
          <w:szCs w:val="22"/>
        </w:rPr>
      </w:pPr>
      <w:hyperlink w:anchor="_Toc525216817" w:history="1">
        <w:r w:rsidR="00D46C7B" w:rsidRPr="00577DFF">
          <w:rPr>
            <w:rStyle w:val="af4"/>
            <w:rFonts w:asciiTheme="minorEastAsia" w:hAnsiTheme="minorEastAsia" w:cstheme="minorEastAsia" w:hint="eastAsia"/>
          </w:rPr>
          <w:t>附件七</w:t>
        </w:r>
        <w:r w:rsidR="00D46C7B" w:rsidRPr="00577DFF">
          <w:rPr>
            <w:rStyle w:val="af4"/>
            <w:rFonts w:asciiTheme="minorEastAsia" w:hAnsiTheme="minorEastAsia" w:cstheme="minorEastAsia"/>
          </w:rPr>
          <w:t xml:space="preserve">   </w:t>
        </w:r>
        <w:r w:rsidR="00D46C7B" w:rsidRPr="00577DFF">
          <w:rPr>
            <w:rStyle w:val="af4"/>
            <w:rFonts w:asciiTheme="minorEastAsia" w:hAnsiTheme="minorEastAsia" w:cstheme="minorEastAsia" w:hint="eastAsia"/>
          </w:rPr>
          <w:t>法定代表人授权书</w:t>
        </w:r>
        <w:r w:rsidR="00D46C7B" w:rsidRPr="00577DFF">
          <w:tab/>
        </w:r>
        <w:r w:rsidR="00D46C7B" w:rsidRPr="00577DFF">
          <w:fldChar w:fldCharType="begin"/>
        </w:r>
        <w:r w:rsidR="00D46C7B" w:rsidRPr="00577DFF">
          <w:instrText xml:space="preserve"> PAGEREF _Toc525216817 \h </w:instrText>
        </w:r>
        <w:r w:rsidR="00D46C7B" w:rsidRPr="00577DFF">
          <w:fldChar w:fldCharType="separate"/>
        </w:r>
        <w:r w:rsidR="00D46C7B" w:rsidRPr="00577DFF">
          <w:t>52</w:t>
        </w:r>
        <w:r w:rsidR="00D46C7B" w:rsidRPr="00577DFF">
          <w:fldChar w:fldCharType="end"/>
        </w:r>
      </w:hyperlink>
    </w:p>
    <w:p w:rsidR="00D250D8" w:rsidRPr="00577DFF" w:rsidRDefault="000F66A4">
      <w:pPr>
        <w:pStyle w:val="20"/>
        <w:rPr>
          <w:rFonts w:asciiTheme="minorHAnsi" w:eastAsiaTheme="minorEastAsia" w:hAnsiTheme="minorHAnsi" w:cstheme="minorBidi"/>
          <w:smallCaps w:val="0"/>
          <w:kern w:val="2"/>
          <w:szCs w:val="22"/>
        </w:rPr>
      </w:pPr>
      <w:hyperlink w:anchor="_Toc525216818" w:history="1">
        <w:r w:rsidR="00D46C7B" w:rsidRPr="00577DFF">
          <w:rPr>
            <w:rStyle w:val="af4"/>
            <w:rFonts w:hint="eastAsia"/>
          </w:rPr>
          <w:t>附件八</w:t>
        </w:r>
        <w:r w:rsidR="00D46C7B" w:rsidRPr="00577DFF">
          <w:rPr>
            <w:rStyle w:val="af4"/>
            <w:rFonts w:hint="eastAsia"/>
          </w:rPr>
          <w:t xml:space="preserve">   </w:t>
        </w:r>
        <w:r w:rsidR="00D46C7B" w:rsidRPr="00577DFF">
          <w:rPr>
            <w:rStyle w:val="af4"/>
            <w:rFonts w:hint="eastAsia"/>
          </w:rPr>
          <w:t>技术偏离表</w:t>
        </w:r>
        <w:r w:rsidR="00D46C7B" w:rsidRPr="00577DFF">
          <w:tab/>
        </w:r>
        <w:r w:rsidR="00D46C7B" w:rsidRPr="00577DFF">
          <w:fldChar w:fldCharType="begin"/>
        </w:r>
        <w:r w:rsidR="00D46C7B" w:rsidRPr="00577DFF">
          <w:instrText xml:space="preserve"> PAGEREF _Toc525216818 \h </w:instrText>
        </w:r>
        <w:r w:rsidR="00D46C7B" w:rsidRPr="00577DFF">
          <w:fldChar w:fldCharType="separate"/>
        </w:r>
        <w:r w:rsidR="00D46C7B" w:rsidRPr="00577DFF">
          <w:t>53</w:t>
        </w:r>
        <w:r w:rsidR="00D46C7B" w:rsidRPr="00577DFF">
          <w:fldChar w:fldCharType="end"/>
        </w:r>
      </w:hyperlink>
    </w:p>
    <w:p w:rsidR="00D250D8" w:rsidRPr="00577DFF" w:rsidRDefault="000F66A4">
      <w:pPr>
        <w:pStyle w:val="20"/>
        <w:rPr>
          <w:rFonts w:asciiTheme="minorHAnsi" w:eastAsiaTheme="minorEastAsia" w:hAnsiTheme="minorHAnsi" w:cstheme="minorBidi"/>
          <w:smallCaps w:val="0"/>
          <w:kern w:val="2"/>
          <w:szCs w:val="22"/>
        </w:rPr>
      </w:pPr>
      <w:hyperlink w:anchor="_Toc525216819" w:history="1">
        <w:r w:rsidR="00D46C7B" w:rsidRPr="00577DFF">
          <w:rPr>
            <w:rStyle w:val="af4"/>
            <w:rFonts w:hint="eastAsia"/>
          </w:rPr>
          <w:t>附件九</w:t>
        </w:r>
        <w:r w:rsidR="00D46C7B" w:rsidRPr="00577DFF">
          <w:rPr>
            <w:rStyle w:val="af4"/>
            <w:rFonts w:hint="eastAsia"/>
          </w:rPr>
          <w:t xml:space="preserve">   </w:t>
        </w:r>
        <w:r w:rsidR="00D46C7B" w:rsidRPr="00577DFF">
          <w:rPr>
            <w:rStyle w:val="af4"/>
            <w:rFonts w:hint="eastAsia"/>
          </w:rPr>
          <w:t>商务偏离表</w:t>
        </w:r>
        <w:r w:rsidR="00D46C7B" w:rsidRPr="00577DFF">
          <w:tab/>
        </w:r>
        <w:r w:rsidR="00D46C7B" w:rsidRPr="00577DFF">
          <w:fldChar w:fldCharType="begin"/>
        </w:r>
        <w:r w:rsidR="00D46C7B" w:rsidRPr="00577DFF">
          <w:instrText xml:space="preserve"> PAGEREF _Toc525216819 \h </w:instrText>
        </w:r>
        <w:r w:rsidR="00D46C7B" w:rsidRPr="00577DFF">
          <w:fldChar w:fldCharType="separate"/>
        </w:r>
        <w:r w:rsidR="00D46C7B" w:rsidRPr="00577DFF">
          <w:t>54</w:t>
        </w:r>
        <w:r w:rsidR="00D46C7B" w:rsidRPr="00577DFF">
          <w:fldChar w:fldCharType="end"/>
        </w:r>
      </w:hyperlink>
    </w:p>
    <w:p w:rsidR="00D250D8" w:rsidRPr="00577DFF" w:rsidRDefault="000F66A4">
      <w:pPr>
        <w:pStyle w:val="20"/>
        <w:rPr>
          <w:rFonts w:asciiTheme="minorHAnsi" w:eastAsiaTheme="minorEastAsia" w:hAnsiTheme="minorHAnsi" w:cstheme="minorBidi"/>
          <w:smallCaps w:val="0"/>
          <w:kern w:val="2"/>
          <w:szCs w:val="22"/>
        </w:rPr>
      </w:pPr>
      <w:hyperlink w:anchor="_Toc525216820" w:history="1">
        <w:r w:rsidR="00D46C7B" w:rsidRPr="00577DFF">
          <w:rPr>
            <w:rStyle w:val="af4"/>
            <w:rFonts w:hint="eastAsia"/>
          </w:rPr>
          <w:t>附件十</w:t>
        </w:r>
        <w:r w:rsidR="00D46C7B" w:rsidRPr="00577DFF">
          <w:rPr>
            <w:rStyle w:val="af4"/>
            <w:rFonts w:hint="eastAsia"/>
          </w:rPr>
          <w:t xml:space="preserve">   </w:t>
        </w:r>
        <w:r w:rsidR="00D46C7B" w:rsidRPr="00577DFF">
          <w:rPr>
            <w:rStyle w:val="af4"/>
            <w:rFonts w:ascii="宋体" w:hAnsi="宋体" w:hint="eastAsia"/>
          </w:rPr>
          <w:t>技术响应表</w:t>
        </w:r>
        <w:r w:rsidR="00D46C7B" w:rsidRPr="00577DFF">
          <w:tab/>
        </w:r>
        <w:r w:rsidR="00D46C7B" w:rsidRPr="00577DFF">
          <w:fldChar w:fldCharType="begin"/>
        </w:r>
        <w:r w:rsidR="00D46C7B" w:rsidRPr="00577DFF">
          <w:instrText xml:space="preserve"> PAGEREF _Toc525216820 \h </w:instrText>
        </w:r>
        <w:r w:rsidR="00D46C7B" w:rsidRPr="00577DFF">
          <w:fldChar w:fldCharType="separate"/>
        </w:r>
        <w:r w:rsidR="00D46C7B" w:rsidRPr="00577DFF">
          <w:t>55</w:t>
        </w:r>
        <w:r w:rsidR="00D46C7B" w:rsidRPr="00577DFF">
          <w:fldChar w:fldCharType="end"/>
        </w:r>
      </w:hyperlink>
    </w:p>
    <w:p w:rsidR="00D250D8" w:rsidRPr="00577DFF" w:rsidRDefault="000F66A4">
      <w:pPr>
        <w:pStyle w:val="20"/>
        <w:rPr>
          <w:rFonts w:asciiTheme="minorHAnsi" w:eastAsiaTheme="minorEastAsia" w:hAnsiTheme="minorHAnsi" w:cstheme="minorBidi"/>
          <w:smallCaps w:val="0"/>
          <w:kern w:val="2"/>
          <w:szCs w:val="22"/>
        </w:rPr>
      </w:pPr>
      <w:hyperlink w:anchor="_Toc525216821" w:history="1">
        <w:r w:rsidR="00D46C7B" w:rsidRPr="00577DFF">
          <w:rPr>
            <w:rStyle w:val="af4"/>
            <w:rFonts w:asciiTheme="minorEastAsia" w:hAnsiTheme="minorEastAsia" w:cstheme="minorEastAsia" w:hint="eastAsia"/>
          </w:rPr>
          <w:t>附件十一 投标人</w:t>
        </w:r>
        <w:r w:rsidR="00D46C7B" w:rsidRPr="00577DFF">
          <w:rPr>
            <w:rStyle w:val="af4"/>
            <w:rFonts w:asciiTheme="minorEastAsia" w:hAnsiTheme="minorEastAsia" w:cstheme="minorEastAsia"/>
          </w:rPr>
          <w:t>2015</w:t>
        </w:r>
        <w:r w:rsidR="00D46C7B" w:rsidRPr="00577DFF">
          <w:rPr>
            <w:rStyle w:val="af4"/>
            <w:rFonts w:asciiTheme="minorEastAsia" w:hAnsiTheme="minorEastAsia" w:cstheme="minorEastAsia" w:hint="eastAsia"/>
          </w:rPr>
          <w:t>年</w:t>
        </w:r>
        <w:r w:rsidR="00D46C7B" w:rsidRPr="00577DFF">
          <w:rPr>
            <w:rStyle w:val="af4"/>
            <w:rFonts w:asciiTheme="minorEastAsia" w:hAnsiTheme="minorEastAsia" w:cstheme="minorEastAsia"/>
          </w:rPr>
          <w:t>1</w:t>
        </w:r>
        <w:r w:rsidR="00D46C7B" w:rsidRPr="00577DFF">
          <w:rPr>
            <w:rStyle w:val="af4"/>
            <w:rFonts w:asciiTheme="minorEastAsia" w:hAnsiTheme="minorEastAsia" w:cstheme="minorEastAsia" w:hint="eastAsia"/>
          </w:rPr>
          <w:t>月</w:t>
        </w:r>
        <w:r w:rsidR="00D46C7B" w:rsidRPr="00577DFF">
          <w:rPr>
            <w:rStyle w:val="af4"/>
            <w:rFonts w:asciiTheme="minorEastAsia" w:hAnsiTheme="minorEastAsia" w:cstheme="minorEastAsia"/>
          </w:rPr>
          <w:t>1</w:t>
        </w:r>
        <w:r w:rsidR="00D46C7B" w:rsidRPr="00577DFF">
          <w:rPr>
            <w:rStyle w:val="af4"/>
            <w:rFonts w:asciiTheme="minorEastAsia" w:hAnsiTheme="minorEastAsia" w:cstheme="minorEastAsia" w:hint="eastAsia"/>
          </w:rPr>
          <w:t>日以来类似业绩</w:t>
        </w:r>
        <w:r w:rsidR="00D46C7B" w:rsidRPr="00577DFF">
          <w:tab/>
        </w:r>
        <w:r w:rsidR="00D46C7B" w:rsidRPr="00577DFF">
          <w:fldChar w:fldCharType="begin"/>
        </w:r>
        <w:r w:rsidR="00D46C7B" w:rsidRPr="00577DFF">
          <w:instrText xml:space="preserve"> PAGEREF _Toc525216821 \h </w:instrText>
        </w:r>
        <w:r w:rsidR="00D46C7B" w:rsidRPr="00577DFF">
          <w:fldChar w:fldCharType="separate"/>
        </w:r>
        <w:r w:rsidR="00D46C7B" w:rsidRPr="00577DFF">
          <w:t>56</w:t>
        </w:r>
        <w:r w:rsidR="00D46C7B" w:rsidRPr="00577DFF">
          <w:fldChar w:fldCharType="end"/>
        </w:r>
      </w:hyperlink>
    </w:p>
    <w:p w:rsidR="00D250D8" w:rsidRPr="00577DFF" w:rsidRDefault="000F66A4">
      <w:pPr>
        <w:pStyle w:val="20"/>
        <w:rPr>
          <w:rFonts w:asciiTheme="minorHAnsi" w:eastAsiaTheme="minorEastAsia" w:hAnsiTheme="minorHAnsi" w:cstheme="minorBidi"/>
          <w:smallCaps w:val="0"/>
          <w:kern w:val="2"/>
          <w:szCs w:val="22"/>
        </w:rPr>
      </w:pPr>
      <w:hyperlink w:anchor="_Toc525216822" w:history="1">
        <w:r w:rsidR="00D46C7B" w:rsidRPr="00577DFF">
          <w:rPr>
            <w:rStyle w:val="af4"/>
            <w:rFonts w:asciiTheme="minorEastAsia" w:hAnsiTheme="minorEastAsia" w:cstheme="minorEastAsia" w:hint="eastAsia"/>
          </w:rPr>
          <w:t>附件十二</w:t>
        </w:r>
        <w:r w:rsidR="00D46C7B" w:rsidRPr="00577DFF">
          <w:rPr>
            <w:rStyle w:val="af4"/>
            <w:rFonts w:asciiTheme="minorEastAsia" w:hAnsiTheme="minorEastAsia" w:cstheme="minorEastAsia"/>
          </w:rPr>
          <w:t xml:space="preserve">  </w:t>
        </w:r>
        <w:r w:rsidR="00D46C7B" w:rsidRPr="00577DFF">
          <w:rPr>
            <w:rStyle w:val="af4"/>
            <w:rFonts w:asciiTheme="minorEastAsia" w:hAnsiTheme="minorEastAsia" w:cstheme="minorEastAsia" w:hint="eastAsia"/>
          </w:rPr>
          <w:t>参加政府采购活动前</w:t>
        </w:r>
        <w:r w:rsidR="00D46C7B" w:rsidRPr="00577DFF">
          <w:rPr>
            <w:rStyle w:val="af4"/>
            <w:rFonts w:asciiTheme="minorEastAsia" w:hAnsiTheme="minorEastAsia" w:cstheme="minorEastAsia"/>
          </w:rPr>
          <w:t>3</w:t>
        </w:r>
        <w:r w:rsidR="00D46C7B" w:rsidRPr="00577DFF">
          <w:rPr>
            <w:rStyle w:val="af4"/>
            <w:rFonts w:asciiTheme="minorEastAsia" w:hAnsiTheme="minorEastAsia" w:cstheme="minorEastAsia" w:hint="eastAsia"/>
          </w:rPr>
          <w:t>年内在经营活动中有</w:t>
        </w:r>
        <w:r w:rsidR="00D46C7B" w:rsidRPr="00577DFF">
          <w:rPr>
            <w:rStyle w:val="af4"/>
            <w:rFonts w:asciiTheme="minorEastAsia" w:hAnsiTheme="minorEastAsia" w:cstheme="minorEastAsia"/>
          </w:rPr>
          <w:t>/</w:t>
        </w:r>
        <w:r w:rsidR="00D46C7B" w:rsidRPr="00577DFF">
          <w:rPr>
            <w:rStyle w:val="af4"/>
            <w:rFonts w:asciiTheme="minorEastAsia" w:hAnsiTheme="minorEastAsia" w:cstheme="minorEastAsia" w:hint="eastAsia"/>
          </w:rPr>
          <w:t>无重大违法记录（包括行贿犯罪记录）的书面声明</w:t>
        </w:r>
        <w:r w:rsidR="00D46C7B" w:rsidRPr="00577DFF">
          <w:tab/>
        </w:r>
        <w:r w:rsidR="00D46C7B" w:rsidRPr="00577DFF">
          <w:fldChar w:fldCharType="begin"/>
        </w:r>
        <w:r w:rsidR="00D46C7B" w:rsidRPr="00577DFF">
          <w:instrText xml:space="preserve"> PAGEREF _Toc525216822 \h </w:instrText>
        </w:r>
        <w:r w:rsidR="00D46C7B" w:rsidRPr="00577DFF">
          <w:fldChar w:fldCharType="separate"/>
        </w:r>
        <w:r w:rsidR="00D46C7B" w:rsidRPr="00577DFF">
          <w:t>57</w:t>
        </w:r>
        <w:r w:rsidR="00D46C7B" w:rsidRPr="00577DFF">
          <w:fldChar w:fldCharType="end"/>
        </w:r>
      </w:hyperlink>
    </w:p>
    <w:p w:rsidR="00D250D8" w:rsidRPr="00577DFF" w:rsidRDefault="000F66A4">
      <w:pPr>
        <w:pStyle w:val="20"/>
        <w:rPr>
          <w:rFonts w:asciiTheme="minorHAnsi" w:eastAsiaTheme="minorEastAsia" w:hAnsiTheme="minorHAnsi" w:cstheme="minorBidi"/>
          <w:smallCaps w:val="0"/>
          <w:kern w:val="2"/>
          <w:szCs w:val="22"/>
        </w:rPr>
      </w:pPr>
      <w:hyperlink w:anchor="_Toc525216823" w:history="1">
        <w:r w:rsidR="00D46C7B" w:rsidRPr="00577DFF">
          <w:rPr>
            <w:rStyle w:val="af4"/>
            <w:rFonts w:asciiTheme="minorEastAsia" w:hAnsiTheme="minorEastAsia" w:cstheme="minorEastAsia" w:hint="eastAsia"/>
          </w:rPr>
          <w:t>附件十三</w:t>
        </w:r>
        <w:r w:rsidR="00D46C7B" w:rsidRPr="00577DFF">
          <w:rPr>
            <w:rStyle w:val="af4"/>
            <w:rFonts w:asciiTheme="minorEastAsia" w:hAnsiTheme="minorEastAsia" w:cstheme="minorEastAsia"/>
          </w:rPr>
          <w:t xml:space="preserve">  </w:t>
        </w:r>
        <w:r w:rsidR="00D46C7B" w:rsidRPr="00577DFF">
          <w:rPr>
            <w:rStyle w:val="af4"/>
            <w:rFonts w:asciiTheme="minorEastAsia" w:hAnsiTheme="minorEastAsia" w:cstheme="minorEastAsia" w:hint="eastAsia"/>
          </w:rPr>
          <w:t>资格、资质证明文件</w:t>
        </w:r>
        <w:r w:rsidR="00D46C7B" w:rsidRPr="00577DFF">
          <w:tab/>
        </w:r>
        <w:r w:rsidR="00D46C7B" w:rsidRPr="00577DFF">
          <w:fldChar w:fldCharType="begin"/>
        </w:r>
        <w:r w:rsidR="00D46C7B" w:rsidRPr="00577DFF">
          <w:instrText xml:space="preserve"> PAGEREF _Toc525216823 \h </w:instrText>
        </w:r>
        <w:r w:rsidR="00D46C7B" w:rsidRPr="00577DFF">
          <w:fldChar w:fldCharType="separate"/>
        </w:r>
        <w:r w:rsidR="00D46C7B" w:rsidRPr="00577DFF">
          <w:t>58</w:t>
        </w:r>
        <w:r w:rsidR="00D46C7B" w:rsidRPr="00577DFF">
          <w:fldChar w:fldCharType="end"/>
        </w:r>
      </w:hyperlink>
    </w:p>
    <w:p w:rsidR="00D250D8" w:rsidRPr="00577DFF" w:rsidRDefault="000F66A4">
      <w:pPr>
        <w:pStyle w:val="10"/>
        <w:rPr>
          <w:rFonts w:asciiTheme="minorHAnsi" w:eastAsiaTheme="minorEastAsia" w:hAnsiTheme="minorHAnsi" w:cstheme="minorBidi"/>
          <w:b w:val="0"/>
          <w:bCs w:val="0"/>
          <w:caps w:val="0"/>
          <w:kern w:val="2"/>
          <w:sz w:val="21"/>
          <w:szCs w:val="22"/>
        </w:rPr>
      </w:pPr>
      <w:hyperlink w:anchor="_Toc525216824" w:history="1">
        <w:r w:rsidR="00D46C7B" w:rsidRPr="00577DFF">
          <w:rPr>
            <w:rStyle w:val="af4"/>
            <w:rFonts w:asciiTheme="minorEastAsia" w:hAnsiTheme="minorEastAsia" w:cstheme="minorEastAsia" w:hint="eastAsia"/>
          </w:rPr>
          <w:t>第六部分</w:t>
        </w:r>
        <w:r w:rsidR="00D46C7B" w:rsidRPr="00577DFF">
          <w:rPr>
            <w:rStyle w:val="af4"/>
            <w:rFonts w:asciiTheme="minorEastAsia" w:hAnsiTheme="minorEastAsia" w:cstheme="minorEastAsia"/>
          </w:rPr>
          <w:t xml:space="preserve">  </w:t>
        </w:r>
        <w:r w:rsidR="00D46C7B" w:rsidRPr="00577DFF">
          <w:rPr>
            <w:rStyle w:val="af4"/>
            <w:rFonts w:asciiTheme="minorEastAsia" w:hAnsiTheme="minorEastAsia" w:cstheme="minorEastAsia" w:hint="eastAsia"/>
          </w:rPr>
          <w:t>评标办法</w:t>
        </w:r>
        <w:r w:rsidR="00D46C7B" w:rsidRPr="00577DFF">
          <w:tab/>
        </w:r>
        <w:r w:rsidR="00D46C7B" w:rsidRPr="00577DFF">
          <w:fldChar w:fldCharType="begin"/>
        </w:r>
        <w:r w:rsidR="00D46C7B" w:rsidRPr="00577DFF">
          <w:instrText xml:space="preserve"> PAGEREF _Toc525216824 \h </w:instrText>
        </w:r>
        <w:r w:rsidR="00D46C7B" w:rsidRPr="00577DFF">
          <w:fldChar w:fldCharType="separate"/>
        </w:r>
        <w:r w:rsidR="00D46C7B" w:rsidRPr="00577DFF">
          <w:t>60</w:t>
        </w:r>
        <w:r w:rsidR="00D46C7B" w:rsidRPr="00577DFF">
          <w:fldChar w:fldCharType="end"/>
        </w:r>
      </w:hyperlink>
    </w:p>
    <w:p w:rsidR="00D250D8" w:rsidRPr="00577DFF" w:rsidRDefault="00D46C7B">
      <w:pPr>
        <w:pStyle w:val="10"/>
        <w:spacing w:line="360" w:lineRule="exact"/>
        <w:rPr>
          <w:rFonts w:asciiTheme="minorEastAsia" w:eastAsiaTheme="minorEastAsia" w:hAnsiTheme="minorEastAsia" w:cstheme="minorEastAsia"/>
          <w:kern w:val="2"/>
        </w:rPr>
        <w:sectPr w:rsidR="00D250D8" w:rsidRPr="00577DFF">
          <w:headerReference w:type="even" r:id="rId10"/>
          <w:headerReference w:type="default" r:id="rId11"/>
          <w:pgSz w:w="11906" w:h="16838"/>
          <w:pgMar w:top="1246" w:right="1406" w:bottom="1134" w:left="1575" w:header="680" w:footer="992" w:gutter="0"/>
          <w:pgNumType w:start="1"/>
          <w:cols w:space="720"/>
          <w:docGrid w:type="lines" w:linePitch="312"/>
        </w:sectPr>
      </w:pPr>
      <w:r w:rsidRPr="00577DFF">
        <w:rPr>
          <w:rFonts w:asciiTheme="minorEastAsia" w:eastAsiaTheme="minorEastAsia" w:hAnsiTheme="minorEastAsia" w:cstheme="minorEastAsia" w:hint="eastAsia"/>
          <w:kern w:val="2"/>
        </w:rPr>
        <w:fldChar w:fldCharType="end"/>
      </w:r>
    </w:p>
    <w:p w:rsidR="00D250D8" w:rsidRPr="00577DFF" w:rsidRDefault="00D46C7B">
      <w:pPr>
        <w:pStyle w:val="1"/>
        <w:keepNext w:val="0"/>
        <w:keepLines w:val="0"/>
        <w:spacing w:line="300" w:lineRule="exact"/>
        <w:jc w:val="center"/>
        <w:rPr>
          <w:rFonts w:asciiTheme="minorEastAsia" w:eastAsiaTheme="minorEastAsia" w:hAnsiTheme="minorEastAsia" w:cstheme="minorEastAsia"/>
          <w:sz w:val="28"/>
          <w:szCs w:val="36"/>
        </w:rPr>
      </w:pPr>
      <w:bookmarkStart w:id="2" w:name="_Toc525216792"/>
      <w:r w:rsidRPr="00577DFF">
        <w:rPr>
          <w:rFonts w:asciiTheme="minorEastAsia" w:eastAsiaTheme="minorEastAsia" w:hAnsiTheme="minorEastAsia" w:cstheme="minorEastAsia" w:hint="eastAsia"/>
          <w:sz w:val="28"/>
          <w:szCs w:val="36"/>
        </w:rPr>
        <w:lastRenderedPageBreak/>
        <w:t>第一部分  招标公告</w:t>
      </w:r>
      <w:bookmarkEnd w:id="2"/>
    </w:p>
    <w:p w:rsidR="00D250D8" w:rsidRPr="00577DFF" w:rsidRDefault="00D46C7B">
      <w:pPr>
        <w:spacing w:line="320" w:lineRule="exact"/>
        <w:ind w:firstLineChars="200" w:firstLine="42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根据《中华人民共和国政府采购法》等有关规定，经批准，浙江嘉</w:t>
      </w:r>
      <w:proofErr w:type="gramStart"/>
      <w:r w:rsidRPr="00577DFF">
        <w:rPr>
          <w:rFonts w:asciiTheme="minorEastAsia" w:eastAsiaTheme="minorEastAsia" w:hAnsiTheme="minorEastAsia" w:cstheme="minorEastAsia" w:hint="eastAsia"/>
          <w:szCs w:val="21"/>
        </w:rPr>
        <w:t>晟</w:t>
      </w:r>
      <w:proofErr w:type="gramEnd"/>
      <w:r w:rsidRPr="00577DFF">
        <w:rPr>
          <w:rFonts w:asciiTheme="minorEastAsia" w:eastAsiaTheme="minorEastAsia" w:hAnsiTheme="minorEastAsia" w:cstheme="minorEastAsia" w:hint="eastAsia"/>
          <w:szCs w:val="21"/>
        </w:rPr>
        <w:t>工程项目管理有限公司受瑞安市人民法院委托，就瑞安市人民法院数字法庭高清监控及执行指挥升级建设项目项目进行公开招标，欢迎国内合格的投标人前来投标。</w:t>
      </w:r>
    </w:p>
    <w:p w:rsidR="00D250D8" w:rsidRPr="00577DFF" w:rsidRDefault="00D46C7B">
      <w:pPr>
        <w:pStyle w:val="af7"/>
        <w:widowControl w:val="0"/>
        <w:numPr>
          <w:ilvl w:val="0"/>
          <w:numId w:val="3"/>
        </w:numPr>
        <w:spacing w:line="320" w:lineRule="exact"/>
        <w:ind w:firstLineChars="0"/>
        <w:jc w:val="both"/>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b/>
          <w:bCs/>
          <w:szCs w:val="21"/>
        </w:rPr>
        <w:t>招标项目编号:</w:t>
      </w:r>
      <w:r w:rsidRPr="00577DFF">
        <w:rPr>
          <w:rFonts w:asciiTheme="minorEastAsia" w:eastAsiaTheme="minorEastAsia" w:hAnsiTheme="minorEastAsia" w:cstheme="minorEastAsia" w:hint="eastAsia"/>
          <w:bCs/>
          <w:szCs w:val="21"/>
        </w:rPr>
        <w:t xml:space="preserve"> </w:t>
      </w:r>
      <w:r w:rsidRPr="00577DFF">
        <w:rPr>
          <w:rFonts w:asciiTheme="minorEastAsia" w:eastAsiaTheme="minorEastAsia" w:hAnsiTheme="minorEastAsia" w:cstheme="minorEastAsia"/>
          <w:bCs/>
          <w:szCs w:val="21"/>
        </w:rPr>
        <w:t>RACG201809055</w:t>
      </w:r>
      <w:r w:rsidRPr="00577DFF">
        <w:rPr>
          <w:rFonts w:asciiTheme="minorEastAsia" w:eastAsiaTheme="minorEastAsia" w:hAnsiTheme="minorEastAsia" w:cstheme="minorEastAsia" w:hint="eastAsia"/>
          <w:bCs/>
          <w:szCs w:val="21"/>
        </w:rPr>
        <w:t xml:space="preserve"> </w:t>
      </w:r>
      <w:r w:rsidRPr="00577DFF">
        <w:rPr>
          <w:rFonts w:asciiTheme="minorEastAsia" w:eastAsiaTheme="minorEastAsia" w:hAnsiTheme="minorEastAsia" w:cstheme="minorEastAsia" w:hint="eastAsia"/>
          <w:szCs w:val="21"/>
        </w:rPr>
        <w:t xml:space="preserve">  </w:t>
      </w:r>
    </w:p>
    <w:p w:rsidR="00D250D8" w:rsidRPr="00577DFF" w:rsidRDefault="00D46C7B">
      <w:pPr>
        <w:pStyle w:val="af7"/>
        <w:widowControl w:val="0"/>
        <w:numPr>
          <w:ilvl w:val="0"/>
          <w:numId w:val="3"/>
        </w:numPr>
        <w:spacing w:line="320" w:lineRule="exact"/>
        <w:ind w:firstLineChars="0"/>
        <w:jc w:val="both"/>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b/>
          <w:bCs/>
          <w:szCs w:val="21"/>
        </w:rPr>
        <w:t>采购组织类型：</w:t>
      </w:r>
      <w:r w:rsidRPr="00577DFF">
        <w:rPr>
          <w:rFonts w:asciiTheme="minorEastAsia" w:eastAsiaTheme="minorEastAsia" w:hAnsiTheme="minorEastAsia" w:cstheme="minorEastAsia" w:hint="eastAsia"/>
          <w:szCs w:val="21"/>
        </w:rPr>
        <w:t>（分散采购）</w:t>
      </w:r>
    </w:p>
    <w:p w:rsidR="00D250D8" w:rsidRPr="00577DFF" w:rsidRDefault="00D46C7B">
      <w:pPr>
        <w:pStyle w:val="af7"/>
        <w:widowControl w:val="0"/>
        <w:numPr>
          <w:ilvl w:val="0"/>
          <w:numId w:val="3"/>
        </w:numPr>
        <w:spacing w:line="320" w:lineRule="exact"/>
        <w:ind w:firstLineChars="0"/>
        <w:jc w:val="both"/>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b/>
          <w:bCs/>
          <w:szCs w:val="21"/>
        </w:rPr>
        <w:t>招标项目概况（内容、用途、数量、简要技术要求等）:</w:t>
      </w:r>
    </w:p>
    <w:tbl>
      <w:tblPr>
        <w:tblW w:w="8961" w:type="dxa"/>
        <w:tblLayout w:type="fixed"/>
        <w:tblCellMar>
          <w:left w:w="0" w:type="dxa"/>
          <w:right w:w="0" w:type="dxa"/>
        </w:tblCellMar>
        <w:tblLook w:val="04A0" w:firstRow="1" w:lastRow="0" w:firstColumn="1" w:lastColumn="0" w:noHBand="0" w:noVBand="1"/>
      </w:tblPr>
      <w:tblGrid>
        <w:gridCol w:w="2670"/>
        <w:gridCol w:w="2322"/>
        <w:gridCol w:w="2409"/>
        <w:gridCol w:w="1560"/>
      </w:tblGrid>
      <w:tr w:rsidR="00D250D8" w:rsidRPr="00577DFF">
        <w:tc>
          <w:tcPr>
            <w:tcW w:w="26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250D8" w:rsidRPr="00577DFF" w:rsidRDefault="00D46C7B">
            <w:pPr>
              <w:spacing w:line="320" w:lineRule="exact"/>
              <w:jc w:val="center"/>
              <w:rPr>
                <w:rFonts w:asciiTheme="minorEastAsia" w:eastAsiaTheme="minorEastAsia" w:hAnsiTheme="minorEastAsia" w:cstheme="minorEastAsia"/>
                <w:szCs w:val="21"/>
              </w:rPr>
            </w:pPr>
            <w:proofErr w:type="gramStart"/>
            <w:r w:rsidRPr="00577DFF">
              <w:rPr>
                <w:rFonts w:asciiTheme="minorEastAsia" w:eastAsiaTheme="minorEastAsia" w:hAnsiTheme="minorEastAsia" w:cstheme="minorEastAsia" w:hint="eastAsia"/>
                <w:szCs w:val="21"/>
              </w:rPr>
              <w:t>标项内容</w:t>
            </w:r>
            <w:proofErr w:type="gramEnd"/>
          </w:p>
        </w:tc>
        <w:tc>
          <w:tcPr>
            <w:tcW w:w="232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采购单位</w:t>
            </w:r>
          </w:p>
        </w:tc>
        <w:tc>
          <w:tcPr>
            <w:tcW w:w="240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简要技术要求、用途</w:t>
            </w:r>
          </w:p>
        </w:tc>
        <w:tc>
          <w:tcPr>
            <w:tcW w:w="15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备注</w:t>
            </w:r>
          </w:p>
        </w:tc>
      </w:tr>
      <w:tr w:rsidR="00D250D8" w:rsidRPr="00577DFF">
        <w:tc>
          <w:tcPr>
            <w:tcW w:w="26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瑞安市人民法院数字法庭高清监控及执行指挥升级建设项目</w:t>
            </w:r>
          </w:p>
        </w:tc>
        <w:tc>
          <w:tcPr>
            <w:tcW w:w="232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瑞安市人民法院</w:t>
            </w:r>
          </w:p>
        </w:tc>
        <w:tc>
          <w:tcPr>
            <w:tcW w:w="240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250D8" w:rsidRPr="00577DFF" w:rsidRDefault="00D46C7B">
            <w:pPr>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瑞安市人民法院数字法庭高清监控及执行指挥升级建设（具体内容详见本招标文件相关部分）</w:t>
            </w:r>
          </w:p>
        </w:tc>
        <w:tc>
          <w:tcPr>
            <w:tcW w:w="156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212.798</w:t>
            </w:r>
            <w:r w:rsidR="00A26CF1">
              <w:rPr>
                <w:rFonts w:asciiTheme="minorEastAsia" w:eastAsiaTheme="minorEastAsia" w:hAnsiTheme="minorEastAsia" w:cstheme="minorEastAsia" w:hint="eastAsia"/>
                <w:szCs w:val="21"/>
              </w:rPr>
              <w:t>0</w:t>
            </w:r>
            <w:r w:rsidRPr="00577DFF">
              <w:rPr>
                <w:rFonts w:asciiTheme="minorEastAsia" w:eastAsiaTheme="minorEastAsia" w:hAnsiTheme="minorEastAsia" w:cstheme="minorEastAsia" w:hint="eastAsia"/>
                <w:szCs w:val="21"/>
              </w:rPr>
              <w:t>万元</w:t>
            </w:r>
          </w:p>
        </w:tc>
      </w:tr>
    </w:tbl>
    <w:p w:rsidR="00D250D8" w:rsidRPr="00577DFF" w:rsidRDefault="00D46C7B">
      <w:pPr>
        <w:numPr>
          <w:ilvl w:val="0"/>
          <w:numId w:val="3"/>
        </w:numPr>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b/>
          <w:bCs/>
          <w:szCs w:val="21"/>
        </w:rPr>
        <w:t>投标人资格要求:</w:t>
      </w:r>
    </w:p>
    <w:p w:rsidR="00D250D8" w:rsidRPr="00577DFF" w:rsidRDefault="00D46C7B">
      <w:pPr>
        <w:pStyle w:val="af7"/>
        <w:numPr>
          <w:ilvl w:val="0"/>
          <w:numId w:val="4"/>
        </w:numPr>
        <w:tabs>
          <w:tab w:val="left" w:pos="284"/>
        </w:tabs>
        <w:spacing w:line="380" w:lineRule="exact"/>
        <w:ind w:firstLineChars="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符合《中华人民共和国政府采购法》第二十二条规定；</w:t>
      </w:r>
    </w:p>
    <w:p w:rsidR="00D250D8" w:rsidRPr="00577DFF" w:rsidRDefault="00D46C7B">
      <w:pPr>
        <w:pStyle w:val="a0"/>
        <w:spacing w:line="380" w:lineRule="exact"/>
        <w:ind w:firstLineChars="200" w:firstLine="420"/>
      </w:pPr>
      <w:r w:rsidRPr="00577DFF">
        <w:rPr>
          <w:rFonts w:hint="eastAsia"/>
        </w:rPr>
        <w:t>2</w:t>
      </w:r>
      <w:r w:rsidRPr="00577DFF">
        <w:rPr>
          <w:rFonts w:hint="eastAsia"/>
        </w:rPr>
        <w:t>、具有电子与智能化工程专业承包二级</w:t>
      </w:r>
      <w:r w:rsidRPr="00577DFF">
        <w:rPr>
          <w:rFonts w:hint="eastAsia"/>
        </w:rPr>
        <w:t>(</w:t>
      </w:r>
      <w:r w:rsidRPr="00577DFF">
        <w:rPr>
          <w:rFonts w:hint="eastAsia"/>
        </w:rPr>
        <w:t>含</w:t>
      </w:r>
      <w:r w:rsidRPr="00577DFF">
        <w:rPr>
          <w:rFonts w:hint="eastAsia"/>
        </w:rPr>
        <w:t>)</w:t>
      </w:r>
      <w:r w:rsidRPr="00577DFF">
        <w:rPr>
          <w:rFonts w:hint="eastAsia"/>
        </w:rPr>
        <w:t>以上或者设计施工一体化建筑智能化工程设计与施工二级</w:t>
      </w:r>
      <w:r w:rsidRPr="00577DFF">
        <w:rPr>
          <w:rFonts w:hint="eastAsia"/>
        </w:rPr>
        <w:t>(</w:t>
      </w:r>
      <w:r w:rsidRPr="00577DFF">
        <w:rPr>
          <w:rFonts w:hint="eastAsia"/>
        </w:rPr>
        <w:t>含</w:t>
      </w:r>
      <w:r w:rsidRPr="00577DFF">
        <w:rPr>
          <w:rFonts w:hint="eastAsia"/>
        </w:rPr>
        <w:t>)</w:t>
      </w:r>
      <w:r w:rsidRPr="00577DFF">
        <w:rPr>
          <w:rFonts w:hint="eastAsia"/>
        </w:rPr>
        <w:t>以上；</w:t>
      </w:r>
    </w:p>
    <w:p w:rsidR="00D250D8" w:rsidRPr="00577DFF" w:rsidRDefault="00D46C7B">
      <w:pPr>
        <w:tabs>
          <w:tab w:val="left" w:pos="1060"/>
        </w:tabs>
        <w:spacing w:line="380" w:lineRule="exact"/>
        <w:ind w:firstLineChars="200" w:firstLine="42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3、不接受联合体投标。</w:t>
      </w:r>
    </w:p>
    <w:p w:rsidR="00D250D8" w:rsidRPr="00577DFF" w:rsidRDefault="00D46C7B">
      <w:pPr>
        <w:spacing w:line="320" w:lineRule="exact"/>
        <w:rPr>
          <w:rFonts w:asciiTheme="minorEastAsia" w:eastAsiaTheme="minorEastAsia" w:hAnsiTheme="minorEastAsia" w:cstheme="minorEastAsia"/>
          <w:b/>
          <w:bCs/>
          <w:szCs w:val="21"/>
        </w:rPr>
      </w:pPr>
      <w:r w:rsidRPr="00577DFF">
        <w:rPr>
          <w:rFonts w:asciiTheme="minorEastAsia" w:eastAsiaTheme="minorEastAsia" w:hAnsiTheme="minorEastAsia" w:cstheme="minorEastAsia" w:hint="eastAsia"/>
          <w:b/>
          <w:bCs/>
          <w:szCs w:val="21"/>
        </w:rPr>
        <w:t>五、招标文件的发售时间及地点等:</w:t>
      </w:r>
    </w:p>
    <w:p w:rsidR="00D250D8" w:rsidRPr="00577DFF" w:rsidRDefault="00D46C7B">
      <w:pPr>
        <w:spacing w:line="320" w:lineRule="exact"/>
        <w:ind w:firstLineChars="200" w:firstLine="42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时间：2018年9月 28日至2018年10月17日上午：8:30到11:30下午：14:00到17:00(截止投标前报名均有效)。</w:t>
      </w:r>
    </w:p>
    <w:p w:rsidR="00D250D8" w:rsidRPr="00577DFF" w:rsidRDefault="00D46C7B">
      <w:pPr>
        <w:spacing w:line="320" w:lineRule="exact"/>
        <w:ind w:firstLineChars="200" w:firstLine="420"/>
        <w:rPr>
          <w:rFonts w:asciiTheme="minorEastAsia" w:eastAsiaTheme="minorEastAsia" w:hAnsiTheme="minorEastAsia" w:cstheme="minorEastAsia"/>
          <w:u w:val="single"/>
        </w:rPr>
      </w:pPr>
      <w:r w:rsidRPr="00577DFF">
        <w:rPr>
          <w:rFonts w:asciiTheme="minorEastAsia" w:eastAsiaTheme="minorEastAsia" w:hAnsiTheme="minorEastAsia" w:cstheme="minorEastAsia" w:hint="eastAsia"/>
          <w:szCs w:val="21"/>
        </w:rPr>
        <w:t>地点：</w:t>
      </w:r>
      <w:r w:rsidRPr="00577DFF">
        <w:rPr>
          <w:rFonts w:asciiTheme="minorEastAsia" w:eastAsiaTheme="minorEastAsia" w:hAnsiTheme="minorEastAsia" w:cstheme="minorEastAsia" w:hint="eastAsia"/>
          <w:u w:val="single"/>
        </w:rPr>
        <w:t>投标人登陆瑞安市公共资源交易网站会员系统网上报名后从“下载采购文件处”直接下载。</w:t>
      </w:r>
    </w:p>
    <w:p w:rsidR="00D250D8" w:rsidRPr="00577DFF" w:rsidRDefault="00D46C7B">
      <w:pPr>
        <w:spacing w:line="320" w:lineRule="exact"/>
        <w:ind w:firstLineChars="200" w:firstLine="420"/>
        <w:rPr>
          <w:rFonts w:asciiTheme="minorEastAsia" w:eastAsiaTheme="minorEastAsia" w:hAnsiTheme="minorEastAsia" w:cstheme="minorEastAsia"/>
          <w:szCs w:val="21"/>
          <w:u w:val="single"/>
        </w:rPr>
      </w:pPr>
      <w:r w:rsidRPr="00577DFF">
        <w:rPr>
          <w:rFonts w:asciiTheme="minorEastAsia" w:eastAsiaTheme="minorEastAsia" w:hAnsiTheme="minorEastAsia" w:cstheme="minorEastAsia" w:hint="eastAsia"/>
          <w:szCs w:val="21"/>
        </w:rPr>
        <w:t>标书价格（元）：每本</w:t>
      </w:r>
      <w:r w:rsidRPr="00577DFF">
        <w:rPr>
          <w:rFonts w:asciiTheme="minorEastAsia" w:eastAsiaTheme="minorEastAsia" w:hAnsiTheme="minorEastAsia" w:cstheme="minorEastAsia" w:hint="eastAsia"/>
          <w:szCs w:val="21"/>
          <w:u w:val="single"/>
        </w:rPr>
        <w:t>500.00（开标当天现场收取）。</w:t>
      </w:r>
    </w:p>
    <w:p w:rsidR="00D250D8" w:rsidRPr="00577DFF" w:rsidRDefault="00D46C7B">
      <w:pPr>
        <w:spacing w:line="320" w:lineRule="exact"/>
        <w:rPr>
          <w:rFonts w:asciiTheme="minorEastAsia" w:eastAsiaTheme="minorEastAsia" w:hAnsiTheme="minorEastAsia" w:cstheme="minorEastAsia"/>
          <w:szCs w:val="21"/>
          <w:u w:val="single"/>
        </w:rPr>
      </w:pPr>
      <w:r w:rsidRPr="00577DFF">
        <w:rPr>
          <w:rFonts w:asciiTheme="minorEastAsia" w:eastAsiaTheme="minorEastAsia" w:hAnsiTheme="minorEastAsia" w:cstheme="minorEastAsia" w:hint="eastAsia"/>
          <w:b/>
          <w:szCs w:val="21"/>
        </w:rPr>
        <w:t>六、</w:t>
      </w:r>
      <w:r w:rsidRPr="00577DFF">
        <w:rPr>
          <w:rFonts w:asciiTheme="minorEastAsia" w:eastAsiaTheme="minorEastAsia" w:hAnsiTheme="minorEastAsia" w:cstheme="minorEastAsia" w:hint="eastAsia"/>
          <w:b/>
          <w:bCs/>
          <w:szCs w:val="21"/>
        </w:rPr>
        <w:t>投标截止时间：</w:t>
      </w:r>
      <w:r w:rsidRPr="00577DFF">
        <w:rPr>
          <w:rFonts w:asciiTheme="minorEastAsia" w:eastAsiaTheme="minorEastAsia" w:hAnsiTheme="minorEastAsia" w:cstheme="minorEastAsia" w:hint="eastAsia"/>
          <w:szCs w:val="21"/>
          <w:u w:val="single"/>
        </w:rPr>
        <w:t>2018年10月18日上午9:00止；</w:t>
      </w:r>
    </w:p>
    <w:p w:rsidR="00D250D8" w:rsidRPr="00577DFF" w:rsidRDefault="00D46C7B">
      <w:pPr>
        <w:spacing w:line="320" w:lineRule="exact"/>
        <w:rPr>
          <w:rFonts w:asciiTheme="minorEastAsia" w:eastAsiaTheme="minorEastAsia" w:hAnsiTheme="minorEastAsia" w:cstheme="minorEastAsia"/>
          <w:b/>
          <w:szCs w:val="21"/>
        </w:rPr>
      </w:pPr>
      <w:r w:rsidRPr="00577DFF">
        <w:rPr>
          <w:rFonts w:asciiTheme="minorEastAsia" w:eastAsiaTheme="minorEastAsia" w:hAnsiTheme="minorEastAsia" w:cstheme="minorEastAsia" w:hint="eastAsia"/>
          <w:b/>
          <w:szCs w:val="21"/>
        </w:rPr>
        <w:t>七、</w:t>
      </w:r>
      <w:r w:rsidRPr="00577DFF">
        <w:rPr>
          <w:rFonts w:asciiTheme="minorEastAsia" w:eastAsiaTheme="minorEastAsia" w:hAnsiTheme="minorEastAsia" w:cstheme="minorEastAsia" w:hint="eastAsia"/>
          <w:b/>
          <w:bCs/>
          <w:szCs w:val="21"/>
        </w:rPr>
        <w:t>投标地点：</w:t>
      </w:r>
      <w:r w:rsidRPr="00577DFF">
        <w:rPr>
          <w:rFonts w:asciiTheme="minorEastAsia" w:eastAsiaTheme="minorEastAsia" w:hAnsiTheme="minorEastAsia" w:cstheme="minorEastAsia" w:hint="eastAsia"/>
          <w:szCs w:val="21"/>
        </w:rPr>
        <w:t>瑞安市公共资源交易中心开标室；（瑞安滨江大道外滩满庭芳大楼三楼）（见当天大厅公示栏）</w:t>
      </w:r>
    </w:p>
    <w:p w:rsidR="00D250D8" w:rsidRPr="00577DFF" w:rsidRDefault="00D46C7B">
      <w:pPr>
        <w:spacing w:line="320" w:lineRule="exact"/>
        <w:rPr>
          <w:rFonts w:asciiTheme="minorEastAsia" w:eastAsiaTheme="minorEastAsia" w:hAnsiTheme="minorEastAsia" w:cstheme="minorEastAsia"/>
          <w:b/>
          <w:szCs w:val="21"/>
        </w:rPr>
      </w:pPr>
      <w:r w:rsidRPr="00577DFF">
        <w:rPr>
          <w:rFonts w:asciiTheme="minorEastAsia" w:eastAsiaTheme="minorEastAsia" w:hAnsiTheme="minorEastAsia" w:cstheme="minorEastAsia" w:hint="eastAsia"/>
          <w:b/>
          <w:bCs/>
          <w:szCs w:val="21"/>
        </w:rPr>
        <w:t>八、开标时间：</w:t>
      </w:r>
      <w:r w:rsidRPr="00577DFF">
        <w:rPr>
          <w:rFonts w:asciiTheme="minorEastAsia" w:eastAsiaTheme="minorEastAsia" w:hAnsiTheme="minorEastAsia" w:cstheme="minorEastAsia" w:hint="eastAsia"/>
          <w:szCs w:val="21"/>
          <w:u w:val="single"/>
        </w:rPr>
        <w:t>2018年10月18日上午9:00止；</w:t>
      </w:r>
    </w:p>
    <w:p w:rsidR="00D250D8" w:rsidRPr="00577DFF" w:rsidRDefault="00D46C7B">
      <w:pPr>
        <w:spacing w:line="320" w:lineRule="exact"/>
        <w:rPr>
          <w:rFonts w:asciiTheme="minorEastAsia" w:eastAsiaTheme="minorEastAsia" w:hAnsiTheme="minorEastAsia" w:cstheme="minorEastAsia"/>
          <w:b/>
          <w:szCs w:val="21"/>
        </w:rPr>
      </w:pPr>
      <w:r w:rsidRPr="00577DFF">
        <w:rPr>
          <w:rFonts w:asciiTheme="minorEastAsia" w:eastAsiaTheme="minorEastAsia" w:hAnsiTheme="minorEastAsia" w:cstheme="minorEastAsia" w:hint="eastAsia"/>
          <w:b/>
          <w:szCs w:val="21"/>
        </w:rPr>
        <w:t>九、</w:t>
      </w:r>
      <w:r w:rsidRPr="00577DFF">
        <w:rPr>
          <w:rFonts w:asciiTheme="minorEastAsia" w:eastAsiaTheme="minorEastAsia" w:hAnsiTheme="minorEastAsia" w:cstheme="minorEastAsia" w:hint="eastAsia"/>
          <w:b/>
          <w:bCs/>
          <w:szCs w:val="21"/>
        </w:rPr>
        <w:t>开标地点：</w:t>
      </w:r>
      <w:r w:rsidRPr="00577DFF">
        <w:rPr>
          <w:rFonts w:asciiTheme="minorEastAsia" w:eastAsiaTheme="minorEastAsia" w:hAnsiTheme="minorEastAsia" w:cstheme="minorEastAsia" w:hint="eastAsia"/>
          <w:szCs w:val="21"/>
        </w:rPr>
        <w:t>瑞安市公共资源交易中心开标室；（瑞安滨江大道外滩满庭芳大楼三楼）（见当天大厅公示栏）</w:t>
      </w:r>
    </w:p>
    <w:p w:rsidR="00D250D8" w:rsidRPr="00577DFF" w:rsidRDefault="00D46C7B">
      <w:pPr>
        <w:spacing w:line="320" w:lineRule="exact"/>
        <w:rPr>
          <w:rFonts w:asciiTheme="minorEastAsia" w:eastAsiaTheme="minorEastAsia" w:hAnsiTheme="minorEastAsia" w:cstheme="minorEastAsia"/>
          <w:b/>
          <w:bCs/>
          <w:szCs w:val="21"/>
        </w:rPr>
      </w:pPr>
      <w:r w:rsidRPr="00577DFF">
        <w:rPr>
          <w:rFonts w:asciiTheme="minorEastAsia" w:eastAsiaTheme="minorEastAsia" w:hAnsiTheme="minorEastAsia" w:cstheme="minorEastAsia" w:hint="eastAsia"/>
          <w:b/>
          <w:szCs w:val="21"/>
        </w:rPr>
        <w:t>十</w:t>
      </w:r>
      <w:r w:rsidRPr="00577DFF">
        <w:rPr>
          <w:rFonts w:asciiTheme="minorEastAsia" w:eastAsiaTheme="minorEastAsia" w:hAnsiTheme="minorEastAsia" w:cstheme="minorEastAsia" w:hint="eastAsia"/>
          <w:szCs w:val="21"/>
        </w:rPr>
        <w:t>、</w:t>
      </w:r>
      <w:r w:rsidRPr="00577DFF">
        <w:rPr>
          <w:rFonts w:asciiTheme="minorEastAsia" w:eastAsiaTheme="minorEastAsia" w:hAnsiTheme="minorEastAsia" w:cstheme="minorEastAsia" w:hint="eastAsia"/>
          <w:b/>
          <w:bCs/>
          <w:szCs w:val="21"/>
        </w:rPr>
        <w:t>投标保证金：</w:t>
      </w:r>
    </w:p>
    <w:p w:rsidR="00D250D8" w:rsidRPr="00577DFF" w:rsidRDefault="00D46C7B">
      <w:pPr>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收款单位（户名）: 瑞安市公共资源交易中心</w:t>
      </w:r>
    </w:p>
    <w:p w:rsidR="00D250D8" w:rsidRPr="00577DFF" w:rsidRDefault="00D46C7B">
      <w:pPr>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投标保证金：</w:t>
      </w:r>
      <w:r w:rsidRPr="00577DFF">
        <w:rPr>
          <w:rFonts w:asciiTheme="minorEastAsia" w:eastAsiaTheme="minorEastAsia" w:hAnsiTheme="minorEastAsia" w:cstheme="minorEastAsia" w:hint="eastAsia"/>
          <w:szCs w:val="21"/>
          <w:u w:val="single"/>
        </w:rPr>
        <w:t xml:space="preserve">40000.00 </w:t>
      </w:r>
      <w:r w:rsidRPr="00577DFF">
        <w:rPr>
          <w:rFonts w:asciiTheme="minorEastAsia" w:eastAsiaTheme="minorEastAsia" w:hAnsiTheme="minorEastAsia" w:cstheme="minorEastAsia" w:hint="eastAsia"/>
          <w:szCs w:val="21"/>
        </w:rPr>
        <w:t>元</w:t>
      </w:r>
    </w:p>
    <w:p w:rsidR="00D250D8" w:rsidRPr="00577DFF" w:rsidRDefault="00D46C7B">
      <w:pPr>
        <w:tabs>
          <w:tab w:val="left" w:pos="851"/>
        </w:tabs>
        <w:snapToGrid w:val="0"/>
        <w:spacing w:line="320" w:lineRule="exact"/>
        <w:jc w:val="both"/>
        <w:rPr>
          <w:rFonts w:asciiTheme="minorEastAsia" w:eastAsiaTheme="minorEastAsia" w:hAnsiTheme="minorEastAsia" w:cstheme="minorEastAsia"/>
          <w:bCs/>
        </w:rPr>
      </w:pPr>
      <w:r w:rsidRPr="00577DFF">
        <w:rPr>
          <w:rFonts w:asciiTheme="minorEastAsia" w:eastAsiaTheme="minorEastAsia" w:hAnsiTheme="minorEastAsia" w:cstheme="minorEastAsia" w:hint="eastAsia"/>
          <w:szCs w:val="21"/>
        </w:rPr>
        <w:t xml:space="preserve">交付方式: </w:t>
      </w:r>
      <w:r w:rsidRPr="00577DFF">
        <w:rPr>
          <w:rFonts w:asciiTheme="minorEastAsia" w:eastAsiaTheme="minorEastAsia" w:hAnsiTheme="minorEastAsia" w:cstheme="minorEastAsia" w:hint="eastAsia"/>
          <w:bCs/>
        </w:rPr>
        <w:t>投标保证金应以支票/电子汇款/汇票/本票或者金融机构、担保机构出具的保函等非现金形式提交；</w:t>
      </w:r>
      <w:proofErr w:type="gramStart"/>
      <w:r w:rsidRPr="00577DFF">
        <w:rPr>
          <w:rFonts w:asciiTheme="minorEastAsia" w:eastAsiaTheme="minorEastAsia" w:hAnsiTheme="minorEastAsia" w:cstheme="minorEastAsia" w:hint="eastAsia"/>
          <w:bCs/>
        </w:rPr>
        <w:t>不</w:t>
      </w:r>
      <w:proofErr w:type="gramEnd"/>
      <w:r w:rsidRPr="00577DFF">
        <w:rPr>
          <w:rFonts w:asciiTheme="minorEastAsia" w:eastAsiaTheme="minorEastAsia" w:hAnsiTheme="minorEastAsia" w:cstheme="minorEastAsia" w:hint="eastAsia"/>
          <w:bCs/>
        </w:rPr>
        <w:t>得用现金或者现金交纳单提交，不得通过投标人分支机构或第三者</w:t>
      </w:r>
      <w:proofErr w:type="gramStart"/>
      <w:r w:rsidRPr="00577DFF">
        <w:rPr>
          <w:rFonts w:asciiTheme="minorEastAsia" w:eastAsiaTheme="minorEastAsia" w:hAnsiTheme="minorEastAsia" w:cstheme="minorEastAsia" w:hint="eastAsia"/>
          <w:bCs/>
        </w:rPr>
        <w:t>帐户</w:t>
      </w:r>
      <w:proofErr w:type="gramEnd"/>
      <w:r w:rsidRPr="00577DFF">
        <w:rPr>
          <w:rFonts w:asciiTheme="minorEastAsia" w:eastAsiaTheme="minorEastAsia" w:hAnsiTheme="minorEastAsia" w:cstheme="minorEastAsia" w:hint="eastAsia"/>
          <w:bCs/>
        </w:rPr>
        <w:t>转入，必须从投标人银行</w:t>
      </w:r>
      <w:proofErr w:type="gramStart"/>
      <w:r w:rsidRPr="00577DFF">
        <w:rPr>
          <w:rFonts w:asciiTheme="minorEastAsia" w:eastAsiaTheme="minorEastAsia" w:hAnsiTheme="minorEastAsia" w:cstheme="minorEastAsia" w:hint="eastAsia"/>
          <w:bCs/>
        </w:rPr>
        <w:t>帐户</w:t>
      </w:r>
      <w:proofErr w:type="gramEnd"/>
      <w:r w:rsidRPr="00577DFF">
        <w:rPr>
          <w:rFonts w:asciiTheme="minorEastAsia" w:eastAsiaTheme="minorEastAsia" w:hAnsiTheme="minorEastAsia" w:cstheme="minorEastAsia" w:hint="eastAsia"/>
          <w:bCs/>
        </w:rPr>
        <w:t>汇出，并在本项目开标前到达瑞安市公共资源交易中心规定</w:t>
      </w:r>
      <w:proofErr w:type="gramStart"/>
      <w:r w:rsidRPr="00577DFF">
        <w:rPr>
          <w:rFonts w:asciiTheme="minorEastAsia" w:eastAsiaTheme="minorEastAsia" w:hAnsiTheme="minorEastAsia" w:cstheme="minorEastAsia" w:hint="eastAsia"/>
          <w:bCs/>
        </w:rPr>
        <w:t>帐户</w:t>
      </w:r>
      <w:proofErr w:type="gramEnd"/>
      <w:r w:rsidRPr="00577DFF">
        <w:rPr>
          <w:rFonts w:asciiTheme="minorEastAsia" w:eastAsiaTheme="minorEastAsia" w:hAnsiTheme="minorEastAsia" w:cstheme="minorEastAsia" w:hint="eastAsia"/>
          <w:bCs/>
        </w:rPr>
        <w:t>。</w:t>
      </w:r>
    </w:p>
    <w:p w:rsidR="00D250D8" w:rsidRPr="00577DFF" w:rsidRDefault="00D46C7B">
      <w:pPr>
        <w:snapToGrid w:val="0"/>
        <w:spacing w:line="320" w:lineRule="exact"/>
        <w:rPr>
          <w:rFonts w:asciiTheme="minorEastAsia" w:eastAsiaTheme="minorEastAsia" w:hAnsiTheme="minorEastAsia" w:cstheme="minorEastAsia"/>
          <w:b/>
        </w:rPr>
      </w:pPr>
      <w:r w:rsidRPr="00577DFF">
        <w:rPr>
          <w:rFonts w:asciiTheme="minorEastAsia" w:eastAsiaTheme="minorEastAsia" w:hAnsiTheme="minorEastAsia" w:cstheme="minorEastAsia" w:hint="eastAsia"/>
          <w:b/>
        </w:rPr>
        <w:t>投标人自愿选择银行提交保证金：</w:t>
      </w:r>
    </w:p>
    <w:p w:rsidR="00D250D8" w:rsidRPr="00577DFF" w:rsidRDefault="00D46C7B">
      <w:pPr>
        <w:snapToGrid w:val="0"/>
        <w:spacing w:line="320" w:lineRule="exact"/>
        <w:ind w:firstLineChars="350" w:firstLine="735"/>
        <w:rPr>
          <w:rFonts w:asciiTheme="minorEastAsia" w:eastAsiaTheme="minorEastAsia" w:hAnsiTheme="minorEastAsia" w:cstheme="minorEastAsia"/>
        </w:rPr>
      </w:pPr>
      <w:r w:rsidRPr="00577DFF">
        <w:rPr>
          <w:rFonts w:asciiTheme="minorEastAsia" w:eastAsiaTheme="minorEastAsia" w:hAnsiTheme="minorEastAsia" w:cstheme="minorEastAsia" w:hint="eastAsia"/>
        </w:rPr>
        <w:t>（一）单位名称：瑞安市公共资源交易中心</w:t>
      </w:r>
    </w:p>
    <w:p w:rsidR="00D250D8" w:rsidRPr="00577DFF" w:rsidRDefault="00D46C7B">
      <w:pPr>
        <w:snapToGrid w:val="0"/>
        <w:spacing w:line="320" w:lineRule="exact"/>
        <w:ind w:firstLineChars="650" w:firstLine="1365"/>
        <w:rPr>
          <w:rFonts w:asciiTheme="minorEastAsia" w:eastAsiaTheme="minorEastAsia" w:hAnsiTheme="minorEastAsia" w:cstheme="minorEastAsia"/>
        </w:rPr>
      </w:pPr>
      <w:r w:rsidRPr="00577DFF">
        <w:rPr>
          <w:rFonts w:asciiTheme="minorEastAsia" w:eastAsiaTheme="minorEastAsia" w:hAnsiTheme="minorEastAsia" w:cstheme="minorEastAsia" w:hint="eastAsia"/>
        </w:rPr>
        <w:t>开户银行：中国建设银行股份有限公司瑞安支行营业部</w:t>
      </w:r>
    </w:p>
    <w:p w:rsidR="00D250D8" w:rsidRPr="00577DFF" w:rsidRDefault="00D46C7B">
      <w:pPr>
        <w:snapToGrid w:val="0"/>
        <w:spacing w:line="320" w:lineRule="exact"/>
        <w:ind w:firstLineChars="650" w:firstLine="1365"/>
        <w:rPr>
          <w:rFonts w:asciiTheme="minorEastAsia" w:eastAsiaTheme="minorEastAsia" w:hAnsiTheme="minorEastAsia" w:cstheme="minorEastAsia"/>
        </w:rPr>
      </w:pPr>
      <w:r w:rsidRPr="00577DFF">
        <w:rPr>
          <w:rFonts w:asciiTheme="minorEastAsia" w:eastAsiaTheme="minorEastAsia" w:hAnsiTheme="minorEastAsia" w:cstheme="minorEastAsia" w:hint="eastAsia"/>
        </w:rPr>
        <w:t>银行账号：33050162613500000235</w:t>
      </w:r>
    </w:p>
    <w:p w:rsidR="00D250D8" w:rsidRPr="00577DFF" w:rsidRDefault="00D46C7B">
      <w:pPr>
        <w:snapToGrid w:val="0"/>
        <w:spacing w:line="320" w:lineRule="exact"/>
        <w:ind w:firstLineChars="350" w:firstLine="735"/>
        <w:rPr>
          <w:rFonts w:asciiTheme="minorEastAsia" w:eastAsiaTheme="minorEastAsia" w:hAnsiTheme="minorEastAsia" w:cstheme="minorEastAsia"/>
        </w:rPr>
      </w:pPr>
      <w:r w:rsidRPr="00577DFF">
        <w:rPr>
          <w:rFonts w:asciiTheme="minorEastAsia" w:eastAsiaTheme="minorEastAsia" w:hAnsiTheme="minorEastAsia" w:cstheme="minorEastAsia" w:hint="eastAsia"/>
        </w:rPr>
        <w:t>（二）单位名称：瑞安市公共资源交易中心</w:t>
      </w:r>
    </w:p>
    <w:p w:rsidR="00D250D8" w:rsidRPr="00577DFF" w:rsidRDefault="00D46C7B">
      <w:pPr>
        <w:snapToGrid w:val="0"/>
        <w:spacing w:line="320" w:lineRule="exact"/>
        <w:ind w:firstLineChars="650" w:firstLine="1365"/>
        <w:rPr>
          <w:rFonts w:asciiTheme="minorEastAsia" w:eastAsiaTheme="minorEastAsia" w:hAnsiTheme="minorEastAsia" w:cstheme="minorEastAsia"/>
        </w:rPr>
      </w:pPr>
      <w:r w:rsidRPr="00577DFF">
        <w:rPr>
          <w:rFonts w:asciiTheme="minorEastAsia" w:eastAsiaTheme="minorEastAsia" w:hAnsiTheme="minorEastAsia" w:cstheme="minorEastAsia" w:hint="eastAsia"/>
        </w:rPr>
        <w:t>开户银行：中国农业银行股份有限公司瑞安市支行</w:t>
      </w:r>
    </w:p>
    <w:p w:rsidR="00D250D8" w:rsidRPr="00577DFF" w:rsidRDefault="00D46C7B">
      <w:pPr>
        <w:snapToGrid w:val="0"/>
        <w:spacing w:line="320" w:lineRule="exact"/>
        <w:ind w:firstLineChars="650" w:firstLine="1365"/>
        <w:rPr>
          <w:rFonts w:asciiTheme="minorEastAsia" w:eastAsiaTheme="minorEastAsia" w:hAnsiTheme="minorEastAsia" w:cstheme="minorEastAsia"/>
        </w:rPr>
      </w:pPr>
      <w:r w:rsidRPr="00577DFF">
        <w:rPr>
          <w:rFonts w:asciiTheme="minorEastAsia" w:eastAsiaTheme="minorEastAsia" w:hAnsiTheme="minorEastAsia" w:cstheme="minorEastAsia" w:hint="eastAsia"/>
        </w:rPr>
        <w:t>银行账号：19245101040025216</w:t>
      </w:r>
    </w:p>
    <w:p w:rsidR="00D250D8" w:rsidRPr="00577DFF" w:rsidRDefault="00D46C7B">
      <w:pPr>
        <w:snapToGrid w:val="0"/>
        <w:spacing w:line="320" w:lineRule="exact"/>
        <w:ind w:leftChars="400" w:left="840" w:firstLineChars="250" w:firstLine="525"/>
        <w:rPr>
          <w:rFonts w:asciiTheme="minorEastAsia" w:eastAsiaTheme="minorEastAsia" w:hAnsiTheme="minorEastAsia" w:cstheme="minorEastAsia"/>
        </w:rPr>
      </w:pPr>
      <w:r w:rsidRPr="00577DFF">
        <w:rPr>
          <w:rFonts w:asciiTheme="minorEastAsia" w:eastAsiaTheme="minorEastAsia" w:hAnsiTheme="minorEastAsia" w:cstheme="minorEastAsia" w:hint="eastAsia"/>
          <w:szCs w:val="21"/>
        </w:rPr>
        <w:t>瑞安市公共资源交易中心财务窗口联系电话：0577-65879515</w:t>
      </w:r>
    </w:p>
    <w:p w:rsidR="00D250D8" w:rsidRPr="00577DFF" w:rsidRDefault="00D46C7B">
      <w:pPr>
        <w:spacing w:line="320" w:lineRule="exact"/>
        <w:rPr>
          <w:rFonts w:asciiTheme="minorEastAsia" w:eastAsiaTheme="minorEastAsia" w:hAnsiTheme="minorEastAsia" w:cstheme="minorEastAsia"/>
          <w:b/>
          <w:szCs w:val="21"/>
        </w:rPr>
      </w:pPr>
      <w:r w:rsidRPr="00577DFF">
        <w:rPr>
          <w:rFonts w:asciiTheme="minorEastAsia" w:eastAsiaTheme="minorEastAsia" w:hAnsiTheme="minorEastAsia" w:cstheme="minorEastAsia" w:hint="eastAsia"/>
          <w:b/>
          <w:szCs w:val="21"/>
        </w:rPr>
        <w:lastRenderedPageBreak/>
        <w:t>十一、</w:t>
      </w:r>
      <w:r w:rsidRPr="00577DFF">
        <w:rPr>
          <w:rFonts w:asciiTheme="minorEastAsia" w:eastAsiaTheme="minorEastAsia" w:hAnsiTheme="minorEastAsia" w:cstheme="minorEastAsia" w:hint="eastAsia"/>
          <w:b/>
          <w:bCs/>
          <w:szCs w:val="21"/>
        </w:rPr>
        <w:t>其他事项：</w:t>
      </w:r>
    </w:p>
    <w:p w:rsidR="00D250D8" w:rsidRPr="00577DFF" w:rsidRDefault="00D46C7B">
      <w:pPr>
        <w:spacing w:line="340" w:lineRule="exact"/>
        <w:ind w:leftChars="50" w:left="105" w:firstLineChars="150" w:firstLine="315"/>
        <w:jc w:val="both"/>
        <w:rPr>
          <w:rFonts w:ascii="宋体" w:hAnsi="宋体"/>
          <w:szCs w:val="21"/>
        </w:rPr>
      </w:pPr>
      <w:r w:rsidRPr="00577DFF">
        <w:rPr>
          <w:rFonts w:ascii="宋体" w:hAnsi="宋体" w:hint="eastAsia"/>
          <w:szCs w:val="21"/>
        </w:rPr>
        <w:t>1、公告期限：5个工作日</w:t>
      </w:r>
    </w:p>
    <w:p w:rsidR="00D250D8" w:rsidRPr="00577DFF" w:rsidRDefault="00D46C7B">
      <w:pPr>
        <w:spacing w:line="320" w:lineRule="exact"/>
        <w:ind w:firstLine="420"/>
        <w:rPr>
          <w:rFonts w:ascii="宋体" w:hAnsi="宋体"/>
          <w:szCs w:val="21"/>
        </w:rPr>
      </w:pPr>
      <w:r w:rsidRPr="00577DFF">
        <w:rPr>
          <w:rFonts w:ascii="宋体" w:hAnsi="宋体" w:hint="eastAsia"/>
          <w:szCs w:val="21"/>
        </w:rPr>
        <w:t>2、投标人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投标人对采购人、采购代理机构的答复不满意或者采购人、采购代理机构未在规定的时间内</w:t>
      </w:r>
      <w:proofErr w:type="gramStart"/>
      <w:r w:rsidRPr="00577DFF">
        <w:rPr>
          <w:rFonts w:ascii="宋体" w:hAnsi="宋体" w:hint="eastAsia"/>
          <w:szCs w:val="21"/>
        </w:rPr>
        <w:t>作出</w:t>
      </w:r>
      <w:proofErr w:type="gramEnd"/>
      <w:r w:rsidRPr="00577DFF">
        <w:rPr>
          <w:rFonts w:ascii="宋体" w:hAnsi="宋体" w:hint="eastAsia"/>
          <w:szCs w:val="21"/>
        </w:rPr>
        <w:t>答复的，可以在答复期满后十五个工作日内向同级政府采购监督管理部门投诉。质疑函范本、投诉书范本请到浙江政府采购网下载专区下载。</w:t>
      </w:r>
    </w:p>
    <w:p w:rsidR="00D250D8" w:rsidRPr="00577DFF" w:rsidRDefault="00D46C7B">
      <w:pPr>
        <w:spacing w:line="320" w:lineRule="exact"/>
        <w:ind w:firstLine="420"/>
        <w:rPr>
          <w:rFonts w:ascii="宋体" w:hAnsi="宋体"/>
          <w:szCs w:val="21"/>
        </w:rPr>
      </w:pPr>
      <w:r w:rsidRPr="00577DFF">
        <w:rPr>
          <w:rFonts w:ascii="宋体" w:hAnsi="宋体" w:hint="eastAsia"/>
          <w:szCs w:val="21"/>
        </w:rPr>
        <w:t>3、投标人必须先加入“瑞安市公共资源交易平台交易主体诚信库”（具体的办理流程详见《瑞安市公共资源交易平台交易主体诚信库办理指南》），再进行网上报名，才可办理投标保证金缴纳。</w:t>
      </w:r>
    </w:p>
    <w:p w:rsidR="00D250D8" w:rsidRPr="00577DFF" w:rsidRDefault="00D46C7B">
      <w:pPr>
        <w:spacing w:line="320" w:lineRule="exact"/>
        <w:ind w:firstLine="420"/>
        <w:rPr>
          <w:rFonts w:ascii="宋体" w:hAnsi="宋体"/>
          <w:szCs w:val="21"/>
        </w:rPr>
      </w:pPr>
      <w:r w:rsidRPr="00577DFF">
        <w:rPr>
          <w:rFonts w:ascii="宋体" w:hAnsi="宋体" w:hint="eastAsia"/>
          <w:szCs w:val="21"/>
        </w:rPr>
        <w:t>4、投标人已进行报名并获取了招标文件而又放弃参加投标的，可于投标截止时间之前登录温州市公共资源交易网</w:t>
      </w:r>
      <w:r w:rsidRPr="00577DFF">
        <w:rPr>
          <w:rFonts w:ascii="宋体" w:hAnsi="宋体"/>
          <w:szCs w:val="21"/>
        </w:rPr>
        <w:t>—</w:t>
      </w:r>
      <w:r w:rsidRPr="00577DFF">
        <w:rPr>
          <w:rFonts w:ascii="宋体" w:hAnsi="宋体" w:hint="eastAsia"/>
          <w:szCs w:val="21"/>
        </w:rPr>
        <w:t>瑞安市分网（</w:t>
      </w:r>
      <w:r w:rsidRPr="00577DFF">
        <w:rPr>
          <w:rFonts w:ascii="宋体" w:hAnsi="宋体"/>
          <w:szCs w:val="21"/>
        </w:rPr>
        <w:t>http://www.raztb.com</w:t>
      </w:r>
      <w:r w:rsidRPr="00577DFF">
        <w:rPr>
          <w:rFonts w:ascii="宋体" w:hAnsi="宋体" w:hint="eastAsia"/>
          <w:szCs w:val="21"/>
        </w:rPr>
        <w:t>）会员系统网上取消报名。</w:t>
      </w:r>
    </w:p>
    <w:p w:rsidR="00D250D8" w:rsidRPr="00577DFF" w:rsidRDefault="00D46C7B">
      <w:pPr>
        <w:spacing w:line="320" w:lineRule="exact"/>
        <w:ind w:firstLine="420"/>
        <w:rPr>
          <w:rFonts w:ascii="宋体" w:hAnsi="宋体"/>
          <w:szCs w:val="21"/>
        </w:rPr>
      </w:pPr>
      <w:r w:rsidRPr="00577DFF">
        <w:rPr>
          <w:rFonts w:ascii="宋体" w:hAnsi="宋体" w:hint="eastAsia"/>
          <w:szCs w:val="21"/>
        </w:rPr>
        <w:t>5、根据《浙江省政府采购投标人注册登记和诚信管理暂行办法》，中标成交的投标人，必须事先申请加入“浙江省政府采购供应商库”；请投标人登入“浙江政府采购网”进行登记注册。</w:t>
      </w:r>
    </w:p>
    <w:p w:rsidR="00D250D8" w:rsidRPr="00577DFF" w:rsidRDefault="00D46C7B">
      <w:pPr>
        <w:spacing w:line="320" w:lineRule="exact"/>
        <w:ind w:firstLine="420"/>
        <w:rPr>
          <w:rFonts w:ascii="宋体" w:hAnsi="宋体"/>
          <w:szCs w:val="21"/>
        </w:rPr>
      </w:pPr>
      <w:r w:rsidRPr="00577DFF">
        <w:rPr>
          <w:rFonts w:ascii="宋体" w:hAnsi="宋体" w:hint="eastAsia"/>
          <w:szCs w:val="21"/>
        </w:rPr>
        <w:t>6、根据</w:t>
      </w:r>
      <w:proofErr w:type="gramStart"/>
      <w:r w:rsidRPr="00577DFF">
        <w:rPr>
          <w:rFonts w:ascii="宋体" w:hAnsi="宋体" w:hint="eastAsia"/>
          <w:szCs w:val="21"/>
        </w:rPr>
        <w:t>浙财采监</w:t>
      </w:r>
      <w:proofErr w:type="gramEnd"/>
      <w:r w:rsidRPr="00577DFF">
        <w:rPr>
          <w:rFonts w:ascii="宋体" w:hAnsi="宋体" w:hint="eastAsia"/>
          <w:szCs w:val="21"/>
        </w:rPr>
        <w:t>〔2012〕11号文件，在投标截止时间之前已注册并加入“浙江省政府采购投标人库”且符合财政部、工业和信息化部《关于印发〈政府采购促进中小企业发展暂行办法〉的通知》（财库〔2011〕181号，以下简称《暂行办法》）规定的中小企业（含微型企业）条件的，在参加本项目投标活动时可享受《暂行办法》规定的优惠政策。</w:t>
      </w:r>
    </w:p>
    <w:p w:rsidR="00D250D8" w:rsidRPr="00577DFF" w:rsidRDefault="00D46C7B">
      <w:pPr>
        <w:spacing w:line="320" w:lineRule="exact"/>
        <w:rPr>
          <w:rFonts w:asciiTheme="minorEastAsia" w:eastAsiaTheme="minorEastAsia" w:hAnsiTheme="minorEastAsia" w:cstheme="minorEastAsia"/>
          <w:b/>
          <w:bCs/>
          <w:szCs w:val="21"/>
        </w:rPr>
      </w:pPr>
      <w:r w:rsidRPr="00577DFF">
        <w:rPr>
          <w:rFonts w:asciiTheme="minorEastAsia" w:eastAsiaTheme="minorEastAsia" w:hAnsiTheme="minorEastAsia" w:cstheme="minorEastAsia" w:hint="eastAsia"/>
          <w:b/>
          <w:bCs/>
          <w:szCs w:val="21"/>
        </w:rPr>
        <w:t>十二、联系方式：</w:t>
      </w:r>
    </w:p>
    <w:p w:rsidR="00D250D8" w:rsidRPr="00577DFF" w:rsidRDefault="00D46C7B">
      <w:pPr>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采购单位名称：瑞安市人民法院</w:t>
      </w:r>
    </w:p>
    <w:p w:rsidR="00D250D8" w:rsidRPr="00577DFF" w:rsidRDefault="00D46C7B">
      <w:pPr>
        <w:spacing w:line="320" w:lineRule="exact"/>
      </w:pPr>
      <w:r w:rsidRPr="00577DFF">
        <w:rPr>
          <w:rFonts w:hint="eastAsia"/>
        </w:rPr>
        <w:t>地址：隆山东路</w:t>
      </w:r>
      <w:r w:rsidRPr="00577DFF">
        <w:rPr>
          <w:rFonts w:hint="eastAsia"/>
        </w:rPr>
        <w:t>551</w:t>
      </w:r>
      <w:r w:rsidRPr="00577DFF">
        <w:rPr>
          <w:rFonts w:hint="eastAsia"/>
        </w:rPr>
        <w:t>号</w:t>
      </w:r>
    </w:p>
    <w:p w:rsidR="00D250D8" w:rsidRPr="00577DFF" w:rsidRDefault="00D46C7B">
      <w:pPr>
        <w:spacing w:line="320" w:lineRule="exact"/>
      </w:pPr>
      <w:r w:rsidRPr="00577DFF">
        <w:rPr>
          <w:rFonts w:hint="eastAsia"/>
        </w:rPr>
        <w:t>联系人：张翔</w:t>
      </w:r>
      <w:r w:rsidRPr="00577DFF">
        <w:rPr>
          <w:rFonts w:hint="eastAsia"/>
        </w:rPr>
        <w:t xml:space="preserve"> </w:t>
      </w:r>
    </w:p>
    <w:p w:rsidR="00D250D8" w:rsidRPr="00577DFF" w:rsidRDefault="00D46C7B">
      <w:pPr>
        <w:spacing w:line="320" w:lineRule="exact"/>
      </w:pPr>
      <w:r w:rsidRPr="00577DFF">
        <w:rPr>
          <w:rFonts w:hint="eastAsia"/>
        </w:rPr>
        <w:t>联系电话：</w:t>
      </w:r>
      <w:r w:rsidRPr="00577DFF">
        <w:rPr>
          <w:rFonts w:hint="eastAsia"/>
        </w:rPr>
        <w:t>057765815077</w:t>
      </w:r>
    </w:p>
    <w:p w:rsidR="00D250D8" w:rsidRPr="00577DFF" w:rsidRDefault="00D250D8">
      <w:pPr>
        <w:spacing w:line="320" w:lineRule="exact"/>
        <w:rPr>
          <w:rFonts w:asciiTheme="minorEastAsia" w:eastAsiaTheme="minorEastAsia" w:hAnsiTheme="minorEastAsia" w:cstheme="minorEastAsia"/>
          <w:szCs w:val="21"/>
        </w:rPr>
      </w:pPr>
    </w:p>
    <w:p w:rsidR="00D250D8" w:rsidRPr="00577DFF" w:rsidRDefault="00D46C7B">
      <w:pPr>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代理机构名称：浙江嘉</w:t>
      </w:r>
      <w:proofErr w:type="gramStart"/>
      <w:r w:rsidRPr="00577DFF">
        <w:rPr>
          <w:rFonts w:asciiTheme="minorEastAsia" w:eastAsiaTheme="minorEastAsia" w:hAnsiTheme="minorEastAsia" w:cstheme="minorEastAsia" w:hint="eastAsia"/>
          <w:szCs w:val="21"/>
        </w:rPr>
        <w:t>晟</w:t>
      </w:r>
      <w:proofErr w:type="gramEnd"/>
      <w:r w:rsidRPr="00577DFF">
        <w:rPr>
          <w:rFonts w:asciiTheme="minorEastAsia" w:eastAsiaTheme="minorEastAsia" w:hAnsiTheme="minorEastAsia" w:cstheme="minorEastAsia" w:hint="eastAsia"/>
          <w:szCs w:val="21"/>
        </w:rPr>
        <w:t>工程项目管理有限公司</w:t>
      </w:r>
    </w:p>
    <w:p w:rsidR="00D250D8" w:rsidRPr="00577DFF" w:rsidRDefault="00D46C7B">
      <w:pPr>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地点：瑞安市南方大厦五楼</w:t>
      </w:r>
    </w:p>
    <w:p w:rsidR="00D250D8" w:rsidRPr="00577DFF" w:rsidRDefault="00D46C7B">
      <w:pPr>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联系人： 蔡小芳</w:t>
      </w:r>
    </w:p>
    <w:p w:rsidR="00D250D8" w:rsidRPr="00577DFF" w:rsidRDefault="00D46C7B">
      <w:pPr>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联系电话：0577-66807765、13511492005</w:t>
      </w:r>
    </w:p>
    <w:p w:rsidR="00D250D8" w:rsidRPr="00577DFF" w:rsidRDefault="00D46C7B">
      <w:pPr>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传真：0577-65838600</w:t>
      </w:r>
    </w:p>
    <w:p w:rsidR="00D250D8" w:rsidRPr="0094013D" w:rsidRDefault="00D250D8">
      <w:pPr>
        <w:spacing w:line="320" w:lineRule="exact"/>
        <w:rPr>
          <w:rFonts w:asciiTheme="minorEastAsia" w:eastAsiaTheme="minorEastAsia" w:hAnsiTheme="minorEastAsia" w:cstheme="minorEastAsia"/>
          <w:szCs w:val="21"/>
        </w:rPr>
      </w:pPr>
    </w:p>
    <w:p w:rsidR="00D250D8" w:rsidRPr="00577DFF" w:rsidRDefault="00D46C7B">
      <w:pPr>
        <w:spacing w:line="320" w:lineRule="exact"/>
        <w:rPr>
          <w:rFonts w:ascii="宋体" w:hAnsi="宋体"/>
          <w:color w:val="000000"/>
          <w:szCs w:val="21"/>
        </w:rPr>
      </w:pPr>
      <w:r w:rsidRPr="00577DFF">
        <w:rPr>
          <w:rFonts w:ascii="宋体" w:hAnsi="宋体" w:hint="eastAsia"/>
          <w:color w:val="000000"/>
          <w:szCs w:val="21"/>
        </w:rPr>
        <w:t>同级政府采购监督管理部门名称：瑞安市财政局政府采购监督管理科</w:t>
      </w:r>
    </w:p>
    <w:p w:rsidR="00D250D8" w:rsidRPr="00577DFF" w:rsidRDefault="00D46C7B">
      <w:pPr>
        <w:spacing w:line="320" w:lineRule="exact"/>
        <w:rPr>
          <w:rFonts w:ascii="宋体" w:hAnsi="宋体"/>
          <w:color w:val="000000"/>
          <w:szCs w:val="21"/>
        </w:rPr>
      </w:pPr>
      <w:r w:rsidRPr="00577DFF">
        <w:rPr>
          <w:rFonts w:ascii="宋体" w:hAnsi="宋体" w:hint="eastAsia"/>
          <w:color w:val="000000"/>
          <w:szCs w:val="21"/>
        </w:rPr>
        <w:t>联系人：黄艳雁</w:t>
      </w:r>
    </w:p>
    <w:p w:rsidR="00D250D8" w:rsidRPr="00577DFF" w:rsidRDefault="00D46C7B">
      <w:pPr>
        <w:spacing w:line="320" w:lineRule="exact"/>
        <w:rPr>
          <w:rFonts w:ascii="宋体" w:hAnsi="宋体"/>
          <w:color w:val="000000"/>
          <w:szCs w:val="21"/>
        </w:rPr>
      </w:pPr>
      <w:r w:rsidRPr="00577DFF">
        <w:rPr>
          <w:rFonts w:ascii="宋体" w:hAnsi="宋体" w:hint="eastAsia"/>
          <w:color w:val="000000"/>
          <w:szCs w:val="21"/>
        </w:rPr>
        <w:t>联系电话：0577-65827567</w:t>
      </w:r>
    </w:p>
    <w:p w:rsidR="00D250D8" w:rsidRPr="00577DFF" w:rsidRDefault="00D46C7B">
      <w:pPr>
        <w:spacing w:line="320" w:lineRule="exact"/>
        <w:rPr>
          <w:rFonts w:ascii="宋体" w:hAnsi="宋体"/>
          <w:color w:val="000000"/>
          <w:szCs w:val="21"/>
        </w:rPr>
      </w:pPr>
      <w:r w:rsidRPr="00577DFF">
        <w:rPr>
          <w:rFonts w:ascii="宋体" w:hAnsi="宋体" w:hint="eastAsia"/>
          <w:color w:val="000000"/>
          <w:szCs w:val="21"/>
        </w:rPr>
        <w:t xml:space="preserve">传真：0577-65827570 </w:t>
      </w:r>
    </w:p>
    <w:p w:rsidR="00D250D8" w:rsidRPr="00577DFF" w:rsidRDefault="00D46C7B">
      <w:pPr>
        <w:spacing w:line="320" w:lineRule="exact"/>
        <w:rPr>
          <w:rFonts w:ascii="宋体" w:hAnsi="宋体"/>
          <w:color w:val="000000"/>
          <w:szCs w:val="21"/>
        </w:rPr>
      </w:pPr>
      <w:r w:rsidRPr="00577DFF">
        <w:rPr>
          <w:rFonts w:ascii="宋体" w:hAnsi="宋体" w:hint="eastAsia"/>
          <w:color w:val="000000"/>
          <w:szCs w:val="21"/>
        </w:rPr>
        <w:t>地址：瑞安市财政局15楼</w:t>
      </w:r>
    </w:p>
    <w:p w:rsidR="00D250D8" w:rsidRPr="00577DFF" w:rsidRDefault="00D46C7B">
      <w:pPr>
        <w:pStyle w:val="1"/>
        <w:keepNext w:val="0"/>
        <w:keepLines w:val="0"/>
        <w:spacing w:line="320" w:lineRule="exact"/>
        <w:jc w:val="center"/>
        <w:rPr>
          <w:rFonts w:asciiTheme="minorEastAsia" w:eastAsiaTheme="minorEastAsia" w:hAnsiTheme="minorEastAsia" w:cstheme="minorEastAsia"/>
          <w:b w:val="0"/>
          <w:kern w:val="0"/>
          <w:sz w:val="21"/>
          <w:szCs w:val="21"/>
        </w:rPr>
      </w:pPr>
      <w:bookmarkStart w:id="3" w:name="_Toc520921883"/>
      <w:bookmarkStart w:id="4" w:name="_Toc520582171"/>
      <w:r w:rsidRPr="00577DFF">
        <w:rPr>
          <w:rFonts w:asciiTheme="minorEastAsia" w:eastAsiaTheme="minorEastAsia" w:hAnsiTheme="minorEastAsia" w:cstheme="minorEastAsia" w:hint="eastAsia"/>
          <w:b w:val="0"/>
          <w:kern w:val="0"/>
          <w:sz w:val="21"/>
          <w:szCs w:val="21"/>
        </w:rPr>
        <w:t xml:space="preserve">                            </w:t>
      </w:r>
      <w:bookmarkStart w:id="5" w:name="_Toc525216793"/>
      <w:r w:rsidRPr="00577DFF">
        <w:rPr>
          <w:rFonts w:asciiTheme="minorEastAsia" w:eastAsiaTheme="minorEastAsia" w:hAnsiTheme="minorEastAsia" w:cstheme="minorEastAsia" w:hint="eastAsia"/>
          <w:b w:val="0"/>
          <w:kern w:val="0"/>
          <w:sz w:val="21"/>
          <w:szCs w:val="21"/>
        </w:rPr>
        <w:t>瑞安市</w:t>
      </w:r>
      <w:bookmarkEnd w:id="3"/>
      <w:bookmarkEnd w:id="4"/>
      <w:bookmarkEnd w:id="5"/>
      <w:r w:rsidRPr="00577DFF">
        <w:rPr>
          <w:rFonts w:asciiTheme="minorEastAsia" w:eastAsiaTheme="minorEastAsia" w:hAnsiTheme="minorEastAsia" w:cstheme="minorEastAsia" w:hint="eastAsia"/>
          <w:b w:val="0"/>
          <w:kern w:val="0"/>
          <w:sz w:val="21"/>
          <w:szCs w:val="21"/>
        </w:rPr>
        <w:t>人民法院</w:t>
      </w:r>
    </w:p>
    <w:p w:rsidR="00D250D8" w:rsidRPr="00577DFF" w:rsidRDefault="00D46C7B">
      <w:pPr>
        <w:spacing w:line="320" w:lineRule="exact"/>
        <w:ind w:firstLineChars="2350" w:firstLine="4935"/>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浙江嘉</w:t>
      </w:r>
      <w:proofErr w:type="gramStart"/>
      <w:r w:rsidRPr="00577DFF">
        <w:rPr>
          <w:rFonts w:asciiTheme="minorEastAsia" w:eastAsiaTheme="minorEastAsia" w:hAnsiTheme="minorEastAsia" w:cstheme="minorEastAsia" w:hint="eastAsia"/>
          <w:szCs w:val="21"/>
        </w:rPr>
        <w:t>晟</w:t>
      </w:r>
      <w:proofErr w:type="gramEnd"/>
      <w:r w:rsidRPr="00577DFF">
        <w:rPr>
          <w:rFonts w:asciiTheme="minorEastAsia" w:eastAsiaTheme="minorEastAsia" w:hAnsiTheme="minorEastAsia" w:cstheme="minorEastAsia" w:hint="eastAsia"/>
          <w:szCs w:val="21"/>
        </w:rPr>
        <w:t>工程项目管理有限公司</w:t>
      </w:r>
    </w:p>
    <w:p w:rsidR="00D250D8" w:rsidRPr="00577DFF" w:rsidRDefault="00D46C7B">
      <w:pPr>
        <w:pStyle w:val="1"/>
        <w:keepNext w:val="0"/>
        <w:keepLines w:val="0"/>
        <w:spacing w:line="320" w:lineRule="exact"/>
        <w:jc w:val="center"/>
        <w:rPr>
          <w:rFonts w:asciiTheme="minorEastAsia" w:eastAsiaTheme="minorEastAsia" w:hAnsiTheme="minorEastAsia" w:cstheme="minorEastAsia"/>
          <w:b w:val="0"/>
          <w:kern w:val="0"/>
          <w:sz w:val="21"/>
          <w:szCs w:val="21"/>
        </w:rPr>
      </w:pPr>
      <w:bookmarkStart w:id="6" w:name="_Toc520921884"/>
      <w:bookmarkStart w:id="7" w:name="_Toc520582172"/>
      <w:r w:rsidRPr="00577DFF">
        <w:rPr>
          <w:rFonts w:asciiTheme="minorEastAsia" w:eastAsiaTheme="minorEastAsia" w:hAnsiTheme="minorEastAsia" w:cstheme="minorEastAsia" w:hint="eastAsia"/>
          <w:b w:val="0"/>
          <w:kern w:val="0"/>
          <w:sz w:val="21"/>
          <w:szCs w:val="21"/>
        </w:rPr>
        <w:t xml:space="preserve">                            </w:t>
      </w:r>
      <w:bookmarkStart w:id="8" w:name="_Toc525216794"/>
      <w:r w:rsidRPr="00577DFF">
        <w:rPr>
          <w:rFonts w:asciiTheme="minorEastAsia" w:eastAsiaTheme="minorEastAsia" w:hAnsiTheme="minorEastAsia" w:cstheme="minorEastAsia" w:hint="eastAsia"/>
          <w:b w:val="0"/>
          <w:kern w:val="0"/>
          <w:sz w:val="21"/>
          <w:szCs w:val="21"/>
        </w:rPr>
        <w:t>2018年9月28日</w:t>
      </w:r>
      <w:bookmarkEnd w:id="6"/>
      <w:bookmarkEnd w:id="7"/>
      <w:bookmarkEnd w:id="8"/>
    </w:p>
    <w:p w:rsidR="00D250D8" w:rsidRPr="00577DFF" w:rsidRDefault="00D250D8">
      <w:pPr>
        <w:pStyle w:val="1"/>
        <w:keepNext w:val="0"/>
        <w:keepLines w:val="0"/>
        <w:spacing w:beforeLines="50" w:before="156" w:afterLines="50" w:after="156" w:line="500" w:lineRule="exact"/>
        <w:rPr>
          <w:rFonts w:asciiTheme="minorEastAsia" w:eastAsiaTheme="minorEastAsia" w:hAnsiTheme="minorEastAsia" w:cstheme="minorEastAsia"/>
          <w:sz w:val="28"/>
          <w:szCs w:val="36"/>
        </w:rPr>
      </w:pPr>
    </w:p>
    <w:p w:rsidR="00D250D8" w:rsidRPr="00577DFF" w:rsidRDefault="00D250D8">
      <w:pPr>
        <w:pStyle w:val="1"/>
        <w:keepNext w:val="0"/>
        <w:keepLines w:val="0"/>
        <w:spacing w:beforeLines="50" w:before="156" w:afterLines="50" w:after="156" w:line="500" w:lineRule="exact"/>
        <w:jc w:val="center"/>
        <w:rPr>
          <w:rFonts w:asciiTheme="minorEastAsia" w:eastAsiaTheme="minorEastAsia" w:hAnsiTheme="minorEastAsia" w:cstheme="minorEastAsia"/>
          <w:sz w:val="28"/>
          <w:szCs w:val="36"/>
        </w:rPr>
      </w:pPr>
    </w:p>
    <w:p w:rsidR="00D250D8" w:rsidRPr="00577DFF" w:rsidRDefault="00D250D8">
      <w:pPr>
        <w:pStyle w:val="1"/>
        <w:keepNext w:val="0"/>
        <w:keepLines w:val="0"/>
        <w:spacing w:beforeLines="50" w:before="156" w:afterLines="50" w:after="156" w:line="500" w:lineRule="exact"/>
        <w:rPr>
          <w:rFonts w:asciiTheme="minorEastAsia" w:eastAsiaTheme="minorEastAsia" w:hAnsiTheme="minorEastAsia" w:cstheme="minorEastAsia"/>
          <w:sz w:val="28"/>
          <w:szCs w:val="36"/>
        </w:rPr>
      </w:pPr>
    </w:p>
    <w:p w:rsidR="00D250D8" w:rsidRPr="00577DFF" w:rsidRDefault="00D46C7B">
      <w:pPr>
        <w:pStyle w:val="1"/>
        <w:keepNext w:val="0"/>
        <w:keepLines w:val="0"/>
        <w:spacing w:beforeLines="50" w:before="156" w:afterLines="50" w:after="156" w:line="500" w:lineRule="exact"/>
        <w:jc w:val="center"/>
        <w:rPr>
          <w:rFonts w:asciiTheme="minorEastAsia" w:eastAsiaTheme="minorEastAsia" w:hAnsiTheme="minorEastAsia" w:cstheme="minorEastAsia"/>
          <w:sz w:val="28"/>
          <w:szCs w:val="36"/>
        </w:rPr>
      </w:pPr>
      <w:bookmarkStart w:id="9" w:name="_Toc525216795"/>
      <w:r w:rsidRPr="00577DFF">
        <w:rPr>
          <w:rFonts w:asciiTheme="minorEastAsia" w:eastAsiaTheme="minorEastAsia" w:hAnsiTheme="minorEastAsia" w:cstheme="minorEastAsia" w:hint="eastAsia"/>
          <w:sz w:val="28"/>
          <w:szCs w:val="36"/>
        </w:rPr>
        <w:lastRenderedPageBreak/>
        <w:t>第二部分  投标人须知</w:t>
      </w:r>
      <w:bookmarkEnd w:id="9"/>
    </w:p>
    <w:p w:rsidR="00D250D8" w:rsidRPr="00577DFF" w:rsidRDefault="00D46C7B">
      <w:pPr>
        <w:pStyle w:val="2"/>
        <w:spacing w:beforeLines="50" w:before="156" w:afterLines="50" w:after="156" w:line="240" w:lineRule="auto"/>
        <w:jc w:val="center"/>
        <w:rPr>
          <w:rFonts w:asciiTheme="minorEastAsia" w:eastAsiaTheme="minorEastAsia" w:hAnsiTheme="minorEastAsia" w:cstheme="minorEastAsia"/>
          <w:bCs w:val="0"/>
          <w:sz w:val="24"/>
          <w:szCs w:val="24"/>
        </w:rPr>
      </w:pPr>
      <w:bookmarkStart w:id="10" w:name="_Toc525216796"/>
      <w:r w:rsidRPr="00577DFF">
        <w:rPr>
          <w:rFonts w:asciiTheme="minorEastAsia" w:eastAsiaTheme="minorEastAsia" w:hAnsiTheme="minorEastAsia" w:cstheme="minorEastAsia" w:hint="eastAsia"/>
          <w:sz w:val="24"/>
          <w:szCs w:val="24"/>
        </w:rPr>
        <w:t>（一）</w:t>
      </w:r>
      <w:r w:rsidRPr="00577DFF">
        <w:rPr>
          <w:rFonts w:asciiTheme="minorEastAsia" w:eastAsiaTheme="minorEastAsia" w:hAnsiTheme="minorEastAsia" w:cstheme="minorEastAsia" w:hint="eastAsia"/>
          <w:bCs w:val="0"/>
          <w:sz w:val="24"/>
          <w:szCs w:val="24"/>
        </w:rPr>
        <w:t>投标须知前附表</w:t>
      </w:r>
      <w:bookmarkEnd w:id="10"/>
    </w:p>
    <w:tbl>
      <w:tblPr>
        <w:tblW w:w="909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645"/>
        <w:gridCol w:w="1812"/>
        <w:gridCol w:w="6638"/>
      </w:tblGrid>
      <w:tr w:rsidR="00D250D8" w:rsidRPr="00577DFF">
        <w:trPr>
          <w:trHeight w:val="330"/>
          <w:jc w:val="center"/>
        </w:trPr>
        <w:tc>
          <w:tcPr>
            <w:tcW w:w="645" w:type="dxa"/>
            <w:vAlign w:val="center"/>
          </w:tcPr>
          <w:p w:rsidR="00D250D8" w:rsidRPr="00577DFF" w:rsidRDefault="00D46C7B">
            <w:pPr>
              <w:spacing w:line="320" w:lineRule="exact"/>
              <w:jc w:val="center"/>
              <w:rPr>
                <w:rFonts w:asciiTheme="minorEastAsia" w:eastAsiaTheme="minorEastAsia" w:hAnsiTheme="minorEastAsia" w:cstheme="minorEastAsia"/>
                <w:b/>
                <w:szCs w:val="21"/>
              </w:rPr>
            </w:pPr>
            <w:proofErr w:type="gramStart"/>
            <w:r w:rsidRPr="00577DFF">
              <w:rPr>
                <w:rFonts w:asciiTheme="minorEastAsia" w:eastAsiaTheme="minorEastAsia" w:hAnsiTheme="minorEastAsia" w:cstheme="minorEastAsia" w:hint="eastAsia"/>
                <w:b/>
                <w:szCs w:val="21"/>
              </w:rPr>
              <w:t>项号</w:t>
            </w:r>
            <w:proofErr w:type="gramEnd"/>
          </w:p>
        </w:tc>
        <w:tc>
          <w:tcPr>
            <w:tcW w:w="1812" w:type="dxa"/>
            <w:vAlign w:val="center"/>
          </w:tcPr>
          <w:p w:rsidR="00D250D8" w:rsidRPr="00577DFF" w:rsidRDefault="00D46C7B">
            <w:pPr>
              <w:spacing w:line="320" w:lineRule="exact"/>
              <w:jc w:val="center"/>
              <w:rPr>
                <w:rFonts w:asciiTheme="minorEastAsia" w:eastAsiaTheme="minorEastAsia" w:hAnsiTheme="minorEastAsia" w:cstheme="minorEastAsia"/>
                <w:b/>
                <w:szCs w:val="21"/>
              </w:rPr>
            </w:pPr>
            <w:r w:rsidRPr="00577DFF">
              <w:rPr>
                <w:rFonts w:asciiTheme="minorEastAsia" w:eastAsiaTheme="minorEastAsia" w:hAnsiTheme="minorEastAsia" w:cstheme="minorEastAsia" w:hint="eastAsia"/>
                <w:b/>
                <w:szCs w:val="21"/>
              </w:rPr>
              <w:t>内容</w:t>
            </w:r>
          </w:p>
        </w:tc>
        <w:tc>
          <w:tcPr>
            <w:tcW w:w="6638" w:type="dxa"/>
            <w:vAlign w:val="center"/>
          </w:tcPr>
          <w:p w:rsidR="00D250D8" w:rsidRPr="00577DFF" w:rsidRDefault="00D46C7B">
            <w:pPr>
              <w:spacing w:line="320" w:lineRule="exact"/>
              <w:jc w:val="center"/>
              <w:rPr>
                <w:rFonts w:asciiTheme="minorEastAsia" w:eastAsiaTheme="minorEastAsia" w:hAnsiTheme="minorEastAsia" w:cstheme="minorEastAsia"/>
                <w:b/>
                <w:szCs w:val="21"/>
              </w:rPr>
            </w:pPr>
            <w:r w:rsidRPr="00577DFF">
              <w:rPr>
                <w:rFonts w:asciiTheme="minorEastAsia" w:eastAsiaTheme="minorEastAsia" w:hAnsiTheme="minorEastAsia" w:cstheme="minorEastAsia" w:hint="eastAsia"/>
                <w:b/>
                <w:szCs w:val="21"/>
              </w:rPr>
              <w:t>说明与要求</w:t>
            </w:r>
          </w:p>
        </w:tc>
      </w:tr>
      <w:tr w:rsidR="00D250D8" w:rsidRPr="00577DFF">
        <w:trPr>
          <w:trHeight w:val="330"/>
          <w:jc w:val="center"/>
        </w:trPr>
        <w:tc>
          <w:tcPr>
            <w:tcW w:w="645"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1</w:t>
            </w:r>
          </w:p>
        </w:tc>
        <w:tc>
          <w:tcPr>
            <w:tcW w:w="1812"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项目名称</w:t>
            </w:r>
          </w:p>
        </w:tc>
        <w:tc>
          <w:tcPr>
            <w:tcW w:w="6638" w:type="dxa"/>
            <w:vAlign w:val="center"/>
          </w:tcPr>
          <w:p w:rsidR="00D250D8" w:rsidRPr="00577DFF" w:rsidRDefault="00D46C7B">
            <w:pPr>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瑞安市人民法院数字法庭高清监控及执行指挥升级建设项目</w:t>
            </w:r>
          </w:p>
        </w:tc>
      </w:tr>
      <w:tr w:rsidR="00D250D8" w:rsidRPr="00577DFF">
        <w:trPr>
          <w:trHeight w:val="330"/>
          <w:jc w:val="center"/>
        </w:trPr>
        <w:tc>
          <w:tcPr>
            <w:tcW w:w="645"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2</w:t>
            </w:r>
          </w:p>
        </w:tc>
        <w:tc>
          <w:tcPr>
            <w:tcW w:w="1812"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项目编号</w:t>
            </w:r>
          </w:p>
        </w:tc>
        <w:tc>
          <w:tcPr>
            <w:tcW w:w="6638" w:type="dxa"/>
            <w:vAlign w:val="center"/>
          </w:tcPr>
          <w:p w:rsidR="00D250D8" w:rsidRPr="00577DFF" w:rsidRDefault="00D46C7B">
            <w:pPr>
              <w:spacing w:line="320" w:lineRule="exact"/>
              <w:rPr>
                <w:rFonts w:asciiTheme="minorEastAsia" w:eastAsiaTheme="minorEastAsia" w:hAnsiTheme="minorEastAsia" w:cstheme="minorEastAsia"/>
                <w:i/>
                <w:szCs w:val="21"/>
              </w:rPr>
            </w:pPr>
            <w:r w:rsidRPr="00577DFF">
              <w:rPr>
                <w:rFonts w:asciiTheme="minorEastAsia" w:eastAsiaTheme="minorEastAsia" w:hAnsiTheme="minorEastAsia" w:cstheme="minorEastAsia"/>
                <w:bCs/>
                <w:szCs w:val="21"/>
              </w:rPr>
              <w:t>RACG201809055</w:t>
            </w:r>
          </w:p>
        </w:tc>
      </w:tr>
      <w:tr w:rsidR="00D250D8" w:rsidRPr="00577DFF">
        <w:trPr>
          <w:trHeight w:val="330"/>
          <w:jc w:val="center"/>
        </w:trPr>
        <w:tc>
          <w:tcPr>
            <w:tcW w:w="645"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3</w:t>
            </w:r>
          </w:p>
        </w:tc>
        <w:tc>
          <w:tcPr>
            <w:tcW w:w="1812"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资金来源</w:t>
            </w:r>
          </w:p>
        </w:tc>
        <w:tc>
          <w:tcPr>
            <w:tcW w:w="6638" w:type="dxa"/>
            <w:vAlign w:val="center"/>
          </w:tcPr>
          <w:p w:rsidR="00D250D8" w:rsidRPr="00577DFF" w:rsidRDefault="00D46C7B">
            <w:pPr>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财政资金，财政预算价：212.798</w:t>
            </w:r>
            <w:r w:rsidR="00A26CF1">
              <w:rPr>
                <w:rFonts w:asciiTheme="minorEastAsia" w:eastAsiaTheme="minorEastAsia" w:hAnsiTheme="minorEastAsia" w:cstheme="minorEastAsia" w:hint="eastAsia"/>
                <w:szCs w:val="21"/>
              </w:rPr>
              <w:t>0</w:t>
            </w:r>
            <w:bookmarkStart w:id="11" w:name="_GoBack"/>
            <w:bookmarkEnd w:id="11"/>
            <w:r w:rsidRPr="00577DFF">
              <w:rPr>
                <w:rFonts w:asciiTheme="minorEastAsia" w:eastAsiaTheme="minorEastAsia" w:hAnsiTheme="minorEastAsia" w:cstheme="minorEastAsia" w:hint="eastAsia"/>
                <w:szCs w:val="21"/>
              </w:rPr>
              <w:t>万元。</w:t>
            </w:r>
          </w:p>
        </w:tc>
      </w:tr>
      <w:tr w:rsidR="00D250D8" w:rsidRPr="00577DFF">
        <w:trPr>
          <w:trHeight w:val="330"/>
          <w:jc w:val="center"/>
        </w:trPr>
        <w:tc>
          <w:tcPr>
            <w:tcW w:w="645"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4</w:t>
            </w:r>
          </w:p>
        </w:tc>
        <w:tc>
          <w:tcPr>
            <w:tcW w:w="1812" w:type="dxa"/>
            <w:vAlign w:val="center"/>
          </w:tcPr>
          <w:p w:rsidR="00D250D8" w:rsidRPr="00577DFF" w:rsidRDefault="00D46C7B">
            <w:pPr>
              <w:adjustRightInd w:val="0"/>
              <w:spacing w:line="320" w:lineRule="exact"/>
              <w:jc w:val="center"/>
            </w:pPr>
            <w:r w:rsidRPr="00577DFF">
              <w:rPr>
                <w:rFonts w:hint="eastAsia"/>
              </w:rPr>
              <w:t>采购人</w:t>
            </w:r>
          </w:p>
        </w:tc>
        <w:tc>
          <w:tcPr>
            <w:tcW w:w="6638" w:type="dxa"/>
            <w:vAlign w:val="center"/>
          </w:tcPr>
          <w:p w:rsidR="00D250D8" w:rsidRPr="00577DFF" w:rsidRDefault="00D46C7B">
            <w:pPr>
              <w:spacing w:line="320" w:lineRule="exact"/>
            </w:pPr>
            <w:r w:rsidRPr="00577DFF">
              <w:rPr>
                <w:rFonts w:hint="eastAsia"/>
              </w:rPr>
              <w:t>采购单位名称：瑞安市人民法院</w:t>
            </w:r>
          </w:p>
          <w:p w:rsidR="00D250D8" w:rsidRPr="00577DFF" w:rsidRDefault="00D46C7B">
            <w:pPr>
              <w:spacing w:line="320" w:lineRule="exact"/>
            </w:pPr>
            <w:r w:rsidRPr="00577DFF">
              <w:rPr>
                <w:rFonts w:hint="eastAsia"/>
              </w:rPr>
              <w:t>地址：隆山东路</w:t>
            </w:r>
            <w:r w:rsidRPr="00577DFF">
              <w:rPr>
                <w:rFonts w:hint="eastAsia"/>
              </w:rPr>
              <w:t>551</w:t>
            </w:r>
            <w:r w:rsidRPr="00577DFF">
              <w:rPr>
                <w:rFonts w:hint="eastAsia"/>
              </w:rPr>
              <w:t>号</w:t>
            </w:r>
          </w:p>
          <w:p w:rsidR="00D250D8" w:rsidRPr="00577DFF" w:rsidRDefault="00D46C7B">
            <w:pPr>
              <w:spacing w:line="320" w:lineRule="exact"/>
            </w:pPr>
            <w:r w:rsidRPr="00577DFF">
              <w:rPr>
                <w:rFonts w:hint="eastAsia"/>
              </w:rPr>
              <w:t>联系人：张翔</w:t>
            </w:r>
            <w:r w:rsidRPr="00577DFF">
              <w:rPr>
                <w:rFonts w:hint="eastAsia"/>
              </w:rPr>
              <w:t xml:space="preserve">  </w:t>
            </w:r>
          </w:p>
          <w:p w:rsidR="00D250D8" w:rsidRPr="00577DFF" w:rsidRDefault="00D46C7B">
            <w:pPr>
              <w:spacing w:line="320" w:lineRule="exact"/>
            </w:pPr>
            <w:r w:rsidRPr="00577DFF">
              <w:rPr>
                <w:rFonts w:hint="eastAsia"/>
              </w:rPr>
              <w:t>联系电话：</w:t>
            </w:r>
            <w:r w:rsidRPr="00577DFF">
              <w:rPr>
                <w:rFonts w:hint="eastAsia"/>
              </w:rPr>
              <w:t xml:space="preserve">0577-65815077 </w:t>
            </w:r>
          </w:p>
        </w:tc>
      </w:tr>
      <w:tr w:rsidR="00D250D8" w:rsidRPr="00577DFF">
        <w:trPr>
          <w:trHeight w:val="330"/>
          <w:jc w:val="center"/>
        </w:trPr>
        <w:tc>
          <w:tcPr>
            <w:tcW w:w="645"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5</w:t>
            </w:r>
          </w:p>
        </w:tc>
        <w:tc>
          <w:tcPr>
            <w:tcW w:w="1812" w:type="dxa"/>
            <w:vAlign w:val="center"/>
          </w:tcPr>
          <w:p w:rsidR="00D250D8" w:rsidRPr="00577DFF" w:rsidRDefault="00D46C7B">
            <w:pPr>
              <w:adjustRightInd w:val="0"/>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采购代理机构</w:t>
            </w:r>
          </w:p>
        </w:tc>
        <w:tc>
          <w:tcPr>
            <w:tcW w:w="6638" w:type="dxa"/>
            <w:vAlign w:val="center"/>
          </w:tcPr>
          <w:p w:rsidR="00D250D8" w:rsidRPr="00577DFF" w:rsidRDefault="00D46C7B">
            <w:pPr>
              <w:adjustRightInd w:val="0"/>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名称：浙江嘉</w:t>
            </w:r>
            <w:proofErr w:type="gramStart"/>
            <w:r w:rsidRPr="00577DFF">
              <w:rPr>
                <w:rFonts w:asciiTheme="minorEastAsia" w:eastAsiaTheme="minorEastAsia" w:hAnsiTheme="minorEastAsia" w:cstheme="minorEastAsia" w:hint="eastAsia"/>
                <w:szCs w:val="21"/>
              </w:rPr>
              <w:t>晟</w:t>
            </w:r>
            <w:proofErr w:type="gramEnd"/>
            <w:r w:rsidRPr="00577DFF">
              <w:rPr>
                <w:rFonts w:asciiTheme="minorEastAsia" w:eastAsiaTheme="minorEastAsia" w:hAnsiTheme="minorEastAsia" w:cstheme="minorEastAsia" w:hint="eastAsia"/>
                <w:szCs w:val="21"/>
              </w:rPr>
              <w:t>工程项目管理有限公司</w:t>
            </w:r>
          </w:p>
          <w:p w:rsidR="00D250D8" w:rsidRPr="00577DFF" w:rsidRDefault="00D46C7B">
            <w:pPr>
              <w:adjustRightInd w:val="0"/>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地址：</w:t>
            </w:r>
            <w:r w:rsidRPr="00577DFF">
              <w:rPr>
                <w:rFonts w:asciiTheme="minorEastAsia" w:eastAsiaTheme="minorEastAsia" w:hAnsiTheme="minorEastAsia" w:cstheme="minorEastAsia" w:hint="eastAsia"/>
                <w:bCs/>
                <w:szCs w:val="21"/>
              </w:rPr>
              <w:t>瑞安市南方大厦五楼</w:t>
            </w:r>
          </w:p>
          <w:p w:rsidR="00D250D8" w:rsidRPr="00577DFF" w:rsidRDefault="00D46C7B">
            <w:pPr>
              <w:adjustRightInd w:val="0"/>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项目负责人：蔡小芳</w:t>
            </w:r>
          </w:p>
          <w:p w:rsidR="00D250D8" w:rsidRPr="00577DFF" w:rsidRDefault="00D46C7B">
            <w:pPr>
              <w:adjustRightInd w:val="0"/>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电话：</w:t>
            </w:r>
            <w:r w:rsidRPr="00577DFF">
              <w:rPr>
                <w:rFonts w:asciiTheme="minorEastAsia" w:eastAsiaTheme="minorEastAsia" w:hAnsiTheme="minorEastAsia" w:cstheme="minorEastAsia" w:hint="eastAsia"/>
              </w:rPr>
              <w:t>0577-66807765、13511492005</w:t>
            </w:r>
          </w:p>
        </w:tc>
      </w:tr>
      <w:tr w:rsidR="00D250D8" w:rsidRPr="00577DFF">
        <w:trPr>
          <w:trHeight w:val="351"/>
          <w:jc w:val="center"/>
        </w:trPr>
        <w:tc>
          <w:tcPr>
            <w:tcW w:w="645"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6</w:t>
            </w:r>
          </w:p>
        </w:tc>
        <w:tc>
          <w:tcPr>
            <w:tcW w:w="1812"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招标内容</w:t>
            </w:r>
          </w:p>
        </w:tc>
        <w:tc>
          <w:tcPr>
            <w:tcW w:w="6638" w:type="dxa"/>
            <w:vAlign w:val="center"/>
          </w:tcPr>
          <w:p w:rsidR="00D250D8" w:rsidRPr="00577DFF" w:rsidRDefault="00D46C7B">
            <w:pPr>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瑞安市人民法院数字法庭高清监控及执行指挥升级建设（具体内容详见本招标文件相关部分）</w:t>
            </w:r>
          </w:p>
        </w:tc>
      </w:tr>
      <w:tr w:rsidR="00D250D8" w:rsidRPr="00577DFF">
        <w:trPr>
          <w:trHeight w:val="521"/>
          <w:jc w:val="center"/>
        </w:trPr>
        <w:tc>
          <w:tcPr>
            <w:tcW w:w="645"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7</w:t>
            </w:r>
          </w:p>
        </w:tc>
        <w:tc>
          <w:tcPr>
            <w:tcW w:w="1812"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投标人</w:t>
            </w:r>
          </w:p>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资格要求</w:t>
            </w:r>
          </w:p>
        </w:tc>
        <w:tc>
          <w:tcPr>
            <w:tcW w:w="6638" w:type="dxa"/>
            <w:vAlign w:val="center"/>
          </w:tcPr>
          <w:p w:rsidR="00D250D8" w:rsidRPr="00577DFF" w:rsidRDefault="00D46C7B">
            <w:pPr>
              <w:tabs>
                <w:tab w:val="left" w:pos="284"/>
              </w:tabs>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1、符合《中华人民共和国政府采购法》第二十二条规定；</w:t>
            </w:r>
          </w:p>
          <w:p w:rsidR="00D250D8" w:rsidRPr="00577DFF" w:rsidRDefault="00D46C7B">
            <w:pPr>
              <w:tabs>
                <w:tab w:val="left" w:pos="1060"/>
              </w:tabs>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2、</w:t>
            </w:r>
            <w:r w:rsidRPr="00577DFF">
              <w:rPr>
                <w:rFonts w:hint="eastAsia"/>
                <w:color w:val="000000"/>
              </w:rPr>
              <w:t>具有电子与智能化工程专业承包二级</w:t>
            </w:r>
            <w:r w:rsidRPr="00577DFF">
              <w:rPr>
                <w:rFonts w:hint="eastAsia"/>
                <w:color w:val="000000"/>
              </w:rPr>
              <w:t>(</w:t>
            </w:r>
            <w:r w:rsidRPr="00577DFF">
              <w:rPr>
                <w:rFonts w:hint="eastAsia"/>
                <w:color w:val="000000"/>
              </w:rPr>
              <w:t>含</w:t>
            </w:r>
            <w:r w:rsidRPr="00577DFF">
              <w:rPr>
                <w:rFonts w:hint="eastAsia"/>
                <w:color w:val="000000"/>
              </w:rPr>
              <w:t>)</w:t>
            </w:r>
            <w:r w:rsidRPr="00577DFF">
              <w:rPr>
                <w:rFonts w:hint="eastAsia"/>
                <w:color w:val="000000"/>
              </w:rPr>
              <w:t>以上或者设计施工一体化建筑智能化工程设计与施工二级</w:t>
            </w:r>
            <w:r w:rsidRPr="00577DFF">
              <w:rPr>
                <w:rFonts w:hint="eastAsia"/>
                <w:color w:val="000000"/>
              </w:rPr>
              <w:t>(</w:t>
            </w:r>
            <w:r w:rsidRPr="00577DFF">
              <w:rPr>
                <w:rFonts w:hint="eastAsia"/>
                <w:color w:val="000000"/>
              </w:rPr>
              <w:t>含</w:t>
            </w:r>
            <w:r w:rsidRPr="00577DFF">
              <w:rPr>
                <w:rFonts w:hint="eastAsia"/>
                <w:color w:val="000000"/>
              </w:rPr>
              <w:t>)</w:t>
            </w:r>
            <w:r w:rsidRPr="00577DFF">
              <w:rPr>
                <w:rFonts w:hint="eastAsia"/>
                <w:color w:val="000000"/>
              </w:rPr>
              <w:t>以上</w:t>
            </w:r>
            <w:r w:rsidRPr="00577DFF">
              <w:rPr>
                <w:rFonts w:asciiTheme="minorEastAsia" w:eastAsiaTheme="minorEastAsia" w:hAnsiTheme="minorEastAsia" w:cstheme="minorEastAsia" w:hint="eastAsia"/>
                <w:szCs w:val="21"/>
              </w:rPr>
              <w:t>；</w:t>
            </w:r>
          </w:p>
          <w:p w:rsidR="00D250D8" w:rsidRPr="00577DFF" w:rsidRDefault="00D46C7B">
            <w:pPr>
              <w:tabs>
                <w:tab w:val="left" w:pos="1060"/>
              </w:tabs>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3、不接受联合体投标。</w:t>
            </w:r>
          </w:p>
        </w:tc>
      </w:tr>
      <w:tr w:rsidR="00D250D8" w:rsidRPr="00577DFF">
        <w:trPr>
          <w:trHeight w:val="521"/>
          <w:jc w:val="center"/>
        </w:trPr>
        <w:tc>
          <w:tcPr>
            <w:tcW w:w="645"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8</w:t>
            </w:r>
          </w:p>
        </w:tc>
        <w:tc>
          <w:tcPr>
            <w:tcW w:w="1812" w:type="dxa"/>
            <w:vAlign w:val="center"/>
          </w:tcPr>
          <w:p w:rsidR="00D250D8" w:rsidRPr="00577DFF" w:rsidRDefault="00D46C7B">
            <w:pPr>
              <w:adjustRightInd w:val="0"/>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是否接受联合体投标</w:t>
            </w:r>
          </w:p>
        </w:tc>
        <w:tc>
          <w:tcPr>
            <w:tcW w:w="6638" w:type="dxa"/>
            <w:vAlign w:val="center"/>
          </w:tcPr>
          <w:p w:rsidR="00D250D8" w:rsidRPr="00577DFF" w:rsidRDefault="00D46C7B">
            <w:pPr>
              <w:adjustRightInd w:val="0"/>
              <w:spacing w:line="320" w:lineRule="exact"/>
              <w:rPr>
                <w:rFonts w:asciiTheme="minorEastAsia" w:eastAsiaTheme="minorEastAsia" w:hAnsiTheme="minorEastAsia" w:cstheme="minorEastAsia"/>
                <w:i/>
                <w:szCs w:val="21"/>
              </w:rPr>
            </w:pPr>
            <w:r w:rsidRPr="00577DFF">
              <w:rPr>
                <w:rFonts w:asciiTheme="minorEastAsia" w:eastAsiaTheme="minorEastAsia" w:hAnsiTheme="minorEastAsia" w:cstheme="minorEastAsia" w:hint="eastAsia"/>
                <w:szCs w:val="21"/>
              </w:rPr>
              <w:fldChar w:fldCharType="begin"/>
            </w:r>
            <w:r w:rsidRPr="00577DFF">
              <w:rPr>
                <w:rFonts w:asciiTheme="minorEastAsia" w:eastAsiaTheme="minorEastAsia" w:hAnsiTheme="minorEastAsia" w:cstheme="minorEastAsia" w:hint="eastAsia"/>
                <w:szCs w:val="21"/>
              </w:rPr>
              <w:instrText>eq \o\ac(□,√)</w:instrText>
            </w:r>
            <w:r w:rsidRPr="00577DFF">
              <w:rPr>
                <w:rFonts w:asciiTheme="minorEastAsia" w:eastAsiaTheme="minorEastAsia" w:hAnsiTheme="minorEastAsia" w:cstheme="minorEastAsia" w:hint="eastAsia"/>
                <w:szCs w:val="21"/>
              </w:rPr>
              <w:fldChar w:fldCharType="end"/>
            </w:r>
            <w:r w:rsidRPr="00577DFF">
              <w:rPr>
                <w:rFonts w:asciiTheme="minorEastAsia" w:eastAsiaTheme="minorEastAsia" w:hAnsiTheme="minorEastAsia" w:cstheme="minorEastAsia" w:hint="eastAsia"/>
                <w:i/>
                <w:szCs w:val="21"/>
              </w:rPr>
              <w:t>不接受</w:t>
            </w:r>
          </w:p>
          <w:p w:rsidR="00D250D8" w:rsidRPr="00577DFF" w:rsidRDefault="00D46C7B">
            <w:pPr>
              <w:adjustRightInd w:val="0"/>
              <w:spacing w:line="320" w:lineRule="exact"/>
              <w:rPr>
                <w:rFonts w:asciiTheme="minorEastAsia" w:eastAsiaTheme="minorEastAsia" w:hAnsiTheme="minorEastAsia" w:cstheme="minorEastAsia"/>
                <w:i/>
                <w:szCs w:val="21"/>
              </w:rPr>
            </w:pPr>
            <w:r w:rsidRPr="00577DFF">
              <w:rPr>
                <w:rFonts w:asciiTheme="minorEastAsia" w:eastAsiaTheme="minorEastAsia" w:hAnsiTheme="minorEastAsia" w:cstheme="minorEastAsia" w:hint="eastAsia"/>
                <w:szCs w:val="21"/>
              </w:rPr>
              <w:t>□</w:t>
            </w:r>
            <w:r w:rsidRPr="00577DFF">
              <w:rPr>
                <w:rFonts w:asciiTheme="minorEastAsia" w:eastAsiaTheme="minorEastAsia" w:hAnsiTheme="minorEastAsia" w:cstheme="minorEastAsia" w:hint="eastAsia"/>
                <w:i/>
                <w:szCs w:val="21"/>
              </w:rPr>
              <w:t>接受，应满足 下列要求：</w:t>
            </w:r>
          </w:p>
        </w:tc>
      </w:tr>
      <w:tr w:rsidR="00D250D8" w:rsidRPr="00577DFF">
        <w:trPr>
          <w:trHeight w:val="521"/>
          <w:jc w:val="center"/>
        </w:trPr>
        <w:tc>
          <w:tcPr>
            <w:tcW w:w="645"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9</w:t>
            </w:r>
          </w:p>
        </w:tc>
        <w:tc>
          <w:tcPr>
            <w:tcW w:w="1812" w:type="dxa"/>
            <w:vAlign w:val="center"/>
          </w:tcPr>
          <w:p w:rsidR="00D250D8" w:rsidRPr="00577DFF" w:rsidRDefault="00D46C7B">
            <w:pPr>
              <w:adjustRightInd w:val="0"/>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踏勘现场</w:t>
            </w:r>
          </w:p>
        </w:tc>
        <w:tc>
          <w:tcPr>
            <w:tcW w:w="6638" w:type="dxa"/>
            <w:vAlign w:val="center"/>
          </w:tcPr>
          <w:p w:rsidR="00D250D8" w:rsidRPr="00577DFF" w:rsidRDefault="00D46C7B">
            <w:pPr>
              <w:adjustRightInd w:val="0"/>
              <w:spacing w:line="320" w:lineRule="exact"/>
              <w:rPr>
                <w:rFonts w:asciiTheme="minorEastAsia" w:eastAsiaTheme="minorEastAsia" w:hAnsiTheme="minorEastAsia" w:cstheme="minorEastAsia"/>
                <w:i/>
                <w:szCs w:val="21"/>
              </w:rPr>
            </w:pPr>
            <w:r w:rsidRPr="00577DFF">
              <w:rPr>
                <w:rFonts w:asciiTheme="minorEastAsia" w:eastAsiaTheme="minorEastAsia" w:hAnsiTheme="minorEastAsia" w:cstheme="minorEastAsia" w:hint="eastAsia"/>
                <w:szCs w:val="21"/>
              </w:rPr>
              <w:fldChar w:fldCharType="begin"/>
            </w:r>
            <w:r w:rsidRPr="00577DFF">
              <w:rPr>
                <w:rFonts w:asciiTheme="minorEastAsia" w:eastAsiaTheme="minorEastAsia" w:hAnsiTheme="minorEastAsia" w:cstheme="minorEastAsia" w:hint="eastAsia"/>
                <w:szCs w:val="21"/>
              </w:rPr>
              <w:instrText>eq \o\ac(□,√)</w:instrText>
            </w:r>
            <w:r w:rsidRPr="00577DFF">
              <w:rPr>
                <w:rFonts w:asciiTheme="minorEastAsia" w:eastAsiaTheme="minorEastAsia" w:hAnsiTheme="minorEastAsia" w:cstheme="minorEastAsia" w:hint="eastAsia"/>
                <w:szCs w:val="21"/>
              </w:rPr>
              <w:fldChar w:fldCharType="end"/>
            </w:r>
            <w:r w:rsidRPr="00577DFF">
              <w:rPr>
                <w:rFonts w:asciiTheme="minorEastAsia" w:eastAsiaTheme="minorEastAsia" w:hAnsiTheme="minorEastAsia" w:cstheme="minorEastAsia" w:hint="eastAsia"/>
                <w:i/>
                <w:szCs w:val="21"/>
              </w:rPr>
              <w:t>不组织</w:t>
            </w:r>
          </w:p>
          <w:p w:rsidR="00D250D8" w:rsidRPr="00577DFF" w:rsidRDefault="00D46C7B">
            <w:pPr>
              <w:adjustRightInd w:val="0"/>
              <w:spacing w:line="320" w:lineRule="exact"/>
              <w:rPr>
                <w:rFonts w:asciiTheme="minorEastAsia" w:eastAsiaTheme="minorEastAsia" w:hAnsiTheme="minorEastAsia" w:cstheme="minorEastAsia"/>
                <w:i/>
                <w:szCs w:val="21"/>
              </w:rPr>
            </w:pPr>
            <w:r w:rsidRPr="00577DFF">
              <w:rPr>
                <w:rFonts w:asciiTheme="minorEastAsia" w:eastAsiaTheme="minorEastAsia" w:hAnsiTheme="minorEastAsia" w:cstheme="minorEastAsia" w:hint="eastAsia"/>
                <w:szCs w:val="21"/>
              </w:rPr>
              <w:t>□</w:t>
            </w:r>
            <w:r w:rsidRPr="00577DFF">
              <w:rPr>
                <w:rFonts w:asciiTheme="minorEastAsia" w:eastAsiaTheme="minorEastAsia" w:hAnsiTheme="minorEastAsia" w:cstheme="minorEastAsia" w:hint="eastAsia"/>
                <w:i/>
                <w:szCs w:val="21"/>
              </w:rPr>
              <w:t>组织    踏勘时间：                 踏勘集中地点：</w:t>
            </w:r>
          </w:p>
        </w:tc>
      </w:tr>
      <w:tr w:rsidR="00D250D8" w:rsidRPr="00577DFF">
        <w:trPr>
          <w:trHeight w:val="521"/>
          <w:jc w:val="center"/>
        </w:trPr>
        <w:tc>
          <w:tcPr>
            <w:tcW w:w="645"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10</w:t>
            </w:r>
          </w:p>
        </w:tc>
        <w:tc>
          <w:tcPr>
            <w:tcW w:w="1812" w:type="dxa"/>
            <w:vAlign w:val="center"/>
          </w:tcPr>
          <w:p w:rsidR="00D250D8" w:rsidRPr="00577DFF" w:rsidRDefault="00D46C7B">
            <w:pPr>
              <w:adjustRightInd w:val="0"/>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是否允许递交备选投标方案</w:t>
            </w:r>
          </w:p>
        </w:tc>
        <w:tc>
          <w:tcPr>
            <w:tcW w:w="6638" w:type="dxa"/>
            <w:vAlign w:val="center"/>
          </w:tcPr>
          <w:p w:rsidR="00D250D8" w:rsidRPr="00577DFF" w:rsidRDefault="00D46C7B">
            <w:pPr>
              <w:adjustRightInd w:val="0"/>
              <w:spacing w:line="320" w:lineRule="exact"/>
              <w:rPr>
                <w:rFonts w:asciiTheme="minorEastAsia" w:eastAsiaTheme="minorEastAsia" w:hAnsiTheme="minorEastAsia" w:cstheme="minorEastAsia"/>
                <w:i/>
                <w:szCs w:val="21"/>
              </w:rPr>
            </w:pPr>
            <w:r w:rsidRPr="00577DFF">
              <w:rPr>
                <w:rFonts w:asciiTheme="minorEastAsia" w:eastAsiaTheme="minorEastAsia" w:hAnsiTheme="minorEastAsia" w:cstheme="minorEastAsia" w:hint="eastAsia"/>
                <w:szCs w:val="21"/>
              </w:rPr>
              <w:fldChar w:fldCharType="begin"/>
            </w:r>
            <w:r w:rsidRPr="00577DFF">
              <w:rPr>
                <w:rFonts w:asciiTheme="minorEastAsia" w:eastAsiaTheme="minorEastAsia" w:hAnsiTheme="minorEastAsia" w:cstheme="minorEastAsia" w:hint="eastAsia"/>
                <w:szCs w:val="21"/>
              </w:rPr>
              <w:instrText>eq \o\ac(□,√)</w:instrText>
            </w:r>
            <w:r w:rsidRPr="00577DFF">
              <w:rPr>
                <w:rFonts w:asciiTheme="minorEastAsia" w:eastAsiaTheme="minorEastAsia" w:hAnsiTheme="minorEastAsia" w:cstheme="minorEastAsia" w:hint="eastAsia"/>
                <w:szCs w:val="21"/>
              </w:rPr>
              <w:fldChar w:fldCharType="end"/>
            </w:r>
            <w:r w:rsidRPr="00577DFF">
              <w:rPr>
                <w:rFonts w:asciiTheme="minorEastAsia" w:eastAsiaTheme="minorEastAsia" w:hAnsiTheme="minorEastAsia" w:cstheme="minorEastAsia" w:hint="eastAsia"/>
                <w:i/>
                <w:szCs w:val="21"/>
              </w:rPr>
              <w:t>不允许</w:t>
            </w:r>
          </w:p>
          <w:p w:rsidR="00D250D8" w:rsidRPr="00577DFF" w:rsidRDefault="00D46C7B">
            <w:pPr>
              <w:adjustRightInd w:val="0"/>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w:t>
            </w:r>
            <w:r w:rsidRPr="00577DFF">
              <w:rPr>
                <w:rFonts w:asciiTheme="minorEastAsia" w:eastAsiaTheme="minorEastAsia" w:hAnsiTheme="minorEastAsia" w:cstheme="minorEastAsia" w:hint="eastAsia"/>
                <w:i/>
                <w:szCs w:val="21"/>
              </w:rPr>
              <w:t>允许</w:t>
            </w:r>
          </w:p>
        </w:tc>
      </w:tr>
      <w:tr w:rsidR="00D250D8" w:rsidRPr="00577DFF">
        <w:trPr>
          <w:trHeight w:val="191"/>
          <w:jc w:val="center"/>
        </w:trPr>
        <w:tc>
          <w:tcPr>
            <w:tcW w:w="645"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11</w:t>
            </w:r>
          </w:p>
        </w:tc>
        <w:tc>
          <w:tcPr>
            <w:tcW w:w="1812" w:type="dxa"/>
            <w:vAlign w:val="center"/>
          </w:tcPr>
          <w:p w:rsidR="00D250D8" w:rsidRPr="00577DFF" w:rsidRDefault="00D46C7B">
            <w:pPr>
              <w:adjustRightInd w:val="0"/>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投标货币</w:t>
            </w:r>
          </w:p>
        </w:tc>
        <w:tc>
          <w:tcPr>
            <w:tcW w:w="6638" w:type="dxa"/>
            <w:vAlign w:val="center"/>
          </w:tcPr>
          <w:p w:rsidR="00D250D8" w:rsidRPr="00577DFF" w:rsidRDefault="00D46C7B">
            <w:pPr>
              <w:adjustRightInd w:val="0"/>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人民币</w:t>
            </w:r>
          </w:p>
        </w:tc>
      </w:tr>
      <w:tr w:rsidR="00D250D8" w:rsidRPr="00577DFF">
        <w:trPr>
          <w:trHeight w:val="42"/>
          <w:jc w:val="center"/>
        </w:trPr>
        <w:tc>
          <w:tcPr>
            <w:tcW w:w="645"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12</w:t>
            </w:r>
          </w:p>
        </w:tc>
        <w:tc>
          <w:tcPr>
            <w:tcW w:w="1812" w:type="dxa"/>
            <w:vAlign w:val="center"/>
          </w:tcPr>
          <w:p w:rsidR="00D250D8" w:rsidRPr="00577DFF" w:rsidRDefault="00D46C7B">
            <w:pPr>
              <w:adjustRightInd w:val="0"/>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投标语言</w:t>
            </w:r>
          </w:p>
        </w:tc>
        <w:tc>
          <w:tcPr>
            <w:tcW w:w="6638" w:type="dxa"/>
            <w:vAlign w:val="center"/>
          </w:tcPr>
          <w:p w:rsidR="00D250D8" w:rsidRPr="00577DFF" w:rsidRDefault="00D46C7B">
            <w:pPr>
              <w:adjustRightInd w:val="0"/>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中文</w:t>
            </w:r>
          </w:p>
        </w:tc>
      </w:tr>
      <w:tr w:rsidR="00D250D8" w:rsidRPr="00577DFF">
        <w:trPr>
          <w:trHeight w:val="34"/>
          <w:jc w:val="center"/>
        </w:trPr>
        <w:tc>
          <w:tcPr>
            <w:tcW w:w="645"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13</w:t>
            </w:r>
          </w:p>
        </w:tc>
        <w:tc>
          <w:tcPr>
            <w:tcW w:w="1812"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投标文件份数</w:t>
            </w:r>
          </w:p>
        </w:tc>
        <w:tc>
          <w:tcPr>
            <w:tcW w:w="6638" w:type="dxa"/>
            <w:vAlign w:val="center"/>
          </w:tcPr>
          <w:p w:rsidR="00D250D8" w:rsidRPr="00577DFF" w:rsidRDefault="00D46C7B">
            <w:pPr>
              <w:pStyle w:val="10"/>
              <w:spacing w:before="0" w:after="0" w:line="320" w:lineRule="exact"/>
              <w:rPr>
                <w:rFonts w:asciiTheme="minorEastAsia" w:eastAsiaTheme="minorEastAsia" w:hAnsiTheme="minorEastAsia" w:cstheme="minorEastAsia"/>
                <w:i/>
                <w:sz w:val="21"/>
                <w:szCs w:val="21"/>
              </w:rPr>
            </w:pPr>
            <w:r w:rsidRPr="00577DFF">
              <w:rPr>
                <w:rFonts w:asciiTheme="minorEastAsia" w:eastAsiaTheme="minorEastAsia" w:hAnsiTheme="minorEastAsia" w:cstheme="minorEastAsia" w:hint="eastAsia"/>
                <w:i/>
                <w:sz w:val="21"/>
                <w:szCs w:val="21"/>
              </w:rPr>
              <w:t>正本壹份，副本肆份</w:t>
            </w:r>
          </w:p>
        </w:tc>
      </w:tr>
      <w:tr w:rsidR="00D250D8" w:rsidRPr="00577DFF">
        <w:trPr>
          <w:trHeight w:val="326"/>
          <w:jc w:val="center"/>
        </w:trPr>
        <w:tc>
          <w:tcPr>
            <w:tcW w:w="645"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14</w:t>
            </w:r>
          </w:p>
        </w:tc>
        <w:tc>
          <w:tcPr>
            <w:tcW w:w="1812"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投标有效期</w:t>
            </w:r>
          </w:p>
        </w:tc>
        <w:tc>
          <w:tcPr>
            <w:tcW w:w="6638" w:type="dxa"/>
            <w:vAlign w:val="center"/>
          </w:tcPr>
          <w:p w:rsidR="00D250D8" w:rsidRPr="00577DFF" w:rsidRDefault="00D46C7B">
            <w:pPr>
              <w:spacing w:line="320" w:lineRule="exact"/>
              <w:rPr>
                <w:rFonts w:asciiTheme="minorEastAsia" w:eastAsiaTheme="minorEastAsia" w:hAnsiTheme="minorEastAsia" w:cstheme="minorEastAsia"/>
                <w:i/>
                <w:szCs w:val="21"/>
              </w:rPr>
            </w:pPr>
            <w:r w:rsidRPr="00577DFF">
              <w:rPr>
                <w:rFonts w:asciiTheme="minorEastAsia" w:eastAsiaTheme="minorEastAsia" w:hAnsiTheme="minorEastAsia" w:cstheme="minorEastAsia" w:hint="eastAsia"/>
                <w:i/>
                <w:szCs w:val="21"/>
              </w:rPr>
              <w:t>提交投标文件截止日起90天内</w:t>
            </w:r>
          </w:p>
        </w:tc>
      </w:tr>
      <w:tr w:rsidR="00D250D8" w:rsidRPr="00577DFF">
        <w:trPr>
          <w:trHeight w:val="326"/>
          <w:jc w:val="center"/>
        </w:trPr>
        <w:tc>
          <w:tcPr>
            <w:tcW w:w="645"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15</w:t>
            </w:r>
          </w:p>
        </w:tc>
        <w:tc>
          <w:tcPr>
            <w:tcW w:w="1812"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签字或盖章要求</w:t>
            </w:r>
          </w:p>
        </w:tc>
        <w:tc>
          <w:tcPr>
            <w:tcW w:w="6638" w:type="dxa"/>
            <w:vAlign w:val="center"/>
          </w:tcPr>
          <w:p w:rsidR="00D250D8" w:rsidRPr="00577DFF" w:rsidRDefault="00D46C7B">
            <w:pPr>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投标文件的正本及所有副本的封面均须由投标人加盖单位公章和法定代表人或其授权代表印章（或签字）。投标文件中所涉及的公章必须是投标人全称的公章，不得使用投标专用章、合同章等类似图章代替</w:t>
            </w:r>
          </w:p>
        </w:tc>
      </w:tr>
      <w:tr w:rsidR="00D250D8" w:rsidRPr="00577DFF">
        <w:trPr>
          <w:trHeight w:val="326"/>
          <w:jc w:val="center"/>
        </w:trPr>
        <w:tc>
          <w:tcPr>
            <w:tcW w:w="645"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16</w:t>
            </w:r>
          </w:p>
        </w:tc>
        <w:tc>
          <w:tcPr>
            <w:tcW w:w="1812"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密封、装订要求</w:t>
            </w:r>
          </w:p>
        </w:tc>
        <w:tc>
          <w:tcPr>
            <w:tcW w:w="6638" w:type="dxa"/>
            <w:vAlign w:val="center"/>
          </w:tcPr>
          <w:p w:rsidR="00D250D8" w:rsidRPr="00577DFF" w:rsidRDefault="00D46C7B">
            <w:pPr>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投标人应将投标文件的商务标与资信技术标分开包装密封，封口处应有投标人公章及法定代表人或其授权代表印章（或签字）。如投标文件的商务标与资信</w:t>
            </w:r>
            <w:proofErr w:type="gramStart"/>
            <w:r w:rsidRPr="00577DFF">
              <w:rPr>
                <w:rFonts w:asciiTheme="minorEastAsia" w:eastAsiaTheme="minorEastAsia" w:hAnsiTheme="minorEastAsia" w:cstheme="minorEastAsia" w:hint="eastAsia"/>
                <w:szCs w:val="21"/>
              </w:rPr>
              <w:t>技术标未分开</w:t>
            </w:r>
            <w:proofErr w:type="gramEnd"/>
            <w:r w:rsidRPr="00577DFF">
              <w:rPr>
                <w:rFonts w:asciiTheme="minorEastAsia" w:eastAsiaTheme="minorEastAsia" w:hAnsiTheme="minorEastAsia" w:cstheme="minorEastAsia" w:hint="eastAsia"/>
                <w:szCs w:val="21"/>
              </w:rPr>
              <w:t>制作与包装或未密封，将被视作无效标处</w:t>
            </w:r>
            <w:r w:rsidRPr="00577DFF">
              <w:rPr>
                <w:rFonts w:asciiTheme="minorEastAsia" w:eastAsiaTheme="minorEastAsia" w:hAnsiTheme="minorEastAsia" w:cstheme="minorEastAsia" w:hint="eastAsia"/>
                <w:szCs w:val="21"/>
              </w:rPr>
              <w:lastRenderedPageBreak/>
              <w:t>理，被拒绝接受。</w:t>
            </w:r>
            <w:proofErr w:type="gramStart"/>
            <w:r w:rsidRPr="00577DFF">
              <w:rPr>
                <w:rFonts w:asciiTheme="minorEastAsia" w:eastAsiaTheme="minorEastAsia" w:hAnsiTheme="minorEastAsia" w:cstheme="minorEastAsia" w:hint="eastAsia"/>
                <w:szCs w:val="21"/>
              </w:rPr>
              <w:t>标函袋上</w:t>
            </w:r>
            <w:proofErr w:type="gramEnd"/>
            <w:r w:rsidRPr="00577DFF">
              <w:rPr>
                <w:rFonts w:asciiTheme="minorEastAsia" w:eastAsiaTheme="minorEastAsia" w:hAnsiTheme="minorEastAsia" w:cstheme="minorEastAsia" w:hint="eastAsia"/>
                <w:szCs w:val="21"/>
              </w:rPr>
              <w:t>和封口处必须加盖单位公章及法定代表人或其授权代表印章（或签字）</w:t>
            </w:r>
          </w:p>
        </w:tc>
      </w:tr>
      <w:tr w:rsidR="00D250D8" w:rsidRPr="00577DFF">
        <w:trPr>
          <w:trHeight w:val="326"/>
          <w:jc w:val="center"/>
        </w:trPr>
        <w:tc>
          <w:tcPr>
            <w:tcW w:w="645"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lastRenderedPageBreak/>
              <w:t>17</w:t>
            </w:r>
          </w:p>
        </w:tc>
        <w:tc>
          <w:tcPr>
            <w:tcW w:w="1812"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投标样品</w:t>
            </w:r>
          </w:p>
        </w:tc>
        <w:tc>
          <w:tcPr>
            <w:tcW w:w="6638" w:type="dxa"/>
            <w:vAlign w:val="center"/>
          </w:tcPr>
          <w:p w:rsidR="00D250D8" w:rsidRPr="00577DFF" w:rsidRDefault="00D46C7B">
            <w:pPr>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fldChar w:fldCharType="begin"/>
            </w:r>
            <w:r w:rsidRPr="00577DFF">
              <w:rPr>
                <w:rFonts w:asciiTheme="minorEastAsia" w:eastAsiaTheme="minorEastAsia" w:hAnsiTheme="minorEastAsia" w:cstheme="minorEastAsia" w:hint="eastAsia"/>
                <w:szCs w:val="21"/>
              </w:rPr>
              <w:instrText>eq \o\ac(□,√)</w:instrText>
            </w:r>
            <w:r w:rsidRPr="00577DFF">
              <w:rPr>
                <w:rFonts w:asciiTheme="minorEastAsia" w:eastAsiaTheme="minorEastAsia" w:hAnsiTheme="minorEastAsia" w:cstheme="minorEastAsia" w:hint="eastAsia"/>
                <w:szCs w:val="21"/>
              </w:rPr>
              <w:fldChar w:fldCharType="end"/>
            </w:r>
            <w:r w:rsidRPr="00577DFF">
              <w:rPr>
                <w:rFonts w:asciiTheme="minorEastAsia" w:eastAsiaTheme="minorEastAsia" w:hAnsiTheme="minorEastAsia" w:cstheme="minorEastAsia" w:hint="eastAsia"/>
                <w:szCs w:val="21"/>
              </w:rPr>
              <w:t>不需要</w:t>
            </w:r>
          </w:p>
          <w:p w:rsidR="00D250D8" w:rsidRPr="00577DFF" w:rsidRDefault="00D46C7B">
            <w:pPr>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□需要</w:t>
            </w:r>
          </w:p>
        </w:tc>
      </w:tr>
      <w:tr w:rsidR="00D250D8" w:rsidRPr="00577DFF">
        <w:trPr>
          <w:trHeight w:val="835"/>
          <w:jc w:val="center"/>
        </w:trPr>
        <w:tc>
          <w:tcPr>
            <w:tcW w:w="645"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18</w:t>
            </w:r>
          </w:p>
        </w:tc>
        <w:tc>
          <w:tcPr>
            <w:tcW w:w="1812"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投标保证金</w:t>
            </w:r>
          </w:p>
        </w:tc>
        <w:tc>
          <w:tcPr>
            <w:tcW w:w="6638" w:type="dxa"/>
            <w:vAlign w:val="center"/>
          </w:tcPr>
          <w:p w:rsidR="00D250D8" w:rsidRPr="00577DFF" w:rsidRDefault="00D46C7B">
            <w:pPr>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投标保证金金额：</w:t>
            </w:r>
            <w:r w:rsidRPr="00577DFF">
              <w:rPr>
                <w:rFonts w:asciiTheme="minorEastAsia" w:eastAsiaTheme="minorEastAsia" w:hAnsiTheme="minorEastAsia" w:cstheme="minorEastAsia" w:hint="eastAsia"/>
                <w:b/>
                <w:bCs/>
                <w:szCs w:val="21"/>
                <w:u w:val="wave"/>
              </w:rPr>
              <w:t>人民币</w:t>
            </w:r>
            <w:proofErr w:type="gramStart"/>
            <w:r w:rsidRPr="00577DFF">
              <w:rPr>
                <w:rFonts w:asciiTheme="minorEastAsia" w:eastAsiaTheme="minorEastAsia" w:hAnsiTheme="minorEastAsia" w:cstheme="minorEastAsia" w:hint="eastAsia"/>
                <w:b/>
                <w:bCs/>
                <w:szCs w:val="21"/>
                <w:u w:val="wave"/>
              </w:rPr>
              <w:t>肆万</w:t>
            </w:r>
            <w:proofErr w:type="gramEnd"/>
            <w:r w:rsidRPr="00577DFF">
              <w:rPr>
                <w:rFonts w:asciiTheme="minorEastAsia" w:eastAsiaTheme="minorEastAsia" w:hAnsiTheme="minorEastAsia" w:cstheme="minorEastAsia" w:hint="eastAsia"/>
                <w:b/>
                <w:bCs/>
                <w:szCs w:val="21"/>
                <w:u w:val="wave"/>
              </w:rPr>
              <w:t>元整</w:t>
            </w:r>
            <w:r w:rsidRPr="00577DFF">
              <w:rPr>
                <w:rFonts w:asciiTheme="minorEastAsia" w:eastAsiaTheme="minorEastAsia" w:hAnsiTheme="minorEastAsia" w:cstheme="minorEastAsia" w:hint="eastAsia"/>
                <w:szCs w:val="21"/>
              </w:rPr>
              <w:t>。</w:t>
            </w:r>
          </w:p>
          <w:p w:rsidR="00D250D8" w:rsidRPr="00577DFF" w:rsidRDefault="00D46C7B">
            <w:pPr>
              <w:spacing w:line="320" w:lineRule="exact"/>
              <w:ind w:left="1092" w:hangingChars="520" w:hanging="1092"/>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截止时间：</w:t>
            </w:r>
            <w:r w:rsidRPr="00577DFF">
              <w:rPr>
                <w:rFonts w:asciiTheme="minorEastAsia" w:eastAsiaTheme="minorEastAsia" w:hAnsiTheme="minorEastAsia" w:cstheme="minorEastAsia" w:hint="eastAsia"/>
                <w:bCs/>
                <w:szCs w:val="21"/>
              </w:rPr>
              <w:t>投标截止</w:t>
            </w:r>
            <w:proofErr w:type="gramStart"/>
            <w:r w:rsidRPr="00577DFF">
              <w:rPr>
                <w:rFonts w:asciiTheme="minorEastAsia" w:eastAsiaTheme="minorEastAsia" w:hAnsiTheme="minorEastAsia" w:cstheme="minorEastAsia" w:hint="eastAsia"/>
                <w:bCs/>
                <w:szCs w:val="21"/>
              </w:rPr>
              <w:t>时间前凭有效</w:t>
            </w:r>
            <w:proofErr w:type="gramEnd"/>
            <w:r w:rsidRPr="00577DFF">
              <w:rPr>
                <w:rFonts w:asciiTheme="minorEastAsia" w:eastAsiaTheme="minorEastAsia" w:hAnsiTheme="minorEastAsia" w:cstheme="minorEastAsia" w:hint="eastAsia"/>
                <w:bCs/>
                <w:szCs w:val="21"/>
              </w:rPr>
              <w:t>凭据，到瑞安市公共资源交易中心结算窗口换取收款收据。收款收据原件需在开标前校验</w:t>
            </w:r>
            <w:r w:rsidRPr="00577DFF">
              <w:rPr>
                <w:rFonts w:asciiTheme="minorEastAsia" w:eastAsiaTheme="minorEastAsia" w:hAnsiTheme="minorEastAsia" w:cstheme="minorEastAsia" w:hint="eastAsia"/>
                <w:szCs w:val="21"/>
              </w:rPr>
              <w:t>。</w:t>
            </w:r>
          </w:p>
          <w:p w:rsidR="00D250D8" w:rsidRPr="00577DFF" w:rsidRDefault="00D46C7B">
            <w:pPr>
              <w:spacing w:line="320" w:lineRule="exact"/>
              <w:ind w:left="1016" w:hangingChars="484" w:hanging="1016"/>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形    式：</w:t>
            </w:r>
            <w:r w:rsidRPr="00577DFF">
              <w:rPr>
                <w:rFonts w:asciiTheme="minorEastAsia" w:eastAsiaTheme="minorEastAsia" w:hAnsiTheme="minorEastAsia" w:cstheme="minorEastAsia" w:hint="eastAsia"/>
                <w:bCs/>
                <w:szCs w:val="21"/>
              </w:rPr>
              <w:t>保证金应以支票/电子汇款/汇票/本票或者金融机构、担保机构出具的保函等非现金形式提交；</w:t>
            </w:r>
            <w:proofErr w:type="gramStart"/>
            <w:r w:rsidRPr="00577DFF">
              <w:rPr>
                <w:rFonts w:asciiTheme="minorEastAsia" w:eastAsiaTheme="minorEastAsia" w:hAnsiTheme="minorEastAsia" w:cstheme="minorEastAsia" w:hint="eastAsia"/>
                <w:bCs/>
                <w:szCs w:val="21"/>
              </w:rPr>
              <w:t>不</w:t>
            </w:r>
            <w:proofErr w:type="gramEnd"/>
            <w:r w:rsidRPr="00577DFF">
              <w:rPr>
                <w:rFonts w:asciiTheme="minorEastAsia" w:eastAsiaTheme="minorEastAsia" w:hAnsiTheme="minorEastAsia" w:cstheme="minorEastAsia" w:hint="eastAsia"/>
                <w:bCs/>
                <w:szCs w:val="21"/>
              </w:rPr>
              <w:t>得用现金或现金交纳单提交，不得通过投标人分支机构或第三者</w:t>
            </w:r>
            <w:proofErr w:type="gramStart"/>
            <w:r w:rsidRPr="00577DFF">
              <w:rPr>
                <w:rFonts w:asciiTheme="minorEastAsia" w:eastAsiaTheme="minorEastAsia" w:hAnsiTheme="minorEastAsia" w:cstheme="minorEastAsia" w:hint="eastAsia"/>
                <w:bCs/>
                <w:szCs w:val="21"/>
              </w:rPr>
              <w:t>帐户</w:t>
            </w:r>
            <w:proofErr w:type="gramEnd"/>
            <w:r w:rsidRPr="00577DFF">
              <w:rPr>
                <w:rFonts w:asciiTheme="minorEastAsia" w:eastAsiaTheme="minorEastAsia" w:hAnsiTheme="minorEastAsia" w:cstheme="minorEastAsia" w:hint="eastAsia"/>
                <w:bCs/>
                <w:szCs w:val="21"/>
              </w:rPr>
              <w:t>转入，必须从投标人银行</w:t>
            </w:r>
            <w:proofErr w:type="gramStart"/>
            <w:r w:rsidRPr="00577DFF">
              <w:rPr>
                <w:rFonts w:asciiTheme="minorEastAsia" w:eastAsiaTheme="minorEastAsia" w:hAnsiTheme="minorEastAsia" w:cstheme="minorEastAsia" w:hint="eastAsia"/>
                <w:bCs/>
                <w:szCs w:val="21"/>
              </w:rPr>
              <w:t>帐户</w:t>
            </w:r>
            <w:proofErr w:type="gramEnd"/>
            <w:r w:rsidRPr="00577DFF">
              <w:rPr>
                <w:rFonts w:asciiTheme="minorEastAsia" w:eastAsiaTheme="minorEastAsia" w:hAnsiTheme="minorEastAsia" w:cstheme="minorEastAsia" w:hint="eastAsia"/>
                <w:bCs/>
                <w:szCs w:val="21"/>
              </w:rPr>
              <w:t>汇出，并在本项目开标前到达瑞安市公共资源交易中心规定</w:t>
            </w:r>
            <w:proofErr w:type="gramStart"/>
            <w:r w:rsidRPr="00577DFF">
              <w:rPr>
                <w:rFonts w:asciiTheme="minorEastAsia" w:eastAsiaTheme="minorEastAsia" w:hAnsiTheme="minorEastAsia" w:cstheme="minorEastAsia" w:hint="eastAsia"/>
                <w:bCs/>
                <w:szCs w:val="21"/>
              </w:rPr>
              <w:t>帐户</w:t>
            </w:r>
            <w:proofErr w:type="gramEnd"/>
            <w:r w:rsidRPr="00577DFF">
              <w:rPr>
                <w:rFonts w:asciiTheme="minorEastAsia" w:eastAsiaTheme="minorEastAsia" w:hAnsiTheme="minorEastAsia" w:cstheme="minorEastAsia" w:hint="eastAsia"/>
                <w:bCs/>
                <w:szCs w:val="21"/>
              </w:rPr>
              <w:t>。</w:t>
            </w:r>
          </w:p>
          <w:p w:rsidR="00D250D8" w:rsidRPr="00577DFF" w:rsidRDefault="00D46C7B">
            <w:pPr>
              <w:snapToGrid w:val="0"/>
              <w:spacing w:line="320" w:lineRule="exact"/>
              <w:rPr>
                <w:rFonts w:asciiTheme="minorEastAsia" w:eastAsiaTheme="minorEastAsia" w:hAnsiTheme="minorEastAsia" w:cstheme="minorEastAsia"/>
                <w:b/>
              </w:rPr>
            </w:pPr>
            <w:r w:rsidRPr="00577DFF">
              <w:rPr>
                <w:rFonts w:asciiTheme="minorEastAsia" w:eastAsiaTheme="minorEastAsia" w:hAnsiTheme="minorEastAsia" w:cstheme="minorEastAsia" w:hint="eastAsia"/>
                <w:b/>
              </w:rPr>
              <w:t>投标人自愿选择银行提交保证金：</w:t>
            </w:r>
          </w:p>
          <w:p w:rsidR="00D250D8" w:rsidRPr="00577DFF" w:rsidRDefault="00D46C7B">
            <w:pPr>
              <w:snapToGrid w:val="0"/>
              <w:spacing w:line="320" w:lineRule="exact"/>
              <w:ind w:firstLineChars="350" w:firstLine="735"/>
              <w:rPr>
                <w:rFonts w:asciiTheme="minorEastAsia" w:eastAsiaTheme="minorEastAsia" w:hAnsiTheme="minorEastAsia" w:cstheme="minorEastAsia"/>
              </w:rPr>
            </w:pPr>
            <w:r w:rsidRPr="00577DFF">
              <w:rPr>
                <w:rFonts w:asciiTheme="minorEastAsia" w:eastAsiaTheme="minorEastAsia" w:hAnsiTheme="minorEastAsia" w:cstheme="minorEastAsia" w:hint="eastAsia"/>
              </w:rPr>
              <w:t>（一）单位名称：瑞安市公共资源交易中心</w:t>
            </w:r>
          </w:p>
          <w:p w:rsidR="00D250D8" w:rsidRPr="00577DFF" w:rsidRDefault="00D46C7B">
            <w:pPr>
              <w:snapToGrid w:val="0"/>
              <w:spacing w:line="320" w:lineRule="exact"/>
              <w:ind w:firstLineChars="650" w:firstLine="1365"/>
              <w:rPr>
                <w:rFonts w:asciiTheme="minorEastAsia" w:eastAsiaTheme="minorEastAsia" w:hAnsiTheme="minorEastAsia" w:cstheme="minorEastAsia"/>
              </w:rPr>
            </w:pPr>
            <w:r w:rsidRPr="00577DFF">
              <w:rPr>
                <w:rFonts w:asciiTheme="minorEastAsia" w:eastAsiaTheme="minorEastAsia" w:hAnsiTheme="minorEastAsia" w:cstheme="minorEastAsia" w:hint="eastAsia"/>
              </w:rPr>
              <w:t>开户银行：中国建设银行股份有限公司瑞安支行营业部</w:t>
            </w:r>
          </w:p>
          <w:p w:rsidR="00D250D8" w:rsidRPr="00577DFF" w:rsidRDefault="00D46C7B">
            <w:pPr>
              <w:snapToGrid w:val="0"/>
              <w:spacing w:line="320" w:lineRule="exact"/>
              <w:ind w:firstLineChars="650" w:firstLine="1365"/>
              <w:rPr>
                <w:rFonts w:asciiTheme="minorEastAsia" w:eastAsiaTheme="minorEastAsia" w:hAnsiTheme="minorEastAsia" w:cstheme="minorEastAsia"/>
              </w:rPr>
            </w:pPr>
            <w:r w:rsidRPr="00577DFF">
              <w:rPr>
                <w:rFonts w:asciiTheme="minorEastAsia" w:eastAsiaTheme="minorEastAsia" w:hAnsiTheme="minorEastAsia" w:cstheme="minorEastAsia" w:hint="eastAsia"/>
              </w:rPr>
              <w:t>银行账号：33050162613500000235</w:t>
            </w:r>
          </w:p>
          <w:p w:rsidR="00D250D8" w:rsidRPr="00577DFF" w:rsidRDefault="00D46C7B">
            <w:pPr>
              <w:snapToGrid w:val="0"/>
              <w:spacing w:line="320" w:lineRule="exact"/>
              <w:ind w:firstLineChars="350" w:firstLine="735"/>
              <w:rPr>
                <w:rFonts w:asciiTheme="minorEastAsia" w:eastAsiaTheme="minorEastAsia" w:hAnsiTheme="minorEastAsia" w:cstheme="minorEastAsia"/>
              </w:rPr>
            </w:pPr>
            <w:r w:rsidRPr="00577DFF">
              <w:rPr>
                <w:rFonts w:asciiTheme="minorEastAsia" w:eastAsiaTheme="minorEastAsia" w:hAnsiTheme="minorEastAsia" w:cstheme="minorEastAsia" w:hint="eastAsia"/>
              </w:rPr>
              <w:t>（二）单位名称：瑞安市公共资源交易中心</w:t>
            </w:r>
          </w:p>
          <w:p w:rsidR="00D250D8" w:rsidRPr="00577DFF" w:rsidRDefault="00D46C7B">
            <w:pPr>
              <w:snapToGrid w:val="0"/>
              <w:spacing w:line="320" w:lineRule="exact"/>
              <w:ind w:firstLineChars="650" w:firstLine="1365"/>
              <w:rPr>
                <w:rFonts w:asciiTheme="minorEastAsia" w:eastAsiaTheme="minorEastAsia" w:hAnsiTheme="minorEastAsia" w:cstheme="minorEastAsia"/>
              </w:rPr>
            </w:pPr>
            <w:r w:rsidRPr="00577DFF">
              <w:rPr>
                <w:rFonts w:asciiTheme="minorEastAsia" w:eastAsiaTheme="minorEastAsia" w:hAnsiTheme="minorEastAsia" w:cstheme="minorEastAsia" w:hint="eastAsia"/>
              </w:rPr>
              <w:t>开户银行：中国农业银行股份有限公司瑞安市支行</w:t>
            </w:r>
          </w:p>
          <w:p w:rsidR="00D250D8" w:rsidRPr="00577DFF" w:rsidRDefault="00D46C7B">
            <w:pPr>
              <w:snapToGrid w:val="0"/>
              <w:spacing w:line="320" w:lineRule="exact"/>
              <w:ind w:firstLineChars="650" w:firstLine="1365"/>
              <w:rPr>
                <w:rFonts w:asciiTheme="minorEastAsia" w:eastAsiaTheme="minorEastAsia" w:hAnsiTheme="minorEastAsia" w:cstheme="minorEastAsia"/>
              </w:rPr>
            </w:pPr>
            <w:r w:rsidRPr="00577DFF">
              <w:rPr>
                <w:rFonts w:asciiTheme="minorEastAsia" w:eastAsiaTheme="minorEastAsia" w:hAnsiTheme="minorEastAsia" w:cstheme="minorEastAsia" w:hint="eastAsia"/>
              </w:rPr>
              <w:t>银行账号：19245101040025216</w:t>
            </w:r>
          </w:p>
          <w:p w:rsidR="00D250D8" w:rsidRPr="00577DFF" w:rsidRDefault="00D46C7B">
            <w:pPr>
              <w:snapToGrid w:val="0"/>
              <w:spacing w:line="320" w:lineRule="exact"/>
              <w:rPr>
                <w:rFonts w:asciiTheme="minorEastAsia" w:eastAsiaTheme="minorEastAsia" w:hAnsiTheme="minorEastAsia" w:cstheme="minorEastAsia"/>
              </w:rPr>
            </w:pPr>
            <w:r w:rsidRPr="00577DFF">
              <w:rPr>
                <w:rFonts w:asciiTheme="minorEastAsia" w:eastAsiaTheme="minorEastAsia" w:hAnsiTheme="minorEastAsia" w:cstheme="minorEastAsia" w:hint="eastAsia"/>
                <w:szCs w:val="21"/>
              </w:rPr>
              <w:t>瑞安市公共资源交易中心财务窗口联系电话：0577-65879515</w:t>
            </w:r>
          </w:p>
          <w:p w:rsidR="00D250D8" w:rsidRPr="00577DFF" w:rsidRDefault="00D46C7B">
            <w:pPr>
              <w:snapToGrid w:val="0"/>
              <w:spacing w:line="320" w:lineRule="exact"/>
              <w:rPr>
                <w:rFonts w:asciiTheme="minorEastAsia" w:eastAsiaTheme="minorEastAsia" w:hAnsiTheme="minorEastAsia" w:cstheme="minorEastAsia"/>
                <w:b/>
                <w:szCs w:val="21"/>
              </w:rPr>
            </w:pPr>
            <w:r w:rsidRPr="00577DFF">
              <w:rPr>
                <w:rFonts w:asciiTheme="minorEastAsia" w:eastAsiaTheme="minorEastAsia" w:hAnsiTheme="minorEastAsia" w:cstheme="minorEastAsia" w:hint="eastAsia"/>
                <w:b/>
                <w:szCs w:val="21"/>
              </w:rPr>
              <w:t>注意事项：投标人必须先办理瑞安市公共资源交易平台交易主体诚信库入库手续，再进行网上报名，才可办理投标保证金缴纳。</w:t>
            </w:r>
          </w:p>
          <w:p w:rsidR="00D250D8" w:rsidRPr="00577DFF" w:rsidRDefault="00D46C7B">
            <w:pPr>
              <w:snapToGrid w:val="0"/>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b/>
                <w:szCs w:val="21"/>
              </w:rPr>
              <w:t>提倡以电子汇款方式提交投标保证金；请尽量提前办理投标保证金事宜，确保开标前到达瑞安市公共资源交易中心规定</w:t>
            </w:r>
            <w:proofErr w:type="gramStart"/>
            <w:r w:rsidRPr="00577DFF">
              <w:rPr>
                <w:rFonts w:asciiTheme="minorEastAsia" w:eastAsiaTheme="minorEastAsia" w:hAnsiTheme="minorEastAsia" w:cstheme="minorEastAsia" w:hint="eastAsia"/>
                <w:b/>
                <w:szCs w:val="21"/>
              </w:rPr>
              <w:t>帐户</w:t>
            </w:r>
            <w:proofErr w:type="gramEnd"/>
            <w:r w:rsidRPr="00577DFF">
              <w:rPr>
                <w:rFonts w:asciiTheme="minorEastAsia" w:eastAsiaTheme="minorEastAsia" w:hAnsiTheme="minorEastAsia" w:cstheme="minorEastAsia" w:hint="eastAsia"/>
                <w:b/>
                <w:szCs w:val="21"/>
              </w:rPr>
              <w:t>。</w:t>
            </w:r>
          </w:p>
        </w:tc>
      </w:tr>
      <w:tr w:rsidR="00D250D8" w:rsidRPr="00577DFF">
        <w:trPr>
          <w:trHeight w:val="1007"/>
          <w:jc w:val="center"/>
        </w:trPr>
        <w:tc>
          <w:tcPr>
            <w:tcW w:w="645"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19</w:t>
            </w:r>
          </w:p>
        </w:tc>
        <w:tc>
          <w:tcPr>
            <w:tcW w:w="1812" w:type="dxa"/>
            <w:vAlign w:val="center"/>
          </w:tcPr>
          <w:p w:rsidR="00D250D8" w:rsidRPr="00577DFF" w:rsidRDefault="00D46C7B">
            <w:pPr>
              <w:adjustRightInd w:val="0"/>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履约担保</w:t>
            </w:r>
          </w:p>
        </w:tc>
        <w:tc>
          <w:tcPr>
            <w:tcW w:w="6638" w:type="dxa"/>
            <w:vAlign w:val="center"/>
          </w:tcPr>
          <w:p w:rsidR="00D250D8" w:rsidRPr="00577DFF" w:rsidRDefault="00D46C7B">
            <w:pPr>
              <w:spacing w:line="320" w:lineRule="exact"/>
              <w:ind w:left="1058" w:hangingChars="504" w:hanging="1058"/>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fldChar w:fldCharType="begin"/>
            </w:r>
            <w:r w:rsidRPr="00577DFF">
              <w:rPr>
                <w:rFonts w:asciiTheme="minorEastAsia" w:eastAsiaTheme="minorEastAsia" w:hAnsiTheme="minorEastAsia" w:cstheme="minorEastAsia" w:hint="eastAsia"/>
                <w:szCs w:val="21"/>
              </w:rPr>
              <w:instrText xml:space="preserve"> eq \o\ac(□,√)</w:instrText>
            </w:r>
            <w:r w:rsidRPr="00577DFF">
              <w:rPr>
                <w:rFonts w:asciiTheme="minorEastAsia" w:eastAsiaTheme="minorEastAsia" w:hAnsiTheme="minorEastAsia" w:cstheme="minorEastAsia" w:hint="eastAsia"/>
                <w:szCs w:val="21"/>
              </w:rPr>
              <w:fldChar w:fldCharType="end"/>
            </w:r>
            <w:r w:rsidRPr="00577DFF">
              <w:rPr>
                <w:rFonts w:asciiTheme="minorEastAsia" w:eastAsiaTheme="minorEastAsia" w:hAnsiTheme="minorEastAsia" w:cstheme="minorEastAsia" w:hint="eastAsia"/>
                <w:szCs w:val="21"/>
              </w:rPr>
              <w:t xml:space="preserve">需要    </w:t>
            </w:r>
            <w:r w:rsidRPr="00577DFF">
              <w:rPr>
                <w:rFonts w:asciiTheme="minorEastAsia" w:eastAsiaTheme="minorEastAsia" w:hAnsiTheme="minorEastAsia" w:cstheme="minorEastAsia" w:hint="eastAsia"/>
                <w:b/>
                <w:bCs/>
                <w:szCs w:val="21"/>
                <w:u w:val="single"/>
              </w:rPr>
              <w:t>签订合同前，以银行支票/银行转账/银行汇票等形式向采购人提供合同总金额10%的履约保证金。</w:t>
            </w:r>
          </w:p>
          <w:p w:rsidR="00D250D8" w:rsidRPr="00577DFF" w:rsidRDefault="00D46C7B">
            <w:pPr>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□不需要</w:t>
            </w:r>
          </w:p>
        </w:tc>
      </w:tr>
      <w:tr w:rsidR="00D250D8" w:rsidRPr="00577DFF">
        <w:trPr>
          <w:trHeight w:val="919"/>
          <w:jc w:val="center"/>
        </w:trPr>
        <w:tc>
          <w:tcPr>
            <w:tcW w:w="645"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20</w:t>
            </w:r>
          </w:p>
        </w:tc>
        <w:tc>
          <w:tcPr>
            <w:tcW w:w="1812"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招标文件发售时间及获取方式</w:t>
            </w:r>
          </w:p>
        </w:tc>
        <w:tc>
          <w:tcPr>
            <w:tcW w:w="6638" w:type="dxa"/>
            <w:vAlign w:val="center"/>
          </w:tcPr>
          <w:p w:rsidR="00D250D8" w:rsidRPr="00577DFF" w:rsidRDefault="00D46C7B">
            <w:pPr>
              <w:spacing w:line="320" w:lineRule="exact"/>
              <w:rPr>
                <w:rFonts w:asciiTheme="minorEastAsia" w:eastAsiaTheme="minorEastAsia" w:hAnsiTheme="minorEastAsia" w:cstheme="minorEastAsia"/>
                <w:bCs/>
                <w:szCs w:val="21"/>
              </w:rPr>
            </w:pPr>
            <w:r w:rsidRPr="00577DFF">
              <w:rPr>
                <w:rFonts w:asciiTheme="minorEastAsia" w:eastAsiaTheme="minorEastAsia" w:hAnsiTheme="minorEastAsia" w:cstheme="minorEastAsia" w:hint="eastAsia"/>
                <w:bCs/>
                <w:szCs w:val="21"/>
              </w:rPr>
              <w:t xml:space="preserve">2018年9月28日至2018年10月17日 （北京时间8:30-17:00） </w:t>
            </w:r>
          </w:p>
          <w:p w:rsidR="00D250D8" w:rsidRPr="00577DFF" w:rsidRDefault="00D46C7B">
            <w:pPr>
              <w:spacing w:line="320" w:lineRule="exact"/>
              <w:rPr>
                <w:rFonts w:asciiTheme="minorEastAsia" w:eastAsiaTheme="minorEastAsia" w:hAnsiTheme="minorEastAsia" w:cstheme="minorEastAsia"/>
                <w:bCs/>
                <w:szCs w:val="21"/>
              </w:rPr>
            </w:pPr>
            <w:r w:rsidRPr="00577DFF">
              <w:rPr>
                <w:rFonts w:asciiTheme="minorEastAsia" w:eastAsiaTheme="minorEastAsia" w:hAnsiTheme="minorEastAsia" w:cstheme="minorEastAsia" w:hint="eastAsia"/>
                <w:u w:val="single"/>
              </w:rPr>
              <w:t>投标人登陆瑞安市公共资源交易网站会员系统网上报名后从“下载采购文件处”直接下载.（截止投标前报名均有效）</w:t>
            </w:r>
          </w:p>
        </w:tc>
      </w:tr>
      <w:tr w:rsidR="00D250D8" w:rsidRPr="00577DFF">
        <w:trPr>
          <w:trHeight w:val="325"/>
          <w:jc w:val="center"/>
        </w:trPr>
        <w:tc>
          <w:tcPr>
            <w:tcW w:w="645"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21</w:t>
            </w:r>
          </w:p>
        </w:tc>
        <w:tc>
          <w:tcPr>
            <w:tcW w:w="1812"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投标截止时间</w:t>
            </w:r>
          </w:p>
        </w:tc>
        <w:tc>
          <w:tcPr>
            <w:tcW w:w="6638" w:type="dxa"/>
            <w:vAlign w:val="center"/>
          </w:tcPr>
          <w:p w:rsidR="00D250D8" w:rsidRPr="00577DFF" w:rsidRDefault="00D46C7B">
            <w:pPr>
              <w:spacing w:line="320" w:lineRule="exact"/>
              <w:rPr>
                <w:rFonts w:asciiTheme="minorEastAsia" w:eastAsiaTheme="minorEastAsia" w:hAnsiTheme="minorEastAsia" w:cstheme="minorEastAsia"/>
                <w:bCs/>
                <w:szCs w:val="21"/>
              </w:rPr>
            </w:pPr>
            <w:r w:rsidRPr="00577DFF">
              <w:rPr>
                <w:rFonts w:asciiTheme="minorEastAsia" w:eastAsiaTheme="minorEastAsia" w:hAnsiTheme="minorEastAsia" w:cstheme="minorEastAsia" w:hint="eastAsia"/>
                <w:szCs w:val="21"/>
                <w:u w:val="single"/>
              </w:rPr>
              <w:t>2018年10月18日上午9:00</w:t>
            </w:r>
            <w:r w:rsidRPr="00577DFF">
              <w:rPr>
                <w:rFonts w:asciiTheme="minorEastAsia" w:eastAsiaTheme="minorEastAsia" w:hAnsiTheme="minorEastAsia" w:cstheme="minorEastAsia" w:hint="eastAsia"/>
                <w:bCs/>
                <w:szCs w:val="21"/>
              </w:rPr>
              <w:t>止(北京时间)</w:t>
            </w:r>
          </w:p>
        </w:tc>
      </w:tr>
      <w:tr w:rsidR="00D250D8" w:rsidRPr="00577DFF">
        <w:trPr>
          <w:trHeight w:val="325"/>
          <w:jc w:val="center"/>
        </w:trPr>
        <w:tc>
          <w:tcPr>
            <w:tcW w:w="645"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22</w:t>
            </w:r>
          </w:p>
        </w:tc>
        <w:tc>
          <w:tcPr>
            <w:tcW w:w="1812"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投标文件递交时间及地点</w:t>
            </w:r>
          </w:p>
        </w:tc>
        <w:tc>
          <w:tcPr>
            <w:tcW w:w="6638" w:type="dxa"/>
            <w:vAlign w:val="center"/>
          </w:tcPr>
          <w:p w:rsidR="00D250D8" w:rsidRPr="00577DFF" w:rsidRDefault="00D46C7B">
            <w:pPr>
              <w:spacing w:line="320" w:lineRule="exact"/>
              <w:rPr>
                <w:rFonts w:asciiTheme="minorEastAsia" w:eastAsiaTheme="minorEastAsia" w:hAnsiTheme="minorEastAsia" w:cstheme="minorEastAsia"/>
                <w:bCs/>
                <w:szCs w:val="21"/>
              </w:rPr>
            </w:pPr>
            <w:r w:rsidRPr="00577DFF">
              <w:rPr>
                <w:rFonts w:asciiTheme="minorEastAsia" w:eastAsiaTheme="minorEastAsia" w:hAnsiTheme="minorEastAsia" w:cstheme="minorEastAsia" w:hint="eastAsia"/>
                <w:szCs w:val="21"/>
                <w:u w:val="single"/>
              </w:rPr>
              <w:t>2018年10月18日上午9:00前</w:t>
            </w:r>
            <w:r w:rsidRPr="00577DFF">
              <w:rPr>
                <w:rFonts w:asciiTheme="minorEastAsia" w:eastAsiaTheme="minorEastAsia" w:hAnsiTheme="minorEastAsia" w:cstheme="minorEastAsia" w:hint="eastAsia"/>
                <w:bCs/>
                <w:szCs w:val="21"/>
              </w:rPr>
              <w:t>；瑞安市滨江大道外滩满庭芳大楼三楼开标室（见当日大厅公示栏）</w:t>
            </w:r>
          </w:p>
        </w:tc>
      </w:tr>
      <w:tr w:rsidR="00D250D8" w:rsidRPr="00577DFF">
        <w:trPr>
          <w:trHeight w:val="365"/>
          <w:jc w:val="center"/>
        </w:trPr>
        <w:tc>
          <w:tcPr>
            <w:tcW w:w="645"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23</w:t>
            </w:r>
          </w:p>
        </w:tc>
        <w:tc>
          <w:tcPr>
            <w:tcW w:w="1812"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开标时间</w:t>
            </w:r>
          </w:p>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开标地点</w:t>
            </w:r>
          </w:p>
        </w:tc>
        <w:tc>
          <w:tcPr>
            <w:tcW w:w="6638" w:type="dxa"/>
            <w:vAlign w:val="center"/>
          </w:tcPr>
          <w:p w:rsidR="00D250D8" w:rsidRPr="00577DFF" w:rsidRDefault="00D46C7B">
            <w:pPr>
              <w:spacing w:line="320" w:lineRule="exact"/>
              <w:rPr>
                <w:rFonts w:asciiTheme="minorEastAsia" w:eastAsiaTheme="minorEastAsia" w:hAnsiTheme="minorEastAsia" w:cstheme="minorEastAsia"/>
                <w:bCs/>
                <w:szCs w:val="21"/>
              </w:rPr>
            </w:pPr>
            <w:r w:rsidRPr="00577DFF">
              <w:rPr>
                <w:rFonts w:asciiTheme="minorEastAsia" w:eastAsiaTheme="minorEastAsia" w:hAnsiTheme="minorEastAsia" w:cstheme="minorEastAsia" w:hint="eastAsia"/>
                <w:bCs/>
                <w:szCs w:val="21"/>
              </w:rPr>
              <w:t>开标时间：</w:t>
            </w:r>
            <w:r w:rsidRPr="00577DFF">
              <w:rPr>
                <w:rFonts w:asciiTheme="minorEastAsia" w:eastAsiaTheme="minorEastAsia" w:hAnsiTheme="minorEastAsia" w:cstheme="minorEastAsia" w:hint="eastAsia"/>
                <w:szCs w:val="21"/>
                <w:u w:val="single"/>
              </w:rPr>
              <w:t>2018年10月18日上午9:00</w:t>
            </w:r>
            <w:r w:rsidRPr="00577DFF">
              <w:rPr>
                <w:rFonts w:asciiTheme="minorEastAsia" w:eastAsiaTheme="minorEastAsia" w:hAnsiTheme="minorEastAsia" w:cstheme="minorEastAsia" w:hint="eastAsia"/>
                <w:bCs/>
                <w:szCs w:val="21"/>
              </w:rPr>
              <w:t>正 (北京时间)</w:t>
            </w:r>
          </w:p>
          <w:p w:rsidR="00D250D8" w:rsidRPr="00577DFF" w:rsidRDefault="00D46C7B">
            <w:pPr>
              <w:spacing w:line="320" w:lineRule="exact"/>
              <w:rPr>
                <w:rFonts w:asciiTheme="minorEastAsia" w:eastAsiaTheme="minorEastAsia" w:hAnsiTheme="minorEastAsia" w:cstheme="minorEastAsia"/>
                <w:bCs/>
                <w:szCs w:val="21"/>
              </w:rPr>
            </w:pPr>
            <w:r w:rsidRPr="00577DFF">
              <w:rPr>
                <w:rFonts w:asciiTheme="minorEastAsia" w:eastAsiaTheme="minorEastAsia" w:hAnsiTheme="minorEastAsia" w:cstheme="minorEastAsia" w:hint="eastAsia"/>
                <w:bCs/>
                <w:szCs w:val="21"/>
              </w:rPr>
              <w:t>开标地点：瑞安市公共资源交易中心开标室（见当日大厅公示栏）（滨江大道外滩满庭芳大楼三楼）</w:t>
            </w:r>
          </w:p>
          <w:p w:rsidR="00D250D8" w:rsidRPr="00577DFF" w:rsidRDefault="00D46C7B">
            <w:pPr>
              <w:spacing w:line="320" w:lineRule="exact"/>
              <w:rPr>
                <w:rFonts w:asciiTheme="minorEastAsia" w:eastAsiaTheme="minorEastAsia" w:hAnsiTheme="minorEastAsia" w:cstheme="minorEastAsia"/>
                <w:bCs/>
                <w:szCs w:val="21"/>
              </w:rPr>
            </w:pPr>
            <w:r w:rsidRPr="00577DFF">
              <w:rPr>
                <w:rFonts w:asciiTheme="minorEastAsia" w:eastAsiaTheme="minorEastAsia" w:hAnsiTheme="minorEastAsia" w:cstheme="minorEastAsia" w:hint="eastAsia"/>
                <w:bCs/>
                <w:szCs w:val="21"/>
              </w:rPr>
              <w:t>参加开标会的投标人的法定代表人或其授权代表须携带“身份证”及“法定代表人授权书”（复印件无效），务必准时参加开标会并签名报到以证明其出席（带身份证件原件）。投标人如不派代表参加开标大会的，事后不得对采购相关人员、开标过程和开标结果提出异议</w:t>
            </w:r>
          </w:p>
        </w:tc>
      </w:tr>
      <w:tr w:rsidR="00D250D8" w:rsidRPr="00577DFF">
        <w:trPr>
          <w:trHeight w:val="452"/>
          <w:jc w:val="center"/>
        </w:trPr>
        <w:tc>
          <w:tcPr>
            <w:tcW w:w="645"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lastRenderedPageBreak/>
              <w:t>24</w:t>
            </w:r>
          </w:p>
        </w:tc>
        <w:tc>
          <w:tcPr>
            <w:tcW w:w="1812"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开标程序</w:t>
            </w:r>
          </w:p>
        </w:tc>
        <w:tc>
          <w:tcPr>
            <w:tcW w:w="6638" w:type="dxa"/>
            <w:vAlign w:val="center"/>
          </w:tcPr>
          <w:p w:rsidR="00D250D8" w:rsidRPr="00577DFF" w:rsidRDefault="00D46C7B">
            <w:pPr>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（1）宣布开标纪律；</w:t>
            </w:r>
          </w:p>
          <w:p w:rsidR="00D250D8" w:rsidRPr="00577DFF" w:rsidRDefault="00D46C7B">
            <w:pPr>
              <w:spacing w:line="320" w:lineRule="exact"/>
              <w:ind w:left="525" w:hangingChars="250" w:hanging="525"/>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（2）公布在投标截止时间前递交投标文件的投标人名称，并点名确认投标人是否派人到场；</w:t>
            </w:r>
          </w:p>
          <w:p w:rsidR="00D250D8" w:rsidRPr="00577DFF" w:rsidRDefault="00D46C7B">
            <w:pPr>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（3）宣布唱标人、记录人、监督人员等有关人员姓名；</w:t>
            </w:r>
          </w:p>
          <w:p w:rsidR="00D250D8" w:rsidRPr="00577DFF" w:rsidRDefault="00D46C7B">
            <w:pPr>
              <w:spacing w:line="320" w:lineRule="exact"/>
              <w:ind w:left="525" w:hangingChars="250" w:hanging="525"/>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（4）密封情况检查：由监督人员或投标人推选的代表检查投标文件密封情况；</w:t>
            </w:r>
          </w:p>
          <w:p w:rsidR="00D250D8" w:rsidRPr="00577DFF" w:rsidRDefault="00D46C7B">
            <w:pPr>
              <w:spacing w:line="320" w:lineRule="exact"/>
              <w:ind w:left="525" w:hangingChars="250" w:hanging="525"/>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（5）开标顺序：投标人送达投标文件的顺序；先开启资信技术标，评审后，再开启商务标；</w:t>
            </w:r>
          </w:p>
          <w:p w:rsidR="00D250D8" w:rsidRPr="00577DFF" w:rsidRDefault="00D46C7B">
            <w:pPr>
              <w:spacing w:line="320" w:lineRule="exact"/>
              <w:ind w:left="525" w:hangingChars="250" w:hanging="525"/>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（6）确认开标结果：投标人代表对开标记录进行当场校核及勘误，并签字确认；并同时由记录人、监督人当场签字确认。投标人代表未到场签字确认的，不影响评标过程；</w:t>
            </w:r>
          </w:p>
          <w:p w:rsidR="00D250D8" w:rsidRPr="00577DFF" w:rsidRDefault="00D46C7B">
            <w:pPr>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（7）宣布开标结束。</w:t>
            </w:r>
          </w:p>
        </w:tc>
      </w:tr>
      <w:tr w:rsidR="00D250D8" w:rsidRPr="00577DFF">
        <w:trPr>
          <w:trHeight w:val="824"/>
          <w:jc w:val="center"/>
        </w:trPr>
        <w:tc>
          <w:tcPr>
            <w:tcW w:w="645"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25</w:t>
            </w:r>
          </w:p>
        </w:tc>
        <w:tc>
          <w:tcPr>
            <w:tcW w:w="1812"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评标委员会的组建</w:t>
            </w:r>
          </w:p>
        </w:tc>
        <w:tc>
          <w:tcPr>
            <w:tcW w:w="6638" w:type="dxa"/>
            <w:vAlign w:val="center"/>
          </w:tcPr>
          <w:p w:rsidR="00D250D8" w:rsidRPr="00577DFF" w:rsidRDefault="00D46C7B">
            <w:pPr>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评标委员会构成：由采购人代表以及有关技术、经济等方面的专家组成，成员为5人及以上单数，其中技术、经济类专家不得少于总人数的2/3；</w:t>
            </w:r>
          </w:p>
          <w:p w:rsidR="00D250D8" w:rsidRPr="00577DFF" w:rsidRDefault="00D46C7B">
            <w:pPr>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评标专家确定方式：按相关规定从专家库中抽取。</w:t>
            </w:r>
          </w:p>
        </w:tc>
      </w:tr>
      <w:tr w:rsidR="00D250D8" w:rsidRPr="00577DFF">
        <w:trPr>
          <w:trHeight w:val="1555"/>
          <w:jc w:val="center"/>
        </w:trPr>
        <w:tc>
          <w:tcPr>
            <w:tcW w:w="645"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26</w:t>
            </w:r>
          </w:p>
        </w:tc>
        <w:tc>
          <w:tcPr>
            <w:tcW w:w="1812" w:type="dxa"/>
            <w:vAlign w:val="center"/>
          </w:tcPr>
          <w:p w:rsidR="00D250D8" w:rsidRPr="00577DFF" w:rsidRDefault="00D46C7B">
            <w:pPr>
              <w:spacing w:line="320" w:lineRule="exact"/>
              <w:jc w:val="center"/>
              <w:rPr>
                <w:rFonts w:ascii="宋体" w:hAnsi="宋体" w:cs="Arial"/>
                <w:szCs w:val="21"/>
              </w:rPr>
            </w:pPr>
            <w:r w:rsidRPr="00577DFF">
              <w:rPr>
                <w:rFonts w:ascii="宋体" w:hAnsi="宋体" w:cs="Arial" w:hint="eastAsia"/>
                <w:szCs w:val="21"/>
              </w:rPr>
              <w:t>落实政府采购支持中小企业、监狱企业及残疾人福利性单位发展政策</w:t>
            </w:r>
          </w:p>
        </w:tc>
        <w:tc>
          <w:tcPr>
            <w:tcW w:w="6638" w:type="dxa"/>
            <w:vAlign w:val="center"/>
          </w:tcPr>
          <w:p w:rsidR="00D250D8" w:rsidRPr="00577DFF" w:rsidRDefault="00D46C7B">
            <w:pPr>
              <w:spacing w:line="320" w:lineRule="exact"/>
              <w:rPr>
                <w:rFonts w:ascii="宋体" w:hAnsi="宋体"/>
                <w:szCs w:val="21"/>
              </w:rPr>
            </w:pPr>
            <w:r w:rsidRPr="00577DFF">
              <w:rPr>
                <w:rFonts w:ascii="宋体" w:hAnsi="宋体" w:hint="eastAsia"/>
                <w:szCs w:val="21"/>
              </w:rPr>
              <w:t>□ 专门面向中小企业采购项目</w:t>
            </w:r>
          </w:p>
          <w:p w:rsidR="00D250D8" w:rsidRPr="00577DFF" w:rsidRDefault="00D46C7B">
            <w:pPr>
              <w:spacing w:line="320" w:lineRule="exact"/>
              <w:rPr>
                <w:rFonts w:ascii="宋体" w:hAnsi="宋体"/>
                <w:szCs w:val="21"/>
              </w:rPr>
            </w:pPr>
            <w:r w:rsidRPr="00577DFF">
              <w:rPr>
                <w:rFonts w:ascii="宋体" w:hAnsi="宋体" w:hint="eastAsia"/>
                <w:szCs w:val="21"/>
              </w:rPr>
              <w:fldChar w:fldCharType="begin"/>
            </w:r>
            <w:r w:rsidRPr="00577DFF">
              <w:rPr>
                <w:rFonts w:ascii="宋体" w:hAnsi="宋体" w:hint="eastAsia"/>
                <w:szCs w:val="21"/>
              </w:rPr>
              <w:instrText xml:space="preserve"> eq \o\ac(□,√)</w:instrText>
            </w:r>
            <w:r w:rsidRPr="00577DFF">
              <w:rPr>
                <w:rFonts w:ascii="宋体" w:hAnsi="宋体" w:hint="eastAsia"/>
                <w:szCs w:val="21"/>
              </w:rPr>
              <w:fldChar w:fldCharType="end"/>
            </w:r>
            <w:r w:rsidRPr="00577DFF">
              <w:rPr>
                <w:rFonts w:ascii="宋体" w:hAnsi="宋体" w:hint="eastAsia"/>
                <w:szCs w:val="21"/>
              </w:rPr>
              <w:t xml:space="preserve"> 非专门面向中小企业采购项目。对小型和微型企业服务报价给予6%～10%的扣除，用扣除后的价格参与评审。</w:t>
            </w:r>
          </w:p>
          <w:p w:rsidR="00D250D8" w:rsidRPr="00577DFF" w:rsidRDefault="00D46C7B">
            <w:pPr>
              <w:spacing w:line="320" w:lineRule="exact"/>
              <w:rPr>
                <w:rFonts w:ascii="宋体" w:hAnsi="宋体"/>
                <w:szCs w:val="21"/>
              </w:rPr>
            </w:pPr>
            <w:r w:rsidRPr="00577DFF">
              <w:rPr>
                <w:rFonts w:ascii="宋体" w:hAnsi="宋体" w:hint="eastAsia"/>
                <w:szCs w:val="21"/>
              </w:rPr>
              <w:t>本项目的扣除比例为：小型、微型企业均扣除</w:t>
            </w:r>
            <w:r w:rsidRPr="00577DFF">
              <w:rPr>
                <w:rFonts w:ascii="宋体" w:hAnsi="宋体" w:hint="eastAsia"/>
                <w:szCs w:val="21"/>
                <w:u w:val="single"/>
              </w:rPr>
              <w:t xml:space="preserve">_6 </w:t>
            </w:r>
            <w:r w:rsidRPr="00577DFF">
              <w:rPr>
                <w:rFonts w:ascii="宋体" w:hAnsi="宋体" w:hint="eastAsia"/>
                <w:szCs w:val="21"/>
              </w:rPr>
              <w:t>%</w:t>
            </w:r>
          </w:p>
          <w:p w:rsidR="00D250D8" w:rsidRPr="00577DFF" w:rsidRDefault="00D46C7B">
            <w:pPr>
              <w:spacing w:line="320" w:lineRule="exact"/>
              <w:rPr>
                <w:rFonts w:ascii="宋体" w:hAnsi="宋体"/>
                <w:szCs w:val="21"/>
              </w:rPr>
            </w:pPr>
            <w:r w:rsidRPr="00577DFF">
              <w:rPr>
                <w:rFonts w:ascii="宋体" w:hAnsi="宋体" w:hint="eastAsia"/>
                <w:szCs w:val="21"/>
              </w:rPr>
              <w:t>监狱企业、残疾人福利性单位视同小型、微型企业，享受价格扣除。</w:t>
            </w:r>
          </w:p>
          <w:p w:rsidR="00D250D8" w:rsidRPr="00577DFF" w:rsidRDefault="00D46C7B">
            <w:pPr>
              <w:spacing w:line="320" w:lineRule="exact"/>
              <w:rPr>
                <w:rFonts w:ascii="宋体" w:hAnsi="宋体" w:cs="Arial"/>
                <w:szCs w:val="21"/>
              </w:rPr>
            </w:pPr>
            <w:r w:rsidRPr="00577DFF">
              <w:rPr>
                <w:rFonts w:ascii="宋体" w:hAnsi="宋体" w:hint="eastAsia"/>
                <w:szCs w:val="21"/>
              </w:rPr>
              <w:t>残疾人福利性单位属于小型、微型企业的，不重复享受政策。</w:t>
            </w:r>
          </w:p>
        </w:tc>
      </w:tr>
      <w:tr w:rsidR="00D250D8" w:rsidRPr="00577DFF">
        <w:trPr>
          <w:trHeight w:val="1053"/>
          <w:jc w:val="center"/>
        </w:trPr>
        <w:tc>
          <w:tcPr>
            <w:tcW w:w="645"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27</w:t>
            </w:r>
          </w:p>
        </w:tc>
        <w:tc>
          <w:tcPr>
            <w:tcW w:w="1812"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合同授予前的最终审查</w:t>
            </w:r>
          </w:p>
        </w:tc>
        <w:tc>
          <w:tcPr>
            <w:tcW w:w="6638" w:type="dxa"/>
            <w:vAlign w:val="center"/>
          </w:tcPr>
          <w:p w:rsidR="00D250D8" w:rsidRPr="00577DFF" w:rsidRDefault="00D46C7B">
            <w:pPr>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评标结束后，招标采购单位可对投标人进行最终审查。最终审查的主要内容是：</w:t>
            </w:r>
          </w:p>
          <w:p w:rsidR="00D250D8" w:rsidRPr="00577DFF" w:rsidRDefault="00D46C7B">
            <w:pPr>
              <w:numPr>
                <w:ilvl w:val="0"/>
                <w:numId w:val="5"/>
              </w:numPr>
              <w:spacing w:line="320" w:lineRule="exact"/>
              <w:ind w:leftChars="50" w:left="525" w:hangingChars="200" w:hanging="42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是否已经加入“浙江省政府采购供应商库”。</w:t>
            </w:r>
          </w:p>
        </w:tc>
      </w:tr>
      <w:tr w:rsidR="00D250D8" w:rsidRPr="00577DFF">
        <w:trPr>
          <w:trHeight w:val="1143"/>
          <w:jc w:val="center"/>
        </w:trPr>
        <w:tc>
          <w:tcPr>
            <w:tcW w:w="645"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28</w:t>
            </w:r>
          </w:p>
        </w:tc>
        <w:tc>
          <w:tcPr>
            <w:tcW w:w="1812"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诚信履约管理</w:t>
            </w:r>
          </w:p>
        </w:tc>
        <w:tc>
          <w:tcPr>
            <w:tcW w:w="6638" w:type="dxa"/>
            <w:vAlign w:val="center"/>
          </w:tcPr>
          <w:p w:rsidR="00D250D8" w:rsidRPr="00577DFF" w:rsidRDefault="00D46C7B">
            <w:pPr>
              <w:spacing w:line="320" w:lineRule="exact"/>
              <w:rPr>
                <w:rFonts w:asciiTheme="minorEastAsia" w:eastAsiaTheme="minorEastAsia" w:hAnsiTheme="minorEastAsia" w:cstheme="minorEastAsia"/>
                <w:b/>
                <w:szCs w:val="21"/>
              </w:rPr>
            </w:pPr>
            <w:r w:rsidRPr="00577DFF">
              <w:rPr>
                <w:rFonts w:asciiTheme="minorEastAsia" w:eastAsiaTheme="minorEastAsia" w:hAnsiTheme="minorEastAsia" w:cstheme="minorEastAsia" w:hint="eastAsia"/>
                <w:szCs w:val="21"/>
              </w:rPr>
              <w:t>合同签订后，采购人依法加强对合同履约进行管理，并在中标人供货、项目验收等重要关节，如实填写《诚信评价反馈表》（</w:t>
            </w:r>
            <w:proofErr w:type="gramStart"/>
            <w:r w:rsidRPr="00577DFF">
              <w:rPr>
                <w:rFonts w:asciiTheme="minorEastAsia" w:eastAsiaTheme="minorEastAsia" w:hAnsiTheme="minorEastAsia" w:cstheme="minorEastAsia" w:hint="eastAsia"/>
                <w:szCs w:val="21"/>
              </w:rPr>
              <w:t>表附合同</w:t>
            </w:r>
            <w:proofErr w:type="gramEnd"/>
            <w:r w:rsidRPr="00577DFF">
              <w:rPr>
                <w:rFonts w:asciiTheme="minorEastAsia" w:eastAsiaTheme="minorEastAsia" w:hAnsiTheme="minorEastAsia" w:cstheme="minorEastAsia" w:hint="eastAsia"/>
                <w:szCs w:val="21"/>
              </w:rPr>
              <w:t>条款中），及时向市公共资源交易中心报备。建立中标人诚信履约评价制度，结果纳入诚信档案库。</w:t>
            </w:r>
          </w:p>
        </w:tc>
      </w:tr>
      <w:tr w:rsidR="00D250D8" w:rsidRPr="00577DFF">
        <w:trPr>
          <w:trHeight w:val="243"/>
          <w:jc w:val="center"/>
        </w:trPr>
        <w:tc>
          <w:tcPr>
            <w:tcW w:w="645"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29</w:t>
            </w:r>
          </w:p>
        </w:tc>
        <w:tc>
          <w:tcPr>
            <w:tcW w:w="1812"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解释权</w:t>
            </w:r>
          </w:p>
        </w:tc>
        <w:tc>
          <w:tcPr>
            <w:tcW w:w="6638" w:type="dxa"/>
            <w:vAlign w:val="center"/>
          </w:tcPr>
          <w:p w:rsidR="00D250D8" w:rsidRPr="00577DFF" w:rsidRDefault="00D46C7B">
            <w:pPr>
              <w:spacing w:line="320" w:lineRule="exact"/>
              <w:rPr>
                <w:rFonts w:asciiTheme="minorEastAsia" w:eastAsiaTheme="minorEastAsia" w:hAnsiTheme="minorEastAsia" w:cstheme="minorEastAsia"/>
                <w:b/>
                <w:szCs w:val="21"/>
              </w:rPr>
            </w:pPr>
            <w:r w:rsidRPr="00577DFF">
              <w:rPr>
                <w:rFonts w:asciiTheme="minorEastAsia" w:eastAsiaTheme="minorEastAsia" w:hAnsiTheme="minorEastAsia" w:cstheme="minorEastAsia" w:hint="eastAsia"/>
                <w:szCs w:val="21"/>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w:t>
            </w:r>
            <w:proofErr w:type="gramStart"/>
            <w:r w:rsidRPr="00577DFF">
              <w:rPr>
                <w:rFonts w:asciiTheme="minorEastAsia" w:eastAsiaTheme="minorEastAsia" w:hAnsiTheme="minorEastAsia" w:cstheme="minorEastAsia" w:hint="eastAsia"/>
                <w:szCs w:val="21"/>
              </w:rPr>
              <w:t>约定仍</w:t>
            </w:r>
            <w:proofErr w:type="gramEnd"/>
            <w:r w:rsidRPr="00577DFF">
              <w:rPr>
                <w:rFonts w:asciiTheme="minorEastAsia" w:eastAsiaTheme="minorEastAsia" w:hAnsiTheme="minorEastAsia" w:cstheme="minorEastAsia" w:hint="eastAsia"/>
                <w:szCs w:val="21"/>
              </w:rPr>
              <w:t>不能形成结论的，由招标采购单位负责解释。</w:t>
            </w:r>
          </w:p>
        </w:tc>
      </w:tr>
      <w:tr w:rsidR="00D250D8" w:rsidRPr="00577DFF">
        <w:trPr>
          <w:trHeight w:val="642"/>
          <w:jc w:val="center"/>
        </w:trPr>
        <w:tc>
          <w:tcPr>
            <w:tcW w:w="645"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30</w:t>
            </w:r>
          </w:p>
        </w:tc>
        <w:tc>
          <w:tcPr>
            <w:tcW w:w="1812"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合同管理</w:t>
            </w:r>
          </w:p>
        </w:tc>
        <w:tc>
          <w:tcPr>
            <w:tcW w:w="6638" w:type="dxa"/>
            <w:vAlign w:val="center"/>
          </w:tcPr>
          <w:p w:rsidR="00D250D8" w:rsidRPr="00577DFF" w:rsidRDefault="00D46C7B">
            <w:pPr>
              <w:spacing w:line="320" w:lineRule="exact"/>
              <w:rPr>
                <w:rFonts w:asciiTheme="minorEastAsia" w:eastAsiaTheme="minorEastAsia" w:hAnsiTheme="minorEastAsia" w:cstheme="minorEastAsia"/>
                <w:b/>
                <w:szCs w:val="21"/>
              </w:rPr>
            </w:pPr>
            <w:r w:rsidRPr="00577DFF">
              <w:rPr>
                <w:rFonts w:asciiTheme="minorEastAsia" w:eastAsiaTheme="minorEastAsia" w:hAnsiTheme="minorEastAsia" w:cstheme="minorEastAsia" w:hint="eastAsia"/>
                <w:b/>
                <w:spacing w:val="-8"/>
                <w:szCs w:val="21"/>
              </w:rPr>
              <w:t>中标人与采购人签订合同后，七个工作日内将合同原件及扫描件电子版交浙江嘉</w:t>
            </w:r>
            <w:proofErr w:type="gramStart"/>
            <w:r w:rsidRPr="00577DFF">
              <w:rPr>
                <w:rFonts w:asciiTheme="minorEastAsia" w:eastAsiaTheme="minorEastAsia" w:hAnsiTheme="minorEastAsia" w:cstheme="minorEastAsia" w:hint="eastAsia"/>
                <w:b/>
                <w:spacing w:val="-8"/>
                <w:szCs w:val="21"/>
              </w:rPr>
              <w:t>晟</w:t>
            </w:r>
            <w:proofErr w:type="gramEnd"/>
            <w:r w:rsidRPr="00577DFF">
              <w:rPr>
                <w:rFonts w:asciiTheme="minorEastAsia" w:eastAsiaTheme="minorEastAsia" w:hAnsiTheme="minorEastAsia" w:cstheme="minorEastAsia" w:hint="eastAsia"/>
                <w:b/>
                <w:spacing w:val="-8"/>
                <w:szCs w:val="21"/>
              </w:rPr>
              <w:t>工程项目管理有限公司备案。邮箱</w:t>
            </w:r>
            <w:r w:rsidRPr="00577DFF">
              <w:rPr>
                <w:rFonts w:asciiTheme="minorEastAsia" w:eastAsiaTheme="minorEastAsia" w:hAnsiTheme="minorEastAsia" w:cstheme="minorEastAsia" w:hint="eastAsia"/>
                <w:bCs/>
                <w:szCs w:val="21"/>
              </w:rPr>
              <w:t>815743236@qq.com。</w:t>
            </w:r>
          </w:p>
        </w:tc>
      </w:tr>
      <w:tr w:rsidR="00D250D8" w:rsidRPr="00577DFF">
        <w:trPr>
          <w:trHeight w:val="243"/>
          <w:jc w:val="center"/>
        </w:trPr>
        <w:tc>
          <w:tcPr>
            <w:tcW w:w="645"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32</w:t>
            </w:r>
          </w:p>
        </w:tc>
        <w:tc>
          <w:tcPr>
            <w:tcW w:w="1812" w:type="dxa"/>
            <w:vAlign w:val="center"/>
          </w:tcPr>
          <w:p w:rsidR="00D250D8" w:rsidRPr="00577DFF" w:rsidRDefault="00D46C7B">
            <w:pPr>
              <w:spacing w:line="32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备注</w:t>
            </w:r>
          </w:p>
        </w:tc>
        <w:tc>
          <w:tcPr>
            <w:tcW w:w="6638" w:type="dxa"/>
            <w:vAlign w:val="center"/>
          </w:tcPr>
          <w:p w:rsidR="00D250D8" w:rsidRPr="00577DFF" w:rsidRDefault="00D46C7B">
            <w:pPr>
              <w:spacing w:line="320" w:lineRule="exact"/>
              <w:rPr>
                <w:rFonts w:asciiTheme="minorEastAsia" w:eastAsiaTheme="minorEastAsia" w:hAnsiTheme="minorEastAsia" w:cstheme="minorEastAsia"/>
                <w:b/>
                <w:szCs w:val="21"/>
              </w:rPr>
            </w:pPr>
            <w:r w:rsidRPr="00577DFF">
              <w:rPr>
                <w:rFonts w:asciiTheme="minorEastAsia" w:eastAsiaTheme="minorEastAsia" w:hAnsiTheme="minorEastAsia" w:cstheme="minorEastAsia" w:hint="eastAsia"/>
                <w:b/>
                <w:szCs w:val="21"/>
              </w:rPr>
              <w:t>根据《浙江省政府采购供应商注册登记和诚信管理暂行办法》，中标成交的供应商，必须事先申请加入“浙江省政府采购供应商库”； 请供应商登入“浙江政府采购网”进行登记注册。</w:t>
            </w:r>
          </w:p>
        </w:tc>
      </w:tr>
    </w:tbl>
    <w:p w:rsidR="00D250D8" w:rsidRPr="00577DFF" w:rsidRDefault="00D46C7B">
      <w:pPr>
        <w:pStyle w:val="2"/>
        <w:spacing w:beforeLines="50" w:before="156" w:afterLines="50" w:after="156" w:line="240" w:lineRule="auto"/>
        <w:jc w:val="center"/>
        <w:rPr>
          <w:rFonts w:asciiTheme="minorEastAsia" w:eastAsiaTheme="minorEastAsia" w:hAnsiTheme="minorEastAsia" w:cstheme="minorEastAsia"/>
          <w:sz w:val="24"/>
          <w:szCs w:val="24"/>
        </w:rPr>
      </w:pPr>
      <w:bookmarkStart w:id="12" w:name="_Toc525216797"/>
      <w:r w:rsidRPr="00577DFF">
        <w:rPr>
          <w:rFonts w:asciiTheme="minorEastAsia" w:eastAsiaTheme="minorEastAsia" w:hAnsiTheme="minorEastAsia" w:cstheme="minorEastAsia" w:hint="eastAsia"/>
          <w:sz w:val="24"/>
          <w:szCs w:val="24"/>
        </w:rPr>
        <w:lastRenderedPageBreak/>
        <w:t>（二）总   则</w:t>
      </w:r>
      <w:bookmarkEnd w:id="12"/>
    </w:p>
    <w:p w:rsidR="00D250D8" w:rsidRPr="00577DFF" w:rsidRDefault="00D46C7B">
      <w:pPr>
        <w:numPr>
          <w:ilvl w:val="0"/>
          <w:numId w:val="6"/>
        </w:numPr>
        <w:snapToGrid w:val="0"/>
        <w:spacing w:line="400" w:lineRule="exact"/>
        <w:ind w:left="976" w:hangingChars="405" w:hanging="976"/>
        <w:jc w:val="both"/>
        <w:rPr>
          <w:rFonts w:asciiTheme="minorEastAsia" w:eastAsiaTheme="minorEastAsia" w:hAnsiTheme="minorEastAsia" w:cstheme="minorEastAsia"/>
          <w:b/>
          <w:sz w:val="24"/>
        </w:rPr>
      </w:pPr>
      <w:r w:rsidRPr="00577DFF">
        <w:rPr>
          <w:rFonts w:asciiTheme="minorEastAsia" w:eastAsiaTheme="minorEastAsia" w:hAnsiTheme="minorEastAsia" w:cstheme="minorEastAsia" w:hint="eastAsia"/>
          <w:b/>
          <w:sz w:val="24"/>
        </w:rPr>
        <w:t>说明</w:t>
      </w:r>
    </w:p>
    <w:p w:rsidR="00D250D8" w:rsidRPr="00577DFF" w:rsidRDefault="00D46C7B">
      <w:pPr>
        <w:numPr>
          <w:ilvl w:val="1"/>
          <w:numId w:val="6"/>
        </w:numPr>
        <w:snapToGrid w:val="0"/>
        <w:spacing w:line="400" w:lineRule="exact"/>
        <w:ind w:left="850" w:hangingChars="405" w:hanging="850"/>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本次招标工作是按照《中华人民共和国政府采购法》、《政府采购货物和服务招标投标管理办法》和浙江省及项目所在地的有关政府采购规定，结合本项目的实际，组织和实施。</w:t>
      </w:r>
    </w:p>
    <w:p w:rsidR="00D250D8" w:rsidRPr="00577DFF" w:rsidRDefault="00D46C7B">
      <w:pPr>
        <w:numPr>
          <w:ilvl w:val="1"/>
          <w:numId w:val="6"/>
        </w:numPr>
        <w:snapToGrid w:val="0"/>
        <w:spacing w:line="400" w:lineRule="exact"/>
        <w:ind w:left="850" w:hangingChars="405" w:hanging="850"/>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资金来源：</w:t>
      </w:r>
      <w:r w:rsidRPr="00577DFF">
        <w:rPr>
          <w:rFonts w:asciiTheme="minorEastAsia" w:eastAsiaTheme="minorEastAsia" w:hAnsiTheme="minorEastAsia" w:cstheme="minorEastAsia" w:hint="eastAsia"/>
          <w:szCs w:val="21"/>
        </w:rPr>
        <w:t>财政性资金。</w:t>
      </w:r>
    </w:p>
    <w:p w:rsidR="00D250D8" w:rsidRPr="00577DFF" w:rsidRDefault="00D46C7B">
      <w:pPr>
        <w:numPr>
          <w:ilvl w:val="0"/>
          <w:numId w:val="6"/>
        </w:numPr>
        <w:snapToGrid w:val="0"/>
        <w:spacing w:line="400" w:lineRule="exact"/>
        <w:ind w:left="976" w:hangingChars="405" w:hanging="976"/>
        <w:jc w:val="both"/>
        <w:rPr>
          <w:rFonts w:asciiTheme="minorEastAsia" w:eastAsiaTheme="minorEastAsia" w:hAnsiTheme="minorEastAsia" w:cstheme="minorEastAsia"/>
          <w:b/>
          <w:sz w:val="24"/>
        </w:rPr>
      </w:pPr>
      <w:r w:rsidRPr="00577DFF">
        <w:rPr>
          <w:rFonts w:asciiTheme="minorEastAsia" w:eastAsiaTheme="minorEastAsia" w:hAnsiTheme="minorEastAsia" w:cstheme="minorEastAsia" w:hint="eastAsia"/>
          <w:b/>
          <w:sz w:val="24"/>
        </w:rPr>
        <w:t>定义及解释</w:t>
      </w:r>
    </w:p>
    <w:p w:rsidR="00D250D8" w:rsidRPr="00577DFF" w:rsidRDefault="00D46C7B">
      <w:pPr>
        <w:numPr>
          <w:ilvl w:val="1"/>
          <w:numId w:val="6"/>
        </w:numPr>
        <w:snapToGrid w:val="0"/>
        <w:spacing w:line="400" w:lineRule="exact"/>
        <w:ind w:left="850" w:hangingChars="405" w:hanging="850"/>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采购人：</w:t>
      </w:r>
      <w:r w:rsidRPr="00577DFF">
        <w:rPr>
          <w:rFonts w:asciiTheme="minorEastAsia" w:eastAsiaTheme="minorEastAsia" w:hAnsiTheme="minorEastAsia" w:cstheme="minorEastAsia" w:hint="eastAsia"/>
          <w:szCs w:val="21"/>
        </w:rPr>
        <w:t>瑞安市人民法院</w:t>
      </w:r>
      <w:r w:rsidRPr="00577DFF">
        <w:rPr>
          <w:rFonts w:asciiTheme="minorEastAsia" w:eastAsiaTheme="minorEastAsia" w:hAnsiTheme="minorEastAsia" w:cstheme="minorEastAsia" w:hint="eastAsia"/>
        </w:rPr>
        <w:t>；</w:t>
      </w:r>
    </w:p>
    <w:p w:rsidR="00D250D8" w:rsidRPr="00577DFF" w:rsidRDefault="00D46C7B">
      <w:pPr>
        <w:numPr>
          <w:ilvl w:val="1"/>
          <w:numId w:val="6"/>
        </w:numPr>
        <w:snapToGrid w:val="0"/>
        <w:spacing w:line="400" w:lineRule="exact"/>
        <w:ind w:left="850" w:hangingChars="405" w:hanging="850"/>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采购代理机构：浙江嘉</w:t>
      </w:r>
      <w:proofErr w:type="gramStart"/>
      <w:r w:rsidRPr="00577DFF">
        <w:rPr>
          <w:rFonts w:asciiTheme="minorEastAsia" w:eastAsiaTheme="minorEastAsia" w:hAnsiTheme="minorEastAsia" w:cstheme="minorEastAsia" w:hint="eastAsia"/>
        </w:rPr>
        <w:t>晟</w:t>
      </w:r>
      <w:proofErr w:type="gramEnd"/>
      <w:r w:rsidRPr="00577DFF">
        <w:rPr>
          <w:rFonts w:asciiTheme="minorEastAsia" w:eastAsiaTheme="minorEastAsia" w:hAnsiTheme="minorEastAsia" w:cstheme="minorEastAsia" w:hint="eastAsia"/>
        </w:rPr>
        <w:t>工程项目管理有限公司</w:t>
      </w:r>
    </w:p>
    <w:p w:rsidR="00D250D8" w:rsidRPr="00577DFF" w:rsidRDefault="00D46C7B">
      <w:pPr>
        <w:numPr>
          <w:ilvl w:val="1"/>
          <w:numId w:val="6"/>
        </w:numPr>
        <w:snapToGrid w:val="0"/>
        <w:spacing w:line="400" w:lineRule="exact"/>
        <w:ind w:left="850" w:hangingChars="405" w:hanging="850"/>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招标采购单位：系指组织本次招标的</w:t>
      </w:r>
      <w:r w:rsidRPr="00577DFF">
        <w:rPr>
          <w:rFonts w:asciiTheme="minorEastAsia" w:eastAsiaTheme="minorEastAsia" w:hAnsiTheme="minorEastAsia" w:cstheme="minorEastAsia" w:hint="eastAsia"/>
          <w:szCs w:val="21"/>
        </w:rPr>
        <w:t>浙江嘉</w:t>
      </w:r>
      <w:proofErr w:type="gramStart"/>
      <w:r w:rsidRPr="00577DFF">
        <w:rPr>
          <w:rFonts w:asciiTheme="minorEastAsia" w:eastAsiaTheme="minorEastAsia" w:hAnsiTheme="minorEastAsia" w:cstheme="minorEastAsia" w:hint="eastAsia"/>
          <w:szCs w:val="21"/>
        </w:rPr>
        <w:t>晟</w:t>
      </w:r>
      <w:proofErr w:type="gramEnd"/>
      <w:r w:rsidRPr="00577DFF">
        <w:rPr>
          <w:rFonts w:asciiTheme="minorEastAsia" w:eastAsiaTheme="minorEastAsia" w:hAnsiTheme="minorEastAsia" w:cstheme="minorEastAsia" w:hint="eastAsia"/>
          <w:szCs w:val="21"/>
        </w:rPr>
        <w:t>工程项目管理有限公司</w:t>
      </w:r>
      <w:r w:rsidRPr="00577DFF">
        <w:rPr>
          <w:rFonts w:asciiTheme="minorEastAsia" w:eastAsiaTheme="minorEastAsia" w:hAnsiTheme="minorEastAsia" w:cstheme="minorEastAsia" w:hint="eastAsia"/>
        </w:rPr>
        <w:t>和采购人</w:t>
      </w:r>
    </w:p>
    <w:p w:rsidR="00D250D8" w:rsidRPr="00577DFF" w:rsidRDefault="00D46C7B">
      <w:pPr>
        <w:numPr>
          <w:ilvl w:val="1"/>
          <w:numId w:val="6"/>
        </w:numPr>
        <w:snapToGrid w:val="0"/>
        <w:spacing w:line="400" w:lineRule="exact"/>
        <w:ind w:left="850" w:hangingChars="405" w:hanging="850"/>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投标人：投标人是响应采购、参加投标竞争的依法成立的供应商。</w:t>
      </w:r>
    </w:p>
    <w:p w:rsidR="00D250D8" w:rsidRPr="00577DFF" w:rsidRDefault="00D46C7B">
      <w:pPr>
        <w:numPr>
          <w:ilvl w:val="1"/>
          <w:numId w:val="6"/>
        </w:numPr>
        <w:snapToGrid w:val="0"/>
        <w:spacing w:line="400" w:lineRule="exact"/>
        <w:ind w:left="850" w:hangingChars="405" w:hanging="850"/>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中标人：系指在本次招标中中标的投标人。</w:t>
      </w:r>
    </w:p>
    <w:p w:rsidR="00D250D8" w:rsidRPr="00577DFF" w:rsidRDefault="00D46C7B">
      <w:pPr>
        <w:numPr>
          <w:ilvl w:val="1"/>
          <w:numId w:val="6"/>
        </w:numPr>
        <w:snapToGrid w:val="0"/>
        <w:spacing w:line="400" w:lineRule="exact"/>
        <w:ind w:left="850" w:hangingChars="405" w:hanging="850"/>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评标委员会：评标委员会是依据《中华人民共和国政府采购法》、《政府采购货物和服务招标投标管理办法》和浙江省及项目所在地的有关政府采购招投标规定，结合本项目的实际，组建的专门负责采购评审工作的临时性机构。</w:t>
      </w:r>
    </w:p>
    <w:p w:rsidR="00D250D8" w:rsidRPr="00577DFF" w:rsidRDefault="00D46C7B">
      <w:pPr>
        <w:numPr>
          <w:ilvl w:val="1"/>
          <w:numId w:val="6"/>
        </w:numPr>
        <w:snapToGrid w:val="0"/>
        <w:spacing w:line="400" w:lineRule="exact"/>
        <w:ind w:left="850" w:hangingChars="405" w:hanging="850"/>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日期：指公历日。</w:t>
      </w:r>
    </w:p>
    <w:p w:rsidR="00D250D8" w:rsidRPr="00577DFF" w:rsidRDefault="00D46C7B">
      <w:pPr>
        <w:numPr>
          <w:ilvl w:val="1"/>
          <w:numId w:val="6"/>
        </w:numPr>
        <w:snapToGrid w:val="0"/>
        <w:spacing w:line="400" w:lineRule="exact"/>
        <w:ind w:left="850" w:hangingChars="405" w:hanging="850"/>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合同：指由采购所产生的合同或合约文件。</w:t>
      </w:r>
    </w:p>
    <w:p w:rsidR="00D250D8" w:rsidRPr="00577DFF" w:rsidRDefault="00D46C7B">
      <w:pPr>
        <w:numPr>
          <w:ilvl w:val="1"/>
          <w:numId w:val="6"/>
        </w:numPr>
        <w:snapToGrid w:val="0"/>
        <w:spacing w:line="400" w:lineRule="exact"/>
        <w:ind w:left="850" w:hangingChars="405" w:hanging="850"/>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招标文件中的标题或</w:t>
      </w:r>
      <w:proofErr w:type="gramStart"/>
      <w:r w:rsidRPr="00577DFF">
        <w:rPr>
          <w:rFonts w:asciiTheme="minorEastAsia" w:eastAsiaTheme="minorEastAsia" w:hAnsiTheme="minorEastAsia" w:cstheme="minorEastAsia" w:hint="eastAsia"/>
        </w:rPr>
        <w:t>题名仅</w:t>
      </w:r>
      <w:proofErr w:type="gramEnd"/>
      <w:r w:rsidRPr="00577DFF">
        <w:rPr>
          <w:rFonts w:asciiTheme="minorEastAsia" w:eastAsiaTheme="minorEastAsia" w:hAnsiTheme="minorEastAsia" w:cstheme="minorEastAsia" w:hint="eastAsia"/>
        </w:rPr>
        <w:t>起引导作用，而不应视为对招标文件内容的理解和解释。</w:t>
      </w:r>
    </w:p>
    <w:p w:rsidR="00D250D8" w:rsidRPr="00577DFF" w:rsidRDefault="00D46C7B">
      <w:pPr>
        <w:numPr>
          <w:ilvl w:val="1"/>
          <w:numId w:val="6"/>
        </w:numPr>
        <w:snapToGrid w:val="0"/>
        <w:spacing w:line="400" w:lineRule="exact"/>
        <w:ind w:left="850" w:hangingChars="405" w:hanging="850"/>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“书面形式”是指任何手写的、打印的或印刷的文件，包括电报和传真发送。</w:t>
      </w:r>
    </w:p>
    <w:p w:rsidR="00D250D8" w:rsidRPr="00577DFF" w:rsidRDefault="00D46C7B">
      <w:pPr>
        <w:numPr>
          <w:ilvl w:val="0"/>
          <w:numId w:val="6"/>
        </w:numPr>
        <w:snapToGrid w:val="0"/>
        <w:spacing w:line="400" w:lineRule="exact"/>
        <w:ind w:left="976" w:hangingChars="405" w:hanging="976"/>
        <w:jc w:val="both"/>
        <w:rPr>
          <w:rFonts w:asciiTheme="minorEastAsia" w:eastAsiaTheme="minorEastAsia" w:hAnsiTheme="minorEastAsia" w:cstheme="minorEastAsia"/>
          <w:b/>
          <w:sz w:val="24"/>
        </w:rPr>
      </w:pPr>
      <w:r w:rsidRPr="00577DFF">
        <w:rPr>
          <w:rFonts w:asciiTheme="minorEastAsia" w:eastAsiaTheme="minorEastAsia" w:hAnsiTheme="minorEastAsia" w:cstheme="minorEastAsia" w:hint="eastAsia"/>
          <w:b/>
          <w:sz w:val="24"/>
        </w:rPr>
        <w:t>合格的投标人</w:t>
      </w:r>
    </w:p>
    <w:p w:rsidR="00D250D8" w:rsidRPr="00577DFF" w:rsidRDefault="00D46C7B">
      <w:pPr>
        <w:numPr>
          <w:ilvl w:val="1"/>
          <w:numId w:val="6"/>
        </w:numPr>
        <w:snapToGrid w:val="0"/>
        <w:spacing w:line="400" w:lineRule="exact"/>
        <w:ind w:left="850" w:hangingChars="405" w:hanging="850"/>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符合《中华人民共和国政府采购法》第二十二条规定：</w:t>
      </w:r>
    </w:p>
    <w:p w:rsidR="00D250D8" w:rsidRPr="00577DFF" w:rsidRDefault="00D46C7B">
      <w:pPr>
        <w:numPr>
          <w:ilvl w:val="1"/>
          <w:numId w:val="6"/>
        </w:numPr>
        <w:snapToGrid w:val="0"/>
        <w:spacing w:line="400" w:lineRule="exac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具有电子与智能化工程专业承包二级(含)以上或者设计施工一体化建筑智能化工程设计与施工二级(含)以上；</w:t>
      </w:r>
    </w:p>
    <w:p w:rsidR="00D250D8" w:rsidRPr="00577DFF" w:rsidRDefault="00D46C7B">
      <w:pPr>
        <w:numPr>
          <w:ilvl w:val="1"/>
          <w:numId w:val="6"/>
        </w:numPr>
        <w:snapToGrid w:val="0"/>
        <w:spacing w:line="400" w:lineRule="exac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不接受联合体投标。</w:t>
      </w:r>
    </w:p>
    <w:p w:rsidR="00D250D8" w:rsidRPr="00577DFF" w:rsidRDefault="00D46C7B">
      <w:pPr>
        <w:numPr>
          <w:ilvl w:val="0"/>
          <w:numId w:val="6"/>
        </w:numPr>
        <w:snapToGrid w:val="0"/>
        <w:spacing w:line="400" w:lineRule="exact"/>
        <w:ind w:left="976" w:hangingChars="405" w:hanging="976"/>
        <w:jc w:val="both"/>
        <w:rPr>
          <w:rFonts w:ascii="Arial" w:hAnsi="Arial"/>
          <w:b/>
          <w:color w:val="000000"/>
          <w:sz w:val="24"/>
        </w:rPr>
      </w:pPr>
      <w:r w:rsidRPr="00577DFF">
        <w:rPr>
          <w:rFonts w:ascii="Arial" w:hAnsi="Arial" w:hint="eastAsia"/>
          <w:b/>
          <w:color w:val="000000"/>
          <w:sz w:val="24"/>
        </w:rPr>
        <w:t>信用记录：</w:t>
      </w:r>
    </w:p>
    <w:p w:rsidR="00D250D8" w:rsidRPr="00577DFF" w:rsidRDefault="00D46C7B">
      <w:pPr>
        <w:numPr>
          <w:ilvl w:val="1"/>
          <w:numId w:val="6"/>
        </w:numPr>
        <w:snapToGrid w:val="0"/>
        <w:spacing w:line="400" w:lineRule="exact"/>
        <w:ind w:left="850" w:hangingChars="405" w:hanging="850"/>
        <w:jc w:val="both"/>
        <w:rPr>
          <w:rFonts w:ascii="宋体" w:hAnsi="宋体"/>
          <w:color w:val="000000"/>
          <w:szCs w:val="21"/>
        </w:rPr>
      </w:pPr>
      <w:r w:rsidRPr="00577DFF">
        <w:rPr>
          <w:rFonts w:ascii="宋体" w:hAnsi="宋体" w:hint="eastAsia"/>
          <w:color w:val="000000"/>
          <w:szCs w:val="21"/>
        </w:rPr>
        <w:t>信用信息查询的截止时点：投标截止时间前。</w:t>
      </w:r>
    </w:p>
    <w:p w:rsidR="00D250D8" w:rsidRPr="00577DFF" w:rsidRDefault="00D46C7B">
      <w:pPr>
        <w:numPr>
          <w:ilvl w:val="1"/>
          <w:numId w:val="6"/>
        </w:numPr>
        <w:snapToGrid w:val="0"/>
        <w:spacing w:line="400" w:lineRule="exact"/>
        <w:ind w:left="850" w:hangingChars="405" w:hanging="850"/>
        <w:jc w:val="both"/>
        <w:rPr>
          <w:rFonts w:ascii="宋体" w:hAnsi="宋体"/>
          <w:color w:val="000000"/>
          <w:szCs w:val="21"/>
        </w:rPr>
      </w:pPr>
      <w:r w:rsidRPr="00577DFF">
        <w:rPr>
          <w:rFonts w:ascii="宋体" w:hAnsi="宋体" w:hint="eastAsia"/>
          <w:color w:val="000000"/>
          <w:szCs w:val="21"/>
        </w:rPr>
        <w:t>查询渠道与留存方式：</w:t>
      </w:r>
      <w:r w:rsidRPr="00577DFF">
        <w:rPr>
          <w:rFonts w:ascii="Arial" w:hAnsi="Arial" w:hint="eastAsia"/>
          <w:color w:val="000000"/>
        </w:rPr>
        <w:t>招标采购单位登录</w:t>
      </w:r>
      <w:r w:rsidRPr="00577DFF">
        <w:rPr>
          <w:rFonts w:ascii="宋体" w:hAnsi="宋体" w:hint="eastAsia"/>
          <w:color w:val="000000"/>
          <w:szCs w:val="21"/>
        </w:rPr>
        <w:t>“信用中国”（</w:t>
      </w:r>
      <w:hyperlink r:id="rId12" w:history="1">
        <w:r w:rsidRPr="00577DFF">
          <w:rPr>
            <w:rFonts w:ascii="宋体" w:hAnsi="宋体"/>
            <w:color w:val="000000"/>
            <w:szCs w:val="21"/>
          </w:rPr>
          <w:t>www.creditchina.gov.cn</w:t>
        </w:r>
      </w:hyperlink>
      <w:r w:rsidRPr="00577DFF">
        <w:rPr>
          <w:rFonts w:ascii="宋体" w:hAnsi="宋体" w:hint="eastAsia"/>
          <w:color w:val="000000"/>
          <w:szCs w:val="21"/>
        </w:rPr>
        <w:t>）、“中国政府采购网”（</w:t>
      </w:r>
      <w:hyperlink r:id="rId13" w:history="1">
        <w:r w:rsidRPr="00577DFF">
          <w:rPr>
            <w:rFonts w:ascii="宋体" w:hAnsi="宋体"/>
            <w:color w:val="000000"/>
            <w:szCs w:val="21"/>
          </w:rPr>
          <w:t>www.ccgp.gov.cn</w:t>
        </w:r>
      </w:hyperlink>
      <w:r w:rsidRPr="00577DFF">
        <w:rPr>
          <w:rFonts w:ascii="宋体" w:hAnsi="宋体" w:hint="eastAsia"/>
          <w:color w:val="000000"/>
          <w:szCs w:val="21"/>
        </w:rPr>
        <w:t>）网站</w:t>
      </w:r>
      <w:r w:rsidRPr="00577DFF">
        <w:rPr>
          <w:rFonts w:ascii="Arial" w:hAnsi="Arial" w:hint="eastAsia"/>
          <w:color w:val="000000"/>
        </w:rPr>
        <w:t>查询各投标人信用记录，网页截图并打印存档。</w:t>
      </w:r>
    </w:p>
    <w:p w:rsidR="00D250D8" w:rsidRPr="00577DFF" w:rsidRDefault="00D46C7B">
      <w:pPr>
        <w:numPr>
          <w:ilvl w:val="1"/>
          <w:numId w:val="6"/>
        </w:numPr>
        <w:snapToGrid w:val="0"/>
        <w:spacing w:line="400" w:lineRule="exact"/>
        <w:ind w:left="850" w:hangingChars="405" w:hanging="850"/>
        <w:jc w:val="both"/>
        <w:rPr>
          <w:rFonts w:ascii="宋体" w:hAnsi="宋体"/>
          <w:color w:val="000000"/>
          <w:szCs w:val="21"/>
        </w:rPr>
      </w:pPr>
      <w:r w:rsidRPr="00577DFF">
        <w:rPr>
          <w:rFonts w:ascii="宋体" w:hAnsi="宋体" w:hint="eastAsia"/>
          <w:color w:val="000000"/>
          <w:szCs w:val="21"/>
        </w:rPr>
        <w:t>不良信用记录指：被列入失信被执行人、重大税收违法案件当事人名单、政府采购严重违法失信行为记录名单及其他</w:t>
      </w:r>
      <w:r w:rsidRPr="00577DFF">
        <w:rPr>
          <w:rFonts w:ascii="Arial" w:hAnsi="Arial" w:hint="eastAsia"/>
          <w:color w:val="000000"/>
        </w:rPr>
        <w:t>不符合《中华人民共和国政府采购法》第二十二条规定条件。存在不良信用记录的投标人，将被拒绝参与政府采购活动。</w:t>
      </w:r>
    </w:p>
    <w:p w:rsidR="00D250D8" w:rsidRPr="00577DFF" w:rsidRDefault="00D46C7B">
      <w:pPr>
        <w:numPr>
          <w:ilvl w:val="1"/>
          <w:numId w:val="6"/>
        </w:numPr>
        <w:snapToGrid w:val="0"/>
        <w:spacing w:line="400" w:lineRule="exact"/>
        <w:ind w:left="850" w:hangingChars="405" w:hanging="850"/>
        <w:jc w:val="both"/>
        <w:rPr>
          <w:rFonts w:ascii="宋体" w:hAnsi="宋体"/>
          <w:color w:val="000000"/>
          <w:szCs w:val="21"/>
        </w:rPr>
      </w:pPr>
      <w:r w:rsidRPr="00577DFF">
        <w:rPr>
          <w:rFonts w:ascii="宋体" w:hAnsi="宋体" w:hint="eastAsia"/>
          <w:color w:val="000000"/>
          <w:szCs w:val="21"/>
        </w:rPr>
        <w:t>联合体投标时，招标采购单位将对所有联合体成员进行信用记录查询，联合体成员存在不良信用记录的，视同联合体存在不良信用记录。</w:t>
      </w:r>
    </w:p>
    <w:p w:rsidR="00D250D8" w:rsidRPr="00577DFF" w:rsidRDefault="00D46C7B">
      <w:pPr>
        <w:numPr>
          <w:ilvl w:val="0"/>
          <w:numId w:val="6"/>
        </w:numPr>
        <w:snapToGrid w:val="0"/>
        <w:spacing w:line="400" w:lineRule="exact"/>
        <w:ind w:left="976" w:hangingChars="405" w:hanging="976"/>
        <w:jc w:val="both"/>
        <w:rPr>
          <w:rFonts w:asciiTheme="minorEastAsia" w:eastAsiaTheme="minorEastAsia" w:hAnsiTheme="minorEastAsia" w:cstheme="minorEastAsia"/>
          <w:b/>
          <w:sz w:val="24"/>
        </w:rPr>
      </w:pPr>
      <w:r w:rsidRPr="00577DFF">
        <w:rPr>
          <w:rFonts w:asciiTheme="minorEastAsia" w:eastAsiaTheme="minorEastAsia" w:hAnsiTheme="minorEastAsia" w:cstheme="minorEastAsia" w:hint="eastAsia"/>
          <w:b/>
          <w:sz w:val="24"/>
        </w:rPr>
        <w:t>联合体投标：</w:t>
      </w:r>
      <w:r w:rsidRPr="00577DFF">
        <w:rPr>
          <w:rFonts w:asciiTheme="minorEastAsia" w:eastAsiaTheme="minorEastAsia" w:hAnsiTheme="minorEastAsia" w:cstheme="minorEastAsia" w:hint="eastAsia"/>
        </w:rPr>
        <w:t>本项目不接受。</w:t>
      </w:r>
    </w:p>
    <w:p w:rsidR="00D250D8" w:rsidRPr="00577DFF" w:rsidRDefault="00D46C7B">
      <w:pPr>
        <w:numPr>
          <w:ilvl w:val="0"/>
          <w:numId w:val="6"/>
        </w:numPr>
        <w:spacing w:line="400" w:lineRule="exact"/>
        <w:ind w:left="976" w:hangingChars="405" w:hanging="976"/>
        <w:rPr>
          <w:rFonts w:asciiTheme="minorEastAsia" w:eastAsiaTheme="minorEastAsia" w:hAnsiTheme="minorEastAsia" w:cstheme="minorEastAsia"/>
          <w:b/>
          <w:sz w:val="24"/>
        </w:rPr>
      </w:pPr>
      <w:r w:rsidRPr="00577DFF">
        <w:rPr>
          <w:rFonts w:asciiTheme="minorEastAsia" w:eastAsiaTheme="minorEastAsia" w:hAnsiTheme="minorEastAsia" w:cstheme="minorEastAsia" w:hint="eastAsia"/>
          <w:b/>
          <w:sz w:val="24"/>
        </w:rPr>
        <w:lastRenderedPageBreak/>
        <w:t>保密与披露事项</w:t>
      </w:r>
    </w:p>
    <w:p w:rsidR="00D250D8" w:rsidRPr="00577DFF" w:rsidRDefault="00D46C7B">
      <w:pPr>
        <w:numPr>
          <w:ilvl w:val="1"/>
          <w:numId w:val="6"/>
        </w:numPr>
        <w:spacing w:line="420" w:lineRule="exact"/>
        <w:rPr>
          <w:rFonts w:asciiTheme="minorEastAsia" w:eastAsiaTheme="minorEastAsia" w:hAnsiTheme="minorEastAsia" w:cstheme="minorEastAsia"/>
        </w:rPr>
      </w:pPr>
      <w:r w:rsidRPr="00577DFF">
        <w:rPr>
          <w:rFonts w:asciiTheme="minorEastAsia" w:eastAsiaTheme="minorEastAsia" w:hAnsiTheme="minorEastAsia" w:cstheme="minorEastAsia" w:hint="eastAsia"/>
        </w:rPr>
        <w:t>投标人不得串通，以不正当的手段妨碍排挤其他投标人，扰乱市场，破坏公平竞争原则。</w:t>
      </w:r>
    </w:p>
    <w:p w:rsidR="00D250D8" w:rsidRPr="00577DFF" w:rsidRDefault="00D46C7B">
      <w:pPr>
        <w:numPr>
          <w:ilvl w:val="1"/>
          <w:numId w:val="6"/>
        </w:numPr>
        <w:spacing w:line="420" w:lineRule="exac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投标人自购买招标文件之日起，须承诺承担本招标项目下保密义务，不得将因本次招标获得的信息向第三方外传。</w:t>
      </w:r>
    </w:p>
    <w:p w:rsidR="00D250D8" w:rsidRPr="00577DFF" w:rsidRDefault="00D46C7B">
      <w:pPr>
        <w:numPr>
          <w:ilvl w:val="1"/>
          <w:numId w:val="6"/>
        </w:numPr>
        <w:spacing w:line="420" w:lineRule="exac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采购代理机构有权将投标人提供的所有资料向其他政府部门或有关的非政府机构负责评审标书的人员或与评标有关的人员披露。</w:t>
      </w:r>
    </w:p>
    <w:p w:rsidR="00D250D8" w:rsidRPr="00577DFF" w:rsidRDefault="00D46C7B">
      <w:pPr>
        <w:numPr>
          <w:ilvl w:val="1"/>
          <w:numId w:val="6"/>
        </w:numPr>
        <w:spacing w:line="420" w:lineRule="exact"/>
        <w:jc w:val="both"/>
        <w:rPr>
          <w:rFonts w:asciiTheme="minorEastAsia" w:eastAsiaTheme="minorEastAsia" w:hAnsiTheme="minorEastAsia" w:cstheme="minorEastAsia"/>
          <w:sz w:val="24"/>
        </w:rPr>
      </w:pPr>
      <w:r w:rsidRPr="00577DFF">
        <w:rPr>
          <w:rFonts w:asciiTheme="minorEastAsia" w:eastAsiaTheme="minorEastAsia" w:hAnsiTheme="minorEastAsia" w:cstheme="minorEastAsia" w:hint="eastAsia"/>
        </w:rPr>
        <w:t>采购代理机构有权在认为适当时，或在任何第三者提出要求（书面或其他方式）时，无须事先征求中标</w:t>
      </w:r>
      <w:r w:rsidRPr="00577DFF">
        <w:rPr>
          <w:rFonts w:asciiTheme="minorEastAsia" w:eastAsiaTheme="minorEastAsia" w:hAnsiTheme="minorEastAsia" w:cstheme="minorEastAsia" w:hint="eastAsia"/>
          <w:bCs/>
        </w:rPr>
        <w:t>人</w:t>
      </w:r>
      <w:r w:rsidRPr="00577DFF">
        <w:rPr>
          <w:rFonts w:asciiTheme="minorEastAsia" w:eastAsiaTheme="minorEastAsia" w:hAnsiTheme="minorEastAsia" w:cstheme="minorEastAsia" w:hint="eastAsia"/>
        </w:rPr>
        <w:t>同意而披露关于已订立合约的资料、中标</w:t>
      </w:r>
      <w:r w:rsidRPr="00577DFF">
        <w:rPr>
          <w:rFonts w:asciiTheme="minorEastAsia" w:eastAsiaTheme="minorEastAsia" w:hAnsiTheme="minorEastAsia" w:cstheme="minorEastAsia" w:hint="eastAsia"/>
          <w:bCs/>
        </w:rPr>
        <w:t>人</w:t>
      </w:r>
      <w:r w:rsidRPr="00577DFF">
        <w:rPr>
          <w:rFonts w:asciiTheme="minorEastAsia" w:eastAsiaTheme="minorEastAsia" w:hAnsiTheme="minorEastAsia" w:cstheme="minorEastAsia" w:hint="eastAsia"/>
        </w:rPr>
        <w:t>的名称及地址、中标服务的有关信息以及合约条款等。</w:t>
      </w:r>
    </w:p>
    <w:p w:rsidR="00D250D8" w:rsidRPr="00577DFF" w:rsidRDefault="00D46C7B">
      <w:pPr>
        <w:numPr>
          <w:ilvl w:val="0"/>
          <w:numId w:val="6"/>
        </w:numPr>
        <w:spacing w:line="400" w:lineRule="atLeast"/>
        <w:rPr>
          <w:rFonts w:asciiTheme="minorEastAsia" w:eastAsiaTheme="minorEastAsia" w:hAnsiTheme="minorEastAsia" w:cstheme="minorEastAsia"/>
          <w:b/>
          <w:sz w:val="24"/>
        </w:rPr>
      </w:pPr>
      <w:r w:rsidRPr="00577DFF">
        <w:rPr>
          <w:rFonts w:asciiTheme="minorEastAsia" w:eastAsiaTheme="minorEastAsia" w:hAnsiTheme="minorEastAsia" w:cstheme="minorEastAsia" w:hint="eastAsia"/>
          <w:b/>
          <w:sz w:val="24"/>
        </w:rPr>
        <w:t>投标费用</w:t>
      </w:r>
    </w:p>
    <w:p w:rsidR="00D250D8" w:rsidRPr="00577DFF" w:rsidRDefault="00D46C7B">
      <w:pPr>
        <w:numPr>
          <w:ilvl w:val="1"/>
          <w:numId w:val="6"/>
        </w:numPr>
        <w:spacing w:line="400" w:lineRule="atLeast"/>
        <w:rPr>
          <w:rFonts w:asciiTheme="minorEastAsia" w:eastAsiaTheme="minorEastAsia" w:hAnsiTheme="minorEastAsia" w:cstheme="minorEastAsia"/>
        </w:rPr>
      </w:pPr>
      <w:r w:rsidRPr="00577DFF">
        <w:rPr>
          <w:rFonts w:asciiTheme="minorEastAsia" w:eastAsiaTheme="minorEastAsia" w:hAnsiTheme="minorEastAsia" w:cstheme="minorEastAsia" w:hint="eastAsia"/>
        </w:rPr>
        <w:t>投标人应承担所有与编写和提交投标文件有关的费用，不论投标的结果如何，采购代理机构和采购人在任何情况下均无义务和责任承担这些费用。</w:t>
      </w:r>
    </w:p>
    <w:p w:rsidR="00D250D8" w:rsidRPr="00577DFF" w:rsidRDefault="00D46C7B">
      <w:pPr>
        <w:numPr>
          <w:ilvl w:val="0"/>
          <w:numId w:val="6"/>
        </w:numPr>
        <w:spacing w:line="400" w:lineRule="atLeast"/>
        <w:rPr>
          <w:rFonts w:asciiTheme="minorEastAsia" w:eastAsiaTheme="minorEastAsia" w:hAnsiTheme="minorEastAsia" w:cstheme="minorEastAsia"/>
          <w:b/>
          <w:sz w:val="24"/>
        </w:rPr>
      </w:pPr>
      <w:r w:rsidRPr="00577DFF">
        <w:rPr>
          <w:rFonts w:asciiTheme="minorEastAsia" w:eastAsiaTheme="minorEastAsia" w:hAnsiTheme="minorEastAsia" w:cstheme="minorEastAsia" w:hint="eastAsia"/>
          <w:b/>
          <w:sz w:val="24"/>
        </w:rPr>
        <w:t>踏勘现场：</w:t>
      </w:r>
      <w:r w:rsidRPr="00577DFF">
        <w:rPr>
          <w:rFonts w:asciiTheme="minorEastAsia" w:eastAsiaTheme="minorEastAsia" w:hAnsiTheme="minorEastAsia" w:cstheme="minorEastAsia" w:hint="eastAsia"/>
        </w:rPr>
        <w:t>本项目不组织。</w:t>
      </w:r>
    </w:p>
    <w:p w:rsidR="00D250D8" w:rsidRPr="00577DFF" w:rsidRDefault="00D46C7B">
      <w:pPr>
        <w:numPr>
          <w:ilvl w:val="0"/>
          <w:numId w:val="6"/>
        </w:numPr>
        <w:spacing w:line="400" w:lineRule="atLeast"/>
        <w:rPr>
          <w:rFonts w:asciiTheme="minorEastAsia" w:eastAsiaTheme="minorEastAsia" w:hAnsiTheme="minorEastAsia" w:cstheme="minorEastAsia"/>
          <w:b/>
          <w:sz w:val="24"/>
        </w:rPr>
      </w:pPr>
      <w:r w:rsidRPr="00577DFF">
        <w:rPr>
          <w:rFonts w:asciiTheme="minorEastAsia" w:eastAsiaTheme="minorEastAsia" w:hAnsiTheme="minorEastAsia" w:cstheme="minorEastAsia" w:hint="eastAsia"/>
          <w:b/>
          <w:sz w:val="24"/>
        </w:rPr>
        <w:t>备选投标方案：</w:t>
      </w:r>
      <w:r w:rsidRPr="00577DFF">
        <w:rPr>
          <w:rFonts w:asciiTheme="minorEastAsia" w:eastAsiaTheme="minorEastAsia" w:hAnsiTheme="minorEastAsia" w:cstheme="minorEastAsia" w:hint="eastAsia"/>
        </w:rPr>
        <w:t>不允许。</w:t>
      </w:r>
    </w:p>
    <w:p w:rsidR="00D250D8" w:rsidRPr="00577DFF" w:rsidRDefault="00D46C7B">
      <w:pPr>
        <w:numPr>
          <w:ilvl w:val="0"/>
          <w:numId w:val="6"/>
        </w:numPr>
        <w:spacing w:line="400" w:lineRule="atLeast"/>
        <w:rPr>
          <w:rFonts w:asciiTheme="minorEastAsia" w:eastAsiaTheme="minorEastAsia" w:hAnsiTheme="minorEastAsia" w:cstheme="minorEastAsia"/>
          <w:b/>
          <w:sz w:val="24"/>
        </w:rPr>
      </w:pPr>
      <w:r w:rsidRPr="00577DFF">
        <w:rPr>
          <w:rFonts w:asciiTheme="minorEastAsia" w:eastAsiaTheme="minorEastAsia" w:hAnsiTheme="minorEastAsia" w:cstheme="minorEastAsia" w:hint="eastAsia"/>
          <w:b/>
          <w:sz w:val="24"/>
        </w:rPr>
        <w:t>投标委托</w:t>
      </w:r>
    </w:p>
    <w:p w:rsidR="00D250D8" w:rsidRPr="00577DFF" w:rsidRDefault="00D46C7B">
      <w:pPr>
        <w:numPr>
          <w:ilvl w:val="1"/>
          <w:numId w:val="6"/>
        </w:numPr>
        <w:spacing w:line="400" w:lineRule="exact"/>
        <w:rPr>
          <w:rFonts w:asciiTheme="minorEastAsia" w:eastAsiaTheme="minorEastAsia" w:hAnsiTheme="minorEastAsia" w:cstheme="minorEastAsia"/>
        </w:rPr>
      </w:pPr>
      <w:r w:rsidRPr="00577DFF">
        <w:rPr>
          <w:rFonts w:asciiTheme="minorEastAsia" w:eastAsiaTheme="minorEastAsia" w:hAnsiTheme="minorEastAsia" w:cstheme="minorEastAsia" w:hint="eastAsia"/>
        </w:rPr>
        <w:t>如投标人代表不是法定代表人，须持有《法定代表人授权委托书》（见第五部分附件四）。</w:t>
      </w:r>
    </w:p>
    <w:p w:rsidR="00D250D8" w:rsidRPr="00577DFF" w:rsidRDefault="00D250D8">
      <w:pPr>
        <w:rPr>
          <w:rFonts w:asciiTheme="minorEastAsia" w:eastAsiaTheme="minorEastAsia" w:hAnsiTheme="minorEastAsia" w:cstheme="minorEastAsia"/>
        </w:rPr>
      </w:pPr>
    </w:p>
    <w:p w:rsidR="00D250D8" w:rsidRPr="00577DFF" w:rsidRDefault="00D46C7B">
      <w:pPr>
        <w:pStyle w:val="2"/>
        <w:spacing w:beforeLines="50" w:before="156" w:afterLines="50" w:after="156" w:line="240" w:lineRule="auto"/>
        <w:jc w:val="center"/>
        <w:rPr>
          <w:rFonts w:asciiTheme="minorEastAsia" w:eastAsiaTheme="minorEastAsia" w:hAnsiTheme="minorEastAsia" w:cstheme="minorEastAsia"/>
          <w:sz w:val="24"/>
          <w:szCs w:val="24"/>
        </w:rPr>
      </w:pPr>
      <w:bookmarkStart w:id="13" w:name="_Toc525216798"/>
      <w:r w:rsidRPr="00577DFF">
        <w:rPr>
          <w:rFonts w:asciiTheme="minorEastAsia" w:eastAsiaTheme="minorEastAsia" w:hAnsiTheme="minorEastAsia" w:cstheme="minorEastAsia" w:hint="eastAsia"/>
          <w:sz w:val="24"/>
          <w:szCs w:val="24"/>
        </w:rPr>
        <w:t>（三）招标文件说明</w:t>
      </w:r>
      <w:bookmarkEnd w:id="13"/>
    </w:p>
    <w:p w:rsidR="00D250D8" w:rsidRPr="00577DFF" w:rsidRDefault="00D46C7B">
      <w:pPr>
        <w:numPr>
          <w:ilvl w:val="0"/>
          <w:numId w:val="6"/>
        </w:numPr>
        <w:snapToGrid w:val="0"/>
        <w:spacing w:line="400" w:lineRule="atLeast"/>
        <w:jc w:val="both"/>
        <w:rPr>
          <w:rFonts w:asciiTheme="minorEastAsia" w:eastAsiaTheme="minorEastAsia" w:hAnsiTheme="minorEastAsia" w:cstheme="minorEastAsia"/>
          <w:b/>
          <w:sz w:val="24"/>
        </w:rPr>
      </w:pPr>
      <w:r w:rsidRPr="00577DFF">
        <w:rPr>
          <w:rFonts w:asciiTheme="minorEastAsia" w:eastAsiaTheme="minorEastAsia" w:hAnsiTheme="minorEastAsia" w:cstheme="minorEastAsia" w:hint="eastAsia"/>
          <w:b/>
          <w:sz w:val="24"/>
        </w:rPr>
        <w:t>招标文件构成</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szCs w:val="21"/>
        </w:rPr>
        <w:t>招标文件是用以阐明所需货物、服务，以及招标、投标程序和相应的合同条款。“招标文件”由下述部分组成：</w:t>
      </w:r>
    </w:p>
    <w:p w:rsidR="00D250D8" w:rsidRPr="00577DFF" w:rsidRDefault="00D46C7B">
      <w:pPr>
        <w:snapToGrid w:val="0"/>
        <w:spacing w:line="400" w:lineRule="atLeast"/>
        <w:ind w:left="851"/>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第一部分招标公告</w:t>
      </w:r>
    </w:p>
    <w:p w:rsidR="00D250D8" w:rsidRPr="00577DFF" w:rsidRDefault="00D46C7B">
      <w:pPr>
        <w:snapToGrid w:val="0"/>
        <w:spacing w:line="400" w:lineRule="atLeast"/>
        <w:ind w:left="851"/>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第二部分投标人须知</w:t>
      </w:r>
    </w:p>
    <w:p w:rsidR="00D250D8" w:rsidRPr="00577DFF" w:rsidRDefault="00D46C7B">
      <w:pPr>
        <w:snapToGrid w:val="0"/>
        <w:spacing w:line="400" w:lineRule="atLeast"/>
        <w:ind w:left="851"/>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第三部分招标内容及技术要求</w:t>
      </w:r>
    </w:p>
    <w:p w:rsidR="00D250D8" w:rsidRPr="00577DFF" w:rsidRDefault="00D46C7B">
      <w:pPr>
        <w:snapToGrid w:val="0"/>
        <w:spacing w:line="400" w:lineRule="atLeast"/>
        <w:ind w:left="851"/>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第四部分合同条款</w:t>
      </w:r>
    </w:p>
    <w:p w:rsidR="00D250D8" w:rsidRPr="00577DFF" w:rsidRDefault="00D46C7B">
      <w:pPr>
        <w:snapToGrid w:val="0"/>
        <w:spacing w:line="400" w:lineRule="atLeast"/>
        <w:ind w:left="851"/>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第五部分投标文件格式</w:t>
      </w:r>
    </w:p>
    <w:p w:rsidR="00D250D8" w:rsidRPr="00577DFF" w:rsidRDefault="00D46C7B">
      <w:pPr>
        <w:snapToGrid w:val="0"/>
        <w:spacing w:line="400" w:lineRule="atLeast"/>
        <w:ind w:left="851"/>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第六部分评标办法</w:t>
      </w:r>
    </w:p>
    <w:p w:rsidR="00D250D8" w:rsidRPr="00577DFF" w:rsidRDefault="00D46C7B">
      <w:pPr>
        <w:snapToGrid w:val="0"/>
        <w:spacing w:line="400" w:lineRule="atLeast"/>
        <w:ind w:left="851"/>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第七部分补充通知及答疑（若有）</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投标人应详细阅读招标文件的全部内容。如果投标人没有按照招标文件要求提交全部资料或者投标书没有对招标文件在各方面的要求都做出实质性响应，是投标人的风险。</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本招标文件要求投标人做出实质性响应的有关技术和商务条款，将在该条款前以“▲”醒目标识。</w:t>
      </w:r>
    </w:p>
    <w:p w:rsidR="00D250D8" w:rsidRPr="00577DFF" w:rsidRDefault="00D46C7B">
      <w:pPr>
        <w:numPr>
          <w:ilvl w:val="0"/>
          <w:numId w:val="6"/>
        </w:numPr>
        <w:snapToGrid w:val="0"/>
        <w:spacing w:line="400" w:lineRule="atLeast"/>
        <w:jc w:val="both"/>
        <w:rPr>
          <w:rFonts w:asciiTheme="minorEastAsia" w:eastAsiaTheme="minorEastAsia" w:hAnsiTheme="minorEastAsia" w:cstheme="minorEastAsia"/>
          <w:b/>
          <w:sz w:val="24"/>
        </w:rPr>
      </w:pPr>
      <w:r w:rsidRPr="00577DFF">
        <w:rPr>
          <w:rFonts w:asciiTheme="minorEastAsia" w:eastAsiaTheme="minorEastAsia" w:hAnsiTheme="minorEastAsia" w:cstheme="minorEastAsia" w:hint="eastAsia"/>
          <w:b/>
          <w:sz w:val="24"/>
        </w:rPr>
        <w:t>招标文件的澄清</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sz w:val="24"/>
        </w:rPr>
      </w:pPr>
      <w:r w:rsidRPr="00577DFF">
        <w:rPr>
          <w:rFonts w:asciiTheme="minorEastAsia" w:eastAsiaTheme="minorEastAsia" w:hAnsiTheme="minorEastAsia" w:cstheme="minorEastAsia" w:hint="eastAsia"/>
        </w:rPr>
        <w:t>任何要求对招标文件进行澄清的投标人，均应在答疑截止期规定时间以前按招标公告书中的通讯地址以书面形式传真或寄送给采购代理机构，采购代理机构对答疑截止期规定</w:t>
      </w:r>
      <w:r w:rsidRPr="00577DFF">
        <w:rPr>
          <w:rFonts w:asciiTheme="minorEastAsia" w:eastAsiaTheme="minorEastAsia" w:hAnsiTheme="minorEastAsia" w:cstheme="minorEastAsia" w:hint="eastAsia"/>
        </w:rPr>
        <w:lastRenderedPageBreak/>
        <w:t>时间以前收到的任何澄清要求将以书面形式予以答复，同时将以书面、传真或在“瑞安市公共资源交易网”与“浙江省政府采购网”发布公告等类似的形式通知已领取招标文件的每一投标人。答复中包括原提出的问题，但不包括问题的来源。</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sz w:val="24"/>
        </w:rPr>
      </w:pPr>
      <w:r w:rsidRPr="00577DFF">
        <w:rPr>
          <w:rFonts w:asciiTheme="minorEastAsia" w:eastAsiaTheme="minorEastAsia" w:hAnsiTheme="minorEastAsia" w:cstheme="minorEastAsia" w:hint="eastAsia"/>
        </w:rPr>
        <w:t>采购代理机构将视情况确定是否有必要召开标前会，如果召开时会将标前会的通知（包括时间和地点）发给所有投标人。</w:t>
      </w:r>
    </w:p>
    <w:p w:rsidR="00D250D8" w:rsidRPr="00577DFF" w:rsidRDefault="00D46C7B">
      <w:pPr>
        <w:numPr>
          <w:ilvl w:val="0"/>
          <w:numId w:val="6"/>
        </w:numPr>
        <w:snapToGrid w:val="0"/>
        <w:spacing w:line="400" w:lineRule="atLeast"/>
        <w:jc w:val="both"/>
        <w:rPr>
          <w:rFonts w:asciiTheme="minorEastAsia" w:eastAsiaTheme="minorEastAsia" w:hAnsiTheme="minorEastAsia" w:cstheme="minorEastAsia"/>
          <w:b/>
          <w:sz w:val="24"/>
        </w:rPr>
      </w:pPr>
      <w:r w:rsidRPr="00577DFF">
        <w:rPr>
          <w:rFonts w:asciiTheme="minorEastAsia" w:eastAsiaTheme="minorEastAsia" w:hAnsiTheme="minorEastAsia" w:cstheme="minorEastAsia" w:hint="eastAsia"/>
          <w:b/>
          <w:sz w:val="24"/>
        </w:rPr>
        <w:t>招标文件的修改</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在投标截止时间前，采购代理机构无论是出于何种原因，均可对招标文件用补充文件的方式进行修改。</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对招标文件的修改，将以书面、电子邮件或传真的形式或将以在“瑞安市公共资源交易网”与“浙江省政府采购网”发布公告等类似的形式通知已领取招标文件的每一投标人。投标人应立即以书面形式回复确认已收到修改文件。</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为使投标人有足够的时间按招标文件的修改要求 修正投标文件，采购人可酌情推迟投标的截止日期和开标日期，并将具体变更情况在“瑞安市公共资源交易网”与“浙江省政府采购网”发布公告等类似的形式通知上述每一投标人。</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补充文件将作为招标文件的组成部分，对所有投标人有约束力。</w:t>
      </w:r>
    </w:p>
    <w:p w:rsidR="00D250D8" w:rsidRPr="00577DFF" w:rsidRDefault="00D250D8">
      <w:pPr>
        <w:snapToGrid w:val="0"/>
        <w:jc w:val="both"/>
        <w:rPr>
          <w:rFonts w:asciiTheme="minorEastAsia" w:eastAsiaTheme="minorEastAsia" w:hAnsiTheme="minorEastAsia" w:cstheme="minorEastAsia"/>
        </w:rPr>
      </w:pPr>
    </w:p>
    <w:p w:rsidR="00D250D8" w:rsidRPr="00577DFF" w:rsidRDefault="00D46C7B">
      <w:pPr>
        <w:pStyle w:val="2"/>
        <w:spacing w:beforeLines="50" w:before="156" w:afterLines="50" w:after="156" w:line="240" w:lineRule="auto"/>
        <w:ind w:firstLineChars="1470" w:firstLine="3542"/>
        <w:rPr>
          <w:rFonts w:asciiTheme="minorEastAsia" w:eastAsiaTheme="minorEastAsia" w:hAnsiTheme="minorEastAsia" w:cstheme="minorEastAsia"/>
          <w:sz w:val="24"/>
          <w:szCs w:val="24"/>
        </w:rPr>
      </w:pPr>
      <w:bookmarkStart w:id="14" w:name="_Toc525216799"/>
      <w:r w:rsidRPr="00577DFF">
        <w:rPr>
          <w:rFonts w:asciiTheme="minorEastAsia" w:eastAsiaTheme="minorEastAsia" w:hAnsiTheme="minorEastAsia" w:cstheme="minorEastAsia" w:hint="eastAsia"/>
          <w:sz w:val="24"/>
          <w:szCs w:val="24"/>
        </w:rPr>
        <w:t>（四）投标文件的编制</w:t>
      </w:r>
      <w:bookmarkEnd w:id="14"/>
    </w:p>
    <w:p w:rsidR="00D250D8" w:rsidRPr="00577DFF" w:rsidRDefault="00D46C7B">
      <w:pPr>
        <w:numPr>
          <w:ilvl w:val="0"/>
          <w:numId w:val="6"/>
        </w:numPr>
        <w:tabs>
          <w:tab w:val="left" w:pos="2450"/>
        </w:tabs>
        <w:snapToGrid w:val="0"/>
        <w:spacing w:line="390" w:lineRule="exact"/>
        <w:jc w:val="both"/>
        <w:rPr>
          <w:rFonts w:asciiTheme="minorEastAsia" w:eastAsiaTheme="minorEastAsia" w:hAnsiTheme="minorEastAsia" w:cstheme="minorEastAsia"/>
          <w:b/>
          <w:bCs/>
          <w:sz w:val="24"/>
        </w:rPr>
      </w:pPr>
      <w:r w:rsidRPr="00577DFF">
        <w:rPr>
          <w:rFonts w:asciiTheme="minorEastAsia" w:eastAsiaTheme="minorEastAsia" w:hAnsiTheme="minorEastAsia" w:cstheme="minorEastAsia" w:hint="eastAsia"/>
          <w:b/>
          <w:bCs/>
          <w:sz w:val="24"/>
        </w:rPr>
        <w:t>投标文件的说明</w:t>
      </w:r>
    </w:p>
    <w:p w:rsidR="00D250D8" w:rsidRPr="00577DFF" w:rsidRDefault="00D46C7B">
      <w:pPr>
        <w:numPr>
          <w:ilvl w:val="1"/>
          <w:numId w:val="6"/>
        </w:numPr>
        <w:tabs>
          <w:tab w:val="left" w:pos="2450"/>
        </w:tabs>
        <w:snapToGrid w:val="0"/>
        <w:spacing w:line="390" w:lineRule="exac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投标文件应字迹清楚、内容齐全、不得涂改。如有修改，修改处须有法定代表人或其同一授权代表签章。</w:t>
      </w:r>
    </w:p>
    <w:p w:rsidR="00D250D8" w:rsidRPr="00577DFF" w:rsidRDefault="00D46C7B">
      <w:pPr>
        <w:numPr>
          <w:ilvl w:val="1"/>
          <w:numId w:val="6"/>
        </w:numPr>
        <w:tabs>
          <w:tab w:val="left" w:pos="2450"/>
        </w:tabs>
        <w:snapToGrid w:val="0"/>
        <w:spacing w:line="390" w:lineRule="exac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投标人必须按招标文件的要求提供相关技术参数、资料，包括采用的计量单位，并保证投标文件的正确性和真实性，否则评标委员会将</w:t>
      </w:r>
      <w:proofErr w:type="gramStart"/>
      <w:r w:rsidRPr="00577DFF">
        <w:rPr>
          <w:rFonts w:asciiTheme="minorEastAsia" w:eastAsiaTheme="minorEastAsia" w:hAnsiTheme="minorEastAsia" w:cstheme="minorEastAsia" w:hint="eastAsia"/>
        </w:rPr>
        <w:t>作出</w:t>
      </w:r>
      <w:proofErr w:type="gramEnd"/>
      <w:r w:rsidRPr="00577DFF">
        <w:rPr>
          <w:rFonts w:asciiTheme="minorEastAsia" w:eastAsiaTheme="minorEastAsia" w:hAnsiTheme="minorEastAsia" w:cstheme="minorEastAsia" w:hint="eastAsia"/>
        </w:rPr>
        <w:t>不利于其投标的评定。技术和商务如有偏离均应填写偏离表。不按招标文件的要求提供的投标文件可能导致被拒绝。</w:t>
      </w:r>
    </w:p>
    <w:p w:rsidR="00D250D8" w:rsidRPr="00577DFF" w:rsidRDefault="00D46C7B">
      <w:pPr>
        <w:numPr>
          <w:ilvl w:val="0"/>
          <w:numId w:val="6"/>
        </w:numPr>
        <w:tabs>
          <w:tab w:val="left" w:pos="2450"/>
        </w:tabs>
        <w:snapToGrid w:val="0"/>
        <w:spacing w:line="390" w:lineRule="exact"/>
        <w:jc w:val="both"/>
        <w:rPr>
          <w:rFonts w:asciiTheme="minorEastAsia" w:eastAsiaTheme="minorEastAsia" w:hAnsiTheme="minorEastAsia" w:cstheme="minorEastAsia"/>
          <w:b/>
          <w:sz w:val="24"/>
        </w:rPr>
      </w:pPr>
      <w:r w:rsidRPr="00577DFF">
        <w:rPr>
          <w:rFonts w:asciiTheme="minorEastAsia" w:eastAsiaTheme="minorEastAsia" w:hAnsiTheme="minorEastAsia" w:cstheme="minorEastAsia" w:hint="eastAsia"/>
          <w:b/>
          <w:sz w:val="24"/>
        </w:rPr>
        <w:t>投标文件的组成</w:t>
      </w:r>
    </w:p>
    <w:p w:rsidR="00D250D8" w:rsidRPr="00577DFF" w:rsidRDefault="00D46C7B">
      <w:pPr>
        <w:numPr>
          <w:ilvl w:val="1"/>
          <w:numId w:val="6"/>
        </w:numPr>
        <w:tabs>
          <w:tab w:val="left" w:pos="2450"/>
        </w:tabs>
        <w:snapToGrid w:val="0"/>
        <w:spacing w:line="400" w:lineRule="exact"/>
        <w:jc w:val="both"/>
        <w:rPr>
          <w:rFonts w:asciiTheme="minorEastAsia" w:eastAsiaTheme="minorEastAsia" w:hAnsiTheme="minorEastAsia" w:cstheme="minorEastAsia"/>
          <w:sz w:val="24"/>
        </w:rPr>
      </w:pPr>
      <w:r w:rsidRPr="00577DFF">
        <w:rPr>
          <w:rFonts w:asciiTheme="minorEastAsia" w:eastAsiaTheme="minorEastAsia" w:hAnsiTheme="minorEastAsia" w:cstheme="minorEastAsia" w:hint="eastAsia"/>
        </w:rPr>
        <w:t>投标人编写的投标文件应包括下列部分：</w:t>
      </w:r>
    </w:p>
    <w:p w:rsidR="00D250D8" w:rsidRPr="00577DFF" w:rsidRDefault="00D46C7B">
      <w:pPr>
        <w:snapToGrid w:val="0"/>
        <w:spacing w:line="400" w:lineRule="exact"/>
        <w:ind w:left="851"/>
        <w:jc w:val="both"/>
        <w:rPr>
          <w:rFonts w:ascii="宋体" w:hAnsi="宋体" w:cs="宋体"/>
          <w:color w:val="000000"/>
          <w:szCs w:val="21"/>
        </w:rPr>
      </w:pPr>
      <w:r w:rsidRPr="00577DFF">
        <w:rPr>
          <w:rFonts w:asciiTheme="minorEastAsia" w:eastAsiaTheme="minorEastAsia" w:hAnsiTheme="minorEastAsia" w:cstheme="minorEastAsia" w:hint="eastAsia"/>
          <w:szCs w:val="21"/>
        </w:rPr>
        <w:t>一、 商务标：</w:t>
      </w:r>
      <w:r w:rsidRPr="00577DFF">
        <w:rPr>
          <w:rFonts w:ascii="宋体" w:hAnsi="宋体" w:cs="宋体" w:hint="eastAsia"/>
          <w:color w:val="000000"/>
          <w:szCs w:val="21"/>
        </w:rPr>
        <w:t>（单独密封，</w:t>
      </w:r>
      <w:r w:rsidRPr="00577DFF">
        <w:rPr>
          <w:rFonts w:ascii="宋体" w:hAnsi="宋体" w:hint="eastAsia"/>
          <w:color w:val="000000"/>
          <w:szCs w:val="21"/>
        </w:rPr>
        <w:t>包装袋上应有投标人公章及法定代表人或其授权代表印章（或签字）</w:t>
      </w:r>
      <w:r w:rsidRPr="00577DFF">
        <w:rPr>
          <w:rFonts w:ascii="宋体" w:hAnsi="宋体" w:cs="宋体" w:hint="eastAsia"/>
          <w:color w:val="000000"/>
          <w:szCs w:val="21"/>
        </w:rPr>
        <w:t>），包括以下内容：</w:t>
      </w:r>
    </w:p>
    <w:p w:rsidR="00D250D8" w:rsidRPr="00577DFF" w:rsidRDefault="00D46C7B">
      <w:pPr>
        <w:numPr>
          <w:ilvl w:val="0"/>
          <w:numId w:val="7"/>
        </w:numPr>
        <w:tabs>
          <w:tab w:val="left" w:pos="2450"/>
        </w:tabs>
        <w:snapToGrid w:val="0"/>
        <w:spacing w:line="400" w:lineRule="exact"/>
        <w:jc w:val="both"/>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开标一览表（统一格式，用于唱标）                 （见第五部分附件一）</w:t>
      </w:r>
    </w:p>
    <w:p w:rsidR="00D250D8" w:rsidRPr="00577DFF" w:rsidRDefault="00D46C7B">
      <w:pPr>
        <w:numPr>
          <w:ilvl w:val="0"/>
          <w:numId w:val="7"/>
        </w:numPr>
        <w:tabs>
          <w:tab w:val="left" w:pos="2450"/>
        </w:tabs>
        <w:snapToGrid w:val="0"/>
        <w:spacing w:line="400" w:lineRule="exact"/>
        <w:jc w:val="both"/>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报价明细表.                                      （见第五部分附件二）</w:t>
      </w:r>
    </w:p>
    <w:p w:rsidR="00D250D8" w:rsidRPr="00577DFF" w:rsidRDefault="00D46C7B">
      <w:pPr>
        <w:numPr>
          <w:ilvl w:val="0"/>
          <w:numId w:val="7"/>
        </w:numPr>
        <w:snapToGrid w:val="0"/>
        <w:spacing w:line="400" w:lineRule="exact"/>
        <w:jc w:val="both"/>
        <w:rPr>
          <w:rFonts w:ascii="宋体" w:hAnsi="宋体" w:cs="宋体"/>
          <w:color w:val="000000"/>
          <w:szCs w:val="21"/>
        </w:rPr>
      </w:pPr>
      <w:r w:rsidRPr="00577DFF">
        <w:rPr>
          <w:rFonts w:ascii="宋体" w:hAnsi="宋体" w:hint="eastAsia"/>
          <w:color w:val="000000"/>
        </w:rPr>
        <w:t>中小企业声明函（小</w:t>
      </w:r>
      <w:proofErr w:type="gramStart"/>
      <w:r w:rsidRPr="00577DFF">
        <w:rPr>
          <w:rFonts w:ascii="宋体" w:hAnsi="宋体" w:hint="eastAsia"/>
          <w:color w:val="000000"/>
        </w:rPr>
        <w:t>微企业</w:t>
      </w:r>
      <w:proofErr w:type="gramEnd"/>
      <w:r w:rsidRPr="00577DFF">
        <w:rPr>
          <w:rFonts w:ascii="宋体" w:hAnsi="宋体" w:hint="eastAsia"/>
          <w:color w:val="000000"/>
        </w:rPr>
        <w:t>投标时适用）；           （见第五部分附件三）</w:t>
      </w:r>
    </w:p>
    <w:p w:rsidR="00D250D8" w:rsidRPr="00577DFF" w:rsidRDefault="00D46C7B">
      <w:pPr>
        <w:numPr>
          <w:ilvl w:val="0"/>
          <w:numId w:val="7"/>
        </w:numPr>
        <w:snapToGrid w:val="0"/>
        <w:spacing w:line="400" w:lineRule="exact"/>
        <w:jc w:val="both"/>
        <w:rPr>
          <w:rFonts w:ascii="宋体" w:hAnsi="宋体" w:cs="宋体"/>
          <w:color w:val="000000"/>
          <w:szCs w:val="21"/>
        </w:rPr>
      </w:pPr>
      <w:r w:rsidRPr="00577DFF">
        <w:rPr>
          <w:rFonts w:ascii="宋体" w:hAnsi="宋体" w:hint="eastAsia"/>
          <w:color w:val="000000"/>
        </w:rPr>
        <w:t>残疾人福利性单位声明函；（残疾人福利性单位投标时适用）（见第五部分附件四）</w:t>
      </w:r>
    </w:p>
    <w:p w:rsidR="00D250D8" w:rsidRPr="00577DFF" w:rsidRDefault="00D46C7B">
      <w:pPr>
        <w:numPr>
          <w:ilvl w:val="0"/>
          <w:numId w:val="7"/>
        </w:numPr>
        <w:snapToGrid w:val="0"/>
        <w:spacing w:line="400" w:lineRule="exact"/>
        <w:jc w:val="both"/>
        <w:rPr>
          <w:rFonts w:ascii="宋体" w:hAnsi="宋体" w:cs="宋体"/>
          <w:color w:val="000000"/>
          <w:szCs w:val="21"/>
        </w:rPr>
      </w:pPr>
      <w:r w:rsidRPr="00577DFF">
        <w:rPr>
          <w:rFonts w:hAnsi="宋体" w:hint="eastAsia"/>
          <w:szCs w:val="21"/>
        </w:rPr>
        <w:t>省级以上监狱管理局、戒毒管理局（含新疆生产建设兵团）出具的属于监狱企业的证明文件；（监狱企业投标时适用）；</w:t>
      </w:r>
    </w:p>
    <w:p w:rsidR="00D250D8" w:rsidRPr="00577DFF" w:rsidRDefault="00D46C7B">
      <w:pPr>
        <w:numPr>
          <w:ilvl w:val="0"/>
          <w:numId w:val="7"/>
        </w:numPr>
        <w:snapToGrid w:val="0"/>
        <w:spacing w:line="400" w:lineRule="exact"/>
        <w:jc w:val="both"/>
        <w:rPr>
          <w:rFonts w:ascii="宋体" w:hAnsi="宋体" w:cs="宋体"/>
          <w:color w:val="000000"/>
          <w:szCs w:val="21"/>
        </w:rPr>
      </w:pPr>
      <w:r w:rsidRPr="00577DFF">
        <w:rPr>
          <w:rFonts w:ascii="宋体" w:hAnsi="宋体"/>
          <w:color w:val="000000"/>
        </w:rPr>
        <w:t>政府采购政策情况</w:t>
      </w:r>
      <w:r w:rsidRPr="00577DFF">
        <w:rPr>
          <w:rFonts w:ascii="宋体" w:hAnsi="宋体" w:hint="eastAsia"/>
          <w:color w:val="000000"/>
        </w:rPr>
        <w:t>报价</w:t>
      </w:r>
      <w:r w:rsidRPr="00577DFF">
        <w:rPr>
          <w:rFonts w:ascii="宋体" w:hAnsi="宋体"/>
          <w:color w:val="000000"/>
        </w:rPr>
        <w:t>表</w:t>
      </w:r>
      <w:r w:rsidRPr="00577DFF">
        <w:rPr>
          <w:rFonts w:ascii="宋体" w:hAnsi="宋体" w:hint="eastAsia"/>
          <w:color w:val="000000"/>
        </w:rPr>
        <w:t xml:space="preserve">                             （见第五部分附件五）。</w:t>
      </w:r>
    </w:p>
    <w:p w:rsidR="00D250D8" w:rsidRPr="00577DFF" w:rsidRDefault="00D46C7B">
      <w:pPr>
        <w:tabs>
          <w:tab w:val="left" w:pos="2450"/>
        </w:tabs>
        <w:snapToGrid w:val="0"/>
        <w:spacing w:line="400" w:lineRule="exact"/>
        <w:ind w:leftChars="150" w:left="315" w:firstLineChars="147" w:firstLine="310"/>
        <w:jc w:val="both"/>
        <w:rPr>
          <w:rFonts w:asciiTheme="minorEastAsia" w:eastAsiaTheme="minorEastAsia" w:hAnsiTheme="minorEastAsia" w:cstheme="minorEastAsia"/>
          <w:b/>
        </w:rPr>
      </w:pPr>
      <w:r w:rsidRPr="00577DFF">
        <w:rPr>
          <w:rFonts w:asciiTheme="minorEastAsia" w:eastAsiaTheme="minorEastAsia" w:hAnsiTheme="minorEastAsia" w:cstheme="minorEastAsia" w:hint="eastAsia"/>
          <w:b/>
        </w:rPr>
        <w:lastRenderedPageBreak/>
        <w:t>▲注：商务标开标一览表应有投标人公章及法定代表人或其授权代表盖章或签字，否则做无效投标处理。</w:t>
      </w:r>
    </w:p>
    <w:p w:rsidR="00D250D8" w:rsidRPr="00577DFF" w:rsidRDefault="00D46C7B">
      <w:pPr>
        <w:tabs>
          <w:tab w:val="left" w:pos="2450"/>
        </w:tabs>
        <w:snapToGrid w:val="0"/>
        <w:spacing w:line="400" w:lineRule="exact"/>
        <w:ind w:left="824"/>
        <w:jc w:val="both"/>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二、资信技术标：</w:t>
      </w:r>
      <w:r w:rsidRPr="00577DFF">
        <w:rPr>
          <w:rFonts w:ascii="宋体" w:hAnsi="宋体" w:cs="宋体" w:hint="eastAsia"/>
          <w:b/>
          <w:color w:val="000000"/>
          <w:szCs w:val="21"/>
        </w:rPr>
        <w:t>(</w:t>
      </w:r>
      <w:r w:rsidRPr="00577DFF">
        <w:rPr>
          <w:rFonts w:ascii="宋体" w:hAnsi="宋体" w:hint="eastAsia"/>
          <w:color w:val="000000"/>
          <w:szCs w:val="21"/>
        </w:rPr>
        <w:t>包装袋上应有投标人公章及法定代表人或其授权代表印章（或签字）</w:t>
      </w:r>
      <w:r w:rsidRPr="00577DFF">
        <w:rPr>
          <w:rFonts w:ascii="宋体" w:hAnsi="宋体" w:cs="宋体" w:hint="eastAsia"/>
          <w:color w:val="000000"/>
          <w:szCs w:val="21"/>
        </w:rPr>
        <w:t>），包括以下内容：</w:t>
      </w:r>
    </w:p>
    <w:p w:rsidR="00D250D8" w:rsidRPr="00577DFF" w:rsidRDefault="00D46C7B">
      <w:pPr>
        <w:numPr>
          <w:ilvl w:val="0"/>
          <w:numId w:val="7"/>
        </w:numPr>
        <w:tabs>
          <w:tab w:val="left" w:pos="2450"/>
        </w:tabs>
        <w:snapToGrid w:val="0"/>
        <w:spacing w:line="400" w:lineRule="exact"/>
        <w:ind w:left="1457"/>
        <w:jc w:val="both"/>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投标函；                                          （见第五部分附件六）</w:t>
      </w:r>
    </w:p>
    <w:p w:rsidR="00D250D8" w:rsidRPr="00577DFF" w:rsidRDefault="00D46C7B">
      <w:pPr>
        <w:numPr>
          <w:ilvl w:val="0"/>
          <w:numId w:val="7"/>
        </w:numPr>
        <w:tabs>
          <w:tab w:val="left" w:pos="2450"/>
        </w:tabs>
        <w:snapToGrid w:val="0"/>
        <w:spacing w:line="400" w:lineRule="exact"/>
        <w:ind w:left="1457"/>
        <w:jc w:val="both"/>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 xml:space="preserve">法定代表人授权委托书；                             </w:t>
      </w:r>
      <w:r w:rsidRPr="00577DFF">
        <w:rPr>
          <w:rFonts w:asciiTheme="minorEastAsia" w:eastAsiaTheme="minorEastAsia" w:hAnsiTheme="minorEastAsia" w:cstheme="minorEastAsia" w:hint="eastAsia"/>
          <w:b/>
          <w:szCs w:val="21"/>
        </w:rPr>
        <w:t>(</w:t>
      </w:r>
      <w:r w:rsidRPr="00577DFF">
        <w:rPr>
          <w:rFonts w:asciiTheme="minorEastAsia" w:eastAsiaTheme="minorEastAsia" w:hAnsiTheme="minorEastAsia" w:cstheme="minorEastAsia" w:hint="eastAsia"/>
          <w:szCs w:val="21"/>
        </w:rPr>
        <w:t>见第五部分附件七</w:t>
      </w:r>
      <w:r w:rsidRPr="00577DFF">
        <w:rPr>
          <w:rFonts w:asciiTheme="minorEastAsia" w:eastAsiaTheme="minorEastAsia" w:hAnsiTheme="minorEastAsia" w:cstheme="minorEastAsia" w:hint="eastAsia"/>
          <w:b/>
          <w:szCs w:val="21"/>
        </w:rPr>
        <w:t>)</w:t>
      </w:r>
    </w:p>
    <w:p w:rsidR="00D250D8" w:rsidRPr="00577DFF" w:rsidRDefault="00D46C7B">
      <w:pPr>
        <w:numPr>
          <w:ilvl w:val="0"/>
          <w:numId w:val="7"/>
        </w:numPr>
        <w:snapToGrid w:val="0"/>
        <w:spacing w:line="400" w:lineRule="exact"/>
        <w:ind w:left="1457"/>
        <w:jc w:val="both"/>
        <w:rPr>
          <w:rFonts w:ascii="Arial" w:hAnsi="Arial" w:cs="Arial"/>
          <w:color w:val="000000"/>
        </w:rPr>
      </w:pPr>
      <w:r w:rsidRPr="00577DFF">
        <w:rPr>
          <w:rFonts w:ascii="Arial" w:cs="Arial" w:hint="eastAsia"/>
          <w:color w:val="000000"/>
        </w:rPr>
        <w:t>技术</w:t>
      </w:r>
      <w:r w:rsidRPr="00577DFF">
        <w:rPr>
          <w:rFonts w:ascii="Arial" w:cs="Arial"/>
          <w:color w:val="000000"/>
        </w:rPr>
        <w:t>偏离表</w:t>
      </w:r>
      <w:r w:rsidRPr="00577DFF">
        <w:rPr>
          <w:rFonts w:ascii="Arial" w:cs="Arial" w:hint="eastAsia"/>
          <w:b/>
          <w:color w:val="000000"/>
        </w:rPr>
        <w:t>（</w:t>
      </w:r>
      <w:r w:rsidRPr="00577DFF">
        <w:rPr>
          <w:rFonts w:ascii="宋体" w:hint="eastAsia"/>
          <w:b/>
        </w:rPr>
        <w:t>如有偏离</w:t>
      </w:r>
      <w:r w:rsidRPr="00577DFF">
        <w:rPr>
          <w:rFonts w:ascii="宋体" w:hAnsi="宋体" w:hint="eastAsia"/>
          <w:b/>
        </w:rPr>
        <w:t>必须按照投标产品实际参数详细填写，照抄招标文件或</w:t>
      </w:r>
      <w:proofErr w:type="gramStart"/>
      <w:r w:rsidRPr="00577DFF">
        <w:rPr>
          <w:rFonts w:ascii="宋体" w:hAnsi="宋体" w:hint="eastAsia"/>
          <w:b/>
        </w:rPr>
        <w:t>不</w:t>
      </w:r>
      <w:proofErr w:type="gramEnd"/>
      <w:r w:rsidRPr="00577DFF">
        <w:rPr>
          <w:rFonts w:ascii="宋体" w:hAnsi="宋体" w:hint="eastAsia"/>
          <w:b/>
        </w:rPr>
        <w:t>如实填写，评标委员会有可能做出不利于投标人的评定，如不填写将视为对招标文件要求无偏离</w:t>
      </w:r>
      <w:r w:rsidRPr="00577DFF">
        <w:rPr>
          <w:rFonts w:ascii="宋体" w:hAnsi="宋体"/>
          <w:b/>
        </w:rPr>
        <w:t>）</w:t>
      </w:r>
      <w:r w:rsidRPr="00577DFF">
        <w:rPr>
          <w:rFonts w:hint="eastAsia"/>
          <w:color w:val="000000"/>
        </w:rPr>
        <w:t>；</w:t>
      </w:r>
      <w:r w:rsidRPr="00577DFF">
        <w:rPr>
          <w:rFonts w:hint="eastAsia"/>
          <w:color w:val="000000"/>
        </w:rPr>
        <w:t xml:space="preserve">                                 </w:t>
      </w:r>
      <w:r w:rsidRPr="00577DFF">
        <w:rPr>
          <w:rFonts w:hint="eastAsia"/>
          <w:color w:val="000000"/>
        </w:rPr>
        <w:t>（见第五部分附件八）</w:t>
      </w:r>
    </w:p>
    <w:p w:rsidR="00D250D8" w:rsidRPr="00577DFF" w:rsidRDefault="00D46C7B">
      <w:pPr>
        <w:numPr>
          <w:ilvl w:val="0"/>
          <w:numId w:val="7"/>
        </w:numPr>
        <w:snapToGrid w:val="0"/>
        <w:spacing w:line="400" w:lineRule="exact"/>
        <w:ind w:left="1457"/>
        <w:jc w:val="both"/>
        <w:rPr>
          <w:rFonts w:ascii="Arial" w:hAnsi="Arial" w:cs="Arial"/>
        </w:rPr>
      </w:pPr>
      <w:r w:rsidRPr="00577DFF">
        <w:rPr>
          <w:rFonts w:hint="eastAsia"/>
        </w:rPr>
        <w:t>商务偏离表</w:t>
      </w:r>
      <w:r w:rsidRPr="00577DFF">
        <w:rPr>
          <w:rFonts w:hint="eastAsia"/>
          <w:b/>
        </w:rPr>
        <w:t>（如不填写将视为对招标文件要求无偏差）</w:t>
      </w:r>
      <w:r w:rsidRPr="00577DFF">
        <w:rPr>
          <w:rFonts w:hint="eastAsia"/>
        </w:rPr>
        <w:t>；（见第五部分附件九）</w:t>
      </w:r>
    </w:p>
    <w:p w:rsidR="00D250D8" w:rsidRPr="00577DFF" w:rsidRDefault="00D46C7B">
      <w:pPr>
        <w:numPr>
          <w:ilvl w:val="0"/>
          <w:numId w:val="7"/>
        </w:numPr>
        <w:tabs>
          <w:tab w:val="left" w:pos="2450"/>
        </w:tabs>
        <w:snapToGrid w:val="0"/>
        <w:spacing w:line="400" w:lineRule="exact"/>
        <w:ind w:left="1457"/>
        <w:jc w:val="both"/>
        <w:rPr>
          <w:rFonts w:asciiTheme="minorEastAsia" w:eastAsiaTheme="minorEastAsia" w:hAnsiTheme="minorEastAsia" w:cstheme="minorEastAsia"/>
          <w:szCs w:val="21"/>
        </w:rPr>
      </w:pPr>
      <w:r w:rsidRPr="00577DFF">
        <w:rPr>
          <w:rFonts w:ascii="Arial" w:hAnsi="Arial" w:cs="Arial" w:hint="eastAsia"/>
        </w:rPr>
        <w:t>投标产品技术响应表</w:t>
      </w:r>
      <w:r w:rsidRPr="00577DFF">
        <w:rPr>
          <w:rFonts w:ascii="宋体" w:hAnsi="宋体" w:cs="宋体" w:hint="eastAsia"/>
        </w:rPr>
        <w:t>；</w:t>
      </w:r>
      <w:r w:rsidRPr="00577DFF">
        <w:rPr>
          <w:rFonts w:asciiTheme="minorEastAsia" w:eastAsiaTheme="minorEastAsia" w:hAnsiTheme="minorEastAsia" w:cstheme="minorEastAsia" w:hint="eastAsia"/>
          <w:szCs w:val="21"/>
        </w:rPr>
        <w:t>（按照投标产品实际参数详细填写，照抄招标文件或</w:t>
      </w:r>
      <w:proofErr w:type="gramStart"/>
      <w:r w:rsidRPr="00577DFF">
        <w:rPr>
          <w:rFonts w:asciiTheme="minorEastAsia" w:eastAsiaTheme="minorEastAsia" w:hAnsiTheme="minorEastAsia" w:cstheme="minorEastAsia" w:hint="eastAsia"/>
          <w:szCs w:val="21"/>
        </w:rPr>
        <w:t>不</w:t>
      </w:r>
      <w:proofErr w:type="gramEnd"/>
      <w:r w:rsidRPr="00577DFF">
        <w:rPr>
          <w:rFonts w:asciiTheme="minorEastAsia" w:eastAsiaTheme="minorEastAsia" w:hAnsiTheme="minorEastAsia" w:cstheme="minorEastAsia" w:hint="eastAsia"/>
          <w:szCs w:val="21"/>
        </w:rPr>
        <w:t xml:space="preserve">如实填写，评标委员会有可能做出不利于投标人的评定）；  </w:t>
      </w:r>
      <w:r w:rsidRPr="00577DFF">
        <w:rPr>
          <w:rFonts w:hint="eastAsia"/>
        </w:rPr>
        <w:t>（见第五部分附件十）</w:t>
      </w:r>
    </w:p>
    <w:p w:rsidR="00D250D8" w:rsidRPr="00577DFF" w:rsidRDefault="00D46C7B">
      <w:pPr>
        <w:numPr>
          <w:ilvl w:val="0"/>
          <w:numId w:val="7"/>
        </w:numPr>
        <w:tabs>
          <w:tab w:val="left" w:pos="2450"/>
        </w:tabs>
        <w:snapToGrid w:val="0"/>
        <w:spacing w:line="400" w:lineRule="exact"/>
        <w:jc w:val="both"/>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项目方案，项目实施人员，售后服务承诺</w:t>
      </w:r>
    </w:p>
    <w:p w:rsidR="00D250D8" w:rsidRPr="00577DFF" w:rsidRDefault="00D46C7B">
      <w:pPr>
        <w:numPr>
          <w:ilvl w:val="0"/>
          <w:numId w:val="7"/>
        </w:numPr>
        <w:tabs>
          <w:tab w:val="left" w:pos="2450"/>
        </w:tabs>
        <w:snapToGrid w:val="0"/>
        <w:spacing w:line="400" w:lineRule="exact"/>
        <w:rPr>
          <w:rFonts w:asciiTheme="minorEastAsia" w:eastAsiaTheme="minorEastAsia" w:hAnsiTheme="minorEastAsia" w:cstheme="minorEastAsia"/>
        </w:rPr>
      </w:pPr>
      <w:r w:rsidRPr="00577DFF">
        <w:rPr>
          <w:rFonts w:asciiTheme="minorEastAsia" w:eastAsiaTheme="minorEastAsia" w:hAnsiTheme="minorEastAsia" w:cstheme="minorEastAsia" w:hint="eastAsia"/>
        </w:rPr>
        <w:t>投标人2015年1月1日以来类似业绩</w:t>
      </w:r>
      <w:r w:rsidRPr="00577DFF">
        <w:rPr>
          <w:rFonts w:asciiTheme="minorEastAsia" w:eastAsiaTheme="minorEastAsia" w:hAnsiTheme="minorEastAsia" w:cstheme="minorEastAsia" w:hint="eastAsia"/>
          <w:szCs w:val="21"/>
        </w:rPr>
        <w:t>,以中标通知书复印件和合同复印件均加盖有效投标单位公章为准，携带原件备查</w:t>
      </w:r>
      <w:r w:rsidRPr="00577DFF">
        <w:rPr>
          <w:rFonts w:asciiTheme="minorEastAsia" w:eastAsiaTheme="minorEastAsia" w:hAnsiTheme="minorEastAsia" w:cstheme="minorEastAsia" w:hint="eastAsia"/>
        </w:rPr>
        <w:t>。                 （见第五部分附件十一）</w:t>
      </w:r>
    </w:p>
    <w:p w:rsidR="00D250D8" w:rsidRPr="00577DFF" w:rsidRDefault="00D46C7B">
      <w:pPr>
        <w:numPr>
          <w:ilvl w:val="0"/>
          <w:numId w:val="7"/>
        </w:numPr>
        <w:tabs>
          <w:tab w:val="left" w:pos="2450"/>
        </w:tabs>
        <w:snapToGrid w:val="0"/>
        <w:spacing w:line="400" w:lineRule="exac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有/无重大违法记录（包括行贿犯罪记录）的书面声明   （见第五部分附件十二）</w:t>
      </w:r>
    </w:p>
    <w:p w:rsidR="00D250D8" w:rsidRPr="00577DFF" w:rsidRDefault="00D46C7B">
      <w:pPr>
        <w:numPr>
          <w:ilvl w:val="0"/>
          <w:numId w:val="7"/>
        </w:numPr>
        <w:tabs>
          <w:tab w:val="left" w:pos="2450"/>
        </w:tabs>
        <w:snapToGrid w:val="0"/>
        <w:spacing w:line="400" w:lineRule="exact"/>
        <w:jc w:val="both"/>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资格、资质证明文件；                              （见第五部分附件</w:t>
      </w:r>
      <w:r w:rsidRPr="00577DFF">
        <w:rPr>
          <w:rFonts w:asciiTheme="minorEastAsia" w:eastAsiaTheme="minorEastAsia" w:hAnsiTheme="minorEastAsia" w:cstheme="minorEastAsia" w:hint="eastAsia"/>
        </w:rPr>
        <w:t>十三</w:t>
      </w:r>
      <w:r w:rsidRPr="00577DFF">
        <w:rPr>
          <w:rFonts w:asciiTheme="minorEastAsia" w:eastAsiaTheme="minorEastAsia" w:hAnsiTheme="minorEastAsia" w:cstheme="minorEastAsia" w:hint="eastAsia"/>
          <w:szCs w:val="21"/>
        </w:rPr>
        <w:t>）</w:t>
      </w:r>
    </w:p>
    <w:p w:rsidR="00D250D8" w:rsidRPr="00577DFF" w:rsidRDefault="00D46C7B">
      <w:pPr>
        <w:numPr>
          <w:ilvl w:val="0"/>
          <w:numId w:val="7"/>
        </w:numPr>
        <w:tabs>
          <w:tab w:val="left" w:pos="2450"/>
        </w:tabs>
        <w:snapToGrid w:val="0"/>
        <w:spacing w:line="400" w:lineRule="exact"/>
        <w:jc w:val="both"/>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根据采购文件中的采购内容与技术要求，需要提供的其它文件和资料。</w:t>
      </w:r>
    </w:p>
    <w:p w:rsidR="00D250D8" w:rsidRPr="00577DFF" w:rsidRDefault="00D46C7B">
      <w:pPr>
        <w:numPr>
          <w:ilvl w:val="0"/>
          <w:numId w:val="6"/>
        </w:numPr>
        <w:snapToGrid w:val="0"/>
        <w:spacing w:line="400" w:lineRule="atLeast"/>
        <w:jc w:val="both"/>
        <w:rPr>
          <w:rFonts w:asciiTheme="minorEastAsia" w:eastAsiaTheme="minorEastAsia" w:hAnsiTheme="minorEastAsia" w:cstheme="minorEastAsia"/>
          <w:b/>
          <w:sz w:val="24"/>
        </w:rPr>
      </w:pPr>
      <w:r w:rsidRPr="00577DFF">
        <w:rPr>
          <w:rFonts w:asciiTheme="minorEastAsia" w:eastAsiaTheme="minorEastAsia" w:hAnsiTheme="minorEastAsia" w:cstheme="minorEastAsia" w:hint="eastAsia"/>
          <w:b/>
          <w:sz w:val="24"/>
        </w:rPr>
        <w:t>投标文件格式填写说明</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投标人应在认真阅读招标文件所有内容的基础上，按照招标文件的要求编制完整的投标文件。投标文件应按照招标文件中规定的统一格式填写，严格按照规定的顺序装订成册并编制目录，混乱的编排导致投标文件被误读或采购代理机构查找不到有效文件是投标人的风险。招标文件对投标文件格式有要求的应按格式逐项填写内容，不准有空项；无相应内容可填的项应填写“无”、“未测试”、“没有相应指标”等明确的回答文字。</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投标人必须保证投标文件所提供的全部资料真实可靠，并接受采购代理机构对其中任何资料进一步审查的要求。提供虚假证明的投标人将被取消政府采购</w:t>
      </w:r>
      <w:r w:rsidRPr="00577DFF">
        <w:rPr>
          <w:rFonts w:asciiTheme="minorEastAsia" w:eastAsiaTheme="minorEastAsia" w:hAnsiTheme="minorEastAsia" w:cstheme="minorEastAsia" w:hint="eastAsia"/>
          <w:bCs/>
        </w:rPr>
        <w:t>人</w:t>
      </w:r>
      <w:r w:rsidRPr="00577DFF">
        <w:rPr>
          <w:rFonts w:asciiTheme="minorEastAsia" w:eastAsiaTheme="minorEastAsia" w:hAnsiTheme="minorEastAsia" w:cstheme="minorEastAsia" w:hint="eastAsia"/>
        </w:rPr>
        <w:t>资格，并在政府采购宣传媒体上予以公告。</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《开标一览表》为在开标仪式上唱标的内容，要求按格式填写、统一规范，不得自行增减内容。</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rPr>
        <w:t>投标文件须对招标文件中的内容做出实质性和完整的响应（文中带“▲”标识），否则其投标将被拒绝。如果投标书填报的内容资料不详，或没有提供招标文件中所要求的全部资料及数据，将可能会导致评标委员会做出对其不利的判断和分析。</w:t>
      </w:r>
    </w:p>
    <w:p w:rsidR="00D250D8" w:rsidRPr="00577DFF" w:rsidRDefault="00D46C7B">
      <w:pPr>
        <w:numPr>
          <w:ilvl w:val="0"/>
          <w:numId w:val="6"/>
        </w:numPr>
        <w:tabs>
          <w:tab w:val="left" w:pos="1145"/>
        </w:tabs>
        <w:snapToGrid w:val="0"/>
        <w:spacing w:line="400" w:lineRule="atLeast"/>
        <w:jc w:val="both"/>
        <w:rPr>
          <w:rFonts w:asciiTheme="minorEastAsia" w:eastAsiaTheme="minorEastAsia" w:hAnsiTheme="minorEastAsia" w:cstheme="minorEastAsia"/>
          <w:sz w:val="24"/>
        </w:rPr>
      </w:pPr>
      <w:r w:rsidRPr="00577DFF">
        <w:rPr>
          <w:rFonts w:asciiTheme="minorEastAsia" w:eastAsiaTheme="minorEastAsia" w:hAnsiTheme="minorEastAsia" w:cstheme="minorEastAsia" w:hint="eastAsia"/>
          <w:b/>
          <w:sz w:val="24"/>
        </w:rPr>
        <w:t>投标报价</w:t>
      </w:r>
    </w:p>
    <w:p w:rsidR="00D250D8" w:rsidRPr="00577DFF" w:rsidRDefault="00D46C7B">
      <w:pPr>
        <w:numPr>
          <w:ilvl w:val="1"/>
          <w:numId w:val="6"/>
        </w:numPr>
        <w:tabs>
          <w:tab w:val="left" w:pos="1470"/>
        </w:tabs>
        <w:snapToGrid w:val="0"/>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lastRenderedPageBreak/>
        <w:t>投标人提供的货物价格应该用人民币投标。投标价格应该已经扣除所有商业折扣以及现金折扣。投标报价应包括购买货物所需缴纳的所有税费和一切费用，费用包括送达使用单位指定地点的一切费用。</w:t>
      </w:r>
    </w:p>
    <w:p w:rsidR="00D250D8" w:rsidRPr="00577DFF" w:rsidRDefault="00D46C7B">
      <w:pPr>
        <w:numPr>
          <w:ilvl w:val="1"/>
          <w:numId w:val="6"/>
        </w:numPr>
        <w:tabs>
          <w:tab w:val="left" w:pos="1470"/>
        </w:tabs>
        <w:snapToGrid w:val="0"/>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本次采购，只允许有一个报价，并只有一次投标报价，投标人应在各自技术和商务占优势的基础上并充分考虑本次采购的重要性，提供对采购代理机构及买方最优惠的投标报价。</w:t>
      </w:r>
    </w:p>
    <w:p w:rsidR="00D250D8" w:rsidRPr="00577DFF" w:rsidRDefault="00D46C7B">
      <w:pPr>
        <w:numPr>
          <w:ilvl w:val="1"/>
          <w:numId w:val="6"/>
        </w:numPr>
        <w:tabs>
          <w:tab w:val="left" w:pos="1470"/>
        </w:tabs>
        <w:snapToGrid w:val="0"/>
        <w:spacing w:line="400" w:lineRule="atLeast"/>
        <w:jc w:val="both"/>
        <w:rPr>
          <w:rFonts w:asciiTheme="minorEastAsia" w:eastAsiaTheme="minorEastAsia" w:hAnsiTheme="minorEastAsia" w:cstheme="minorEastAsia"/>
          <w:b/>
          <w:bCs/>
        </w:rPr>
      </w:pPr>
      <w:r w:rsidRPr="00577DFF">
        <w:rPr>
          <w:rFonts w:asciiTheme="minorEastAsia" w:eastAsiaTheme="minorEastAsia" w:hAnsiTheme="minorEastAsia" w:cstheme="minorEastAsia" w:hint="eastAsia"/>
        </w:rPr>
        <w:t>最低报价不能作为中标的保证。</w:t>
      </w:r>
    </w:p>
    <w:p w:rsidR="00D250D8" w:rsidRPr="00577DFF" w:rsidRDefault="00D46C7B">
      <w:pPr>
        <w:numPr>
          <w:ilvl w:val="1"/>
          <w:numId w:val="6"/>
        </w:numPr>
        <w:tabs>
          <w:tab w:val="left" w:pos="1470"/>
        </w:tabs>
        <w:snapToGrid w:val="0"/>
        <w:spacing w:line="400" w:lineRule="atLeast"/>
        <w:jc w:val="both"/>
        <w:rPr>
          <w:rFonts w:asciiTheme="minorEastAsia" w:eastAsiaTheme="minorEastAsia" w:hAnsiTheme="minorEastAsia" w:cstheme="minorEastAsia"/>
          <w:b/>
          <w:bCs/>
        </w:rPr>
      </w:pPr>
      <w:r w:rsidRPr="00577DFF">
        <w:rPr>
          <w:rFonts w:asciiTheme="minorEastAsia" w:eastAsiaTheme="minorEastAsia" w:hAnsiTheme="minorEastAsia" w:cstheme="minorEastAsia" w:hint="eastAsia"/>
        </w:rPr>
        <w:t>投标人若有方案和报价未被唱标，应在开标时及时声明或提请采购代理机构注意，否则是投标人自己的风险，采购代理机构对此不承担任何责任。</w:t>
      </w:r>
    </w:p>
    <w:p w:rsidR="00D250D8" w:rsidRPr="00577DFF" w:rsidRDefault="00D46C7B">
      <w:pPr>
        <w:numPr>
          <w:ilvl w:val="0"/>
          <w:numId w:val="6"/>
        </w:numPr>
        <w:snapToGrid w:val="0"/>
        <w:spacing w:line="400" w:lineRule="atLeast"/>
        <w:jc w:val="both"/>
        <w:rPr>
          <w:rFonts w:asciiTheme="minorEastAsia" w:eastAsiaTheme="minorEastAsia" w:hAnsiTheme="minorEastAsia" w:cstheme="minorEastAsia"/>
          <w:b/>
          <w:sz w:val="24"/>
        </w:rPr>
      </w:pPr>
      <w:r w:rsidRPr="00577DFF">
        <w:rPr>
          <w:rFonts w:asciiTheme="minorEastAsia" w:eastAsiaTheme="minorEastAsia" w:hAnsiTheme="minorEastAsia" w:cstheme="minorEastAsia" w:hint="eastAsia"/>
          <w:b/>
          <w:sz w:val="24"/>
        </w:rPr>
        <w:t>投标有效期</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szCs w:val="21"/>
        </w:rPr>
        <w:t>提交投标文件截止日起90天内</w:t>
      </w:r>
      <w:r w:rsidRPr="00577DFF">
        <w:rPr>
          <w:rFonts w:asciiTheme="minorEastAsia" w:eastAsiaTheme="minorEastAsia" w:hAnsiTheme="minorEastAsia" w:cstheme="minorEastAsia" w:hint="eastAsia"/>
        </w:rPr>
        <w:t>，投标书应保持有效。投标有效期比规定期限短的将被视为非响应投标而予以拒绝。</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特殊情况下，采购代理机构可于投标有效期满之前要求投标人同意延长有效期，要求与答复均应为书面形式。投标人可拒绝前述要求而其投标保证金不被没收。对于同意该要求的投标人，既不要求也不允许其修改投标文件，但将要求其相应延长投标保证金的有效期，有关退还和没收投标保证金的规定在投标有效期的延长期内继续有效。</w:t>
      </w:r>
    </w:p>
    <w:p w:rsidR="00D250D8" w:rsidRPr="00577DFF" w:rsidRDefault="00D46C7B">
      <w:pPr>
        <w:numPr>
          <w:ilvl w:val="0"/>
          <w:numId w:val="6"/>
        </w:numPr>
        <w:snapToGrid w:val="0"/>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b/>
          <w:sz w:val="24"/>
        </w:rPr>
        <w:t>投标文件的式样和签署</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szCs w:val="21"/>
        </w:rPr>
        <w:t>投标人准备</w:t>
      </w:r>
      <w:r w:rsidRPr="00577DFF">
        <w:rPr>
          <w:rFonts w:asciiTheme="minorEastAsia" w:eastAsiaTheme="minorEastAsia" w:hAnsiTheme="minorEastAsia" w:cstheme="minorEastAsia" w:hint="eastAsia"/>
          <w:b/>
          <w:szCs w:val="21"/>
        </w:rPr>
        <w:t>一份正本</w:t>
      </w:r>
      <w:r w:rsidRPr="00577DFF">
        <w:rPr>
          <w:rFonts w:asciiTheme="minorEastAsia" w:eastAsiaTheme="minorEastAsia" w:hAnsiTheme="minorEastAsia" w:cstheme="minorEastAsia" w:hint="eastAsia"/>
          <w:szCs w:val="21"/>
        </w:rPr>
        <w:t>和</w:t>
      </w:r>
      <w:r w:rsidRPr="00577DFF">
        <w:rPr>
          <w:rFonts w:asciiTheme="minorEastAsia" w:eastAsiaTheme="minorEastAsia" w:hAnsiTheme="minorEastAsia" w:cstheme="minorEastAsia" w:hint="eastAsia"/>
          <w:b/>
          <w:szCs w:val="21"/>
        </w:rPr>
        <w:t>肆份副本</w:t>
      </w:r>
      <w:r w:rsidRPr="00577DFF">
        <w:rPr>
          <w:rFonts w:asciiTheme="minorEastAsia" w:eastAsiaTheme="minorEastAsia" w:hAnsiTheme="minorEastAsia" w:cstheme="minorEastAsia" w:hint="eastAsia"/>
        </w:rPr>
        <w:t>(统一规格用A4纸)</w:t>
      </w:r>
      <w:r w:rsidRPr="00577DFF">
        <w:rPr>
          <w:rFonts w:asciiTheme="minorEastAsia" w:eastAsiaTheme="minorEastAsia" w:hAnsiTheme="minorEastAsia" w:cstheme="minorEastAsia" w:hint="eastAsia"/>
          <w:szCs w:val="21"/>
        </w:rPr>
        <w:t>，并在每一份“投标文件”上要明确注明“正本”或“副本”字样。一旦正本和副本有差异，以正本为准。</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szCs w:val="21"/>
        </w:rPr>
        <w:t>投标文件正本和副本的每份表格和文件均须打印，</w:t>
      </w:r>
      <w:r w:rsidRPr="00577DFF">
        <w:rPr>
          <w:rFonts w:asciiTheme="minorEastAsia" w:eastAsiaTheme="minorEastAsia" w:hAnsiTheme="minorEastAsia" w:cstheme="minorEastAsia" w:hint="eastAsia"/>
        </w:rPr>
        <w:t>按投标文件格式要求顺序合成本装订。并在“投标文件格式”规定处由</w:t>
      </w:r>
      <w:r w:rsidRPr="00577DFF">
        <w:rPr>
          <w:rFonts w:asciiTheme="minorEastAsia" w:eastAsiaTheme="minorEastAsia" w:hAnsiTheme="minorEastAsia" w:cstheme="minorEastAsia" w:hint="eastAsia"/>
          <w:szCs w:val="21"/>
        </w:rPr>
        <w:t>投标人加盖单位公章和</w:t>
      </w:r>
      <w:r w:rsidRPr="00577DFF">
        <w:rPr>
          <w:rFonts w:asciiTheme="minorEastAsia" w:eastAsiaTheme="minorEastAsia" w:hAnsiTheme="minorEastAsia" w:cstheme="minorEastAsia" w:hint="eastAsia"/>
        </w:rPr>
        <w:t>法定代表人或其授权代表</w:t>
      </w:r>
      <w:r w:rsidRPr="00577DFF">
        <w:rPr>
          <w:rFonts w:asciiTheme="minorEastAsia" w:eastAsiaTheme="minorEastAsia" w:hAnsiTheme="minorEastAsia" w:cstheme="minorEastAsia" w:hint="eastAsia"/>
          <w:szCs w:val="21"/>
        </w:rPr>
        <w:t>印章（或签字）</w:t>
      </w:r>
      <w:r w:rsidRPr="00577DFF">
        <w:rPr>
          <w:rFonts w:asciiTheme="minorEastAsia" w:eastAsiaTheme="minorEastAsia" w:hAnsiTheme="minorEastAsia" w:cstheme="minorEastAsia" w:hint="eastAsia"/>
        </w:rPr>
        <w:t>。</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rPr>
        <w:t>▲</w:t>
      </w:r>
      <w:r w:rsidRPr="00577DFF">
        <w:rPr>
          <w:rFonts w:asciiTheme="minorEastAsia" w:eastAsiaTheme="minorEastAsia" w:hAnsiTheme="minorEastAsia" w:cstheme="minorEastAsia" w:hint="eastAsia"/>
          <w:b/>
          <w:u w:val="wave"/>
        </w:rPr>
        <w:t>投标文件中所涉及的公章必须是投标人全称的公章，不得使用投标专用章、合同章等类似图章代替。</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▲传真和电传的投标文件将被拒绝。</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投标文件不得涂改和增删，如有修改错漏处，必须由同</w:t>
      </w:r>
      <w:proofErr w:type="gramStart"/>
      <w:r w:rsidRPr="00577DFF">
        <w:rPr>
          <w:rFonts w:asciiTheme="minorEastAsia" w:eastAsiaTheme="minorEastAsia" w:hAnsiTheme="minorEastAsia" w:cstheme="minorEastAsia" w:hint="eastAsia"/>
        </w:rPr>
        <w:t>一签署</w:t>
      </w:r>
      <w:proofErr w:type="gramEnd"/>
      <w:r w:rsidRPr="00577DFF">
        <w:rPr>
          <w:rFonts w:asciiTheme="minorEastAsia" w:eastAsiaTheme="minorEastAsia" w:hAnsiTheme="minorEastAsia" w:cstheme="minorEastAsia" w:hint="eastAsia"/>
        </w:rPr>
        <w:t>人签字或盖章。</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投标文件因字迹潦草或表达不清所引起的后果由投标人负责。</w:t>
      </w:r>
    </w:p>
    <w:p w:rsidR="00D250D8" w:rsidRPr="00577DFF" w:rsidRDefault="00D46C7B">
      <w:pPr>
        <w:numPr>
          <w:ilvl w:val="0"/>
          <w:numId w:val="6"/>
        </w:numPr>
        <w:snapToGrid w:val="0"/>
        <w:spacing w:line="400" w:lineRule="atLeast"/>
        <w:jc w:val="both"/>
        <w:rPr>
          <w:rFonts w:asciiTheme="minorEastAsia" w:eastAsiaTheme="minorEastAsia" w:hAnsiTheme="minorEastAsia" w:cstheme="minorEastAsia"/>
          <w:b/>
          <w:sz w:val="24"/>
        </w:rPr>
      </w:pPr>
      <w:r w:rsidRPr="00577DFF">
        <w:rPr>
          <w:rFonts w:asciiTheme="minorEastAsia" w:eastAsiaTheme="minorEastAsia" w:hAnsiTheme="minorEastAsia" w:cstheme="minorEastAsia" w:hint="eastAsia"/>
          <w:b/>
          <w:sz w:val="24"/>
        </w:rPr>
        <w:t>知识产权</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b/>
          <w:sz w:val="24"/>
        </w:rPr>
      </w:pPr>
      <w:r w:rsidRPr="00577DFF">
        <w:rPr>
          <w:rFonts w:asciiTheme="minorEastAsia" w:eastAsiaTheme="minorEastAsia" w:hAnsiTheme="minorEastAsia" w:cstheme="minorEastAsia" w:hint="eastAsia"/>
        </w:rPr>
        <w:t>投标人应保证，采购人在中华人民共和国使用货物的任何一部分时，采购人免受第三方提出侵犯其专利权、商标权或其它知识产权的起诉；</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b/>
          <w:sz w:val="24"/>
        </w:rPr>
      </w:pPr>
      <w:r w:rsidRPr="00577DFF">
        <w:rPr>
          <w:rFonts w:asciiTheme="minorEastAsia" w:eastAsiaTheme="minorEastAsia" w:hAnsiTheme="minorEastAsia" w:cstheme="minorEastAsia" w:hint="eastAsia"/>
        </w:rPr>
        <w:t>投标报价应包括所有应支付的对专利权和</w:t>
      </w:r>
      <w:r w:rsidRPr="00577DFF">
        <w:rPr>
          <w:rFonts w:asciiTheme="minorEastAsia" w:eastAsiaTheme="minorEastAsia" w:hAnsiTheme="minorEastAsia" w:cstheme="minorEastAsia" w:hint="eastAsia"/>
          <w:spacing w:val="-10"/>
        </w:rPr>
        <w:t>版权、设计或其他知识产权而需要向其他方支付的版税。</w:t>
      </w:r>
    </w:p>
    <w:p w:rsidR="00D250D8" w:rsidRPr="00577DFF" w:rsidRDefault="00D46C7B">
      <w:pPr>
        <w:numPr>
          <w:ilvl w:val="0"/>
          <w:numId w:val="6"/>
        </w:numPr>
        <w:snapToGrid w:val="0"/>
        <w:spacing w:line="400" w:lineRule="atLeast"/>
        <w:jc w:val="both"/>
        <w:rPr>
          <w:rFonts w:asciiTheme="minorEastAsia" w:eastAsiaTheme="minorEastAsia" w:hAnsiTheme="minorEastAsia" w:cstheme="minorEastAsia"/>
          <w:b/>
          <w:bCs/>
          <w:sz w:val="24"/>
        </w:rPr>
      </w:pPr>
      <w:r w:rsidRPr="00577DFF">
        <w:rPr>
          <w:rFonts w:asciiTheme="minorEastAsia" w:eastAsiaTheme="minorEastAsia" w:hAnsiTheme="minorEastAsia" w:cstheme="minorEastAsia" w:hint="eastAsia"/>
          <w:b/>
          <w:bCs/>
          <w:sz w:val="24"/>
        </w:rPr>
        <w:t>投标保证金</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投标人应于相应的投标截止时间前向瑞安市公共资源交易中心提供</w:t>
      </w:r>
      <w:r w:rsidRPr="00577DFF">
        <w:rPr>
          <w:rFonts w:asciiTheme="minorEastAsia" w:eastAsiaTheme="minorEastAsia" w:hAnsiTheme="minorEastAsia" w:cstheme="minorEastAsia" w:hint="eastAsia"/>
          <w:u w:val="wave"/>
        </w:rPr>
        <w:t>人民币</w:t>
      </w:r>
      <w:r w:rsidRPr="00577DFF">
        <w:rPr>
          <w:rFonts w:asciiTheme="minorEastAsia" w:eastAsiaTheme="minorEastAsia" w:hAnsiTheme="minorEastAsia" w:cstheme="minorEastAsia" w:hint="eastAsia"/>
          <w:b/>
          <w:szCs w:val="21"/>
          <w:u w:val="thick"/>
        </w:rPr>
        <w:t>:</w:t>
      </w:r>
      <w:proofErr w:type="gramStart"/>
      <w:r w:rsidRPr="00577DFF">
        <w:rPr>
          <w:rFonts w:asciiTheme="minorEastAsia" w:eastAsiaTheme="minorEastAsia" w:hAnsiTheme="minorEastAsia" w:cstheme="minorEastAsia" w:hint="eastAsia"/>
          <w:b/>
          <w:szCs w:val="21"/>
          <w:u w:val="thick"/>
        </w:rPr>
        <w:t>肆万</w:t>
      </w:r>
      <w:proofErr w:type="gramEnd"/>
      <w:r w:rsidRPr="00577DFF">
        <w:rPr>
          <w:rFonts w:asciiTheme="minorEastAsia" w:eastAsiaTheme="minorEastAsia" w:hAnsiTheme="minorEastAsia" w:cstheme="minorEastAsia" w:hint="eastAsia"/>
          <w:b/>
          <w:szCs w:val="21"/>
          <w:u w:val="thick"/>
        </w:rPr>
        <w:t>元整</w:t>
      </w:r>
      <w:r w:rsidRPr="00577DFF">
        <w:rPr>
          <w:rFonts w:asciiTheme="minorEastAsia" w:eastAsiaTheme="minorEastAsia" w:hAnsiTheme="minorEastAsia" w:cstheme="minorEastAsia" w:hint="eastAsia"/>
        </w:rPr>
        <w:t>投标保证金。</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bCs/>
        </w:rPr>
      </w:pPr>
      <w:r w:rsidRPr="00577DFF">
        <w:rPr>
          <w:rFonts w:asciiTheme="minorEastAsia" w:eastAsiaTheme="minorEastAsia" w:hAnsiTheme="minorEastAsia" w:cstheme="minorEastAsia" w:hint="eastAsia"/>
        </w:rPr>
        <w:lastRenderedPageBreak/>
        <w:t>办理时间：投标截止</w:t>
      </w:r>
      <w:proofErr w:type="gramStart"/>
      <w:r w:rsidRPr="00577DFF">
        <w:rPr>
          <w:rFonts w:asciiTheme="minorEastAsia" w:eastAsiaTheme="minorEastAsia" w:hAnsiTheme="minorEastAsia" w:cstheme="minorEastAsia" w:hint="eastAsia"/>
        </w:rPr>
        <w:t>时间前凭有效</w:t>
      </w:r>
      <w:proofErr w:type="gramEnd"/>
      <w:r w:rsidRPr="00577DFF">
        <w:rPr>
          <w:rFonts w:asciiTheme="minorEastAsia" w:eastAsiaTheme="minorEastAsia" w:hAnsiTheme="minorEastAsia" w:cstheme="minorEastAsia" w:hint="eastAsia"/>
        </w:rPr>
        <w:t>凭据，到瑞安市公共资源交易中心结算窗口换取瑞安市公共资源交易中心开具的收款收据，收款收据原件需在开标前校验。</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bCs/>
        </w:rPr>
      </w:pPr>
      <w:r w:rsidRPr="00577DFF">
        <w:rPr>
          <w:rFonts w:asciiTheme="minorEastAsia" w:eastAsiaTheme="minorEastAsia" w:hAnsiTheme="minorEastAsia" w:cstheme="minorEastAsia" w:hint="eastAsia"/>
          <w:bCs/>
        </w:rPr>
        <w:t>投标保证金应以支票/电子汇款/汇票/本票或者金融机构、担保机构出具的保函等非现金形式提交；</w:t>
      </w:r>
      <w:proofErr w:type="gramStart"/>
      <w:r w:rsidRPr="00577DFF">
        <w:rPr>
          <w:rFonts w:asciiTheme="minorEastAsia" w:eastAsiaTheme="minorEastAsia" w:hAnsiTheme="minorEastAsia" w:cstheme="minorEastAsia" w:hint="eastAsia"/>
          <w:bCs/>
        </w:rPr>
        <w:t>不</w:t>
      </w:r>
      <w:proofErr w:type="gramEnd"/>
      <w:r w:rsidRPr="00577DFF">
        <w:rPr>
          <w:rFonts w:asciiTheme="minorEastAsia" w:eastAsiaTheme="minorEastAsia" w:hAnsiTheme="minorEastAsia" w:cstheme="minorEastAsia" w:hint="eastAsia"/>
          <w:bCs/>
        </w:rPr>
        <w:t>得用现金或者现金交纳单提交，不得通过投标人分支机构或第三者</w:t>
      </w:r>
      <w:proofErr w:type="gramStart"/>
      <w:r w:rsidRPr="00577DFF">
        <w:rPr>
          <w:rFonts w:asciiTheme="minorEastAsia" w:eastAsiaTheme="minorEastAsia" w:hAnsiTheme="minorEastAsia" w:cstheme="minorEastAsia" w:hint="eastAsia"/>
          <w:bCs/>
        </w:rPr>
        <w:t>帐户</w:t>
      </w:r>
      <w:proofErr w:type="gramEnd"/>
      <w:r w:rsidRPr="00577DFF">
        <w:rPr>
          <w:rFonts w:asciiTheme="minorEastAsia" w:eastAsiaTheme="minorEastAsia" w:hAnsiTheme="minorEastAsia" w:cstheme="minorEastAsia" w:hint="eastAsia"/>
          <w:bCs/>
        </w:rPr>
        <w:t>转入，必须从投标人银行</w:t>
      </w:r>
      <w:proofErr w:type="gramStart"/>
      <w:r w:rsidRPr="00577DFF">
        <w:rPr>
          <w:rFonts w:asciiTheme="minorEastAsia" w:eastAsiaTheme="minorEastAsia" w:hAnsiTheme="minorEastAsia" w:cstheme="minorEastAsia" w:hint="eastAsia"/>
          <w:bCs/>
        </w:rPr>
        <w:t>帐户</w:t>
      </w:r>
      <w:proofErr w:type="gramEnd"/>
      <w:r w:rsidRPr="00577DFF">
        <w:rPr>
          <w:rFonts w:asciiTheme="minorEastAsia" w:eastAsiaTheme="minorEastAsia" w:hAnsiTheme="minorEastAsia" w:cstheme="minorEastAsia" w:hint="eastAsia"/>
          <w:bCs/>
        </w:rPr>
        <w:t>汇出，并在本项目开标前到达瑞安市公共资源交易中心规定</w:t>
      </w:r>
      <w:proofErr w:type="gramStart"/>
      <w:r w:rsidRPr="00577DFF">
        <w:rPr>
          <w:rFonts w:asciiTheme="minorEastAsia" w:eastAsiaTheme="minorEastAsia" w:hAnsiTheme="minorEastAsia" w:cstheme="minorEastAsia" w:hint="eastAsia"/>
          <w:bCs/>
        </w:rPr>
        <w:t>帐户</w:t>
      </w:r>
      <w:proofErr w:type="gramEnd"/>
      <w:r w:rsidRPr="00577DFF">
        <w:rPr>
          <w:rFonts w:asciiTheme="minorEastAsia" w:eastAsiaTheme="minorEastAsia" w:hAnsiTheme="minorEastAsia" w:cstheme="minorEastAsia" w:hint="eastAsia"/>
          <w:bCs/>
        </w:rPr>
        <w:t>。</w:t>
      </w:r>
    </w:p>
    <w:p w:rsidR="00D250D8" w:rsidRPr="00577DFF" w:rsidRDefault="00D46C7B">
      <w:pPr>
        <w:snapToGrid w:val="0"/>
        <w:spacing w:line="400" w:lineRule="atLeast"/>
        <w:ind w:left="851"/>
        <w:rPr>
          <w:rFonts w:asciiTheme="minorEastAsia" w:eastAsiaTheme="minorEastAsia" w:hAnsiTheme="minorEastAsia" w:cstheme="minorEastAsia"/>
          <w:b/>
        </w:rPr>
      </w:pPr>
      <w:r w:rsidRPr="00577DFF">
        <w:rPr>
          <w:rFonts w:asciiTheme="minorEastAsia" w:eastAsiaTheme="minorEastAsia" w:hAnsiTheme="minorEastAsia" w:cstheme="minorEastAsia" w:hint="eastAsia"/>
          <w:b/>
        </w:rPr>
        <w:t>供应商自愿选择银行提交保证金：</w:t>
      </w:r>
    </w:p>
    <w:p w:rsidR="00D250D8" w:rsidRPr="00577DFF" w:rsidRDefault="00D46C7B">
      <w:pPr>
        <w:snapToGrid w:val="0"/>
        <w:spacing w:line="400" w:lineRule="atLeast"/>
        <w:ind w:firstLineChars="350" w:firstLine="735"/>
        <w:rPr>
          <w:rFonts w:asciiTheme="minorEastAsia" w:eastAsiaTheme="minorEastAsia" w:hAnsiTheme="minorEastAsia" w:cstheme="minorEastAsia"/>
        </w:rPr>
      </w:pPr>
      <w:r w:rsidRPr="00577DFF">
        <w:rPr>
          <w:rFonts w:asciiTheme="minorEastAsia" w:eastAsiaTheme="minorEastAsia" w:hAnsiTheme="minorEastAsia" w:cstheme="minorEastAsia" w:hint="eastAsia"/>
        </w:rPr>
        <w:t>（一）单位名称：瑞安市公共资源交易中心</w:t>
      </w:r>
    </w:p>
    <w:p w:rsidR="00D250D8" w:rsidRPr="00577DFF" w:rsidRDefault="00D46C7B">
      <w:pPr>
        <w:snapToGrid w:val="0"/>
        <w:spacing w:line="400" w:lineRule="atLeast"/>
        <w:ind w:firstLineChars="650" w:firstLine="1365"/>
        <w:rPr>
          <w:rFonts w:asciiTheme="minorEastAsia" w:eastAsiaTheme="minorEastAsia" w:hAnsiTheme="minorEastAsia" w:cstheme="minorEastAsia"/>
        </w:rPr>
      </w:pPr>
      <w:r w:rsidRPr="00577DFF">
        <w:rPr>
          <w:rFonts w:asciiTheme="minorEastAsia" w:eastAsiaTheme="minorEastAsia" w:hAnsiTheme="minorEastAsia" w:cstheme="minorEastAsia" w:hint="eastAsia"/>
        </w:rPr>
        <w:t>开户银行：中国建设银行股份有限公司瑞安支行营业部</w:t>
      </w:r>
    </w:p>
    <w:p w:rsidR="00D250D8" w:rsidRPr="00577DFF" w:rsidRDefault="00D46C7B">
      <w:pPr>
        <w:snapToGrid w:val="0"/>
        <w:spacing w:line="400" w:lineRule="atLeast"/>
        <w:ind w:firstLineChars="650" w:firstLine="1365"/>
        <w:rPr>
          <w:rFonts w:asciiTheme="minorEastAsia" w:eastAsiaTheme="minorEastAsia" w:hAnsiTheme="minorEastAsia" w:cstheme="minorEastAsia"/>
        </w:rPr>
      </w:pPr>
      <w:r w:rsidRPr="00577DFF">
        <w:rPr>
          <w:rFonts w:asciiTheme="minorEastAsia" w:eastAsiaTheme="minorEastAsia" w:hAnsiTheme="minorEastAsia" w:cstheme="minorEastAsia" w:hint="eastAsia"/>
        </w:rPr>
        <w:t>银行账号：33050162613500000235</w:t>
      </w:r>
    </w:p>
    <w:p w:rsidR="00D250D8" w:rsidRPr="00577DFF" w:rsidRDefault="00D46C7B">
      <w:pPr>
        <w:snapToGrid w:val="0"/>
        <w:spacing w:line="400" w:lineRule="atLeast"/>
        <w:ind w:firstLineChars="350" w:firstLine="735"/>
        <w:rPr>
          <w:rFonts w:asciiTheme="minorEastAsia" w:eastAsiaTheme="minorEastAsia" w:hAnsiTheme="minorEastAsia" w:cstheme="minorEastAsia"/>
        </w:rPr>
      </w:pPr>
      <w:r w:rsidRPr="00577DFF">
        <w:rPr>
          <w:rFonts w:asciiTheme="minorEastAsia" w:eastAsiaTheme="minorEastAsia" w:hAnsiTheme="minorEastAsia" w:cstheme="minorEastAsia" w:hint="eastAsia"/>
        </w:rPr>
        <w:t>（二）单位名称：瑞安市公共资源交易中心</w:t>
      </w:r>
    </w:p>
    <w:p w:rsidR="00D250D8" w:rsidRPr="00577DFF" w:rsidRDefault="00D46C7B">
      <w:pPr>
        <w:snapToGrid w:val="0"/>
        <w:spacing w:line="400" w:lineRule="atLeast"/>
        <w:ind w:firstLineChars="650" w:firstLine="1365"/>
        <w:rPr>
          <w:rFonts w:asciiTheme="minorEastAsia" w:eastAsiaTheme="minorEastAsia" w:hAnsiTheme="minorEastAsia" w:cstheme="minorEastAsia"/>
        </w:rPr>
      </w:pPr>
      <w:r w:rsidRPr="00577DFF">
        <w:rPr>
          <w:rFonts w:asciiTheme="minorEastAsia" w:eastAsiaTheme="minorEastAsia" w:hAnsiTheme="minorEastAsia" w:cstheme="minorEastAsia" w:hint="eastAsia"/>
        </w:rPr>
        <w:t>开户银行：中国农业银行股份有限公司瑞安市支行</w:t>
      </w:r>
    </w:p>
    <w:p w:rsidR="00D250D8" w:rsidRPr="00577DFF" w:rsidRDefault="00D46C7B">
      <w:pPr>
        <w:snapToGrid w:val="0"/>
        <w:spacing w:line="400" w:lineRule="atLeast"/>
        <w:ind w:firstLineChars="650" w:firstLine="1365"/>
        <w:rPr>
          <w:rFonts w:asciiTheme="minorEastAsia" w:eastAsiaTheme="minorEastAsia" w:hAnsiTheme="minorEastAsia" w:cstheme="minorEastAsia"/>
        </w:rPr>
      </w:pPr>
      <w:r w:rsidRPr="00577DFF">
        <w:rPr>
          <w:rFonts w:asciiTheme="minorEastAsia" w:eastAsiaTheme="minorEastAsia" w:hAnsiTheme="minorEastAsia" w:cstheme="minorEastAsia" w:hint="eastAsia"/>
        </w:rPr>
        <w:t>银行账号：19245101040025216</w:t>
      </w:r>
    </w:p>
    <w:p w:rsidR="00D250D8" w:rsidRPr="00577DFF" w:rsidRDefault="00D46C7B">
      <w:pPr>
        <w:snapToGrid w:val="0"/>
        <w:spacing w:line="400" w:lineRule="atLeast"/>
        <w:ind w:leftChars="400" w:left="840" w:firstLineChars="250" w:firstLine="525"/>
        <w:rPr>
          <w:rFonts w:asciiTheme="minorEastAsia" w:eastAsiaTheme="minorEastAsia" w:hAnsiTheme="minorEastAsia" w:cstheme="minorEastAsia"/>
        </w:rPr>
      </w:pPr>
      <w:r w:rsidRPr="00577DFF">
        <w:rPr>
          <w:rFonts w:asciiTheme="minorEastAsia" w:eastAsiaTheme="minorEastAsia" w:hAnsiTheme="minorEastAsia" w:cstheme="minorEastAsia" w:hint="eastAsia"/>
          <w:szCs w:val="21"/>
        </w:rPr>
        <w:t>瑞安市公共资源交易中心财务窗口联系电话：0577-65879515</w:t>
      </w:r>
    </w:p>
    <w:p w:rsidR="00D250D8" w:rsidRPr="00577DFF" w:rsidRDefault="00D46C7B">
      <w:pPr>
        <w:snapToGrid w:val="0"/>
        <w:spacing w:line="400" w:lineRule="atLeast"/>
        <w:ind w:firstLineChars="392" w:firstLine="826"/>
        <w:rPr>
          <w:rFonts w:asciiTheme="minorEastAsia" w:eastAsiaTheme="minorEastAsia" w:hAnsiTheme="minorEastAsia" w:cstheme="minorEastAsia"/>
          <w:b/>
          <w:szCs w:val="21"/>
        </w:rPr>
      </w:pPr>
      <w:r w:rsidRPr="00577DFF">
        <w:rPr>
          <w:rFonts w:asciiTheme="minorEastAsia" w:eastAsiaTheme="minorEastAsia" w:hAnsiTheme="minorEastAsia" w:cstheme="minorEastAsia" w:hint="eastAsia"/>
          <w:b/>
          <w:szCs w:val="21"/>
        </w:rPr>
        <w:t>注意事项：</w:t>
      </w:r>
    </w:p>
    <w:p w:rsidR="00D250D8" w:rsidRPr="00577DFF" w:rsidRDefault="00D46C7B">
      <w:pPr>
        <w:snapToGrid w:val="0"/>
        <w:spacing w:line="400" w:lineRule="atLeast"/>
        <w:ind w:leftChars="388" w:left="815"/>
        <w:rPr>
          <w:rFonts w:asciiTheme="minorEastAsia" w:eastAsiaTheme="minorEastAsia" w:hAnsiTheme="minorEastAsia" w:cstheme="minorEastAsia"/>
          <w:b/>
          <w:szCs w:val="21"/>
        </w:rPr>
      </w:pPr>
      <w:r w:rsidRPr="00577DFF">
        <w:rPr>
          <w:rFonts w:asciiTheme="minorEastAsia" w:eastAsiaTheme="minorEastAsia" w:hAnsiTheme="minorEastAsia" w:cstheme="minorEastAsia" w:hint="eastAsia"/>
          <w:b/>
          <w:szCs w:val="21"/>
        </w:rPr>
        <w:t>投标人必须先办理瑞安市公共资源交易平台交易主体诚信库入库手续，再进行网上报名，才可办理投标保证金缴纳。</w:t>
      </w:r>
    </w:p>
    <w:p w:rsidR="00D250D8" w:rsidRPr="00577DFF" w:rsidRDefault="00D46C7B">
      <w:pPr>
        <w:snapToGrid w:val="0"/>
        <w:spacing w:line="400" w:lineRule="atLeast"/>
        <w:ind w:leftChars="388" w:left="815"/>
        <w:rPr>
          <w:rFonts w:asciiTheme="minorEastAsia" w:eastAsiaTheme="minorEastAsia" w:hAnsiTheme="minorEastAsia" w:cstheme="minorEastAsia"/>
        </w:rPr>
      </w:pPr>
      <w:r w:rsidRPr="00577DFF">
        <w:rPr>
          <w:rFonts w:asciiTheme="minorEastAsia" w:eastAsiaTheme="minorEastAsia" w:hAnsiTheme="minorEastAsia" w:cstheme="minorEastAsia" w:hint="eastAsia"/>
          <w:b/>
          <w:szCs w:val="21"/>
        </w:rPr>
        <w:t>提倡以电子汇款方式提交投标保证金；请尽量提前办理投标保证金事宜，确保开标前到达瑞安市公共资源交易中心规定</w:t>
      </w:r>
      <w:proofErr w:type="gramStart"/>
      <w:r w:rsidRPr="00577DFF">
        <w:rPr>
          <w:rFonts w:asciiTheme="minorEastAsia" w:eastAsiaTheme="minorEastAsia" w:hAnsiTheme="minorEastAsia" w:cstheme="minorEastAsia" w:hint="eastAsia"/>
          <w:b/>
          <w:szCs w:val="21"/>
        </w:rPr>
        <w:t>帐户</w:t>
      </w:r>
      <w:proofErr w:type="gramEnd"/>
      <w:r w:rsidRPr="00577DFF">
        <w:rPr>
          <w:rFonts w:asciiTheme="minorEastAsia" w:eastAsiaTheme="minorEastAsia" w:hAnsiTheme="minorEastAsia" w:cstheme="minorEastAsia" w:hint="eastAsia"/>
          <w:b/>
          <w:szCs w:val="21"/>
        </w:rPr>
        <w:t>。</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▲未按规定提交投标保证金的投标，应视为无效。 </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未中标的投标人的保证金，凭投标人开据的收款收据在采购代理机构发出中标通知书后5个工作日内无息退还。</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 中标人的投标保证金在中标人与采购人签订了合同后，凭合同原件与中标人开据的收款收据5个工作日内无息退还。</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rPr>
        <w:t>发生下列情况之一，投标保证金将不予退还： </w:t>
      </w:r>
    </w:p>
    <w:p w:rsidR="00D250D8" w:rsidRPr="00577DFF" w:rsidRDefault="00D46C7B">
      <w:pPr>
        <w:snapToGrid w:val="0"/>
        <w:spacing w:line="400" w:lineRule="atLeast"/>
        <w:ind w:firstLineChars="400" w:firstLine="840"/>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1、投标截止日后，投标人在投标有效期内撤回投标书的； </w:t>
      </w:r>
    </w:p>
    <w:p w:rsidR="00D250D8" w:rsidRPr="00577DFF" w:rsidRDefault="00D46C7B">
      <w:pPr>
        <w:snapToGrid w:val="0"/>
        <w:spacing w:line="400" w:lineRule="atLeast"/>
        <w:ind w:firstLineChars="400" w:firstLine="840"/>
        <w:jc w:val="both"/>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rPr>
        <w:t>2、投标人未按规定签订合同的；</w:t>
      </w:r>
    </w:p>
    <w:p w:rsidR="00D250D8" w:rsidRPr="00577DFF" w:rsidRDefault="00D46C7B">
      <w:pPr>
        <w:snapToGrid w:val="0"/>
        <w:spacing w:line="400" w:lineRule="atLeast"/>
        <w:ind w:firstLineChars="400" w:firstLine="840"/>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3、投标人其他不按招标文件履行义务的行为；</w:t>
      </w:r>
    </w:p>
    <w:p w:rsidR="00D250D8" w:rsidRPr="00577DFF" w:rsidRDefault="00D46C7B">
      <w:pPr>
        <w:snapToGrid w:val="0"/>
        <w:spacing w:line="400" w:lineRule="atLeast"/>
        <w:ind w:firstLineChars="400" w:firstLine="840"/>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4、在投标文件有效期内撤销投标文件或修改投标文件的；</w:t>
      </w:r>
    </w:p>
    <w:p w:rsidR="00D250D8" w:rsidRPr="00577DFF" w:rsidRDefault="00D46C7B">
      <w:pPr>
        <w:snapToGrid w:val="0"/>
        <w:spacing w:line="400" w:lineRule="atLeast"/>
        <w:ind w:firstLineChars="400" w:firstLine="840"/>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5、存在串标、围标、抬标、陪标等行为的；</w:t>
      </w:r>
    </w:p>
    <w:p w:rsidR="00D250D8" w:rsidRPr="00577DFF" w:rsidRDefault="00D46C7B">
      <w:pPr>
        <w:snapToGrid w:val="0"/>
        <w:spacing w:line="400" w:lineRule="atLeast"/>
        <w:ind w:firstLineChars="400" w:firstLine="840"/>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6、存在弄虚作假，提供虚假证明材料的；</w:t>
      </w:r>
    </w:p>
    <w:p w:rsidR="00D250D8" w:rsidRPr="00577DFF" w:rsidRDefault="00D46C7B">
      <w:pPr>
        <w:snapToGrid w:val="0"/>
        <w:spacing w:line="400" w:lineRule="atLeast"/>
        <w:ind w:firstLineChars="400" w:firstLine="840"/>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7、其他严重扰乱招投标程序的。</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投标人或招标采购单位有下列情形之一的，应按串通行为认定：</w:t>
      </w:r>
    </w:p>
    <w:p w:rsidR="00D250D8" w:rsidRPr="00577DFF" w:rsidRDefault="00D46C7B">
      <w:pPr>
        <w:numPr>
          <w:ilvl w:val="0"/>
          <w:numId w:val="8"/>
        </w:numPr>
        <w:tabs>
          <w:tab w:val="left" w:pos="1365"/>
        </w:tabs>
        <w:snapToGrid w:val="0"/>
        <w:spacing w:line="400" w:lineRule="atLeast"/>
        <w:ind w:hanging="1140"/>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 xml:space="preserve">不同投标人的投标文件由同一单位或人员编制的； </w:t>
      </w:r>
    </w:p>
    <w:p w:rsidR="00D250D8" w:rsidRPr="00577DFF" w:rsidRDefault="00D46C7B">
      <w:pPr>
        <w:numPr>
          <w:ilvl w:val="0"/>
          <w:numId w:val="8"/>
        </w:numPr>
        <w:tabs>
          <w:tab w:val="left" w:pos="1365"/>
          <w:tab w:val="left" w:pos="1470"/>
        </w:tabs>
        <w:snapToGrid w:val="0"/>
        <w:spacing w:line="400" w:lineRule="atLeast"/>
        <w:ind w:hanging="1140"/>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 xml:space="preserve">不同投标人使用同一单位或人员的资金交纳投标保证金的； </w:t>
      </w:r>
    </w:p>
    <w:p w:rsidR="00D250D8" w:rsidRPr="00577DFF" w:rsidRDefault="00D46C7B">
      <w:pPr>
        <w:numPr>
          <w:ilvl w:val="0"/>
          <w:numId w:val="8"/>
        </w:numPr>
        <w:tabs>
          <w:tab w:val="left" w:pos="1365"/>
        </w:tabs>
        <w:snapToGrid w:val="0"/>
        <w:spacing w:line="400" w:lineRule="atLeast"/>
        <w:ind w:hanging="1140"/>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lastRenderedPageBreak/>
        <w:t>不同投标人委托同一单位或人员办理投标事宜的；</w:t>
      </w:r>
    </w:p>
    <w:p w:rsidR="00D250D8" w:rsidRPr="00577DFF" w:rsidRDefault="00D46C7B">
      <w:pPr>
        <w:numPr>
          <w:ilvl w:val="0"/>
          <w:numId w:val="8"/>
        </w:numPr>
        <w:tabs>
          <w:tab w:val="left" w:pos="1365"/>
        </w:tabs>
        <w:snapToGrid w:val="0"/>
        <w:spacing w:line="400" w:lineRule="atLeast"/>
        <w:ind w:left="1365" w:hanging="525"/>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 xml:space="preserve">不同投标人的投标文件中的内容出现非正常的一致，或者报价细目呈明显规律性变化，或在完全可比的情况下投标总价均高于市场平均价的； </w:t>
      </w:r>
    </w:p>
    <w:p w:rsidR="00D250D8" w:rsidRPr="00577DFF" w:rsidRDefault="00D46C7B">
      <w:pPr>
        <w:numPr>
          <w:ilvl w:val="0"/>
          <w:numId w:val="8"/>
        </w:numPr>
        <w:tabs>
          <w:tab w:val="left" w:pos="1365"/>
        </w:tabs>
        <w:snapToGrid w:val="0"/>
        <w:spacing w:line="400" w:lineRule="atLeast"/>
        <w:ind w:left="1365" w:hanging="525"/>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不同投标人的投标文件载明的项目管理或实施人员出现同一单位的工作人员或同一人的；</w:t>
      </w:r>
    </w:p>
    <w:p w:rsidR="00D250D8" w:rsidRPr="00577DFF" w:rsidRDefault="00D46C7B">
      <w:pPr>
        <w:numPr>
          <w:ilvl w:val="0"/>
          <w:numId w:val="8"/>
        </w:numPr>
        <w:tabs>
          <w:tab w:val="left" w:pos="1365"/>
        </w:tabs>
        <w:snapToGrid w:val="0"/>
        <w:spacing w:line="400" w:lineRule="atLeast"/>
        <w:ind w:hanging="1140"/>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 xml:space="preserve">不同投标人的授权代表为同一单位的工作人员的； </w:t>
      </w:r>
    </w:p>
    <w:p w:rsidR="00D250D8" w:rsidRPr="00577DFF" w:rsidRDefault="00D46C7B">
      <w:pPr>
        <w:numPr>
          <w:ilvl w:val="0"/>
          <w:numId w:val="8"/>
        </w:numPr>
        <w:tabs>
          <w:tab w:val="left" w:pos="1365"/>
        </w:tabs>
        <w:snapToGrid w:val="0"/>
        <w:spacing w:line="400" w:lineRule="atLeast"/>
        <w:ind w:left="1365" w:hanging="525"/>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 xml:space="preserve">不同投标人的投标文件相互混装，或在一个投标人的投标文件内遗留有其他投标人的签名、盖章等不属于本投标人参加政府采购必需的信息资料的； </w:t>
      </w:r>
    </w:p>
    <w:p w:rsidR="00D250D8" w:rsidRPr="00577DFF" w:rsidRDefault="00D46C7B">
      <w:pPr>
        <w:numPr>
          <w:ilvl w:val="0"/>
          <w:numId w:val="8"/>
        </w:numPr>
        <w:tabs>
          <w:tab w:val="left" w:pos="1365"/>
        </w:tabs>
        <w:snapToGrid w:val="0"/>
        <w:spacing w:line="400" w:lineRule="atLeast"/>
        <w:ind w:left="1260" w:hanging="420"/>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 xml:space="preserve">采购响应截止时间后，招标采购单位协助投标人撤换或更改投标文件的； </w:t>
      </w:r>
    </w:p>
    <w:p w:rsidR="00D250D8" w:rsidRPr="00577DFF" w:rsidRDefault="00D46C7B">
      <w:pPr>
        <w:numPr>
          <w:ilvl w:val="0"/>
          <w:numId w:val="8"/>
        </w:numPr>
        <w:tabs>
          <w:tab w:val="left" w:pos="1365"/>
        </w:tabs>
        <w:snapToGrid w:val="0"/>
        <w:spacing w:line="400" w:lineRule="atLeast"/>
        <w:ind w:left="1155" w:hanging="315"/>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招标采购单位泄露有意向参加政府采购的投标人名称、数量等应当保密的事项的；</w:t>
      </w:r>
    </w:p>
    <w:p w:rsidR="00D250D8" w:rsidRPr="00577DFF" w:rsidRDefault="00D46C7B">
      <w:pPr>
        <w:numPr>
          <w:ilvl w:val="0"/>
          <w:numId w:val="8"/>
        </w:numPr>
        <w:tabs>
          <w:tab w:val="left" w:pos="1365"/>
          <w:tab w:val="left" w:pos="1470"/>
        </w:tabs>
        <w:snapToGrid w:val="0"/>
        <w:spacing w:line="400" w:lineRule="atLeast"/>
        <w:ind w:left="1890" w:hanging="1050"/>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不同投标人之间私下达成书面或口头协议，指定一家投标人中标或轮流中标的；</w:t>
      </w:r>
    </w:p>
    <w:p w:rsidR="00D250D8" w:rsidRPr="00577DFF" w:rsidRDefault="00D46C7B">
      <w:pPr>
        <w:numPr>
          <w:ilvl w:val="0"/>
          <w:numId w:val="8"/>
        </w:numPr>
        <w:tabs>
          <w:tab w:val="left" w:pos="1365"/>
          <w:tab w:val="left" w:pos="1470"/>
        </w:tabs>
        <w:snapToGrid w:val="0"/>
        <w:spacing w:line="400" w:lineRule="atLeast"/>
        <w:ind w:left="1890" w:hanging="1050"/>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法律、法规或规章规定的其他串通行为。</w:t>
      </w:r>
    </w:p>
    <w:p w:rsidR="00D250D8" w:rsidRPr="00577DFF" w:rsidRDefault="00D250D8">
      <w:pPr>
        <w:snapToGrid w:val="0"/>
        <w:jc w:val="both"/>
        <w:rPr>
          <w:rFonts w:asciiTheme="minorEastAsia" w:eastAsiaTheme="minorEastAsia" w:hAnsiTheme="minorEastAsia" w:cstheme="minorEastAsia"/>
        </w:rPr>
      </w:pPr>
    </w:p>
    <w:p w:rsidR="00D250D8" w:rsidRPr="00577DFF" w:rsidRDefault="00D46C7B">
      <w:pPr>
        <w:pStyle w:val="2"/>
        <w:spacing w:beforeLines="50" w:before="156" w:afterLines="50" w:after="156" w:line="240" w:lineRule="auto"/>
        <w:jc w:val="center"/>
        <w:rPr>
          <w:rFonts w:asciiTheme="minorEastAsia" w:eastAsiaTheme="minorEastAsia" w:hAnsiTheme="minorEastAsia" w:cstheme="minorEastAsia"/>
          <w:sz w:val="24"/>
          <w:szCs w:val="24"/>
        </w:rPr>
      </w:pPr>
      <w:bookmarkStart w:id="15" w:name="_Toc525216800"/>
      <w:r w:rsidRPr="00577DFF">
        <w:rPr>
          <w:rFonts w:asciiTheme="minorEastAsia" w:eastAsiaTheme="minorEastAsia" w:hAnsiTheme="minorEastAsia" w:cstheme="minorEastAsia" w:hint="eastAsia"/>
          <w:sz w:val="24"/>
          <w:szCs w:val="24"/>
        </w:rPr>
        <w:t>（五）投标文件的递交</w:t>
      </w:r>
      <w:bookmarkEnd w:id="15"/>
    </w:p>
    <w:p w:rsidR="00D250D8" w:rsidRPr="00577DFF" w:rsidRDefault="00D46C7B">
      <w:pPr>
        <w:numPr>
          <w:ilvl w:val="0"/>
          <w:numId w:val="6"/>
        </w:numPr>
        <w:snapToGrid w:val="0"/>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b/>
          <w:sz w:val="24"/>
        </w:rPr>
        <w:t>投标文件的密封和标记</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b/>
        </w:rPr>
      </w:pPr>
      <w:r w:rsidRPr="00577DFF">
        <w:rPr>
          <w:rFonts w:asciiTheme="minorEastAsia" w:eastAsiaTheme="minorEastAsia" w:hAnsiTheme="minorEastAsia" w:cstheme="minorEastAsia" w:hint="eastAsia"/>
        </w:rPr>
        <w:t>▲</w:t>
      </w:r>
      <w:r w:rsidRPr="00577DFF">
        <w:rPr>
          <w:rFonts w:asciiTheme="minorEastAsia" w:eastAsiaTheme="minorEastAsia" w:hAnsiTheme="minorEastAsia" w:cstheme="minorEastAsia" w:hint="eastAsia"/>
          <w:b/>
        </w:rPr>
        <w:t>投标人应将所投的商务标与资信技术标分开包装密封，各壹份正本、肆份副本。封口处应有投标人公章及法定代表人或法定代表人授权代表盖章或签字。▲如投标书商务标与资信</w:t>
      </w:r>
      <w:proofErr w:type="gramStart"/>
      <w:r w:rsidRPr="00577DFF">
        <w:rPr>
          <w:rFonts w:asciiTheme="minorEastAsia" w:eastAsiaTheme="minorEastAsia" w:hAnsiTheme="minorEastAsia" w:cstheme="minorEastAsia" w:hint="eastAsia"/>
          <w:b/>
        </w:rPr>
        <w:t>技术标未分开</w:t>
      </w:r>
      <w:proofErr w:type="gramEnd"/>
      <w:r w:rsidRPr="00577DFF">
        <w:rPr>
          <w:rFonts w:asciiTheme="minorEastAsia" w:eastAsiaTheme="minorEastAsia" w:hAnsiTheme="minorEastAsia" w:cstheme="minorEastAsia" w:hint="eastAsia"/>
          <w:b/>
        </w:rPr>
        <w:t>制作与包装或未密封，将被视作无效标处理 。</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封套上应写明投标人名称和地址，以便如果其投标被宣布为“迟交”投标时，能原封退回。</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如果投标人未加写标记，采购代理机构对投标文件的误投和提前启封不负责任。</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投标文件的补充和修改：投标截止时间前，投标人可以书面向采购代理机构已递交的投标文件内容提出补充和修改，相应部分以最后的补充和修改为准。该投标文件内容书面材料应密封，由投标人加盖单位公章和法定代表人授权代表印章（或签字），同时应在封套上标明“修改（或补充）投标文件”（并注明项目编号和“开标时启封”字样）。</w:t>
      </w:r>
    </w:p>
    <w:p w:rsidR="00D250D8" w:rsidRPr="00577DFF" w:rsidRDefault="00D46C7B">
      <w:pPr>
        <w:numPr>
          <w:ilvl w:val="0"/>
          <w:numId w:val="6"/>
        </w:numPr>
        <w:snapToGrid w:val="0"/>
        <w:spacing w:line="400" w:lineRule="atLeast"/>
        <w:jc w:val="both"/>
        <w:rPr>
          <w:rFonts w:asciiTheme="minorEastAsia" w:eastAsiaTheme="minorEastAsia" w:hAnsiTheme="minorEastAsia" w:cstheme="minorEastAsia"/>
          <w:b/>
          <w:sz w:val="24"/>
        </w:rPr>
      </w:pPr>
      <w:r w:rsidRPr="00577DFF">
        <w:rPr>
          <w:rFonts w:asciiTheme="minorEastAsia" w:eastAsiaTheme="minorEastAsia" w:hAnsiTheme="minorEastAsia" w:cstheme="minorEastAsia" w:hint="eastAsia"/>
          <w:b/>
          <w:sz w:val="24"/>
        </w:rPr>
        <w:t>投标截止时间</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本次采购的投标截止时间及投标文件递交截止时间：见本招标文件“招标公告”。采购代理机构收到投标文件的时间不得迟于规定的截止时间。</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在推迟了投标截止时间的情况下，采购代理机构、采购人和投标人受投标截止时间制约的所有权利和义务均应延长至新的截止时间。</w:t>
      </w:r>
    </w:p>
    <w:p w:rsidR="00D250D8" w:rsidRPr="00577DFF" w:rsidRDefault="00D46C7B">
      <w:pPr>
        <w:numPr>
          <w:ilvl w:val="0"/>
          <w:numId w:val="6"/>
        </w:numPr>
        <w:snapToGrid w:val="0"/>
        <w:spacing w:line="400" w:lineRule="atLeast"/>
        <w:jc w:val="both"/>
        <w:rPr>
          <w:rFonts w:asciiTheme="minorEastAsia" w:eastAsiaTheme="minorEastAsia" w:hAnsiTheme="minorEastAsia" w:cstheme="minorEastAsia"/>
          <w:b/>
          <w:sz w:val="24"/>
        </w:rPr>
      </w:pPr>
      <w:r w:rsidRPr="00577DFF">
        <w:rPr>
          <w:rFonts w:asciiTheme="minorEastAsia" w:eastAsiaTheme="minorEastAsia" w:hAnsiTheme="minorEastAsia" w:cstheme="minorEastAsia" w:hint="eastAsia"/>
          <w:b/>
          <w:sz w:val="24"/>
        </w:rPr>
        <w:t>投标文件有下列情形之一的，采购代理机构不予受理：</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投标文件逾期送达的或者未送达指定地点的；</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投标文件未按招标文件要求密封、签署、盖章的（指21.1款）。</w:t>
      </w:r>
    </w:p>
    <w:p w:rsidR="00D250D8" w:rsidRPr="00577DFF" w:rsidRDefault="00D250D8">
      <w:pPr>
        <w:snapToGrid w:val="0"/>
        <w:jc w:val="both"/>
        <w:rPr>
          <w:rFonts w:asciiTheme="minorEastAsia" w:eastAsiaTheme="minorEastAsia" w:hAnsiTheme="minorEastAsia" w:cstheme="minorEastAsia"/>
        </w:rPr>
      </w:pPr>
    </w:p>
    <w:p w:rsidR="00D250D8" w:rsidRPr="00577DFF" w:rsidRDefault="00D250D8">
      <w:pPr>
        <w:pStyle w:val="a0"/>
      </w:pPr>
    </w:p>
    <w:p w:rsidR="00D250D8" w:rsidRPr="00577DFF" w:rsidRDefault="00D46C7B">
      <w:pPr>
        <w:pStyle w:val="2"/>
        <w:spacing w:beforeLines="50" w:before="156" w:afterLines="50" w:after="156" w:line="240" w:lineRule="auto"/>
        <w:jc w:val="center"/>
        <w:rPr>
          <w:rFonts w:asciiTheme="minorEastAsia" w:eastAsiaTheme="minorEastAsia" w:hAnsiTheme="minorEastAsia" w:cstheme="minorEastAsia"/>
          <w:sz w:val="24"/>
          <w:szCs w:val="24"/>
        </w:rPr>
      </w:pPr>
      <w:bookmarkStart w:id="16" w:name="_Toc525216801"/>
      <w:r w:rsidRPr="00577DFF">
        <w:rPr>
          <w:rFonts w:asciiTheme="minorEastAsia" w:eastAsiaTheme="minorEastAsia" w:hAnsiTheme="minorEastAsia" w:cstheme="minorEastAsia" w:hint="eastAsia"/>
          <w:sz w:val="24"/>
          <w:szCs w:val="24"/>
        </w:rPr>
        <w:lastRenderedPageBreak/>
        <w:t>（六）开标与评审</w:t>
      </w:r>
      <w:bookmarkEnd w:id="16"/>
    </w:p>
    <w:p w:rsidR="00D250D8" w:rsidRPr="00577DFF" w:rsidRDefault="00D46C7B">
      <w:pPr>
        <w:numPr>
          <w:ilvl w:val="0"/>
          <w:numId w:val="6"/>
        </w:numPr>
        <w:snapToGrid w:val="0"/>
        <w:spacing w:line="360" w:lineRule="exact"/>
        <w:ind w:left="976" w:hangingChars="405" w:hanging="976"/>
        <w:jc w:val="both"/>
        <w:rPr>
          <w:rFonts w:asciiTheme="minorEastAsia" w:eastAsiaTheme="minorEastAsia" w:hAnsiTheme="minorEastAsia" w:cstheme="minorEastAsia"/>
          <w:b/>
          <w:sz w:val="24"/>
        </w:rPr>
      </w:pPr>
      <w:r w:rsidRPr="00577DFF">
        <w:rPr>
          <w:rFonts w:asciiTheme="minorEastAsia" w:eastAsiaTheme="minorEastAsia" w:hAnsiTheme="minorEastAsia" w:cstheme="minorEastAsia" w:hint="eastAsia"/>
          <w:b/>
          <w:sz w:val="24"/>
        </w:rPr>
        <w:t>开标</w:t>
      </w:r>
    </w:p>
    <w:p w:rsidR="00D250D8" w:rsidRPr="00577DFF" w:rsidRDefault="00D46C7B">
      <w:pPr>
        <w:numPr>
          <w:ilvl w:val="1"/>
          <w:numId w:val="6"/>
        </w:numPr>
        <w:snapToGrid w:val="0"/>
        <w:spacing w:line="360" w:lineRule="exact"/>
        <w:ind w:left="850" w:hangingChars="405" w:hanging="850"/>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开标时间和地点：见本招标文件“招标公告”。</w:t>
      </w:r>
    </w:p>
    <w:p w:rsidR="00D250D8" w:rsidRPr="00577DFF" w:rsidRDefault="00D46C7B">
      <w:pPr>
        <w:numPr>
          <w:ilvl w:val="1"/>
          <w:numId w:val="6"/>
        </w:numPr>
        <w:snapToGrid w:val="0"/>
        <w:spacing w:line="360" w:lineRule="exact"/>
        <w:ind w:left="850" w:hangingChars="405" w:hanging="850"/>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采购代理机构组织和主持开标会，投标人法定代表人或其授权代表务必准时参加开标会并签名报到以证明其出席（带身份证件原件及法定代表人授权书）。投标人如不派代表参加开标大会的，事后不得对采购相关人员、开标过程和开标结果提出异议。</w:t>
      </w:r>
    </w:p>
    <w:p w:rsidR="00D250D8" w:rsidRPr="00577DFF" w:rsidRDefault="00D46C7B">
      <w:pPr>
        <w:numPr>
          <w:ilvl w:val="1"/>
          <w:numId w:val="6"/>
        </w:numPr>
        <w:snapToGrid w:val="0"/>
        <w:spacing w:line="360" w:lineRule="exact"/>
        <w:ind w:left="850" w:hangingChars="405" w:hanging="850"/>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开标时监督人员或投标人代表查验投标文件的商务标和资信技术标的密封情况，确认无误后先拆封资信技术标；对投标人的资信技术标内容进行评审，在对上述内容审查、计分完毕后，主持人宣读计分结果，开启符合招标文件要求的投标人的商务标封套，唱出投标人正本的投标报价相关内容；评标委员会应对商务标内容进行认真审查，审查后的报价交由招标代理机构按评分标准统一计算后，再复核计入总分。</w:t>
      </w:r>
    </w:p>
    <w:p w:rsidR="00D250D8" w:rsidRPr="00577DFF" w:rsidRDefault="00D46C7B">
      <w:pPr>
        <w:numPr>
          <w:ilvl w:val="1"/>
          <w:numId w:val="6"/>
        </w:numPr>
        <w:snapToGrid w:val="0"/>
        <w:spacing w:line="360" w:lineRule="exact"/>
        <w:ind w:left="850" w:hangingChars="405" w:hanging="850"/>
        <w:jc w:val="both"/>
        <w:rPr>
          <w:rFonts w:asciiTheme="minorEastAsia" w:eastAsiaTheme="minorEastAsia" w:hAnsiTheme="minorEastAsia" w:cstheme="minorEastAsia"/>
          <w:b/>
        </w:rPr>
      </w:pPr>
      <w:r w:rsidRPr="00577DFF">
        <w:rPr>
          <w:rFonts w:asciiTheme="minorEastAsia" w:eastAsiaTheme="minorEastAsia" w:hAnsiTheme="minorEastAsia" w:cstheme="minorEastAsia" w:hint="eastAsia"/>
        </w:rPr>
        <w:t>开标时，采购代理机构将当众宣读投标人名称、投标价格，以及采购代理机构认为合适的其他内容。采购代理机构将记录开封过程的有关内容，并由投标人签字确认，存档备查。</w:t>
      </w:r>
    </w:p>
    <w:p w:rsidR="00D250D8" w:rsidRPr="00577DFF" w:rsidRDefault="00D46C7B">
      <w:pPr>
        <w:numPr>
          <w:ilvl w:val="0"/>
          <w:numId w:val="6"/>
        </w:numPr>
        <w:spacing w:line="360" w:lineRule="exact"/>
        <w:ind w:left="976" w:hangingChars="405" w:hanging="976"/>
        <w:rPr>
          <w:rFonts w:asciiTheme="minorEastAsia" w:eastAsiaTheme="minorEastAsia" w:hAnsiTheme="minorEastAsia" w:cstheme="minorEastAsia"/>
          <w:b/>
          <w:sz w:val="24"/>
        </w:rPr>
      </w:pPr>
      <w:r w:rsidRPr="00577DFF">
        <w:rPr>
          <w:rFonts w:asciiTheme="minorEastAsia" w:eastAsiaTheme="minorEastAsia" w:hAnsiTheme="minorEastAsia" w:cstheme="minorEastAsia" w:hint="eastAsia"/>
          <w:b/>
          <w:sz w:val="24"/>
        </w:rPr>
        <w:t>评标委员会</w:t>
      </w:r>
    </w:p>
    <w:p w:rsidR="00D250D8" w:rsidRPr="00577DFF" w:rsidRDefault="00D46C7B">
      <w:pPr>
        <w:numPr>
          <w:ilvl w:val="1"/>
          <w:numId w:val="6"/>
        </w:numPr>
        <w:snapToGrid w:val="0"/>
        <w:spacing w:line="360" w:lineRule="exact"/>
        <w:ind w:left="850" w:hangingChars="405" w:hanging="850"/>
        <w:jc w:val="both"/>
        <w:rPr>
          <w:rFonts w:ascii="宋体" w:hAnsi="宋体" w:cs="宋体"/>
          <w:color w:val="000000"/>
          <w:szCs w:val="21"/>
        </w:rPr>
      </w:pPr>
      <w:r w:rsidRPr="00577DFF">
        <w:rPr>
          <w:rFonts w:ascii="宋体" w:hAnsi="宋体" w:cs="Arial" w:hint="eastAsia"/>
          <w:color w:val="000000"/>
          <w:szCs w:val="21"/>
        </w:rPr>
        <w:t>评标委员会构成：</w:t>
      </w:r>
      <w:r w:rsidRPr="00577DFF">
        <w:rPr>
          <w:rFonts w:ascii="宋体" w:hAnsi="宋体" w:cs="Arial" w:hint="eastAsia"/>
          <w:szCs w:val="21"/>
        </w:rPr>
        <w:t>由采购人代表以及有关专家组成，成员为5人及以上单数</w:t>
      </w:r>
      <w:r w:rsidRPr="00577DFF">
        <w:rPr>
          <w:rFonts w:ascii="宋体" w:hAnsi="宋体" w:cs="Arial" w:hint="eastAsia"/>
          <w:color w:val="000000"/>
          <w:szCs w:val="21"/>
        </w:rPr>
        <w:t>。</w:t>
      </w:r>
    </w:p>
    <w:p w:rsidR="00D250D8" w:rsidRPr="00577DFF" w:rsidRDefault="00D46C7B">
      <w:pPr>
        <w:numPr>
          <w:ilvl w:val="1"/>
          <w:numId w:val="6"/>
        </w:numPr>
        <w:snapToGrid w:val="0"/>
        <w:spacing w:line="360" w:lineRule="exact"/>
        <w:ind w:left="850" w:hangingChars="405" w:hanging="850"/>
        <w:jc w:val="both"/>
        <w:rPr>
          <w:rFonts w:ascii="宋体" w:hAnsi="宋体" w:cs="宋体"/>
          <w:color w:val="000000"/>
          <w:szCs w:val="21"/>
        </w:rPr>
      </w:pPr>
      <w:r w:rsidRPr="00577DFF">
        <w:rPr>
          <w:rFonts w:ascii="宋体" w:hAnsi="宋体" w:cs="Arial" w:hint="eastAsia"/>
          <w:color w:val="000000"/>
          <w:szCs w:val="21"/>
        </w:rPr>
        <w:t>评标专家确定方式：按规定统一从专家库内抽取若干名专家。</w:t>
      </w:r>
    </w:p>
    <w:p w:rsidR="00D250D8" w:rsidRPr="00577DFF" w:rsidRDefault="00D46C7B">
      <w:pPr>
        <w:numPr>
          <w:ilvl w:val="1"/>
          <w:numId w:val="6"/>
        </w:numPr>
        <w:snapToGrid w:val="0"/>
        <w:spacing w:line="360" w:lineRule="exact"/>
        <w:ind w:left="850" w:hangingChars="405" w:hanging="850"/>
        <w:jc w:val="both"/>
        <w:rPr>
          <w:rFonts w:ascii="宋体" w:hAnsi="宋体" w:cs="宋体"/>
          <w:color w:val="000000"/>
          <w:szCs w:val="21"/>
        </w:rPr>
      </w:pPr>
      <w:r w:rsidRPr="00577DFF">
        <w:rPr>
          <w:rFonts w:ascii="宋体" w:hAnsi="宋体" w:cs="宋体" w:hint="eastAsia"/>
          <w:color w:val="000000"/>
          <w:szCs w:val="21"/>
        </w:rPr>
        <w:t>评标委员会依法根据招标文件的规定，对投标文件进行详细评审，并提交评标报告。</w:t>
      </w:r>
    </w:p>
    <w:p w:rsidR="00D250D8" w:rsidRPr="00577DFF" w:rsidRDefault="00D46C7B">
      <w:pPr>
        <w:numPr>
          <w:ilvl w:val="0"/>
          <w:numId w:val="6"/>
        </w:numPr>
        <w:spacing w:line="360" w:lineRule="exact"/>
        <w:ind w:left="976" w:hangingChars="405" w:hanging="976"/>
        <w:rPr>
          <w:rFonts w:asciiTheme="minorEastAsia" w:eastAsiaTheme="minorEastAsia" w:hAnsiTheme="minorEastAsia" w:cstheme="minorEastAsia"/>
          <w:b/>
          <w:sz w:val="24"/>
        </w:rPr>
      </w:pPr>
      <w:r w:rsidRPr="00577DFF">
        <w:rPr>
          <w:rFonts w:asciiTheme="minorEastAsia" w:eastAsiaTheme="minorEastAsia" w:hAnsiTheme="minorEastAsia" w:cstheme="minorEastAsia" w:hint="eastAsia"/>
          <w:b/>
          <w:sz w:val="24"/>
        </w:rPr>
        <w:t>评标原则和评标方法</w:t>
      </w:r>
    </w:p>
    <w:p w:rsidR="00D250D8" w:rsidRPr="00577DFF" w:rsidRDefault="00D46C7B">
      <w:pPr>
        <w:numPr>
          <w:ilvl w:val="1"/>
          <w:numId w:val="6"/>
        </w:numPr>
        <w:snapToGrid w:val="0"/>
        <w:spacing w:line="360" w:lineRule="exact"/>
        <w:ind w:left="850" w:hangingChars="405" w:hanging="850"/>
        <w:jc w:val="both"/>
        <w:rPr>
          <w:rFonts w:ascii="宋体" w:hAnsi="宋体" w:cs="宋体"/>
          <w:color w:val="000000"/>
          <w:szCs w:val="21"/>
        </w:rPr>
      </w:pPr>
      <w:r w:rsidRPr="00577DFF">
        <w:rPr>
          <w:rFonts w:ascii="宋体" w:hAnsi="宋体" w:cs="宋体" w:hint="eastAsia"/>
          <w:color w:val="000000"/>
          <w:szCs w:val="21"/>
        </w:rPr>
        <w:t>评标原则：评审工作应依据《中华人民共和国政府采购法》及其实施条例、国家和地方政府有关政府采购政策的有关规定，遵循“公开、公平、公正、择优、信用”的原则。</w:t>
      </w:r>
    </w:p>
    <w:p w:rsidR="00D250D8" w:rsidRPr="00577DFF" w:rsidRDefault="00D46C7B">
      <w:pPr>
        <w:numPr>
          <w:ilvl w:val="1"/>
          <w:numId w:val="6"/>
        </w:numPr>
        <w:snapToGrid w:val="0"/>
        <w:spacing w:line="360" w:lineRule="exact"/>
        <w:ind w:left="850" w:hangingChars="405" w:hanging="850"/>
        <w:jc w:val="both"/>
        <w:rPr>
          <w:rFonts w:ascii="宋体" w:hAnsi="宋体" w:cs="宋体"/>
          <w:color w:val="000000"/>
          <w:szCs w:val="21"/>
        </w:rPr>
      </w:pPr>
      <w:r w:rsidRPr="00577DFF">
        <w:rPr>
          <w:rFonts w:ascii="宋体" w:hAnsi="宋体" w:cs="宋体" w:hint="eastAsia"/>
          <w:color w:val="000000"/>
          <w:szCs w:val="21"/>
        </w:rPr>
        <w:t>评标方法：采用综合评分法。</w:t>
      </w:r>
    </w:p>
    <w:p w:rsidR="00D250D8" w:rsidRPr="00577DFF" w:rsidRDefault="00D46C7B">
      <w:pPr>
        <w:numPr>
          <w:ilvl w:val="1"/>
          <w:numId w:val="6"/>
        </w:numPr>
        <w:snapToGrid w:val="0"/>
        <w:spacing w:line="360" w:lineRule="exact"/>
        <w:ind w:left="850" w:hangingChars="405" w:hanging="850"/>
        <w:jc w:val="both"/>
        <w:rPr>
          <w:rFonts w:ascii="宋体" w:hAnsi="宋体" w:cs="宋体"/>
          <w:color w:val="000000"/>
          <w:szCs w:val="21"/>
        </w:rPr>
      </w:pPr>
      <w:r w:rsidRPr="00577DFF">
        <w:rPr>
          <w:rFonts w:ascii="宋体" w:hAnsi="宋体" w:cs="宋体" w:hint="eastAsia"/>
          <w:color w:val="000000"/>
          <w:szCs w:val="21"/>
        </w:rPr>
        <w:t>开标结束后，招标采购单位</w:t>
      </w:r>
      <w:r w:rsidRPr="00577DFF">
        <w:rPr>
          <w:rFonts w:ascii="Arial" w:hAnsi="Arial" w:hint="eastAsia"/>
          <w:color w:val="000000"/>
        </w:rPr>
        <w:t>根据法律法规和招标文件的规定，</w:t>
      </w:r>
      <w:r w:rsidRPr="00577DFF">
        <w:rPr>
          <w:rFonts w:ascii="宋体" w:hAnsi="宋体" w:cs="宋体" w:hint="eastAsia"/>
          <w:color w:val="000000"/>
          <w:szCs w:val="21"/>
        </w:rPr>
        <w:t>对投标人进行资格性审查；评标委员</w:t>
      </w:r>
      <w:r w:rsidRPr="00577DFF">
        <w:rPr>
          <w:rFonts w:ascii="Arial" w:hAnsi="Arial" w:hint="eastAsia"/>
        </w:rPr>
        <w:t>会根据招标文件的规定，对符合资格的投标人的投标文件进行符合性审查，以确定其是否满足招标文件的实质性内容；</w:t>
      </w:r>
      <w:r w:rsidRPr="00577DFF">
        <w:rPr>
          <w:rFonts w:ascii="宋体" w:hAnsi="宋体" w:cs="宋体" w:hint="eastAsia"/>
          <w:color w:val="000000"/>
          <w:szCs w:val="21"/>
        </w:rPr>
        <w:t>凡投标人资格不符合招标文件要求、投标文件实质性内容和格式严重不符合有关规定或不响应招标文件要求的，经评标委员会认定作为无效投标，不再进入后续评审。对投标文件中的疑问，由评标委员会对投标人进行询标，投标人做出书面答复作为投标文件的补充。除对投标的算术错误按有关规定处理外，不得在询标过程中修改投标文件的实质性条款内容。</w:t>
      </w:r>
    </w:p>
    <w:p w:rsidR="00D250D8" w:rsidRPr="00577DFF" w:rsidRDefault="00D46C7B">
      <w:pPr>
        <w:numPr>
          <w:ilvl w:val="1"/>
          <w:numId w:val="6"/>
        </w:numPr>
        <w:snapToGrid w:val="0"/>
        <w:spacing w:line="360" w:lineRule="exact"/>
        <w:ind w:left="850" w:hangingChars="405" w:hanging="850"/>
        <w:jc w:val="both"/>
        <w:rPr>
          <w:rFonts w:ascii="宋体" w:hAnsi="宋体" w:cs="宋体"/>
          <w:color w:val="000000"/>
          <w:szCs w:val="21"/>
        </w:rPr>
      </w:pPr>
      <w:r w:rsidRPr="00577DFF">
        <w:rPr>
          <w:rFonts w:ascii="宋体" w:hAnsi="宋体" w:cs="宋体" w:hint="eastAsia"/>
          <w:color w:val="000000"/>
          <w:szCs w:val="21"/>
        </w:rPr>
        <w:t>经资格性审查和符合性审查后，开、评标期间出现符合合格条件的投标人或者对招标文件</w:t>
      </w:r>
      <w:proofErr w:type="gramStart"/>
      <w:r w:rsidRPr="00577DFF">
        <w:rPr>
          <w:rFonts w:ascii="宋体" w:hAnsi="宋体" w:cs="宋体" w:hint="eastAsia"/>
          <w:color w:val="000000"/>
          <w:szCs w:val="21"/>
        </w:rPr>
        <w:t>作出</w:t>
      </w:r>
      <w:proofErr w:type="gramEnd"/>
      <w:r w:rsidRPr="00577DFF">
        <w:rPr>
          <w:rFonts w:ascii="宋体" w:hAnsi="宋体" w:cs="宋体" w:hint="eastAsia"/>
          <w:color w:val="000000"/>
          <w:szCs w:val="21"/>
        </w:rPr>
        <w:t>实质响应的投标人（有效投标人）不足三家的，按政府采购法律法规有关规定，依法继续进行或转为其它政府采购方式进行采购，或宣布本次招标失败，重新组织招标。</w:t>
      </w:r>
    </w:p>
    <w:p w:rsidR="00D250D8" w:rsidRPr="00577DFF" w:rsidRDefault="00D46C7B">
      <w:pPr>
        <w:numPr>
          <w:ilvl w:val="1"/>
          <w:numId w:val="6"/>
        </w:numPr>
        <w:snapToGrid w:val="0"/>
        <w:spacing w:line="360" w:lineRule="exact"/>
        <w:ind w:left="854" w:hangingChars="405" w:hanging="854"/>
        <w:jc w:val="both"/>
        <w:rPr>
          <w:rFonts w:ascii="Arial" w:hAnsi="Arial"/>
        </w:rPr>
      </w:pPr>
      <w:r w:rsidRPr="00577DFF">
        <w:rPr>
          <w:rFonts w:ascii="ˎ̥" w:hAnsi="ˎ̥"/>
          <w:b/>
        </w:rPr>
        <w:t>提供相同品牌产品且通过资格审查、符合性审查的不同</w:t>
      </w:r>
      <w:r w:rsidRPr="00577DFF">
        <w:rPr>
          <w:rFonts w:ascii="ˎ̥" w:hAnsi="ˎ̥" w:hint="eastAsia"/>
          <w:b/>
        </w:rPr>
        <w:t>投标人</w:t>
      </w:r>
      <w:r w:rsidRPr="00577DFF">
        <w:rPr>
          <w:rFonts w:ascii="ˎ̥" w:hAnsi="ˎ̥"/>
          <w:b/>
        </w:rPr>
        <w:t>参加同一合同项下投标的，按一家</w:t>
      </w:r>
      <w:r w:rsidRPr="00577DFF">
        <w:rPr>
          <w:rFonts w:ascii="ˎ̥" w:hAnsi="ˎ̥" w:hint="eastAsia"/>
          <w:b/>
        </w:rPr>
        <w:t>投标人</w:t>
      </w:r>
      <w:r w:rsidRPr="00577DFF">
        <w:rPr>
          <w:rFonts w:ascii="ˎ̥" w:hAnsi="ˎ̥"/>
          <w:b/>
        </w:rPr>
        <w:t>计算，评审后得分最高的同品牌</w:t>
      </w:r>
      <w:r w:rsidRPr="00577DFF">
        <w:rPr>
          <w:rFonts w:ascii="ˎ̥" w:hAnsi="ˎ̥" w:hint="eastAsia"/>
          <w:b/>
        </w:rPr>
        <w:t>投标人</w:t>
      </w:r>
      <w:r w:rsidRPr="00577DFF">
        <w:rPr>
          <w:rFonts w:ascii="ˎ̥" w:hAnsi="ˎ̥"/>
          <w:b/>
        </w:rPr>
        <w:t>获得中标人推荐资格；评审得分相同的，</w:t>
      </w:r>
      <w:r w:rsidRPr="00577DFF">
        <w:rPr>
          <w:rFonts w:ascii="ˎ̥" w:hAnsi="ˎ̥" w:hint="eastAsia"/>
          <w:b/>
        </w:rPr>
        <w:t>按以下规定</w:t>
      </w:r>
      <w:r w:rsidRPr="00577DFF">
        <w:rPr>
          <w:rFonts w:hint="eastAsia"/>
          <w:b/>
        </w:rPr>
        <w:t>确定一个投标人获得中标人推荐资格：</w:t>
      </w:r>
      <w:r w:rsidRPr="00577DFF">
        <w:rPr>
          <w:rFonts w:ascii="ˎ̥" w:hAnsi="ˎ̥"/>
          <w:b/>
        </w:rPr>
        <w:t>评审得分相同的，</w:t>
      </w:r>
      <w:r w:rsidRPr="00577DFF">
        <w:rPr>
          <w:rFonts w:ascii="Arial" w:hAnsi="Arial" w:hint="eastAsia"/>
          <w:b/>
        </w:rPr>
        <w:t>按照投标报价由低到高顺序推荐；评审得分且投标报价</w:t>
      </w:r>
      <w:r w:rsidRPr="00577DFF">
        <w:rPr>
          <w:b/>
        </w:rPr>
        <w:t>相同</w:t>
      </w:r>
      <w:r w:rsidRPr="00577DFF">
        <w:rPr>
          <w:rFonts w:hint="eastAsia"/>
          <w:b/>
        </w:rPr>
        <w:t>的</w:t>
      </w:r>
      <w:r w:rsidRPr="00577DFF">
        <w:rPr>
          <w:b/>
        </w:rPr>
        <w:t>，由</w:t>
      </w:r>
      <w:r w:rsidRPr="00577DFF">
        <w:rPr>
          <w:rFonts w:hint="eastAsia"/>
          <w:b/>
        </w:rPr>
        <w:t>评标委员会按照</w:t>
      </w:r>
      <w:r w:rsidRPr="00577DFF">
        <w:rPr>
          <w:rFonts w:ascii="宋体" w:hAnsi="宋体" w:cs="宋体" w:hint="eastAsia"/>
          <w:b/>
          <w:color w:val="000000"/>
          <w:szCs w:val="21"/>
        </w:rPr>
        <w:t>资信</w:t>
      </w:r>
      <w:r w:rsidRPr="00577DFF">
        <w:rPr>
          <w:rFonts w:hint="eastAsia"/>
          <w:b/>
        </w:rPr>
        <w:t>得分由高到低顺序推荐；评审得分、投标报价及资信技术得分均相同时，由得分相同的投标人抽签决定。</w:t>
      </w:r>
      <w:r w:rsidRPr="00577DFF">
        <w:rPr>
          <w:rFonts w:ascii="ˎ̥" w:hAnsi="ˎ̥"/>
          <w:b/>
        </w:rPr>
        <w:t>其他同品牌</w:t>
      </w:r>
      <w:r w:rsidRPr="00577DFF">
        <w:rPr>
          <w:rFonts w:ascii="ˎ̥" w:hAnsi="ˎ̥" w:hint="eastAsia"/>
          <w:b/>
        </w:rPr>
        <w:t>投标人</w:t>
      </w:r>
      <w:r w:rsidRPr="00577DFF">
        <w:rPr>
          <w:rFonts w:ascii="ˎ̥" w:hAnsi="ˎ̥"/>
          <w:b/>
        </w:rPr>
        <w:t>不作为中标候选人</w:t>
      </w:r>
      <w:r w:rsidRPr="00577DFF">
        <w:rPr>
          <w:rFonts w:ascii="ˎ̥" w:hAnsi="ˎ̥" w:hint="eastAsia"/>
          <w:b/>
        </w:rPr>
        <w:t>。</w:t>
      </w:r>
    </w:p>
    <w:p w:rsidR="00D250D8" w:rsidRPr="00577DFF" w:rsidRDefault="00D46C7B">
      <w:pPr>
        <w:snapToGrid w:val="0"/>
        <w:spacing w:line="360" w:lineRule="auto"/>
        <w:ind w:leftChars="394" w:left="840" w:hangingChars="6" w:hanging="13"/>
        <w:jc w:val="both"/>
        <w:rPr>
          <w:rFonts w:ascii="Arial" w:hAnsi="Arial"/>
        </w:rPr>
      </w:pPr>
      <w:proofErr w:type="gramStart"/>
      <w:r w:rsidRPr="00577DFF">
        <w:rPr>
          <w:rFonts w:ascii="Arial" w:hAnsi="Arial" w:hint="eastAsia"/>
          <w:b/>
        </w:rPr>
        <w:lastRenderedPageBreak/>
        <w:t>若项目</w:t>
      </w:r>
      <w:proofErr w:type="gramEnd"/>
      <w:r w:rsidRPr="00577DFF">
        <w:rPr>
          <w:rFonts w:ascii="Arial" w:hAnsi="Arial" w:hint="eastAsia"/>
          <w:b/>
        </w:rPr>
        <w:t>为</w:t>
      </w:r>
      <w:r w:rsidRPr="00577DFF">
        <w:rPr>
          <w:rFonts w:ascii="Arial" w:hAnsi="Arial"/>
          <w:b/>
        </w:rPr>
        <w:t>非单一产品采购项目，采购人根据项目技术构成、产品价格比重等确定核心产品，并在</w:t>
      </w:r>
      <w:r w:rsidRPr="00577DFF">
        <w:rPr>
          <w:rFonts w:ascii="Arial" w:hAnsi="Arial" w:hint="eastAsia"/>
          <w:b/>
        </w:rPr>
        <w:t>招标</w:t>
      </w:r>
      <w:r w:rsidRPr="00577DFF">
        <w:rPr>
          <w:rFonts w:ascii="Arial" w:hAnsi="Arial"/>
          <w:b/>
        </w:rPr>
        <w:t>文件</w:t>
      </w:r>
      <w:r w:rsidRPr="00577DFF">
        <w:rPr>
          <w:rFonts w:ascii="Arial" w:hAnsi="Arial" w:hint="eastAsia"/>
          <w:b/>
        </w:rPr>
        <w:t>第三部分采购清单</w:t>
      </w:r>
      <w:r w:rsidRPr="00577DFF">
        <w:rPr>
          <w:rFonts w:ascii="Arial" w:hAnsi="Arial"/>
          <w:b/>
        </w:rPr>
        <w:t>中</w:t>
      </w:r>
      <w:r w:rsidRPr="00577DFF">
        <w:rPr>
          <w:rFonts w:ascii="Arial" w:hAnsi="Arial" w:hint="eastAsia"/>
          <w:b/>
        </w:rPr>
        <w:t>注</w:t>
      </w:r>
      <w:r w:rsidRPr="00577DFF">
        <w:rPr>
          <w:rFonts w:ascii="Arial" w:hAnsi="Arial"/>
          <w:b/>
        </w:rPr>
        <w:t>明。</w:t>
      </w:r>
      <w:r w:rsidRPr="00577DFF">
        <w:rPr>
          <w:rFonts w:ascii="Arial" w:hAnsi="Arial" w:hint="eastAsia"/>
          <w:b/>
        </w:rPr>
        <w:t>核心产品的数量确定为多个时</w:t>
      </w:r>
      <w:r w:rsidRPr="00577DFF">
        <w:rPr>
          <w:rFonts w:ascii="Arial" w:hAnsi="Arial" w:hint="eastAsia"/>
          <w:b/>
        </w:rPr>
        <w:t>,</w:t>
      </w:r>
      <w:r w:rsidRPr="00577DFF">
        <w:rPr>
          <w:rFonts w:ascii="Arial" w:hAnsi="Arial" w:hint="eastAsia"/>
          <w:b/>
        </w:rPr>
        <w:t>所有核心产品均为相同品牌才视为</w:t>
      </w:r>
      <w:r w:rsidRPr="00577DFF">
        <w:rPr>
          <w:rFonts w:ascii="Arial" w:hAnsi="Arial"/>
          <w:b/>
        </w:rPr>
        <w:t>核心产品品牌相同</w:t>
      </w:r>
      <w:r w:rsidRPr="00577DFF">
        <w:rPr>
          <w:rFonts w:ascii="Arial" w:hAnsi="Arial" w:hint="eastAsia"/>
          <w:b/>
        </w:rPr>
        <w:t>。多家投标人</w:t>
      </w:r>
      <w:r w:rsidRPr="00577DFF">
        <w:rPr>
          <w:rFonts w:ascii="Arial" w:hAnsi="Arial"/>
          <w:b/>
        </w:rPr>
        <w:t>提供的核心产品品牌相同的，按</w:t>
      </w:r>
      <w:r w:rsidRPr="00577DFF">
        <w:rPr>
          <w:rFonts w:ascii="Arial" w:hAnsi="Arial" w:hint="eastAsia"/>
          <w:b/>
        </w:rPr>
        <w:t>上述</w:t>
      </w:r>
      <w:r w:rsidRPr="00577DFF">
        <w:rPr>
          <w:rFonts w:ascii="Arial" w:hAnsi="Arial"/>
          <w:b/>
        </w:rPr>
        <w:t>规定处理</w:t>
      </w:r>
      <w:r w:rsidRPr="00577DFF">
        <w:rPr>
          <w:rFonts w:ascii="Arial" w:hAnsi="Arial" w:hint="eastAsia"/>
          <w:b/>
        </w:rPr>
        <w:t>。</w:t>
      </w:r>
    </w:p>
    <w:p w:rsidR="00D250D8" w:rsidRPr="00577DFF" w:rsidRDefault="00D46C7B">
      <w:pPr>
        <w:numPr>
          <w:ilvl w:val="0"/>
          <w:numId w:val="6"/>
        </w:numPr>
        <w:spacing w:line="400" w:lineRule="exact"/>
        <w:rPr>
          <w:rFonts w:asciiTheme="minorEastAsia" w:eastAsiaTheme="minorEastAsia" w:hAnsiTheme="minorEastAsia" w:cstheme="minorEastAsia"/>
        </w:rPr>
      </w:pPr>
      <w:r w:rsidRPr="00577DFF">
        <w:rPr>
          <w:rFonts w:asciiTheme="minorEastAsia" w:eastAsiaTheme="minorEastAsia" w:hAnsiTheme="minorEastAsia" w:cstheme="minorEastAsia" w:hint="eastAsia"/>
          <w:b/>
          <w:sz w:val="24"/>
        </w:rPr>
        <w:t>评标工作程序</w:t>
      </w:r>
    </w:p>
    <w:p w:rsidR="00D250D8" w:rsidRPr="00577DFF" w:rsidRDefault="00D46C7B">
      <w:pPr>
        <w:numPr>
          <w:ilvl w:val="1"/>
          <w:numId w:val="6"/>
        </w:numPr>
        <w:snapToGrid w:val="0"/>
        <w:spacing w:line="400" w:lineRule="exac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评审：</w:t>
      </w:r>
    </w:p>
    <w:p w:rsidR="00D250D8" w:rsidRPr="00577DFF" w:rsidRDefault="00D46C7B">
      <w:pPr>
        <w:numPr>
          <w:ilvl w:val="0"/>
          <w:numId w:val="9"/>
        </w:numPr>
        <w:snapToGrid w:val="0"/>
        <w:spacing w:line="400" w:lineRule="exac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资格性检查：</w:t>
      </w:r>
      <w:r w:rsidRPr="00577DFF">
        <w:rPr>
          <w:rFonts w:ascii="宋体" w:hAnsi="宋体" w:cs="宋体" w:hint="eastAsia"/>
          <w:color w:val="000000"/>
          <w:szCs w:val="21"/>
        </w:rPr>
        <w:t>开标结束后，招标采购单位依法对投标人的资格进行审查</w:t>
      </w:r>
      <w:r w:rsidRPr="00577DFF">
        <w:rPr>
          <w:rFonts w:asciiTheme="minorEastAsia" w:eastAsiaTheme="minorEastAsia" w:hAnsiTheme="minorEastAsia" w:cstheme="minorEastAsia" w:hint="eastAsia"/>
        </w:rPr>
        <w:t>。</w:t>
      </w:r>
    </w:p>
    <w:p w:rsidR="00D250D8" w:rsidRPr="00577DFF" w:rsidRDefault="00D46C7B">
      <w:pPr>
        <w:numPr>
          <w:ilvl w:val="0"/>
          <w:numId w:val="9"/>
        </w:numPr>
        <w:snapToGrid w:val="0"/>
        <w:spacing w:line="400" w:lineRule="exac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符合性检查：</w:t>
      </w:r>
      <w:r w:rsidRPr="00577DFF">
        <w:rPr>
          <w:rFonts w:ascii="宋体" w:hAnsi="宋体" w:cs="宋体" w:hint="eastAsia"/>
          <w:color w:val="000000"/>
          <w:szCs w:val="21"/>
        </w:rPr>
        <w:t>评标委员会对符合资格的投标人的投标文件进行符合性审查，以确定其是否满足招标文件的实质性要求。</w:t>
      </w:r>
    </w:p>
    <w:p w:rsidR="00D250D8" w:rsidRPr="00577DFF" w:rsidRDefault="00D46C7B">
      <w:pPr>
        <w:numPr>
          <w:ilvl w:val="0"/>
          <w:numId w:val="9"/>
        </w:numPr>
        <w:snapToGrid w:val="0"/>
        <w:spacing w:line="400" w:lineRule="exac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▲在资格性检查、符合性检查及详细评审投标文件时出现下列情况，按照</w:t>
      </w:r>
      <w:r w:rsidRPr="00577DFF">
        <w:rPr>
          <w:rFonts w:asciiTheme="minorEastAsia" w:eastAsiaTheme="minorEastAsia" w:hAnsiTheme="minorEastAsia" w:cstheme="minorEastAsia" w:hint="eastAsia"/>
          <w:b/>
          <w:bCs/>
        </w:rPr>
        <w:t>无效投标</w:t>
      </w:r>
      <w:r w:rsidRPr="00577DFF">
        <w:rPr>
          <w:rFonts w:asciiTheme="minorEastAsia" w:eastAsiaTheme="minorEastAsia" w:hAnsiTheme="minorEastAsia" w:cstheme="minorEastAsia" w:hint="eastAsia"/>
        </w:rPr>
        <w:t>处理</w:t>
      </w:r>
      <w:r w:rsidRPr="00577DFF">
        <w:rPr>
          <w:rFonts w:asciiTheme="minorEastAsia" w:eastAsiaTheme="minorEastAsia" w:hAnsiTheme="minorEastAsia" w:cstheme="minorEastAsia" w:hint="eastAsia"/>
          <w:b/>
          <w:bCs/>
        </w:rPr>
        <w:t>：</w:t>
      </w:r>
    </w:p>
    <w:p w:rsidR="00D250D8" w:rsidRPr="00577DFF" w:rsidRDefault="00D46C7B">
      <w:pPr>
        <w:widowControl w:val="0"/>
        <w:numPr>
          <w:ilvl w:val="0"/>
          <w:numId w:val="10"/>
        </w:numPr>
        <w:tabs>
          <w:tab w:val="left" w:pos="993"/>
        </w:tabs>
        <w:spacing w:line="400" w:lineRule="exact"/>
        <w:jc w:val="both"/>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rPr>
        <w:t>报价不是</w:t>
      </w:r>
      <w:proofErr w:type="gramStart"/>
      <w:r w:rsidRPr="00577DFF">
        <w:rPr>
          <w:rFonts w:asciiTheme="minorEastAsia" w:eastAsiaTheme="minorEastAsia" w:hAnsiTheme="minorEastAsia" w:cstheme="minorEastAsia" w:hint="eastAsia"/>
        </w:rPr>
        <w:t>固定价</w:t>
      </w:r>
      <w:proofErr w:type="gramEnd"/>
      <w:r w:rsidRPr="00577DFF">
        <w:rPr>
          <w:rFonts w:asciiTheme="minorEastAsia" w:eastAsiaTheme="minorEastAsia" w:hAnsiTheme="minorEastAsia" w:cstheme="minorEastAsia" w:hint="eastAsia"/>
        </w:rPr>
        <w:t>的；</w:t>
      </w:r>
    </w:p>
    <w:p w:rsidR="00D250D8" w:rsidRPr="00577DFF" w:rsidRDefault="00D46C7B">
      <w:pPr>
        <w:widowControl w:val="0"/>
        <w:numPr>
          <w:ilvl w:val="0"/>
          <w:numId w:val="10"/>
        </w:numPr>
        <w:tabs>
          <w:tab w:val="left" w:pos="993"/>
        </w:tabs>
        <w:spacing w:line="400" w:lineRule="exact"/>
        <w:jc w:val="both"/>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投标有效期不足的；</w:t>
      </w:r>
    </w:p>
    <w:p w:rsidR="00D250D8" w:rsidRPr="00577DFF" w:rsidRDefault="00D46C7B">
      <w:pPr>
        <w:widowControl w:val="0"/>
        <w:numPr>
          <w:ilvl w:val="0"/>
          <w:numId w:val="10"/>
        </w:numPr>
        <w:tabs>
          <w:tab w:val="left" w:pos="993"/>
        </w:tabs>
        <w:spacing w:line="400" w:lineRule="exact"/>
        <w:jc w:val="both"/>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单价与总价不相符，又不接受评标委员会修正的投标总价或投标明显不合理而投标人不能合理说明的；</w:t>
      </w:r>
    </w:p>
    <w:p w:rsidR="00D250D8" w:rsidRPr="00577DFF" w:rsidRDefault="00D46C7B">
      <w:pPr>
        <w:widowControl w:val="0"/>
        <w:numPr>
          <w:ilvl w:val="0"/>
          <w:numId w:val="10"/>
        </w:numPr>
        <w:tabs>
          <w:tab w:val="left" w:pos="993"/>
        </w:tabs>
        <w:spacing w:line="400" w:lineRule="exact"/>
        <w:jc w:val="both"/>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存在串标、</w:t>
      </w:r>
      <w:proofErr w:type="gramStart"/>
      <w:r w:rsidRPr="00577DFF">
        <w:rPr>
          <w:rFonts w:asciiTheme="minorEastAsia" w:eastAsiaTheme="minorEastAsia" w:hAnsiTheme="minorEastAsia" w:cstheme="minorEastAsia" w:hint="eastAsia"/>
          <w:szCs w:val="21"/>
        </w:rPr>
        <w:t>抬标或</w:t>
      </w:r>
      <w:proofErr w:type="gramEnd"/>
      <w:r w:rsidRPr="00577DFF">
        <w:rPr>
          <w:rFonts w:asciiTheme="minorEastAsia" w:eastAsiaTheme="minorEastAsia" w:hAnsiTheme="minorEastAsia" w:cstheme="minorEastAsia" w:hint="eastAsia"/>
          <w:szCs w:val="21"/>
        </w:rPr>
        <w:t>弄虚作假情况的；</w:t>
      </w:r>
    </w:p>
    <w:p w:rsidR="00D250D8" w:rsidRPr="00577DFF" w:rsidRDefault="00D46C7B">
      <w:pPr>
        <w:widowControl w:val="0"/>
        <w:numPr>
          <w:ilvl w:val="0"/>
          <w:numId w:val="10"/>
        </w:numPr>
        <w:tabs>
          <w:tab w:val="left" w:pos="993"/>
        </w:tabs>
        <w:spacing w:line="400" w:lineRule="exact"/>
        <w:jc w:val="both"/>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不具备招标文件中规定资格要求的；</w:t>
      </w:r>
    </w:p>
    <w:p w:rsidR="00D250D8" w:rsidRPr="00577DFF" w:rsidRDefault="00D46C7B">
      <w:pPr>
        <w:widowControl w:val="0"/>
        <w:numPr>
          <w:ilvl w:val="0"/>
          <w:numId w:val="10"/>
        </w:numPr>
        <w:tabs>
          <w:tab w:val="left" w:pos="993"/>
          <w:tab w:val="left" w:pos="1560"/>
        </w:tabs>
        <w:spacing w:line="400" w:lineRule="exact"/>
        <w:jc w:val="both"/>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未按规定提供投标保证金的；</w:t>
      </w:r>
    </w:p>
    <w:p w:rsidR="00D250D8" w:rsidRPr="00577DFF" w:rsidRDefault="00D46C7B">
      <w:pPr>
        <w:widowControl w:val="0"/>
        <w:numPr>
          <w:ilvl w:val="0"/>
          <w:numId w:val="10"/>
        </w:numPr>
        <w:tabs>
          <w:tab w:val="left" w:pos="993"/>
          <w:tab w:val="left" w:pos="1560"/>
        </w:tabs>
        <w:spacing w:line="400" w:lineRule="exact"/>
        <w:jc w:val="both"/>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未实质性响应招标文件要求的；</w:t>
      </w:r>
    </w:p>
    <w:p w:rsidR="00D250D8" w:rsidRPr="00577DFF" w:rsidRDefault="00D46C7B">
      <w:pPr>
        <w:widowControl w:val="0"/>
        <w:numPr>
          <w:ilvl w:val="0"/>
          <w:numId w:val="10"/>
        </w:numPr>
        <w:tabs>
          <w:tab w:val="left" w:pos="993"/>
          <w:tab w:val="left" w:pos="1560"/>
        </w:tabs>
        <w:spacing w:line="400" w:lineRule="exact"/>
        <w:jc w:val="both"/>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rPr>
        <w:t>投标报价</w:t>
      </w:r>
      <w:proofErr w:type="gramStart"/>
      <w:r w:rsidRPr="00577DFF">
        <w:rPr>
          <w:rFonts w:asciiTheme="minorEastAsia" w:eastAsiaTheme="minorEastAsia" w:hAnsiTheme="minorEastAsia" w:cstheme="minorEastAsia" w:hint="eastAsia"/>
        </w:rPr>
        <w:t>超财政</w:t>
      </w:r>
      <w:proofErr w:type="gramEnd"/>
      <w:r w:rsidRPr="00577DFF">
        <w:rPr>
          <w:rFonts w:asciiTheme="minorEastAsia" w:eastAsiaTheme="minorEastAsia" w:hAnsiTheme="minorEastAsia" w:cstheme="minorEastAsia" w:hint="eastAsia"/>
        </w:rPr>
        <w:t>预算价的；</w:t>
      </w:r>
    </w:p>
    <w:p w:rsidR="00D250D8" w:rsidRPr="00577DFF" w:rsidRDefault="00D46C7B">
      <w:pPr>
        <w:widowControl w:val="0"/>
        <w:numPr>
          <w:ilvl w:val="0"/>
          <w:numId w:val="10"/>
        </w:numPr>
        <w:tabs>
          <w:tab w:val="left" w:pos="993"/>
          <w:tab w:val="left" w:pos="1560"/>
        </w:tabs>
        <w:spacing w:line="400" w:lineRule="exact"/>
        <w:jc w:val="both"/>
        <w:rPr>
          <w:rFonts w:asciiTheme="minorEastAsia" w:eastAsiaTheme="minorEastAsia" w:hAnsiTheme="minorEastAsia" w:cstheme="minorEastAsia"/>
          <w:szCs w:val="21"/>
        </w:rPr>
      </w:pPr>
      <w:r w:rsidRPr="00577DFF">
        <w:rPr>
          <w:rFonts w:ascii="宋体" w:hAnsi="宋体" w:hint="eastAsia"/>
          <w:color w:val="000000"/>
          <w:szCs w:val="21"/>
        </w:rPr>
        <w:t>“资信技术标”与商务标封装在一起的或“资信技术标”中出现本项目的投标价格信息的；</w:t>
      </w:r>
    </w:p>
    <w:p w:rsidR="00D250D8" w:rsidRPr="00577DFF" w:rsidRDefault="00D46C7B">
      <w:pPr>
        <w:widowControl w:val="0"/>
        <w:numPr>
          <w:ilvl w:val="0"/>
          <w:numId w:val="10"/>
        </w:numPr>
        <w:tabs>
          <w:tab w:val="left" w:pos="993"/>
          <w:tab w:val="left" w:pos="1560"/>
        </w:tabs>
        <w:spacing w:line="400" w:lineRule="exact"/>
        <w:jc w:val="both"/>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主要技术要求不满足要求或商务有重大偏离或保留的；</w:t>
      </w:r>
    </w:p>
    <w:p w:rsidR="00D250D8" w:rsidRPr="00577DFF" w:rsidRDefault="00D46C7B">
      <w:pPr>
        <w:widowControl w:val="0"/>
        <w:numPr>
          <w:ilvl w:val="0"/>
          <w:numId w:val="10"/>
        </w:numPr>
        <w:tabs>
          <w:tab w:val="left" w:pos="993"/>
          <w:tab w:val="left" w:pos="1560"/>
        </w:tabs>
        <w:spacing w:line="400" w:lineRule="exact"/>
        <w:jc w:val="both"/>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rPr>
        <w:t>若投标文件为授权代表签署而未提供有效的法定代表人授权书的</w:t>
      </w:r>
      <w:r w:rsidRPr="00577DFF">
        <w:rPr>
          <w:rFonts w:asciiTheme="minorEastAsia" w:eastAsiaTheme="minorEastAsia" w:hAnsiTheme="minorEastAsia" w:cstheme="minorEastAsia" w:hint="eastAsia"/>
          <w:szCs w:val="21"/>
        </w:rPr>
        <w:t>；</w:t>
      </w:r>
    </w:p>
    <w:p w:rsidR="00D250D8" w:rsidRPr="00577DFF" w:rsidRDefault="00D46C7B">
      <w:pPr>
        <w:widowControl w:val="0"/>
        <w:numPr>
          <w:ilvl w:val="0"/>
          <w:numId w:val="10"/>
        </w:numPr>
        <w:tabs>
          <w:tab w:val="left" w:pos="993"/>
          <w:tab w:val="left" w:pos="1560"/>
        </w:tabs>
        <w:spacing w:line="400" w:lineRule="exact"/>
        <w:jc w:val="both"/>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napToGrid w:val="0"/>
        </w:rPr>
        <w:t>未按规定提供“</w:t>
      </w:r>
      <w:r w:rsidRPr="00577DFF">
        <w:rPr>
          <w:rFonts w:asciiTheme="minorEastAsia" w:eastAsiaTheme="minorEastAsia" w:hAnsiTheme="minorEastAsia" w:cstheme="minorEastAsia" w:hint="eastAsia"/>
        </w:rPr>
        <w:t>参</w:t>
      </w:r>
      <w:r w:rsidRPr="00577DFF">
        <w:rPr>
          <w:rFonts w:asciiTheme="minorEastAsia" w:eastAsiaTheme="minorEastAsia" w:hAnsiTheme="minorEastAsia" w:cstheme="minorEastAsia" w:hint="eastAsia"/>
          <w:szCs w:val="21"/>
        </w:rPr>
        <w:t>加政府采购活动前3年内在经营活动中有/无重大违法记录（包括行贿犯罪记录）的</w:t>
      </w:r>
      <w:r w:rsidRPr="00577DFF">
        <w:rPr>
          <w:rFonts w:asciiTheme="minorEastAsia" w:eastAsiaTheme="minorEastAsia" w:hAnsiTheme="minorEastAsia" w:cstheme="minorEastAsia" w:hint="eastAsia"/>
        </w:rPr>
        <w:t>书面声明”的；</w:t>
      </w:r>
    </w:p>
    <w:p w:rsidR="00D250D8" w:rsidRPr="00577DFF" w:rsidRDefault="00D46C7B">
      <w:pPr>
        <w:widowControl w:val="0"/>
        <w:numPr>
          <w:ilvl w:val="0"/>
          <w:numId w:val="10"/>
        </w:numPr>
        <w:tabs>
          <w:tab w:val="left" w:pos="993"/>
          <w:tab w:val="left" w:pos="1560"/>
        </w:tabs>
        <w:spacing w:line="400" w:lineRule="exact"/>
        <w:jc w:val="both"/>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存在不良信用记录的（指招标文件的（二）总则 第4条）；</w:t>
      </w:r>
    </w:p>
    <w:p w:rsidR="00D250D8" w:rsidRPr="00577DFF" w:rsidRDefault="00D46C7B">
      <w:pPr>
        <w:widowControl w:val="0"/>
        <w:numPr>
          <w:ilvl w:val="0"/>
          <w:numId w:val="10"/>
        </w:numPr>
        <w:tabs>
          <w:tab w:val="left" w:pos="993"/>
          <w:tab w:val="left" w:pos="1560"/>
        </w:tabs>
        <w:spacing w:line="400" w:lineRule="exact"/>
        <w:jc w:val="both"/>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不符合法律、法规和招标文件规定的其他实质性要求的。</w:t>
      </w:r>
    </w:p>
    <w:p w:rsidR="00D250D8" w:rsidRPr="00577DFF" w:rsidRDefault="00D46C7B">
      <w:pPr>
        <w:numPr>
          <w:ilvl w:val="1"/>
          <w:numId w:val="6"/>
        </w:numPr>
        <w:snapToGrid w:val="0"/>
        <w:spacing w:line="400" w:lineRule="exac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澄清有关问题：评标委员会对资格性检查和符合性检查合格的投标文件进行澄清，对投标文件中含义不明确、同类问题表述不一致或者有明显文字和计算错误的内容，评标委员会可以书面形式（应当由评标委员会专家签字）要求投标人</w:t>
      </w:r>
      <w:proofErr w:type="gramStart"/>
      <w:r w:rsidRPr="00577DFF">
        <w:rPr>
          <w:rFonts w:asciiTheme="minorEastAsia" w:eastAsiaTheme="minorEastAsia" w:hAnsiTheme="minorEastAsia" w:cstheme="minorEastAsia" w:hint="eastAsia"/>
        </w:rPr>
        <w:t>作出</w:t>
      </w:r>
      <w:proofErr w:type="gramEnd"/>
      <w:r w:rsidRPr="00577DFF">
        <w:rPr>
          <w:rFonts w:asciiTheme="minorEastAsia" w:eastAsiaTheme="minorEastAsia" w:hAnsiTheme="minorEastAsia" w:cstheme="minorEastAsia" w:hint="eastAsia"/>
        </w:rPr>
        <w:t>必要的澄清、说明或者纠正。投标人的澄清、说明或者补正答复先以口头形式答辩，然后在要求的时间内以书面形式提交，</w:t>
      </w:r>
      <w:proofErr w:type="gramStart"/>
      <w:r w:rsidRPr="00577DFF">
        <w:rPr>
          <w:rFonts w:asciiTheme="minorEastAsia" w:eastAsiaTheme="minorEastAsia" w:hAnsiTheme="minorEastAsia" w:cstheme="minorEastAsia" w:hint="eastAsia"/>
        </w:rPr>
        <w:t>书面由</w:t>
      </w:r>
      <w:proofErr w:type="gramEnd"/>
      <w:r w:rsidRPr="00577DFF">
        <w:rPr>
          <w:rFonts w:asciiTheme="minorEastAsia" w:eastAsiaTheme="minorEastAsia" w:hAnsiTheme="minorEastAsia" w:cstheme="minorEastAsia" w:hint="eastAsia"/>
        </w:rPr>
        <w:t>其授权的代表签字，并不得超出投标文件的范围或者改变投标文件的实质性内容。</w:t>
      </w:r>
    </w:p>
    <w:p w:rsidR="00D250D8" w:rsidRPr="00577DFF" w:rsidRDefault="00D46C7B">
      <w:pPr>
        <w:numPr>
          <w:ilvl w:val="1"/>
          <w:numId w:val="6"/>
        </w:numPr>
        <w:snapToGrid w:val="0"/>
        <w:spacing w:line="400" w:lineRule="exac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lastRenderedPageBreak/>
        <w:t>比较与评价：评标委员会按招标文件中规定的评标方法和标准，对资格性检查和符合性检查合格的投标文件进行报价和技术评估，先</w:t>
      </w:r>
      <w:proofErr w:type="gramStart"/>
      <w:r w:rsidRPr="00577DFF">
        <w:rPr>
          <w:rFonts w:asciiTheme="minorEastAsia" w:eastAsiaTheme="minorEastAsia" w:hAnsiTheme="minorEastAsia" w:cstheme="minorEastAsia" w:hint="eastAsia"/>
        </w:rPr>
        <w:t>评技术</w:t>
      </w:r>
      <w:proofErr w:type="gramEnd"/>
      <w:r w:rsidRPr="00577DFF">
        <w:rPr>
          <w:rFonts w:asciiTheme="minorEastAsia" w:eastAsiaTheme="minorEastAsia" w:hAnsiTheme="minorEastAsia" w:cstheme="minorEastAsia" w:hint="eastAsia"/>
        </w:rPr>
        <w:t>部份，再评</w:t>
      </w:r>
      <w:proofErr w:type="gramStart"/>
      <w:r w:rsidRPr="00577DFF">
        <w:rPr>
          <w:rFonts w:asciiTheme="minorEastAsia" w:eastAsiaTheme="minorEastAsia" w:hAnsiTheme="minorEastAsia" w:cstheme="minorEastAsia" w:hint="eastAsia"/>
        </w:rPr>
        <w:t>报价部</w:t>
      </w:r>
      <w:proofErr w:type="gramEnd"/>
      <w:r w:rsidRPr="00577DFF">
        <w:rPr>
          <w:rFonts w:asciiTheme="minorEastAsia" w:eastAsiaTheme="minorEastAsia" w:hAnsiTheme="minorEastAsia" w:cstheme="minorEastAsia" w:hint="eastAsia"/>
        </w:rPr>
        <w:t>份，综合比较与评价，宣布评价结果；接着对技术和商务都合格的投标报价予以审查，计算商务得分。评标委员会对投标文件的判定，只依据投标文件内容本身，不依据任何外来证明。</w:t>
      </w:r>
    </w:p>
    <w:p w:rsidR="00D250D8" w:rsidRPr="00577DFF" w:rsidRDefault="00D46C7B">
      <w:pPr>
        <w:numPr>
          <w:ilvl w:val="1"/>
          <w:numId w:val="6"/>
        </w:numPr>
        <w:snapToGrid w:val="0"/>
        <w:spacing w:line="400" w:lineRule="exac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评标委员会推荐中标候选供应名单：评标结束后，评标委员会将根据投标人的评标得分（资信技术部分和商务部分分开打分，最后两部分得分相加）由高到低顺序</w:t>
      </w:r>
      <w:proofErr w:type="gramStart"/>
      <w:r w:rsidRPr="00577DFF">
        <w:rPr>
          <w:rFonts w:asciiTheme="minorEastAsia" w:eastAsiaTheme="minorEastAsia" w:hAnsiTheme="minorEastAsia" w:cstheme="minorEastAsia" w:hint="eastAsia"/>
        </w:rPr>
        <w:t>各标项各自</w:t>
      </w:r>
      <w:proofErr w:type="gramEnd"/>
      <w:r w:rsidRPr="00577DFF">
        <w:rPr>
          <w:rFonts w:asciiTheme="minorEastAsia" w:eastAsiaTheme="minorEastAsia" w:hAnsiTheme="minorEastAsia" w:cstheme="minorEastAsia" w:hint="eastAsia"/>
        </w:rPr>
        <w:t>推荐1-2名投标人作为候选人。得分相同的，按投标报价由低到高顺序排列。得分且投标报价相同的，按技术指标优劣顺序排列。</w:t>
      </w:r>
      <w:r w:rsidRPr="00577DFF">
        <w:rPr>
          <w:rFonts w:hint="eastAsia"/>
        </w:rPr>
        <w:t>评审得分、投标报价及资信技术得分均相同时，由得分相同的投标人抽签决定排名顺序。</w:t>
      </w:r>
    </w:p>
    <w:p w:rsidR="00D250D8" w:rsidRPr="00577DFF" w:rsidRDefault="00D46C7B">
      <w:pPr>
        <w:numPr>
          <w:ilvl w:val="1"/>
          <w:numId w:val="6"/>
        </w:numPr>
        <w:snapToGrid w:val="0"/>
        <w:spacing w:line="400" w:lineRule="exac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如评标委员会一致认为某个投标人的报价明显不合理，有降低服务质量、不能诚信履行及不正当竞争的可能时，评标委员会有权通知投标人限期进行解释。若该投标人未在规定期限内做出解释，或做出的解释不合理，经评标委员会取得一致意见后，可确定拒绝该投标。</w:t>
      </w:r>
    </w:p>
    <w:p w:rsidR="00D250D8" w:rsidRPr="00577DFF" w:rsidRDefault="00D46C7B">
      <w:pPr>
        <w:pStyle w:val="a0"/>
      </w:pPr>
      <w:r w:rsidRPr="00577DFF">
        <w:rPr>
          <w:rFonts w:ascii="宋体" w:hAnsi="宋体" w:cs="宋体" w:hint="eastAsia"/>
          <w:color w:val="000000"/>
          <w:szCs w:val="21"/>
        </w:rPr>
        <w:t>顺序</w:t>
      </w:r>
      <w:proofErr w:type="gramStart"/>
      <w:r w:rsidRPr="00577DFF">
        <w:rPr>
          <w:rFonts w:ascii="宋体" w:hAnsi="宋体" w:cs="宋体" w:hint="eastAsia"/>
          <w:color w:val="000000"/>
          <w:szCs w:val="21"/>
        </w:rPr>
        <w:t>各标项各自</w:t>
      </w:r>
      <w:proofErr w:type="gramEnd"/>
      <w:r w:rsidRPr="00577DFF">
        <w:rPr>
          <w:rFonts w:ascii="宋体" w:hAnsi="宋体" w:cs="宋体" w:hint="eastAsia"/>
          <w:color w:val="000000"/>
          <w:szCs w:val="21"/>
        </w:rPr>
        <w:t>推荐1-2名投标人作为候选人</w:t>
      </w:r>
      <w:r w:rsidRPr="00577DFF">
        <w:rPr>
          <w:rFonts w:ascii="宋体" w:hAnsi="宋体" w:cs="宋体" w:hint="eastAsia"/>
          <w:szCs w:val="21"/>
        </w:rPr>
        <w:t>。</w:t>
      </w:r>
    </w:p>
    <w:p w:rsidR="00D250D8" w:rsidRPr="00577DFF" w:rsidRDefault="00D46C7B">
      <w:pPr>
        <w:numPr>
          <w:ilvl w:val="0"/>
          <w:numId w:val="6"/>
        </w:numPr>
        <w:spacing w:line="400" w:lineRule="exact"/>
        <w:jc w:val="both"/>
        <w:rPr>
          <w:rFonts w:asciiTheme="minorEastAsia" w:eastAsiaTheme="minorEastAsia" w:hAnsiTheme="minorEastAsia" w:cstheme="minorEastAsia"/>
          <w:b/>
          <w:bCs/>
          <w:sz w:val="24"/>
        </w:rPr>
      </w:pPr>
      <w:r w:rsidRPr="00577DFF">
        <w:rPr>
          <w:rFonts w:asciiTheme="minorEastAsia" w:eastAsiaTheme="minorEastAsia" w:hAnsiTheme="minorEastAsia" w:cstheme="minorEastAsia" w:hint="eastAsia"/>
          <w:b/>
          <w:bCs/>
          <w:sz w:val="24"/>
        </w:rPr>
        <w:t>评标过程保密</w:t>
      </w:r>
    </w:p>
    <w:p w:rsidR="00D250D8" w:rsidRPr="00577DFF" w:rsidRDefault="00D46C7B">
      <w:pPr>
        <w:numPr>
          <w:ilvl w:val="1"/>
          <w:numId w:val="6"/>
        </w:numPr>
        <w:snapToGrid w:val="0"/>
        <w:spacing w:line="400" w:lineRule="exac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开标之后，直到授予投标人合同止，凡是属于审查、澄清、评价和比较投标的有关资料以及授标意向等，均不得向投标人或其他无关的人员透露。</w:t>
      </w:r>
    </w:p>
    <w:p w:rsidR="00D250D8" w:rsidRPr="00577DFF" w:rsidRDefault="00D46C7B">
      <w:pPr>
        <w:numPr>
          <w:ilvl w:val="1"/>
          <w:numId w:val="6"/>
        </w:numPr>
        <w:snapToGrid w:val="0"/>
        <w:spacing w:line="400" w:lineRule="exac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在评标期间，投标人企图影响采购代理机构或评标委员会的任何活动，都将导致投标被拒绝，并由其承担相应的法律责任。</w:t>
      </w:r>
    </w:p>
    <w:p w:rsidR="00D250D8" w:rsidRPr="00577DFF" w:rsidRDefault="00D46C7B">
      <w:pPr>
        <w:numPr>
          <w:ilvl w:val="0"/>
          <w:numId w:val="6"/>
        </w:numPr>
        <w:spacing w:line="400" w:lineRule="exact"/>
        <w:jc w:val="both"/>
        <w:rPr>
          <w:rFonts w:asciiTheme="minorEastAsia" w:eastAsiaTheme="minorEastAsia" w:hAnsiTheme="minorEastAsia" w:cstheme="minorEastAsia"/>
          <w:b/>
          <w:sz w:val="24"/>
        </w:rPr>
      </w:pPr>
      <w:r w:rsidRPr="00577DFF">
        <w:rPr>
          <w:rFonts w:asciiTheme="minorEastAsia" w:eastAsiaTheme="minorEastAsia" w:hAnsiTheme="minorEastAsia" w:cstheme="minorEastAsia" w:hint="eastAsia"/>
          <w:b/>
          <w:sz w:val="24"/>
        </w:rPr>
        <w:t>中标人的确定</w:t>
      </w:r>
    </w:p>
    <w:p w:rsidR="00D250D8" w:rsidRPr="00577DFF" w:rsidRDefault="00D46C7B">
      <w:pPr>
        <w:numPr>
          <w:ilvl w:val="1"/>
          <w:numId w:val="6"/>
        </w:numPr>
        <w:snapToGrid w:val="0"/>
        <w:spacing w:line="400" w:lineRule="exact"/>
        <w:jc w:val="both"/>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napToGrid w:val="0"/>
          <w:szCs w:val="21"/>
        </w:rPr>
        <w:t>采购代理机构在评审结束后2个工作日内将评审报告送采购人确认。采购人在收到评审报告后5个工作日内，从评审报告提出的中标候选供应商中，按照排序由高到低的原则确定中标人，也可以书面授权评审小组直接确定中标人。</w:t>
      </w:r>
    </w:p>
    <w:p w:rsidR="00D250D8" w:rsidRPr="00577DFF" w:rsidRDefault="00D46C7B">
      <w:pPr>
        <w:numPr>
          <w:ilvl w:val="1"/>
          <w:numId w:val="6"/>
        </w:numPr>
        <w:snapToGrid w:val="0"/>
        <w:spacing w:line="400" w:lineRule="exac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szCs w:val="21"/>
        </w:rPr>
        <w:t>采购代理机构</w:t>
      </w:r>
      <w:r w:rsidRPr="00577DFF">
        <w:rPr>
          <w:rFonts w:asciiTheme="minorEastAsia" w:eastAsiaTheme="minorEastAsia" w:hAnsiTheme="minorEastAsia" w:cstheme="minorEastAsia" w:hint="eastAsia"/>
          <w:snapToGrid w:val="0"/>
          <w:szCs w:val="21"/>
        </w:rPr>
        <w:t>在中标人确定后2个工作日内，在</w:t>
      </w:r>
      <w:r w:rsidRPr="00577DFF">
        <w:rPr>
          <w:rFonts w:asciiTheme="minorEastAsia" w:eastAsiaTheme="minorEastAsia" w:hAnsiTheme="minorEastAsia" w:cstheme="minorEastAsia" w:hint="eastAsia"/>
          <w:szCs w:val="21"/>
        </w:rPr>
        <w:t>“瑞安市公共资源交易网”（网址：www.raztb.com）及“浙江省政府采购网”（网址：www.zjzfcg.gov.cn）</w:t>
      </w:r>
      <w:r w:rsidRPr="00577DFF">
        <w:rPr>
          <w:rFonts w:asciiTheme="minorEastAsia" w:eastAsiaTheme="minorEastAsia" w:hAnsiTheme="minorEastAsia" w:cstheme="minorEastAsia" w:hint="eastAsia"/>
          <w:snapToGrid w:val="0"/>
          <w:szCs w:val="21"/>
        </w:rPr>
        <w:t>发布成交结果公告，同时向成交供应商发出成交通知书。</w:t>
      </w:r>
    </w:p>
    <w:p w:rsidR="00D250D8" w:rsidRPr="00577DFF" w:rsidRDefault="00D46C7B">
      <w:pPr>
        <w:numPr>
          <w:ilvl w:val="0"/>
          <w:numId w:val="6"/>
        </w:numPr>
        <w:spacing w:line="400" w:lineRule="exact"/>
        <w:jc w:val="both"/>
        <w:rPr>
          <w:rFonts w:asciiTheme="minorEastAsia" w:eastAsiaTheme="minorEastAsia" w:hAnsiTheme="minorEastAsia" w:cstheme="minorEastAsia"/>
          <w:b/>
          <w:sz w:val="24"/>
        </w:rPr>
      </w:pPr>
      <w:r w:rsidRPr="00577DFF">
        <w:rPr>
          <w:rFonts w:asciiTheme="minorEastAsia" w:eastAsiaTheme="minorEastAsia" w:hAnsiTheme="minorEastAsia" w:cstheme="minorEastAsia" w:hint="eastAsia"/>
          <w:b/>
          <w:sz w:val="24"/>
        </w:rPr>
        <w:t>拒绝</w:t>
      </w:r>
      <w:proofErr w:type="gramStart"/>
      <w:r w:rsidRPr="00577DFF">
        <w:rPr>
          <w:rFonts w:asciiTheme="minorEastAsia" w:eastAsiaTheme="minorEastAsia" w:hAnsiTheme="minorEastAsia" w:cstheme="minorEastAsia" w:hint="eastAsia"/>
          <w:b/>
          <w:sz w:val="24"/>
        </w:rPr>
        <w:t>任何或</w:t>
      </w:r>
      <w:proofErr w:type="gramEnd"/>
      <w:r w:rsidRPr="00577DFF">
        <w:rPr>
          <w:rFonts w:asciiTheme="minorEastAsia" w:eastAsiaTheme="minorEastAsia" w:hAnsiTheme="minorEastAsia" w:cstheme="minorEastAsia" w:hint="eastAsia"/>
          <w:b/>
          <w:sz w:val="24"/>
        </w:rPr>
        <w:t>所有投标的权利</w:t>
      </w:r>
    </w:p>
    <w:p w:rsidR="00D250D8" w:rsidRPr="00577DFF" w:rsidRDefault="00D46C7B">
      <w:pPr>
        <w:numPr>
          <w:ilvl w:val="1"/>
          <w:numId w:val="6"/>
        </w:numPr>
        <w:snapToGrid w:val="0"/>
        <w:spacing w:line="400" w:lineRule="exac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评标委员会经评审，认为所有投标都不符合招标文件要求的，可以否决所有投标。</w:t>
      </w:r>
    </w:p>
    <w:p w:rsidR="00D250D8" w:rsidRPr="00577DFF" w:rsidRDefault="00D46C7B">
      <w:pPr>
        <w:numPr>
          <w:ilvl w:val="1"/>
          <w:numId w:val="6"/>
        </w:numPr>
        <w:snapToGrid w:val="0"/>
        <w:spacing w:line="400" w:lineRule="exac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如果候选人的部分或全部投标高于政府采购预算金额时，采购代理机构将取消其中标资格，对受影响的投标人不承担任何责任，也无义务向受影响的投标人解释采取这一行动的理由。</w:t>
      </w:r>
    </w:p>
    <w:p w:rsidR="00D250D8" w:rsidRPr="00577DFF" w:rsidRDefault="00D46C7B">
      <w:pPr>
        <w:numPr>
          <w:ilvl w:val="1"/>
          <w:numId w:val="6"/>
        </w:numPr>
        <w:snapToGrid w:val="0"/>
        <w:spacing w:line="400" w:lineRule="exac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如果第一候选人不能按照招标文件要求及其投标文件的承诺签订合同或其投标文件与事实不符，影响采购的公平公开及合同的实施，采购人有权在授予合同</w:t>
      </w:r>
      <w:proofErr w:type="gramStart"/>
      <w:r w:rsidRPr="00577DFF">
        <w:rPr>
          <w:rFonts w:asciiTheme="minorEastAsia" w:eastAsiaTheme="minorEastAsia" w:hAnsiTheme="minorEastAsia" w:cstheme="minorEastAsia" w:hint="eastAsia"/>
        </w:rPr>
        <w:t>前任何</w:t>
      </w:r>
      <w:proofErr w:type="gramEnd"/>
      <w:r w:rsidRPr="00577DFF">
        <w:rPr>
          <w:rFonts w:asciiTheme="minorEastAsia" w:eastAsiaTheme="minorEastAsia" w:hAnsiTheme="minorEastAsia" w:cstheme="minorEastAsia" w:hint="eastAsia"/>
        </w:rPr>
        <w:t>时候依照法定程序将合同授予第二候选人。如果第二候选人仍无法签订合同，采购人将依法接受或</w:t>
      </w:r>
      <w:r w:rsidRPr="00577DFF">
        <w:rPr>
          <w:rFonts w:asciiTheme="minorEastAsia" w:eastAsiaTheme="minorEastAsia" w:hAnsiTheme="minorEastAsia" w:cstheme="minorEastAsia" w:hint="eastAsia"/>
        </w:rPr>
        <w:lastRenderedPageBreak/>
        <w:t>拒绝任何投标，并宣布采购无效，对受影响的投标人不承担任何责任，也无义务向受影响的投标人解释采取这一行动的理由。</w:t>
      </w:r>
    </w:p>
    <w:p w:rsidR="00D250D8" w:rsidRPr="00577DFF" w:rsidRDefault="00D46C7B">
      <w:pPr>
        <w:numPr>
          <w:ilvl w:val="0"/>
          <w:numId w:val="6"/>
        </w:numPr>
        <w:spacing w:line="380" w:lineRule="exact"/>
        <w:jc w:val="both"/>
        <w:rPr>
          <w:rFonts w:asciiTheme="minorEastAsia" w:eastAsiaTheme="minorEastAsia" w:hAnsiTheme="minorEastAsia" w:cstheme="minorEastAsia"/>
          <w:b/>
          <w:sz w:val="24"/>
        </w:rPr>
      </w:pPr>
      <w:r w:rsidRPr="00577DFF">
        <w:rPr>
          <w:rFonts w:asciiTheme="minorEastAsia" w:eastAsiaTheme="minorEastAsia" w:hAnsiTheme="minorEastAsia" w:cstheme="minorEastAsia" w:hint="eastAsia"/>
          <w:b/>
          <w:sz w:val="24"/>
        </w:rPr>
        <w:t>质疑与投诉</w:t>
      </w:r>
    </w:p>
    <w:p w:rsidR="00D250D8" w:rsidRPr="00577DFF" w:rsidRDefault="00D46C7B">
      <w:pPr>
        <w:numPr>
          <w:ilvl w:val="1"/>
          <w:numId w:val="6"/>
        </w:numPr>
        <w:snapToGrid w:val="0"/>
        <w:spacing w:line="380" w:lineRule="exac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投标人认为招标文件、招标过程和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w:t>
      </w:r>
      <w:proofErr w:type="gramStart"/>
      <w:r w:rsidRPr="00577DFF">
        <w:rPr>
          <w:rFonts w:asciiTheme="minorEastAsia" w:eastAsiaTheme="minorEastAsia" w:hAnsiTheme="minorEastAsia" w:cstheme="minorEastAsia" w:hint="eastAsia"/>
        </w:rPr>
        <w:t>作出</w:t>
      </w:r>
      <w:proofErr w:type="gramEnd"/>
      <w:r w:rsidRPr="00577DFF">
        <w:rPr>
          <w:rFonts w:asciiTheme="minorEastAsia" w:eastAsiaTheme="minorEastAsia" w:hAnsiTheme="minorEastAsia" w:cstheme="minorEastAsia" w:hint="eastAsia"/>
        </w:rPr>
        <w:t>答复的，可以在答复期满后十五个工作日内向同级采购监管部门投诉。</w:t>
      </w:r>
    </w:p>
    <w:p w:rsidR="00D250D8" w:rsidRPr="00577DFF" w:rsidRDefault="00D46C7B">
      <w:pPr>
        <w:numPr>
          <w:ilvl w:val="1"/>
          <w:numId w:val="6"/>
        </w:numPr>
        <w:snapToGrid w:val="0"/>
        <w:spacing w:line="380" w:lineRule="exac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对采购公告信息（</w:t>
      </w:r>
      <w:proofErr w:type="gramStart"/>
      <w:r w:rsidRPr="00577DFF">
        <w:rPr>
          <w:rFonts w:asciiTheme="minorEastAsia" w:eastAsiaTheme="minorEastAsia" w:hAnsiTheme="minorEastAsia" w:cstheme="minorEastAsia" w:hint="eastAsia"/>
        </w:rPr>
        <w:t>含供应</w:t>
      </w:r>
      <w:proofErr w:type="gramEnd"/>
      <w:r w:rsidRPr="00577DFF">
        <w:rPr>
          <w:rFonts w:asciiTheme="minorEastAsia" w:eastAsiaTheme="minorEastAsia" w:hAnsiTheme="minorEastAsia" w:cstheme="minorEastAsia" w:hint="eastAsia"/>
        </w:rPr>
        <w:t>商资格条件）或网上下载的采购文件提出质疑的，质疑期限自采购公告或采购文件发布之日起计算。对实行报名购买的采购文件提出质疑的，质疑期限</w:t>
      </w:r>
      <w:proofErr w:type="gramStart"/>
      <w:r w:rsidRPr="00577DFF">
        <w:rPr>
          <w:rFonts w:asciiTheme="minorEastAsia" w:eastAsiaTheme="minorEastAsia" w:hAnsiTheme="minorEastAsia" w:cstheme="minorEastAsia" w:hint="eastAsia"/>
        </w:rPr>
        <w:t>自供应</w:t>
      </w:r>
      <w:proofErr w:type="gramEnd"/>
      <w:r w:rsidRPr="00577DFF">
        <w:rPr>
          <w:rFonts w:asciiTheme="minorEastAsia" w:eastAsiaTheme="minorEastAsia" w:hAnsiTheme="minorEastAsia" w:cstheme="minorEastAsia" w:hint="eastAsia"/>
        </w:rPr>
        <w:t>商获得采购文件之日起计算（但采购文件在发售或报名截止日后获得的，应当自截止之日起计算），且应当在采购响应截止时间之前提出，否则，被质疑人可不予接受。</w:t>
      </w:r>
    </w:p>
    <w:p w:rsidR="00D250D8" w:rsidRPr="00577DFF" w:rsidRDefault="00D46C7B">
      <w:pPr>
        <w:numPr>
          <w:ilvl w:val="1"/>
          <w:numId w:val="6"/>
        </w:numPr>
        <w:snapToGrid w:val="0"/>
        <w:spacing w:line="380" w:lineRule="exac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质疑、投诉应当采用书面形式，质疑书、投诉书均应明确阐述招标文件、招标过程和中标结果中使自己合法权益受到损害的实质性内容，提供相关事实、依据和证据及其来源或线索，便于有关单位调查、答复和处理。</w:t>
      </w:r>
    </w:p>
    <w:p w:rsidR="00D250D8" w:rsidRPr="00577DFF" w:rsidRDefault="00D46C7B">
      <w:pPr>
        <w:snapToGrid w:val="0"/>
        <w:spacing w:line="380" w:lineRule="exact"/>
        <w:ind w:firstLineChars="400" w:firstLine="840"/>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1）  质疑受理机构：浙江嘉</w:t>
      </w:r>
      <w:proofErr w:type="gramStart"/>
      <w:r w:rsidRPr="00577DFF">
        <w:rPr>
          <w:rFonts w:asciiTheme="minorEastAsia" w:eastAsiaTheme="minorEastAsia" w:hAnsiTheme="minorEastAsia" w:cstheme="minorEastAsia" w:hint="eastAsia"/>
        </w:rPr>
        <w:t>晟</w:t>
      </w:r>
      <w:proofErr w:type="gramEnd"/>
      <w:r w:rsidRPr="00577DFF">
        <w:rPr>
          <w:rFonts w:asciiTheme="minorEastAsia" w:eastAsiaTheme="minorEastAsia" w:hAnsiTheme="minorEastAsia" w:cstheme="minorEastAsia" w:hint="eastAsia"/>
        </w:rPr>
        <w:t>工程项目管理有限公司</w:t>
      </w:r>
    </w:p>
    <w:p w:rsidR="00D250D8" w:rsidRPr="00577DFF" w:rsidRDefault="00D46C7B">
      <w:pPr>
        <w:tabs>
          <w:tab w:val="left" w:pos="425"/>
          <w:tab w:val="left" w:pos="1133"/>
        </w:tabs>
        <w:spacing w:line="380" w:lineRule="exact"/>
        <w:ind w:left="1418"/>
        <w:rPr>
          <w:rFonts w:asciiTheme="minorEastAsia" w:eastAsiaTheme="minorEastAsia" w:hAnsiTheme="minorEastAsia" w:cstheme="minorEastAsia"/>
        </w:rPr>
      </w:pPr>
      <w:r w:rsidRPr="00577DFF">
        <w:rPr>
          <w:rFonts w:asciiTheme="minorEastAsia" w:eastAsiaTheme="minorEastAsia" w:hAnsiTheme="minorEastAsia" w:cstheme="minorEastAsia" w:hint="eastAsia"/>
        </w:rPr>
        <w:t>联系电话：0577-65838600</w:t>
      </w:r>
    </w:p>
    <w:p w:rsidR="00D250D8" w:rsidRPr="00577DFF" w:rsidRDefault="00D46C7B">
      <w:pPr>
        <w:tabs>
          <w:tab w:val="left" w:pos="900"/>
        </w:tabs>
        <w:spacing w:line="380" w:lineRule="exact"/>
        <w:ind w:leftChars="357" w:left="750" w:firstLineChars="50" w:firstLine="105"/>
        <w:rPr>
          <w:rFonts w:asciiTheme="minorEastAsia" w:eastAsiaTheme="minorEastAsia" w:hAnsiTheme="minorEastAsia" w:cstheme="minorEastAsia"/>
        </w:rPr>
      </w:pPr>
      <w:r w:rsidRPr="00577DFF">
        <w:rPr>
          <w:rFonts w:asciiTheme="minorEastAsia" w:eastAsiaTheme="minorEastAsia" w:hAnsiTheme="minorEastAsia" w:cstheme="minorEastAsia" w:hint="eastAsia"/>
        </w:rPr>
        <w:t>2）  投诉受理机构：瑞安市财政局政府采购监督管理科</w:t>
      </w:r>
    </w:p>
    <w:p w:rsidR="00D250D8" w:rsidRPr="00577DFF" w:rsidRDefault="00D46C7B">
      <w:pPr>
        <w:tabs>
          <w:tab w:val="left" w:pos="900"/>
        </w:tabs>
        <w:spacing w:line="380" w:lineRule="exact"/>
        <w:ind w:leftChars="397" w:left="834" w:firstLineChars="250" w:firstLine="525"/>
        <w:rPr>
          <w:rFonts w:asciiTheme="minorEastAsia" w:eastAsiaTheme="minorEastAsia" w:hAnsiTheme="minorEastAsia" w:cstheme="minorEastAsia"/>
        </w:rPr>
      </w:pPr>
      <w:r w:rsidRPr="00577DFF">
        <w:rPr>
          <w:rFonts w:asciiTheme="minorEastAsia" w:eastAsiaTheme="minorEastAsia" w:hAnsiTheme="minorEastAsia" w:cstheme="minorEastAsia" w:hint="eastAsia"/>
        </w:rPr>
        <w:t>投诉地址：瑞安市财政局大楼15楼</w:t>
      </w:r>
    </w:p>
    <w:p w:rsidR="00D250D8" w:rsidRPr="00577DFF" w:rsidRDefault="00D46C7B">
      <w:pPr>
        <w:tabs>
          <w:tab w:val="left" w:pos="900"/>
        </w:tabs>
        <w:spacing w:line="380" w:lineRule="exact"/>
        <w:ind w:leftChars="397" w:left="834" w:firstLineChars="250" w:firstLine="525"/>
        <w:rPr>
          <w:rFonts w:asciiTheme="minorEastAsia" w:eastAsiaTheme="minorEastAsia" w:hAnsiTheme="minorEastAsia" w:cstheme="minorEastAsia"/>
        </w:rPr>
      </w:pPr>
      <w:r w:rsidRPr="00577DFF">
        <w:rPr>
          <w:rFonts w:asciiTheme="minorEastAsia" w:eastAsiaTheme="minorEastAsia" w:hAnsiTheme="minorEastAsia" w:cstheme="minorEastAsia" w:hint="eastAsia"/>
        </w:rPr>
        <w:t>投诉电话：0577-65827570</w:t>
      </w:r>
    </w:p>
    <w:p w:rsidR="00D250D8" w:rsidRPr="00577DFF" w:rsidRDefault="00D46C7B">
      <w:pPr>
        <w:pStyle w:val="2"/>
        <w:spacing w:beforeLines="50" w:before="156" w:afterLines="50" w:after="156" w:line="380" w:lineRule="exact"/>
        <w:jc w:val="center"/>
        <w:rPr>
          <w:rFonts w:asciiTheme="minorEastAsia" w:eastAsiaTheme="minorEastAsia" w:hAnsiTheme="minorEastAsia" w:cstheme="minorEastAsia"/>
          <w:sz w:val="24"/>
          <w:szCs w:val="24"/>
        </w:rPr>
      </w:pPr>
      <w:bookmarkStart w:id="17" w:name="_Toc525216802"/>
      <w:r w:rsidRPr="00577DFF">
        <w:rPr>
          <w:rFonts w:asciiTheme="minorEastAsia" w:eastAsiaTheme="minorEastAsia" w:hAnsiTheme="minorEastAsia" w:cstheme="minorEastAsia" w:hint="eastAsia"/>
          <w:sz w:val="24"/>
          <w:szCs w:val="24"/>
        </w:rPr>
        <w:t>（七）授予合同</w:t>
      </w:r>
      <w:bookmarkEnd w:id="17"/>
    </w:p>
    <w:p w:rsidR="00D250D8" w:rsidRPr="00577DFF" w:rsidRDefault="00D46C7B">
      <w:pPr>
        <w:numPr>
          <w:ilvl w:val="0"/>
          <w:numId w:val="6"/>
        </w:numPr>
        <w:spacing w:line="380" w:lineRule="exact"/>
        <w:jc w:val="both"/>
        <w:rPr>
          <w:rFonts w:asciiTheme="minorEastAsia" w:eastAsiaTheme="minorEastAsia" w:hAnsiTheme="minorEastAsia" w:cstheme="minorEastAsia"/>
          <w:b/>
          <w:sz w:val="24"/>
        </w:rPr>
      </w:pPr>
      <w:r w:rsidRPr="00577DFF">
        <w:rPr>
          <w:rFonts w:asciiTheme="minorEastAsia" w:eastAsiaTheme="minorEastAsia" w:hAnsiTheme="minorEastAsia" w:cstheme="minorEastAsia" w:hint="eastAsia"/>
          <w:b/>
          <w:sz w:val="24"/>
        </w:rPr>
        <w:t>合同授予标准</w:t>
      </w:r>
    </w:p>
    <w:p w:rsidR="00D250D8" w:rsidRPr="00577DFF" w:rsidRDefault="00D46C7B">
      <w:pPr>
        <w:numPr>
          <w:ilvl w:val="1"/>
          <w:numId w:val="6"/>
        </w:numPr>
        <w:snapToGrid w:val="0"/>
        <w:spacing w:line="380" w:lineRule="exac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最终审查</w:t>
      </w:r>
    </w:p>
    <w:p w:rsidR="00D250D8" w:rsidRPr="00577DFF" w:rsidRDefault="00D46C7B">
      <w:pPr>
        <w:snapToGrid w:val="0"/>
        <w:spacing w:line="380" w:lineRule="exact"/>
        <w:ind w:firstLineChars="400" w:firstLine="840"/>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评标结束后，招标采购单位可对投标人进行最终审查。最终审查的主要内容是：</w:t>
      </w:r>
    </w:p>
    <w:p w:rsidR="00D250D8" w:rsidRPr="00577DFF" w:rsidRDefault="00D46C7B">
      <w:pPr>
        <w:widowControl w:val="0"/>
        <w:numPr>
          <w:ilvl w:val="1"/>
          <w:numId w:val="11"/>
        </w:numPr>
        <w:spacing w:line="380" w:lineRule="exact"/>
        <w:rPr>
          <w:rFonts w:asciiTheme="minorEastAsia" w:eastAsiaTheme="minorEastAsia" w:hAnsiTheme="minorEastAsia" w:cstheme="minorEastAsia"/>
        </w:rPr>
      </w:pPr>
      <w:r w:rsidRPr="00577DFF">
        <w:rPr>
          <w:rFonts w:asciiTheme="minorEastAsia" w:eastAsiaTheme="minorEastAsia" w:hAnsiTheme="minorEastAsia" w:cstheme="minorEastAsia" w:hint="eastAsia"/>
          <w:b/>
          <w:bCs/>
          <w:szCs w:val="21"/>
        </w:rPr>
        <w:t>是否已经加入“浙江省政府采购供应商库”；</w:t>
      </w:r>
    </w:p>
    <w:p w:rsidR="00D250D8" w:rsidRPr="00577DFF" w:rsidRDefault="00D46C7B">
      <w:pPr>
        <w:numPr>
          <w:ilvl w:val="1"/>
          <w:numId w:val="6"/>
        </w:numPr>
        <w:snapToGrid w:val="0"/>
        <w:spacing w:line="380" w:lineRule="exac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最终审查工作如需投标人配合，投标人必须接受。</w:t>
      </w:r>
    </w:p>
    <w:p w:rsidR="00D250D8" w:rsidRPr="00577DFF" w:rsidRDefault="00D46C7B">
      <w:pPr>
        <w:numPr>
          <w:ilvl w:val="1"/>
          <w:numId w:val="6"/>
        </w:numPr>
        <w:snapToGrid w:val="0"/>
        <w:spacing w:line="380" w:lineRule="exac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中标人如未能通过最终审查，采购代理机构将视具体情况，提出具体限时整改要求，中标人如未能达到整改要求，其中标资格将被取消。</w:t>
      </w:r>
    </w:p>
    <w:p w:rsidR="00D250D8" w:rsidRPr="00577DFF" w:rsidRDefault="00D46C7B">
      <w:pPr>
        <w:numPr>
          <w:ilvl w:val="1"/>
          <w:numId w:val="6"/>
        </w:numPr>
        <w:snapToGrid w:val="0"/>
        <w:spacing w:line="380" w:lineRule="exac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采购代理机构将合同授予获接受投标的投标人。</w:t>
      </w:r>
    </w:p>
    <w:p w:rsidR="00D250D8" w:rsidRPr="00577DFF" w:rsidRDefault="00D46C7B">
      <w:pPr>
        <w:numPr>
          <w:ilvl w:val="0"/>
          <w:numId w:val="6"/>
        </w:numPr>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b/>
          <w:sz w:val="24"/>
        </w:rPr>
        <w:t>中标通知</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在投标有效期期满之前，采购代理机构将用书面形式向获接受的投标人发出书面的《中标通知书》。《中标通知书》将是合同的一个组成部分。</w:t>
      </w:r>
    </w:p>
    <w:p w:rsidR="00D250D8" w:rsidRPr="00577DFF" w:rsidRDefault="00D46C7B">
      <w:pPr>
        <w:numPr>
          <w:ilvl w:val="0"/>
          <w:numId w:val="6"/>
        </w:numPr>
        <w:snapToGrid w:val="0"/>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b/>
          <w:sz w:val="24"/>
        </w:rPr>
        <w:t>签订合同</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sz w:val="24"/>
        </w:rPr>
      </w:pPr>
      <w:r w:rsidRPr="00577DFF">
        <w:rPr>
          <w:rFonts w:asciiTheme="minorEastAsia" w:eastAsiaTheme="minorEastAsia" w:hAnsiTheme="minorEastAsia" w:cstheme="minorEastAsia" w:hint="eastAsia"/>
        </w:rPr>
        <w:t>招标文件、中标人的投标文件及其澄清文件等，均为签订经济合同的依据。采购人与中标人应当在中标通知书发出之日起三十日内，按照招标文件确定的事项签订政府采购合同。</w:t>
      </w:r>
    </w:p>
    <w:p w:rsidR="00D250D8" w:rsidRPr="00577DFF" w:rsidRDefault="00D46C7B">
      <w:pPr>
        <w:numPr>
          <w:ilvl w:val="1"/>
          <w:numId w:val="6"/>
        </w:numPr>
        <w:snapToGrid w:val="0"/>
        <w:spacing w:line="400" w:lineRule="atLeast"/>
        <w:jc w:val="both"/>
        <w:rPr>
          <w:rFonts w:asciiTheme="minorEastAsia" w:eastAsiaTheme="minorEastAsia" w:hAnsiTheme="minorEastAsia" w:cstheme="minorEastAsia"/>
          <w:sz w:val="24"/>
        </w:rPr>
      </w:pPr>
      <w:r w:rsidRPr="00577DFF">
        <w:rPr>
          <w:rFonts w:asciiTheme="minorEastAsia" w:eastAsiaTheme="minorEastAsia" w:hAnsiTheme="minorEastAsia" w:cstheme="minorEastAsia" w:hint="eastAsia"/>
        </w:rPr>
        <w:lastRenderedPageBreak/>
        <w:t>中标人不遵守招标文件或投标书的要约、承诺，擅自修改报价或在接到中标通知书后，借故拖延、拒签合同者，除赔偿采购人损失外，采购代理机构即可直接没收投标保证金。同时，采购代理机构取消该单位的中标资格，另选其它投标人中标。</w:t>
      </w:r>
    </w:p>
    <w:p w:rsidR="00D250D8" w:rsidRPr="00577DFF" w:rsidRDefault="00D46C7B">
      <w:pPr>
        <w:numPr>
          <w:ilvl w:val="0"/>
          <w:numId w:val="6"/>
        </w:numPr>
        <w:snapToGrid w:val="0"/>
        <w:spacing w:line="400" w:lineRule="atLeast"/>
        <w:jc w:val="both"/>
        <w:rPr>
          <w:rFonts w:asciiTheme="minorEastAsia" w:eastAsiaTheme="minorEastAsia" w:hAnsiTheme="minorEastAsia" w:cstheme="minorEastAsia"/>
          <w:b/>
          <w:sz w:val="24"/>
        </w:rPr>
      </w:pPr>
      <w:r w:rsidRPr="00577DFF">
        <w:rPr>
          <w:rFonts w:asciiTheme="minorEastAsia" w:eastAsiaTheme="minorEastAsia" w:hAnsiTheme="minorEastAsia" w:cstheme="minorEastAsia" w:hint="eastAsia"/>
          <w:b/>
          <w:sz w:val="24"/>
        </w:rPr>
        <w:t>采购结果通知</w:t>
      </w:r>
    </w:p>
    <w:p w:rsidR="00D250D8" w:rsidRPr="00577DFF" w:rsidRDefault="00D46C7B">
      <w:pPr>
        <w:snapToGrid w:val="0"/>
        <w:spacing w:line="400" w:lineRule="atLeast"/>
        <w:ind w:leftChars="400" w:left="840"/>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采购代理机构在发出《中标通知书》的同时在“瑞安市公共资源交易网”（网址：www.raztb.com）及“浙江省政府采购网”（网址：www.zjzfcg.gov.cn） 发布中标结果。</w:t>
      </w:r>
    </w:p>
    <w:p w:rsidR="00D250D8" w:rsidRPr="00577DFF" w:rsidRDefault="00D46C7B">
      <w:pPr>
        <w:numPr>
          <w:ilvl w:val="0"/>
          <w:numId w:val="6"/>
        </w:numPr>
        <w:snapToGrid w:val="0"/>
        <w:spacing w:line="400" w:lineRule="atLeast"/>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b/>
          <w:sz w:val="24"/>
        </w:rPr>
        <w:t>代理服务费</w:t>
      </w:r>
    </w:p>
    <w:p w:rsidR="00D250D8" w:rsidRPr="00577DFF" w:rsidRDefault="00D46C7B">
      <w:pPr>
        <w:spacing w:line="380" w:lineRule="exact"/>
        <w:ind w:left="770" w:hangingChars="350" w:hanging="770"/>
        <w:rPr>
          <w:rFonts w:asciiTheme="minorEastAsia" w:eastAsiaTheme="minorEastAsia" w:hAnsiTheme="minorEastAsia" w:cstheme="minorEastAsia"/>
        </w:rPr>
      </w:pPr>
      <w:r w:rsidRPr="00577DFF">
        <w:rPr>
          <w:rFonts w:asciiTheme="minorEastAsia" w:eastAsiaTheme="minorEastAsia" w:hAnsiTheme="minorEastAsia" w:cstheme="minorEastAsia" w:hint="eastAsia"/>
          <w:sz w:val="22"/>
          <w:szCs w:val="22"/>
        </w:rPr>
        <w:t xml:space="preserve">36.1   </w:t>
      </w:r>
      <w:r w:rsidRPr="00577DFF">
        <w:rPr>
          <w:rFonts w:asciiTheme="minorEastAsia" w:eastAsiaTheme="minorEastAsia" w:hAnsiTheme="minorEastAsia" w:cstheme="minorEastAsia" w:hint="eastAsia"/>
          <w:szCs w:val="21"/>
        </w:rPr>
        <w:t>经采购人和代理人双方协商，本次采购代理服务费由中标人支付，代理服务费按国家计委计价格[2002]1980号文件（附表一）货物招标类收费标准收取，计费基数为中标价。不足5000.00的，按5000.00元计取。该费用必须在领取成交通知书时一次性付清，请报价人在报价时予以考虑。</w:t>
      </w:r>
    </w:p>
    <w:p w:rsidR="00D250D8" w:rsidRPr="00577DFF" w:rsidRDefault="00D250D8">
      <w:pPr>
        <w:rPr>
          <w:rFonts w:asciiTheme="minorEastAsia" w:eastAsiaTheme="minorEastAsia" w:hAnsiTheme="minorEastAsia" w:cstheme="minorEastAsia"/>
          <w:szCs w:val="21"/>
        </w:rPr>
      </w:pPr>
    </w:p>
    <w:p w:rsidR="00D250D8" w:rsidRPr="00577DFF" w:rsidRDefault="00D46C7B">
      <w:pPr>
        <w:spacing w:line="360" w:lineRule="exact"/>
        <w:rPr>
          <w:rFonts w:asciiTheme="minorEastAsia" w:eastAsiaTheme="minorEastAsia" w:hAnsiTheme="minorEastAsia" w:cstheme="minorEastAsia"/>
          <w:b/>
          <w:sz w:val="28"/>
          <w:szCs w:val="28"/>
        </w:rPr>
      </w:pPr>
      <w:r w:rsidRPr="00577DFF">
        <w:rPr>
          <w:rFonts w:asciiTheme="minorEastAsia" w:eastAsiaTheme="minorEastAsia" w:hAnsiTheme="minorEastAsia" w:cstheme="minorEastAsia" w:hint="eastAsia"/>
          <w:b/>
          <w:sz w:val="28"/>
          <w:szCs w:val="28"/>
        </w:rPr>
        <w:t>附表</w:t>
      </w:r>
      <w:proofErr w:type="gramStart"/>
      <w:r w:rsidRPr="00577DFF">
        <w:rPr>
          <w:rFonts w:asciiTheme="minorEastAsia" w:eastAsiaTheme="minorEastAsia" w:hAnsiTheme="minorEastAsia" w:cstheme="minorEastAsia" w:hint="eastAsia"/>
          <w:b/>
          <w:sz w:val="28"/>
          <w:szCs w:val="28"/>
        </w:rPr>
        <w:t>一</w:t>
      </w:r>
      <w:proofErr w:type="gramEnd"/>
      <w:r w:rsidRPr="00577DFF">
        <w:rPr>
          <w:rFonts w:asciiTheme="minorEastAsia" w:eastAsiaTheme="minorEastAsia" w:hAnsiTheme="minorEastAsia" w:cstheme="minorEastAsia" w:hint="eastAsia"/>
          <w:b/>
          <w:sz w:val="28"/>
          <w:szCs w:val="28"/>
        </w:rPr>
        <w:t>：</w:t>
      </w:r>
    </w:p>
    <w:p w:rsidR="00D250D8" w:rsidRPr="00577DFF" w:rsidRDefault="00D250D8">
      <w:pPr>
        <w:spacing w:line="360" w:lineRule="exact"/>
        <w:rPr>
          <w:rFonts w:asciiTheme="minorEastAsia" w:eastAsiaTheme="minorEastAsia" w:hAnsiTheme="minorEastAsia" w:cstheme="minorEastAsia"/>
          <w:b/>
          <w:sz w:val="28"/>
          <w:szCs w:val="28"/>
        </w:rPr>
      </w:pP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9"/>
        <w:gridCol w:w="1968"/>
        <w:gridCol w:w="2287"/>
        <w:gridCol w:w="2285"/>
      </w:tblGrid>
      <w:tr w:rsidR="00D250D8" w:rsidRPr="00577DFF">
        <w:trPr>
          <w:trHeight w:val="2120"/>
        </w:trPr>
        <w:tc>
          <w:tcPr>
            <w:tcW w:w="2719" w:type="dxa"/>
            <w:vAlign w:val="center"/>
          </w:tcPr>
          <w:p w:rsidR="00D250D8" w:rsidRPr="00577DFF" w:rsidRDefault="000F66A4">
            <w:pPr>
              <w:spacing w:line="360" w:lineRule="exact"/>
              <w:rPr>
                <w:rFonts w:asciiTheme="minorEastAsia" w:eastAsiaTheme="minorEastAsia" w:hAnsiTheme="minorEastAsia" w:cstheme="minorEastAsia"/>
                <w:b/>
              </w:rPr>
            </w:pPr>
            <w:r>
              <w:rPr>
                <w:rFonts w:asciiTheme="minorEastAsia" w:eastAsiaTheme="minorEastAsia" w:hAnsiTheme="minorEastAsia" w:cstheme="minorEastAsia"/>
                <w:b/>
              </w:rPr>
              <w:pict>
                <v:group id="Group 4" o:spid="_x0000_s1026" style="position:absolute;margin-left:-3.45pt;margin-top:0;width:135.55pt;height:106.05pt;z-index:251658240" coordsize="2711,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">
                  <v:line id="__TH_L32" o:spid="_x0000_s1027" style="position:absolute" from="1355,0" to="2711,2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__TH_L33" o:spid="_x0000_s1028" style="position:absolute" from="0,1060" to="2711,2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type id="_x0000_t202" coordsize="21600,21600" o:spt="202" path="m,l,21600r21600,l21600,xe">
                    <v:stroke joinstyle="miter"/>
                    <v:path gradientshapeok="t" o:connecttype="rect"/>
                  </v:shapetype>
                  <v:shape id="__TH_B1134" o:spid="_x0000_s1029" type="#_x0000_t202" style="position:absolute;left:2028;top:166;width:253;height: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D250D8" w:rsidRDefault="00D46C7B">
                          <w:pPr>
                            <w:snapToGrid w:val="0"/>
                          </w:pPr>
                          <w:r>
                            <w:rPr>
                              <w:rFonts w:hint="eastAsia"/>
                            </w:rPr>
                            <w:t>服</w:t>
                          </w:r>
                        </w:p>
                      </w:txbxContent>
                    </v:textbox>
                  </v:shape>
                  <v:shape id="__TH_B1235" o:spid="_x0000_s1030" type="#_x0000_t202" style="position:absolute;left:2151;top:550;width:253;height: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D250D8" w:rsidRDefault="00D46C7B">
                          <w:pPr>
                            <w:snapToGrid w:val="0"/>
                          </w:pPr>
                          <w:proofErr w:type="gramStart"/>
                          <w:r>
                            <w:rPr>
                              <w:rFonts w:hint="eastAsia"/>
                            </w:rPr>
                            <w:t>务</w:t>
                          </w:r>
                          <w:proofErr w:type="gramEnd"/>
                        </w:p>
                      </w:txbxContent>
                    </v:textbox>
                  </v:shape>
                  <v:shape id="__TH_B1336" o:spid="_x0000_s1031" type="#_x0000_t202" style="position:absolute;left:2274;top:935;width:253;height: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D250D8" w:rsidRDefault="00D46C7B">
                          <w:pPr>
                            <w:snapToGrid w:val="0"/>
                          </w:pPr>
                          <w:r>
                            <w:rPr>
                              <w:rFonts w:hint="eastAsia"/>
                            </w:rPr>
                            <w:t>类</w:t>
                          </w:r>
                        </w:p>
                      </w:txbxContent>
                    </v:textbox>
                  </v:shape>
                  <v:shape id="__TH_B1437" o:spid="_x0000_s1032" type="#_x0000_t202" style="position:absolute;left:2397;top:1319;width:253;height: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D250D8" w:rsidRDefault="00D46C7B">
                          <w:pPr>
                            <w:snapToGrid w:val="0"/>
                          </w:pPr>
                          <w:r>
                            <w:rPr>
                              <w:rFonts w:hint="eastAsia"/>
                            </w:rPr>
                            <w:t>型</w:t>
                          </w:r>
                        </w:p>
                      </w:txbxContent>
                    </v:textbox>
                  </v:shape>
                  <v:shape id="__TH_B2138" o:spid="_x0000_s1033" type="#_x0000_t202" style="position:absolute;left:602;top:418;width:253;height: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D250D8" w:rsidRDefault="00D46C7B">
                          <w:pPr>
                            <w:snapToGrid w:val="0"/>
                          </w:pPr>
                          <w:r>
                            <w:rPr>
                              <w:rFonts w:hint="eastAsia"/>
                            </w:rPr>
                            <w:t>费</w:t>
                          </w:r>
                        </w:p>
                      </w:txbxContent>
                    </v:textbox>
                  </v:shape>
                  <v:shape id="__TH_B2239" o:spid="_x0000_s1034" type="#_x0000_t202" style="position:absolute;left:1738;top:1306;width:253;height: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D250D8" w:rsidRDefault="00D46C7B">
                          <w:pPr>
                            <w:snapToGrid w:val="0"/>
                          </w:pPr>
                          <w:r>
                            <w:rPr>
                              <w:rFonts w:hint="eastAsia"/>
                            </w:rPr>
                            <w:t>率</w:t>
                          </w:r>
                        </w:p>
                      </w:txbxContent>
                    </v:textbox>
                  </v:shape>
                  <v:shape id="__TH_B3140" o:spid="_x0000_s1035" type="#_x0000_t202" style="position:absolute;left:134;top:1505;width:253;height: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D250D8" w:rsidRDefault="00D46C7B">
                          <w:pPr>
                            <w:snapToGrid w:val="0"/>
                          </w:pPr>
                          <w:r>
                            <w:rPr>
                              <w:rFonts w:hint="eastAsia"/>
                            </w:rPr>
                            <w:t>中</w:t>
                          </w:r>
                        </w:p>
                      </w:txbxContent>
                    </v:textbox>
                  </v:shape>
                  <v:shape id="__TH_B3241" o:spid="_x0000_s1036" type="#_x0000_t202" style="position:absolute;left:393;top:1555;width:252;height: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D250D8" w:rsidRDefault="00D46C7B">
                          <w:pPr>
                            <w:snapToGrid w:val="0"/>
                          </w:pPr>
                          <w:r>
                            <w:rPr>
                              <w:rFonts w:hint="eastAsia"/>
                            </w:rPr>
                            <w:t>标</w:t>
                          </w:r>
                        </w:p>
                      </w:txbxContent>
                    </v:textbox>
                  </v:shape>
                  <v:shape id="__TH_B3342" o:spid="_x0000_s1037" type="#_x0000_t202" style="position:absolute;left:652;top:1606;width:252;height: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D250D8" w:rsidRDefault="00D46C7B">
                          <w:pPr>
                            <w:snapToGrid w:val="0"/>
                          </w:pPr>
                          <w:r>
                            <w:rPr>
                              <w:rFonts w:hint="eastAsia"/>
                            </w:rPr>
                            <w:t>金</w:t>
                          </w:r>
                        </w:p>
                      </w:txbxContent>
                    </v:textbox>
                  </v:shape>
                  <v:shape id="__TH_B3443" o:spid="_x0000_s1038" type="#_x0000_t202" style="position:absolute;left:910;top:1656;width:253;height: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D250D8" w:rsidRDefault="00D46C7B">
                          <w:pPr>
                            <w:snapToGrid w:val="0"/>
                          </w:pPr>
                          <w:r>
                            <w:rPr>
                              <w:rFonts w:hint="eastAsia"/>
                            </w:rPr>
                            <w:t>额</w:t>
                          </w:r>
                        </w:p>
                      </w:txbxContent>
                    </v:textbox>
                  </v:shape>
                  <v:shape id="__TH_B3544" o:spid="_x0000_s1039" type="#_x0000_t202" style="position:absolute;left:1169;top:1707;width:252;height: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D250D8" w:rsidRDefault="00D46C7B">
                          <w:pPr>
                            <w:snapToGrid w:val="0"/>
                          </w:pPr>
                          <w:r>
                            <w:rPr>
                              <w:rFonts w:hint="eastAsia"/>
                            </w:rPr>
                            <w:t>（</w:t>
                          </w:r>
                        </w:p>
                      </w:txbxContent>
                    </v:textbox>
                  </v:shape>
                  <v:shape id="__TH_B3645" o:spid="_x0000_s1040" type="#_x0000_t202" style="position:absolute;left:1427;top:1757;width:253;height: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D250D8" w:rsidRDefault="00D46C7B">
                          <w:pPr>
                            <w:snapToGrid w:val="0"/>
                          </w:pPr>
                          <w:r>
                            <w:rPr>
                              <w:rFonts w:hint="eastAsia"/>
                            </w:rPr>
                            <w:t>万</w:t>
                          </w:r>
                        </w:p>
                      </w:txbxContent>
                    </v:textbox>
                  </v:shape>
                  <v:shape id="__TH_B3746" o:spid="_x0000_s1041" type="#_x0000_t202" style="position:absolute;left:1712;top:1808;width:201;height: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D250D8" w:rsidRDefault="00D46C7B">
                          <w:pPr>
                            <w:snapToGrid w:val="0"/>
                          </w:pPr>
                          <w:r>
                            <w:rPr>
                              <w:rFonts w:hint="eastAsia"/>
                            </w:rPr>
                            <w:t>元</w:t>
                          </w:r>
                        </w:p>
                      </w:txbxContent>
                    </v:textbox>
                  </v:shape>
                  <v:shape id="__TH_B3847" o:spid="_x0000_s1042" type="#_x0000_t202" style="position:absolute;left:2047;top:1858;width:48;height: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D250D8" w:rsidRDefault="00D46C7B">
                          <w:pPr>
                            <w:snapToGrid w:val="0"/>
                          </w:pPr>
                          <w:r>
                            <w:rPr>
                              <w:rFonts w:hint="eastAsia"/>
                            </w:rPr>
                            <w:t>）</w:t>
                          </w:r>
                        </w:p>
                      </w:txbxContent>
                    </v:textbox>
                  </v:shape>
                </v:group>
              </w:pict>
            </w:r>
          </w:p>
          <w:p w:rsidR="00D250D8" w:rsidRPr="00577DFF" w:rsidRDefault="00D250D8">
            <w:pPr>
              <w:spacing w:line="360" w:lineRule="exact"/>
              <w:jc w:val="center"/>
              <w:rPr>
                <w:rFonts w:asciiTheme="minorEastAsia" w:eastAsiaTheme="minorEastAsia" w:hAnsiTheme="minorEastAsia" w:cstheme="minorEastAsia"/>
                <w:b/>
              </w:rPr>
            </w:pPr>
          </w:p>
        </w:tc>
        <w:tc>
          <w:tcPr>
            <w:tcW w:w="1968" w:type="dxa"/>
            <w:vAlign w:val="center"/>
          </w:tcPr>
          <w:p w:rsidR="00D250D8" w:rsidRPr="00577DFF" w:rsidRDefault="00D46C7B">
            <w:pPr>
              <w:spacing w:line="360" w:lineRule="exact"/>
              <w:jc w:val="center"/>
              <w:rPr>
                <w:rFonts w:asciiTheme="minorEastAsia" w:eastAsiaTheme="minorEastAsia" w:hAnsiTheme="minorEastAsia" w:cstheme="minorEastAsia"/>
                <w:b/>
              </w:rPr>
            </w:pPr>
            <w:r w:rsidRPr="00577DFF">
              <w:rPr>
                <w:rFonts w:asciiTheme="minorEastAsia" w:eastAsiaTheme="minorEastAsia" w:hAnsiTheme="minorEastAsia" w:cstheme="minorEastAsia" w:hint="eastAsia"/>
                <w:b/>
              </w:rPr>
              <w:t>货物招标</w:t>
            </w:r>
          </w:p>
        </w:tc>
        <w:tc>
          <w:tcPr>
            <w:tcW w:w="2287" w:type="dxa"/>
            <w:vAlign w:val="center"/>
          </w:tcPr>
          <w:p w:rsidR="00D250D8" w:rsidRPr="00577DFF" w:rsidRDefault="00D46C7B">
            <w:pPr>
              <w:spacing w:line="360" w:lineRule="exact"/>
              <w:jc w:val="center"/>
              <w:rPr>
                <w:rFonts w:asciiTheme="minorEastAsia" w:eastAsiaTheme="minorEastAsia" w:hAnsiTheme="minorEastAsia" w:cstheme="minorEastAsia"/>
                <w:b/>
              </w:rPr>
            </w:pPr>
            <w:r w:rsidRPr="00577DFF">
              <w:rPr>
                <w:rFonts w:asciiTheme="minorEastAsia" w:eastAsiaTheme="minorEastAsia" w:hAnsiTheme="minorEastAsia" w:cstheme="minorEastAsia" w:hint="eastAsia"/>
                <w:b/>
              </w:rPr>
              <w:t>服务招标</w:t>
            </w:r>
          </w:p>
        </w:tc>
        <w:tc>
          <w:tcPr>
            <w:tcW w:w="2285" w:type="dxa"/>
            <w:vAlign w:val="center"/>
          </w:tcPr>
          <w:p w:rsidR="00D250D8" w:rsidRPr="00577DFF" w:rsidRDefault="00D46C7B">
            <w:pPr>
              <w:spacing w:line="360" w:lineRule="exact"/>
              <w:jc w:val="center"/>
              <w:rPr>
                <w:rFonts w:asciiTheme="minorEastAsia" w:eastAsiaTheme="minorEastAsia" w:hAnsiTheme="minorEastAsia" w:cstheme="minorEastAsia"/>
                <w:b/>
              </w:rPr>
            </w:pPr>
            <w:r w:rsidRPr="00577DFF">
              <w:rPr>
                <w:rFonts w:asciiTheme="minorEastAsia" w:eastAsiaTheme="minorEastAsia" w:hAnsiTheme="minorEastAsia" w:cstheme="minorEastAsia" w:hint="eastAsia"/>
                <w:b/>
              </w:rPr>
              <w:t>工程招标</w:t>
            </w:r>
          </w:p>
        </w:tc>
      </w:tr>
      <w:tr w:rsidR="00D250D8" w:rsidRPr="00577DFF">
        <w:trPr>
          <w:trHeight w:hRule="exact" w:val="397"/>
        </w:trPr>
        <w:tc>
          <w:tcPr>
            <w:tcW w:w="2719" w:type="dxa"/>
            <w:vAlign w:val="center"/>
          </w:tcPr>
          <w:p w:rsidR="00D250D8" w:rsidRPr="00577DFF" w:rsidRDefault="00D46C7B">
            <w:pPr>
              <w:spacing w:line="360" w:lineRule="exact"/>
              <w:jc w:val="center"/>
              <w:rPr>
                <w:rFonts w:asciiTheme="minorEastAsia" w:eastAsiaTheme="minorEastAsia" w:hAnsiTheme="minorEastAsia" w:cstheme="minorEastAsia"/>
              </w:rPr>
            </w:pPr>
            <w:r w:rsidRPr="00577DFF">
              <w:rPr>
                <w:rFonts w:asciiTheme="minorEastAsia" w:eastAsiaTheme="minorEastAsia" w:hAnsiTheme="minorEastAsia" w:cstheme="minorEastAsia" w:hint="eastAsia"/>
              </w:rPr>
              <w:t>100以下</w:t>
            </w:r>
          </w:p>
        </w:tc>
        <w:tc>
          <w:tcPr>
            <w:tcW w:w="1968" w:type="dxa"/>
            <w:vAlign w:val="center"/>
          </w:tcPr>
          <w:p w:rsidR="00D250D8" w:rsidRPr="00577DFF" w:rsidRDefault="00D46C7B">
            <w:pPr>
              <w:spacing w:line="360" w:lineRule="exact"/>
              <w:jc w:val="center"/>
              <w:rPr>
                <w:rFonts w:asciiTheme="minorEastAsia" w:eastAsiaTheme="minorEastAsia" w:hAnsiTheme="minorEastAsia" w:cstheme="minorEastAsia"/>
              </w:rPr>
            </w:pPr>
            <w:r w:rsidRPr="00577DFF">
              <w:rPr>
                <w:rFonts w:asciiTheme="minorEastAsia" w:eastAsiaTheme="minorEastAsia" w:hAnsiTheme="minorEastAsia" w:cstheme="minorEastAsia" w:hint="eastAsia"/>
              </w:rPr>
              <w:t>1.5%</w:t>
            </w:r>
          </w:p>
        </w:tc>
        <w:tc>
          <w:tcPr>
            <w:tcW w:w="2287" w:type="dxa"/>
            <w:vAlign w:val="center"/>
          </w:tcPr>
          <w:p w:rsidR="00D250D8" w:rsidRPr="00577DFF" w:rsidRDefault="00D46C7B">
            <w:pPr>
              <w:spacing w:line="360" w:lineRule="exact"/>
              <w:jc w:val="center"/>
              <w:rPr>
                <w:rFonts w:asciiTheme="minorEastAsia" w:eastAsiaTheme="minorEastAsia" w:hAnsiTheme="minorEastAsia" w:cstheme="minorEastAsia"/>
              </w:rPr>
            </w:pPr>
            <w:r w:rsidRPr="00577DFF">
              <w:rPr>
                <w:rFonts w:asciiTheme="minorEastAsia" w:eastAsiaTheme="minorEastAsia" w:hAnsiTheme="minorEastAsia" w:cstheme="minorEastAsia" w:hint="eastAsia"/>
              </w:rPr>
              <w:t>1.5%</w:t>
            </w:r>
          </w:p>
        </w:tc>
        <w:tc>
          <w:tcPr>
            <w:tcW w:w="2285" w:type="dxa"/>
            <w:vAlign w:val="center"/>
          </w:tcPr>
          <w:p w:rsidR="00D250D8" w:rsidRPr="00577DFF" w:rsidRDefault="00D46C7B">
            <w:pPr>
              <w:spacing w:line="360" w:lineRule="exact"/>
              <w:jc w:val="center"/>
              <w:rPr>
                <w:rFonts w:asciiTheme="minorEastAsia" w:eastAsiaTheme="minorEastAsia" w:hAnsiTheme="minorEastAsia" w:cstheme="minorEastAsia"/>
              </w:rPr>
            </w:pPr>
            <w:r w:rsidRPr="00577DFF">
              <w:rPr>
                <w:rFonts w:asciiTheme="minorEastAsia" w:eastAsiaTheme="minorEastAsia" w:hAnsiTheme="minorEastAsia" w:cstheme="minorEastAsia" w:hint="eastAsia"/>
              </w:rPr>
              <w:t>1.0%</w:t>
            </w:r>
          </w:p>
        </w:tc>
      </w:tr>
      <w:tr w:rsidR="00D250D8" w:rsidRPr="00577DFF">
        <w:trPr>
          <w:trHeight w:hRule="exact" w:val="397"/>
        </w:trPr>
        <w:tc>
          <w:tcPr>
            <w:tcW w:w="2719" w:type="dxa"/>
            <w:vAlign w:val="center"/>
          </w:tcPr>
          <w:p w:rsidR="00D250D8" w:rsidRPr="00577DFF" w:rsidRDefault="00D46C7B">
            <w:pPr>
              <w:spacing w:line="360" w:lineRule="exact"/>
              <w:jc w:val="center"/>
              <w:rPr>
                <w:rFonts w:asciiTheme="minorEastAsia" w:eastAsiaTheme="minorEastAsia" w:hAnsiTheme="minorEastAsia" w:cstheme="minorEastAsia"/>
              </w:rPr>
            </w:pPr>
            <w:r w:rsidRPr="00577DFF">
              <w:rPr>
                <w:rFonts w:asciiTheme="minorEastAsia" w:eastAsiaTheme="minorEastAsia" w:hAnsiTheme="minorEastAsia" w:cstheme="minorEastAsia" w:hint="eastAsia"/>
              </w:rPr>
              <w:t>100-500</w:t>
            </w:r>
          </w:p>
        </w:tc>
        <w:tc>
          <w:tcPr>
            <w:tcW w:w="1968" w:type="dxa"/>
            <w:vAlign w:val="center"/>
          </w:tcPr>
          <w:p w:rsidR="00D250D8" w:rsidRPr="00577DFF" w:rsidRDefault="00D46C7B">
            <w:pPr>
              <w:spacing w:line="360" w:lineRule="exact"/>
              <w:jc w:val="center"/>
              <w:rPr>
                <w:rFonts w:asciiTheme="minorEastAsia" w:eastAsiaTheme="minorEastAsia" w:hAnsiTheme="minorEastAsia" w:cstheme="minorEastAsia"/>
              </w:rPr>
            </w:pPr>
            <w:r w:rsidRPr="00577DFF">
              <w:rPr>
                <w:rFonts w:asciiTheme="minorEastAsia" w:eastAsiaTheme="minorEastAsia" w:hAnsiTheme="minorEastAsia" w:cstheme="minorEastAsia" w:hint="eastAsia"/>
              </w:rPr>
              <w:t>1.1%</w:t>
            </w:r>
          </w:p>
        </w:tc>
        <w:tc>
          <w:tcPr>
            <w:tcW w:w="2287" w:type="dxa"/>
            <w:vAlign w:val="center"/>
          </w:tcPr>
          <w:p w:rsidR="00D250D8" w:rsidRPr="00577DFF" w:rsidRDefault="00D46C7B">
            <w:pPr>
              <w:spacing w:line="360" w:lineRule="exact"/>
              <w:jc w:val="center"/>
              <w:rPr>
                <w:rFonts w:asciiTheme="minorEastAsia" w:eastAsiaTheme="minorEastAsia" w:hAnsiTheme="minorEastAsia" w:cstheme="minorEastAsia"/>
              </w:rPr>
            </w:pPr>
            <w:r w:rsidRPr="00577DFF">
              <w:rPr>
                <w:rFonts w:asciiTheme="minorEastAsia" w:eastAsiaTheme="minorEastAsia" w:hAnsiTheme="minorEastAsia" w:cstheme="minorEastAsia" w:hint="eastAsia"/>
              </w:rPr>
              <w:t>0.8%</w:t>
            </w:r>
          </w:p>
        </w:tc>
        <w:tc>
          <w:tcPr>
            <w:tcW w:w="2285" w:type="dxa"/>
            <w:vAlign w:val="center"/>
          </w:tcPr>
          <w:p w:rsidR="00D250D8" w:rsidRPr="00577DFF" w:rsidRDefault="00D46C7B">
            <w:pPr>
              <w:spacing w:line="360" w:lineRule="exact"/>
              <w:jc w:val="center"/>
              <w:rPr>
                <w:rFonts w:asciiTheme="minorEastAsia" w:eastAsiaTheme="minorEastAsia" w:hAnsiTheme="minorEastAsia" w:cstheme="minorEastAsia"/>
              </w:rPr>
            </w:pPr>
            <w:r w:rsidRPr="00577DFF">
              <w:rPr>
                <w:rFonts w:asciiTheme="minorEastAsia" w:eastAsiaTheme="minorEastAsia" w:hAnsiTheme="minorEastAsia" w:cstheme="minorEastAsia" w:hint="eastAsia"/>
              </w:rPr>
              <w:t>0.7%</w:t>
            </w:r>
          </w:p>
        </w:tc>
      </w:tr>
      <w:tr w:rsidR="00D250D8" w:rsidRPr="00577DFF">
        <w:trPr>
          <w:trHeight w:hRule="exact" w:val="397"/>
        </w:trPr>
        <w:tc>
          <w:tcPr>
            <w:tcW w:w="2719" w:type="dxa"/>
            <w:vAlign w:val="center"/>
          </w:tcPr>
          <w:p w:rsidR="00D250D8" w:rsidRPr="00577DFF" w:rsidRDefault="00D46C7B">
            <w:pPr>
              <w:spacing w:line="360" w:lineRule="exact"/>
              <w:jc w:val="center"/>
              <w:rPr>
                <w:rFonts w:asciiTheme="minorEastAsia" w:eastAsiaTheme="minorEastAsia" w:hAnsiTheme="minorEastAsia" w:cstheme="minorEastAsia"/>
              </w:rPr>
            </w:pPr>
            <w:r w:rsidRPr="00577DFF">
              <w:rPr>
                <w:rFonts w:asciiTheme="minorEastAsia" w:eastAsiaTheme="minorEastAsia" w:hAnsiTheme="minorEastAsia" w:cstheme="minorEastAsia" w:hint="eastAsia"/>
              </w:rPr>
              <w:t>500-1000</w:t>
            </w:r>
          </w:p>
        </w:tc>
        <w:tc>
          <w:tcPr>
            <w:tcW w:w="1968" w:type="dxa"/>
            <w:vAlign w:val="center"/>
          </w:tcPr>
          <w:p w:rsidR="00D250D8" w:rsidRPr="00577DFF" w:rsidRDefault="00D46C7B">
            <w:pPr>
              <w:spacing w:line="360" w:lineRule="exact"/>
              <w:jc w:val="center"/>
              <w:rPr>
                <w:rFonts w:asciiTheme="minorEastAsia" w:eastAsiaTheme="minorEastAsia" w:hAnsiTheme="minorEastAsia" w:cstheme="minorEastAsia"/>
              </w:rPr>
            </w:pPr>
            <w:r w:rsidRPr="00577DFF">
              <w:rPr>
                <w:rFonts w:asciiTheme="minorEastAsia" w:eastAsiaTheme="minorEastAsia" w:hAnsiTheme="minorEastAsia" w:cstheme="minorEastAsia" w:hint="eastAsia"/>
              </w:rPr>
              <w:t>0.8%</w:t>
            </w:r>
          </w:p>
        </w:tc>
        <w:tc>
          <w:tcPr>
            <w:tcW w:w="2287" w:type="dxa"/>
            <w:vAlign w:val="center"/>
          </w:tcPr>
          <w:p w:rsidR="00D250D8" w:rsidRPr="00577DFF" w:rsidRDefault="00D46C7B">
            <w:pPr>
              <w:spacing w:line="360" w:lineRule="exact"/>
              <w:jc w:val="center"/>
              <w:rPr>
                <w:rFonts w:asciiTheme="minorEastAsia" w:eastAsiaTheme="minorEastAsia" w:hAnsiTheme="minorEastAsia" w:cstheme="minorEastAsia"/>
              </w:rPr>
            </w:pPr>
            <w:r w:rsidRPr="00577DFF">
              <w:rPr>
                <w:rFonts w:asciiTheme="minorEastAsia" w:eastAsiaTheme="minorEastAsia" w:hAnsiTheme="minorEastAsia" w:cstheme="minorEastAsia" w:hint="eastAsia"/>
              </w:rPr>
              <w:t>0.45%</w:t>
            </w:r>
          </w:p>
        </w:tc>
        <w:tc>
          <w:tcPr>
            <w:tcW w:w="2285" w:type="dxa"/>
            <w:vAlign w:val="center"/>
          </w:tcPr>
          <w:p w:rsidR="00D250D8" w:rsidRPr="00577DFF" w:rsidRDefault="00D46C7B">
            <w:pPr>
              <w:spacing w:line="360" w:lineRule="exact"/>
              <w:jc w:val="center"/>
              <w:rPr>
                <w:rFonts w:asciiTheme="minorEastAsia" w:eastAsiaTheme="minorEastAsia" w:hAnsiTheme="minorEastAsia" w:cstheme="minorEastAsia"/>
              </w:rPr>
            </w:pPr>
            <w:r w:rsidRPr="00577DFF">
              <w:rPr>
                <w:rFonts w:asciiTheme="minorEastAsia" w:eastAsiaTheme="minorEastAsia" w:hAnsiTheme="minorEastAsia" w:cstheme="minorEastAsia" w:hint="eastAsia"/>
              </w:rPr>
              <w:t>0.55%</w:t>
            </w:r>
          </w:p>
        </w:tc>
      </w:tr>
      <w:tr w:rsidR="00D250D8" w:rsidRPr="00577DFF">
        <w:trPr>
          <w:trHeight w:hRule="exact" w:val="397"/>
        </w:trPr>
        <w:tc>
          <w:tcPr>
            <w:tcW w:w="2719" w:type="dxa"/>
            <w:vAlign w:val="center"/>
          </w:tcPr>
          <w:p w:rsidR="00D250D8" w:rsidRPr="00577DFF" w:rsidRDefault="00D46C7B">
            <w:pPr>
              <w:spacing w:line="360" w:lineRule="exact"/>
              <w:jc w:val="center"/>
              <w:rPr>
                <w:rFonts w:asciiTheme="minorEastAsia" w:eastAsiaTheme="minorEastAsia" w:hAnsiTheme="minorEastAsia" w:cstheme="minorEastAsia"/>
              </w:rPr>
            </w:pPr>
            <w:r w:rsidRPr="00577DFF">
              <w:rPr>
                <w:rFonts w:asciiTheme="minorEastAsia" w:eastAsiaTheme="minorEastAsia" w:hAnsiTheme="minorEastAsia" w:cstheme="minorEastAsia" w:hint="eastAsia"/>
              </w:rPr>
              <w:t>1000-5000</w:t>
            </w:r>
          </w:p>
        </w:tc>
        <w:tc>
          <w:tcPr>
            <w:tcW w:w="1968" w:type="dxa"/>
            <w:vAlign w:val="center"/>
          </w:tcPr>
          <w:p w:rsidR="00D250D8" w:rsidRPr="00577DFF" w:rsidRDefault="00D46C7B">
            <w:pPr>
              <w:spacing w:line="360" w:lineRule="exact"/>
              <w:jc w:val="center"/>
              <w:rPr>
                <w:rFonts w:asciiTheme="minorEastAsia" w:eastAsiaTheme="minorEastAsia" w:hAnsiTheme="minorEastAsia" w:cstheme="minorEastAsia"/>
              </w:rPr>
            </w:pPr>
            <w:r w:rsidRPr="00577DFF">
              <w:rPr>
                <w:rFonts w:asciiTheme="minorEastAsia" w:eastAsiaTheme="minorEastAsia" w:hAnsiTheme="minorEastAsia" w:cstheme="minorEastAsia" w:hint="eastAsia"/>
              </w:rPr>
              <w:t>0.5%</w:t>
            </w:r>
          </w:p>
        </w:tc>
        <w:tc>
          <w:tcPr>
            <w:tcW w:w="2287" w:type="dxa"/>
            <w:vAlign w:val="center"/>
          </w:tcPr>
          <w:p w:rsidR="00D250D8" w:rsidRPr="00577DFF" w:rsidRDefault="00D46C7B">
            <w:pPr>
              <w:spacing w:line="360" w:lineRule="exact"/>
              <w:jc w:val="center"/>
              <w:rPr>
                <w:rFonts w:asciiTheme="minorEastAsia" w:eastAsiaTheme="minorEastAsia" w:hAnsiTheme="minorEastAsia" w:cstheme="minorEastAsia"/>
              </w:rPr>
            </w:pPr>
            <w:r w:rsidRPr="00577DFF">
              <w:rPr>
                <w:rFonts w:asciiTheme="minorEastAsia" w:eastAsiaTheme="minorEastAsia" w:hAnsiTheme="minorEastAsia" w:cstheme="minorEastAsia" w:hint="eastAsia"/>
              </w:rPr>
              <w:t>0.25%</w:t>
            </w:r>
          </w:p>
        </w:tc>
        <w:tc>
          <w:tcPr>
            <w:tcW w:w="2285" w:type="dxa"/>
            <w:vAlign w:val="center"/>
          </w:tcPr>
          <w:p w:rsidR="00D250D8" w:rsidRPr="00577DFF" w:rsidRDefault="00D46C7B">
            <w:pPr>
              <w:spacing w:line="360" w:lineRule="exact"/>
              <w:jc w:val="center"/>
              <w:rPr>
                <w:rFonts w:asciiTheme="minorEastAsia" w:eastAsiaTheme="minorEastAsia" w:hAnsiTheme="minorEastAsia" w:cstheme="minorEastAsia"/>
              </w:rPr>
            </w:pPr>
            <w:r w:rsidRPr="00577DFF">
              <w:rPr>
                <w:rFonts w:asciiTheme="minorEastAsia" w:eastAsiaTheme="minorEastAsia" w:hAnsiTheme="minorEastAsia" w:cstheme="minorEastAsia" w:hint="eastAsia"/>
              </w:rPr>
              <w:t>0.35%</w:t>
            </w:r>
          </w:p>
        </w:tc>
      </w:tr>
      <w:tr w:rsidR="00D250D8" w:rsidRPr="00577DFF">
        <w:trPr>
          <w:trHeight w:hRule="exact" w:val="397"/>
        </w:trPr>
        <w:tc>
          <w:tcPr>
            <w:tcW w:w="2719" w:type="dxa"/>
            <w:vAlign w:val="center"/>
          </w:tcPr>
          <w:p w:rsidR="00D250D8" w:rsidRPr="00577DFF" w:rsidRDefault="00D46C7B">
            <w:pPr>
              <w:spacing w:line="360" w:lineRule="exact"/>
              <w:jc w:val="center"/>
              <w:rPr>
                <w:rFonts w:asciiTheme="minorEastAsia" w:eastAsiaTheme="minorEastAsia" w:hAnsiTheme="minorEastAsia" w:cstheme="minorEastAsia"/>
              </w:rPr>
            </w:pPr>
            <w:r w:rsidRPr="00577DFF">
              <w:rPr>
                <w:rFonts w:asciiTheme="minorEastAsia" w:eastAsiaTheme="minorEastAsia" w:hAnsiTheme="minorEastAsia" w:cstheme="minorEastAsia" w:hint="eastAsia"/>
              </w:rPr>
              <w:t>5000-10000</w:t>
            </w:r>
          </w:p>
        </w:tc>
        <w:tc>
          <w:tcPr>
            <w:tcW w:w="1968" w:type="dxa"/>
            <w:vAlign w:val="center"/>
          </w:tcPr>
          <w:p w:rsidR="00D250D8" w:rsidRPr="00577DFF" w:rsidRDefault="00D46C7B">
            <w:pPr>
              <w:spacing w:line="360" w:lineRule="exact"/>
              <w:jc w:val="center"/>
              <w:rPr>
                <w:rFonts w:asciiTheme="minorEastAsia" w:eastAsiaTheme="minorEastAsia" w:hAnsiTheme="minorEastAsia" w:cstheme="minorEastAsia"/>
              </w:rPr>
            </w:pPr>
            <w:r w:rsidRPr="00577DFF">
              <w:rPr>
                <w:rFonts w:asciiTheme="minorEastAsia" w:eastAsiaTheme="minorEastAsia" w:hAnsiTheme="minorEastAsia" w:cstheme="minorEastAsia" w:hint="eastAsia"/>
              </w:rPr>
              <w:t>0.25%</w:t>
            </w:r>
          </w:p>
        </w:tc>
        <w:tc>
          <w:tcPr>
            <w:tcW w:w="2287" w:type="dxa"/>
            <w:vAlign w:val="center"/>
          </w:tcPr>
          <w:p w:rsidR="00D250D8" w:rsidRPr="00577DFF" w:rsidRDefault="00D46C7B">
            <w:pPr>
              <w:spacing w:line="360" w:lineRule="exact"/>
              <w:jc w:val="center"/>
              <w:rPr>
                <w:rFonts w:asciiTheme="minorEastAsia" w:eastAsiaTheme="minorEastAsia" w:hAnsiTheme="minorEastAsia" w:cstheme="minorEastAsia"/>
              </w:rPr>
            </w:pPr>
            <w:r w:rsidRPr="00577DFF">
              <w:rPr>
                <w:rFonts w:asciiTheme="minorEastAsia" w:eastAsiaTheme="minorEastAsia" w:hAnsiTheme="minorEastAsia" w:cstheme="minorEastAsia" w:hint="eastAsia"/>
              </w:rPr>
              <w:t>0.1%</w:t>
            </w:r>
          </w:p>
        </w:tc>
        <w:tc>
          <w:tcPr>
            <w:tcW w:w="2285" w:type="dxa"/>
            <w:vAlign w:val="center"/>
          </w:tcPr>
          <w:p w:rsidR="00D250D8" w:rsidRPr="00577DFF" w:rsidRDefault="00D46C7B">
            <w:pPr>
              <w:spacing w:line="360" w:lineRule="exact"/>
              <w:jc w:val="center"/>
              <w:rPr>
                <w:rFonts w:asciiTheme="minorEastAsia" w:eastAsiaTheme="minorEastAsia" w:hAnsiTheme="minorEastAsia" w:cstheme="minorEastAsia"/>
              </w:rPr>
            </w:pPr>
            <w:r w:rsidRPr="00577DFF">
              <w:rPr>
                <w:rFonts w:asciiTheme="minorEastAsia" w:eastAsiaTheme="minorEastAsia" w:hAnsiTheme="minorEastAsia" w:cstheme="minorEastAsia" w:hint="eastAsia"/>
              </w:rPr>
              <w:t>0.2%</w:t>
            </w:r>
          </w:p>
        </w:tc>
      </w:tr>
      <w:tr w:rsidR="00D250D8" w:rsidRPr="00577DFF">
        <w:trPr>
          <w:trHeight w:hRule="exact" w:val="397"/>
        </w:trPr>
        <w:tc>
          <w:tcPr>
            <w:tcW w:w="2719" w:type="dxa"/>
            <w:vAlign w:val="center"/>
          </w:tcPr>
          <w:p w:rsidR="00D250D8" w:rsidRPr="00577DFF" w:rsidRDefault="00D46C7B">
            <w:pPr>
              <w:spacing w:line="360" w:lineRule="exact"/>
              <w:jc w:val="center"/>
              <w:rPr>
                <w:rFonts w:asciiTheme="minorEastAsia" w:eastAsiaTheme="minorEastAsia" w:hAnsiTheme="minorEastAsia" w:cstheme="minorEastAsia"/>
              </w:rPr>
            </w:pPr>
            <w:r w:rsidRPr="00577DFF">
              <w:rPr>
                <w:rFonts w:asciiTheme="minorEastAsia" w:eastAsiaTheme="minorEastAsia" w:hAnsiTheme="minorEastAsia" w:cstheme="minorEastAsia" w:hint="eastAsia"/>
              </w:rPr>
              <w:t>10000-100000</w:t>
            </w:r>
          </w:p>
        </w:tc>
        <w:tc>
          <w:tcPr>
            <w:tcW w:w="1968" w:type="dxa"/>
            <w:vAlign w:val="center"/>
          </w:tcPr>
          <w:p w:rsidR="00D250D8" w:rsidRPr="00577DFF" w:rsidRDefault="00D46C7B">
            <w:pPr>
              <w:spacing w:line="360" w:lineRule="exact"/>
              <w:jc w:val="center"/>
              <w:rPr>
                <w:rFonts w:asciiTheme="minorEastAsia" w:eastAsiaTheme="minorEastAsia" w:hAnsiTheme="minorEastAsia" w:cstheme="minorEastAsia"/>
              </w:rPr>
            </w:pPr>
            <w:r w:rsidRPr="00577DFF">
              <w:rPr>
                <w:rFonts w:asciiTheme="minorEastAsia" w:eastAsiaTheme="minorEastAsia" w:hAnsiTheme="minorEastAsia" w:cstheme="minorEastAsia" w:hint="eastAsia"/>
              </w:rPr>
              <w:t>0.05%</w:t>
            </w:r>
          </w:p>
        </w:tc>
        <w:tc>
          <w:tcPr>
            <w:tcW w:w="2287" w:type="dxa"/>
            <w:vAlign w:val="center"/>
          </w:tcPr>
          <w:p w:rsidR="00D250D8" w:rsidRPr="00577DFF" w:rsidRDefault="00D46C7B">
            <w:pPr>
              <w:spacing w:line="360" w:lineRule="exact"/>
              <w:jc w:val="center"/>
              <w:rPr>
                <w:rFonts w:asciiTheme="minorEastAsia" w:eastAsiaTheme="minorEastAsia" w:hAnsiTheme="minorEastAsia" w:cstheme="minorEastAsia"/>
              </w:rPr>
            </w:pPr>
            <w:r w:rsidRPr="00577DFF">
              <w:rPr>
                <w:rFonts w:asciiTheme="minorEastAsia" w:eastAsiaTheme="minorEastAsia" w:hAnsiTheme="minorEastAsia" w:cstheme="minorEastAsia" w:hint="eastAsia"/>
              </w:rPr>
              <w:t>0.05%</w:t>
            </w:r>
          </w:p>
        </w:tc>
        <w:tc>
          <w:tcPr>
            <w:tcW w:w="2285" w:type="dxa"/>
            <w:vAlign w:val="center"/>
          </w:tcPr>
          <w:p w:rsidR="00D250D8" w:rsidRPr="00577DFF" w:rsidRDefault="00D46C7B">
            <w:pPr>
              <w:spacing w:line="360" w:lineRule="exact"/>
              <w:jc w:val="center"/>
              <w:rPr>
                <w:rFonts w:asciiTheme="minorEastAsia" w:eastAsiaTheme="minorEastAsia" w:hAnsiTheme="minorEastAsia" w:cstheme="minorEastAsia"/>
              </w:rPr>
            </w:pPr>
            <w:r w:rsidRPr="00577DFF">
              <w:rPr>
                <w:rFonts w:asciiTheme="minorEastAsia" w:eastAsiaTheme="minorEastAsia" w:hAnsiTheme="minorEastAsia" w:cstheme="minorEastAsia" w:hint="eastAsia"/>
              </w:rPr>
              <w:t>0.05%</w:t>
            </w:r>
          </w:p>
        </w:tc>
      </w:tr>
      <w:tr w:rsidR="00D250D8" w:rsidRPr="00577DFF">
        <w:trPr>
          <w:trHeight w:hRule="exact" w:val="397"/>
        </w:trPr>
        <w:tc>
          <w:tcPr>
            <w:tcW w:w="2719" w:type="dxa"/>
            <w:vAlign w:val="center"/>
          </w:tcPr>
          <w:p w:rsidR="00D250D8" w:rsidRPr="00577DFF" w:rsidRDefault="00D46C7B">
            <w:pPr>
              <w:spacing w:line="360" w:lineRule="exact"/>
              <w:jc w:val="center"/>
              <w:rPr>
                <w:rFonts w:asciiTheme="minorEastAsia" w:eastAsiaTheme="minorEastAsia" w:hAnsiTheme="minorEastAsia" w:cstheme="minorEastAsia"/>
              </w:rPr>
            </w:pPr>
            <w:r w:rsidRPr="00577DFF">
              <w:rPr>
                <w:rFonts w:asciiTheme="minorEastAsia" w:eastAsiaTheme="minorEastAsia" w:hAnsiTheme="minorEastAsia" w:cstheme="minorEastAsia" w:hint="eastAsia"/>
              </w:rPr>
              <w:t>1000000以上</w:t>
            </w:r>
          </w:p>
        </w:tc>
        <w:tc>
          <w:tcPr>
            <w:tcW w:w="1968" w:type="dxa"/>
            <w:vAlign w:val="center"/>
          </w:tcPr>
          <w:p w:rsidR="00D250D8" w:rsidRPr="00577DFF" w:rsidRDefault="00D46C7B">
            <w:pPr>
              <w:spacing w:line="360" w:lineRule="exact"/>
              <w:jc w:val="center"/>
              <w:rPr>
                <w:rFonts w:asciiTheme="minorEastAsia" w:eastAsiaTheme="minorEastAsia" w:hAnsiTheme="minorEastAsia" w:cstheme="minorEastAsia"/>
              </w:rPr>
            </w:pPr>
            <w:r w:rsidRPr="00577DFF">
              <w:rPr>
                <w:rFonts w:asciiTheme="minorEastAsia" w:eastAsiaTheme="minorEastAsia" w:hAnsiTheme="minorEastAsia" w:cstheme="minorEastAsia" w:hint="eastAsia"/>
              </w:rPr>
              <w:t>0.01%</w:t>
            </w:r>
          </w:p>
        </w:tc>
        <w:tc>
          <w:tcPr>
            <w:tcW w:w="2287" w:type="dxa"/>
            <w:vAlign w:val="center"/>
          </w:tcPr>
          <w:p w:rsidR="00D250D8" w:rsidRPr="00577DFF" w:rsidRDefault="00D46C7B">
            <w:pPr>
              <w:spacing w:line="360" w:lineRule="exact"/>
              <w:jc w:val="center"/>
              <w:rPr>
                <w:rFonts w:asciiTheme="minorEastAsia" w:eastAsiaTheme="minorEastAsia" w:hAnsiTheme="minorEastAsia" w:cstheme="minorEastAsia"/>
              </w:rPr>
            </w:pPr>
            <w:r w:rsidRPr="00577DFF">
              <w:rPr>
                <w:rFonts w:asciiTheme="minorEastAsia" w:eastAsiaTheme="minorEastAsia" w:hAnsiTheme="minorEastAsia" w:cstheme="minorEastAsia" w:hint="eastAsia"/>
              </w:rPr>
              <w:t>0.01%</w:t>
            </w:r>
          </w:p>
        </w:tc>
        <w:tc>
          <w:tcPr>
            <w:tcW w:w="2285" w:type="dxa"/>
            <w:vAlign w:val="center"/>
          </w:tcPr>
          <w:p w:rsidR="00D250D8" w:rsidRPr="00577DFF" w:rsidRDefault="00D46C7B">
            <w:pPr>
              <w:spacing w:line="360" w:lineRule="exact"/>
              <w:jc w:val="center"/>
              <w:rPr>
                <w:rFonts w:asciiTheme="minorEastAsia" w:eastAsiaTheme="minorEastAsia" w:hAnsiTheme="minorEastAsia" w:cstheme="minorEastAsia"/>
              </w:rPr>
            </w:pPr>
            <w:r w:rsidRPr="00577DFF">
              <w:rPr>
                <w:rFonts w:asciiTheme="minorEastAsia" w:eastAsiaTheme="minorEastAsia" w:hAnsiTheme="minorEastAsia" w:cstheme="minorEastAsia" w:hint="eastAsia"/>
              </w:rPr>
              <w:t>0.01%</w:t>
            </w:r>
          </w:p>
        </w:tc>
      </w:tr>
    </w:tbl>
    <w:p w:rsidR="00D250D8" w:rsidRPr="00577DFF" w:rsidRDefault="00D250D8">
      <w:pPr>
        <w:pStyle w:val="1"/>
        <w:keepNext w:val="0"/>
        <w:keepLines w:val="0"/>
        <w:spacing w:beforeLines="100" w:before="312" w:afterLines="100" w:after="312" w:line="240" w:lineRule="auto"/>
        <w:ind w:firstLineChars="1000" w:firstLine="2811"/>
        <w:rPr>
          <w:rFonts w:asciiTheme="minorEastAsia" w:eastAsiaTheme="minorEastAsia" w:hAnsiTheme="minorEastAsia" w:cstheme="minorEastAsia"/>
          <w:sz w:val="28"/>
          <w:szCs w:val="28"/>
        </w:rPr>
      </w:pPr>
    </w:p>
    <w:p w:rsidR="00D250D8" w:rsidRPr="00577DFF" w:rsidRDefault="00D250D8">
      <w:pPr>
        <w:rPr>
          <w:rFonts w:asciiTheme="minorEastAsia" w:eastAsiaTheme="minorEastAsia" w:hAnsiTheme="minorEastAsia" w:cstheme="minorEastAsia"/>
        </w:rPr>
      </w:pPr>
    </w:p>
    <w:p w:rsidR="00D250D8" w:rsidRPr="00577DFF" w:rsidRDefault="00D250D8">
      <w:pPr>
        <w:pStyle w:val="a0"/>
      </w:pPr>
    </w:p>
    <w:p w:rsidR="00D250D8" w:rsidRPr="00577DFF" w:rsidRDefault="00D250D8">
      <w:pPr>
        <w:pStyle w:val="a5"/>
      </w:pPr>
    </w:p>
    <w:p w:rsidR="00D250D8" w:rsidRPr="00577DFF" w:rsidRDefault="00D250D8">
      <w:pPr>
        <w:pStyle w:val="a5"/>
      </w:pPr>
    </w:p>
    <w:p w:rsidR="00D250D8" w:rsidRPr="00577DFF" w:rsidRDefault="00D250D8">
      <w:pPr>
        <w:pStyle w:val="a5"/>
      </w:pPr>
    </w:p>
    <w:p w:rsidR="00D250D8" w:rsidRPr="00577DFF" w:rsidRDefault="00D46C7B">
      <w:pPr>
        <w:pStyle w:val="1"/>
        <w:keepNext w:val="0"/>
        <w:keepLines w:val="0"/>
        <w:spacing w:beforeLines="100" w:before="312" w:afterLines="100" w:after="312" w:line="240" w:lineRule="auto"/>
        <w:ind w:firstLineChars="1000" w:firstLine="2811"/>
        <w:rPr>
          <w:rFonts w:asciiTheme="minorEastAsia" w:eastAsiaTheme="minorEastAsia" w:hAnsiTheme="minorEastAsia" w:cstheme="minorEastAsia"/>
          <w:sz w:val="28"/>
          <w:szCs w:val="36"/>
        </w:rPr>
      </w:pPr>
      <w:bookmarkStart w:id="18" w:name="_Toc525216803"/>
      <w:r w:rsidRPr="00577DFF">
        <w:rPr>
          <w:rFonts w:asciiTheme="minorEastAsia" w:eastAsiaTheme="minorEastAsia" w:hAnsiTheme="minorEastAsia" w:cstheme="minorEastAsia" w:hint="eastAsia"/>
          <w:sz w:val="28"/>
          <w:szCs w:val="28"/>
        </w:rPr>
        <w:lastRenderedPageBreak/>
        <w:t>第三部分  招标内容及要求</w:t>
      </w:r>
      <w:bookmarkEnd w:id="18"/>
    </w:p>
    <w:p w:rsidR="00D250D8" w:rsidRPr="00577DFF" w:rsidRDefault="00D46C7B">
      <w:pPr>
        <w:widowControl w:val="0"/>
        <w:spacing w:line="360" w:lineRule="auto"/>
        <w:jc w:val="both"/>
        <w:rPr>
          <w:rFonts w:ascii="宋体" w:hAnsi="宋体"/>
          <w:b/>
          <w:bCs/>
          <w:color w:val="000000"/>
          <w:sz w:val="24"/>
          <w:szCs w:val="24"/>
        </w:rPr>
      </w:pPr>
      <w:bookmarkStart w:id="19" w:name="_Toc516064285"/>
      <w:bookmarkStart w:id="20" w:name="_Toc24557"/>
      <w:bookmarkStart w:id="21" w:name="_Toc511914310"/>
      <w:bookmarkStart w:id="22" w:name="_Toc9522"/>
      <w:r w:rsidRPr="00577DFF">
        <w:rPr>
          <w:rFonts w:ascii="宋体" w:hAnsi="宋体" w:hint="eastAsia"/>
          <w:b/>
          <w:bCs/>
          <w:color w:val="000000"/>
          <w:sz w:val="24"/>
          <w:szCs w:val="24"/>
        </w:rPr>
        <w:t>一、概述：</w:t>
      </w:r>
    </w:p>
    <w:p w:rsidR="00D250D8" w:rsidRPr="00577DFF" w:rsidRDefault="00D46C7B">
      <w:pPr>
        <w:snapToGrid w:val="0"/>
        <w:spacing w:line="360" w:lineRule="auto"/>
        <w:ind w:firstLineChars="200" w:firstLine="420"/>
        <w:jc w:val="both"/>
        <w:rPr>
          <w:rFonts w:ascii="宋体" w:hAnsi="宋体"/>
          <w:bCs/>
          <w:color w:val="000000"/>
          <w:szCs w:val="21"/>
        </w:rPr>
      </w:pPr>
      <w:r w:rsidRPr="00577DFF">
        <w:rPr>
          <w:rFonts w:ascii="宋体" w:hAnsi="宋体" w:hint="eastAsia"/>
          <w:bCs/>
          <w:color w:val="000000"/>
          <w:szCs w:val="21"/>
        </w:rPr>
        <w:t>1、此份采购内容及技术要求是招标文件的一部分，包括所有条款的具体说明及技术要求，投标人需在各自技术和商务占优势的基础上对本次采购的设备及供货进行报价。</w:t>
      </w:r>
    </w:p>
    <w:p w:rsidR="00D250D8" w:rsidRPr="00577DFF" w:rsidRDefault="00D46C7B">
      <w:pPr>
        <w:snapToGrid w:val="0"/>
        <w:spacing w:line="360" w:lineRule="auto"/>
        <w:ind w:firstLineChars="200" w:firstLine="420"/>
        <w:jc w:val="both"/>
        <w:rPr>
          <w:rFonts w:ascii="宋体" w:hAnsi="宋体"/>
          <w:bCs/>
          <w:color w:val="000000"/>
          <w:szCs w:val="21"/>
        </w:rPr>
      </w:pPr>
      <w:r w:rsidRPr="00577DFF">
        <w:rPr>
          <w:rFonts w:ascii="宋体" w:hAnsi="宋体" w:hint="eastAsia"/>
          <w:bCs/>
          <w:color w:val="000000"/>
          <w:szCs w:val="21"/>
        </w:rPr>
        <w:t>2、每个投标人必须完成采购内容和合同（基本要求、供货流程、供货价格和服务）规定义务，不允许只对部分内容进行报价。</w:t>
      </w:r>
    </w:p>
    <w:p w:rsidR="00D250D8" w:rsidRPr="00577DFF" w:rsidRDefault="00D46C7B">
      <w:pPr>
        <w:tabs>
          <w:tab w:val="left" w:pos="1230"/>
        </w:tabs>
        <w:snapToGrid w:val="0"/>
        <w:spacing w:line="360" w:lineRule="auto"/>
        <w:ind w:firstLineChars="200" w:firstLine="420"/>
        <w:jc w:val="both"/>
        <w:rPr>
          <w:rFonts w:ascii="宋体" w:hAnsi="宋体"/>
          <w:bCs/>
          <w:color w:val="000000"/>
          <w:szCs w:val="21"/>
        </w:rPr>
      </w:pPr>
      <w:r w:rsidRPr="00577DFF">
        <w:rPr>
          <w:rFonts w:ascii="宋体" w:hAnsi="宋体" w:hint="eastAsia"/>
          <w:bCs/>
          <w:color w:val="000000"/>
          <w:szCs w:val="21"/>
        </w:rPr>
        <w:t>3、本次采购只设一个标段，投标人必须对全部采购内容进行投标，不允许只对其中部分内容进行投标，谢绝联合投标。</w:t>
      </w:r>
      <w:r w:rsidRPr="00577DFF">
        <w:rPr>
          <w:rFonts w:ascii="宋体" w:hAnsi="宋体"/>
          <w:bCs/>
          <w:color w:val="000000"/>
          <w:szCs w:val="21"/>
        </w:rPr>
        <w:tab/>
      </w:r>
    </w:p>
    <w:p w:rsidR="00D250D8" w:rsidRPr="00577DFF" w:rsidRDefault="00D46C7B">
      <w:pPr>
        <w:snapToGrid w:val="0"/>
        <w:spacing w:line="360" w:lineRule="auto"/>
        <w:ind w:firstLineChars="200" w:firstLine="420"/>
        <w:jc w:val="both"/>
        <w:rPr>
          <w:rFonts w:ascii="宋体" w:hAnsi="宋体"/>
          <w:bCs/>
          <w:color w:val="000000"/>
          <w:szCs w:val="21"/>
        </w:rPr>
      </w:pPr>
      <w:r w:rsidRPr="00577DFF">
        <w:rPr>
          <w:rFonts w:ascii="宋体" w:hAnsi="宋体" w:hint="eastAsia"/>
          <w:bCs/>
          <w:color w:val="000000"/>
          <w:szCs w:val="21"/>
        </w:rPr>
        <w:t>4、本次采购的产品所涉及的产品标准、规范、验收标准、规范，应符合国家有关条例及规范，如有新的标准应采纳新标准。</w:t>
      </w:r>
    </w:p>
    <w:p w:rsidR="00D250D8" w:rsidRPr="00577DFF" w:rsidRDefault="00D46C7B">
      <w:pPr>
        <w:snapToGrid w:val="0"/>
        <w:spacing w:line="360" w:lineRule="auto"/>
        <w:ind w:firstLineChars="200" w:firstLine="420"/>
        <w:jc w:val="both"/>
        <w:rPr>
          <w:rFonts w:ascii="宋体" w:hAnsi="宋体"/>
          <w:bCs/>
          <w:color w:val="000000"/>
          <w:szCs w:val="21"/>
        </w:rPr>
      </w:pPr>
      <w:r w:rsidRPr="00577DFF">
        <w:rPr>
          <w:rFonts w:ascii="宋体" w:hAnsi="宋体" w:hint="eastAsia"/>
          <w:bCs/>
          <w:color w:val="000000"/>
          <w:szCs w:val="21"/>
        </w:rPr>
        <w:t>5、投标人需按招标文件的要求完成采购货物、供货、运输、安装、调试、综合布线及售后服务等工作。按工作顺序提交所需的无论其是否被明细列在合同文件中的所有资料，提供的产品必须满足投标文件中提出的相关技术要求。</w:t>
      </w:r>
    </w:p>
    <w:p w:rsidR="00D250D8" w:rsidRPr="00577DFF" w:rsidRDefault="00D46C7B" w:rsidP="003B6E19">
      <w:pPr>
        <w:widowControl w:val="0"/>
        <w:spacing w:line="360" w:lineRule="auto"/>
        <w:ind w:firstLineChars="196" w:firstLine="412"/>
        <w:jc w:val="both"/>
        <w:rPr>
          <w:rFonts w:ascii="宋体" w:hAnsi="宋体"/>
          <w:b/>
          <w:color w:val="000000"/>
          <w:sz w:val="24"/>
          <w:szCs w:val="24"/>
        </w:rPr>
      </w:pPr>
      <w:r w:rsidRPr="00577DFF">
        <w:rPr>
          <w:rFonts w:ascii="宋体" w:hAnsi="宋体" w:hint="eastAsia"/>
          <w:bCs/>
          <w:color w:val="000000"/>
          <w:szCs w:val="21"/>
        </w:rPr>
        <w:t>6、投标人提供的货物应是全新的未使用过的，品质优良，无任何质量缺陷、技术成熟、材料优质、性能稳定可靠、结构合理、操作和维护保养方便，符合国家现行规范/标准及环保、消防、安全要求。</w:t>
      </w:r>
    </w:p>
    <w:p w:rsidR="00D250D8" w:rsidRPr="00577DFF" w:rsidRDefault="00D46C7B">
      <w:pPr>
        <w:pStyle w:val="2"/>
        <w:spacing w:beforeLines="50" w:before="156" w:afterLines="50" w:after="156" w:line="360" w:lineRule="auto"/>
        <w:rPr>
          <w:rFonts w:asciiTheme="minorEastAsia" w:eastAsiaTheme="minorEastAsia" w:hAnsiTheme="minorEastAsia" w:cstheme="minorEastAsia"/>
          <w:sz w:val="24"/>
          <w:szCs w:val="24"/>
        </w:rPr>
      </w:pPr>
      <w:bookmarkStart w:id="23" w:name="_Toc511914312"/>
      <w:bookmarkStart w:id="24" w:name="_Toc32129"/>
      <w:bookmarkStart w:id="25" w:name="_Toc520582183"/>
      <w:bookmarkStart w:id="26" w:name="_Toc516064287"/>
      <w:bookmarkStart w:id="27" w:name="_Toc16522"/>
      <w:bookmarkStart w:id="28" w:name="_Toc525216804"/>
      <w:bookmarkStart w:id="29" w:name="_Toc520921895"/>
      <w:bookmarkEnd w:id="19"/>
      <w:bookmarkEnd w:id="20"/>
      <w:bookmarkEnd w:id="21"/>
      <w:bookmarkEnd w:id="22"/>
      <w:r w:rsidRPr="00577DFF">
        <w:rPr>
          <w:rFonts w:asciiTheme="minorEastAsia" w:eastAsiaTheme="minorEastAsia" w:hAnsiTheme="minorEastAsia" w:cstheme="minorEastAsia" w:hint="eastAsia"/>
          <w:sz w:val="24"/>
          <w:szCs w:val="24"/>
        </w:rPr>
        <w:t>二、</w:t>
      </w:r>
      <w:bookmarkStart w:id="30" w:name="_Toc26326"/>
      <w:bookmarkEnd w:id="23"/>
      <w:bookmarkEnd w:id="24"/>
      <w:r w:rsidRPr="00577DFF">
        <w:rPr>
          <w:rFonts w:asciiTheme="minorEastAsia" w:eastAsiaTheme="minorEastAsia" w:hAnsiTheme="minorEastAsia" w:cstheme="minorEastAsia" w:hint="eastAsia"/>
          <w:sz w:val="24"/>
          <w:szCs w:val="24"/>
        </w:rPr>
        <w:t>采购清单</w:t>
      </w:r>
    </w:p>
    <w:tbl>
      <w:tblPr>
        <w:tblW w:w="7680" w:type="dxa"/>
        <w:jc w:val="center"/>
        <w:tblLayout w:type="fixed"/>
        <w:tblCellMar>
          <w:top w:w="15" w:type="dxa"/>
          <w:left w:w="15" w:type="dxa"/>
          <w:bottom w:w="15" w:type="dxa"/>
          <w:right w:w="15" w:type="dxa"/>
        </w:tblCellMar>
        <w:tblLook w:val="04A0" w:firstRow="1" w:lastRow="0" w:firstColumn="1" w:lastColumn="0" w:noHBand="0" w:noVBand="1"/>
      </w:tblPr>
      <w:tblGrid>
        <w:gridCol w:w="1033"/>
        <w:gridCol w:w="3094"/>
        <w:gridCol w:w="891"/>
        <w:gridCol w:w="1074"/>
        <w:gridCol w:w="1588"/>
      </w:tblGrid>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auto"/>
            </w:tcBorders>
            <w:vAlign w:val="center"/>
          </w:tcPr>
          <w:p w:rsidR="00D250D8" w:rsidRPr="00577DFF" w:rsidRDefault="00D46C7B">
            <w:pPr>
              <w:jc w:val="center"/>
              <w:textAlignment w:val="center"/>
              <w:rPr>
                <w:rFonts w:ascii="宋体" w:hAnsi="宋体" w:cs="宋体"/>
                <w:b/>
                <w:color w:val="000000"/>
                <w:sz w:val="20"/>
              </w:rPr>
            </w:pPr>
            <w:r w:rsidRPr="00577DFF">
              <w:rPr>
                <w:rFonts w:ascii="宋体" w:hAnsi="宋体" w:cs="宋体" w:hint="eastAsia"/>
                <w:b/>
                <w:color w:val="000000"/>
                <w:sz w:val="20"/>
                <w:lang w:bidi="ar"/>
              </w:rPr>
              <w:t>序号</w:t>
            </w:r>
          </w:p>
        </w:tc>
        <w:tc>
          <w:tcPr>
            <w:tcW w:w="3094" w:type="dxa"/>
            <w:tcBorders>
              <w:top w:val="single" w:sz="4" w:space="0" w:color="000000"/>
              <w:left w:val="single" w:sz="4" w:space="0" w:color="auto"/>
              <w:bottom w:val="single" w:sz="4" w:space="0" w:color="000000"/>
              <w:right w:val="single" w:sz="4" w:space="0" w:color="auto"/>
            </w:tcBorders>
            <w:vAlign w:val="center"/>
          </w:tcPr>
          <w:p w:rsidR="00D250D8" w:rsidRPr="00577DFF" w:rsidRDefault="00D46C7B">
            <w:pPr>
              <w:jc w:val="center"/>
              <w:textAlignment w:val="center"/>
              <w:rPr>
                <w:rFonts w:ascii="宋体" w:hAnsi="宋体" w:cs="宋体"/>
                <w:b/>
                <w:color w:val="000000"/>
                <w:sz w:val="20"/>
              </w:rPr>
            </w:pPr>
            <w:r w:rsidRPr="00577DFF">
              <w:rPr>
                <w:rFonts w:ascii="宋体" w:hAnsi="宋体" w:cs="宋体" w:hint="eastAsia"/>
                <w:b/>
                <w:color w:val="000000"/>
                <w:sz w:val="20"/>
                <w:lang w:bidi="ar"/>
              </w:rPr>
              <w:t>名称</w:t>
            </w:r>
          </w:p>
        </w:tc>
        <w:tc>
          <w:tcPr>
            <w:tcW w:w="891" w:type="dxa"/>
            <w:tcBorders>
              <w:top w:val="single" w:sz="4" w:space="0" w:color="000000"/>
              <w:left w:val="single" w:sz="4" w:space="0" w:color="auto"/>
              <w:bottom w:val="single" w:sz="4" w:space="0" w:color="000000"/>
              <w:right w:val="single" w:sz="4" w:space="0" w:color="auto"/>
            </w:tcBorders>
            <w:vAlign w:val="center"/>
          </w:tcPr>
          <w:p w:rsidR="00D250D8" w:rsidRPr="00577DFF" w:rsidRDefault="00D46C7B">
            <w:pPr>
              <w:jc w:val="center"/>
              <w:textAlignment w:val="center"/>
            </w:pPr>
            <w:r w:rsidRPr="00577DFF">
              <w:rPr>
                <w:rFonts w:ascii="宋体" w:hAnsi="宋体" w:cs="宋体" w:hint="eastAsia"/>
                <w:b/>
                <w:color w:val="000000"/>
                <w:sz w:val="20"/>
                <w:lang w:bidi="ar"/>
              </w:rPr>
              <w:t>单位</w:t>
            </w:r>
          </w:p>
        </w:tc>
        <w:tc>
          <w:tcPr>
            <w:tcW w:w="1074" w:type="dxa"/>
            <w:tcBorders>
              <w:top w:val="single" w:sz="4" w:space="0" w:color="000000"/>
              <w:left w:val="single" w:sz="4" w:space="0" w:color="auto"/>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b/>
                <w:color w:val="000000"/>
                <w:sz w:val="20"/>
                <w:lang w:bidi="ar"/>
              </w:rPr>
              <w:t>数量</w:t>
            </w:r>
          </w:p>
        </w:tc>
        <w:tc>
          <w:tcPr>
            <w:tcW w:w="1588" w:type="dxa"/>
            <w:tcBorders>
              <w:top w:val="single" w:sz="4" w:space="0" w:color="000000"/>
              <w:left w:val="single" w:sz="4" w:space="0" w:color="auto"/>
              <w:bottom w:val="single" w:sz="4" w:space="0" w:color="000000"/>
              <w:right w:val="single" w:sz="4" w:space="0" w:color="000000"/>
            </w:tcBorders>
            <w:vAlign w:val="center"/>
          </w:tcPr>
          <w:p w:rsidR="00D250D8" w:rsidRPr="00577DFF" w:rsidRDefault="00D46C7B">
            <w:pPr>
              <w:jc w:val="center"/>
              <w:textAlignment w:val="center"/>
              <w:rPr>
                <w:rFonts w:ascii="宋体" w:hAnsi="宋体" w:cs="宋体"/>
                <w:b/>
                <w:color w:val="000000"/>
                <w:sz w:val="20"/>
              </w:rPr>
            </w:pPr>
            <w:r w:rsidRPr="00577DFF">
              <w:rPr>
                <w:rFonts w:ascii="宋体" w:hAnsi="宋体" w:cs="宋体" w:hint="eastAsia"/>
                <w:b/>
                <w:color w:val="000000"/>
                <w:sz w:val="20"/>
              </w:rPr>
              <w:t xml:space="preserve"> 是否核心产品</w:t>
            </w:r>
          </w:p>
        </w:tc>
      </w:tr>
      <w:tr w:rsidR="00D250D8" w:rsidRPr="00577DFF">
        <w:trPr>
          <w:trHeight w:val="312"/>
          <w:jc w:val="center"/>
        </w:trPr>
        <w:tc>
          <w:tcPr>
            <w:tcW w:w="7680" w:type="dxa"/>
            <w:gridSpan w:val="5"/>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rPr>
                <w:rFonts w:ascii="宋体" w:hAnsi="宋体" w:cs="宋体"/>
                <w:b/>
                <w:sz w:val="20"/>
                <w:lang w:bidi="ar"/>
              </w:rPr>
            </w:pPr>
            <w:r w:rsidRPr="00577DFF">
              <w:rPr>
                <w:rFonts w:ascii="宋体" w:hAnsi="宋体" w:cs="宋体" w:hint="eastAsia"/>
                <w:b/>
                <w:sz w:val="20"/>
                <w:lang w:bidi="ar"/>
              </w:rPr>
              <w:t>一、高清数字法庭及高清监控系统升级</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auto"/>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c>
          <w:tcPr>
            <w:tcW w:w="3094" w:type="dxa"/>
            <w:tcBorders>
              <w:top w:val="single" w:sz="4" w:space="0" w:color="000000"/>
              <w:left w:val="single" w:sz="4" w:space="0" w:color="auto"/>
              <w:bottom w:val="single" w:sz="4" w:space="0" w:color="000000"/>
              <w:right w:val="single" w:sz="4" w:space="0" w:color="auto"/>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庭审主机扩容</w:t>
            </w:r>
          </w:p>
        </w:tc>
        <w:tc>
          <w:tcPr>
            <w:tcW w:w="891" w:type="dxa"/>
            <w:tcBorders>
              <w:top w:val="single" w:sz="4" w:space="0" w:color="000000"/>
              <w:left w:val="single" w:sz="4" w:space="0" w:color="auto"/>
              <w:bottom w:val="single" w:sz="4" w:space="0" w:color="000000"/>
              <w:right w:val="single" w:sz="4" w:space="0" w:color="auto"/>
            </w:tcBorders>
            <w:vAlign w:val="center"/>
          </w:tcPr>
          <w:p w:rsidR="00D250D8" w:rsidRPr="00577DFF" w:rsidRDefault="00D46C7B">
            <w:pPr>
              <w:jc w:val="center"/>
              <w:textAlignment w:val="center"/>
            </w:pPr>
            <w:r w:rsidRPr="00577DFF">
              <w:rPr>
                <w:rFonts w:ascii="宋体" w:hAnsi="宋体" w:cs="宋体" w:hint="eastAsia"/>
                <w:color w:val="000000"/>
                <w:sz w:val="20"/>
                <w:lang w:bidi="ar"/>
              </w:rPr>
              <w:t>块</w:t>
            </w:r>
          </w:p>
        </w:tc>
        <w:tc>
          <w:tcPr>
            <w:tcW w:w="1074" w:type="dxa"/>
            <w:tcBorders>
              <w:top w:val="single" w:sz="4" w:space="0" w:color="000000"/>
              <w:left w:val="single" w:sz="4" w:space="0" w:color="auto"/>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35</w:t>
            </w:r>
          </w:p>
        </w:tc>
        <w:tc>
          <w:tcPr>
            <w:tcW w:w="1588" w:type="dxa"/>
            <w:tcBorders>
              <w:top w:val="single" w:sz="4" w:space="0" w:color="000000"/>
              <w:left w:val="single" w:sz="4" w:space="0" w:color="auto"/>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b/>
                <w:color w:val="000000"/>
                <w:sz w:val="20"/>
              </w:rPr>
              <w:t>是</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2</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高清网络半球摄像头</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台</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56</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b/>
                <w:color w:val="000000"/>
                <w:sz w:val="20"/>
              </w:rPr>
              <w:t>是</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3</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路由器</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台</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1</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b/>
                <w:color w:val="000000"/>
                <w:sz w:val="20"/>
              </w:rPr>
              <w:t>是</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4</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48口POE交换机</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台</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4</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b/>
                <w:color w:val="000000"/>
                <w:sz w:val="20"/>
              </w:rPr>
              <w:t>是</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5</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远程提审系统</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台</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1</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rPr>
              <w:t>否</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6</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视频会议系统</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台</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1</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rPr>
              <w:t>否</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7</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远程提审显示屏</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台</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2</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rPr>
              <w:t>否</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8</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高清显示器</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台</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125</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b/>
                <w:color w:val="000000"/>
                <w:sz w:val="20"/>
              </w:rPr>
              <w:t>是</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9</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显示器旋转支架</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台</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125</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rPr>
              <w:t>否</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10</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生产型文件处理系统</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台</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4</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b/>
                <w:color w:val="000000"/>
                <w:sz w:val="20"/>
              </w:rPr>
              <w:t>是</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11</w:t>
            </w:r>
          </w:p>
        </w:tc>
        <w:tc>
          <w:tcPr>
            <w:tcW w:w="3094" w:type="dxa"/>
            <w:tcBorders>
              <w:left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存储扩容</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项</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1</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b/>
                <w:color w:val="000000"/>
                <w:sz w:val="20"/>
              </w:rPr>
              <w:t>是</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auto"/>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12</w:t>
            </w:r>
          </w:p>
        </w:tc>
        <w:tc>
          <w:tcPr>
            <w:tcW w:w="3094" w:type="dxa"/>
            <w:tcBorders>
              <w:top w:val="single" w:sz="4" w:space="0" w:color="000000"/>
              <w:left w:val="single" w:sz="4" w:space="0" w:color="auto"/>
              <w:bottom w:val="single" w:sz="4" w:space="0" w:color="000000"/>
              <w:right w:val="single" w:sz="4" w:space="0" w:color="auto"/>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线路改造+辅材+人工</w:t>
            </w:r>
          </w:p>
        </w:tc>
        <w:tc>
          <w:tcPr>
            <w:tcW w:w="891" w:type="dxa"/>
            <w:tcBorders>
              <w:top w:val="single" w:sz="4" w:space="0" w:color="000000"/>
              <w:left w:val="single" w:sz="4" w:space="0" w:color="auto"/>
              <w:bottom w:val="single" w:sz="4" w:space="0" w:color="000000"/>
              <w:right w:val="single" w:sz="4" w:space="0" w:color="auto"/>
            </w:tcBorders>
            <w:vAlign w:val="center"/>
          </w:tcPr>
          <w:p w:rsidR="00D250D8" w:rsidRPr="00577DFF" w:rsidRDefault="00D46C7B">
            <w:pPr>
              <w:jc w:val="center"/>
              <w:textAlignment w:val="center"/>
            </w:pPr>
            <w:r w:rsidRPr="00577DFF">
              <w:rPr>
                <w:rFonts w:ascii="宋体" w:hAnsi="宋体" w:cs="宋体" w:hint="eastAsia"/>
                <w:color w:val="000000"/>
                <w:sz w:val="20"/>
                <w:lang w:bidi="ar"/>
              </w:rPr>
              <w:t>项</w:t>
            </w:r>
          </w:p>
        </w:tc>
        <w:tc>
          <w:tcPr>
            <w:tcW w:w="1074" w:type="dxa"/>
            <w:tcBorders>
              <w:top w:val="single" w:sz="4" w:space="0" w:color="000000"/>
              <w:left w:val="single" w:sz="4" w:space="0" w:color="auto"/>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1</w:t>
            </w:r>
          </w:p>
        </w:tc>
        <w:tc>
          <w:tcPr>
            <w:tcW w:w="1588" w:type="dxa"/>
            <w:tcBorders>
              <w:top w:val="single" w:sz="4" w:space="0" w:color="000000"/>
              <w:left w:val="single" w:sz="4" w:space="0" w:color="auto"/>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rPr>
              <w:t>否</w:t>
            </w:r>
          </w:p>
        </w:tc>
      </w:tr>
      <w:tr w:rsidR="00D250D8" w:rsidRPr="00577DFF">
        <w:trPr>
          <w:trHeight w:val="312"/>
          <w:jc w:val="center"/>
        </w:trPr>
        <w:tc>
          <w:tcPr>
            <w:tcW w:w="7680" w:type="dxa"/>
            <w:gridSpan w:val="5"/>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rPr>
                <w:rFonts w:ascii="宋体" w:hAnsi="宋体" w:cs="宋体"/>
                <w:b/>
                <w:sz w:val="20"/>
                <w:lang w:bidi="ar"/>
              </w:rPr>
            </w:pPr>
            <w:r w:rsidRPr="00577DFF">
              <w:rPr>
                <w:rFonts w:ascii="宋体" w:hAnsi="宋体" w:cs="宋体" w:hint="eastAsia"/>
                <w:b/>
                <w:sz w:val="20"/>
                <w:lang w:bidi="ar"/>
              </w:rPr>
              <w:t>二、执行指挥平台建设</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auto"/>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c>
          <w:tcPr>
            <w:tcW w:w="3094" w:type="dxa"/>
            <w:tcBorders>
              <w:top w:val="single" w:sz="4" w:space="0" w:color="000000"/>
              <w:left w:val="single" w:sz="4" w:space="0" w:color="auto"/>
              <w:bottom w:val="single" w:sz="4" w:space="0" w:color="000000"/>
              <w:right w:val="single" w:sz="4" w:space="0" w:color="auto"/>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执行指挥平台(基层版）</w:t>
            </w:r>
          </w:p>
        </w:tc>
        <w:tc>
          <w:tcPr>
            <w:tcW w:w="891" w:type="dxa"/>
            <w:tcBorders>
              <w:top w:val="single" w:sz="4" w:space="0" w:color="000000"/>
              <w:left w:val="single" w:sz="4" w:space="0" w:color="auto"/>
              <w:bottom w:val="single" w:sz="4" w:space="0" w:color="000000"/>
              <w:right w:val="single" w:sz="4" w:space="0" w:color="auto"/>
            </w:tcBorders>
            <w:vAlign w:val="center"/>
          </w:tcPr>
          <w:p w:rsidR="00D250D8" w:rsidRPr="00577DFF" w:rsidRDefault="00D46C7B">
            <w:pPr>
              <w:jc w:val="center"/>
              <w:textAlignment w:val="center"/>
            </w:pPr>
            <w:r w:rsidRPr="00577DFF">
              <w:rPr>
                <w:rFonts w:ascii="宋体" w:hAnsi="宋体" w:cs="宋体" w:hint="eastAsia"/>
                <w:color w:val="000000"/>
                <w:sz w:val="20"/>
                <w:lang w:bidi="ar"/>
              </w:rPr>
              <w:t>套</w:t>
            </w:r>
          </w:p>
        </w:tc>
        <w:tc>
          <w:tcPr>
            <w:tcW w:w="1074" w:type="dxa"/>
            <w:tcBorders>
              <w:top w:val="single" w:sz="4" w:space="0" w:color="000000"/>
              <w:left w:val="single" w:sz="4" w:space="0" w:color="auto"/>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1</w:t>
            </w:r>
          </w:p>
        </w:tc>
        <w:tc>
          <w:tcPr>
            <w:tcW w:w="1588" w:type="dxa"/>
            <w:tcBorders>
              <w:top w:val="single" w:sz="4" w:space="0" w:color="000000"/>
              <w:left w:val="single" w:sz="4" w:space="0" w:color="auto"/>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b/>
                <w:color w:val="000000"/>
                <w:sz w:val="20"/>
              </w:rPr>
              <w:t>是</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2</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执行指挥业务一体机</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台</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1</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b/>
                <w:color w:val="000000"/>
                <w:sz w:val="20"/>
              </w:rPr>
              <w:t>是</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3</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图像拼接控制器</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项</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1</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rPr>
              <w:t>否</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lastRenderedPageBreak/>
              <w:t>4</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视频上墙网关</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台</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1</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b/>
                <w:color w:val="000000"/>
                <w:sz w:val="20"/>
              </w:rPr>
              <w:t>是</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5</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单兵/车载接入网关</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台</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1</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rPr>
              <w:t>否</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6</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现场指挥音频网关（集群/音频）</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台</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1</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rPr>
              <w:t>否</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7</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执行指挥业务授权模块</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路</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50</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rPr>
              <w:t>否</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8</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录音授权模块</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路</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50</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rPr>
              <w:t>否</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9</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汇聚交换机</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台</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4</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rPr>
              <w:t>否</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10</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调度台</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台</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1</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rPr>
              <w:t>否</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11</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应用服务器</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台</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1</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b/>
                <w:color w:val="000000"/>
                <w:sz w:val="20"/>
              </w:rPr>
              <w:t>是</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12</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反馈抑制器</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只</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4</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rPr>
              <w:t>否</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13</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中央控制系统主机</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台</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1</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rPr>
              <w:t>否</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14</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网络生态系统</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台</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1</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rPr>
              <w:t>否</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15</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调音台</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台</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1</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rPr>
              <w:t>否</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16</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存储主机</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台</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1</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b/>
                <w:color w:val="000000"/>
                <w:sz w:val="20"/>
              </w:rPr>
              <w:t>是</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17</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硬盘</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块</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14</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rPr>
              <w:t>否</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18</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车载NVR</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台</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1</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rPr>
              <w:t>否</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19</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车载固定式高清红外球形云台摄像机</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台</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1</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rPr>
              <w:t>否</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20</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定制支架</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台</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1</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rPr>
              <w:t>否</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21</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 xml:space="preserve">车载7寸显示屏 </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台</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1</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rPr>
              <w:t>否</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22</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高清（200万）偏心半球网络摄像机</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台</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3</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rPr>
              <w:t>否</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23</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CAT5E标准网线(两端水晶头) 10米</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proofErr w:type="gramStart"/>
            <w:r w:rsidRPr="00577DFF">
              <w:rPr>
                <w:rFonts w:ascii="宋体" w:hAnsi="宋体" w:cs="宋体" w:hint="eastAsia"/>
                <w:color w:val="000000"/>
                <w:sz w:val="20"/>
                <w:lang w:bidi="ar"/>
              </w:rPr>
              <w:t>个</w:t>
            </w:r>
            <w:proofErr w:type="gramEnd"/>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3</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rPr>
              <w:t>否</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24</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手</w:t>
            </w:r>
            <w:proofErr w:type="gramStart"/>
            <w:r w:rsidRPr="00577DFF">
              <w:rPr>
                <w:rFonts w:ascii="宋体" w:hAnsi="宋体" w:cs="宋体" w:hint="eastAsia"/>
                <w:color w:val="000000"/>
                <w:sz w:val="20"/>
                <w:lang w:bidi="ar"/>
              </w:rPr>
              <w:t>咪</w:t>
            </w:r>
            <w:proofErr w:type="gramEnd"/>
            <w:r w:rsidRPr="00577DFF">
              <w:rPr>
                <w:rFonts w:ascii="宋体" w:hAnsi="宋体" w:cs="宋体" w:hint="eastAsia"/>
                <w:color w:val="000000"/>
                <w:sz w:val="20"/>
                <w:lang w:bidi="ar"/>
              </w:rPr>
              <w:t>延长线</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proofErr w:type="gramStart"/>
            <w:r w:rsidRPr="00577DFF">
              <w:rPr>
                <w:rFonts w:ascii="宋体" w:hAnsi="宋体" w:cs="宋体" w:hint="eastAsia"/>
                <w:color w:val="000000"/>
                <w:sz w:val="20"/>
                <w:lang w:bidi="ar"/>
              </w:rPr>
              <w:t>个</w:t>
            </w:r>
            <w:proofErr w:type="gramEnd"/>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1</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rPr>
              <w:t>否</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25</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显示屏延长线</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proofErr w:type="gramStart"/>
            <w:r w:rsidRPr="00577DFF">
              <w:rPr>
                <w:rFonts w:ascii="宋体" w:hAnsi="宋体" w:cs="宋体" w:hint="eastAsia"/>
                <w:color w:val="000000"/>
                <w:sz w:val="20"/>
                <w:lang w:bidi="ar"/>
              </w:rPr>
              <w:t>个</w:t>
            </w:r>
            <w:proofErr w:type="gramEnd"/>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1</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rPr>
              <w:t>否</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26</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手</w:t>
            </w:r>
            <w:proofErr w:type="gramStart"/>
            <w:r w:rsidRPr="00577DFF">
              <w:rPr>
                <w:rFonts w:ascii="宋体" w:hAnsi="宋体" w:cs="宋体" w:hint="eastAsia"/>
                <w:color w:val="000000"/>
                <w:sz w:val="20"/>
                <w:lang w:bidi="ar"/>
              </w:rPr>
              <w:t>咪</w:t>
            </w:r>
            <w:proofErr w:type="gramEnd"/>
            <w:r w:rsidRPr="00577DFF">
              <w:rPr>
                <w:rFonts w:ascii="宋体" w:hAnsi="宋体" w:cs="宋体" w:hint="eastAsia"/>
                <w:color w:val="000000"/>
                <w:sz w:val="20"/>
                <w:lang w:bidi="ar"/>
              </w:rPr>
              <w:t>组件</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台</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1</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rPr>
              <w:t>否</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27</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硬盘</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块</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2</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rPr>
              <w:t>否</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28</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车载键盘</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台</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1</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rPr>
              <w:t>否</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29</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车载专用线</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proofErr w:type="gramStart"/>
            <w:r w:rsidRPr="00577DFF">
              <w:rPr>
                <w:rFonts w:ascii="宋体" w:hAnsi="宋体" w:cs="宋体" w:hint="eastAsia"/>
                <w:color w:val="000000"/>
                <w:sz w:val="20"/>
                <w:lang w:bidi="ar"/>
              </w:rPr>
              <w:t>个</w:t>
            </w:r>
            <w:proofErr w:type="gramEnd"/>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1</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rPr>
              <w:t>否</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30</w:t>
            </w:r>
          </w:p>
        </w:tc>
        <w:tc>
          <w:tcPr>
            <w:tcW w:w="3094" w:type="dxa"/>
            <w:tcBorders>
              <w:top w:val="single" w:sz="4" w:space="0" w:color="000000"/>
              <w:left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车辆改费用</w:t>
            </w:r>
          </w:p>
        </w:tc>
        <w:tc>
          <w:tcPr>
            <w:tcW w:w="891" w:type="dxa"/>
            <w:tcBorders>
              <w:top w:val="single" w:sz="4" w:space="0" w:color="000000"/>
              <w:left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项</w:t>
            </w:r>
          </w:p>
        </w:tc>
        <w:tc>
          <w:tcPr>
            <w:tcW w:w="1074" w:type="dxa"/>
            <w:tcBorders>
              <w:top w:val="single" w:sz="4" w:space="0" w:color="000000"/>
              <w:left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1</w:t>
            </w:r>
          </w:p>
        </w:tc>
        <w:tc>
          <w:tcPr>
            <w:tcW w:w="1588" w:type="dxa"/>
            <w:tcBorders>
              <w:top w:val="single" w:sz="4" w:space="0" w:color="000000"/>
              <w:left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rPr>
              <w:t>否</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auto"/>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31</w:t>
            </w:r>
          </w:p>
        </w:tc>
        <w:tc>
          <w:tcPr>
            <w:tcW w:w="3094" w:type="dxa"/>
            <w:tcBorders>
              <w:top w:val="single" w:sz="4" w:space="0" w:color="000000"/>
              <w:left w:val="single" w:sz="4" w:space="0" w:color="auto"/>
              <w:bottom w:val="single" w:sz="4" w:space="0" w:color="000000"/>
              <w:right w:val="single" w:sz="4" w:space="0" w:color="auto"/>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IPS扩容</w:t>
            </w:r>
          </w:p>
        </w:tc>
        <w:tc>
          <w:tcPr>
            <w:tcW w:w="891" w:type="dxa"/>
            <w:tcBorders>
              <w:top w:val="single" w:sz="4" w:space="0" w:color="000000"/>
              <w:left w:val="single" w:sz="4" w:space="0" w:color="auto"/>
              <w:right w:val="single" w:sz="4" w:space="0" w:color="auto"/>
            </w:tcBorders>
            <w:vAlign w:val="center"/>
          </w:tcPr>
          <w:p w:rsidR="00D250D8" w:rsidRPr="00577DFF" w:rsidRDefault="00D46C7B">
            <w:pPr>
              <w:jc w:val="center"/>
              <w:textAlignment w:val="center"/>
            </w:pPr>
            <w:r w:rsidRPr="00577DFF">
              <w:rPr>
                <w:rFonts w:ascii="宋体" w:hAnsi="宋体" w:cs="宋体" w:hint="eastAsia"/>
                <w:color w:val="000000"/>
                <w:sz w:val="20"/>
                <w:lang w:bidi="ar"/>
              </w:rPr>
              <w:t>项</w:t>
            </w:r>
          </w:p>
        </w:tc>
        <w:tc>
          <w:tcPr>
            <w:tcW w:w="1074" w:type="dxa"/>
            <w:tcBorders>
              <w:top w:val="single" w:sz="4" w:space="0" w:color="000000"/>
              <w:left w:val="single" w:sz="4" w:space="0" w:color="auto"/>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1</w:t>
            </w:r>
          </w:p>
        </w:tc>
        <w:tc>
          <w:tcPr>
            <w:tcW w:w="1588" w:type="dxa"/>
            <w:tcBorders>
              <w:top w:val="single" w:sz="4" w:space="0" w:color="000000"/>
              <w:left w:val="single" w:sz="4" w:space="0" w:color="auto"/>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rPr>
              <w:t>否</w:t>
            </w:r>
          </w:p>
        </w:tc>
      </w:tr>
      <w:tr w:rsidR="00D250D8" w:rsidRPr="00577DFF">
        <w:trPr>
          <w:trHeight w:val="312"/>
          <w:jc w:val="center"/>
        </w:trPr>
        <w:tc>
          <w:tcPr>
            <w:tcW w:w="7680" w:type="dxa"/>
            <w:gridSpan w:val="5"/>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rPr>
                <w:rFonts w:ascii="宋体" w:hAnsi="宋体" w:cs="宋体"/>
                <w:b/>
                <w:sz w:val="20"/>
                <w:lang w:bidi="ar"/>
              </w:rPr>
            </w:pPr>
            <w:r w:rsidRPr="00577DFF">
              <w:rPr>
                <w:rFonts w:ascii="宋体" w:hAnsi="宋体" w:cs="宋体" w:hint="eastAsia"/>
                <w:b/>
                <w:sz w:val="20"/>
                <w:lang w:bidi="ar"/>
              </w:rPr>
              <w:t>三、机房虚拟化建设</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auto"/>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c>
          <w:tcPr>
            <w:tcW w:w="3094" w:type="dxa"/>
            <w:tcBorders>
              <w:top w:val="single" w:sz="4" w:space="0" w:color="000000"/>
              <w:left w:val="single" w:sz="4" w:space="0" w:color="auto"/>
              <w:bottom w:val="single" w:sz="4" w:space="0" w:color="000000"/>
              <w:right w:val="single" w:sz="4" w:space="0" w:color="auto"/>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虚拟化软件</w:t>
            </w:r>
          </w:p>
        </w:tc>
        <w:tc>
          <w:tcPr>
            <w:tcW w:w="891" w:type="dxa"/>
            <w:tcBorders>
              <w:top w:val="single" w:sz="4" w:space="0" w:color="000000"/>
              <w:left w:val="single" w:sz="4" w:space="0" w:color="auto"/>
              <w:bottom w:val="single" w:sz="4" w:space="0" w:color="000000"/>
              <w:right w:val="single" w:sz="4" w:space="0" w:color="auto"/>
            </w:tcBorders>
            <w:vAlign w:val="center"/>
          </w:tcPr>
          <w:p w:rsidR="00D250D8" w:rsidRPr="00577DFF" w:rsidRDefault="00D46C7B">
            <w:pPr>
              <w:jc w:val="center"/>
              <w:textAlignment w:val="center"/>
            </w:pPr>
            <w:r w:rsidRPr="00577DFF">
              <w:rPr>
                <w:rFonts w:ascii="宋体" w:hAnsi="宋体" w:cs="宋体" w:hint="eastAsia"/>
                <w:color w:val="000000"/>
                <w:sz w:val="20"/>
                <w:lang w:bidi="ar"/>
              </w:rPr>
              <w:t>套</w:t>
            </w:r>
          </w:p>
        </w:tc>
        <w:tc>
          <w:tcPr>
            <w:tcW w:w="1074" w:type="dxa"/>
            <w:tcBorders>
              <w:top w:val="single" w:sz="4" w:space="0" w:color="000000"/>
              <w:left w:val="single" w:sz="4" w:space="0" w:color="auto"/>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1</w:t>
            </w:r>
          </w:p>
        </w:tc>
        <w:tc>
          <w:tcPr>
            <w:tcW w:w="1588" w:type="dxa"/>
            <w:tcBorders>
              <w:top w:val="single" w:sz="4" w:space="0" w:color="000000"/>
              <w:left w:val="single" w:sz="4" w:space="0" w:color="auto"/>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rPr>
              <w:t>否</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2</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操作系统</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套</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1</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rPr>
              <w:t>否</w:t>
            </w:r>
          </w:p>
        </w:tc>
      </w:tr>
      <w:tr w:rsidR="00D250D8" w:rsidRPr="00577DFF">
        <w:trPr>
          <w:trHeight w:val="312"/>
          <w:jc w:val="center"/>
        </w:trPr>
        <w:tc>
          <w:tcPr>
            <w:tcW w:w="1033"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3</w:t>
            </w:r>
          </w:p>
        </w:tc>
        <w:tc>
          <w:tcPr>
            <w:tcW w:w="309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办公软件</w:t>
            </w:r>
          </w:p>
        </w:tc>
        <w:tc>
          <w:tcPr>
            <w:tcW w:w="891"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套</w:t>
            </w:r>
          </w:p>
        </w:tc>
        <w:tc>
          <w:tcPr>
            <w:tcW w:w="107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pPr>
            <w:r w:rsidRPr="00577DFF">
              <w:rPr>
                <w:rFonts w:ascii="宋体" w:hAnsi="宋体" w:cs="宋体" w:hint="eastAsia"/>
                <w:color w:val="000000"/>
                <w:sz w:val="20"/>
                <w:lang w:bidi="ar"/>
              </w:rPr>
              <w:t>19</w:t>
            </w:r>
          </w:p>
        </w:tc>
        <w:tc>
          <w:tcPr>
            <w:tcW w:w="158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rPr>
              <w:t>否</w:t>
            </w:r>
          </w:p>
        </w:tc>
      </w:tr>
    </w:tbl>
    <w:p w:rsidR="00D250D8" w:rsidRPr="00577DFF" w:rsidRDefault="00D46C7B">
      <w:r w:rsidRPr="00577DFF">
        <w:br w:type="page"/>
      </w:r>
    </w:p>
    <w:p w:rsidR="00D250D8" w:rsidRPr="00577DFF" w:rsidRDefault="00D46C7B">
      <w:pPr>
        <w:pStyle w:val="2"/>
        <w:spacing w:beforeLines="50" w:before="156" w:afterLines="50" w:after="156" w:line="360" w:lineRule="auto"/>
        <w:rPr>
          <w:rFonts w:ascii="宋体" w:hAnsi="宋体"/>
          <w:sz w:val="24"/>
          <w:szCs w:val="24"/>
        </w:rPr>
      </w:pPr>
      <w:r w:rsidRPr="00577DFF">
        <w:rPr>
          <w:rFonts w:asciiTheme="minorEastAsia" w:eastAsiaTheme="minorEastAsia" w:hAnsiTheme="minorEastAsia" w:cstheme="minorEastAsia" w:hint="eastAsia"/>
          <w:sz w:val="24"/>
          <w:szCs w:val="24"/>
        </w:rPr>
        <w:lastRenderedPageBreak/>
        <w:t>三、</w:t>
      </w:r>
      <w:r w:rsidRPr="00577DFF">
        <w:rPr>
          <w:rFonts w:ascii="宋体" w:hAnsi="宋体" w:hint="eastAsia"/>
          <w:sz w:val="24"/>
          <w:szCs w:val="24"/>
        </w:rPr>
        <w:t>技术参数及要求</w:t>
      </w:r>
      <w:bookmarkEnd w:id="25"/>
      <w:bookmarkEnd w:id="26"/>
      <w:bookmarkEnd w:id="27"/>
      <w:bookmarkEnd w:id="28"/>
      <w:bookmarkEnd w:id="29"/>
    </w:p>
    <w:tbl>
      <w:tblPr>
        <w:tblW w:w="9228" w:type="dxa"/>
        <w:tblLayout w:type="fixed"/>
        <w:tblCellMar>
          <w:top w:w="15" w:type="dxa"/>
          <w:left w:w="15" w:type="dxa"/>
          <w:bottom w:w="15" w:type="dxa"/>
          <w:right w:w="15" w:type="dxa"/>
        </w:tblCellMar>
        <w:tblLook w:val="04A0" w:firstRow="1" w:lastRow="0" w:firstColumn="1" w:lastColumn="0" w:noHBand="0" w:noVBand="1"/>
      </w:tblPr>
      <w:tblGrid>
        <w:gridCol w:w="584"/>
        <w:gridCol w:w="1598"/>
        <w:gridCol w:w="5462"/>
        <w:gridCol w:w="709"/>
        <w:gridCol w:w="875"/>
      </w:tblGrid>
      <w:tr w:rsidR="00D250D8" w:rsidRPr="00577DFF">
        <w:trPr>
          <w:trHeight w:val="286"/>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b/>
                <w:color w:val="000000"/>
                <w:sz w:val="20"/>
              </w:rPr>
            </w:pPr>
            <w:r w:rsidRPr="00577DFF">
              <w:rPr>
                <w:rFonts w:ascii="宋体" w:hAnsi="宋体" w:cs="宋体" w:hint="eastAsia"/>
                <w:b/>
                <w:color w:val="000000"/>
                <w:sz w:val="20"/>
                <w:lang w:bidi="ar"/>
              </w:rPr>
              <w:t>序号</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b/>
                <w:color w:val="000000"/>
                <w:sz w:val="20"/>
              </w:rPr>
            </w:pPr>
            <w:r w:rsidRPr="00577DFF">
              <w:rPr>
                <w:rFonts w:ascii="宋体" w:hAnsi="宋体" w:cs="宋体" w:hint="eastAsia"/>
                <w:b/>
                <w:color w:val="000000"/>
                <w:sz w:val="20"/>
                <w:lang w:bidi="ar"/>
              </w:rPr>
              <w:t>名称</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b/>
                <w:color w:val="000000"/>
                <w:sz w:val="20"/>
              </w:rPr>
            </w:pPr>
            <w:r w:rsidRPr="00577DFF">
              <w:rPr>
                <w:rFonts w:ascii="宋体" w:hAnsi="宋体" w:cs="宋体" w:hint="eastAsia"/>
                <w:b/>
                <w:color w:val="000000"/>
                <w:sz w:val="20"/>
                <w:lang w:bidi="ar"/>
              </w:rPr>
              <w:t>参数</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b/>
                <w:color w:val="000000"/>
                <w:sz w:val="20"/>
              </w:rPr>
            </w:pPr>
            <w:r w:rsidRPr="00577DFF">
              <w:rPr>
                <w:rFonts w:ascii="宋体" w:hAnsi="宋体" w:cs="宋体" w:hint="eastAsia"/>
                <w:b/>
                <w:color w:val="000000"/>
                <w:sz w:val="20"/>
                <w:lang w:bidi="ar"/>
              </w:rPr>
              <w:t>单位</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b/>
                <w:color w:val="000000"/>
                <w:sz w:val="20"/>
              </w:rPr>
            </w:pPr>
            <w:r w:rsidRPr="00577DFF">
              <w:rPr>
                <w:rFonts w:ascii="宋体" w:hAnsi="宋体" w:cs="宋体" w:hint="eastAsia"/>
                <w:b/>
                <w:color w:val="000000"/>
                <w:sz w:val="20"/>
                <w:lang w:bidi="ar"/>
              </w:rPr>
              <w:t>数量</w:t>
            </w:r>
          </w:p>
        </w:tc>
      </w:tr>
      <w:tr w:rsidR="00D250D8" w:rsidRPr="00577DFF">
        <w:trPr>
          <w:trHeight w:val="570"/>
        </w:trPr>
        <w:tc>
          <w:tcPr>
            <w:tcW w:w="9228" w:type="dxa"/>
            <w:gridSpan w:val="5"/>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rPr>
                <w:rFonts w:ascii="宋体" w:hAnsi="宋体" w:cs="宋体"/>
                <w:sz w:val="20"/>
              </w:rPr>
            </w:pPr>
            <w:r w:rsidRPr="00577DFF">
              <w:rPr>
                <w:rFonts w:ascii="宋体" w:hAnsi="宋体" w:cs="宋体" w:hint="eastAsia"/>
                <w:b/>
                <w:sz w:val="20"/>
                <w:lang w:bidi="ar"/>
              </w:rPr>
              <w:t>一、高清数字法庭及高清监控系统升级</w:t>
            </w:r>
          </w:p>
        </w:tc>
      </w:tr>
      <w:tr w:rsidR="00D250D8" w:rsidRPr="00577DFF">
        <w:trPr>
          <w:trHeight w:val="735"/>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庭审主机扩容</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textAlignment w:val="center"/>
              <w:rPr>
                <w:sz w:val="20"/>
              </w:rPr>
            </w:pPr>
            <w:r w:rsidRPr="00577DFF">
              <w:rPr>
                <w:rFonts w:hint="eastAsia"/>
                <w:sz w:val="20"/>
              </w:rPr>
              <w:t>硬盘容量：</w:t>
            </w:r>
            <w:r w:rsidRPr="00577DFF">
              <w:rPr>
                <w:rFonts w:hint="eastAsia"/>
                <w:sz w:val="20"/>
              </w:rPr>
              <w:t>4TB</w:t>
            </w:r>
            <w:r w:rsidRPr="00577DFF">
              <w:rPr>
                <w:rFonts w:hint="eastAsia"/>
                <w:sz w:val="20"/>
              </w:rPr>
              <w:br/>
            </w:r>
            <w:r w:rsidRPr="00577DFF">
              <w:rPr>
                <w:rFonts w:hint="eastAsia"/>
                <w:sz w:val="20"/>
              </w:rPr>
              <w:t>硬盘转速</w:t>
            </w:r>
            <w:r w:rsidRPr="00577DFF">
              <w:rPr>
                <w:rFonts w:hint="eastAsia"/>
                <w:sz w:val="20"/>
              </w:rPr>
              <w:t>:</w:t>
            </w:r>
            <w:r w:rsidRPr="00577DFF">
              <w:rPr>
                <w:rFonts w:hint="eastAsia"/>
                <w:sz w:val="20"/>
              </w:rPr>
              <w:t>：</w:t>
            </w:r>
            <w:r w:rsidRPr="00577DFF">
              <w:rPr>
                <w:rFonts w:hint="eastAsia"/>
                <w:sz w:val="20"/>
              </w:rPr>
              <w:t>7200rpm</w:t>
            </w:r>
            <w:r w:rsidRPr="00577DFF">
              <w:rPr>
                <w:rFonts w:hint="eastAsia"/>
                <w:sz w:val="20"/>
              </w:rPr>
              <w:br/>
            </w:r>
            <w:r w:rsidRPr="00577DFF">
              <w:rPr>
                <w:rFonts w:hint="eastAsia"/>
                <w:sz w:val="20"/>
              </w:rPr>
              <w:t>转缓存容量</w:t>
            </w:r>
            <w:r w:rsidRPr="00577DFF">
              <w:rPr>
                <w:rFonts w:hint="eastAsia"/>
                <w:sz w:val="20"/>
              </w:rPr>
              <w:t>:</w:t>
            </w:r>
            <w:r w:rsidRPr="00577DFF">
              <w:rPr>
                <w:rFonts w:hint="eastAsia"/>
                <w:sz w:val="20"/>
              </w:rPr>
              <w:t>：</w:t>
            </w:r>
            <w:r w:rsidRPr="00577DFF">
              <w:rPr>
                <w:rFonts w:hint="eastAsia"/>
                <w:sz w:val="20"/>
              </w:rPr>
              <w:t>64MB</w:t>
            </w:r>
            <w:r w:rsidRPr="00577DFF">
              <w:rPr>
                <w:rFonts w:hint="eastAsia"/>
                <w:sz w:val="20"/>
              </w:rPr>
              <w:br/>
            </w:r>
            <w:r w:rsidRPr="00577DFF">
              <w:rPr>
                <w:rFonts w:hint="eastAsia"/>
                <w:sz w:val="20"/>
              </w:rPr>
              <w:t>尺寸：</w:t>
            </w:r>
            <w:r w:rsidRPr="00577DFF">
              <w:rPr>
                <w:rFonts w:hint="eastAsia"/>
                <w:sz w:val="20"/>
              </w:rPr>
              <w:t>3.5</w:t>
            </w:r>
            <w:r w:rsidRPr="00577DFF">
              <w:rPr>
                <w:rFonts w:hint="eastAsia"/>
                <w:sz w:val="20"/>
              </w:rPr>
              <w:t>英寸</w:t>
            </w:r>
          </w:p>
          <w:p w:rsidR="00D250D8" w:rsidRPr="00577DFF" w:rsidRDefault="00D46C7B">
            <w:pPr>
              <w:textAlignment w:val="center"/>
              <w:rPr>
                <w:sz w:val="20"/>
              </w:rPr>
            </w:pPr>
            <w:r w:rsidRPr="00577DFF">
              <w:rPr>
                <w:rFonts w:hint="eastAsia"/>
                <w:sz w:val="20"/>
              </w:rPr>
              <w:t>▲提供庭审主机兼容性认证证明文件</w:t>
            </w:r>
          </w:p>
          <w:p w:rsidR="00D250D8" w:rsidRPr="00577DFF" w:rsidRDefault="00D46C7B">
            <w:pPr>
              <w:textAlignment w:val="center"/>
            </w:pPr>
            <w:r w:rsidRPr="00577DFF">
              <w:rPr>
                <w:rFonts w:ascii="宋体" w:hAnsi="宋体" w:cs="宋体" w:hint="eastAsia"/>
                <w:color w:val="000000"/>
                <w:sz w:val="20"/>
                <w:lang w:bidi="ar"/>
              </w:rPr>
              <w:t>实施要求：扩容安装工程师必须是原厂商工程师，安装调试时提供社保和工作证明</w:t>
            </w:r>
          </w:p>
          <w:p w:rsidR="00D250D8" w:rsidRPr="00577DFF" w:rsidRDefault="00D46C7B">
            <w:pPr>
              <w:textAlignment w:val="center"/>
            </w:pPr>
            <w:r w:rsidRPr="00577DFF">
              <w:rPr>
                <w:rFonts w:ascii="宋体" w:hAnsi="宋体" w:cs="宋体" w:hint="eastAsia"/>
                <w:color w:val="000000"/>
                <w:sz w:val="20"/>
                <w:lang w:bidi="ar"/>
              </w:rPr>
              <w:t>售后服务：提供原厂二年质保服务承诺函</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块</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35</w:t>
            </w:r>
          </w:p>
        </w:tc>
      </w:tr>
      <w:tr w:rsidR="00D250D8" w:rsidRPr="00577DFF">
        <w:trPr>
          <w:trHeight w:val="90"/>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2</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高清网络半球摄像头</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textAlignment w:val="center"/>
              <w:rPr>
                <w:rFonts w:ascii="宋体" w:hAnsi="宋体" w:cs="宋体"/>
                <w:color w:val="000000"/>
                <w:sz w:val="20"/>
              </w:rPr>
            </w:pPr>
            <w:r w:rsidRPr="00577DFF">
              <w:rPr>
                <w:rFonts w:ascii="宋体" w:hAnsi="宋体" w:cs="宋体" w:hint="eastAsia"/>
                <w:color w:val="000000"/>
                <w:sz w:val="20"/>
                <w:lang w:bidi="ar"/>
              </w:rPr>
              <w:t>具有一个10/100M以太网接口(RJ45)，具有1路音频输入接口及1个内置麦克风</w:t>
            </w:r>
            <w:r w:rsidRPr="00577DFF">
              <w:rPr>
                <w:rFonts w:ascii="宋体" w:hAnsi="宋体" w:cs="宋体" w:hint="eastAsia"/>
                <w:color w:val="000000"/>
                <w:sz w:val="20"/>
                <w:lang w:bidi="ar"/>
              </w:rPr>
              <w:br/>
              <w:t>亮度（灰度）鉴别等级不小于11级</w:t>
            </w:r>
            <w:r w:rsidRPr="00577DFF">
              <w:rPr>
                <w:rFonts w:ascii="宋体" w:hAnsi="宋体" w:cs="宋体" w:hint="eastAsia"/>
                <w:color w:val="000000"/>
                <w:sz w:val="20"/>
                <w:lang w:bidi="ar"/>
              </w:rPr>
              <w:br/>
              <w:t>"最低照度试验：</w:t>
            </w:r>
            <w:r w:rsidRPr="00577DFF">
              <w:rPr>
                <w:rFonts w:ascii="宋体" w:hAnsi="宋体" w:cs="宋体" w:hint="eastAsia"/>
                <w:color w:val="000000"/>
                <w:sz w:val="20"/>
                <w:lang w:bidi="ar"/>
              </w:rPr>
              <w:br/>
              <w:t>0.006lx（F=1.6，帧累积开启，彩色模式），能基本分辨被摄目标的轮廓特征和色彩。</w:t>
            </w:r>
            <w:r w:rsidRPr="00577DFF">
              <w:rPr>
                <w:rFonts w:ascii="宋体" w:hAnsi="宋体" w:cs="宋体" w:hint="eastAsia"/>
                <w:color w:val="000000"/>
                <w:sz w:val="20"/>
                <w:lang w:bidi="ar"/>
              </w:rPr>
              <w:br/>
              <w:t>0.005lx（F=1.6，帧累积开启，黑白模式），能基本分辨被摄目标的轮廓特征。"</w:t>
            </w:r>
            <w:r w:rsidRPr="00577DFF">
              <w:rPr>
                <w:rFonts w:ascii="宋体" w:hAnsi="宋体" w:cs="宋体" w:hint="eastAsia"/>
                <w:color w:val="000000"/>
                <w:sz w:val="20"/>
                <w:lang w:bidi="ar"/>
              </w:rPr>
              <w:br/>
            </w:r>
            <w:r w:rsidRPr="00577DFF">
              <w:rPr>
                <w:rFonts w:hint="eastAsia"/>
                <w:sz w:val="20"/>
              </w:rPr>
              <w:t>▲</w:t>
            </w:r>
            <w:r w:rsidRPr="00577DFF">
              <w:rPr>
                <w:rFonts w:ascii="宋体" w:hAnsi="宋体" w:cs="宋体" w:hint="eastAsia"/>
                <w:color w:val="000000"/>
                <w:sz w:val="20"/>
                <w:lang w:bidi="ar"/>
              </w:rPr>
              <w:t>具有彩色及黑白模式选择功能、背光补偿功能、强光抑制功能、白平衡功能、自动增益功能、走廊模式功能、数字降噪功能 、透</w:t>
            </w:r>
            <w:proofErr w:type="gramStart"/>
            <w:r w:rsidRPr="00577DFF">
              <w:rPr>
                <w:rFonts w:ascii="宋体" w:hAnsi="宋体" w:cs="宋体" w:hint="eastAsia"/>
                <w:color w:val="000000"/>
                <w:sz w:val="20"/>
                <w:lang w:bidi="ar"/>
              </w:rPr>
              <w:t>雾设置</w:t>
            </w:r>
            <w:proofErr w:type="gramEnd"/>
            <w:r w:rsidRPr="00577DFF">
              <w:rPr>
                <w:rFonts w:ascii="宋体" w:hAnsi="宋体" w:cs="宋体" w:hint="eastAsia"/>
                <w:color w:val="000000"/>
                <w:sz w:val="20"/>
                <w:lang w:bidi="ar"/>
              </w:rPr>
              <w:t>检查、电子防</w:t>
            </w:r>
            <w:proofErr w:type="gramStart"/>
            <w:r w:rsidRPr="00577DFF">
              <w:rPr>
                <w:rFonts w:ascii="宋体" w:hAnsi="宋体" w:cs="宋体" w:hint="eastAsia"/>
                <w:color w:val="000000"/>
                <w:sz w:val="20"/>
                <w:lang w:bidi="ar"/>
              </w:rPr>
              <w:t>抖设置</w:t>
            </w:r>
            <w:proofErr w:type="gramEnd"/>
            <w:r w:rsidRPr="00577DFF">
              <w:rPr>
                <w:rFonts w:ascii="宋体" w:hAnsi="宋体" w:cs="宋体" w:hint="eastAsia"/>
                <w:color w:val="000000"/>
                <w:sz w:val="20"/>
                <w:lang w:bidi="ar"/>
              </w:rPr>
              <w:t>检查、镜像功能检查、可伸缩编码（SVC）设置检查、音频降噪设置检查、具有五码流功能（以公安部检测报告为准）。</w:t>
            </w:r>
            <w:r w:rsidRPr="00577DFF">
              <w:rPr>
                <w:rFonts w:ascii="宋体" w:hAnsi="宋体" w:cs="宋体" w:hint="eastAsia"/>
                <w:color w:val="000000"/>
                <w:sz w:val="20"/>
                <w:lang w:bidi="ar"/>
              </w:rPr>
              <w:br/>
              <w:t>同一静止场景下，设备在H.264或H.265编码方式时，开启智能编码后，码率可节约70%，图像主观质量无明显降低（以公安部检测报告为准）</w:t>
            </w:r>
            <w:r w:rsidRPr="00577DFF">
              <w:rPr>
                <w:rFonts w:ascii="宋体" w:hAnsi="宋体" w:cs="宋体" w:hint="eastAsia"/>
                <w:color w:val="000000"/>
                <w:sz w:val="20"/>
                <w:lang w:bidi="ar"/>
              </w:rPr>
              <w:br/>
              <w:t>在H.265编码方式时，开启智能编码功能后，最低码率可以达到100Kbps，并可呈现正常监控画面（以公安部检测报告为准）</w:t>
            </w:r>
            <w:r w:rsidRPr="00577DFF">
              <w:rPr>
                <w:rFonts w:ascii="宋体" w:hAnsi="宋体" w:cs="宋体" w:hint="eastAsia"/>
                <w:color w:val="000000"/>
                <w:sz w:val="20"/>
                <w:lang w:bidi="ar"/>
              </w:rPr>
              <w:br/>
              <w:t>"可在视频图像上叠加字符，字符包括通道名称、时间、日期、10行自定义字符等信息；</w:t>
            </w:r>
            <w:r w:rsidRPr="00577DFF">
              <w:rPr>
                <w:rFonts w:ascii="宋体" w:hAnsi="宋体" w:cs="宋体" w:hint="eastAsia"/>
                <w:color w:val="000000"/>
                <w:sz w:val="20"/>
                <w:lang w:bidi="ar"/>
              </w:rPr>
              <w:br/>
              <w:t>字体可设置为16X16像素、32X32像素、48X48像素、64X64像素，96X96像素，字体颜色可设置。（以公安部检测报告为准）"</w:t>
            </w:r>
            <w:r w:rsidRPr="00577DFF">
              <w:rPr>
                <w:rFonts w:ascii="宋体" w:hAnsi="宋体" w:cs="宋体" w:hint="eastAsia"/>
                <w:color w:val="000000"/>
                <w:sz w:val="20"/>
                <w:lang w:bidi="ar"/>
              </w:rPr>
              <w:br/>
              <w:t>支持200X200像素、24位的BMP图像叠加。能通过菜单设置功能开启/关闭，位置可调</w:t>
            </w:r>
            <w:r w:rsidRPr="00577DFF">
              <w:rPr>
                <w:rFonts w:ascii="宋体" w:hAnsi="宋体" w:cs="宋体" w:hint="eastAsia"/>
                <w:color w:val="000000"/>
                <w:sz w:val="20"/>
                <w:lang w:bidi="ar"/>
              </w:rPr>
              <w:br/>
              <w:t>当环境照度低于一定值时，自动开启红外灯光照明功能，并可选择开启/关闭红外工作模式，红外灯亮度共10级可调（以公安部检测报告为准）</w:t>
            </w:r>
            <w:r w:rsidRPr="00577DFF">
              <w:rPr>
                <w:rFonts w:ascii="宋体" w:hAnsi="宋体" w:cs="宋体" w:hint="eastAsia"/>
                <w:color w:val="000000"/>
                <w:sz w:val="20"/>
                <w:lang w:bidi="ar"/>
              </w:rPr>
              <w:br/>
              <w:t>具有防红外</w:t>
            </w:r>
            <w:proofErr w:type="gramStart"/>
            <w:r w:rsidRPr="00577DFF">
              <w:rPr>
                <w:rFonts w:ascii="宋体" w:hAnsi="宋体" w:cs="宋体" w:hint="eastAsia"/>
                <w:color w:val="000000"/>
                <w:sz w:val="20"/>
                <w:lang w:bidi="ar"/>
              </w:rPr>
              <w:t>过曝设置</w:t>
            </w:r>
            <w:proofErr w:type="gramEnd"/>
            <w:r w:rsidRPr="00577DFF">
              <w:rPr>
                <w:rFonts w:ascii="宋体" w:hAnsi="宋体" w:cs="宋体" w:hint="eastAsia"/>
                <w:color w:val="000000"/>
                <w:sz w:val="20"/>
                <w:lang w:bidi="ar"/>
              </w:rPr>
              <w:t>选项，红外灯开启时，可根据被摄物体的距离自动调节红外光功率强度</w:t>
            </w:r>
            <w:r w:rsidRPr="00577DFF">
              <w:rPr>
                <w:rFonts w:ascii="宋体" w:hAnsi="宋体" w:cs="宋体" w:hint="eastAsia"/>
                <w:color w:val="000000"/>
                <w:sz w:val="20"/>
                <w:lang w:bidi="ar"/>
              </w:rPr>
              <w:br/>
              <w:t>当环境照度低于一定值时，通过红外灯照射，可基本分辨距离90米处所</w:t>
            </w:r>
            <w:proofErr w:type="gramStart"/>
            <w:r w:rsidRPr="00577DFF">
              <w:rPr>
                <w:rFonts w:ascii="宋体" w:hAnsi="宋体" w:cs="宋体" w:hint="eastAsia"/>
                <w:color w:val="000000"/>
                <w:sz w:val="20"/>
                <w:lang w:bidi="ar"/>
              </w:rPr>
              <w:t>摄目标</w:t>
            </w:r>
            <w:proofErr w:type="gramEnd"/>
            <w:r w:rsidRPr="00577DFF">
              <w:rPr>
                <w:rFonts w:ascii="宋体" w:hAnsi="宋体" w:cs="宋体" w:hint="eastAsia"/>
                <w:color w:val="000000"/>
                <w:sz w:val="20"/>
                <w:lang w:bidi="ar"/>
              </w:rPr>
              <w:t>的轮廓和状态</w:t>
            </w:r>
            <w:r w:rsidRPr="00577DFF">
              <w:rPr>
                <w:rFonts w:ascii="宋体" w:hAnsi="宋体" w:cs="宋体" w:hint="eastAsia"/>
                <w:color w:val="000000"/>
                <w:sz w:val="20"/>
                <w:lang w:bidi="ar"/>
              </w:rPr>
              <w:br/>
            </w:r>
            <w:r w:rsidRPr="00577DFF">
              <w:rPr>
                <w:rFonts w:ascii="宋体" w:hAnsi="宋体" w:cs="宋体" w:hint="eastAsia"/>
                <w:color w:val="000000"/>
                <w:sz w:val="20"/>
                <w:lang w:bidi="ar"/>
              </w:rPr>
              <w:lastRenderedPageBreak/>
              <w:t>具有绊线、双绊线、进入区域、滞留区域、离开区域、物品遗留、物品丢失、徘徊、停车、奔跑等行为的智能分析功能</w:t>
            </w:r>
            <w:r w:rsidRPr="00577DFF">
              <w:rPr>
                <w:rFonts w:ascii="宋体" w:hAnsi="宋体" w:cs="宋体" w:hint="eastAsia"/>
                <w:color w:val="000000"/>
                <w:sz w:val="20"/>
                <w:lang w:bidi="ar"/>
              </w:rPr>
              <w:br/>
              <w:t>支持虚焦侦测功能，监视画面模糊不清</w:t>
            </w:r>
            <w:proofErr w:type="gramStart"/>
            <w:r w:rsidRPr="00577DFF">
              <w:rPr>
                <w:rFonts w:ascii="宋体" w:hAnsi="宋体" w:cs="宋体" w:hint="eastAsia"/>
                <w:color w:val="000000"/>
                <w:sz w:val="20"/>
                <w:lang w:bidi="ar"/>
              </w:rPr>
              <w:t>晰</w:t>
            </w:r>
            <w:proofErr w:type="gramEnd"/>
            <w:r w:rsidRPr="00577DFF">
              <w:rPr>
                <w:rFonts w:ascii="宋体" w:hAnsi="宋体" w:cs="宋体" w:hint="eastAsia"/>
                <w:color w:val="000000"/>
                <w:sz w:val="20"/>
                <w:lang w:bidi="ar"/>
              </w:rPr>
              <w:t>时，能进行报警提示</w:t>
            </w:r>
            <w:r w:rsidRPr="00577DFF">
              <w:rPr>
                <w:rFonts w:ascii="宋体" w:hAnsi="宋体" w:cs="宋体" w:hint="eastAsia"/>
                <w:color w:val="000000"/>
                <w:sz w:val="20"/>
                <w:lang w:bidi="ar"/>
              </w:rPr>
              <w:br/>
              <w:t>用户登录密码输入错误次数超过设定值，可给出报警，并锁定用户，设置密码时，可自动提示密码复杂度</w:t>
            </w:r>
            <w:r w:rsidRPr="00577DFF">
              <w:rPr>
                <w:rFonts w:ascii="宋体" w:hAnsi="宋体" w:cs="宋体" w:hint="eastAsia"/>
                <w:color w:val="000000"/>
                <w:sz w:val="20"/>
                <w:lang w:bidi="ar"/>
              </w:rPr>
              <w:br/>
              <w:t>在DC（12±30%）V的供电条件下正常工作，电源功耗≤2.5W</w:t>
            </w:r>
            <w:r w:rsidRPr="00577DFF">
              <w:rPr>
                <w:rFonts w:ascii="宋体" w:hAnsi="宋体" w:cs="宋体" w:hint="eastAsia"/>
                <w:color w:val="000000"/>
                <w:sz w:val="20"/>
                <w:lang w:bidi="ar"/>
              </w:rPr>
              <w:br/>
              <w:t>温度范围支持-45℃~70℃</w:t>
            </w:r>
            <w:r w:rsidRPr="00577DFF">
              <w:rPr>
                <w:rFonts w:ascii="宋体" w:hAnsi="宋体" w:cs="宋体" w:hint="eastAsia"/>
                <w:color w:val="000000"/>
                <w:sz w:val="20"/>
                <w:lang w:bidi="ar"/>
              </w:rPr>
              <w:br/>
              <w:t>外壳防护等级支持IP66</w:t>
            </w:r>
            <w:r w:rsidRPr="00577DFF">
              <w:rPr>
                <w:rFonts w:ascii="宋体" w:hAnsi="宋体" w:cs="宋体" w:hint="eastAsia"/>
                <w:color w:val="000000"/>
                <w:sz w:val="20"/>
                <w:lang w:bidi="ar"/>
              </w:rPr>
              <w:br/>
              <w:t>售后服务：提供原厂二年</w:t>
            </w:r>
            <w:proofErr w:type="gramStart"/>
            <w:r w:rsidRPr="00577DFF">
              <w:rPr>
                <w:rFonts w:ascii="宋体" w:hAnsi="宋体" w:cs="宋体" w:hint="eastAsia"/>
                <w:color w:val="000000"/>
                <w:sz w:val="20"/>
                <w:lang w:bidi="ar"/>
              </w:rPr>
              <w:t>质保证明</w:t>
            </w:r>
            <w:proofErr w:type="gramEnd"/>
            <w:r w:rsidRPr="00577DFF">
              <w:rPr>
                <w:rFonts w:ascii="宋体" w:hAnsi="宋体" w:cs="宋体" w:hint="eastAsia"/>
                <w:color w:val="000000"/>
                <w:sz w:val="20"/>
                <w:lang w:bidi="ar"/>
              </w:rPr>
              <w:t>函。</w:t>
            </w:r>
            <w:r w:rsidRPr="00577DFF">
              <w:rPr>
                <w:rFonts w:ascii="宋体" w:hAnsi="宋体" w:cs="宋体" w:hint="eastAsia"/>
                <w:color w:val="000000"/>
                <w:sz w:val="20"/>
                <w:lang w:bidi="ar"/>
              </w:rPr>
              <w:br/>
              <w:t>实施要求：无缝对接法院庭审系统</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lastRenderedPageBreak/>
              <w:t>台</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56</w:t>
            </w:r>
          </w:p>
        </w:tc>
      </w:tr>
      <w:tr w:rsidR="00D250D8" w:rsidRPr="00577DFF">
        <w:trPr>
          <w:trHeight w:val="750"/>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lastRenderedPageBreak/>
              <w:t>3</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路由器</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textAlignment w:val="center"/>
              <w:rPr>
                <w:rFonts w:ascii="宋体" w:hAnsi="宋体" w:cs="宋体"/>
                <w:color w:val="000000"/>
                <w:sz w:val="20"/>
                <w:lang w:bidi="ar"/>
              </w:rPr>
            </w:pPr>
            <w:r w:rsidRPr="00577DFF">
              <w:rPr>
                <w:rFonts w:ascii="宋体" w:hAnsi="宋体" w:cs="宋体" w:hint="eastAsia"/>
                <w:color w:val="000000"/>
                <w:sz w:val="20"/>
                <w:lang w:bidi="ar"/>
              </w:rPr>
              <w:t>▲固定GE接口 3GE（Combo）+ 2SFP+</w:t>
            </w:r>
            <w:r w:rsidRPr="00577DFF">
              <w:rPr>
                <w:rFonts w:ascii="宋体" w:hAnsi="宋体" w:cs="宋体" w:hint="eastAsia"/>
                <w:color w:val="000000"/>
                <w:sz w:val="20"/>
                <w:lang w:bidi="ar"/>
              </w:rPr>
              <w:br/>
              <w:t>转发性能</w:t>
            </w:r>
            <w:r w:rsidRPr="00577DFF">
              <w:rPr>
                <w:rFonts w:ascii="宋体" w:hAnsi="宋体" w:cs="宋体" w:hint="eastAsia"/>
                <w:color w:val="000000"/>
                <w:sz w:val="20"/>
                <w:lang w:bidi="ar"/>
              </w:rPr>
              <w:br/>
              <w:t>16Mpps~240Mpps</w:t>
            </w:r>
            <w:r w:rsidRPr="00577DFF">
              <w:rPr>
                <w:rFonts w:ascii="宋体" w:hAnsi="宋体" w:cs="宋体" w:hint="eastAsia"/>
                <w:color w:val="000000"/>
                <w:sz w:val="20"/>
                <w:lang w:bidi="ar"/>
              </w:rPr>
              <w:br/>
              <w:t xml:space="preserve">冗余电源  </w:t>
            </w:r>
            <w:proofErr w:type="gramStart"/>
            <w:r w:rsidRPr="00577DFF">
              <w:rPr>
                <w:rFonts w:ascii="宋体" w:hAnsi="宋体" w:cs="宋体" w:hint="eastAsia"/>
                <w:color w:val="000000"/>
                <w:sz w:val="20"/>
                <w:lang w:bidi="ar"/>
              </w:rPr>
              <w:t>内置双</w:t>
            </w:r>
            <w:proofErr w:type="gramEnd"/>
            <w:r w:rsidRPr="00577DFF">
              <w:rPr>
                <w:rFonts w:ascii="宋体" w:hAnsi="宋体" w:cs="宋体" w:hint="eastAsia"/>
                <w:color w:val="000000"/>
                <w:sz w:val="20"/>
                <w:lang w:bidi="ar"/>
              </w:rPr>
              <w:t>电源</w:t>
            </w:r>
            <w:r w:rsidRPr="00577DFF">
              <w:rPr>
                <w:rFonts w:ascii="宋体" w:hAnsi="宋体" w:cs="宋体" w:hint="eastAsia"/>
                <w:color w:val="000000"/>
                <w:sz w:val="20"/>
                <w:lang w:bidi="ar"/>
              </w:rPr>
              <w:br/>
              <w:t>电源AC/POE:</w:t>
            </w:r>
            <w:r w:rsidRPr="00577DFF">
              <w:rPr>
                <w:rFonts w:ascii="宋体" w:hAnsi="宋体" w:cs="宋体" w:hint="eastAsia"/>
                <w:color w:val="000000"/>
                <w:sz w:val="20"/>
                <w:lang w:bidi="ar"/>
              </w:rPr>
              <w:br/>
              <w:t>100V a.c.～240V a.c.；50Hz/60Hz</w:t>
            </w:r>
            <w:r w:rsidRPr="00577DFF">
              <w:rPr>
                <w:rFonts w:ascii="宋体" w:hAnsi="宋体" w:cs="宋体" w:hint="eastAsia"/>
                <w:color w:val="000000"/>
                <w:sz w:val="20"/>
                <w:lang w:bidi="ar"/>
              </w:rPr>
              <w:br/>
              <w:t>DC:-48～-60V</w:t>
            </w:r>
            <w:r w:rsidRPr="00577DFF">
              <w:rPr>
                <w:rFonts w:ascii="宋体" w:hAnsi="宋体" w:cs="宋体" w:hint="eastAsia"/>
                <w:color w:val="000000"/>
                <w:sz w:val="20"/>
                <w:lang w:bidi="ar"/>
              </w:rPr>
              <w:br/>
              <w:t>PPPoE Client&amp;Server，PORTAL，802.1x</w:t>
            </w:r>
            <w:r w:rsidRPr="00577DFF">
              <w:rPr>
                <w:rFonts w:ascii="宋体" w:hAnsi="宋体" w:cs="宋体" w:hint="eastAsia"/>
                <w:color w:val="000000"/>
                <w:sz w:val="20"/>
                <w:lang w:bidi="ar"/>
              </w:rPr>
              <w:br/>
              <w:t>Local认证，RBAC、Radius，Tacacs</w:t>
            </w:r>
            <w:r w:rsidRPr="00577DFF">
              <w:rPr>
                <w:rFonts w:ascii="宋体" w:hAnsi="宋体" w:cs="宋体" w:hint="eastAsia"/>
                <w:color w:val="000000"/>
                <w:sz w:val="20"/>
                <w:lang w:bidi="ar"/>
              </w:rPr>
              <w:br/>
              <w:t>ASPF，ACL，FILTER、连接数限制</w:t>
            </w:r>
            <w:r w:rsidRPr="00577DFF">
              <w:rPr>
                <w:rFonts w:ascii="宋体" w:hAnsi="宋体" w:cs="宋体" w:hint="eastAsia"/>
                <w:color w:val="000000"/>
                <w:sz w:val="20"/>
                <w:lang w:bidi="ar"/>
              </w:rPr>
              <w:br/>
              <w:t>IKE，IPSec</w:t>
            </w:r>
            <w:r w:rsidRPr="00577DFF">
              <w:rPr>
                <w:rFonts w:ascii="宋体" w:hAnsi="宋体" w:cs="宋体" w:hint="eastAsia"/>
                <w:color w:val="000000"/>
                <w:sz w:val="20"/>
                <w:lang w:bidi="ar"/>
              </w:rPr>
              <w:br/>
              <w:t>ADVPN</w:t>
            </w:r>
            <w:r w:rsidRPr="00577DFF">
              <w:rPr>
                <w:rFonts w:ascii="宋体" w:hAnsi="宋体" w:cs="宋体" w:hint="eastAsia"/>
                <w:color w:val="000000"/>
                <w:sz w:val="20"/>
                <w:lang w:bidi="ar"/>
              </w:rPr>
              <w:br/>
              <w:t>L2TP，NAT/NAPT，PKI，RSA，SSH v1.5/2.0，URPF，GRE</w:t>
            </w:r>
            <w:r w:rsidRPr="00577DFF">
              <w:rPr>
                <w:rFonts w:ascii="宋体" w:hAnsi="宋体" w:cs="宋体" w:hint="eastAsia"/>
                <w:color w:val="000000"/>
                <w:sz w:val="20"/>
                <w:lang w:bidi="ar"/>
              </w:rPr>
              <w:br/>
              <w:t>支持ARP防攻击</w:t>
            </w:r>
            <w:r w:rsidRPr="00577DFF">
              <w:rPr>
                <w:rFonts w:ascii="宋体" w:hAnsi="宋体" w:cs="宋体" w:hint="eastAsia"/>
                <w:color w:val="000000"/>
                <w:sz w:val="20"/>
                <w:lang w:bidi="ar"/>
              </w:rPr>
              <w:br/>
              <w:t>支持EAD端点准入防御功能</w:t>
            </w:r>
            <w:r w:rsidRPr="00577DFF">
              <w:rPr>
                <w:rFonts w:ascii="宋体" w:hAnsi="宋体" w:cs="宋体" w:hint="eastAsia"/>
                <w:color w:val="000000"/>
                <w:sz w:val="20"/>
                <w:lang w:bidi="ar"/>
              </w:rPr>
              <w:br/>
              <w:t>支持EVI、VxLAN、Trill等数据中心特性</w:t>
            </w:r>
            <w:r w:rsidRPr="00577DFF">
              <w:rPr>
                <w:rFonts w:ascii="宋体" w:hAnsi="宋体" w:cs="宋体" w:hint="eastAsia"/>
                <w:color w:val="000000"/>
                <w:sz w:val="20"/>
                <w:lang w:bidi="ar"/>
              </w:rPr>
              <w:br/>
              <w:t>支持IRF2</w:t>
            </w:r>
            <w:r w:rsidRPr="00577DFF">
              <w:rPr>
                <w:rFonts w:ascii="宋体" w:hAnsi="宋体" w:cs="宋体" w:hint="eastAsia"/>
                <w:color w:val="000000"/>
                <w:sz w:val="20"/>
                <w:lang w:bidi="ar"/>
              </w:rPr>
              <w:br/>
              <w:t>支持VRRP、VRRPv3</w:t>
            </w:r>
            <w:r w:rsidRPr="00577DFF">
              <w:rPr>
                <w:rFonts w:ascii="宋体" w:hAnsi="宋体" w:cs="宋体" w:hint="eastAsia"/>
                <w:color w:val="000000"/>
                <w:sz w:val="20"/>
                <w:lang w:bidi="ar"/>
              </w:rPr>
              <w:br/>
              <w:t>支持基于多链路的负载分担与备份</w:t>
            </w:r>
            <w:r w:rsidRPr="00577DFF">
              <w:rPr>
                <w:rFonts w:ascii="宋体" w:hAnsi="宋体" w:cs="宋体" w:hint="eastAsia"/>
                <w:color w:val="000000"/>
                <w:sz w:val="20"/>
                <w:lang w:bidi="ar"/>
              </w:rPr>
              <w:br/>
              <w:t>支持NQA同路由、VRRP和接口备份的联动功能，实现端到端链路的检测与备份功能</w:t>
            </w:r>
            <w:r w:rsidRPr="00577DFF">
              <w:rPr>
                <w:rFonts w:ascii="宋体" w:hAnsi="宋体" w:cs="宋体" w:hint="eastAsia"/>
                <w:color w:val="000000"/>
                <w:sz w:val="20"/>
                <w:lang w:bidi="ar"/>
              </w:rPr>
              <w:br/>
              <w:t>支持BFD快速链路检测的主控主备倒换</w:t>
            </w:r>
          </w:p>
          <w:p w:rsidR="00D250D8" w:rsidRPr="00577DFF" w:rsidRDefault="00D46C7B">
            <w:pPr>
              <w:textAlignment w:val="center"/>
              <w:rPr>
                <w:rFonts w:ascii="宋体" w:hAnsi="宋体" w:cs="宋体"/>
                <w:color w:val="000000"/>
                <w:sz w:val="20"/>
                <w:lang w:bidi="ar"/>
              </w:rPr>
            </w:pPr>
            <w:r w:rsidRPr="00577DFF">
              <w:rPr>
                <w:rFonts w:ascii="宋体" w:hAnsi="宋体" w:cs="宋体" w:hint="eastAsia"/>
                <w:color w:val="000000"/>
                <w:sz w:val="20"/>
                <w:lang w:bidi="ar"/>
              </w:rPr>
              <w:t>售后服务：提供原厂三年质保服务承诺函</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台</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r>
      <w:tr w:rsidR="00D250D8" w:rsidRPr="00577DFF">
        <w:trPr>
          <w:trHeight w:val="780"/>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4</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48口POE交换机</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textAlignment w:val="center"/>
              <w:rPr>
                <w:rFonts w:ascii="宋体" w:hAnsi="宋体" w:cs="宋体"/>
                <w:color w:val="000000"/>
                <w:sz w:val="20"/>
                <w:lang w:bidi="ar"/>
              </w:rPr>
            </w:pPr>
            <w:r w:rsidRPr="00577DFF">
              <w:rPr>
                <w:rFonts w:ascii="宋体" w:hAnsi="宋体" w:cs="宋体" w:hint="eastAsia"/>
                <w:color w:val="000000"/>
                <w:sz w:val="20"/>
                <w:lang w:bidi="ar"/>
              </w:rPr>
              <w:t>▲交换容量256Gbps</w:t>
            </w:r>
            <w:r w:rsidRPr="00577DFF">
              <w:rPr>
                <w:rFonts w:ascii="宋体" w:hAnsi="宋体" w:cs="宋体" w:hint="eastAsia"/>
                <w:color w:val="000000"/>
                <w:sz w:val="20"/>
                <w:lang w:bidi="ar"/>
              </w:rPr>
              <w:br/>
              <w:t>包转发率132Mpps</w:t>
            </w:r>
            <w:r w:rsidRPr="00577DFF">
              <w:rPr>
                <w:rFonts w:ascii="宋体" w:hAnsi="宋体" w:cs="宋体" w:hint="eastAsia"/>
                <w:color w:val="000000"/>
                <w:sz w:val="20"/>
                <w:lang w:bidi="ar"/>
              </w:rPr>
              <w:br/>
              <w:t>固定端口48个10/100/1000Base-T以太网端口</w:t>
            </w:r>
            <w:r w:rsidRPr="00577DFF">
              <w:rPr>
                <w:rFonts w:ascii="宋体" w:hAnsi="宋体" w:cs="宋体" w:hint="eastAsia"/>
                <w:color w:val="000000"/>
                <w:sz w:val="20"/>
                <w:lang w:bidi="ar"/>
              </w:rPr>
              <w:br/>
              <w:t>4个1000Base-X以太网端口</w:t>
            </w:r>
            <w:r w:rsidRPr="00577DFF">
              <w:rPr>
                <w:rFonts w:ascii="宋体" w:hAnsi="宋体" w:cs="宋体" w:hint="eastAsia"/>
                <w:color w:val="000000"/>
                <w:sz w:val="20"/>
                <w:lang w:bidi="ar"/>
              </w:rPr>
              <w:br/>
              <w:t>▲支持PoE+供电</w:t>
            </w:r>
            <w:r w:rsidRPr="00577DFF">
              <w:rPr>
                <w:rFonts w:ascii="宋体" w:hAnsi="宋体" w:cs="宋体" w:hint="eastAsia"/>
                <w:color w:val="000000"/>
                <w:sz w:val="20"/>
                <w:lang w:bidi="ar"/>
              </w:rPr>
              <w:br/>
              <w:t>支持LACP</w:t>
            </w:r>
            <w:r w:rsidRPr="00577DFF">
              <w:rPr>
                <w:rFonts w:ascii="宋体" w:hAnsi="宋体" w:cs="宋体" w:hint="eastAsia"/>
                <w:color w:val="000000"/>
                <w:sz w:val="20"/>
                <w:lang w:bidi="ar"/>
              </w:rPr>
              <w:br/>
              <w:t>支持手工聚合</w:t>
            </w:r>
            <w:r w:rsidRPr="00577DFF">
              <w:rPr>
                <w:rFonts w:ascii="宋体" w:hAnsi="宋体" w:cs="宋体" w:hint="eastAsia"/>
                <w:color w:val="000000"/>
                <w:sz w:val="20"/>
                <w:lang w:bidi="ar"/>
              </w:rPr>
              <w:br/>
              <w:t>每个</w:t>
            </w:r>
            <w:proofErr w:type="gramStart"/>
            <w:r w:rsidRPr="00577DFF">
              <w:rPr>
                <w:rFonts w:ascii="宋体" w:hAnsi="宋体" w:cs="宋体" w:hint="eastAsia"/>
                <w:color w:val="000000"/>
                <w:sz w:val="20"/>
                <w:lang w:bidi="ar"/>
              </w:rPr>
              <w:t>聚合组</w:t>
            </w:r>
            <w:proofErr w:type="gramEnd"/>
            <w:r w:rsidRPr="00577DFF">
              <w:rPr>
                <w:rFonts w:ascii="宋体" w:hAnsi="宋体" w:cs="宋体" w:hint="eastAsia"/>
                <w:color w:val="000000"/>
                <w:sz w:val="20"/>
                <w:lang w:bidi="ar"/>
              </w:rPr>
              <w:t>最大支持8个端口</w:t>
            </w:r>
            <w:r w:rsidRPr="00577DFF">
              <w:rPr>
                <w:rFonts w:ascii="宋体" w:hAnsi="宋体" w:cs="宋体" w:hint="eastAsia"/>
                <w:color w:val="000000"/>
                <w:sz w:val="20"/>
                <w:lang w:bidi="ar"/>
              </w:rPr>
              <w:br/>
              <w:t>用户分级管理和口令保护</w:t>
            </w:r>
            <w:r w:rsidRPr="00577DFF">
              <w:rPr>
                <w:rFonts w:ascii="宋体" w:hAnsi="宋体" w:cs="宋体" w:hint="eastAsia"/>
                <w:color w:val="000000"/>
                <w:sz w:val="20"/>
                <w:lang w:bidi="ar"/>
              </w:rPr>
              <w:br/>
              <w:t>支持Guest VLAN</w:t>
            </w:r>
            <w:r w:rsidRPr="00577DFF">
              <w:rPr>
                <w:rFonts w:ascii="宋体" w:hAnsi="宋体" w:cs="宋体" w:hint="eastAsia"/>
                <w:color w:val="000000"/>
                <w:sz w:val="20"/>
                <w:lang w:bidi="ar"/>
              </w:rPr>
              <w:br/>
              <w:t>支持IEEE 802.1X认证/集中MAC地址认证</w:t>
            </w:r>
            <w:r w:rsidRPr="00577DFF">
              <w:rPr>
                <w:rFonts w:ascii="宋体" w:hAnsi="宋体" w:cs="宋体" w:hint="eastAsia"/>
                <w:color w:val="000000"/>
                <w:sz w:val="20"/>
                <w:lang w:bidi="ar"/>
              </w:rPr>
              <w:br/>
              <w:t>支持EAD快速部署</w:t>
            </w:r>
            <w:r w:rsidRPr="00577DFF">
              <w:rPr>
                <w:rFonts w:ascii="宋体" w:hAnsi="宋体" w:cs="宋体" w:hint="eastAsia"/>
                <w:color w:val="000000"/>
                <w:sz w:val="20"/>
                <w:lang w:bidi="ar"/>
              </w:rPr>
              <w:br/>
            </w:r>
            <w:r w:rsidRPr="00577DFF">
              <w:rPr>
                <w:rFonts w:ascii="宋体" w:hAnsi="宋体" w:cs="宋体" w:hint="eastAsia"/>
                <w:color w:val="000000"/>
                <w:sz w:val="20"/>
                <w:lang w:bidi="ar"/>
              </w:rPr>
              <w:lastRenderedPageBreak/>
              <w:t>支持AAA&amp;RADIUS&amp;HWTACACS认证</w:t>
            </w:r>
            <w:r w:rsidRPr="00577DFF">
              <w:rPr>
                <w:rFonts w:ascii="宋体" w:hAnsi="宋体" w:cs="宋体" w:hint="eastAsia"/>
                <w:color w:val="000000"/>
                <w:sz w:val="20"/>
                <w:lang w:bidi="ar"/>
              </w:rPr>
              <w:br/>
              <w:t>支持MAC地址学习数目限制</w:t>
            </w:r>
            <w:r w:rsidRPr="00577DFF">
              <w:rPr>
                <w:rFonts w:ascii="宋体" w:hAnsi="宋体" w:cs="宋体" w:hint="eastAsia"/>
                <w:color w:val="000000"/>
                <w:sz w:val="20"/>
                <w:lang w:bidi="ar"/>
              </w:rPr>
              <w:br/>
              <w:t>支持MAC地址黑洞</w:t>
            </w:r>
            <w:r w:rsidRPr="00577DFF">
              <w:rPr>
                <w:rFonts w:ascii="宋体" w:hAnsi="宋体" w:cs="宋体" w:hint="eastAsia"/>
                <w:color w:val="000000"/>
                <w:sz w:val="20"/>
                <w:lang w:bidi="ar"/>
              </w:rPr>
              <w:br/>
              <w:t>支持SSH 2.0，为用户登录提供安全加密通道</w:t>
            </w:r>
            <w:r w:rsidRPr="00577DFF">
              <w:rPr>
                <w:rFonts w:ascii="宋体" w:hAnsi="宋体" w:cs="宋体" w:hint="eastAsia"/>
                <w:color w:val="000000"/>
                <w:sz w:val="20"/>
                <w:lang w:bidi="ar"/>
              </w:rPr>
              <w:br/>
              <w:t>支持SSL，保障数据传输安全</w:t>
            </w:r>
            <w:r w:rsidRPr="00577DFF">
              <w:rPr>
                <w:rFonts w:ascii="宋体" w:hAnsi="宋体" w:cs="宋体" w:hint="eastAsia"/>
                <w:color w:val="000000"/>
                <w:sz w:val="20"/>
                <w:lang w:bidi="ar"/>
              </w:rPr>
              <w:br/>
              <w:t>支持HABP</w:t>
            </w:r>
            <w:r w:rsidRPr="00577DFF">
              <w:rPr>
                <w:rFonts w:ascii="宋体" w:hAnsi="宋体" w:cs="宋体" w:hint="eastAsia"/>
                <w:color w:val="000000"/>
                <w:sz w:val="20"/>
                <w:lang w:bidi="ar"/>
              </w:rPr>
              <w:br/>
              <w:t>支持SAVI 源地址有效性验证</w:t>
            </w:r>
            <w:r w:rsidRPr="00577DFF">
              <w:rPr>
                <w:rFonts w:ascii="宋体" w:hAnsi="宋体" w:cs="宋体" w:hint="eastAsia"/>
                <w:color w:val="000000"/>
                <w:sz w:val="20"/>
                <w:lang w:bidi="ar"/>
              </w:rPr>
              <w:br/>
              <w:t>支持端口隔离</w:t>
            </w:r>
            <w:r w:rsidRPr="00577DFF">
              <w:rPr>
                <w:rFonts w:ascii="宋体" w:hAnsi="宋体" w:cs="宋体" w:hint="eastAsia"/>
                <w:color w:val="000000"/>
                <w:sz w:val="20"/>
                <w:lang w:bidi="ar"/>
              </w:rPr>
              <w:br/>
              <w:t>支持ARP报文限速功能</w:t>
            </w:r>
            <w:r w:rsidRPr="00577DFF">
              <w:rPr>
                <w:rFonts w:ascii="宋体" w:hAnsi="宋体" w:cs="宋体" w:hint="eastAsia"/>
                <w:color w:val="000000"/>
                <w:sz w:val="20"/>
                <w:lang w:bidi="ar"/>
              </w:rPr>
              <w:br/>
              <w:t>支持IP 源地址保护</w:t>
            </w:r>
            <w:r w:rsidRPr="00577DFF">
              <w:rPr>
                <w:rFonts w:ascii="宋体" w:hAnsi="宋体" w:cs="宋体" w:hint="eastAsia"/>
                <w:color w:val="000000"/>
                <w:sz w:val="20"/>
                <w:lang w:bidi="ar"/>
              </w:rPr>
              <w:br/>
              <w:t>支持ARP入侵检测功能</w:t>
            </w:r>
            <w:r w:rsidRPr="00577DFF">
              <w:rPr>
                <w:rFonts w:ascii="宋体" w:hAnsi="宋体" w:cs="宋体" w:hint="eastAsia"/>
                <w:color w:val="000000"/>
                <w:sz w:val="20"/>
                <w:lang w:bidi="ar"/>
              </w:rPr>
              <w:br/>
              <w:t>支持防Dos攻击</w:t>
            </w:r>
            <w:r w:rsidRPr="00577DFF">
              <w:rPr>
                <w:rFonts w:ascii="宋体" w:hAnsi="宋体" w:cs="宋体" w:hint="eastAsia"/>
                <w:color w:val="000000"/>
                <w:sz w:val="20"/>
                <w:lang w:bidi="ar"/>
              </w:rPr>
              <w:br/>
              <w:t>支持广播报文抑制</w:t>
            </w:r>
            <w:r w:rsidRPr="00577DFF">
              <w:rPr>
                <w:rFonts w:ascii="宋体" w:hAnsi="宋体" w:cs="宋体" w:hint="eastAsia"/>
                <w:color w:val="000000"/>
                <w:sz w:val="20"/>
                <w:lang w:bidi="ar"/>
              </w:rPr>
              <w:br/>
              <w:t>支持主</w:t>
            </w:r>
            <w:proofErr w:type="gramStart"/>
            <w:r w:rsidRPr="00577DFF">
              <w:rPr>
                <w:rFonts w:ascii="宋体" w:hAnsi="宋体" w:cs="宋体" w:hint="eastAsia"/>
                <w:color w:val="000000"/>
                <w:sz w:val="20"/>
                <w:lang w:bidi="ar"/>
              </w:rPr>
              <w:t>备数据</w:t>
            </w:r>
            <w:proofErr w:type="gramEnd"/>
            <w:r w:rsidRPr="00577DFF">
              <w:rPr>
                <w:rFonts w:ascii="宋体" w:hAnsi="宋体" w:cs="宋体" w:hint="eastAsia"/>
                <w:color w:val="000000"/>
                <w:sz w:val="20"/>
                <w:lang w:bidi="ar"/>
              </w:rPr>
              <w:t>备份机制</w:t>
            </w:r>
            <w:r w:rsidRPr="00577DFF">
              <w:rPr>
                <w:rFonts w:ascii="宋体" w:hAnsi="宋体" w:cs="宋体" w:hint="eastAsia"/>
                <w:color w:val="000000"/>
                <w:sz w:val="20"/>
                <w:lang w:bidi="ar"/>
              </w:rPr>
              <w:br/>
              <w:t>支持IP＋端口的绑定、IP+MAC的绑定、端口＋MAC的绑定、IP+MAC+端口的绑定、IP+MAC+端口+VLAN的绑定的功能</w:t>
            </w:r>
            <w:r w:rsidRPr="00577DFF">
              <w:rPr>
                <w:rFonts w:ascii="宋体" w:hAnsi="宋体" w:cs="宋体" w:hint="eastAsia"/>
                <w:color w:val="000000"/>
                <w:sz w:val="20"/>
                <w:lang w:bidi="ar"/>
              </w:rPr>
              <w:br/>
              <w:t>▲支持CPU防护功能</w:t>
            </w:r>
          </w:p>
          <w:p w:rsidR="00D250D8" w:rsidRPr="00577DFF" w:rsidRDefault="00D46C7B">
            <w:pPr>
              <w:textAlignment w:val="center"/>
              <w:rPr>
                <w:rFonts w:ascii="宋体" w:hAnsi="宋体" w:cs="宋体"/>
                <w:color w:val="000000"/>
                <w:sz w:val="20"/>
                <w:lang w:bidi="ar"/>
              </w:rPr>
            </w:pPr>
            <w:r w:rsidRPr="00577DFF">
              <w:rPr>
                <w:rFonts w:ascii="宋体" w:hAnsi="宋体" w:cs="宋体" w:hint="eastAsia"/>
                <w:color w:val="000000"/>
                <w:sz w:val="20"/>
                <w:lang w:bidi="ar"/>
              </w:rPr>
              <w:t>售后服务：提供原厂三年质保服务承诺函</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lastRenderedPageBreak/>
              <w:t>台</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4</w:t>
            </w:r>
          </w:p>
        </w:tc>
      </w:tr>
      <w:tr w:rsidR="00D250D8" w:rsidRPr="00577DFF">
        <w:trPr>
          <w:trHeight w:val="720"/>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lastRenderedPageBreak/>
              <w:t>5</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远程提审系统</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textAlignment w:val="center"/>
              <w:rPr>
                <w:rFonts w:ascii="宋体" w:hAnsi="宋体" w:cs="宋体"/>
                <w:color w:val="000000"/>
                <w:sz w:val="20"/>
                <w:lang w:bidi="ar"/>
              </w:rPr>
            </w:pPr>
            <w:r w:rsidRPr="00577DFF">
              <w:rPr>
                <w:rFonts w:ascii="宋体" w:hAnsi="宋体" w:cs="宋体" w:hint="eastAsia"/>
                <w:color w:val="000000"/>
                <w:sz w:val="20"/>
                <w:lang w:bidi="ar"/>
              </w:rPr>
              <w:t>▲支持接入远程提审系统，保证正常远程开庭。</w:t>
            </w:r>
            <w:r w:rsidRPr="00577DFF">
              <w:rPr>
                <w:rFonts w:ascii="宋体" w:hAnsi="宋体" w:cs="宋体" w:hint="eastAsia"/>
                <w:color w:val="000000"/>
                <w:sz w:val="20"/>
                <w:lang w:bidi="ar"/>
              </w:rPr>
              <w:br/>
              <w:t>采用硬件分体式结构,嵌入式操作系统，非PC架构、非工控机架构。</w:t>
            </w:r>
            <w:r w:rsidRPr="00577DFF">
              <w:rPr>
                <w:rFonts w:ascii="宋体" w:hAnsi="宋体" w:cs="宋体" w:hint="eastAsia"/>
                <w:color w:val="000000"/>
                <w:sz w:val="20"/>
                <w:lang w:bidi="ar"/>
              </w:rPr>
              <w:br/>
              <w:t>会议速率支持128Kbps—8Mbps。</w:t>
            </w:r>
            <w:r w:rsidRPr="00577DFF">
              <w:rPr>
                <w:rFonts w:ascii="宋体" w:hAnsi="宋体" w:cs="宋体" w:hint="eastAsia"/>
                <w:color w:val="000000"/>
                <w:sz w:val="20"/>
                <w:lang w:bidi="ar"/>
              </w:rPr>
              <w:br/>
              <w:t>支持ITU-T H.323和IETF SIP通信标准。</w:t>
            </w:r>
            <w:r w:rsidRPr="00577DFF">
              <w:rPr>
                <w:rFonts w:ascii="宋体" w:hAnsi="宋体" w:cs="宋体" w:hint="eastAsia"/>
                <w:color w:val="000000"/>
                <w:sz w:val="20"/>
                <w:lang w:bidi="ar"/>
              </w:rPr>
              <w:br/>
              <w:t>支持H.263、H.264、H.264 High Profile、MPEG4等视频编解码协议。</w:t>
            </w:r>
            <w:r w:rsidRPr="00577DFF">
              <w:rPr>
                <w:rFonts w:ascii="宋体" w:hAnsi="宋体" w:cs="宋体" w:hint="eastAsia"/>
                <w:color w:val="000000"/>
                <w:sz w:val="20"/>
                <w:lang w:bidi="ar"/>
              </w:rPr>
              <w:br/>
              <w:t>支持G.711、G.722、G.728、G.722.1AnnexC、G.719、MPEG4-AAC LC/LD等音频协议，可达到20KHz以上的宽频效果。</w:t>
            </w:r>
            <w:r w:rsidRPr="00577DFF">
              <w:rPr>
                <w:rFonts w:ascii="宋体" w:hAnsi="宋体" w:cs="宋体" w:hint="eastAsia"/>
                <w:color w:val="000000"/>
                <w:sz w:val="20"/>
                <w:lang w:bidi="ar"/>
              </w:rPr>
              <w:br/>
              <w:t>支持H.239标准双流协议。</w:t>
            </w:r>
            <w:r w:rsidRPr="00577DFF">
              <w:rPr>
                <w:rFonts w:ascii="宋体" w:hAnsi="宋体" w:cs="宋体" w:hint="eastAsia"/>
                <w:color w:val="000000"/>
                <w:sz w:val="20"/>
                <w:lang w:bidi="ar"/>
              </w:rPr>
              <w:br/>
              <w:t>支持1080p60、1080p30、720p60、720p30高清视频编解码，并向下兼容4CIF、CIF标清图像格式。</w:t>
            </w:r>
            <w:r w:rsidRPr="00577DFF">
              <w:rPr>
                <w:rFonts w:ascii="宋体" w:hAnsi="宋体" w:cs="宋体" w:hint="eastAsia"/>
                <w:color w:val="000000"/>
                <w:sz w:val="20"/>
                <w:lang w:bidi="ar"/>
              </w:rPr>
              <w:br/>
              <w:t>支持动态图像双流和PC图像双流两种功能，在保证主流视频1080p 60fps前提下，第二路视频流不低于1080p30fps。</w:t>
            </w:r>
            <w:r w:rsidRPr="00577DFF">
              <w:rPr>
                <w:rFonts w:ascii="宋体" w:hAnsi="宋体" w:cs="宋体" w:hint="eastAsia"/>
                <w:color w:val="000000"/>
                <w:sz w:val="20"/>
                <w:lang w:bidi="ar"/>
              </w:rPr>
              <w:br/>
            </w:r>
            <w:proofErr w:type="gramStart"/>
            <w:r w:rsidRPr="00577DFF">
              <w:rPr>
                <w:rFonts w:ascii="宋体" w:hAnsi="宋体" w:cs="宋体" w:hint="eastAsia"/>
                <w:color w:val="000000"/>
                <w:sz w:val="20"/>
                <w:lang w:bidi="ar"/>
              </w:rPr>
              <w:t>需独立</w:t>
            </w:r>
            <w:proofErr w:type="gramEnd"/>
            <w:r w:rsidRPr="00577DFF">
              <w:rPr>
                <w:rFonts w:ascii="宋体" w:hAnsi="宋体" w:cs="宋体" w:hint="eastAsia"/>
                <w:color w:val="000000"/>
                <w:sz w:val="20"/>
                <w:lang w:bidi="ar"/>
              </w:rPr>
              <w:t xml:space="preserve">提供不少于1路高清DVI、1路VGA、1路标清视频输入/输出接口，不得采用私有非标接口。                                             </w:t>
            </w:r>
            <w:r w:rsidRPr="00577DFF">
              <w:rPr>
                <w:rFonts w:ascii="宋体" w:hAnsi="宋体" w:cs="宋体" w:hint="eastAsia"/>
                <w:color w:val="000000"/>
                <w:sz w:val="20"/>
                <w:lang w:bidi="ar"/>
              </w:rPr>
              <w:br/>
              <w:t>支持视频源扩展接入，DVI输入接口可扩展接入2台高清摄像机，可通过终端遥控器控制切换主流视频源。</w:t>
            </w:r>
            <w:r w:rsidRPr="00577DFF">
              <w:rPr>
                <w:rFonts w:ascii="宋体" w:hAnsi="宋体" w:cs="宋体" w:hint="eastAsia"/>
                <w:color w:val="000000"/>
                <w:sz w:val="20"/>
                <w:lang w:bidi="ar"/>
              </w:rPr>
              <w:br/>
              <w:t>提供不少于4路音频输入接口，2路音频输出接口，支持模拟卡</w:t>
            </w:r>
            <w:proofErr w:type="gramStart"/>
            <w:r w:rsidRPr="00577DFF">
              <w:rPr>
                <w:rFonts w:ascii="宋体" w:hAnsi="宋体" w:cs="宋体" w:hint="eastAsia"/>
                <w:color w:val="000000"/>
                <w:sz w:val="20"/>
                <w:lang w:bidi="ar"/>
              </w:rPr>
              <w:t>侬</w:t>
            </w:r>
            <w:proofErr w:type="gramEnd"/>
            <w:r w:rsidRPr="00577DFF">
              <w:rPr>
                <w:rFonts w:ascii="宋体" w:hAnsi="宋体" w:cs="宋体" w:hint="eastAsia"/>
                <w:color w:val="000000"/>
                <w:sz w:val="20"/>
                <w:lang w:bidi="ar"/>
              </w:rPr>
              <w:t>麦克风、数字麦克风音频输入接口。</w:t>
            </w:r>
            <w:r w:rsidRPr="00577DFF">
              <w:rPr>
                <w:rFonts w:ascii="宋体" w:hAnsi="宋体" w:cs="宋体" w:hint="eastAsia"/>
                <w:color w:val="000000"/>
                <w:sz w:val="20"/>
                <w:lang w:bidi="ar"/>
              </w:rPr>
              <w:br/>
              <w:t>系统具有字幕叠加功能，可通过终端控制系统在本地图像上不同位置设置叠加中文会场名、横幅、滚动字幕。</w:t>
            </w:r>
            <w:r w:rsidRPr="00577DFF">
              <w:rPr>
                <w:rFonts w:ascii="宋体" w:hAnsi="宋体" w:cs="宋体" w:hint="eastAsia"/>
                <w:color w:val="000000"/>
                <w:sz w:val="20"/>
                <w:lang w:bidi="ar"/>
              </w:rPr>
              <w:br/>
              <w:t>主席终端支持广播发言会场、主席选看、主席轮询、邀请终端入会、强制终端退会、结束会议等功能。</w:t>
            </w:r>
            <w:r w:rsidRPr="00577DFF">
              <w:rPr>
                <w:rFonts w:ascii="宋体" w:hAnsi="宋体" w:cs="宋体" w:hint="eastAsia"/>
                <w:color w:val="000000"/>
                <w:sz w:val="20"/>
                <w:lang w:bidi="ar"/>
              </w:rPr>
              <w:br/>
              <w:t>支持在终端控制软件对本地和远端会场图像进行实时监控及预览。</w:t>
            </w:r>
            <w:r w:rsidRPr="00577DFF">
              <w:rPr>
                <w:rFonts w:ascii="宋体" w:hAnsi="宋体" w:cs="宋体" w:hint="eastAsia"/>
                <w:color w:val="000000"/>
                <w:sz w:val="20"/>
                <w:lang w:bidi="ar"/>
              </w:rPr>
              <w:br/>
              <w:t>PC安装双流软件后，可以通过无线网络将PC桌面图像发送至</w:t>
            </w:r>
            <w:r w:rsidRPr="00577DFF">
              <w:rPr>
                <w:rFonts w:ascii="宋体" w:hAnsi="宋体" w:cs="宋体" w:hint="eastAsia"/>
                <w:color w:val="000000"/>
                <w:sz w:val="20"/>
                <w:lang w:bidi="ar"/>
              </w:rPr>
              <w:lastRenderedPageBreak/>
              <w:t>终端作为辅流图像源传至远端，图像清晰流畅。</w:t>
            </w:r>
            <w:r w:rsidRPr="00577DFF">
              <w:rPr>
                <w:rFonts w:ascii="宋体" w:hAnsi="宋体" w:cs="宋体" w:hint="eastAsia"/>
                <w:color w:val="000000"/>
                <w:sz w:val="20"/>
                <w:lang w:bidi="ar"/>
              </w:rPr>
              <w:br/>
              <w:t>终端在空闲状态下，与外置的数字录像点播服务器配合，支持终端点播功能。</w:t>
            </w:r>
            <w:r w:rsidRPr="00577DFF">
              <w:rPr>
                <w:rFonts w:ascii="宋体" w:hAnsi="宋体" w:cs="宋体" w:hint="eastAsia"/>
                <w:color w:val="000000"/>
                <w:sz w:val="20"/>
                <w:lang w:bidi="ar"/>
              </w:rPr>
              <w:br/>
              <w:t>具有基本的系统检测诊断功能，包括呼叫状态显示、网络信息统计、</w:t>
            </w:r>
            <w:proofErr w:type="gramStart"/>
            <w:r w:rsidRPr="00577DFF">
              <w:rPr>
                <w:rFonts w:ascii="宋体" w:hAnsi="宋体" w:cs="宋体" w:hint="eastAsia"/>
                <w:color w:val="000000"/>
                <w:sz w:val="20"/>
                <w:lang w:bidi="ar"/>
              </w:rPr>
              <w:t>本端音</w:t>
            </w:r>
            <w:proofErr w:type="gramEnd"/>
            <w:r w:rsidRPr="00577DFF">
              <w:rPr>
                <w:rFonts w:ascii="宋体" w:hAnsi="宋体" w:cs="宋体" w:hint="eastAsia"/>
                <w:color w:val="000000"/>
                <w:sz w:val="20"/>
                <w:lang w:bidi="ar"/>
              </w:rPr>
              <w:t>视频自环测试、日志、远程升级维护等功能。</w:t>
            </w:r>
            <w:r w:rsidRPr="00577DFF">
              <w:rPr>
                <w:rFonts w:ascii="宋体" w:hAnsi="宋体" w:cs="宋体" w:hint="eastAsia"/>
                <w:color w:val="000000"/>
                <w:sz w:val="20"/>
                <w:lang w:bidi="ar"/>
              </w:rPr>
              <w:br/>
              <w:t>提供不少于2个10/100/1000M以太网接口，支持线路备份。</w:t>
            </w:r>
            <w:r w:rsidRPr="00577DFF">
              <w:rPr>
                <w:rFonts w:ascii="宋体" w:hAnsi="宋体" w:cs="宋体" w:hint="eastAsia"/>
                <w:color w:val="000000"/>
                <w:sz w:val="20"/>
                <w:lang w:bidi="ar"/>
              </w:rPr>
              <w:br/>
              <w:t>具备较强的网络抗丢包能力，在IP网络达到12%丢包时声音清晰、图像流畅、无马赛克，25%的丢包率情况</w:t>
            </w:r>
            <w:proofErr w:type="gramStart"/>
            <w:r w:rsidRPr="00577DFF">
              <w:rPr>
                <w:rFonts w:ascii="宋体" w:hAnsi="宋体" w:cs="宋体" w:hint="eastAsia"/>
                <w:color w:val="000000"/>
                <w:sz w:val="20"/>
                <w:lang w:bidi="ar"/>
              </w:rPr>
              <w:t>下会议</w:t>
            </w:r>
            <w:proofErr w:type="gramEnd"/>
            <w:r w:rsidRPr="00577DFF">
              <w:rPr>
                <w:rFonts w:ascii="宋体" w:hAnsi="宋体" w:cs="宋体" w:hint="eastAsia"/>
                <w:color w:val="000000"/>
                <w:sz w:val="20"/>
                <w:lang w:bidi="ar"/>
              </w:rPr>
              <w:t>仍可进行。</w:t>
            </w:r>
            <w:r w:rsidRPr="00577DFF">
              <w:rPr>
                <w:rFonts w:ascii="宋体" w:hAnsi="宋体" w:cs="宋体" w:hint="eastAsia"/>
                <w:color w:val="000000"/>
                <w:sz w:val="20"/>
                <w:lang w:bidi="ar"/>
              </w:rPr>
              <w:br/>
              <w:t>提供产品3C认证、电信设备入网证、RoHS证书复印件。</w:t>
            </w:r>
          </w:p>
          <w:p w:rsidR="00D250D8" w:rsidRPr="00577DFF" w:rsidRDefault="00D46C7B">
            <w:pPr>
              <w:textAlignment w:val="center"/>
            </w:pPr>
            <w:r w:rsidRPr="00577DFF">
              <w:rPr>
                <w:rFonts w:ascii="宋体" w:hAnsi="宋体" w:cs="宋体" w:hint="eastAsia"/>
                <w:color w:val="000000"/>
                <w:sz w:val="20"/>
                <w:lang w:bidi="ar"/>
              </w:rPr>
              <w:t>安装要求：安装工程师必须是原厂商工程师，安装调试时提供社保和工作证明</w:t>
            </w:r>
          </w:p>
          <w:p w:rsidR="00D250D8" w:rsidRPr="00577DFF" w:rsidRDefault="00D46C7B">
            <w:pPr>
              <w:textAlignment w:val="center"/>
              <w:rPr>
                <w:rFonts w:ascii="宋体" w:hAnsi="宋体" w:cs="宋体"/>
                <w:color w:val="000000"/>
                <w:sz w:val="20"/>
                <w:lang w:bidi="ar"/>
              </w:rPr>
            </w:pPr>
            <w:r w:rsidRPr="00577DFF">
              <w:rPr>
                <w:rFonts w:ascii="宋体" w:hAnsi="宋体" w:cs="宋体" w:hint="eastAsia"/>
                <w:color w:val="000000"/>
                <w:sz w:val="20"/>
                <w:lang w:bidi="ar"/>
              </w:rPr>
              <w:t>售后服务：提供原厂二年质保服务承诺函</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lastRenderedPageBreak/>
              <w:t>台</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r>
      <w:tr w:rsidR="00D250D8" w:rsidRPr="00577DFF">
        <w:trPr>
          <w:trHeight w:val="990"/>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lastRenderedPageBreak/>
              <w:t>6</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视频会议系统</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spacing w:line="300" w:lineRule="exact"/>
              <w:textAlignment w:val="center"/>
              <w:rPr>
                <w:rFonts w:ascii="宋体" w:hAnsi="宋体" w:cs="宋体"/>
                <w:color w:val="000000"/>
                <w:sz w:val="20"/>
                <w:lang w:bidi="ar"/>
              </w:rPr>
            </w:pPr>
            <w:r w:rsidRPr="00577DFF">
              <w:rPr>
                <w:rFonts w:ascii="宋体" w:hAnsi="宋体" w:cs="宋体" w:hint="eastAsia"/>
                <w:color w:val="000000"/>
                <w:sz w:val="20"/>
                <w:lang w:bidi="ar"/>
              </w:rPr>
              <w:t>采用硬件分体式结构,嵌入式操作系统，非PC架构、非工控机架构。</w:t>
            </w:r>
            <w:r w:rsidRPr="00577DFF">
              <w:rPr>
                <w:rFonts w:ascii="宋体" w:hAnsi="宋体" w:cs="宋体" w:hint="eastAsia"/>
                <w:color w:val="000000"/>
                <w:sz w:val="20"/>
                <w:lang w:bidi="ar"/>
              </w:rPr>
              <w:br/>
              <w:t>支持接入上级法院视频会议系统。</w:t>
            </w:r>
            <w:r w:rsidRPr="00577DFF">
              <w:rPr>
                <w:rFonts w:ascii="宋体" w:hAnsi="宋体" w:cs="宋体" w:hint="eastAsia"/>
                <w:color w:val="000000"/>
                <w:sz w:val="20"/>
                <w:lang w:bidi="ar"/>
              </w:rPr>
              <w:br/>
              <w:t>▲支持接入现有控制单元统一控制，必须做到无缝对接。</w:t>
            </w:r>
            <w:r w:rsidRPr="00577DFF">
              <w:rPr>
                <w:rFonts w:ascii="宋体" w:hAnsi="宋体" w:cs="宋体" w:hint="eastAsia"/>
                <w:color w:val="000000"/>
                <w:sz w:val="20"/>
                <w:lang w:bidi="ar"/>
              </w:rPr>
              <w:br/>
              <w:t>会议速率支持128Kbps—8Mbps。</w:t>
            </w:r>
            <w:r w:rsidRPr="00577DFF">
              <w:rPr>
                <w:rFonts w:ascii="宋体" w:hAnsi="宋体" w:cs="宋体" w:hint="eastAsia"/>
                <w:color w:val="000000"/>
                <w:sz w:val="20"/>
                <w:lang w:bidi="ar"/>
              </w:rPr>
              <w:br/>
              <w:t>支持ITU-T H.323和IETF SIP通信标准。</w:t>
            </w:r>
            <w:r w:rsidRPr="00577DFF">
              <w:rPr>
                <w:rFonts w:ascii="宋体" w:hAnsi="宋体" w:cs="宋体" w:hint="eastAsia"/>
                <w:color w:val="000000"/>
                <w:sz w:val="20"/>
                <w:lang w:bidi="ar"/>
              </w:rPr>
              <w:br/>
              <w:t>支持H.263、H.264、H.264 High Profile、MPEG4等视频编解码协议。</w:t>
            </w:r>
            <w:r w:rsidRPr="00577DFF">
              <w:rPr>
                <w:rFonts w:ascii="宋体" w:hAnsi="宋体" w:cs="宋体" w:hint="eastAsia"/>
                <w:color w:val="000000"/>
                <w:sz w:val="20"/>
                <w:lang w:bidi="ar"/>
              </w:rPr>
              <w:br/>
              <w:t>支持G.711、G.722、G.728、G.722.1AnnexC、G.719、MPEG4-AAC LC/LD等音频协议，可达到20KHz以上的宽频效果。</w:t>
            </w:r>
            <w:r w:rsidRPr="00577DFF">
              <w:rPr>
                <w:rFonts w:ascii="宋体" w:hAnsi="宋体" w:cs="宋体" w:hint="eastAsia"/>
                <w:color w:val="000000"/>
                <w:sz w:val="20"/>
                <w:lang w:bidi="ar"/>
              </w:rPr>
              <w:br/>
              <w:t>支持H.239标准双流协议。</w:t>
            </w:r>
            <w:r w:rsidRPr="00577DFF">
              <w:rPr>
                <w:rFonts w:ascii="宋体" w:hAnsi="宋体" w:cs="宋体" w:hint="eastAsia"/>
                <w:color w:val="000000"/>
                <w:sz w:val="20"/>
                <w:lang w:bidi="ar"/>
              </w:rPr>
              <w:br/>
              <w:t>支持1080p60、1080p30、720p60、720p30高清视频编解码，并向下兼容4CIF、CIF标清图像格式。</w:t>
            </w:r>
            <w:r w:rsidRPr="00577DFF">
              <w:rPr>
                <w:rFonts w:ascii="宋体" w:hAnsi="宋体" w:cs="宋体" w:hint="eastAsia"/>
                <w:color w:val="000000"/>
                <w:sz w:val="20"/>
                <w:lang w:bidi="ar"/>
              </w:rPr>
              <w:br/>
              <w:t>▲支持动态图像双流和PC图像双流两种功能，在保证主流视频1080p 60fps前提下，第二路视频流不低于1080p30fps。</w:t>
            </w:r>
            <w:r w:rsidRPr="00577DFF">
              <w:rPr>
                <w:rFonts w:ascii="宋体" w:hAnsi="宋体" w:cs="宋体" w:hint="eastAsia"/>
                <w:color w:val="000000"/>
                <w:sz w:val="20"/>
                <w:lang w:bidi="ar"/>
              </w:rPr>
              <w:br/>
              <w:t>提供不少于4路独立的高清视频输入接口、4路高清输出接口，其中需包含1路3G-SDI高清输入和输出接口；提供1路独立的标清视频输入/输出接口；所有接口不得采用私有非标接口或转接线</w:t>
            </w:r>
            <w:proofErr w:type="gramStart"/>
            <w:r w:rsidRPr="00577DFF">
              <w:rPr>
                <w:rFonts w:ascii="宋体" w:hAnsi="宋体" w:cs="宋体" w:hint="eastAsia"/>
                <w:color w:val="000000"/>
                <w:sz w:val="20"/>
                <w:lang w:bidi="ar"/>
              </w:rPr>
              <w:t>缆</w:t>
            </w:r>
            <w:proofErr w:type="gramEnd"/>
            <w:r w:rsidRPr="00577DFF">
              <w:rPr>
                <w:rFonts w:ascii="宋体" w:hAnsi="宋体" w:cs="宋体" w:hint="eastAsia"/>
                <w:color w:val="000000"/>
                <w:sz w:val="20"/>
                <w:lang w:bidi="ar"/>
              </w:rPr>
              <w:t>实现。</w:t>
            </w:r>
            <w:r w:rsidRPr="00577DFF">
              <w:rPr>
                <w:rFonts w:ascii="宋体" w:hAnsi="宋体" w:cs="宋体" w:hint="eastAsia"/>
                <w:color w:val="000000"/>
                <w:sz w:val="20"/>
                <w:lang w:bidi="ar"/>
              </w:rPr>
              <w:br/>
              <w:t>提供不少于4路音频输入接口，4路音频输出接口，支持模拟卡</w:t>
            </w:r>
            <w:proofErr w:type="gramStart"/>
            <w:r w:rsidRPr="00577DFF">
              <w:rPr>
                <w:rFonts w:ascii="宋体" w:hAnsi="宋体" w:cs="宋体" w:hint="eastAsia"/>
                <w:color w:val="000000"/>
                <w:sz w:val="20"/>
                <w:lang w:bidi="ar"/>
              </w:rPr>
              <w:t>侬</w:t>
            </w:r>
            <w:proofErr w:type="gramEnd"/>
            <w:r w:rsidRPr="00577DFF">
              <w:rPr>
                <w:rFonts w:ascii="宋体" w:hAnsi="宋体" w:cs="宋体" w:hint="eastAsia"/>
                <w:color w:val="000000"/>
                <w:sz w:val="20"/>
                <w:lang w:bidi="ar"/>
              </w:rPr>
              <w:t>麦克风、数字麦克风音频输入接口。</w:t>
            </w:r>
            <w:r w:rsidRPr="00577DFF">
              <w:rPr>
                <w:rFonts w:ascii="宋体" w:hAnsi="宋体" w:cs="宋体" w:hint="eastAsia"/>
                <w:color w:val="000000"/>
                <w:sz w:val="20"/>
                <w:lang w:bidi="ar"/>
              </w:rPr>
              <w:br/>
              <w:t>支持1个RJ11电话接口，支持空闲或会议中电话接入。</w:t>
            </w:r>
            <w:r w:rsidRPr="00577DFF">
              <w:rPr>
                <w:rFonts w:ascii="宋体" w:hAnsi="宋体" w:cs="宋体" w:hint="eastAsia"/>
                <w:color w:val="000000"/>
                <w:sz w:val="20"/>
                <w:lang w:bidi="ar"/>
              </w:rPr>
              <w:br/>
              <w:t>系统具有字幕叠加功能，可通过终端控制系统在本地图像上不同位置设置叠加中文会场名、横幅、滚动字幕。</w:t>
            </w:r>
            <w:r w:rsidRPr="00577DFF">
              <w:rPr>
                <w:rFonts w:ascii="宋体" w:hAnsi="宋体" w:cs="宋体" w:hint="eastAsia"/>
                <w:color w:val="000000"/>
                <w:sz w:val="20"/>
                <w:lang w:bidi="ar"/>
              </w:rPr>
              <w:br/>
              <w:t>主席终端支持广播发言会场、主席选看、主席轮询、邀请终端入会、强制终端退会、结束会议等功能。</w:t>
            </w:r>
            <w:r w:rsidRPr="00577DFF">
              <w:rPr>
                <w:rFonts w:ascii="宋体" w:hAnsi="宋体" w:cs="宋体" w:hint="eastAsia"/>
                <w:color w:val="000000"/>
                <w:sz w:val="20"/>
                <w:lang w:bidi="ar"/>
              </w:rPr>
              <w:br/>
              <w:t>支持在终端控制软件对本地和远端会场图像进行实时监控及预览。</w:t>
            </w:r>
            <w:r w:rsidRPr="00577DFF">
              <w:rPr>
                <w:rFonts w:ascii="宋体" w:hAnsi="宋体" w:cs="宋体" w:hint="eastAsia"/>
                <w:color w:val="000000"/>
                <w:sz w:val="20"/>
                <w:lang w:bidi="ar"/>
              </w:rPr>
              <w:br/>
              <w:t>PC安装双流软件后，可以通过无线网络将PC桌面图像发送至终端作为辅流图像源传至远端，图像清晰流畅。</w:t>
            </w:r>
            <w:r w:rsidRPr="00577DFF">
              <w:rPr>
                <w:rFonts w:ascii="宋体" w:hAnsi="宋体" w:cs="宋体" w:hint="eastAsia"/>
                <w:color w:val="000000"/>
                <w:sz w:val="20"/>
                <w:lang w:bidi="ar"/>
              </w:rPr>
              <w:br/>
              <w:t>终端在空闲状态下，与外置的数字录像点播服务器配合，支持终端点播功能</w:t>
            </w:r>
            <w:r w:rsidRPr="00577DFF">
              <w:rPr>
                <w:rFonts w:ascii="宋体" w:hAnsi="宋体" w:cs="宋体" w:hint="eastAsia"/>
                <w:color w:val="000000"/>
                <w:sz w:val="20"/>
                <w:lang w:bidi="ar"/>
              </w:rPr>
              <w:br/>
              <w:t>具有基本的系统检测诊断功能，包括呼叫状态显示、网络信息统计、</w:t>
            </w:r>
            <w:proofErr w:type="gramStart"/>
            <w:r w:rsidRPr="00577DFF">
              <w:rPr>
                <w:rFonts w:ascii="宋体" w:hAnsi="宋体" w:cs="宋体" w:hint="eastAsia"/>
                <w:color w:val="000000"/>
                <w:sz w:val="20"/>
                <w:lang w:bidi="ar"/>
              </w:rPr>
              <w:t>本端音</w:t>
            </w:r>
            <w:proofErr w:type="gramEnd"/>
            <w:r w:rsidRPr="00577DFF">
              <w:rPr>
                <w:rFonts w:ascii="宋体" w:hAnsi="宋体" w:cs="宋体" w:hint="eastAsia"/>
                <w:color w:val="000000"/>
                <w:sz w:val="20"/>
                <w:lang w:bidi="ar"/>
              </w:rPr>
              <w:t>视频自环测试、日志、远程升级维护等功能。</w:t>
            </w:r>
            <w:r w:rsidRPr="00577DFF">
              <w:rPr>
                <w:rFonts w:ascii="宋体" w:hAnsi="宋体" w:cs="宋体" w:hint="eastAsia"/>
                <w:color w:val="000000"/>
                <w:sz w:val="20"/>
                <w:lang w:bidi="ar"/>
              </w:rPr>
              <w:br/>
              <w:t>提供不少于2个10/100/1000M以太网接口，支持IP线路备份。</w:t>
            </w:r>
            <w:r w:rsidRPr="00577DFF">
              <w:rPr>
                <w:rFonts w:ascii="宋体" w:hAnsi="宋体" w:cs="宋体" w:hint="eastAsia"/>
                <w:color w:val="000000"/>
                <w:sz w:val="20"/>
                <w:lang w:bidi="ar"/>
              </w:rPr>
              <w:br/>
            </w:r>
            <w:r w:rsidRPr="00577DFF">
              <w:rPr>
                <w:rFonts w:ascii="宋体" w:hAnsi="宋体" w:cs="宋体" w:hint="eastAsia"/>
                <w:color w:val="000000"/>
                <w:sz w:val="20"/>
                <w:lang w:bidi="ar"/>
              </w:rPr>
              <w:lastRenderedPageBreak/>
              <w:t>具备较强的网络抗丢包能力，在IP网络达到12%丢包时声音清晰、图像流畅、无马赛克，25%的丢包率情况下视频会议仍可进行。</w:t>
            </w:r>
            <w:r w:rsidRPr="00577DFF">
              <w:rPr>
                <w:rFonts w:ascii="宋体" w:hAnsi="宋体" w:cs="宋体" w:hint="eastAsia"/>
                <w:color w:val="000000"/>
                <w:sz w:val="20"/>
                <w:lang w:bidi="ar"/>
              </w:rPr>
              <w:br/>
              <w:t>提供产品3C认证、电信设备入网证、RoHS认证的证书复印件。</w:t>
            </w:r>
          </w:p>
          <w:p w:rsidR="00D250D8" w:rsidRPr="00577DFF" w:rsidRDefault="00D46C7B">
            <w:pPr>
              <w:spacing w:line="300" w:lineRule="exact"/>
              <w:textAlignment w:val="center"/>
              <w:rPr>
                <w:rFonts w:ascii="宋体" w:hAnsi="宋体" w:cs="宋体"/>
                <w:b/>
                <w:bCs/>
                <w:color w:val="000000"/>
                <w:sz w:val="20"/>
                <w:lang w:bidi="ar"/>
              </w:rPr>
            </w:pPr>
            <w:r w:rsidRPr="00577DFF">
              <w:rPr>
                <w:rFonts w:ascii="宋体" w:hAnsi="宋体" w:cs="宋体" w:hint="eastAsia"/>
                <w:color w:val="000000"/>
                <w:sz w:val="20"/>
                <w:lang w:bidi="ar"/>
              </w:rPr>
              <w:t>售后服务：提供原厂二年质保服务承诺函</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lastRenderedPageBreak/>
              <w:t>台</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r>
      <w:tr w:rsidR="00D250D8" w:rsidRPr="00577DFF">
        <w:trPr>
          <w:trHeight w:val="780"/>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lastRenderedPageBreak/>
              <w:t>7</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远程提审显示屏</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spacing w:line="300" w:lineRule="exact"/>
              <w:textAlignment w:val="center"/>
              <w:rPr>
                <w:rFonts w:ascii="宋体" w:hAnsi="宋体" w:cs="宋体"/>
                <w:color w:val="000000"/>
                <w:sz w:val="20"/>
              </w:rPr>
            </w:pPr>
            <w:r w:rsidRPr="00577DFF">
              <w:rPr>
                <w:rFonts w:ascii="宋体" w:hAnsi="宋体" w:cs="宋体" w:hint="eastAsia"/>
                <w:color w:val="000000"/>
                <w:sz w:val="20"/>
                <w:lang w:bidi="ar"/>
              </w:rPr>
              <w:t>屏幕尺寸:55英寸</w:t>
            </w:r>
            <w:r w:rsidRPr="00577DFF">
              <w:rPr>
                <w:rFonts w:ascii="宋体" w:hAnsi="宋体" w:cs="宋体" w:hint="eastAsia"/>
                <w:color w:val="000000"/>
                <w:sz w:val="20"/>
                <w:lang w:bidi="ar"/>
              </w:rPr>
              <w:br/>
              <w:t>分辨率:4K（3840*2160）</w:t>
            </w:r>
            <w:r w:rsidRPr="00577DFF">
              <w:rPr>
                <w:rFonts w:ascii="宋体" w:hAnsi="宋体" w:cs="宋体" w:hint="eastAsia"/>
                <w:color w:val="000000"/>
                <w:sz w:val="20"/>
                <w:lang w:bidi="ar"/>
              </w:rPr>
              <w:br/>
              <w:t>屏幕比例:16:9</w:t>
            </w:r>
            <w:r w:rsidRPr="00577DFF">
              <w:rPr>
                <w:rFonts w:ascii="宋体" w:hAnsi="宋体" w:cs="宋体" w:hint="eastAsia"/>
                <w:color w:val="000000"/>
                <w:sz w:val="20"/>
                <w:lang w:bidi="ar"/>
              </w:rPr>
              <w:br/>
              <w:t>背光</w:t>
            </w:r>
            <w:proofErr w:type="gramStart"/>
            <w:r w:rsidRPr="00577DFF">
              <w:rPr>
                <w:rFonts w:ascii="宋体" w:hAnsi="宋体" w:cs="宋体" w:hint="eastAsia"/>
                <w:color w:val="000000"/>
                <w:sz w:val="20"/>
                <w:lang w:bidi="ar"/>
              </w:rPr>
              <w:t>灯类型</w:t>
            </w:r>
            <w:proofErr w:type="gramEnd"/>
            <w:r w:rsidRPr="00577DFF">
              <w:rPr>
                <w:rFonts w:ascii="宋体" w:hAnsi="宋体" w:cs="宋体" w:hint="eastAsia"/>
                <w:color w:val="000000"/>
                <w:sz w:val="20"/>
                <w:lang w:bidi="ar"/>
              </w:rPr>
              <w:t>:LED发光二极管</w:t>
            </w:r>
            <w:r w:rsidRPr="00577DFF">
              <w:rPr>
                <w:rFonts w:ascii="宋体" w:hAnsi="宋体" w:cs="宋体" w:hint="eastAsia"/>
                <w:color w:val="000000"/>
                <w:sz w:val="20"/>
                <w:lang w:bidi="ar"/>
              </w:rPr>
              <w:br/>
              <w:t>屏幕亮度:400cd/㎡</w:t>
            </w:r>
            <w:r w:rsidRPr="00577DFF">
              <w:rPr>
                <w:rFonts w:ascii="宋体" w:hAnsi="宋体" w:cs="宋体" w:hint="eastAsia"/>
                <w:color w:val="000000"/>
                <w:sz w:val="20"/>
                <w:lang w:bidi="ar"/>
              </w:rPr>
              <w:br/>
              <w:t>视频接入接口:1*HDMI,1*VGA</w:t>
            </w:r>
            <w:r w:rsidRPr="00577DFF">
              <w:rPr>
                <w:rFonts w:ascii="宋体" w:hAnsi="宋体" w:cs="宋体" w:hint="eastAsia"/>
                <w:color w:val="000000"/>
                <w:sz w:val="20"/>
                <w:lang w:bidi="ar"/>
              </w:rPr>
              <w:br/>
              <w:t>网络接口:1×网络接口</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台</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2</w:t>
            </w:r>
          </w:p>
        </w:tc>
      </w:tr>
      <w:tr w:rsidR="00D250D8" w:rsidRPr="00577DFF">
        <w:trPr>
          <w:trHeight w:val="495"/>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8</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高清显示器</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spacing w:line="300" w:lineRule="exact"/>
              <w:textAlignment w:val="center"/>
              <w:rPr>
                <w:rFonts w:ascii="宋体" w:hAnsi="宋体" w:cs="宋体"/>
                <w:color w:val="000000"/>
                <w:sz w:val="20"/>
              </w:rPr>
            </w:pPr>
            <w:r w:rsidRPr="00577DFF">
              <w:rPr>
                <w:rFonts w:ascii="宋体" w:hAnsi="宋体" w:cs="宋体" w:hint="eastAsia"/>
                <w:color w:val="000000"/>
                <w:sz w:val="20"/>
                <w:lang w:bidi="ar"/>
              </w:rPr>
              <w:t>分辨率支持: 1920x1080</w:t>
            </w:r>
            <w:r w:rsidRPr="00577DFF">
              <w:rPr>
                <w:rFonts w:ascii="宋体" w:hAnsi="宋体" w:cs="宋体" w:hint="eastAsia"/>
                <w:color w:val="000000"/>
                <w:sz w:val="20"/>
                <w:lang w:bidi="ar"/>
              </w:rPr>
              <w:br/>
              <w:t>接口类型: DVI-D,VGA</w:t>
            </w:r>
            <w:r w:rsidRPr="00577DFF">
              <w:rPr>
                <w:rFonts w:ascii="宋体" w:hAnsi="宋体" w:cs="宋体" w:hint="eastAsia"/>
                <w:color w:val="000000"/>
                <w:sz w:val="20"/>
                <w:lang w:bidi="ar"/>
              </w:rPr>
              <w:br/>
              <w:t>垂直可视角度: 178°</w:t>
            </w:r>
            <w:r w:rsidRPr="00577DFF">
              <w:rPr>
                <w:rFonts w:ascii="宋体" w:hAnsi="宋体" w:cs="宋体" w:hint="eastAsia"/>
                <w:color w:val="000000"/>
                <w:sz w:val="20"/>
                <w:lang w:bidi="ar"/>
              </w:rPr>
              <w:br/>
              <w:t>曲率: 非曲面</w:t>
            </w:r>
            <w:r w:rsidRPr="00577DFF">
              <w:rPr>
                <w:rFonts w:ascii="宋体" w:hAnsi="宋体" w:cs="宋体" w:hint="eastAsia"/>
                <w:color w:val="000000"/>
                <w:sz w:val="20"/>
                <w:lang w:bidi="ar"/>
              </w:rPr>
              <w:br/>
              <w:t>屏幕类型: LED</w:t>
            </w:r>
            <w:r w:rsidRPr="00577DFF">
              <w:rPr>
                <w:rFonts w:ascii="宋体" w:hAnsi="宋体" w:cs="宋体" w:hint="eastAsia"/>
                <w:color w:val="000000"/>
                <w:sz w:val="20"/>
                <w:lang w:bidi="ar"/>
              </w:rPr>
              <w:br/>
              <w:t>屏幕比例: 16:9</w:t>
            </w:r>
            <w:r w:rsidRPr="00577DFF">
              <w:rPr>
                <w:rFonts w:ascii="宋体" w:hAnsi="宋体" w:cs="宋体" w:hint="eastAsia"/>
                <w:color w:val="000000"/>
                <w:sz w:val="20"/>
                <w:lang w:bidi="ar"/>
              </w:rPr>
              <w:br/>
              <w:t>面板类型: IPS</w:t>
            </w:r>
            <w:r w:rsidRPr="00577DFF">
              <w:rPr>
                <w:rFonts w:ascii="宋体" w:hAnsi="宋体" w:cs="宋体" w:hint="eastAsia"/>
                <w:color w:val="000000"/>
                <w:sz w:val="20"/>
                <w:lang w:bidi="ar"/>
              </w:rPr>
              <w:br/>
              <w:t>摄像头类型: 无摄像头</w:t>
            </w:r>
            <w:r w:rsidRPr="00577DFF">
              <w:rPr>
                <w:rFonts w:ascii="宋体" w:hAnsi="宋体" w:cs="宋体" w:hint="eastAsia"/>
                <w:color w:val="000000"/>
                <w:sz w:val="20"/>
                <w:lang w:bidi="ar"/>
              </w:rPr>
              <w:br/>
              <w:t>触摸</w:t>
            </w:r>
            <w:proofErr w:type="gramStart"/>
            <w:r w:rsidRPr="00577DFF">
              <w:rPr>
                <w:rFonts w:ascii="宋体" w:hAnsi="宋体" w:cs="宋体" w:hint="eastAsia"/>
                <w:color w:val="000000"/>
                <w:sz w:val="20"/>
                <w:lang w:bidi="ar"/>
              </w:rPr>
              <w:t>屏类型</w:t>
            </w:r>
            <w:proofErr w:type="gramEnd"/>
            <w:r w:rsidRPr="00577DFF">
              <w:rPr>
                <w:rFonts w:ascii="宋体" w:hAnsi="宋体" w:cs="宋体" w:hint="eastAsia"/>
                <w:color w:val="000000"/>
                <w:sz w:val="20"/>
                <w:lang w:bidi="ar"/>
              </w:rPr>
              <w:t>: 非触摸屏</w:t>
            </w:r>
            <w:r w:rsidRPr="00577DFF">
              <w:rPr>
                <w:rFonts w:ascii="宋体" w:hAnsi="宋体" w:cs="宋体" w:hint="eastAsia"/>
                <w:color w:val="000000"/>
                <w:sz w:val="20"/>
                <w:lang w:bidi="ar"/>
              </w:rPr>
              <w:br/>
              <w:t>灰阶响应时间: 8毫秒</w:t>
            </w:r>
            <w:r w:rsidRPr="00577DFF">
              <w:rPr>
                <w:rFonts w:ascii="宋体" w:hAnsi="宋体" w:cs="宋体" w:hint="eastAsia"/>
                <w:color w:val="000000"/>
                <w:sz w:val="20"/>
                <w:lang w:bidi="ar"/>
              </w:rPr>
              <w:br/>
              <w:t>其他要求：支持旋转支架安装方式</w:t>
            </w:r>
            <w:r w:rsidRPr="00577DFF">
              <w:rPr>
                <w:rFonts w:ascii="宋体" w:hAnsi="宋体" w:cs="宋体" w:hint="eastAsia"/>
                <w:color w:val="000000"/>
                <w:sz w:val="20"/>
                <w:lang w:bidi="ar"/>
              </w:rPr>
              <w:br/>
              <w:t>售后服务：一年质保</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台</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125</w:t>
            </w:r>
          </w:p>
        </w:tc>
      </w:tr>
      <w:tr w:rsidR="00D250D8" w:rsidRPr="00577DFF">
        <w:trPr>
          <w:trHeight w:val="286"/>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9</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显示器旋转支架</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spacing w:line="300" w:lineRule="exact"/>
              <w:textAlignment w:val="center"/>
              <w:rPr>
                <w:rFonts w:ascii="宋体" w:hAnsi="宋体" w:cs="宋体"/>
                <w:color w:val="000000"/>
                <w:sz w:val="20"/>
              </w:rPr>
            </w:pPr>
            <w:r w:rsidRPr="00577DFF">
              <w:rPr>
                <w:rFonts w:ascii="宋体" w:hAnsi="宋体" w:cs="宋体" w:hint="eastAsia"/>
                <w:color w:val="000000"/>
                <w:sz w:val="20"/>
                <w:lang w:bidi="ar"/>
              </w:rPr>
              <w:t>定制旋转支架</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台</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125</w:t>
            </w:r>
          </w:p>
        </w:tc>
      </w:tr>
      <w:tr w:rsidR="00D250D8" w:rsidRPr="00577DFF">
        <w:trPr>
          <w:trHeight w:val="510"/>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10</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生产型文件处理系统</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spacing w:line="300" w:lineRule="exact"/>
              <w:textAlignment w:val="center"/>
              <w:rPr>
                <w:rFonts w:ascii="宋体" w:hAnsi="宋体" w:cs="宋体"/>
                <w:color w:val="000000"/>
                <w:sz w:val="20"/>
                <w:lang w:bidi="ar"/>
              </w:rPr>
            </w:pPr>
            <w:r w:rsidRPr="00577DFF">
              <w:rPr>
                <w:rFonts w:ascii="宋体" w:hAnsi="宋体" w:cs="宋体" w:hint="eastAsia"/>
                <w:color w:val="000000"/>
                <w:sz w:val="20"/>
                <w:lang w:bidi="ar"/>
              </w:rPr>
              <w:t>产品类型：数码复合机（全彩色）</w:t>
            </w:r>
          </w:p>
          <w:p w:rsidR="00D250D8" w:rsidRPr="00577DFF" w:rsidRDefault="00D46C7B">
            <w:pPr>
              <w:spacing w:line="300" w:lineRule="exact"/>
              <w:textAlignment w:val="center"/>
              <w:rPr>
                <w:rFonts w:ascii="宋体" w:hAnsi="宋体" w:cs="宋体"/>
                <w:color w:val="000000"/>
                <w:sz w:val="20"/>
                <w:lang w:bidi="ar"/>
              </w:rPr>
            </w:pPr>
            <w:r w:rsidRPr="00577DFF">
              <w:rPr>
                <w:rFonts w:ascii="宋体" w:hAnsi="宋体" w:cs="宋体" w:hint="eastAsia"/>
                <w:color w:val="000000"/>
                <w:sz w:val="20"/>
                <w:lang w:bidi="ar"/>
              </w:rPr>
              <w:t>最大原稿尺寸：A3</w:t>
            </w:r>
          </w:p>
          <w:p w:rsidR="00D250D8" w:rsidRPr="00577DFF" w:rsidRDefault="00D46C7B">
            <w:pPr>
              <w:spacing w:line="300" w:lineRule="exact"/>
              <w:textAlignment w:val="center"/>
              <w:rPr>
                <w:rFonts w:ascii="宋体" w:hAnsi="宋体" w:cs="宋体"/>
                <w:color w:val="000000"/>
                <w:sz w:val="20"/>
                <w:lang w:bidi="ar"/>
              </w:rPr>
            </w:pPr>
            <w:r w:rsidRPr="00577DFF">
              <w:rPr>
                <w:rFonts w:ascii="宋体" w:hAnsi="宋体" w:cs="宋体" w:hint="eastAsia"/>
                <w:color w:val="000000"/>
                <w:sz w:val="20"/>
                <w:lang w:bidi="ar"/>
              </w:rPr>
              <w:t>输出尺寸：SRA3、A3+、A3至A5、B6S、A6S、厚纸、长纸（210mmˣ457.3mm至297mmˣ）1200mm</w:t>
            </w:r>
          </w:p>
          <w:p w:rsidR="00D250D8" w:rsidRPr="00577DFF" w:rsidRDefault="00D46C7B">
            <w:pPr>
              <w:spacing w:line="300" w:lineRule="exact"/>
              <w:textAlignment w:val="center"/>
              <w:rPr>
                <w:rFonts w:ascii="宋体" w:hAnsi="宋体" w:cs="宋体"/>
                <w:color w:val="000000"/>
                <w:sz w:val="20"/>
                <w:lang w:bidi="ar"/>
              </w:rPr>
            </w:pPr>
            <w:r w:rsidRPr="00577DFF">
              <w:rPr>
                <w:rFonts w:ascii="宋体" w:hAnsi="宋体" w:cs="宋体" w:hint="eastAsia"/>
                <w:color w:val="000000"/>
                <w:sz w:val="20"/>
                <w:lang w:bidi="ar"/>
              </w:rPr>
              <w:t>原稿类型：纸张、书本、三维物体（最大2kg）</w:t>
            </w:r>
          </w:p>
          <w:p w:rsidR="00D250D8" w:rsidRPr="00577DFF" w:rsidRDefault="00D46C7B">
            <w:pPr>
              <w:spacing w:line="300" w:lineRule="exact"/>
              <w:textAlignment w:val="center"/>
              <w:rPr>
                <w:rFonts w:ascii="宋体" w:hAnsi="宋体" w:cs="宋体"/>
                <w:color w:val="000000"/>
                <w:sz w:val="20"/>
                <w:lang w:bidi="ar"/>
              </w:rPr>
            </w:pPr>
            <w:r w:rsidRPr="00577DFF">
              <w:rPr>
                <w:rFonts w:ascii="宋体" w:hAnsi="宋体" w:cs="宋体" w:hint="eastAsia"/>
                <w:color w:val="000000"/>
                <w:sz w:val="20"/>
                <w:lang w:bidi="ar"/>
              </w:rPr>
              <w:t>屏幕：9英寸电阻式触摸屏  多点触</w:t>
            </w:r>
            <w:proofErr w:type="gramStart"/>
            <w:r w:rsidRPr="00577DFF">
              <w:rPr>
                <w:rFonts w:ascii="宋体" w:hAnsi="宋体" w:cs="宋体" w:hint="eastAsia"/>
                <w:color w:val="000000"/>
                <w:sz w:val="20"/>
                <w:lang w:bidi="ar"/>
              </w:rPr>
              <w:t>控操作</w:t>
            </w:r>
            <w:proofErr w:type="gramEnd"/>
            <w:r w:rsidRPr="00577DFF">
              <w:rPr>
                <w:rFonts w:ascii="宋体" w:hAnsi="宋体" w:cs="宋体" w:hint="eastAsia"/>
                <w:color w:val="000000"/>
                <w:sz w:val="20"/>
                <w:lang w:bidi="ar"/>
              </w:rPr>
              <w:t>方式    INFO-Palette设计</w:t>
            </w:r>
          </w:p>
          <w:p w:rsidR="00D250D8" w:rsidRPr="00577DFF" w:rsidRDefault="00D46C7B">
            <w:pPr>
              <w:spacing w:line="300" w:lineRule="exact"/>
              <w:textAlignment w:val="center"/>
              <w:rPr>
                <w:rFonts w:ascii="宋体" w:hAnsi="宋体" w:cs="宋体"/>
                <w:color w:val="000000"/>
                <w:sz w:val="20"/>
                <w:lang w:bidi="ar"/>
              </w:rPr>
            </w:pPr>
            <w:r w:rsidRPr="00577DFF">
              <w:rPr>
                <w:rFonts w:ascii="宋体" w:hAnsi="宋体" w:cs="宋体" w:hint="eastAsia"/>
                <w:color w:val="000000"/>
                <w:sz w:val="20"/>
                <w:lang w:bidi="ar"/>
              </w:rPr>
              <w:t>打印/复印速度：30cpm(黑白)</w:t>
            </w:r>
          </w:p>
          <w:p w:rsidR="00D250D8" w:rsidRPr="00577DFF" w:rsidRDefault="00D46C7B">
            <w:pPr>
              <w:spacing w:line="300" w:lineRule="exact"/>
              <w:textAlignment w:val="center"/>
              <w:rPr>
                <w:rFonts w:ascii="宋体" w:hAnsi="宋体" w:cs="宋体"/>
                <w:color w:val="000000"/>
                <w:sz w:val="20"/>
                <w:lang w:bidi="ar"/>
              </w:rPr>
            </w:pPr>
            <w:r w:rsidRPr="00577DFF">
              <w:rPr>
                <w:rFonts w:ascii="宋体" w:hAnsi="宋体" w:cs="宋体" w:hint="eastAsia"/>
                <w:color w:val="000000"/>
                <w:sz w:val="20"/>
                <w:lang w:bidi="ar"/>
              </w:rPr>
              <w:t>打印/复印速度：30cpm(彩色)</w:t>
            </w:r>
          </w:p>
          <w:p w:rsidR="00D250D8" w:rsidRPr="00577DFF" w:rsidRDefault="00D46C7B">
            <w:pPr>
              <w:spacing w:line="300" w:lineRule="exact"/>
              <w:textAlignment w:val="center"/>
              <w:rPr>
                <w:rFonts w:ascii="宋体" w:hAnsi="宋体" w:cs="宋体"/>
                <w:color w:val="000000"/>
                <w:sz w:val="20"/>
                <w:lang w:bidi="ar"/>
              </w:rPr>
            </w:pPr>
            <w:r w:rsidRPr="00577DFF">
              <w:rPr>
                <w:rFonts w:ascii="宋体" w:hAnsi="宋体" w:cs="宋体" w:hint="eastAsia"/>
                <w:color w:val="000000"/>
                <w:sz w:val="20"/>
                <w:lang w:bidi="ar"/>
              </w:rPr>
              <w:t>连续复印页数：1-9999页</w:t>
            </w:r>
          </w:p>
          <w:p w:rsidR="00D250D8" w:rsidRPr="00577DFF" w:rsidRDefault="00D46C7B">
            <w:pPr>
              <w:spacing w:line="300" w:lineRule="exact"/>
              <w:textAlignment w:val="center"/>
              <w:rPr>
                <w:rFonts w:ascii="宋体" w:hAnsi="宋体" w:cs="宋体"/>
                <w:color w:val="000000"/>
                <w:sz w:val="20"/>
                <w:lang w:bidi="ar"/>
              </w:rPr>
            </w:pPr>
            <w:r w:rsidRPr="00577DFF">
              <w:rPr>
                <w:rFonts w:ascii="宋体" w:hAnsi="宋体" w:cs="宋体" w:hint="eastAsia"/>
                <w:color w:val="000000"/>
                <w:sz w:val="20"/>
                <w:lang w:bidi="ar"/>
              </w:rPr>
              <w:t>供纸容量：</w:t>
            </w:r>
            <w:proofErr w:type="gramStart"/>
            <w:r w:rsidRPr="00577DFF">
              <w:rPr>
                <w:rFonts w:ascii="宋体" w:hAnsi="宋体" w:cs="宋体" w:hint="eastAsia"/>
                <w:color w:val="000000"/>
                <w:sz w:val="20"/>
                <w:lang w:bidi="ar"/>
              </w:rPr>
              <w:t>标配1150页</w:t>
            </w:r>
            <w:proofErr w:type="gramEnd"/>
            <w:r w:rsidRPr="00577DFF">
              <w:rPr>
                <w:rFonts w:ascii="宋体" w:hAnsi="宋体" w:cs="宋体" w:hint="eastAsia"/>
                <w:color w:val="000000"/>
                <w:sz w:val="20"/>
                <w:lang w:bidi="ar"/>
              </w:rPr>
              <w:t xml:space="preserve"> </w:t>
            </w:r>
            <w:proofErr w:type="gramStart"/>
            <w:r w:rsidRPr="00577DFF">
              <w:rPr>
                <w:rFonts w:ascii="宋体" w:hAnsi="宋体" w:cs="宋体" w:hint="eastAsia"/>
                <w:color w:val="000000"/>
                <w:sz w:val="20"/>
                <w:lang w:bidi="ar"/>
              </w:rPr>
              <w:t>标配纸盒</w:t>
            </w:r>
            <w:proofErr w:type="gramEnd"/>
            <w:r w:rsidRPr="00577DFF">
              <w:rPr>
                <w:rFonts w:ascii="宋体" w:hAnsi="宋体" w:cs="宋体" w:hint="eastAsia"/>
                <w:color w:val="000000"/>
                <w:sz w:val="20"/>
                <w:lang w:bidi="ar"/>
              </w:rPr>
              <w:t>1：500页   纸盒2：500张，手送纸盒：150页；（最大可扩充至6650页）</w:t>
            </w:r>
          </w:p>
          <w:p w:rsidR="00D250D8" w:rsidRPr="00577DFF" w:rsidRDefault="00D46C7B">
            <w:pPr>
              <w:spacing w:line="300" w:lineRule="exact"/>
              <w:textAlignment w:val="center"/>
              <w:rPr>
                <w:rFonts w:ascii="宋体" w:hAnsi="宋体" w:cs="宋体"/>
                <w:color w:val="000000"/>
                <w:sz w:val="20"/>
                <w:lang w:bidi="ar"/>
              </w:rPr>
            </w:pPr>
            <w:r w:rsidRPr="00577DFF">
              <w:rPr>
                <w:rFonts w:ascii="宋体" w:hAnsi="宋体" w:cs="宋体" w:hint="eastAsia"/>
                <w:color w:val="000000"/>
                <w:sz w:val="20"/>
                <w:lang w:bidi="ar"/>
              </w:rPr>
              <w:t>缩放范围：25-400%</w:t>
            </w:r>
          </w:p>
          <w:p w:rsidR="00D250D8" w:rsidRPr="00577DFF" w:rsidRDefault="00D46C7B">
            <w:pPr>
              <w:spacing w:line="300" w:lineRule="exact"/>
              <w:textAlignment w:val="center"/>
              <w:rPr>
                <w:rFonts w:ascii="宋体" w:hAnsi="宋体" w:cs="宋体"/>
                <w:color w:val="000000"/>
                <w:sz w:val="20"/>
                <w:lang w:bidi="ar"/>
              </w:rPr>
            </w:pPr>
            <w:r w:rsidRPr="00577DFF">
              <w:rPr>
                <w:rFonts w:ascii="宋体" w:hAnsi="宋体" w:cs="宋体" w:hint="eastAsia"/>
                <w:color w:val="000000"/>
                <w:sz w:val="20"/>
                <w:lang w:bidi="ar"/>
              </w:rPr>
              <w:t>打印分辨率：1800×600dpi   1200*1200dpi</w:t>
            </w:r>
          </w:p>
          <w:p w:rsidR="00D250D8" w:rsidRPr="00577DFF" w:rsidRDefault="00D46C7B">
            <w:pPr>
              <w:spacing w:line="300" w:lineRule="exact"/>
              <w:textAlignment w:val="center"/>
              <w:rPr>
                <w:rFonts w:ascii="宋体" w:hAnsi="宋体" w:cs="宋体"/>
                <w:color w:val="000000"/>
                <w:sz w:val="20"/>
                <w:lang w:bidi="ar"/>
              </w:rPr>
            </w:pPr>
            <w:r w:rsidRPr="00577DFF">
              <w:rPr>
                <w:rFonts w:ascii="宋体" w:hAnsi="宋体" w:cs="宋体" w:hint="eastAsia"/>
                <w:color w:val="000000"/>
                <w:sz w:val="20"/>
                <w:lang w:bidi="ar"/>
              </w:rPr>
              <w:t>预热时间： 20秒以下</w:t>
            </w:r>
          </w:p>
          <w:p w:rsidR="00D250D8" w:rsidRPr="00577DFF" w:rsidRDefault="00D46C7B">
            <w:pPr>
              <w:spacing w:line="300" w:lineRule="exact"/>
              <w:textAlignment w:val="center"/>
              <w:rPr>
                <w:rFonts w:ascii="宋体" w:hAnsi="宋体" w:cs="宋体"/>
                <w:color w:val="000000"/>
                <w:sz w:val="20"/>
                <w:lang w:bidi="ar"/>
              </w:rPr>
            </w:pPr>
            <w:r w:rsidRPr="00577DFF">
              <w:rPr>
                <w:rFonts w:ascii="宋体" w:hAnsi="宋体" w:cs="宋体" w:hint="eastAsia"/>
                <w:color w:val="000000"/>
                <w:sz w:val="20"/>
                <w:lang w:bidi="ar"/>
              </w:rPr>
              <w:t>首页复印时间：黑白：5.6秒； 彩色：7.3秒</w:t>
            </w:r>
          </w:p>
          <w:p w:rsidR="00D250D8" w:rsidRPr="00577DFF" w:rsidRDefault="00D46C7B">
            <w:pPr>
              <w:spacing w:line="300" w:lineRule="exact"/>
              <w:textAlignment w:val="center"/>
              <w:rPr>
                <w:rFonts w:ascii="宋体" w:hAnsi="宋体" w:cs="宋体"/>
                <w:color w:val="000000"/>
                <w:sz w:val="20"/>
                <w:lang w:bidi="ar"/>
              </w:rPr>
            </w:pPr>
            <w:r w:rsidRPr="00577DFF">
              <w:rPr>
                <w:rFonts w:ascii="宋体" w:hAnsi="宋体" w:cs="宋体" w:hint="eastAsia"/>
                <w:color w:val="000000"/>
                <w:sz w:val="20"/>
                <w:lang w:bidi="ar"/>
              </w:rPr>
              <w:t>内存容量：</w:t>
            </w:r>
            <w:proofErr w:type="gramStart"/>
            <w:r w:rsidRPr="00577DFF">
              <w:rPr>
                <w:rFonts w:ascii="宋体" w:hAnsi="宋体" w:cs="宋体" w:hint="eastAsia"/>
                <w:color w:val="000000"/>
                <w:sz w:val="20"/>
                <w:lang w:bidi="ar"/>
              </w:rPr>
              <w:t>标配</w:t>
            </w:r>
            <w:proofErr w:type="gramEnd"/>
            <w:r w:rsidRPr="00577DFF">
              <w:rPr>
                <w:rFonts w:ascii="宋体" w:hAnsi="宋体" w:cs="宋体" w:hint="eastAsia"/>
                <w:color w:val="000000"/>
                <w:sz w:val="20"/>
                <w:lang w:bidi="ar"/>
              </w:rPr>
              <w:t>2GB，最大4GB</w:t>
            </w:r>
          </w:p>
          <w:p w:rsidR="00D250D8" w:rsidRPr="00577DFF" w:rsidRDefault="00D46C7B">
            <w:pPr>
              <w:spacing w:line="300" w:lineRule="exact"/>
              <w:textAlignment w:val="center"/>
              <w:rPr>
                <w:rFonts w:ascii="宋体" w:hAnsi="宋体" w:cs="宋体"/>
                <w:color w:val="000000"/>
                <w:sz w:val="20"/>
                <w:lang w:bidi="ar"/>
              </w:rPr>
            </w:pPr>
            <w:r w:rsidRPr="00577DFF">
              <w:rPr>
                <w:rFonts w:ascii="宋体" w:hAnsi="宋体" w:cs="宋体" w:hint="eastAsia"/>
                <w:color w:val="000000"/>
                <w:sz w:val="20"/>
                <w:lang w:bidi="ar"/>
              </w:rPr>
              <w:t>硬盘容量：250G</w:t>
            </w:r>
          </w:p>
          <w:p w:rsidR="00D250D8" w:rsidRPr="00577DFF" w:rsidRDefault="00D46C7B">
            <w:pPr>
              <w:spacing w:line="300" w:lineRule="exact"/>
              <w:textAlignment w:val="center"/>
              <w:rPr>
                <w:rFonts w:ascii="宋体" w:hAnsi="宋体" w:cs="宋体"/>
                <w:color w:val="000000"/>
                <w:sz w:val="20"/>
                <w:lang w:bidi="ar"/>
              </w:rPr>
            </w:pPr>
            <w:r w:rsidRPr="00577DFF">
              <w:rPr>
                <w:rFonts w:ascii="宋体" w:hAnsi="宋体" w:cs="宋体" w:hint="eastAsia"/>
                <w:color w:val="000000"/>
                <w:sz w:val="20"/>
                <w:lang w:bidi="ar"/>
              </w:rPr>
              <w:t>接口类型：USB2.0，10Base-T/100Base-TX（RJ-45网络接口）</w:t>
            </w:r>
          </w:p>
          <w:p w:rsidR="00D250D8" w:rsidRPr="00577DFF" w:rsidRDefault="00D46C7B">
            <w:pPr>
              <w:spacing w:line="300" w:lineRule="exact"/>
              <w:textAlignment w:val="center"/>
              <w:rPr>
                <w:rFonts w:ascii="宋体" w:hAnsi="宋体" w:cs="宋体"/>
                <w:color w:val="000000"/>
                <w:sz w:val="20"/>
                <w:lang w:bidi="ar"/>
              </w:rPr>
            </w:pPr>
            <w:r w:rsidRPr="00577DFF">
              <w:rPr>
                <w:rFonts w:ascii="宋体" w:hAnsi="宋体" w:cs="宋体" w:hint="eastAsia"/>
                <w:color w:val="000000"/>
                <w:sz w:val="20"/>
                <w:lang w:bidi="ar"/>
              </w:rPr>
              <w:t>扫描速度：80张/分钟</w:t>
            </w:r>
          </w:p>
          <w:p w:rsidR="00D250D8" w:rsidRPr="00577DFF" w:rsidRDefault="00D46C7B">
            <w:pPr>
              <w:spacing w:line="300" w:lineRule="exact"/>
              <w:textAlignment w:val="center"/>
              <w:rPr>
                <w:rFonts w:ascii="宋体" w:hAnsi="宋体" w:cs="宋体"/>
                <w:color w:val="000000"/>
                <w:sz w:val="20"/>
                <w:lang w:bidi="ar"/>
              </w:rPr>
            </w:pPr>
            <w:proofErr w:type="gramStart"/>
            <w:r w:rsidRPr="00577DFF">
              <w:rPr>
                <w:rFonts w:ascii="宋体" w:hAnsi="宋体" w:cs="宋体" w:hint="eastAsia"/>
                <w:color w:val="000000"/>
                <w:sz w:val="20"/>
                <w:lang w:bidi="ar"/>
              </w:rPr>
              <w:t>标配自动</w:t>
            </w:r>
            <w:proofErr w:type="gramEnd"/>
            <w:r w:rsidRPr="00577DFF">
              <w:rPr>
                <w:rFonts w:ascii="宋体" w:hAnsi="宋体" w:cs="宋体" w:hint="eastAsia"/>
                <w:color w:val="000000"/>
                <w:sz w:val="20"/>
                <w:lang w:bidi="ar"/>
              </w:rPr>
              <w:t>双面器</w:t>
            </w:r>
          </w:p>
          <w:p w:rsidR="00D250D8" w:rsidRPr="00577DFF" w:rsidRDefault="00D46C7B">
            <w:pPr>
              <w:spacing w:line="300" w:lineRule="exact"/>
              <w:textAlignment w:val="center"/>
              <w:rPr>
                <w:rFonts w:ascii="宋体" w:hAnsi="宋体" w:cs="宋体"/>
                <w:color w:val="000000"/>
                <w:sz w:val="20"/>
                <w:lang w:bidi="ar"/>
              </w:rPr>
            </w:pPr>
            <w:proofErr w:type="gramStart"/>
            <w:r w:rsidRPr="00577DFF">
              <w:rPr>
                <w:rFonts w:ascii="宋体" w:hAnsi="宋体" w:cs="宋体" w:hint="eastAsia"/>
                <w:color w:val="000000"/>
                <w:sz w:val="20"/>
                <w:lang w:bidi="ar"/>
              </w:rPr>
              <w:t>标配自动</w:t>
            </w:r>
            <w:proofErr w:type="gramEnd"/>
            <w:r w:rsidRPr="00577DFF">
              <w:rPr>
                <w:rFonts w:ascii="宋体" w:hAnsi="宋体" w:cs="宋体" w:hint="eastAsia"/>
                <w:color w:val="000000"/>
                <w:sz w:val="20"/>
                <w:lang w:bidi="ar"/>
              </w:rPr>
              <w:t>双面</w:t>
            </w:r>
            <w:proofErr w:type="gramStart"/>
            <w:r w:rsidRPr="00577DFF">
              <w:rPr>
                <w:rFonts w:ascii="宋体" w:hAnsi="宋体" w:cs="宋体" w:hint="eastAsia"/>
                <w:color w:val="000000"/>
                <w:sz w:val="20"/>
                <w:lang w:bidi="ar"/>
              </w:rPr>
              <w:t>输稿器</w:t>
            </w:r>
            <w:proofErr w:type="gramEnd"/>
            <w:r w:rsidRPr="00577DFF">
              <w:rPr>
                <w:rFonts w:ascii="宋体" w:hAnsi="宋体" w:cs="宋体" w:hint="eastAsia"/>
                <w:color w:val="000000"/>
                <w:sz w:val="20"/>
                <w:lang w:bidi="ar"/>
              </w:rPr>
              <w:t>，最多可放置100张原稿</w:t>
            </w:r>
          </w:p>
          <w:p w:rsidR="00D250D8" w:rsidRPr="00577DFF" w:rsidRDefault="00D46C7B">
            <w:pPr>
              <w:spacing w:line="300" w:lineRule="exact"/>
              <w:textAlignment w:val="center"/>
              <w:rPr>
                <w:rFonts w:ascii="宋体" w:hAnsi="宋体" w:cs="宋体"/>
                <w:color w:val="000000"/>
                <w:sz w:val="20"/>
                <w:lang w:bidi="ar"/>
              </w:rPr>
            </w:pPr>
            <w:r w:rsidRPr="00577DFF">
              <w:rPr>
                <w:rFonts w:ascii="宋体" w:hAnsi="宋体" w:cs="宋体" w:hint="eastAsia"/>
                <w:color w:val="000000"/>
                <w:sz w:val="20"/>
                <w:lang w:bidi="ar"/>
              </w:rPr>
              <w:lastRenderedPageBreak/>
              <w:t>必须具备的功能</w:t>
            </w:r>
          </w:p>
          <w:p w:rsidR="00D250D8" w:rsidRPr="00577DFF" w:rsidRDefault="00D46C7B">
            <w:pPr>
              <w:spacing w:line="300" w:lineRule="exact"/>
              <w:textAlignment w:val="center"/>
              <w:rPr>
                <w:rFonts w:ascii="宋体" w:hAnsi="宋体" w:cs="宋体"/>
                <w:color w:val="000000"/>
                <w:sz w:val="20"/>
                <w:lang w:bidi="ar"/>
              </w:rPr>
            </w:pPr>
            <w:r w:rsidRPr="00577DFF">
              <w:rPr>
                <w:rFonts w:ascii="宋体" w:hAnsi="宋体" w:cs="宋体" w:hint="eastAsia"/>
                <w:color w:val="000000"/>
                <w:sz w:val="20"/>
                <w:lang w:bidi="ar"/>
              </w:rPr>
              <w:t>支持电子签章功能；</w:t>
            </w:r>
          </w:p>
          <w:p w:rsidR="00D250D8" w:rsidRPr="00577DFF" w:rsidRDefault="00D46C7B">
            <w:pPr>
              <w:spacing w:line="300" w:lineRule="exact"/>
              <w:textAlignment w:val="center"/>
              <w:rPr>
                <w:rFonts w:ascii="宋体" w:hAnsi="宋体" w:cs="宋体"/>
                <w:color w:val="000000"/>
                <w:sz w:val="20"/>
                <w:lang w:bidi="ar"/>
              </w:rPr>
            </w:pPr>
            <w:r w:rsidRPr="00577DFF">
              <w:rPr>
                <w:rFonts w:ascii="宋体" w:hAnsi="宋体" w:cs="宋体" w:hint="eastAsia"/>
                <w:color w:val="000000"/>
                <w:sz w:val="20"/>
                <w:lang w:bidi="ar"/>
              </w:rPr>
              <w:t>可</w:t>
            </w:r>
            <w:proofErr w:type="gramStart"/>
            <w:r w:rsidRPr="00577DFF">
              <w:rPr>
                <w:rFonts w:ascii="宋体" w:hAnsi="宋体" w:cs="宋体" w:hint="eastAsia"/>
                <w:color w:val="000000"/>
                <w:sz w:val="20"/>
                <w:lang w:bidi="ar"/>
              </w:rPr>
              <w:t>实现鞍式装订</w:t>
            </w:r>
            <w:proofErr w:type="gramEnd"/>
            <w:r w:rsidRPr="00577DFF">
              <w:rPr>
                <w:rFonts w:ascii="宋体" w:hAnsi="宋体" w:cs="宋体" w:hint="eastAsia"/>
                <w:color w:val="000000"/>
                <w:sz w:val="20"/>
                <w:lang w:bidi="ar"/>
              </w:rPr>
              <w:t>、边订、角订、对折、 三折等功能，（选配FS－534）；</w:t>
            </w:r>
          </w:p>
          <w:p w:rsidR="00D250D8" w:rsidRPr="00577DFF" w:rsidRDefault="00D46C7B">
            <w:pPr>
              <w:spacing w:line="300" w:lineRule="exact"/>
              <w:textAlignment w:val="center"/>
              <w:rPr>
                <w:rFonts w:ascii="宋体" w:hAnsi="宋体" w:cs="宋体"/>
                <w:color w:val="000000"/>
                <w:sz w:val="20"/>
                <w:lang w:bidi="ar"/>
              </w:rPr>
            </w:pPr>
            <w:r w:rsidRPr="00577DFF">
              <w:rPr>
                <w:rFonts w:ascii="宋体" w:hAnsi="宋体" w:cs="宋体" w:hint="eastAsia"/>
                <w:color w:val="000000"/>
                <w:sz w:val="20"/>
                <w:lang w:bidi="ar"/>
              </w:rPr>
              <w:t>支持Emperon（印宝珑）整合性打印系统</w:t>
            </w:r>
          </w:p>
          <w:p w:rsidR="00D250D8" w:rsidRPr="00577DFF" w:rsidRDefault="00D46C7B">
            <w:pPr>
              <w:spacing w:line="300" w:lineRule="exact"/>
              <w:textAlignment w:val="center"/>
              <w:rPr>
                <w:rFonts w:ascii="宋体" w:hAnsi="宋体" w:cs="宋体"/>
                <w:color w:val="000000"/>
                <w:sz w:val="20"/>
                <w:lang w:bidi="ar"/>
              </w:rPr>
            </w:pPr>
            <w:r w:rsidRPr="00577DFF">
              <w:rPr>
                <w:rFonts w:ascii="宋体" w:hAnsi="宋体" w:cs="宋体" w:hint="eastAsia"/>
                <w:color w:val="000000"/>
                <w:sz w:val="20"/>
                <w:lang w:bidi="ar"/>
              </w:rPr>
              <w:t>支持Simitri HD高清晰聚合碳粉；</w:t>
            </w:r>
          </w:p>
          <w:p w:rsidR="00D250D8" w:rsidRPr="00577DFF" w:rsidRDefault="00D46C7B">
            <w:pPr>
              <w:spacing w:line="300" w:lineRule="exact"/>
              <w:textAlignment w:val="center"/>
              <w:rPr>
                <w:rFonts w:ascii="宋体" w:hAnsi="宋体" w:cs="宋体"/>
                <w:color w:val="000000"/>
                <w:sz w:val="20"/>
                <w:lang w:bidi="ar"/>
              </w:rPr>
            </w:pPr>
            <w:r w:rsidRPr="00577DFF">
              <w:rPr>
                <w:rFonts w:ascii="宋体" w:hAnsi="宋体" w:cs="宋体" w:hint="eastAsia"/>
                <w:color w:val="000000"/>
                <w:sz w:val="20"/>
                <w:lang w:bidi="ar"/>
              </w:rPr>
              <w:t>支持Pagescope Account Manager管理软件</w:t>
            </w:r>
          </w:p>
          <w:p w:rsidR="00D250D8" w:rsidRPr="00577DFF" w:rsidRDefault="00D46C7B">
            <w:pPr>
              <w:spacing w:line="300" w:lineRule="exact"/>
              <w:textAlignment w:val="center"/>
              <w:rPr>
                <w:rFonts w:ascii="宋体" w:hAnsi="宋体" w:cs="宋体"/>
                <w:color w:val="000000"/>
                <w:sz w:val="20"/>
                <w:lang w:bidi="ar"/>
              </w:rPr>
            </w:pPr>
            <w:r w:rsidRPr="00577DFF">
              <w:rPr>
                <w:rFonts w:ascii="宋体" w:hAnsi="宋体" w:cs="宋体" w:hint="eastAsia"/>
                <w:color w:val="000000"/>
                <w:sz w:val="20"/>
                <w:lang w:bidi="ar"/>
              </w:rPr>
              <w:t>支持配备Pagescope Mobile无线应用的移动设备和本机连接；</w:t>
            </w:r>
          </w:p>
          <w:p w:rsidR="00D250D8" w:rsidRPr="00577DFF" w:rsidRDefault="00D46C7B">
            <w:pPr>
              <w:spacing w:line="300" w:lineRule="exact"/>
              <w:textAlignment w:val="center"/>
              <w:rPr>
                <w:rFonts w:ascii="宋体" w:hAnsi="宋体" w:cs="宋体"/>
                <w:color w:val="000000"/>
                <w:sz w:val="20"/>
                <w:lang w:bidi="ar"/>
              </w:rPr>
            </w:pPr>
            <w:r w:rsidRPr="00577DFF">
              <w:rPr>
                <w:rFonts w:ascii="宋体" w:hAnsi="宋体" w:cs="宋体" w:hint="eastAsia"/>
                <w:color w:val="000000"/>
                <w:sz w:val="20"/>
                <w:lang w:bidi="ar"/>
              </w:rPr>
              <w:t>支持无线局域网接入点（Access-Point）模式；</w:t>
            </w:r>
          </w:p>
          <w:p w:rsidR="00D250D8" w:rsidRPr="00577DFF" w:rsidRDefault="00D46C7B">
            <w:pPr>
              <w:spacing w:line="300" w:lineRule="exact"/>
              <w:textAlignment w:val="center"/>
              <w:rPr>
                <w:rFonts w:ascii="宋体" w:hAnsi="宋体" w:cs="宋体"/>
                <w:color w:val="000000"/>
                <w:sz w:val="20"/>
                <w:lang w:bidi="ar"/>
              </w:rPr>
            </w:pPr>
            <w:r w:rsidRPr="00577DFF">
              <w:rPr>
                <w:rFonts w:ascii="宋体" w:hAnsi="宋体" w:cs="宋体" w:hint="eastAsia"/>
                <w:color w:val="000000"/>
                <w:sz w:val="20"/>
                <w:lang w:bidi="ar"/>
              </w:rPr>
              <w:t>中标方须提供原厂质保函（除耗材外）及原厂认证工程师上门安装及上门服务，并能提供原厂认证的抄表服务；</w:t>
            </w:r>
          </w:p>
          <w:p w:rsidR="00D250D8" w:rsidRPr="00577DFF" w:rsidRDefault="00D46C7B">
            <w:pPr>
              <w:spacing w:line="300" w:lineRule="exact"/>
              <w:textAlignment w:val="center"/>
              <w:rPr>
                <w:rFonts w:ascii="宋体" w:hAnsi="宋体" w:cs="宋体"/>
                <w:color w:val="000000"/>
                <w:sz w:val="20"/>
                <w:lang w:bidi="ar"/>
              </w:rPr>
            </w:pPr>
            <w:r w:rsidRPr="00577DFF">
              <w:rPr>
                <w:rFonts w:ascii="宋体" w:hAnsi="宋体" w:cs="宋体" w:hint="eastAsia"/>
                <w:color w:val="000000"/>
                <w:sz w:val="20"/>
                <w:lang w:bidi="ar"/>
              </w:rPr>
              <w:t>符合国家三包规定，三码合一（提供保修卡-机器铭牌序号-机器内部序列号 必须一致）</w:t>
            </w:r>
          </w:p>
          <w:p w:rsidR="00D250D8" w:rsidRPr="00577DFF" w:rsidRDefault="00D46C7B">
            <w:pPr>
              <w:spacing w:line="300" w:lineRule="exact"/>
              <w:textAlignment w:val="center"/>
            </w:pPr>
            <w:r w:rsidRPr="00577DFF">
              <w:rPr>
                <w:rFonts w:ascii="宋体" w:hAnsi="宋体" w:cs="宋体" w:hint="eastAsia"/>
                <w:color w:val="000000"/>
                <w:sz w:val="20"/>
                <w:lang w:bidi="ar"/>
              </w:rPr>
              <w:t>安装要求：安装工程师必须是原厂商工程师，安装调试时提供社保和工作证明</w:t>
            </w:r>
          </w:p>
          <w:p w:rsidR="00D250D8" w:rsidRPr="00577DFF" w:rsidRDefault="00D46C7B">
            <w:pPr>
              <w:spacing w:line="300" w:lineRule="exact"/>
              <w:textAlignment w:val="center"/>
              <w:rPr>
                <w:rStyle w:val="font51"/>
                <w:rFonts w:ascii="宋体" w:eastAsia="宋体" w:hAnsi="宋体" w:cs="宋体"/>
                <w:b/>
                <w:bCs/>
                <w:lang w:bidi="ar"/>
              </w:rPr>
            </w:pPr>
            <w:r w:rsidRPr="00577DFF">
              <w:rPr>
                <w:rFonts w:ascii="宋体" w:hAnsi="宋体" w:cs="宋体" w:hint="eastAsia"/>
                <w:color w:val="000000"/>
                <w:sz w:val="20"/>
                <w:lang w:bidi="ar"/>
              </w:rPr>
              <w:t>售后服务：提供原厂一年质保服务承诺函</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lastRenderedPageBreak/>
              <w:t>台</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4</w:t>
            </w:r>
          </w:p>
        </w:tc>
      </w:tr>
      <w:tr w:rsidR="00D250D8" w:rsidRPr="00577DFF">
        <w:trPr>
          <w:trHeight w:val="735"/>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lastRenderedPageBreak/>
              <w:t>11</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存储扩容</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spacing w:line="300" w:lineRule="exact"/>
              <w:textAlignment w:val="center"/>
              <w:rPr>
                <w:rFonts w:ascii="宋体" w:hAnsi="宋体" w:cs="宋体"/>
                <w:color w:val="000000"/>
                <w:sz w:val="20"/>
                <w:lang w:bidi="ar"/>
              </w:rPr>
            </w:pPr>
            <w:r w:rsidRPr="00577DFF">
              <w:rPr>
                <w:rFonts w:ascii="宋体" w:hAnsi="宋体" w:cs="宋体" w:hint="eastAsia"/>
                <w:color w:val="000000"/>
                <w:sz w:val="20"/>
                <w:lang w:bidi="ar"/>
              </w:rPr>
              <w:t>原有存储为富士通DX200 2台 做存储双活，每台容量有6个2TB/7200转NL-SAS硬盘，36个4TB/7200转NL-SAS硬盘,14个900GB/10000转SAS硬盘。</w:t>
            </w:r>
            <w:r w:rsidRPr="00577DFF">
              <w:rPr>
                <w:rFonts w:ascii="宋体" w:hAnsi="宋体" w:cs="宋体" w:hint="eastAsia"/>
                <w:color w:val="000000"/>
                <w:sz w:val="20"/>
                <w:lang w:bidi="ar"/>
              </w:rPr>
              <w:br/>
              <w:t>一、本次扩容配置：</w:t>
            </w:r>
            <w:r w:rsidRPr="00577DFF">
              <w:rPr>
                <w:rFonts w:ascii="宋体" w:hAnsi="宋体" w:cs="宋体" w:hint="eastAsia"/>
                <w:color w:val="000000"/>
                <w:sz w:val="20"/>
                <w:lang w:bidi="ar"/>
              </w:rPr>
              <w:br/>
              <w:t xml:space="preserve">1.原厂3.5寸 4TB  7.2Krpm磁盘　24块　</w:t>
            </w:r>
          </w:p>
          <w:p w:rsidR="00D250D8" w:rsidRPr="00577DFF" w:rsidRDefault="00D46C7B">
            <w:pPr>
              <w:spacing w:line="300" w:lineRule="exact"/>
              <w:textAlignment w:val="center"/>
              <w:rPr>
                <w:rFonts w:ascii="宋体" w:hAnsi="宋体" w:cs="宋体"/>
                <w:color w:val="000000"/>
                <w:sz w:val="20"/>
                <w:lang w:bidi="ar"/>
              </w:rPr>
            </w:pPr>
            <w:r w:rsidRPr="00577DFF">
              <w:rPr>
                <w:rFonts w:ascii="宋体" w:hAnsi="宋体" w:cs="宋体" w:hint="eastAsia"/>
                <w:color w:val="000000"/>
                <w:sz w:val="20"/>
                <w:lang w:bidi="ar"/>
              </w:rPr>
              <w:t xml:space="preserve">2.原厂2.5寸 900GB 10Krpm磁盘  32块　</w:t>
            </w:r>
          </w:p>
          <w:p w:rsidR="00D250D8" w:rsidRPr="00577DFF" w:rsidRDefault="00D46C7B">
            <w:pPr>
              <w:spacing w:line="300" w:lineRule="exact"/>
              <w:textAlignment w:val="center"/>
              <w:rPr>
                <w:rFonts w:ascii="宋体" w:hAnsi="宋体" w:cs="宋体"/>
                <w:color w:val="000000"/>
                <w:sz w:val="20"/>
              </w:rPr>
            </w:pPr>
            <w:r w:rsidRPr="00577DFF">
              <w:rPr>
                <w:rFonts w:ascii="宋体" w:hAnsi="宋体" w:cs="宋体" w:hint="eastAsia"/>
                <w:color w:val="000000"/>
                <w:sz w:val="20"/>
                <w:lang w:bidi="ar"/>
              </w:rPr>
              <w:t xml:space="preserve">3.原厂FC,2port控制器　2块　</w:t>
            </w:r>
          </w:p>
          <w:p w:rsidR="00D250D8" w:rsidRPr="00577DFF" w:rsidRDefault="00D46C7B">
            <w:pPr>
              <w:spacing w:line="300" w:lineRule="exact"/>
              <w:textAlignment w:val="center"/>
              <w:rPr>
                <w:rFonts w:ascii="宋体" w:hAnsi="宋体" w:cs="宋体"/>
                <w:color w:val="000000"/>
                <w:sz w:val="20"/>
              </w:rPr>
            </w:pPr>
            <w:r w:rsidRPr="00577DFF">
              <w:rPr>
                <w:rFonts w:ascii="宋体" w:hAnsi="宋体" w:cs="宋体" w:hint="eastAsia"/>
                <w:color w:val="000000"/>
                <w:sz w:val="20"/>
                <w:lang w:bidi="ar"/>
              </w:rPr>
              <w:t xml:space="preserve">4.原厂12盘位3.5寸硬盘框　2套　</w:t>
            </w:r>
          </w:p>
          <w:p w:rsidR="00D250D8" w:rsidRPr="00577DFF" w:rsidRDefault="00D46C7B">
            <w:pPr>
              <w:spacing w:line="300" w:lineRule="exact"/>
              <w:textAlignment w:val="center"/>
              <w:rPr>
                <w:rFonts w:ascii="宋体" w:hAnsi="宋体" w:cs="宋体"/>
                <w:color w:val="000000"/>
                <w:sz w:val="20"/>
              </w:rPr>
            </w:pPr>
            <w:r w:rsidRPr="00577DFF">
              <w:rPr>
                <w:rFonts w:ascii="宋体" w:hAnsi="宋体" w:cs="宋体" w:hint="eastAsia"/>
                <w:color w:val="000000"/>
                <w:sz w:val="20"/>
                <w:lang w:bidi="ar"/>
              </w:rPr>
              <w:t>5.原厂24盘位2.5寸硬盘框　2套</w:t>
            </w:r>
          </w:p>
          <w:p w:rsidR="00D250D8" w:rsidRPr="00577DFF" w:rsidRDefault="00D46C7B">
            <w:pPr>
              <w:spacing w:line="300" w:lineRule="exact"/>
              <w:textAlignment w:val="center"/>
              <w:rPr>
                <w:rFonts w:ascii="宋体" w:hAnsi="宋体" w:cs="宋体"/>
                <w:color w:val="000000"/>
                <w:sz w:val="20"/>
              </w:rPr>
            </w:pPr>
            <w:r w:rsidRPr="00577DFF">
              <w:rPr>
                <w:rFonts w:ascii="宋体" w:hAnsi="宋体" w:cs="宋体" w:hint="eastAsia"/>
                <w:color w:val="000000"/>
                <w:sz w:val="20"/>
                <w:lang w:bidi="ar"/>
              </w:rPr>
              <w:t xml:space="preserve">6.原厂连接线　若干　</w:t>
            </w:r>
          </w:p>
          <w:p w:rsidR="00D250D8" w:rsidRPr="00577DFF" w:rsidRDefault="00D46C7B">
            <w:pPr>
              <w:spacing w:line="300" w:lineRule="exact"/>
              <w:textAlignment w:val="center"/>
              <w:rPr>
                <w:rFonts w:ascii="宋体" w:hAnsi="宋体" w:cs="宋体"/>
                <w:color w:val="000000"/>
                <w:sz w:val="20"/>
              </w:rPr>
            </w:pPr>
            <w:r w:rsidRPr="00577DFF">
              <w:rPr>
                <w:rFonts w:ascii="宋体" w:hAnsi="宋体" w:cs="宋体" w:hint="eastAsia"/>
                <w:color w:val="000000"/>
                <w:sz w:val="20"/>
                <w:lang w:bidi="ar"/>
              </w:rPr>
              <w:t xml:space="preserve">7.配置容量许可满足扩容服务 </w:t>
            </w:r>
          </w:p>
          <w:p w:rsidR="00D250D8" w:rsidRPr="00577DFF" w:rsidRDefault="00D46C7B">
            <w:pPr>
              <w:spacing w:line="300" w:lineRule="exact"/>
              <w:textAlignment w:val="center"/>
              <w:rPr>
                <w:rFonts w:ascii="宋体" w:hAnsi="宋体" w:cs="宋体"/>
                <w:color w:val="000000"/>
                <w:sz w:val="20"/>
              </w:rPr>
            </w:pPr>
            <w:r w:rsidRPr="00577DFF">
              <w:rPr>
                <w:rFonts w:ascii="宋体" w:hAnsi="宋体" w:cs="宋体" w:hint="eastAsia"/>
                <w:color w:val="000000"/>
                <w:sz w:val="20"/>
                <w:lang w:bidi="ar"/>
              </w:rPr>
              <w:t>8.原厂工程师上门现场服务</w:t>
            </w:r>
            <w:r w:rsidRPr="00577DFF">
              <w:rPr>
                <w:rFonts w:ascii="宋体" w:hAnsi="宋体" w:cs="宋体" w:hint="eastAsia"/>
                <w:color w:val="000000"/>
                <w:sz w:val="20"/>
                <w:lang w:bidi="ar"/>
              </w:rPr>
              <w:br/>
              <w:t>▲二、实施要求：</w:t>
            </w:r>
            <w:r w:rsidRPr="00577DFF">
              <w:rPr>
                <w:rFonts w:ascii="宋体" w:hAnsi="宋体" w:cs="宋体" w:hint="eastAsia"/>
                <w:color w:val="000000"/>
                <w:sz w:val="20"/>
                <w:lang w:bidi="ar"/>
              </w:rPr>
              <w:br/>
              <w:t>1.以上扩容配件平均分配扩容到原有两台存储上，扩容完成之后要对原存储数据进行如下操作：重新划分3个共享磁盘，使用不同路径进行数据传输，并且根据虚拟机业务流量分别存储不同共享磁盘，重新部署Vmware所有数据均迁移到新共享磁盘。实施方负责迁移、数据备份，保证数据不丢失，如有丢失应负责无条件恢复并承担相应法律责任（施工单位在实施数据迁移前必须做好数据备份并和我单位签订保密协议和数据安全协议）。</w:t>
            </w:r>
            <w:r w:rsidRPr="00577DFF">
              <w:rPr>
                <w:rFonts w:ascii="宋体" w:hAnsi="宋体" w:cs="宋体" w:hint="eastAsia"/>
                <w:color w:val="000000"/>
                <w:sz w:val="20"/>
                <w:lang w:bidi="ar"/>
              </w:rPr>
              <w:br/>
              <w:t>2.扩容安装工程师必须是原厂商工程师，安装调试时提供社保和工作证明。</w:t>
            </w:r>
            <w:r w:rsidRPr="00577DFF">
              <w:rPr>
                <w:rFonts w:ascii="宋体" w:hAnsi="宋体" w:cs="宋体" w:hint="eastAsia"/>
                <w:color w:val="000000"/>
                <w:sz w:val="20"/>
                <w:lang w:bidi="ar"/>
              </w:rPr>
              <w:br/>
              <w:t>三、售后服务：原厂质保一年，官方可查。</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项</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r>
      <w:tr w:rsidR="00D250D8" w:rsidRPr="00577DFF">
        <w:trPr>
          <w:trHeight w:val="286"/>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12</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线路改造+辅材+人工</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textAlignment w:val="center"/>
              <w:rPr>
                <w:rFonts w:ascii="宋体" w:hAnsi="宋体" w:cs="宋体"/>
                <w:color w:val="000000"/>
                <w:sz w:val="20"/>
              </w:rPr>
            </w:pPr>
            <w:r w:rsidRPr="00577DFF">
              <w:rPr>
                <w:rFonts w:ascii="宋体" w:hAnsi="宋体" w:cs="宋体" w:hint="eastAsia"/>
                <w:color w:val="000000"/>
                <w:sz w:val="20"/>
                <w:lang w:bidi="ar"/>
              </w:rPr>
              <w:t>定制</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项</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r>
      <w:tr w:rsidR="00D250D8" w:rsidRPr="00577DFF">
        <w:trPr>
          <w:trHeight w:val="570"/>
        </w:trPr>
        <w:tc>
          <w:tcPr>
            <w:tcW w:w="9228" w:type="dxa"/>
            <w:gridSpan w:val="5"/>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rPr>
                <w:rFonts w:ascii="宋体" w:hAnsi="宋体" w:cs="宋体"/>
                <w:sz w:val="20"/>
              </w:rPr>
            </w:pPr>
            <w:r w:rsidRPr="00577DFF">
              <w:rPr>
                <w:rFonts w:ascii="宋体" w:hAnsi="宋体" w:cs="宋体" w:hint="eastAsia"/>
                <w:b/>
                <w:sz w:val="20"/>
                <w:lang w:bidi="ar"/>
              </w:rPr>
              <w:t>二、执行指挥平台建设</w:t>
            </w:r>
          </w:p>
        </w:tc>
      </w:tr>
      <w:tr w:rsidR="00D250D8" w:rsidRPr="00577DFF">
        <w:trPr>
          <w:trHeight w:val="1291"/>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lastRenderedPageBreak/>
              <w:t>1</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执行指挥平台(基层版）</w:t>
            </w:r>
          </w:p>
        </w:tc>
        <w:tc>
          <w:tcPr>
            <w:tcW w:w="5462" w:type="dxa"/>
            <w:tcBorders>
              <w:top w:val="single" w:sz="4" w:space="0" w:color="000000"/>
              <w:left w:val="single" w:sz="4" w:space="0" w:color="000000"/>
              <w:bottom w:val="single" w:sz="4" w:space="0" w:color="000000"/>
              <w:right w:val="single" w:sz="4" w:space="0" w:color="000000"/>
            </w:tcBorders>
          </w:tcPr>
          <w:p w:rsidR="00D250D8" w:rsidRPr="00577DFF" w:rsidRDefault="00D46C7B">
            <w:pPr>
              <w:textAlignment w:val="top"/>
              <w:rPr>
                <w:rFonts w:ascii="宋体" w:hAnsi="宋体" w:cs="宋体"/>
                <w:color w:val="000000"/>
                <w:sz w:val="20"/>
                <w:lang w:bidi="ar"/>
              </w:rPr>
            </w:pPr>
            <w:r w:rsidRPr="00577DFF">
              <w:rPr>
                <w:rFonts w:ascii="宋体" w:hAnsi="宋体" w:cs="宋体" w:hint="eastAsia"/>
                <w:color w:val="000000"/>
                <w:sz w:val="20"/>
                <w:lang w:bidi="ar"/>
              </w:rPr>
              <w:t>▲执行指挥系统须与浙江省执行案件管理系统无缝对接，实现案件信息自动导入，并与浙江法院执行指挥平台实现级联部署；</w:t>
            </w:r>
            <w:r w:rsidRPr="00577DFF">
              <w:rPr>
                <w:rFonts w:ascii="宋体" w:hAnsi="宋体" w:cs="宋体" w:hint="eastAsia"/>
                <w:color w:val="000000"/>
                <w:sz w:val="20"/>
                <w:lang w:bidi="ar"/>
              </w:rPr>
              <w:br/>
              <w:t>1、平台采用B/S架构，具备执行案件管理、现场执行、执行会议、联合执行、设备管理、统计分析、集中控制管理等功能。</w:t>
            </w:r>
            <w:r w:rsidRPr="00577DFF">
              <w:rPr>
                <w:rFonts w:ascii="宋体" w:hAnsi="宋体" w:cs="宋体" w:hint="eastAsia"/>
                <w:color w:val="000000"/>
                <w:sz w:val="20"/>
                <w:lang w:bidi="ar"/>
              </w:rPr>
              <w:br/>
              <w:t>2、平台内嵌视频综合管理系统，可实现与执行现场4G单兵、4G车载设备以及指挥大厅摄像机、视频会议的连接，能对现场执行活动进行全过程的音视频采集，实时传输到视频存储，</w:t>
            </w:r>
            <w:proofErr w:type="gramStart"/>
            <w:r w:rsidRPr="00577DFF">
              <w:rPr>
                <w:rFonts w:ascii="宋体" w:hAnsi="宋体" w:cs="宋体" w:hint="eastAsia"/>
                <w:color w:val="000000"/>
                <w:sz w:val="20"/>
                <w:lang w:bidi="ar"/>
              </w:rPr>
              <w:t>根据案</w:t>
            </w:r>
            <w:proofErr w:type="gramEnd"/>
            <w:r w:rsidRPr="00577DFF">
              <w:rPr>
                <w:rFonts w:ascii="宋体" w:hAnsi="宋体" w:cs="宋体" w:hint="eastAsia"/>
                <w:color w:val="000000"/>
                <w:sz w:val="20"/>
                <w:lang w:bidi="ar"/>
              </w:rPr>
              <w:t>号进行封装保存；</w:t>
            </w:r>
            <w:r w:rsidRPr="00577DFF">
              <w:rPr>
                <w:rFonts w:ascii="宋体" w:hAnsi="宋体" w:cs="宋体" w:hint="eastAsia"/>
                <w:color w:val="000000"/>
                <w:sz w:val="20"/>
                <w:lang w:bidi="ar"/>
              </w:rPr>
              <w:br/>
              <w:t>▲3、平台须与法院执行案件管理系统无缝对接，可自动导入执行案件信息，具备模糊查询功能，（投标时提供功能截图并加盖原厂公章）。</w:t>
            </w:r>
            <w:r w:rsidRPr="00577DFF">
              <w:rPr>
                <w:rFonts w:ascii="宋体" w:hAnsi="宋体" w:cs="宋体" w:hint="eastAsia"/>
                <w:color w:val="000000"/>
                <w:sz w:val="20"/>
                <w:lang w:bidi="ar"/>
              </w:rPr>
              <w:br/>
              <w:t>▲4、平台具备联合执行功能，发起法院可根据被执行人或被执行组织检索案件关联单位，并向省高院发起联合执行申请，并导入对应单位执行人、执行设备，由省高院审批并关联联合执行单位；（提供功能截图并加盖原厂公章）</w:t>
            </w:r>
            <w:r w:rsidRPr="00577DFF">
              <w:rPr>
                <w:rFonts w:ascii="宋体" w:hAnsi="宋体" w:cs="宋体" w:hint="eastAsia"/>
                <w:color w:val="000000"/>
                <w:sz w:val="20"/>
                <w:lang w:bidi="ar"/>
              </w:rPr>
              <w:br/>
              <w:t>5、平台具备资料统一归档至对应案件的功能，归档材料包含执行节点过程中单兵（车载）视频、手动拍摄的照片、视频；</w:t>
            </w:r>
            <w:r w:rsidRPr="00577DFF">
              <w:rPr>
                <w:rFonts w:ascii="宋体" w:hAnsi="宋体" w:cs="宋体" w:hint="eastAsia"/>
                <w:color w:val="000000"/>
                <w:sz w:val="20"/>
                <w:lang w:bidi="ar"/>
              </w:rPr>
              <w:br/>
              <w:t>6、平台具备语音调度功能，可实现与一线执法人员的终端设备和手机、对讲机、以及有线座机的语音通话。</w:t>
            </w:r>
            <w:r w:rsidRPr="00577DFF">
              <w:rPr>
                <w:rFonts w:ascii="宋体" w:hAnsi="宋体" w:cs="宋体" w:hint="eastAsia"/>
                <w:color w:val="000000"/>
                <w:sz w:val="20"/>
                <w:lang w:bidi="ar"/>
              </w:rPr>
              <w:br/>
              <w:t>7、支持执行指挥联动:支持视频类设备、语音类设备和大屏设备融合联动，支持这三类设备报警联动，报警后可以联动视频、音频、指挥大屏幕设备。</w:t>
            </w:r>
            <w:r w:rsidRPr="00577DFF">
              <w:rPr>
                <w:rFonts w:ascii="宋体" w:hAnsi="宋体" w:cs="宋体" w:hint="eastAsia"/>
                <w:color w:val="000000"/>
                <w:sz w:val="20"/>
                <w:lang w:bidi="ar"/>
              </w:rPr>
              <w:br/>
              <w:t>8、具备GIS地图指挥功能，可实现事件在GIS地图上的定位，提供单事件、</w:t>
            </w:r>
            <w:proofErr w:type="gramStart"/>
            <w:r w:rsidRPr="00577DFF">
              <w:rPr>
                <w:rFonts w:ascii="宋体" w:hAnsi="宋体" w:cs="宋体" w:hint="eastAsia"/>
                <w:color w:val="000000"/>
                <w:sz w:val="20"/>
                <w:lang w:bidi="ar"/>
              </w:rPr>
              <w:t>多事件</w:t>
            </w:r>
            <w:proofErr w:type="gramEnd"/>
            <w:r w:rsidRPr="00577DFF">
              <w:rPr>
                <w:rFonts w:ascii="宋体" w:hAnsi="宋体" w:cs="宋体" w:hint="eastAsia"/>
                <w:color w:val="000000"/>
                <w:sz w:val="20"/>
                <w:lang w:bidi="ar"/>
              </w:rPr>
              <w:t>定位功能，单击现场执行设备。可显示设备当前执行的案件信息，支持视频浏览、语音对讲；</w:t>
            </w:r>
            <w:r w:rsidRPr="00577DFF">
              <w:rPr>
                <w:rFonts w:ascii="宋体" w:hAnsi="宋体" w:cs="宋体" w:hint="eastAsia"/>
                <w:color w:val="000000"/>
                <w:sz w:val="20"/>
                <w:lang w:bidi="ar"/>
              </w:rPr>
              <w:br/>
              <w:t>▲9、具备执行会议功能:提供音视频会商、PPT、WORD演示，禁言、文件共享、邀请、踢人等功能。（提供功能截图并加盖原厂公章。）</w:t>
            </w:r>
            <w:r w:rsidRPr="00577DFF">
              <w:rPr>
                <w:rFonts w:ascii="宋体" w:hAnsi="宋体" w:cs="宋体" w:hint="eastAsia"/>
                <w:color w:val="000000"/>
                <w:sz w:val="20"/>
                <w:lang w:bidi="ar"/>
              </w:rPr>
              <w:br/>
              <w:t>10、具备预案管理功能:支持按照法院执行局的执行流程，预案依法制定，规定了执行过程中的指挥体系、保障体系、事件分级标准和响应机制。</w:t>
            </w:r>
            <w:r w:rsidRPr="00577DFF">
              <w:rPr>
                <w:rFonts w:ascii="宋体" w:hAnsi="宋体" w:cs="宋体" w:hint="eastAsia"/>
                <w:color w:val="000000"/>
                <w:sz w:val="20"/>
                <w:lang w:bidi="ar"/>
              </w:rPr>
              <w:br/>
              <w:t>11、具备录音及查询功能:系统接入的所有电话，在通话时可以可选择配置是否录音，所有录音进行循环覆盖，并且可以在事后进行录音查询、回放。</w:t>
            </w:r>
            <w:r w:rsidRPr="00577DFF">
              <w:rPr>
                <w:rFonts w:ascii="宋体" w:hAnsi="宋体" w:cs="宋体" w:hint="eastAsia"/>
                <w:color w:val="000000"/>
                <w:sz w:val="20"/>
                <w:lang w:bidi="ar"/>
              </w:rPr>
              <w:br/>
              <w:t>12、具备设备管理功能:实现对本院单兵及相关设备按组织结构添加、删除和修改，支持联合执行模式的高效组织；</w:t>
            </w:r>
            <w:r w:rsidRPr="00577DFF">
              <w:rPr>
                <w:rFonts w:ascii="宋体" w:hAnsi="宋体" w:cs="宋体" w:hint="eastAsia"/>
                <w:color w:val="000000"/>
                <w:sz w:val="20"/>
                <w:lang w:bidi="ar"/>
              </w:rPr>
              <w:br/>
              <w:t>13、具备数据统计分析功能，支持以多种图形图表显示法院设备使用、执行情况、案件类型的统计分析，可按法院要求根据系统内数据进行统计；</w:t>
            </w:r>
            <w:r w:rsidRPr="00577DFF">
              <w:rPr>
                <w:rFonts w:ascii="宋体" w:hAnsi="宋体" w:cs="宋体" w:hint="eastAsia"/>
                <w:color w:val="000000"/>
                <w:sz w:val="20"/>
                <w:lang w:bidi="ar"/>
              </w:rPr>
              <w:br/>
              <w:t>14、组织管理:系统提供组织结构的管理操作，包括添加、修改、删除、导入、导出。</w:t>
            </w:r>
            <w:r w:rsidRPr="00577DFF">
              <w:rPr>
                <w:rFonts w:ascii="宋体" w:hAnsi="宋体" w:cs="宋体" w:hint="eastAsia"/>
                <w:color w:val="000000"/>
                <w:sz w:val="20"/>
                <w:lang w:bidi="ar"/>
              </w:rPr>
              <w:br/>
              <w:t>15、用户管理:系统提供用户的管理操作和权限控制，包括添加、修改、删除、导入、导出。</w:t>
            </w:r>
            <w:r w:rsidRPr="00577DFF">
              <w:rPr>
                <w:rFonts w:ascii="宋体" w:hAnsi="宋体" w:cs="宋体" w:hint="eastAsia"/>
                <w:color w:val="000000"/>
                <w:sz w:val="20"/>
                <w:lang w:bidi="ar"/>
              </w:rPr>
              <w:br/>
              <w:t>16、日志管理:系统记录用户的操作信息，并提供查询功能，能够对用户的操作进行追溯。</w:t>
            </w:r>
            <w:r w:rsidRPr="00577DFF">
              <w:rPr>
                <w:rFonts w:ascii="宋体" w:hAnsi="宋体" w:cs="宋体" w:hint="eastAsia"/>
                <w:color w:val="000000"/>
                <w:sz w:val="20"/>
                <w:lang w:bidi="ar"/>
              </w:rPr>
              <w:br/>
            </w:r>
            <w:r w:rsidRPr="00577DFF">
              <w:rPr>
                <w:rFonts w:ascii="宋体" w:hAnsi="宋体" w:cs="宋体" w:hint="eastAsia"/>
                <w:color w:val="000000"/>
                <w:sz w:val="20"/>
                <w:lang w:bidi="ar"/>
              </w:rPr>
              <w:lastRenderedPageBreak/>
              <w:t>17、具备明确为人民法院执行局或人民法院的执行指挥系统应用软件著作权证书</w:t>
            </w:r>
            <w:r w:rsidRPr="00577DFF">
              <w:rPr>
                <w:rFonts w:ascii="宋体" w:hAnsi="宋体" w:cs="宋体" w:hint="eastAsia"/>
                <w:color w:val="000000"/>
                <w:sz w:val="20"/>
                <w:lang w:bidi="ar"/>
              </w:rPr>
              <w:br/>
              <w:t xml:space="preserve">18、系统部署：浙江省高院执行指挥系统级联部署，包含设备、人员信息录入、数据分析图表创建；提供与第三方产品对接接口及维护； </w:t>
            </w:r>
          </w:p>
          <w:p w:rsidR="00D250D8" w:rsidRPr="00577DFF" w:rsidRDefault="00D46C7B">
            <w:pPr>
              <w:textAlignment w:val="top"/>
              <w:rPr>
                <w:rFonts w:ascii="宋体" w:hAnsi="宋体" w:cs="宋体"/>
                <w:color w:val="000000"/>
                <w:sz w:val="20"/>
                <w:lang w:bidi="ar"/>
              </w:rPr>
            </w:pPr>
            <w:r w:rsidRPr="00577DFF">
              <w:rPr>
                <w:rFonts w:ascii="宋体" w:hAnsi="宋体" w:cs="宋体" w:hint="eastAsia"/>
                <w:color w:val="000000"/>
                <w:sz w:val="20"/>
                <w:lang w:bidi="ar"/>
              </w:rPr>
              <w:t>19、售后服务：提供原厂二年质保服务承诺函</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lastRenderedPageBreak/>
              <w:t>套</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r>
      <w:tr w:rsidR="00D250D8" w:rsidRPr="00577DFF">
        <w:trPr>
          <w:trHeight w:val="540"/>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lastRenderedPageBreak/>
              <w:t>2</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执行指挥业务一体机</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textAlignment w:val="center"/>
              <w:rPr>
                <w:rFonts w:ascii="宋体" w:hAnsi="宋体" w:cs="宋体"/>
                <w:color w:val="000000"/>
                <w:sz w:val="20"/>
                <w:lang w:bidi="ar"/>
              </w:rPr>
            </w:pPr>
            <w:r w:rsidRPr="00577DFF">
              <w:rPr>
                <w:rFonts w:ascii="宋体" w:hAnsi="宋体" w:cs="宋体" w:hint="eastAsia"/>
                <w:color w:val="000000"/>
                <w:sz w:val="20"/>
                <w:lang w:bidi="ar"/>
              </w:rPr>
              <w:t>标准19英寸1U硬件服务器，可安装在标准机柜；</w:t>
            </w:r>
            <w:r w:rsidRPr="00577DFF">
              <w:rPr>
                <w:rFonts w:ascii="宋体" w:hAnsi="宋体" w:cs="宋体" w:hint="eastAsia"/>
                <w:color w:val="000000"/>
                <w:sz w:val="20"/>
                <w:lang w:bidi="ar"/>
              </w:rPr>
              <w:br/>
              <w:t>工业级设计支持-20°-65°工作温度，并提供检测报告盖原厂公章</w:t>
            </w:r>
            <w:r w:rsidRPr="00577DFF">
              <w:rPr>
                <w:rFonts w:ascii="宋体" w:hAnsi="宋体" w:cs="宋体" w:hint="eastAsia"/>
                <w:color w:val="000000"/>
                <w:sz w:val="20"/>
                <w:lang w:bidi="ar"/>
              </w:rPr>
              <w:br/>
              <w:t xml:space="preserve">支持电磁兼容四级，并提供检测报告并加盖原厂公章；                                                                                                                          </w:t>
            </w:r>
            <w:r w:rsidRPr="00577DFF">
              <w:rPr>
                <w:rFonts w:ascii="宋体" w:hAnsi="宋体" w:cs="宋体" w:hint="eastAsia"/>
                <w:color w:val="000000"/>
                <w:sz w:val="20"/>
                <w:lang w:bidi="ar"/>
              </w:rPr>
              <w:br/>
              <w:t>支持音频、视频和GIS调度功能；可调度的语音终端类型：模拟话机、IP话机、智能手机、单兵、广播终端、模拟/数字集群终端等；可调度的视频终端类型：视频监控、视频手机、视频会议、可视话机、4G单兵、</w:t>
            </w:r>
            <w:proofErr w:type="gramStart"/>
            <w:r w:rsidRPr="00577DFF">
              <w:rPr>
                <w:rFonts w:ascii="宋体" w:hAnsi="宋体" w:cs="宋体" w:hint="eastAsia"/>
                <w:color w:val="000000"/>
                <w:sz w:val="20"/>
                <w:lang w:bidi="ar"/>
              </w:rPr>
              <w:t>无线图传单兵</w:t>
            </w:r>
            <w:proofErr w:type="gramEnd"/>
            <w:r w:rsidRPr="00577DFF">
              <w:rPr>
                <w:rFonts w:ascii="宋体" w:hAnsi="宋体" w:cs="宋体" w:hint="eastAsia"/>
                <w:color w:val="000000"/>
                <w:sz w:val="20"/>
                <w:lang w:bidi="ar"/>
              </w:rPr>
              <w:t>等；支持集群对讲业务；集群调度功能：支持IP话机、4G对讲机、单兵、常规集群对讲机、短波/超短波等有线和无线混合集群对讲通信，自定义混合对讲组；支持：多调度台，分级调度，异地组网，电话会议，应急会议、应急预案管理等多种调度应用。</w:t>
            </w:r>
            <w:r w:rsidRPr="00577DFF">
              <w:rPr>
                <w:rFonts w:ascii="宋体" w:hAnsi="宋体" w:cs="宋体" w:hint="eastAsia"/>
                <w:color w:val="000000"/>
                <w:sz w:val="20"/>
                <w:lang w:bidi="ar"/>
              </w:rPr>
              <w:br/>
              <w:t>可以与平台无缝对接，实现一线执法人员的终端设备和手机、对讲机、以及有线座机与指挥室的语音通话，实现语音调度功能。</w:t>
            </w:r>
            <w:r w:rsidRPr="00577DFF">
              <w:rPr>
                <w:rFonts w:ascii="宋体" w:hAnsi="宋体" w:cs="宋体" w:hint="eastAsia"/>
                <w:color w:val="000000"/>
                <w:sz w:val="20"/>
                <w:lang w:bidi="ar"/>
              </w:rPr>
              <w:br/>
              <w:t xml:space="preserve">提供中国强制认证CCC证书      </w:t>
            </w:r>
            <w:r w:rsidRPr="00577DFF">
              <w:rPr>
                <w:rFonts w:ascii="宋体" w:hAnsi="宋体" w:cs="宋体" w:hint="eastAsia"/>
                <w:color w:val="000000"/>
                <w:sz w:val="20"/>
                <w:lang w:bidi="ar"/>
              </w:rPr>
              <w:br/>
              <w:t>软交换调度通信系统</w:t>
            </w:r>
            <w:r w:rsidRPr="00577DFF">
              <w:rPr>
                <w:rFonts w:ascii="宋体" w:hAnsi="宋体" w:cs="宋体" w:hint="eastAsia"/>
                <w:color w:val="000000"/>
                <w:sz w:val="20"/>
                <w:lang w:bidi="ar"/>
              </w:rPr>
              <w:br/>
              <w:t>包含对讲、多方通话、组呼、集呼、会议、转接、转移、监听、强插、强拆、保持等常用调度功能</w:t>
            </w:r>
            <w:r w:rsidRPr="00577DFF">
              <w:rPr>
                <w:rFonts w:ascii="宋体" w:hAnsi="宋体" w:cs="宋体" w:hint="eastAsia"/>
                <w:color w:val="000000"/>
                <w:sz w:val="20"/>
                <w:lang w:bidi="ar"/>
              </w:rPr>
              <w:br/>
              <w:t>可提供SDK供第三</w:t>
            </w:r>
            <w:proofErr w:type="gramStart"/>
            <w:r w:rsidRPr="00577DFF">
              <w:rPr>
                <w:rFonts w:ascii="宋体" w:hAnsi="宋体" w:cs="宋体" w:hint="eastAsia"/>
                <w:color w:val="000000"/>
                <w:sz w:val="20"/>
                <w:lang w:bidi="ar"/>
              </w:rPr>
              <w:t>方业务</w:t>
            </w:r>
            <w:proofErr w:type="gramEnd"/>
            <w:r w:rsidRPr="00577DFF">
              <w:rPr>
                <w:rFonts w:ascii="宋体" w:hAnsi="宋体" w:cs="宋体" w:hint="eastAsia"/>
                <w:color w:val="000000"/>
                <w:sz w:val="20"/>
                <w:lang w:bidi="ar"/>
              </w:rPr>
              <w:t>平台接入；</w:t>
            </w:r>
            <w:r w:rsidRPr="00577DFF">
              <w:rPr>
                <w:rFonts w:ascii="宋体" w:hAnsi="宋体" w:cs="宋体" w:hint="eastAsia"/>
                <w:color w:val="000000"/>
                <w:sz w:val="20"/>
                <w:lang w:bidi="ar"/>
              </w:rPr>
              <w:br/>
              <w:t>可实现调度过程中的语音文件的存储、查询、删除等管理功能；可对通话过程实现全程的自动录音或手动选择的录音；基于WEB管理，实现录音文件的网络存储；支持远程网管和集中网管；支持G.711u、G.711a、G.729a音频编码格式的音频录制；录音文件为标准的dav格式；支持单呼录音，支持会议录音；支持集群对讲通话录音；支持录音文件在线播放；</w:t>
            </w:r>
            <w:r w:rsidRPr="00577DFF">
              <w:rPr>
                <w:rFonts w:ascii="宋体" w:hAnsi="宋体" w:cs="宋体" w:hint="eastAsia"/>
                <w:color w:val="000000"/>
                <w:sz w:val="20"/>
                <w:lang w:bidi="ar"/>
              </w:rPr>
              <w:br/>
              <w:t>可提供web service录音查询管理接口；</w:t>
            </w:r>
            <w:r w:rsidRPr="00577DFF">
              <w:rPr>
                <w:rFonts w:ascii="宋体" w:hAnsi="宋体" w:cs="宋体" w:hint="eastAsia"/>
                <w:color w:val="000000"/>
                <w:sz w:val="20"/>
                <w:lang w:bidi="ar"/>
              </w:rPr>
              <w:br/>
              <w:t>支持多种文件检索策略：如基于主被叫号码、呼叫时间等；</w:t>
            </w:r>
            <w:r w:rsidRPr="00577DFF">
              <w:rPr>
                <w:rFonts w:ascii="宋体" w:hAnsi="宋体" w:cs="宋体" w:hint="eastAsia"/>
                <w:color w:val="000000"/>
                <w:sz w:val="20"/>
                <w:lang w:bidi="ar"/>
              </w:rPr>
              <w:br/>
              <w:t>在中标后签订合同前可以提供样机进行验证。</w:t>
            </w:r>
          </w:p>
          <w:p w:rsidR="00D250D8" w:rsidRPr="00577DFF" w:rsidRDefault="00D46C7B">
            <w:pPr>
              <w:textAlignment w:val="center"/>
              <w:rPr>
                <w:rFonts w:ascii="宋体" w:hAnsi="宋体" w:cs="宋体"/>
                <w:color w:val="000000"/>
                <w:sz w:val="20"/>
                <w:lang w:bidi="ar"/>
              </w:rPr>
            </w:pPr>
            <w:r w:rsidRPr="00577DFF">
              <w:rPr>
                <w:rFonts w:ascii="宋体" w:hAnsi="宋体" w:cs="宋体" w:hint="eastAsia"/>
                <w:color w:val="000000"/>
                <w:sz w:val="20"/>
                <w:lang w:bidi="ar"/>
              </w:rPr>
              <w:t>售后服务：提供原厂二年质保服务承诺函</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台</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r>
      <w:tr w:rsidR="00D250D8" w:rsidRPr="00577DFF">
        <w:trPr>
          <w:trHeight w:val="540"/>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3</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图像拼接控制器</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textAlignment w:val="center"/>
              <w:rPr>
                <w:rFonts w:ascii="宋体" w:hAnsi="宋体" w:cs="宋体"/>
                <w:color w:val="000000"/>
                <w:sz w:val="20"/>
              </w:rPr>
            </w:pPr>
            <w:proofErr w:type="gramStart"/>
            <w:r w:rsidRPr="00577DFF">
              <w:rPr>
                <w:rFonts w:ascii="宋体" w:hAnsi="宋体" w:cs="宋体" w:hint="eastAsia"/>
                <w:color w:val="000000"/>
                <w:sz w:val="20"/>
                <w:lang w:bidi="ar"/>
              </w:rPr>
              <w:t>原有湖森控制器</w:t>
            </w:r>
            <w:proofErr w:type="gramEnd"/>
            <w:r w:rsidRPr="00577DFF">
              <w:rPr>
                <w:rFonts w:ascii="宋体" w:hAnsi="宋体" w:cs="宋体" w:hint="eastAsia"/>
                <w:color w:val="000000"/>
                <w:sz w:val="20"/>
                <w:lang w:bidi="ar"/>
              </w:rPr>
              <w:t>增加四路VGA输入</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项</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r>
      <w:tr w:rsidR="00D250D8" w:rsidRPr="00577DFF">
        <w:trPr>
          <w:trHeight w:val="90"/>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4</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视频上墙网关</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textAlignment w:val="center"/>
              <w:rPr>
                <w:rFonts w:ascii="宋体" w:hAnsi="宋体" w:cs="宋体"/>
                <w:color w:val="000000"/>
                <w:sz w:val="20"/>
              </w:rPr>
            </w:pPr>
            <w:r w:rsidRPr="00577DFF">
              <w:rPr>
                <w:rFonts w:ascii="宋体" w:hAnsi="宋体" w:cs="宋体" w:hint="eastAsia"/>
                <w:color w:val="000000"/>
                <w:sz w:val="20"/>
                <w:lang w:bidi="ar"/>
              </w:rPr>
              <w:t>提供至少64路上墙控制，</w:t>
            </w:r>
            <w:proofErr w:type="gramStart"/>
            <w:r w:rsidRPr="00577DFF">
              <w:rPr>
                <w:rFonts w:ascii="宋体" w:hAnsi="宋体" w:cs="宋体" w:hint="eastAsia"/>
                <w:color w:val="000000"/>
                <w:sz w:val="20"/>
                <w:lang w:bidi="ar"/>
              </w:rPr>
              <w:t>采用宽温硬盘</w:t>
            </w:r>
            <w:proofErr w:type="gramEnd"/>
            <w:r w:rsidRPr="00577DFF">
              <w:rPr>
                <w:rFonts w:ascii="宋体" w:hAnsi="宋体" w:cs="宋体" w:hint="eastAsia"/>
                <w:color w:val="000000"/>
                <w:sz w:val="20"/>
                <w:lang w:bidi="ar"/>
              </w:rPr>
              <w:t>，支持10万次以上的擦写，至少支持1个T容量；内存至少8G以上；CPU至少4核以上；面板输出 1VGA、4USB、2GE</w:t>
            </w:r>
            <w:r w:rsidRPr="00577DFF">
              <w:rPr>
                <w:rFonts w:ascii="宋体" w:hAnsi="宋体" w:cs="宋体" w:hint="eastAsia"/>
                <w:color w:val="000000"/>
                <w:sz w:val="20"/>
                <w:lang w:bidi="ar"/>
              </w:rPr>
              <w:br/>
              <w:t>工业级设计支持-20°-65°工作温度，并提供检测报告</w:t>
            </w:r>
            <w:r w:rsidRPr="00577DFF">
              <w:rPr>
                <w:rFonts w:ascii="宋体" w:hAnsi="宋体" w:cs="宋体" w:hint="eastAsia"/>
                <w:color w:val="000000"/>
                <w:sz w:val="20"/>
                <w:lang w:bidi="ar"/>
              </w:rPr>
              <w:br/>
              <w:t>支持电磁兼容四级，并提供检测报告</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台</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r>
      <w:tr w:rsidR="00D250D8" w:rsidRPr="00577DFF">
        <w:trPr>
          <w:trHeight w:val="540"/>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5</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单兵/车载接入网关</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textAlignment w:val="center"/>
              <w:rPr>
                <w:rFonts w:ascii="宋体" w:hAnsi="宋体" w:cs="宋体"/>
                <w:color w:val="000000"/>
                <w:sz w:val="20"/>
              </w:rPr>
            </w:pPr>
            <w:r w:rsidRPr="00577DFF">
              <w:rPr>
                <w:rFonts w:ascii="宋体" w:hAnsi="宋体" w:cs="宋体" w:hint="eastAsia"/>
                <w:color w:val="000000"/>
                <w:sz w:val="20"/>
                <w:lang w:bidi="ar"/>
              </w:rPr>
              <w:t>提供至少500个单兵、车载接入；设备主动注册模式、用户校验，无缝接入互联网、无线网络设备；支持实时视频、实时对</w:t>
            </w:r>
            <w:r w:rsidRPr="00577DFF">
              <w:rPr>
                <w:rFonts w:ascii="宋体" w:hAnsi="宋体" w:cs="宋体" w:hint="eastAsia"/>
                <w:color w:val="000000"/>
                <w:sz w:val="20"/>
                <w:lang w:bidi="ar"/>
              </w:rPr>
              <w:lastRenderedPageBreak/>
              <w:t>讲；支持实时告警、实时拍照；GPS定位；支持一键告警；支持音视频对讲；</w:t>
            </w:r>
            <w:r w:rsidRPr="00577DFF">
              <w:rPr>
                <w:rFonts w:ascii="宋体" w:hAnsi="宋体" w:cs="宋体" w:hint="eastAsia"/>
                <w:color w:val="000000"/>
                <w:sz w:val="20"/>
                <w:lang w:bidi="ar"/>
              </w:rPr>
              <w:br/>
              <w:t>工业级设计支持-20°-65°工作温度，并提供检测报告盖原厂公章</w:t>
            </w:r>
            <w:r w:rsidRPr="00577DFF">
              <w:rPr>
                <w:rFonts w:ascii="宋体" w:hAnsi="宋体" w:cs="宋体" w:hint="eastAsia"/>
                <w:color w:val="000000"/>
                <w:sz w:val="20"/>
                <w:lang w:bidi="ar"/>
              </w:rPr>
              <w:br/>
              <w:t>支持电磁兼容四级，并提供检测报告并加盖原厂公章；</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lastRenderedPageBreak/>
              <w:t>台</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r>
      <w:tr w:rsidR="00D250D8" w:rsidRPr="00577DFF">
        <w:trPr>
          <w:trHeight w:val="540"/>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lastRenderedPageBreak/>
              <w:t>6</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现场指挥音频网关（集群/音频）</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numPr>
                <w:ilvl w:val="0"/>
                <w:numId w:val="12"/>
              </w:numPr>
              <w:textAlignment w:val="center"/>
              <w:rPr>
                <w:rFonts w:ascii="宋体" w:hAnsi="宋体" w:cs="宋体"/>
                <w:color w:val="000000"/>
                <w:sz w:val="20"/>
                <w:lang w:bidi="ar"/>
              </w:rPr>
            </w:pPr>
            <w:r w:rsidRPr="00577DFF">
              <w:rPr>
                <w:rFonts w:ascii="宋体" w:hAnsi="宋体" w:cs="宋体" w:hint="eastAsia"/>
                <w:color w:val="000000"/>
                <w:sz w:val="20"/>
                <w:lang w:bidi="ar"/>
              </w:rPr>
              <w:t>支持有线、无线混合的多</w:t>
            </w:r>
            <w:proofErr w:type="gramStart"/>
            <w:r w:rsidRPr="00577DFF">
              <w:rPr>
                <w:rFonts w:ascii="宋体" w:hAnsi="宋体" w:cs="宋体" w:hint="eastAsia"/>
                <w:color w:val="000000"/>
                <w:sz w:val="20"/>
                <w:lang w:bidi="ar"/>
              </w:rPr>
              <w:t>级别话权</w:t>
            </w:r>
            <w:proofErr w:type="gramEnd"/>
            <w:r w:rsidRPr="00577DFF">
              <w:rPr>
                <w:rFonts w:ascii="宋体" w:hAnsi="宋体" w:cs="宋体" w:hint="eastAsia"/>
                <w:color w:val="000000"/>
                <w:sz w:val="20"/>
                <w:lang w:bidi="ar"/>
              </w:rPr>
              <w:t>抢占；</w:t>
            </w:r>
            <w:r w:rsidRPr="00577DFF">
              <w:rPr>
                <w:rFonts w:ascii="宋体" w:hAnsi="宋体" w:cs="宋体" w:hint="eastAsia"/>
                <w:color w:val="000000"/>
                <w:sz w:val="20"/>
                <w:lang w:bidi="ar"/>
              </w:rPr>
              <w:br/>
              <w:t>2.通过其他转换网关，无线集群可与GSM/CDMA等移动网络互通；</w:t>
            </w:r>
            <w:r w:rsidRPr="00577DFF">
              <w:rPr>
                <w:rFonts w:ascii="宋体" w:hAnsi="宋体" w:cs="宋体" w:hint="eastAsia"/>
                <w:color w:val="000000"/>
                <w:sz w:val="20"/>
                <w:lang w:bidi="ar"/>
              </w:rPr>
              <w:br/>
              <w:t>3.具备模拟集群接口、TETRA或GOTA等数字集群接口、短波集群接口以及其他无线集群接口。</w:t>
            </w:r>
            <w:r w:rsidRPr="00577DFF">
              <w:rPr>
                <w:rFonts w:ascii="宋体" w:hAnsi="宋体" w:cs="宋体" w:hint="eastAsia"/>
                <w:color w:val="000000"/>
                <w:sz w:val="20"/>
                <w:lang w:bidi="ar"/>
              </w:rPr>
              <w:br/>
              <w:t>4.每一路集群接口或者音频接口都可以作为一个终端向调度系统的</w:t>
            </w:r>
            <w:proofErr w:type="gramStart"/>
            <w:r w:rsidRPr="00577DFF">
              <w:rPr>
                <w:rFonts w:ascii="宋体" w:hAnsi="宋体" w:cs="宋体" w:hint="eastAsia"/>
                <w:color w:val="000000"/>
                <w:sz w:val="20"/>
                <w:lang w:bidi="ar"/>
              </w:rPr>
              <w:t>的</w:t>
            </w:r>
            <w:proofErr w:type="gramEnd"/>
            <w:r w:rsidRPr="00577DFF">
              <w:rPr>
                <w:rFonts w:ascii="宋体" w:hAnsi="宋体" w:cs="宋体" w:hint="eastAsia"/>
                <w:color w:val="000000"/>
                <w:sz w:val="20"/>
                <w:lang w:bidi="ar"/>
              </w:rPr>
              <w:t>SIP Server注册；</w:t>
            </w:r>
            <w:r w:rsidRPr="00577DFF">
              <w:rPr>
                <w:rFonts w:ascii="宋体" w:hAnsi="宋体" w:cs="宋体" w:hint="eastAsia"/>
                <w:color w:val="000000"/>
                <w:sz w:val="20"/>
                <w:lang w:bidi="ar"/>
              </w:rPr>
              <w:br/>
              <w:t>5.无线集群可以通过PTT键或DTMF拨号呼叫综合接入网关每个接口预设的电话号码，这个号码可以对应一个终端、也可以对应一个对讲组和会议组；</w:t>
            </w:r>
            <w:r w:rsidRPr="00577DFF">
              <w:rPr>
                <w:rFonts w:ascii="宋体" w:hAnsi="宋体" w:cs="宋体" w:hint="eastAsia"/>
                <w:color w:val="000000"/>
                <w:sz w:val="20"/>
                <w:lang w:bidi="ar"/>
              </w:rPr>
              <w:br/>
              <w:t>6.SIP呼叫综合接入网关线路号码可以接通与综合接入网关对应线路同频段的集群对讲设备；</w:t>
            </w:r>
            <w:r w:rsidRPr="00577DFF">
              <w:rPr>
                <w:rFonts w:ascii="宋体" w:hAnsi="宋体" w:cs="宋体" w:hint="eastAsia"/>
                <w:color w:val="000000"/>
                <w:sz w:val="20"/>
                <w:lang w:bidi="ar"/>
              </w:rPr>
              <w:br/>
              <w:t>7.不同制式的集群通过综合接入网关可以实现对讲互通；</w:t>
            </w:r>
            <w:r w:rsidRPr="00577DFF">
              <w:rPr>
                <w:rFonts w:ascii="宋体" w:hAnsi="宋体" w:cs="宋体" w:hint="eastAsia"/>
                <w:color w:val="000000"/>
                <w:sz w:val="20"/>
                <w:lang w:bidi="ar"/>
              </w:rPr>
              <w:br/>
              <w:t>8.使用过程中，综合接入网关的每一路接口对应一个无线频道，可以将同频道对讲系统接入到IP通信系统中；</w:t>
            </w:r>
            <w:r w:rsidRPr="00577DFF">
              <w:rPr>
                <w:rFonts w:ascii="宋体" w:hAnsi="宋体" w:cs="宋体" w:hint="eastAsia"/>
                <w:color w:val="000000"/>
                <w:sz w:val="20"/>
                <w:lang w:bidi="ar"/>
              </w:rPr>
              <w:br/>
              <w:t>9.可以将各种制式的数字集群、模拟集群介入到IP通信系统中；</w:t>
            </w:r>
            <w:r w:rsidRPr="00577DFF">
              <w:rPr>
                <w:rFonts w:ascii="宋体" w:hAnsi="宋体" w:cs="宋体" w:hint="eastAsia"/>
                <w:color w:val="000000"/>
                <w:sz w:val="20"/>
                <w:lang w:bidi="ar"/>
              </w:rPr>
              <w:br/>
              <w:t>10.音频接口对接调度</w:t>
            </w:r>
            <w:proofErr w:type="gramStart"/>
            <w:r w:rsidRPr="00577DFF">
              <w:rPr>
                <w:rFonts w:ascii="宋体" w:hAnsi="宋体" w:cs="宋体" w:hint="eastAsia"/>
                <w:color w:val="000000"/>
                <w:sz w:val="20"/>
                <w:lang w:bidi="ar"/>
              </w:rPr>
              <w:t>台或者</w:t>
            </w:r>
            <w:proofErr w:type="gramEnd"/>
            <w:r w:rsidRPr="00577DFF">
              <w:rPr>
                <w:rFonts w:ascii="宋体" w:hAnsi="宋体" w:cs="宋体" w:hint="eastAsia"/>
                <w:color w:val="000000"/>
                <w:sz w:val="20"/>
                <w:lang w:bidi="ar"/>
              </w:rPr>
              <w:t xml:space="preserve">麦克风可以语音激活检测方式呼叫综合接入网关每个接口预设的电话号码，这个号码可以对应一个终端、也可以对应一个SIP中继； </w:t>
            </w:r>
            <w:r w:rsidRPr="00577DFF">
              <w:rPr>
                <w:rFonts w:ascii="宋体" w:hAnsi="宋体" w:cs="宋体" w:hint="eastAsia"/>
                <w:color w:val="000000"/>
                <w:sz w:val="20"/>
                <w:lang w:bidi="ar"/>
              </w:rPr>
              <w:br/>
              <w:t xml:space="preserve">11.SIP呼叫综合接入网关线路号码可以接通与综合接入网关对应线路的音频接口音箱； </w:t>
            </w:r>
            <w:r w:rsidRPr="00577DFF">
              <w:rPr>
                <w:rFonts w:ascii="宋体" w:hAnsi="宋体" w:cs="宋体" w:hint="eastAsia"/>
                <w:color w:val="000000"/>
                <w:sz w:val="20"/>
                <w:lang w:bidi="ar"/>
              </w:rPr>
              <w:br/>
              <w:t xml:space="preserve">12.不同接口的电话可以通过综合接入网关可以实现语音互通； </w:t>
            </w:r>
            <w:r w:rsidRPr="00577DFF">
              <w:rPr>
                <w:rFonts w:ascii="宋体" w:hAnsi="宋体" w:cs="宋体" w:hint="eastAsia"/>
                <w:color w:val="000000"/>
                <w:sz w:val="20"/>
                <w:lang w:bidi="ar"/>
              </w:rPr>
              <w:br/>
              <w:t xml:space="preserve">13.使用过程中，综合接入网关的每一路接口对应一个调音台接口，可以将该调音台接口语音接入到IP通信系统中； </w:t>
            </w:r>
            <w:r w:rsidRPr="00577DFF">
              <w:rPr>
                <w:rFonts w:ascii="宋体" w:hAnsi="宋体" w:cs="宋体" w:hint="eastAsia"/>
                <w:color w:val="000000"/>
                <w:sz w:val="20"/>
                <w:lang w:bidi="ar"/>
              </w:rPr>
              <w:br/>
              <w:t>▲14.可以将各种制式的调音台、麦克风、会议终端等语音输入终端接入到IP通信系统中；1路无线集群对讲，1路音频输入输出。（提供设备背板图并加盖原厂公章）</w:t>
            </w:r>
          </w:p>
          <w:p w:rsidR="00D250D8" w:rsidRPr="00577DFF" w:rsidRDefault="00D46C7B">
            <w:pPr>
              <w:textAlignment w:val="center"/>
              <w:rPr>
                <w:rFonts w:ascii="宋体" w:hAnsi="宋体" w:cs="宋体"/>
                <w:color w:val="000000"/>
                <w:sz w:val="20"/>
                <w:lang w:bidi="ar"/>
              </w:rPr>
            </w:pPr>
            <w:r w:rsidRPr="00577DFF">
              <w:rPr>
                <w:rFonts w:ascii="宋体" w:hAnsi="宋体" w:cs="宋体" w:hint="eastAsia"/>
                <w:color w:val="000000"/>
                <w:sz w:val="20"/>
                <w:lang w:bidi="ar"/>
              </w:rPr>
              <w:t>15.售后服务：提供原厂二年质保服务承诺函</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台</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r>
      <w:tr w:rsidR="00D250D8" w:rsidRPr="00577DFF">
        <w:trPr>
          <w:trHeight w:val="540"/>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7</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执行指挥业务授权模块</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textAlignment w:val="center"/>
              <w:rPr>
                <w:rFonts w:ascii="宋体" w:hAnsi="宋体" w:cs="宋体"/>
                <w:color w:val="000000"/>
                <w:sz w:val="20"/>
              </w:rPr>
            </w:pPr>
            <w:r w:rsidRPr="00577DFF">
              <w:rPr>
                <w:rFonts w:ascii="宋体" w:hAnsi="宋体" w:cs="宋体" w:hint="eastAsia"/>
                <w:color w:val="000000"/>
                <w:sz w:val="20"/>
                <w:lang w:bidi="ar"/>
              </w:rPr>
              <w:t>视频接入license授权</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路</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50</w:t>
            </w:r>
          </w:p>
        </w:tc>
      </w:tr>
      <w:tr w:rsidR="00D250D8" w:rsidRPr="00577DFF">
        <w:trPr>
          <w:trHeight w:val="540"/>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8</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录音授权模块</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textAlignment w:val="center"/>
              <w:rPr>
                <w:rFonts w:ascii="宋体" w:hAnsi="宋体" w:cs="宋体"/>
                <w:color w:val="000000"/>
                <w:sz w:val="20"/>
              </w:rPr>
            </w:pPr>
            <w:r w:rsidRPr="00577DFF">
              <w:rPr>
                <w:rFonts w:ascii="宋体" w:hAnsi="宋体" w:cs="宋体" w:hint="eastAsia"/>
                <w:color w:val="000000"/>
                <w:sz w:val="20"/>
                <w:lang w:bidi="ar"/>
              </w:rPr>
              <w:t>录音数量license授权</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路</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50</w:t>
            </w:r>
          </w:p>
        </w:tc>
      </w:tr>
      <w:tr w:rsidR="00D250D8" w:rsidRPr="00577DFF">
        <w:trPr>
          <w:trHeight w:val="766"/>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9</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汇聚交换机</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rPr>
                <w:rFonts w:ascii="宋体" w:hAnsi="宋体" w:cs="宋体"/>
                <w:color w:val="000000"/>
                <w:sz w:val="20"/>
                <w:lang w:bidi="ar"/>
              </w:rPr>
            </w:pPr>
            <w:r w:rsidRPr="00577DFF">
              <w:rPr>
                <w:rFonts w:ascii="宋体" w:hAnsi="宋体" w:cs="宋体" w:hint="eastAsia"/>
                <w:color w:val="000000"/>
                <w:sz w:val="20"/>
                <w:lang w:bidi="ar"/>
              </w:rPr>
              <w:t>▲交换容量≥598Gbps，包转发率≥96Mpps（若存在双指标，则以较小的指标为准，</w:t>
            </w:r>
            <w:proofErr w:type="gramStart"/>
            <w:r w:rsidRPr="00577DFF">
              <w:rPr>
                <w:rFonts w:ascii="宋体" w:hAnsi="宋体" w:cs="宋体" w:hint="eastAsia"/>
                <w:color w:val="000000"/>
                <w:sz w:val="20"/>
                <w:lang w:bidi="ar"/>
              </w:rPr>
              <w:t>提供官网链接</w:t>
            </w:r>
            <w:proofErr w:type="gramEnd"/>
            <w:r w:rsidRPr="00577DFF">
              <w:rPr>
                <w:rFonts w:ascii="宋体" w:hAnsi="宋体" w:cs="宋体" w:hint="eastAsia"/>
                <w:color w:val="000000"/>
                <w:sz w:val="20"/>
                <w:lang w:bidi="ar"/>
              </w:rPr>
              <w:t>及截图）；</w:t>
            </w:r>
          </w:p>
          <w:p w:rsidR="00D250D8" w:rsidRPr="00577DFF" w:rsidRDefault="00D46C7B">
            <w:pPr>
              <w:rPr>
                <w:rFonts w:ascii="宋体" w:hAnsi="宋体" w:cs="宋体"/>
                <w:color w:val="000000"/>
                <w:sz w:val="20"/>
                <w:lang w:bidi="ar"/>
              </w:rPr>
            </w:pPr>
            <w:r w:rsidRPr="00577DFF">
              <w:rPr>
                <w:rFonts w:ascii="宋体" w:hAnsi="宋体" w:cs="宋体" w:hint="eastAsia"/>
                <w:color w:val="000000"/>
                <w:sz w:val="20"/>
                <w:lang w:bidi="ar"/>
              </w:rPr>
              <w:t>▲配置要求:提供≥24个</w:t>
            </w:r>
            <w:proofErr w:type="gramStart"/>
            <w:r w:rsidRPr="00577DFF">
              <w:rPr>
                <w:rFonts w:ascii="宋体" w:hAnsi="宋体" w:cs="宋体" w:hint="eastAsia"/>
                <w:color w:val="000000"/>
                <w:sz w:val="20"/>
                <w:lang w:bidi="ar"/>
              </w:rPr>
              <w:t>千兆电口</w:t>
            </w:r>
            <w:proofErr w:type="gramEnd"/>
            <w:r w:rsidRPr="00577DFF">
              <w:rPr>
                <w:rFonts w:ascii="宋体" w:hAnsi="宋体" w:cs="宋体" w:hint="eastAsia"/>
                <w:color w:val="000000"/>
                <w:sz w:val="20"/>
                <w:lang w:bidi="ar"/>
              </w:rPr>
              <w:t>（其中8个可光电复用），≥4个万兆SFP+口，配置模块化热插拔双交流电源 .</w:t>
            </w:r>
          </w:p>
          <w:p w:rsidR="00D250D8" w:rsidRPr="00577DFF" w:rsidRDefault="00D46C7B">
            <w:pPr>
              <w:rPr>
                <w:rFonts w:ascii="宋体" w:hAnsi="宋体" w:cs="宋体"/>
                <w:color w:val="000000"/>
                <w:sz w:val="20"/>
                <w:lang w:bidi="ar"/>
              </w:rPr>
            </w:pPr>
            <w:r w:rsidRPr="00577DFF">
              <w:rPr>
                <w:rFonts w:ascii="宋体" w:hAnsi="宋体" w:cs="宋体" w:hint="eastAsia"/>
                <w:color w:val="000000"/>
                <w:sz w:val="20"/>
                <w:lang w:bidi="ar"/>
              </w:rPr>
              <w:t>VxLAN:支持二层VxLAN,支持三层VxLAN</w:t>
            </w:r>
          </w:p>
          <w:p w:rsidR="00D250D8" w:rsidRPr="00577DFF" w:rsidRDefault="00D46C7B">
            <w:pPr>
              <w:rPr>
                <w:rFonts w:ascii="宋体" w:hAnsi="宋体" w:cs="宋体"/>
                <w:color w:val="000000"/>
                <w:sz w:val="20"/>
                <w:lang w:bidi="ar"/>
              </w:rPr>
            </w:pPr>
            <w:r w:rsidRPr="00577DFF">
              <w:rPr>
                <w:rFonts w:ascii="宋体" w:hAnsi="宋体" w:cs="宋体" w:hint="eastAsia"/>
                <w:color w:val="000000"/>
                <w:sz w:val="20"/>
                <w:lang w:bidi="ar"/>
              </w:rPr>
              <w:t>支持EVPN，</w:t>
            </w:r>
            <w:proofErr w:type="gramStart"/>
            <w:r w:rsidRPr="00577DFF">
              <w:rPr>
                <w:rFonts w:ascii="宋体" w:hAnsi="宋体" w:cs="宋体" w:hint="eastAsia"/>
                <w:color w:val="000000"/>
                <w:sz w:val="20"/>
                <w:lang w:bidi="ar"/>
              </w:rPr>
              <w:t>提供官网链接</w:t>
            </w:r>
            <w:proofErr w:type="gramEnd"/>
            <w:r w:rsidRPr="00577DFF">
              <w:rPr>
                <w:rFonts w:ascii="宋体" w:hAnsi="宋体" w:cs="宋体" w:hint="eastAsia"/>
                <w:color w:val="000000"/>
                <w:sz w:val="20"/>
                <w:lang w:bidi="ar"/>
              </w:rPr>
              <w:t>及截图证明</w:t>
            </w:r>
          </w:p>
          <w:p w:rsidR="00D250D8" w:rsidRPr="00577DFF" w:rsidRDefault="00D46C7B">
            <w:pPr>
              <w:rPr>
                <w:rFonts w:ascii="宋体" w:hAnsi="宋体" w:cs="宋体"/>
                <w:color w:val="000000"/>
                <w:sz w:val="20"/>
                <w:lang w:bidi="ar"/>
              </w:rPr>
            </w:pPr>
            <w:r w:rsidRPr="00577DFF">
              <w:rPr>
                <w:rFonts w:ascii="宋体" w:hAnsi="宋体" w:cs="宋体" w:hint="eastAsia"/>
                <w:color w:val="000000"/>
                <w:sz w:val="20"/>
                <w:lang w:bidi="ar"/>
              </w:rPr>
              <w:t>虚拟化功能:支持多虚</w:t>
            </w:r>
            <w:proofErr w:type="gramStart"/>
            <w:r w:rsidRPr="00577DFF">
              <w:rPr>
                <w:rFonts w:ascii="宋体" w:hAnsi="宋体" w:cs="宋体" w:hint="eastAsia"/>
                <w:color w:val="000000"/>
                <w:sz w:val="20"/>
                <w:lang w:bidi="ar"/>
              </w:rPr>
              <w:t>一</w:t>
            </w:r>
            <w:proofErr w:type="gramEnd"/>
            <w:r w:rsidRPr="00577DFF">
              <w:rPr>
                <w:rFonts w:ascii="宋体" w:hAnsi="宋体" w:cs="宋体" w:hint="eastAsia"/>
                <w:color w:val="000000"/>
                <w:sz w:val="20"/>
                <w:lang w:bidi="ar"/>
              </w:rPr>
              <w:t>智能弹性架构，能将多台物理设备互相</w:t>
            </w:r>
            <w:r w:rsidRPr="00577DFF">
              <w:rPr>
                <w:rFonts w:ascii="宋体" w:hAnsi="宋体" w:cs="宋体" w:hint="eastAsia"/>
                <w:color w:val="000000"/>
                <w:sz w:val="20"/>
                <w:lang w:bidi="ar"/>
              </w:rPr>
              <w:lastRenderedPageBreak/>
              <w:t>连接起来，使其虚拟为一台逻辑设备，以简化管理，简化业务，弹性扩展，保证网络的高可靠,支持纵向虚拟化技术，能够将接入设备作为远程接口板加入主设备系统，在纵向维度上将核心层设备和接入层设备虚拟为一台逻辑设备，使网络设备进行统一管理，策略统一配置.</w:t>
            </w:r>
          </w:p>
          <w:p w:rsidR="00D250D8" w:rsidRPr="00577DFF" w:rsidRDefault="00D46C7B">
            <w:pPr>
              <w:rPr>
                <w:rFonts w:ascii="宋体" w:hAnsi="宋体" w:cs="宋体"/>
                <w:color w:val="000000"/>
                <w:sz w:val="20"/>
                <w:lang w:bidi="ar"/>
              </w:rPr>
            </w:pPr>
            <w:r w:rsidRPr="00577DFF">
              <w:rPr>
                <w:rFonts w:ascii="宋体" w:hAnsi="宋体" w:cs="宋体" w:hint="eastAsia"/>
                <w:color w:val="000000"/>
                <w:sz w:val="20"/>
                <w:lang w:bidi="ar"/>
              </w:rPr>
              <w:t>镜像功能</w:t>
            </w:r>
            <w:r w:rsidRPr="00577DFF">
              <w:rPr>
                <w:rFonts w:ascii="宋体" w:hAnsi="宋体" w:cs="宋体" w:hint="eastAsia"/>
                <w:color w:val="000000"/>
                <w:sz w:val="20"/>
                <w:lang w:bidi="ar"/>
              </w:rPr>
              <w:tab/>
              <w:t>:支持本地端口镜像和远程端口镜像RSPAN；支持流镜像,</w:t>
            </w:r>
            <w:r w:rsidRPr="00577DFF">
              <w:rPr>
                <w:rFonts w:ascii="宋体" w:hAnsi="宋体" w:cs="宋体" w:hint="eastAsia"/>
                <w:color w:val="000000"/>
                <w:sz w:val="20"/>
                <w:lang w:bidi="ar"/>
              </w:rPr>
              <w:tab/>
              <w:t>同时支持N：M的端口镜像（M大于1）</w:t>
            </w:r>
          </w:p>
          <w:p w:rsidR="00D250D8" w:rsidRPr="00577DFF" w:rsidRDefault="00D46C7B">
            <w:pPr>
              <w:rPr>
                <w:rFonts w:ascii="宋体" w:hAnsi="宋体" w:cs="宋体"/>
                <w:color w:val="000000"/>
                <w:sz w:val="20"/>
                <w:lang w:bidi="ar"/>
              </w:rPr>
            </w:pPr>
            <w:r w:rsidRPr="00577DFF">
              <w:rPr>
                <w:rFonts w:ascii="宋体" w:hAnsi="宋体" w:cs="宋体" w:hint="eastAsia"/>
                <w:color w:val="000000"/>
                <w:sz w:val="20"/>
                <w:lang w:bidi="ar"/>
              </w:rPr>
              <w:t>路由协议:支持IPv4静态路由、RIP V1/V2、OSPF、BGP,支持IPv6静态路由、RIPng、OSPFv3、BGP4+,支持IPv4和IPv6环境下的策略路由,</w:t>
            </w:r>
            <w:r w:rsidRPr="00577DFF">
              <w:rPr>
                <w:rFonts w:ascii="宋体" w:hAnsi="宋体" w:cs="宋体" w:hint="eastAsia"/>
                <w:color w:val="000000"/>
                <w:sz w:val="20"/>
                <w:lang w:bidi="ar"/>
              </w:rPr>
              <w:tab/>
              <w:t>支持IPv6手动隧道、6to4隧道和ISATAP隧道.</w:t>
            </w:r>
          </w:p>
          <w:p w:rsidR="00D250D8" w:rsidRPr="00577DFF" w:rsidRDefault="00D46C7B">
            <w:pPr>
              <w:rPr>
                <w:rFonts w:ascii="宋体" w:hAnsi="宋体" w:cs="宋体"/>
                <w:color w:val="000000"/>
                <w:sz w:val="20"/>
                <w:lang w:bidi="ar"/>
              </w:rPr>
            </w:pPr>
            <w:r w:rsidRPr="00577DFF">
              <w:rPr>
                <w:rFonts w:ascii="宋体" w:hAnsi="宋体" w:cs="宋体" w:hint="eastAsia"/>
                <w:color w:val="000000"/>
                <w:sz w:val="20"/>
                <w:lang w:bidi="ar"/>
              </w:rPr>
              <w:t>SDN/OPENFLOW:支持OPENFLOW 1.3标准支持普通模式和Openflow 模式切换.</w:t>
            </w:r>
          </w:p>
          <w:p w:rsidR="00D250D8" w:rsidRPr="00577DFF" w:rsidRDefault="00D46C7B">
            <w:pPr>
              <w:rPr>
                <w:rFonts w:ascii="宋体" w:hAnsi="宋体" w:cs="宋体"/>
                <w:color w:val="000000"/>
                <w:sz w:val="20"/>
                <w:lang w:bidi="ar"/>
              </w:rPr>
            </w:pPr>
            <w:r w:rsidRPr="00577DFF">
              <w:rPr>
                <w:rFonts w:ascii="宋体" w:hAnsi="宋体" w:cs="宋体" w:hint="eastAsia"/>
                <w:color w:val="000000"/>
                <w:sz w:val="20"/>
                <w:lang w:bidi="ar"/>
              </w:rPr>
              <w:t>支持多表流水线</w:t>
            </w:r>
          </w:p>
          <w:p w:rsidR="00D250D8" w:rsidRPr="00577DFF" w:rsidRDefault="00D46C7B">
            <w:pPr>
              <w:rPr>
                <w:rFonts w:ascii="宋体" w:hAnsi="宋体" w:cs="宋体"/>
                <w:color w:val="000000"/>
                <w:sz w:val="20"/>
                <w:lang w:bidi="ar"/>
              </w:rPr>
            </w:pPr>
            <w:r w:rsidRPr="00577DFF">
              <w:rPr>
                <w:rFonts w:ascii="宋体" w:hAnsi="宋体" w:cs="宋体" w:hint="eastAsia"/>
                <w:color w:val="000000"/>
                <w:sz w:val="20"/>
                <w:lang w:bidi="ar"/>
              </w:rPr>
              <w:t>支持Group table</w:t>
            </w:r>
          </w:p>
          <w:p w:rsidR="00D250D8" w:rsidRPr="00577DFF" w:rsidRDefault="00D46C7B">
            <w:pPr>
              <w:rPr>
                <w:rFonts w:ascii="宋体" w:hAnsi="宋体" w:cs="宋体"/>
                <w:color w:val="000000"/>
                <w:sz w:val="20"/>
                <w:lang w:bidi="ar"/>
              </w:rPr>
            </w:pPr>
            <w:r w:rsidRPr="00577DFF">
              <w:rPr>
                <w:rFonts w:ascii="宋体" w:hAnsi="宋体" w:cs="宋体" w:hint="eastAsia"/>
                <w:color w:val="000000"/>
                <w:sz w:val="20"/>
                <w:lang w:bidi="ar"/>
              </w:rPr>
              <w:t>支持Meter</w:t>
            </w:r>
          </w:p>
          <w:p w:rsidR="00D250D8" w:rsidRPr="00577DFF" w:rsidRDefault="00D46C7B">
            <w:pPr>
              <w:rPr>
                <w:rFonts w:ascii="宋体" w:hAnsi="宋体" w:cs="宋体"/>
                <w:color w:val="000000"/>
                <w:sz w:val="20"/>
                <w:lang w:bidi="ar"/>
              </w:rPr>
            </w:pPr>
            <w:r w:rsidRPr="00577DFF">
              <w:rPr>
                <w:rFonts w:ascii="宋体" w:hAnsi="宋体" w:cs="宋体" w:hint="eastAsia"/>
                <w:color w:val="000000"/>
                <w:sz w:val="20"/>
                <w:lang w:bidi="ar"/>
              </w:rPr>
              <w:t>▲集成管理和维护:为</w:t>
            </w:r>
            <w:proofErr w:type="gramStart"/>
            <w:r w:rsidRPr="00577DFF">
              <w:rPr>
                <w:rFonts w:ascii="宋体" w:hAnsi="宋体" w:cs="宋体" w:hint="eastAsia"/>
                <w:color w:val="000000"/>
                <w:sz w:val="20"/>
                <w:lang w:bidi="ar"/>
              </w:rPr>
              <w:t>方便运</w:t>
            </w:r>
            <w:proofErr w:type="gramEnd"/>
            <w:r w:rsidRPr="00577DFF">
              <w:rPr>
                <w:rFonts w:ascii="宋体" w:hAnsi="宋体" w:cs="宋体" w:hint="eastAsia"/>
                <w:color w:val="000000"/>
                <w:sz w:val="20"/>
                <w:lang w:bidi="ar"/>
              </w:rPr>
              <w:t>维，要求集成或配置智能运维软件（</w:t>
            </w:r>
            <w:proofErr w:type="gramStart"/>
            <w:r w:rsidRPr="00577DFF">
              <w:rPr>
                <w:rFonts w:ascii="宋体" w:hAnsi="宋体" w:cs="宋体" w:hint="eastAsia"/>
                <w:color w:val="000000"/>
                <w:sz w:val="20"/>
                <w:lang w:bidi="ar"/>
              </w:rPr>
              <w:t>标配300个</w:t>
            </w:r>
            <w:proofErr w:type="gramEnd"/>
            <w:r w:rsidRPr="00577DFF">
              <w:rPr>
                <w:rFonts w:ascii="宋体" w:hAnsi="宋体" w:cs="宋体" w:hint="eastAsia"/>
                <w:color w:val="000000"/>
                <w:sz w:val="20"/>
                <w:lang w:bidi="ar"/>
              </w:rPr>
              <w:t>网络设备授权）提供一站式智能运维界面，通过智能运维门户可以提供向导式的网络运维，设备管理、故障排查、维护大全、控制台等功能，提供软件功能截图</w:t>
            </w:r>
          </w:p>
          <w:p w:rsidR="00D250D8" w:rsidRPr="00577DFF" w:rsidRDefault="00D46C7B">
            <w:pPr>
              <w:rPr>
                <w:rFonts w:ascii="宋体" w:hAnsi="宋体" w:cs="宋体"/>
                <w:color w:val="000000"/>
                <w:sz w:val="20"/>
                <w:lang w:bidi="ar"/>
              </w:rPr>
            </w:pPr>
            <w:r w:rsidRPr="00577DFF">
              <w:rPr>
                <w:rFonts w:ascii="宋体" w:hAnsi="宋体" w:cs="宋体" w:hint="eastAsia"/>
                <w:color w:val="000000"/>
                <w:sz w:val="20"/>
                <w:lang w:bidi="ar"/>
              </w:rPr>
              <w:t>服务要求</w:t>
            </w:r>
            <w:r w:rsidRPr="00577DFF">
              <w:rPr>
                <w:rFonts w:ascii="宋体" w:hAnsi="宋体" w:cs="宋体" w:hint="eastAsia"/>
                <w:color w:val="000000"/>
                <w:sz w:val="20"/>
                <w:lang w:bidi="ar"/>
              </w:rPr>
              <w:tab/>
              <w:t>:必须提供原厂商针对本项目的3年原厂服务承诺函原件，产品厂商要求在温州地区设有产品备件库售后服务：</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lastRenderedPageBreak/>
              <w:t>台</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4</w:t>
            </w:r>
          </w:p>
        </w:tc>
      </w:tr>
      <w:tr w:rsidR="00D250D8" w:rsidRPr="00577DFF">
        <w:trPr>
          <w:trHeight w:val="495"/>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lastRenderedPageBreak/>
              <w:t>10</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调度台</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rPr>
                <w:rFonts w:ascii="宋体" w:hAnsi="宋体" w:cs="宋体"/>
                <w:color w:val="000000"/>
                <w:sz w:val="20"/>
                <w:lang w:bidi="ar"/>
              </w:rPr>
            </w:pPr>
            <w:r w:rsidRPr="00577DFF">
              <w:rPr>
                <w:rFonts w:ascii="宋体" w:hAnsi="宋体" w:cs="宋体" w:hint="eastAsia"/>
                <w:color w:val="000000"/>
                <w:sz w:val="20"/>
                <w:lang w:bidi="ar"/>
              </w:rPr>
              <w:t>▲ 整机为一体化设备；</w:t>
            </w:r>
            <w:r w:rsidRPr="00577DFF">
              <w:rPr>
                <w:rFonts w:ascii="宋体" w:hAnsi="宋体" w:cs="宋体" w:hint="eastAsia"/>
                <w:color w:val="000000"/>
                <w:sz w:val="20"/>
                <w:lang w:bidi="ar"/>
              </w:rPr>
              <w:br/>
              <w:t xml:space="preserve"> </w:t>
            </w:r>
            <w:proofErr w:type="gramStart"/>
            <w:r w:rsidRPr="00577DFF">
              <w:rPr>
                <w:rFonts w:ascii="宋体" w:hAnsi="宋体" w:cs="宋体" w:hint="eastAsia"/>
                <w:color w:val="000000"/>
                <w:sz w:val="20"/>
                <w:lang w:bidi="ar"/>
              </w:rPr>
              <w:t>安卓操作系统</w:t>
            </w:r>
            <w:proofErr w:type="gramEnd"/>
            <w:r w:rsidRPr="00577DFF">
              <w:rPr>
                <w:rFonts w:ascii="宋体" w:hAnsi="宋体" w:cs="宋体" w:hint="eastAsia"/>
                <w:color w:val="000000"/>
                <w:sz w:val="20"/>
                <w:lang w:bidi="ar"/>
              </w:rPr>
              <w:t>；</w:t>
            </w:r>
            <w:r w:rsidRPr="00577DFF">
              <w:rPr>
                <w:rFonts w:ascii="宋体" w:hAnsi="宋体" w:cs="宋体" w:hint="eastAsia"/>
                <w:color w:val="000000"/>
                <w:sz w:val="20"/>
                <w:lang w:bidi="ar"/>
              </w:rPr>
              <w:br/>
              <w:t>整机为一体化设备；</w:t>
            </w:r>
            <w:r w:rsidRPr="00577DFF">
              <w:rPr>
                <w:rFonts w:ascii="宋体" w:hAnsi="宋体" w:cs="宋体" w:hint="eastAsia"/>
                <w:color w:val="000000"/>
                <w:sz w:val="20"/>
                <w:lang w:bidi="ar"/>
              </w:rPr>
              <w:br/>
            </w:r>
            <w:proofErr w:type="gramStart"/>
            <w:r w:rsidRPr="00577DFF">
              <w:rPr>
                <w:rFonts w:ascii="宋体" w:hAnsi="宋体" w:cs="宋体" w:hint="eastAsia"/>
                <w:color w:val="000000"/>
                <w:sz w:val="20"/>
                <w:lang w:bidi="ar"/>
              </w:rPr>
              <w:t>安卓操作系统</w:t>
            </w:r>
            <w:proofErr w:type="gramEnd"/>
            <w:r w:rsidRPr="00577DFF">
              <w:rPr>
                <w:rFonts w:ascii="宋体" w:hAnsi="宋体" w:cs="宋体" w:hint="eastAsia"/>
                <w:color w:val="000000"/>
                <w:sz w:val="20"/>
                <w:lang w:bidi="ar"/>
              </w:rPr>
              <w:t>；</w:t>
            </w:r>
            <w:r w:rsidRPr="00577DFF">
              <w:rPr>
                <w:rFonts w:ascii="宋体" w:hAnsi="宋体" w:cs="宋体" w:hint="eastAsia"/>
                <w:color w:val="000000"/>
                <w:sz w:val="20"/>
                <w:lang w:bidi="ar"/>
              </w:rPr>
              <w:br/>
              <w:t>屏幕采用电容屏设计，屏幕尺寸：21.5寸；</w:t>
            </w:r>
            <w:r w:rsidRPr="00577DFF">
              <w:rPr>
                <w:rFonts w:ascii="宋体" w:hAnsi="宋体" w:cs="宋体" w:hint="eastAsia"/>
                <w:color w:val="000000"/>
                <w:sz w:val="20"/>
                <w:lang w:bidi="ar"/>
              </w:rPr>
              <w:br/>
              <w:t>接口：视频输出接口：1xHDMI； 音频接口：2x3.5mm接口； 网口：1 x 100/1000M  LAN口；USB接口：1；1x串口；1x 电源口；1x SD卡插槽；</w:t>
            </w:r>
            <w:r w:rsidRPr="00577DFF">
              <w:rPr>
                <w:rFonts w:ascii="宋体" w:hAnsi="宋体" w:cs="宋体" w:hint="eastAsia"/>
                <w:color w:val="000000"/>
                <w:sz w:val="20"/>
                <w:lang w:bidi="ar"/>
              </w:rPr>
              <w:br/>
              <w:t>屏幕分辨率 1920 x 1080</w:t>
            </w:r>
            <w:r w:rsidRPr="00577DFF">
              <w:rPr>
                <w:rFonts w:ascii="宋体" w:hAnsi="宋体" w:cs="宋体" w:hint="eastAsia"/>
                <w:color w:val="000000"/>
                <w:sz w:val="20"/>
                <w:lang w:bidi="ar"/>
              </w:rPr>
              <w:br/>
              <w:t>桌面专用支架可调角度为30°-90°；铝合金</w:t>
            </w:r>
            <w:proofErr w:type="gramStart"/>
            <w:r w:rsidRPr="00577DFF">
              <w:rPr>
                <w:rFonts w:ascii="宋体" w:hAnsi="宋体" w:cs="宋体" w:hint="eastAsia"/>
                <w:color w:val="000000"/>
                <w:sz w:val="20"/>
                <w:lang w:bidi="ar"/>
              </w:rPr>
              <w:t>一</w:t>
            </w:r>
            <w:proofErr w:type="gramEnd"/>
            <w:r w:rsidRPr="00577DFF">
              <w:rPr>
                <w:rFonts w:ascii="宋体" w:hAnsi="宋体" w:cs="宋体" w:hint="eastAsia"/>
                <w:color w:val="000000"/>
                <w:sz w:val="20"/>
                <w:lang w:bidi="ar"/>
              </w:rPr>
              <w:t>体面板；</w:t>
            </w:r>
            <w:r w:rsidRPr="00577DFF">
              <w:rPr>
                <w:rFonts w:ascii="宋体" w:hAnsi="宋体" w:cs="宋体" w:hint="eastAsia"/>
                <w:color w:val="000000"/>
                <w:sz w:val="20"/>
                <w:lang w:bidi="ar"/>
              </w:rPr>
              <w:br/>
              <w:t>支持WIFI</w:t>
            </w:r>
            <w:r w:rsidRPr="00577DFF">
              <w:rPr>
                <w:rFonts w:ascii="宋体" w:hAnsi="宋体" w:cs="宋体" w:hint="eastAsia"/>
                <w:color w:val="000000"/>
                <w:sz w:val="20"/>
                <w:lang w:bidi="ar"/>
              </w:rPr>
              <w:br/>
              <w:t>多点触摸屏，至少21寸，支持10点触摸；双手柄设计，实现：强插、强拆、监听、一键会议、广播、录音回放、视频通话等功能；支持多会议室；单会议室同时支持最少60人会议，可以禁言、发言、查看与会者视频；视频种类至少支持三种不同视频格式；支持视频通话快速上大屏、一键上大屏、支持预先设定预案一键上大屏；</w:t>
            </w:r>
            <w:r w:rsidRPr="00577DFF">
              <w:rPr>
                <w:rFonts w:ascii="宋体" w:hAnsi="宋体" w:cs="宋体" w:hint="eastAsia"/>
                <w:color w:val="000000"/>
                <w:sz w:val="20"/>
                <w:lang w:bidi="ar"/>
              </w:rPr>
              <w:br/>
              <w:t>▲ 支持可视化调度，可以调度至少五种不同音频，至少三种不同视频设备。</w:t>
            </w:r>
            <w:r w:rsidRPr="00577DFF">
              <w:rPr>
                <w:rFonts w:ascii="宋体" w:hAnsi="宋体" w:cs="宋体" w:hint="eastAsia"/>
                <w:color w:val="000000"/>
                <w:sz w:val="20"/>
                <w:lang w:bidi="ar"/>
              </w:rPr>
              <w:br/>
              <w:t>支持视频会议管理；</w:t>
            </w:r>
            <w:r w:rsidRPr="00577DFF">
              <w:rPr>
                <w:rFonts w:ascii="宋体" w:hAnsi="宋体" w:cs="宋体" w:hint="eastAsia"/>
                <w:color w:val="000000"/>
                <w:sz w:val="20"/>
                <w:lang w:bidi="ar"/>
              </w:rPr>
              <w:br/>
              <w:t>▲ 支持大屏调度；</w:t>
            </w:r>
          </w:p>
          <w:p w:rsidR="00D250D8" w:rsidRPr="00577DFF" w:rsidRDefault="00D46C7B">
            <w:pPr>
              <w:rPr>
                <w:rFonts w:ascii="宋体" w:hAnsi="宋体" w:cs="宋体"/>
                <w:color w:val="000000"/>
                <w:sz w:val="20"/>
                <w:lang w:bidi="ar"/>
              </w:rPr>
            </w:pPr>
            <w:r w:rsidRPr="00577DFF">
              <w:rPr>
                <w:rFonts w:ascii="宋体" w:hAnsi="宋体" w:cs="宋体" w:hint="eastAsia"/>
                <w:color w:val="000000"/>
                <w:sz w:val="20"/>
                <w:lang w:bidi="ar"/>
              </w:rPr>
              <w:t>售后服务：提供原厂二年质保服务承诺函</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台</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r>
      <w:tr w:rsidR="00D250D8" w:rsidRPr="00577DFF">
        <w:trPr>
          <w:trHeight w:val="495"/>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11</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应用服务器</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textAlignment w:val="center"/>
              <w:rPr>
                <w:rFonts w:ascii="宋体" w:hAnsi="宋体" w:cs="宋体"/>
                <w:color w:val="000000"/>
                <w:sz w:val="20"/>
                <w:lang w:bidi="ar"/>
              </w:rPr>
            </w:pPr>
            <w:r w:rsidRPr="00577DFF">
              <w:rPr>
                <w:rFonts w:ascii="宋体" w:hAnsi="宋体" w:cs="宋体" w:hint="eastAsia"/>
                <w:color w:val="000000"/>
                <w:sz w:val="20"/>
                <w:lang w:bidi="ar"/>
              </w:rPr>
              <w:t>CPU 核数：</w:t>
            </w:r>
            <w:proofErr w:type="gramStart"/>
            <w:r w:rsidRPr="00577DFF">
              <w:rPr>
                <w:rFonts w:ascii="宋体" w:hAnsi="宋体" w:cs="宋体" w:hint="eastAsia"/>
                <w:color w:val="000000"/>
                <w:sz w:val="20"/>
                <w:lang w:bidi="ar"/>
              </w:rPr>
              <w:t>四核及以上</w:t>
            </w:r>
            <w:proofErr w:type="gramEnd"/>
            <w:r w:rsidRPr="00577DFF">
              <w:rPr>
                <w:rFonts w:ascii="宋体" w:hAnsi="宋体" w:cs="宋体" w:hint="eastAsia"/>
                <w:color w:val="000000"/>
                <w:sz w:val="20"/>
                <w:lang w:bidi="ar"/>
              </w:rPr>
              <w:br/>
            </w:r>
            <w:r w:rsidRPr="00577DFF">
              <w:rPr>
                <w:rFonts w:ascii="宋体" w:hAnsi="宋体" w:cs="宋体" w:hint="eastAsia"/>
                <w:color w:val="000000"/>
                <w:sz w:val="20"/>
                <w:lang w:bidi="ar"/>
              </w:rPr>
              <w:lastRenderedPageBreak/>
              <w:t>CPU数量：2</w:t>
            </w:r>
            <w:r w:rsidRPr="00577DFF">
              <w:rPr>
                <w:rFonts w:ascii="宋体" w:hAnsi="宋体" w:cs="宋体" w:hint="eastAsia"/>
                <w:color w:val="000000"/>
                <w:sz w:val="20"/>
                <w:lang w:bidi="ar"/>
              </w:rPr>
              <w:br/>
              <w:t>智能加速主频2.4GHz</w:t>
            </w:r>
            <w:r w:rsidRPr="00577DFF">
              <w:rPr>
                <w:rFonts w:ascii="宋体" w:hAnsi="宋体" w:cs="宋体" w:hint="eastAsia"/>
                <w:color w:val="000000"/>
                <w:sz w:val="20"/>
                <w:lang w:bidi="ar"/>
              </w:rPr>
              <w:br/>
              <w:t>三级缓存15MB</w:t>
            </w:r>
            <w:r w:rsidRPr="00577DFF">
              <w:rPr>
                <w:rFonts w:ascii="宋体" w:hAnsi="宋体" w:cs="宋体" w:hint="eastAsia"/>
                <w:color w:val="000000"/>
                <w:sz w:val="20"/>
                <w:lang w:bidi="ar"/>
              </w:rPr>
              <w:br/>
              <w:t>硬盘:3块 300G SAS硬盘</w:t>
            </w:r>
            <w:r w:rsidRPr="00577DFF">
              <w:rPr>
                <w:rFonts w:ascii="宋体" w:hAnsi="宋体" w:cs="宋体" w:hint="eastAsia"/>
                <w:color w:val="000000"/>
                <w:sz w:val="20"/>
                <w:lang w:bidi="ar"/>
              </w:rPr>
              <w:br/>
              <w:t>网络控制器Intel双端口千兆网卡和双端口万兆网卡</w:t>
            </w:r>
            <w:r w:rsidRPr="00577DFF">
              <w:rPr>
                <w:rFonts w:ascii="宋体" w:hAnsi="宋体" w:cs="宋体" w:hint="eastAsia"/>
                <w:color w:val="000000"/>
                <w:sz w:val="20"/>
                <w:lang w:bidi="ar"/>
              </w:rPr>
              <w:br/>
              <w:t>热插</w:t>
            </w:r>
            <w:proofErr w:type="gramStart"/>
            <w:r w:rsidRPr="00577DFF">
              <w:rPr>
                <w:rFonts w:ascii="宋体" w:hAnsi="宋体" w:cs="宋体" w:hint="eastAsia"/>
                <w:color w:val="000000"/>
                <w:sz w:val="20"/>
                <w:lang w:bidi="ar"/>
              </w:rPr>
              <w:t>拔冗</w:t>
            </w:r>
            <w:proofErr w:type="gramEnd"/>
            <w:r w:rsidRPr="00577DFF">
              <w:rPr>
                <w:rFonts w:ascii="宋体" w:hAnsi="宋体" w:cs="宋体" w:hint="eastAsia"/>
                <w:color w:val="000000"/>
                <w:sz w:val="20"/>
                <w:lang w:bidi="ar"/>
              </w:rPr>
              <w:t>余电源（1+1）</w:t>
            </w:r>
          </w:p>
          <w:p w:rsidR="00D250D8" w:rsidRPr="00577DFF" w:rsidRDefault="00D46C7B">
            <w:pPr>
              <w:textAlignment w:val="center"/>
              <w:rPr>
                <w:rFonts w:ascii="宋体" w:hAnsi="宋体" w:cs="宋体"/>
                <w:color w:val="000000"/>
                <w:sz w:val="20"/>
                <w:lang w:bidi="ar"/>
              </w:rPr>
            </w:pPr>
            <w:r w:rsidRPr="00577DFF">
              <w:rPr>
                <w:rFonts w:ascii="宋体" w:hAnsi="宋体" w:cs="宋体" w:hint="eastAsia"/>
                <w:color w:val="000000"/>
                <w:sz w:val="20"/>
                <w:lang w:bidi="ar"/>
              </w:rPr>
              <w:t>售后服务：原厂三年质保服务</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lastRenderedPageBreak/>
              <w:t>台</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r>
      <w:tr w:rsidR="00D250D8" w:rsidRPr="00577DFF">
        <w:trPr>
          <w:trHeight w:val="495"/>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lastRenderedPageBreak/>
              <w:t>12</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反馈抑制器</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textAlignment w:val="center"/>
              <w:rPr>
                <w:rFonts w:ascii="宋体" w:hAnsi="宋体" w:cs="宋体"/>
                <w:color w:val="000000"/>
                <w:sz w:val="20"/>
              </w:rPr>
            </w:pPr>
            <w:r w:rsidRPr="00577DFF">
              <w:rPr>
                <w:rFonts w:ascii="宋体" w:hAnsi="宋体" w:cs="宋体" w:hint="eastAsia"/>
                <w:color w:val="000000"/>
                <w:sz w:val="20"/>
                <w:lang w:bidi="ar"/>
              </w:rPr>
              <w:t>≥2路平衡输入、≥6路平衡输出；</w:t>
            </w:r>
            <w:r w:rsidRPr="00577DFF">
              <w:rPr>
                <w:rFonts w:ascii="宋体" w:hAnsi="宋体" w:cs="宋体" w:hint="eastAsia"/>
                <w:color w:val="000000"/>
                <w:sz w:val="20"/>
                <w:lang w:bidi="ar"/>
              </w:rPr>
              <w:br/>
              <w:t xml:space="preserve">24-bit、48kHz采样率、 AD/DA转换、32位DSP芯片处理 </w:t>
            </w:r>
            <w:r w:rsidRPr="00577DFF">
              <w:rPr>
                <w:rFonts w:ascii="宋体" w:hAnsi="宋体" w:cs="宋体" w:hint="eastAsia"/>
                <w:color w:val="000000"/>
                <w:sz w:val="20"/>
                <w:lang w:bidi="ar"/>
              </w:rPr>
              <w:br/>
              <w:t xml:space="preserve"> 输入处理部分包含增益、静音、噪声门、高切、低切、8个参量均衡、相位、延时等8个处理单元； </w:t>
            </w:r>
            <w:r w:rsidRPr="00577DFF">
              <w:rPr>
                <w:rFonts w:ascii="宋体" w:hAnsi="宋体" w:cs="宋体" w:hint="eastAsia"/>
                <w:color w:val="000000"/>
                <w:sz w:val="20"/>
                <w:lang w:bidi="ar"/>
              </w:rPr>
              <w:br/>
              <w:t>输出处理部分包含分频、5个参量均衡、增益、静音、压缩/限幅器、相位、延时等7个处理单元；</w:t>
            </w:r>
            <w:r w:rsidRPr="00577DFF">
              <w:rPr>
                <w:rFonts w:ascii="宋体" w:hAnsi="宋体" w:cs="宋体" w:hint="eastAsia"/>
                <w:color w:val="000000"/>
                <w:sz w:val="20"/>
                <w:lang w:bidi="ar"/>
              </w:rPr>
              <w:br/>
              <w:t>所有输入输出之间可以自由进行矩阵式分配 ； &gt;所有噪声门的阀值、启动时间、恢复时间连续可调 ；</w:t>
            </w:r>
            <w:r w:rsidRPr="00577DFF">
              <w:rPr>
                <w:rFonts w:ascii="宋体" w:hAnsi="宋体" w:cs="宋体" w:hint="eastAsia"/>
                <w:color w:val="000000"/>
                <w:sz w:val="20"/>
                <w:lang w:bidi="ar"/>
              </w:rPr>
              <w:br/>
              <w:t>32个用户预设，配有PC操作软件，可以通过USB或RS232端口控制</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只</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4</w:t>
            </w:r>
          </w:p>
        </w:tc>
      </w:tr>
      <w:tr w:rsidR="00D250D8" w:rsidRPr="00577DFF">
        <w:trPr>
          <w:trHeight w:val="480"/>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13</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中央控制系统主机</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textAlignment w:val="center"/>
              <w:rPr>
                <w:rFonts w:ascii="宋体" w:hAnsi="宋体" w:cs="宋体"/>
                <w:color w:val="000000"/>
                <w:sz w:val="20"/>
              </w:rPr>
            </w:pPr>
            <w:r w:rsidRPr="00577DFF">
              <w:rPr>
                <w:rFonts w:ascii="宋体" w:hAnsi="宋体" w:cs="宋体" w:hint="eastAsia"/>
                <w:color w:val="000000"/>
                <w:sz w:val="20"/>
                <w:lang w:bidi="ar"/>
              </w:rPr>
              <w:t>▲双备份控制器设计。采用32位ARM7以上内核处理器；</w:t>
            </w:r>
            <w:r w:rsidRPr="00577DFF">
              <w:rPr>
                <w:rFonts w:ascii="宋体" w:hAnsi="宋体" w:cs="宋体" w:hint="eastAsia"/>
                <w:color w:val="000000"/>
                <w:sz w:val="20"/>
                <w:lang w:bidi="ar"/>
              </w:rPr>
              <w:br/>
              <w:t>接口与控制核心板分离设计，控制核心板采用</w:t>
            </w:r>
            <w:proofErr w:type="gramStart"/>
            <w:r w:rsidRPr="00577DFF">
              <w:rPr>
                <w:rFonts w:ascii="宋体" w:hAnsi="宋体" w:cs="宋体" w:hint="eastAsia"/>
                <w:color w:val="000000"/>
                <w:sz w:val="20"/>
                <w:lang w:bidi="ar"/>
              </w:rPr>
              <w:t>抽拉式板卡式</w:t>
            </w:r>
            <w:proofErr w:type="gramEnd"/>
            <w:r w:rsidRPr="00577DFF">
              <w:rPr>
                <w:rFonts w:ascii="宋体" w:hAnsi="宋体" w:cs="宋体" w:hint="eastAsia"/>
                <w:color w:val="000000"/>
                <w:sz w:val="20"/>
                <w:lang w:bidi="ar"/>
              </w:rPr>
              <w:t>设计，方便更换；8路独立可编程红外发射接口；10路独立可编程RS-232/422/485控制接口；2路独立固定RS-232控制接口，方便接驳触摸屏、本地电脑等控制界面；8路弱电继电器控制接口；8路DI输入检测端口；2路MINI USB可编程接口，更新程序方便快捷；</w:t>
            </w:r>
            <w:r w:rsidRPr="00577DFF">
              <w:rPr>
                <w:rFonts w:ascii="宋体" w:hAnsi="宋体" w:cs="宋体" w:hint="eastAsia"/>
                <w:color w:val="000000"/>
                <w:sz w:val="20"/>
                <w:lang w:bidi="ar"/>
              </w:rPr>
              <w:br/>
              <w:t>前面板内置4.3寸可编程液晶触摸屏，外观更加人性化，美观高档；1路RJ45网络控制端口，支持网络控制功能，可以通过WIFI设备再经过无线路由器控制中控，</w:t>
            </w:r>
            <w:r w:rsidRPr="00577DFF">
              <w:rPr>
                <w:rFonts w:ascii="宋体" w:hAnsi="宋体" w:cs="宋体" w:hint="eastAsia"/>
                <w:color w:val="000000"/>
                <w:sz w:val="20"/>
                <w:lang w:bidi="ar"/>
              </w:rPr>
              <w:br/>
              <w:t>支持WIFI平台有苹果IOS、</w:t>
            </w:r>
            <w:proofErr w:type="gramStart"/>
            <w:r w:rsidRPr="00577DFF">
              <w:rPr>
                <w:rFonts w:ascii="宋体" w:hAnsi="宋体" w:cs="宋体" w:hint="eastAsia"/>
                <w:color w:val="000000"/>
                <w:sz w:val="20"/>
                <w:lang w:bidi="ar"/>
              </w:rPr>
              <w:t>安桌</w:t>
            </w:r>
            <w:proofErr w:type="gramEnd"/>
            <w:r w:rsidRPr="00577DFF">
              <w:rPr>
                <w:rFonts w:ascii="宋体" w:hAnsi="宋体" w:cs="宋体" w:hint="eastAsia"/>
                <w:color w:val="000000"/>
                <w:sz w:val="20"/>
                <w:lang w:bidi="ar"/>
              </w:rPr>
              <w:t>Android、WindowsCE等操作系统的手机或平板电脑；两路外置笔记本电源适配器冗余供电DC12V90W，国际通用电源(110V-240V)。</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台</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r>
      <w:tr w:rsidR="00D250D8" w:rsidRPr="00577DFF">
        <w:trPr>
          <w:trHeight w:val="495"/>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14</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网络生态系统</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numPr>
                <w:ilvl w:val="0"/>
                <w:numId w:val="13"/>
              </w:numPr>
              <w:textAlignment w:val="center"/>
              <w:rPr>
                <w:rFonts w:ascii="宋体" w:hAnsi="宋体" w:cs="宋体"/>
                <w:color w:val="000000"/>
                <w:sz w:val="20"/>
                <w:lang w:bidi="ar"/>
              </w:rPr>
            </w:pPr>
            <w:r w:rsidRPr="00577DFF">
              <w:rPr>
                <w:rFonts w:ascii="宋体" w:hAnsi="宋体" w:cs="宋体" w:hint="eastAsia"/>
                <w:color w:val="000000"/>
                <w:sz w:val="20"/>
                <w:lang w:bidi="ar"/>
              </w:rPr>
              <w:t>▲具有128*128无损实时网络音频通道</w:t>
            </w:r>
            <w:r w:rsidRPr="00577DFF">
              <w:rPr>
                <w:rFonts w:ascii="宋体" w:hAnsi="宋体" w:cs="宋体" w:hint="eastAsia"/>
                <w:color w:val="000000"/>
                <w:sz w:val="20"/>
                <w:lang w:bidi="ar"/>
              </w:rPr>
              <w:br/>
              <w:t>2、具有64个模拟音频输入/输出通道</w:t>
            </w:r>
            <w:r w:rsidRPr="00577DFF">
              <w:rPr>
                <w:rFonts w:ascii="宋体" w:hAnsi="宋体" w:cs="宋体" w:hint="eastAsia"/>
                <w:color w:val="000000"/>
                <w:sz w:val="20"/>
                <w:lang w:bidi="ar"/>
              </w:rPr>
              <w:br/>
              <w:t>3、具有8路麦克风/线路电平模拟音频输入通道</w:t>
            </w:r>
            <w:r w:rsidRPr="00577DFF">
              <w:rPr>
                <w:rFonts w:ascii="宋体" w:hAnsi="宋体" w:cs="宋体" w:hint="eastAsia"/>
                <w:color w:val="000000"/>
                <w:sz w:val="20"/>
                <w:lang w:bidi="ar"/>
              </w:rPr>
              <w:br/>
              <w:t>4、具有8路线路电平模拟音频输出通道</w:t>
            </w:r>
            <w:r w:rsidRPr="00577DFF">
              <w:rPr>
                <w:rFonts w:ascii="宋体" w:hAnsi="宋体" w:cs="宋体" w:hint="eastAsia"/>
                <w:color w:val="000000"/>
                <w:sz w:val="20"/>
                <w:lang w:bidi="ar"/>
              </w:rPr>
              <w:br/>
              <w:t>5、▲具有8路麦克风/线路电平模拟输入/输出自定义通道</w:t>
            </w:r>
            <w:r w:rsidRPr="00577DFF">
              <w:rPr>
                <w:rFonts w:ascii="宋体" w:hAnsi="宋体" w:cs="宋体" w:hint="eastAsia"/>
                <w:color w:val="000000"/>
                <w:sz w:val="20"/>
                <w:lang w:bidi="ar"/>
              </w:rPr>
              <w:br/>
              <w:t>6、具有8个可分配、可路由的AEC处理器模块</w:t>
            </w:r>
            <w:r w:rsidRPr="00577DFF">
              <w:rPr>
                <w:rFonts w:ascii="宋体" w:hAnsi="宋体" w:cs="宋体" w:hint="eastAsia"/>
                <w:color w:val="000000"/>
                <w:sz w:val="20"/>
                <w:lang w:bidi="ar"/>
              </w:rPr>
              <w:br/>
              <w:t>7、音频播放：内置16路（可扩展到128路）播放器，支持MP3、WAV音频文件播放</w:t>
            </w:r>
            <w:r w:rsidRPr="00577DFF">
              <w:rPr>
                <w:rFonts w:ascii="宋体" w:hAnsi="宋体" w:cs="宋体" w:hint="eastAsia"/>
                <w:color w:val="000000"/>
                <w:sz w:val="20"/>
                <w:lang w:bidi="ar"/>
              </w:rPr>
              <w:br/>
              <w:t>8、内置4通道录音模块</w:t>
            </w:r>
            <w:r w:rsidRPr="00577DFF">
              <w:rPr>
                <w:rFonts w:ascii="宋体" w:hAnsi="宋体" w:cs="宋体" w:hint="eastAsia"/>
                <w:color w:val="000000"/>
                <w:sz w:val="20"/>
                <w:lang w:bidi="ar"/>
              </w:rPr>
              <w:br/>
              <w:t>9、支持16个GPI接口及16个GPO接口</w:t>
            </w:r>
            <w:r w:rsidRPr="00577DFF">
              <w:rPr>
                <w:rFonts w:ascii="宋体" w:hAnsi="宋体" w:cs="宋体" w:hint="eastAsia"/>
                <w:color w:val="000000"/>
                <w:sz w:val="20"/>
                <w:lang w:bidi="ar"/>
              </w:rPr>
              <w:br/>
              <w:t>10、支持标准RJ-11电话接口，用于POTS电话功能</w:t>
            </w:r>
            <w:r w:rsidRPr="00577DFF">
              <w:rPr>
                <w:rFonts w:ascii="宋体" w:hAnsi="宋体" w:cs="宋体" w:hint="eastAsia"/>
                <w:color w:val="000000"/>
                <w:sz w:val="20"/>
                <w:lang w:bidi="ar"/>
              </w:rPr>
              <w:br/>
              <w:t>11、支持8个VoIP软体电话模块</w:t>
            </w:r>
            <w:r w:rsidRPr="00577DFF">
              <w:rPr>
                <w:rFonts w:ascii="宋体" w:hAnsi="宋体" w:cs="宋体" w:hint="eastAsia"/>
                <w:color w:val="000000"/>
                <w:sz w:val="20"/>
                <w:lang w:bidi="ar"/>
              </w:rPr>
              <w:br/>
              <w:t>15.存储空间：内置2.5G固态存储器，可</w:t>
            </w:r>
            <w:proofErr w:type="gramStart"/>
            <w:r w:rsidRPr="00577DFF">
              <w:rPr>
                <w:rFonts w:ascii="宋体" w:hAnsi="宋体" w:cs="宋体" w:hint="eastAsia"/>
                <w:color w:val="000000"/>
                <w:sz w:val="20"/>
                <w:lang w:bidi="ar"/>
              </w:rPr>
              <w:t>扩展道</w:t>
            </w:r>
            <w:proofErr w:type="gramEnd"/>
            <w:r w:rsidRPr="00577DFF">
              <w:rPr>
                <w:rFonts w:ascii="宋体" w:hAnsi="宋体" w:cs="宋体" w:hint="eastAsia"/>
                <w:color w:val="000000"/>
                <w:sz w:val="20"/>
                <w:lang w:bidi="ar"/>
              </w:rPr>
              <w:t>600G</w:t>
            </w:r>
            <w:r w:rsidRPr="00577DFF">
              <w:rPr>
                <w:rFonts w:ascii="宋体" w:hAnsi="宋体" w:cs="宋体" w:hint="eastAsia"/>
                <w:color w:val="000000"/>
                <w:sz w:val="20"/>
                <w:lang w:bidi="ar"/>
              </w:rPr>
              <w:br/>
              <w:t>16.自动管理：具有计划任务工具，实现定时功能</w:t>
            </w:r>
            <w:r w:rsidRPr="00577DFF">
              <w:rPr>
                <w:rFonts w:ascii="宋体" w:hAnsi="宋体" w:cs="宋体" w:hint="eastAsia"/>
                <w:color w:val="000000"/>
                <w:sz w:val="20"/>
                <w:lang w:bidi="ar"/>
              </w:rPr>
              <w:br/>
              <w:t>17.广播功能：配套</w:t>
            </w:r>
            <w:proofErr w:type="gramStart"/>
            <w:r w:rsidRPr="00577DFF">
              <w:rPr>
                <w:rFonts w:ascii="宋体" w:hAnsi="宋体" w:cs="宋体" w:hint="eastAsia"/>
                <w:color w:val="000000"/>
                <w:sz w:val="20"/>
                <w:lang w:bidi="ar"/>
              </w:rPr>
              <w:t>呼叫站</w:t>
            </w:r>
            <w:proofErr w:type="gramEnd"/>
            <w:r w:rsidRPr="00577DFF">
              <w:rPr>
                <w:rFonts w:ascii="宋体" w:hAnsi="宋体" w:cs="宋体" w:hint="eastAsia"/>
                <w:color w:val="000000"/>
                <w:sz w:val="20"/>
                <w:lang w:bidi="ar"/>
              </w:rPr>
              <w:t>和软件模块，实现智能广播功能</w:t>
            </w:r>
            <w:r w:rsidRPr="00577DFF">
              <w:rPr>
                <w:rFonts w:ascii="宋体" w:hAnsi="宋体" w:cs="宋体" w:hint="eastAsia"/>
                <w:color w:val="000000"/>
                <w:sz w:val="20"/>
                <w:lang w:bidi="ar"/>
              </w:rPr>
              <w:br/>
            </w:r>
            <w:r w:rsidRPr="00577DFF">
              <w:rPr>
                <w:rFonts w:ascii="宋体" w:hAnsi="宋体" w:cs="宋体" w:hint="eastAsia"/>
                <w:color w:val="000000"/>
                <w:sz w:val="20"/>
                <w:lang w:bidi="ar"/>
              </w:rPr>
              <w:lastRenderedPageBreak/>
              <w:t>18.用户界面：图形化中文用户界面</w:t>
            </w:r>
            <w:r w:rsidRPr="00577DFF">
              <w:rPr>
                <w:rFonts w:ascii="宋体" w:hAnsi="宋体" w:cs="宋体" w:hint="eastAsia"/>
                <w:color w:val="000000"/>
                <w:sz w:val="20"/>
                <w:lang w:bidi="ar"/>
              </w:rPr>
              <w:br/>
              <w:t>19.权限机制：用户PIN码机制，可设置用户不同权限</w:t>
            </w:r>
            <w:r w:rsidRPr="00577DFF">
              <w:rPr>
                <w:rFonts w:ascii="宋体" w:hAnsi="宋体" w:cs="宋体" w:hint="eastAsia"/>
                <w:color w:val="000000"/>
                <w:sz w:val="20"/>
                <w:lang w:bidi="ar"/>
              </w:rPr>
              <w:br/>
              <w:t>20.电源：支持220V交流供电和12V直流供电</w:t>
            </w:r>
          </w:p>
          <w:p w:rsidR="00D250D8" w:rsidRPr="00577DFF" w:rsidRDefault="00D46C7B">
            <w:pPr>
              <w:textAlignment w:val="center"/>
              <w:rPr>
                <w:rFonts w:ascii="宋体" w:hAnsi="宋体" w:cs="宋体"/>
                <w:color w:val="000000"/>
                <w:sz w:val="20"/>
                <w:lang w:bidi="ar"/>
              </w:rPr>
            </w:pPr>
            <w:r w:rsidRPr="00577DFF">
              <w:rPr>
                <w:rFonts w:ascii="宋体" w:hAnsi="宋体" w:cs="宋体" w:hint="eastAsia"/>
                <w:color w:val="000000"/>
                <w:sz w:val="20"/>
                <w:lang w:bidi="ar"/>
              </w:rPr>
              <w:t>售后服务：提供原厂质保服务承诺函</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lastRenderedPageBreak/>
              <w:t>台</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r>
      <w:tr w:rsidR="00D250D8" w:rsidRPr="00577DFF">
        <w:trPr>
          <w:trHeight w:val="495"/>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lastRenderedPageBreak/>
              <w:t>15</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调音台</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textAlignment w:val="center"/>
              <w:rPr>
                <w:rFonts w:ascii="宋体" w:hAnsi="宋体" w:cs="宋体"/>
                <w:color w:val="000000"/>
                <w:sz w:val="20"/>
              </w:rPr>
            </w:pPr>
            <w:r w:rsidRPr="00577DFF">
              <w:rPr>
                <w:rFonts w:ascii="宋体" w:hAnsi="宋体" w:cs="宋体" w:hint="eastAsia"/>
                <w:color w:val="000000"/>
                <w:sz w:val="20"/>
                <w:lang w:bidi="ar"/>
              </w:rPr>
              <w:t>支持48V幻象供电。</w:t>
            </w:r>
            <w:r w:rsidRPr="00577DFF">
              <w:rPr>
                <w:rFonts w:ascii="宋体" w:hAnsi="宋体" w:cs="宋体" w:hint="eastAsia"/>
                <w:color w:val="000000"/>
                <w:sz w:val="20"/>
                <w:lang w:bidi="ar"/>
              </w:rPr>
              <w:br/>
              <w:t>16路带效果4路编组。</w:t>
            </w:r>
            <w:r w:rsidRPr="00577DFF">
              <w:rPr>
                <w:rFonts w:ascii="宋体" w:hAnsi="宋体" w:cs="宋体" w:hint="eastAsia"/>
                <w:color w:val="000000"/>
                <w:sz w:val="20"/>
                <w:lang w:bidi="ar"/>
              </w:rPr>
              <w:br/>
              <w:t>专业三段均衡。</w:t>
            </w:r>
            <w:r w:rsidRPr="00577DFF">
              <w:rPr>
                <w:rFonts w:ascii="宋体" w:hAnsi="宋体" w:cs="宋体" w:hint="eastAsia"/>
                <w:color w:val="000000"/>
                <w:sz w:val="20"/>
                <w:lang w:bidi="ar"/>
              </w:rPr>
              <w:br/>
              <w:t>双USB输入内置数字效果器。</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台</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r>
      <w:tr w:rsidR="00D250D8" w:rsidRPr="00577DFF">
        <w:trPr>
          <w:trHeight w:val="540"/>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16</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存储主机</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textAlignment w:val="center"/>
              <w:rPr>
                <w:rFonts w:ascii="宋体" w:hAnsi="宋体" w:cs="宋体"/>
                <w:color w:val="000000"/>
                <w:sz w:val="20"/>
                <w:lang w:bidi="ar"/>
              </w:rPr>
            </w:pPr>
            <w:r w:rsidRPr="00577DFF">
              <w:rPr>
                <w:rFonts w:ascii="宋体" w:hAnsi="宋体" w:cs="宋体" w:hint="eastAsia"/>
                <w:color w:val="000000"/>
                <w:sz w:val="20"/>
                <w:lang w:bidi="ar"/>
              </w:rPr>
              <w:t>采用3U 16盘位专业存储设备；</w:t>
            </w:r>
            <w:r w:rsidRPr="00577DFF">
              <w:rPr>
                <w:rFonts w:ascii="宋体" w:hAnsi="宋体" w:cs="宋体" w:hint="eastAsia"/>
                <w:color w:val="000000"/>
                <w:sz w:val="20"/>
                <w:lang w:bidi="ar"/>
              </w:rPr>
              <w:br/>
              <w:t>采用linux操作系统，</w:t>
            </w:r>
            <w:proofErr w:type="gramStart"/>
            <w:r w:rsidRPr="00577DFF">
              <w:rPr>
                <w:rFonts w:ascii="宋体" w:hAnsi="宋体" w:cs="宋体" w:hint="eastAsia"/>
                <w:color w:val="000000"/>
                <w:sz w:val="20"/>
                <w:lang w:bidi="ar"/>
              </w:rPr>
              <w:t>64位四核处理器</w:t>
            </w:r>
            <w:proofErr w:type="gramEnd"/>
            <w:r w:rsidRPr="00577DFF">
              <w:rPr>
                <w:rFonts w:ascii="宋体" w:hAnsi="宋体" w:cs="宋体" w:hint="eastAsia"/>
                <w:color w:val="000000"/>
                <w:sz w:val="20"/>
                <w:lang w:bidi="ar"/>
              </w:rPr>
              <w:t>, 4G内存，可扩展128G高速缓存；</w:t>
            </w:r>
            <w:r w:rsidRPr="00577DFF">
              <w:rPr>
                <w:rFonts w:ascii="宋体" w:hAnsi="宋体" w:cs="宋体" w:hint="eastAsia"/>
                <w:color w:val="000000"/>
                <w:sz w:val="20"/>
                <w:lang w:bidi="ar"/>
              </w:rPr>
              <w:br/>
              <w:t>支持接入6T、8T、10T硬盘 ，可混合支持SATA磁盘、SAS磁盘、SSD磁盘；在工作状态下，支持硬盘热插拔；</w:t>
            </w:r>
            <w:r w:rsidRPr="00577DFF">
              <w:rPr>
                <w:rFonts w:ascii="宋体" w:hAnsi="宋体" w:cs="宋体" w:hint="eastAsia"/>
                <w:color w:val="000000"/>
                <w:sz w:val="20"/>
                <w:lang w:bidi="ar"/>
              </w:rPr>
              <w:br/>
              <w:t>支持Raid5、Raid5EE、Raid6，支持</w:t>
            </w:r>
            <w:proofErr w:type="gramStart"/>
            <w:r w:rsidRPr="00577DFF">
              <w:rPr>
                <w:rFonts w:ascii="宋体" w:hAnsi="宋体" w:cs="宋体" w:hint="eastAsia"/>
                <w:color w:val="000000"/>
                <w:sz w:val="20"/>
                <w:lang w:bidi="ar"/>
              </w:rPr>
              <w:t>全局热备和</w:t>
            </w:r>
            <w:proofErr w:type="gramEnd"/>
            <w:r w:rsidRPr="00577DFF">
              <w:rPr>
                <w:rFonts w:ascii="宋体" w:hAnsi="宋体" w:cs="宋体" w:hint="eastAsia"/>
                <w:color w:val="000000"/>
                <w:sz w:val="20"/>
                <w:lang w:bidi="ar"/>
              </w:rPr>
              <w:t>局部热备；支持Raid</w:t>
            </w:r>
            <w:proofErr w:type="gramStart"/>
            <w:r w:rsidRPr="00577DFF">
              <w:rPr>
                <w:rFonts w:ascii="宋体" w:hAnsi="宋体" w:cs="宋体" w:hint="eastAsia"/>
                <w:color w:val="000000"/>
                <w:sz w:val="20"/>
                <w:lang w:bidi="ar"/>
              </w:rPr>
              <w:t>即建即用</w:t>
            </w:r>
            <w:proofErr w:type="gramEnd"/>
            <w:r w:rsidRPr="00577DFF">
              <w:rPr>
                <w:rFonts w:ascii="宋体" w:hAnsi="宋体" w:cs="宋体" w:hint="eastAsia"/>
                <w:color w:val="000000"/>
                <w:sz w:val="20"/>
                <w:lang w:bidi="ar"/>
              </w:rPr>
              <w:t>；支持逻辑卷的动态在线扩展；支持监控级和企业级硬盘创建RAID；</w:t>
            </w:r>
          </w:p>
          <w:p w:rsidR="00D250D8" w:rsidRPr="00577DFF" w:rsidRDefault="00D46C7B">
            <w:pPr>
              <w:textAlignment w:val="center"/>
              <w:rPr>
                <w:rFonts w:ascii="宋体" w:hAnsi="宋体" w:cs="宋体"/>
                <w:color w:val="000000"/>
                <w:sz w:val="20"/>
                <w:lang w:bidi="ar"/>
              </w:rPr>
            </w:pPr>
            <w:r w:rsidRPr="00577DFF">
              <w:rPr>
                <w:rFonts w:ascii="宋体" w:hAnsi="宋体" w:cs="宋体" w:hint="eastAsia"/>
                <w:color w:val="000000"/>
                <w:sz w:val="20"/>
                <w:lang w:bidi="ar"/>
              </w:rPr>
              <w:t>当RAID组内2块及2块以上硬盘发生故障或者出现硬盘丢失时，原RAID组内磁盘中的数据可正常读出，且新数据可正常写入；</w:t>
            </w:r>
            <w:r w:rsidRPr="00577DFF">
              <w:rPr>
                <w:rFonts w:ascii="宋体" w:hAnsi="宋体" w:cs="宋体" w:hint="eastAsia"/>
                <w:color w:val="000000"/>
                <w:sz w:val="20"/>
                <w:lang w:bidi="ar"/>
              </w:rPr>
              <w:br/>
              <w:t>支持RAID误操作恢复功能，当RAID组中某块功能正常的磁盘被误拔掉之后1min内再插上，该磁盘能恢复到原RAID中 ；</w:t>
            </w:r>
            <w:r w:rsidRPr="00577DFF">
              <w:rPr>
                <w:rFonts w:ascii="宋体" w:hAnsi="宋体" w:cs="宋体" w:hint="eastAsia"/>
                <w:color w:val="000000"/>
                <w:sz w:val="20"/>
                <w:lang w:bidi="ar"/>
              </w:rPr>
              <w:br/>
              <w:t>支持智能数据存储功能，交通卡口的图片及数据（包括车标、车道、车速范围、车牌），行为分析的图片及数据（包括警戒线、警戒区、物品遗留、人脸检测）能 直接存入存储服务器，并能通过客户端进行检索、查看、下载图片及对应录像；</w:t>
            </w:r>
            <w:r w:rsidRPr="00577DFF">
              <w:rPr>
                <w:rFonts w:ascii="宋体" w:hAnsi="宋体" w:cs="宋体" w:hint="eastAsia"/>
                <w:color w:val="000000"/>
                <w:sz w:val="20"/>
                <w:lang w:bidi="ar"/>
              </w:rPr>
              <w:br/>
              <w:t>支持同时进行1024Mbps视（音）</w:t>
            </w:r>
            <w:proofErr w:type="gramStart"/>
            <w:r w:rsidRPr="00577DFF">
              <w:rPr>
                <w:rFonts w:ascii="宋体" w:hAnsi="宋体" w:cs="宋体" w:hint="eastAsia"/>
                <w:color w:val="000000"/>
                <w:sz w:val="20"/>
                <w:lang w:bidi="ar"/>
              </w:rPr>
              <w:t>频码流</w:t>
            </w:r>
            <w:proofErr w:type="gramEnd"/>
            <w:r w:rsidRPr="00577DFF">
              <w:rPr>
                <w:rFonts w:ascii="宋体" w:hAnsi="宋体" w:cs="宋体" w:hint="eastAsia"/>
                <w:color w:val="000000"/>
                <w:sz w:val="20"/>
                <w:lang w:bidi="ar"/>
              </w:rPr>
              <w:t>存储，1024Mbps视（音）</w:t>
            </w:r>
            <w:proofErr w:type="gramStart"/>
            <w:r w:rsidRPr="00577DFF">
              <w:rPr>
                <w:rFonts w:ascii="宋体" w:hAnsi="宋体" w:cs="宋体" w:hint="eastAsia"/>
                <w:color w:val="000000"/>
                <w:sz w:val="20"/>
                <w:lang w:bidi="ar"/>
              </w:rPr>
              <w:t>频码流转</w:t>
            </w:r>
            <w:proofErr w:type="gramEnd"/>
            <w:r w:rsidRPr="00577DFF">
              <w:rPr>
                <w:rFonts w:ascii="宋体" w:hAnsi="宋体" w:cs="宋体" w:hint="eastAsia"/>
                <w:color w:val="000000"/>
                <w:sz w:val="20"/>
                <w:lang w:bidi="ar"/>
              </w:rPr>
              <w:t>发、384Mbps视（音）</w:t>
            </w:r>
            <w:proofErr w:type="gramStart"/>
            <w:r w:rsidRPr="00577DFF">
              <w:rPr>
                <w:rFonts w:ascii="宋体" w:hAnsi="宋体" w:cs="宋体" w:hint="eastAsia"/>
                <w:color w:val="000000"/>
                <w:sz w:val="20"/>
                <w:lang w:bidi="ar"/>
              </w:rPr>
              <w:t>频码流</w:t>
            </w:r>
            <w:proofErr w:type="gramEnd"/>
            <w:r w:rsidRPr="00577DFF">
              <w:rPr>
                <w:rFonts w:ascii="宋体" w:hAnsi="宋体" w:cs="宋体" w:hint="eastAsia"/>
                <w:color w:val="000000"/>
                <w:sz w:val="20"/>
                <w:lang w:bidi="ar"/>
              </w:rPr>
              <w:t>回放；（提供公安部检测报告 ）</w:t>
            </w:r>
            <w:r w:rsidRPr="00577DFF">
              <w:rPr>
                <w:rFonts w:ascii="宋体" w:hAnsi="宋体" w:cs="宋体" w:hint="eastAsia"/>
                <w:color w:val="000000"/>
                <w:sz w:val="20"/>
                <w:lang w:bidi="ar"/>
              </w:rPr>
              <w:br/>
              <w:t>可支持不低于250MBps的图片并发输入，同时不低于250MBps图片并发输出；</w:t>
            </w:r>
            <w:r w:rsidRPr="00577DFF">
              <w:rPr>
                <w:rFonts w:ascii="宋体" w:hAnsi="宋体" w:cs="宋体" w:hint="eastAsia"/>
                <w:color w:val="000000"/>
                <w:sz w:val="20"/>
                <w:lang w:bidi="ar"/>
              </w:rPr>
              <w:br/>
              <w:t>支持快照功能，可通过浏览器设置母盘，并创建对应的子盘，数据可同时在母盘和子盘中存储；</w:t>
            </w:r>
            <w:r w:rsidRPr="00577DFF">
              <w:rPr>
                <w:rFonts w:ascii="宋体" w:hAnsi="宋体" w:cs="宋体" w:hint="eastAsia"/>
                <w:color w:val="000000"/>
                <w:sz w:val="20"/>
                <w:lang w:bidi="ar"/>
              </w:rPr>
              <w:br/>
              <w:t>支持母盘子</w:t>
            </w:r>
            <w:proofErr w:type="gramStart"/>
            <w:r w:rsidRPr="00577DFF">
              <w:rPr>
                <w:rFonts w:ascii="宋体" w:hAnsi="宋体" w:cs="宋体" w:hint="eastAsia"/>
                <w:color w:val="000000"/>
                <w:sz w:val="20"/>
                <w:lang w:bidi="ar"/>
              </w:rPr>
              <w:t>盘数据</w:t>
            </w:r>
            <w:proofErr w:type="gramEnd"/>
            <w:r w:rsidRPr="00577DFF">
              <w:rPr>
                <w:rFonts w:ascii="宋体" w:hAnsi="宋体" w:cs="宋体" w:hint="eastAsia"/>
                <w:color w:val="000000"/>
                <w:sz w:val="20"/>
                <w:lang w:bidi="ar"/>
              </w:rPr>
              <w:t>复制功能，可将母盘中的数据完整复制到选定的子盘中，在复制过程中，对母盘的操作不受影响；</w:t>
            </w:r>
            <w:r w:rsidRPr="00577DFF">
              <w:rPr>
                <w:rFonts w:ascii="宋体" w:hAnsi="宋体" w:cs="宋体" w:hint="eastAsia"/>
                <w:color w:val="000000"/>
                <w:sz w:val="20"/>
                <w:lang w:bidi="ar"/>
              </w:rPr>
              <w:br/>
              <w:t>支持N+M集群功能：当发生故障时可在WEB日志和客户端报警提醒，当故障恢复后，可由备份服务器实现高速、中速、低速进行回传（1&lt;M&lt;N）；</w:t>
            </w:r>
          </w:p>
          <w:p w:rsidR="00D250D8" w:rsidRPr="00577DFF" w:rsidRDefault="00D46C7B">
            <w:pPr>
              <w:textAlignment w:val="center"/>
              <w:rPr>
                <w:rFonts w:ascii="宋体" w:hAnsi="宋体" w:cs="宋体"/>
                <w:color w:val="000000"/>
                <w:sz w:val="20"/>
                <w:lang w:bidi="ar"/>
              </w:rPr>
            </w:pPr>
            <w:r w:rsidRPr="00577DFF">
              <w:rPr>
                <w:rFonts w:ascii="宋体" w:hAnsi="宋体" w:cs="宋体" w:hint="eastAsia"/>
                <w:color w:val="000000"/>
                <w:sz w:val="20"/>
                <w:lang w:bidi="ar"/>
              </w:rPr>
              <w:t>支持集群功能，配置对外统一访问集群IP，通过该IP完成远程设备管理等业务配置，在集群内部按业务均衡的原则自动分配到各设备节点。当有设备节点发生故障时，该节点接入的前端自动均分到其他设备节点，继续录像。待故障节点恢复工作后，集群的业务再重新分配 ；</w:t>
            </w:r>
            <w:r w:rsidRPr="00577DFF">
              <w:rPr>
                <w:rFonts w:ascii="宋体" w:hAnsi="宋体" w:cs="宋体" w:hint="eastAsia"/>
                <w:color w:val="000000"/>
                <w:sz w:val="20"/>
                <w:lang w:bidi="ar"/>
              </w:rPr>
              <w:br/>
              <w:t>在不增加任何</w:t>
            </w:r>
            <w:proofErr w:type="gramStart"/>
            <w:r w:rsidRPr="00577DFF">
              <w:rPr>
                <w:rFonts w:ascii="宋体" w:hAnsi="宋体" w:cs="宋体" w:hint="eastAsia"/>
                <w:color w:val="000000"/>
                <w:sz w:val="20"/>
                <w:lang w:bidi="ar"/>
              </w:rPr>
              <w:t>外</w:t>
            </w:r>
            <w:proofErr w:type="gramEnd"/>
            <w:r w:rsidRPr="00577DFF">
              <w:rPr>
                <w:rFonts w:ascii="宋体" w:hAnsi="宋体" w:cs="宋体" w:hint="eastAsia"/>
                <w:color w:val="000000"/>
                <w:sz w:val="20"/>
                <w:lang w:bidi="ar"/>
              </w:rPr>
              <w:t>外围服务器硬件的情况上,可由存储设备直接进行虚拟</w:t>
            </w:r>
            <w:proofErr w:type="gramStart"/>
            <w:r w:rsidRPr="00577DFF">
              <w:rPr>
                <w:rFonts w:ascii="宋体" w:hAnsi="宋体" w:cs="宋体" w:hint="eastAsia"/>
                <w:color w:val="000000"/>
                <w:sz w:val="20"/>
                <w:lang w:bidi="ar"/>
              </w:rPr>
              <w:t>化云系统</w:t>
            </w:r>
            <w:proofErr w:type="gramEnd"/>
            <w:r w:rsidRPr="00577DFF">
              <w:rPr>
                <w:rFonts w:ascii="宋体" w:hAnsi="宋体" w:cs="宋体" w:hint="eastAsia"/>
                <w:color w:val="000000"/>
                <w:sz w:val="20"/>
                <w:lang w:bidi="ar"/>
              </w:rPr>
              <w:t>部署</w:t>
            </w:r>
            <w:r w:rsidRPr="00577DFF">
              <w:rPr>
                <w:rFonts w:ascii="宋体" w:hAnsi="宋体" w:cs="宋体" w:hint="eastAsia"/>
                <w:color w:val="000000"/>
                <w:sz w:val="20"/>
                <w:lang w:bidi="ar"/>
              </w:rPr>
              <w:br/>
              <w:t>可在Normal和Rescue两个系统模式之间进行切换，当任何一</w:t>
            </w:r>
            <w:r w:rsidRPr="00577DFF">
              <w:rPr>
                <w:rFonts w:ascii="宋体" w:hAnsi="宋体" w:cs="宋体" w:hint="eastAsia"/>
                <w:color w:val="000000"/>
                <w:sz w:val="20"/>
                <w:lang w:bidi="ar"/>
              </w:rPr>
              <w:lastRenderedPageBreak/>
              <w:t>个模式无法正常启动时，另外一个模式能正常工作；</w:t>
            </w:r>
            <w:r w:rsidRPr="00577DFF">
              <w:rPr>
                <w:rFonts w:ascii="宋体" w:hAnsi="宋体" w:cs="宋体" w:hint="eastAsia"/>
                <w:color w:val="000000"/>
                <w:sz w:val="20"/>
                <w:lang w:bidi="ar"/>
              </w:rPr>
              <w:br/>
              <w:t>RAID出现损坏、降级时，支持日志和客户端报警 ；</w:t>
            </w:r>
            <w:r w:rsidRPr="00577DFF">
              <w:rPr>
                <w:rFonts w:ascii="宋体" w:hAnsi="宋体" w:cs="宋体" w:hint="eastAsia"/>
                <w:color w:val="000000"/>
                <w:sz w:val="20"/>
                <w:lang w:bidi="ar"/>
              </w:rPr>
              <w:br/>
              <w:t>只允许白名单中的IP地址所对应的设备或平台对本机进行校时 ；</w:t>
            </w:r>
          </w:p>
          <w:p w:rsidR="00D250D8" w:rsidRPr="00577DFF" w:rsidRDefault="00D46C7B">
            <w:pPr>
              <w:textAlignment w:val="center"/>
              <w:rPr>
                <w:rFonts w:ascii="宋体" w:hAnsi="宋体" w:cs="宋体"/>
                <w:color w:val="000000"/>
                <w:sz w:val="20"/>
                <w:lang w:bidi="ar"/>
              </w:rPr>
            </w:pPr>
            <w:r w:rsidRPr="00577DFF">
              <w:rPr>
                <w:rFonts w:ascii="宋体" w:hAnsi="宋体" w:cs="宋体" w:hint="eastAsia"/>
                <w:color w:val="000000"/>
                <w:sz w:val="20"/>
                <w:lang w:bidi="ar"/>
              </w:rPr>
              <w:t>支持esata接口，设备中的普通、动检、报警录像，可以下载到esata外接硬盘中用于备份 ；</w:t>
            </w:r>
            <w:r w:rsidRPr="00577DFF">
              <w:rPr>
                <w:rFonts w:ascii="宋体" w:hAnsi="宋体" w:cs="宋体" w:hint="eastAsia"/>
                <w:color w:val="000000"/>
                <w:sz w:val="20"/>
                <w:lang w:bidi="ar"/>
              </w:rPr>
              <w:br/>
              <w:t>报告证书</w:t>
            </w:r>
            <w:r w:rsidRPr="00577DFF">
              <w:rPr>
                <w:rFonts w:ascii="宋体" w:hAnsi="宋体" w:cs="宋体" w:hint="eastAsia"/>
                <w:color w:val="000000"/>
                <w:sz w:val="20"/>
                <w:lang w:bidi="ar"/>
              </w:rPr>
              <w:br/>
              <w:t>完全自主产品，不接受OEM或联合品牌产品，要求提供5个以上网络存储相关软件著作权和10个以上专利证书；</w:t>
            </w:r>
            <w:r w:rsidRPr="00577DFF">
              <w:rPr>
                <w:rFonts w:ascii="宋体" w:hAnsi="宋体" w:cs="宋体" w:hint="eastAsia"/>
                <w:color w:val="000000"/>
                <w:sz w:val="20"/>
                <w:lang w:bidi="ar"/>
              </w:rPr>
              <w:br/>
              <w:t>提供公安部型式检测报告，公安部GB/T28181检测报告，并加盖原厂公章；</w:t>
            </w:r>
            <w:r w:rsidRPr="00577DFF">
              <w:rPr>
                <w:rFonts w:ascii="宋体" w:hAnsi="宋体" w:cs="宋体" w:hint="eastAsia"/>
                <w:color w:val="000000"/>
                <w:sz w:val="20"/>
                <w:lang w:bidi="ar"/>
              </w:rPr>
              <w:br/>
              <w:t>辅助</w:t>
            </w:r>
            <w:proofErr w:type="gramStart"/>
            <w:r w:rsidRPr="00577DFF">
              <w:rPr>
                <w:rFonts w:ascii="宋体" w:hAnsi="宋体" w:cs="宋体" w:hint="eastAsia"/>
                <w:color w:val="000000"/>
                <w:sz w:val="20"/>
                <w:lang w:bidi="ar"/>
              </w:rPr>
              <w:t>控标项</w:t>
            </w:r>
            <w:proofErr w:type="gramEnd"/>
            <w:r w:rsidRPr="00577DFF">
              <w:rPr>
                <w:rFonts w:ascii="宋体" w:hAnsi="宋体" w:cs="宋体" w:hint="eastAsia"/>
                <w:color w:val="000000"/>
                <w:sz w:val="20"/>
                <w:lang w:bidi="ar"/>
              </w:rPr>
              <w:br/>
              <w:t>支持前端主动注册服务，支持向前端设备提供主动注册服务，使其能接入存储服务器；</w:t>
            </w:r>
            <w:r w:rsidRPr="00577DFF">
              <w:rPr>
                <w:rFonts w:ascii="宋体" w:hAnsi="宋体" w:cs="宋体" w:hint="eastAsia"/>
                <w:color w:val="000000"/>
                <w:sz w:val="20"/>
                <w:lang w:bidi="ar"/>
              </w:rPr>
              <w:br/>
              <w:t>"支持浓缩播放功能，录像回放时，将智能报警事件发生的时段以正常速度播放，无智能报警事件发生的时段快速播放；</w:t>
            </w:r>
            <w:r w:rsidRPr="00577DFF">
              <w:rPr>
                <w:rFonts w:ascii="宋体" w:hAnsi="宋体" w:cs="宋体" w:hint="eastAsia"/>
                <w:color w:val="000000"/>
                <w:sz w:val="20"/>
                <w:lang w:bidi="ar"/>
              </w:rPr>
              <w:br/>
              <w:t>设备支持对录像的某个时间点进行添加标签，便于后续查询；</w:t>
            </w:r>
            <w:r w:rsidRPr="00577DFF">
              <w:rPr>
                <w:rFonts w:ascii="宋体" w:hAnsi="宋体" w:cs="宋体" w:hint="eastAsia"/>
                <w:color w:val="000000"/>
                <w:sz w:val="20"/>
                <w:lang w:bidi="ar"/>
              </w:rPr>
              <w:br/>
              <w:t>录像切片功能，支持对一段录像进行切片分割，并在多个窗口将各录像切片同时回放；</w:t>
            </w:r>
            <w:r w:rsidRPr="00577DFF">
              <w:rPr>
                <w:rFonts w:ascii="宋体" w:hAnsi="宋体" w:cs="宋体" w:hint="eastAsia"/>
                <w:color w:val="000000"/>
                <w:sz w:val="20"/>
                <w:lang w:bidi="ar"/>
              </w:rPr>
              <w:br/>
              <w:t>支持P2P服务器功能，当处于局域网中的存储服务器，通过外</w:t>
            </w:r>
            <w:proofErr w:type="gramStart"/>
            <w:r w:rsidRPr="00577DFF">
              <w:rPr>
                <w:rFonts w:ascii="宋体" w:hAnsi="宋体" w:cs="宋体" w:hint="eastAsia"/>
                <w:color w:val="000000"/>
                <w:sz w:val="20"/>
                <w:lang w:bidi="ar"/>
              </w:rPr>
              <w:t>网注册</w:t>
            </w:r>
            <w:proofErr w:type="gramEnd"/>
            <w:r w:rsidRPr="00577DFF">
              <w:rPr>
                <w:rFonts w:ascii="宋体" w:hAnsi="宋体" w:cs="宋体" w:hint="eastAsia"/>
                <w:color w:val="000000"/>
                <w:sz w:val="20"/>
                <w:lang w:bidi="ar"/>
              </w:rPr>
              <w:t>到P2P服务器，可</w:t>
            </w:r>
            <w:r w:rsidRPr="00577DFF">
              <w:rPr>
                <w:rFonts w:ascii="宋体" w:hAnsi="宋体" w:cs="宋体" w:hint="eastAsia"/>
                <w:color w:val="000000"/>
                <w:sz w:val="20"/>
                <w:lang w:bidi="ar"/>
              </w:rPr>
              <w:br/>
              <w:t>通过P2P服务器</w:t>
            </w:r>
            <w:proofErr w:type="gramStart"/>
            <w:r w:rsidRPr="00577DFF">
              <w:rPr>
                <w:rFonts w:ascii="宋体" w:hAnsi="宋体" w:cs="宋体" w:hint="eastAsia"/>
                <w:color w:val="000000"/>
                <w:sz w:val="20"/>
                <w:lang w:bidi="ar"/>
              </w:rPr>
              <w:t>远程对</w:t>
            </w:r>
            <w:proofErr w:type="gramEnd"/>
            <w:r w:rsidRPr="00577DFF">
              <w:rPr>
                <w:rFonts w:ascii="宋体" w:hAnsi="宋体" w:cs="宋体" w:hint="eastAsia"/>
                <w:color w:val="000000"/>
                <w:sz w:val="20"/>
                <w:lang w:bidi="ar"/>
              </w:rPr>
              <w:t>存储服务器进行图像实时监看及录像回放；</w:t>
            </w:r>
            <w:r w:rsidRPr="00577DFF">
              <w:rPr>
                <w:rFonts w:ascii="宋体" w:hAnsi="宋体" w:cs="宋体" w:hint="eastAsia"/>
                <w:color w:val="000000"/>
                <w:sz w:val="20"/>
                <w:lang w:bidi="ar"/>
              </w:rPr>
              <w:br/>
              <w:t>支持https协议对设备进行访问；</w:t>
            </w:r>
            <w:r w:rsidRPr="00577DFF">
              <w:rPr>
                <w:rFonts w:ascii="宋体" w:hAnsi="宋体" w:cs="宋体" w:hint="eastAsia"/>
                <w:color w:val="000000"/>
                <w:sz w:val="20"/>
                <w:lang w:bidi="ar"/>
              </w:rPr>
              <w:br/>
              <w:t>支持</w:t>
            </w:r>
            <w:proofErr w:type="gramStart"/>
            <w:r w:rsidRPr="00577DFF">
              <w:rPr>
                <w:rFonts w:ascii="宋体" w:hAnsi="宋体" w:cs="宋体" w:hint="eastAsia"/>
                <w:color w:val="000000"/>
                <w:sz w:val="20"/>
                <w:lang w:bidi="ar"/>
              </w:rPr>
              <w:t>断网续传</w:t>
            </w:r>
            <w:proofErr w:type="gramEnd"/>
            <w:r w:rsidRPr="00577DFF">
              <w:rPr>
                <w:rFonts w:ascii="宋体" w:hAnsi="宋体" w:cs="宋体" w:hint="eastAsia"/>
                <w:color w:val="000000"/>
                <w:sz w:val="20"/>
                <w:lang w:bidi="ar"/>
              </w:rPr>
              <w:t>，前端断网这段时间内SD卡中的录像会传到设备中；</w:t>
            </w:r>
            <w:r w:rsidRPr="00577DFF">
              <w:rPr>
                <w:rFonts w:ascii="宋体" w:hAnsi="宋体" w:cs="宋体" w:hint="eastAsia"/>
                <w:color w:val="000000"/>
                <w:sz w:val="20"/>
                <w:lang w:bidi="ar"/>
              </w:rPr>
              <w:br/>
              <w:t>可实时获取硬件模块的工作状态信息。包括模块温度、风扇转速、电源状态、内存使用率、CPU使用率、网络实时流量等；</w:t>
            </w:r>
          </w:p>
          <w:p w:rsidR="00D250D8" w:rsidRPr="00577DFF" w:rsidRDefault="00D46C7B">
            <w:pPr>
              <w:textAlignment w:val="center"/>
              <w:rPr>
                <w:rFonts w:ascii="宋体" w:hAnsi="宋体" w:cs="宋体"/>
                <w:color w:val="000000"/>
                <w:sz w:val="20"/>
                <w:lang w:bidi="ar"/>
              </w:rPr>
            </w:pPr>
            <w:r w:rsidRPr="00577DFF">
              <w:rPr>
                <w:rFonts w:ascii="宋体" w:hAnsi="宋体" w:cs="宋体" w:hint="eastAsia"/>
                <w:color w:val="000000"/>
                <w:sz w:val="20"/>
                <w:lang w:bidi="ar"/>
              </w:rPr>
              <w:t>售后服务：提供原厂二年质保服务承诺函</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lastRenderedPageBreak/>
              <w:t>台</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r>
      <w:tr w:rsidR="00D250D8" w:rsidRPr="00577DFF">
        <w:trPr>
          <w:trHeight w:val="540"/>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lastRenderedPageBreak/>
              <w:t>17</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硬盘</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textAlignment w:val="center"/>
              <w:rPr>
                <w:rFonts w:ascii="宋体" w:hAnsi="宋体" w:cs="宋体"/>
                <w:color w:val="000000"/>
                <w:sz w:val="20"/>
              </w:rPr>
            </w:pPr>
            <w:r w:rsidRPr="00577DFF">
              <w:rPr>
                <w:rFonts w:ascii="宋体" w:hAnsi="宋体" w:cs="宋体" w:hint="eastAsia"/>
                <w:color w:val="000000"/>
                <w:sz w:val="20"/>
                <w:lang w:bidi="ar"/>
              </w:rPr>
              <w:t xml:space="preserve">硬盘容量4000GB-缓存128MB-SATA接口  </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块</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14</w:t>
            </w:r>
          </w:p>
        </w:tc>
      </w:tr>
      <w:tr w:rsidR="00D250D8" w:rsidRPr="00577DFF">
        <w:trPr>
          <w:trHeight w:val="540"/>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18</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车载NVR</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textAlignment w:val="center"/>
              <w:rPr>
                <w:rFonts w:ascii="宋体" w:hAnsi="宋体" w:cs="宋体"/>
                <w:color w:val="000000"/>
                <w:sz w:val="20"/>
              </w:rPr>
            </w:pPr>
            <w:r w:rsidRPr="00577DFF">
              <w:rPr>
                <w:rFonts w:ascii="宋体" w:hAnsi="宋体" w:cs="宋体" w:hint="eastAsia"/>
                <w:color w:val="000000"/>
                <w:sz w:val="20"/>
                <w:lang w:bidi="ar"/>
              </w:rPr>
              <w:t>4路4K高清视频输入、H.265\H.264编码、WIFI AP、手机MAC地址采集、车牌识别、黑名单布控</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台</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r>
      <w:tr w:rsidR="00D250D8" w:rsidRPr="00577DFF">
        <w:trPr>
          <w:trHeight w:val="540"/>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19</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车载固定式高清红外球形云台摄像机</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textAlignment w:val="center"/>
              <w:rPr>
                <w:rFonts w:ascii="宋体" w:hAnsi="宋体" w:cs="宋体"/>
                <w:color w:val="000000"/>
                <w:sz w:val="20"/>
              </w:rPr>
            </w:pPr>
            <w:r w:rsidRPr="00577DFF">
              <w:rPr>
                <w:rFonts w:ascii="宋体" w:hAnsi="宋体" w:cs="宋体" w:hint="eastAsia"/>
                <w:color w:val="000000"/>
                <w:sz w:val="20"/>
                <w:lang w:bidi="ar"/>
              </w:rPr>
              <w:t>200</w:t>
            </w:r>
            <w:proofErr w:type="gramStart"/>
            <w:r w:rsidRPr="00577DFF">
              <w:rPr>
                <w:rFonts w:ascii="宋体" w:hAnsi="宋体" w:cs="宋体" w:hint="eastAsia"/>
                <w:color w:val="000000"/>
                <w:sz w:val="20"/>
                <w:lang w:bidi="ar"/>
              </w:rPr>
              <w:t>万像</w:t>
            </w:r>
            <w:proofErr w:type="gramEnd"/>
            <w:r w:rsidRPr="00577DFF">
              <w:rPr>
                <w:rFonts w:ascii="宋体" w:hAnsi="宋体" w:cs="宋体" w:hint="eastAsia"/>
                <w:color w:val="000000"/>
                <w:sz w:val="20"/>
                <w:lang w:bidi="ar"/>
              </w:rPr>
              <w:t>素、30倍光学变倍、最低照度：彩色0.005Lux，红外130米</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台</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r>
      <w:tr w:rsidR="00D250D8" w:rsidRPr="00577DFF">
        <w:trPr>
          <w:trHeight w:val="540"/>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20</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定制支架</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textAlignment w:val="center"/>
              <w:rPr>
                <w:rFonts w:ascii="宋体" w:hAnsi="宋体" w:cs="宋体"/>
                <w:color w:val="000000"/>
                <w:sz w:val="20"/>
              </w:rPr>
            </w:pPr>
            <w:r w:rsidRPr="00577DFF">
              <w:rPr>
                <w:rFonts w:ascii="宋体" w:hAnsi="宋体" w:cs="宋体" w:hint="eastAsia"/>
                <w:color w:val="000000"/>
                <w:sz w:val="20"/>
                <w:lang w:bidi="ar"/>
              </w:rPr>
              <w:t>车载摄像机固定</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台</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r>
      <w:tr w:rsidR="00D250D8" w:rsidRPr="00577DFF">
        <w:trPr>
          <w:trHeight w:val="540"/>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21</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 xml:space="preserve">车载7寸显示屏 </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textAlignment w:val="center"/>
              <w:rPr>
                <w:rFonts w:ascii="宋体" w:hAnsi="宋体" w:cs="宋体"/>
                <w:color w:val="000000"/>
                <w:sz w:val="20"/>
              </w:rPr>
            </w:pPr>
            <w:r w:rsidRPr="00577DFF">
              <w:rPr>
                <w:rFonts w:ascii="宋体" w:hAnsi="宋体" w:cs="宋体" w:hint="eastAsia"/>
                <w:color w:val="000000"/>
                <w:sz w:val="20"/>
                <w:lang w:bidi="ar"/>
              </w:rPr>
              <w:t>7寸显示屏，4芯航空头，和DVR直接对接</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台</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r>
      <w:tr w:rsidR="00D250D8" w:rsidRPr="00577DFF">
        <w:trPr>
          <w:trHeight w:val="540"/>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22</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高清（200万）偏心半球网络摄像机</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textAlignment w:val="center"/>
              <w:rPr>
                <w:rFonts w:ascii="宋体" w:hAnsi="宋体" w:cs="宋体"/>
                <w:color w:val="000000"/>
                <w:sz w:val="20"/>
              </w:rPr>
            </w:pPr>
            <w:r w:rsidRPr="00577DFF">
              <w:rPr>
                <w:rFonts w:ascii="宋体" w:hAnsi="宋体" w:cs="宋体" w:hint="eastAsia"/>
                <w:color w:val="000000"/>
                <w:sz w:val="20"/>
                <w:lang w:bidi="ar"/>
              </w:rPr>
              <w:t>200万、Micro SD卡存储、POE供电、IP66、IK10</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台</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3</w:t>
            </w:r>
          </w:p>
        </w:tc>
      </w:tr>
      <w:tr w:rsidR="00D250D8" w:rsidRPr="00577DFF">
        <w:trPr>
          <w:trHeight w:val="540"/>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23</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CAT5E标准网线(两端水晶头) 10</w:t>
            </w:r>
            <w:r w:rsidRPr="00577DFF">
              <w:rPr>
                <w:rFonts w:ascii="宋体" w:hAnsi="宋体" w:cs="宋体" w:hint="eastAsia"/>
                <w:color w:val="000000"/>
                <w:sz w:val="20"/>
                <w:lang w:bidi="ar"/>
              </w:rPr>
              <w:lastRenderedPageBreak/>
              <w:t>米</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textAlignment w:val="center"/>
              <w:rPr>
                <w:rFonts w:ascii="宋体" w:hAnsi="宋体" w:cs="宋体"/>
                <w:color w:val="000000"/>
                <w:sz w:val="20"/>
              </w:rPr>
            </w:pPr>
            <w:r w:rsidRPr="00577DFF">
              <w:rPr>
                <w:rFonts w:ascii="宋体" w:hAnsi="宋体" w:cs="宋体" w:hint="eastAsia"/>
                <w:color w:val="000000"/>
                <w:sz w:val="20"/>
                <w:lang w:bidi="ar"/>
              </w:rPr>
              <w:lastRenderedPageBreak/>
              <w:t>连接3个IPC</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proofErr w:type="gramStart"/>
            <w:r w:rsidRPr="00577DFF">
              <w:rPr>
                <w:rFonts w:ascii="宋体" w:hAnsi="宋体" w:cs="宋体" w:hint="eastAsia"/>
                <w:color w:val="000000"/>
                <w:sz w:val="20"/>
                <w:lang w:bidi="ar"/>
              </w:rPr>
              <w:t>个</w:t>
            </w:r>
            <w:proofErr w:type="gramEnd"/>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3</w:t>
            </w:r>
          </w:p>
        </w:tc>
      </w:tr>
      <w:tr w:rsidR="00D250D8" w:rsidRPr="00577DFF">
        <w:trPr>
          <w:trHeight w:val="540"/>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lastRenderedPageBreak/>
              <w:t>24</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手</w:t>
            </w:r>
            <w:proofErr w:type="gramStart"/>
            <w:r w:rsidRPr="00577DFF">
              <w:rPr>
                <w:rFonts w:ascii="宋体" w:hAnsi="宋体" w:cs="宋体" w:hint="eastAsia"/>
                <w:color w:val="000000"/>
                <w:sz w:val="20"/>
                <w:lang w:bidi="ar"/>
              </w:rPr>
              <w:t>咪</w:t>
            </w:r>
            <w:proofErr w:type="gramEnd"/>
            <w:r w:rsidRPr="00577DFF">
              <w:rPr>
                <w:rFonts w:ascii="宋体" w:hAnsi="宋体" w:cs="宋体" w:hint="eastAsia"/>
                <w:color w:val="000000"/>
                <w:sz w:val="20"/>
                <w:lang w:bidi="ar"/>
              </w:rPr>
              <w:t>延长线</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textAlignment w:val="center"/>
              <w:rPr>
                <w:rFonts w:ascii="宋体" w:hAnsi="宋体" w:cs="宋体"/>
                <w:color w:val="000000"/>
                <w:sz w:val="20"/>
              </w:rPr>
            </w:pPr>
            <w:r w:rsidRPr="00577DFF">
              <w:rPr>
                <w:rFonts w:ascii="宋体" w:hAnsi="宋体" w:cs="宋体" w:hint="eastAsia"/>
                <w:color w:val="000000"/>
                <w:sz w:val="20"/>
                <w:lang w:bidi="ar"/>
              </w:rPr>
              <w:t>车载相机4芯</w:t>
            </w:r>
            <w:proofErr w:type="gramStart"/>
            <w:r w:rsidRPr="00577DFF">
              <w:rPr>
                <w:rFonts w:ascii="宋体" w:hAnsi="宋体" w:cs="宋体" w:hint="eastAsia"/>
                <w:color w:val="000000"/>
                <w:sz w:val="20"/>
                <w:lang w:bidi="ar"/>
              </w:rPr>
              <w:t>航空母头转</w:t>
            </w:r>
            <w:proofErr w:type="gramEnd"/>
            <w:r w:rsidRPr="00577DFF">
              <w:rPr>
                <w:rFonts w:ascii="宋体" w:hAnsi="宋体" w:cs="宋体" w:hint="eastAsia"/>
                <w:color w:val="000000"/>
                <w:sz w:val="20"/>
                <w:lang w:bidi="ar"/>
              </w:rPr>
              <w:t>4芯航空公头线缆(105度) 6米</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proofErr w:type="gramStart"/>
            <w:r w:rsidRPr="00577DFF">
              <w:rPr>
                <w:rFonts w:ascii="宋体" w:hAnsi="宋体" w:cs="宋体" w:hint="eastAsia"/>
                <w:color w:val="000000"/>
                <w:sz w:val="20"/>
                <w:lang w:bidi="ar"/>
              </w:rPr>
              <w:t>个</w:t>
            </w:r>
            <w:proofErr w:type="gramEnd"/>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r>
      <w:tr w:rsidR="00D250D8" w:rsidRPr="00577DFF">
        <w:trPr>
          <w:trHeight w:val="540"/>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25</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显示屏延长线</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textAlignment w:val="center"/>
              <w:rPr>
                <w:rFonts w:ascii="宋体" w:hAnsi="宋体" w:cs="宋体"/>
                <w:color w:val="000000"/>
                <w:sz w:val="20"/>
              </w:rPr>
            </w:pPr>
            <w:r w:rsidRPr="00577DFF">
              <w:rPr>
                <w:rFonts w:ascii="宋体" w:hAnsi="宋体" w:cs="宋体" w:hint="eastAsia"/>
                <w:color w:val="000000"/>
                <w:sz w:val="20"/>
                <w:lang w:bidi="ar"/>
              </w:rPr>
              <w:t>"车载专用线-(VGA线,M16-10芯航空头孔型转M16-10芯航空头针型)-黑色-定制-5000mm"</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proofErr w:type="gramStart"/>
            <w:r w:rsidRPr="00577DFF">
              <w:rPr>
                <w:rFonts w:ascii="宋体" w:hAnsi="宋体" w:cs="宋体" w:hint="eastAsia"/>
                <w:color w:val="000000"/>
                <w:sz w:val="20"/>
                <w:lang w:bidi="ar"/>
              </w:rPr>
              <w:t>个</w:t>
            </w:r>
            <w:proofErr w:type="gramEnd"/>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r>
      <w:tr w:rsidR="00D250D8" w:rsidRPr="00577DFF">
        <w:trPr>
          <w:trHeight w:val="540"/>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26</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手</w:t>
            </w:r>
            <w:proofErr w:type="gramStart"/>
            <w:r w:rsidRPr="00577DFF">
              <w:rPr>
                <w:rFonts w:ascii="宋体" w:hAnsi="宋体" w:cs="宋体" w:hint="eastAsia"/>
                <w:color w:val="000000"/>
                <w:sz w:val="20"/>
                <w:lang w:bidi="ar"/>
              </w:rPr>
              <w:t>咪</w:t>
            </w:r>
            <w:proofErr w:type="gramEnd"/>
            <w:r w:rsidRPr="00577DFF">
              <w:rPr>
                <w:rFonts w:ascii="宋体" w:hAnsi="宋体" w:cs="宋体" w:hint="eastAsia"/>
                <w:color w:val="000000"/>
                <w:sz w:val="20"/>
                <w:lang w:bidi="ar"/>
              </w:rPr>
              <w:t>组件</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textAlignment w:val="center"/>
              <w:rPr>
                <w:rFonts w:ascii="宋体" w:hAnsi="宋体" w:cs="宋体"/>
                <w:color w:val="000000"/>
                <w:sz w:val="20"/>
              </w:rPr>
            </w:pPr>
            <w:r w:rsidRPr="00577DFF">
              <w:rPr>
                <w:rFonts w:ascii="宋体" w:hAnsi="宋体" w:cs="宋体" w:hint="eastAsia"/>
                <w:color w:val="000000"/>
                <w:sz w:val="20"/>
                <w:lang w:bidi="ar"/>
              </w:rPr>
              <w:t>语音对讲使用，按下手</w:t>
            </w:r>
            <w:proofErr w:type="gramStart"/>
            <w:r w:rsidRPr="00577DFF">
              <w:rPr>
                <w:rFonts w:ascii="宋体" w:hAnsi="宋体" w:cs="宋体" w:hint="eastAsia"/>
                <w:color w:val="000000"/>
                <w:sz w:val="20"/>
                <w:lang w:bidi="ar"/>
              </w:rPr>
              <w:t>咪</w:t>
            </w:r>
            <w:proofErr w:type="gramEnd"/>
            <w:r w:rsidRPr="00577DFF">
              <w:rPr>
                <w:rFonts w:ascii="宋体" w:hAnsi="宋体" w:cs="宋体" w:hint="eastAsia"/>
                <w:color w:val="000000"/>
                <w:sz w:val="20"/>
                <w:lang w:bidi="ar"/>
              </w:rPr>
              <w:t>端输入，放开手</w:t>
            </w:r>
            <w:proofErr w:type="gramStart"/>
            <w:r w:rsidRPr="00577DFF">
              <w:rPr>
                <w:rFonts w:ascii="宋体" w:hAnsi="宋体" w:cs="宋体" w:hint="eastAsia"/>
                <w:color w:val="000000"/>
                <w:sz w:val="20"/>
                <w:lang w:bidi="ar"/>
              </w:rPr>
              <w:t>咪</w:t>
            </w:r>
            <w:proofErr w:type="gramEnd"/>
            <w:r w:rsidRPr="00577DFF">
              <w:rPr>
                <w:rFonts w:ascii="宋体" w:hAnsi="宋体" w:cs="宋体" w:hint="eastAsia"/>
                <w:color w:val="000000"/>
                <w:sz w:val="20"/>
                <w:lang w:bidi="ar"/>
              </w:rPr>
              <w:t>端输出</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台</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r>
      <w:tr w:rsidR="00D250D8" w:rsidRPr="00577DFF">
        <w:trPr>
          <w:trHeight w:val="540"/>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27</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硬盘</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textAlignment w:val="center"/>
              <w:rPr>
                <w:rFonts w:ascii="宋体" w:hAnsi="宋体" w:cs="宋体"/>
                <w:color w:val="000000"/>
                <w:sz w:val="20"/>
              </w:rPr>
            </w:pPr>
            <w:r w:rsidRPr="00577DFF">
              <w:rPr>
                <w:rFonts w:ascii="宋体" w:hAnsi="宋体" w:cs="宋体" w:hint="eastAsia"/>
                <w:color w:val="000000"/>
                <w:sz w:val="20"/>
                <w:lang w:bidi="ar"/>
              </w:rPr>
              <w:t>可支持2块硬盘</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块</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2</w:t>
            </w:r>
          </w:p>
        </w:tc>
      </w:tr>
      <w:tr w:rsidR="00D250D8" w:rsidRPr="00577DFF">
        <w:trPr>
          <w:trHeight w:val="540"/>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28</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车载键盘</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textAlignment w:val="center"/>
              <w:rPr>
                <w:rFonts w:ascii="宋体" w:hAnsi="宋体" w:cs="宋体"/>
                <w:color w:val="000000"/>
                <w:sz w:val="20"/>
              </w:rPr>
            </w:pPr>
            <w:r w:rsidRPr="00577DFF">
              <w:rPr>
                <w:rFonts w:ascii="宋体" w:hAnsi="宋体" w:cs="宋体" w:hint="eastAsia"/>
                <w:color w:val="000000"/>
                <w:sz w:val="20"/>
                <w:lang w:bidi="ar"/>
              </w:rPr>
              <w:t>四维摇杆操作</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台</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r>
      <w:tr w:rsidR="00D250D8" w:rsidRPr="00577DFF">
        <w:trPr>
          <w:trHeight w:val="480"/>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29</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车载专用线</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textAlignment w:val="center"/>
              <w:rPr>
                <w:sz w:val="20"/>
              </w:rPr>
            </w:pPr>
            <w:r w:rsidRPr="00577DFF">
              <w:rPr>
                <w:rFonts w:hint="eastAsia"/>
                <w:sz w:val="20"/>
              </w:rPr>
              <w:t>车上取电用，电瓶到设备端的电源延长线</w:t>
            </w:r>
          </w:p>
          <w:p w:rsidR="00D250D8" w:rsidRPr="00577DFF" w:rsidRDefault="00D46C7B">
            <w:pPr>
              <w:textAlignment w:val="center"/>
            </w:pPr>
            <w:r w:rsidRPr="00577DFF">
              <w:rPr>
                <w:rFonts w:ascii="宋体" w:hAnsi="宋体" w:cs="宋体" w:hint="eastAsia"/>
                <w:color w:val="000000"/>
                <w:sz w:val="20"/>
                <w:lang w:bidi="ar"/>
              </w:rPr>
              <w:t>装车取电线,3芯6.3间距孔型转3芯裸线)-黑色-4000mm</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proofErr w:type="gramStart"/>
            <w:r w:rsidRPr="00577DFF">
              <w:rPr>
                <w:rFonts w:ascii="宋体" w:hAnsi="宋体" w:cs="宋体" w:hint="eastAsia"/>
                <w:color w:val="000000"/>
                <w:sz w:val="20"/>
                <w:lang w:bidi="ar"/>
              </w:rPr>
              <w:t>个</w:t>
            </w:r>
            <w:proofErr w:type="gramEnd"/>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r>
      <w:tr w:rsidR="00D250D8" w:rsidRPr="00577DFF">
        <w:trPr>
          <w:trHeight w:val="540"/>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30</w:t>
            </w:r>
          </w:p>
        </w:tc>
        <w:tc>
          <w:tcPr>
            <w:tcW w:w="1598" w:type="dxa"/>
            <w:tcBorders>
              <w:top w:val="single" w:sz="4" w:space="0" w:color="000000"/>
              <w:left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车辆改费用</w:t>
            </w:r>
          </w:p>
        </w:tc>
        <w:tc>
          <w:tcPr>
            <w:tcW w:w="5462" w:type="dxa"/>
            <w:tcBorders>
              <w:top w:val="single" w:sz="4" w:space="0" w:color="000000"/>
              <w:left w:val="single" w:sz="4" w:space="0" w:color="000000"/>
              <w:right w:val="single" w:sz="4" w:space="0" w:color="000000"/>
            </w:tcBorders>
            <w:vAlign w:val="center"/>
          </w:tcPr>
          <w:p w:rsidR="00D250D8" w:rsidRPr="00577DFF" w:rsidRDefault="00D46C7B">
            <w:pPr>
              <w:textAlignment w:val="center"/>
              <w:rPr>
                <w:rFonts w:ascii="宋体" w:hAnsi="宋体" w:cs="宋体"/>
                <w:color w:val="000000"/>
                <w:sz w:val="20"/>
              </w:rPr>
            </w:pPr>
            <w:r w:rsidRPr="00577DFF">
              <w:rPr>
                <w:rFonts w:ascii="宋体" w:hAnsi="宋体" w:cs="宋体" w:hint="eastAsia"/>
                <w:color w:val="000000"/>
                <w:sz w:val="20"/>
                <w:lang w:bidi="ar"/>
              </w:rPr>
              <w:t>定制</w:t>
            </w:r>
          </w:p>
        </w:tc>
        <w:tc>
          <w:tcPr>
            <w:tcW w:w="709" w:type="dxa"/>
            <w:tcBorders>
              <w:top w:val="single" w:sz="4" w:space="0" w:color="000000"/>
              <w:left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项</w:t>
            </w:r>
          </w:p>
        </w:tc>
        <w:tc>
          <w:tcPr>
            <w:tcW w:w="875" w:type="dxa"/>
            <w:tcBorders>
              <w:top w:val="single" w:sz="4" w:space="0" w:color="000000"/>
              <w:left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r>
      <w:tr w:rsidR="00D250D8" w:rsidRPr="00577DFF">
        <w:trPr>
          <w:trHeight w:val="900"/>
        </w:trPr>
        <w:tc>
          <w:tcPr>
            <w:tcW w:w="584" w:type="dxa"/>
            <w:tcBorders>
              <w:top w:val="single" w:sz="4" w:space="0" w:color="000000"/>
              <w:left w:val="single" w:sz="4" w:space="0" w:color="000000"/>
              <w:bottom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31</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IPS扩容</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textAlignment w:val="center"/>
              <w:rPr>
                <w:rFonts w:ascii="宋体" w:hAnsi="宋体" w:cs="宋体"/>
                <w:color w:val="000000"/>
                <w:sz w:val="20"/>
                <w:lang w:bidi="ar"/>
              </w:rPr>
            </w:pPr>
            <w:r w:rsidRPr="00577DFF">
              <w:rPr>
                <w:rFonts w:ascii="宋体" w:hAnsi="宋体" w:cs="宋体" w:hint="eastAsia"/>
                <w:color w:val="000000"/>
                <w:sz w:val="20"/>
                <w:lang w:bidi="ar"/>
              </w:rPr>
              <w:t>IPS的软件在线升级一年，URL和应用特征库在线升级一年。</w:t>
            </w:r>
          </w:p>
          <w:p w:rsidR="00D250D8" w:rsidRPr="00577DFF" w:rsidRDefault="00D46C7B">
            <w:pPr>
              <w:textAlignment w:val="center"/>
              <w:rPr>
                <w:rFonts w:ascii="宋体" w:hAnsi="宋体" w:cs="宋体"/>
                <w:color w:val="000000"/>
                <w:sz w:val="20"/>
              </w:rPr>
            </w:pPr>
            <w:r w:rsidRPr="00577DFF">
              <w:rPr>
                <w:rFonts w:ascii="宋体" w:hAnsi="宋体" w:cs="宋体" w:hint="eastAsia"/>
                <w:color w:val="000000"/>
                <w:sz w:val="20"/>
                <w:lang w:bidi="ar"/>
              </w:rPr>
              <w:t>提供以上升级服务的原厂许可函</w:t>
            </w:r>
          </w:p>
        </w:tc>
        <w:tc>
          <w:tcPr>
            <w:tcW w:w="709" w:type="dxa"/>
            <w:tcBorders>
              <w:top w:val="single" w:sz="4" w:space="0" w:color="000000"/>
              <w:left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项</w:t>
            </w:r>
          </w:p>
        </w:tc>
        <w:tc>
          <w:tcPr>
            <w:tcW w:w="875" w:type="dxa"/>
            <w:tcBorders>
              <w:top w:val="single" w:sz="4" w:space="0" w:color="000000"/>
              <w:left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r>
      <w:tr w:rsidR="00D250D8" w:rsidRPr="00577DFF">
        <w:trPr>
          <w:trHeight w:val="495"/>
        </w:trPr>
        <w:tc>
          <w:tcPr>
            <w:tcW w:w="9228" w:type="dxa"/>
            <w:gridSpan w:val="5"/>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rPr>
                <w:rFonts w:ascii="宋体" w:hAnsi="宋体" w:cs="宋体"/>
                <w:color w:val="000000"/>
                <w:sz w:val="20"/>
              </w:rPr>
            </w:pPr>
            <w:r w:rsidRPr="00577DFF">
              <w:rPr>
                <w:rFonts w:ascii="宋体" w:hAnsi="宋体" w:cs="宋体" w:hint="eastAsia"/>
                <w:b/>
                <w:sz w:val="20"/>
                <w:lang w:bidi="ar"/>
              </w:rPr>
              <w:t>三、机房虚拟化建设</w:t>
            </w:r>
          </w:p>
        </w:tc>
      </w:tr>
      <w:tr w:rsidR="00D250D8" w:rsidRPr="00577DFF">
        <w:trPr>
          <w:trHeight w:val="495"/>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虚拟化软件</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textAlignment w:val="center"/>
              <w:rPr>
                <w:rFonts w:ascii="宋体" w:hAnsi="宋体" w:cs="宋体"/>
                <w:color w:val="000000"/>
                <w:sz w:val="20"/>
                <w:lang w:bidi="ar"/>
              </w:rPr>
            </w:pPr>
            <w:r w:rsidRPr="00577DFF">
              <w:rPr>
                <w:rFonts w:ascii="宋体" w:hAnsi="宋体" w:cs="宋体" w:hint="eastAsia"/>
                <w:color w:val="000000"/>
                <w:sz w:val="20"/>
                <w:lang w:bidi="ar"/>
              </w:rPr>
              <w:t xml:space="preserve">服务器虚拟化软件,必须接入VMWARE Vcenter 统一控制  </w:t>
            </w:r>
          </w:p>
          <w:p w:rsidR="00D250D8" w:rsidRPr="00577DFF" w:rsidRDefault="00D46C7B">
            <w:pPr>
              <w:textAlignment w:val="center"/>
              <w:rPr>
                <w:rFonts w:ascii="宋体" w:hAnsi="宋体" w:cs="宋体"/>
                <w:color w:val="000000"/>
                <w:sz w:val="20"/>
              </w:rPr>
            </w:pPr>
            <w:r w:rsidRPr="00577DFF">
              <w:rPr>
                <w:rFonts w:ascii="宋体" w:hAnsi="宋体" w:cs="宋体" w:hint="eastAsia"/>
                <w:color w:val="000000"/>
                <w:sz w:val="20"/>
                <w:lang w:bidi="ar"/>
              </w:rPr>
              <w:t>一年服务</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套</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r>
      <w:tr w:rsidR="00D250D8" w:rsidRPr="00577DFF">
        <w:trPr>
          <w:trHeight w:val="495"/>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2</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操作系统</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textAlignment w:val="center"/>
              <w:rPr>
                <w:rFonts w:ascii="宋体" w:hAnsi="宋体" w:cs="宋体"/>
                <w:color w:val="000000"/>
                <w:sz w:val="20"/>
              </w:rPr>
            </w:pPr>
            <w:r w:rsidRPr="00577DFF">
              <w:rPr>
                <w:rFonts w:ascii="宋体" w:hAnsi="宋体" w:cs="宋体" w:hint="eastAsia"/>
                <w:color w:val="000000"/>
                <w:sz w:val="20"/>
                <w:lang w:bidi="ar"/>
              </w:rPr>
              <w:t>WinSvrSTDCore 2016 OLP 16LicNL GovCoreLic 15个cal</w:t>
            </w:r>
            <w:r w:rsidRPr="00577DFF">
              <w:rPr>
                <w:rFonts w:ascii="宋体" w:hAnsi="宋体" w:cs="宋体" w:hint="eastAsia"/>
                <w:color w:val="000000"/>
                <w:sz w:val="20"/>
                <w:lang w:bidi="ar"/>
              </w:rPr>
              <w:br/>
              <w:t xml:space="preserve">▲正版用户名称：瑞安市人民法院 </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套</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w:t>
            </w:r>
          </w:p>
        </w:tc>
      </w:tr>
      <w:tr w:rsidR="00D250D8" w:rsidRPr="00577DFF">
        <w:trPr>
          <w:trHeight w:val="495"/>
        </w:trPr>
        <w:tc>
          <w:tcPr>
            <w:tcW w:w="584"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3</w:t>
            </w:r>
          </w:p>
        </w:tc>
        <w:tc>
          <w:tcPr>
            <w:tcW w:w="1598"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办公软件</w:t>
            </w:r>
          </w:p>
        </w:tc>
        <w:tc>
          <w:tcPr>
            <w:tcW w:w="5462"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textAlignment w:val="center"/>
              <w:rPr>
                <w:rFonts w:ascii="宋体" w:hAnsi="宋体" w:cs="宋体"/>
                <w:color w:val="000000"/>
                <w:sz w:val="20"/>
              </w:rPr>
            </w:pPr>
            <w:r w:rsidRPr="00577DFF">
              <w:rPr>
                <w:rFonts w:ascii="宋体" w:hAnsi="宋体" w:cs="宋体" w:hint="eastAsia"/>
                <w:color w:val="000000"/>
                <w:sz w:val="20"/>
                <w:lang w:bidi="ar"/>
              </w:rPr>
              <w:t>MS OfficeStd 2016 OLP NL Gov开放式许可</w:t>
            </w:r>
            <w:r w:rsidRPr="00577DFF">
              <w:rPr>
                <w:rFonts w:ascii="宋体" w:hAnsi="宋体" w:cs="宋体" w:hint="eastAsia"/>
                <w:color w:val="000000"/>
                <w:sz w:val="20"/>
                <w:lang w:bidi="ar"/>
              </w:rPr>
              <w:br/>
              <w:t>▲正版用户名称：瑞安市人民法院</w:t>
            </w:r>
          </w:p>
        </w:tc>
        <w:tc>
          <w:tcPr>
            <w:tcW w:w="70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套</w:t>
            </w:r>
          </w:p>
        </w:tc>
        <w:tc>
          <w:tcPr>
            <w:tcW w:w="875"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jc w:val="center"/>
              <w:textAlignment w:val="center"/>
              <w:rPr>
                <w:rFonts w:ascii="宋体" w:hAnsi="宋体" w:cs="宋体"/>
                <w:color w:val="000000"/>
                <w:sz w:val="20"/>
              </w:rPr>
            </w:pPr>
            <w:r w:rsidRPr="00577DFF">
              <w:rPr>
                <w:rFonts w:ascii="宋体" w:hAnsi="宋体" w:cs="宋体" w:hint="eastAsia"/>
                <w:color w:val="000000"/>
                <w:sz w:val="20"/>
                <w:lang w:bidi="ar"/>
              </w:rPr>
              <w:t>19</w:t>
            </w:r>
          </w:p>
        </w:tc>
      </w:tr>
    </w:tbl>
    <w:p w:rsidR="00D250D8" w:rsidRPr="00577DFF" w:rsidRDefault="00D46C7B">
      <w:pPr>
        <w:rPr>
          <w:rFonts w:ascii="宋体" w:hAnsi="宋体"/>
          <w:b/>
          <w:szCs w:val="21"/>
        </w:rPr>
      </w:pPr>
      <w:r w:rsidRPr="00577DFF">
        <w:rPr>
          <w:rFonts w:ascii="宋体" w:hAnsi="宋体" w:hint="eastAsia"/>
          <w:b/>
          <w:szCs w:val="21"/>
        </w:rPr>
        <w:t>注：</w:t>
      </w:r>
    </w:p>
    <w:p w:rsidR="00D250D8" w:rsidRPr="00577DFF" w:rsidRDefault="00D46C7B">
      <w:pPr>
        <w:numPr>
          <w:ilvl w:val="2"/>
          <w:numId w:val="11"/>
        </w:numPr>
        <w:spacing w:line="400" w:lineRule="exact"/>
        <w:ind w:left="469" w:hanging="679"/>
        <w:jc w:val="both"/>
        <w:rPr>
          <w:rFonts w:ascii="宋体" w:hAnsi="宋体"/>
          <w:szCs w:val="21"/>
        </w:rPr>
      </w:pPr>
      <w:r w:rsidRPr="00577DFF">
        <w:rPr>
          <w:rFonts w:ascii="宋体" w:hAnsi="Calibri"/>
          <w:b/>
          <w:szCs w:val="21"/>
        </w:rPr>
        <w:t>以上</w:t>
      </w:r>
      <w:r w:rsidRPr="00577DFF">
        <w:rPr>
          <w:rFonts w:ascii="宋体" w:hAnsi="Calibri" w:hint="eastAsia"/>
          <w:b/>
          <w:szCs w:val="21"/>
        </w:rPr>
        <w:t>产品</w:t>
      </w:r>
      <w:r w:rsidRPr="00577DFF">
        <w:rPr>
          <w:rFonts w:ascii="宋体" w:hAnsi="Calibri"/>
          <w:b/>
          <w:szCs w:val="21"/>
        </w:rPr>
        <w:t>指标参数根据实际需求所提出，如</w:t>
      </w:r>
      <w:r w:rsidRPr="00577DFF">
        <w:rPr>
          <w:rFonts w:ascii="宋体" w:hAnsi="Calibri" w:hint="eastAsia"/>
          <w:b/>
          <w:szCs w:val="21"/>
        </w:rPr>
        <w:t>投标供应商</w:t>
      </w:r>
      <w:r w:rsidRPr="00577DFF">
        <w:rPr>
          <w:rFonts w:ascii="宋体" w:hAnsi="Calibri"/>
          <w:b/>
          <w:szCs w:val="21"/>
        </w:rPr>
        <w:t>有不满足的指标，需如实说明，发现有虚假应标行为的将被作无效标处理，</w:t>
      </w:r>
      <w:r w:rsidRPr="00577DFF">
        <w:rPr>
          <w:rFonts w:ascii="宋体" w:hAnsi="Calibri" w:hint="eastAsia"/>
          <w:b/>
          <w:szCs w:val="21"/>
        </w:rPr>
        <w:t>并承担相应责任</w:t>
      </w:r>
      <w:r w:rsidRPr="00577DFF">
        <w:rPr>
          <w:rFonts w:ascii="宋体" w:hAnsi="Calibri"/>
          <w:b/>
          <w:szCs w:val="21"/>
        </w:rPr>
        <w:t>；</w:t>
      </w:r>
      <w:r w:rsidRPr="00577DFF">
        <w:rPr>
          <w:rFonts w:ascii="宋体" w:hAnsi="宋体" w:cs="宋体" w:hint="eastAsia"/>
          <w:b/>
          <w:szCs w:val="21"/>
        </w:rPr>
        <w:t>▲为必须实质响应指标，未</w:t>
      </w:r>
      <w:proofErr w:type="gramStart"/>
      <w:r w:rsidRPr="00577DFF">
        <w:rPr>
          <w:rFonts w:ascii="宋体" w:hAnsi="宋体" w:cs="宋体" w:hint="eastAsia"/>
          <w:b/>
          <w:szCs w:val="21"/>
        </w:rPr>
        <w:t>响应做</w:t>
      </w:r>
      <w:proofErr w:type="gramEnd"/>
      <w:r w:rsidRPr="00577DFF">
        <w:rPr>
          <w:rFonts w:ascii="宋体" w:hAnsi="宋体" w:cs="宋体" w:hint="eastAsia"/>
          <w:b/>
          <w:szCs w:val="21"/>
        </w:rPr>
        <w:t>无效投标处理。评标委员会认为其他重要指标存在负偏离，也将可能做无效投标处理</w:t>
      </w:r>
      <w:r w:rsidRPr="00577DFF">
        <w:rPr>
          <w:rFonts w:ascii="宋体" w:hAnsi="宋体" w:hint="eastAsia"/>
          <w:szCs w:val="21"/>
        </w:rPr>
        <w:t>。</w:t>
      </w:r>
    </w:p>
    <w:p w:rsidR="00D250D8" w:rsidRPr="00577DFF" w:rsidRDefault="00D46C7B">
      <w:pPr>
        <w:numPr>
          <w:ilvl w:val="2"/>
          <w:numId w:val="11"/>
        </w:numPr>
        <w:spacing w:line="400" w:lineRule="exact"/>
        <w:ind w:left="469" w:hanging="679"/>
        <w:jc w:val="both"/>
      </w:pPr>
      <w:r w:rsidRPr="00577DFF">
        <w:rPr>
          <w:rFonts w:ascii="宋体" w:hAnsi="宋体" w:hint="eastAsia"/>
          <w:b/>
          <w:szCs w:val="21"/>
        </w:rPr>
        <w:t>以上要求提供原厂商针对本项目所投产品质保期服务承诺函原件，如开标时不能提供，中标候选人在签订合同前提供原件。</w:t>
      </w:r>
    </w:p>
    <w:bookmarkEnd w:id="30"/>
    <w:p w:rsidR="00D250D8" w:rsidRPr="00577DFF" w:rsidRDefault="00D46C7B">
      <w:pPr>
        <w:widowControl w:val="0"/>
        <w:spacing w:beforeLines="25" w:before="78" w:line="360" w:lineRule="auto"/>
        <w:jc w:val="both"/>
        <w:rPr>
          <w:rFonts w:ascii="宋体" w:hAnsi="宋体"/>
          <w:b/>
          <w:sz w:val="24"/>
          <w:szCs w:val="24"/>
        </w:rPr>
      </w:pPr>
      <w:r w:rsidRPr="00577DFF">
        <w:rPr>
          <w:rFonts w:ascii="宋体" w:hAnsi="宋体" w:hint="eastAsia"/>
          <w:b/>
          <w:sz w:val="24"/>
          <w:szCs w:val="24"/>
        </w:rPr>
        <w:t>四、商务要求：</w:t>
      </w:r>
    </w:p>
    <w:p w:rsidR="00D250D8" w:rsidRPr="00577DFF" w:rsidRDefault="00D46C7B">
      <w:pPr>
        <w:spacing w:line="360" w:lineRule="auto"/>
        <w:ind w:firstLineChars="200" w:firstLine="420"/>
        <w:rPr>
          <w:szCs w:val="21"/>
        </w:rPr>
      </w:pPr>
      <w:r w:rsidRPr="00577DFF">
        <w:rPr>
          <w:rFonts w:hint="eastAsia"/>
          <w:szCs w:val="21"/>
        </w:rPr>
        <w:t>1</w:t>
      </w:r>
      <w:r w:rsidRPr="00577DFF">
        <w:rPr>
          <w:rFonts w:hint="eastAsia"/>
          <w:szCs w:val="21"/>
        </w:rPr>
        <w:t>、本项目为交钥匙工程。报价是完成本次投标需完成全部工作所发生的所有费用，并承担一切风险责任。投标人应结合本次项目特点，市场行情及投标人自身的技术，管理水平，竞争能力，确定最终报价。</w:t>
      </w:r>
    </w:p>
    <w:p w:rsidR="00D250D8" w:rsidRPr="00577DFF" w:rsidRDefault="00D46C7B">
      <w:pPr>
        <w:spacing w:line="360" w:lineRule="auto"/>
        <w:ind w:firstLineChars="200" w:firstLine="420"/>
        <w:rPr>
          <w:szCs w:val="21"/>
        </w:rPr>
      </w:pPr>
      <w:r w:rsidRPr="00577DFF">
        <w:rPr>
          <w:rFonts w:hint="eastAsia"/>
          <w:szCs w:val="21"/>
        </w:rPr>
        <w:t>2</w:t>
      </w:r>
      <w:r w:rsidRPr="00577DFF">
        <w:rPr>
          <w:rFonts w:hint="eastAsia"/>
          <w:szCs w:val="21"/>
        </w:rPr>
        <w:t>、本项目采用固定总价报价。投标报价为货物的价格及安装、调试、保修、售后服务及发运到指定地点等货物伴随服务的费用、所需缴纳的所有税费。投标人的投标报价在合同实施期间不作调整，中标人不得以任何理由予以变更，除非采购人提出的服务要求变更。</w:t>
      </w:r>
    </w:p>
    <w:p w:rsidR="00D250D8" w:rsidRPr="00577DFF" w:rsidRDefault="00D46C7B">
      <w:pPr>
        <w:spacing w:line="360" w:lineRule="auto"/>
        <w:ind w:firstLineChars="200" w:firstLine="420"/>
        <w:rPr>
          <w:szCs w:val="21"/>
        </w:rPr>
      </w:pPr>
      <w:r w:rsidRPr="00577DFF">
        <w:rPr>
          <w:rFonts w:hint="eastAsia"/>
          <w:szCs w:val="21"/>
        </w:rPr>
        <w:t>3</w:t>
      </w:r>
      <w:r w:rsidRPr="00577DFF">
        <w:rPr>
          <w:rFonts w:hint="eastAsia"/>
          <w:szCs w:val="21"/>
        </w:rPr>
        <w:t>、</w:t>
      </w:r>
      <w:r w:rsidRPr="00577DFF">
        <w:rPr>
          <w:rFonts w:hint="eastAsia"/>
          <w:szCs w:val="21"/>
        </w:rPr>
        <w:t xml:space="preserve"> </w:t>
      </w:r>
      <w:r w:rsidRPr="00577DFF">
        <w:rPr>
          <w:rFonts w:hint="eastAsia"/>
          <w:szCs w:val="21"/>
        </w:rPr>
        <w:t>交货地点：瑞安市人民法院指定地点。</w:t>
      </w:r>
    </w:p>
    <w:p w:rsidR="00D250D8" w:rsidRPr="00577DFF" w:rsidRDefault="00D46C7B">
      <w:pPr>
        <w:spacing w:line="360" w:lineRule="auto"/>
        <w:ind w:firstLineChars="200" w:firstLine="420"/>
        <w:rPr>
          <w:rFonts w:ascii="Arial" w:hAnsi="Arial" w:cs="Arial"/>
          <w:szCs w:val="21"/>
        </w:rPr>
      </w:pPr>
      <w:r w:rsidRPr="00577DFF">
        <w:rPr>
          <w:rFonts w:hint="eastAsia"/>
          <w:szCs w:val="21"/>
        </w:rPr>
        <w:lastRenderedPageBreak/>
        <w:t>4</w:t>
      </w:r>
      <w:r w:rsidRPr="00577DFF">
        <w:rPr>
          <w:rFonts w:hint="eastAsia"/>
          <w:szCs w:val="21"/>
        </w:rPr>
        <w:t>、供货安装调试完毕时间：合同签订后</w:t>
      </w:r>
      <w:r w:rsidRPr="00577DFF">
        <w:rPr>
          <w:rFonts w:hint="eastAsia"/>
          <w:szCs w:val="21"/>
        </w:rPr>
        <w:t>25</w:t>
      </w:r>
      <w:proofErr w:type="gramStart"/>
      <w:r w:rsidRPr="00577DFF">
        <w:rPr>
          <w:rFonts w:hint="eastAsia"/>
          <w:szCs w:val="21"/>
        </w:rPr>
        <w:t>日历天</w:t>
      </w:r>
      <w:proofErr w:type="gramEnd"/>
      <w:r w:rsidRPr="00577DFF">
        <w:rPr>
          <w:rFonts w:hint="eastAsia"/>
          <w:szCs w:val="21"/>
        </w:rPr>
        <w:t>内完成供货、安装和调试完毕。</w:t>
      </w:r>
      <w:r w:rsidRPr="00577DFF">
        <w:rPr>
          <w:rFonts w:hint="eastAsia"/>
          <w:bCs/>
          <w:szCs w:val="21"/>
        </w:rPr>
        <w:t>（如有延期，中标人需每天按合同总金额的</w:t>
      </w:r>
      <w:r w:rsidRPr="00577DFF">
        <w:rPr>
          <w:rFonts w:hint="eastAsia"/>
          <w:bCs/>
          <w:szCs w:val="21"/>
        </w:rPr>
        <w:t>1%</w:t>
      </w:r>
      <w:r w:rsidRPr="00577DFF">
        <w:rPr>
          <w:rFonts w:hint="eastAsia"/>
          <w:bCs/>
          <w:szCs w:val="21"/>
        </w:rPr>
        <w:t>交纳违约金，违约金最多不超过合同总金额的</w:t>
      </w:r>
      <w:r w:rsidRPr="00577DFF">
        <w:rPr>
          <w:rFonts w:hint="eastAsia"/>
          <w:bCs/>
          <w:szCs w:val="21"/>
        </w:rPr>
        <w:t>30%</w:t>
      </w:r>
      <w:r w:rsidRPr="00577DFF">
        <w:rPr>
          <w:rFonts w:hint="eastAsia"/>
          <w:bCs/>
          <w:szCs w:val="21"/>
        </w:rPr>
        <w:t>，如果延期超过</w:t>
      </w:r>
      <w:r w:rsidRPr="00577DFF">
        <w:rPr>
          <w:rFonts w:hint="eastAsia"/>
          <w:bCs/>
          <w:szCs w:val="21"/>
        </w:rPr>
        <w:t>30</w:t>
      </w:r>
      <w:r w:rsidRPr="00577DFF">
        <w:rPr>
          <w:rFonts w:hint="eastAsia"/>
          <w:bCs/>
          <w:szCs w:val="21"/>
        </w:rPr>
        <w:t>个</w:t>
      </w:r>
      <w:proofErr w:type="gramStart"/>
      <w:r w:rsidRPr="00577DFF">
        <w:rPr>
          <w:rFonts w:hint="eastAsia"/>
          <w:bCs/>
          <w:szCs w:val="21"/>
        </w:rPr>
        <w:t>日历天未能</w:t>
      </w:r>
      <w:proofErr w:type="gramEnd"/>
      <w:r w:rsidRPr="00577DFF">
        <w:rPr>
          <w:rFonts w:hint="eastAsia"/>
          <w:bCs/>
          <w:szCs w:val="21"/>
        </w:rPr>
        <w:t>交付</w:t>
      </w:r>
      <w:r w:rsidRPr="00577DFF">
        <w:rPr>
          <w:rFonts w:ascii="Arial" w:hAnsi="Arial" w:cs="Arial" w:hint="eastAsia"/>
          <w:bCs/>
          <w:szCs w:val="21"/>
        </w:rPr>
        <w:t>，</w:t>
      </w:r>
      <w:r w:rsidRPr="00577DFF">
        <w:rPr>
          <w:rFonts w:hint="eastAsia"/>
          <w:bCs/>
          <w:szCs w:val="21"/>
        </w:rPr>
        <w:t>业主单位将终止合同，</w:t>
      </w:r>
      <w:r w:rsidRPr="00577DFF">
        <w:rPr>
          <w:rFonts w:ascii="Arial" w:hAnsi="Arial" w:cs="Arial" w:hint="eastAsia"/>
          <w:bCs/>
          <w:szCs w:val="21"/>
        </w:rPr>
        <w:t>本项目不予验收</w:t>
      </w:r>
      <w:r w:rsidRPr="00577DFF">
        <w:rPr>
          <w:rFonts w:hint="eastAsia"/>
          <w:bCs/>
          <w:szCs w:val="21"/>
        </w:rPr>
        <w:t>，中标人</w:t>
      </w:r>
      <w:r w:rsidRPr="00577DFF">
        <w:rPr>
          <w:rFonts w:ascii="宋体" w:hAnsi="宋体" w:cs="Arial" w:hint="eastAsia"/>
          <w:bCs/>
          <w:szCs w:val="21"/>
        </w:rPr>
        <w:t>承担一切风险责任</w:t>
      </w:r>
      <w:r w:rsidRPr="00577DFF">
        <w:rPr>
          <w:rFonts w:hint="eastAsia"/>
          <w:bCs/>
          <w:szCs w:val="21"/>
        </w:rPr>
        <w:t>）</w:t>
      </w:r>
      <w:r w:rsidRPr="00577DFF">
        <w:rPr>
          <w:rFonts w:ascii="Arial" w:hAnsi="Arial" w:cs="Arial" w:hint="eastAsia"/>
          <w:bCs/>
          <w:szCs w:val="21"/>
        </w:rPr>
        <w:t>。</w:t>
      </w:r>
    </w:p>
    <w:p w:rsidR="00D250D8" w:rsidRPr="00577DFF" w:rsidRDefault="00D46C7B">
      <w:pPr>
        <w:spacing w:line="360" w:lineRule="auto"/>
        <w:ind w:firstLineChars="200" w:firstLine="422"/>
        <w:rPr>
          <w:b/>
          <w:szCs w:val="21"/>
        </w:rPr>
      </w:pPr>
      <w:r w:rsidRPr="00577DFF">
        <w:rPr>
          <w:rFonts w:hint="eastAsia"/>
          <w:b/>
          <w:szCs w:val="21"/>
        </w:rPr>
        <w:t>特别提醒：因为本院工作性质特殊，不能影响庭审工作。因此所有的设备安装、虚拟化实施、系统集成和调试工作都只能安排在工休时间，而要求完成的任务又紧，请各供应</w:t>
      </w:r>
      <w:proofErr w:type="gramStart"/>
      <w:r w:rsidRPr="00577DFF">
        <w:rPr>
          <w:rFonts w:hint="eastAsia"/>
          <w:b/>
          <w:szCs w:val="21"/>
        </w:rPr>
        <w:t>商认真</w:t>
      </w:r>
      <w:proofErr w:type="gramEnd"/>
      <w:r w:rsidRPr="00577DFF">
        <w:rPr>
          <w:rFonts w:hint="eastAsia"/>
          <w:b/>
          <w:szCs w:val="21"/>
        </w:rPr>
        <w:t>考虑，合理安排。</w:t>
      </w:r>
    </w:p>
    <w:p w:rsidR="00D250D8" w:rsidRPr="00577DFF" w:rsidRDefault="00D46C7B">
      <w:pPr>
        <w:spacing w:line="360" w:lineRule="auto"/>
        <w:ind w:firstLineChars="200" w:firstLine="420"/>
        <w:rPr>
          <w:szCs w:val="21"/>
        </w:rPr>
      </w:pPr>
      <w:r w:rsidRPr="00577DFF">
        <w:rPr>
          <w:rFonts w:hint="eastAsia"/>
          <w:szCs w:val="21"/>
        </w:rPr>
        <w:t>5</w:t>
      </w:r>
      <w:r w:rsidRPr="00577DFF">
        <w:rPr>
          <w:rFonts w:hint="eastAsia"/>
          <w:szCs w:val="21"/>
        </w:rPr>
        <w:t>、机房虚拟化集群实施必须在现有的虚拟化实施基础上进行。</w:t>
      </w:r>
    </w:p>
    <w:p w:rsidR="00D250D8" w:rsidRPr="00577DFF" w:rsidRDefault="00D46C7B">
      <w:pPr>
        <w:spacing w:line="360" w:lineRule="auto"/>
        <w:ind w:firstLineChars="200" w:firstLine="420"/>
        <w:rPr>
          <w:szCs w:val="21"/>
        </w:rPr>
      </w:pPr>
      <w:r w:rsidRPr="00577DFF">
        <w:rPr>
          <w:rFonts w:hint="eastAsia"/>
          <w:szCs w:val="21"/>
        </w:rPr>
        <w:t>6</w:t>
      </w:r>
      <w:r w:rsidRPr="00577DFF">
        <w:rPr>
          <w:rFonts w:hint="eastAsia"/>
          <w:szCs w:val="21"/>
        </w:rPr>
        <w:t>、质保期</w:t>
      </w:r>
      <w:r w:rsidRPr="00577DFF">
        <w:rPr>
          <w:szCs w:val="21"/>
        </w:rPr>
        <w:t>期：</w:t>
      </w:r>
      <w:r w:rsidRPr="00577DFF">
        <w:rPr>
          <w:rFonts w:hint="eastAsia"/>
          <w:szCs w:val="21"/>
        </w:rPr>
        <w:t>2</w:t>
      </w:r>
      <w:r w:rsidRPr="00577DFF">
        <w:rPr>
          <w:rFonts w:hint="eastAsia"/>
          <w:szCs w:val="21"/>
        </w:rPr>
        <w:t>年（如质保期另有规定，按技术参数要求）。</w:t>
      </w:r>
      <w:r w:rsidRPr="00577DFF">
        <w:rPr>
          <w:szCs w:val="21"/>
        </w:rPr>
        <w:t>在质保期内，由于产品质量缺陷而造成的损坏，中标人免费保修或更换。免费</w:t>
      </w:r>
      <w:proofErr w:type="gramStart"/>
      <w:r w:rsidRPr="00577DFF">
        <w:rPr>
          <w:szCs w:val="21"/>
        </w:rPr>
        <w:t>是指免材料</w:t>
      </w:r>
      <w:proofErr w:type="gramEnd"/>
      <w:r w:rsidRPr="00577DFF">
        <w:rPr>
          <w:szCs w:val="21"/>
        </w:rPr>
        <w:t>费、人工费等与上门保修服务有关的一切费用。</w:t>
      </w:r>
    </w:p>
    <w:p w:rsidR="00D250D8" w:rsidRPr="00577DFF" w:rsidRDefault="00D46C7B">
      <w:pPr>
        <w:spacing w:line="360" w:lineRule="auto"/>
        <w:ind w:firstLineChars="200" w:firstLine="420"/>
        <w:rPr>
          <w:szCs w:val="21"/>
        </w:rPr>
      </w:pPr>
      <w:r w:rsidRPr="00577DFF">
        <w:rPr>
          <w:rFonts w:hint="eastAsia"/>
          <w:szCs w:val="21"/>
        </w:rPr>
        <w:t>7</w:t>
      </w:r>
      <w:r w:rsidRPr="00577DFF">
        <w:rPr>
          <w:rFonts w:hint="eastAsia"/>
          <w:szCs w:val="21"/>
        </w:rPr>
        <w:t>、付款方式与结算：合同签订之前，中标人向采购人支付合同总金额</w:t>
      </w:r>
      <w:r w:rsidRPr="00577DFF">
        <w:rPr>
          <w:rFonts w:hint="eastAsia"/>
          <w:szCs w:val="21"/>
        </w:rPr>
        <w:t>10%</w:t>
      </w:r>
      <w:r w:rsidRPr="00577DFF">
        <w:rPr>
          <w:rFonts w:hint="eastAsia"/>
          <w:szCs w:val="21"/>
        </w:rPr>
        <w:t>的履约保证金，项目验收合格，经过采购人确认后</w:t>
      </w:r>
      <w:r w:rsidRPr="00577DFF">
        <w:rPr>
          <w:rFonts w:hint="eastAsia"/>
          <w:szCs w:val="21"/>
        </w:rPr>
        <w:t>10</w:t>
      </w:r>
      <w:r w:rsidRPr="00577DFF">
        <w:rPr>
          <w:rFonts w:hint="eastAsia"/>
          <w:szCs w:val="21"/>
        </w:rPr>
        <w:t>天内采购人向中标人支付</w:t>
      </w:r>
      <w:r w:rsidRPr="00577DFF">
        <w:rPr>
          <w:szCs w:val="21"/>
        </w:rPr>
        <w:t>100%</w:t>
      </w:r>
      <w:r w:rsidRPr="00577DFF">
        <w:rPr>
          <w:rFonts w:hint="eastAsia"/>
          <w:szCs w:val="21"/>
        </w:rPr>
        <w:t>合同总金额。履约保证金转为质量保证金，待验</w:t>
      </w:r>
      <w:proofErr w:type="gramStart"/>
      <w:r w:rsidRPr="00577DFF">
        <w:rPr>
          <w:rFonts w:hint="eastAsia"/>
          <w:szCs w:val="21"/>
        </w:rPr>
        <w:t>收通过满</w:t>
      </w:r>
      <w:proofErr w:type="gramEnd"/>
      <w:r w:rsidRPr="00577DFF">
        <w:rPr>
          <w:rFonts w:hint="eastAsia"/>
          <w:szCs w:val="21"/>
        </w:rPr>
        <w:t>一年后</w:t>
      </w:r>
      <w:r w:rsidRPr="00577DFF">
        <w:rPr>
          <w:szCs w:val="21"/>
        </w:rPr>
        <w:t>10</w:t>
      </w:r>
      <w:r w:rsidRPr="00577DFF">
        <w:rPr>
          <w:rFonts w:hint="eastAsia"/>
          <w:szCs w:val="21"/>
        </w:rPr>
        <w:t>天内予以退还（无息）。</w:t>
      </w:r>
    </w:p>
    <w:p w:rsidR="00D250D8" w:rsidRPr="00577DFF" w:rsidRDefault="00D46C7B">
      <w:pPr>
        <w:spacing w:line="360" w:lineRule="auto"/>
        <w:ind w:firstLineChars="200" w:firstLine="420"/>
        <w:rPr>
          <w:szCs w:val="21"/>
        </w:rPr>
      </w:pPr>
      <w:r w:rsidRPr="00577DFF">
        <w:rPr>
          <w:rFonts w:hint="eastAsia"/>
          <w:szCs w:val="21"/>
        </w:rPr>
        <w:t>8</w:t>
      </w:r>
      <w:r w:rsidRPr="00577DFF">
        <w:rPr>
          <w:rFonts w:hint="eastAsia"/>
          <w:szCs w:val="21"/>
        </w:rPr>
        <w:t>、售后服务：质保期内提供</w:t>
      </w:r>
      <w:r w:rsidRPr="00577DFF">
        <w:rPr>
          <w:szCs w:val="21"/>
        </w:rPr>
        <w:t>7x24</w:t>
      </w:r>
      <w:r w:rsidRPr="00577DFF">
        <w:rPr>
          <w:rFonts w:hint="eastAsia"/>
          <w:szCs w:val="21"/>
        </w:rPr>
        <w:t>小时原厂服务，设备维修的所有费用（包括运输费、维修费、配件等费用）均由中标人承担。在产品维修与维护期间，若故障在</w:t>
      </w:r>
      <w:r w:rsidRPr="00577DFF">
        <w:rPr>
          <w:rFonts w:hint="eastAsia"/>
          <w:szCs w:val="21"/>
        </w:rPr>
        <w:t>24</w:t>
      </w:r>
      <w:r w:rsidRPr="00577DFF">
        <w:rPr>
          <w:rFonts w:hint="eastAsia"/>
          <w:szCs w:val="21"/>
        </w:rPr>
        <w:t>小时内无法修复，须提供相当的备用品，以保证在维修与维护期间不影响用户的正常使用，维修与维护完毕后再换回原产品。</w:t>
      </w:r>
    </w:p>
    <w:p w:rsidR="00D250D8" w:rsidRPr="00577DFF" w:rsidRDefault="00D46C7B">
      <w:pPr>
        <w:spacing w:line="360" w:lineRule="auto"/>
        <w:ind w:firstLineChars="200" w:firstLine="420"/>
        <w:rPr>
          <w:szCs w:val="21"/>
        </w:rPr>
      </w:pPr>
      <w:r w:rsidRPr="00577DFF">
        <w:rPr>
          <w:rFonts w:hint="eastAsia"/>
          <w:szCs w:val="21"/>
        </w:rPr>
        <w:t>9</w:t>
      </w:r>
      <w:r w:rsidRPr="00577DFF">
        <w:rPr>
          <w:rFonts w:hint="eastAsia"/>
          <w:szCs w:val="21"/>
        </w:rPr>
        <w:t>、</w:t>
      </w:r>
      <w:r w:rsidRPr="00577DFF">
        <w:rPr>
          <w:szCs w:val="21"/>
        </w:rPr>
        <w:t>投标人所提供的所有材料</w:t>
      </w:r>
      <w:proofErr w:type="gramStart"/>
      <w:r w:rsidRPr="00577DFF">
        <w:rPr>
          <w:szCs w:val="21"/>
        </w:rPr>
        <w:t>设备需原包装</w:t>
      </w:r>
      <w:proofErr w:type="gramEnd"/>
      <w:r w:rsidRPr="00577DFF">
        <w:rPr>
          <w:szCs w:val="21"/>
        </w:rPr>
        <w:t>到现场，均需有产地证明、装箱清单、技术说明书等。</w:t>
      </w:r>
      <w:r w:rsidRPr="00577DFF">
        <w:rPr>
          <w:rFonts w:hint="eastAsia"/>
          <w:szCs w:val="21"/>
        </w:rPr>
        <w:t>并且</w:t>
      </w:r>
      <w:r w:rsidRPr="00577DFF">
        <w:rPr>
          <w:szCs w:val="21"/>
        </w:rPr>
        <w:t>投标人需提供系统检验、验收的方法（标准）供采购人参考。</w:t>
      </w:r>
    </w:p>
    <w:p w:rsidR="00D250D8" w:rsidRPr="00577DFF" w:rsidRDefault="00D46C7B">
      <w:pPr>
        <w:spacing w:line="360" w:lineRule="auto"/>
        <w:ind w:firstLineChars="200" w:firstLine="420"/>
        <w:rPr>
          <w:szCs w:val="21"/>
        </w:rPr>
      </w:pPr>
      <w:r w:rsidRPr="00577DFF">
        <w:rPr>
          <w:rFonts w:hint="eastAsia"/>
          <w:szCs w:val="21"/>
        </w:rPr>
        <w:t>10</w:t>
      </w:r>
      <w:r w:rsidRPr="00577DFF">
        <w:rPr>
          <w:rFonts w:hint="eastAsia"/>
          <w:szCs w:val="21"/>
        </w:rPr>
        <w:t>、中标人需按招标文件规定的</w:t>
      </w:r>
      <w:bookmarkStart w:id="31" w:name="商务要求"/>
      <w:bookmarkEnd w:id="31"/>
      <w:r w:rsidRPr="00577DFF">
        <w:rPr>
          <w:rFonts w:hint="eastAsia"/>
          <w:szCs w:val="21"/>
        </w:rPr>
        <w:t>货物性能、技术要求、质量标准向甲方提供未经使用的全新合格产品。中标人保证所交付的货物的所有权完全属于投标方而无任何抵押、查封等产权瑕疵，且所提供的货物或其任何一部分均不会侵犯任何第三方的知识产权。</w:t>
      </w:r>
    </w:p>
    <w:p w:rsidR="00D250D8" w:rsidRPr="00577DFF" w:rsidRDefault="00D46C7B">
      <w:pPr>
        <w:widowControl w:val="0"/>
        <w:spacing w:beforeLines="50" w:before="156" w:line="360" w:lineRule="auto"/>
        <w:ind w:firstLineChars="200" w:firstLine="422"/>
        <w:jc w:val="both"/>
        <w:rPr>
          <w:rFonts w:ascii="宋体" w:hAnsi="宋体"/>
          <w:b/>
          <w:bCs/>
          <w:szCs w:val="21"/>
        </w:rPr>
      </w:pPr>
      <w:r w:rsidRPr="00577DFF">
        <w:rPr>
          <w:rFonts w:ascii="宋体" w:hAnsi="宋体" w:hint="eastAsia"/>
          <w:b/>
          <w:bCs/>
          <w:szCs w:val="21"/>
        </w:rPr>
        <w:t>五、设备的到货、安装、调试和验收：</w:t>
      </w:r>
    </w:p>
    <w:p w:rsidR="00D250D8" w:rsidRPr="00577DFF" w:rsidRDefault="00D46C7B">
      <w:pPr>
        <w:pStyle w:val="af7"/>
        <w:adjustRightInd w:val="0"/>
        <w:spacing w:line="400" w:lineRule="exact"/>
        <w:ind w:firstLine="422"/>
        <w:rPr>
          <w:rFonts w:ascii="宋体" w:hAnsi="宋体"/>
          <w:b/>
          <w:szCs w:val="21"/>
        </w:rPr>
      </w:pPr>
      <w:r w:rsidRPr="00577DFF">
        <w:rPr>
          <w:rFonts w:ascii="宋体" w:hAnsi="宋体" w:hint="eastAsia"/>
          <w:b/>
          <w:szCs w:val="21"/>
        </w:rPr>
        <w:t>1、到货</w:t>
      </w:r>
    </w:p>
    <w:p w:rsidR="00D250D8" w:rsidRPr="00577DFF" w:rsidRDefault="00D46C7B">
      <w:pPr>
        <w:pStyle w:val="af7"/>
        <w:adjustRightInd w:val="0"/>
        <w:spacing w:line="400" w:lineRule="exact"/>
        <w:rPr>
          <w:rFonts w:ascii="宋体" w:hAnsi="宋体"/>
          <w:szCs w:val="21"/>
        </w:rPr>
      </w:pPr>
      <w:r w:rsidRPr="00577DFF">
        <w:rPr>
          <w:rFonts w:ascii="宋体" w:hAnsi="宋体" w:hint="eastAsia"/>
          <w:szCs w:val="21"/>
        </w:rPr>
        <w:t>设备到达现场后，中标人必须派员到现场与买方一起开箱检验,按供货清单验收,若有缺少或损坏，中标人应立即补足或更换全新同规格产品，并承担相关费用直至使买方满意为止。</w:t>
      </w:r>
    </w:p>
    <w:p w:rsidR="00D250D8" w:rsidRPr="00577DFF" w:rsidRDefault="00D46C7B">
      <w:pPr>
        <w:pStyle w:val="af7"/>
        <w:adjustRightInd w:val="0"/>
        <w:spacing w:line="400" w:lineRule="exact"/>
        <w:ind w:firstLine="422"/>
        <w:rPr>
          <w:rFonts w:ascii="宋体" w:hAnsi="宋体"/>
          <w:b/>
          <w:szCs w:val="21"/>
        </w:rPr>
      </w:pPr>
      <w:r w:rsidRPr="00577DFF">
        <w:rPr>
          <w:rFonts w:ascii="宋体" w:hAnsi="宋体" w:hint="eastAsia"/>
          <w:b/>
          <w:szCs w:val="21"/>
        </w:rPr>
        <w:t>2、安装</w:t>
      </w:r>
    </w:p>
    <w:p w:rsidR="00D250D8" w:rsidRPr="00577DFF" w:rsidRDefault="00D46C7B">
      <w:pPr>
        <w:pStyle w:val="af7"/>
        <w:adjustRightInd w:val="0"/>
        <w:spacing w:line="400" w:lineRule="exact"/>
        <w:rPr>
          <w:rFonts w:ascii="宋体" w:hAnsi="宋体"/>
          <w:szCs w:val="21"/>
        </w:rPr>
      </w:pPr>
      <w:r w:rsidRPr="00577DFF">
        <w:rPr>
          <w:rFonts w:ascii="宋体" w:hAnsi="宋体" w:hint="eastAsia"/>
          <w:szCs w:val="21"/>
        </w:rPr>
        <w:t>（1）为确保安装调试工作安全有序的进行，要求中标人在货物运抵安装现场前3天内，向买方提供一份详细的安装、调试验收计划和所采用的标准及方法，现场负责人、工程师和参与安装人员的名单，此计划和采用的标准一旦被买方确认就不得随意更改，否则中标人应承担相应责任。</w:t>
      </w:r>
    </w:p>
    <w:p w:rsidR="00D250D8" w:rsidRPr="00577DFF" w:rsidRDefault="00D46C7B">
      <w:pPr>
        <w:pStyle w:val="af7"/>
        <w:adjustRightInd w:val="0"/>
        <w:spacing w:line="400" w:lineRule="exact"/>
        <w:rPr>
          <w:rFonts w:ascii="宋体" w:hAnsi="宋体"/>
          <w:szCs w:val="21"/>
        </w:rPr>
      </w:pPr>
      <w:r w:rsidRPr="00577DFF">
        <w:rPr>
          <w:rFonts w:ascii="宋体" w:hAnsi="宋体" w:hint="eastAsia"/>
          <w:szCs w:val="21"/>
        </w:rPr>
        <w:t>（2）设备的安装必须符合有关标准和规范。安装过程中买方将对设备的安装质量进行监督。</w:t>
      </w:r>
    </w:p>
    <w:p w:rsidR="00D250D8" w:rsidRPr="00577DFF" w:rsidRDefault="00D46C7B">
      <w:pPr>
        <w:pStyle w:val="af7"/>
        <w:adjustRightInd w:val="0"/>
        <w:spacing w:line="400" w:lineRule="exact"/>
        <w:ind w:firstLine="422"/>
        <w:rPr>
          <w:rFonts w:ascii="宋体" w:hAnsi="宋体"/>
          <w:b/>
          <w:szCs w:val="21"/>
        </w:rPr>
      </w:pPr>
      <w:r w:rsidRPr="00577DFF">
        <w:rPr>
          <w:rFonts w:ascii="宋体" w:hAnsi="宋体" w:hint="eastAsia"/>
          <w:b/>
          <w:szCs w:val="21"/>
        </w:rPr>
        <w:t>3、调试</w:t>
      </w:r>
    </w:p>
    <w:p w:rsidR="00D250D8" w:rsidRPr="00577DFF" w:rsidRDefault="00D46C7B">
      <w:pPr>
        <w:pStyle w:val="af7"/>
        <w:adjustRightInd w:val="0"/>
        <w:spacing w:line="400" w:lineRule="exact"/>
        <w:rPr>
          <w:rFonts w:ascii="宋体" w:hAnsi="宋体"/>
          <w:szCs w:val="21"/>
        </w:rPr>
      </w:pPr>
      <w:r w:rsidRPr="00577DFF">
        <w:rPr>
          <w:rFonts w:ascii="宋体" w:hAnsi="宋体" w:hint="eastAsia"/>
          <w:szCs w:val="21"/>
        </w:rPr>
        <w:lastRenderedPageBreak/>
        <w:t>设备安装就位、校准后，中标人应按事先被买方认可的调试验收计划对设备进行调试。</w:t>
      </w:r>
    </w:p>
    <w:p w:rsidR="00D250D8" w:rsidRPr="00577DFF" w:rsidRDefault="00D46C7B">
      <w:pPr>
        <w:pStyle w:val="af7"/>
        <w:adjustRightInd w:val="0"/>
        <w:spacing w:line="400" w:lineRule="exact"/>
        <w:ind w:firstLine="422"/>
        <w:rPr>
          <w:rFonts w:ascii="宋体" w:hAnsi="宋体"/>
          <w:b/>
          <w:szCs w:val="21"/>
        </w:rPr>
      </w:pPr>
      <w:r w:rsidRPr="00577DFF">
        <w:rPr>
          <w:rFonts w:ascii="宋体" w:hAnsi="宋体" w:hint="eastAsia"/>
          <w:b/>
          <w:szCs w:val="21"/>
        </w:rPr>
        <w:t xml:space="preserve">4、验收 </w:t>
      </w:r>
    </w:p>
    <w:p w:rsidR="00D250D8" w:rsidRPr="00577DFF" w:rsidRDefault="00D46C7B">
      <w:pPr>
        <w:pStyle w:val="af7"/>
        <w:adjustRightInd w:val="0"/>
        <w:spacing w:line="400" w:lineRule="exact"/>
        <w:rPr>
          <w:rFonts w:ascii="宋体" w:hAnsi="宋体"/>
          <w:szCs w:val="21"/>
        </w:rPr>
      </w:pPr>
      <w:r w:rsidRPr="00577DFF">
        <w:rPr>
          <w:rFonts w:ascii="宋体" w:hAnsi="宋体" w:hint="eastAsia"/>
          <w:szCs w:val="21"/>
        </w:rPr>
        <w:t>（1）设备经过试运行考核无故障（或存在的故障和隐患均已全部排除或解决），并经有关部门检验合格，所有的技术资料和图纸已向买方提交并被接受，验收视为合格，买卖双方签署验收合格证书。 若因中标人产品质量或安装技术问题导致验收不合格，中标人应及时予以处理，直至验收合格，期间发生的一切相关费用由中标人承担，买方保留向中标人索赔的权利。</w:t>
      </w:r>
    </w:p>
    <w:p w:rsidR="00D250D8" w:rsidRPr="00577DFF" w:rsidRDefault="00D46C7B">
      <w:pPr>
        <w:pStyle w:val="af7"/>
        <w:adjustRightInd w:val="0"/>
        <w:spacing w:line="400" w:lineRule="exact"/>
        <w:rPr>
          <w:rFonts w:ascii="宋体" w:hAnsi="宋体"/>
          <w:szCs w:val="21"/>
        </w:rPr>
      </w:pPr>
      <w:r w:rsidRPr="00577DFF">
        <w:rPr>
          <w:rFonts w:hint="eastAsia"/>
        </w:rPr>
        <w:t>（</w:t>
      </w:r>
      <w:r w:rsidRPr="00577DFF">
        <w:rPr>
          <w:rFonts w:hint="eastAsia"/>
        </w:rPr>
        <w:t>2</w:t>
      </w:r>
      <w:r w:rsidRPr="00577DFF">
        <w:rPr>
          <w:rFonts w:hint="eastAsia"/>
        </w:rPr>
        <w:t>）若因中标人产品质量或安装技术问题导致产品始终不能验收合格，买方有权选择退货，并保留向中标人索赔的权利。</w:t>
      </w:r>
    </w:p>
    <w:p w:rsidR="00D250D8" w:rsidRPr="00577DFF" w:rsidRDefault="00D250D8">
      <w:pPr>
        <w:pStyle w:val="a5"/>
      </w:pPr>
    </w:p>
    <w:p w:rsidR="00D250D8" w:rsidRPr="00577DFF" w:rsidRDefault="00D250D8">
      <w:pPr>
        <w:pStyle w:val="a5"/>
        <w:rPr>
          <w:sz w:val="21"/>
          <w:szCs w:val="21"/>
        </w:rPr>
      </w:pPr>
    </w:p>
    <w:p w:rsidR="00D250D8" w:rsidRPr="00577DFF" w:rsidRDefault="00D46C7B">
      <w:pPr>
        <w:pStyle w:val="1"/>
        <w:keepNext w:val="0"/>
        <w:keepLines w:val="0"/>
        <w:pageBreakBefore/>
        <w:spacing w:beforeLines="100" w:before="312" w:afterLines="100" w:after="312" w:line="240" w:lineRule="auto"/>
        <w:jc w:val="center"/>
        <w:rPr>
          <w:rFonts w:asciiTheme="minorEastAsia" w:eastAsiaTheme="minorEastAsia" w:hAnsiTheme="minorEastAsia" w:cstheme="minorEastAsia"/>
          <w:b w:val="0"/>
          <w:sz w:val="28"/>
          <w:szCs w:val="36"/>
        </w:rPr>
      </w:pPr>
      <w:bookmarkStart w:id="32" w:name="_Toc525216805"/>
      <w:r w:rsidRPr="00577DFF">
        <w:rPr>
          <w:rFonts w:asciiTheme="minorEastAsia" w:eastAsiaTheme="minorEastAsia" w:hAnsiTheme="minorEastAsia" w:cstheme="minorEastAsia" w:hint="eastAsia"/>
          <w:sz w:val="28"/>
          <w:szCs w:val="36"/>
        </w:rPr>
        <w:lastRenderedPageBreak/>
        <w:t>第四部分   合同主要条款</w:t>
      </w:r>
      <w:bookmarkEnd w:id="32"/>
    </w:p>
    <w:p w:rsidR="00D250D8" w:rsidRPr="00577DFF" w:rsidRDefault="00D46C7B" w:rsidP="003B6E19">
      <w:pPr>
        <w:pStyle w:val="ab"/>
        <w:snapToGrid w:val="0"/>
        <w:spacing w:line="430" w:lineRule="atLeast"/>
        <w:ind w:right="480" w:firstLineChars="2939" w:firstLine="6172"/>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编号：</w:t>
      </w:r>
    </w:p>
    <w:p w:rsidR="00D250D8" w:rsidRPr="00577DFF" w:rsidRDefault="00D46C7B">
      <w:pPr>
        <w:pStyle w:val="ab"/>
        <w:snapToGrid w:val="0"/>
        <w:spacing w:line="40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甲方：</w:t>
      </w:r>
    </w:p>
    <w:p w:rsidR="00D250D8" w:rsidRPr="00577DFF" w:rsidRDefault="00D46C7B">
      <w:pPr>
        <w:pStyle w:val="ab"/>
        <w:snapToGrid w:val="0"/>
        <w:spacing w:line="40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乙方：本次采购的成交供应商</w:t>
      </w:r>
    </w:p>
    <w:p w:rsidR="00D250D8" w:rsidRPr="00577DFF" w:rsidRDefault="00D46C7B">
      <w:pPr>
        <w:pStyle w:val="ab"/>
        <w:snapToGrid w:val="0"/>
        <w:spacing w:line="400" w:lineRule="exact"/>
        <w:ind w:firstLine="57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双方经协商，就乙方向甲方提供本公司产品以及相关产品的伴随服务事宜达成以下条款：</w:t>
      </w:r>
    </w:p>
    <w:p w:rsidR="00D250D8" w:rsidRPr="00577DFF" w:rsidRDefault="00D46C7B">
      <w:pPr>
        <w:pStyle w:val="ab"/>
        <w:snapToGrid w:val="0"/>
        <w:spacing w:line="40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第一条：采购商品清单及合同价格</w:t>
      </w:r>
    </w:p>
    <w:p w:rsidR="00D250D8" w:rsidRPr="00577DFF" w:rsidRDefault="00D46C7B">
      <w:pPr>
        <w:snapToGrid w:val="0"/>
        <w:spacing w:line="400" w:lineRule="exact"/>
        <w:ind w:firstLine="54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乙方保证提供如下内容的合格产品：                     金额单位：人民币元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972"/>
        <w:gridCol w:w="3969"/>
        <w:gridCol w:w="992"/>
        <w:gridCol w:w="992"/>
        <w:gridCol w:w="993"/>
        <w:gridCol w:w="567"/>
      </w:tblGrid>
      <w:tr w:rsidR="00D250D8" w:rsidRPr="00577DFF">
        <w:trPr>
          <w:trHeight w:val="23"/>
        </w:trPr>
        <w:tc>
          <w:tcPr>
            <w:tcW w:w="546" w:type="dxa"/>
            <w:shd w:val="clear" w:color="auto" w:fill="auto"/>
            <w:vAlign w:val="center"/>
          </w:tcPr>
          <w:p w:rsidR="00D250D8" w:rsidRPr="00577DFF" w:rsidRDefault="00D46C7B">
            <w:pPr>
              <w:spacing w:line="40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序号</w:t>
            </w:r>
          </w:p>
        </w:tc>
        <w:tc>
          <w:tcPr>
            <w:tcW w:w="1972" w:type="dxa"/>
            <w:shd w:val="clear" w:color="auto" w:fill="auto"/>
            <w:vAlign w:val="center"/>
          </w:tcPr>
          <w:p w:rsidR="00D250D8" w:rsidRPr="00577DFF" w:rsidRDefault="00D46C7B">
            <w:r w:rsidRPr="00577DFF">
              <w:rPr>
                <w:rFonts w:hint="eastAsia"/>
              </w:rPr>
              <w:t>产品名称</w:t>
            </w:r>
          </w:p>
        </w:tc>
        <w:tc>
          <w:tcPr>
            <w:tcW w:w="3969" w:type="dxa"/>
            <w:shd w:val="clear" w:color="auto" w:fill="auto"/>
            <w:vAlign w:val="center"/>
          </w:tcPr>
          <w:p w:rsidR="00D250D8" w:rsidRPr="00577DFF" w:rsidRDefault="00D46C7B">
            <w:r w:rsidRPr="00577DFF">
              <w:rPr>
                <w:rFonts w:hint="eastAsia"/>
              </w:rPr>
              <w:t>型号规格</w:t>
            </w:r>
          </w:p>
        </w:tc>
        <w:tc>
          <w:tcPr>
            <w:tcW w:w="992" w:type="dxa"/>
            <w:vAlign w:val="center"/>
          </w:tcPr>
          <w:p w:rsidR="00D250D8" w:rsidRPr="00577DFF" w:rsidRDefault="00D46C7B">
            <w:pPr>
              <w:spacing w:line="40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数量</w:t>
            </w:r>
          </w:p>
        </w:tc>
        <w:tc>
          <w:tcPr>
            <w:tcW w:w="992" w:type="dxa"/>
            <w:shd w:val="clear" w:color="auto" w:fill="auto"/>
            <w:vAlign w:val="center"/>
          </w:tcPr>
          <w:p w:rsidR="00D250D8" w:rsidRPr="00577DFF" w:rsidRDefault="00D46C7B">
            <w:pPr>
              <w:spacing w:line="40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单价（元）</w:t>
            </w:r>
          </w:p>
        </w:tc>
        <w:tc>
          <w:tcPr>
            <w:tcW w:w="993" w:type="dxa"/>
            <w:shd w:val="clear" w:color="auto" w:fill="auto"/>
            <w:vAlign w:val="center"/>
          </w:tcPr>
          <w:p w:rsidR="00D250D8" w:rsidRPr="00577DFF" w:rsidRDefault="00D46C7B">
            <w:pPr>
              <w:spacing w:line="40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总价（元）</w:t>
            </w:r>
          </w:p>
        </w:tc>
        <w:tc>
          <w:tcPr>
            <w:tcW w:w="567" w:type="dxa"/>
            <w:shd w:val="clear" w:color="auto" w:fill="auto"/>
            <w:vAlign w:val="center"/>
          </w:tcPr>
          <w:p w:rsidR="00D250D8" w:rsidRPr="00577DFF" w:rsidRDefault="00D46C7B">
            <w:pPr>
              <w:spacing w:line="40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备注</w:t>
            </w:r>
          </w:p>
        </w:tc>
      </w:tr>
      <w:tr w:rsidR="00D250D8" w:rsidRPr="00577DFF">
        <w:trPr>
          <w:trHeight w:val="23"/>
        </w:trPr>
        <w:tc>
          <w:tcPr>
            <w:tcW w:w="546" w:type="dxa"/>
            <w:shd w:val="clear" w:color="auto" w:fill="auto"/>
            <w:vAlign w:val="center"/>
          </w:tcPr>
          <w:p w:rsidR="00D250D8" w:rsidRPr="00577DFF" w:rsidRDefault="00D46C7B">
            <w:pPr>
              <w:spacing w:line="40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1</w:t>
            </w:r>
          </w:p>
        </w:tc>
        <w:tc>
          <w:tcPr>
            <w:tcW w:w="1972" w:type="dxa"/>
            <w:shd w:val="clear" w:color="auto" w:fill="auto"/>
            <w:vAlign w:val="center"/>
          </w:tcPr>
          <w:p w:rsidR="00D250D8" w:rsidRPr="00577DFF" w:rsidRDefault="00D250D8">
            <w:pPr>
              <w:spacing w:line="400" w:lineRule="exact"/>
              <w:jc w:val="center"/>
              <w:rPr>
                <w:rFonts w:asciiTheme="minorEastAsia" w:eastAsiaTheme="minorEastAsia" w:hAnsiTheme="minorEastAsia" w:cstheme="minorEastAsia"/>
                <w:szCs w:val="21"/>
              </w:rPr>
            </w:pPr>
          </w:p>
        </w:tc>
        <w:tc>
          <w:tcPr>
            <w:tcW w:w="3969" w:type="dxa"/>
            <w:shd w:val="clear" w:color="auto" w:fill="auto"/>
            <w:vAlign w:val="center"/>
          </w:tcPr>
          <w:p w:rsidR="00D250D8" w:rsidRPr="00577DFF" w:rsidRDefault="00D250D8">
            <w:pPr>
              <w:spacing w:line="400" w:lineRule="exact"/>
              <w:jc w:val="center"/>
              <w:rPr>
                <w:rFonts w:asciiTheme="minorEastAsia" w:eastAsiaTheme="minorEastAsia" w:hAnsiTheme="minorEastAsia" w:cstheme="minorEastAsia"/>
                <w:szCs w:val="21"/>
              </w:rPr>
            </w:pPr>
          </w:p>
        </w:tc>
        <w:tc>
          <w:tcPr>
            <w:tcW w:w="992" w:type="dxa"/>
          </w:tcPr>
          <w:p w:rsidR="00D250D8" w:rsidRPr="00577DFF" w:rsidRDefault="00D250D8">
            <w:pPr>
              <w:spacing w:line="400" w:lineRule="exact"/>
              <w:jc w:val="center"/>
              <w:rPr>
                <w:rFonts w:asciiTheme="minorEastAsia" w:eastAsiaTheme="minorEastAsia" w:hAnsiTheme="minorEastAsia" w:cstheme="minorEastAsia"/>
                <w:szCs w:val="21"/>
              </w:rPr>
            </w:pPr>
          </w:p>
        </w:tc>
        <w:tc>
          <w:tcPr>
            <w:tcW w:w="992" w:type="dxa"/>
            <w:shd w:val="clear" w:color="auto" w:fill="auto"/>
            <w:vAlign w:val="center"/>
          </w:tcPr>
          <w:p w:rsidR="00D250D8" w:rsidRPr="00577DFF" w:rsidRDefault="00D250D8">
            <w:pPr>
              <w:spacing w:line="400" w:lineRule="exact"/>
              <w:jc w:val="center"/>
              <w:rPr>
                <w:rFonts w:asciiTheme="minorEastAsia" w:eastAsiaTheme="minorEastAsia" w:hAnsiTheme="minorEastAsia" w:cstheme="minorEastAsia"/>
                <w:szCs w:val="21"/>
              </w:rPr>
            </w:pPr>
          </w:p>
        </w:tc>
        <w:tc>
          <w:tcPr>
            <w:tcW w:w="993" w:type="dxa"/>
            <w:shd w:val="clear" w:color="auto" w:fill="auto"/>
            <w:vAlign w:val="center"/>
          </w:tcPr>
          <w:p w:rsidR="00D250D8" w:rsidRPr="00577DFF" w:rsidRDefault="00D250D8">
            <w:pPr>
              <w:spacing w:line="400" w:lineRule="exact"/>
              <w:jc w:val="center"/>
              <w:rPr>
                <w:rFonts w:asciiTheme="minorEastAsia" w:eastAsiaTheme="minorEastAsia" w:hAnsiTheme="minorEastAsia" w:cstheme="minorEastAsia"/>
                <w:szCs w:val="21"/>
              </w:rPr>
            </w:pPr>
          </w:p>
        </w:tc>
        <w:tc>
          <w:tcPr>
            <w:tcW w:w="567" w:type="dxa"/>
            <w:shd w:val="clear" w:color="auto" w:fill="auto"/>
            <w:vAlign w:val="center"/>
          </w:tcPr>
          <w:p w:rsidR="00D250D8" w:rsidRPr="00577DFF" w:rsidRDefault="00D250D8">
            <w:pPr>
              <w:spacing w:line="400" w:lineRule="exact"/>
              <w:jc w:val="center"/>
              <w:rPr>
                <w:rFonts w:asciiTheme="minorEastAsia" w:eastAsiaTheme="minorEastAsia" w:hAnsiTheme="minorEastAsia" w:cstheme="minorEastAsia"/>
                <w:szCs w:val="21"/>
              </w:rPr>
            </w:pPr>
          </w:p>
        </w:tc>
      </w:tr>
      <w:tr w:rsidR="00D250D8" w:rsidRPr="00577DFF">
        <w:trPr>
          <w:trHeight w:val="23"/>
        </w:trPr>
        <w:tc>
          <w:tcPr>
            <w:tcW w:w="546" w:type="dxa"/>
            <w:shd w:val="clear" w:color="auto" w:fill="auto"/>
            <w:vAlign w:val="center"/>
          </w:tcPr>
          <w:p w:rsidR="00D250D8" w:rsidRPr="00577DFF" w:rsidRDefault="00D46C7B">
            <w:pPr>
              <w:spacing w:line="40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2</w:t>
            </w:r>
          </w:p>
        </w:tc>
        <w:tc>
          <w:tcPr>
            <w:tcW w:w="1972" w:type="dxa"/>
            <w:shd w:val="clear" w:color="auto" w:fill="auto"/>
            <w:vAlign w:val="center"/>
          </w:tcPr>
          <w:p w:rsidR="00D250D8" w:rsidRPr="00577DFF" w:rsidRDefault="00D250D8">
            <w:pPr>
              <w:spacing w:line="400" w:lineRule="exact"/>
              <w:jc w:val="center"/>
              <w:rPr>
                <w:rFonts w:asciiTheme="minorEastAsia" w:eastAsiaTheme="minorEastAsia" w:hAnsiTheme="minorEastAsia" w:cstheme="minorEastAsia"/>
                <w:szCs w:val="21"/>
              </w:rPr>
            </w:pPr>
          </w:p>
        </w:tc>
        <w:tc>
          <w:tcPr>
            <w:tcW w:w="3969" w:type="dxa"/>
            <w:shd w:val="clear" w:color="auto" w:fill="auto"/>
            <w:vAlign w:val="center"/>
          </w:tcPr>
          <w:p w:rsidR="00D250D8" w:rsidRPr="00577DFF" w:rsidRDefault="00D250D8">
            <w:pPr>
              <w:spacing w:line="400" w:lineRule="exact"/>
              <w:jc w:val="center"/>
              <w:rPr>
                <w:rFonts w:asciiTheme="minorEastAsia" w:eastAsiaTheme="minorEastAsia" w:hAnsiTheme="minorEastAsia" w:cstheme="minorEastAsia"/>
                <w:szCs w:val="21"/>
              </w:rPr>
            </w:pPr>
          </w:p>
        </w:tc>
        <w:tc>
          <w:tcPr>
            <w:tcW w:w="992" w:type="dxa"/>
          </w:tcPr>
          <w:p w:rsidR="00D250D8" w:rsidRPr="00577DFF" w:rsidRDefault="00D250D8">
            <w:pPr>
              <w:spacing w:line="400" w:lineRule="exact"/>
              <w:jc w:val="center"/>
              <w:rPr>
                <w:rFonts w:asciiTheme="minorEastAsia" w:eastAsiaTheme="minorEastAsia" w:hAnsiTheme="minorEastAsia" w:cstheme="minorEastAsia"/>
                <w:szCs w:val="21"/>
              </w:rPr>
            </w:pPr>
          </w:p>
        </w:tc>
        <w:tc>
          <w:tcPr>
            <w:tcW w:w="992" w:type="dxa"/>
            <w:shd w:val="clear" w:color="auto" w:fill="auto"/>
            <w:vAlign w:val="center"/>
          </w:tcPr>
          <w:p w:rsidR="00D250D8" w:rsidRPr="00577DFF" w:rsidRDefault="00D250D8">
            <w:pPr>
              <w:spacing w:line="400" w:lineRule="exact"/>
              <w:jc w:val="center"/>
              <w:rPr>
                <w:rFonts w:asciiTheme="minorEastAsia" w:eastAsiaTheme="minorEastAsia" w:hAnsiTheme="minorEastAsia" w:cstheme="minorEastAsia"/>
                <w:szCs w:val="21"/>
              </w:rPr>
            </w:pPr>
          </w:p>
        </w:tc>
        <w:tc>
          <w:tcPr>
            <w:tcW w:w="993" w:type="dxa"/>
            <w:shd w:val="clear" w:color="auto" w:fill="auto"/>
            <w:vAlign w:val="center"/>
          </w:tcPr>
          <w:p w:rsidR="00D250D8" w:rsidRPr="00577DFF" w:rsidRDefault="00D250D8">
            <w:pPr>
              <w:spacing w:line="400" w:lineRule="exact"/>
              <w:jc w:val="center"/>
              <w:rPr>
                <w:rFonts w:asciiTheme="minorEastAsia" w:eastAsiaTheme="minorEastAsia" w:hAnsiTheme="minorEastAsia" w:cstheme="minorEastAsia"/>
                <w:szCs w:val="21"/>
              </w:rPr>
            </w:pPr>
          </w:p>
        </w:tc>
        <w:tc>
          <w:tcPr>
            <w:tcW w:w="567" w:type="dxa"/>
            <w:shd w:val="clear" w:color="auto" w:fill="auto"/>
            <w:vAlign w:val="center"/>
          </w:tcPr>
          <w:p w:rsidR="00D250D8" w:rsidRPr="00577DFF" w:rsidRDefault="00D250D8">
            <w:pPr>
              <w:spacing w:line="400" w:lineRule="exact"/>
              <w:jc w:val="center"/>
              <w:rPr>
                <w:rFonts w:asciiTheme="minorEastAsia" w:eastAsiaTheme="minorEastAsia" w:hAnsiTheme="minorEastAsia" w:cstheme="minorEastAsia"/>
                <w:szCs w:val="21"/>
              </w:rPr>
            </w:pPr>
          </w:p>
        </w:tc>
      </w:tr>
      <w:tr w:rsidR="00D250D8" w:rsidRPr="00577DFF">
        <w:trPr>
          <w:trHeight w:val="23"/>
        </w:trPr>
        <w:tc>
          <w:tcPr>
            <w:tcW w:w="546" w:type="dxa"/>
            <w:shd w:val="clear" w:color="auto" w:fill="auto"/>
            <w:vAlign w:val="center"/>
          </w:tcPr>
          <w:p w:rsidR="00D250D8" w:rsidRPr="00577DFF" w:rsidRDefault="00D46C7B">
            <w:pPr>
              <w:spacing w:line="40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3</w:t>
            </w:r>
          </w:p>
        </w:tc>
        <w:tc>
          <w:tcPr>
            <w:tcW w:w="1972" w:type="dxa"/>
            <w:shd w:val="clear" w:color="auto" w:fill="auto"/>
            <w:vAlign w:val="center"/>
          </w:tcPr>
          <w:p w:rsidR="00D250D8" w:rsidRPr="00577DFF" w:rsidRDefault="00D250D8">
            <w:pPr>
              <w:spacing w:line="400" w:lineRule="exact"/>
              <w:jc w:val="center"/>
              <w:rPr>
                <w:rFonts w:asciiTheme="minorEastAsia" w:eastAsiaTheme="minorEastAsia" w:hAnsiTheme="minorEastAsia" w:cstheme="minorEastAsia"/>
                <w:szCs w:val="21"/>
              </w:rPr>
            </w:pPr>
          </w:p>
        </w:tc>
        <w:tc>
          <w:tcPr>
            <w:tcW w:w="3969" w:type="dxa"/>
            <w:shd w:val="clear" w:color="auto" w:fill="auto"/>
            <w:vAlign w:val="center"/>
          </w:tcPr>
          <w:p w:rsidR="00D250D8" w:rsidRPr="00577DFF" w:rsidRDefault="00D250D8">
            <w:pPr>
              <w:spacing w:line="400" w:lineRule="exact"/>
              <w:jc w:val="center"/>
              <w:rPr>
                <w:rFonts w:asciiTheme="minorEastAsia" w:eastAsiaTheme="minorEastAsia" w:hAnsiTheme="minorEastAsia" w:cstheme="minorEastAsia"/>
                <w:szCs w:val="21"/>
              </w:rPr>
            </w:pPr>
          </w:p>
        </w:tc>
        <w:tc>
          <w:tcPr>
            <w:tcW w:w="992" w:type="dxa"/>
          </w:tcPr>
          <w:p w:rsidR="00D250D8" w:rsidRPr="00577DFF" w:rsidRDefault="00D250D8">
            <w:pPr>
              <w:spacing w:line="400" w:lineRule="exact"/>
              <w:jc w:val="center"/>
              <w:rPr>
                <w:rFonts w:asciiTheme="minorEastAsia" w:eastAsiaTheme="minorEastAsia" w:hAnsiTheme="minorEastAsia" w:cstheme="minorEastAsia"/>
                <w:szCs w:val="21"/>
              </w:rPr>
            </w:pPr>
          </w:p>
        </w:tc>
        <w:tc>
          <w:tcPr>
            <w:tcW w:w="992" w:type="dxa"/>
            <w:shd w:val="clear" w:color="auto" w:fill="auto"/>
            <w:vAlign w:val="center"/>
          </w:tcPr>
          <w:p w:rsidR="00D250D8" w:rsidRPr="00577DFF" w:rsidRDefault="00D250D8">
            <w:pPr>
              <w:spacing w:line="400" w:lineRule="exact"/>
              <w:jc w:val="center"/>
              <w:rPr>
                <w:rFonts w:asciiTheme="minorEastAsia" w:eastAsiaTheme="minorEastAsia" w:hAnsiTheme="minorEastAsia" w:cstheme="minorEastAsia"/>
                <w:szCs w:val="21"/>
              </w:rPr>
            </w:pPr>
          </w:p>
        </w:tc>
        <w:tc>
          <w:tcPr>
            <w:tcW w:w="993" w:type="dxa"/>
            <w:shd w:val="clear" w:color="auto" w:fill="auto"/>
            <w:vAlign w:val="center"/>
          </w:tcPr>
          <w:p w:rsidR="00D250D8" w:rsidRPr="00577DFF" w:rsidRDefault="00D250D8">
            <w:pPr>
              <w:spacing w:line="400" w:lineRule="exact"/>
              <w:jc w:val="center"/>
              <w:rPr>
                <w:rFonts w:asciiTheme="minorEastAsia" w:eastAsiaTheme="minorEastAsia" w:hAnsiTheme="minorEastAsia" w:cstheme="minorEastAsia"/>
                <w:szCs w:val="21"/>
              </w:rPr>
            </w:pPr>
          </w:p>
        </w:tc>
        <w:tc>
          <w:tcPr>
            <w:tcW w:w="567" w:type="dxa"/>
            <w:shd w:val="clear" w:color="auto" w:fill="auto"/>
            <w:vAlign w:val="center"/>
          </w:tcPr>
          <w:p w:rsidR="00D250D8" w:rsidRPr="00577DFF" w:rsidRDefault="00D250D8">
            <w:pPr>
              <w:spacing w:line="400" w:lineRule="exact"/>
              <w:jc w:val="center"/>
              <w:rPr>
                <w:rFonts w:asciiTheme="minorEastAsia" w:eastAsiaTheme="minorEastAsia" w:hAnsiTheme="minorEastAsia" w:cstheme="minorEastAsia"/>
                <w:szCs w:val="21"/>
              </w:rPr>
            </w:pPr>
          </w:p>
        </w:tc>
      </w:tr>
      <w:tr w:rsidR="00D250D8" w:rsidRPr="00577DFF">
        <w:trPr>
          <w:trHeight w:val="23"/>
        </w:trPr>
        <w:tc>
          <w:tcPr>
            <w:tcW w:w="546" w:type="dxa"/>
            <w:shd w:val="clear" w:color="auto" w:fill="auto"/>
            <w:vAlign w:val="center"/>
          </w:tcPr>
          <w:p w:rsidR="00D250D8" w:rsidRPr="00577DFF" w:rsidRDefault="00D46C7B">
            <w:pPr>
              <w:spacing w:line="40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w:t>
            </w:r>
          </w:p>
        </w:tc>
        <w:tc>
          <w:tcPr>
            <w:tcW w:w="1972" w:type="dxa"/>
            <w:shd w:val="clear" w:color="auto" w:fill="auto"/>
            <w:vAlign w:val="center"/>
          </w:tcPr>
          <w:p w:rsidR="00D250D8" w:rsidRPr="00577DFF" w:rsidRDefault="00D250D8">
            <w:pPr>
              <w:spacing w:line="400" w:lineRule="exact"/>
              <w:jc w:val="center"/>
              <w:rPr>
                <w:rFonts w:asciiTheme="minorEastAsia" w:eastAsiaTheme="minorEastAsia" w:hAnsiTheme="minorEastAsia" w:cstheme="minorEastAsia"/>
                <w:szCs w:val="21"/>
              </w:rPr>
            </w:pPr>
          </w:p>
        </w:tc>
        <w:tc>
          <w:tcPr>
            <w:tcW w:w="3969" w:type="dxa"/>
            <w:shd w:val="clear" w:color="auto" w:fill="auto"/>
            <w:vAlign w:val="center"/>
          </w:tcPr>
          <w:p w:rsidR="00D250D8" w:rsidRPr="00577DFF" w:rsidRDefault="00D250D8">
            <w:pPr>
              <w:spacing w:line="400" w:lineRule="exact"/>
              <w:jc w:val="center"/>
              <w:rPr>
                <w:rFonts w:asciiTheme="minorEastAsia" w:eastAsiaTheme="minorEastAsia" w:hAnsiTheme="minorEastAsia" w:cstheme="minorEastAsia"/>
                <w:szCs w:val="21"/>
              </w:rPr>
            </w:pPr>
          </w:p>
        </w:tc>
        <w:tc>
          <w:tcPr>
            <w:tcW w:w="992" w:type="dxa"/>
          </w:tcPr>
          <w:p w:rsidR="00D250D8" w:rsidRPr="00577DFF" w:rsidRDefault="00D250D8">
            <w:pPr>
              <w:spacing w:line="400" w:lineRule="exact"/>
              <w:jc w:val="center"/>
              <w:rPr>
                <w:rFonts w:asciiTheme="minorEastAsia" w:eastAsiaTheme="minorEastAsia" w:hAnsiTheme="minorEastAsia" w:cstheme="minorEastAsia"/>
                <w:szCs w:val="21"/>
              </w:rPr>
            </w:pPr>
          </w:p>
        </w:tc>
        <w:tc>
          <w:tcPr>
            <w:tcW w:w="992" w:type="dxa"/>
            <w:shd w:val="clear" w:color="auto" w:fill="auto"/>
            <w:vAlign w:val="center"/>
          </w:tcPr>
          <w:p w:rsidR="00D250D8" w:rsidRPr="00577DFF" w:rsidRDefault="00D250D8">
            <w:pPr>
              <w:spacing w:line="400" w:lineRule="exact"/>
              <w:jc w:val="center"/>
              <w:rPr>
                <w:rFonts w:asciiTheme="minorEastAsia" w:eastAsiaTheme="minorEastAsia" w:hAnsiTheme="minorEastAsia" w:cstheme="minorEastAsia"/>
                <w:szCs w:val="21"/>
              </w:rPr>
            </w:pPr>
          </w:p>
        </w:tc>
        <w:tc>
          <w:tcPr>
            <w:tcW w:w="993" w:type="dxa"/>
            <w:shd w:val="clear" w:color="auto" w:fill="auto"/>
            <w:vAlign w:val="center"/>
          </w:tcPr>
          <w:p w:rsidR="00D250D8" w:rsidRPr="00577DFF" w:rsidRDefault="00D250D8">
            <w:pPr>
              <w:spacing w:line="400" w:lineRule="exact"/>
              <w:jc w:val="center"/>
              <w:rPr>
                <w:rFonts w:asciiTheme="minorEastAsia" w:eastAsiaTheme="minorEastAsia" w:hAnsiTheme="minorEastAsia" w:cstheme="minorEastAsia"/>
                <w:szCs w:val="21"/>
              </w:rPr>
            </w:pPr>
          </w:p>
        </w:tc>
        <w:tc>
          <w:tcPr>
            <w:tcW w:w="567" w:type="dxa"/>
            <w:shd w:val="clear" w:color="auto" w:fill="auto"/>
            <w:vAlign w:val="center"/>
          </w:tcPr>
          <w:p w:rsidR="00D250D8" w:rsidRPr="00577DFF" w:rsidRDefault="00D250D8">
            <w:pPr>
              <w:spacing w:line="400" w:lineRule="exact"/>
              <w:jc w:val="center"/>
              <w:rPr>
                <w:rFonts w:asciiTheme="minorEastAsia" w:eastAsiaTheme="minorEastAsia" w:hAnsiTheme="minorEastAsia" w:cstheme="minorEastAsia"/>
                <w:szCs w:val="21"/>
              </w:rPr>
            </w:pPr>
          </w:p>
        </w:tc>
      </w:tr>
      <w:tr w:rsidR="00D250D8" w:rsidRPr="00577DFF">
        <w:trPr>
          <w:trHeight w:val="23"/>
        </w:trPr>
        <w:tc>
          <w:tcPr>
            <w:tcW w:w="546" w:type="dxa"/>
            <w:shd w:val="clear" w:color="auto" w:fill="auto"/>
            <w:vAlign w:val="center"/>
          </w:tcPr>
          <w:p w:rsidR="00D250D8" w:rsidRPr="00577DFF" w:rsidRDefault="00D250D8">
            <w:pPr>
              <w:spacing w:line="400" w:lineRule="exact"/>
              <w:jc w:val="center"/>
              <w:rPr>
                <w:rFonts w:asciiTheme="minorEastAsia" w:eastAsiaTheme="minorEastAsia" w:hAnsiTheme="minorEastAsia" w:cstheme="minorEastAsia"/>
                <w:b/>
                <w:bCs/>
                <w:szCs w:val="21"/>
              </w:rPr>
            </w:pPr>
          </w:p>
        </w:tc>
        <w:tc>
          <w:tcPr>
            <w:tcW w:w="5941" w:type="dxa"/>
            <w:gridSpan w:val="2"/>
          </w:tcPr>
          <w:p w:rsidR="00D250D8" w:rsidRPr="00577DFF" w:rsidRDefault="00D46C7B">
            <w:pPr>
              <w:spacing w:line="400" w:lineRule="exact"/>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b/>
                <w:bCs/>
                <w:szCs w:val="21"/>
              </w:rPr>
              <w:t>合  计（元）</w:t>
            </w:r>
          </w:p>
        </w:tc>
        <w:tc>
          <w:tcPr>
            <w:tcW w:w="3544" w:type="dxa"/>
            <w:gridSpan w:val="4"/>
            <w:shd w:val="clear" w:color="auto" w:fill="auto"/>
            <w:vAlign w:val="center"/>
          </w:tcPr>
          <w:p w:rsidR="00D250D8" w:rsidRPr="00577DFF" w:rsidRDefault="00D250D8">
            <w:pPr>
              <w:spacing w:line="400" w:lineRule="exact"/>
              <w:rPr>
                <w:rFonts w:asciiTheme="minorEastAsia" w:eastAsiaTheme="minorEastAsia" w:hAnsiTheme="minorEastAsia" w:cstheme="minorEastAsia"/>
                <w:szCs w:val="21"/>
              </w:rPr>
            </w:pPr>
          </w:p>
        </w:tc>
      </w:tr>
    </w:tbl>
    <w:p w:rsidR="00D250D8" w:rsidRPr="00577DFF" w:rsidRDefault="00D46C7B">
      <w:pPr>
        <w:pStyle w:val="ab"/>
        <w:snapToGrid w:val="0"/>
        <w:spacing w:line="40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第二条：质量标准和要求</w:t>
      </w:r>
    </w:p>
    <w:p w:rsidR="00D250D8" w:rsidRPr="00577DFF" w:rsidRDefault="00D46C7B">
      <w:pPr>
        <w:snapToGrid w:val="0"/>
        <w:spacing w:line="400" w:lineRule="exact"/>
        <w:ind w:firstLine="42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1、乙方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rsidR="00D250D8" w:rsidRPr="00577DFF" w:rsidRDefault="00D46C7B">
      <w:pPr>
        <w:snapToGrid w:val="0"/>
        <w:spacing w:line="400" w:lineRule="exact"/>
        <w:ind w:firstLine="42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2、 乙方所出售的货物还应符合国家和浙江省有关安全、环保、卫生之规定。</w:t>
      </w:r>
    </w:p>
    <w:p w:rsidR="00D250D8" w:rsidRPr="00577DFF" w:rsidRDefault="00D46C7B">
      <w:pPr>
        <w:snapToGrid w:val="0"/>
        <w:spacing w:line="40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第三条：权利瑕疵担保</w:t>
      </w:r>
    </w:p>
    <w:p w:rsidR="00D250D8" w:rsidRPr="00577DFF" w:rsidRDefault="00D46C7B">
      <w:pPr>
        <w:snapToGrid w:val="0"/>
        <w:spacing w:line="400" w:lineRule="exact"/>
        <w:ind w:firstLine="42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1、乙方保证对其出售的货物享有合法的权利。</w:t>
      </w:r>
    </w:p>
    <w:p w:rsidR="00D250D8" w:rsidRPr="00577DFF" w:rsidRDefault="00D46C7B">
      <w:pPr>
        <w:snapToGrid w:val="0"/>
        <w:spacing w:line="400" w:lineRule="exact"/>
        <w:ind w:firstLine="42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2、乙方保证在其出售的货物上不存在任何未曾向甲方透露的担保物权，如抵押权、质押权、留置权等。</w:t>
      </w:r>
    </w:p>
    <w:p w:rsidR="00D250D8" w:rsidRPr="00577DFF" w:rsidRDefault="00D46C7B">
      <w:pPr>
        <w:snapToGrid w:val="0"/>
        <w:spacing w:line="400" w:lineRule="exact"/>
        <w:ind w:firstLine="42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3、乙方保证其所出售的货物没有侵犯任何第三人的知识产权和商业秘密等权利。</w:t>
      </w:r>
    </w:p>
    <w:p w:rsidR="00D250D8" w:rsidRPr="00577DFF" w:rsidRDefault="00D46C7B">
      <w:pPr>
        <w:pStyle w:val="ab"/>
        <w:snapToGrid w:val="0"/>
        <w:spacing w:line="400" w:lineRule="exact"/>
        <w:ind w:firstLineChars="191" w:firstLine="401"/>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4、如甲方使用该货物构成上述侵权的，则由乙方承担全部责任。</w:t>
      </w:r>
    </w:p>
    <w:p w:rsidR="00D250D8" w:rsidRPr="00577DFF" w:rsidRDefault="00D46C7B">
      <w:pPr>
        <w:snapToGrid w:val="0"/>
        <w:spacing w:line="40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第四条：包装要求</w:t>
      </w:r>
    </w:p>
    <w:p w:rsidR="00D250D8" w:rsidRPr="00577DFF" w:rsidRDefault="00D46C7B">
      <w:pPr>
        <w:snapToGrid w:val="0"/>
        <w:spacing w:line="400" w:lineRule="exact"/>
        <w:ind w:firstLineChars="191" w:firstLine="401"/>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1、乙方所出售的全部货物均应按标准保护措施进行包装，这类包装应适应于远距离运输、防潮、防震、防锈和防野蛮装卸等要求，以确保货物安全无损地运抵指定现场。</w:t>
      </w:r>
    </w:p>
    <w:p w:rsidR="00D250D8" w:rsidRPr="00577DFF" w:rsidRDefault="00D46C7B">
      <w:pPr>
        <w:snapToGrid w:val="0"/>
        <w:spacing w:line="400" w:lineRule="exact"/>
        <w:ind w:firstLineChars="200" w:firstLine="42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2、每一个包装箱内应附一份详细装箱单、质量证书。</w:t>
      </w:r>
    </w:p>
    <w:p w:rsidR="00D250D8" w:rsidRPr="00577DFF" w:rsidRDefault="00D46C7B">
      <w:pPr>
        <w:snapToGrid w:val="0"/>
        <w:spacing w:line="40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第五条：交货时间要求</w:t>
      </w:r>
    </w:p>
    <w:p w:rsidR="00D250D8" w:rsidRPr="00577DFF" w:rsidRDefault="00D46C7B">
      <w:pPr>
        <w:snapToGrid w:val="0"/>
        <w:spacing w:line="400" w:lineRule="exact"/>
        <w:ind w:firstLineChars="250" w:firstLine="527"/>
        <w:rPr>
          <w:rFonts w:asciiTheme="minorEastAsia" w:eastAsiaTheme="minorEastAsia" w:hAnsiTheme="minorEastAsia" w:cstheme="minorEastAsia"/>
          <w:szCs w:val="21"/>
        </w:rPr>
      </w:pPr>
      <w:r w:rsidRPr="00577DFF">
        <w:rPr>
          <w:rFonts w:ascii="宋体" w:hAnsi="宋体" w:hint="eastAsia"/>
          <w:b/>
          <w:szCs w:val="21"/>
        </w:rPr>
        <w:t>签订合同后25个</w:t>
      </w:r>
      <w:proofErr w:type="gramStart"/>
      <w:r w:rsidRPr="00577DFF">
        <w:rPr>
          <w:rFonts w:ascii="宋体" w:hAnsi="宋体" w:hint="eastAsia"/>
          <w:b/>
          <w:szCs w:val="21"/>
        </w:rPr>
        <w:t>日历天</w:t>
      </w:r>
      <w:proofErr w:type="gramEnd"/>
      <w:r w:rsidRPr="00577DFF">
        <w:rPr>
          <w:rFonts w:ascii="宋体" w:hAnsi="宋体" w:hint="eastAsia"/>
          <w:b/>
          <w:szCs w:val="21"/>
        </w:rPr>
        <w:t>内完成供货安装调试</w:t>
      </w:r>
    </w:p>
    <w:p w:rsidR="00D250D8" w:rsidRPr="00577DFF" w:rsidRDefault="00D46C7B">
      <w:pPr>
        <w:pStyle w:val="ab"/>
        <w:snapToGrid w:val="0"/>
        <w:spacing w:line="40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第六条：验收</w:t>
      </w:r>
    </w:p>
    <w:p w:rsidR="00D250D8" w:rsidRPr="00577DFF" w:rsidRDefault="00D46C7B">
      <w:pPr>
        <w:pStyle w:val="ab"/>
        <w:snapToGrid w:val="0"/>
        <w:spacing w:line="400" w:lineRule="exact"/>
        <w:ind w:firstLine="48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乙方送货至指定地点后，由甲方根据货物的技术规格要求和质量标准，对货物进行检查验收</w:t>
      </w:r>
    </w:p>
    <w:p w:rsidR="00D250D8" w:rsidRPr="00577DFF" w:rsidRDefault="00D46C7B">
      <w:pPr>
        <w:snapToGrid w:val="0"/>
        <w:spacing w:line="360" w:lineRule="exact"/>
        <w:ind w:firstLine="405"/>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lastRenderedPageBreak/>
        <w:t>货物的数量不足或表面瑕疵，甲方应在验收时当面提出；对使用中出现质量问题有异议的可以立即告诉乙方，并进行更换。</w:t>
      </w:r>
    </w:p>
    <w:p w:rsidR="00D250D8" w:rsidRPr="00577DFF" w:rsidRDefault="00D46C7B">
      <w:pPr>
        <w:snapToGrid w:val="0"/>
        <w:spacing w:line="360" w:lineRule="exact"/>
        <w:ind w:firstLine="405"/>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在验收过程中发现数量不足或有质量、技术等问题，乙方应负责按照甲方的要求采取补足、更换或退货等处理措施，并承担由此发生的一切费用和损失。</w:t>
      </w:r>
    </w:p>
    <w:p w:rsidR="00D250D8" w:rsidRPr="00577DFF" w:rsidRDefault="00D46C7B">
      <w:pPr>
        <w:pStyle w:val="ab"/>
        <w:snapToGrid w:val="0"/>
        <w:spacing w:line="36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第七条：售后服务</w:t>
      </w:r>
    </w:p>
    <w:p w:rsidR="00D250D8" w:rsidRPr="00577DFF" w:rsidRDefault="00D46C7B">
      <w:pPr>
        <w:pStyle w:val="ab"/>
        <w:tabs>
          <w:tab w:val="left" w:pos="420"/>
          <w:tab w:val="left" w:pos="1560"/>
        </w:tabs>
        <w:snapToGrid w:val="0"/>
        <w:spacing w:line="360" w:lineRule="exact"/>
        <w:ind w:firstLineChars="300" w:firstLine="63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w:t>
      </w:r>
      <w:r w:rsidRPr="00577DFF">
        <w:rPr>
          <w:rFonts w:asciiTheme="minorEastAsia" w:eastAsiaTheme="minorEastAsia" w:hAnsiTheme="minorEastAsia" w:cstheme="minorEastAsia"/>
          <w:szCs w:val="21"/>
        </w:rPr>
        <w:t>1)</w:t>
      </w:r>
      <w:r w:rsidRPr="00577DFF">
        <w:rPr>
          <w:rFonts w:asciiTheme="minorEastAsia" w:eastAsiaTheme="minorEastAsia" w:hAnsiTheme="minorEastAsia" w:cstheme="minorEastAsia" w:hint="eastAsia"/>
          <w:szCs w:val="21"/>
        </w:rPr>
        <w:t>产品质保期为全部货物调试验收合格并交付最终用户使用之日（具体以产品通过交业主验收之日为准）起2年（根据中标保修期做相应调整），保修期内由于产品设计、工艺、材料、制造和安装的缺陷而造成的任何产品质量问题由乙方免费维修或更换，直至甲方满意为止，产品使用寿命内乙方提供终身服务。</w:t>
      </w:r>
    </w:p>
    <w:p w:rsidR="00D250D8" w:rsidRPr="00577DFF" w:rsidRDefault="00D46C7B">
      <w:pPr>
        <w:pStyle w:val="ab"/>
        <w:tabs>
          <w:tab w:val="left" w:pos="420"/>
          <w:tab w:val="left" w:pos="1560"/>
        </w:tabs>
        <w:snapToGrid w:val="0"/>
        <w:spacing w:line="360" w:lineRule="exact"/>
        <w:ind w:firstLineChars="350" w:firstLine="735"/>
        <w:rPr>
          <w:rFonts w:asciiTheme="minorEastAsia" w:eastAsiaTheme="minorEastAsia" w:hAnsiTheme="minorEastAsia" w:cstheme="minorEastAsia"/>
          <w:szCs w:val="21"/>
        </w:rPr>
      </w:pPr>
      <w:r w:rsidRPr="00577DFF">
        <w:rPr>
          <w:rFonts w:asciiTheme="minorEastAsia" w:eastAsiaTheme="minorEastAsia" w:hAnsiTheme="minorEastAsia" w:cstheme="minorEastAsia"/>
          <w:szCs w:val="21"/>
        </w:rPr>
        <w:t>(2)</w:t>
      </w:r>
      <w:r w:rsidRPr="00577DFF">
        <w:rPr>
          <w:rFonts w:asciiTheme="minorEastAsia" w:eastAsiaTheme="minorEastAsia" w:hAnsiTheme="minorEastAsia" w:cstheme="minorEastAsia" w:hint="eastAsia"/>
          <w:szCs w:val="21"/>
        </w:rPr>
        <w:t>乙方须提供2</w:t>
      </w:r>
      <w:r w:rsidRPr="00577DFF">
        <w:rPr>
          <w:rFonts w:asciiTheme="minorEastAsia" w:eastAsiaTheme="minorEastAsia" w:hAnsiTheme="minorEastAsia" w:cstheme="minorEastAsia"/>
          <w:szCs w:val="21"/>
        </w:rPr>
        <w:t>4</w:t>
      </w:r>
      <w:r w:rsidRPr="00577DFF">
        <w:rPr>
          <w:rFonts w:asciiTheme="minorEastAsia" w:eastAsiaTheme="minorEastAsia" w:hAnsiTheme="minorEastAsia" w:cstheme="minorEastAsia" w:hint="eastAsia"/>
          <w:szCs w:val="21"/>
        </w:rPr>
        <w:t>小时维修服务。乙方维修人员须在接到报修电话后规定的时间内赶到现场，提供不间断服务直到故障排除。</w:t>
      </w:r>
    </w:p>
    <w:p w:rsidR="00D250D8" w:rsidRPr="00577DFF" w:rsidRDefault="00D46C7B">
      <w:pPr>
        <w:pStyle w:val="ab"/>
        <w:snapToGrid w:val="0"/>
        <w:spacing w:line="360" w:lineRule="exact"/>
        <w:ind w:firstLineChars="350" w:firstLine="735"/>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乙方不能按照约定提供维修服务，或同一问题经两次维修仍无法解决的，甲方有权自行维修，甲方为此支付的费用全部由乙方承担，并加收1</w:t>
      </w:r>
      <w:r w:rsidRPr="00577DFF">
        <w:rPr>
          <w:rFonts w:asciiTheme="minorEastAsia" w:eastAsiaTheme="minorEastAsia" w:hAnsiTheme="minorEastAsia" w:cstheme="minorEastAsia"/>
          <w:szCs w:val="21"/>
        </w:rPr>
        <w:t>0</w:t>
      </w:r>
      <w:r w:rsidRPr="00577DFF">
        <w:rPr>
          <w:rFonts w:asciiTheme="minorEastAsia" w:eastAsiaTheme="minorEastAsia" w:hAnsiTheme="minorEastAsia" w:cstheme="minorEastAsia" w:hint="eastAsia"/>
          <w:szCs w:val="21"/>
        </w:rPr>
        <w:t>％的管理费。</w:t>
      </w:r>
    </w:p>
    <w:p w:rsidR="00D250D8" w:rsidRPr="00577DFF" w:rsidRDefault="00D46C7B">
      <w:pPr>
        <w:pStyle w:val="ab"/>
        <w:snapToGrid w:val="0"/>
        <w:spacing w:line="360" w:lineRule="exact"/>
        <w:ind w:firstLineChars="350" w:firstLine="735"/>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w:t>
      </w:r>
      <w:r w:rsidRPr="00577DFF">
        <w:rPr>
          <w:rFonts w:asciiTheme="minorEastAsia" w:eastAsiaTheme="minorEastAsia" w:hAnsiTheme="minorEastAsia" w:cstheme="minorEastAsia"/>
          <w:szCs w:val="21"/>
        </w:rPr>
        <w:t>3)</w:t>
      </w:r>
      <w:r w:rsidRPr="00577DFF">
        <w:rPr>
          <w:rFonts w:asciiTheme="minorEastAsia" w:eastAsiaTheme="minorEastAsia" w:hAnsiTheme="minorEastAsia" w:cstheme="minorEastAsia" w:hint="eastAsia"/>
          <w:szCs w:val="21"/>
        </w:rPr>
        <w:t>设备移交之后，乙方人员每月一次定期对所有设备进行免费检修和保养，杜绝隐患。</w:t>
      </w:r>
    </w:p>
    <w:p w:rsidR="00D250D8" w:rsidRPr="00577DFF" w:rsidRDefault="00D46C7B">
      <w:pPr>
        <w:pStyle w:val="ab"/>
        <w:tabs>
          <w:tab w:val="left" w:pos="420"/>
          <w:tab w:val="left" w:pos="1560"/>
        </w:tabs>
        <w:snapToGrid w:val="0"/>
        <w:spacing w:line="360" w:lineRule="exact"/>
        <w:ind w:firstLineChars="350" w:firstLine="735"/>
        <w:rPr>
          <w:rFonts w:asciiTheme="minorEastAsia" w:eastAsiaTheme="minorEastAsia" w:hAnsiTheme="minorEastAsia" w:cstheme="minorEastAsia"/>
          <w:szCs w:val="21"/>
        </w:rPr>
      </w:pPr>
      <w:r w:rsidRPr="00577DFF">
        <w:rPr>
          <w:rFonts w:asciiTheme="minorEastAsia" w:eastAsiaTheme="minorEastAsia" w:hAnsiTheme="minorEastAsia" w:cstheme="minorEastAsia"/>
          <w:szCs w:val="21"/>
        </w:rPr>
        <w:t>(4)</w:t>
      </w:r>
      <w:r w:rsidRPr="00577DFF">
        <w:rPr>
          <w:rFonts w:asciiTheme="minorEastAsia" w:eastAsiaTheme="minorEastAsia" w:hAnsiTheme="minorEastAsia" w:cstheme="minorEastAsia" w:hint="eastAsia"/>
          <w:szCs w:val="21"/>
        </w:rPr>
        <w:t>为了使发生故障的设备能尽快恢复运行，乙方承诺在保养期满前及时向甲方（及最终用户）提供常用的易损的或供货周期比较长的零配件，所有配件在保养期内免费更换。在保修期满后按报价收费。</w:t>
      </w:r>
    </w:p>
    <w:p w:rsidR="00D250D8" w:rsidRPr="00577DFF" w:rsidRDefault="00D46C7B">
      <w:pPr>
        <w:pStyle w:val="ab"/>
        <w:tabs>
          <w:tab w:val="left" w:pos="420"/>
          <w:tab w:val="left" w:pos="1560"/>
        </w:tabs>
        <w:snapToGrid w:val="0"/>
        <w:spacing w:line="360" w:lineRule="exact"/>
        <w:ind w:firstLineChars="350" w:firstLine="735"/>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w:t>
      </w:r>
      <w:r w:rsidRPr="00577DFF">
        <w:rPr>
          <w:rFonts w:asciiTheme="minorEastAsia" w:eastAsiaTheme="minorEastAsia" w:hAnsiTheme="minorEastAsia" w:cstheme="minorEastAsia"/>
          <w:szCs w:val="21"/>
        </w:rPr>
        <w:t>5)</w:t>
      </w:r>
      <w:r w:rsidRPr="00577DFF">
        <w:rPr>
          <w:rFonts w:asciiTheme="minorEastAsia" w:eastAsiaTheme="minorEastAsia" w:hAnsiTheme="minorEastAsia" w:cstheme="minorEastAsia" w:hint="eastAsia"/>
          <w:szCs w:val="21"/>
        </w:rPr>
        <w:t>在双方认定设备的故障是由人为的不正当操作或其它外部因素造成的情况下，</w:t>
      </w:r>
      <w:proofErr w:type="gramStart"/>
      <w:r w:rsidRPr="00577DFF">
        <w:rPr>
          <w:rFonts w:asciiTheme="minorEastAsia" w:eastAsiaTheme="minorEastAsia" w:hAnsiTheme="minorEastAsia" w:cstheme="minorEastAsia" w:hint="eastAsia"/>
          <w:szCs w:val="21"/>
        </w:rPr>
        <w:t>乙方只</w:t>
      </w:r>
      <w:proofErr w:type="gramEnd"/>
      <w:r w:rsidRPr="00577DFF">
        <w:rPr>
          <w:rFonts w:asciiTheme="minorEastAsia" w:eastAsiaTheme="minorEastAsia" w:hAnsiTheme="minorEastAsia" w:cstheme="minorEastAsia" w:hint="eastAsia"/>
          <w:szCs w:val="21"/>
        </w:rPr>
        <w:t>收取更换零配件的材料成本而不计维修人工费用。</w:t>
      </w:r>
    </w:p>
    <w:p w:rsidR="00D250D8" w:rsidRPr="00577DFF" w:rsidRDefault="00D46C7B">
      <w:pPr>
        <w:pStyle w:val="ab"/>
        <w:snapToGrid w:val="0"/>
        <w:spacing w:line="36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第八条：履约保证金</w:t>
      </w:r>
    </w:p>
    <w:p w:rsidR="00D250D8" w:rsidRPr="00577DFF" w:rsidRDefault="00D46C7B">
      <w:pPr>
        <w:pStyle w:val="ab"/>
        <w:snapToGrid w:val="0"/>
        <w:spacing w:line="360" w:lineRule="exact"/>
        <w:ind w:firstLine="48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u w:val="single"/>
        </w:rPr>
        <w:t>乙方在收到中标通知书后5个</w:t>
      </w:r>
      <w:proofErr w:type="gramStart"/>
      <w:r w:rsidRPr="00577DFF">
        <w:rPr>
          <w:rFonts w:asciiTheme="minorEastAsia" w:eastAsiaTheme="minorEastAsia" w:hAnsiTheme="minorEastAsia" w:cstheme="minorEastAsia" w:hint="eastAsia"/>
          <w:szCs w:val="21"/>
          <w:u w:val="single"/>
        </w:rPr>
        <w:t>日历天</w:t>
      </w:r>
      <w:proofErr w:type="gramEnd"/>
      <w:r w:rsidRPr="00577DFF">
        <w:rPr>
          <w:rFonts w:asciiTheme="minorEastAsia" w:eastAsiaTheme="minorEastAsia" w:hAnsiTheme="minorEastAsia" w:cstheme="minorEastAsia" w:hint="eastAsia"/>
          <w:szCs w:val="21"/>
          <w:u w:val="single"/>
        </w:rPr>
        <w:t>内向甲方提供合同总金额10%的履约保证金，如乙方未在规定的时间内提交履约保证金，则甲方可以拒签合同或选择备选成交供应商为成交供应商。</w:t>
      </w:r>
    </w:p>
    <w:p w:rsidR="00D250D8" w:rsidRPr="00577DFF" w:rsidRDefault="00D46C7B">
      <w:pPr>
        <w:pStyle w:val="ab"/>
        <w:snapToGrid w:val="0"/>
        <w:spacing w:line="36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第九条：货款的支付</w:t>
      </w:r>
    </w:p>
    <w:p w:rsidR="00D250D8" w:rsidRPr="00577DFF" w:rsidRDefault="00D46C7B">
      <w:pPr>
        <w:spacing w:line="360" w:lineRule="exact"/>
        <w:ind w:firstLineChars="200" w:firstLine="420"/>
        <w:rPr>
          <w:szCs w:val="21"/>
        </w:rPr>
      </w:pPr>
      <w:r w:rsidRPr="00577DFF">
        <w:rPr>
          <w:rFonts w:hint="eastAsia"/>
          <w:szCs w:val="21"/>
        </w:rPr>
        <w:t>合同签订之前，中标人向采购人支付合同总金额</w:t>
      </w:r>
      <w:r w:rsidRPr="00577DFF">
        <w:rPr>
          <w:rFonts w:hint="eastAsia"/>
          <w:szCs w:val="21"/>
        </w:rPr>
        <w:t>10%</w:t>
      </w:r>
      <w:r w:rsidRPr="00577DFF">
        <w:rPr>
          <w:rFonts w:hint="eastAsia"/>
          <w:szCs w:val="21"/>
        </w:rPr>
        <w:t>的履约保证金，项目验收合格，经过采购人确认后</w:t>
      </w:r>
      <w:r w:rsidRPr="00577DFF">
        <w:rPr>
          <w:rFonts w:hint="eastAsia"/>
          <w:szCs w:val="21"/>
        </w:rPr>
        <w:t>10</w:t>
      </w:r>
      <w:r w:rsidRPr="00577DFF">
        <w:rPr>
          <w:rFonts w:hint="eastAsia"/>
          <w:szCs w:val="21"/>
        </w:rPr>
        <w:t>天内采购人向中标人支付</w:t>
      </w:r>
      <w:r w:rsidRPr="00577DFF">
        <w:rPr>
          <w:szCs w:val="21"/>
        </w:rPr>
        <w:t>100%</w:t>
      </w:r>
      <w:r w:rsidRPr="00577DFF">
        <w:rPr>
          <w:rFonts w:hint="eastAsia"/>
          <w:szCs w:val="21"/>
        </w:rPr>
        <w:t>合同总金额。履约保证金转为质量保证金，待验</w:t>
      </w:r>
      <w:proofErr w:type="gramStart"/>
      <w:r w:rsidRPr="00577DFF">
        <w:rPr>
          <w:rFonts w:hint="eastAsia"/>
          <w:szCs w:val="21"/>
        </w:rPr>
        <w:t>收通过满</w:t>
      </w:r>
      <w:proofErr w:type="gramEnd"/>
      <w:r w:rsidRPr="00577DFF">
        <w:rPr>
          <w:rFonts w:hint="eastAsia"/>
          <w:szCs w:val="21"/>
        </w:rPr>
        <w:t>一年后</w:t>
      </w:r>
      <w:r w:rsidRPr="00577DFF">
        <w:rPr>
          <w:szCs w:val="21"/>
        </w:rPr>
        <w:t>10</w:t>
      </w:r>
      <w:r w:rsidRPr="00577DFF">
        <w:rPr>
          <w:rFonts w:hint="eastAsia"/>
          <w:szCs w:val="21"/>
        </w:rPr>
        <w:t>天内予以退还（无息）。</w:t>
      </w:r>
    </w:p>
    <w:p w:rsidR="00D250D8" w:rsidRPr="00577DFF" w:rsidRDefault="00D46C7B">
      <w:pPr>
        <w:pStyle w:val="ab"/>
        <w:snapToGrid w:val="0"/>
        <w:spacing w:line="36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第十条：辅助服务</w:t>
      </w:r>
    </w:p>
    <w:p w:rsidR="00D250D8" w:rsidRPr="00577DFF" w:rsidRDefault="00D46C7B">
      <w:pPr>
        <w:snapToGrid w:val="0"/>
        <w:spacing w:line="360" w:lineRule="exact"/>
        <w:ind w:firstLineChars="200" w:firstLine="42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乙方应提交所提供货物的技术文件，包括相应的每一套设备的中文技术文件，例如：产品目录、图纸、操作手册、使用说明、维护手册和/或服务指南。</w:t>
      </w:r>
    </w:p>
    <w:p w:rsidR="00D250D8" w:rsidRPr="00577DFF" w:rsidRDefault="00D46C7B">
      <w:pPr>
        <w:snapToGrid w:val="0"/>
        <w:spacing w:line="36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乙方还应提供下列服务：</w:t>
      </w:r>
    </w:p>
    <w:p w:rsidR="00D250D8" w:rsidRPr="00577DFF" w:rsidRDefault="00D46C7B">
      <w:pPr>
        <w:snapToGrid w:val="0"/>
        <w:spacing w:line="360" w:lineRule="exact"/>
        <w:ind w:firstLine="42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（1）货物的现场安装、调试技术支持；</w:t>
      </w:r>
    </w:p>
    <w:p w:rsidR="00D250D8" w:rsidRPr="00577DFF" w:rsidRDefault="00D46C7B">
      <w:pPr>
        <w:snapToGrid w:val="0"/>
        <w:spacing w:line="360" w:lineRule="exact"/>
        <w:ind w:firstLine="42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（2）在项目现场就货物的运营、维护对甲方操作人员进行培训。辅助服务的费用包含在合同价中，甲方不再另行支付。</w:t>
      </w:r>
    </w:p>
    <w:p w:rsidR="00D250D8" w:rsidRPr="00577DFF" w:rsidRDefault="00D46C7B">
      <w:pPr>
        <w:snapToGrid w:val="0"/>
        <w:spacing w:line="360" w:lineRule="exact"/>
        <w:ind w:left="-360" w:firstLine="36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第十一条：质量保证</w:t>
      </w:r>
    </w:p>
    <w:p w:rsidR="00D250D8" w:rsidRPr="00577DFF" w:rsidRDefault="00D46C7B">
      <w:pPr>
        <w:snapToGrid w:val="0"/>
        <w:spacing w:line="36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 xml:space="preserve">    乙方应保证所供货物是全新的、未使用过的，并完全符合合同规定的质量、规格和性能的要求。乙方应保证其货物在正确安装、正常使用和保养条件下，在其使用寿命期内应具有满意的性能。乙方应对由于设计、工艺或材料的缺陷而产生的故障负责。</w:t>
      </w:r>
    </w:p>
    <w:p w:rsidR="00D250D8" w:rsidRPr="00577DFF" w:rsidRDefault="00D46C7B" w:rsidP="003B6E19">
      <w:pPr>
        <w:snapToGrid w:val="0"/>
        <w:spacing w:line="360" w:lineRule="exact"/>
        <w:ind w:firstLineChars="175" w:firstLine="368"/>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lastRenderedPageBreak/>
        <w:t>在质量保证期内，如果货物的质量或规格与合同不符，或证实货物是有缺陷的，包括潜在的缺陷或使用不符合要求的材料等，甲方可以根据本合同第十二条规定以书面形式向乙方提出补救措施或索赔。</w:t>
      </w:r>
    </w:p>
    <w:p w:rsidR="00D250D8" w:rsidRPr="00577DFF" w:rsidRDefault="00D46C7B">
      <w:pPr>
        <w:snapToGrid w:val="0"/>
        <w:spacing w:line="360" w:lineRule="exact"/>
        <w:ind w:firstLine="42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乙方在约定的时间内未能弥补缺陷，甲方可采取必要的补救措施，但其风险和费用将由乙方承担，甲方根据合同规定对乙方行使的其他权利不受影响。</w:t>
      </w:r>
    </w:p>
    <w:p w:rsidR="00D250D8" w:rsidRPr="00577DFF" w:rsidRDefault="00D46C7B">
      <w:pPr>
        <w:snapToGrid w:val="0"/>
        <w:spacing w:line="36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第十二条：补救措施和索赔</w:t>
      </w:r>
    </w:p>
    <w:p w:rsidR="00D250D8" w:rsidRPr="00577DFF" w:rsidRDefault="00D46C7B">
      <w:pPr>
        <w:snapToGrid w:val="0"/>
        <w:spacing w:line="360" w:lineRule="exact"/>
        <w:ind w:firstLine="42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1、甲方有权根据权威质量检测部门出具的检验报告向乙方提出索赔。</w:t>
      </w:r>
    </w:p>
    <w:p w:rsidR="00D250D8" w:rsidRPr="00577DFF" w:rsidRDefault="00D46C7B">
      <w:pPr>
        <w:snapToGrid w:val="0"/>
        <w:spacing w:line="360" w:lineRule="exact"/>
        <w:ind w:firstLine="42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2、在质量保证期内，如果乙方对缺陷产品负有责任而甲方提出索赔，乙方应按照甲方同意的下列一种或多种方式解决索赔事宜，并且甲方可以收取乙方合同总价20%的违约金：</w:t>
      </w:r>
    </w:p>
    <w:p w:rsidR="00D250D8" w:rsidRPr="00577DFF" w:rsidRDefault="00D46C7B">
      <w:pPr>
        <w:snapToGrid w:val="0"/>
        <w:spacing w:line="360" w:lineRule="exact"/>
        <w:ind w:firstLineChars="200" w:firstLine="42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（1） 乙方退货并将货款退还给甲方，由此发生的一切费用和损失由乙方承担。</w:t>
      </w:r>
    </w:p>
    <w:p w:rsidR="00D250D8" w:rsidRPr="00577DFF" w:rsidRDefault="00D46C7B">
      <w:pPr>
        <w:snapToGrid w:val="0"/>
        <w:spacing w:line="360" w:lineRule="exact"/>
        <w:ind w:firstLineChars="200" w:firstLine="42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（2） 根据货物的质量状况以及甲方所遭受的损失，经过甲乙双方商定降低货物的价格。</w:t>
      </w:r>
    </w:p>
    <w:p w:rsidR="00D250D8" w:rsidRPr="00577DFF" w:rsidRDefault="00D46C7B">
      <w:pPr>
        <w:snapToGrid w:val="0"/>
        <w:spacing w:line="360" w:lineRule="exact"/>
        <w:ind w:firstLineChars="200" w:firstLine="42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（3） 乙方应在接到甲方通知后七天内负责采用符合合同规定的规格、质量和性能要求的新零件、部件和设备来更换有缺陷的部分或修补缺陷部分，其费用由乙方负担。同时，乙方应在约定的质量保证</w:t>
      </w:r>
      <w:proofErr w:type="gramStart"/>
      <w:r w:rsidRPr="00577DFF">
        <w:rPr>
          <w:rFonts w:asciiTheme="minorEastAsia" w:eastAsiaTheme="minorEastAsia" w:hAnsiTheme="minorEastAsia" w:cstheme="minorEastAsia" w:hint="eastAsia"/>
          <w:szCs w:val="21"/>
        </w:rPr>
        <w:t>期基础</w:t>
      </w:r>
      <w:proofErr w:type="gramEnd"/>
      <w:r w:rsidRPr="00577DFF">
        <w:rPr>
          <w:rFonts w:asciiTheme="minorEastAsia" w:eastAsiaTheme="minorEastAsia" w:hAnsiTheme="minorEastAsia" w:cstheme="minorEastAsia" w:hint="eastAsia"/>
          <w:szCs w:val="21"/>
        </w:rPr>
        <w:t>上相应延长修补和/或更换件的质量保证期。</w:t>
      </w:r>
    </w:p>
    <w:p w:rsidR="00D250D8" w:rsidRPr="00577DFF" w:rsidRDefault="00D46C7B">
      <w:pPr>
        <w:snapToGrid w:val="0"/>
        <w:spacing w:line="360" w:lineRule="exact"/>
        <w:ind w:firstLineChars="200" w:firstLine="42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3、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p w:rsidR="00D250D8" w:rsidRPr="00577DFF" w:rsidRDefault="00D46C7B">
      <w:pPr>
        <w:snapToGrid w:val="0"/>
        <w:spacing w:line="36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第十三条：履约延误</w:t>
      </w:r>
    </w:p>
    <w:p w:rsidR="00D250D8" w:rsidRPr="00577DFF" w:rsidRDefault="00D46C7B">
      <w:pPr>
        <w:snapToGrid w:val="0"/>
        <w:spacing w:line="36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 xml:space="preserve">    1、</w:t>
      </w:r>
      <w:r w:rsidRPr="00577DFF">
        <w:rPr>
          <w:rFonts w:hint="eastAsia"/>
          <w:szCs w:val="21"/>
        </w:rPr>
        <w:t>合同签订后</w:t>
      </w:r>
      <w:r w:rsidRPr="00577DFF">
        <w:rPr>
          <w:rFonts w:hint="eastAsia"/>
          <w:szCs w:val="21"/>
        </w:rPr>
        <w:t>25</w:t>
      </w:r>
      <w:proofErr w:type="gramStart"/>
      <w:r w:rsidRPr="00577DFF">
        <w:rPr>
          <w:rFonts w:hint="eastAsia"/>
          <w:szCs w:val="21"/>
        </w:rPr>
        <w:t>日历天</w:t>
      </w:r>
      <w:proofErr w:type="gramEnd"/>
      <w:r w:rsidRPr="00577DFF">
        <w:rPr>
          <w:rFonts w:hint="eastAsia"/>
          <w:szCs w:val="21"/>
        </w:rPr>
        <w:t>内完成供货、安装和调试完毕。</w:t>
      </w:r>
      <w:r w:rsidRPr="00577DFF">
        <w:rPr>
          <w:rFonts w:hint="eastAsia"/>
          <w:bCs/>
          <w:szCs w:val="21"/>
        </w:rPr>
        <w:t>如有延期，中标人需每天按合同总金额的</w:t>
      </w:r>
      <w:r w:rsidRPr="00577DFF">
        <w:rPr>
          <w:rFonts w:hint="eastAsia"/>
          <w:bCs/>
          <w:szCs w:val="21"/>
        </w:rPr>
        <w:t>1%</w:t>
      </w:r>
      <w:r w:rsidRPr="00577DFF">
        <w:rPr>
          <w:rFonts w:hint="eastAsia"/>
          <w:bCs/>
          <w:szCs w:val="21"/>
        </w:rPr>
        <w:t>交纳违约金，违约金最多不超过合同总金额的</w:t>
      </w:r>
      <w:r w:rsidRPr="00577DFF">
        <w:rPr>
          <w:rFonts w:hint="eastAsia"/>
          <w:bCs/>
          <w:szCs w:val="21"/>
        </w:rPr>
        <w:t>30%</w:t>
      </w:r>
      <w:r w:rsidRPr="00577DFF">
        <w:rPr>
          <w:rFonts w:hint="eastAsia"/>
          <w:bCs/>
          <w:szCs w:val="21"/>
        </w:rPr>
        <w:t>，如果延期超过</w:t>
      </w:r>
      <w:r w:rsidRPr="00577DFF">
        <w:rPr>
          <w:rFonts w:hint="eastAsia"/>
          <w:bCs/>
          <w:szCs w:val="21"/>
        </w:rPr>
        <w:t>30</w:t>
      </w:r>
      <w:r w:rsidRPr="00577DFF">
        <w:rPr>
          <w:rFonts w:hint="eastAsia"/>
          <w:bCs/>
          <w:szCs w:val="21"/>
        </w:rPr>
        <w:t>个</w:t>
      </w:r>
      <w:proofErr w:type="gramStart"/>
      <w:r w:rsidRPr="00577DFF">
        <w:rPr>
          <w:rFonts w:hint="eastAsia"/>
          <w:bCs/>
          <w:szCs w:val="21"/>
        </w:rPr>
        <w:t>日历天未能</w:t>
      </w:r>
      <w:proofErr w:type="gramEnd"/>
      <w:r w:rsidRPr="00577DFF">
        <w:rPr>
          <w:rFonts w:hint="eastAsia"/>
          <w:bCs/>
          <w:szCs w:val="21"/>
        </w:rPr>
        <w:t>交付</w:t>
      </w:r>
      <w:r w:rsidRPr="00577DFF">
        <w:rPr>
          <w:rFonts w:ascii="Arial" w:hAnsi="Arial" w:cs="Arial" w:hint="eastAsia"/>
          <w:bCs/>
          <w:szCs w:val="21"/>
        </w:rPr>
        <w:t>，</w:t>
      </w:r>
      <w:r w:rsidRPr="00577DFF">
        <w:rPr>
          <w:rFonts w:hint="eastAsia"/>
          <w:bCs/>
          <w:szCs w:val="21"/>
        </w:rPr>
        <w:t>业主单位将终止合同，</w:t>
      </w:r>
      <w:r w:rsidRPr="00577DFF">
        <w:rPr>
          <w:rFonts w:ascii="Arial" w:hAnsi="Arial" w:cs="Arial" w:hint="eastAsia"/>
          <w:bCs/>
          <w:szCs w:val="21"/>
        </w:rPr>
        <w:t>本项目不予验收</w:t>
      </w:r>
      <w:r w:rsidRPr="00577DFF">
        <w:rPr>
          <w:rFonts w:hint="eastAsia"/>
          <w:bCs/>
          <w:szCs w:val="21"/>
        </w:rPr>
        <w:t>，中标人</w:t>
      </w:r>
      <w:r w:rsidRPr="00577DFF">
        <w:rPr>
          <w:rFonts w:ascii="宋体" w:hAnsi="宋体" w:cs="Arial" w:hint="eastAsia"/>
          <w:bCs/>
          <w:szCs w:val="21"/>
        </w:rPr>
        <w:t>承担一切风险责任</w:t>
      </w:r>
      <w:r w:rsidRPr="00577DFF">
        <w:rPr>
          <w:rFonts w:ascii="Arial" w:hAnsi="Arial" w:cs="Arial" w:hint="eastAsia"/>
          <w:bCs/>
          <w:szCs w:val="21"/>
        </w:rPr>
        <w:t>。</w:t>
      </w:r>
    </w:p>
    <w:p w:rsidR="00D250D8" w:rsidRPr="00577DFF" w:rsidRDefault="00D46C7B">
      <w:pPr>
        <w:snapToGrid w:val="0"/>
        <w:spacing w:line="36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 xml:space="preserve">    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rsidR="00D250D8" w:rsidRPr="00577DFF" w:rsidRDefault="00D46C7B">
      <w:pPr>
        <w:snapToGrid w:val="0"/>
        <w:spacing w:line="360" w:lineRule="exact"/>
        <w:ind w:firstLineChars="200" w:firstLine="42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3、如乙方无正当理由而拖延交货，经协商无效,甲方有权追究乙方的违约责任。</w:t>
      </w:r>
    </w:p>
    <w:p w:rsidR="00D250D8" w:rsidRPr="00577DFF" w:rsidRDefault="00D46C7B">
      <w:pPr>
        <w:snapToGrid w:val="0"/>
        <w:spacing w:line="36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第十四条：不可抗力</w:t>
      </w:r>
    </w:p>
    <w:p w:rsidR="00D250D8" w:rsidRPr="00577DFF" w:rsidRDefault="00D46C7B">
      <w:pPr>
        <w:snapToGrid w:val="0"/>
        <w:spacing w:line="36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 xml:space="preserve">    1、如果合同各方因不可抗力而导致合同实施延误或不能履行合同义务的话，不应该承担误期赔偿或不能履行合同义务的责任。</w:t>
      </w:r>
    </w:p>
    <w:p w:rsidR="00D250D8" w:rsidRPr="00577DFF" w:rsidRDefault="00D46C7B">
      <w:pPr>
        <w:snapToGrid w:val="0"/>
        <w:spacing w:line="36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 xml:space="preserve">    2、本条所述的“不可抗力”系指那些双方不可预见、不可避免、不可克服的事件，但不包括双方的违约或疏忽。这些事件包括但不限于：战争、严重火灾、洪水、台风、地震、国家政策的重大变化，以及双方商定的其他事件。</w:t>
      </w:r>
    </w:p>
    <w:p w:rsidR="00D250D8" w:rsidRPr="00577DFF" w:rsidRDefault="00D46C7B">
      <w:pPr>
        <w:snapToGrid w:val="0"/>
        <w:spacing w:line="36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 xml:space="preserve">    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rsidR="00D250D8" w:rsidRPr="00577DFF" w:rsidRDefault="00D46C7B">
      <w:pPr>
        <w:pStyle w:val="ab"/>
        <w:snapToGrid w:val="0"/>
        <w:spacing w:line="36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第十五条：争议的解决</w:t>
      </w:r>
    </w:p>
    <w:p w:rsidR="00D250D8" w:rsidRPr="00577DFF" w:rsidRDefault="00D46C7B">
      <w:pPr>
        <w:pStyle w:val="ab"/>
        <w:snapToGrid w:val="0"/>
        <w:spacing w:line="360" w:lineRule="exact"/>
        <w:ind w:firstLine="48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在发生所供商品的质量、售后服务等问题时，甲方有权直接向乙方索赔，签订必要的书面处理合同。协商不能解决的，任何一方有权在合同签约地选择仲裁或诉讼的途径解决。</w:t>
      </w:r>
    </w:p>
    <w:p w:rsidR="00D250D8" w:rsidRPr="00577DFF" w:rsidRDefault="00D46C7B">
      <w:pPr>
        <w:snapToGrid w:val="0"/>
        <w:spacing w:line="36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第十六条：违约处理</w:t>
      </w:r>
    </w:p>
    <w:p w:rsidR="00D250D8" w:rsidRPr="00577DFF" w:rsidRDefault="00D46C7B">
      <w:pPr>
        <w:snapToGrid w:val="0"/>
        <w:spacing w:line="36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lastRenderedPageBreak/>
        <w:t xml:space="preserve">    1、在甲方对乙方违约而采取的任何补救措施不受影响的情况下，甲方可在下列情况下向乙方发出书面通知书，提出终止部分或全部合同。</w:t>
      </w:r>
    </w:p>
    <w:p w:rsidR="00D250D8" w:rsidRPr="00577DFF" w:rsidRDefault="00D46C7B">
      <w:pPr>
        <w:snapToGrid w:val="0"/>
        <w:spacing w:line="36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 xml:space="preserve">   （1）乙方提供的产品质量、配置不符合国家规定和承诺的标准；</w:t>
      </w:r>
    </w:p>
    <w:p w:rsidR="00D250D8" w:rsidRPr="00577DFF" w:rsidRDefault="00D46C7B">
      <w:pPr>
        <w:snapToGrid w:val="0"/>
        <w:spacing w:line="360" w:lineRule="exact"/>
        <w:ind w:firstLine="36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（2）乙方没有按承诺的时间供货、维修或提供其他服务；</w:t>
      </w:r>
    </w:p>
    <w:p w:rsidR="00D250D8" w:rsidRPr="00577DFF" w:rsidRDefault="00D46C7B">
      <w:pPr>
        <w:snapToGrid w:val="0"/>
        <w:spacing w:line="360" w:lineRule="exact"/>
        <w:ind w:firstLine="36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（3）乙方没有按承诺的价格或优惠</w:t>
      </w:r>
      <w:proofErr w:type="gramStart"/>
      <w:r w:rsidRPr="00577DFF">
        <w:rPr>
          <w:rFonts w:asciiTheme="minorEastAsia" w:eastAsiaTheme="minorEastAsia" w:hAnsiTheme="minorEastAsia" w:cstheme="minorEastAsia" w:hint="eastAsia"/>
          <w:szCs w:val="21"/>
        </w:rPr>
        <w:t>率签订</w:t>
      </w:r>
      <w:proofErr w:type="gramEnd"/>
      <w:r w:rsidRPr="00577DFF">
        <w:rPr>
          <w:rFonts w:asciiTheme="minorEastAsia" w:eastAsiaTheme="minorEastAsia" w:hAnsiTheme="minorEastAsia" w:cstheme="minorEastAsia" w:hint="eastAsia"/>
          <w:szCs w:val="21"/>
        </w:rPr>
        <w:t>合同并供货；</w:t>
      </w:r>
    </w:p>
    <w:p w:rsidR="00D250D8" w:rsidRPr="00577DFF" w:rsidRDefault="00D46C7B">
      <w:pPr>
        <w:snapToGrid w:val="0"/>
        <w:spacing w:line="36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 xml:space="preserve">    2、如果甲方根据上述的规定，终止了全部或部分合同，甲方可以依其认为适当的条件和方法购买与未交货</w:t>
      </w:r>
      <w:proofErr w:type="gramStart"/>
      <w:r w:rsidRPr="00577DFF">
        <w:rPr>
          <w:rFonts w:asciiTheme="minorEastAsia" w:eastAsiaTheme="minorEastAsia" w:hAnsiTheme="minorEastAsia" w:cstheme="minorEastAsia" w:hint="eastAsia"/>
          <w:szCs w:val="21"/>
        </w:rPr>
        <w:t>物类似</w:t>
      </w:r>
      <w:proofErr w:type="gramEnd"/>
      <w:r w:rsidRPr="00577DFF">
        <w:rPr>
          <w:rFonts w:asciiTheme="minorEastAsia" w:eastAsiaTheme="minorEastAsia" w:hAnsiTheme="minorEastAsia" w:cstheme="minorEastAsia" w:hint="eastAsia"/>
          <w:szCs w:val="21"/>
        </w:rPr>
        <w:t>的货物，乙方应对购买类似货物所超出的那部分费用负责。但是，乙方应继续执行合同中未终止的部分。</w:t>
      </w:r>
    </w:p>
    <w:p w:rsidR="00D250D8" w:rsidRPr="00577DFF" w:rsidRDefault="00D46C7B">
      <w:pPr>
        <w:snapToGrid w:val="0"/>
        <w:spacing w:line="36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第十七条：合同转让和分包</w:t>
      </w:r>
    </w:p>
    <w:p w:rsidR="00D250D8" w:rsidRPr="00577DFF" w:rsidRDefault="00D46C7B">
      <w:pPr>
        <w:snapToGrid w:val="0"/>
        <w:spacing w:line="36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 xml:space="preserve">    除甲方事先书面同意外，乙方不得转让和分包其应履行的合同义务。</w:t>
      </w:r>
    </w:p>
    <w:p w:rsidR="00D250D8" w:rsidRPr="00577DFF" w:rsidRDefault="00D46C7B">
      <w:pPr>
        <w:snapToGrid w:val="0"/>
        <w:spacing w:line="36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第十八条：合同生效</w:t>
      </w:r>
    </w:p>
    <w:p w:rsidR="00D250D8" w:rsidRPr="00577DFF" w:rsidRDefault="00D46C7B">
      <w:pPr>
        <w:pStyle w:val="ab"/>
        <w:snapToGrid w:val="0"/>
        <w:spacing w:line="360" w:lineRule="exact"/>
        <w:ind w:firstLine="48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1、如上述文件与本合同有不符之处，以有利于甲方的为准。</w:t>
      </w:r>
    </w:p>
    <w:p w:rsidR="00D250D8" w:rsidRPr="00577DFF" w:rsidRDefault="00D46C7B">
      <w:pPr>
        <w:pStyle w:val="ab"/>
        <w:snapToGrid w:val="0"/>
        <w:spacing w:line="360" w:lineRule="exact"/>
        <w:ind w:firstLine="482"/>
        <w:rPr>
          <w:rFonts w:asciiTheme="minorEastAsia" w:eastAsiaTheme="minorEastAsia" w:hAnsiTheme="minorEastAsia" w:cstheme="minorEastAsia"/>
          <w:szCs w:val="21"/>
          <w:u w:val="single"/>
        </w:rPr>
      </w:pPr>
      <w:r w:rsidRPr="00577DFF">
        <w:rPr>
          <w:rFonts w:asciiTheme="minorEastAsia" w:eastAsiaTheme="minorEastAsia" w:hAnsiTheme="minorEastAsia" w:cstheme="minorEastAsia" w:hint="eastAsia"/>
          <w:szCs w:val="21"/>
          <w:u w:val="single"/>
        </w:rPr>
        <w:t>2、本合同在甲方收到乙方提交的履约保证金后，且经双方法定代表人或授权代表签署，甲方与乙方加盖印章。</w:t>
      </w:r>
    </w:p>
    <w:p w:rsidR="00D250D8" w:rsidRPr="00577DFF" w:rsidRDefault="00D46C7B">
      <w:pPr>
        <w:snapToGrid w:val="0"/>
        <w:spacing w:line="36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第十九条：合同修改</w:t>
      </w:r>
    </w:p>
    <w:p w:rsidR="00D250D8" w:rsidRPr="00577DFF" w:rsidRDefault="00D46C7B">
      <w:pPr>
        <w:snapToGrid w:val="0"/>
        <w:spacing w:line="360" w:lineRule="exact"/>
        <w:ind w:firstLine="48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除了双方签署书面修改合同，并成为本合同不可分割的一部分之外，本合同条件不得有任何变化或修改。</w:t>
      </w:r>
    </w:p>
    <w:p w:rsidR="00D250D8" w:rsidRPr="00577DFF" w:rsidRDefault="00D46C7B">
      <w:pPr>
        <w:pStyle w:val="ab"/>
        <w:snapToGrid w:val="0"/>
        <w:spacing w:line="36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第二十条 合同附件</w:t>
      </w:r>
    </w:p>
    <w:p w:rsidR="00D250D8" w:rsidRPr="00577DFF" w:rsidRDefault="00D46C7B">
      <w:pPr>
        <w:snapToGrid w:val="0"/>
        <w:spacing w:line="36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 xml:space="preserve">    下列文件与本合同具有同等法律效力：</w:t>
      </w:r>
    </w:p>
    <w:p w:rsidR="00D250D8" w:rsidRPr="00577DFF" w:rsidRDefault="00D46C7B" w:rsidP="003B6E19">
      <w:pPr>
        <w:snapToGrid w:val="0"/>
        <w:spacing w:line="360" w:lineRule="exact"/>
        <w:ind w:firstLineChars="196" w:firstLine="412"/>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1、甲方的采购文件与采购补充文件；</w:t>
      </w:r>
    </w:p>
    <w:p w:rsidR="00D250D8" w:rsidRPr="00577DFF" w:rsidRDefault="00D46C7B" w:rsidP="003B6E19">
      <w:pPr>
        <w:snapToGrid w:val="0"/>
        <w:spacing w:line="360" w:lineRule="exact"/>
        <w:ind w:firstLineChars="196" w:firstLine="412"/>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2、乙方投标响应文件；</w:t>
      </w:r>
    </w:p>
    <w:p w:rsidR="00D250D8" w:rsidRPr="00577DFF" w:rsidRDefault="00D46C7B" w:rsidP="003B6E19">
      <w:pPr>
        <w:pStyle w:val="ab"/>
        <w:snapToGrid w:val="0"/>
        <w:spacing w:line="360" w:lineRule="exact"/>
        <w:ind w:firstLineChars="147" w:firstLine="309"/>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 xml:space="preserve"> 3、询标纪要和承诺书。</w:t>
      </w:r>
    </w:p>
    <w:p w:rsidR="00D250D8" w:rsidRPr="00577DFF" w:rsidRDefault="00D46C7B">
      <w:pPr>
        <w:snapToGrid w:val="0"/>
        <w:spacing w:line="360" w:lineRule="exact"/>
        <w:ind w:firstLineChars="200" w:firstLine="42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4、中标通知书</w:t>
      </w:r>
    </w:p>
    <w:p w:rsidR="00D250D8" w:rsidRPr="00577DFF" w:rsidRDefault="00D250D8">
      <w:pPr>
        <w:pStyle w:val="ab"/>
        <w:spacing w:line="400" w:lineRule="exact"/>
        <w:rPr>
          <w:rFonts w:asciiTheme="minorEastAsia" w:eastAsiaTheme="minorEastAsia" w:hAnsiTheme="minorEastAsia" w:cstheme="minorEastAsia"/>
          <w:szCs w:val="21"/>
        </w:rPr>
      </w:pPr>
    </w:p>
    <w:p w:rsidR="00D250D8" w:rsidRPr="00577DFF" w:rsidRDefault="00D46C7B">
      <w:pPr>
        <w:pStyle w:val="ab"/>
        <w:spacing w:line="40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甲方(盖章)：                                   乙方（盖章）</w:t>
      </w:r>
    </w:p>
    <w:p w:rsidR="00D250D8" w:rsidRPr="00577DFF" w:rsidRDefault="00D46C7B">
      <w:pPr>
        <w:pStyle w:val="ab"/>
        <w:spacing w:line="40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委托代理人：                                   委托代理人：</w:t>
      </w:r>
    </w:p>
    <w:p w:rsidR="00D250D8" w:rsidRPr="00577DFF" w:rsidRDefault="00D46C7B">
      <w:pPr>
        <w:pStyle w:val="ab"/>
        <w:spacing w:line="40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开户银行：                                     开户银行：</w:t>
      </w:r>
    </w:p>
    <w:p w:rsidR="00D250D8" w:rsidRPr="00577DFF" w:rsidRDefault="00D46C7B">
      <w:pPr>
        <w:pStyle w:val="ab"/>
        <w:spacing w:line="40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开户名称：                                     开户名称：</w:t>
      </w:r>
    </w:p>
    <w:p w:rsidR="00D250D8" w:rsidRPr="00577DFF" w:rsidRDefault="00D46C7B">
      <w:pPr>
        <w:pStyle w:val="ab"/>
        <w:spacing w:line="40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账号：                                         账号：</w:t>
      </w:r>
    </w:p>
    <w:p w:rsidR="00D250D8" w:rsidRPr="00577DFF" w:rsidRDefault="00D46C7B">
      <w:pPr>
        <w:pStyle w:val="ab"/>
        <w:spacing w:line="40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签约日期：                                     签约地点：</w:t>
      </w:r>
    </w:p>
    <w:p w:rsidR="00D250D8" w:rsidRPr="00577DFF" w:rsidRDefault="00D250D8">
      <w:pPr>
        <w:snapToGrid w:val="0"/>
        <w:spacing w:beforeLines="50" w:before="156" w:afterLines="50" w:after="156" w:line="400" w:lineRule="exact"/>
        <w:jc w:val="center"/>
        <w:rPr>
          <w:rFonts w:asciiTheme="minorEastAsia" w:eastAsiaTheme="minorEastAsia" w:hAnsiTheme="minorEastAsia" w:cstheme="minorEastAsia"/>
          <w:b/>
          <w:szCs w:val="21"/>
        </w:rPr>
      </w:pPr>
    </w:p>
    <w:p w:rsidR="00D250D8" w:rsidRPr="00577DFF" w:rsidRDefault="00D46C7B">
      <w:pPr>
        <w:snapToGrid w:val="0"/>
        <w:spacing w:beforeLines="50" w:before="156" w:afterLines="50" w:after="156" w:line="360" w:lineRule="exact"/>
        <w:rPr>
          <w:rFonts w:ascii="宋体" w:hAnsi="宋体"/>
          <w:b/>
          <w:sz w:val="28"/>
          <w:szCs w:val="28"/>
        </w:rPr>
      </w:pPr>
      <w:r w:rsidRPr="00577DFF">
        <w:rPr>
          <w:rFonts w:ascii="Arial" w:hAnsi="Arial" w:hint="eastAsia"/>
        </w:rPr>
        <w:t>注：本协议为参考范本，具体以实际签署为准。</w:t>
      </w:r>
    </w:p>
    <w:p w:rsidR="00D250D8" w:rsidRPr="00577DFF" w:rsidRDefault="00D250D8">
      <w:pPr>
        <w:snapToGrid w:val="0"/>
        <w:spacing w:beforeLines="50" w:before="156" w:afterLines="50" w:after="156"/>
        <w:rPr>
          <w:rFonts w:asciiTheme="minorEastAsia" w:eastAsiaTheme="minorEastAsia" w:hAnsiTheme="minorEastAsia" w:cstheme="minorEastAsia"/>
          <w:b/>
          <w:sz w:val="28"/>
          <w:szCs w:val="28"/>
        </w:rPr>
      </w:pPr>
    </w:p>
    <w:p w:rsidR="00D250D8" w:rsidRPr="00577DFF" w:rsidRDefault="00D250D8">
      <w:pPr>
        <w:snapToGrid w:val="0"/>
        <w:spacing w:beforeLines="50" w:before="156" w:afterLines="50" w:after="156"/>
        <w:rPr>
          <w:rFonts w:asciiTheme="minorEastAsia" w:eastAsiaTheme="minorEastAsia" w:hAnsiTheme="minorEastAsia" w:cstheme="minorEastAsia"/>
          <w:b/>
          <w:sz w:val="28"/>
          <w:szCs w:val="28"/>
        </w:rPr>
      </w:pPr>
    </w:p>
    <w:p w:rsidR="00D250D8" w:rsidRPr="00577DFF" w:rsidRDefault="00D250D8">
      <w:pPr>
        <w:snapToGrid w:val="0"/>
        <w:spacing w:beforeLines="50" w:before="156" w:afterLines="50" w:after="156"/>
        <w:rPr>
          <w:rFonts w:asciiTheme="minorEastAsia" w:eastAsiaTheme="minorEastAsia" w:hAnsiTheme="minorEastAsia" w:cstheme="minorEastAsia"/>
          <w:b/>
          <w:sz w:val="28"/>
          <w:szCs w:val="28"/>
        </w:rPr>
      </w:pPr>
    </w:p>
    <w:p w:rsidR="00D250D8" w:rsidRPr="00577DFF" w:rsidRDefault="00D250D8">
      <w:pPr>
        <w:tabs>
          <w:tab w:val="left" w:pos="6358"/>
        </w:tabs>
        <w:snapToGrid w:val="0"/>
        <w:spacing w:afterLines="50" w:after="156" w:line="400" w:lineRule="exact"/>
        <w:rPr>
          <w:rFonts w:ascii="宋体" w:hAnsi="宋体"/>
          <w:b/>
          <w:kern w:val="44"/>
          <w:sz w:val="28"/>
          <w:szCs w:val="36"/>
          <w:lang w:val="zh-CN"/>
        </w:rPr>
      </w:pPr>
    </w:p>
    <w:p w:rsidR="00D250D8" w:rsidRPr="00577DFF" w:rsidRDefault="000F66A4">
      <w:pPr>
        <w:snapToGrid w:val="0"/>
        <w:spacing w:beforeLines="50" w:before="156" w:afterLines="50" w:after="156"/>
        <w:rPr>
          <w:rFonts w:asciiTheme="minorEastAsia" w:eastAsiaTheme="minorEastAsia" w:hAnsiTheme="minorEastAsia" w:cstheme="minorEastAsia"/>
          <w:b/>
          <w:sz w:val="28"/>
          <w:szCs w:val="28"/>
        </w:rPr>
      </w:pPr>
      <w:r>
        <w:rPr>
          <w:rFonts w:asciiTheme="minorEastAsia" w:eastAsiaTheme="minorEastAsia" w:hAnsiTheme="minorEastAsia" w:cstheme="minorEastAsia"/>
          <w:b/>
          <w:sz w:val="28"/>
          <w:szCs w:val="28"/>
        </w:rPr>
        <w:lastRenderedPageBreak/>
        <w:pict>
          <v:shape id="Text Box 2" o:spid="_x0000_s1043" type="#_x0000_t202" style="position:absolute;margin-left:361.85pt;margin-top:25.25pt;width:95.25pt;height:25.85pt;z-index:25165721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1YhAIAABc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" stroked="f">
            <v:textbox>
              <w:txbxContent>
                <w:p w:rsidR="00D250D8" w:rsidRDefault="00D46C7B">
                  <w:pPr>
                    <w:spacing w:line="320" w:lineRule="exact"/>
                  </w:pPr>
                  <w:r>
                    <w:rPr>
                      <w:rFonts w:eastAsia="黑体" w:hint="eastAsia"/>
                      <w:sz w:val="24"/>
                    </w:rPr>
                    <w:t>NO</w:t>
                  </w:r>
                  <w:r>
                    <w:rPr>
                      <w:rFonts w:eastAsia="黑体" w:hint="eastAsia"/>
                      <w:sz w:val="24"/>
                    </w:rPr>
                    <w:t>：</w:t>
                  </w:r>
                </w:p>
              </w:txbxContent>
            </v:textbox>
          </v:shape>
        </w:pict>
      </w:r>
      <w:r w:rsidR="00D46C7B" w:rsidRPr="00577DFF">
        <w:rPr>
          <w:rFonts w:asciiTheme="minorEastAsia" w:eastAsiaTheme="minorEastAsia" w:hAnsiTheme="minorEastAsia" w:cstheme="minorEastAsia" w:hint="eastAsia"/>
          <w:b/>
          <w:sz w:val="28"/>
          <w:szCs w:val="28"/>
        </w:rPr>
        <w:t>附件:</w:t>
      </w:r>
    </w:p>
    <w:p w:rsidR="00D250D8" w:rsidRPr="00577DFF" w:rsidRDefault="00D46C7B">
      <w:pPr>
        <w:snapToGrid w:val="0"/>
        <w:spacing w:beforeLines="50" w:before="156" w:afterLines="50" w:after="156"/>
        <w:jc w:val="center"/>
        <w:rPr>
          <w:rFonts w:asciiTheme="minorEastAsia" w:eastAsiaTheme="minorEastAsia" w:hAnsiTheme="minorEastAsia" w:cstheme="minorEastAsia"/>
          <w:sz w:val="30"/>
          <w:szCs w:val="30"/>
        </w:rPr>
      </w:pPr>
      <w:r w:rsidRPr="00577DFF">
        <w:rPr>
          <w:rFonts w:asciiTheme="minorEastAsia" w:eastAsiaTheme="minorEastAsia" w:hAnsiTheme="minorEastAsia" w:cstheme="minorEastAsia" w:hint="eastAsia"/>
          <w:sz w:val="30"/>
          <w:szCs w:val="30"/>
        </w:rPr>
        <w:t>瑞安市政府采购项目诚信评价反馈表</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839"/>
        <w:gridCol w:w="3221"/>
        <w:gridCol w:w="9"/>
        <w:gridCol w:w="1064"/>
        <w:gridCol w:w="3550"/>
      </w:tblGrid>
      <w:tr w:rsidR="00D250D8" w:rsidRPr="00577DFF">
        <w:trPr>
          <w:cantSplit/>
          <w:trHeight w:val="482"/>
        </w:trPr>
        <w:tc>
          <w:tcPr>
            <w:tcW w:w="1297" w:type="dxa"/>
            <w:gridSpan w:val="2"/>
            <w:vAlign w:val="center"/>
          </w:tcPr>
          <w:p w:rsidR="00D250D8" w:rsidRPr="00577DFF" w:rsidRDefault="00D46C7B">
            <w:pPr>
              <w:rPr>
                <w:rFonts w:asciiTheme="minorEastAsia" w:eastAsiaTheme="minorEastAsia" w:hAnsiTheme="minorEastAsia" w:cstheme="minorEastAsia"/>
              </w:rPr>
            </w:pPr>
            <w:r w:rsidRPr="00577DFF">
              <w:rPr>
                <w:rFonts w:asciiTheme="minorEastAsia" w:eastAsiaTheme="minorEastAsia" w:hAnsiTheme="minorEastAsia" w:cstheme="minorEastAsia" w:hint="eastAsia"/>
              </w:rPr>
              <w:t>采购单位</w:t>
            </w:r>
          </w:p>
        </w:tc>
        <w:tc>
          <w:tcPr>
            <w:tcW w:w="3221" w:type="dxa"/>
            <w:vAlign w:val="center"/>
          </w:tcPr>
          <w:p w:rsidR="00D250D8" w:rsidRPr="00577DFF" w:rsidRDefault="00D250D8">
            <w:pPr>
              <w:rPr>
                <w:rFonts w:asciiTheme="minorEastAsia" w:eastAsiaTheme="minorEastAsia" w:hAnsiTheme="minorEastAsia" w:cstheme="minorEastAsia"/>
              </w:rPr>
            </w:pPr>
          </w:p>
        </w:tc>
        <w:tc>
          <w:tcPr>
            <w:tcW w:w="1073" w:type="dxa"/>
            <w:gridSpan w:val="2"/>
            <w:vAlign w:val="center"/>
          </w:tcPr>
          <w:p w:rsidR="00D250D8" w:rsidRPr="00577DFF" w:rsidRDefault="00D46C7B">
            <w:pPr>
              <w:rPr>
                <w:rFonts w:asciiTheme="minorEastAsia" w:eastAsiaTheme="minorEastAsia" w:hAnsiTheme="minorEastAsia" w:cstheme="minorEastAsia"/>
              </w:rPr>
            </w:pPr>
            <w:r w:rsidRPr="00577DFF">
              <w:rPr>
                <w:rFonts w:asciiTheme="minorEastAsia" w:eastAsiaTheme="minorEastAsia" w:hAnsiTheme="minorEastAsia" w:cstheme="minorEastAsia" w:hint="eastAsia"/>
              </w:rPr>
              <w:t>联系方式</w:t>
            </w:r>
          </w:p>
        </w:tc>
        <w:tc>
          <w:tcPr>
            <w:tcW w:w="3550" w:type="dxa"/>
            <w:vAlign w:val="center"/>
          </w:tcPr>
          <w:p w:rsidR="00D250D8" w:rsidRPr="00577DFF" w:rsidRDefault="00D250D8">
            <w:pPr>
              <w:rPr>
                <w:rFonts w:asciiTheme="minorEastAsia" w:eastAsiaTheme="minorEastAsia" w:hAnsiTheme="minorEastAsia" w:cstheme="minorEastAsia"/>
              </w:rPr>
            </w:pPr>
          </w:p>
        </w:tc>
      </w:tr>
      <w:tr w:rsidR="00D250D8" w:rsidRPr="00577DFF">
        <w:trPr>
          <w:cantSplit/>
          <w:trHeight w:val="482"/>
        </w:trPr>
        <w:tc>
          <w:tcPr>
            <w:tcW w:w="1297" w:type="dxa"/>
            <w:gridSpan w:val="2"/>
            <w:vAlign w:val="center"/>
          </w:tcPr>
          <w:p w:rsidR="00D250D8" w:rsidRPr="00577DFF" w:rsidRDefault="00D46C7B">
            <w:pPr>
              <w:rPr>
                <w:rFonts w:asciiTheme="minorEastAsia" w:eastAsiaTheme="minorEastAsia" w:hAnsiTheme="minorEastAsia" w:cstheme="minorEastAsia"/>
              </w:rPr>
            </w:pPr>
            <w:r w:rsidRPr="00577DFF">
              <w:rPr>
                <w:rFonts w:asciiTheme="minorEastAsia" w:eastAsiaTheme="minorEastAsia" w:hAnsiTheme="minorEastAsia" w:cstheme="minorEastAsia" w:hint="eastAsia"/>
              </w:rPr>
              <w:t>项目名称</w:t>
            </w:r>
          </w:p>
        </w:tc>
        <w:tc>
          <w:tcPr>
            <w:tcW w:w="3221" w:type="dxa"/>
            <w:vAlign w:val="center"/>
          </w:tcPr>
          <w:p w:rsidR="00D250D8" w:rsidRPr="00577DFF" w:rsidRDefault="00D250D8">
            <w:pPr>
              <w:rPr>
                <w:rFonts w:asciiTheme="minorEastAsia" w:eastAsiaTheme="minorEastAsia" w:hAnsiTheme="minorEastAsia" w:cstheme="minorEastAsia"/>
              </w:rPr>
            </w:pPr>
          </w:p>
        </w:tc>
        <w:tc>
          <w:tcPr>
            <w:tcW w:w="1073" w:type="dxa"/>
            <w:gridSpan w:val="2"/>
            <w:vAlign w:val="center"/>
          </w:tcPr>
          <w:p w:rsidR="00D250D8" w:rsidRPr="00577DFF" w:rsidRDefault="00D46C7B">
            <w:pPr>
              <w:rPr>
                <w:rFonts w:asciiTheme="minorEastAsia" w:eastAsiaTheme="minorEastAsia" w:hAnsiTheme="minorEastAsia" w:cstheme="minorEastAsia"/>
              </w:rPr>
            </w:pPr>
            <w:r w:rsidRPr="00577DFF">
              <w:rPr>
                <w:rFonts w:asciiTheme="minorEastAsia" w:eastAsiaTheme="minorEastAsia" w:hAnsiTheme="minorEastAsia" w:cstheme="minorEastAsia" w:hint="eastAsia"/>
              </w:rPr>
              <w:t>项目编号</w:t>
            </w:r>
          </w:p>
        </w:tc>
        <w:tc>
          <w:tcPr>
            <w:tcW w:w="3550" w:type="dxa"/>
            <w:vAlign w:val="center"/>
          </w:tcPr>
          <w:p w:rsidR="00D250D8" w:rsidRPr="00577DFF" w:rsidRDefault="00D46C7B">
            <w:pPr>
              <w:rPr>
                <w:rFonts w:asciiTheme="minorEastAsia" w:eastAsiaTheme="minorEastAsia" w:hAnsiTheme="minorEastAsia" w:cstheme="minorEastAsia"/>
              </w:rPr>
            </w:pPr>
            <w:r w:rsidRPr="00577DFF">
              <w:rPr>
                <w:rFonts w:asciiTheme="minorEastAsia" w:eastAsiaTheme="minorEastAsia" w:hAnsiTheme="minorEastAsia" w:cstheme="minorEastAsia" w:hint="eastAsia"/>
              </w:rPr>
              <w:t>RACG</w:t>
            </w:r>
          </w:p>
        </w:tc>
      </w:tr>
      <w:tr w:rsidR="00D250D8" w:rsidRPr="00577DFF">
        <w:trPr>
          <w:cantSplit/>
          <w:trHeight w:val="482"/>
        </w:trPr>
        <w:tc>
          <w:tcPr>
            <w:tcW w:w="1297" w:type="dxa"/>
            <w:gridSpan w:val="2"/>
            <w:vAlign w:val="center"/>
          </w:tcPr>
          <w:p w:rsidR="00D250D8" w:rsidRPr="00577DFF" w:rsidRDefault="00D46C7B">
            <w:pPr>
              <w:rPr>
                <w:rFonts w:asciiTheme="minorEastAsia" w:eastAsiaTheme="minorEastAsia" w:hAnsiTheme="minorEastAsia" w:cstheme="minorEastAsia"/>
              </w:rPr>
            </w:pPr>
            <w:r w:rsidRPr="00577DFF">
              <w:rPr>
                <w:rFonts w:asciiTheme="minorEastAsia" w:eastAsiaTheme="minorEastAsia" w:hAnsiTheme="minorEastAsia" w:cstheme="minorEastAsia" w:hint="eastAsia"/>
              </w:rPr>
              <w:t>中标人</w:t>
            </w:r>
          </w:p>
        </w:tc>
        <w:tc>
          <w:tcPr>
            <w:tcW w:w="3221" w:type="dxa"/>
            <w:vAlign w:val="center"/>
          </w:tcPr>
          <w:p w:rsidR="00D250D8" w:rsidRPr="00577DFF" w:rsidRDefault="00D250D8">
            <w:pPr>
              <w:rPr>
                <w:rFonts w:asciiTheme="minorEastAsia" w:eastAsiaTheme="minorEastAsia" w:hAnsiTheme="minorEastAsia" w:cstheme="minorEastAsia"/>
              </w:rPr>
            </w:pPr>
          </w:p>
        </w:tc>
        <w:tc>
          <w:tcPr>
            <w:tcW w:w="1073" w:type="dxa"/>
            <w:gridSpan w:val="2"/>
            <w:vAlign w:val="center"/>
          </w:tcPr>
          <w:p w:rsidR="00D250D8" w:rsidRPr="00577DFF" w:rsidRDefault="00D46C7B">
            <w:pPr>
              <w:rPr>
                <w:rFonts w:asciiTheme="minorEastAsia" w:eastAsiaTheme="minorEastAsia" w:hAnsiTheme="minorEastAsia" w:cstheme="minorEastAsia"/>
              </w:rPr>
            </w:pPr>
            <w:r w:rsidRPr="00577DFF">
              <w:rPr>
                <w:rFonts w:asciiTheme="minorEastAsia" w:eastAsiaTheme="minorEastAsia" w:hAnsiTheme="minorEastAsia" w:cstheme="minorEastAsia" w:hint="eastAsia"/>
              </w:rPr>
              <w:t>中标金额</w:t>
            </w:r>
          </w:p>
        </w:tc>
        <w:tc>
          <w:tcPr>
            <w:tcW w:w="3550" w:type="dxa"/>
            <w:vAlign w:val="center"/>
          </w:tcPr>
          <w:p w:rsidR="00D250D8" w:rsidRPr="00577DFF" w:rsidRDefault="00D250D8">
            <w:pPr>
              <w:rPr>
                <w:rFonts w:asciiTheme="minorEastAsia" w:eastAsiaTheme="minorEastAsia" w:hAnsiTheme="minorEastAsia" w:cstheme="minorEastAsia"/>
              </w:rPr>
            </w:pPr>
          </w:p>
        </w:tc>
      </w:tr>
      <w:tr w:rsidR="00D250D8" w:rsidRPr="00577DFF">
        <w:trPr>
          <w:cantSplit/>
          <w:trHeight w:val="480"/>
        </w:trPr>
        <w:tc>
          <w:tcPr>
            <w:tcW w:w="1297" w:type="dxa"/>
            <w:gridSpan w:val="2"/>
            <w:tcBorders>
              <w:bottom w:val="single" w:sz="4" w:space="0" w:color="auto"/>
            </w:tcBorders>
            <w:vAlign w:val="center"/>
          </w:tcPr>
          <w:p w:rsidR="00D250D8" w:rsidRPr="00577DFF" w:rsidRDefault="00D46C7B">
            <w:pPr>
              <w:rPr>
                <w:rFonts w:asciiTheme="minorEastAsia" w:eastAsiaTheme="minorEastAsia" w:hAnsiTheme="minorEastAsia" w:cstheme="minorEastAsia"/>
              </w:rPr>
            </w:pPr>
            <w:r w:rsidRPr="00577DFF">
              <w:rPr>
                <w:rFonts w:asciiTheme="minorEastAsia" w:eastAsiaTheme="minorEastAsia" w:hAnsiTheme="minorEastAsia" w:cstheme="minorEastAsia" w:hint="eastAsia"/>
              </w:rPr>
              <w:t>代理机构</w:t>
            </w:r>
          </w:p>
        </w:tc>
        <w:tc>
          <w:tcPr>
            <w:tcW w:w="3221" w:type="dxa"/>
            <w:vAlign w:val="center"/>
          </w:tcPr>
          <w:p w:rsidR="00D250D8" w:rsidRPr="00577DFF" w:rsidRDefault="00D250D8">
            <w:pPr>
              <w:rPr>
                <w:rFonts w:asciiTheme="minorEastAsia" w:eastAsiaTheme="minorEastAsia" w:hAnsiTheme="minorEastAsia" w:cstheme="minorEastAsia"/>
              </w:rPr>
            </w:pPr>
          </w:p>
        </w:tc>
        <w:tc>
          <w:tcPr>
            <w:tcW w:w="1073" w:type="dxa"/>
            <w:gridSpan w:val="2"/>
            <w:vAlign w:val="center"/>
          </w:tcPr>
          <w:p w:rsidR="00D250D8" w:rsidRPr="00577DFF" w:rsidRDefault="00D46C7B">
            <w:pPr>
              <w:jc w:val="center"/>
              <w:rPr>
                <w:rFonts w:asciiTheme="minorEastAsia" w:eastAsiaTheme="minorEastAsia" w:hAnsiTheme="minorEastAsia" w:cstheme="minorEastAsia"/>
              </w:rPr>
            </w:pPr>
            <w:r w:rsidRPr="00577DFF">
              <w:rPr>
                <w:rFonts w:asciiTheme="minorEastAsia" w:eastAsiaTheme="minorEastAsia" w:hAnsiTheme="minorEastAsia" w:cstheme="minorEastAsia" w:hint="eastAsia"/>
              </w:rPr>
              <w:t>定标时间</w:t>
            </w:r>
          </w:p>
        </w:tc>
        <w:tc>
          <w:tcPr>
            <w:tcW w:w="3550" w:type="dxa"/>
            <w:vAlign w:val="center"/>
          </w:tcPr>
          <w:p w:rsidR="00D250D8" w:rsidRPr="00577DFF" w:rsidRDefault="00D46C7B">
            <w:pPr>
              <w:ind w:firstLineChars="200" w:firstLine="420"/>
              <w:rPr>
                <w:rFonts w:asciiTheme="minorEastAsia" w:eastAsiaTheme="minorEastAsia" w:hAnsiTheme="minorEastAsia" w:cstheme="minorEastAsia"/>
              </w:rPr>
            </w:pPr>
            <w:r w:rsidRPr="00577DFF">
              <w:rPr>
                <w:rFonts w:asciiTheme="minorEastAsia" w:eastAsiaTheme="minorEastAsia" w:hAnsiTheme="minorEastAsia" w:cstheme="minorEastAsia" w:hint="eastAsia"/>
              </w:rPr>
              <w:t>年  月   日</w:t>
            </w:r>
          </w:p>
        </w:tc>
      </w:tr>
      <w:tr w:rsidR="00D250D8" w:rsidRPr="00577DFF">
        <w:trPr>
          <w:cantSplit/>
          <w:trHeight w:val="364"/>
        </w:trPr>
        <w:tc>
          <w:tcPr>
            <w:tcW w:w="9141" w:type="dxa"/>
            <w:gridSpan w:val="6"/>
            <w:tcBorders>
              <w:bottom w:val="single" w:sz="4" w:space="0" w:color="auto"/>
            </w:tcBorders>
            <w:vAlign w:val="center"/>
          </w:tcPr>
          <w:p w:rsidR="00D250D8" w:rsidRPr="00577DFF" w:rsidRDefault="00D46C7B">
            <w:pPr>
              <w:jc w:val="center"/>
              <w:rPr>
                <w:rFonts w:asciiTheme="minorEastAsia" w:eastAsiaTheme="minorEastAsia" w:hAnsiTheme="minorEastAsia" w:cstheme="minorEastAsia"/>
                <w:b/>
                <w:bCs/>
              </w:rPr>
            </w:pPr>
            <w:r w:rsidRPr="00577DFF">
              <w:rPr>
                <w:rFonts w:asciiTheme="minorEastAsia" w:eastAsiaTheme="minorEastAsia" w:hAnsiTheme="minorEastAsia" w:cstheme="minorEastAsia" w:hint="eastAsia"/>
                <w:b/>
                <w:bCs/>
              </w:rPr>
              <w:t>以   下  内  容  由  采  购  单  位  填  写</w:t>
            </w:r>
          </w:p>
        </w:tc>
      </w:tr>
      <w:tr w:rsidR="00D250D8" w:rsidRPr="00577DFF">
        <w:trPr>
          <w:cantSplit/>
          <w:trHeight w:val="480"/>
        </w:trPr>
        <w:tc>
          <w:tcPr>
            <w:tcW w:w="1297" w:type="dxa"/>
            <w:gridSpan w:val="2"/>
            <w:tcBorders>
              <w:bottom w:val="single" w:sz="4" w:space="0" w:color="auto"/>
            </w:tcBorders>
            <w:vAlign w:val="center"/>
          </w:tcPr>
          <w:p w:rsidR="00D250D8" w:rsidRPr="00577DFF" w:rsidRDefault="00D46C7B">
            <w:pPr>
              <w:jc w:val="center"/>
              <w:rPr>
                <w:rFonts w:asciiTheme="minorEastAsia" w:eastAsiaTheme="minorEastAsia" w:hAnsiTheme="minorEastAsia" w:cstheme="minorEastAsia"/>
                <w:b/>
                <w:bCs/>
              </w:rPr>
            </w:pPr>
            <w:r w:rsidRPr="00577DFF">
              <w:rPr>
                <w:rFonts w:asciiTheme="minorEastAsia" w:eastAsiaTheme="minorEastAsia" w:hAnsiTheme="minorEastAsia" w:cstheme="minorEastAsia" w:hint="eastAsia"/>
              </w:rPr>
              <w:t>合同签订时间</w:t>
            </w:r>
          </w:p>
        </w:tc>
        <w:tc>
          <w:tcPr>
            <w:tcW w:w="3230" w:type="dxa"/>
            <w:gridSpan w:val="2"/>
            <w:tcBorders>
              <w:bottom w:val="single" w:sz="4" w:space="0" w:color="auto"/>
            </w:tcBorders>
            <w:vAlign w:val="center"/>
          </w:tcPr>
          <w:p w:rsidR="00D250D8" w:rsidRPr="00577DFF" w:rsidRDefault="00D250D8">
            <w:pPr>
              <w:jc w:val="center"/>
              <w:rPr>
                <w:rFonts w:asciiTheme="minorEastAsia" w:eastAsiaTheme="minorEastAsia" w:hAnsiTheme="minorEastAsia" w:cstheme="minorEastAsia"/>
                <w:b/>
                <w:bCs/>
              </w:rPr>
            </w:pPr>
          </w:p>
        </w:tc>
        <w:tc>
          <w:tcPr>
            <w:tcW w:w="1064" w:type="dxa"/>
            <w:tcBorders>
              <w:bottom w:val="single" w:sz="4" w:space="0" w:color="auto"/>
            </w:tcBorders>
            <w:vAlign w:val="center"/>
          </w:tcPr>
          <w:p w:rsidR="00D250D8" w:rsidRPr="00577DFF" w:rsidRDefault="00D46C7B">
            <w:pPr>
              <w:jc w:val="center"/>
              <w:rPr>
                <w:rFonts w:asciiTheme="minorEastAsia" w:eastAsiaTheme="minorEastAsia" w:hAnsiTheme="minorEastAsia" w:cstheme="minorEastAsia"/>
                <w:b/>
                <w:bCs/>
              </w:rPr>
            </w:pPr>
            <w:r w:rsidRPr="00577DFF">
              <w:rPr>
                <w:rFonts w:asciiTheme="minorEastAsia" w:eastAsiaTheme="minorEastAsia" w:hAnsiTheme="minorEastAsia" w:cstheme="minorEastAsia" w:hint="eastAsia"/>
              </w:rPr>
              <w:t>验收完成时间</w:t>
            </w:r>
          </w:p>
        </w:tc>
        <w:tc>
          <w:tcPr>
            <w:tcW w:w="3550" w:type="dxa"/>
            <w:tcBorders>
              <w:bottom w:val="single" w:sz="4" w:space="0" w:color="auto"/>
            </w:tcBorders>
            <w:vAlign w:val="center"/>
          </w:tcPr>
          <w:p w:rsidR="00D250D8" w:rsidRPr="00577DFF" w:rsidRDefault="00D250D8">
            <w:pPr>
              <w:jc w:val="center"/>
              <w:rPr>
                <w:rFonts w:asciiTheme="minorEastAsia" w:eastAsiaTheme="minorEastAsia" w:hAnsiTheme="minorEastAsia" w:cstheme="minorEastAsia"/>
                <w:b/>
                <w:bCs/>
              </w:rPr>
            </w:pPr>
          </w:p>
        </w:tc>
      </w:tr>
      <w:tr w:rsidR="00D250D8" w:rsidRPr="00577DFF">
        <w:trPr>
          <w:cantSplit/>
          <w:trHeight w:val="480"/>
        </w:trPr>
        <w:tc>
          <w:tcPr>
            <w:tcW w:w="1297" w:type="dxa"/>
            <w:gridSpan w:val="2"/>
            <w:tcBorders>
              <w:bottom w:val="single" w:sz="4" w:space="0" w:color="auto"/>
            </w:tcBorders>
            <w:vAlign w:val="center"/>
          </w:tcPr>
          <w:p w:rsidR="00D250D8" w:rsidRPr="00577DFF" w:rsidRDefault="00D46C7B">
            <w:pPr>
              <w:jc w:val="center"/>
              <w:rPr>
                <w:rFonts w:asciiTheme="minorEastAsia" w:eastAsiaTheme="minorEastAsia" w:hAnsiTheme="minorEastAsia" w:cstheme="minorEastAsia"/>
              </w:rPr>
            </w:pPr>
            <w:r w:rsidRPr="00577DFF">
              <w:rPr>
                <w:rFonts w:asciiTheme="minorEastAsia" w:eastAsiaTheme="minorEastAsia" w:hAnsiTheme="minorEastAsia" w:cstheme="minorEastAsia" w:hint="eastAsia"/>
              </w:rPr>
              <w:t>政府采购标签</w:t>
            </w:r>
          </w:p>
        </w:tc>
        <w:tc>
          <w:tcPr>
            <w:tcW w:w="3230" w:type="dxa"/>
            <w:gridSpan w:val="2"/>
            <w:tcBorders>
              <w:bottom w:val="single" w:sz="4" w:space="0" w:color="auto"/>
            </w:tcBorders>
            <w:vAlign w:val="center"/>
          </w:tcPr>
          <w:p w:rsidR="00D250D8" w:rsidRPr="00577DFF" w:rsidRDefault="00D46C7B">
            <w:pPr>
              <w:jc w:val="center"/>
              <w:rPr>
                <w:rFonts w:asciiTheme="minorEastAsia" w:eastAsiaTheme="minorEastAsia" w:hAnsiTheme="minorEastAsia" w:cstheme="minorEastAsia"/>
                <w:b/>
                <w:bCs/>
              </w:rPr>
            </w:pPr>
            <w:r w:rsidRPr="00577DFF">
              <w:rPr>
                <w:rFonts w:asciiTheme="minorEastAsia" w:eastAsiaTheme="minorEastAsia" w:hAnsiTheme="minorEastAsia" w:cstheme="minorEastAsia" w:hint="eastAsia"/>
                <w:b/>
                <w:bCs/>
              </w:rPr>
              <w:t>有/无</w:t>
            </w:r>
          </w:p>
        </w:tc>
        <w:tc>
          <w:tcPr>
            <w:tcW w:w="1064" w:type="dxa"/>
            <w:tcBorders>
              <w:bottom w:val="single" w:sz="4" w:space="0" w:color="auto"/>
            </w:tcBorders>
            <w:vAlign w:val="center"/>
          </w:tcPr>
          <w:p w:rsidR="00D250D8" w:rsidRPr="00577DFF" w:rsidRDefault="00D46C7B">
            <w:pPr>
              <w:jc w:val="center"/>
              <w:rPr>
                <w:rFonts w:asciiTheme="minorEastAsia" w:eastAsiaTheme="minorEastAsia" w:hAnsiTheme="minorEastAsia" w:cstheme="minorEastAsia"/>
              </w:rPr>
            </w:pPr>
            <w:r w:rsidRPr="00577DFF">
              <w:rPr>
                <w:rFonts w:asciiTheme="minorEastAsia" w:eastAsiaTheme="minorEastAsia" w:hAnsiTheme="minorEastAsia" w:cstheme="minorEastAsia" w:hint="eastAsia"/>
              </w:rPr>
              <w:t>协助验收</w:t>
            </w:r>
          </w:p>
        </w:tc>
        <w:tc>
          <w:tcPr>
            <w:tcW w:w="3550" w:type="dxa"/>
            <w:tcBorders>
              <w:bottom w:val="single" w:sz="4" w:space="0" w:color="auto"/>
            </w:tcBorders>
            <w:vAlign w:val="center"/>
          </w:tcPr>
          <w:p w:rsidR="00D250D8" w:rsidRPr="00577DFF" w:rsidRDefault="00D46C7B">
            <w:pPr>
              <w:jc w:val="center"/>
              <w:rPr>
                <w:rFonts w:asciiTheme="minorEastAsia" w:eastAsiaTheme="minorEastAsia" w:hAnsiTheme="minorEastAsia" w:cstheme="minorEastAsia"/>
                <w:b/>
                <w:bCs/>
              </w:rPr>
            </w:pPr>
            <w:r w:rsidRPr="00577DFF">
              <w:rPr>
                <w:rFonts w:asciiTheme="minorEastAsia" w:eastAsiaTheme="minorEastAsia" w:hAnsiTheme="minorEastAsia" w:cstheme="minorEastAsia" w:hint="eastAsia"/>
                <w:b/>
                <w:bCs/>
              </w:rPr>
              <w:t>是/否</w:t>
            </w:r>
          </w:p>
        </w:tc>
      </w:tr>
      <w:tr w:rsidR="00D250D8" w:rsidRPr="00577DFF">
        <w:trPr>
          <w:cantSplit/>
          <w:trHeight w:val="1140"/>
        </w:trPr>
        <w:tc>
          <w:tcPr>
            <w:tcW w:w="458" w:type="dxa"/>
            <w:vMerge w:val="restart"/>
            <w:vAlign w:val="center"/>
          </w:tcPr>
          <w:p w:rsidR="00D250D8" w:rsidRPr="00577DFF" w:rsidRDefault="00D46C7B">
            <w:pPr>
              <w:rPr>
                <w:rFonts w:asciiTheme="minorEastAsia" w:eastAsiaTheme="minorEastAsia" w:hAnsiTheme="minorEastAsia" w:cstheme="minorEastAsia"/>
              </w:rPr>
            </w:pPr>
            <w:r w:rsidRPr="00577DFF">
              <w:rPr>
                <w:rFonts w:asciiTheme="minorEastAsia" w:eastAsiaTheme="minorEastAsia" w:hAnsiTheme="minorEastAsia" w:cstheme="minorEastAsia" w:hint="eastAsia"/>
              </w:rPr>
              <w:t>采购单位对本次政府采购的评价意见</w:t>
            </w:r>
          </w:p>
        </w:tc>
        <w:tc>
          <w:tcPr>
            <w:tcW w:w="8683" w:type="dxa"/>
            <w:gridSpan w:val="5"/>
            <w:vAlign w:val="center"/>
          </w:tcPr>
          <w:p w:rsidR="00D250D8" w:rsidRPr="00577DFF" w:rsidRDefault="00D46C7B">
            <w:pPr>
              <w:ind w:firstLineChars="200" w:firstLine="420"/>
              <w:rPr>
                <w:rFonts w:asciiTheme="minorEastAsia" w:eastAsiaTheme="minorEastAsia" w:hAnsiTheme="minorEastAsia" w:cstheme="minorEastAsia"/>
              </w:rPr>
            </w:pPr>
            <w:r w:rsidRPr="00577DFF">
              <w:rPr>
                <w:rFonts w:asciiTheme="minorEastAsia" w:eastAsiaTheme="minorEastAsia" w:hAnsiTheme="minorEastAsia" w:cstheme="minorEastAsia" w:hint="eastAsia"/>
              </w:rPr>
              <w:t xml:space="preserve">请如实填写您对本次政府采购的项目（货物、服务、工程）在价格、质量、服务方面的意见（在结论上打“ </w:t>
            </w:r>
            <w:r w:rsidRPr="00577DFF">
              <w:rPr>
                <w:rFonts w:asciiTheme="minorEastAsia" w:eastAsiaTheme="minorEastAsia" w:hAnsiTheme="minorEastAsia" w:cstheme="minorEastAsia" w:hint="eastAsia"/>
                <w:b/>
                <w:bCs/>
              </w:rPr>
              <w:t>√</w:t>
            </w:r>
            <w:r w:rsidRPr="00577DFF">
              <w:rPr>
                <w:rFonts w:asciiTheme="minorEastAsia" w:eastAsiaTheme="minorEastAsia" w:hAnsiTheme="minorEastAsia" w:cstheme="minorEastAsia" w:hint="eastAsia"/>
              </w:rPr>
              <w:t>”）。</w:t>
            </w:r>
          </w:p>
          <w:p w:rsidR="00D250D8" w:rsidRPr="00577DFF" w:rsidRDefault="00D46C7B">
            <w:pPr>
              <w:widowControl w:val="0"/>
              <w:numPr>
                <w:ilvl w:val="0"/>
                <w:numId w:val="14"/>
              </w:numPr>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对中标人的评价意见</w:t>
            </w:r>
          </w:p>
          <w:p w:rsidR="00D250D8" w:rsidRPr="00577DFF" w:rsidRDefault="00D46C7B">
            <w:pPr>
              <w:ind w:leftChars="100" w:left="210"/>
              <w:rPr>
                <w:rFonts w:asciiTheme="minorEastAsia" w:eastAsiaTheme="minorEastAsia" w:hAnsiTheme="minorEastAsia" w:cstheme="minorEastAsia"/>
                <w:b/>
                <w:bCs/>
              </w:rPr>
            </w:pPr>
            <w:r w:rsidRPr="00577DFF">
              <w:rPr>
                <w:rFonts w:asciiTheme="minorEastAsia" w:eastAsiaTheme="minorEastAsia" w:hAnsiTheme="minorEastAsia" w:cstheme="minorEastAsia" w:hint="eastAsia"/>
                <w:b/>
                <w:bCs/>
              </w:rPr>
              <w:t>1、价格   A、优 B、良  C、好  D、一般   E、差</w:t>
            </w:r>
          </w:p>
          <w:p w:rsidR="00D250D8" w:rsidRPr="00577DFF" w:rsidRDefault="00D46C7B">
            <w:pPr>
              <w:ind w:leftChars="100" w:left="210"/>
              <w:rPr>
                <w:rFonts w:asciiTheme="minorEastAsia" w:eastAsiaTheme="minorEastAsia" w:hAnsiTheme="minorEastAsia" w:cstheme="minorEastAsia"/>
                <w:b/>
                <w:bCs/>
              </w:rPr>
            </w:pPr>
            <w:r w:rsidRPr="00577DFF">
              <w:rPr>
                <w:rFonts w:asciiTheme="minorEastAsia" w:eastAsiaTheme="minorEastAsia" w:hAnsiTheme="minorEastAsia" w:cstheme="minorEastAsia" w:hint="eastAsia"/>
                <w:b/>
                <w:bCs/>
              </w:rPr>
              <w:t>2、质量   A、优 B、良  C、好  D、一般   E、差</w:t>
            </w:r>
          </w:p>
          <w:p w:rsidR="00D250D8" w:rsidRPr="00577DFF" w:rsidRDefault="00D46C7B">
            <w:pPr>
              <w:ind w:leftChars="100" w:left="210"/>
              <w:rPr>
                <w:rFonts w:asciiTheme="minorEastAsia" w:eastAsiaTheme="minorEastAsia" w:hAnsiTheme="minorEastAsia" w:cstheme="minorEastAsia"/>
                <w:b/>
                <w:bCs/>
              </w:rPr>
            </w:pPr>
            <w:r w:rsidRPr="00577DFF">
              <w:rPr>
                <w:rFonts w:asciiTheme="minorEastAsia" w:eastAsiaTheme="minorEastAsia" w:hAnsiTheme="minorEastAsia" w:cstheme="minorEastAsia" w:hint="eastAsia"/>
                <w:b/>
                <w:bCs/>
              </w:rPr>
              <w:t>3、服务   A、优 B、良  C、好  D、一般   E、差</w:t>
            </w:r>
          </w:p>
        </w:tc>
      </w:tr>
      <w:tr w:rsidR="00D250D8" w:rsidRPr="00577DFF">
        <w:trPr>
          <w:cantSplit/>
          <w:trHeight w:val="798"/>
        </w:trPr>
        <w:tc>
          <w:tcPr>
            <w:tcW w:w="458" w:type="dxa"/>
            <w:vMerge/>
            <w:vAlign w:val="center"/>
          </w:tcPr>
          <w:p w:rsidR="00D250D8" w:rsidRPr="00577DFF" w:rsidRDefault="00D250D8">
            <w:pPr>
              <w:rPr>
                <w:rFonts w:asciiTheme="minorEastAsia" w:eastAsiaTheme="minorEastAsia" w:hAnsiTheme="minorEastAsia" w:cstheme="minorEastAsia"/>
              </w:rPr>
            </w:pPr>
          </w:p>
        </w:tc>
        <w:tc>
          <w:tcPr>
            <w:tcW w:w="8683" w:type="dxa"/>
            <w:gridSpan w:val="5"/>
            <w:vAlign w:val="center"/>
          </w:tcPr>
          <w:p w:rsidR="00D250D8" w:rsidRPr="00577DFF" w:rsidRDefault="00D46C7B">
            <w:pPr>
              <w:rPr>
                <w:rFonts w:asciiTheme="minorEastAsia" w:eastAsiaTheme="minorEastAsia" w:hAnsiTheme="minorEastAsia" w:cstheme="minorEastAsia"/>
              </w:rPr>
            </w:pPr>
            <w:r w:rsidRPr="00577DFF">
              <w:rPr>
                <w:rFonts w:asciiTheme="minorEastAsia" w:eastAsiaTheme="minorEastAsia" w:hAnsiTheme="minorEastAsia" w:cstheme="minorEastAsia" w:hint="eastAsia"/>
              </w:rPr>
              <w:t>二、对中标人诚信总体评价：</w:t>
            </w:r>
            <w:r w:rsidRPr="00577DFF">
              <w:rPr>
                <w:rFonts w:asciiTheme="minorEastAsia" w:eastAsiaTheme="minorEastAsia" w:hAnsiTheme="minorEastAsia" w:cstheme="minorEastAsia" w:hint="eastAsia"/>
                <w:sz w:val="24"/>
              </w:rPr>
              <w:t>A、优（90-100）B、良（80-90）C、好（70-80）D、一般（60-70）E、差（60以下）</w:t>
            </w:r>
          </w:p>
        </w:tc>
      </w:tr>
      <w:tr w:rsidR="00D250D8" w:rsidRPr="00577DFF">
        <w:trPr>
          <w:cantSplit/>
          <w:trHeight w:val="2442"/>
        </w:trPr>
        <w:tc>
          <w:tcPr>
            <w:tcW w:w="458" w:type="dxa"/>
            <w:vMerge/>
            <w:vAlign w:val="center"/>
          </w:tcPr>
          <w:p w:rsidR="00D250D8" w:rsidRPr="00577DFF" w:rsidRDefault="00D250D8">
            <w:pPr>
              <w:rPr>
                <w:rFonts w:asciiTheme="minorEastAsia" w:eastAsiaTheme="minorEastAsia" w:hAnsiTheme="minorEastAsia" w:cstheme="minorEastAsia"/>
              </w:rPr>
            </w:pPr>
          </w:p>
        </w:tc>
        <w:tc>
          <w:tcPr>
            <w:tcW w:w="8683" w:type="dxa"/>
            <w:gridSpan w:val="5"/>
          </w:tcPr>
          <w:p w:rsidR="00D250D8" w:rsidRPr="00577DFF" w:rsidRDefault="00D46C7B">
            <w:pPr>
              <w:rPr>
                <w:rFonts w:asciiTheme="minorEastAsia" w:eastAsiaTheme="minorEastAsia" w:hAnsiTheme="minorEastAsia" w:cstheme="minorEastAsia"/>
              </w:rPr>
            </w:pPr>
            <w:r w:rsidRPr="00577DFF">
              <w:rPr>
                <w:rFonts w:asciiTheme="minorEastAsia" w:eastAsiaTheme="minorEastAsia" w:hAnsiTheme="minorEastAsia" w:cstheme="minorEastAsia" w:hint="eastAsia"/>
              </w:rPr>
              <w:t>三、您若有政府采购方面的建议和措施，请说明（可附页说明）：</w:t>
            </w:r>
          </w:p>
          <w:p w:rsidR="00D250D8" w:rsidRPr="00577DFF" w:rsidRDefault="00D46C7B">
            <w:pPr>
              <w:ind w:leftChars="100" w:left="210"/>
              <w:rPr>
                <w:rFonts w:asciiTheme="minorEastAsia" w:eastAsiaTheme="minorEastAsia" w:hAnsiTheme="minorEastAsia" w:cstheme="minorEastAsia"/>
                <w:b/>
                <w:bCs/>
              </w:rPr>
            </w:pPr>
            <w:r w:rsidRPr="00577DFF">
              <w:rPr>
                <w:rFonts w:asciiTheme="minorEastAsia" w:eastAsiaTheme="minorEastAsia" w:hAnsiTheme="minorEastAsia" w:cstheme="minorEastAsia" w:hint="eastAsia"/>
                <w:b/>
                <w:bCs/>
              </w:rPr>
              <w:t>1、</w:t>
            </w:r>
          </w:p>
          <w:p w:rsidR="00D250D8" w:rsidRPr="00577DFF" w:rsidRDefault="00D250D8">
            <w:pPr>
              <w:ind w:leftChars="100" w:left="210"/>
              <w:rPr>
                <w:rFonts w:asciiTheme="minorEastAsia" w:eastAsiaTheme="minorEastAsia" w:hAnsiTheme="minorEastAsia" w:cstheme="minorEastAsia"/>
                <w:b/>
                <w:bCs/>
              </w:rPr>
            </w:pPr>
          </w:p>
          <w:p w:rsidR="00D250D8" w:rsidRPr="00577DFF" w:rsidRDefault="00D46C7B">
            <w:pPr>
              <w:ind w:leftChars="100" w:left="210"/>
              <w:rPr>
                <w:rFonts w:asciiTheme="minorEastAsia" w:eastAsiaTheme="minorEastAsia" w:hAnsiTheme="minorEastAsia" w:cstheme="minorEastAsia"/>
                <w:b/>
                <w:bCs/>
              </w:rPr>
            </w:pPr>
            <w:r w:rsidRPr="00577DFF">
              <w:rPr>
                <w:rFonts w:asciiTheme="minorEastAsia" w:eastAsiaTheme="minorEastAsia" w:hAnsiTheme="minorEastAsia" w:cstheme="minorEastAsia" w:hint="eastAsia"/>
                <w:b/>
                <w:bCs/>
              </w:rPr>
              <w:t>2、</w:t>
            </w:r>
          </w:p>
          <w:p w:rsidR="00D250D8" w:rsidRPr="00577DFF" w:rsidRDefault="00D250D8">
            <w:pPr>
              <w:ind w:leftChars="100" w:left="210"/>
              <w:rPr>
                <w:rFonts w:asciiTheme="minorEastAsia" w:eastAsiaTheme="minorEastAsia" w:hAnsiTheme="minorEastAsia" w:cstheme="minorEastAsia"/>
                <w:b/>
                <w:bCs/>
              </w:rPr>
            </w:pPr>
          </w:p>
          <w:p w:rsidR="00D250D8" w:rsidRPr="00577DFF" w:rsidRDefault="00D46C7B">
            <w:pPr>
              <w:ind w:leftChars="100" w:left="210"/>
              <w:rPr>
                <w:rFonts w:asciiTheme="minorEastAsia" w:eastAsiaTheme="minorEastAsia" w:hAnsiTheme="minorEastAsia" w:cstheme="minorEastAsia"/>
                <w:b/>
                <w:bCs/>
              </w:rPr>
            </w:pPr>
            <w:r w:rsidRPr="00577DFF">
              <w:rPr>
                <w:rFonts w:asciiTheme="minorEastAsia" w:eastAsiaTheme="minorEastAsia" w:hAnsiTheme="minorEastAsia" w:cstheme="minorEastAsia" w:hint="eastAsia"/>
                <w:b/>
                <w:bCs/>
              </w:rPr>
              <w:t>3</w:t>
            </w:r>
            <w:r w:rsidRPr="00577DFF">
              <w:rPr>
                <w:rFonts w:asciiTheme="minorEastAsia" w:eastAsiaTheme="minorEastAsia" w:hAnsiTheme="minorEastAsia" w:cstheme="minorEastAsia" w:hint="eastAsia"/>
              </w:rPr>
              <w:t>、</w:t>
            </w:r>
          </w:p>
          <w:p w:rsidR="00D250D8" w:rsidRPr="00577DFF" w:rsidRDefault="00D250D8">
            <w:pPr>
              <w:ind w:leftChars="100" w:left="210"/>
              <w:rPr>
                <w:rFonts w:asciiTheme="minorEastAsia" w:eastAsiaTheme="minorEastAsia" w:hAnsiTheme="minorEastAsia" w:cstheme="minorEastAsia"/>
                <w:b/>
                <w:bCs/>
              </w:rPr>
            </w:pPr>
          </w:p>
          <w:p w:rsidR="00D250D8" w:rsidRPr="00577DFF" w:rsidRDefault="00D250D8">
            <w:pPr>
              <w:ind w:leftChars="100" w:left="210"/>
              <w:rPr>
                <w:rFonts w:asciiTheme="minorEastAsia" w:eastAsiaTheme="minorEastAsia" w:hAnsiTheme="minorEastAsia" w:cstheme="minorEastAsia"/>
                <w:b/>
                <w:bCs/>
              </w:rPr>
            </w:pPr>
          </w:p>
          <w:p w:rsidR="00D250D8" w:rsidRPr="00577DFF" w:rsidRDefault="00D250D8">
            <w:pPr>
              <w:ind w:leftChars="100" w:left="210"/>
              <w:rPr>
                <w:rFonts w:asciiTheme="minorEastAsia" w:eastAsiaTheme="minorEastAsia" w:hAnsiTheme="minorEastAsia" w:cstheme="minorEastAsia"/>
                <w:b/>
                <w:bCs/>
              </w:rPr>
            </w:pPr>
          </w:p>
          <w:p w:rsidR="00D250D8" w:rsidRPr="00577DFF" w:rsidRDefault="00D250D8">
            <w:pPr>
              <w:rPr>
                <w:rFonts w:asciiTheme="minorEastAsia" w:eastAsiaTheme="minorEastAsia" w:hAnsiTheme="minorEastAsia" w:cstheme="minorEastAsia"/>
              </w:rPr>
            </w:pPr>
          </w:p>
        </w:tc>
      </w:tr>
      <w:tr w:rsidR="00D250D8" w:rsidRPr="00577DFF">
        <w:trPr>
          <w:cantSplit/>
          <w:trHeight w:val="1238"/>
        </w:trPr>
        <w:tc>
          <w:tcPr>
            <w:tcW w:w="458" w:type="dxa"/>
            <w:vMerge/>
            <w:tcBorders>
              <w:bottom w:val="single" w:sz="4" w:space="0" w:color="auto"/>
            </w:tcBorders>
            <w:vAlign w:val="center"/>
          </w:tcPr>
          <w:p w:rsidR="00D250D8" w:rsidRPr="00577DFF" w:rsidRDefault="00D250D8">
            <w:pPr>
              <w:rPr>
                <w:rFonts w:asciiTheme="minorEastAsia" w:eastAsiaTheme="minorEastAsia" w:hAnsiTheme="minorEastAsia" w:cstheme="minorEastAsia"/>
              </w:rPr>
            </w:pPr>
          </w:p>
        </w:tc>
        <w:tc>
          <w:tcPr>
            <w:tcW w:w="8683" w:type="dxa"/>
            <w:gridSpan w:val="5"/>
            <w:tcBorders>
              <w:bottom w:val="single" w:sz="4" w:space="0" w:color="auto"/>
            </w:tcBorders>
            <w:vAlign w:val="center"/>
          </w:tcPr>
          <w:p w:rsidR="00D250D8" w:rsidRPr="00577DFF" w:rsidRDefault="00D46C7B">
            <w:pPr>
              <w:rPr>
                <w:rFonts w:asciiTheme="minorEastAsia" w:eastAsiaTheme="minorEastAsia" w:hAnsiTheme="minorEastAsia" w:cstheme="minorEastAsia"/>
              </w:rPr>
            </w:pPr>
            <w:r w:rsidRPr="00577DFF">
              <w:rPr>
                <w:rFonts w:asciiTheme="minorEastAsia" w:eastAsiaTheme="minorEastAsia" w:hAnsiTheme="minorEastAsia" w:cstheme="minorEastAsia" w:hint="eastAsia"/>
              </w:rPr>
              <w:t>（此表由采购单位填写，主要对中标人在项目履约过程中的诚信情况及项目验收后项目总体履约（满意度）进行评价，此表务必在项目验收完成后三日内交回公共资源交易中心）</w:t>
            </w:r>
          </w:p>
          <w:p w:rsidR="00D250D8" w:rsidRPr="00577DFF" w:rsidRDefault="00D250D8">
            <w:pPr>
              <w:rPr>
                <w:rFonts w:asciiTheme="minorEastAsia" w:eastAsiaTheme="minorEastAsia" w:hAnsiTheme="minorEastAsia" w:cstheme="minorEastAsia"/>
              </w:rPr>
            </w:pPr>
          </w:p>
          <w:p w:rsidR="00D250D8" w:rsidRPr="00577DFF" w:rsidRDefault="00D46C7B">
            <w:pPr>
              <w:jc w:val="right"/>
              <w:rPr>
                <w:rFonts w:asciiTheme="minorEastAsia" w:eastAsiaTheme="minorEastAsia" w:hAnsiTheme="minorEastAsia" w:cstheme="minorEastAsia"/>
              </w:rPr>
            </w:pPr>
            <w:r w:rsidRPr="00577DFF">
              <w:rPr>
                <w:rFonts w:asciiTheme="minorEastAsia" w:eastAsiaTheme="minorEastAsia" w:hAnsiTheme="minorEastAsia" w:cstheme="minorEastAsia" w:hint="eastAsia"/>
              </w:rPr>
              <w:t>采购单位确认：（盖章）</w:t>
            </w:r>
          </w:p>
        </w:tc>
      </w:tr>
      <w:tr w:rsidR="00D250D8" w:rsidRPr="00577DFF">
        <w:trPr>
          <w:cantSplit/>
          <w:trHeight w:val="901"/>
        </w:trPr>
        <w:tc>
          <w:tcPr>
            <w:tcW w:w="458" w:type="dxa"/>
            <w:tcBorders>
              <w:top w:val="single" w:sz="4" w:space="0" w:color="auto"/>
              <w:bottom w:val="single" w:sz="4" w:space="0" w:color="auto"/>
            </w:tcBorders>
          </w:tcPr>
          <w:p w:rsidR="00D250D8" w:rsidRPr="00577DFF" w:rsidRDefault="00D46C7B">
            <w:pPr>
              <w:ind w:firstLineChars="100" w:firstLine="210"/>
              <w:rPr>
                <w:rFonts w:asciiTheme="minorEastAsia" w:eastAsiaTheme="minorEastAsia" w:hAnsiTheme="minorEastAsia" w:cstheme="minorEastAsia"/>
              </w:rPr>
            </w:pPr>
            <w:r w:rsidRPr="00577DFF">
              <w:rPr>
                <w:rFonts w:asciiTheme="minorEastAsia" w:eastAsiaTheme="minorEastAsia" w:hAnsiTheme="minorEastAsia" w:cstheme="minorEastAsia" w:hint="eastAsia"/>
              </w:rPr>
              <w:t xml:space="preserve">     备注</w:t>
            </w:r>
          </w:p>
        </w:tc>
        <w:tc>
          <w:tcPr>
            <w:tcW w:w="8683" w:type="dxa"/>
            <w:gridSpan w:val="5"/>
            <w:tcBorders>
              <w:top w:val="single" w:sz="4" w:space="0" w:color="auto"/>
              <w:bottom w:val="single" w:sz="4" w:space="0" w:color="auto"/>
            </w:tcBorders>
            <w:vAlign w:val="center"/>
          </w:tcPr>
          <w:tbl>
            <w:tblPr>
              <w:tblW w:w="8467" w:type="dxa"/>
              <w:tblLayout w:type="fixed"/>
              <w:tblCellMar>
                <w:top w:w="57" w:type="dxa"/>
                <w:bottom w:w="57" w:type="dxa"/>
              </w:tblCellMar>
              <w:tblLook w:val="04A0" w:firstRow="1" w:lastRow="0" w:firstColumn="1" w:lastColumn="0" w:noHBand="0" w:noVBand="1"/>
            </w:tblPr>
            <w:tblGrid>
              <w:gridCol w:w="2596"/>
              <w:gridCol w:w="3039"/>
              <w:gridCol w:w="2832"/>
            </w:tblGrid>
            <w:tr w:rsidR="00D250D8" w:rsidRPr="00577DFF">
              <w:tc>
                <w:tcPr>
                  <w:tcW w:w="2596" w:type="dxa"/>
                  <w:vMerge w:val="restart"/>
                </w:tcPr>
                <w:p w:rsidR="00D250D8" w:rsidRPr="00577DFF" w:rsidRDefault="00D46C7B">
                  <w:pPr>
                    <w:rPr>
                      <w:rFonts w:asciiTheme="minorEastAsia" w:eastAsiaTheme="minorEastAsia" w:hAnsiTheme="minorEastAsia" w:cstheme="minorEastAsia"/>
                    </w:rPr>
                  </w:pPr>
                  <w:r w:rsidRPr="00577DFF">
                    <w:rPr>
                      <w:rFonts w:asciiTheme="minorEastAsia" w:eastAsiaTheme="minorEastAsia" w:hAnsiTheme="minorEastAsia" w:cstheme="minorEastAsia" w:hint="eastAsia"/>
                    </w:rPr>
                    <w:t>瑞安市公共资源交易中心</w:t>
                  </w:r>
                </w:p>
              </w:tc>
              <w:tc>
                <w:tcPr>
                  <w:tcW w:w="3039" w:type="dxa"/>
                </w:tcPr>
                <w:p w:rsidR="00D250D8" w:rsidRPr="00577DFF" w:rsidRDefault="00D46C7B">
                  <w:pPr>
                    <w:rPr>
                      <w:rFonts w:asciiTheme="minorEastAsia" w:eastAsiaTheme="minorEastAsia" w:hAnsiTheme="minorEastAsia" w:cstheme="minorEastAsia"/>
                    </w:rPr>
                  </w:pPr>
                  <w:r w:rsidRPr="00577DFF">
                    <w:rPr>
                      <w:rFonts w:asciiTheme="minorEastAsia" w:eastAsiaTheme="minorEastAsia" w:hAnsiTheme="minorEastAsia" w:cstheme="minorEastAsia" w:hint="eastAsia"/>
                    </w:rPr>
                    <w:t>地址：瑞安市满庭芳大楼三楼</w:t>
                  </w:r>
                </w:p>
              </w:tc>
              <w:tc>
                <w:tcPr>
                  <w:tcW w:w="2832" w:type="dxa"/>
                </w:tcPr>
                <w:p w:rsidR="00D250D8" w:rsidRPr="00577DFF" w:rsidRDefault="00D46C7B">
                  <w:pPr>
                    <w:rPr>
                      <w:rFonts w:asciiTheme="minorEastAsia" w:eastAsiaTheme="minorEastAsia" w:hAnsiTheme="minorEastAsia" w:cstheme="minorEastAsia"/>
                    </w:rPr>
                  </w:pPr>
                  <w:r w:rsidRPr="00577DFF">
                    <w:rPr>
                      <w:rFonts w:asciiTheme="minorEastAsia" w:eastAsiaTheme="minorEastAsia" w:hAnsiTheme="minorEastAsia" w:cstheme="minorEastAsia" w:hint="eastAsia"/>
                    </w:rPr>
                    <w:t>联系电话：0577-65879521</w:t>
                  </w:r>
                </w:p>
              </w:tc>
            </w:tr>
            <w:tr w:rsidR="00D250D8" w:rsidRPr="00577DFF">
              <w:tc>
                <w:tcPr>
                  <w:tcW w:w="2596" w:type="dxa"/>
                  <w:vMerge/>
                </w:tcPr>
                <w:p w:rsidR="00D250D8" w:rsidRPr="00577DFF" w:rsidRDefault="00D250D8">
                  <w:pPr>
                    <w:rPr>
                      <w:rFonts w:asciiTheme="minorEastAsia" w:eastAsiaTheme="minorEastAsia" w:hAnsiTheme="minorEastAsia" w:cstheme="minorEastAsia"/>
                    </w:rPr>
                  </w:pPr>
                </w:p>
              </w:tc>
              <w:tc>
                <w:tcPr>
                  <w:tcW w:w="3039" w:type="dxa"/>
                </w:tcPr>
                <w:p w:rsidR="00D250D8" w:rsidRPr="00577DFF" w:rsidRDefault="00D46C7B">
                  <w:pPr>
                    <w:rPr>
                      <w:rFonts w:asciiTheme="minorEastAsia" w:eastAsiaTheme="minorEastAsia" w:hAnsiTheme="minorEastAsia" w:cstheme="minorEastAsia"/>
                    </w:rPr>
                  </w:pPr>
                  <w:r w:rsidRPr="00577DFF">
                    <w:rPr>
                      <w:rFonts w:asciiTheme="minorEastAsia" w:eastAsiaTheme="minorEastAsia" w:hAnsiTheme="minorEastAsia" w:cstheme="minorEastAsia" w:hint="eastAsia"/>
                    </w:rPr>
                    <w:t>传真：0577-65879523</w:t>
                  </w:r>
                </w:p>
              </w:tc>
              <w:tc>
                <w:tcPr>
                  <w:tcW w:w="2832" w:type="dxa"/>
                </w:tcPr>
                <w:p w:rsidR="00D250D8" w:rsidRPr="00577DFF" w:rsidRDefault="00D46C7B">
                  <w:pPr>
                    <w:rPr>
                      <w:rFonts w:asciiTheme="minorEastAsia" w:eastAsiaTheme="minorEastAsia" w:hAnsiTheme="minorEastAsia" w:cstheme="minorEastAsia"/>
                    </w:rPr>
                  </w:pPr>
                  <w:r w:rsidRPr="00577DFF">
                    <w:rPr>
                      <w:rFonts w:asciiTheme="minorEastAsia" w:eastAsiaTheme="minorEastAsia" w:hAnsiTheme="minorEastAsia" w:cstheme="minorEastAsia" w:hint="eastAsia"/>
                    </w:rPr>
                    <w:t>网址：www.raztb.com</w:t>
                  </w:r>
                </w:p>
              </w:tc>
            </w:tr>
          </w:tbl>
          <w:p w:rsidR="00D250D8" w:rsidRPr="00577DFF" w:rsidRDefault="00D250D8">
            <w:pPr>
              <w:rPr>
                <w:rFonts w:asciiTheme="minorEastAsia" w:eastAsiaTheme="minorEastAsia" w:hAnsiTheme="minorEastAsia" w:cstheme="minorEastAsia"/>
              </w:rPr>
            </w:pPr>
          </w:p>
        </w:tc>
      </w:tr>
    </w:tbl>
    <w:p w:rsidR="00D250D8" w:rsidRPr="00577DFF" w:rsidRDefault="00D250D8">
      <w:pPr>
        <w:rPr>
          <w:rFonts w:asciiTheme="minorEastAsia" w:eastAsiaTheme="minorEastAsia" w:hAnsiTheme="minorEastAsia" w:cstheme="minorEastAsia"/>
          <w:szCs w:val="21"/>
        </w:rPr>
      </w:pPr>
    </w:p>
    <w:p w:rsidR="00D250D8" w:rsidRPr="00577DFF" w:rsidRDefault="00D46C7B">
      <w:pPr>
        <w:pStyle w:val="1"/>
        <w:keepNext w:val="0"/>
        <w:keepLines w:val="0"/>
        <w:pageBreakBefore/>
        <w:spacing w:beforeLines="100" w:before="312" w:afterLines="100" w:after="312" w:line="240" w:lineRule="auto"/>
        <w:jc w:val="center"/>
        <w:rPr>
          <w:rFonts w:asciiTheme="minorEastAsia" w:eastAsiaTheme="minorEastAsia" w:hAnsiTheme="minorEastAsia" w:cstheme="minorEastAsia"/>
          <w:sz w:val="28"/>
          <w:szCs w:val="36"/>
        </w:rPr>
      </w:pPr>
      <w:bookmarkStart w:id="33" w:name="_Toc525216806"/>
      <w:r w:rsidRPr="00577DFF">
        <w:rPr>
          <w:rFonts w:asciiTheme="minorEastAsia" w:eastAsiaTheme="minorEastAsia" w:hAnsiTheme="minorEastAsia" w:cstheme="minorEastAsia" w:hint="eastAsia"/>
          <w:sz w:val="28"/>
          <w:szCs w:val="36"/>
        </w:rPr>
        <w:lastRenderedPageBreak/>
        <w:t>第五部分  投标文件格式</w:t>
      </w:r>
      <w:bookmarkEnd w:id="33"/>
    </w:p>
    <w:p w:rsidR="00D250D8" w:rsidRPr="00577DFF" w:rsidRDefault="00D46C7B">
      <w:pPr>
        <w:snapToGrid w:val="0"/>
        <w:spacing w:beforeLines="200" w:before="624" w:afterLines="50" w:after="156"/>
        <w:jc w:val="center"/>
        <w:rPr>
          <w:rFonts w:asciiTheme="minorEastAsia" w:eastAsiaTheme="minorEastAsia" w:hAnsiTheme="minorEastAsia" w:cstheme="minorEastAsia"/>
          <w:b/>
          <w:bCs/>
          <w:sz w:val="28"/>
        </w:rPr>
      </w:pPr>
      <w:r w:rsidRPr="00577DFF">
        <w:rPr>
          <w:rFonts w:asciiTheme="minorEastAsia" w:eastAsiaTheme="minorEastAsia" w:hAnsiTheme="minorEastAsia" w:cstheme="minorEastAsia" w:hint="eastAsia"/>
          <w:b/>
          <w:bCs/>
          <w:sz w:val="28"/>
        </w:rPr>
        <w:t>投标人提交投标文件须知</w:t>
      </w:r>
    </w:p>
    <w:p w:rsidR="00D250D8" w:rsidRPr="00577DFF" w:rsidRDefault="00D250D8">
      <w:pPr>
        <w:snapToGrid w:val="0"/>
        <w:jc w:val="center"/>
        <w:rPr>
          <w:rFonts w:asciiTheme="minorEastAsia" w:eastAsiaTheme="minorEastAsia" w:hAnsiTheme="minorEastAsia" w:cstheme="minorEastAsia"/>
          <w:sz w:val="28"/>
          <w:szCs w:val="21"/>
        </w:rPr>
      </w:pPr>
    </w:p>
    <w:p w:rsidR="00D250D8" w:rsidRPr="00577DFF" w:rsidRDefault="00D46C7B">
      <w:pPr>
        <w:snapToGrid w:val="0"/>
        <w:spacing w:line="400" w:lineRule="exact"/>
        <w:ind w:firstLineChars="200" w:firstLine="420"/>
        <w:rPr>
          <w:rFonts w:asciiTheme="minorEastAsia" w:eastAsiaTheme="minorEastAsia" w:hAnsiTheme="minorEastAsia" w:cstheme="minorEastAsia"/>
        </w:rPr>
      </w:pPr>
      <w:r w:rsidRPr="00577DFF">
        <w:rPr>
          <w:rFonts w:asciiTheme="minorEastAsia" w:eastAsiaTheme="minorEastAsia" w:hAnsiTheme="minorEastAsia" w:cstheme="minorEastAsia" w:hint="eastAsia"/>
        </w:rPr>
        <w:t>1、</w:t>
      </w:r>
      <w:r w:rsidRPr="00577DFF">
        <w:rPr>
          <w:rFonts w:asciiTheme="minorEastAsia" w:eastAsiaTheme="minorEastAsia" w:hAnsiTheme="minorEastAsia" w:cstheme="minorEastAsia" w:hint="eastAsia"/>
          <w:szCs w:val="22"/>
        </w:rPr>
        <w:t>投标人应严格按照投标文件的组成提交下述规定的全部格式文件以及其他有关资料，混乱的编排导致投标文件被误读</w:t>
      </w:r>
      <w:r w:rsidRPr="00577DFF">
        <w:rPr>
          <w:rFonts w:asciiTheme="minorEastAsia" w:eastAsiaTheme="minorEastAsia" w:hAnsiTheme="minorEastAsia" w:cstheme="minorEastAsia" w:hint="eastAsia"/>
        </w:rPr>
        <w:t>或采购代理机构查找不到有效文件是投标人的风险。</w:t>
      </w:r>
    </w:p>
    <w:p w:rsidR="00D250D8" w:rsidRPr="00577DFF" w:rsidRDefault="00D46C7B">
      <w:pPr>
        <w:snapToGrid w:val="0"/>
        <w:spacing w:line="400" w:lineRule="exact"/>
        <w:ind w:firstLineChars="200" w:firstLine="420"/>
        <w:rPr>
          <w:rFonts w:asciiTheme="minorEastAsia" w:eastAsiaTheme="minorEastAsia" w:hAnsiTheme="minorEastAsia" w:cstheme="minorEastAsia"/>
        </w:rPr>
      </w:pPr>
      <w:r w:rsidRPr="00577DFF">
        <w:rPr>
          <w:rFonts w:asciiTheme="minorEastAsia" w:eastAsiaTheme="minorEastAsia" w:hAnsiTheme="minorEastAsia" w:cstheme="minorEastAsia" w:hint="eastAsia"/>
        </w:rPr>
        <w:t>2、所附表格中要求回答的全部问题和/或信息都必须正面回答。</w:t>
      </w:r>
    </w:p>
    <w:p w:rsidR="00D250D8" w:rsidRPr="00577DFF" w:rsidRDefault="00D46C7B">
      <w:pPr>
        <w:snapToGrid w:val="0"/>
        <w:spacing w:line="400" w:lineRule="exact"/>
        <w:ind w:firstLineChars="200" w:firstLine="420"/>
        <w:rPr>
          <w:rFonts w:asciiTheme="minorEastAsia" w:eastAsiaTheme="minorEastAsia" w:hAnsiTheme="minorEastAsia" w:cstheme="minorEastAsia"/>
        </w:rPr>
      </w:pPr>
      <w:r w:rsidRPr="00577DFF">
        <w:rPr>
          <w:rFonts w:asciiTheme="minorEastAsia" w:eastAsiaTheme="minorEastAsia" w:hAnsiTheme="minorEastAsia" w:cstheme="minorEastAsia" w:hint="eastAsia"/>
        </w:rPr>
        <w:t>3、</w:t>
      </w:r>
      <w:proofErr w:type="gramStart"/>
      <w:r w:rsidRPr="00577DFF">
        <w:rPr>
          <w:rFonts w:asciiTheme="minorEastAsia" w:eastAsiaTheme="minorEastAsia" w:hAnsiTheme="minorEastAsia" w:cstheme="minorEastAsia" w:hint="eastAsia"/>
        </w:rPr>
        <w:t>本资格</w:t>
      </w:r>
      <w:proofErr w:type="gramEnd"/>
      <w:r w:rsidRPr="00577DFF">
        <w:rPr>
          <w:rFonts w:asciiTheme="minorEastAsia" w:eastAsiaTheme="minorEastAsia" w:hAnsiTheme="minorEastAsia" w:cstheme="minorEastAsia" w:hint="eastAsia"/>
        </w:rPr>
        <w:t>声明的签字人应保证全部声明和问题的回答是真实的和准确的。</w:t>
      </w:r>
    </w:p>
    <w:p w:rsidR="00D250D8" w:rsidRPr="00577DFF" w:rsidRDefault="00D46C7B">
      <w:pPr>
        <w:snapToGrid w:val="0"/>
        <w:spacing w:line="400" w:lineRule="exact"/>
        <w:ind w:firstLineChars="200" w:firstLine="420"/>
        <w:rPr>
          <w:rFonts w:asciiTheme="minorEastAsia" w:eastAsiaTheme="minorEastAsia" w:hAnsiTheme="minorEastAsia" w:cstheme="minorEastAsia"/>
        </w:rPr>
      </w:pPr>
      <w:r w:rsidRPr="00577DFF">
        <w:rPr>
          <w:rFonts w:asciiTheme="minorEastAsia" w:eastAsiaTheme="minorEastAsia" w:hAnsiTheme="minorEastAsia" w:cstheme="minorEastAsia" w:hint="eastAsia"/>
        </w:rPr>
        <w:t>4、采购代理机构将应用投标人提交的资料根据自己的判断和考虑决定投标人履行合同的合格性及能力。</w:t>
      </w:r>
    </w:p>
    <w:p w:rsidR="00D250D8" w:rsidRPr="00577DFF" w:rsidRDefault="00D46C7B">
      <w:pPr>
        <w:snapToGrid w:val="0"/>
        <w:spacing w:line="400" w:lineRule="exact"/>
        <w:ind w:firstLineChars="200" w:firstLine="420"/>
        <w:rPr>
          <w:rFonts w:asciiTheme="minorEastAsia" w:eastAsiaTheme="minorEastAsia" w:hAnsiTheme="minorEastAsia" w:cstheme="minorEastAsia"/>
        </w:rPr>
      </w:pPr>
      <w:r w:rsidRPr="00577DFF">
        <w:rPr>
          <w:rFonts w:asciiTheme="minorEastAsia" w:eastAsiaTheme="minorEastAsia" w:hAnsiTheme="minorEastAsia" w:cstheme="minorEastAsia" w:hint="eastAsia"/>
        </w:rPr>
        <w:t>5、投标人提交的材料将被保密保存，但不退还。</w:t>
      </w:r>
    </w:p>
    <w:p w:rsidR="00D250D8" w:rsidRPr="00577DFF" w:rsidRDefault="00D46C7B">
      <w:pPr>
        <w:snapToGrid w:val="0"/>
        <w:spacing w:line="400" w:lineRule="exact"/>
        <w:ind w:firstLineChars="200" w:firstLine="420"/>
        <w:rPr>
          <w:rFonts w:asciiTheme="minorEastAsia" w:eastAsiaTheme="minorEastAsia" w:hAnsiTheme="minorEastAsia" w:cstheme="minorEastAsia"/>
        </w:rPr>
      </w:pPr>
      <w:r w:rsidRPr="00577DFF">
        <w:rPr>
          <w:rFonts w:asciiTheme="minorEastAsia" w:eastAsiaTheme="minorEastAsia" w:hAnsiTheme="minorEastAsia" w:cstheme="minorEastAsia" w:hint="eastAsia"/>
        </w:rPr>
        <w:t>6、全部文件应按投标人须知中规定的语言和份数提交。</w:t>
      </w:r>
    </w:p>
    <w:p w:rsidR="00D250D8" w:rsidRPr="00577DFF" w:rsidRDefault="00D250D8">
      <w:pPr>
        <w:rPr>
          <w:rFonts w:asciiTheme="minorEastAsia" w:eastAsiaTheme="minorEastAsia" w:hAnsiTheme="minorEastAsia" w:cstheme="minorEastAsia"/>
          <w:szCs w:val="21"/>
        </w:rPr>
      </w:pPr>
    </w:p>
    <w:p w:rsidR="00D250D8" w:rsidRPr="00577DFF" w:rsidRDefault="00D46C7B">
      <w:pPr>
        <w:pStyle w:val="2"/>
        <w:pageBreakBefore/>
        <w:spacing w:line="0" w:lineRule="atLeast"/>
        <w:jc w:val="center"/>
        <w:rPr>
          <w:rFonts w:asciiTheme="minorEastAsia" w:eastAsiaTheme="minorEastAsia" w:hAnsiTheme="minorEastAsia" w:cstheme="minorEastAsia"/>
          <w:sz w:val="24"/>
          <w:szCs w:val="24"/>
        </w:rPr>
      </w:pPr>
      <w:bookmarkStart w:id="34" w:name="_Toc525216807"/>
      <w:r w:rsidRPr="00577DFF">
        <w:rPr>
          <w:rFonts w:asciiTheme="minorEastAsia" w:eastAsiaTheme="minorEastAsia" w:hAnsiTheme="minorEastAsia" w:cstheme="minorEastAsia" w:hint="eastAsia"/>
          <w:sz w:val="24"/>
          <w:szCs w:val="24"/>
        </w:rPr>
        <w:lastRenderedPageBreak/>
        <w:t>附件一    开标一览表</w:t>
      </w:r>
      <w:bookmarkEnd w:id="34"/>
    </w:p>
    <w:p w:rsidR="00D250D8" w:rsidRPr="00577DFF" w:rsidRDefault="00D46C7B">
      <w:pPr>
        <w:pStyle w:val="a1"/>
        <w:spacing w:line="400" w:lineRule="exact"/>
        <w:ind w:firstLine="0"/>
        <w:rPr>
          <w:rFonts w:asciiTheme="minorEastAsia" w:eastAsiaTheme="minorEastAsia" w:hAnsiTheme="minorEastAsia" w:cstheme="minorEastAsia"/>
        </w:rPr>
      </w:pPr>
      <w:r w:rsidRPr="00577DFF">
        <w:rPr>
          <w:rFonts w:asciiTheme="minorEastAsia" w:eastAsiaTheme="minorEastAsia" w:hAnsiTheme="minorEastAsia" w:cstheme="minorEastAsia" w:hint="eastAsia"/>
        </w:rPr>
        <w:t>项目编号：                                                     （价格单位：人民币元）</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1"/>
        <w:gridCol w:w="1050"/>
        <w:gridCol w:w="2281"/>
        <w:gridCol w:w="1843"/>
        <w:gridCol w:w="1233"/>
      </w:tblGrid>
      <w:tr w:rsidR="00D250D8" w:rsidRPr="00577DFF">
        <w:trPr>
          <w:trHeight w:hRule="exact" w:val="944"/>
        </w:trPr>
        <w:tc>
          <w:tcPr>
            <w:tcW w:w="2731" w:type="dxa"/>
            <w:vAlign w:val="center"/>
          </w:tcPr>
          <w:p w:rsidR="00D250D8" w:rsidRPr="00577DFF" w:rsidRDefault="00D46C7B">
            <w:pPr>
              <w:spacing w:line="360" w:lineRule="auto"/>
              <w:jc w:val="center"/>
              <w:rPr>
                <w:rFonts w:asciiTheme="minorEastAsia" w:eastAsiaTheme="minorEastAsia" w:hAnsiTheme="minorEastAsia" w:cstheme="minorEastAsia"/>
                <w:b/>
              </w:rPr>
            </w:pPr>
            <w:r w:rsidRPr="00577DFF">
              <w:rPr>
                <w:rFonts w:asciiTheme="minorEastAsia" w:eastAsiaTheme="minorEastAsia" w:hAnsiTheme="minorEastAsia" w:cstheme="minorEastAsia" w:hint="eastAsia"/>
                <w:b/>
              </w:rPr>
              <w:t>项目名称</w:t>
            </w:r>
          </w:p>
        </w:tc>
        <w:tc>
          <w:tcPr>
            <w:tcW w:w="3331" w:type="dxa"/>
            <w:gridSpan w:val="2"/>
            <w:vAlign w:val="center"/>
          </w:tcPr>
          <w:p w:rsidR="00D250D8" w:rsidRPr="00577DFF" w:rsidRDefault="00D46C7B">
            <w:pPr>
              <w:spacing w:line="360" w:lineRule="auto"/>
              <w:jc w:val="center"/>
              <w:rPr>
                <w:rFonts w:asciiTheme="minorEastAsia" w:eastAsiaTheme="minorEastAsia" w:hAnsiTheme="minorEastAsia" w:cstheme="minorEastAsia"/>
                <w:b/>
              </w:rPr>
            </w:pPr>
            <w:r w:rsidRPr="00577DFF">
              <w:rPr>
                <w:rFonts w:asciiTheme="minorEastAsia" w:eastAsiaTheme="minorEastAsia" w:hAnsiTheme="minorEastAsia" w:cstheme="minorEastAsia" w:hint="eastAsia"/>
                <w:b/>
              </w:rPr>
              <w:t>报价总价</w:t>
            </w:r>
          </w:p>
          <w:p w:rsidR="00D250D8" w:rsidRPr="00577DFF" w:rsidRDefault="00D46C7B">
            <w:pPr>
              <w:spacing w:line="360" w:lineRule="auto"/>
              <w:jc w:val="center"/>
              <w:rPr>
                <w:rFonts w:asciiTheme="minorEastAsia" w:eastAsiaTheme="minorEastAsia" w:hAnsiTheme="minorEastAsia" w:cstheme="minorEastAsia"/>
                <w:b/>
              </w:rPr>
            </w:pPr>
            <w:r w:rsidRPr="00577DFF">
              <w:rPr>
                <w:rFonts w:asciiTheme="minorEastAsia" w:eastAsiaTheme="minorEastAsia" w:hAnsiTheme="minorEastAsia" w:cstheme="minorEastAsia" w:hint="eastAsia"/>
                <w:b/>
              </w:rPr>
              <w:t>（人民币元）</w:t>
            </w:r>
          </w:p>
        </w:tc>
        <w:tc>
          <w:tcPr>
            <w:tcW w:w="1843" w:type="dxa"/>
            <w:vAlign w:val="center"/>
          </w:tcPr>
          <w:p w:rsidR="00D250D8" w:rsidRPr="00577DFF" w:rsidRDefault="00D46C7B">
            <w:pPr>
              <w:spacing w:line="360" w:lineRule="auto"/>
              <w:jc w:val="center"/>
              <w:rPr>
                <w:rFonts w:asciiTheme="minorEastAsia" w:eastAsiaTheme="minorEastAsia" w:hAnsiTheme="minorEastAsia" w:cstheme="minorEastAsia"/>
                <w:b/>
              </w:rPr>
            </w:pPr>
            <w:r w:rsidRPr="00577DFF">
              <w:rPr>
                <w:rFonts w:asciiTheme="minorEastAsia" w:eastAsiaTheme="minorEastAsia" w:hAnsiTheme="minorEastAsia" w:cstheme="minorEastAsia" w:hint="eastAsia"/>
                <w:b/>
              </w:rPr>
              <w:t>交货时间</w:t>
            </w:r>
          </w:p>
        </w:tc>
        <w:tc>
          <w:tcPr>
            <w:tcW w:w="1233" w:type="dxa"/>
            <w:vAlign w:val="center"/>
          </w:tcPr>
          <w:p w:rsidR="00D250D8" w:rsidRPr="00577DFF" w:rsidRDefault="00D46C7B">
            <w:pPr>
              <w:spacing w:line="360" w:lineRule="auto"/>
              <w:jc w:val="center"/>
              <w:rPr>
                <w:rFonts w:asciiTheme="minorEastAsia" w:eastAsiaTheme="minorEastAsia" w:hAnsiTheme="minorEastAsia" w:cstheme="minorEastAsia"/>
                <w:b/>
              </w:rPr>
            </w:pPr>
            <w:r w:rsidRPr="00577DFF">
              <w:rPr>
                <w:rFonts w:asciiTheme="minorEastAsia" w:eastAsiaTheme="minorEastAsia" w:hAnsiTheme="minorEastAsia" w:cstheme="minorEastAsia" w:hint="eastAsia"/>
                <w:b/>
              </w:rPr>
              <w:t>备 注</w:t>
            </w:r>
          </w:p>
        </w:tc>
      </w:tr>
      <w:tr w:rsidR="00D250D8" w:rsidRPr="00577DFF">
        <w:trPr>
          <w:cantSplit/>
          <w:trHeight w:val="656"/>
        </w:trPr>
        <w:tc>
          <w:tcPr>
            <w:tcW w:w="2731" w:type="dxa"/>
            <w:vMerge w:val="restart"/>
            <w:vAlign w:val="center"/>
          </w:tcPr>
          <w:p w:rsidR="00D250D8" w:rsidRPr="00577DFF" w:rsidRDefault="00D250D8">
            <w:pPr>
              <w:spacing w:line="360" w:lineRule="auto"/>
              <w:jc w:val="center"/>
              <w:rPr>
                <w:rFonts w:asciiTheme="minorEastAsia" w:eastAsiaTheme="minorEastAsia" w:hAnsiTheme="minorEastAsia" w:cstheme="minorEastAsia"/>
              </w:rPr>
            </w:pPr>
          </w:p>
        </w:tc>
        <w:tc>
          <w:tcPr>
            <w:tcW w:w="1050" w:type="dxa"/>
            <w:vAlign w:val="center"/>
          </w:tcPr>
          <w:p w:rsidR="00D250D8" w:rsidRPr="00577DFF" w:rsidRDefault="00D46C7B">
            <w:pPr>
              <w:spacing w:line="360" w:lineRule="auto"/>
              <w:jc w:val="center"/>
              <w:rPr>
                <w:rFonts w:asciiTheme="minorEastAsia" w:eastAsiaTheme="minorEastAsia" w:hAnsiTheme="minorEastAsia" w:cstheme="minorEastAsia"/>
                <w:sz w:val="24"/>
              </w:rPr>
            </w:pPr>
            <w:r w:rsidRPr="00577DFF">
              <w:rPr>
                <w:rFonts w:asciiTheme="minorEastAsia" w:eastAsiaTheme="minorEastAsia" w:hAnsiTheme="minorEastAsia" w:cstheme="minorEastAsia" w:hint="eastAsia"/>
                <w:b/>
              </w:rPr>
              <w:t>（小写）</w:t>
            </w:r>
          </w:p>
        </w:tc>
        <w:tc>
          <w:tcPr>
            <w:tcW w:w="2281" w:type="dxa"/>
            <w:vAlign w:val="center"/>
          </w:tcPr>
          <w:p w:rsidR="00D250D8" w:rsidRPr="00577DFF" w:rsidRDefault="00D250D8">
            <w:pPr>
              <w:spacing w:line="360" w:lineRule="auto"/>
              <w:jc w:val="center"/>
              <w:rPr>
                <w:rFonts w:asciiTheme="minorEastAsia" w:eastAsiaTheme="minorEastAsia" w:hAnsiTheme="minorEastAsia" w:cstheme="minorEastAsia"/>
                <w:sz w:val="24"/>
              </w:rPr>
            </w:pPr>
          </w:p>
        </w:tc>
        <w:tc>
          <w:tcPr>
            <w:tcW w:w="1843" w:type="dxa"/>
            <w:vMerge w:val="restart"/>
            <w:vAlign w:val="center"/>
          </w:tcPr>
          <w:p w:rsidR="00D250D8" w:rsidRPr="00577DFF" w:rsidRDefault="00D46C7B">
            <w:pPr>
              <w:tabs>
                <w:tab w:val="left" w:pos="885"/>
              </w:tabs>
              <w:spacing w:line="360" w:lineRule="auto"/>
              <w:rPr>
                <w:rFonts w:asciiTheme="minorEastAsia" w:eastAsiaTheme="minorEastAsia" w:hAnsiTheme="minorEastAsia" w:cstheme="minorEastAsia"/>
                <w:b/>
              </w:rPr>
            </w:pPr>
            <w:r w:rsidRPr="00577DFF">
              <w:rPr>
                <w:rFonts w:asciiTheme="minorEastAsia" w:eastAsiaTheme="minorEastAsia" w:hAnsiTheme="minorEastAsia" w:cstheme="minorEastAsia" w:hint="eastAsia"/>
                <w:b/>
              </w:rPr>
              <w:tab/>
            </w:r>
          </w:p>
        </w:tc>
        <w:tc>
          <w:tcPr>
            <w:tcW w:w="1233" w:type="dxa"/>
            <w:vMerge w:val="restart"/>
            <w:vAlign w:val="center"/>
          </w:tcPr>
          <w:p w:rsidR="00D250D8" w:rsidRPr="00577DFF" w:rsidRDefault="00D250D8">
            <w:pPr>
              <w:spacing w:line="360" w:lineRule="auto"/>
              <w:jc w:val="center"/>
              <w:rPr>
                <w:rFonts w:asciiTheme="minorEastAsia" w:eastAsiaTheme="minorEastAsia" w:hAnsiTheme="minorEastAsia" w:cstheme="minorEastAsia"/>
                <w:b/>
              </w:rPr>
            </w:pPr>
          </w:p>
        </w:tc>
      </w:tr>
      <w:tr w:rsidR="00D250D8" w:rsidRPr="00577DFF">
        <w:trPr>
          <w:cantSplit/>
          <w:trHeight w:val="688"/>
        </w:trPr>
        <w:tc>
          <w:tcPr>
            <w:tcW w:w="2731" w:type="dxa"/>
            <w:vMerge/>
            <w:vAlign w:val="center"/>
          </w:tcPr>
          <w:p w:rsidR="00D250D8" w:rsidRPr="00577DFF" w:rsidRDefault="00D250D8">
            <w:pPr>
              <w:spacing w:line="360" w:lineRule="auto"/>
              <w:jc w:val="center"/>
              <w:rPr>
                <w:rFonts w:asciiTheme="minorEastAsia" w:eastAsiaTheme="minorEastAsia" w:hAnsiTheme="minorEastAsia" w:cstheme="minorEastAsia"/>
              </w:rPr>
            </w:pPr>
          </w:p>
        </w:tc>
        <w:tc>
          <w:tcPr>
            <w:tcW w:w="1050" w:type="dxa"/>
            <w:tcBorders>
              <w:bottom w:val="single" w:sz="4" w:space="0" w:color="auto"/>
            </w:tcBorders>
            <w:vAlign w:val="center"/>
          </w:tcPr>
          <w:p w:rsidR="00D250D8" w:rsidRPr="00577DFF" w:rsidRDefault="00D46C7B">
            <w:pPr>
              <w:spacing w:line="360" w:lineRule="auto"/>
              <w:jc w:val="center"/>
              <w:rPr>
                <w:rFonts w:asciiTheme="minorEastAsia" w:eastAsiaTheme="minorEastAsia" w:hAnsiTheme="minorEastAsia" w:cstheme="minorEastAsia"/>
                <w:sz w:val="24"/>
              </w:rPr>
            </w:pPr>
            <w:r w:rsidRPr="00577DFF">
              <w:rPr>
                <w:rFonts w:asciiTheme="minorEastAsia" w:eastAsiaTheme="minorEastAsia" w:hAnsiTheme="minorEastAsia" w:cstheme="minorEastAsia" w:hint="eastAsia"/>
                <w:b/>
              </w:rPr>
              <w:t>（大写）</w:t>
            </w:r>
          </w:p>
        </w:tc>
        <w:tc>
          <w:tcPr>
            <w:tcW w:w="2281" w:type="dxa"/>
            <w:tcBorders>
              <w:bottom w:val="single" w:sz="4" w:space="0" w:color="auto"/>
            </w:tcBorders>
            <w:vAlign w:val="center"/>
          </w:tcPr>
          <w:p w:rsidR="00D250D8" w:rsidRPr="00577DFF" w:rsidRDefault="00D250D8">
            <w:pPr>
              <w:spacing w:line="360" w:lineRule="auto"/>
              <w:jc w:val="center"/>
              <w:rPr>
                <w:rFonts w:asciiTheme="minorEastAsia" w:eastAsiaTheme="minorEastAsia" w:hAnsiTheme="minorEastAsia" w:cstheme="minorEastAsia"/>
                <w:sz w:val="24"/>
              </w:rPr>
            </w:pPr>
          </w:p>
        </w:tc>
        <w:tc>
          <w:tcPr>
            <w:tcW w:w="1843" w:type="dxa"/>
            <w:vMerge/>
          </w:tcPr>
          <w:p w:rsidR="00D250D8" w:rsidRPr="00577DFF" w:rsidRDefault="00D250D8">
            <w:pPr>
              <w:spacing w:line="360" w:lineRule="auto"/>
              <w:jc w:val="center"/>
              <w:rPr>
                <w:rFonts w:asciiTheme="minorEastAsia" w:eastAsiaTheme="minorEastAsia" w:hAnsiTheme="minorEastAsia" w:cstheme="minorEastAsia"/>
                <w:sz w:val="24"/>
              </w:rPr>
            </w:pPr>
          </w:p>
        </w:tc>
        <w:tc>
          <w:tcPr>
            <w:tcW w:w="1233" w:type="dxa"/>
            <w:vMerge/>
            <w:vAlign w:val="center"/>
          </w:tcPr>
          <w:p w:rsidR="00D250D8" w:rsidRPr="00577DFF" w:rsidRDefault="00D250D8">
            <w:pPr>
              <w:spacing w:line="360" w:lineRule="auto"/>
              <w:jc w:val="center"/>
              <w:rPr>
                <w:rFonts w:asciiTheme="minorEastAsia" w:eastAsiaTheme="minorEastAsia" w:hAnsiTheme="minorEastAsia" w:cstheme="minorEastAsia"/>
                <w:sz w:val="24"/>
              </w:rPr>
            </w:pPr>
          </w:p>
        </w:tc>
      </w:tr>
    </w:tbl>
    <w:p w:rsidR="00D250D8" w:rsidRPr="00577DFF" w:rsidRDefault="00D250D8">
      <w:pPr>
        <w:spacing w:line="380" w:lineRule="exact"/>
        <w:ind w:leftChars="20" w:left="42"/>
        <w:rPr>
          <w:rFonts w:asciiTheme="minorEastAsia" w:eastAsiaTheme="minorEastAsia" w:hAnsiTheme="minorEastAsia" w:cstheme="minorEastAsia"/>
        </w:rPr>
      </w:pPr>
    </w:p>
    <w:p w:rsidR="00D250D8" w:rsidRPr="00577DFF" w:rsidRDefault="00D46C7B">
      <w:pPr>
        <w:spacing w:line="380" w:lineRule="exact"/>
        <w:ind w:leftChars="20" w:left="42"/>
        <w:rPr>
          <w:rFonts w:asciiTheme="minorEastAsia" w:eastAsiaTheme="minorEastAsia" w:hAnsiTheme="minorEastAsia" w:cstheme="minorEastAsia"/>
        </w:rPr>
      </w:pPr>
      <w:r w:rsidRPr="00577DFF">
        <w:rPr>
          <w:rFonts w:asciiTheme="minorEastAsia" w:eastAsiaTheme="minorEastAsia" w:hAnsiTheme="minorEastAsia" w:cstheme="minorEastAsia" w:hint="eastAsia"/>
        </w:rPr>
        <w:t>注：1、该表中报价应与附件二报价明细表中对应报价合计数相一致。</w:t>
      </w:r>
    </w:p>
    <w:p w:rsidR="00D250D8" w:rsidRPr="00577DFF" w:rsidRDefault="00D46C7B">
      <w:pPr>
        <w:numPr>
          <w:ilvl w:val="5"/>
          <w:numId w:val="9"/>
        </w:numPr>
        <w:tabs>
          <w:tab w:val="left" w:pos="426"/>
        </w:tabs>
        <w:spacing w:line="380" w:lineRule="exact"/>
        <w:ind w:left="426" w:firstLine="0"/>
        <w:rPr>
          <w:rFonts w:asciiTheme="minorEastAsia" w:eastAsiaTheme="minorEastAsia" w:hAnsiTheme="minorEastAsia" w:cstheme="minorEastAsia"/>
          <w:sz w:val="24"/>
        </w:rPr>
      </w:pPr>
      <w:r w:rsidRPr="00577DFF">
        <w:rPr>
          <w:rFonts w:asciiTheme="minorEastAsia" w:eastAsiaTheme="minorEastAsia" w:hAnsiTheme="minorEastAsia" w:cstheme="minorEastAsia" w:hint="eastAsia"/>
        </w:rPr>
        <w:t>此表不得自行增减内容。</w:t>
      </w:r>
    </w:p>
    <w:p w:rsidR="00D250D8" w:rsidRPr="00577DFF" w:rsidRDefault="00D250D8">
      <w:pPr>
        <w:spacing w:afterLines="50" w:after="156" w:line="400" w:lineRule="exact"/>
        <w:ind w:leftChars="2000" w:left="4200"/>
        <w:rPr>
          <w:rFonts w:asciiTheme="minorEastAsia" w:eastAsiaTheme="minorEastAsia" w:hAnsiTheme="minorEastAsia" w:cstheme="minorEastAsia"/>
          <w:sz w:val="24"/>
        </w:rPr>
      </w:pPr>
    </w:p>
    <w:p w:rsidR="00D250D8" w:rsidRPr="00577DFF" w:rsidRDefault="00D250D8">
      <w:pPr>
        <w:spacing w:afterLines="50" w:after="156" w:line="400" w:lineRule="exact"/>
        <w:ind w:leftChars="2000" w:left="4200"/>
        <w:rPr>
          <w:rFonts w:asciiTheme="minorEastAsia" w:eastAsiaTheme="minorEastAsia" w:hAnsiTheme="minorEastAsia" w:cstheme="minorEastAsia"/>
          <w:sz w:val="24"/>
        </w:rPr>
      </w:pPr>
    </w:p>
    <w:p w:rsidR="00D250D8" w:rsidRPr="00577DFF" w:rsidRDefault="00D250D8">
      <w:pPr>
        <w:spacing w:afterLines="50" w:after="156" w:line="400" w:lineRule="exact"/>
        <w:ind w:leftChars="2000" w:left="4200"/>
        <w:rPr>
          <w:rFonts w:asciiTheme="minorEastAsia" w:eastAsiaTheme="minorEastAsia" w:hAnsiTheme="minorEastAsia" w:cstheme="minorEastAsia"/>
          <w:sz w:val="24"/>
        </w:rPr>
      </w:pPr>
    </w:p>
    <w:p w:rsidR="00D250D8" w:rsidRPr="00577DFF" w:rsidRDefault="00D46C7B">
      <w:pPr>
        <w:tabs>
          <w:tab w:val="left" w:pos="4635"/>
        </w:tabs>
        <w:spacing w:line="360" w:lineRule="auto"/>
        <w:ind w:leftChars="1822" w:left="3826" w:right="840"/>
        <w:rPr>
          <w:rFonts w:asciiTheme="minorEastAsia" w:eastAsiaTheme="minorEastAsia" w:hAnsiTheme="minorEastAsia" w:cstheme="minorEastAsia"/>
        </w:rPr>
      </w:pPr>
      <w:bookmarkStart w:id="35" w:name="_Toc186617633"/>
      <w:bookmarkStart w:id="36" w:name="_Toc191204209"/>
      <w:r w:rsidRPr="00577DFF">
        <w:rPr>
          <w:rFonts w:asciiTheme="minorEastAsia" w:eastAsiaTheme="minorEastAsia" w:hAnsiTheme="minorEastAsia" w:cstheme="minorEastAsia" w:hint="eastAsia"/>
        </w:rPr>
        <w:t>投标人（公章）：</w:t>
      </w:r>
    </w:p>
    <w:p w:rsidR="00D250D8" w:rsidRPr="00577DFF" w:rsidRDefault="00D46C7B">
      <w:pPr>
        <w:tabs>
          <w:tab w:val="left" w:pos="4635"/>
        </w:tabs>
        <w:spacing w:line="360" w:lineRule="auto"/>
        <w:ind w:leftChars="1822" w:left="3826" w:right="840"/>
        <w:rPr>
          <w:rFonts w:asciiTheme="minorEastAsia" w:eastAsiaTheme="minorEastAsia" w:hAnsiTheme="minorEastAsia" w:cstheme="minorEastAsia"/>
        </w:rPr>
      </w:pPr>
      <w:r w:rsidRPr="00577DFF">
        <w:rPr>
          <w:rFonts w:asciiTheme="minorEastAsia" w:eastAsiaTheme="minorEastAsia" w:hAnsiTheme="minorEastAsia" w:cstheme="minorEastAsia" w:hint="eastAsia"/>
        </w:rPr>
        <w:t>法定代表人或授权代表（签字或盖章）：</w:t>
      </w:r>
    </w:p>
    <w:p w:rsidR="00D250D8" w:rsidRPr="00577DFF" w:rsidRDefault="00D46C7B">
      <w:pPr>
        <w:tabs>
          <w:tab w:val="left" w:pos="4635"/>
        </w:tabs>
        <w:spacing w:line="360" w:lineRule="auto"/>
        <w:ind w:leftChars="1822" w:left="3826" w:right="840"/>
        <w:rPr>
          <w:rFonts w:asciiTheme="minorEastAsia" w:eastAsiaTheme="minorEastAsia" w:hAnsiTheme="minorEastAsia" w:cstheme="minorEastAsia"/>
        </w:rPr>
      </w:pPr>
      <w:r w:rsidRPr="00577DFF">
        <w:rPr>
          <w:rFonts w:asciiTheme="minorEastAsia" w:eastAsiaTheme="minorEastAsia" w:hAnsiTheme="minorEastAsia" w:cstheme="minorEastAsia" w:hint="eastAsia"/>
        </w:rPr>
        <w:t>日   期：</w:t>
      </w:r>
    </w:p>
    <w:p w:rsidR="00D250D8" w:rsidRPr="00577DFF" w:rsidRDefault="00D46C7B">
      <w:pPr>
        <w:pStyle w:val="2"/>
        <w:pageBreakBefore/>
        <w:spacing w:line="0" w:lineRule="atLeast"/>
        <w:jc w:val="center"/>
        <w:rPr>
          <w:rFonts w:asciiTheme="minorEastAsia" w:eastAsiaTheme="minorEastAsia" w:hAnsiTheme="minorEastAsia" w:cstheme="minorEastAsia"/>
          <w:sz w:val="24"/>
          <w:szCs w:val="24"/>
        </w:rPr>
      </w:pPr>
      <w:bookmarkStart w:id="37" w:name="_Toc332083678"/>
      <w:bookmarkStart w:id="38" w:name="_Toc525216808"/>
      <w:bookmarkEnd w:id="35"/>
      <w:bookmarkEnd w:id="36"/>
      <w:r w:rsidRPr="00577DFF">
        <w:rPr>
          <w:rFonts w:asciiTheme="minorEastAsia" w:eastAsiaTheme="minorEastAsia" w:hAnsiTheme="minorEastAsia" w:cstheme="minorEastAsia" w:hint="eastAsia"/>
          <w:sz w:val="24"/>
          <w:szCs w:val="24"/>
        </w:rPr>
        <w:lastRenderedPageBreak/>
        <w:t>附件二   报价明细表</w:t>
      </w:r>
      <w:bookmarkEnd w:id="37"/>
      <w:bookmarkEnd w:id="38"/>
    </w:p>
    <w:p w:rsidR="00D250D8" w:rsidRPr="00577DFF" w:rsidRDefault="00D46C7B">
      <w:pPr>
        <w:spacing w:line="46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b/>
          <w:szCs w:val="21"/>
        </w:rPr>
        <w:t>项目名称：                                                   项目编号：</w:t>
      </w:r>
    </w:p>
    <w:tbl>
      <w:tblPr>
        <w:tblW w:w="10411"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3383"/>
        <w:gridCol w:w="1843"/>
        <w:gridCol w:w="1134"/>
        <w:gridCol w:w="1417"/>
        <w:gridCol w:w="1134"/>
        <w:gridCol w:w="851"/>
      </w:tblGrid>
      <w:tr w:rsidR="00D250D8" w:rsidRPr="00577DFF">
        <w:trPr>
          <w:trHeight w:val="575"/>
        </w:trPr>
        <w:tc>
          <w:tcPr>
            <w:tcW w:w="649" w:type="dxa"/>
            <w:shd w:val="clear" w:color="auto" w:fill="auto"/>
            <w:vAlign w:val="center"/>
          </w:tcPr>
          <w:p w:rsidR="00D250D8" w:rsidRPr="00577DFF" w:rsidRDefault="00D46C7B">
            <w:pPr>
              <w:jc w:val="center"/>
              <w:rPr>
                <w:rFonts w:asciiTheme="minorEastAsia" w:eastAsiaTheme="minorEastAsia" w:hAnsiTheme="minorEastAsia" w:cstheme="minorEastAsia"/>
                <w:b/>
                <w:bCs/>
                <w:szCs w:val="21"/>
              </w:rPr>
            </w:pPr>
            <w:r w:rsidRPr="00577DFF">
              <w:rPr>
                <w:rFonts w:asciiTheme="minorEastAsia" w:eastAsiaTheme="minorEastAsia" w:hAnsiTheme="minorEastAsia" w:cstheme="minorEastAsia" w:hint="eastAsia"/>
                <w:b/>
                <w:bCs/>
                <w:szCs w:val="21"/>
              </w:rPr>
              <w:t>序号</w:t>
            </w:r>
          </w:p>
        </w:tc>
        <w:tc>
          <w:tcPr>
            <w:tcW w:w="3383" w:type="dxa"/>
            <w:shd w:val="clear" w:color="auto" w:fill="auto"/>
            <w:vAlign w:val="center"/>
          </w:tcPr>
          <w:p w:rsidR="00D250D8" w:rsidRPr="00577DFF" w:rsidRDefault="00D46C7B">
            <w:pPr>
              <w:jc w:val="center"/>
              <w:rPr>
                <w:rFonts w:asciiTheme="minorEastAsia" w:eastAsiaTheme="minorEastAsia" w:hAnsiTheme="minorEastAsia" w:cstheme="minorEastAsia"/>
                <w:bCs/>
                <w:szCs w:val="21"/>
              </w:rPr>
            </w:pPr>
            <w:r w:rsidRPr="00577DFF">
              <w:rPr>
                <w:rFonts w:asciiTheme="minorEastAsia" w:eastAsiaTheme="minorEastAsia" w:hAnsiTheme="minorEastAsia" w:cstheme="minorEastAsia" w:hint="eastAsia"/>
                <w:bCs/>
                <w:szCs w:val="21"/>
              </w:rPr>
              <w:t>产品名称</w:t>
            </w:r>
          </w:p>
        </w:tc>
        <w:tc>
          <w:tcPr>
            <w:tcW w:w="1843" w:type="dxa"/>
            <w:shd w:val="clear" w:color="auto" w:fill="auto"/>
            <w:vAlign w:val="center"/>
          </w:tcPr>
          <w:p w:rsidR="00D250D8" w:rsidRPr="00577DFF" w:rsidRDefault="00D46C7B">
            <w:pPr>
              <w:jc w:val="center"/>
              <w:rPr>
                <w:rFonts w:asciiTheme="minorEastAsia" w:eastAsiaTheme="minorEastAsia" w:hAnsiTheme="minorEastAsia" w:cstheme="minorEastAsia"/>
                <w:bCs/>
                <w:szCs w:val="21"/>
              </w:rPr>
            </w:pPr>
            <w:r w:rsidRPr="00577DFF">
              <w:rPr>
                <w:rFonts w:asciiTheme="minorEastAsia" w:eastAsiaTheme="minorEastAsia" w:hAnsiTheme="minorEastAsia" w:cstheme="minorEastAsia" w:hint="eastAsia"/>
                <w:bCs/>
                <w:szCs w:val="21"/>
              </w:rPr>
              <w:t>型号规格</w:t>
            </w:r>
          </w:p>
        </w:tc>
        <w:tc>
          <w:tcPr>
            <w:tcW w:w="1134" w:type="dxa"/>
            <w:vAlign w:val="center"/>
          </w:tcPr>
          <w:p w:rsidR="00D250D8" w:rsidRPr="00577DFF" w:rsidRDefault="00D46C7B">
            <w:pPr>
              <w:jc w:val="center"/>
              <w:rPr>
                <w:rFonts w:asciiTheme="minorEastAsia" w:eastAsiaTheme="minorEastAsia" w:hAnsiTheme="minorEastAsia" w:cstheme="minorEastAsia"/>
                <w:spacing w:val="20"/>
                <w:szCs w:val="21"/>
              </w:rPr>
            </w:pPr>
            <w:r w:rsidRPr="00577DFF">
              <w:rPr>
                <w:rFonts w:asciiTheme="minorEastAsia" w:eastAsiaTheme="minorEastAsia" w:hAnsiTheme="minorEastAsia" w:cstheme="minorEastAsia" w:hint="eastAsia"/>
                <w:spacing w:val="20"/>
                <w:szCs w:val="21"/>
              </w:rPr>
              <w:t>数量</w:t>
            </w:r>
          </w:p>
        </w:tc>
        <w:tc>
          <w:tcPr>
            <w:tcW w:w="1417" w:type="dxa"/>
            <w:shd w:val="clear" w:color="auto" w:fill="auto"/>
            <w:vAlign w:val="center"/>
          </w:tcPr>
          <w:p w:rsidR="00D250D8" w:rsidRPr="00577DFF" w:rsidRDefault="00D46C7B">
            <w:pPr>
              <w:jc w:val="center"/>
              <w:rPr>
                <w:rFonts w:asciiTheme="minorEastAsia" w:eastAsiaTheme="minorEastAsia" w:hAnsiTheme="minorEastAsia" w:cstheme="minorEastAsia"/>
                <w:bCs/>
                <w:szCs w:val="21"/>
              </w:rPr>
            </w:pPr>
            <w:r w:rsidRPr="00577DFF">
              <w:rPr>
                <w:rFonts w:asciiTheme="minorEastAsia" w:eastAsiaTheme="minorEastAsia" w:hAnsiTheme="minorEastAsia" w:cstheme="minorEastAsia" w:hint="eastAsia"/>
                <w:bCs/>
                <w:szCs w:val="21"/>
              </w:rPr>
              <w:t>单价（元）</w:t>
            </w:r>
          </w:p>
        </w:tc>
        <w:tc>
          <w:tcPr>
            <w:tcW w:w="1134" w:type="dxa"/>
            <w:shd w:val="clear" w:color="auto" w:fill="auto"/>
            <w:vAlign w:val="center"/>
          </w:tcPr>
          <w:p w:rsidR="00D250D8" w:rsidRPr="00577DFF" w:rsidRDefault="00D46C7B">
            <w:pPr>
              <w:jc w:val="center"/>
              <w:rPr>
                <w:rFonts w:asciiTheme="minorEastAsia" w:eastAsiaTheme="minorEastAsia" w:hAnsiTheme="minorEastAsia" w:cstheme="minorEastAsia"/>
                <w:bCs/>
                <w:szCs w:val="21"/>
              </w:rPr>
            </w:pPr>
            <w:r w:rsidRPr="00577DFF">
              <w:rPr>
                <w:rFonts w:asciiTheme="minorEastAsia" w:eastAsiaTheme="minorEastAsia" w:hAnsiTheme="minorEastAsia" w:cstheme="minorEastAsia" w:hint="eastAsia"/>
                <w:bCs/>
                <w:szCs w:val="21"/>
              </w:rPr>
              <w:t>总价（元）</w:t>
            </w:r>
          </w:p>
        </w:tc>
        <w:tc>
          <w:tcPr>
            <w:tcW w:w="851" w:type="dxa"/>
            <w:shd w:val="clear" w:color="auto" w:fill="auto"/>
            <w:vAlign w:val="center"/>
          </w:tcPr>
          <w:p w:rsidR="00D250D8" w:rsidRPr="00577DFF" w:rsidRDefault="00D46C7B">
            <w:pPr>
              <w:jc w:val="center"/>
              <w:rPr>
                <w:rFonts w:asciiTheme="minorEastAsia" w:eastAsiaTheme="minorEastAsia" w:hAnsiTheme="minorEastAsia" w:cstheme="minorEastAsia"/>
                <w:bCs/>
                <w:szCs w:val="21"/>
              </w:rPr>
            </w:pPr>
            <w:r w:rsidRPr="00577DFF">
              <w:rPr>
                <w:rFonts w:asciiTheme="minorEastAsia" w:eastAsiaTheme="minorEastAsia" w:hAnsiTheme="minorEastAsia" w:cstheme="minorEastAsia" w:hint="eastAsia"/>
                <w:bCs/>
                <w:szCs w:val="21"/>
              </w:rPr>
              <w:t>备注</w:t>
            </w:r>
          </w:p>
        </w:tc>
      </w:tr>
      <w:tr w:rsidR="00D250D8" w:rsidRPr="00577DFF">
        <w:trPr>
          <w:trHeight w:val="567"/>
        </w:trPr>
        <w:tc>
          <w:tcPr>
            <w:tcW w:w="649" w:type="dxa"/>
            <w:shd w:val="clear" w:color="auto" w:fill="auto"/>
            <w:vAlign w:val="center"/>
          </w:tcPr>
          <w:p w:rsidR="00D250D8" w:rsidRPr="00577DFF" w:rsidRDefault="00D46C7B">
            <w:pPr>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1</w:t>
            </w:r>
          </w:p>
        </w:tc>
        <w:tc>
          <w:tcPr>
            <w:tcW w:w="3383" w:type="dxa"/>
            <w:shd w:val="clear" w:color="auto" w:fill="auto"/>
            <w:vAlign w:val="center"/>
          </w:tcPr>
          <w:p w:rsidR="00D250D8" w:rsidRPr="00577DFF" w:rsidRDefault="00D250D8">
            <w:pPr>
              <w:rPr>
                <w:rFonts w:asciiTheme="minorEastAsia" w:eastAsiaTheme="minorEastAsia" w:hAnsiTheme="minorEastAsia" w:cstheme="minorEastAsia"/>
                <w:szCs w:val="21"/>
              </w:rPr>
            </w:pPr>
          </w:p>
        </w:tc>
        <w:tc>
          <w:tcPr>
            <w:tcW w:w="1843" w:type="dxa"/>
            <w:shd w:val="clear" w:color="auto" w:fill="auto"/>
            <w:vAlign w:val="center"/>
          </w:tcPr>
          <w:p w:rsidR="00D250D8" w:rsidRPr="00577DFF" w:rsidRDefault="00D250D8">
            <w:pPr>
              <w:jc w:val="center"/>
              <w:rPr>
                <w:rFonts w:asciiTheme="minorEastAsia" w:eastAsiaTheme="minorEastAsia" w:hAnsiTheme="minorEastAsia" w:cstheme="minorEastAsia"/>
                <w:szCs w:val="21"/>
              </w:rPr>
            </w:pPr>
          </w:p>
        </w:tc>
        <w:tc>
          <w:tcPr>
            <w:tcW w:w="1134" w:type="dxa"/>
          </w:tcPr>
          <w:p w:rsidR="00D250D8" w:rsidRPr="00577DFF" w:rsidRDefault="00D250D8">
            <w:pPr>
              <w:jc w:val="center"/>
              <w:rPr>
                <w:rFonts w:asciiTheme="minorEastAsia" w:eastAsiaTheme="minorEastAsia" w:hAnsiTheme="minorEastAsia" w:cstheme="minorEastAsia"/>
                <w:szCs w:val="21"/>
              </w:rPr>
            </w:pPr>
          </w:p>
        </w:tc>
        <w:tc>
          <w:tcPr>
            <w:tcW w:w="1417" w:type="dxa"/>
            <w:shd w:val="clear" w:color="auto" w:fill="auto"/>
            <w:vAlign w:val="center"/>
          </w:tcPr>
          <w:p w:rsidR="00D250D8" w:rsidRPr="00577DFF" w:rsidRDefault="00D250D8">
            <w:pPr>
              <w:jc w:val="center"/>
              <w:rPr>
                <w:rFonts w:asciiTheme="minorEastAsia" w:eastAsiaTheme="minorEastAsia" w:hAnsiTheme="minorEastAsia" w:cstheme="minorEastAsia"/>
                <w:szCs w:val="21"/>
              </w:rPr>
            </w:pPr>
          </w:p>
        </w:tc>
        <w:tc>
          <w:tcPr>
            <w:tcW w:w="1134" w:type="dxa"/>
            <w:shd w:val="clear" w:color="auto" w:fill="auto"/>
            <w:vAlign w:val="center"/>
          </w:tcPr>
          <w:p w:rsidR="00D250D8" w:rsidRPr="00577DFF" w:rsidRDefault="00D250D8">
            <w:pPr>
              <w:jc w:val="center"/>
              <w:rPr>
                <w:rFonts w:asciiTheme="minorEastAsia" w:eastAsiaTheme="minorEastAsia" w:hAnsiTheme="minorEastAsia" w:cstheme="minorEastAsia"/>
                <w:szCs w:val="21"/>
              </w:rPr>
            </w:pPr>
          </w:p>
        </w:tc>
        <w:tc>
          <w:tcPr>
            <w:tcW w:w="851" w:type="dxa"/>
            <w:shd w:val="clear" w:color="auto" w:fill="auto"/>
            <w:vAlign w:val="center"/>
          </w:tcPr>
          <w:p w:rsidR="00D250D8" w:rsidRPr="00577DFF" w:rsidRDefault="00D250D8">
            <w:pPr>
              <w:rPr>
                <w:rFonts w:asciiTheme="minorEastAsia" w:eastAsiaTheme="minorEastAsia" w:hAnsiTheme="minorEastAsia" w:cstheme="minorEastAsia"/>
                <w:szCs w:val="21"/>
              </w:rPr>
            </w:pPr>
          </w:p>
        </w:tc>
      </w:tr>
      <w:tr w:rsidR="00D250D8" w:rsidRPr="00577DFF">
        <w:trPr>
          <w:trHeight w:val="567"/>
        </w:trPr>
        <w:tc>
          <w:tcPr>
            <w:tcW w:w="649" w:type="dxa"/>
            <w:shd w:val="clear" w:color="auto" w:fill="auto"/>
            <w:vAlign w:val="center"/>
          </w:tcPr>
          <w:p w:rsidR="00D250D8" w:rsidRPr="00577DFF" w:rsidRDefault="00D46C7B">
            <w:pPr>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2</w:t>
            </w:r>
          </w:p>
        </w:tc>
        <w:tc>
          <w:tcPr>
            <w:tcW w:w="3383" w:type="dxa"/>
            <w:shd w:val="clear" w:color="auto" w:fill="auto"/>
            <w:vAlign w:val="center"/>
          </w:tcPr>
          <w:p w:rsidR="00D250D8" w:rsidRPr="00577DFF" w:rsidRDefault="00D250D8">
            <w:pPr>
              <w:rPr>
                <w:rFonts w:asciiTheme="minorEastAsia" w:eastAsiaTheme="minorEastAsia" w:hAnsiTheme="minorEastAsia" w:cstheme="minorEastAsia"/>
                <w:szCs w:val="21"/>
              </w:rPr>
            </w:pPr>
          </w:p>
        </w:tc>
        <w:tc>
          <w:tcPr>
            <w:tcW w:w="1843" w:type="dxa"/>
            <w:shd w:val="clear" w:color="auto" w:fill="auto"/>
            <w:vAlign w:val="center"/>
          </w:tcPr>
          <w:p w:rsidR="00D250D8" w:rsidRPr="00577DFF" w:rsidRDefault="00D250D8">
            <w:pPr>
              <w:jc w:val="center"/>
              <w:rPr>
                <w:rFonts w:asciiTheme="minorEastAsia" w:eastAsiaTheme="minorEastAsia" w:hAnsiTheme="minorEastAsia" w:cstheme="minorEastAsia"/>
                <w:szCs w:val="21"/>
              </w:rPr>
            </w:pPr>
          </w:p>
        </w:tc>
        <w:tc>
          <w:tcPr>
            <w:tcW w:w="1134" w:type="dxa"/>
          </w:tcPr>
          <w:p w:rsidR="00D250D8" w:rsidRPr="00577DFF" w:rsidRDefault="00D250D8">
            <w:pPr>
              <w:jc w:val="center"/>
              <w:rPr>
                <w:rFonts w:asciiTheme="minorEastAsia" w:eastAsiaTheme="minorEastAsia" w:hAnsiTheme="minorEastAsia" w:cstheme="minorEastAsia"/>
                <w:szCs w:val="21"/>
              </w:rPr>
            </w:pPr>
          </w:p>
        </w:tc>
        <w:tc>
          <w:tcPr>
            <w:tcW w:w="1417" w:type="dxa"/>
            <w:shd w:val="clear" w:color="auto" w:fill="auto"/>
            <w:vAlign w:val="center"/>
          </w:tcPr>
          <w:p w:rsidR="00D250D8" w:rsidRPr="00577DFF" w:rsidRDefault="00D250D8">
            <w:pPr>
              <w:jc w:val="center"/>
              <w:rPr>
                <w:rFonts w:asciiTheme="minorEastAsia" w:eastAsiaTheme="minorEastAsia" w:hAnsiTheme="minorEastAsia" w:cstheme="minorEastAsia"/>
                <w:szCs w:val="21"/>
              </w:rPr>
            </w:pPr>
          </w:p>
        </w:tc>
        <w:tc>
          <w:tcPr>
            <w:tcW w:w="1134" w:type="dxa"/>
            <w:shd w:val="clear" w:color="auto" w:fill="auto"/>
            <w:vAlign w:val="center"/>
          </w:tcPr>
          <w:p w:rsidR="00D250D8" w:rsidRPr="00577DFF" w:rsidRDefault="00D250D8">
            <w:pPr>
              <w:jc w:val="center"/>
              <w:rPr>
                <w:rFonts w:asciiTheme="minorEastAsia" w:eastAsiaTheme="minorEastAsia" w:hAnsiTheme="minorEastAsia" w:cstheme="minorEastAsia"/>
                <w:szCs w:val="21"/>
              </w:rPr>
            </w:pPr>
          </w:p>
        </w:tc>
        <w:tc>
          <w:tcPr>
            <w:tcW w:w="851" w:type="dxa"/>
            <w:shd w:val="clear" w:color="auto" w:fill="auto"/>
            <w:vAlign w:val="center"/>
          </w:tcPr>
          <w:p w:rsidR="00D250D8" w:rsidRPr="00577DFF" w:rsidRDefault="00D250D8">
            <w:pPr>
              <w:rPr>
                <w:rFonts w:asciiTheme="minorEastAsia" w:eastAsiaTheme="minorEastAsia" w:hAnsiTheme="minorEastAsia" w:cstheme="minorEastAsia"/>
                <w:szCs w:val="21"/>
              </w:rPr>
            </w:pPr>
          </w:p>
        </w:tc>
      </w:tr>
      <w:tr w:rsidR="00D250D8" w:rsidRPr="00577DFF">
        <w:trPr>
          <w:trHeight w:val="567"/>
        </w:trPr>
        <w:tc>
          <w:tcPr>
            <w:tcW w:w="649" w:type="dxa"/>
            <w:shd w:val="clear" w:color="auto" w:fill="auto"/>
            <w:vAlign w:val="center"/>
          </w:tcPr>
          <w:p w:rsidR="00D250D8" w:rsidRPr="00577DFF" w:rsidRDefault="00D46C7B">
            <w:pPr>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3</w:t>
            </w:r>
          </w:p>
        </w:tc>
        <w:tc>
          <w:tcPr>
            <w:tcW w:w="3383" w:type="dxa"/>
            <w:shd w:val="clear" w:color="auto" w:fill="auto"/>
            <w:vAlign w:val="center"/>
          </w:tcPr>
          <w:p w:rsidR="00D250D8" w:rsidRPr="00577DFF" w:rsidRDefault="00D250D8">
            <w:pPr>
              <w:rPr>
                <w:rFonts w:asciiTheme="minorEastAsia" w:eastAsiaTheme="minorEastAsia" w:hAnsiTheme="minorEastAsia" w:cstheme="minorEastAsia"/>
                <w:szCs w:val="21"/>
              </w:rPr>
            </w:pPr>
          </w:p>
        </w:tc>
        <w:tc>
          <w:tcPr>
            <w:tcW w:w="1843" w:type="dxa"/>
            <w:shd w:val="clear" w:color="auto" w:fill="auto"/>
            <w:vAlign w:val="center"/>
          </w:tcPr>
          <w:p w:rsidR="00D250D8" w:rsidRPr="00577DFF" w:rsidRDefault="00D250D8">
            <w:pPr>
              <w:jc w:val="center"/>
              <w:rPr>
                <w:rFonts w:asciiTheme="minorEastAsia" w:eastAsiaTheme="minorEastAsia" w:hAnsiTheme="minorEastAsia" w:cstheme="minorEastAsia"/>
                <w:szCs w:val="21"/>
              </w:rPr>
            </w:pPr>
          </w:p>
        </w:tc>
        <w:tc>
          <w:tcPr>
            <w:tcW w:w="1134" w:type="dxa"/>
          </w:tcPr>
          <w:p w:rsidR="00D250D8" w:rsidRPr="00577DFF" w:rsidRDefault="00D250D8">
            <w:pPr>
              <w:jc w:val="center"/>
              <w:rPr>
                <w:rFonts w:asciiTheme="minorEastAsia" w:eastAsiaTheme="minorEastAsia" w:hAnsiTheme="minorEastAsia" w:cstheme="minorEastAsia"/>
                <w:szCs w:val="21"/>
              </w:rPr>
            </w:pPr>
          </w:p>
        </w:tc>
        <w:tc>
          <w:tcPr>
            <w:tcW w:w="1417" w:type="dxa"/>
            <w:shd w:val="clear" w:color="auto" w:fill="auto"/>
            <w:vAlign w:val="center"/>
          </w:tcPr>
          <w:p w:rsidR="00D250D8" w:rsidRPr="00577DFF" w:rsidRDefault="00D250D8">
            <w:pPr>
              <w:jc w:val="center"/>
              <w:rPr>
                <w:rFonts w:asciiTheme="minorEastAsia" w:eastAsiaTheme="minorEastAsia" w:hAnsiTheme="minorEastAsia" w:cstheme="minorEastAsia"/>
                <w:szCs w:val="21"/>
              </w:rPr>
            </w:pPr>
          </w:p>
        </w:tc>
        <w:tc>
          <w:tcPr>
            <w:tcW w:w="1134" w:type="dxa"/>
            <w:shd w:val="clear" w:color="auto" w:fill="auto"/>
            <w:vAlign w:val="center"/>
          </w:tcPr>
          <w:p w:rsidR="00D250D8" w:rsidRPr="00577DFF" w:rsidRDefault="00D250D8">
            <w:pPr>
              <w:jc w:val="center"/>
              <w:rPr>
                <w:rFonts w:asciiTheme="minorEastAsia" w:eastAsiaTheme="minorEastAsia" w:hAnsiTheme="minorEastAsia" w:cstheme="minorEastAsia"/>
                <w:szCs w:val="21"/>
              </w:rPr>
            </w:pPr>
          </w:p>
        </w:tc>
        <w:tc>
          <w:tcPr>
            <w:tcW w:w="851" w:type="dxa"/>
            <w:shd w:val="clear" w:color="auto" w:fill="auto"/>
            <w:vAlign w:val="center"/>
          </w:tcPr>
          <w:p w:rsidR="00D250D8" w:rsidRPr="00577DFF" w:rsidRDefault="00D250D8">
            <w:pPr>
              <w:rPr>
                <w:rFonts w:asciiTheme="minorEastAsia" w:eastAsiaTheme="minorEastAsia" w:hAnsiTheme="minorEastAsia" w:cstheme="minorEastAsia"/>
                <w:szCs w:val="21"/>
              </w:rPr>
            </w:pPr>
          </w:p>
        </w:tc>
      </w:tr>
      <w:tr w:rsidR="00D250D8" w:rsidRPr="00577DFF">
        <w:trPr>
          <w:trHeight w:val="567"/>
        </w:trPr>
        <w:tc>
          <w:tcPr>
            <w:tcW w:w="649" w:type="dxa"/>
            <w:shd w:val="clear" w:color="auto" w:fill="auto"/>
            <w:vAlign w:val="center"/>
          </w:tcPr>
          <w:p w:rsidR="00D250D8" w:rsidRPr="00577DFF" w:rsidRDefault="00D46C7B">
            <w:pPr>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4</w:t>
            </w:r>
          </w:p>
        </w:tc>
        <w:tc>
          <w:tcPr>
            <w:tcW w:w="3383" w:type="dxa"/>
            <w:shd w:val="clear" w:color="auto" w:fill="auto"/>
            <w:vAlign w:val="center"/>
          </w:tcPr>
          <w:p w:rsidR="00D250D8" w:rsidRPr="00577DFF" w:rsidRDefault="00D250D8">
            <w:pPr>
              <w:rPr>
                <w:rFonts w:asciiTheme="minorEastAsia" w:eastAsiaTheme="minorEastAsia" w:hAnsiTheme="minorEastAsia" w:cstheme="minorEastAsia"/>
                <w:szCs w:val="21"/>
              </w:rPr>
            </w:pPr>
          </w:p>
        </w:tc>
        <w:tc>
          <w:tcPr>
            <w:tcW w:w="1843" w:type="dxa"/>
            <w:shd w:val="clear" w:color="auto" w:fill="auto"/>
            <w:vAlign w:val="center"/>
          </w:tcPr>
          <w:p w:rsidR="00D250D8" w:rsidRPr="00577DFF" w:rsidRDefault="00D250D8">
            <w:pPr>
              <w:jc w:val="center"/>
              <w:rPr>
                <w:rFonts w:asciiTheme="minorEastAsia" w:eastAsiaTheme="minorEastAsia" w:hAnsiTheme="minorEastAsia" w:cstheme="minorEastAsia"/>
                <w:szCs w:val="21"/>
              </w:rPr>
            </w:pPr>
          </w:p>
        </w:tc>
        <w:tc>
          <w:tcPr>
            <w:tcW w:w="1134" w:type="dxa"/>
          </w:tcPr>
          <w:p w:rsidR="00D250D8" w:rsidRPr="00577DFF" w:rsidRDefault="00D250D8">
            <w:pPr>
              <w:jc w:val="center"/>
              <w:rPr>
                <w:rFonts w:asciiTheme="minorEastAsia" w:eastAsiaTheme="minorEastAsia" w:hAnsiTheme="minorEastAsia" w:cstheme="minorEastAsia"/>
                <w:szCs w:val="21"/>
              </w:rPr>
            </w:pPr>
          </w:p>
        </w:tc>
        <w:tc>
          <w:tcPr>
            <w:tcW w:w="1417" w:type="dxa"/>
            <w:shd w:val="clear" w:color="auto" w:fill="auto"/>
            <w:vAlign w:val="center"/>
          </w:tcPr>
          <w:p w:rsidR="00D250D8" w:rsidRPr="00577DFF" w:rsidRDefault="00D250D8">
            <w:pPr>
              <w:jc w:val="center"/>
              <w:rPr>
                <w:rFonts w:asciiTheme="minorEastAsia" w:eastAsiaTheme="minorEastAsia" w:hAnsiTheme="minorEastAsia" w:cstheme="minorEastAsia"/>
                <w:szCs w:val="21"/>
              </w:rPr>
            </w:pPr>
          </w:p>
        </w:tc>
        <w:tc>
          <w:tcPr>
            <w:tcW w:w="1134" w:type="dxa"/>
            <w:shd w:val="clear" w:color="auto" w:fill="auto"/>
            <w:vAlign w:val="center"/>
          </w:tcPr>
          <w:p w:rsidR="00D250D8" w:rsidRPr="00577DFF" w:rsidRDefault="00D250D8">
            <w:pPr>
              <w:jc w:val="center"/>
              <w:rPr>
                <w:rFonts w:asciiTheme="minorEastAsia" w:eastAsiaTheme="minorEastAsia" w:hAnsiTheme="minorEastAsia" w:cstheme="minorEastAsia"/>
                <w:szCs w:val="21"/>
              </w:rPr>
            </w:pPr>
          </w:p>
        </w:tc>
        <w:tc>
          <w:tcPr>
            <w:tcW w:w="851" w:type="dxa"/>
            <w:shd w:val="clear" w:color="auto" w:fill="auto"/>
            <w:vAlign w:val="center"/>
          </w:tcPr>
          <w:p w:rsidR="00D250D8" w:rsidRPr="00577DFF" w:rsidRDefault="00D250D8">
            <w:pPr>
              <w:rPr>
                <w:rFonts w:asciiTheme="minorEastAsia" w:eastAsiaTheme="minorEastAsia" w:hAnsiTheme="minorEastAsia" w:cstheme="minorEastAsia"/>
                <w:szCs w:val="21"/>
              </w:rPr>
            </w:pPr>
          </w:p>
        </w:tc>
      </w:tr>
      <w:tr w:rsidR="00D250D8" w:rsidRPr="00577DFF">
        <w:trPr>
          <w:trHeight w:val="567"/>
        </w:trPr>
        <w:tc>
          <w:tcPr>
            <w:tcW w:w="649" w:type="dxa"/>
            <w:shd w:val="clear" w:color="auto" w:fill="auto"/>
            <w:vAlign w:val="center"/>
          </w:tcPr>
          <w:p w:rsidR="00D250D8" w:rsidRPr="00577DFF" w:rsidRDefault="00D46C7B">
            <w:pPr>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w:t>
            </w:r>
          </w:p>
        </w:tc>
        <w:tc>
          <w:tcPr>
            <w:tcW w:w="3383" w:type="dxa"/>
            <w:shd w:val="clear" w:color="auto" w:fill="auto"/>
            <w:vAlign w:val="center"/>
          </w:tcPr>
          <w:p w:rsidR="00D250D8" w:rsidRPr="00577DFF" w:rsidRDefault="00D250D8">
            <w:pPr>
              <w:rPr>
                <w:rFonts w:asciiTheme="minorEastAsia" w:eastAsiaTheme="minorEastAsia" w:hAnsiTheme="minorEastAsia" w:cstheme="minorEastAsia"/>
                <w:szCs w:val="21"/>
              </w:rPr>
            </w:pPr>
          </w:p>
        </w:tc>
        <w:tc>
          <w:tcPr>
            <w:tcW w:w="1843" w:type="dxa"/>
            <w:shd w:val="clear" w:color="auto" w:fill="auto"/>
            <w:vAlign w:val="center"/>
          </w:tcPr>
          <w:p w:rsidR="00D250D8" w:rsidRPr="00577DFF" w:rsidRDefault="00D250D8">
            <w:pPr>
              <w:jc w:val="center"/>
              <w:rPr>
                <w:rFonts w:asciiTheme="minorEastAsia" w:eastAsiaTheme="minorEastAsia" w:hAnsiTheme="minorEastAsia" w:cstheme="minorEastAsia"/>
                <w:szCs w:val="21"/>
              </w:rPr>
            </w:pPr>
          </w:p>
        </w:tc>
        <w:tc>
          <w:tcPr>
            <w:tcW w:w="1134" w:type="dxa"/>
          </w:tcPr>
          <w:p w:rsidR="00D250D8" w:rsidRPr="00577DFF" w:rsidRDefault="00D250D8">
            <w:pPr>
              <w:jc w:val="center"/>
              <w:rPr>
                <w:rFonts w:asciiTheme="minorEastAsia" w:eastAsiaTheme="minorEastAsia" w:hAnsiTheme="minorEastAsia" w:cstheme="minorEastAsia"/>
                <w:szCs w:val="21"/>
              </w:rPr>
            </w:pPr>
          </w:p>
        </w:tc>
        <w:tc>
          <w:tcPr>
            <w:tcW w:w="1417" w:type="dxa"/>
            <w:shd w:val="clear" w:color="auto" w:fill="auto"/>
            <w:vAlign w:val="center"/>
          </w:tcPr>
          <w:p w:rsidR="00D250D8" w:rsidRPr="00577DFF" w:rsidRDefault="00D250D8">
            <w:pPr>
              <w:jc w:val="center"/>
              <w:rPr>
                <w:rFonts w:asciiTheme="minorEastAsia" w:eastAsiaTheme="minorEastAsia" w:hAnsiTheme="minorEastAsia" w:cstheme="minorEastAsia"/>
                <w:szCs w:val="21"/>
              </w:rPr>
            </w:pPr>
          </w:p>
        </w:tc>
        <w:tc>
          <w:tcPr>
            <w:tcW w:w="1134" w:type="dxa"/>
            <w:shd w:val="clear" w:color="auto" w:fill="auto"/>
            <w:vAlign w:val="center"/>
          </w:tcPr>
          <w:p w:rsidR="00D250D8" w:rsidRPr="00577DFF" w:rsidRDefault="00D250D8">
            <w:pPr>
              <w:jc w:val="center"/>
              <w:rPr>
                <w:rFonts w:asciiTheme="minorEastAsia" w:eastAsiaTheme="minorEastAsia" w:hAnsiTheme="minorEastAsia" w:cstheme="minorEastAsia"/>
                <w:szCs w:val="21"/>
              </w:rPr>
            </w:pPr>
          </w:p>
        </w:tc>
        <w:tc>
          <w:tcPr>
            <w:tcW w:w="851" w:type="dxa"/>
            <w:shd w:val="clear" w:color="auto" w:fill="auto"/>
            <w:vAlign w:val="center"/>
          </w:tcPr>
          <w:p w:rsidR="00D250D8" w:rsidRPr="00577DFF" w:rsidRDefault="00D250D8">
            <w:pPr>
              <w:rPr>
                <w:rFonts w:asciiTheme="minorEastAsia" w:eastAsiaTheme="minorEastAsia" w:hAnsiTheme="minorEastAsia" w:cstheme="minorEastAsia"/>
                <w:szCs w:val="21"/>
              </w:rPr>
            </w:pPr>
          </w:p>
        </w:tc>
      </w:tr>
      <w:tr w:rsidR="00D250D8" w:rsidRPr="00577DFF">
        <w:trPr>
          <w:trHeight w:val="567"/>
        </w:trPr>
        <w:tc>
          <w:tcPr>
            <w:tcW w:w="7009" w:type="dxa"/>
            <w:gridSpan w:val="4"/>
            <w:shd w:val="clear" w:color="auto" w:fill="auto"/>
            <w:vAlign w:val="center"/>
          </w:tcPr>
          <w:p w:rsidR="00D250D8" w:rsidRPr="00577DFF" w:rsidRDefault="00D46C7B">
            <w:pPr>
              <w:jc w:val="center"/>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b/>
                <w:bCs/>
                <w:szCs w:val="21"/>
              </w:rPr>
              <w:t>合  计（元）</w:t>
            </w:r>
          </w:p>
        </w:tc>
        <w:tc>
          <w:tcPr>
            <w:tcW w:w="3402" w:type="dxa"/>
            <w:gridSpan w:val="3"/>
            <w:shd w:val="clear" w:color="auto" w:fill="auto"/>
            <w:vAlign w:val="center"/>
          </w:tcPr>
          <w:p w:rsidR="00D250D8" w:rsidRPr="00577DFF" w:rsidRDefault="00D250D8">
            <w:pPr>
              <w:jc w:val="center"/>
              <w:rPr>
                <w:rFonts w:asciiTheme="minorEastAsia" w:eastAsiaTheme="minorEastAsia" w:hAnsiTheme="minorEastAsia" w:cstheme="minorEastAsia"/>
                <w:szCs w:val="21"/>
              </w:rPr>
            </w:pPr>
          </w:p>
        </w:tc>
      </w:tr>
    </w:tbl>
    <w:p w:rsidR="00D250D8" w:rsidRPr="00577DFF" w:rsidRDefault="00D250D8">
      <w:pPr>
        <w:spacing w:line="320" w:lineRule="exact"/>
        <w:rPr>
          <w:rFonts w:asciiTheme="minorEastAsia" w:eastAsiaTheme="minorEastAsia" w:hAnsiTheme="minorEastAsia" w:cstheme="minorEastAsia"/>
          <w:szCs w:val="21"/>
        </w:rPr>
      </w:pPr>
    </w:p>
    <w:p w:rsidR="00D250D8" w:rsidRPr="00577DFF" w:rsidRDefault="00D46C7B">
      <w:pPr>
        <w:spacing w:line="32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注：1. 总计价应与附件一“报价一览表”中报价总价相一致。</w:t>
      </w:r>
    </w:p>
    <w:p w:rsidR="00D250D8" w:rsidRPr="00577DFF" w:rsidRDefault="00D46C7B">
      <w:pPr>
        <w:spacing w:line="320" w:lineRule="exact"/>
        <w:ind w:leftChars="203" w:left="636" w:hangingChars="100" w:hanging="21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 xml:space="preserve">2. 各项费用如已包含在其它费用中请注明“含”，若免费请注明“免”, 若没有请注明“无”。                        </w:t>
      </w:r>
    </w:p>
    <w:p w:rsidR="00D250D8" w:rsidRPr="00577DFF" w:rsidRDefault="00D46C7B" w:rsidP="003B6E19">
      <w:pPr>
        <w:spacing w:line="320" w:lineRule="exact"/>
        <w:ind w:firstLineChars="196" w:firstLine="412"/>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3. 不提供报价明细表将视为没有实质性响应采购文件。</w:t>
      </w:r>
    </w:p>
    <w:p w:rsidR="00D250D8" w:rsidRPr="00577DFF" w:rsidRDefault="00D250D8">
      <w:pPr>
        <w:tabs>
          <w:tab w:val="left" w:pos="4635"/>
        </w:tabs>
        <w:spacing w:line="360" w:lineRule="auto"/>
        <w:ind w:leftChars="1822" w:left="3826" w:right="840"/>
        <w:rPr>
          <w:rFonts w:asciiTheme="minorEastAsia" w:eastAsiaTheme="minorEastAsia" w:hAnsiTheme="minorEastAsia" w:cstheme="minorEastAsia"/>
        </w:rPr>
      </w:pPr>
    </w:p>
    <w:p w:rsidR="00D250D8" w:rsidRPr="00577DFF" w:rsidRDefault="00D250D8">
      <w:pPr>
        <w:tabs>
          <w:tab w:val="left" w:pos="4635"/>
        </w:tabs>
        <w:spacing w:line="360" w:lineRule="auto"/>
        <w:ind w:leftChars="1822" w:left="3826" w:right="840"/>
        <w:rPr>
          <w:rFonts w:asciiTheme="minorEastAsia" w:eastAsiaTheme="minorEastAsia" w:hAnsiTheme="minorEastAsia" w:cstheme="minorEastAsia"/>
        </w:rPr>
      </w:pPr>
    </w:p>
    <w:p w:rsidR="00D250D8" w:rsidRPr="00577DFF" w:rsidRDefault="00D250D8">
      <w:pPr>
        <w:tabs>
          <w:tab w:val="left" w:pos="4635"/>
        </w:tabs>
        <w:spacing w:line="360" w:lineRule="auto"/>
        <w:ind w:leftChars="1822" w:left="3826" w:right="840"/>
        <w:rPr>
          <w:rFonts w:asciiTheme="minorEastAsia" w:eastAsiaTheme="minorEastAsia" w:hAnsiTheme="minorEastAsia" w:cstheme="minorEastAsia"/>
        </w:rPr>
      </w:pPr>
    </w:p>
    <w:p w:rsidR="00D250D8" w:rsidRPr="00577DFF" w:rsidRDefault="00D250D8">
      <w:pPr>
        <w:tabs>
          <w:tab w:val="left" w:pos="4635"/>
        </w:tabs>
        <w:spacing w:line="360" w:lineRule="auto"/>
        <w:ind w:leftChars="1822" w:left="3826" w:right="840"/>
        <w:rPr>
          <w:rFonts w:asciiTheme="minorEastAsia" w:eastAsiaTheme="minorEastAsia" w:hAnsiTheme="minorEastAsia" w:cstheme="minorEastAsia"/>
        </w:rPr>
      </w:pPr>
    </w:p>
    <w:p w:rsidR="00D250D8" w:rsidRPr="00577DFF" w:rsidRDefault="00D46C7B">
      <w:pPr>
        <w:tabs>
          <w:tab w:val="left" w:pos="4635"/>
        </w:tabs>
        <w:spacing w:line="360" w:lineRule="auto"/>
        <w:ind w:leftChars="1822" w:left="3826" w:right="840"/>
        <w:rPr>
          <w:rFonts w:asciiTheme="minorEastAsia" w:eastAsiaTheme="minorEastAsia" w:hAnsiTheme="minorEastAsia" w:cstheme="minorEastAsia"/>
        </w:rPr>
      </w:pPr>
      <w:r w:rsidRPr="00577DFF">
        <w:rPr>
          <w:rFonts w:asciiTheme="minorEastAsia" w:eastAsiaTheme="minorEastAsia" w:hAnsiTheme="minorEastAsia" w:cstheme="minorEastAsia" w:hint="eastAsia"/>
        </w:rPr>
        <w:t>投标人（公章）：</w:t>
      </w:r>
    </w:p>
    <w:p w:rsidR="00D250D8" w:rsidRPr="00577DFF" w:rsidRDefault="00D46C7B">
      <w:pPr>
        <w:tabs>
          <w:tab w:val="left" w:pos="4635"/>
        </w:tabs>
        <w:spacing w:line="360" w:lineRule="auto"/>
        <w:ind w:leftChars="1822" w:left="3826" w:right="840"/>
        <w:rPr>
          <w:rFonts w:asciiTheme="minorEastAsia" w:eastAsiaTheme="minorEastAsia" w:hAnsiTheme="minorEastAsia" w:cstheme="minorEastAsia"/>
        </w:rPr>
      </w:pPr>
      <w:r w:rsidRPr="00577DFF">
        <w:rPr>
          <w:rFonts w:asciiTheme="minorEastAsia" w:eastAsiaTheme="minorEastAsia" w:hAnsiTheme="minorEastAsia" w:cstheme="minorEastAsia" w:hint="eastAsia"/>
        </w:rPr>
        <w:t>法定代表人或授权代表（签字或盖章）：</w:t>
      </w:r>
    </w:p>
    <w:p w:rsidR="00D250D8" w:rsidRPr="00577DFF" w:rsidRDefault="00D46C7B">
      <w:pPr>
        <w:tabs>
          <w:tab w:val="left" w:pos="4635"/>
        </w:tabs>
        <w:spacing w:line="360" w:lineRule="auto"/>
        <w:ind w:leftChars="1822" w:left="3826" w:right="840"/>
        <w:rPr>
          <w:rFonts w:asciiTheme="minorEastAsia" w:eastAsiaTheme="minorEastAsia" w:hAnsiTheme="minorEastAsia" w:cstheme="minorEastAsia"/>
        </w:rPr>
      </w:pPr>
      <w:r w:rsidRPr="00577DFF">
        <w:rPr>
          <w:rFonts w:asciiTheme="minorEastAsia" w:eastAsiaTheme="minorEastAsia" w:hAnsiTheme="minorEastAsia" w:cstheme="minorEastAsia" w:hint="eastAsia"/>
        </w:rPr>
        <w:t>日   期：</w:t>
      </w:r>
    </w:p>
    <w:p w:rsidR="00D250D8" w:rsidRPr="00577DFF" w:rsidRDefault="00D250D8">
      <w:pPr>
        <w:pStyle w:val="a0"/>
      </w:pPr>
    </w:p>
    <w:p w:rsidR="00D250D8" w:rsidRPr="00577DFF" w:rsidRDefault="00D250D8">
      <w:pPr>
        <w:pStyle w:val="a5"/>
      </w:pPr>
    </w:p>
    <w:p w:rsidR="00D250D8" w:rsidRPr="00577DFF" w:rsidRDefault="00D250D8">
      <w:pPr>
        <w:pStyle w:val="a5"/>
      </w:pPr>
    </w:p>
    <w:p w:rsidR="00D250D8" w:rsidRPr="00577DFF" w:rsidRDefault="00D250D8">
      <w:pPr>
        <w:pStyle w:val="a5"/>
      </w:pPr>
    </w:p>
    <w:p w:rsidR="00D250D8" w:rsidRPr="00577DFF" w:rsidRDefault="00D250D8">
      <w:pPr>
        <w:pStyle w:val="a5"/>
      </w:pPr>
    </w:p>
    <w:p w:rsidR="00D250D8" w:rsidRPr="00577DFF" w:rsidRDefault="00D250D8">
      <w:pPr>
        <w:pStyle w:val="a5"/>
      </w:pPr>
    </w:p>
    <w:p w:rsidR="00D250D8" w:rsidRPr="00577DFF" w:rsidRDefault="00D250D8">
      <w:pPr>
        <w:pStyle w:val="a5"/>
      </w:pPr>
    </w:p>
    <w:p w:rsidR="00D250D8" w:rsidRPr="00577DFF" w:rsidRDefault="00D46C7B">
      <w:pPr>
        <w:pStyle w:val="1"/>
        <w:keepNext w:val="0"/>
        <w:keepLines w:val="0"/>
        <w:pageBreakBefore/>
        <w:spacing w:beforeLines="100" w:before="312" w:afterLines="100" w:after="312" w:line="400" w:lineRule="atLeast"/>
        <w:jc w:val="center"/>
        <w:rPr>
          <w:rFonts w:hAnsi="宋体"/>
          <w:szCs w:val="24"/>
        </w:rPr>
      </w:pPr>
      <w:bookmarkStart w:id="39" w:name="_Toc511914546"/>
      <w:bookmarkStart w:id="40" w:name="_Toc477786247"/>
      <w:bookmarkStart w:id="41" w:name="_Toc508374438"/>
      <w:bookmarkStart w:id="42" w:name="_Toc519516624"/>
      <w:bookmarkStart w:id="43" w:name="_Toc525216809"/>
      <w:r w:rsidRPr="00577DFF">
        <w:rPr>
          <w:rFonts w:hAnsi="宋体" w:hint="eastAsia"/>
          <w:szCs w:val="24"/>
        </w:rPr>
        <w:lastRenderedPageBreak/>
        <w:t xml:space="preserve">附件三   </w:t>
      </w:r>
      <w:r w:rsidRPr="00577DFF">
        <w:rPr>
          <w:rFonts w:hAnsi="宋体"/>
          <w:szCs w:val="24"/>
        </w:rPr>
        <w:t>中小企业声明函</w:t>
      </w:r>
      <w:bookmarkEnd w:id="39"/>
      <w:bookmarkEnd w:id="40"/>
      <w:bookmarkEnd w:id="41"/>
      <w:bookmarkEnd w:id="42"/>
      <w:bookmarkEnd w:id="43"/>
    </w:p>
    <w:p w:rsidR="00D250D8" w:rsidRPr="00577DFF" w:rsidRDefault="00D250D8"/>
    <w:p w:rsidR="00D250D8" w:rsidRPr="00577DFF" w:rsidRDefault="00D250D8"/>
    <w:p w:rsidR="00D250D8" w:rsidRPr="00577DFF" w:rsidRDefault="00D46C7B">
      <w:pPr>
        <w:spacing w:line="360" w:lineRule="auto"/>
        <w:ind w:right="6" w:firstLineChars="200" w:firstLine="420"/>
        <w:rPr>
          <w:rFonts w:ascii="宋体" w:hAnsi="宋体"/>
          <w:color w:val="000000"/>
        </w:rPr>
      </w:pPr>
      <w:r w:rsidRPr="00577DFF">
        <w:rPr>
          <w:rFonts w:ascii="宋体" w:hAnsi="宋体"/>
          <w:color w:val="000000"/>
        </w:rPr>
        <w:t>本公司郑重声明，根据《政府采购促进中小企业发展暂行办法》（财库〔2011〕181号）的规定，本公司为______（请填写：中型、小型、微型）企业。即，本公司同时满足以下条件：</w:t>
      </w:r>
      <w:r w:rsidRPr="00577DFF">
        <w:rPr>
          <w:rFonts w:ascii="宋体" w:hAnsi="宋体"/>
          <w:color w:val="000000"/>
        </w:rPr>
        <w:br/>
        <w:t>1.根据《工业和信息化部、国家统计局、国家发展和改革委员会、财政部关于印发中小企业划型标准规定的通知》（工信部联企业〔2011〕300号）规定的划分标准，本公司为______（请填写：中型、小型、微型）企业。</w:t>
      </w:r>
      <w:r w:rsidRPr="00577DFF">
        <w:rPr>
          <w:rFonts w:ascii="宋体" w:hAnsi="宋体"/>
          <w:color w:val="000000"/>
        </w:rPr>
        <w:b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D250D8" w:rsidRPr="00577DFF" w:rsidRDefault="00D46C7B">
      <w:pPr>
        <w:spacing w:line="360" w:lineRule="auto"/>
        <w:ind w:right="6" w:firstLineChars="100" w:firstLine="211"/>
        <w:rPr>
          <w:rFonts w:ascii="宋体" w:hAnsi="宋体"/>
          <w:b/>
          <w:color w:val="000000"/>
        </w:rPr>
      </w:pPr>
      <w:r w:rsidRPr="00577DFF">
        <w:rPr>
          <w:rFonts w:ascii="宋体" w:hAnsi="宋体"/>
          <w:b/>
          <w:color w:val="000000"/>
        </w:rPr>
        <w:t>本公司对上述声明的真实性负责。如有虚假，将依法承担相应责任。</w:t>
      </w:r>
    </w:p>
    <w:p w:rsidR="00D250D8" w:rsidRPr="00577DFF" w:rsidRDefault="00D250D8">
      <w:pPr>
        <w:spacing w:line="360" w:lineRule="auto"/>
        <w:ind w:right="6" w:firstLineChars="100" w:firstLine="211"/>
        <w:rPr>
          <w:rFonts w:ascii="宋体" w:hAnsi="宋体"/>
          <w:b/>
          <w:color w:val="000000"/>
        </w:rPr>
      </w:pPr>
    </w:p>
    <w:p w:rsidR="00D250D8" w:rsidRPr="00577DFF" w:rsidRDefault="00D46C7B" w:rsidP="003B6E19">
      <w:pPr>
        <w:spacing w:before="100" w:beforeAutospacing="1" w:after="100" w:afterAutospacing="1" w:line="432" w:lineRule="auto"/>
        <w:ind w:firstLineChars="278" w:firstLine="584"/>
        <w:rPr>
          <w:rFonts w:hAnsi="宋体"/>
          <w:color w:val="000000"/>
          <w:szCs w:val="21"/>
        </w:rPr>
      </w:pPr>
      <w:r w:rsidRPr="00577DFF">
        <w:rPr>
          <w:rFonts w:hAnsi="宋体"/>
          <w:color w:val="000000"/>
          <w:szCs w:val="21"/>
        </w:rPr>
        <w:t>企业名称（盖章）：</w:t>
      </w:r>
    </w:p>
    <w:p w:rsidR="00D250D8" w:rsidRPr="00577DFF" w:rsidRDefault="00D46C7B" w:rsidP="003B6E19">
      <w:pPr>
        <w:spacing w:before="100" w:beforeAutospacing="1" w:after="100" w:afterAutospacing="1" w:line="432" w:lineRule="auto"/>
        <w:ind w:firstLineChars="278" w:firstLine="584"/>
        <w:rPr>
          <w:rFonts w:hAnsi="宋体"/>
          <w:color w:val="000000"/>
          <w:szCs w:val="21"/>
        </w:rPr>
      </w:pPr>
      <w:r w:rsidRPr="00577DFF">
        <w:rPr>
          <w:rFonts w:hAnsi="宋体"/>
          <w:color w:val="000000"/>
          <w:szCs w:val="21"/>
        </w:rPr>
        <w:t>日</w:t>
      </w:r>
      <w:r w:rsidRPr="00577DFF">
        <w:rPr>
          <w:color w:val="000000"/>
          <w:szCs w:val="21"/>
        </w:rPr>
        <w:t>   </w:t>
      </w:r>
      <w:r w:rsidRPr="00577DFF">
        <w:rPr>
          <w:rFonts w:hAnsi="宋体"/>
          <w:color w:val="000000"/>
          <w:szCs w:val="21"/>
        </w:rPr>
        <w:t>期：</w:t>
      </w:r>
    </w:p>
    <w:p w:rsidR="00D250D8" w:rsidRPr="00577DFF" w:rsidRDefault="00D46C7B">
      <w:pPr>
        <w:numPr>
          <w:ilvl w:val="1"/>
          <w:numId w:val="15"/>
        </w:numPr>
        <w:tabs>
          <w:tab w:val="clear" w:pos="1244"/>
          <w:tab w:val="left" w:pos="420"/>
        </w:tabs>
        <w:spacing w:before="100" w:beforeAutospacing="1" w:after="100" w:afterAutospacing="1" w:line="432" w:lineRule="auto"/>
        <w:ind w:left="420"/>
        <w:rPr>
          <w:rFonts w:hAnsi="宋体"/>
          <w:b/>
          <w:szCs w:val="21"/>
        </w:rPr>
      </w:pPr>
      <w:r w:rsidRPr="00577DFF">
        <w:rPr>
          <w:rFonts w:hAnsi="宋体" w:hint="eastAsia"/>
          <w:b/>
          <w:szCs w:val="21"/>
        </w:rPr>
        <w:t>如为小</w:t>
      </w:r>
      <w:proofErr w:type="gramStart"/>
      <w:r w:rsidRPr="00577DFF">
        <w:rPr>
          <w:rFonts w:hAnsi="宋体" w:hint="eastAsia"/>
          <w:b/>
          <w:szCs w:val="21"/>
        </w:rPr>
        <w:t>微企业</w:t>
      </w:r>
      <w:proofErr w:type="gramEnd"/>
      <w:r w:rsidRPr="00577DFF">
        <w:rPr>
          <w:rFonts w:hAnsi="宋体" w:hint="eastAsia"/>
          <w:b/>
          <w:szCs w:val="21"/>
        </w:rPr>
        <w:t>投标，需提供中小企业声明函并</w:t>
      </w:r>
      <w:r w:rsidRPr="00577DFF">
        <w:rPr>
          <w:rFonts w:hAnsi="宋体"/>
          <w:b/>
          <w:szCs w:val="21"/>
        </w:rPr>
        <w:t>符合《工业和信息化部、国家统计局、国家发展和改革委员会、财政部关于印发中小企业划型标准规定的通知》（工信部联企业〔</w:t>
      </w:r>
      <w:r w:rsidRPr="00577DFF">
        <w:rPr>
          <w:b/>
          <w:szCs w:val="21"/>
        </w:rPr>
        <w:t>2011</w:t>
      </w:r>
      <w:r w:rsidRPr="00577DFF">
        <w:rPr>
          <w:rFonts w:hAnsi="宋体"/>
          <w:b/>
          <w:szCs w:val="21"/>
        </w:rPr>
        <w:t>〕</w:t>
      </w:r>
      <w:r w:rsidRPr="00577DFF">
        <w:rPr>
          <w:b/>
          <w:szCs w:val="21"/>
        </w:rPr>
        <w:t>300</w:t>
      </w:r>
      <w:r w:rsidRPr="00577DFF">
        <w:rPr>
          <w:rFonts w:hAnsi="宋体"/>
          <w:b/>
          <w:szCs w:val="21"/>
        </w:rPr>
        <w:t>号）规定的小、</w:t>
      </w:r>
      <w:proofErr w:type="gramStart"/>
      <w:r w:rsidRPr="00577DFF">
        <w:rPr>
          <w:rFonts w:hAnsi="宋体"/>
          <w:b/>
          <w:szCs w:val="21"/>
        </w:rPr>
        <w:t>微企业</w:t>
      </w:r>
      <w:proofErr w:type="gramEnd"/>
      <w:r w:rsidRPr="00577DFF">
        <w:rPr>
          <w:rFonts w:hAnsi="宋体"/>
          <w:b/>
          <w:szCs w:val="21"/>
        </w:rPr>
        <w:t>的划型标准规定。</w:t>
      </w:r>
    </w:p>
    <w:p w:rsidR="00D250D8" w:rsidRPr="00577DFF" w:rsidRDefault="00D46C7B">
      <w:pPr>
        <w:numPr>
          <w:ilvl w:val="1"/>
          <w:numId w:val="15"/>
        </w:numPr>
        <w:tabs>
          <w:tab w:val="clear" w:pos="1244"/>
          <w:tab w:val="left" w:pos="420"/>
        </w:tabs>
        <w:spacing w:before="100" w:beforeAutospacing="1" w:after="100" w:afterAutospacing="1" w:line="432" w:lineRule="auto"/>
        <w:ind w:left="420"/>
        <w:rPr>
          <w:rFonts w:hAnsi="宋体"/>
          <w:b/>
          <w:szCs w:val="21"/>
        </w:rPr>
      </w:pPr>
      <w:r w:rsidRPr="00577DFF">
        <w:rPr>
          <w:rFonts w:hAnsi="宋体" w:hint="eastAsia"/>
          <w:b/>
          <w:szCs w:val="21"/>
        </w:rPr>
        <w:t>小型、微型企业提供中型企业制造的货物的，视同为中型企业。</w:t>
      </w:r>
    </w:p>
    <w:p w:rsidR="00D250D8" w:rsidRPr="00577DFF" w:rsidRDefault="00D46C7B">
      <w:pPr>
        <w:numPr>
          <w:ilvl w:val="1"/>
          <w:numId w:val="15"/>
        </w:numPr>
        <w:tabs>
          <w:tab w:val="clear" w:pos="1244"/>
          <w:tab w:val="left" w:pos="420"/>
        </w:tabs>
        <w:spacing w:before="100" w:beforeAutospacing="1" w:after="100" w:afterAutospacing="1" w:line="432" w:lineRule="auto"/>
        <w:ind w:left="420"/>
        <w:rPr>
          <w:rFonts w:hAnsi="宋体"/>
          <w:b/>
          <w:sz w:val="28"/>
          <w:szCs w:val="28"/>
        </w:rPr>
      </w:pPr>
      <w:r w:rsidRPr="00577DFF">
        <w:rPr>
          <w:rFonts w:hAnsi="宋体" w:hint="eastAsia"/>
          <w:b/>
          <w:sz w:val="28"/>
          <w:szCs w:val="28"/>
        </w:rPr>
        <w:t>如中标人声明为小微企业，本</w:t>
      </w:r>
      <w:proofErr w:type="gramStart"/>
      <w:r w:rsidRPr="00577DFF">
        <w:rPr>
          <w:rFonts w:hAnsi="宋体" w:hint="eastAsia"/>
          <w:b/>
          <w:sz w:val="28"/>
          <w:szCs w:val="28"/>
        </w:rPr>
        <w:t>声明函将随</w:t>
      </w:r>
      <w:proofErr w:type="gramEnd"/>
      <w:r w:rsidRPr="00577DFF">
        <w:rPr>
          <w:rFonts w:hAnsi="宋体" w:hint="eastAsia"/>
          <w:b/>
          <w:sz w:val="28"/>
          <w:szCs w:val="28"/>
        </w:rPr>
        <w:t>中标结果同时公告，接受社会监督。</w:t>
      </w:r>
    </w:p>
    <w:p w:rsidR="00D250D8" w:rsidRPr="00577DFF" w:rsidRDefault="00D250D8">
      <w:pPr>
        <w:spacing w:line="360" w:lineRule="auto"/>
        <w:ind w:right="6" w:firstLineChars="100" w:firstLine="211"/>
        <w:rPr>
          <w:rFonts w:ascii="宋体" w:hAnsi="宋体"/>
          <w:b/>
          <w:color w:val="000000"/>
        </w:rPr>
      </w:pPr>
    </w:p>
    <w:p w:rsidR="00D250D8" w:rsidRPr="00577DFF" w:rsidRDefault="00D250D8">
      <w:pPr>
        <w:spacing w:line="360" w:lineRule="auto"/>
        <w:ind w:right="6" w:firstLineChars="100" w:firstLine="211"/>
        <w:rPr>
          <w:rFonts w:ascii="宋体" w:hAnsi="宋体"/>
          <w:b/>
          <w:color w:val="000000"/>
        </w:rPr>
      </w:pPr>
    </w:p>
    <w:p w:rsidR="00D250D8" w:rsidRPr="00577DFF" w:rsidRDefault="00D46C7B">
      <w:pPr>
        <w:pStyle w:val="1"/>
        <w:keepNext w:val="0"/>
        <w:keepLines w:val="0"/>
        <w:pageBreakBefore/>
        <w:spacing w:beforeLines="100" w:before="312" w:afterLines="100" w:after="312" w:line="400" w:lineRule="atLeast"/>
        <w:jc w:val="center"/>
        <w:rPr>
          <w:szCs w:val="24"/>
        </w:rPr>
      </w:pPr>
      <w:bookmarkStart w:id="44" w:name="_Toc525216810"/>
      <w:bookmarkStart w:id="45" w:name="_Toc519516625"/>
      <w:r w:rsidRPr="00577DFF">
        <w:rPr>
          <w:rFonts w:hAnsi="宋体" w:hint="eastAsia"/>
          <w:szCs w:val="24"/>
        </w:rPr>
        <w:lastRenderedPageBreak/>
        <w:t xml:space="preserve">附件四 </w:t>
      </w:r>
      <w:bookmarkStart w:id="46" w:name="OLE_LINK14"/>
      <w:bookmarkStart w:id="47" w:name="OLE_LINK13"/>
      <w:r w:rsidRPr="00577DFF">
        <w:rPr>
          <w:rFonts w:hAnsi="宋体" w:hint="eastAsia"/>
          <w:szCs w:val="24"/>
        </w:rPr>
        <w:t>残疾人福利性单位声明函</w:t>
      </w:r>
      <w:bookmarkEnd w:id="44"/>
      <w:bookmarkEnd w:id="45"/>
    </w:p>
    <w:bookmarkEnd w:id="46"/>
    <w:bookmarkEnd w:id="47"/>
    <w:p w:rsidR="00D250D8" w:rsidRPr="00577DFF" w:rsidRDefault="00D250D8">
      <w:pPr>
        <w:spacing w:line="588" w:lineRule="exact"/>
        <w:rPr>
          <w:rFonts w:ascii="仿宋_GB2312" w:eastAsia="仿宋_GB2312"/>
          <w:b/>
          <w:spacing w:val="6"/>
          <w:sz w:val="30"/>
          <w:szCs w:val="30"/>
        </w:rPr>
      </w:pPr>
    </w:p>
    <w:p w:rsidR="00D250D8" w:rsidRPr="00577DFF" w:rsidRDefault="00D46C7B">
      <w:pPr>
        <w:spacing w:line="588" w:lineRule="exact"/>
        <w:ind w:firstLineChars="200" w:firstLine="420"/>
        <w:rPr>
          <w:rFonts w:ascii="宋体" w:hAnsi="宋体"/>
          <w:color w:val="000000"/>
        </w:rPr>
      </w:pPr>
      <w:r w:rsidRPr="00577DFF">
        <w:rPr>
          <w:rFonts w:ascii="宋体" w:hAnsi="宋体" w:hint="eastAsia"/>
          <w:color w:val="000000"/>
        </w:rPr>
        <w:t>本单位郑重声明，根据《财政部民政部中国残疾人联合会关于促进残疾人就业政府采购政策的通知》（财库〔</w:t>
      </w:r>
      <w:r w:rsidRPr="00577DFF">
        <w:rPr>
          <w:rFonts w:ascii="宋体" w:hAnsi="宋体"/>
          <w:color w:val="000000"/>
        </w:rPr>
        <w:t>2017</w:t>
      </w:r>
      <w:r w:rsidRPr="00577DFF">
        <w:rPr>
          <w:rFonts w:ascii="宋体" w:hAnsi="宋体" w:hint="eastAsia"/>
          <w:color w:val="000000"/>
        </w:rPr>
        <w:t>〕</w:t>
      </w:r>
      <w:r w:rsidRPr="00577DFF">
        <w:rPr>
          <w:rFonts w:ascii="宋体" w:hAnsi="宋体"/>
          <w:color w:val="000000"/>
        </w:rPr>
        <w:t xml:space="preserve"> 141</w:t>
      </w:r>
      <w:r w:rsidRPr="00577DFF">
        <w:rPr>
          <w:rFonts w:ascii="宋体" w:hAnsi="宋体" w:hint="eastAsia"/>
          <w:color w:val="000000"/>
        </w:rPr>
        <w:t>号）的规定，本单位为符合条件的残疾人福利性单位，且本单位参加</w:t>
      </w:r>
      <w:r w:rsidRPr="00577DFF">
        <w:rPr>
          <w:rFonts w:ascii="宋体" w:hAnsi="宋体"/>
          <w:color w:val="000000"/>
        </w:rPr>
        <w:t>______</w:t>
      </w:r>
      <w:r w:rsidRPr="00577DFF">
        <w:rPr>
          <w:rFonts w:ascii="宋体" w:hAnsi="宋体" w:hint="eastAsia"/>
          <w:color w:val="000000"/>
        </w:rPr>
        <w:t>单位的</w:t>
      </w:r>
      <w:r w:rsidRPr="00577DFF">
        <w:rPr>
          <w:rFonts w:ascii="宋体" w:hAnsi="宋体"/>
          <w:color w:val="000000"/>
        </w:rPr>
        <w:t>______</w:t>
      </w:r>
      <w:r w:rsidRPr="00577DFF">
        <w:rPr>
          <w:rFonts w:ascii="宋体" w:hAnsi="宋体" w:hint="eastAsia"/>
          <w:color w:val="000000"/>
        </w:rPr>
        <w:t>项目采购活动提供本单位制造的货物（由本单位承担工程</w:t>
      </w:r>
      <w:r w:rsidRPr="00577DFF">
        <w:rPr>
          <w:rFonts w:ascii="宋体" w:hAnsi="宋体"/>
          <w:color w:val="000000"/>
        </w:rPr>
        <w:t>/</w:t>
      </w:r>
      <w:r w:rsidRPr="00577DFF">
        <w:rPr>
          <w:rFonts w:ascii="宋体" w:hAnsi="宋体" w:hint="eastAsia"/>
          <w:color w:val="000000"/>
        </w:rPr>
        <w:t>提供服务），或者提供其他残疾人福利性单位制造的货物（不包括使用非残疾人福利性单位注册商标的货物）。</w:t>
      </w:r>
    </w:p>
    <w:p w:rsidR="00D250D8" w:rsidRPr="00577DFF" w:rsidRDefault="00D46C7B">
      <w:pPr>
        <w:spacing w:line="588" w:lineRule="exact"/>
        <w:ind w:firstLineChars="200" w:firstLine="420"/>
        <w:rPr>
          <w:rFonts w:ascii="宋体" w:hAnsi="宋体"/>
          <w:color w:val="000000"/>
        </w:rPr>
      </w:pPr>
      <w:r w:rsidRPr="00577DFF">
        <w:rPr>
          <w:rFonts w:ascii="宋体" w:hAnsi="宋体" w:hint="eastAsia"/>
          <w:color w:val="000000"/>
        </w:rPr>
        <w:t>本单位对上述声明的真实性负责。如有虚假，将依法承担相应责任。</w:t>
      </w:r>
    </w:p>
    <w:p w:rsidR="00D250D8" w:rsidRPr="00577DFF" w:rsidRDefault="00D250D8">
      <w:pPr>
        <w:spacing w:line="588" w:lineRule="exact"/>
        <w:ind w:firstLineChars="200" w:firstLine="624"/>
        <w:rPr>
          <w:rFonts w:ascii="仿宋_GB2312" w:eastAsia="仿宋_GB2312"/>
          <w:spacing w:val="6"/>
          <w:sz w:val="30"/>
          <w:szCs w:val="30"/>
        </w:rPr>
      </w:pPr>
    </w:p>
    <w:p w:rsidR="00D250D8" w:rsidRPr="00577DFF" w:rsidRDefault="00D250D8">
      <w:pPr>
        <w:spacing w:line="588" w:lineRule="exact"/>
        <w:ind w:firstLineChars="200" w:firstLine="624"/>
        <w:rPr>
          <w:rFonts w:ascii="仿宋_GB2312" w:eastAsia="仿宋_GB2312"/>
          <w:spacing w:val="6"/>
          <w:sz w:val="30"/>
          <w:szCs w:val="30"/>
        </w:rPr>
      </w:pPr>
    </w:p>
    <w:p w:rsidR="00D250D8" w:rsidRPr="00577DFF" w:rsidRDefault="00D46C7B">
      <w:pPr>
        <w:tabs>
          <w:tab w:val="left" w:pos="4860"/>
        </w:tabs>
        <w:spacing w:line="588" w:lineRule="exact"/>
        <w:ind w:right="1560" w:firstLineChars="200" w:firstLine="420"/>
        <w:jc w:val="center"/>
        <w:rPr>
          <w:rFonts w:ascii="宋体" w:hAnsi="宋体"/>
          <w:color w:val="000000"/>
        </w:rPr>
      </w:pPr>
      <w:r w:rsidRPr="00577DFF">
        <w:rPr>
          <w:rFonts w:ascii="宋体" w:hAnsi="宋体" w:hint="eastAsia"/>
          <w:color w:val="000000"/>
        </w:rPr>
        <w:t>单位名称（盖章）：</w:t>
      </w:r>
    </w:p>
    <w:p w:rsidR="00D250D8" w:rsidRPr="00577DFF" w:rsidRDefault="00D46C7B">
      <w:pPr>
        <w:rPr>
          <w:rFonts w:ascii="宋体" w:hAnsi="宋体"/>
          <w:color w:val="000000"/>
        </w:rPr>
      </w:pPr>
      <w:r w:rsidRPr="00577DFF">
        <w:rPr>
          <w:rFonts w:ascii="宋体" w:hAnsi="宋体" w:hint="eastAsia"/>
          <w:color w:val="000000"/>
        </w:rPr>
        <w:t>日期：</w:t>
      </w:r>
    </w:p>
    <w:p w:rsidR="00D250D8" w:rsidRPr="00577DFF" w:rsidRDefault="00D250D8">
      <w:pPr>
        <w:rPr>
          <w:rFonts w:ascii="宋体" w:hAnsi="宋体"/>
          <w:color w:val="000000"/>
        </w:rPr>
      </w:pPr>
    </w:p>
    <w:p w:rsidR="00D250D8" w:rsidRPr="00577DFF" w:rsidRDefault="00D250D8">
      <w:pPr>
        <w:rPr>
          <w:rFonts w:ascii="宋体" w:hAnsi="宋体"/>
          <w:color w:val="000000"/>
        </w:rPr>
      </w:pPr>
    </w:p>
    <w:p w:rsidR="00D250D8" w:rsidRPr="00577DFF" w:rsidRDefault="00D250D8">
      <w:pPr>
        <w:rPr>
          <w:rFonts w:ascii="宋体" w:hAnsi="宋体"/>
          <w:color w:val="000000"/>
        </w:rPr>
      </w:pPr>
    </w:p>
    <w:p w:rsidR="00D250D8" w:rsidRPr="00577DFF" w:rsidRDefault="00D46C7B">
      <w:pPr>
        <w:numPr>
          <w:ilvl w:val="0"/>
          <w:numId w:val="16"/>
        </w:numPr>
        <w:tabs>
          <w:tab w:val="clear" w:pos="1244"/>
          <w:tab w:val="left" w:pos="420"/>
        </w:tabs>
        <w:spacing w:before="100" w:beforeAutospacing="1" w:after="100" w:afterAutospacing="1" w:line="432" w:lineRule="auto"/>
        <w:ind w:hanging="1244"/>
        <w:rPr>
          <w:rFonts w:hAnsi="宋体"/>
          <w:b/>
          <w:szCs w:val="21"/>
        </w:rPr>
      </w:pPr>
      <w:r w:rsidRPr="00577DFF">
        <w:rPr>
          <w:rFonts w:hAnsi="宋体" w:hint="eastAsia"/>
          <w:b/>
          <w:szCs w:val="21"/>
        </w:rPr>
        <w:t>残疾人福利性单位视同小型、微型企业，享受价格扣除。</w:t>
      </w:r>
    </w:p>
    <w:p w:rsidR="00D250D8" w:rsidRPr="00577DFF" w:rsidRDefault="00D46C7B">
      <w:pPr>
        <w:numPr>
          <w:ilvl w:val="0"/>
          <w:numId w:val="16"/>
        </w:numPr>
        <w:tabs>
          <w:tab w:val="clear" w:pos="1244"/>
          <w:tab w:val="left" w:pos="420"/>
        </w:tabs>
        <w:spacing w:before="100" w:beforeAutospacing="1" w:after="100" w:afterAutospacing="1" w:line="432" w:lineRule="auto"/>
        <w:ind w:hanging="1244"/>
        <w:rPr>
          <w:rFonts w:hAnsi="宋体"/>
          <w:b/>
          <w:szCs w:val="21"/>
        </w:rPr>
      </w:pPr>
      <w:r w:rsidRPr="00577DFF">
        <w:rPr>
          <w:rFonts w:hAnsi="宋体" w:hint="eastAsia"/>
          <w:b/>
          <w:szCs w:val="21"/>
        </w:rPr>
        <w:t>残疾人福利性单位属于小型、微型企业的，不重复享受政策。</w:t>
      </w:r>
    </w:p>
    <w:p w:rsidR="00D250D8" w:rsidRPr="00577DFF" w:rsidRDefault="00D46C7B">
      <w:pPr>
        <w:numPr>
          <w:ilvl w:val="0"/>
          <w:numId w:val="16"/>
        </w:numPr>
        <w:tabs>
          <w:tab w:val="clear" w:pos="1244"/>
          <w:tab w:val="left" w:pos="420"/>
        </w:tabs>
        <w:spacing w:before="100" w:beforeAutospacing="1" w:after="100" w:afterAutospacing="1" w:line="432" w:lineRule="auto"/>
        <w:ind w:left="420"/>
        <w:rPr>
          <w:rFonts w:hAnsi="宋体"/>
          <w:b/>
          <w:szCs w:val="21"/>
        </w:rPr>
      </w:pPr>
      <w:r w:rsidRPr="00577DFF">
        <w:rPr>
          <w:rFonts w:hAnsi="宋体" w:hint="eastAsia"/>
          <w:b/>
          <w:sz w:val="28"/>
          <w:szCs w:val="28"/>
        </w:rPr>
        <w:t>如中标人声明为</w:t>
      </w:r>
      <w:r w:rsidRPr="00577DFF">
        <w:rPr>
          <w:rFonts w:hAnsi="宋体" w:hint="eastAsia"/>
          <w:b/>
          <w:sz w:val="28"/>
          <w:szCs w:val="36"/>
        </w:rPr>
        <w:t>残疾人福利性单位</w:t>
      </w:r>
      <w:r w:rsidRPr="00577DFF">
        <w:rPr>
          <w:rFonts w:hAnsi="宋体" w:hint="eastAsia"/>
          <w:b/>
          <w:sz w:val="28"/>
          <w:szCs w:val="28"/>
        </w:rPr>
        <w:t>，本</w:t>
      </w:r>
      <w:proofErr w:type="gramStart"/>
      <w:r w:rsidRPr="00577DFF">
        <w:rPr>
          <w:rFonts w:hAnsi="宋体" w:hint="eastAsia"/>
          <w:b/>
          <w:sz w:val="28"/>
          <w:szCs w:val="28"/>
        </w:rPr>
        <w:t>声明函将随</w:t>
      </w:r>
      <w:proofErr w:type="gramEnd"/>
      <w:r w:rsidRPr="00577DFF">
        <w:rPr>
          <w:rFonts w:hAnsi="宋体" w:hint="eastAsia"/>
          <w:b/>
          <w:sz w:val="28"/>
          <w:szCs w:val="28"/>
        </w:rPr>
        <w:t>中标结果同时公告，接受社会监督。</w:t>
      </w:r>
    </w:p>
    <w:p w:rsidR="00D250D8" w:rsidRPr="00577DFF" w:rsidRDefault="00D46C7B">
      <w:pPr>
        <w:pStyle w:val="1"/>
        <w:keepNext w:val="0"/>
        <w:keepLines w:val="0"/>
        <w:pageBreakBefore/>
        <w:spacing w:beforeLines="100" w:before="312" w:afterLines="100" w:after="312" w:line="400" w:lineRule="atLeast"/>
        <w:jc w:val="center"/>
        <w:rPr>
          <w:rFonts w:hAnsi="宋体"/>
          <w:szCs w:val="24"/>
        </w:rPr>
      </w:pPr>
      <w:bookmarkStart w:id="48" w:name="_Toc525216811"/>
      <w:bookmarkStart w:id="49" w:name="_Toc519516626"/>
      <w:r w:rsidRPr="00577DFF">
        <w:rPr>
          <w:rFonts w:hAnsi="宋体" w:hint="eastAsia"/>
          <w:szCs w:val="24"/>
        </w:rPr>
        <w:lastRenderedPageBreak/>
        <w:t xml:space="preserve">附件五  </w:t>
      </w:r>
      <w:r w:rsidRPr="00577DFF">
        <w:rPr>
          <w:rFonts w:hAnsi="宋体"/>
          <w:szCs w:val="24"/>
        </w:rPr>
        <w:t>政府采购政策情况表</w:t>
      </w:r>
      <w:bookmarkEnd w:id="48"/>
      <w:bookmarkEnd w:id="49"/>
    </w:p>
    <w:p w:rsidR="00D250D8" w:rsidRPr="00577DFF" w:rsidRDefault="00D46C7B">
      <w:pPr>
        <w:pStyle w:val="ab"/>
        <w:spacing w:before="120" w:after="120" w:line="360" w:lineRule="auto"/>
        <w:rPr>
          <w:rFonts w:ascii="Times New Roman" w:hAnsi="Times New Roman"/>
          <w:b/>
          <w:sz w:val="28"/>
          <w:szCs w:val="28"/>
        </w:rPr>
      </w:pPr>
      <w:r w:rsidRPr="00577DFF">
        <w:rPr>
          <w:rFonts w:hAnsi="宋体"/>
          <w:b/>
          <w:kern w:val="0"/>
          <w:szCs w:val="21"/>
        </w:rPr>
        <w:t>项目</w:t>
      </w:r>
      <w:r w:rsidRPr="00577DFF">
        <w:rPr>
          <w:rFonts w:hAnsi="宋体" w:hint="eastAsia"/>
          <w:b/>
          <w:kern w:val="0"/>
          <w:szCs w:val="21"/>
        </w:rPr>
        <w:t>编号</w:t>
      </w:r>
      <w:r w:rsidRPr="00577DFF">
        <w:rPr>
          <w:rFonts w:hAnsi="宋体"/>
          <w:b/>
          <w:kern w:val="0"/>
          <w:szCs w:val="21"/>
        </w:rPr>
        <w:t>：</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1146"/>
        <w:gridCol w:w="1425"/>
        <w:gridCol w:w="1487"/>
        <w:gridCol w:w="1537"/>
        <w:gridCol w:w="1477"/>
        <w:gridCol w:w="1628"/>
      </w:tblGrid>
      <w:tr w:rsidR="00D250D8" w:rsidRPr="00577DFF">
        <w:trPr>
          <w:trHeight w:val="729"/>
          <w:jc w:val="center"/>
        </w:trPr>
        <w:tc>
          <w:tcPr>
            <w:tcW w:w="1019" w:type="dxa"/>
            <w:vMerge w:val="restart"/>
            <w:vAlign w:val="center"/>
          </w:tcPr>
          <w:p w:rsidR="00D250D8" w:rsidRPr="00577DFF" w:rsidRDefault="00D46C7B">
            <w:pPr>
              <w:pStyle w:val="13"/>
              <w:tabs>
                <w:tab w:val="left" w:pos="1260"/>
              </w:tabs>
              <w:snapToGrid w:val="0"/>
              <w:spacing w:line="360" w:lineRule="auto"/>
              <w:jc w:val="center"/>
              <w:rPr>
                <w:szCs w:val="21"/>
                <w:lang w:val="en-GB"/>
              </w:rPr>
            </w:pPr>
            <w:r w:rsidRPr="00577DFF">
              <w:rPr>
                <w:rFonts w:hAnsi="宋体"/>
                <w:szCs w:val="21"/>
                <w:lang w:val="en-GB"/>
              </w:rPr>
              <w:t>中小企业</w:t>
            </w:r>
            <w:r w:rsidRPr="00577DFF">
              <w:rPr>
                <w:rFonts w:hAnsi="宋体" w:hint="eastAsia"/>
                <w:szCs w:val="21"/>
                <w:lang w:val="en-GB"/>
              </w:rPr>
              <w:t>、监狱企业及残疾人福利性单位</w:t>
            </w:r>
            <w:r w:rsidRPr="00577DFF">
              <w:rPr>
                <w:rFonts w:hAnsi="宋体"/>
                <w:szCs w:val="21"/>
                <w:lang w:val="en-GB"/>
              </w:rPr>
              <w:t>扶持政策</w:t>
            </w:r>
          </w:p>
        </w:tc>
        <w:tc>
          <w:tcPr>
            <w:tcW w:w="8700" w:type="dxa"/>
            <w:gridSpan w:val="6"/>
            <w:vAlign w:val="center"/>
          </w:tcPr>
          <w:p w:rsidR="00D250D8" w:rsidRPr="00577DFF" w:rsidRDefault="00D46C7B">
            <w:pPr>
              <w:pStyle w:val="13"/>
              <w:tabs>
                <w:tab w:val="left" w:pos="1260"/>
              </w:tabs>
              <w:snapToGrid w:val="0"/>
              <w:spacing w:line="360" w:lineRule="auto"/>
              <w:rPr>
                <w:szCs w:val="21"/>
                <w:lang w:val="en-GB"/>
              </w:rPr>
            </w:pPr>
            <w:r w:rsidRPr="00577DFF">
              <w:rPr>
                <w:rFonts w:hAnsi="宋体"/>
                <w:szCs w:val="21"/>
                <w:lang w:val="en-GB"/>
              </w:rPr>
              <w:t>如属所列情形的，请在括号内打</w:t>
            </w:r>
            <w:r w:rsidRPr="00577DFF">
              <w:rPr>
                <w:szCs w:val="21"/>
                <w:lang w:val="en-GB"/>
              </w:rPr>
              <w:t>“√”</w:t>
            </w:r>
            <w:r w:rsidRPr="00577DFF">
              <w:rPr>
                <w:rFonts w:hint="eastAsia"/>
                <w:szCs w:val="21"/>
                <w:lang w:val="en-GB"/>
              </w:rPr>
              <w:t>，并</w:t>
            </w:r>
            <w:r w:rsidRPr="00577DFF">
              <w:rPr>
                <w:rFonts w:hAnsi="宋体"/>
                <w:szCs w:val="21"/>
              </w:rPr>
              <w:t>请填写下表内容：</w:t>
            </w:r>
            <w:r w:rsidRPr="00577DFF">
              <w:rPr>
                <w:rFonts w:hAnsi="宋体"/>
                <w:szCs w:val="21"/>
                <w:lang w:val="en-GB"/>
              </w:rPr>
              <w:t>：</w:t>
            </w:r>
          </w:p>
          <w:p w:rsidR="00D250D8" w:rsidRPr="00577DFF" w:rsidRDefault="00D46C7B">
            <w:pPr>
              <w:pStyle w:val="13"/>
              <w:tabs>
                <w:tab w:val="left" w:pos="1260"/>
              </w:tabs>
              <w:snapToGrid w:val="0"/>
              <w:spacing w:line="360" w:lineRule="auto"/>
              <w:rPr>
                <w:rFonts w:hAnsi="宋体"/>
                <w:szCs w:val="21"/>
              </w:rPr>
            </w:pPr>
            <w:r w:rsidRPr="00577DFF">
              <w:rPr>
                <w:rFonts w:hAnsi="宋体"/>
                <w:szCs w:val="21"/>
              </w:rPr>
              <w:t>（）小型、微型企业投标且提供本企业制造的产品。</w:t>
            </w:r>
          </w:p>
          <w:p w:rsidR="00D250D8" w:rsidRPr="00577DFF" w:rsidRDefault="00D46C7B">
            <w:pPr>
              <w:pStyle w:val="13"/>
              <w:tabs>
                <w:tab w:val="left" w:pos="1260"/>
              </w:tabs>
              <w:snapToGrid w:val="0"/>
              <w:spacing w:line="360" w:lineRule="auto"/>
              <w:rPr>
                <w:szCs w:val="21"/>
              </w:rPr>
            </w:pPr>
            <w:r w:rsidRPr="00577DFF">
              <w:rPr>
                <w:rFonts w:hAnsi="宋体" w:hint="eastAsia"/>
                <w:szCs w:val="21"/>
              </w:rPr>
              <w:t>（）监狱企业投标</w:t>
            </w:r>
            <w:r w:rsidRPr="00577DFF">
              <w:rPr>
                <w:rFonts w:hAnsi="宋体"/>
                <w:szCs w:val="21"/>
              </w:rPr>
              <w:t>且提供本企业制造的产品。</w:t>
            </w:r>
          </w:p>
          <w:p w:rsidR="00D250D8" w:rsidRPr="00577DFF" w:rsidRDefault="00D46C7B">
            <w:pPr>
              <w:pStyle w:val="13"/>
              <w:tabs>
                <w:tab w:val="left" w:pos="1260"/>
              </w:tabs>
              <w:snapToGrid w:val="0"/>
              <w:spacing w:line="360" w:lineRule="auto"/>
              <w:rPr>
                <w:rFonts w:hAnsi="宋体"/>
                <w:szCs w:val="21"/>
              </w:rPr>
            </w:pPr>
            <w:r w:rsidRPr="00577DFF">
              <w:rPr>
                <w:rFonts w:hAnsi="宋体"/>
                <w:szCs w:val="21"/>
              </w:rPr>
              <w:t>（）小</w:t>
            </w:r>
            <w:proofErr w:type="gramStart"/>
            <w:r w:rsidRPr="00577DFF">
              <w:rPr>
                <w:rFonts w:hAnsi="宋体"/>
                <w:szCs w:val="21"/>
              </w:rPr>
              <w:t>微企业</w:t>
            </w:r>
            <w:proofErr w:type="gramEnd"/>
            <w:r w:rsidRPr="00577DFF">
              <w:rPr>
                <w:rFonts w:hAnsi="宋体"/>
                <w:szCs w:val="21"/>
              </w:rPr>
              <w:t>投标且提供其它小型、微型企业产品</w:t>
            </w:r>
            <w:r w:rsidRPr="00577DFF">
              <w:rPr>
                <w:rFonts w:hAnsi="宋体" w:hint="eastAsia"/>
                <w:szCs w:val="21"/>
              </w:rPr>
              <w:t>。</w:t>
            </w:r>
          </w:p>
          <w:p w:rsidR="00D250D8" w:rsidRPr="00577DFF" w:rsidRDefault="00D46C7B">
            <w:pPr>
              <w:pStyle w:val="13"/>
              <w:tabs>
                <w:tab w:val="left" w:pos="1260"/>
              </w:tabs>
              <w:snapToGrid w:val="0"/>
              <w:spacing w:line="360" w:lineRule="auto"/>
              <w:rPr>
                <w:rFonts w:hAnsi="宋体"/>
                <w:szCs w:val="21"/>
              </w:rPr>
            </w:pPr>
            <w:r w:rsidRPr="00577DFF">
              <w:rPr>
                <w:rFonts w:hAnsi="宋体"/>
                <w:szCs w:val="21"/>
              </w:rPr>
              <w:t>（）</w:t>
            </w:r>
            <w:r w:rsidRPr="00577DFF">
              <w:rPr>
                <w:rFonts w:ascii="宋体" w:hAnsi="宋体" w:hint="eastAsia"/>
                <w:color w:val="000000"/>
                <w:szCs w:val="20"/>
              </w:rPr>
              <w:t>残疾人福利性单位投标</w:t>
            </w:r>
            <w:r w:rsidRPr="00577DFF">
              <w:rPr>
                <w:rFonts w:hAnsi="宋体"/>
                <w:szCs w:val="21"/>
              </w:rPr>
              <w:t>且提供本企业制造的产品</w:t>
            </w:r>
            <w:r w:rsidRPr="00577DFF">
              <w:rPr>
                <w:rFonts w:hAnsi="宋体" w:hint="eastAsia"/>
                <w:szCs w:val="21"/>
              </w:rPr>
              <w:t>。</w:t>
            </w:r>
          </w:p>
          <w:p w:rsidR="00D250D8" w:rsidRPr="00577DFF" w:rsidRDefault="00D46C7B">
            <w:pPr>
              <w:pStyle w:val="13"/>
              <w:tabs>
                <w:tab w:val="left" w:pos="1260"/>
              </w:tabs>
              <w:snapToGrid w:val="0"/>
              <w:spacing w:line="360" w:lineRule="auto"/>
              <w:rPr>
                <w:rFonts w:hAnsi="宋体"/>
                <w:szCs w:val="21"/>
              </w:rPr>
            </w:pPr>
            <w:r w:rsidRPr="00577DFF">
              <w:rPr>
                <w:rFonts w:hAnsi="宋体"/>
                <w:szCs w:val="21"/>
              </w:rPr>
              <w:t>（）</w:t>
            </w:r>
            <w:r w:rsidRPr="00577DFF">
              <w:rPr>
                <w:rFonts w:ascii="宋体" w:hAnsi="宋体" w:hint="eastAsia"/>
                <w:color w:val="000000"/>
                <w:szCs w:val="20"/>
              </w:rPr>
              <w:t>残疾人福利性单位投标</w:t>
            </w:r>
            <w:r w:rsidRPr="00577DFF">
              <w:rPr>
                <w:rFonts w:hAnsi="宋体"/>
                <w:szCs w:val="21"/>
              </w:rPr>
              <w:t>且提供其它</w:t>
            </w:r>
            <w:r w:rsidRPr="00577DFF">
              <w:rPr>
                <w:rFonts w:ascii="宋体" w:hAnsi="宋体" w:hint="eastAsia"/>
                <w:color w:val="000000"/>
                <w:szCs w:val="20"/>
              </w:rPr>
              <w:t>残疾人福利性单位制造的</w:t>
            </w:r>
            <w:r w:rsidRPr="00577DFF">
              <w:rPr>
                <w:rFonts w:hAnsi="宋体" w:hint="eastAsia"/>
                <w:szCs w:val="21"/>
              </w:rPr>
              <w:t>货物</w:t>
            </w:r>
            <w:r w:rsidRPr="00577DFF">
              <w:rPr>
                <w:rFonts w:ascii="宋体" w:hAnsi="宋体" w:hint="eastAsia"/>
                <w:color w:val="000000"/>
                <w:szCs w:val="20"/>
              </w:rPr>
              <w:t>（不包括使用非残疾人福利性单位注册商标的货物）</w:t>
            </w:r>
          </w:p>
        </w:tc>
      </w:tr>
      <w:tr w:rsidR="00D250D8" w:rsidRPr="00577DFF">
        <w:trPr>
          <w:trHeight w:val="1223"/>
          <w:jc w:val="center"/>
        </w:trPr>
        <w:tc>
          <w:tcPr>
            <w:tcW w:w="1019" w:type="dxa"/>
            <w:vMerge/>
            <w:vAlign w:val="center"/>
          </w:tcPr>
          <w:p w:rsidR="00D250D8" w:rsidRPr="00577DFF" w:rsidRDefault="00D250D8">
            <w:pPr>
              <w:pStyle w:val="13"/>
              <w:tabs>
                <w:tab w:val="left" w:pos="1260"/>
              </w:tabs>
              <w:snapToGrid w:val="0"/>
              <w:spacing w:line="360" w:lineRule="auto"/>
              <w:jc w:val="center"/>
              <w:rPr>
                <w:szCs w:val="21"/>
                <w:lang w:val="en-GB"/>
              </w:rPr>
            </w:pPr>
          </w:p>
        </w:tc>
        <w:tc>
          <w:tcPr>
            <w:tcW w:w="1146" w:type="dxa"/>
            <w:vAlign w:val="center"/>
          </w:tcPr>
          <w:p w:rsidR="00D250D8" w:rsidRPr="00577DFF" w:rsidRDefault="00D46C7B">
            <w:pPr>
              <w:pStyle w:val="13"/>
              <w:tabs>
                <w:tab w:val="left" w:pos="1260"/>
              </w:tabs>
              <w:snapToGrid w:val="0"/>
              <w:spacing w:line="360" w:lineRule="auto"/>
              <w:jc w:val="center"/>
              <w:rPr>
                <w:szCs w:val="21"/>
                <w:lang w:val="en-GB"/>
              </w:rPr>
            </w:pPr>
            <w:r w:rsidRPr="00577DFF">
              <w:rPr>
                <w:rFonts w:hAnsi="宋体"/>
                <w:szCs w:val="21"/>
                <w:lang w:val="en-GB"/>
              </w:rPr>
              <w:t>产品名称</w:t>
            </w:r>
          </w:p>
        </w:tc>
        <w:tc>
          <w:tcPr>
            <w:tcW w:w="1425" w:type="dxa"/>
            <w:vAlign w:val="center"/>
          </w:tcPr>
          <w:p w:rsidR="00D250D8" w:rsidRPr="00577DFF" w:rsidRDefault="00D46C7B">
            <w:pPr>
              <w:pStyle w:val="13"/>
              <w:tabs>
                <w:tab w:val="left" w:pos="1260"/>
              </w:tabs>
              <w:snapToGrid w:val="0"/>
              <w:spacing w:line="360" w:lineRule="auto"/>
              <w:jc w:val="center"/>
              <w:rPr>
                <w:szCs w:val="21"/>
                <w:lang w:val="en-GB"/>
              </w:rPr>
            </w:pPr>
            <w:r w:rsidRPr="00577DFF">
              <w:rPr>
                <w:rFonts w:hAnsi="宋体"/>
                <w:szCs w:val="21"/>
                <w:lang w:val="en-GB"/>
              </w:rPr>
              <w:t>品牌</w:t>
            </w:r>
          </w:p>
        </w:tc>
        <w:tc>
          <w:tcPr>
            <w:tcW w:w="1487" w:type="dxa"/>
            <w:vAlign w:val="center"/>
          </w:tcPr>
          <w:p w:rsidR="00D250D8" w:rsidRPr="00577DFF" w:rsidRDefault="00D46C7B">
            <w:pPr>
              <w:pStyle w:val="13"/>
              <w:tabs>
                <w:tab w:val="left" w:pos="1260"/>
              </w:tabs>
              <w:snapToGrid w:val="0"/>
              <w:spacing w:line="360" w:lineRule="auto"/>
              <w:jc w:val="center"/>
              <w:rPr>
                <w:szCs w:val="21"/>
                <w:lang w:val="en-GB"/>
              </w:rPr>
            </w:pPr>
            <w:r w:rsidRPr="00577DFF">
              <w:rPr>
                <w:rFonts w:ascii="宋体" w:hAnsi="宋体" w:hint="eastAsia"/>
                <w:color w:val="000000"/>
                <w:szCs w:val="21"/>
              </w:rPr>
              <w:t>型号、规格</w:t>
            </w:r>
          </w:p>
        </w:tc>
        <w:tc>
          <w:tcPr>
            <w:tcW w:w="1537" w:type="dxa"/>
            <w:vAlign w:val="center"/>
          </w:tcPr>
          <w:p w:rsidR="00D250D8" w:rsidRPr="00577DFF" w:rsidRDefault="00D46C7B">
            <w:pPr>
              <w:pStyle w:val="13"/>
              <w:tabs>
                <w:tab w:val="left" w:pos="1260"/>
              </w:tabs>
              <w:snapToGrid w:val="0"/>
              <w:spacing w:line="360" w:lineRule="auto"/>
              <w:jc w:val="center"/>
              <w:rPr>
                <w:szCs w:val="21"/>
                <w:lang w:val="en-GB"/>
              </w:rPr>
            </w:pPr>
            <w:r w:rsidRPr="00577DFF">
              <w:rPr>
                <w:rFonts w:hAnsi="宋体"/>
                <w:szCs w:val="21"/>
                <w:lang w:val="en-GB"/>
              </w:rPr>
              <w:t>制造商</w:t>
            </w:r>
          </w:p>
        </w:tc>
        <w:tc>
          <w:tcPr>
            <w:tcW w:w="1477" w:type="dxa"/>
            <w:vAlign w:val="center"/>
          </w:tcPr>
          <w:p w:rsidR="00D250D8" w:rsidRPr="00577DFF" w:rsidRDefault="00D46C7B">
            <w:pPr>
              <w:pStyle w:val="13"/>
              <w:tabs>
                <w:tab w:val="left" w:pos="1260"/>
              </w:tabs>
              <w:snapToGrid w:val="0"/>
              <w:spacing w:line="360" w:lineRule="auto"/>
              <w:jc w:val="center"/>
              <w:rPr>
                <w:szCs w:val="21"/>
                <w:lang w:val="en-GB"/>
              </w:rPr>
            </w:pPr>
            <w:r w:rsidRPr="00577DFF">
              <w:rPr>
                <w:rFonts w:hAnsi="宋体"/>
                <w:szCs w:val="21"/>
                <w:lang w:val="en-GB"/>
              </w:rPr>
              <w:t>制造商</w:t>
            </w:r>
          </w:p>
          <w:p w:rsidR="00D250D8" w:rsidRPr="00577DFF" w:rsidRDefault="00D46C7B">
            <w:pPr>
              <w:pStyle w:val="13"/>
              <w:tabs>
                <w:tab w:val="left" w:pos="1260"/>
              </w:tabs>
              <w:snapToGrid w:val="0"/>
              <w:spacing w:line="360" w:lineRule="auto"/>
              <w:jc w:val="center"/>
              <w:rPr>
                <w:szCs w:val="21"/>
                <w:lang w:val="en-GB"/>
              </w:rPr>
            </w:pPr>
            <w:r w:rsidRPr="00577DFF">
              <w:rPr>
                <w:rFonts w:hAnsi="宋体"/>
                <w:szCs w:val="21"/>
                <w:lang w:val="en-GB"/>
              </w:rPr>
              <w:t>企业类型</w:t>
            </w:r>
          </w:p>
        </w:tc>
        <w:tc>
          <w:tcPr>
            <w:tcW w:w="1628" w:type="dxa"/>
            <w:vAlign w:val="center"/>
          </w:tcPr>
          <w:p w:rsidR="00D250D8" w:rsidRPr="00577DFF" w:rsidRDefault="00D46C7B">
            <w:pPr>
              <w:pStyle w:val="13"/>
              <w:tabs>
                <w:tab w:val="left" w:pos="1260"/>
              </w:tabs>
              <w:snapToGrid w:val="0"/>
              <w:spacing w:line="360" w:lineRule="auto"/>
              <w:jc w:val="center"/>
              <w:rPr>
                <w:szCs w:val="21"/>
                <w:lang w:val="en-GB"/>
              </w:rPr>
            </w:pPr>
            <w:r w:rsidRPr="00577DFF">
              <w:rPr>
                <w:rFonts w:hAnsi="宋体"/>
                <w:szCs w:val="21"/>
                <w:lang w:val="en-GB"/>
              </w:rPr>
              <w:t>金额</w:t>
            </w:r>
          </w:p>
        </w:tc>
      </w:tr>
      <w:tr w:rsidR="00D250D8" w:rsidRPr="00577DFF">
        <w:trPr>
          <w:trHeight w:val="249"/>
          <w:jc w:val="center"/>
        </w:trPr>
        <w:tc>
          <w:tcPr>
            <w:tcW w:w="1019" w:type="dxa"/>
            <w:vMerge/>
            <w:vAlign w:val="center"/>
          </w:tcPr>
          <w:p w:rsidR="00D250D8" w:rsidRPr="00577DFF" w:rsidRDefault="00D250D8">
            <w:pPr>
              <w:pStyle w:val="13"/>
              <w:tabs>
                <w:tab w:val="left" w:pos="1260"/>
              </w:tabs>
              <w:snapToGrid w:val="0"/>
              <w:spacing w:line="360" w:lineRule="auto"/>
              <w:jc w:val="center"/>
              <w:rPr>
                <w:szCs w:val="21"/>
                <w:lang w:val="en-GB"/>
              </w:rPr>
            </w:pPr>
          </w:p>
        </w:tc>
        <w:tc>
          <w:tcPr>
            <w:tcW w:w="1146" w:type="dxa"/>
            <w:vAlign w:val="center"/>
          </w:tcPr>
          <w:p w:rsidR="00D250D8" w:rsidRPr="00577DFF" w:rsidRDefault="00D250D8">
            <w:pPr>
              <w:pStyle w:val="13"/>
              <w:tabs>
                <w:tab w:val="left" w:pos="1260"/>
              </w:tabs>
              <w:snapToGrid w:val="0"/>
              <w:spacing w:line="360" w:lineRule="auto"/>
              <w:jc w:val="center"/>
              <w:rPr>
                <w:szCs w:val="21"/>
                <w:lang w:val="en-GB"/>
              </w:rPr>
            </w:pPr>
          </w:p>
        </w:tc>
        <w:tc>
          <w:tcPr>
            <w:tcW w:w="1425" w:type="dxa"/>
            <w:vAlign w:val="center"/>
          </w:tcPr>
          <w:p w:rsidR="00D250D8" w:rsidRPr="00577DFF" w:rsidRDefault="00D250D8">
            <w:pPr>
              <w:pStyle w:val="13"/>
              <w:tabs>
                <w:tab w:val="left" w:pos="1260"/>
              </w:tabs>
              <w:snapToGrid w:val="0"/>
              <w:spacing w:line="360" w:lineRule="auto"/>
              <w:jc w:val="center"/>
              <w:rPr>
                <w:szCs w:val="21"/>
                <w:lang w:val="en-GB"/>
              </w:rPr>
            </w:pPr>
          </w:p>
        </w:tc>
        <w:tc>
          <w:tcPr>
            <w:tcW w:w="1487" w:type="dxa"/>
            <w:vAlign w:val="center"/>
          </w:tcPr>
          <w:p w:rsidR="00D250D8" w:rsidRPr="00577DFF" w:rsidRDefault="00D250D8">
            <w:pPr>
              <w:pStyle w:val="13"/>
              <w:tabs>
                <w:tab w:val="left" w:pos="1260"/>
              </w:tabs>
              <w:snapToGrid w:val="0"/>
              <w:spacing w:line="360" w:lineRule="auto"/>
              <w:jc w:val="center"/>
              <w:rPr>
                <w:szCs w:val="21"/>
                <w:lang w:val="en-GB"/>
              </w:rPr>
            </w:pPr>
          </w:p>
        </w:tc>
        <w:tc>
          <w:tcPr>
            <w:tcW w:w="1537" w:type="dxa"/>
            <w:vAlign w:val="center"/>
          </w:tcPr>
          <w:p w:rsidR="00D250D8" w:rsidRPr="00577DFF" w:rsidRDefault="00D250D8">
            <w:pPr>
              <w:pStyle w:val="13"/>
              <w:tabs>
                <w:tab w:val="left" w:pos="1260"/>
              </w:tabs>
              <w:snapToGrid w:val="0"/>
              <w:spacing w:line="360" w:lineRule="auto"/>
              <w:jc w:val="center"/>
              <w:rPr>
                <w:szCs w:val="21"/>
                <w:lang w:val="en-GB"/>
              </w:rPr>
            </w:pPr>
          </w:p>
        </w:tc>
        <w:tc>
          <w:tcPr>
            <w:tcW w:w="1477" w:type="dxa"/>
            <w:vAlign w:val="center"/>
          </w:tcPr>
          <w:p w:rsidR="00D250D8" w:rsidRPr="00577DFF" w:rsidRDefault="00D250D8">
            <w:pPr>
              <w:pStyle w:val="13"/>
              <w:tabs>
                <w:tab w:val="left" w:pos="1260"/>
              </w:tabs>
              <w:snapToGrid w:val="0"/>
              <w:spacing w:line="360" w:lineRule="auto"/>
              <w:jc w:val="center"/>
              <w:rPr>
                <w:szCs w:val="21"/>
                <w:lang w:val="en-GB"/>
              </w:rPr>
            </w:pPr>
          </w:p>
        </w:tc>
        <w:tc>
          <w:tcPr>
            <w:tcW w:w="1628" w:type="dxa"/>
            <w:vAlign w:val="center"/>
          </w:tcPr>
          <w:p w:rsidR="00D250D8" w:rsidRPr="00577DFF" w:rsidRDefault="00D250D8">
            <w:pPr>
              <w:pStyle w:val="13"/>
              <w:tabs>
                <w:tab w:val="left" w:pos="1260"/>
              </w:tabs>
              <w:snapToGrid w:val="0"/>
              <w:spacing w:line="360" w:lineRule="auto"/>
              <w:jc w:val="center"/>
              <w:rPr>
                <w:szCs w:val="21"/>
                <w:lang w:val="en-GB"/>
              </w:rPr>
            </w:pPr>
          </w:p>
        </w:tc>
      </w:tr>
      <w:tr w:rsidR="00D250D8" w:rsidRPr="00577DFF">
        <w:trPr>
          <w:trHeight w:val="131"/>
          <w:jc w:val="center"/>
        </w:trPr>
        <w:tc>
          <w:tcPr>
            <w:tcW w:w="1019" w:type="dxa"/>
            <w:vMerge/>
            <w:vAlign w:val="center"/>
          </w:tcPr>
          <w:p w:rsidR="00D250D8" w:rsidRPr="00577DFF" w:rsidRDefault="00D250D8">
            <w:pPr>
              <w:pStyle w:val="13"/>
              <w:tabs>
                <w:tab w:val="left" w:pos="1260"/>
              </w:tabs>
              <w:snapToGrid w:val="0"/>
              <w:spacing w:line="360" w:lineRule="auto"/>
              <w:jc w:val="center"/>
              <w:rPr>
                <w:szCs w:val="21"/>
                <w:lang w:val="en-GB"/>
              </w:rPr>
            </w:pPr>
          </w:p>
        </w:tc>
        <w:tc>
          <w:tcPr>
            <w:tcW w:w="1146" w:type="dxa"/>
            <w:vAlign w:val="center"/>
          </w:tcPr>
          <w:p w:rsidR="00D250D8" w:rsidRPr="00577DFF" w:rsidRDefault="00D250D8">
            <w:pPr>
              <w:pStyle w:val="13"/>
              <w:tabs>
                <w:tab w:val="left" w:pos="1260"/>
              </w:tabs>
              <w:snapToGrid w:val="0"/>
              <w:spacing w:line="360" w:lineRule="auto"/>
              <w:jc w:val="center"/>
              <w:rPr>
                <w:szCs w:val="21"/>
                <w:lang w:val="en-GB"/>
              </w:rPr>
            </w:pPr>
          </w:p>
        </w:tc>
        <w:tc>
          <w:tcPr>
            <w:tcW w:w="1425" w:type="dxa"/>
            <w:vAlign w:val="center"/>
          </w:tcPr>
          <w:p w:rsidR="00D250D8" w:rsidRPr="00577DFF" w:rsidRDefault="00D250D8">
            <w:pPr>
              <w:pStyle w:val="13"/>
              <w:tabs>
                <w:tab w:val="left" w:pos="1260"/>
              </w:tabs>
              <w:snapToGrid w:val="0"/>
              <w:spacing w:line="360" w:lineRule="auto"/>
              <w:jc w:val="center"/>
              <w:rPr>
                <w:szCs w:val="21"/>
                <w:lang w:val="en-GB"/>
              </w:rPr>
            </w:pPr>
          </w:p>
        </w:tc>
        <w:tc>
          <w:tcPr>
            <w:tcW w:w="1487" w:type="dxa"/>
            <w:vAlign w:val="center"/>
          </w:tcPr>
          <w:p w:rsidR="00D250D8" w:rsidRPr="00577DFF" w:rsidRDefault="00D250D8">
            <w:pPr>
              <w:pStyle w:val="13"/>
              <w:tabs>
                <w:tab w:val="left" w:pos="1260"/>
              </w:tabs>
              <w:snapToGrid w:val="0"/>
              <w:spacing w:line="360" w:lineRule="auto"/>
              <w:jc w:val="center"/>
              <w:rPr>
                <w:szCs w:val="21"/>
                <w:lang w:val="en-GB"/>
              </w:rPr>
            </w:pPr>
          </w:p>
        </w:tc>
        <w:tc>
          <w:tcPr>
            <w:tcW w:w="1537" w:type="dxa"/>
            <w:vAlign w:val="center"/>
          </w:tcPr>
          <w:p w:rsidR="00D250D8" w:rsidRPr="00577DFF" w:rsidRDefault="00D250D8">
            <w:pPr>
              <w:pStyle w:val="13"/>
              <w:tabs>
                <w:tab w:val="left" w:pos="1260"/>
              </w:tabs>
              <w:snapToGrid w:val="0"/>
              <w:spacing w:line="360" w:lineRule="auto"/>
              <w:jc w:val="center"/>
              <w:rPr>
                <w:szCs w:val="21"/>
                <w:lang w:val="en-GB"/>
              </w:rPr>
            </w:pPr>
          </w:p>
        </w:tc>
        <w:tc>
          <w:tcPr>
            <w:tcW w:w="1477" w:type="dxa"/>
            <w:vAlign w:val="center"/>
          </w:tcPr>
          <w:p w:rsidR="00D250D8" w:rsidRPr="00577DFF" w:rsidRDefault="00D250D8">
            <w:pPr>
              <w:pStyle w:val="13"/>
              <w:tabs>
                <w:tab w:val="left" w:pos="1260"/>
              </w:tabs>
              <w:snapToGrid w:val="0"/>
              <w:spacing w:line="360" w:lineRule="auto"/>
              <w:jc w:val="center"/>
              <w:rPr>
                <w:szCs w:val="21"/>
                <w:lang w:val="en-GB"/>
              </w:rPr>
            </w:pPr>
          </w:p>
        </w:tc>
        <w:tc>
          <w:tcPr>
            <w:tcW w:w="1628" w:type="dxa"/>
            <w:vAlign w:val="center"/>
          </w:tcPr>
          <w:p w:rsidR="00D250D8" w:rsidRPr="00577DFF" w:rsidRDefault="00D250D8">
            <w:pPr>
              <w:pStyle w:val="13"/>
              <w:tabs>
                <w:tab w:val="left" w:pos="1260"/>
              </w:tabs>
              <w:snapToGrid w:val="0"/>
              <w:spacing w:line="360" w:lineRule="auto"/>
              <w:jc w:val="center"/>
              <w:rPr>
                <w:szCs w:val="21"/>
                <w:lang w:val="en-GB"/>
              </w:rPr>
            </w:pPr>
          </w:p>
        </w:tc>
      </w:tr>
      <w:tr w:rsidR="00D250D8" w:rsidRPr="00577DFF">
        <w:trPr>
          <w:trHeight w:val="50"/>
          <w:jc w:val="center"/>
        </w:trPr>
        <w:tc>
          <w:tcPr>
            <w:tcW w:w="1019" w:type="dxa"/>
            <w:vMerge/>
            <w:vAlign w:val="center"/>
          </w:tcPr>
          <w:p w:rsidR="00D250D8" w:rsidRPr="00577DFF" w:rsidRDefault="00D250D8">
            <w:pPr>
              <w:pStyle w:val="13"/>
              <w:tabs>
                <w:tab w:val="left" w:pos="1260"/>
              </w:tabs>
              <w:snapToGrid w:val="0"/>
              <w:spacing w:line="360" w:lineRule="auto"/>
              <w:jc w:val="center"/>
              <w:rPr>
                <w:szCs w:val="21"/>
                <w:lang w:val="en-GB"/>
              </w:rPr>
            </w:pPr>
          </w:p>
        </w:tc>
        <w:tc>
          <w:tcPr>
            <w:tcW w:w="1146" w:type="dxa"/>
            <w:vAlign w:val="center"/>
          </w:tcPr>
          <w:p w:rsidR="00D250D8" w:rsidRPr="00577DFF" w:rsidRDefault="00D250D8">
            <w:pPr>
              <w:pStyle w:val="13"/>
              <w:tabs>
                <w:tab w:val="left" w:pos="1260"/>
              </w:tabs>
              <w:snapToGrid w:val="0"/>
              <w:spacing w:line="360" w:lineRule="auto"/>
              <w:jc w:val="center"/>
              <w:rPr>
                <w:szCs w:val="21"/>
                <w:lang w:val="en-GB"/>
              </w:rPr>
            </w:pPr>
          </w:p>
        </w:tc>
        <w:tc>
          <w:tcPr>
            <w:tcW w:w="1425" w:type="dxa"/>
            <w:vAlign w:val="center"/>
          </w:tcPr>
          <w:p w:rsidR="00D250D8" w:rsidRPr="00577DFF" w:rsidRDefault="00D250D8">
            <w:pPr>
              <w:pStyle w:val="13"/>
              <w:tabs>
                <w:tab w:val="left" w:pos="1260"/>
              </w:tabs>
              <w:snapToGrid w:val="0"/>
              <w:spacing w:line="360" w:lineRule="auto"/>
              <w:jc w:val="center"/>
              <w:rPr>
                <w:szCs w:val="21"/>
                <w:lang w:val="en-GB"/>
              </w:rPr>
            </w:pPr>
          </w:p>
        </w:tc>
        <w:tc>
          <w:tcPr>
            <w:tcW w:w="1487" w:type="dxa"/>
            <w:vAlign w:val="center"/>
          </w:tcPr>
          <w:p w:rsidR="00D250D8" w:rsidRPr="00577DFF" w:rsidRDefault="00D250D8">
            <w:pPr>
              <w:pStyle w:val="13"/>
              <w:tabs>
                <w:tab w:val="left" w:pos="1260"/>
              </w:tabs>
              <w:snapToGrid w:val="0"/>
              <w:spacing w:line="360" w:lineRule="auto"/>
              <w:jc w:val="center"/>
              <w:rPr>
                <w:szCs w:val="21"/>
                <w:lang w:val="en-GB"/>
              </w:rPr>
            </w:pPr>
          </w:p>
        </w:tc>
        <w:tc>
          <w:tcPr>
            <w:tcW w:w="1537" w:type="dxa"/>
            <w:vAlign w:val="center"/>
          </w:tcPr>
          <w:p w:rsidR="00D250D8" w:rsidRPr="00577DFF" w:rsidRDefault="00D250D8">
            <w:pPr>
              <w:pStyle w:val="13"/>
              <w:tabs>
                <w:tab w:val="left" w:pos="1260"/>
              </w:tabs>
              <w:snapToGrid w:val="0"/>
              <w:spacing w:line="360" w:lineRule="auto"/>
              <w:jc w:val="center"/>
              <w:rPr>
                <w:szCs w:val="21"/>
                <w:lang w:val="en-GB"/>
              </w:rPr>
            </w:pPr>
          </w:p>
        </w:tc>
        <w:tc>
          <w:tcPr>
            <w:tcW w:w="1477" w:type="dxa"/>
            <w:vAlign w:val="center"/>
          </w:tcPr>
          <w:p w:rsidR="00D250D8" w:rsidRPr="00577DFF" w:rsidRDefault="00D250D8">
            <w:pPr>
              <w:pStyle w:val="13"/>
              <w:tabs>
                <w:tab w:val="left" w:pos="1260"/>
              </w:tabs>
              <w:snapToGrid w:val="0"/>
              <w:spacing w:line="360" w:lineRule="auto"/>
              <w:jc w:val="center"/>
              <w:rPr>
                <w:szCs w:val="21"/>
                <w:lang w:val="en-GB"/>
              </w:rPr>
            </w:pPr>
          </w:p>
        </w:tc>
        <w:tc>
          <w:tcPr>
            <w:tcW w:w="1628" w:type="dxa"/>
            <w:vAlign w:val="center"/>
          </w:tcPr>
          <w:p w:rsidR="00D250D8" w:rsidRPr="00577DFF" w:rsidRDefault="00D250D8">
            <w:pPr>
              <w:pStyle w:val="13"/>
              <w:tabs>
                <w:tab w:val="left" w:pos="1260"/>
              </w:tabs>
              <w:snapToGrid w:val="0"/>
              <w:spacing w:line="360" w:lineRule="auto"/>
              <w:jc w:val="center"/>
              <w:rPr>
                <w:szCs w:val="21"/>
                <w:lang w:val="en-GB"/>
              </w:rPr>
            </w:pPr>
          </w:p>
        </w:tc>
      </w:tr>
      <w:tr w:rsidR="00D250D8" w:rsidRPr="00577DFF">
        <w:trPr>
          <w:trHeight w:val="52"/>
          <w:jc w:val="center"/>
        </w:trPr>
        <w:tc>
          <w:tcPr>
            <w:tcW w:w="1019" w:type="dxa"/>
            <w:vMerge/>
            <w:vAlign w:val="center"/>
          </w:tcPr>
          <w:p w:rsidR="00D250D8" w:rsidRPr="00577DFF" w:rsidRDefault="00D250D8">
            <w:pPr>
              <w:pStyle w:val="13"/>
              <w:tabs>
                <w:tab w:val="left" w:pos="1260"/>
              </w:tabs>
              <w:snapToGrid w:val="0"/>
              <w:spacing w:line="360" w:lineRule="auto"/>
              <w:jc w:val="center"/>
              <w:rPr>
                <w:szCs w:val="21"/>
                <w:lang w:val="en-GB"/>
              </w:rPr>
            </w:pPr>
          </w:p>
        </w:tc>
        <w:tc>
          <w:tcPr>
            <w:tcW w:w="1146" w:type="dxa"/>
            <w:vAlign w:val="center"/>
          </w:tcPr>
          <w:p w:rsidR="00D250D8" w:rsidRPr="00577DFF" w:rsidRDefault="00D250D8">
            <w:pPr>
              <w:pStyle w:val="13"/>
              <w:tabs>
                <w:tab w:val="left" w:pos="1260"/>
              </w:tabs>
              <w:snapToGrid w:val="0"/>
              <w:spacing w:line="360" w:lineRule="auto"/>
              <w:jc w:val="center"/>
              <w:rPr>
                <w:szCs w:val="21"/>
                <w:lang w:val="en-GB"/>
              </w:rPr>
            </w:pPr>
          </w:p>
        </w:tc>
        <w:tc>
          <w:tcPr>
            <w:tcW w:w="1425" w:type="dxa"/>
            <w:vAlign w:val="center"/>
          </w:tcPr>
          <w:p w:rsidR="00D250D8" w:rsidRPr="00577DFF" w:rsidRDefault="00D250D8">
            <w:pPr>
              <w:pStyle w:val="13"/>
              <w:tabs>
                <w:tab w:val="left" w:pos="1260"/>
              </w:tabs>
              <w:snapToGrid w:val="0"/>
              <w:spacing w:line="360" w:lineRule="auto"/>
              <w:jc w:val="center"/>
              <w:rPr>
                <w:szCs w:val="21"/>
                <w:lang w:val="en-GB"/>
              </w:rPr>
            </w:pPr>
          </w:p>
        </w:tc>
        <w:tc>
          <w:tcPr>
            <w:tcW w:w="1487" w:type="dxa"/>
            <w:vAlign w:val="center"/>
          </w:tcPr>
          <w:p w:rsidR="00D250D8" w:rsidRPr="00577DFF" w:rsidRDefault="00D250D8">
            <w:pPr>
              <w:pStyle w:val="13"/>
              <w:tabs>
                <w:tab w:val="left" w:pos="1260"/>
              </w:tabs>
              <w:snapToGrid w:val="0"/>
              <w:spacing w:line="360" w:lineRule="auto"/>
              <w:jc w:val="center"/>
              <w:rPr>
                <w:szCs w:val="21"/>
                <w:lang w:val="en-GB"/>
              </w:rPr>
            </w:pPr>
          </w:p>
        </w:tc>
        <w:tc>
          <w:tcPr>
            <w:tcW w:w="1537" w:type="dxa"/>
            <w:vAlign w:val="center"/>
          </w:tcPr>
          <w:p w:rsidR="00D250D8" w:rsidRPr="00577DFF" w:rsidRDefault="00D250D8">
            <w:pPr>
              <w:pStyle w:val="13"/>
              <w:tabs>
                <w:tab w:val="left" w:pos="1260"/>
              </w:tabs>
              <w:snapToGrid w:val="0"/>
              <w:spacing w:line="360" w:lineRule="auto"/>
              <w:jc w:val="center"/>
              <w:rPr>
                <w:szCs w:val="21"/>
                <w:lang w:val="en-GB"/>
              </w:rPr>
            </w:pPr>
          </w:p>
        </w:tc>
        <w:tc>
          <w:tcPr>
            <w:tcW w:w="1477" w:type="dxa"/>
            <w:vAlign w:val="center"/>
          </w:tcPr>
          <w:p w:rsidR="00D250D8" w:rsidRPr="00577DFF" w:rsidRDefault="00D250D8">
            <w:pPr>
              <w:pStyle w:val="13"/>
              <w:tabs>
                <w:tab w:val="left" w:pos="1260"/>
              </w:tabs>
              <w:snapToGrid w:val="0"/>
              <w:spacing w:line="360" w:lineRule="auto"/>
              <w:jc w:val="center"/>
              <w:rPr>
                <w:szCs w:val="21"/>
                <w:lang w:val="en-GB"/>
              </w:rPr>
            </w:pPr>
          </w:p>
        </w:tc>
        <w:tc>
          <w:tcPr>
            <w:tcW w:w="1628" w:type="dxa"/>
            <w:vAlign w:val="center"/>
          </w:tcPr>
          <w:p w:rsidR="00D250D8" w:rsidRPr="00577DFF" w:rsidRDefault="00D250D8">
            <w:pPr>
              <w:pStyle w:val="13"/>
              <w:tabs>
                <w:tab w:val="left" w:pos="1260"/>
              </w:tabs>
              <w:snapToGrid w:val="0"/>
              <w:spacing w:line="360" w:lineRule="auto"/>
              <w:jc w:val="center"/>
              <w:rPr>
                <w:szCs w:val="21"/>
                <w:lang w:val="en-GB"/>
              </w:rPr>
            </w:pPr>
          </w:p>
        </w:tc>
      </w:tr>
      <w:tr w:rsidR="00D250D8" w:rsidRPr="00577DFF">
        <w:trPr>
          <w:trHeight w:val="245"/>
          <w:jc w:val="center"/>
        </w:trPr>
        <w:tc>
          <w:tcPr>
            <w:tcW w:w="1019" w:type="dxa"/>
            <w:vMerge/>
            <w:vAlign w:val="center"/>
          </w:tcPr>
          <w:p w:rsidR="00D250D8" w:rsidRPr="00577DFF" w:rsidRDefault="00D250D8">
            <w:pPr>
              <w:pStyle w:val="13"/>
              <w:tabs>
                <w:tab w:val="left" w:pos="1260"/>
              </w:tabs>
              <w:snapToGrid w:val="0"/>
              <w:spacing w:line="360" w:lineRule="auto"/>
              <w:jc w:val="center"/>
              <w:rPr>
                <w:szCs w:val="21"/>
                <w:lang w:val="en-GB"/>
              </w:rPr>
            </w:pPr>
          </w:p>
        </w:tc>
        <w:tc>
          <w:tcPr>
            <w:tcW w:w="7072" w:type="dxa"/>
            <w:gridSpan w:val="5"/>
            <w:vAlign w:val="center"/>
          </w:tcPr>
          <w:p w:rsidR="00D250D8" w:rsidRPr="00577DFF" w:rsidRDefault="00D46C7B">
            <w:pPr>
              <w:pStyle w:val="13"/>
              <w:tabs>
                <w:tab w:val="left" w:pos="1260"/>
              </w:tabs>
              <w:snapToGrid w:val="0"/>
              <w:spacing w:line="360" w:lineRule="auto"/>
              <w:jc w:val="center"/>
              <w:rPr>
                <w:szCs w:val="21"/>
                <w:lang w:val="en-GB"/>
              </w:rPr>
            </w:pPr>
            <w:r w:rsidRPr="00577DFF">
              <w:rPr>
                <w:rFonts w:hAnsi="宋体"/>
                <w:szCs w:val="21"/>
              </w:rPr>
              <w:t>小型、微型企业产品</w:t>
            </w:r>
            <w:r w:rsidRPr="00577DFF">
              <w:rPr>
                <w:rFonts w:hAnsi="宋体"/>
                <w:szCs w:val="21"/>
                <w:lang w:val="en-GB"/>
              </w:rPr>
              <w:t>金额合计</w:t>
            </w:r>
          </w:p>
        </w:tc>
        <w:tc>
          <w:tcPr>
            <w:tcW w:w="1628" w:type="dxa"/>
            <w:vAlign w:val="center"/>
          </w:tcPr>
          <w:p w:rsidR="00D250D8" w:rsidRPr="00577DFF" w:rsidRDefault="00D250D8">
            <w:pPr>
              <w:pStyle w:val="13"/>
              <w:tabs>
                <w:tab w:val="left" w:pos="1260"/>
              </w:tabs>
              <w:snapToGrid w:val="0"/>
              <w:spacing w:line="360" w:lineRule="auto"/>
              <w:jc w:val="center"/>
              <w:rPr>
                <w:szCs w:val="21"/>
                <w:lang w:val="en-GB"/>
              </w:rPr>
            </w:pPr>
          </w:p>
        </w:tc>
      </w:tr>
    </w:tbl>
    <w:p w:rsidR="00D250D8" w:rsidRPr="00577DFF" w:rsidRDefault="00D250D8">
      <w:pPr>
        <w:pStyle w:val="ab"/>
        <w:spacing w:before="120" w:after="120" w:line="360" w:lineRule="auto"/>
        <w:rPr>
          <w:rFonts w:ascii="Times New Roman" w:hAnsi="Times New Roman"/>
          <w:b/>
          <w:szCs w:val="21"/>
        </w:rPr>
      </w:pPr>
    </w:p>
    <w:p w:rsidR="00D250D8" w:rsidRPr="00577DFF" w:rsidRDefault="00D46C7B">
      <w:pPr>
        <w:spacing w:line="360" w:lineRule="auto"/>
        <w:ind w:firstLineChars="200" w:firstLine="420"/>
        <w:outlineLvl w:val="0"/>
        <w:rPr>
          <w:szCs w:val="21"/>
        </w:rPr>
      </w:pPr>
      <w:bookmarkStart w:id="50" w:name="_Toc509218976"/>
      <w:bookmarkStart w:id="51" w:name="_Toc518487310"/>
      <w:bookmarkStart w:id="52" w:name="_Toc508709359"/>
      <w:bookmarkStart w:id="53" w:name="_Toc519516627"/>
      <w:bookmarkStart w:id="54" w:name="_Toc515011118"/>
      <w:bookmarkStart w:id="55" w:name="_Toc515011017"/>
      <w:bookmarkStart w:id="56" w:name="_Toc520921911"/>
      <w:bookmarkStart w:id="57" w:name="_Toc513560346"/>
      <w:bookmarkStart w:id="58" w:name="_Toc514420711"/>
      <w:bookmarkStart w:id="59" w:name="_Toc514337540"/>
      <w:bookmarkStart w:id="60" w:name="_Toc525216812"/>
      <w:r w:rsidRPr="00577DFF">
        <w:rPr>
          <w:rFonts w:hAnsi="宋体"/>
          <w:szCs w:val="21"/>
        </w:rPr>
        <w:t>填报要求：</w:t>
      </w:r>
      <w:bookmarkEnd w:id="50"/>
      <w:bookmarkEnd w:id="51"/>
      <w:bookmarkEnd w:id="52"/>
      <w:bookmarkEnd w:id="53"/>
      <w:bookmarkEnd w:id="54"/>
      <w:bookmarkEnd w:id="55"/>
      <w:bookmarkEnd w:id="56"/>
      <w:bookmarkEnd w:id="57"/>
      <w:bookmarkEnd w:id="58"/>
      <w:bookmarkEnd w:id="59"/>
      <w:bookmarkEnd w:id="60"/>
    </w:p>
    <w:p w:rsidR="00D250D8" w:rsidRPr="00577DFF" w:rsidRDefault="00D46C7B">
      <w:pPr>
        <w:spacing w:line="360" w:lineRule="auto"/>
        <w:ind w:firstLineChars="200" w:firstLine="420"/>
        <w:outlineLvl w:val="0"/>
        <w:rPr>
          <w:szCs w:val="21"/>
        </w:rPr>
      </w:pPr>
      <w:bookmarkStart w:id="61" w:name="_Toc515011018"/>
      <w:bookmarkStart w:id="62" w:name="_Toc508709360"/>
      <w:bookmarkStart w:id="63" w:name="_Toc518487311"/>
      <w:bookmarkStart w:id="64" w:name="_Toc514420712"/>
      <w:bookmarkStart w:id="65" w:name="_Toc513560347"/>
      <w:bookmarkStart w:id="66" w:name="_Toc525216813"/>
      <w:bookmarkStart w:id="67" w:name="_Toc509218977"/>
      <w:bookmarkStart w:id="68" w:name="_Toc515011119"/>
      <w:bookmarkStart w:id="69" w:name="_Toc519516628"/>
      <w:bookmarkStart w:id="70" w:name="_Toc520921912"/>
      <w:bookmarkStart w:id="71" w:name="_Toc514337541"/>
      <w:r w:rsidRPr="00577DFF">
        <w:rPr>
          <w:szCs w:val="21"/>
        </w:rPr>
        <w:t xml:space="preserve">1. </w:t>
      </w:r>
      <w:r w:rsidRPr="00577DFF">
        <w:rPr>
          <w:rFonts w:hAnsi="宋体"/>
          <w:szCs w:val="21"/>
        </w:rPr>
        <w:t>本表的</w:t>
      </w:r>
      <w:r w:rsidRPr="00577DFF">
        <w:rPr>
          <w:rFonts w:hAnsi="宋体" w:hint="eastAsia"/>
          <w:szCs w:val="21"/>
        </w:rPr>
        <w:t>“</w:t>
      </w:r>
      <w:r w:rsidRPr="00577DFF">
        <w:rPr>
          <w:rFonts w:hAnsi="宋体"/>
          <w:szCs w:val="21"/>
        </w:rPr>
        <w:t>产品名称</w:t>
      </w:r>
      <w:r w:rsidRPr="00577DFF">
        <w:rPr>
          <w:rFonts w:hAnsi="宋体" w:hint="eastAsia"/>
          <w:szCs w:val="21"/>
        </w:rPr>
        <w:t>”</w:t>
      </w:r>
      <w:r w:rsidRPr="00577DFF">
        <w:rPr>
          <w:rFonts w:hAnsi="宋体"/>
          <w:szCs w:val="21"/>
        </w:rPr>
        <w:t>、</w:t>
      </w:r>
      <w:r w:rsidRPr="00577DFF">
        <w:rPr>
          <w:rFonts w:hAnsi="宋体" w:hint="eastAsia"/>
          <w:szCs w:val="21"/>
        </w:rPr>
        <w:t>“品牌”、“</w:t>
      </w:r>
      <w:r w:rsidRPr="00577DFF">
        <w:rPr>
          <w:rFonts w:ascii="宋体" w:hAnsi="宋体" w:hint="eastAsia"/>
          <w:color w:val="000000"/>
          <w:szCs w:val="21"/>
        </w:rPr>
        <w:t>型号、规格</w:t>
      </w:r>
      <w:r w:rsidRPr="00577DFF">
        <w:rPr>
          <w:rFonts w:hAnsi="宋体" w:hint="eastAsia"/>
          <w:szCs w:val="21"/>
        </w:rPr>
        <w:t>”</w:t>
      </w:r>
      <w:r w:rsidRPr="00577DFF">
        <w:rPr>
          <w:rFonts w:hAnsi="宋体"/>
          <w:szCs w:val="21"/>
        </w:rPr>
        <w:t>、金额应与《</w:t>
      </w:r>
      <w:r w:rsidRPr="00577DFF">
        <w:rPr>
          <w:rFonts w:hAnsi="宋体" w:hint="eastAsia"/>
          <w:szCs w:val="21"/>
        </w:rPr>
        <w:t>报价明细表</w:t>
      </w:r>
      <w:r w:rsidRPr="00577DFF">
        <w:rPr>
          <w:rFonts w:hAnsi="宋体"/>
          <w:szCs w:val="21"/>
        </w:rPr>
        <w:t>》</w:t>
      </w:r>
      <w:r w:rsidRPr="00577DFF">
        <w:rPr>
          <w:rFonts w:hAnsi="宋体" w:hint="eastAsia"/>
          <w:szCs w:val="21"/>
        </w:rPr>
        <w:t>的“</w:t>
      </w:r>
      <w:r w:rsidRPr="00577DFF">
        <w:rPr>
          <w:rFonts w:hAnsi="宋体"/>
          <w:szCs w:val="21"/>
        </w:rPr>
        <w:t>名称</w:t>
      </w:r>
      <w:r w:rsidRPr="00577DFF">
        <w:rPr>
          <w:rFonts w:hAnsi="宋体" w:hint="eastAsia"/>
          <w:szCs w:val="21"/>
        </w:rPr>
        <w:t>”、“</w:t>
      </w:r>
      <w:r w:rsidRPr="00577DFF">
        <w:rPr>
          <w:rFonts w:hAnsi="宋体"/>
          <w:szCs w:val="21"/>
        </w:rPr>
        <w:t>品牌</w:t>
      </w:r>
      <w:r w:rsidRPr="00577DFF">
        <w:rPr>
          <w:rFonts w:hAnsi="宋体" w:hint="eastAsia"/>
          <w:szCs w:val="21"/>
        </w:rPr>
        <w:t>”、“</w:t>
      </w:r>
      <w:r w:rsidRPr="00577DFF">
        <w:rPr>
          <w:rFonts w:ascii="宋体" w:hAnsi="宋体" w:hint="eastAsia"/>
          <w:color w:val="000000"/>
          <w:szCs w:val="21"/>
        </w:rPr>
        <w:t>型号、规格</w:t>
      </w:r>
      <w:r w:rsidRPr="00577DFF">
        <w:rPr>
          <w:rFonts w:hAnsi="宋体" w:hint="eastAsia"/>
          <w:szCs w:val="21"/>
        </w:rPr>
        <w:t>”、“</w:t>
      </w:r>
      <w:r w:rsidRPr="00577DFF">
        <w:rPr>
          <w:rFonts w:ascii="宋体" w:hAnsi="宋体" w:hint="eastAsia"/>
          <w:color w:val="000000"/>
          <w:szCs w:val="21"/>
        </w:rPr>
        <w:t>政府采购单价</w:t>
      </w:r>
      <w:r w:rsidRPr="00577DFF">
        <w:rPr>
          <w:rFonts w:hAnsi="宋体" w:hint="eastAsia"/>
          <w:szCs w:val="21"/>
        </w:rPr>
        <w:t>”</w:t>
      </w:r>
      <w:r w:rsidRPr="00577DFF">
        <w:rPr>
          <w:rFonts w:hAnsi="宋体"/>
          <w:szCs w:val="21"/>
        </w:rPr>
        <w:t>一致</w:t>
      </w:r>
      <w:r w:rsidRPr="00577DFF">
        <w:rPr>
          <w:rFonts w:hAnsi="宋体" w:hint="eastAsia"/>
          <w:szCs w:val="21"/>
        </w:rPr>
        <w:t>。</w:t>
      </w:r>
      <w:bookmarkEnd w:id="61"/>
      <w:bookmarkEnd w:id="62"/>
      <w:bookmarkEnd w:id="63"/>
      <w:bookmarkEnd w:id="64"/>
      <w:bookmarkEnd w:id="65"/>
      <w:bookmarkEnd w:id="66"/>
      <w:bookmarkEnd w:id="67"/>
      <w:bookmarkEnd w:id="68"/>
      <w:bookmarkEnd w:id="69"/>
      <w:bookmarkEnd w:id="70"/>
      <w:bookmarkEnd w:id="71"/>
    </w:p>
    <w:p w:rsidR="00D250D8" w:rsidRPr="00577DFF" w:rsidRDefault="00D46C7B">
      <w:pPr>
        <w:spacing w:line="360" w:lineRule="auto"/>
        <w:ind w:firstLineChars="200" w:firstLine="420"/>
        <w:outlineLvl w:val="0"/>
        <w:rPr>
          <w:rFonts w:hAnsi="宋体"/>
          <w:szCs w:val="21"/>
        </w:rPr>
      </w:pPr>
      <w:bookmarkStart w:id="72" w:name="_Toc509218978"/>
      <w:bookmarkStart w:id="73" w:name="_Toc514337542"/>
      <w:bookmarkStart w:id="74" w:name="_Toc508709361"/>
      <w:bookmarkStart w:id="75" w:name="_Toc525216814"/>
      <w:bookmarkStart w:id="76" w:name="_Toc519516629"/>
      <w:bookmarkStart w:id="77" w:name="_Toc518487312"/>
      <w:bookmarkStart w:id="78" w:name="_Toc515011120"/>
      <w:bookmarkStart w:id="79" w:name="_Toc520921913"/>
      <w:bookmarkStart w:id="80" w:name="_Toc515011019"/>
      <w:bookmarkStart w:id="81" w:name="_Toc513560348"/>
      <w:bookmarkStart w:id="82" w:name="_Toc514420713"/>
      <w:r w:rsidRPr="00577DFF">
        <w:rPr>
          <w:szCs w:val="21"/>
        </w:rPr>
        <w:t>2. “</w:t>
      </w:r>
      <w:r w:rsidRPr="00577DFF">
        <w:rPr>
          <w:rFonts w:hAnsi="宋体"/>
          <w:szCs w:val="21"/>
        </w:rPr>
        <w:t>制造商企业类型</w:t>
      </w:r>
      <w:r w:rsidRPr="00577DFF">
        <w:rPr>
          <w:szCs w:val="21"/>
        </w:rPr>
        <w:t>”</w:t>
      </w:r>
      <w:r w:rsidRPr="00577DFF">
        <w:rPr>
          <w:rFonts w:hAnsi="宋体"/>
          <w:szCs w:val="21"/>
        </w:rPr>
        <w:t>栏填写内容</w:t>
      </w:r>
      <w:r w:rsidRPr="00577DFF">
        <w:rPr>
          <w:rFonts w:hAnsi="宋体" w:hint="eastAsia"/>
          <w:szCs w:val="21"/>
        </w:rPr>
        <w:t>应</w:t>
      </w:r>
      <w:r w:rsidRPr="00577DFF">
        <w:rPr>
          <w:rFonts w:hAnsi="宋体"/>
          <w:szCs w:val="21"/>
        </w:rPr>
        <w:t>为</w:t>
      </w:r>
      <w:r w:rsidRPr="00577DFF">
        <w:rPr>
          <w:szCs w:val="21"/>
        </w:rPr>
        <w:t>“</w:t>
      </w:r>
      <w:r w:rsidRPr="00577DFF">
        <w:rPr>
          <w:rFonts w:hAnsi="宋体"/>
          <w:szCs w:val="21"/>
        </w:rPr>
        <w:t>小型</w:t>
      </w:r>
      <w:r w:rsidRPr="00577DFF">
        <w:rPr>
          <w:szCs w:val="21"/>
        </w:rPr>
        <w:t>”</w:t>
      </w:r>
      <w:r w:rsidRPr="00577DFF">
        <w:rPr>
          <w:rFonts w:hAnsi="宋体" w:hint="eastAsia"/>
          <w:szCs w:val="21"/>
        </w:rPr>
        <w:t>、</w:t>
      </w:r>
      <w:r w:rsidRPr="00577DFF">
        <w:rPr>
          <w:szCs w:val="21"/>
        </w:rPr>
        <w:t>“</w:t>
      </w:r>
      <w:r w:rsidRPr="00577DFF">
        <w:rPr>
          <w:rFonts w:hAnsi="宋体"/>
          <w:szCs w:val="21"/>
        </w:rPr>
        <w:t>微型</w:t>
      </w:r>
      <w:r w:rsidRPr="00577DFF">
        <w:rPr>
          <w:szCs w:val="21"/>
        </w:rPr>
        <w:t>”</w:t>
      </w:r>
      <w:r w:rsidRPr="00577DFF">
        <w:rPr>
          <w:rFonts w:hint="eastAsia"/>
          <w:szCs w:val="21"/>
        </w:rPr>
        <w:t>、“监狱企业”或“</w:t>
      </w:r>
      <w:r w:rsidRPr="00577DFF">
        <w:rPr>
          <w:rFonts w:ascii="宋体" w:hAnsi="宋体" w:hint="eastAsia"/>
          <w:color w:val="000000"/>
        </w:rPr>
        <w:t>残疾人福利性单位</w:t>
      </w:r>
      <w:r w:rsidRPr="00577DFF">
        <w:rPr>
          <w:rFonts w:hint="eastAsia"/>
          <w:szCs w:val="21"/>
        </w:rPr>
        <w:t>”</w:t>
      </w:r>
      <w:r w:rsidRPr="00577DFF">
        <w:rPr>
          <w:rFonts w:hAnsi="宋体"/>
          <w:szCs w:val="21"/>
        </w:rPr>
        <w:t>。</w:t>
      </w:r>
      <w:bookmarkEnd w:id="72"/>
      <w:bookmarkEnd w:id="73"/>
      <w:bookmarkEnd w:id="74"/>
      <w:bookmarkEnd w:id="75"/>
      <w:bookmarkEnd w:id="76"/>
      <w:bookmarkEnd w:id="77"/>
      <w:bookmarkEnd w:id="78"/>
      <w:bookmarkEnd w:id="79"/>
      <w:bookmarkEnd w:id="80"/>
      <w:bookmarkEnd w:id="81"/>
      <w:bookmarkEnd w:id="82"/>
    </w:p>
    <w:p w:rsidR="00D250D8" w:rsidRPr="00577DFF" w:rsidRDefault="00D46C7B">
      <w:pPr>
        <w:spacing w:line="360" w:lineRule="auto"/>
        <w:ind w:firstLineChars="200" w:firstLine="420"/>
        <w:outlineLvl w:val="0"/>
      </w:pPr>
      <w:bookmarkStart w:id="83" w:name="_Toc513560349"/>
      <w:bookmarkStart w:id="84" w:name="_Toc515011020"/>
      <w:bookmarkStart w:id="85" w:name="_Toc518487313"/>
      <w:bookmarkStart w:id="86" w:name="_Toc514420714"/>
      <w:bookmarkStart w:id="87" w:name="_Toc520921914"/>
      <w:bookmarkStart w:id="88" w:name="_Toc508709362"/>
      <w:bookmarkStart w:id="89" w:name="_Toc514337543"/>
      <w:bookmarkStart w:id="90" w:name="_Toc519516630"/>
      <w:bookmarkStart w:id="91" w:name="_Toc525216815"/>
      <w:bookmarkStart w:id="92" w:name="_Toc509218979"/>
      <w:bookmarkStart w:id="93" w:name="_Toc515011121"/>
      <w:r w:rsidRPr="00577DFF">
        <w:rPr>
          <w:rFonts w:hint="eastAsia"/>
        </w:rPr>
        <w:t>3</w:t>
      </w:r>
      <w:r w:rsidRPr="00577DFF">
        <w:t xml:space="preserve">. </w:t>
      </w:r>
      <w:r w:rsidRPr="00577DFF">
        <w:t>请投标人正确填写本表，所填内容将作为</w:t>
      </w:r>
      <w:r w:rsidRPr="00577DFF">
        <w:rPr>
          <w:rFonts w:hint="eastAsia"/>
        </w:rPr>
        <w:t>报价的</w:t>
      </w:r>
      <w:r w:rsidRPr="00577DFF">
        <w:t>评分依据。如果填写不完整或有误，不再享受上述政策优惠。</w:t>
      </w:r>
      <w:bookmarkEnd w:id="83"/>
      <w:bookmarkEnd w:id="84"/>
      <w:bookmarkEnd w:id="85"/>
      <w:bookmarkEnd w:id="86"/>
      <w:bookmarkEnd w:id="87"/>
      <w:bookmarkEnd w:id="88"/>
      <w:bookmarkEnd w:id="89"/>
      <w:bookmarkEnd w:id="90"/>
      <w:bookmarkEnd w:id="91"/>
      <w:bookmarkEnd w:id="92"/>
      <w:bookmarkEnd w:id="93"/>
    </w:p>
    <w:p w:rsidR="00D250D8" w:rsidRPr="00577DFF" w:rsidRDefault="00D250D8">
      <w:pPr>
        <w:spacing w:line="360" w:lineRule="auto"/>
        <w:ind w:firstLineChars="200" w:firstLine="420"/>
        <w:outlineLvl w:val="0"/>
      </w:pPr>
    </w:p>
    <w:p w:rsidR="00D250D8" w:rsidRPr="00577DFF" w:rsidRDefault="00D46C7B">
      <w:pPr>
        <w:spacing w:beforeLines="50" w:before="156" w:line="360" w:lineRule="auto"/>
        <w:ind w:leftChars="1890" w:left="3969" w:rightChars="-10" w:right="-21" w:firstLineChars="450" w:firstLine="945"/>
        <w:rPr>
          <w:rFonts w:ascii="仿宋_GB2312" w:hAnsi="宋体"/>
          <w:color w:val="000000"/>
        </w:rPr>
      </w:pPr>
      <w:r w:rsidRPr="00577DFF">
        <w:rPr>
          <w:rFonts w:ascii="仿宋_GB2312" w:hAnsi="宋体" w:hint="eastAsia"/>
          <w:color w:val="000000"/>
        </w:rPr>
        <w:t>投标人（盖章）：</w:t>
      </w:r>
    </w:p>
    <w:p w:rsidR="00D250D8" w:rsidRPr="00577DFF" w:rsidRDefault="00D46C7B">
      <w:pPr>
        <w:spacing w:beforeLines="50" w:before="156" w:line="360" w:lineRule="auto"/>
        <w:ind w:leftChars="1890" w:left="3969" w:rightChars="-10" w:right="-21" w:firstLineChars="450" w:firstLine="945"/>
        <w:rPr>
          <w:rFonts w:ascii="仿宋_GB2312" w:hAnsi="宋体"/>
          <w:color w:val="000000"/>
        </w:rPr>
      </w:pPr>
      <w:r w:rsidRPr="00577DFF">
        <w:rPr>
          <w:rFonts w:ascii="Arial" w:hAnsi="Arial" w:hint="eastAsia"/>
          <w:color w:val="000000"/>
        </w:rPr>
        <w:t>法定代表人或授权代表（签字或盖章）</w:t>
      </w:r>
      <w:r w:rsidRPr="00577DFF">
        <w:rPr>
          <w:rFonts w:ascii="仿宋_GB2312" w:hAnsi="宋体" w:hint="eastAsia"/>
          <w:color w:val="000000"/>
        </w:rPr>
        <w:t>：</w:t>
      </w:r>
    </w:p>
    <w:p w:rsidR="00D250D8" w:rsidRPr="00577DFF" w:rsidRDefault="00D46C7B">
      <w:pPr>
        <w:spacing w:beforeLines="50" w:before="156" w:line="360" w:lineRule="auto"/>
        <w:ind w:leftChars="1890" w:left="3969" w:rightChars="-10" w:right="-21" w:firstLineChars="450" w:firstLine="945"/>
        <w:rPr>
          <w:rFonts w:ascii="仿宋_GB2312" w:hAnsi="宋体"/>
          <w:color w:val="000000"/>
        </w:rPr>
      </w:pPr>
      <w:r w:rsidRPr="00577DFF">
        <w:rPr>
          <w:rFonts w:ascii="仿宋_GB2312" w:hAnsi="宋体" w:hint="eastAsia"/>
          <w:color w:val="000000"/>
        </w:rPr>
        <w:t>日期：</w:t>
      </w:r>
    </w:p>
    <w:p w:rsidR="00D250D8" w:rsidRPr="00577DFF" w:rsidRDefault="00D46C7B">
      <w:pPr>
        <w:pStyle w:val="2"/>
        <w:pageBreakBefore/>
        <w:spacing w:line="0" w:lineRule="atLeast"/>
        <w:jc w:val="center"/>
        <w:rPr>
          <w:rFonts w:asciiTheme="minorEastAsia" w:eastAsiaTheme="minorEastAsia" w:hAnsiTheme="minorEastAsia" w:cstheme="minorEastAsia"/>
          <w:sz w:val="24"/>
          <w:szCs w:val="24"/>
        </w:rPr>
      </w:pPr>
      <w:bookmarkStart w:id="94" w:name="_Toc525216816"/>
      <w:r w:rsidRPr="00577DFF">
        <w:rPr>
          <w:rFonts w:asciiTheme="minorEastAsia" w:eastAsiaTheme="minorEastAsia" w:hAnsiTheme="minorEastAsia" w:cstheme="minorEastAsia" w:hint="eastAsia"/>
          <w:sz w:val="24"/>
          <w:szCs w:val="24"/>
        </w:rPr>
        <w:lastRenderedPageBreak/>
        <w:t>附件六    投标函</w:t>
      </w:r>
      <w:bookmarkEnd w:id="94"/>
    </w:p>
    <w:p w:rsidR="00D250D8" w:rsidRPr="00577DFF" w:rsidRDefault="00D46C7B">
      <w:pPr>
        <w:spacing w:before="120" w:line="340" w:lineRule="exact"/>
        <w:rPr>
          <w:rFonts w:asciiTheme="minorEastAsia" w:eastAsiaTheme="minorEastAsia" w:hAnsiTheme="minorEastAsia" w:cstheme="minorEastAsia"/>
          <w:b/>
          <w:sz w:val="24"/>
          <w:u w:val="single"/>
        </w:rPr>
      </w:pPr>
      <w:r w:rsidRPr="00577DFF">
        <w:rPr>
          <w:rFonts w:asciiTheme="minorEastAsia" w:eastAsiaTheme="minorEastAsia" w:hAnsiTheme="minorEastAsia" w:cstheme="minorEastAsia" w:hint="eastAsia"/>
        </w:rPr>
        <w:t>致：</w:t>
      </w:r>
      <w:r w:rsidRPr="00577DFF">
        <w:rPr>
          <w:rFonts w:asciiTheme="minorEastAsia" w:eastAsiaTheme="minorEastAsia" w:hAnsiTheme="minorEastAsia" w:cstheme="minorEastAsia" w:hint="eastAsia"/>
          <w:b/>
          <w:sz w:val="24"/>
          <w:u w:val="single"/>
        </w:rPr>
        <w:t>瑞安市人民法院</w:t>
      </w:r>
    </w:p>
    <w:p w:rsidR="00D250D8" w:rsidRPr="00577DFF" w:rsidRDefault="00D46C7B">
      <w:pPr>
        <w:spacing w:line="340" w:lineRule="exact"/>
        <w:ind w:right="6" w:firstLineChars="200" w:firstLine="420"/>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我方确认收到贵方提供的</w:t>
      </w:r>
      <w:r w:rsidRPr="00577DFF">
        <w:rPr>
          <w:rFonts w:asciiTheme="minorEastAsia" w:eastAsiaTheme="minorEastAsia" w:hAnsiTheme="minorEastAsia" w:cstheme="minorEastAsia" w:hint="eastAsia"/>
          <w:szCs w:val="21"/>
          <w:u w:val="single"/>
        </w:rPr>
        <w:t>瑞安市人民法院数字法庭高清监控及执行指挥升级建设项目</w:t>
      </w:r>
      <w:r w:rsidRPr="00577DFF">
        <w:rPr>
          <w:rFonts w:asciiTheme="minorEastAsia" w:eastAsiaTheme="minorEastAsia" w:hAnsiTheme="minorEastAsia" w:cstheme="minorEastAsia" w:hint="eastAsia"/>
        </w:rPr>
        <w:t>[项目编号：</w:t>
      </w:r>
      <w:r w:rsidRPr="00577DFF">
        <w:rPr>
          <w:rFonts w:asciiTheme="minorEastAsia" w:eastAsiaTheme="minorEastAsia" w:hAnsiTheme="minorEastAsia" w:cstheme="minorEastAsia" w:hint="eastAsia"/>
          <w:u w:val="single"/>
        </w:rPr>
        <w:t>RACG201809055</w:t>
      </w:r>
      <w:r w:rsidRPr="00577DFF">
        <w:rPr>
          <w:rFonts w:asciiTheme="minorEastAsia" w:eastAsiaTheme="minorEastAsia" w:hAnsiTheme="minorEastAsia" w:cstheme="minorEastAsia" w:hint="eastAsia"/>
        </w:rPr>
        <w:t>]的招标文件，遵照国家及地方政府相关招标投标法规的规定，我单位：</w:t>
      </w:r>
      <w:r w:rsidRPr="00577DFF">
        <w:rPr>
          <w:rFonts w:asciiTheme="minorEastAsia" w:eastAsiaTheme="minorEastAsia" w:hAnsiTheme="minorEastAsia" w:cstheme="minorEastAsia" w:hint="eastAsia"/>
          <w:u w:val="single"/>
        </w:rPr>
        <w:t>（投标人名称）</w:t>
      </w:r>
      <w:r w:rsidRPr="00577DFF">
        <w:rPr>
          <w:rFonts w:asciiTheme="minorEastAsia" w:eastAsiaTheme="minorEastAsia" w:hAnsiTheme="minorEastAsia" w:cstheme="minorEastAsia" w:hint="eastAsia"/>
        </w:rPr>
        <w:t>研究上述招标文件的投标须知、合同条款、技术要求和其他有关文件后，决定作为投标者正式授权</w:t>
      </w:r>
      <w:r w:rsidRPr="00577DFF">
        <w:rPr>
          <w:rFonts w:asciiTheme="minorEastAsia" w:eastAsiaTheme="minorEastAsia" w:hAnsiTheme="minorEastAsia" w:cstheme="minorEastAsia" w:hint="eastAsia"/>
          <w:u w:val="single"/>
        </w:rPr>
        <w:t>（授权代表全名，职务）</w:t>
      </w:r>
      <w:r w:rsidRPr="00577DFF">
        <w:rPr>
          <w:rFonts w:asciiTheme="minorEastAsia" w:eastAsiaTheme="minorEastAsia" w:hAnsiTheme="minorEastAsia" w:cstheme="minorEastAsia" w:hint="eastAsia"/>
        </w:rPr>
        <w:t>代表我方进行有关本投标的一切事宜。</w:t>
      </w:r>
    </w:p>
    <w:p w:rsidR="00D250D8" w:rsidRPr="00577DFF" w:rsidRDefault="00D46C7B">
      <w:pPr>
        <w:numPr>
          <w:ilvl w:val="0"/>
          <w:numId w:val="17"/>
        </w:numPr>
        <w:spacing w:line="340" w:lineRule="exact"/>
        <w:ind w:right="6"/>
        <w:rPr>
          <w:rFonts w:asciiTheme="minorEastAsia" w:eastAsiaTheme="minorEastAsia" w:hAnsiTheme="minorEastAsia" w:cstheme="minorEastAsia"/>
        </w:rPr>
      </w:pPr>
      <w:r w:rsidRPr="00577DFF">
        <w:rPr>
          <w:rFonts w:asciiTheme="minorEastAsia" w:eastAsiaTheme="minorEastAsia" w:hAnsiTheme="minorEastAsia" w:cstheme="minorEastAsia" w:hint="eastAsia"/>
        </w:rPr>
        <w:t>在此提交的投标文件中，包括如下内容，并已分别单独密封装袋：</w:t>
      </w:r>
    </w:p>
    <w:p w:rsidR="00D250D8" w:rsidRPr="00577DFF" w:rsidRDefault="00D46C7B">
      <w:pPr>
        <w:numPr>
          <w:ilvl w:val="0"/>
          <w:numId w:val="17"/>
        </w:numPr>
        <w:spacing w:line="340" w:lineRule="exact"/>
        <w:ind w:right="6"/>
        <w:rPr>
          <w:rFonts w:asciiTheme="minorEastAsia" w:eastAsiaTheme="minorEastAsia" w:hAnsiTheme="minorEastAsia" w:cstheme="minorEastAsia"/>
        </w:rPr>
      </w:pPr>
      <w:r w:rsidRPr="00577DFF">
        <w:rPr>
          <w:rFonts w:asciiTheme="minorEastAsia" w:eastAsiaTheme="minorEastAsia" w:hAnsiTheme="minorEastAsia" w:cstheme="minorEastAsia" w:hint="eastAsia"/>
        </w:rPr>
        <w:t>按“投标人须知”要求编制投标文件的资信技术标【正本一份，副本四份】；</w:t>
      </w:r>
    </w:p>
    <w:p w:rsidR="00D250D8" w:rsidRPr="00577DFF" w:rsidRDefault="00D46C7B">
      <w:pPr>
        <w:numPr>
          <w:ilvl w:val="0"/>
          <w:numId w:val="17"/>
        </w:numPr>
        <w:spacing w:line="340" w:lineRule="exact"/>
        <w:ind w:right="6"/>
        <w:rPr>
          <w:rFonts w:asciiTheme="minorEastAsia" w:eastAsiaTheme="minorEastAsia" w:hAnsiTheme="minorEastAsia" w:cstheme="minorEastAsia"/>
        </w:rPr>
      </w:pPr>
      <w:r w:rsidRPr="00577DFF">
        <w:rPr>
          <w:rFonts w:asciiTheme="minorEastAsia" w:eastAsiaTheme="minorEastAsia" w:hAnsiTheme="minorEastAsia" w:cstheme="minorEastAsia" w:hint="eastAsia"/>
        </w:rPr>
        <w:t>按“投标人须知”要求编制投标文件的商务标【正本一份，副本四份】</w:t>
      </w:r>
    </w:p>
    <w:p w:rsidR="00D250D8" w:rsidRPr="00577DFF" w:rsidRDefault="00D46C7B">
      <w:pPr>
        <w:numPr>
          <w:ilvl w:val="0"/>
          <w:numId w:val="17"/>
        </w:numPr>
        <w:spacing w:line="340" w:lineRule="exact"/>
        <w:ind w:right="6"/>
        <w:rPr>
          <w:rFonts w:asciiTheme="minorEastAsia" w:eastAsiaTheme="minorEastAsia" w:hAnsiTheme="minorEastAsia" w:cstheme="minorEastAsia"/>
        </w:rPr>
      </w:pPr>
      <w:r w:rsidRPr="00577DFF">
        <w:rPr>
          <w:rFonts w:asciiTheme="minorEastAsia" w:eastAsiaTheme="minorEastAsia" w:hAnsiTheme="minorEastAsia" w:cstheme="minorEastAsia" w:hint="eastAsia"/>
        </w:rPr>
        <w:t>我方已完全明白招标文件的所有条款要求，并重申以下几点：</w:t>
      </w:r>
    </w:p>
    <w:p w:rsidR="00D250D8" w:rsidRPr="00577DFF" w:rsidRDefault="00D46C7B">
      <w:pPr>
        <w:numPr>
          <w:ilvl w:val="1"/>
          <w:numId w:val="17"/>
        </w:numPr>
        <w:spacing w:line="340" w:lineRule="exact"/>
        <w:ind w:right="6"/>
        <w:rPr>
          <w:rFonts w:asciiTheme="minorEastAsia" w:eastAsiaTheme="minorEastAsia" w:hAnsiTheme="minorEastAsia" w:cstheme="minorEastAsia"/>
        </w:rPr>
      </w:pPr>
      <w:r w:rsidRPr="00577DFF">
        <w:rPr>
          <w:rFonts w:asciiTheme="minorEastAsia" w:eastAsiaTheme="minorEastAsia" w:hAnsiTheme="minorEastAsia" w:cstheme="minorEastAsia" w:hint="eastAsia"/>
        </w:rPr>
        <w:t>我方决定参加：作为本次供应商参与</w:t>
      </w:r>
      <w:r w:rsidRPr="00577DFF">
        <w:rPr>
          <w:rFonts w:asciiTheme="minorEastAsia" w:eastAsiaTheme="minorEastAsia" w:hAnsiTheme="minorEastAsia" w:cstheme="minorEastAsia" w:hint="eastAsia"/>
          <w:szCs w:val="21"/>
          <w:u w:val="single"/>
        </w:rPr>
        <w:t>瑞安市人民法院数字法庭高清监控及执行指挥升级建设项目</w:t>
      </w:r>
      <w:r w:rsidRPr="00577DFF">
        <w:rPr>
          <w:rFonts w:asciiTheme="minorEastAsia" w:eastAsiaTheme="minorEastAsia" w:hAnsiTheme="minorEastAsia" w:cstheme="minorEastAsia" w:hint="eastAsia"/>
        </w:rPr>
        <w:t>的投标。</w:t>
      </w:r>
    </w:p>
    <w:p w:rsidR="00D250D8" w:rsidRPr="00577DFF" w:rsidRDefault="00D46C7B">
      <w:pPr>
        <w:numPr>
          <w:ilvl w:val="1"/>
          <w:numId w:val="17"/>
        </w:numPr>
        <w:spacing w:line="340" w:lineRule="exact"/>
        <w:ind w:right="6"/>
        <w:rPr>
          <w:rFonts w:asciiTheme="minorEastAsia" w:eastAsiaTheme="minorEastAsia" w:hAnsiTheme="minorEastAsia" w:cstheme="minorEastAsia"/>
        </w:rPr>
      </w:pPr>
      <w:r w:rsidRPr="00577DFF">
        <w:rPr>
          <w:rFonts w:asciiTheme="minorEastAsia" w:eastAsiaTheme="minorEastAsia" w:hAnsiTheme="minorEastAsia" w:cstheme="minorEastAsia" w:hint="eastAsia"/>
        </w:rPr>
        <w:t>我方承诺：</w:t>
      </w:r>
    </w:p>
    <w:p w:rsidR="00D250D8" w:rsidRPr="00577DFF" w:rsidRDefault="00D46C7B">
      <w:pPr>
        <w:numPr>
          <w:ilvl w:val="0"/>
          <w:numId w:val="18"/>
        </w:numPr>
        <w:spacing w:line="340" w:lineRule="exact"/>
        <w:rPr>
          <w:rFonts w:asciiTheme="minorEastAsia" w:eastAsiaTheme="minorEastAsia" w:hAnsiTheme="minorEastAsia" w:cstheme="minorEastAsia"/>
        </w:rPr>
      </w:pPr>
      <w:r w:rsidRPr="00577DFF">
        <w:rPr>
          <w:rFonts w:asciiTheme="minorEastAsia" w:eastAsiaTheme="minorEastAsia" w:hAnsiTheme="minorEastAsia" w:cstheme="minorEastAsia" w:hint="eastAsia"/>
        </w:rPr>
        <w:t>我方承诺的政府采购价格按开标一览表及本次有关的招投标文件执行；</w:t>
      </w:r>
    </w:p>
    <w:p w:rsidR="00D250D8" w:rsidRPr="00577DFF" w:rsidRDefault="00D46C7B">
      <w:pPr>
        <w:numPr>
          <w:ilvl w:val="0"/>
          <w:numId w:val="18"/>
        </w:numPr>
        <w:spacing w:line="340" w:lineRule="exact"/>
        <w:rPr>
          <w:rFonts w:asciiTheme="minorEastAsia" w:eastAsiaTheme="minorEastAsia" w:hAnsiTheme="minorEastAsia" w:cstheme="minorEastAsia"/>
        </w:rPr>
      </w:pPr>
      <w:r w:rsidRPr="00577DFF">
        <w:rPr>
          <w:rFonts w:asciiTheme="minorEastAsia" w:eastAsiaTheme="minorEastAsia" w:hAnsiTheme="minorEastAsia" w:cstheme="minorEastAsia" w:hint="eastAsia"/>
        </w:rPr>
        <w:t>我方报价包含履行合同所有相关服务所需的服务费用；</w:t>
      </w:r>
    </w:p>
    <w:p w:rsidR="00D250D8" w:rsidRPr="00577DFF" w:rsidRDefault="00D46C7B">
      <w:pPr>
        <w:numPr>
          <w:ilvl w:val="0"/>
          <w:numId w:val="18"/>
        </w:numPr>
        <w:spacing w:line="340" w:lineRule="exact"/>
        <w:rPr>
          <w:rFonts w:asciiTheme="minorEastAsia" w:eastAsiaTheme="minorEastAsia" w:hAnsiTheme="minorEastAsia" w:cstheme="minorEastAsia"/>
        </w:rPr>
      </w:pPr>
      <w:r w:rsidRPr="00577DFF">
        <w:rPr>
          <w:rFonts w:asciiTheme="minorEastAsia" w:eastAsiaTheme="minorEastAsia" w:hAnsiTheme="minorEastAsia" w:cstheme="minorEastAsia" w:hint="eastAsia"/>
        </w:rPr>
        <w:t>我方报价均包含所有的税费；</w:t>
      </w:r>
    </w:p>
    <w:p w:rsidR="00D250D8" w:rsidRPr="00577DFF" w:rsidRDefault="00D46C7B">
      <w:pPr>
        <w:numPr>
          <w:ilvl w:val="0"/>
          <w:numId w:val="18"/>
        </w:numPr>
        <w:spacing w:line="340" w:lineRule="exact"/>
        <w:rPr>
          <w:rFonts w:asciiTheme="minorEastAsia" w:eastAsiaTheme="minorEastAsia" w:hAnsiTheme="minorEastAsia" w:cstheme="minorEastAsia"/>
        </w:rPr>
      </w:pPr>
      <w:r w:rsidRPr="00577DFF">
        <w:rPr>
          <w:rFonts w:asciiTheme="minorEastAsia" w:eastAsiaTheme="minorEastAsia" w:hAnsiTheme="minorEastAsia" w:cstheme="minorEastAsia" w:hint="eastAsia"/>
        </w:rPr>
        <w:t>我方如实提供的投标文件资料真实可靠，凡存在欺骗、隐瞒等行为的，贵方可取消其中标资格或中止合同的执行，我方对此不会提出疑义。</w:t>
      </w:r>
    </w:p>
    <w:p w:rsidR="00D250D8" w:rsidRPr="00577DFF" w:rsidRDefault="00D46C7B">
      <w:pPr>
        <w:numPr>
          <w:ilvl w:val="1"/>
          <w:numId w:val="17"/>
        </w:numPr>
        <w:spacing w:line="340" w:lineRule="exact"/>
        <w:ind w:right="6"/>
        <w:rPr>
          <w:rFonts w:asciiTheme="minorEastAsia" w:eastAsiaTheme="minorEastAsia" w:hAnsiTheme="minorEastAsia" w:cstheme="minorEastAsia"/>
        </w:rPr>
      </w:pPr>
      <w:r w:rsidRPr="00577DFF">
        <w:rPr>
          <w:rFonts w:asciiTheme="minorEastAsia" w:eastAsiaTheme="minorEastAsia" w:hAnsiTheme="minorEastAsia" w:cstheme="minorEastAsia" w:hint="eastAsia"/>
        </w:rPr>
        <w:t>投标文件的有效期：提交投标文件截止日起 90天内；如中标，有效期将延至合同终止日为止。</w:t>
      </w:r>
    </w:p>
    <w:p w:rsidR="00D250D8" w:rsidRPr="00577DFF" w:rsidRDefault="00D46C7B">
      <w:pPr>
        <w:numPr>
          <w:ilvl w:val="1"/>
          <w:numId w:val="17"/>
        </w:numPr>
        <w:spacing w:line="340" w:lineRule="exact"/>
        <w:ind w:right="6"/>
        <w:rPr>
          <w:rFonts w:asciiTheme="minorEastAsia" w:eastAsiaTheme="minorEastAsia" w:hAnsiTheme="minorEastAsia" w:cstheme="minorEastAsia"/>
        </w:rPr>
      </w:pPr>
      <w:r w:rsidRPr="00577DFF">
        <w:rPr>
          <w:rFonts w:asciiTheme="minorEastAsia" w:eastAsiaTheme="minorEastAsia" w:hAnsiTheme="minorEastAsia" w:cstheme="minorEastAsia" w:hint="eastAsia"/>
        </w:rPr>
        <w:t>我方已详细研究了招标文件的所有内容包括修正文件（如果有）和所有已提供的参考资料以及有关附件并完全明白, 我方放弃在此方面提出含糊意见或误解的一切权力。</w:t>
      </w:r>
    </w:p>
    <w:p w:rsidR="00D250D8" w:rsidRPr="00577DFF" w:rsidRDefault="00D46C7B">
      <w:pPr>
        <w:numPr>
          <w:ilvl w:val="1"/>
          <w:numId w:val="17"/>
        </w:numPr>
        <w:spacing w:line="340" w:lineRule="exact"/>
        <w:ind w:right="6"/>
        <w:rPr>
          <w:rFonts w:asciiTheme="minorEastAsia" w:eastAsiaTheme="minorEastAsia" w:hAnsiTheme="minorEastAsia" w:cstheme="minorEastAsia"/>
        </w:rPr>
      </w:pPr>
      <w:r w:rsidRPr="00577DFF">
        <w:rPr>
          <w:rFonts w:asciiTheme="minorEastAsia" w:eastAsiaTheme="minorEastAsia" w:hAnsiTheme="minorEastAsia" w:cstheme="minorEastAsia" w:hint="eastAsia"/>
        </w:rPr>
        <w:t>我方明白并愿意在规定的开标时间和日期之后,投标有效期之内撤回投标,则投标保证金将被贵方没收。</w:t>
      </w:r>
    </w:p>
    <w:p w:rsidR="00D250D8" w:rsidRPr="00577DFF" w:rsidRDefault="00D46C7B">
      <w:pPr>
        <w:numPr>
          <w:ilvl w:val="1"/>
          <w:numId w:val="17"/>
        </w:numPr>
        <w:spacing w:line="340" w:lineRule="exact"/>
        <w:ind w:right="6"/>
        <w:rPr>
          <w:rFonts w:asciiTheme="minorEastAsia" w:eastAsiaTheme="minorEastAsia" w:hAnsiTheme="minorEastAsia" w:cstheme="minorEastAsia"/>
        </w:rPr>
      </w:pPr>
      <w:r w:rsidRPr="00577DFF">
        <w:rPr>
          <w:rFonts w:asciiTheme="minorEastAsia" w:eastAsiaTheme="minorEastAsia" w:hAnsiTheme="minorEastAsia" w:cstheme="minorEastAsia" w:hint="eastAsia"/>
        </w:rPr>
        <w:t>我方同意按照贵方提出的要求而提供与投标产品有关的数据或信息。</w:t>
      </w:r>
    </w:p>
    <w:p w:rsidR="00D250D8" w:rsidRPr="00577DFF" w:rsidRDefault="00D46C7B">
      <w:pPr>
        <w:numPr>
          <w:ilvl w:val="1"/>
          <w:numId w:val="17"/>
        </w:numPr>
        <w:spacing w:line="340" w:lineRule="exact"/>
        <w:ind w:right="6"/>
        <w:rPr>
          <w:rFonts w:asciiTheme="minorEastAsia" w:eastAsiaTheme="minorEastAsia" w:hAnsiTheme="minorEastAsia" w:cstheme="minorEastAsia"/>
        </w:rPr>
      </w:pPr>
      <w:r w:rsidRPr="00577DFF">
        <w:rPr>
          <w:rFonts w:asciiTheme="minorEastAsia" w:eastAsiaTheme="minorEastAsia" w:hAnsiTheme="minorEastAsia" w:cstheme="minorEastAsia" w:hint="eastAsia"/>
        </w:rPr>
        <w:t>我方理解贵方不一定接受最低标价或任何贵方可能收到的投标。</w:t>
      </w:r>
    </w:p>
    <w:p w:rsidR="00D250D8" w:rsidRPr="00577DFF" w:rsidRDefault="00D46C7B">
      <w:pPr>
        <w:numPr>
          <w:ilvl w:val="1"/>
          <w:numId w:val="17"/>
        </w:numPr>
        <w:spacing w:line="340" w:lineRule="exact"/>
        <w:ind w:right="6"/>
        <w:rPr>
          <w:rFonts w:asciiTheme="minorEastAsia" w:eastAsiaTheme="minorEastAsia" w:hAnsiTheme="minorEastAsia" w:cstheme="minorEastAsia"/>
        </w:rPr>
      </w:pPr>
      <w:r w:rsidRPr="00577DFF">
        <w:rPr>
          <w:rFonts w:asciiTheme="minorEastAsia" w:eastAsiaTheme="minorEastAsia" w:hAnsiTheme="minorEastAsia" w:cstheme="minorEastAsia" w:hint="eastAsia"/>
        </w:rPr>
        <w:t>我方如果中标，将保证履行招标文件以及招标文件修改书（如果有的话）中的全部责任和义务，按质、按量、按期完成《供货协议书》中的全部任务。</w:t>
      </w:r>
    </w:p>
    <w:p w:rsidR="00D250D8" w:rsidRPr="00577DFF" w:rsidRDefault="00D46C7B">
      <w:pPr>
        <w:spacing w:line="400" w:lineRule="exact"/>
        <w:rPr>
          <w:rFonts w:asciiTheme="minorEastAsia" w:eastAsiaTheme="minorEastAsia" w:hAnsiTheme="minorEastAsia" w:cstheme="minorEastAsia"/>
        </w:rPr>
      </w:pPr>
      <w:r w:rsidRPr="00577DFF">
        <w:rPr>
          <w:rFonts w:asciiTheme="minorEastAsia" w:eastAsiaTheme="minorEastAsia" w:hAnsiTheme="minorEastAsia" w:cstheme="minorEastAsia" w:hint="eastAsia"/>
          <w:b/>
          <w:sz w:val="24"/>
          <w:szCs w:val="24"/>
        </w:rPr>
        <w:t>5</w:t>
      </w:r>
      <w:r w:rsidRPr="00577DFF">
        <w:rPr>
          <w:rFonts w:asciiTheme="minorEastAsia" w:eastAsiaTheme="minorEastAsia" w:hAnsiTheme="minorEastAsia" w:cstheme="minorEastAsia" w:hint="eastAsia"/>
        </w:rPr>
        <w:t xml:space="preserve">  与投标有关的正式通讯地址为：</w:t>
      </w:r>
    </w:p>
    <w:p w:rsidR="00D250D8" w:rsidRPr="00577DFF" w:rsidRDefault="00D46C7B">
      <w:pPr>
        <w:spacing w:line="420" w:lineRule="exact"/>
        <w:ind w:firstLineChars="450" w:firstLine="945"/>
        <w:rPr>
          <w:rFonts w:asciiTheme="minorEastAsia" w:eastAsiaTheme="minorEastAsia" w:hAnsiTheme="minorEastAsia" w:cstheme="minorEastAsia"/>
          <w:u w:val="single"/>
        </w:rPr>
      </w:pPr>
      <w:r w:rsidRPr="00577DFF">
        <w:rPr>
          <w:rFonts w:asciiTheme="minorEastAsia" w:eastAsiaTheme="minorEastAsia" w:hAnsiTheme="minorEastAsia" w:cstheme="minorEastAsia" w:hint="eastAsia"/>
        </w:rPr>
        <w:t>邮编：电话：</w:t>
      </w:r>
    </w:p>
    <w:p w:rsidR="00D250D8" w:rsidRPr="00577DFF" w:rsidRDefault="00D46C7B">
      <w:pPr>
        <w:spacing w:line="420" w:lineRule="exact"/>
        <w:ind w:firstLineChars="450" w:firstLine="945"/>
        <w:rPr>
          <w:rFonts w:asciiTheme="minorEastAsia" w:eastAsiaTheme="minorEastAsia" w:hAnsiTheme="minorEastAsia" w:cstheme="minorEastAsia"/>
          <w:sz w:val="22"/>
          <w:szCs w:val="22"/>
          <w:u w:val="single"/>
        </w:rPr>
      </w:pPr>
      <w:r w:rsidRPr="00577DFF">
        <w:rPr>
          <w:rFonts w:asciiTheme="minorEastAsia" w:eastAsiaTheme="minorEastAsia" w:hAnsiTheme="minorEastAsia" w:cstheme="minorEastAsia" w:hint="eastAsia"/>
        </w:rPr>
        <w:t>传真：</w:t>
      </w:r>
      <w:r w:rsidRPr="00577DFF">
        <w:rPr>
          <w:rFonts w:asciiTheme="minorEastAsia" w:eastAsiaTheme="minorEastAsia" w:hAnsiTheme="minorEastAsia" w:cstheme="minorEastAsia" w:hint="eastAsia"/>
          <w:sz w:val="22"/>
          <w:szCs w:val="22"/>
        </w:rPr>
        <w:t>电子邮箱</w:t>
      </w:r>
    </w:p>
    <w:p w:rsidR="00D250D8" w:rsidRPr="00577DFF" w:rsidRDefault="00D46C7B">
      <w:pPr>
        <w:spacing w:line="400" w:lineRule="exact"/>
        <w:ind w:firstLineChars="450" w:firstLine="945"/>
        <w:rPr>
          <w:rFonts w:asciiTheme="minorEastAsia" w:eastAsiaTheme="minorEastAsia" w:hAnsiTheme="minorEastAsia" w:cstheme="minorEastAsia"/>
        </w:rPr>
      </w:pPr>
      <w:r w:rsidRPr="00577DFF">
        <w:rPr>
          <w:rFonts w:asciiTheme="minorEastAsia" w:eastAsiaTheme="minorEastAsia" w:hAnsiTheme="minorEastAsia" w:cstheme="minorEastAsia" w:hint="eastAsia"/>
        </w:rPr>
        <w:t>开户银行：</w:t>
      </w:r>
    </w:p>
    <w:p w:rsidR="00D250D8" w:rsidRPr="00577DFF" w:rsidRDefault="00D46C7B">
      <w:pPr>
        <w:spacing w:line="400" w:lineRule="exact"/>
        <w:ind w:firstLineChars="450" w:firstLine="945"/>
        <w:rPr>
          <w:rFonts w:asciiTheme="minorEastAsia" w:eastAsiaTheme="minorEastAsia" w:hAnsiTheme="minorEastAsia" w:cstheme="minorEastAsia"/>
        </w:rPr>
      </w:pPr>
      <w:r w:rsidRPr="00577DFF">
        <w:rPr>
          <w:rFonts w:asciiTheme="minorEastAsia" w:eastAsiaTheme="minorEastAsia" w:hAnsiTheme="minorEastAsia" w:cstheme="minorEastAsia" w:hint="eastAsia"/>
        </w:rPr>
        <w:t>帐    号：</w:t>
      </w:r>
    </w:p>
    <w:p w:rsidR="00D250D8" w:rsidRPr="00577DFF" w:rsidRDefault="00D250D8">
      <w:pPr>
        <w:tabs>
          <w:tab w:val="left" w:pos="4635"/>
        </w:tabs>
        <w:spacing w:line="360" w:lineRule="auto"/>
        <w:ind w:leftChars="1822" w:left="3826" w:right="840"/>
        <w:rPr>
          <w:rFonts w:asciiTheme="minorEastAsia" w:eastAsiaTheme="minorEastAsia" w:hAnsiTheme="minorEastAsia" w:cstheme="minorEastAsia"/>
        </w:rPr>
      </w:pPr>
    </w:p>
    <w:p w:rsidR="00D250D8" w:rsidRPr="00577DFF" w:rsidRDefault="00D46C7B">
      <w:pPr>
        <w:tabs>
          <w:tab w:val="left" w:pos="4635"/>
        </w:tabs>
        <w:spacing w:line="360" w:lineRule="auto"/>
        <w:ind w:leftChars="1822" w:left="3826" w:right="840"/>
        <w:rPr>
          <w:rFonts w:asciiTheme="minorEastAsia" w:eastAsiaTheme="minorEastAsia" w:hAnsiTheme="minorEastAsia" w:cstheme="minorEastAsia"/>
        </w:rPr>
      </w:pPr>
      <w:r w:rsidRPr="00577DFF">
        <w:rPr>
          <w:rFonts w:asciiTheme="minorEastAsia" w:eastAsiaTheme="minorEastAsia" w:hAnsiTheme="minorEastAsia" w:cstheme="minorEastAsia" w:hint="eastAsia"/>
        </w:rPr>
        <w:t>投标人（公章）：</w:t>
      </w:r>
    </w:p>
    <w:p w:rsidR="00D250D8" w:rsidRPr="00577DFF" w:rsidRDefault="00D46C7B">
      <w:pPr>
        <w:tabs>
          <w:tab w:val="left" w:pos="4635"/>
        </w:tabs>
        <w:spacing w:line="360" w:lineRule="auto"/>
        <w:ind w:leftChars="1822" w:left="3826" w:right="840"/>
        <w:rPr>
          <w:rFonts w:asciiTheme="minorEastAsia" w:eastAsiaTheme="minorEastAsia" w:hAnsiTheme="minorEastAsia" w:cstheme="minorEastAsia"/>
        </w:rPr>
      </w:pPr>
      <w:r w:rsidRPr="00577DFF">
        <w:rPr>
          <w:rFonts w:asciiTheme="minorEastAsia" w:eastAsiaTheme="minorEastAsia" w:hAnsiTheme="minorEastAsia" w:cstheme="minorEastAsia" w:hint="eastAsia"/>
        </w:rPr>
        <w:t>法定代表人或授权代表（签字或盖章）：</w:t>
      </w:r>
    </w:p>
    <w:p w:rsidR="00D250D8" w:rsidRPr="00577DFF" w:rsidRDefault="00D46C7B">
      <w:pPr>
        <w:tabs>
          <w:tab w:val="left" w:pos="4635"/>
        </w:tabs>
        <w:spacing w:line="360" w:lineRule="auto"/>
        <w:ind w:leftChars="1822" w:left="3826" w:right="840"/>
        <w:rPr>
          <w:rFonts w:asciiTheme="minorEastAsia" w:eastAsiaTheme="minorEastAsia" w:hAnsiTheme="minorEastAsia" w:cstheme="minorEastAsia"/>
        </w:rPr>
      </w:pPr>
      <w:r w:rsidRPr="00577DFF">
        <w:rPr>
          <w:rFonts w:asciiTheme="minorEastAsia" w:eastAsiaTheme="minorEastAsia" w:hAnsiTheme="minorEastAsia" w:cstheme="minorEastAsia" w:hint="eastAsia"/>
        </w:rPr>
        <w:t>日   期：</w:t>
      </w:r>
    </w:p>
    <w:p w:rsidR="00D250D8" w:rsidRPr="00577DFF" w:rsidRDefault="00D46C7B">
      <w:pPr>
        <w:pStyle w:val="2"/>
        <w:pageBreakBefore/>
        <w:spacing w:line="0" w:lineRule="atLeast"/>
        <w:jc w:val="center"/>
        <w:rPr>
          <w:rFonts w:asciiTheme="minorEastAsia" w:eastAsiaTheme="minorEastAsia" w:hAnsiTheme="minorEastAsia" w:cstheme="minorEastAsia"/>
          <w:sz w:val="24"/>
          <w:szCs w:val="24"/>
        </w:rPr>
      </w:pPr>
      <w:bookmarkStart w:id="95" w:name="_Toc525216817"/>
      <w:r w:rsidRPr="00577DFF">
        <w:rPr>
          <w:rFonts w:asciiTheme="minorEastAsia" w:eastAsiaTheme="minorEastAsia" w:hAnsiTheme="minorEastAsia" w:cstheme="minorEastAsia" w:hint="eastAsia"/>
          <w:sz w:val="24"/>
          <w:szCs w:val="24"/>
        </w:rPr>
        <w:lastRenderedPageBreak/>
        <w:t>附件七    法定代表人授权书</w:t>
      </w:r>
      <w:bookmarkEnd w:id="95"/>
    </w:p>
    <w:p w:rsidR="00D250D8" w:rsidRPr="00577DFF" w:rsidRDefault="00D250D8">
      <w:pPr>
        <w:pStyle w:val="a1"/>
        <w:rPr>
          <w:rFonts w:asciiTheme="minorEastAsia" w:eastAsiaTheme="minorEastAsia" w:hAnsiTheme="minorEastAsia" w:cstheme="minorEastAsia"/>
        </w:rPr>
      </w:pPr>
    </w:p>
    <w:p w:rsidR="00D250D8" w:rsidRPr="00577DFF" w:rsidRDefault="00D46C7B">
      <w:pPr>
        <w:spacing w:line="360" w:lineRule="auto"/>
        <w:rPr>
          <w:rFonts w:asciiTheme="minorEastAsia" w:eastAsiaTheme="minorEastAsia" w:hAnsiTheme="minorEastAsia" w:cstheme="minorEastAsia"/>
        </w:rPr>
      </w:pPr>
      <w:r w:rsidRPr="00577DFF">
        <w:rPr>
          <w:rFonts w:asciiTheme="minorEastAsia" w:eastAsiaTheme="minorEastAsia" w:hAnsiTheme="minorEastAsia" w:cstheme="minorEastAsia" w:hint="eastAsia"/>
          <w:b/>
          <w:sz w:val="24"/>
          <w:u w:val="single"/>
        </w:rPr>
        <w:t>瑞安市人民法院</w:t>
      </w:r>
      <w:r w:rsidRPr="00577DFF">
        <w:rPr>
          <w:rFonts w:asciiTheme="minorEastAsia" w:eastAsiaTheme="minorEastAsia" w:hAnsiTheme="minorEastAsia" w:cstheme="minorEastAsia" w:hint="eastAsia"/>
        </w:rPr>
        <w:t>：</w:t>
      </w:r>
    </w:p>
    <w:p w:rsidR="00D250D8" w:rsidRPr="00577DFF" w:rsidRDefault="00D46C7B">
      <w:pPr>
        <w:snapToGrid w:val="0"/>
        <w:spacing w:beforeLines="50" w:before="156" w:after="50" w:line="360" w:lineRule="auto"/>
        <w:ind w:firstLineChars="200" w:firstLine="420"/>
        <w:rPr>
          <w:rFonts w:asciiTheme="minorEastAsia" w:eastAsiaTheme="minorEastAsia" w:hAnsiTheme="minorEastAsia" w:cstheme="minorEastAsia"/>
        </w:rPr>
      </w:pPr>
      <w:r w:rsidRPr="00577DFF">
        <w:rPr>
          <w:rFonts w:asciiTheme="minorEastAsia" w:eastAsiaTheme="minorEastAsia" w:hAnsiTheme="minorEastAsia" w:cstheme="minorEastAsia" w:hint="eastAsia"/>
        </w:rPr>
        <w:t>本授权委托书声明：我</w:t>
      </w:r>
      <w:r w:rsidRPr="00577DFF">
        <w:rPr>
          <w:rFonts w:asciiTheme="minorEastAsia" w:eastAsiaTheme="minorEastAsia" w:hAnsiTheme="minorEastAsia" w:cstheme="minorEastAsia" w:hint="eastAsia"/>
          <w:u w:val="single"/>
        </w:rPr>
        <w:t>（法人代表姓名）</w:t>
      </w:r>
      <w:r w:rsidRPr="00577DFF">
        <w:rPr>
          <w:rFonts w:asciiTheme="minorEastAsia" w:eastAsiaTheme="minorEastAsia" w:hAnsiTheme="minorEastAsia" w:cstheme="minorEastAsia" w:hint="eastAsia"/>
        </w:rPr>
        <w:t>系</w:t>
      </w:r>
      <w:r w:rsidRPr="00577DFF">
        <w:rPr>
          <w:rFonts w:asciiTheme="minorEastAsia" w:eastAsiaTheme="minorEastAsia" w:hAnsiTheme="minorEastAsia" w:cstheme="minorEastAsia" w:hint="eastAsia"/>
          <w:u w:val="single"/>
        </w:rPr>
        <w:t xml:space="preserve">（投 标 人 名 称） </w:t>
      </w:r>
      <w:r w:rsidRPr="00577DFF">
        <w:rPr>
          <w:rFonts w:asciiTheme="minorEastAsia" w:eastAsiaTheme="minorEastAsia" w:hAnsiTheme="minorEastAsia" w:cstheme="minorEastAsia" w:hint="eastAsia"/>
        </w:rPr>
        <w:t>的法定代表人，现授权委托本单位正式职工：</w:t>
      </w:r>
      <w:r w:rsidRPr="00577DFF">
        <w:rPr>
          <w:rFonts w:asciiTheme="minorEastAsia" w:eastAsiaTheme="minorEastAsia" w:hAnsiTheme="minorEastAsia" w:cstheme="minorEastAsia" w:hint="eastAsia"/>
          <w:u w:val="single"/>
        </w:rPr>
        <w:t>（授权代表姓名）</w:t>
      </w:r>
      <w:r w:rsidRPr="00577DFF">
        <w:rPr>
          <w:rFonts w:asciiTheme="minorEastAsia" w:eastAsiaTheme="minorEastAsia" w:hAnsiTheme="minorEastAsia" w:cstheme="minorEastAsia" w:hint="eastAsia"/>
        </w:rPr>
        <w:t>为我公司法定代表人授权代表，参加贵处组织的项目投标</w:t>
      </w:r>
      <w:r w:rsidRPr="00577DFF">
        <w:rPr>
          <w:rFonts w:asciiTheme="minorEastAsia" w:eastAsiaTheme="minorEastAsia" w:hAnsiTheme="minorEastAsia" w:cstheme="minorEastAsia" w:hint="eastAsia"/>
          <w:u w:val="single"/>
        </w:rPr>
        <w:t>（项目名称）（项目编号）</w:t>
      </w:r>
      <w:r w:rsidRPr="00577DFF">
        <w:rPr>
          <w:rFonts w:asciiTheme="minorEastAsia" w:eastAsiaTheme="minorEastAsia" w:hAnsiTheme="minorEastAsia" w:cstheme="minorEastAsia" w:hint="eastAsia"/>
        </w:rPr>
        <w:t>，全权处理本次招投标活动中的一切事宜，并代表我方全权办理针对上述项目的投标、开标、评标、签约等具体事务和签署相关文件。</w:t>
      </w:r>
    </w:p>
    <w:p w:rsidR="00D250D8" w:rsidRPr="00577DFF" w:rsidRDefault="00D46C7B">
      <w:pPr>
        <w:snapToGrid w:val="0"/>
        <w:spacing w:beforeLines="50" w:before="156" w:after="50" w:line="360" w:lineRule="auto"/>
        <w:ind w:firstLineChars="200" w:firstLine="420"/>
        <w:rPr>
          <w:rFonts w:asciiTheme="minorEastAsia" w:eastAsiaTheme="minorEastAsia" w:hAnsiTheme="minorEastAsia" w:cstheme="minorEastAsia"/>
        </w:rPr>
      </w:pPr>
      <w:r w:rsidRPr="00577DFF">
        <w:rPr>
          <w:rFonts w:asciiTheme="minorEastAsia" w:eastAsiaTheme="minorEastAsia" w:hAnsiTheme="minorEastAsia" w:cstheme="minorEastAsia" w:hint="eastAsia"/>
        </w:rPr>
        <w:t>我方对被授权人的签名负全部责任。</w:t>
      </w:r>
    </w:p>
    <w:p w:rsidR="00D250D8" w:rsidRPr="00577DFF" w:rsidRDefault="00D46C7B">
      <w:pPr>
        <w:snapToGrid w:val="0"/>
        <w:spacing w:beforeLines="50" w:before="156" w:after="50" w:line="360" w:lineRule="auto"/>
        <w:ind w:firstLineChars="200" w:firstLine="420"/>
        <w:rPr>
          <w:rFonts w:asciiTheme="minorEastAsia" w:eastAsiaTheme="minorEastAsia" w:hAnsiTheme="minorEastAsia" w:cstheme="minorEastAsia"/>
        </w:rPr>
      </w:pPr>
      <w:r w:rsidRPr="00577DFF">
        <w:rPr>
          <w:rFonts w:asciiTheme="minorEastAsia" w:eastAsiaTheme="minorEastAsia" w:hAnsiTheme="minorEastAsia" w:cstheme="minorEastAsia" w:hint="eastAsia"/>
        </w:rPr>
        <w:t>在撤销授权的书面通知以前，本授权书一直有效。被授权人在授权书有效期内签署的所有文件不因授权的撤销而失效。</w:t>
      </w:r>
    </w:p>
    <w:p w:rsidR="00D250D8" w:rsidRPr="00577DFF" w:rsidRDefault="00D46C7B">
      <w:pPr>
        <w:spacing w:line="360" w:lineRule="auto"/>
        <w:ind w:firstLine="612"/>
        <w:rPr>
          <w:rFonts w:asciiTheme="minorEastAsia" w:eastAsiaTheme="minorEastAsia" w:hAnsiTheme="minorEastAsia" w:cstheme="minorEastAsia"/>
        </w:rPr>
      </w:pPr>
      <w:r w:rsidRPr="00577DFF">
        <w:rPr>
          <w:rFonts w:asciiTheme="minorEastAsia" w:eastAsiaTheme="minorEastAsia" w:hAnsiTheme="minorEastAsia" w:cstheme="minorEastAsia" w:hint="eastAsia"/>
        </w:rPr>
        <w:t>被授权人无转委托权，特此委托。</w:t>
      </w:r>
    </w:p>
    <w:p w:rsidR="00D250D8" w:rsidRPr="00577DFF" w:rsidRDefault="00D250D8">
      <w:pPr>
        <w:spacing w:line="360" w:lineRule="auto"/>
        <w:ind w:firstLine="697"/>
        <w:rPr>
          <w:rFonts w:asciiTheme="minorEastAsia" w:eastAsiaTheme="minorEastAsia" w:hAnsiTheme="minorEastAsia" w:cstheme="minorEastAsia"/>
        </w:rPr>
      </w:pPr>
    </w:p>
    <w:p w:rsidR="00D250D8" w:rsidRPr="00577DFF" w:rsidRDefault="00D46C7B">
      <w:pPr>
        <w:spacing w:line="480" w:lineRule="auto"/>
        <w:ind w:firstLineChars="2300" w:firstLine="4830"/>
        <w:rPr>
          <w:rFonts w:asciiTheme="minorEastAsia" w:eastAsiaTheme="minorEastAsia" w:hAnsiTheme="minorEastAsia" w:cstheme="minorEastAsia"/>
        </w:rPr>
      </w:pPr>
      <w:r w:rsidRPr="00577DFF">
        <w:rPr>
          <w:rFonts w:asciiTheme="minorEastAsia" w:eastAsiaTheme="minorEastAsia" w:hAnsiTheme="minorEastAsia" w:cstheme="minorEastAsia" w:hint="eastAsia"/>
        </w:rPr>
        <w:t>投标人全称（公章）：</w:t>
      </w:r>
    </w:p>
    <w:p w:rsidR="00D250D8" w:rsidRPr="00577DFF" w:rsidRDefault="00D46C7B">
      <w:pPr>
        <w:spacing w:line="480" w:lineRule="auto"/>
        <w:ind w:firstLineChars="2300" w:firstLine="4830"/>
        <w:rPr>
          <w:rFonts w:asciiTheme="minorEastAsia" w:eastAsiaTheme="minorEastAsia" w:hAnsiTheme="minorEastAsia" w:cstheme="minorEastAsia"/>
        </w:rPr>
      </w:pPr>
      <w:r w:rsidRPr="00577DFF">
        <w:rPr>
          <w:rFonts w:asciiTheme="minorEastAsia" w:eastAsiaTheme="minorEastAsia" w:hAnsiTheme="minorEastAsia" w:cstheme="minorEastAsia" w:hint="eastAsia"/>
        </w:rPr>
        <w:t>法定代表人（签字或盖章）：</w:t>
      </w:r>
    </w:p>
    <w:p w:rsidR="00D250D8" w:rsidRPr="00577DFF" w:rsidRDefault="00D46C7B">
      <w:pPr>
        <w:pStyle w:val="a5"/>
        <w:spacing w:line="480" w:lineRule="auto"/>
        <w:ind w:firstLineChars="2300" w:firstLine="4830"/>
        <w:rPr>
          <w:rFonts w:asciiTheme="minorEastAsia" w:eastAsiaTheme="minorEastAsia" w:hAnsiTheme="minorEastAsia" w:cstheme="minorEastAsia"/>
          <w:kern w:val="0"/>
          <w:sz w:val="21"/>
        </w:rPr>
      </w:pPr>
      <w:r w:rsidRPr="00577DFF">
        <w:rPr>
          <w:rFonts w:asciiTheme="minorEastAsia" w:eastAsiaTheme="minorEastAsia" w:hAnsiTheme="minorEastAsia" w:cstheme="minorEastAsia" w:hint="eastAsia"/>
          <w:kern w:val="0"/>
          <w:sz w:val="21"/>
        </w:rPr>
        <w:t>日   期：</w:t>
      </w:r>
    </w:p>
    <w:p w:rsidR="00D250D8" w:rsidRPr="00577DFF" w:rsidRDefault="00D250D8">
      <w:pPr>
        <w:pStyle w:val="a5"/>
        <w:spacing w:line="480" w:lineRule="auto"/>
        <w:ind w:firstLineChars="2300" w:firstLine="4830"/>
        <w:rPr>
          <w:rFonts w:asciiTheme="minorEastAsia" w:eastAsiaTheme="minorEastAsia" w:hAnsiTheme="minorEastAsia" w:cstheme="minorEastAsia"/>
          <w:kern w:val="0"/>
          <w:sz w:val="21"/>
        </w:rPr>
      </w:pPr>
    </w:p>
    <w:p w:rsidR="00D250D8" w:rsidRPr="00577DFF" w:rsidRDefault="000F66A4">
      <w:pPr>
        <w:spacing w:line="360" w:lineRule="auto"/>
        <w:rPr>
          <w:rFonts w:asciiTheme="minorEastAsia" w:eastAsiaTheme="minorEastAsia" w:hAnsiTheme="minorEastAsia" w:cstheme="minorEastAsia"/>
        </w:rPr>
      </w:pPr>
      <w:r>
        <w:rPr>
          <w:rFonts w:asciiTheme="minorEastAsia" w:eastAsiaTheme="minorEastAsia" w:hAnsiTheme="minorEastAsia" w:cstheme="minorEastAsia"/>
        </w:rPr>
        <w:pict>
          <v:shape id="Text Box 3" o:spid="_x0000_s1045" type="#_x0000_t202" style="position:absolute;margin-left:199.5pt;margin-top:.15pt;width:277.9pt;height:195pt;z-index:251660288;mso-width-relative:page;mso-height-relative:page">
            <v:textbox>
              <w:txbxContent>
                <w:p w:rsidR="00D250D8" w:rsidRDefault="00D250D8">
                  <w:pPr>
                    <w:jc w:val="center"/>
                    <w:rPr>
                      <w:rFonts w:ascii="新宋体" w:eastAsia="新宋体" w:hAnsi="新宋体"/>
                      <w:sz w:val="22"/>
                      <w:szCs w:val="22"/>
                    </w:rPr>
                  </w:pPr>
                </w:p>
                <w:p w:rsidR="00D250D8" w:rsidRDefault="00D250D8">
                  <w:pPr>
                    <w:jc w:val="center"/>
                    <w:rPr>
                      <w:rFonts w:ascii="新宋体" w:eastAsia="新宋体" w:hAnsi="新宋体"/>
                      <w:sz w:val="22"/>
                      <w:szCs w:val="22"/>
                    </w:rPr>
                  </w:pPr>
                </w:p>
                <w:p w:rsidR="00D250D8" w:rsidRDefault="00D250D8">
                  <w:pPr>
                    <w:jc w:val="center"/>
                    <w:rPr>
                      <w:rFonts w:ascii="新宋体" w:eastAsia="新宋体" w:hAnsi="新宋体"/>
                      <w:sz w:val="22"/>
                      <w:szCs w:val="22"/>
                    </w:rPr>
                  </w:pPr>
                </w:p>
                <w:p w:rsidR="00D250D8" w:rsidRDefault="00D250D8">
                  <w:pPr>
                    <w:jc w:val="center"/>
                    <w:rPr>
                      <w:rFonts w:ascii="新宋体" w:eastAsia="新宋体" w:hAnsi="新宋体"/>
                      <w:sz w:val="22"/>
                      <w:szCs w:val="22"/>
                    </w:rPr>
                  </w:pPr>
                </w:p>
                <w:p w:rsidR="00D250D8" w:rsidRDefault="00D250D8">
                  <w:pPr>
                    <w:jc w:val="center"/>
                    <w:rPr>
                      <w:rFonts w:ascii="新宋体" w:eastAsia="新宋体" w:hAnsi="新宋体"/>
                      <w:sz w:val="22"/>
                      <w:szCs w:val="22"/>
                    </w:rPr>
                  </w:pPr>
                </w:p>
                <w:p w:rsidR="00D250D8" w:rsidRDefault="00D250D8">
                  <w:pPr>
                    <w:jc w:val="center"/>
                    <w:rPr>
                      <w:rFonts w:ascii="新宋体" w:eastAsia="新宋体" w:hAnsi="新宋体"/>
                      <w:sz w:val="22"/>
                      <w:szCs w:val="22"/>
                    </w:rPr>
                  </w:pPr>
                </w:p>
                <w:p w:rsidR="00D250D8" w:rsidRDefault="00D46C7B">
                  <w:pPr>
                    <w:jc w:val="center"/>
                    <w:rPr>
                      <w:rFonts w:ascii="新宋体" w:eastAsia="新宋体" w:hAnsi="新宋体"/>
                      <w:sz w:val="22"/>
                      <w:szCs w:val="22"/>
                    </w:rPr>
                  </w:pPr>
                  <w:r>
                    <w:rPr>
                      <w:rFonts w:ascii="新宋体" w:eastAsia="新宋体" w:hAnsi="新宋体" w:hint="eastAsia"/>
                      <w:sz w:val="22"/>
                      <w:szCs w:val="22"/>
                    </w:rPr>
                    <w:t>授权代表身份证复印件粘贴处：</w:t>
                  </w:r>
                </w:p>
                <w:p w:rsidR="00D250D8" w:rsidRDefault="00D250D8">
                  <w:pPr>
                    <w:jc w:val="center"/>
                    <w:rPr>
                      <w:rFonts w:ascii="新宋体" w:eastAsia="新宋体" w:hAnsi="新宋体"/>
                      <w:sz w:val="22"/>
                      <w:szCs w:val="22"/>
                    </w:rPr>
                  </w:pPr>
                </w:p>
                <w:p w:rsidR="00D250D8" w:rsidRDefault="00D250D8">
                  <w:pPr>
                    <w:jc w:val="center"/>
                    <w:rPr>
                      <w:rFonts w:ascii="新宋体" w:eastAsia="新宋体" w:hAnsi="新宋体"/>
                      <w:sz w:val="22"/>
                      <w:szCs w:val="22"/>
                    </w:rPr>
                  </w:pPr>
                </w:p>
                <w:p w:rsidR="00D250D8" w:rsidRDefault="00D250D8">
                  <w:pPr>
                    <w:jc w:val="center"/>
                    <w:rPr>
                      <w:rFonts w:ascii="新宋体" w:eastAsia="新宋体" w:hAnsi="新宋体"/>
                      <w:sz w:val="22"/>
                      <w:szCs w:val="22"/>
                    </w:rPr>
                  </w:pPr>
                </w:p>
                <w:p w:rsidR="00D250D8" w:rsidRDefault="00D250D8">
                  <w:pPr>
                    <w:jc w:val="center"/>
                    <w:rPr>
                      <w:rFonts w:ascii="新宋体" w:eastAsia="新宋体" w:hAnsi="新宋体"/>
                      <w:sz w:val="22"/>
                      <w:szCs w:val="22"/>
                    </w:rPr>
                  </w:pPr>
                </w:p>
                <w:p w:rsidR="00D250D8" w:rsidRDefault="00D250D8">
                  <w:pPr>
                    <w:jc w:val="center"/>
                    <w:rPr>
                      <w:rFonts w:ascii="新宋体" w:eastAsia="新宋体" w:hAnsi="新宋体"/>
                      <w:sz w:val="22"/>
                      <w:szCs w:val="22"/>
                    </w:rPr>
                  </w:pPr>
                </w:p>
                <w:p w:rsidR="00D250D8" w:rsidRDefault="00D250D8">
                  <w:pPr>
                    <w:jc w:val="center"/>
                    <w:rPr>
                      <w:rFonts w:ascii="新宋体" w:eastAsia="新宋体" w:hAnsi="新宋体"/>
                      <w:sz w:val="22"/>
                      <w:szCs w:val="22"/>
                    </w:rPr>
                  </w:pPr>
                </w:p>
                <w:p w:rsidR="00D250D8" w:rsidRDefault="00D250D8">
                  <w:pPr>
                    <w:jc w:val="center"/>
                    <w:rPr>
                      <w:rFonts w:ascii="新宋体" w:eastAsia="新宋体" w:hAnsi="新宋体"/>
                      <w:sz w:val="22"/>
                      <w:szCs w:val="22"/>
                    </w:rPr>
                  </w:pPr>
                </w:p>
                <w:p w:rsidR="00D250D8" w:rsidRDefault="00D250D8">
                  <w:pPr>
                    <w:jc w:val="center"/>
                    <w:rPr>
                      <w:rFonts w:ascii="新宋体" w:eastAsia="新宋体" w:hAnsi="新宋体"/>
                      <w:sz w:val="22"/>
                      <w:szCs w:val="22"/>
                    </w:rPr>
                  </w:pPr>
                </w:p>
                <w:p w:rsidR="00D250D8" w:rsidRDefault="00D250D8">
                  <w:pPr>
                    <w:jc w:val="center"/>
                    <w:rPr>
                      <w:rFonts w:ascii="新宋体" w:eastAsia="新宋体" w:hAnsi="新宋体"/>
                      <w:sz w:val="22"/>
                      <w:szCs w:val="22"/>
                    </w:rPr>
                  </w:pPr>
                </w:p>
                <w:p w:rsidR="00D250D8" w:rsidRDefault="00D250D8">
                  <w:pPr>
                    <w:jc w:val="center"/>
                  </w:pPr>
                </w:p>
                <w:p w:rsidR="00D250D8" w:rsidRDefault="00D250D8"/>
                <w:p w:rsidR="00D250D8" w:rsidRDefault="00D250D8"/>
                <w:p w:rsidR="00D250D8" w:rsidRDefault="00D250D8"/>
                <w:p w:rsidR="00D250D8" w:rsidRDefault="00D250D8"/>
                <w:p w:rsidR="00D250D8" w:rsidRDefault="00D250D8"/>
                <w:p w:rsidR="00D250D8" w:rsidRDefault="00D250D8"/>
              </w:txbxContent>
            </v:textbox>
          </v:shape>
        </w:pict>
      </w:r>
      <w:r w:rsidR="00D46C7B" w:rsidRPr="00577DFF">
        <w:rPr>
          <w:rFonts w:asciiTheme="minorEastAsia" w:eastAsiaTheme="minorEastAsia" w:hAnsiTheme="minorEastAsia" w:cstheme="minorEastAsia" w:hint="eastAsia"/>
        </w:rPr>
        <w:t>附：</w:t>
      </w:r>
    </w:p>
    <w:p w:rsidR="00D250D8" w:rsidRPr="00577DFF" w:rsidRDefault="00D46C7B">
      <w:pPr>
        <w:spacing w:line="360" w:lineRule="auto"/>
        <w:rPr>
          <w:rFonts w:asciiTheme="minorEastAsia" w:eastAsiaTheme="minorEastAsia" w:hAnsiTheme="minorEastAsia" w:cstheme="minorEastAsia"/>
          <w:u w:val="single"/>
        </w:rPr>
      </w:pPr>
      <w:r w:rsidRPr="00577DFF">
        <w:rPr>
          <w:rFonts w:asciiTheme="minorEastAsia" w:eastAsiaTheme="minorEastAsia" w:hAnsiTheme="minorEastAsia" w:cstheme="minorEastAsia" w:hint="eastAsia"/>
        </w:rPr>
        <w:t>授权代表姓名：</w:t>
      </w:r>
    </w:p>
    <w:p w:rsidR="00D250D8" w:rsidRPr="00577DFF" w:rsidRDefault="00D46C7B">
      <w:pPr>
        <w:spacing w:line="360" w:lineRule="auto"/>
        <w:rPr>
          <w:rFonts w:asciiTheme="minorEastAsia" w:eastAsiaTheme="minorEastAsia" w:hAnsiTheme="minorEastAsia" w:cstheme="minorEastAsia"/>
        </w:rPr>
      </w:pPr>
      <w:r w:rsidRPr="00577DFF">
        <w:rPr>
          <w:rFonts w:asciiTheme="minorEastAsia" w:eastAsiaTheme="minorEastAsia" w:hAnsiTheme="minorEastAsia" w:cstheme="minorEastAsia" w:hint="eastAsia"/>
        </w:rPr>
        <w:t xml:space="preserve">职  </w:t>
      </w:r>
      <w:proofErr w:type="gramStart"/>
      <w:r w:rsidRPr="00577DFF">
        <w:rPr>
          <w:rFonts w:asciiTheme="minorEastAsia" w:eastAsiaTheme="minorEastAsia" w:hAnsiTheme="minorEastAsia" w:cstheme="minorEastAsia" w:hint="eastAsia"/>
        </w:rPr>
        <w:t>务</w:t>
      </w:r>
      <w:proofErr w:type="gramEnd"/>
      <w:r w:rsidRPr="00577DFF">
        <w:rPr>
          <w:rFonts w:asciiTheme="minorEastAsia" w:eastAsiaTheme="minorEastAsia" w:hAnsiTheme="minorEastAsia" w:cstheme="minorEastAsia" w:hint="eastAsia"/>
        </w:rPr>
        <w:t>：</w:t>
      </w:r>
    </w:p>
    <w:p w:rsidR="00D250D8" w:rsidRPr="00577DFF" w:rsidRDefault="00D46C7B">
      <w:pPr>
        <w:spacing w:line="360" w:lineRule="auto"/>
        <w:rPr>
          <w:rFonts w:asciiTheme="minorEastAsia" w:eastAsiaTheme="minorEastAsia" w:hAnsiTheme="minorEastAsia" w:cstheme="minorEastAsia"/>
          <w:u w:val="single"/>
        </w:rPr>
      </w:pPr>
      <w:r w:rsidRPr="00577DFF">
        <w:rPr>
          <w:rFonts w:asciiTheme="minorEastAsia" w:eastAsiaTheme="minorEastAsia" w:hAnsiTheme="minorEastAsia" w:cstheme="minorEastAsia" w:hint="eastAsia"/>
        </w:rPr>
        <w:t>详细通讯地址：</w:t>
      </w:r>
    </w:p>
    <w:p w:rsidR="00D250D8" w:rsidRPr="00577DFF" w:rsidRDefault="00D46C7B">
      <w:pPr>
        <w:spacing w:line="360" w:lineRule="auto"/>
        <w:rPr>
          <w:rFonts w:asciiTheme="minorEastAsia" w:eastAsiaTheme="minorEastAsia" w:hAnsiTheme="minorEastAsia" w:cstheme="minorEastAsia"/>
        </w:rPr>
      </w:pPr>
      <w:r w:rsidRPr="00577DFF">
        <w:rPr>
          <w:rFonts w:asciiTheme="minorEastAsia" w:eastAsiaTheme="minorEastAsia" w:hAnsiTheme="minorEastAsia" w:cstheme="minorEastAsia" w:hint="eastAsia"/>
        </w:rPr>
        <w:t>传  真：</w:t>
      </w:r>
    </w:p>
    <w:p w:rsidR="00D250D8" w:rsidRPr="00577DFF" w:rsidRDefault="00D46C7B">
      <w:pPr>
        <w:spacing w:line="360" w:lineRule="auto"/>
        <w:rPr>
          <w:rFonts w:asciiTheme="minorEastAsia" w:eastAsiaTheme="minorEastAsia" w:hAnsiTheme="minorEastAsia" w:cstheme="minorEastAsia"/>
        </w:rPr>
      </w:pPr>
      <w:r w:rsidRPr="00577DFF">
        <w:rPr>
          <w:rFonts w:asciiTheme="minorEastAsia" w:eastAsiaTheme="minorEastAsia" w:hAnsiTheme="minorEastAsia" w:cstheme="minorEastAsia" w:hint="eastAsia"/>
        </w:rPr>
        <w:t>电  话：</w:t>
      </w:r>
    </w:p>
    <w:p w:rsidR="00D250D8" w:rsidRPr="00577DFF" w:rsidRDefault="00D46C7B">
      <w:pPr>
        <w:spacing w:line="360" w:lineRule="auto"/>
        <w:rPr>
          <w:rFonts w:asciiTheme="minorEastAsia" w:eastAsiaTheme="minorEastAsia" w:hAnsiTheme="minorEastAsia" w:cstheme="minorEastAsia"/>
        </w:rPr>
      </w:pPr>
      <w:r w:rsidRPr="00577DFF">
        <w:rPr>
          <w:rFonts w:asciiTheme="minorEastAsia" w:eastAsiaTheme="minorEastAsia" w:hAnsiTheme="minorEastAsia" w:cstheme="minorEastAsia" w:hint="eastAsia"/>
        </w:rPr>
        <w:t>邮政编码：</w:t>
      </w:r>
    </w:p>
    <w:p w:rsidR="00D250D8" w:rsidRPr="00577DFF" w:rsidRDefault="00D250D8">
      <w:pPr>
        <w:spacing w:line="360" w:lineRule="auto"/>
        <w:ind w:firstLineChars="1500" w:firstLine="3150"/>
        <w:jc w:val="right"/>
        <w:rPr>
          <w:rFonts w:asciiTheme="minorEastAsia" w:eastAsiaTheme="minorEastAsia" w:hAnsiTheme="minorEastAsia" w:cstheme="minorEastAsia"/>
        </w:rPr>
      </w:pPr>
    </w:p>
    <w:p w:rsidR="00D250D8" w:rsidRPr="00577DFF" w:rsidRDefault="00D250D8">
      <w:pPr>
        <w:tabs>
          <w:tab w:val="left" w:pos="4532"/>
        </w:tabs>
        <w:spacing w:line="360" w:lineRule="auto"/>
        <w:ind w:firstLineChars="200" w:firstLine="420"/>
        <w:rPr>
          <w:rFonts w:asciiTheme="minorEastAsia" w:eastAsiaTheme="minorEastAsia" w:hAnsiTheme="minorEastAsia" w:cstheme="minorEastAsia"/>
        </w:rPr>
      </w:pPr>
    </w:p>
    <w:p w:rsidR="00D250D8" w:rsidRPr="00577DFF" w:rsidRDefault="00D250D8">
      <w:pPr>
        <w:tabs>
          <w:tab w:val="left" w:pos="4532"/>
        </w:tabs>
        <w:spacing w:line="360" w:lineRule="auto"/>
        <w:ind w:firstLineChars="200" w:firstLine="420"/>
        <w:rPr>
          <w:rFonts w:asciiTheme="minorEastAsia" w:eastAsiaTheme="minorEastAsia" w:hAnsiTheme="minorEastAsia" w:cstheme="minorEastAsia"/>
        </w:rPr>
      </w:pPr>
    </w:p>
    <w:p w:rsidR="00D250D8" w:rsidRPr="00577DFF" w:rsidRDefault="00D46C7B">
      <w:pPr>
        <w:tabs>
          <w:tab w:val="left" w:pos="4532"/>
        </w:tabs>
        <w:spacing w:line="360" w:lineRule="auto"/>
        <w:ind w:firstLineChars="200" w:firstLine="420"/>
        <w:rPr>
          <w:rFonts w:asciiTheme="minorEastAsia" w:eastAsiaTheme="minorEastAsia" w:hAnsiTheme="minorEastAsia" w:cstheme="minorEastAsia"/>
        </w:rPr>
      </w:pPr>
      <w:r w:rsidRPr="00577DFF">
        <w:rPr>
          <w:rFonts w:asciiTheme="minorEastAsia" w:eastAsiaTheme="minorEastAsia" w:hAnsiTheme="minorEastAsia" w:cstheme="minorEastAsia" w:hint="eastAsia"/>
        </w:rPr>
        <w:t>注：本法定代表人授权书正本一式二份，投标文件正本中有一份，另一份在递交标书时，随授权代表身份证一起交验。</w:t>
      </w:r>
    </w:p>
    <w:p w:rsidR="00D250D8" w:rsidRPr="00577DFF" w:rsidRDefault="00D46C7B">
      <w:pPr>
        <w:pStyle w:val="2"/>
        <w:pageBreakBefore/>
        <w:spacing w:beforeLines="25" w:before="78" w:after="0" w:line="360" w:lineRule="auto"/>
        <w:jc w:val="center"/>
        <w:rPr>
          <w:sz w:val="24"/>
          <w:szCs w:val="24"/>
        </w:rPr>
      </w:pPr>
      <w:bookmarkStart w:id="96" w:name="_Toc519516633"/>
      <w:bookmarkStart w:id="97" w:name="_Toc525216818"/>
      <w:bookmarkStart w:id="98" w:name="_Toc186617636"/>
      <w:proofErr w:type="gramStart"/>
      <w:r w:rsidRPr="00577DFF">
        <w:rPr>
          <w:rFonts w:hint="eastAsia"/>
          <w:sz w:val="24"/>
          <w:szCs w:val="24"/>
        </w:rPr>
        <w:lastRenderedPageBreak/>
        <w:t>附件八技术</w:t>
      </w:r>
      <w:proofErr w:type="gramEnd"/>
      <w:r w:rsidRPr="00577DFF">
        <w:rPr>
          <w:rFonts w:hint="eastAsia"/>
          <w:sz w:val="24"/>
          <w:szCs w:val="24"/>
        </w:rPr>
        <w:t>偏离表</w:t>
      </w:r>
      <w:bookmarkEnd w:id="96"/>
      <w:bookmarkEnd w:id="97"/>
    </w:p>
    <w:tbl>
      <w:tblPr>
        <w:tblW w:w="9013" w:type="dxa"/>
        <w:tblInd w:w="-93" w:type="dxa"/>
        <w:tblLayout w:type="fixed"/>
        <w:tblCellMar>
          <w:left w:w="15" w:type="dxa"/>
          <w:right w:w="15" w:type="dxa"/>
        </w:tblCellMar>
        <w:tblLook w:val="04A0" w:firstRow="1" w:lastRow="0" w:firstColumn="1" w:lastColumn="0" w:noHBand="0" w:noVBand="1"/>
      </w:tblPr>
      <w:tblGrid>
        <w:gridCol w:w="510"/>
        <w:gridCol w:w="1149"/>
        <w:gridCol w:w="4539"/>
        <w:gridCol w:w="2100"/>
        <w:gridCol w:w="715"/>
      </w:tblGrid>
      <w:tr w:rsidR="00D250D8" w:rsidRPr="00577DFF">
        <w:trPr>
          <w:trHeight w:val="312"/>
        </w:trPr>
        <w:tc>
          <w:tcPr>
            <w:tcW w:w="510" w:type="dxa"/>
            <w:vMerge w:val="restart"/>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autoSpaceDN w:val="0"/>
              <w:jc w:val="center"/>
              <w:textAlignment w:val="center"/>
              <w:rPr>
                <w:rFonts w:ascii="宋体" w:hAnsi="宋体"/>
                <w:b/>
                <w:szCs w:val="21"/>
              </w:rPr>
            </w:pPr>
            <w:r w:rsidRPr="00577DFF">
              <w:rPr>
                <w:rFonts w:ascii="宋体" w:hAnsi="宋体" w:hint="eastAsia"/>
                <w:b/>
                <w:szCs w:val="21"/>
              </w:rPr>
              <w:t>序号</w:t>
            </w:r>
          </w:p>
        </w:tc>
        <w:tc>
          <w:tcPr>
            <w:tcW w:w="1149" w:type="dxa"/>
            <w:vMerge w:val="restart"/>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autoSpaceDN w:val="0"/>
              <w:jc w:val="center"/>
              <w:textAlignment w:val="center"/>
              <w:rPr>
                <w:rFonts w:ascii="宋体" w:hAnsi="宋体"/>
                <w:b/>
                <w:szCs w:val="21"/>
              </w:rPr>
            </w:pPr>
            <w:r w:rsidRPr="00577DFF">
              <w:rPr>
                <w:rFonts w:ascii="宋体" w:hAnsi="宋体"/>
                <w:b/>
                <w:szCs w:val="21"/>
              </w:rPr>
              <w:t>设备名称</w:t>
            </w:r>
          </w:p>
        </w:tc>
        <w:tc>
          <w:tcPr>
            <w:tcW w:w="4539" w:type="dxa"/>
            <w:vMerge w:val="restart"/>
            <w:tcBorders>
              <w:top w:val="single" w:sz="4" w:space="0" w:color="000000"/>
              <w:left w:val="single" w:sz="4" w:space="0" w:color="000000"/>
              <w:bottom w:val="single" w:sz="4" w:space="0" w:color="000000"/>
              <w:right w:val="single" w:sz="4" w:space="0" w:color="000000"/>
            </w:tcBorders>
            <w:vAlign w:val="center"/>
          </w:tcPr>
          <w:p w:rsidR="00D250D8" w:rsidRPr="00577DFF" w:rsidRDefault="00D46C7B">
            <w:pPr>
              <w:autoSpaceDN w:val="0"/>
              <w:jc w:val="center"/>
              <w:textAlignment w:val="center"/>
              <w:rPr>
                <w:rFonts w:ascii="宋体" w:hAnsi="宋体"/>
                <w:b/>
                <w:szCs w:val="21"/>
              </w:rPr>
            </w:pPr>
            <w:r w:rsidRPr="00577DFF">
              <w:rPr>
                <w:rFonts w:ascii="宋体" w:hAnsi="宋体" w:hint="eastAsia"/>
                <w:b/>
                <w:szCs w:val="21"/>
              </w:rPr>
              <w:t>招标要求参数</w:t>
            </w:r>
          </w:p>
        </w:tc>
        <w:tc>
          <w:tcPr>
            <w:tcW w:w="2100" w:type="dxa"/>
            <w:vMerge w:val="restart"/>
            <w:tcBorders>
              <w:top w:val="single" w:sz="4" w:space="0" w:color="000000"/>
              <w:left w:val="single" w:sz="4" w:space="0" w:color="000000"/>
              <w:bottom w:val="single" w:sz="4" w:space="0" w:color="000000"/>
              <w:right w:val="single" w:sz="4" w:space="0" w:color="auto"/>
            </w:tcBorders>
            <w:vAlign w:val="center"/>
          </w:tcPr>
          <w:p w:rsidR="00D250D8" w:rsidRPr="00577DFF" w:rsidRDefault="00D46C7B">
            <w:pPr>
              <w:autoSpaceDN w:val="0"/>
              <w:jc w:val="center"/>
              <w:textAlignment w:val="center"/>
              <w:rPr>
                <w:rFonts w:ascii="宋体" w:hAnsi="宋体"/>
                <w:b/>
                <w:szCs w:val="21"/>
              </w:rPr>
            </w:pPr>
            <w:r w:rsidRPr="00577DFF">
              <w:rPr>
                <w:rFonts w:ascii="宋体" w:hAnsi="宋体" w:hint="eastAsia"/>
                <w:b/>
                <w:szCs w:val="21"/>
              </w:rPr>
              <w:t>投标实际参数</w:t>
            </w:r>
          </w:p>
        </w:tc>
        <w:tc>
          <w:tcPr>
            <w:tcW w:w="715" w:type="dxa"/>
            <w:vMerge w:val="restart"/>
            <w:tcBorders>
              <w:top w:val="single" w:sz="4" w:space="0" w:color="000000"/>
              <w:left w:val="single" w:sz="4" w:space="0" w:color="auto"/>
              <w:bottom w:val="single" w:sz="4" w:space="0" w:color="000000"/>
              <w:right w:val="single" w:sz="4" w:space="0" w:color="000000"/>
            </w:tcBorders>
            <w:vAlign w:val="center"/>
          </w:tcPr>
          <w:p w:rsidR="00D250D8" w:rsidRPr="00577DFF" w:rsidRDefault="00D46C7B">
            <w:pPr>
              <w:autoSpaceDN w:val="0"/>
              <w:jc w:val="center"/>
              <w:textAlignment w:val="center"/>
              <w:rPr>
                <w:rFonts w:ascii="宋体" w:hAnsi="宋体"/>
                <w:b/>
                <w:szCs w:val="21"/>
              </w:rPr>
            </w:pPr>
            <w:r w:rsidRPr="00577DFF">
              <w:rPr>
                <w:rFonts w:ascii="宋体" w:hAnsi="宋体" w:hint="eastAsia"/>
                <w:b/>
                <w:szCs w:val="21"/>
              </w:rPr>
              <w:t>偏离 情况</w:t>
            </w:r>
          </w:p>
        </w:tc>
      </w:tr>
      <w:tr w:rsidR="00D250D8" w:rsidRPr="00577DFF">
        <w:trPr>
          <w:trHeight w:val="312"/>
        </w:trPr>
        <w:tc>
          <w:tcPr>
            <w:tcW w:w="510" w:type="dxa"/>
            <w:vMerge/>
            <w:tcBorders>
              <w:top w:val="single" w:sz="4" w:space="0" w:color="000000"/>
              <w:left w:val="single" w:sz="4" w:space="0" w:color="000000"/>
              <w:bottom w:val="single" w:sz="4" w:space="0" w:color="000000"/>
              <w:right w:val="single" w:sz="4" w:space="0" w:color="000000"/>
            </w:tcBorders>
            <w:vAlign w:val="center"/>
          </w:tcPr>
          <w:p w:rsidR="00D250D8" w:rsidRPr="00577DFF" w:rsidRDefault="00D250D8">
            <w:pPr>
              <w:rPr>
                <w:rFonts w:ascii="宋体" w:hAnsi="宋体"/>
                <w:sz w:val="18"/>
                <w:szCs w:val="18"/>
              </w:rPr>
            </w:pPr>
          </w:p>
        </w:tc>
        <w:tc>
          <w:tcPr>
            <w:tcW w:w="1149" w:type="dxa"/>
            <w:vMerge/>
            <w:tcBorders>
              <w:top w:val="single" w:sz="4" w:space="0" w:color="000000"/>
              <w:left w:val="single" w:sz="4" w:space="0" w:color="000000"/>
              <w:bottom w:val="single" w:sz="4" w:space="0" w:color="000000"/>
              <w:right w:val="single" w:sz="4" w:space="0" w:color="000000"/>
            </w:tcBorders>
            <w:vAlign w:val="center"/>
          </w:tcPr>
          <w:p w:rsidR="00D250D8" w:rsidRPr="00577DFF" w:rsidRDefault="00D250D8">
            <w:pPr>
              <w:autoSpaceDN w:val="0"/>
              <w:rPr>
                <w:rFonts w:ascii="宋体" w:hAnsi="宋体"/>
                <w:sz w:val="18"/>
                <w:szCs w:val="18"/>
              </w:rPr>
            </w:pPr>
          </w:p>
        </w:tc>
        <w:tc>
          <w:tcPr>
            <w:tcW w:w="4539" w:type="dxa"/>
            <w:vMerge/>
            <w:tcBorders>
              <w:top w:val="single" w:sz="4" w:space="0" w:color="000000"/>
              <w:left w:val="single" w:sz="4" w:space="0" w:color="000000"/>
              <w:bottom w:val="single" w:sz="4" w:space="0" w:color="000000"/>
              <w:right w:val="single" w:sz="4" w:space="0" w:color="000000"/>
            </w:tcBorders>
            <w:vAlign w:val="center"/>
          </w:tcPr>
          <w:p w:rsidR="00D250D8" w:rsidRPr="00577DFF" w:rsidRDefault="00D250D8">
            <w:pPr>
              <w:rPr>
                <w:rFonts w:ascii="宋体" w:hAnsi="宋体"/>
                <w:sz w:val="18"/>
                <w:szCs w:val="18"/>
              </w:rPr>
            </w:pPr>
          </w:p>
        </w:tc>
        <w:tc>
          <w:tcPr>
            <w:tcW w:w="2100" w:type="dxa"/>
            <w:vMerge/>
            <w:tcBorders>
              <w:top w:val="single" w:sz="4" w:space="0" w:color="000000"/>
              <w:left w:val="single" w:sz="4" w:space="0" w:color="000000"/>
              <w:bottom w:val="single" w:sz="4" w:space="0" w:color="000000"/>
              <w:right w:val="single" w:sz="4" w:space="0" w:color="auto"/>
            </w:tcBorders>
            <w:vAlign w:val="center"/>
          </w:tcPr>
          <w:p w:rsidR="00D250D8" w:rsidRPr="00577DFF" w:rsidRDefault="00D250D8">
            <w:pPr>
              <w:rPr>
                <w:rFonts w:ascii="宋体" w:hAnsi="宋体"/>
                <w:sz w:val="18"/>
                <w:szCs w:val="18"/>
              </w:rPr>
            </w:pPr>
          </w:p>
        </w:tc>
        <w:tc>
          <w:tcPr>
            <w:tcW w:w="715" w:type="dxa"/>
            <w:vMerge/>
            <w:tcBorders>
              <w:top w:val="single" w:sz="4" w:space="0" w:color="000000"/>
              <w:left w:val="single" w:sz="4" w:space="0" w:color="auto"/>
              <w:bottom w:val="single" w:sz="4" w:space="0" w:color="000000"/>
              <w:right w:val="single" w:sz="4" w:space="0" w:color="000000"/>
            </w:tcBorders>
            <w:vAlign w:val="center"/>
          </w:tcPr>
          <w:p w:rsidR="00D250D8" w:rsidRPr="00577DFF" w:rsidRDefault="00D250D8">
            <w:pPr>
              <w:rPr>
                <w:rFonts w:ascii="宋体" w:hAnsi="宋体"/>
                <w:sz w:val="18"/>
                <w:szCs w:val="18"/>
              </w:rPr>
            </w:pPr>
          </w:p>
        </w:tc>
      </w:tr>
      <w:tr w:rsidR="00D250D8" w:rsidRPr="00577DFF">
        <w:trPr>
          <w:trHeight w:val="1050"/>
        </w:trPr>
        <w:tc>
          <w:tcPr>
            <w:tcW w:w="510"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250D8">
            <w:pPr>
              <w:autoSpaceDN w:val="0"/>
              <w:jc w:val="center"/>
              <w:textAlignment w:val="center"/>
              <w:rPr>
                <w:rFonts w:ascii="宋体" w:hAnsi="宋体"/>
                <w:sz w:val="18"/>
                <w:szCs w:val="1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250D8">
            <w:pPr>
              <w:autoSpaceDN w:val="0"/>
              <w:jc w:val="center"/>
              <w:textAlignment w:val="center"/>
              <w:rPr>
                <w:rFonts w:ascii="宋体" w:hAnsi="宋体"/>
                <w:sz w:val="18"/>
                <w:szCs w:val="18"/>
              </w:rPr>
            </w:pPr>
          </w:p>
        </w:tc>
        <w:tc>
          <w:tcPr>
            <w:tcW w:w="453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250D8">
            <w:pPr>
              <w:autoSpaceDN w:val="0"/>
              <w:textAlignment w:val="center"/>
              <w:rPr>
                <w:rFonts w:ascii="宋体" w:hAnsi="宋体"/>
                <w:sz w:val="18"/>
                <w:szCs w:val="18"/>
              </w:rPr>
            </w:pPr>
          </w:p>
        </w:tc>
        <w:tc>
          <w:tcPr>
            <w:tcW w:w="2100" w:type="dxa"/>
            <w:tcBorders>
              <w:top w:val="single" w:sz="4" w:space="0" w:color="000000"/>
              <w:left w:val="single" w:sz="4" w:space="0" w:color="000000"/>
              <w:bottom w:val="single" w:sz="4" w:space="0" w:color="000000"/>
              <w:right w:val="single" w:sz="4" w:space="0" w:color="auto"/>
            </w:tcBorders>
            <w:vAlign w:val="center"/>
          </w:tcPr>
          <w:p w:rsidR="00D250D8" w:rsidRPr="00577DFF" w:rsidRDefault="00D250D8">
            <w:pPr>
              <w:autoSpaceDN w:val="0"/>
              <w:jc w:val="center"/>
              <w:textAlignment w:val="center"/>
              <w:rPr>
                <w:rFonts w:ascii="宋体" w:hAnsi="宋体"/>
                <w:sz w:val="18"/>
                <w:szCs w:val="18"/>
              </w:rPr>
            </w:pPr>
          </w:p>
        </w:tc>
        <w:tc>
          <w:tcPr>
            <w:tcW w:w="715" w:type="dxa"/>
            <w:tcBorders>
              <w:top w:val="single" w:sz="4" w:space="0" w:color="000000"/>
              <w:left w:val="single" w:sz="4" w:space="0" w:color="auto"/>
              <w:bottom w:val="single" w:sz="4" w:space="0" w:color="000000"/>
              <w:right w:val="single" w:sz="4" w:space="0" w:color="000000"/>
            </w:tcBorders>
            <w:vAlign w:val="center"/>
          </w:tcPr>
          <w:p w:rsidR="00D250D8" w:rsidRPr="00577DFF" w:rsidRDefault="00D250D8">
            <w:pPr>
              <w:autoSpaceDN w:val="0"/>
              <w:jc w:val="center"/>
              <w:textAlignment w:val="center"/>
              <w:rPr>
                <w:rFonts w:ascii="宋体" w:hAnsi="宋体"/>
                <w:sz w:val="18"/>
                <w:szCs w:val="18"/>
              </w:rPr>
            </w:pPr>
          </w:p>
        </w:tc>
      </w:tr>
      <w:tr w:rsidR="00D250D8" w:rsidRPr="00577DFF">
        <w:trPr>
          <w:trHeight w:val="1050"/>
        </w:trPr>
        <w:tc>
          <w:tcPr>
            <w:tcW w:w="510"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250D8">
            <w:pPr>
              <w:autoSpaceDN w:val="0"/>
              <w:jc w:val="center"/>
              <w:textAlignment w:val="center"/>
              <w:rPr>
                <w:rFonts w:ascii="宋体" w:hAnsi="宋体"/>
                <w:sz w:val="18"/>
                <w:szCs w:val="1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250D8">
            <w:pPr>
              <w:autoSpaceDN w:val="0"/>
              <w:jc w:val="center"/>
              <w:textAlignment w:val="center"/>
              <w:rPr>
                <w:rFonts w:ascii="宋体" w:hAnsi="宋体"/>
                <w:sz w:val="18"/>
                <w:szCs w:val="18"/>
              </w:rPr>
            </w:pPr>
          </w:p>
        </w:tc>
        <w:tc>
          <w:tcPr>
            <w:tcW w:w="453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250D8">
            <w:pPr>
              <w:autoSpaceDN w:val="0"/>
              <w:textAlignment w:val="center"/>
              <w:rPr>
                <w:rFonts w:ascii="宋体" w:hAnsi="宋体"/>
                <w:sz w:val="18"/>
                <w:szCs w:val="18"/>
              </w:rPr>
            </w:pPr>
          </w:p>
        </w:tc>
        <w:tc>
          <w:tcPr>
            <w:tcW w:w="2100" w:type="dxa"/>
            <w:tcBorders>
              <w:top w:val="single" w:sz="4" w:space="0" w:color="000000"/>
              <w:left w:val="single" w:sz="4" w:space="0" w:color="000000"/>
              <w:bottom w:val="single" w:sz="4" w:space="0" w:color="000000"/>
              <w:right w:val="single" w:sz="4" w:space="0" w:color="auto"/>
            </w:tcBorders>
            <w:vAlign w:val="center"/>
          </w:tcPr>
          <w:p w:rsidR="00D250D8" w:rsidRPr="00577DFF" w:rsidRDefault="00D250D8">
            <w:pPr>
              <w:autoSpaceDN w:val="0"/>
              <w:jc w:val="center"/>
              <w:textAlignment w:val="center"/>
              <w:rPr>
                <w:rFonts w:ascii="宋体" w:hAnsi="宋体"/>
                <w:sz w:val="18"/>
                <w:szCs w:val="18"/>
              </w:rPr>
            </w:pPr>
          </w:p>
        </w:tc>
        <w:tc>
          <w:tcPr>
            <w:tcW w:w="715" w:type="dxa"/>
            <w:tcBorders>
              <w:top w:val="single" w:sz="4" w:space="0" w:color="000000"/>
              <w:left w:val="single" w:sz="4" w:space="0" w:color="auto"/>
              <w:bottom w:val="single" w:sz="4" w:space="0" w:color="000000"/>
              <w:right w:val="single" w:sz="4" w:space="0" w:color="000000"/>
            </w:tcBorders>
            <w:vAlign w:val="center"/>
          </w:tcPr>
          <w:p w:rsidR="00D250D8" w:rsidRPr="00577DFF" w:rsidRDefault="00D250D8">
            <w:pPr>
              <w:autoSpaceDN w:val="0"/>
              <w:jc w:val="center"/>
              <w:textAlignment w:val="center"/>
              <w:rPr>
                <w:rFonts w:ascii="宋体" w:hAnsi="宋体"/>
                <w:sz w:val="18"/>
                <w:szCs w:val="18"/>
              </w:rPr>
            </w:pPr>
          </w:p>
        </w:tc>
      </w:tr>
      <w:tr w:rsidR="00D250D8" w:rsidRPr="00577DFF">
        <w:trPr>
          <w:trHeight w:val="1050"/>
        </w:trPr>
        <w:tc>
          <w:tcPr>
            <w:tcW w:w="510"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250D8">
            <w:pPr>
              <w:autoSpaceDN w:val="0"/>
              <w:jc w:val="center"/>
              <w:textAlignment w:val="center"/>
              <w:rPr>
                <w:rFonts w:ascii="宋体" w:hAnsi="宋体"/>
                <w:sz w:val="18"/>
                <w:szCs w:val="1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250D8">
            <w:pPr>
              <w:autoSpaceDN w:val="0"/>
              <w:jc w:val="center"/>
              <w:textAlignment w:val="center"/>
              <w:rPr>
                <w:rFonts w:ascii="宋体" w:hAnsi="宋体"/>
                <w:sz w:val="18"/>
                <w:szCs w:val="18"/>
              </w:rPr>
            </w:pPr>
          </w:p>
        </w:tc>
        <w:tc>
          <w:tcPr>
            <w:tcW w:w="453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250D8">
            <w:pPr>
              <w:autoSpaceDN w:val="0"/>
              <w:textAlignment w:val="center"/>
              <w:rPr>
                <w:rFonts w:ascii="宋体" w:hAnsi="宋体"/>
                <w:sz w:val="18"/>
                <w:szCs w:val="18"/>
              </w:rPr>
            </w:pPr>
          </w:p>
        </w:tc>
        <w:tc>
          <w:tcPr>
            <w:tcW w:w="2100" w:type="dxa"/>
            <w:tcBorders>
              <w:top w:val="single" w:sz="4" w:space="0" w:color="000000"/>
              <w:left w:val="single" w:sz="4" w:space="0" w:color="000000"/>
              <w:bottom w:val="single" w:sz="4" w:space="0" w:color="000000"/>
              <w:right w:val="single" w:sz="4" w:space="0" w:color="auto"/>
            </w:tcBorders>
            <w:vAlign w:val="center"/>
          </w:tcPr>
          <w:p w:rsidR="00D250D8" w:rsidRPr="00577DFF" w:rsidRDefault="00D250D8">
            <w:pPr>
              <w:autoSpaceDN w:val="0"/>
              <w:jc w:val="center"/>
              <w:textAlignment w:val="center"/>
              <w:rPr>
                <w:rFonts w:ascii="宋体" w:hAnsi="宋体"/>
                <w:sz w:val="18"/>
                <w:szCs w:val="18"/>
              </w:rPr>
            </w:pPr>
          </w:p>
        </w:tc>
        <w:tc>
          <w:tcPr>
            <w:tcW w:w="715" w:type="dxa"/>
            <w:tcBorders>
              <w:top w:val="single" w:sz="4" w:space="0" w:color="000000"/>
              <w:left w:val="single" w:sz="4" w:space="0" w:color="auto"/>
              <w:bottom w:val="single" w:sz="4" w:space="0" w:color="000000"/>
              <w:right w:val="single" w:sz="4" w:space="0" w:color="000000"/>
            </w:tcBorders>
            <w:vAlign w:val="center"/>
          </w:tcPr>
          <w:p w:rsidR="00D250D8" w:rsidRPr="00577DFF" w:rsidRDefault="00D250D8">
            <w:pPr>
              <w:autoSpaceDN w:val="0"/>
              <w:jc w:val="center"/>
              <w:textAlignment w:val="center"/>
              <w:rPr>
                <w:rFonts w:ascii="宋体" w:hAnsi="宋体"/>
                <w:sz w:val="18"/>
                <w:szCs w:val="18"/>
              </w:rPr>
            </w:pPr>
          </w:p>
        </w:tc>
      </w:tr>
      <w:tr w:rsidR="00D250D8" w:rsidRPr="00577DFF">
        <w:trPr>
          <w:trHeight w:val="1050"/>
        </w:trPr>
        <w:tc>
          <w:tcPr>
            <w:tcW w:w="510"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250D8">
            <w:pPr>
              <w:autoSpaceDN w:val="0"/>
              <w:jc w:val="center"/>
              <w:textAlignment w:val="center"/>
              <w:rPr>
                <w:rFonts w:ascii="宋体" w:hAnsi="宋体"/>
                <w:sz w:val="18"/>
                <w:szCs w:val="1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250D8">
            <w:pPr>
              <w:autoSpaceDN w:val="0"/>
              <w:jc w:val="center"/>
              <w:textAlignment w:val="center"/>
              <w:rPr>
                <w:rFonts w:ascii="宋体" w:hAnsi="宋体"/>
                <w:sz w:val="18"/>
                <w:szCs w:val="18"/>
              </w:rPr>
            </w:pPr>
          </w:p>
        </w:tc>
        <w:tc>
          <w:tcPr>
            <w:tcW w:w="453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250D8">
            <w:pPr>
              <w:autoSpaceDN w:val="0"/>
              <w:textAlignment w:val="center"/>
              <w:rPr>
                <w:rFonts w:ascii="宋体" w:hAnsi="宋体"/>
                <w:sz w:val="18"/>
                <w:szCs w:val="18"/>
              </w:rPr>
            </w:pPr>
          </w:p>
        </w:tc>
        <w:tc>
          <w:tcPr>
            <w:tcW w:w="2100" w:type="dxa"/>
            <w:tcBorders>
              <w:top w:val="single" w:sz="4" w:space="0" w:color="000000"/>
              <w:left w:val="single" w:sz="4" w:space="0" w:color="000000"/>
              <w:bottom w:val="single" w:sz="4" w:space="0" w:color="000000"/>
              <w:right w:val="single" w:sz="4" w:space="0" w:color="auto"/>
            </w:tcBorders>
            <w:vAlign w:val="center"/>
          </w:tcPr>
          <w:p w:rsidR="00D250D8" w:rsidRPr="00577DFF" w:rsidRDefault="00D250D8">
            <w:pPr>
              <w:autoSpaceDN w:val="0"/>
              <w:jc w:val="center"/>
              <w:textAlignment w:val="center"/>
              <w:rPr>
                <w:rFonts w:ascii="宋体" w:hAnsi="宋体"/>
                <w:sz w:val="18"/>
                <w:szCs w:val="18"/>
              </w:rPr>
            </w:pPr>
          </w:p>
        </w:tc>
        <w:tc>
          <w:tcPr>
            <w:tcW w:w="715" w:type="dxa"/>
            <w:tcBorders>
              <w:top w:val="single" w:sz="4" w:space="0" w:color="000000"/>
              <w:left w:val="single" w:sz="4" w:space="0" w:color="auto"/>
              <w:bottom w:val="single" w:sz="4" w:space="0" w:color="000000"/>
              <w:right w:val="single" w:sz="4" w:space="0" w:color="000000"/>
            </w:tcBorders>
            <w:vAlign w:val="center"/>
          </w:tcPr>
          <w:p w:rsidR="00D250D8" w:rsidRPr="00577DFF" w:rsidRDefault="00D250D8">
            <w:pPr>
              <w:autoSpaceDN w:val="0"/>
              <w:jc w:val="center"/>
              <w:textAlignment w:val="center"/>
              <w:rPr>
                <w:rFonts w:ascii="宋体" w:hAnsi="宋体"/>
                <w:sz w:val="18"/>
                <w:szCs w:val="18"/>
              </w:rPr>
            </w:pPr>
          </w:p>
        </w:tc>
      </w:tr>
      <w:tr w:rsidR="00D250D8" w:rsidRPr="00577DFF">
        <w:trPr>
          <w:trHeight w:val="1050"/>
        </w:trPr>
        <w:tc>
          <w:tcPr>
            <w:tcW w:w="510"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250D8">
            <w:pPr>
              <w:autoSpaceDN w:val="0"/>
              <w:jc w:val="center"/>
              <w:textAlignment w:val="center"/>
              <w:rPr>
                <w:rFonts w:ascii="宋体" w:hAnsi="宋体"/>
                <w:sz w:val="18"/>
                <w:szCs w:val="1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250D8">
            <w:pPr>
              <w:autoSpaceDN w:val="0"/>
              <w:jc w:val="center"/>
              <w:textAlignment w:val="center"/>
              <w:rPr>
                <w:rFonts w:ascii="宋体" w:hAnsi="宋体"/>
                <w:sz w:val="18"/>
                <w:szCs w:val="18"/>
              </w:rPr>
            </w:pPr>
          </w:p>
        </w:tc>
        <w:tc>
          <w:tcPr>
            <w:tcW w:w="453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250D8">
            <w:pPr>
              <w:autoSpaceDN w:val="0"/>
              <w:textAlignment w:val="center"/>
              <w:rPr>
                <w:rFonts w:ascii="宋体" w:hAnsi="宋体"/>
                <w:sz w:val="18"/>
                <w:szCs w:val="18"/>
              </w:rPr>
            </w:pPr>
          </w:p>
        </w:tc>
        <w:tc>
          <w:tcPr>
            <w:tcW w:w="2100" w:type="dxa"/>
            <w:tcBorders>
              <w:top w:val="single" w:sz="4" w:space="0" w:color="000000"/>
              <w:left w:val="single" w:sz="4" w:space="0" w:color="000000"/>
              <w:bottom w:val="single" w:sz="4" w:space="0" w:color="000000"/>
              <w:right w:val="single" w:sz="4" w:space="0" w:color="auto"/>
            </w:tcBorders>
            <w:vAlign w:val="center"/>
          </w:tcPr>
          <w:p w:rsidR="00D250D8" w:rsidRPr="00577DFF" w:rsidRDefault="00D250D8">
            <w:pPr>
              <w:autoSpaceDN w:val="0"/>
              <w:jc w:val="center"/>
              <w:textAlignment w:val="center"/>
              <w:rPr>
                <w:rFonts w:ascii="宋体" w:hAnsi="宋体"/>
                <w:sz w:val="18"/>
                <w:szCs w:val="18"/>
              </w:rPr>
            </w:pPr>
          </w:p>
        </w:tc>
        <w:tc>
          <w:tcPr>
            <w:tcW w:w="715" w:type="dxa"/>
            <w:tcBorders>
              <w:top w:val="single" w:sz="4" w:space="0" w:color="000000"/>
              <w:left w:val="single" w:sz="4" w:space="0" w:color="auto"/>
              <w:bottom w:val="single" w:sz="4" w:space="0" w:color="000000"/>
              <w:right w:val="single" w:sz="4" w:space="0" w:color="000000"/>
            </w:tcBorders>
            <w:vAlign w:val="center"/>
          </w:tcPr>
          <w:p w:rsidR="00D250D8" w:rsidRPr="00577DFF" w:rsidRDefault="00D250D8">
            <w:pPr>
              <w:autoSpaceDN w:val="0"/>
              <w:jc w:val="center"/>
              <w:textAlignment w:val="center"/>
              <w:rPr>
                <w:rFonts w:ascii="宋体" w:hAnsi="宋体"/>
                <w:sz w:val="18"/>
                <w:szCs w:val="18"/>
              </w:rPr>
            </w:pPr>
          </w:p>
        </w:tc>
      </w:tr>
      <w:tr w:rsidR="00D250D8" w:rsidRPr="00577DFF">
        <w:trPr>
          <w:trHeight w:val="1050"/>
        </w:trPr>
        <w:tc>
          <w:tcPr>
            <w:tcW w:w="510"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250D8">
            <w:pPr>
              <w:autoSpaceDN w:val="0"/>
              <w:jc w:val="center"/>
              <w:textAlignment w:val="center"/>
              <w:rPr>
                <w:rFonts w:ascii="宋体" w:hAnsi="宋体"/>
                <w:sz w:val="18"/>
                <w:szCs w:val="1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250D8">
            <w:pPr>
              <w:autoSpaceDN w:val="0"/>
              <w:jc w:val="center"/>
              <w:textAlignment w:val="center"/>
              <w:rPr>
                <w:rFonts w:ascii="宋体" w:hAnsi="宋体"/>
                <w:sz w:val="18"/>
                <w:szCs w:val="18"/>
              </w:rPr>
            </w:pPr>
          </w:p>
        </w:tc>
        <w:tc>
          <w:tcPr>
            <w:tcW w:w="453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250D8">
            <w:pPr>
              <w:autoSpaceDN w:val="0"/>
              <w:textAlignment w:val="center"/>
              <w:rPr>
                <w:rFonts w:ascii="宋体" w:hAnsi="宋体"/>
                <w:sz w:val="18"/>
                <w:szCs w:val="18"/>
              </w:rPr>
            </w:pPr>
          </w:p>
        </w:tc>
        <w:tc>
          <w:tcPr>
            <w:tcW w:w="2100" w:type="dxa"/>
            <w:tcBorders>
              <w:top w:val="single" w:sz="4" w:space="0" w:color="000000"/>
              <w:left w:val="single" w:sz="4" w:space="0" w:color="000000"/>
              <w:bottom w:val="single" w:sz="4" w:space="0" w:color="000000"/>
              <w:right w:val="single" w:sz="4" w:space="0" w:color="auto"/>
            </w:tcBorders>
            <w:vAlign w:val="center"/>
          </w:tcPr>
          <w:p w:rsidR="00D250D8" w:rsidRPr="00577DFF" w:rsidRDefault="00D250D8">
            <w:pPr>
              <w:autoSpaceDN w:val="0"/>
              <w:jc w:val="center"/>
              <w:textAlignment w:val="center"/>
              <w:rPr>
                <w:rFonts w:ascii="宋体" w:hAnsi="宋体"/>
                <w:sz w:val="18"/>
                <w:szCs w:val="18"/>
              </w:rPr>
            </w:pPr>
          </w:p>
        </w:tc>
        <w:tc>
          <w:tcPr>
            <w:tcW w:w="715" w:type="dxa"/>
            <w:tcBorders>
              <w:top w:val="single" w:sz="4" w:space="0" w:color="000000"/>
              <w:left w:val="single" w:sz="4" w:space="0" w:color="auto"/>
              <w:bottom w:val="single" w:sz="4" w:space="0" w:color="000000"/>
              <w:right w:val="single" w:sz="4" w:space="0" w:color="000000"/>
            </w:tcBorders>
            <w:vAlign w:val="center"/>
          </w:tcPr>
          <w:p w:rsidR="00D250D8" w:rsidRPr="00577DFF" w:rsidRDefault="00D250D8">
            <w:pPr>
              <w:autoSpaceDN w:val="0"/>
              <w:jc w:val="center"/>
              <w:textAlignment w:val="center"/>
              <w:rPr>
                <w:rFonts w:ascii="宋体" w:hAnsi="宋体"/>
                <w:sz w:val="18"/>
                <w:szCs w:val="18"/>
              </w:rPr>
            </w:pPr>
          </w:p>
        </w:tc>
      </w:tr>
      <w:tr w:rsidR="00D250D8" w:rsidRPr="00577DFF">
        <w:trPr>
          <w:trHeight w:val="1050"/>
        </w:trPr>
        <w:tc>
          <w:tcPr>
            <w:tcW w:w="510"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250D8">
            <w:pPr>
              <w:autoSpaceDN w:val="0"/>
              <w:jc w:val="center"/>
              <w:textAlignment w:val="center"/>
              <w:rPr>
                <w:rFonts w:ascii="宋体" w:hAnsi="宋体"/>
                <w:sz w:val="18"/>
                <w:szCs w:val="1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250D8">
            <w:pPr>
              <w:autoSpaceDN w:val="0"/>
              <w:jc w:val="center"/>
              <w:textAlignment w:val="center"/>
              <w:rPr>
                <w:rFonts w:ascii="宋体" w:hAnsi="宋体"/>
                <w:sz w:val="18"/>
                <w:szCs w:val="18"/>
              </w:rPr>
            </w:pPr>
          </w:p>
        </w:tc>
        <w:tc>
          <w:tcPr>
            <w:tcW w:w="453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250D8">
            <w:pPr>
              <w:autoSpaceDN w:val="0"/>
              <w:textAlignment w:val="center"/>
              <w:rPr>
                <w:rFonts w:ascii="宋体" w:hAnsi="宋体"/>
                <w:sz w:val="18"/>
                <w:szCs w:val="18"/>
              </w:rPr>
            </w:pPr>
          </w:p>
        </w:tc>
        <w:tc>
          <w:tcPr>
            <w:tcW w:w="2100" w:type="dxa"/>
            <w:tcBorders>
              <w:top w:val="single" w:sz="4" w:space="0" w:color="000000"/>
              <w:left w:val="single" w:sz="4" w:space="0" w:color="000000"/>
              <w:bottom w:val="single" w:sz="4" w:space="0" w:color="000000"/>
              <w:right w:val="single" w:sz="4" w:space="0" w:color="auto"/>
            </w:tcBorders>
            <w:vAlign w:val="center"/>
          </w:tcPr>
          <w:p w:rsidR="00D250D8" w:rsidRPr="00577DFF" w:rsidRDefault="00D250D8">
            <w:pPr>
              <w:autoSpaceDN w:val="0"/>
              <w:jc w:val="center"/>
              <w:textAlignment w:val="center"/>
              <w:rPr>
                <w:rFonts w:ascii="宋体" w:hAnsi="宋体"/>
                <w:sz w:val="18"/>
                <w:szCs w:val="18"/>
              </w:rPr>
            </w:pPr>
          </w:p>
        </w:tc>
        <w:tc>
          <w:tcPr>
            <w:tcW w:w="715" w:type="dxa"/>
            <w:tcBorders>
              <w:top w:val="single" w:sz="4" w:space="0" w:color="000000"/>
              <w:left w:val="single" w:sz="4" w:space="0" w:color="auto"/>
              <w:bottom w:val="single" w:sz="4" w:space="0" w:color="000000"/>
              <w:right w:val="single" w:sz="4" w:space="0" w:color="000000"/>
            </w:tcBorders>
            <w:vAlign w:val="center"/>
          </w:tcPr>
          <w:p w:rsidR="00D250D8" w:rsidRPr="00577DFF" w:rsidRDefault="00D250D8">
            <w:pPr>
              <w:autoSpaceDN w:val="0"/>
              <w:jc w:val="center"/>
              <w:textAlignment w:val="center"/>
              <w:rPr>
                <w:rFonts w:ascii="宋体" w:hAnsi="宋体"/>
                <w:sz w:val="18"/>
                <w:szCs w:val="18"/>
              </w:rPr>
            </w:pPr>
          </w:p>
        </w:tc>
      </w:tr>
      <w:tr w:rsidR="00D250D8" w:rsidRPr="00577DFF">
        <w:trPr>
          <w:trHeight w:val="1050"/>
        </w:trPr>
        <w:tc>
          <w:tcPr>
            <w:tcW w:w="510"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250D8">
            <w:pPr>
              <w:autoSpaceDN w:val="0"/>
              <w:jc w:val="center"/>
              <w:textAlignment w:val="center"/>
              <w:rPr>
                <w:rFonts w:ascii="宋体" w:hAnsi="宋体"/>
                <w:sz w:val="18"/>
                <w:szCs w:val="1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250D8">
            <w:pPr>
              <w:autoSpaceDN w:val="0"/>
              <w:jc w:val="center"/>
              <w:textAlignment w:val="center"/>
              <w:rPr>
                <w:rFonts w:ascii="宋体" w:hAnsi="宋体"/>
                <w:sz w:val="18"/>
                <w:szCs w:val="18"/>
              </w:rPr>
            </w:pPr>
          </w:p>
        </w:tc>
        <w:tc>
          <w:tcPr>
            <w:tcW w:w="4539" w:type="dxa"/>
            <w:tcBorders>
              <w:top w:val="single" w:sz="4" w:space="0" w:color="000000"/>
              <w:left w:val="single" w:sz="4" w:space="0" w:color="000000"/>
              <w:bottom w:val="single" w:sz="4" w:space="0" w:color="000000"/>
              <w:right w:val="single" w:sz="4" w:space="0" w:color="000000"/>
            </w:tcBorders>
            <w:vAlign w:val="center"/>
          </w:tcPr>
          <w:p w:rsidR="00D250D8" w:rsidRPr="00577DFF" w:rsidRDefault="00D250D8">
            <w:pPr>
              <w:autoSpaceDN w:val="0"/>
              <w:textAlignment w:val="center"/>
              <w:rPr>
                <w:rFonts w:ascii="宋体" w:hAnsi="宋体"/>
                <w:sz w:val="18"/>
                <w:szCs w:val="18"/>
              </w:rPr>
            </w:pPr>
          </w:p>
        </w:tc>
        <w:tc>
          <w:tcPr>
            <w:tcW w:w="2100" w:type="dxa"/>
            <w:tcBorders>
              <w:top w:val="single" w:sz="4" w:space="0" w:color="000000"/>
              <w:left w:val="single" w:sz="4" w:space="0" w:color="000000"/>
              <w:bottom w:val="single" w:sz="4" w:space="0" w:color="000000"/>
              <w:right w:val="single" w:sz="4" w:space="0" w:color="auto"/>
            </w:tcBorders>
            <w:vAlign w:val="center"/>
          </w:tcPr>
          <w:p w:rsidR="00D250D8" w:rsidRPr="00577DFF" w:rsidRDefault="00D250D8">
            <w:pPr>
              <w:autoSpaceDN w:val="0"/>
              <w:jc w:val="center"/>
              <w:textAlignment w:val="center"/>
              <w:rPr>
                <w:rFonts w:ascii="宋体" w:hAnsi="宋体"/>
                <w:sz w:val="18"/>
                <w:szCs w:val="18"/>
              </w:rPr>
            </w:pPr>
          </w:p>
        </w:tc>
        <w:tc>
          <w:tcPr>
            <w:tcW w:w="715" w:type="dxa"/>
            <w:tcBorders>
              <w:top w:val="single" w:sz="4" w:space="0" w:color="000000"/>
              <w:left w:val="single" w:sz="4" w:space="0" w:color="auto"/>
              <w:bottom w:val="single" w:sz="4" w:space="0" w:color="000000"/>
              <w:right w:val="single" w:sz="4" w:space="0" w:color="000000"/>
            </w:tcBorders>
            <w:vAlign w:val="center"/>
          </w:tcPr>
          <w:p w:rsidR="00D250D8" w:rsidRPr="00577DFF" w:rsidRDefault="00D250D8">
            <w:pPr>
              <w:autoSpaceDN w:val="0"/>
              <w:jc w:val="center"/>
              <w:textAlignment w:val="center"/>
              <w:rPr>
                <w:rFonts w:ascii="宋体" w:hAnsi="宋体"/>
                <w:sz w:val="18"/>
                <w:szCs w:val="18"/>
              </w:rPr>
            </w:pPr>
          </w:p>
        </w:tc>
      </w:tr>
    </w:tbl>
    <w:p w:rsidR="00D250D8" w:rsidRPr="00577DFF" w:rsidRDefault="00D46C7B">
      <w:pPr>
        <w:tabs>
          <w:tab w:val="left" w:pos="420"/>
        </w:tabs>
        <w:spacing w:line="360" w:lineRule="exact"/>
        <w:ind w:left="105"/>
        <w:rPr>
          <w:rFonts w:ascii="Arial" w:hAnsi="Arial"/>
        </w:rPr>
      </w:pPr>
      <w:r w:rsidRPr="00577DFF">
        <w:rPr>
          <w:rFonts w:ascii="宋体" w:hint="eastAsia"/>
          <w:b/>
        </w:rPr>
        <w:t>注：如有偏离</w:t>
      </w:r>
      <w:r w:rsidRPr="00577DFF">
        <w:rPr>
          <w:rFonts w:ascii="宋体" w:hAnsi="宋体" w:hint="eastAsia"/>
          <w:b/>
        </w:rPr>
        <w:t>必须按照投标产品实际参数详细填写，照抄招标文件或</w:t>
      </w:r>
      <w:proofErr w:type="gramStart"/>
      <w:r w:rsidRPr="00577DFF">
        <w:rPr>
          <w:rFonts w:ascii="宋体" w:hAnsi="宋体" w:hint="eastAsia"/>
          <w:b/>
        </w:rPr>
        <w:t>不</w:t>
      </w:r>
      <w:proofErr w:type="gramEnd"/>
      <w:r w:rsidRPr="00577DFF">
        <w:rPr>
          <w:rFonts w:ascii="宋体" w:hAnsi="宋体" w:hint="eastAsia"/>
          <w:b/>
        </w:rPr>
        <w:t>如实填写，评标委员会有可能做出不利于投标人的评定，如不填写将视为对招标文件要求无偏离。</w:t>
      </w:r>
    </w:p>
    <w:p w:rsidR="00D250D8" w:rsidRPr="00577DFF" w:rsidRDefault="00D46C7B">
      <w:pPr>
        <w:spacing w:beforeLines="200" w:before="624" w:line="480" w:lineRule="auto"/>
        <w:ind w:right="420" w:firstLineChars="2500" w:firstLine="5250"/>
        <w:rPr>
          <w:rFonts w:ascii="Arial" w:hAnsi="Arial"/>
          <w:color w:val="000000"/>
        </w:rPr>
      </w:pPr>
      <w:r w:rsidRPr="00577DFF">
        <w:rPr>
          <w:rFonts w:ascii="Arial" w:hAnsi="Arial" w:hint="eastAsia"/>
          <w:color w:val="000000"/>
        </w:rPr>
        <w:t>投标人（公章）：</w:t>
      </w:r>
    </w:p>
    <w:p w:rsidR="00D250D8" w:rsidRPr="00577DFF" w:rsidRDefault="00D46C7B" w:rsidP="003B6E19">
      <w:pPr>
        <w:spacing w:line="480" w:lineRule="auto"/>
        <w:ind w:firstLineChars="196" w:firstLine="412"/>
        <w:jc w:val="right"/>
        <w:rPr>
          <w:rFonts w:ascii="Arial" w:hAnsi="Arial"/>
          <w:color w:val="000000"/>
        </w:rPr>
      </w:pPr>
      <w:r w:rsidRPr="00577DFF">
        <w:rPr>
          <w:rFonts w:ascii="Arial" w:hAnsi="Arial" w:hint="eastAsia"/>
          <w:color w:val="000000"/>
        </w:rPr>
        <w:t>法定代表人或授权代表（签字或盖章）：</w:t>
      </w:r>
    </w:p>
    <w:p w:rsidR="00D250D8" w:rsidRPr="00577DFF" w:rsidRDefault="00D46C7B">
      <w:pPr>
        <w:spacing w:beforeLines="50" w:before="156" w:afterLines="50" w:after="156" w:line="360" w:lineRule="auto"/>
        <w:ind w:rightChars="-10" w:right="-21" w:firstLineChars="2550" w:firstLine="5355"/>
        <w:rPr>
          <w:rFonts w:ascii="Arial" w:hAnsi="Arial"/>
          <w:color w:val="000000"/>
        </w:rPr>
      </w:pPr>
      <w:r w:rsidRPr="00577DFF">
        <w:rPr>
          <w:rFonts w:hint="eastAsia"/>
        </w:rPr>
        <w:t>日期：</w:t>
      </w:r>
    </w:p>
    <w:p w:rsidR="00D250D8" w:rsidRPr="00577DFF" w:rsidRDefault="00D46C7B">
      <w:pPr>
        <w:pStyle w:val="2"/>
        <w:pageBreakBefore/>
        <w:spacing w:beforeLines="25" w:before="78" w:after="0" w:line="360" w:lineRule="auto"/>
        <w:jc w:val="center"/>
        <w:rPr>
          <w:sz w:val="24"/>
          <w:szCs w:val="24"/>
        </w:rPr>
      </w:pPr>
      <w:bookmarkStart w:id="99" w:name="_Toc525216819"/>
      <w:bookmarkStart w:id="100" w:name="_Toc519516634"/>
      <w:bookmarkStart w:id="101" w:name="_Toc215563780"/>
      <w:bookmarkStart w:id="102" w:name="_Toc319335516"/>
      <w:bookmarkEnd w:id="98"/>
      <w:r w:rsidRPr="00577DFF">
        <w:rPr>
          <w:rFonts w:hint="eastAsia"/>
          <w:sz w:val="24"/>
          <w:szCs w:val="24"/>
        </w:rPr>
        <w:lastRenderedPageBreak/>
        <w:t>附件九商务偏离表</w:t>
      </w:r>
      <w:bookmarkEnd w:id="99"/>
      <w:bookmarkEnd w:id="100"/>
    </w:p>
    <w:p w:rsidR="00D250D8" w:rsidRPr="00577DFF" w:rsidRDefault="00D250D8"/>
    <w:tbl>
      <w:tblPr>
        <w:tblW w:w="9356"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3"/>
        <w:gridCol w:w="4181"/>
        <w:gridCol w:w="4182"/>
      </w:tblGrid>
      <w:tr w:rsidR="00D250D8" w:rsidRPr="00577DFF">
        <w:trPr>
          <w:trHeight w:val="466"/>
        </w:trPr>
        <w:tc>
          <w:tcPr>
            <w:tcW w:w="993" w:type="dxa"/>
            <w:tcBorders>
              <w:top w:val="single" w:sz="12" w:space="0" w:color="auto"/>
              <w:bottom w:val="single" w:sz="12" w:space="0" w:color="auto"/>
            </w:tcBorders>
            <w:vAlign w:val="center"/>
          </w:tcPr>
          <w:p w:rsidR="00D250D8" w:rsidRPr="00577DFF" w:rsidRDefault="00D46C7B">
            <w:pPr>
              <w:jc w:val="center"/>
              <w:rPr>
                <w:rFonts w:ascii="宋体" w:hAnsi="宋体" w:cs="宋体"/>
                <w:color w:val="000000"/>
                <w:szCs w:val="21"/>
              </w:rPr>
            </w:pPr>
            <w:r w:rsidRPr="00577DFF">
              <w:rPr>
                <w:rFonts w:ascii="宋体" w:hAnsi="宋体" w:cs="宋体" w:hint="eastAsia"/>
                <w:color w:val="000000"/>
                <w:szCs w:val="21"/>
              </w:rPr>
              <w:t>序号</w:t>
            </w:r>
          </w:p>
        </w:tc>
        <w:tc>
          <w:tcPr>
            <w:tcW w:w="4181" w:type="dxa"/>
            <w:tcBorders>
              <w:top w:val="single" w:sz="12" w:space="0" w:color="auto"/>
              <w:bottom w:val="single" w:sz="12" w:space="0" w:color="auto"/>
            </w:tcBorders>
            <w:vAlign w:val="center"/>
          </w:tcPr>
          <w:p w:rsidR="00D250D8" w:rsidRPr="00577DFF" w:rsidRDefault="00D46C7B">
            <w:pPr>
              <w:jc w:val="center"/>
              <w:rPr>
                <w:rFonts w:ascii="宋体" w:hAnsi="宋体" w:cs="宋体"/>
                <w:color w:val="000000"/>
                <w:szCs w:val="21"/>
              </w:rPr>
            </w:pPr>
            <w:r w:rsidRPr="00577DFF">
              <w:rPr>
                <w:rFonts w:ascii="宋体" w:hAnsi="宋体" w:cs="宋体" w:hint="eastAsia"/>
                <w:color w:val="000000"/>
                <w:szCs w:val="21"/>
              </w:rPr>
              <w:t>招标文件重述</w:t>
            </w:r>
          </w:p>
        </w:tc>
        <w:tc>
          <w:tcPr>
            <w:tcW w:w="4182" w:type="dxa"/>
            <w:tcBorders>
              <w:top w:val="single" w:sz="12" w:space="0" w:color="auto"/>
              <w:bottom w:val="single" w:sz="12" w:space="0" w:color="auto"/>
            </w:tcBorders>
            <w:vAlign w:val="center"/>
          </w:tcPr>
          <w:p w:rsidR="00D250D8" w:rsidRPr="00577DFF" w:rsidRDefault="00D46C7B">
            <w:pPr>
              <w:jc w:val="center"/>
              <w:rPr>
                <w:rFonts w:ascii="宋体" w:hAnsi="宋体" w:cs="宋体"/>
                <w:color w:val="000000"/>
                <w:szCs w:val="21"/>
              </w:rPr>
            </w:pPr>
            <w:r w:rsidRPr="00577DFF">
              <w:rPr>
                <w:rFonts w:ascii="宋体" w:hAnsi="宋体" w:cs="宋体" w:hint="eastAsia"/>
                <w:color w:val="000000"/>
                <w:szCs w:val="21"/>
              </w:rPr>
              <w:t>投标人偏离情况</w:t>
            </w:r>
          </w:p>
        </w:tc>
      </w:tr>
      <w:tr w:rsidR="00D250D8" w:rsidRPr="00577DFF">
        <w:trPr>
          <w:trHeight w:val="9374"/>
        </w:trPr>
        <w:tc>
          <w:tcPr>
            <w:tcW w:w="993" w:type="dxa"/>
            <w:tcBorders>
              <w:top w:val="single" w:sz="12" w:space="0" w:color="auto"/>
            </w:tcBorders>
          </w:tcPr>
          <w:p w:rsidR="00D250D8" w:rsidRPr="00577DFF" w:rsidRDefault="00D250D8">
            <w:pPr>
              <w:ind w:firstLine="592"/>
              <w:rPr>
                <w:rFonts w:ascii="宋体" w:hAnsi="宋体" w:cs="宋体"/>
                <w:color w:val="000000"/>
                <w:szCs w:val="21"/>
              </w:rPr>
            </w:pPr>
          </w:p>
        </w:tc>
        <w:tc>
          <w:tcPr>
            <w:tcW w:w="4181" w:type="dxa"/>
            <w:tcBorders>
              <w:top w:val="single" w:sz="12" w:space="0" w:color="auto"/>
            </w:tcBorders>
          </w:tcPr>
          <w:p w:rsidR="00D250D8" w:rsidRPr="00577DFF" w:rsidRDefault="00D250D8">
            <w:pPr>
              <w:ind w:firstLine="592"/>
              <w:rPr>
                <w:rFonts w:ascii="宋体" w:hAnsi="宋体" w:cs="宋体"/>
                <w:color w:val="000000"/>
                <w:szCs w:val="21"/>
              </w:rPr>
            </w:pPr>
          </w:p>
        </w:tc>
        <w:tc>
          <w:tcPr>
            <w:tcW w:w="4182" w:type="dxa"/>
            <w:tcBorders>
              <w:top w:val="single" w:sz="12" w:space="0" w:color="auto"/>
            </w:tcBorders>
          </w:tcPr>
          <w:p w:rsidR="00D250D8" w:rsidRPr="00577DFF" w:rsidRDefault="00D250D8">
            <w:pPr>
              <w:ind w:firstLine="592"/>
              <w:rPr>
                <w:rFonts w:ascii="宋体" w:hAnsi="宋体" w:cs="宋体"/>
                <w:color w:val="000000"/>
                <w:szCs w:val="21"/>
              </w:rPr>
            </w:pPr>
          </w:p>
        </w:tc>
      </w:tr>
    </w:tbl>
    <w:p w:rsidR="00D250D8" w:rsidRPr="00577DFF" w:rsidRDefault="00D250D8">
      <w:pPr>
        <w:rPr>
          <w:rFonts w:ascii="宋体" w:hAnsi="宋体" w:cs="宋体"/>
          <w:color w:val="000000"/>
          <w:szCs w:val="21"/>
        </w:rPr>
      </w:pPr>
    </w:p>
    <w:p w:rsidR="00D250D8" w:rsidRPr="00577DFF" w:rsidRDefault="00D46C7B">
      <w:pPr>
        <w:tabs>
          <w:tab w:val="left" w:pos="1200"/>
        </w:tabs>
        <w:spacing w:line="360" w:lineRule="exact"/>
        <w:ind w:left="105"/>
        <w:rPr>
          <w:rFonts w:ascii="宋体" w:hAnsi="宋体" w:cs="宋体"/>
          <w:color w:val="000000"/>
          <w:szCs w:val="21"/>
        </w:rPr>
      </w:pPr>
      <w:r w:rsidRPr="00577DFF">
        <w:rPr>
          <w:rFonts w:ascii="宋体" w:hAnsi="宋体" w:cs="宋体" w:hint="eastAsia"/>
          <w:color w:val="000000"/>
          <w:szCs w:val="21"/>
        </w:rPr>
        <w:t>注：如不填写将视为对招标文件要求无偏差。</w:t>
      </w:r>
    </w:p>
    <w:p w:rsidR="00D250D8" w:rsidRPr="00577DFF" w:rsidRDefault="00D46C7B">
      <w:pPr>
        <w:spacing w:beforeLines="50" w:before="156" w:afterLines="50" w:after="156" w:line="360" w:lineRule="auto"/>
        <w:ind w:rightChars="-10" w:right="-21" w:firstLineChars="1900" w:firstLine="3990"/>
        <w:rPr>
          <w:rFonts w:ascii="宋体" w:hAnsi="宋体" w:cs="宋体"/>
          <w:color w:val="000000"/>
          <w:szCs w:val="21"/>
        </w:rPr>
      </w:pPr>
      <w:r w:rsidRPr="00577DFF">
        <w:rPr>
          <w:rFonts w:ascii="宋体" w:hAnsi="宋体" w:cs="宋体" w:hint="eastAsia"/>
          <w:color w:val="000000"/>
          <w:szCs w:val="21"/>
        </w:rPr>
        <w:t>投标人（盖章）：</w:t>
      </w:r>
    </w:p>
    <w:p w:rsidR="00D250D8" w:rsidRPr="00577DFF" w:rsidRDefault="00D46C7B">
      <w:pPr>
        <w:spacing w:beforeLines="50" w:before="156" w:afterLines="50" w:after="156" w:line="360" w:lineRule="auto"/>
        <w:ind w:leftChars="1890" w:left="3969" w:rightChars="-10" w:right="-21"/>
        <w:rPr>
          <w:rFonts w:ascii="宋体" w:hAnsi="宋体" w:cs="宋体"/>
          <w:color w:val="000000"/>
          <w:szCs w:val="21"/>
        </w:rPr>
      </w:pPr>
      <w:r w:rsidRPr="00577DFF">
        <w:rPr>
          <w:rFonts w:ascii="宋体" w:hAnsi="宋体" w:cs="宋体" w:hint="eastAsia"/>
          <w:color w:val="000000"/>
          <w:szCs w:val="21"/>
        </w:rPr>
        <w:t>法定代表人或授权代表（签字或盖章）：</w:t>
      </w:r>
    </w:p>
    <w:p w:rsidR="00D250D8" w:rsidRPr="00577DFF" w:rsidRDefault="00D46C7B">
      <w:pPr>
        <w:spacing w:beforeLines="50" w:before="156" w:afterLines="50" w:after="156" w:line="360" w:lineRule="auto"/>
        <w:ind w:leftChars="1890" w:left="3969" w:rightChars="-10" w:right="-21"/>
        <w:rPr>
          <w:rFonts w:ascii="宋体" w:hAnsi="宋体" w:cs="宋体"/>
          <w:color w:val="000000"/>
          <w:szCs w:val="21"/>
        </w:rPr>
      </w:pPr>
      <w:r w:rsidRPr="00577DFF">
        <w:rPr>
          <w:rFonts w:ascii="宋体" w:hAnsi="宋体" w:cs="宋体" w:hint="eastAsia"/>
          <w:color w:val="000000"/>
          <w:szCs w:val="21"/>
        </w:rPr>
        <w:t>日   期：</w:t>
      </w:r>
      <w:bookmarkEnd w:id="101"/>
      <w:bookmarkEnd w:id="102"/>
    </w:p>
    <w:p w:rsidR="00D250D8" w:rsidRPr="00577DFF" w:rsidRDefault="00D250D8">
      <w:pPr>
        <w:pStyle w:val="a0"/>
      </w:pPr>
    </w:p>
    <w:p w:rsidR="00D250D8" w:rsidRPr="00577DFF" w:rsidRDefault="00D250D8">
      <w:pPr>
        <w:pStyle w:val="a5"/>
      </w:pPr>
    </w:p>
    <w:p w:rsidR="00D250D8" w:rsidRPr="00577DFF" w:rsidRDefault="00D46C7B">
      <w:pPr>
        <w:pStyle w:val="2"/>
        <w:pageBreakBefore/>
        <w:spacing w:beforeLines="25" w:before="78" w:after="0" w:line="360" w:lineRule="auto"/>
        <w:jc w:val="center"/>
        <w:rPr>
          <w:rFonts w:ascii="宋体" w:hAnsi="宋体"/>
          <w:color w:val="000000"/>
          <w:sz w:val="24"/>
          <w:szCs w:val="24"/>
        </w:rPr>
      </w:pPr>
      <w:bookmarkStart w:id="103" w:name="_Toc319335517"/>
      <w:bookmarkStart w:id="104" w:name="_Toc525216820"/>
      <w:bookmarkStart w:id="105" w:name="_Toc519516635"/>
      <w:r w:rsidRPr="00577DFF">
        <w:rPr>
          <w:rFonts w:hint="eastAsia"/>
          <w:sz w:val="24"/>
          <w:szCs w:val="24"/>
        </w:rPr>
        <w:lastRenderedPageBreak/>
        <w:t>附件</w:t>
      </w:r>
      <w:proofErr w:type="gramStart"/>
      <w:r w:rsidRPr="00577DFF">
        <w:rPr>
          <w:rFonts w:hint="eastAsia"/>
          <w:sz w:val="24"/>
          <w:szCs w:val="24"/>
        </w:rPr>
        <w:t>十</w:t>
      </w:r>
      <w:bookmarkEnd w:id="103"/>
      <w:r w:rsidRPr="00577DFF">
        <w:rPr>
          <w:rFonts w:ascii="宋体" w:hAnsi="宋体" w:hint="eastAsia"/>
          <w:color w:val="000000"/>
          <w:sz w:val="24"/>
          <w:szCs w:val="24"/>
        </w:rPr>
        <w:t>技术</w:t>
      </w:r>
      <w:proofErr w:type="gramEnd"/>
      <w:r w:rsidRPr="00577DFF">
        <w:rPr>
          <w:rFonts w:ascii="宋体" w:hAnsi="宋体" w:hint="eastAsia"/>
          <w:color w:val="000000"/>
          <w:sz w:val="24"/>
          <w:szCs w:val="24"/>
        </w:rPr>
        <w:t>响应表</w:t>
      </w:r>
      <w:bookmarkEnd w:id="104"/>
      <w:bookmarkEnd w:id="105"/>
    </w:p>
    <w:p w:rsidR="00D250D8" w:rsidRPr="00577DFF" w:rsidRDefault="00D46C7B">
      <w:pPr>
        <w:spacing w:beforeLines="50" w:before="156" w:afterLines="50" w:after="156" w:line="400" w:lineRule="exact"/>
        <w:rPr>
          <w:rFonts w:ascii="宋体" w:hAnsi="宋体" w:cs="宋体"/>
          <w:color w:val="000000"/>
          <w:szCs w:val="21"/>
        </w:rPr>
      </w:pPr>
      <w:r w:rsidRPr="00577DFF">
        <w:rPr>
          <w:rFonts w:ascii="宋体" w:hAnsi="宋体" w:cs="宋体" w:hint="eastAsia"/>
          <w:color w:val="000000"/>
          <w:szCs w:val="21"/>
        </w:rPr>
        <w:t>项目编号：</w:t>
      </w:r>
    </w:p>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8"/>
        <w:gridCol w:w="2086"/>
        <w:gridCol w:w="1724"/>
        <w:gridCol w:w="4800"/>
      </w:tblGrid>
      <w:tr w:rsidR="00D250D8" w:rsidRPr="00577DFF">
        <w:trPr>
          <w:cantSplit/>
          <w:trHeight w:val="831"/>
        </w:trPr>
        <w:tc>
          <w:tcPr>
            <w:tcW w:w="678" w:type="dxa"/>
            <w:tcBorders>
              <w:top w:val="single" w:sz="12" w:space="0" w:color="auto"/>
              <w:bottom w:val="single" w:sz="12" w:space="0" w:color="auto"/>
            </w:tcBorders>
            <w:vAlign w:val="center"/>
          </w:tcPr>
          <w:p w:rsidR="00D250D8" w:rsidRPr="00577DFF" w:rsidRDefault="00D46C7B">
            <w:pPr>
              <w:spacing w:line="380" w:lineRule="exact"/>
              <w:jc w:val="center"/>
              <w:rPr>
                <w:rFonts w:ascii="宋体" w:hAnsi="宋体" w:cs="宋体"/>
                <w:color w:val="000000"/>
                <w:szCs w:val="21"/>
              </w:rPr>
            </w:pPr>
            <w:r w:rsidRPr="00577DFF">
              <w:rPr>
                <w:rFonts w:ascii="宋体" w:hAnsi="宋体" w:cs="宋体" w:hint="eastAsia"/>
                <w:color w:val="000000"/>
                <w:szCs w:val="21"/>
              </w:rPr>
              <w:t>序号</w:t>
            </w:r>
          </w:p>
        </w:tc>
        <w:tc>
          <w:tcPr>
            <w:tcW w:w="2086" w:type="dxa"/>
            <w:tcBorders>
              <w:top w:val="single" w:sz="12" w:space="0" w:color="auto"/>
              <w:bottom w:val="single" w:sz="12" w:space="0" w:color="auto"/>
            </w:tcBorders>
            <w:vAlign w:val="center"/>
          </w:tcPr>
          <w:p w:rsidR="00D250D8" w:rsidRPr="00577DFF" w:rsidRDefault="00D46C7B">
            <w:pPr>
              <w:spacing w:line="380" w:lineRule="exact"/>
              <w:jc w:val="center"/>
              <w:rPr>
                <w:rFonts w:ascii="宋体" w:hAnsi="宋体" w:cs="宋体"/>
                <w:color w:val="000000"/>
                <w:szCs w:val="21"/>
              </w:rPr>
            </w:pPr>
            <w:r w:rsidRPr="00577DFF">
              <w:rPr>
                <w:rFonts w:ascii="宋体" w:hAnsi="宋体" w:cs="宋体" w:hint="eastAsia"/>
                <w:color w:val="000000"/>
                <w:szCs w:val="21"/>
              </w:rPr>
              <w:t>设备名称</w:t>
            </w:r>
          </w:p>
        </w:tc>
        <w:tc>
          <w:tcPr>
            <w:tcW w:w="1724" w:type="dxa"/>
            <w:tcBorders>
              <w:top w:val="single" w:sz="12" w:space="0" w:color="auto"/>
              <w:bottom w:val="single" w:sz="12" w:space="0" w:color="auto"/>
            </w:tcBorders>
            <w:vAlign w:val="center"/>
          </w:tcPr>
          <w:p w:rsidR="00D250D8" w:rsidRPr="00577DFF" w:rsidRDefault="00D46C7B">
            <w:pPr>
              <w:spacing w:line="380" w:lineRule="exact"/>
              <w:jc w:val="center"/>
              <w:rPr>
                <w:rFonts w:ascii="宋体" w:hAnsi="宋体" w:cs="宋体"/>
                <w:color w:val="000000"/>
                <w:szCs w:val="21"/>
              </w:rPr>
            </w:pPr>
            <w:r w:rsidRPr="00577DFF">
              <w:rPr>
                <w:rFonts w:ascii="宋体" w:hAnsi="宋体" w:cs="宋体" w:hint="eastAsia"/>
                <w:color w:val="000000"/>
                <w:szCs w:val="21"/>
              </w:rPr>
              <w:t>品牌与型号</w:t>
            </w:r>
          </w:p>
        </w:tc>
        <w:tc>
          <w:tcPr>
            <w:tcW w:w="4800" w:type="dxa"/>
            <w:tcBorders>
              <w:top w:val="single" w:sz="12" w:space="0" w:color="auto"/>
              <w:bottom w:val="single" w:sz="12" w:space="0" w:color="auto"/>
            </w:tcBorders>
            <w:vAlign w:val="center"/>
          </w:tcPr>
          <w:p w:rsidR="00D250D8" w:rsidRPr="00577DFF" w:rsidRDefault="00D46C7B">
            <w:pPr>
              <w:spacing w:line="380" w:lineRule="exact"/>
              <w:jc w:val="center"/>
              <w:rPr>
                <w:rFonts w:ascii="宋体" w:hAnsi="宋体" w:cs="宋体"/>
                <w:color w:val="000000"/>
                <w:szCs w:val="21"/>
              </w:rPr>
            </w:pPr>
            <w:r w:rsidRPr="00577DFF">
              <w:rPr>
                <w:rFonts w:ascii="宋体" w:hAnsi="宋体" w:cs="宋体" w:hint="eastAsia"/>
                <w:color w:val="000000"/>
                <w:szCs w:val="21"/>
              </w:rPr>
              <w:t>详细技术说明</w:t>
            </w:r>
          </w:p>
        </w:tc>
      </w:tr>
      <w:tr w:rsidR="00D250D8" w:rsidRPr="00577DFF">
        <w:trPr>
          <w:cantSplit/>
          <w:trHeight w:val="567"/>
        </w:trPr>
        <w:tc>
          <w:tcPr>
            <w:tcW w:w="678" w:type="dxa"/>
            <w:tcBorders>
              <w:top w:val="single" w:sz="12" w:space="0" w:color="auto"/>
              <w:bottom w:val="single" w:sz="4" w:space="0" w:color="auto"/>
            </w:tcBorders>
            <w:vAlign w:val="center"/>
          </w:tcPr>
          <w:p w:rsidR="00D250D8" w:rsidRPr="00577DFF" w:rsidRDefault="00D46C7B">
            <w:pPr>
              <w:spacing w:line="380" w:lineRule="exact"/>
              <w:jc w:val="center"/>
              <w:rPr>
                <w:rFonts w:ascii="宋体" w:hAnsi="宋体" w:cs="宋体"/>
                <w:color w:val="000000"/>
                <w:szCs w:val="21"/>
              </w:rPr>
            </w:pPr>
            <w:r w:rsidRPr="00577DFF">
              <w:rPr>
                <w:rFonts w:ascii="宋体" w:hAnsi="宋体" w:cs="宋体" w:hint="eastAsia"/>
                <w:color w:val="000000"/>
                <w:szCs w:val="21"/>
              </w:rPr>
              <w:t>1</w:t>
            </w:r>
          </w:p>
        </w:tc>
        <w:tc>
          <w:tcPr>
            <w:tcW w:w="2086" w:type="dxa"/>
            <w:tcBorders>
              <w:top w:val="single" w:sz="12" w:space="0" w:color="auto"/>
              <w:bottom w:val="single" w:sz="4" w:space="0" w:color="auto"/>
            </w:tcBorders>
            <w:vAlign w:val="center"/>
          </w:tcPr>
          <w:p w:rsidR="00D250D8" w:rsidRPr="00577DFF" w:rsidRDefault="00D250D8">
            <w:pPr>
              <w:jc w:val="center"/>
              <w:rPr>
                <w:rFonts w:ascii="宋体" w:hAnsi="宋体" w:cs="宋体"/>
                <w:color w:val="000000"/>
                <w:szCs w:val="21"/>
              </w:rPr>
            </w:pPr>
          </w:p>
        </w:tc>
        <w:tc>
          <w:tcPr>
            <w:tcW w:w="1724" w:type="dxa"/>
            <w:tcBorders>
              <w:top w:val="single" w:sz="12" w:space="0" w:color="auto"/>
              <w:bottom w:val="single" w:sz="4" w:space="0" w:color="auto"/>
            </w:tcBorders>
            <w:vAlign w:val="center"/>
          </w:tcPr>
          <w:p w:rsidR="00D250D8" w:rsidRPr="00577DFF" w:rsidRDefault="00D250D8">
            <w:pPr>
              <w:ind w:firstLine="592"/>
              <w:jc w:val="center"/>
              <w:rPr>
                <w:rFonts w:ascii="宋体" w:hAnsi="宋体" w:cs="宋体"/>
                <w:color w:val="000000"/>
                <w:szCs w:val="21"/>
              </w:rPr>
            </w:pPr>
          </w:p>
        </w:tc>
        <w:tc>
          <w:tcPr>
            <w:tcW w:w="4800" w:type="dxa"/>
            <w:tcBorders>
              <w:top w:val="single" w:sz="12" w:space="0" w:color="auto"/>
              <w:bottom w:val="single" w:sz="4" w:space="0" w:color="auto"/>
            </w:tcBorders>
            <w:vAlign w:val="center"/>
          </w:tcPr>
          <w:p w:rsidR="00D250D8" w:rsidRPr="00577DFF" w:rsidRDefault="00D250D8">
            <w:pPr>
              <w:ind w:firstLine="592"/>
              <w:jc w:val="center"/>
              <w:rPr>
                <w:rFonts w:ascii="宋体" w:hAnsi="宋体" w:cs="宋体"/>
                <w:color w:val="000000"/>
                <w:szCs w:val="21"/>
              </w:rPr>
            </w:pPr>
          </w:p>
        </w:tc>
      </w:tr>
      <w:tr w:rsidR="00D250D8" w:rsidRPr="00577DFF">
        <w:trPr>
          <w:cantSplit/>
          <w:trHeight w:val="567"/>
        </w:trPr>
        <w:tc>
          <w:tcPr>
            <w:tcW w:w="678" w:type="dxa"/>
            <w:tcBorders>
              <w:top w:val="single" w:sz="4" w:space="0" w:color="auto"/>
              <w:bottom w:val="single" w:sz="4" w:space="0" w:color="auto"/>
            </w:tcBorders>
            <w:vAlign w:val="center"/>
          </w:tcPr>
          <w:p w:rsidR="00D250D8" w:rsidRPr="00577DFF" w:rsidRDefault="00D46C7B">
            <w:pPr>
              <w:spacing w:line="380" w:lineRule="exact"/>
              <w:jc w:val="center"/>
              <w:rPr>
                <w:rFonts w:ascii="宋体" w:hAnsi="宋体" w:cs="宋体"/>
                <w:color w:val="000000"/>
                <w:szCs w:val="21"/>
              </w:rPr>
            </w:pPr>
            <w:r w:rsidRPr="00577DFF">
              <w:rPr>
                <w:rFonts w:ascii="宋体" w:hAnsi="宋体" w:cs="宋体" w:hint="eastAsia"/>
                <w:color w:val="000000"/>
                <w:szCs w:val="21"/>
              </w:rPr>
              <w:t>2</w:t>
            </w:r>
          </w:p>
        </w:tc>
        <w:tc>
          <w:tcPr>
            <w:tcW w:w="2086" w:type="dxa"/>
            <w:tcBorders>
              <w:top w:val="single" w:sz="4" w:space="0" w:color="auto"/>
              <w:bottom w:val="single" w:sz="4" w:space="0" w:color="auto"/>
            </w:tcBorders>
            <w:vAlign w:val="center"/>
          </w:tcPr>
          <w:p w:rsidR="00D250D8" w:rsidRPr="00577DFF" w:rsidRDefault="00D250D8">
            <w:pPr>
              <w:jc w:val="center"/>
              <w:rPr>
                <w:rFonts w:ascii="宋体" w:hAnsi="宋体" w:cs="宋体"/>
                <w:color w:val="000000"/>
                <w:szCs w:val="21"/>
              </w:rPr>
            </w:pPr>
          </w:p>
        </w:tc>
        <w:tc>
          <w:tcPr>
            <w:tcW w:w="1724" w:type="dxa"/>
            <w:tcBorders>
              <w:top w:val="single" w:sz="4" w:space="0" w:color="auto"/>
              <w:bottom w:val="single" w:sz="4" w:space="0" w:color="auto"/>
            </w:tcBorders>
            <w:vAlign w:val="center"/>
          </w:tcPr>
          <w:p w:rsidR="00D250D8" w:rsidRPr="00577DFF" w:rsidRDefault="00D250D8">
            <w:pPr>
              <w:ind w:firstLine="592"/>
              <w:jc w:val="center"/>
              <w:rPr>
                <w:rFonts w:ascii="宋体" w:hAnsi="宋体" w:cs="宋体"/>
                <w:color w:val="000000"/>
                <w:szCs w:val="21"/>
              </w:rPr>
            </w:pPr>
          </w:p>
        </w:tc>
        <w:tc>
          <w:tcPr>
            <w:tcW w:w="4800" w:type="dxa"/>
            <w:tcBorders>
              <w:top w:val="single" w:sz="4" w:space="0" w:color="auto"/>
              <w:bottom w:val="single" w:sz="4" w:space="0" w:color="auto"/>
            </w:tcBorders>
            <w:vAlign w:val="center"/>
          </w:tcPr>
          <w:p w:rsidR="00D250D8" w:rsidRPr="00577DFF" w:rsidRDefault="00D250D8">
            <w:pPr>
              <w:ind w:firstLine="592"/>
              <w:jc w:val="center"/>
              <w:rPr>
                <w:rFonts w:ascii="宋体" w:hAnsi="宋体" w:cs="宋体"/>
                <w:color w:val="000000"/>
                <w:szCs w:val="21"/>
              </w:rPr>
            </w:pPr>
          </w:p>
        </w:tc>
      </w:tr>
      <w:tr w:rsidR="00D250D8" w:rsidRPr="00577DFF">
        <w:trPr>
          <w:cantSplit/>
          <w:trHeight w:val="567"/>
        </w:trPr>
        <w:tc>
          <w:tcPr>
            <w:tcW w:w="678" w:type="dxa"/>
            <w:tcBorders>
              <w:top w:val="single" w:sz="4" w:space="0" w:color="auto"/>
              <w:bottom w:val="single" w:sz="4" w:space="0" w:color="auto"/>
            </w:tcBorders>
            <w:vAlign w:val="center"/>
          </w:tcPr>
          <w:p w:rsidR="00D250D8" w:rsidRPr="00577DFF" w:rsidRDefault="00D46C7B">
            <w:pPr>
              <w:spacing w:line="380" w:lineRule="exact"/>
              <w:jc w:val="center"/>
              <w:rPr>
                <w:rFonts w:ascii="宋体" w:hAnsi="宋体" w:cs="宋体"/>
                <w:color w:val="000000"/>
                <w:szCs w:val="21"/>
              </w:rPr>
            </w:pPr>
            <w:r w:rsidRPr="00577DFF">
              <w:rPr>
                <w:rFonts w:ascii="宋体" w:hAnsi="宋体" w:cs="宋体" w:hint="eastAsia"/>
                <w:color w:val="000000"/>
                <w:szCs w:val="21"/>
              </w:rPr>
              <w:t>3</w:t>
            </w:r>
          </w:p>
        </w:tc>
        <w:tc>
          <w:tcPr>
            <w:tcW w:w="2086" w:type="dxa"/>
            <w:tcBorders>
              <w:top w:val="single" w:sz="4" w:space="0" w:color="auto"/>
              <w:bottom w:val="single" w:sz="4" w:space="0" w:color="auto"/>
            </w:tcBorders>
            <w:vAlign w:val="center"/>
          </w:tcPr>
          <w:p w:rsidR="00D250D8" w:rsidRPr="00577DFF" w:rsidRDefault="00D250D8">
            <w:pPr>
              <w:jc w:val="center"/>
              <w:rPr>
                <w:rFonts w:ascii="宋体" w:hAnsi="宋体" w:cs="宋体"/>
                <w:color w:val="000000"/>
                <w:szCs w:val="21"/>
              </w:rPr>
            </w:pPr>
          </w:p>
        </w:tc>
        <w:tc>
          <w:tcPr>
            <w:tcW w:w="1724" w:type="dxa"/>
            <w:tcBorders>
              <w:top w:val="single" w:sz="4" w:space="0" w:color="auto"/>
              <w:bottom w:val="single" w:sz="4" w:space="0" w:color="auto"/>
            </w:tcBorders>
            <w:vAlign w:val="center"/>
          </w:tcPr>
          <w:p w:rsidR="00D250D8" w:rsidRPr="00577DFF" w:rsidRDefault="00D250D8">
            <w:pPr>
              <w:ind w:firstLine="592"/>
              <w:jc w:val="center"/>
              <w:rPr>
                <w:rFonts w:ascii="宋体" w:hAnsi="宋体" w:cs="宋体"/>
                <w:color w:val="000000"/>
                <w:szCs w:val="21"/>
              </w:rPr>
            </w:pPr>
          </w:p>
        </w:tc>
        <w:tc>
          <w:tcPr>
            <w:tcW w:w="4800" w:type="dxa"/>
            <w:tcBorders>
              <w:top w:val="single" w:sz="4" w:space="0" w:color="auto"/>
              <w:bottom w:val="single" w:sz="4" w:space="0" w:color="auto"/>
            </w:tcBorders>
            <w:vAlign w:val="center"/>
          </w:tcPr>
          <w:p w:rsidR="00D250D8" w:rsidRPr="00577DFF" w:rsidRDefault="00D250D8">
            <w:pPr>
              <w:ind w:firstLine="592"/>
              <w:jc w:val="center"/>
              <w:rPr>
                <w:rFonts w:ascii="宋体" w:hAnsi="宋体" w:cs="宋体"/>
                <w:color w:val="000000"/>
                <w:szCs w:val="21"/>
              </w:rPr>
            </w:pPr>
          </w:p>
        </w:tc>
      </w:tr>
      <w:tr w:rsidR="00D250D8" w:rsidRPr="00577DFF">
        <w:trPr>
          <w:cantSplit/>
          <w:trHeight w:val="567"/>
        </w:trPr>
        <w:tc>
          <w:tcPr>
            <w:tcW w:w="678" w:type="dxa"/>
            <w:tcBorders>
              <w:top w:val="single" w:sz="4" w:space="0" w:color="auto"/>
              <w:bottom w:val="single" w:sz="4" w:space="0" w:color="auto"/>
            </w:tcBorders>
            <w:vAlign w:val="center"/>
          </w:tcPr>
          <w:p w:rsidR="00D250D8" w:rsidRPr="00577DFF" w:rsidRDefault="00D46C7B">
            <w:pPr>
              <w:spacing w:line="380" w:lineRule="exact"/>
              <w:jc w:val="center"/>
              <w:rPr>
                <w:rFonts w:ascii="宋体" w:hAnsi="宋体" w:cs="宋体"/>
                <w:color w:val="000000"/>
                <w:szCs w:val="21"/>
              </w:rPr>
            </w:pPr>
            <w:r w:rsidRPr="00577DFF">
              <w:rPr>
                <w:rFonts w:ascii="宋体" w:hAnsi="宋体" w:cs="宋体" w:hint="eastAsia"/>
                <w:color w:val="000000"/>
                <w:szCs w:val="21"/>
              </w:rPr>
              <w:t>4</w:t>
            </w:r>
          </w:p>
        </w:tc>
        <w:tc>
          <w:tcPr>
            <w:tcW w:w="2086" w:type="dxa"/>
            <w:tcBorders>
              <w:top w:val="single" w:sz="4" w:space="0" w:color="auto"/>
              <w:bottom w:val="single" w:sz="4" w:space="0" w:color="auto"/>
            </w:tcBorders>
            <w:vAlign w:val="center"/>
          </w:tcPr>
          <w:p w:rsidR="00D250D8" w:rsidRPr="00577DFF" w:rsidRDefault="00D250D8">
            <w:pPr>
              <w:jc w:val="center"/>
              <w:rPr>
                <w:rFonts w:ascii="宋体" w:hAnsi="宋体" w:cs="宋体"/>
                <w:color w:val="000000"/>
                <w:szCs w:val="21"/>
              </w:rPr>
            </w:pPr>
          </w:p>
        </w:tc>
        <w:tc>
          <w:tcPr>
            <w:tcW w:w="1724" w:type="dxa"/>
            <w:tcBorders>
              <w:top w:val="single" w:sz="4" w:space="0" w:color="auto"/>
              <w:bottom w:val="single" w:sz="4" w:space="0" w:color="auto"/>
            </w:tcBorders>
            <w:vAlign w:val="center"/>
          </w:tcPr>
          <w:p w:rsidR="00D250D8" w:rsidRPr="00577DFF" w:rsidRDefault="00D250D8">
            <w:pPr>
              <w:ind w:firstLine="592"/>
              <w:jc w:val="center"/>
              <w:rPr>
                <w:rFonts w:ascii="宋体" w:hAnsi="宋体" w:cs="宋体"/>
                <w:color w:val="000000"/>
                <w:szCs w:val="21"/>
              </w:rPr>
            </w:pPr>
          </w:p>
        </w:tc>
        <w:tc>
          <w:tcPr>
            <w:tcW w:w="4800" w:type="dxa"/>
            <w:tcBorders>
              <w:top w:val="single" w:sz="4" w:space="0" w:color="auto"/>
              <w:bottom w:val="single" w:sz="4" w:space="0" w:color="auto"/>
            </w:tcBorders>
            <w:vAlign w:val="center"/>
          </w:tcPr>
          <w:p w:rsidR="00D250D8" w:rsidRPr="00577DFF" w:rsidRDefault="00D250D8">
            <w:pPr>
              <w:ind w:firstLine="592"/>
              <w:jc w:val="center"/>
              <w:rPr>
                <w:rFonts w:ascii="宋体" w:hAnsi="宋体" w:cs="宋体"/>
                <w:color w:val="000000"/>
                <w:szCs w:val="21"/>
              </w:rPr>
            </w:pPr>
          </w:p>
        </w:tc>
      </w:tr>
      <w:tr w:rsidR="00D250D8" w:rsidRPr="00577DFF">
        <w:trPr>
          <w:cantSplit/>
          <w:trHeight w:val="567"/>
        </w:trPr>
        <w:tc>
          <w:tcPr>
            <w:tcW w:w="678" w:type="dxa"/>
            <w:tcBorders>
              <w:top w:val="single" w:sz="4" w:space="0" w:color="auto"/>
              <w:bottom w:val="single" w:sz="4" w:space="0" w:color="auto"/>
            </w:tcBorders>
            <w:vAlign w:val="center"/>
          </w:tcPr>
          <w:p w:rsidR="00D250D8" w:rsidRPr="00577DFF" w:rsidRDefault="00D46C7B">
            <w:pPr>
              <w:spacing w:line="380" w:lineRule="exact"/>
              <w:jc w:val="center"/>
              <w:rPr>
                <w:rFonts w:ascii="宋体" w:hAnsi="宋体" w:cs="宋体"/>
                <w:color w:val="000000"/>
                <w:szCs w:val="21"/>
              </w:rPr>
            </w:pPr>
            <w:r w:rsidRPr="00577DFF">
              <w:rPr>
                <w:rFonts w:ascii="宋体" w:hAnsi="宋体" w:cs="宋体" w:hint="eastAsia"/>
                <w:color w:val="000000"/>
                <w:szCs w:val="21"/>
              </w:rPr>
              <w:t>5</w:t>
            </w:r>
          </w:p>
        </w:tc>
        <w:tc>
          <w:tcPr>
            <w:tcW w:w="2086" w:type="dxa"/>
            <w:tcBorders>
              <w:top w:val="single" w:sz="4" w:space="0" w:color="auto"/>
              <w:bottom w:val="single" w:sz="4" w:space="0" w:color="auto"/>
            </w:tcBorders>
            <w:vAlign w:val="center"/>
          </w:tcPr>
          <w:p w:rsidR="00D250D8" w:rsidRPr="00577DFF" w:rsidRDefault="00D250D8">
            <w:pPr>
              <w:jc w:val="center"/>
              <w:rPr>
                <w:rFonts w:ascii="宋体" w:hAnsi="宋体" w:cs="宋体"/>
                <w:color w:val="000000"/>
                <w:szCs w:val="21"/>
              </w:rPr>
            </w:pPr>
          </w:p>
        </w:tc>
        <w:tc>
          <w:tcPr>
            <w:tcW w:w="1724" w:type="dxa"/>
            <w:tcBorders>
              <w:top w:val="single" w:sz="4" w:space="0" w:color="auto"/>
              <w:bottom w:val="single" w:sz="4" w:space="0" w:color="auto"/>
            </w:tcBorders>
            <w:vAlign w:val="center"/>
          </w:tcPr>
          <w:p w:rsidR="00D250D8" w:rsidRPr="00577DFF" w:rsidRDefault="00D250D8">
            <w:pPr>
              <w:ind w:firstLine="592"/>
              <w:jc w:val="center"/>
              <w:rPr>
                <w:rFonts w:ascii="宋体" w:hAnsi="宋体" w:cs="宋体"/>
                <w:color w:val="000000"/>
                <w:szCs w:val="21"/>
              </w:rPr>
            </w:pPr>
          </w:p>
        </w:tc>
        <w:tc>
          <w:tcPr>
            <w:tcW w:w="4800" w:type="dxa"/>
            <w:tcBorders>
              <w:top w:val="single" w:sz="4" w:space="0" w:color="auto"/>
              <w:bottom w:val="single" w:sz="4" w:space="0" w:color="auto"/>
            </w:tcBorders>
            <w:vAlign w:val="center"/>
          </w:tcPr>
          <w:p w:rsidR="00D250D8" w:rsidRPr="00577DFF" w:rsidRDefault="00D250D8">
            <w:pPr>
              <w:ind w:firstLine="592"/>
              <w:jc w:val="center"/>
              <w:rPr>
                <w:rFonts w:ascii="宋体" w:hAnsi="宋体" w:cs="宋体"/>
                <w:color w:val="000000"/>
                <w:szCs w:val="21"/>
              </w:rPr>
            </w:pPr>
          </w:p>
        </w:tc>
      </w:tr>
      <w:tr w:rsidR="00D250D8" w:rsidRPr="00577DFF">
        <w:trPr>
          <w:cantSplit/>
          <w:trHeight w:val="567"/>
        </w:trPr>
        <w:tc>
          <w:tcPr>
            <w:tcW w:w="678" w:type="dxa"/>
            <w:tcBorders>
              <w:top w:val="single" w:sz="4" w:space="0" w:color="auto"/>
              <w:bottom w:val="single" w:sz="4" w:space="0" w:color="auto"/>
            </w:tcBorders>
            <w:vAlign w:val="center"/>
          </w:tcPr>
          <w:p w:rsidR="00D250D8" w:rsidRPr="00577DFF" w:rsidRDefault="00D46C7B">
            <w:pPr>
              <w:spacing w:line="380" w:lineRule="exact"/>
              <w:jc w:val="center"/>
              <w:rPr>
                <w:rFonts w:ascii="宋体" w:hAnsi="宋体" w:cs="宋体"/>
                <w:color w:val="000000"/>
                <w:szCs w:val="21"/>
              </w:rPr>
            </w:pPr>
            <w:r w:rsidRPr="00577DFF">
              <w:rPr>
                <w:rFonts w:ascii="宋体" w:hAnsi="宋体" w:cs="宋体" w:hint="eastAsia"/>
                <w:color w:val="000000"/>
                <w:szCs w:val="21"/>
              </w:rPr>
              <w:t>6</w:t>
            </w:r>
          </w:p>
        </w:tc>
        <w:tc>
          <w:tcPr>
            <w:tcW w:w="2086" w:type="dxa"/>
            <w:tcBorders>
              <w:top w:val="single" w:sz="4" w:space="0" w:color="auto"/>
              <w:bottom w:val="single" w:sz="4" w:space="0" w:color="auto"/>
            </w:tcBorders>
            <w:vAlign w:val="center"/>
          </w:tcPr>
          <w:p w:rsidR="00D250D8" w:rsidRPr="00577DFF" w:rsidRDefault="00D250D8">
            <w:pPr>
              <w:jc w:val="center"/>
              <w:rPr>
                <w:rFonts w:ascii="宋体" w:hAnsi="宋体" w:cs="宋体"/>
                <w:color w:val="000000"/>
                <w:szCs w:val="21"/>
              </w:rPr>
            </w:pPr>
          </w:p>
        </w:tc>
        <w:tc>
          <w:tcPr>
            <w:tcW w:w="1724" w:type="dxa"/>
            <w:tcBorders>
              <w:top w:val="single" w:sz="4" w:space="0" w:color="auto"/>
              <w:bottom w:val="single" w:sz="4" w:space="0" w:color="auto"/>
            </w:tcBorders>
            <w:vAlign w:val="center"/>
          </w:tcPr>
          <w:p w:rsidR="00D250D8" w:rsidRPr="00577DFF" w:rsidRDefault="00D250D8">
            <w:pPr>
              <w:ind w:firstLine="592"/>
              <w:jc w:val="center"/>
              <w:rPr>
                <w:rFonts w:ascii="宋体" w:hAnsi="宋体" w:cs="宋体"/>
                <w:color w:val="000000"/>
                <w:szCs w:val="21"/>
              </w:rPr>
            </w:pPr>
          </w:p>
        </w:tc>
        <w:tc>
          <w:tcPr>
            <w:tcW w:w="4800" w:type="dxa"/>
            <w:tcBorders>
              <w:top w:val="single" w:sz="4" w:space="0" w:color="auto"/>
              <w:bottom w:val="single" w:sz="4" w:space="0" w:color="auto"/>
            </w:tcBorders>
            <w:vAlign w:val="center"/>
          </w:tcPr>
          <w:p w:rsidR="00D250D8" w:rsidRPr="00577DFF" w:rsidRDefault="00D250D8">
            <w:pPr>
              <w:ind w:firstLine="592"/>
              <w:jc w:val="center"/>
              <w:rPr>
                <w:rFonts w:ascii="宋体" w:hAnsi="宋体" w:cs="宋体"/>
                <w:color w:val="000000"/>
                <w:szCs w:val="21"/>
              </w:rPr>
            </w:pPr>
          </w:p>
        </w:tc>
      </w:tr>
      <w:tr w:rsidR="00D250D8" w:rsidRPr="00577DFF">
        <w:trPr>
          <w:cantSplit/>
          <w:trHeight w:val="567"/>
        </w:trPr>
        <w:tc>
          <w:tcPr>
            <w:tcW w:w="678" w:type="dxa"/>
            <w:tcBorders>
              <w:top w:val="single" w:sz="4" w:space="0" w:color="auto"/>
              <w:bottom w:val="single" w:sz="4" w:space="0" w:color="auto"/>
            </w:tcBorders>
            <w:vAlign w:val="center"/>
          </w:tcPr>
          <w:p w:rsidR="00D250D8" w:rsidRPr="00577DFF" w:rsidRDefault="00D46C7B">
            <w:pPr>
              <w:spacing w:line="380" w:lineRule="exact"/>
              <w:jc w:val="center"/>
              <w:rPr>
                <w:rFonts w:ascii="宋体" w:hAnsi="宋体" w:cs="宋体"/>
                <w:color w:val="000000"/>
                <w:szCs w:val="21"/>
              </w:rPr>
            </w:pPr>
            <w:r w:rsidRPr="00577DFF">
              <w:rPr>
                <w:rFonts w:ascii="宋体" w:hAnsi="宋体" w:cs="宋体" w:hint="eastAsia"/>
                <w:color w:val="000000"/>
                <w:szCs w:val="21"/>
              </w:rPr>
              <w:t>7</w:t>
            </w:r>
          </w:p>
        </w:tc>
        <w:tc>
          <w:tcPr>
            <w:tcW w:w="2086" w:type="dxa"/>
            <w:tcBorders>
              <w:top w:val="single" w:sz="4" w:space="0" w:color="auto"/>
              <w:bottom w:val="single" w:sz="4" w:space="0" w:color="auto"/>
            </w:tcBorders>
            <w:vAlign w:val="center"/>
          </w:tcPr>
          <w:p w:rsidR="00D250D8" w:rsidRPr="00577DFF" w:rsidRDefault="00D250D8">
            <w:pPr>
              <w:jc w:val="center"/>
              <w:rPr>
                <w:rFonts w:ascii="宋体" w:hAnsi="宋体" w:cs="宋体"/>
                <w:color w:val="000000"/>
                <w:szCs w:val="21"/>
              </w:rPr>
            </w:pPr>
          </w:p>
        </w:tc>
        <w:tc>
          <w:tcPr>
            <w:tcW w:w="1724" w:type="dxa"/>
            <w:tcBorders>
              <w:top w:val="single" w:sz="4" w:space="0" w:color="auto"/>
              <w:bottom w:val="single" w:sz="4" w:space="0" w:color="auto"/>
            </w:tcBorders>
            <w:vAlign w:val="center"/>
          </w:tcPr>
          <w:p w:rsidR="00D250D8" w:rsidRPr="00577DFF" w:rsidRDefault="00D250D8">
            <w:pPr>
              <w:ind w:firstLine="592"/>
              <w:jc w:val="center"/>
              <w:rPr>
                <w:rFonts w:ascii="宋体" w:hAnsi="宋体" w:cs="宋体"/>
                <w:color w:val="000000"/>
                <w:szCs w:val="21"/>
              </w:rPr>
            </w:pPr>
          </w:p>
        </w:tc>
        <w:tc>
          <w:tcPr>
            <w:tcW w:w="4800" w:type="dxa"/>
            <w:tcBorders>
              <w:top w:val="single" w:sz="4" w:space="0" w:color="auto"/>
              <w:bottom w:val="single" w:sz="4" w:space="0" w:color="auto"/>
            </w:tcBorders>
            <w:vAlign w:val="center"/>
          </w:tcPr>
          <w:p w:rsidR="00D250D8" w:rsidRPr="00577DFF" w:rsidRDefault="00D250D8">
            <w:pPr>
              <w:ind w:firstLine="592"/>
              <w:jc w:val="center"/>
              <w:rPr>
                <w:rFonts w:ascii="宋体" w:hAnsi="宋体" w:cs="宋体"/>
                <w:color w:val="000000"/>
                <w:szCs w:val="21"/>
              </w:rPr>
            </w:pPr>
          </w:p>
        </w:tc>
      </w:tr>
      <w:tr w:rsidR="00D250D8" w:rsidRPr="00577DFF">
        <w:trPr>
          <w:cantSplit/>
          <w:trHeight w:val="567"/>
        </w:trPr>
        <w:tc>
          <w:tcPr>
            <w:tcW w:w="678" w:type="dxa"/>
            <w:tcBorders>
              <w:top w:val="single" w:sz="4" w:space="0" w:color="auto"/>
              <w:bottom w:val="single" w:sz="4" w:space="0" w:color="auto"/>
            </w:tcBorders>
            <w:vAlign w:val="center"/>
          </w:tcPr>
          <w:p w:rsidR="00D250D8" w:rsidRPr="00577DFF" w:rsidRDefault="00D46C7B">
            <w:pPr>
              <w:spacing w:line="380" w:lineRule="exact"/>
              <w:jc w:val="center"/>
              <w:rPr>
                <w:rFonts w:ascii="宋体" w:hAnsi="宋体" w:cs="宋体"/>
                <w:color w:val="000000"/>
                <w:szCs w:val="21"/>
              </w:rPr>
            </w:pPr>
            <w:r w:rsidRPr="00577DFF">
              <w:rPr>
                <w:rFonts w:ascii="宋体" w:hAnsi="宋体" w:cs="宋体" w:hint="eastAsia"/>
                <w:color w:val="000000"/>
                <w:szCs w:val="21"/>
              </w:rPr>
              <w:t>8</w:t>
            </w:r>
          </w:p>
        </w:tc>
        <w:tc>
          <w:tcPr>
            <w:tcW w:w="2086" w:type="dxa"/>
            <w:tcBorders>
              <w:top w:val="single" w:sz="4" w:space="0" w:color="auto"/>
              <w:bottom w:val="single" w:sz="4" w:space="0" w:color="auto"/>
            </w:tcBorders>
            <w:vAlign w:val="center"/>
          </w:tcPr>
          <w:p w:rsidR="00D250D8" w:rsidRPr="00577DFF" w:rsidRDefault="00D250D8">
            <w:pPr>
              <w:jc w:val="center"/>
              <w:rPr>
                <w:rFonts w:ascii="宋体" w:hAnsi="宋体" w:cs="宋体"/>
                <w:color w:val="000000"/>
                <w:szCs w:val="21"/>
              </w:rPr>
            </w:pPr>
          </w:p>
        </w:tc>
        <w:tc>
          <w:tcPr>
            <w:tcW w:w="1724" w:type="dxa"/>
            <w:tcBorders>
              <w:top w:val="single" w:sz="4" w:space="0" w:color="auto"/>
              <w:bottom w:val="single" w:sz="4" w:space="0" w:color="auto"/>
            </w:tcBorders>
            <w:vAlign w:val="center"/>
          </w:tcPr>
          <w:p w:rsidR="00D250D8" w:rsidRPr="00577DFF" w:rsidRDefault="00D250D8">
            <w:pPr>
              <w:ind w:firstLine="592"/>
              <w:jc w:val="center"/>
              <w:rPr>
                <w:rFonts w:ascii="宋体" w:hAnsi="宋体" w:cs="宋体"/>
                <w:color w:val="000000"/>
                <w:szCs w:val="21"/>
              </w:rPr>
            </w:pPr>
          </w:p>
        </w:tc>
        <w:tc>
          <w:tcPr>
            <w:tcW w:w="4800" w:type="dxa"/>
            <w:tcBorders>
              <w:top w:val="single" w:sz="4" w:space="0" w:color="auto"/>
              <w:bottom w:val="single" w:sz="4" w:space="0" w:color="auto"/>
            </w:tcBorders>
            <w:vAlign w:val="center"/>
          </w:tcPr>
          <w:p w:rsidR="00D250D8" w:rsidRPr="00577DFF" w:rsidRDefault="00D250D8">
            <w:pPr>
              <w:ind w:firstLine="592"/>
              <w:jc w:val="center"/>
              <w:rPr>
                <w:rFonts w:ascii="宋体" w:hAnsi="宋体" w:cs="宋体"/>
                <w:color w:val="000000"/>
                <w:szCs w:val="21"/>
              </w:rPr>
            </w:pPr>
          </w:p>
        </w:tc>
      </w:tr>
      <w:tr w:rsidR="00D250D8" w:rsidRPr="00577DFF">
        <w:trPr>
          <w:cantSplit/>
          <w:trHeight w:val="567"/>
        </w:trPr>
        <w:tc>
          <w:tcPr>
            <w:tcW w:w="678" w:type="dxa"/>
            <w:tcBorders>
              <w:top w:val="single" w:sz="4" w:space="0" w:color="auto"/>
              <w:bottom w:val="single" w:sz="4" w:space="0" w:color="auto"/>
            </w:tcBorders>
            <w:vAlign w:val="center"/>
          </w:tcPr>
          <w:p w:rsidR="00D250D8" w:rsidRPr="00577DFF" w:rsidRDefault="00D46C7B">
            <w:pPr>
              <w:spacing w:line="380" w:lineRule="exact"/>
              <w:jc w:val="center"/>
              <w:rPr>
                <w:rFonts w:ascii="宋体" w:hAnsi="宋体" w:cs="宋体"/>
                <w:color w:val="000000"/>
                <w:szCs w:val="21"/>
              </w:rPr>
            </w:pPr>
            <w:r w:rsidRPr="00577DFF">
              <w:rPr>
                <w:rFonts w:ascii="宋体" w:hAnsi="宋体" w:cs="宋体" w:hint="eastAsia"/>
                <w:color w:val="000000"/>
                <w:szCs w:val="21"/>
              </w:rPr>
              <w:t>9</w:t>
            </w:r>
          </w:p>
        </w:tc>
        <w:tc>
          <w:tcPr>
            <w:tcW w:w="2086" w:type="dxa"/>
            <w:tcBorders>
              <w:top w:val="single" w:sz="4" w:space="0" w:color="auto"/>
              <w:bottom w:val="single" w:sz="4" w:space="0" w:color="auto"/>
            </w:tcBorders>
            <w:vAlign w:val="center"/>
          </w:tcPr>
          <w:p w:rsidR="00D250D8" w:rsidRPr="00577DFF" w:rsidRDefault="00D250D8">
            <w:pPr>
              <w:jc w:val="center"/>
              <w:rPr>
                <w:rFonts w:ascii="宋体" w:hAnsi="宋体" w:cs="宋体"/>
                <w:color w:val="000000"/>
                <w:szCs w:val="21"/>
              </w:rPr>
            </w:pPr>
          </w:p>
        </w:tc>
        <w:tc>
          <w:tcPr>
            <w:tcW w:w="1724" w:type="dxa"/>
            <w:tcBorders>
              <w:top w:val="single" w:sz="4" w:space="0" w:color="auto"/>
              <w:bottom w:val="single" w:sz="4" w:space="0" w:color="auto"/>
            </w:tcBorders>
            <w:vAlign w:val="center"/>
          </w:tcPr>
          <w:p w:rsidR="00D250D8" w:rsidRPr="00577DFF" w:rsidRDefault="00D250D8">
            <w:pPr>
              <w:ind w:firstLine="592"/>
              <w:jc w:val="center"/>
              <w:rPr>
                <w:rFonts w:ascii="宋体" w:hAnsi="宋体" w:cs="宋体"/>
                <w:color w:val="000000"/>
                <w:szCs w:val="21"/>
              </w:rPr>
            </w:pPr>
          </w:p>
        </w:tc>
        <w:tc>
          <w:tcPr>
            <w:tcW w:w="4800" w:type="dxa"/>
            <w:tcBorders>
              <w:top w:val="single" w:sz="4" w:space="0" w:color="auto"/>
              <w:bottom w:val="single" w:sz="4" w:space="0" w:color="auto"/>
            </w:tcBorders>
            <w:vAlign w:val="center"/>
          </w:tcPr>
          <w:p w:rsidR="00D250D8" w:rsidRPr="00577DFF" w:rsidRDefault="00D250D8">
            <w:pPr>
              <w:ind w:firstLine="592"/>
              <w:jc w:val="center"/>
              <w:rPr>
                <w:rFonts w:ascii="宋体" w:hAnsi="宋体" w:cs="宋体"/>
                <w:color w:val="000000"/>
                <w:szCs w:val="21"/>
              </w:rPr>
            </w:pPr>
          </w:p>
        </w:tc>
      </w:tr>
      <w:tr w:rsidR="00D250D8" w:rsidRPr="00577DFF">
        <w:trPr>
          <w:cantSplit/>
          <w:trHeight w:val="567"/>
        </w:trPr>
        <w:tc>
          <w:tcPr>
            <w:tcW w:w="678" w:type="dxa"/>
            <w:tcBorders>
              <w:top w:val="single" w:sz="4" w:space="0" w:color="auto"/>
              <w:bottom w:val="single" w:sz="4" w:space="0" w:color="auto"/>
            </w:tcBorders>
            <w:vAlign w:val="center"/>
          </w:tcPr>
          <w:p w:rsidR="00D250D8" w:rsidRPr="00577DFF" w:rsidRDefault="00D46C7B">
            <w:pPr>
              <w:spacing w:line="380" w:lineRule="exact"/>
              <w:jc w:val="center"/>
              <w:rPr>
                <w:rFonts w:ascii="宋体" w:hAnsi="宋体" w:cs="宋体"/>
                <w:color w:val="000000"/>
                <w:szCs w:val="21"/>
              </w:rPr>
            </w:pPr>
            <w:r w:rsidRPr="00577DFF">
              <w:rPr>
                <w:rFonts w:ascii="宋体" w:hAnsi="宋体" w:cs="宋体" w:hint="eastAsia"/>
                <w:color w:val="000000"/>
                <w:szCs w:val="21"/>
              </w:rPr>
              <w:t>10</w:t>
            </w:r>
          </w:p>
        </w:tc>
        <w:tc>
          <w:tcPr>
            <w:tcW w:w="2086" w:type="dxa"/>
            <w:tcBorders>
              <w:top w:val="single" w:sz="4" w:space="0" w:color="auto"/>
              <w:bottom w:val="single" w:sz="4" w:space="0" w:color="auto"/>
            </w:tcBorders>
            <w:vAlign w:val="center"/>
          </w:tcPr>
          <w:p w:rsidR="00D250D8" w:rsidRPr="00577DFF" w:rsidRDefault="00D250D8">
            <w:pPr>
              <w:jc w:val="center"/>
              <w:rPr>
                <w:rFonts w:ascii="宋体" w:hAnsi="宋体" w:cs="宋体"/>
                <w:color w:val="000000"/>
                <w:szCs w:val="21"/>
              </w:rPr>
            </w:pPr>
          </w:p>
        </w:tc>
        <w:tc>
          <w:tcPr>
            <w:tcW w:w="1724" w:type="dxa"/>
            <w:tcBorders>
              <w:top w:val="single" w:sz="4" w:space="0" w:color="auto"/>
              <w:bottom w:val="single" w:sz="4" w:space="0" w:color="auto"/>
            </w:tcBorders>
            <w:vAlign w:val="center"/>
          </w:tcPr>
          <w:p w:rsidR="00D250D8" w:rsidRPr="00577DFF" w:rsidRDefault="00D250D8">
            <w:pPr>
              <w:ind w:firstLine="592"/>
              <w:jc w:val="center"/>
              <w:rPr>
                <w:rFonts w:ascii="宋体" w:hAnsi="宋体" w:cs="宋体"/>
                <w:color w:val="000000"/>
                <w:szCs w:val="21"/>
              </w:rPr>
            </w:pPr>
          </w:p>
        </w:tc>
        <w:tc>
          <w:tcPr>
            <w:tcW w:w="4800" w:type="dxa"/>
            <w:tcBorders>
              <w:top w:val="single" w:sz="4" w:space="0" w:color="auto"/>
              <w:bottom w:val="single" w:sz="4" w:space="0" w:color="auto"/>
            </w:tcBorders>
            <w:vAlign w:val="center"/>
          </w:tcPr>
          <w:p w:rsidR="00D250D8" w:rsidRPr="00577DFF" w:rsidRDefault="00D250D8">
            <w:pPr>
              <w:ind w:firstLine="592"/>
              <w:jc w:val="center"/>
              <w:rPr>
                <w:rFonts w:ascii="宋体" w:hAnsi="宋体" w:cs="宋体"/>
                <w:color w:val="000000"/>
                <w:szCs w:val="21"/>
              </w:rPr>
            </w:pPr>
          </w:p>
        </w:tc>
      </w:tr>
      <w:tr w:rsidR="00D250D8" w:rsidRPr="00577DFF">
        <w:trPr>
          <w:cantSplit/>
          <w:trHeight w:val="567"/>
        </w:trPr>
        <w:tc>
          <w:tcPr>
            <w:tcW w:w="678" w:type="dxa"/>
            <w:tcBorders>
              <w:top w:val="single" w:sz="4" w:space="0" w:color="auto"/>
              <w:bottom w:val="single" w:sz="4" w:space="0" w:color="auto"/>
            </w:tcBorders>
            <w:vAlign w:val="center"/>
          </w:tcPr>
          <w:p w:rsidR="00D250D8" w:rsidRPr="00577DFF" w:rsidRDefault="00D46C7B">
            <w:pPr>
              <w:spacing w:line="380" w:lineRule="exact"/>
              <w:jc w:val="center"/>
              <w:rPr>
                <w:rFonts w:ascii="宋体" w:hAnsi="宋体" w:cs="宋体"/>
                <w:color w:val="000000"/>
                <w:szCs w:val="21"/>
              </w:rPr>
            </w:pPr>
            <w:r w:rsidRPr="00577DFF">
              <w:rPr>
                <w:rFonts w:ascii="宋体" w:hAnsi="宋体" w:cs="宋体" w:hint="eastAsia"/>
                <w:color w:val="000000"/>
                <w:szCs w:val="21"/>
              </w:rPr>
              <w:t>11</w:t>
            </w:r>
          </w:p>
        </w:tc>
        <w:tc>
          <w:tcPr>
            <w:tcW w:w="2086" w:type="dxa"/>
            <w:tcBorders>
              <w:top w:val="single" w:sz="4" w:space="0" w:color="auto"/>
              <w:bottom w:val="single" w:sz="4" w:space="0" w:color="auto"/>
            </w:tcBorders>
            <w:vAlign w:val="center"/>
          </w:tcPr>
          <w:p w:rsidR="00D250D8" w:rsidRPr="00577DFF" w:rsidRDefault="00D250D8">
            <w:pPr>
              <w:jc w:val="center"/>
              <w:rPr>
                <w:rFonts w:ascii="宋体" w:hAnsi="宋体" w:cs="宋体"/>
                <w:color w:val="000000"/>
                <w:szCs w:val="21"/>
              </w:rPr>
            </w:pPr>
          </w:p>
        </w:tc>
        <w:tc>
          <w:tcPr>
            <w:tcW w:w="1724" w:type="dxa"/>
            <w:tcBorders>
              <w:top w:val="single" w:sz="4" w:space="0" w:color="auto"/>
              <w:bottom w:val="single" w:sz="4" w:space="0" w:color="auto"/>
            </w:tcBorders>
            <w:vAlign w:val="center"/>
          </w:tcPr>
          <w:p w:rsidR="00D250D8" w:rsidRPr="00577DFF" w:rsidRDefault="00D250D8">
            <w:pPr>
              <w:ind w:firstLine="592"/>
              <w:jc w:val="center"/>
              <w:rPr>
                <w:rFonts w:ascii="宋体" w:hAnsi="宋体" w:cs="宋体"/>
                <w:color w:val="000000"/>
                <w:szCs w:val="21"/>
              </w:rPr>
            </w:pPr>
          </w:p>
        </w:tc>
        <w:tc>
          <w:tcPr>
            <w:tcW w:w="4800" w:type="dxa"/>
            <w:tcBorders>
              <w:top w:val="single" w:sz="4" w:space="0" w:color="auto"/>
              <w:bottom w:val="single" w:sz="4" w:space="0" w:color="auto"/>
            </w:tcBorders>
            <w:vAlign w:val="center"/>
          </w:tcPr>
          <w:p w:rsidR="00D250D8" w:rsidRPr="00577DFF" w:rsidRDefault="00D250D8">
            <w:pPr>
              <w:ind w:firstLine="592"/>
              <w:jc w:val="center"/>
              <w:rPr>
                <w:rFonts w:ascii="宋体" w:hAnsi="宋体" w:cs="宋体"/>
                <w:color w:val="000000"/>
                <w:szCs w:val="21"/>
              </w:rPr>
            </w:pPr>
          </w:p>
        </w:tc>
      </w:tr>
    </w:tbl>
    <w:p w:rsidR="00D250D8" w:rsidRPr="00577DFF" w:rsidRDefault="00D46C7B">
      <w:pPr>
        <w:widowControl w:val="0"/>
        <w:spacing w:line="360" w:lineRule="auto"/>
        <w:jc w:val="both"/>
        <w:rPr>
          <w:rFonts w:ascii="宋体" w:hAnsi="宋体" w:cs="宋体"/>
          <w:color w:val="000000"/>
          <w:szCs w:val="21"/>
        </w:rPr>
      </w:pPr>
      <w:r w:rsidRPr="00577DFF">
        <w:rPr>
          <w:rFonts w:ascii="宋体" w:hAnsi="宋体" w:cs="宋体" w:hint="eastAsia"/>
          <w:color w:val="000000"/>
          <w:szCs w:val="21"/>
        </w:rPr>
        <w:t>1、此表仅提供了表格形式，投标人应根据需要准备足够数量的表格来填写。</w:t>
      </w:r>
    </w:p>
    <w:p w:rsidR="00D250D8" w:rsidRPr="00577DFF" w:rsidRDefault="00D46C7B">
      <w:pPr>
        <w:tabs>
          <w:tab w:val="left" w:pos="525"/>
        </w:tabs>
        <w:spacing w:line="360" w:lineRule="exact"/>
        <w:rPr>
          <w:rFonts w:ascii="宋体" w:hAnsi="宋体" w:cs="宋体"/>
          <w:color w:val="000000"/>
          <w:szCs w:val="21"/>
        </w:rPr>
      </w:pPr>
      <w:r w:rsidRPr="00577DFF">
        <w:rPr>
          <w:rFonts w:ascii="宋体" w:hAnsi="宋体" w:cs="宋体" w:hint="eastAsia"/>
          <w:color w:val="000000"/>
          <w:szCs w:val="21"/>
        </w:rPr>
        <w:t>2、必须按照投标产品实际参数详细填写，照抄招标文件或</w:t>
      </w:r>
      <w:proofErr w:type="gramStart"/>
      <w:r w:rsidRPr="00577DFF">
        <w:rPr>
          <w:rFonts w:ascii="宋体" w:hAnsi="宋体" w:cs="宋体" w:hint="eastAsia"/>
          <w:color w:val="000000"/>
          <w:szCs w:val="21"/>
        </w:rPr>
        <w:t>不</w:t>
      </w:r>
      <w:proofErr w:type="gramEnd"/>
      <w:r w:rsidRPr="00577DFF">
        <w:rPr>
          <w:rFonts w:ascii="宋体" w:hAnsi="宋体" w:cs="宋体" w:hint="eastAsia"/>
          <w:color w:val="000000"/>
          <w:szCs w:val="21"/>
        </w:rPr>
        <w:t>如实填写，评标委员会有可能做出不利于投标人的评定。</w:t>
      </w:r>
    </w:p>
    <w:p w:rsidR="00D250D8" w:rsidRPr="00577DFF" w:rsidRDefault="00D46C7B">
      <w:pPr>
        <w:pStyle w:val="af7"/>
        <w:numPr>
          <w:ilvl w:val="5"/>
          <w:numId w:val="9"/>
        </w:numPr>
        <w:tabs>
          <w:tab w:val="left" w:pos="525"/>
        </w:tabs>
        <w:spacing w:line="360" w:lineRule="exact"/>
        <w:ind w:firstLineChars="0"/>
        <w:rPr>
          <w:rFonts w:ascii="宋体" w:hAnsi="宋体" w:cs="宋体"/>
          <w:color w:val="000000"/>
          <w:szCs w:val="21"/>
        </w:rPr>
      </w:pPr>
      <w:r w:rsidRPr="00577DFF">
        <w:rPr>
          <w:rFonts w:ascii="宋体" w:hAnsi="宋体" w:cs="宋体" w:hint="eastAsia"/>
          <w:color w:val="000000"/>
          <w:szCs w:val="21"/>
        </w:rPr>
        <w:t>本表必须提供。</w:t>
      </w:r>
    </w:p>
    <w:p w:rsidR="00D250D8" w:rsidRPr="00577DFF" w:rsidRDefault="00D250D8">
      <w:pPr>
        <w:widowControl w:val="0"/>
        <w:spacing w:line="360" w:lineRule="auto"/>
        <w:jc w:val="both"/>
        <w:rPr>
          <w:rFonts w:ascii="宋体" w:hAnsi="宋体" w:cs="宋体"/>
          <w:color w:val="000000"/>
          <w:szCs w:val="21"/>
        </w:rPr>
      </w:pPr>
    </w:p>
    <w:p w:rsidR="00D250D8" w:rsidRPr="00577DFF" w:rsidRDefault="00D250D8">
      <w:pPr>
        <w:widowControl w:val="0"/>
        <w:spacing w:line="360" w:lineRule="auto"/>
        <w:jc w:val="both"/>
        <w:rPr>
          <w:rFonts w:ascii="宋体" w:hAnsi="宋体" w:cs="宋体"/>
          <w:color w:val="000000"/>
          <w:szCs w:val="21"/>
        </w:rPr>
      </w:pPr>
    </w:p>
    <w:p w:rsidR="00D250D8" w:rsidRPr="00577DFF" w:rsidRDefault="00D46C7B">
      <w:pPr>
        <w:spacing w:line="480" w:lineRule="auto"/>
        <w:ind w:leftChars="2227" w:left="4677"/>
        <w:rPr>
          <w:rFonts w:ascii="宋体" w:hAnsi="宋体" w:cs="宋体"/>
          <w:color w:val="000000"/>
          <w:szCs w:val="21"/>
        </w:rPr>
      </w:pPr>
      <w:r w:rsidRPr="00577DFF">
        <w:rPr>
          <w:rFonts w:ascii="宋体" w:hAnsi="宋体" w:cs="宋体" w:hint="eastAsia"/>
          <w:color w:val="000000"/>
          <w:szCs w:val="21"/>
        </w:rPr>
        <w:t>投标人（公章）：</w:t>
      </w:r>
    </w:p>
    <w:p w:rsidR="00D250D8" w:rsidRPr="00577DFF" w:rsidRDefault="00D46C7B">
      <w:pPr>
        <w:spacing w:line="480" w:lineRule="auto"/>
        <w:ind w:leftChars="2227" w:left="4677"/>
        <w:rPr>
          <w:rFonts w:ascii="宋体" w:hAnsi="宋体" w:cs="宋体"/>
          <w:color w:val="000000"/>
          <w:szCs w:val="21"/>
        </w:rPr>
      </w:pPr>
      <w:r w:rsidRPr="00577DFF">
        <w:rPr>
          <w:rFonts w:ascii="宋体" w:hAnsi="宋体" w:cs="宋体" w:hint="eastAsia"/>
          <w:color w:val="000000"/>
          <w:szCs w:val="21"/>
        </w:rPr>
        <w:t>法定代表人或授权代表（签字或盖章）：</w:t>
      </w:r>
    </w:p>
    <w:p w:rsidR="00D250D8" w:rsidRPr="00577DFF" w:rsidRDefault="00D46C7B">
      <w:pPr>
        <w:spacing w:line="480" w:lineRule="auto"/>
        <w:ind w:leftChars="2227" w:left="4677"/>
        <w:rPr>
          <w:rFonts w:ascii="宋体" w:hAnsi="宋体" w:cs="宋体"/>
          <w:color w:val="000000"/>
          <w:szCs w:val="21"/>
        </w:rPr>
      </w:pPr>
      <w:r w:rsidRPr="00577DFF">
        <w:rPr>
          <w:rFonts w:ascii="宋体" w:hAnsi="宋体" w:cs="宋体" w:hint="eastAsia"/>
          <w:color w:val="000000"/>
          <w:szCs w:val="21"/>
        </w:rPr>
        <w:t>日期：</w:t>
      </w:r>
    </w:p>
    <w:p w:rsidR="00D250D8" w:rsidRPr="00577DFF" w:rsidRDefault="00D250D8"/>
    <w:p w:rsidR="00D250D8" w:rsidRPr="00577DFF" w:rsidRDefault="00D250D8"/>
    <w:p w:rsidR="00D250D8" w:rsidRPr="00577DFF" w:rsidRDefault="00D250D8">
      <w:pPr>
        <w:spacing w:beforeLines="50" w:before="156" w:afterLines="50" w:after="156"/>
        <w:ind w:right="-10"/>
        <w:rPr>
          <w:rFonts w:asciiTheme="minorEastAsia" w:eastAsiaTheme="minorEastAsia" w:hAnsiTheme="minorEastAsia" w:cstheme="minorEastAsia"/>
          <w:sz w:val="24"/>
        </w:rPr>
      </w:pPr>
    </w:p>
    <w:p w:rsidR="00D250D8" w:rsidRPr="00577DFF" w:rsidRDefault="00D46C7B">
      <w:pPr>
        <w:pStyle w:val="2"/>
        <w:jc w:val="center"/>
        <w:rPr>
          <w:rFonts w:asciiTheme="minorEastAsia" w:eastAsiaTheme="minorEastAsia" w:hAnsiTheme="minorEastAsia" w:cstheme="minorEastAsia"/>
          <w:sz w:val="24"/>
          <w:szCs w:val="24"/>
        </w:rPr>
      </w:pPr>
      <w:bookmarkStart w:id="106" w:name="_Toc525216821"/>
      <w:bookmarkStart w:id="107" w:name="_Toc349289276"/>
      <w:bookmarkStart w:id="108" w:name="_Toc332083683"/>
      <w:bookmarkStart w:id="109" w:name="_Toc303154314"/>
      <w:r w:rsidRPr="00577DFF">
        <w:rPr>
          <w:rFonts w:asciiTheme="minorEastAsia" w:eastAsiaTheme="minorEastAsia" w:hAnsiTheme="minorEastAsia" w:cstheme="minorEastAsia" w:hint="eastAsia"/>
          <w:sz w:val="24"/>
          <w:szCs w:val="24"/>
        </w:rPr>
        <w:lastRenderedPageBreak/>
        <w:t>附件十一投标人2015年1月1日以来类似业绩</w:t>
      </w:r>
      <w:bookmarkEnd w:id="106"/>
    </w:p>
    <w:bookmarkEnd w:id="107"/>
    <w:p w:rsidR="00D250D8" w:rsidRPr="00577DFF" w:rsidRDefault="00D46C7B">
      <w:pPr>
        <w:rPr>
          <w:rFonts w:asciiTheme="minorEastAsia" w:eastAsiaTheme="minorEastAsia" w:hAnsiTheme="minorEastAsia" w:cstheme="minorEastAsia"/>
          <w:b/>
          <w:szCs w:val="21"/>
        </w:rPr>
      </w:pPr>
      <w:r w:rsidRPr="00577DFF">
        <w:rPr>
          <w:rFonts w:asciiTheme="minorEastAsia" w:eastAsiaTheme="minorEastAsia" w:hAnsiTheme="minorEastAsia" w:cstheme="minorEastAsia" w:hint="eastAsia"/>
          <w:b/>
          <w:szCs w:val="21"/>
        </w:rPr>
        <w:t>项目名称：                                         项目编号：</w:t>
      </w: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683"/>
        <w:gridCol w:w="1680"/>
        <w:gridCol w:w="1216"/>
        <w:gridCol w:w="1482"/>
        <w:gridCol w:w="2194"/>
      </w:tblGrid>
      <w:tr w:rsidR="00D250D8" w:rsidRPr="00577DFF">
        <w:trPr>
          <w:trHeight w:val="679"/>
        </w:trPr>
        <w:tc>
          <w:tcPr>
            <w:tcW w:w="732" w:type="dxa"/>
          </w:tcPr>
          <w:p w:rsidR="00D250D8" w:rsidRPr="00577DFF" w:rsidRDefault="00D46C7B">
            <w:pPr>
              <w:spacing w:before="156" w:after="156" w:line="400" w:lineRule="exact"/>
              <w:jc w:val="center"/>
              <w:rPr>
                <w:rFonts w:asciiTheme="minorEastAsia" w:eastAsiaTheme="minorEastAsia" w:hAnsiTheme="minorEastAsia" w:cstheme="minorEastAsia"/>
                <w:b/>
                <w:szCs w:val="21"/>
              </w:rPr>
            </w:pPr>
            <w:r w:rsidRPr="00577DFF">
              <w:rPr>
                <w:rFonts w:asciiTheme="minorEastAsia" w:eastAsiaTheme="minorEastAsia" w:hAnsiTheme="minorEastAsia" w:cstheme="minorEastAsia" w:hint="eastAsia"/>
                <w:b/>
                <w:szCs w:val="21"/>
              </w:rPr>
              <w:t>序号</w:t>
            </w:r>
          </w:p>
        </w:tc>
        <w:tc>
          <w:tcPr>
            <w:tcW w:w="1683" w:type="dxa"/>
          </w:tcPr>
          <w:p w:rsidR="00D250D8" w:rsidRPr="00577DFF" w:rsidRDefault="00D46C7B">
            <w:pPr>
              <w:spacing w:before="156" w:after="156" w:line="400" w:lineRule="exact"/>
              <w:jc w:val="center"/>
              <w:rPr>
                <w:rFonts w:asciiTheme="minorEastAsia" w:eastAsiaTheme="minorEastAsia" w:hAnsiTheme="minorEastAsia" w:cstheme="minorEastAsia"/>
                <w:b/>
                <w:szCs w:val="21"/>
              </w:rPr>
            </w:pPr>
            <w:r w:rsidRPr="00577DFF">
              <w:rPr>
                <w:rFonts w:asciiTheme="minorEastAsia" w:eastAsiaTheme="minorEastAsia" w:hAnsiTheme="minorEastAsia" w:cstheme="minorEastAsia" w:hint="eastAsia"/>
                <w:b/>
                <w:szCs w:val="21"/>
              </w:rPr>
              <w:t>项目名称</w:t>
            </w:r>
          </w:p>
        </w:tc>
        <w:tc>
          <w:tcPr>
            <w:tcW w:w="1680" w:type="dxa"/>
          </w:tcPr>
          <w:p w:rsidR="00D250D8" w:rsidRPr="00577DFF" w:rsidRDefault="00D46C7B">
            <w:pPr>
              <w:spacing w:before="156" w:after="156" w:line="400" w:lineRule="exact"/>
              <w:jc w:val="center"/>
              <w:rPr>
                <w:rFonts w:asciiTheme="minorEastAsia" w:eastAsiaTheme="minorEastAsia" w:hAnsiTheme="minorEastAsia" w:cstheme="minorEastAsia"/>
                <w:b/>
                <w:szCs w:val="21"/>
              </w:rPr>
            </w:pPr>
            <w:r w:rsidRPr="00577DFF">
              <w:rPr>
                <w:rFonts w:asciiTheme="minorEastAsia" w:eastAsiaTheme="minorEastAsia" w:hAnsiTheme="minorEastAsia" w:cstheme="minorEastAsia" w:hint="eastAsia"/>
                <w:b/>
                <w:szCs w:val="21"/>
              </w:rPr>
              <w:t>合同金额</w:t>
            </w:r>
          </w:p>
        </w:tc>
        <w:tc>
          <w:tcPr>
            <w:tcW w:w="1216" w:type="dxa"/>
          </w:tcPr>
          <w:p w:rsidR="00D250D8" w:rsidRPr="00577DFF" w:rsidRDefault="00D46C7B">
            <w:pPr>
              <w:spacing w:before="156" w:after="156" w:line="400" w:lineRule="exact"/>
              <w:jc w:val="center"/>
              <w:rPr>
                <w:rFonts w:asciiTheme="minorEastAsia" w:eastAsiaTheme="minorEastAsia" w:hAnsiTheme="minorEastAsia" w:cstheme="minorEastAsia"/>
                <w:b/>
                <w:szCs w:val="21"/>
              </w:rPr>
            </w:pPr>
            <w:r w:rsidRPr="00577DFF">
              <w:rPr>
                <w:rFonts w:asciiTheme="minorEastAsia" w:eastAsiaTheme="minorEastAsia" w:hAnsiTheme="minorEastAsia" w:cstheme="minorEastAsia" w:hint="eastAsia"/>
                <w:b/>
                <w:szCs w:val="21"/>
              </w:rPr>
              <w:t>完成时间</w:t>
            </w:r>
          </w:p>
        </w:tc>
        <w:tc>
          <w:tcPr>
            <w:tcW w:w="1482" w:type="dxa"/>
          </w:tcPr>
          <w:p w:rsidR="00D250D8" w:rsidRPr="00577DFF" w:rsidRDefault="00D46C7B">
            <w:pPr>
              <w:spacing w:before="156" w:after="156" w:line="400" w:lineRule="exact"/>
              <w:jc w:val="center"/>
              <w:rPr>
                <w:rFonts w:asciiTheme="minorEastAsia" w:eastAsiaTheme="minorEastAsia" w:hAnsiTheme="minorEastAsia" w:cstheme="minorEastAsia"/>
                <w:b/>
                <w:szCs w:val="21"/>
              </w:rPr>
            </w:pPr>
            <w:r w:rsidRPr="00577DFF">
              <w:rPr>
                <w:rFonts w:asciiTheme="minorEastAsia" w:eastAsiaTheme="minorEastAsia" w:hAnsiTheme="minorEastAsia" w:cstheme="minorEastAsia" w:hint="eastAsia"/>
                <w:b/>
                <w:szCs w:val="21"/>
              </w:rPr>
              <w:t>采购单位名称</w:t>
            </w:r>
          </w:p>
        </w:tc>
        <w:tc>
          <w:tcPr>
            <w:tcW w:w="2194" w:type="dxa"/>
          </w:tcPr>
          <w:p w:rsidR="00D250D8" w:rsidRPr="00577DFF" w:rsidRDefault="00D46C7B">
            <w:pPr>
              <w:spacing w:before="156" w:after="156" w:line="400" w:lineRule="exact"/>
              <w:jc w:val="center"/>
              <w:rPr>
                <w:rFonts w:asciiTheme="minorEastAsia" w:eastAsiaTheme="minorEastAsia" w:hAnsiTheme="minorEastAsia" w:cstheme="minorEastAsia"/>
                <w:b/>
                <w:szCs w:val="21"/>
              </w:rPr>
            </w:pPr>
            <w:r w:rsidRPr="00577DFF">
              <w:rPr>
                <w:rFonts w:asciiTheme="minorEastAsia" w:eastAsiaTheme="minorEastAsia" w:hAnsiTheme="minorEastAsia" w:cstheme="minorEastAsia" w:hint="eastAsia"/>
                <w:b/>
                <w:szCs w:val="21"/>
              </w:rPr>
              <w:t>采购单位联系人电话</w:t>
            </w:r>
          </w:p>
        </w:tc>
      </w:tr>
      <w:tr w:rsidR="00D250D8" w:rsidRPr="00577DFF">
        <w:trPr>
          <w:trHeight w:val="709"/>
        </w:trPr>
        <w:tc>
          <w:tcPr>
            <w:tcW w:w="732" w:type="dxa"/>
          </w:tcPr>
          <w:p w:rsidR="00D250D8" w:rsidRPr="00577DFF" w:rsidRDefault="00D250D8">
            <w:pPr>
              <w:spacing w:before="156" w:after="156" w:line="400" w:lineRule="exact"/>
              <w:rPr>
                <w:rFonts w:asciiTheme="minorEastAsia" w:eastAsiaTheme="minorEastAsia" w:hAnsiTheme="minorEastAsia" w:cstheme="minorEastAsia"/>
                <w:szCs w:val="21"/>
              </w:rPr>
            </w:pPr>
          </w:p>
        </w:tc>
        <w:tc>
          <w:tcPr>
            <w:tcW w:w="1683" w:type="dxa"/>
          </w:tcPr>
          <w:p w:rsidR="00D250D8" w:rsidRPr="00577DFF" w:rsidRDefault="00D250D8">
            <w:pPr>
              <w:spacing w:before="156" w:after="156" w:line="400" w:lineRule="exact"/>
              <w:rPr>
                <w:rFonts w:asciiTheme="minorEastAsia" w:eastAsiaTheme="minorEastAsia" w:hAnsiTheme="minorEastAsia" w:cstheme="minorEastAsia"/>
                <w:szCs w:val="21"/>
              </w:rPr>
            </w:pPr>
          </w:p>
        </w:tc>
        <w:tc>
          <w:tcPr>
            <w:tcW w:w="1680" w:type="dxa"/>
          </w:tcPr>
          <w:p w:rsidR="00D250D8" w:rsidRPr="00577DFF" w:rsidRDefault="00D250D8">
            <w:pPr>
              <w:spacing w:before="156" w:after="156" w:line="400" w:lineRule="exact"/>
              <w:rPr>
                <w:rFonts w:asciiTheme="minorEastAsia" w:eastAsiaTheme="minorEastAsia" w:hAnsiTheme="minorEastAsia" w:cstheme="minorEastAsia"/>
                <w:szCs w:val="21"/>
              </w:rPr>
            </w:pPr>
          </w:p>
        </w:tc>
        <w:tc>
          <w:tcPr>
            <w:tcW w:w="1216" w:type="dxa"/>
          </w:tcPr>
          <w:p w:rsidR="00D250D8" w:rsidRPr="00577DFF" w:rsidRDefault="00D250D8">
            <w:pPr>
              <w:spacing w:before="156" w:after="156" w:line="400" w:lineRule="exact"/>
              <w:rPr>
                <w:rFonts w:asciiTheme="minorEastAsia" w:eastAsiaTheme="minorEastAsia" w:hAnsiTheme="minorEastAsia" w:cstheme="minorEastAsia"/>
                <w:szCs w:val="21"/>
              </w:rPr>
            </w:pPr>
          </w:p>
        </w:tc>
        <w:tc>
          <w:tcPr>
            <w:tcW w:w="1482" w:type="dxa"/>
          </w:tcPr>
          <w:p w:rsidR="00D250D8" w:rsidRPr="00577DFF" w:rsidRDefault="00D250D8">
            <w:pPr>
              <w:spacing w:before="156" w:after="156" w:line="400" w:lineRule="exact"/>
              <w:rPr>
                <w:rFonts w:asciiTheme="minorEastAsia" w:eastAsiaTheme="minorEastAsia" w:hAnsiTheme="minorEastAsia" w:cstheme="minorEastAsia"/>
                <w:szCs w:val="21"/>
              </w:rPr>
            </w:pPr>
          </w:p>
        </w:tc>
        <w:tc>
          <w:tcPr>
            <w:tcW w:w="2194" w:type="dxa"/>
          </w:tcPr>
          <w:p w:rsidR="00D250D8" w:rsidRPr="00577DFF" w:rsidRDefault="00D250D8">
            <w:pPr>
              <w:spacing w:before="156" w:after="156" w:line="400" w:lineRule="exact"/>
              <w:rPr>
                <w:rFonts w:asciiTheme="minorEastAsia" w:eastAsiaTheme="minorEastAsia" w:hAnsiTheme="minorEastAsia" w:cstheme="minorEastAsia"/>
                <w:szCs w:val="21"/>
              </w:rPr>
            </w:pPr>
          </w:p>
        </w:tc>
      </w:tr>
      <w:tr w:rsidR="00D250D8" w:rsidRPr="00577DFF">
        <w:trPr>
          <w:trHeight w:val="694"/>
        </w:trPr>
        <w:tc>
          <w:tcPr>
            <w:tcW w:w="732" w:type="dxa"/>
          </w:tcPr>
          <w:p w:rsidR="00D250D8" w:rsidRPr="00577DFF" w:rsidRDefault="00D250D8">
            <w:pPr>
              <w:spacing w:before="156" w:after="156" w:line="400" w:lineRule="exact"/>
              <w:rPr>
                <w:rFonts w:asciiTheme="minorEastAsia" w:eastAsiaTheme="minorEastAsia" w:hAnsiTheme="minorEastAsia" w:cstheme="minorEastAsia"/>
                <w:szCs w:val="21"/>
              </w:rPr>
            </w:pPr>
          </w:p>
        </w:tc>
        <w:tc>
          <w:tcPr>
            <w:tcW w:w="1683" w:type="dxa"/>
          </w:tcPr>
          <w:p w:rsidR="00D250D8" w:rsidRPr="00577DFF" w:rsidRDefault="00D250D8">
            <w:pPr>
              <w:spacing w:before="156" w:after="156" w:line="400" w:lineRule="exact"/>
              <w:rPr>
                <w:rFonts w:asciiTheme="minorEastAsia" w:eastAsiaTheme="minorEastAsia" w:hAnsiTheme="minorEastAsia" w:cstheme="minorEastAsia"/>
                <w:szCs w:val="21"/>
              </w:rPr>
            </w:pPr>
          </w:p>
        </w:tc>
        <w:tc>
          <w:tcPr>
            <w:tcW w:w="1680" w:type="dxa"/>
          </w:tcPr>
          <w:p w:rsidR="00D250D8" w:rsidRPr="00577DFF" w:rsidRDefault="00D250D8">
            <w:pPr>
              <w:spacing w:before="156" w:after="156" w:line="400" w:lineRule="exact"/>
              <w:rPr>
                <w:rFonts w:asciiTheme="minorEastAsia" w:eastAsiaTheme="minorEastAsia" w:hAnsiTheme="minorEastAsia" w:cstheme="minorEastAsia"/>
                <w:szCs w:val="21"/>
              </w:rPr>
            </w:pPr>
          </w:p>
        </w:tc>
        <w:tc>
          <w:tcPr>
            <w:tcW w:w="1216" w:type="dxa"/>
          </w:tcPr>
          <w:p w:rsidR="00D250D8" w:rsidRPr="00577DFF" w:rsidRDefault="00D250D8">
            <w:pPr>
              <w:spacing w:before="156" w:after="156" w:line="400" w:lineRule="exact"/>
              <w:rPr>
                <w:rFonts w:asciiTheme="minorEastAsia" w:eastAsiaTheme="minorEastAsia" w:hAnsiTheme="minorEastAsia" w:cstheme="minorEastAsia"/>
                <w:szCs w:val="21"/>
              </w:rPr>
            </w:pPr>
          </w:p>
        </w:tc>
        <w:tc>
          <w:tcPr>
            <w:tcW w:w="1482" w:type="dxa"/>
          </w:tcPr>
          <w:p w:rsidR="00D250D8" w:rsidRPr="00577DFF" w:rsidRDefault="00D250D8">
            <w:pPr>
              <w:spacing w:before="156" w:after="156" w:line="400" w:lineRule="exact"/>
              <w:rPr>
                <w:rFonts w:asciiTheme="minorEastAsia" w:eastAsiaTheme="minorEastAsia" w:hAnsiTheme="minorEastAsia" w:cstheme="minorEastAsia"/>
                <w:szCs w:val="21"/>
              </w:rPr>
            </w:pPr>
          </w:p>
        </w:tc>
        <w:tc>
          <w:tcPr>
            <w:tcW w:w="2194" w:type="dxa"/>
          </w:tcPr>
          <w:p w:rsidR="00D250D8" w:rsidRPr="00577DFF" w:rsidRDefault="00D250D8">
            <w:pPr>
              <w:spacing w:before="156" w:after="156" w:line="400" w:lineRule="exact"/>
              <w:rPr>
                <w:rFonts w:asciiTheme="minorEastAsia" w:eastAsiaTheme="minorEastAsia" w:hAnsiTheme="minorEastAsia" w:cstheme="minorEastAsia"/>
                <w:szCs w:val="21"/>
              </w:rPr>
            </w:pPr>
          </w:p>
        </w:tc>
      </w:tr>
      <w:tr w:rsidR="00D250D8" w:rsidRPr="00577DFF">
        <w:trPr>
          <w:trHeight w:val="709"/>
        </w:trPr>
        <w:tc>
          <w:tcPr>
            <w:tcW w:w="732" w:type="dxa"/>
          </w:tcPr>
          <w:p w:rsidR="00D250D8" w:rsidRPr="00577DFF" w:rsidRDefault="00D250D8">
            <w:pPr>
              <w:spacing w:before="156" w:after="156" w:line="400" w:lineRule="exact"/>
              <w:rPr>
                <w:rFonts w:asciiTheme="minorEastAsia" w:eastAsiaTheme="minorEastAsia" w:hAnsiTheme="minorEastAsia" w:cstheme="minorEastAsia"/>
                <w:szCs w:val="21"/>
              </w:rPr>
            </w:pPr>
          </w:p>
        </w:tc>
        <w:tc>
          <w:tcPr>
            <w:tcW w:w="1683" w:type="dxa"/>
          </w:tcPr>
          <w:p w:rsidR="00D250D8" w:rsidRPr="00577DFF" w:rsidRDefault="00D250D8">
            <w:pPr>
              <w:spacing w:before="156" w:after="156" w:line="400" w:lineRule="exact"/>
              <w:rPr>
                <w:rFonts w:asciiTheme="minorEastAsia" w:eastAsiaTheme="minorEastAsia" w:hAnsiTheme="minorEastAsia" w:cstheme="minorEastAsia"/>
                <w:szCs w:val="21"/>
              </w:rPr>
            </w:pPr>
          </w:p>
        </w:tc>
        <w:tc>
          <w:tcPr>
            <w:tcW w:w="1680" w:type="dxa"/>
          </w:tcPr>
          <w:p w:rsidR="00D250D8" w:rsidRPr="00577DFF" w:rsidRDefault="00D250D8">
            <w:pPr>
              <w:spacing w:before="156" w:after="156" w:line="400" w:lineRule="exact"/>
              <w:rPr>
                <w:rFonts w:asciiTheme="minorEastAsia" w:eastAsiaTheme="minorEastAsia" w:hAnsiTheme="minorEastAsia" w:cstheme="minorEastAsia"/>
                <w:szCs w:val="21"/>
              </w:rPr>
            </w:pPr>
          </w:p>
        </w:tc>
        <w:tc>
          <w:tcPr>
            <w:tcW w:w="1216" w:type="dxa"/>
          </w:tcPr>
          <w:p w:rsidR="00D250D8" w:rsidRPr="00577DFF" w:rsidRDefault="00D250D8">
            <w:pPr>
              <w:spacing w:before="156" w:after="156" w:line="400" w:lineRule="exact"/>
              <w:rPr>
                <w:rFonts w:asciiTheme="minorEastAsia" w:eastAsiaTheme="minorEastAsia" w:hAnsiTheme="minorEastAsia" w:cstheme="minorEastAsia"/>
                <w:szCs w:val="21"/>
              </w:rPr>
            </w:pPr>
          </w:p>
        </w:tc>
        <w:tc>
          <w:tcPr>
            <w:tcW w:w="1482" w:type="dxa"/>
          </w:tcPr>
          <w:p w:rsidR="00D250D8" w:rsidRPr="00577DFF" w:rsidRDefault="00D250D8">
            <w:pPr>
              <w:spacing w:before="156" w:after="156" w:line="400" w:lineRule="exact"/>
              <w:rPr>
                <w:rFonts w:asciiTheme="minorEastAsia" w:eastAsiaTheme="minorEastAsia" w:hAnsiTheme="minorEastAsia" w:cstheme="minorEastAsia"/>
                <w:szCs w:val="21"/>
              </w:rPr>
            </w:pPr>
          </w:p>
        </w:tc>
        <w:tc>
          <w:tcPr>
            <w:tcW w:w="2194" w:type="dxa"/>
          </w:tcPr>
          <w:p w:rsidR="00D250D8" w:rsidRPr="00577DFF" w:rsidRDefault="00D250D8">
            <w:pPr>
              <w:spacing w:before="156" w:after="156" w:line="400" w:lineRule="exact"/>
              <w:rPr>
                <w:rFonts w:asciiTheme="minorEastAsia" w:eastAsiaTheme="minorEastAsia" w:hAnsiTheme="minorEastAsia" w:cstheme="minorEastAsia"/>
                <w:szCs w:val="21"/>
              </w:rPr>
            </w:pPr>
          </w:p>
        </w:tc>
      </w:tr>
      <w:tr w:rsidR="00D250D8" w:rsidRPr="00577DFF">
        <w:trPr>
          <w:trHeight w:val="694"/>
        </w:trPr>
        <w:tc>
          <w:tcPr>
            <w:tcW w:w="732" w:type="dxa"/>
          </w:tcPr>
          <w:p w:rsidR="00D250D8" w:rsidRPr="00577DFF" w:rsidRDefault="00D250D8">
            <w:pPr>
              <w:spacing w:before="156" w:after="156" w:line="400" w:lineRule="exact"/>
              <w:rPr>
                <w:rFonts w:asciiTheme="minorEastAsia" w:eastAsiaTheme="minorEastAsia" w:hAnsiTheme="minorEastAsia" w:cstheme="minorEastAsia"/>
                <w:szCs w:val="21"/>
              </w:rPr>
            </w:pPr>
          </w:p>
        </w:tc>
        <w:tc>
          <w:tcPr>
            <w:tcW w:w="1683" w:type="dxa"/>
          </w:tcPr>
          <w:p w:rsidR="00D250D8" w:rsidRPr="00577DFF" w:rsidRDefault="00D250D8">
            <w:pPr>
              <w:spacing w:before="156" w:after="156" w:line="400" w:lineRule="exact"/>
              <w:rPr>
                <w:rFonts w:asciiTheme="minorEastAsia" w:eastAsiaTheme="minorEastAsia" w:hAnsiTheme="minorEastAsia" w:cstheme="minorEastAsia"/>
                <w:szCs w:val="21"/>
              </w:rPr>
            </w:pPr>
          </w:p>
        </w:tc>
        <w:tc>
          <w:tcPr>
            <w:tcW w:w="1680" w:type="dxa"/>
          </w:tcPr>
          <w:p w:rsidR="00D250D8" w:rsidRPr="00577DFF" w:rsidRDefault="00D250D8">
            <w:pPr>
              <w:spacing w:before="156" w:after="156" w:line="400" w:lineRule="exact"/>
              <w:rPr>
                <w:rFonts w:asciiTheme="minorEastAsia" w:eastAsiaTheme="minorEastAsia" w:hAnsiTheme="minorEastAsia" w:cstheme="minorEastAsia"/>
                <w:szCs w:val="21"/>
              </w:rPr>
            </w:pPr>
          </w:p>
        </w:tc>
        <w:tc>
          <w:tcPr>
            <w:tcW w:w="1216" w:type="dxa"/>
          </w:tcPr>
          <w:p w:rsidR="00D250D8" w:rsidRPr="00577DFF" w:rsidRDefault="00D250D8">
            <w:pPr>
              <w:spacing w:before="156" w:after="156" w:line="400" w:lineRule="exact"/>
              <w:rPr>
                <w:rFonts w:asciiTheme="minorEastAsia" w:eastAsiaTheme="minorEastAsia" w:hAnsiTheme="minorEastAsia" w:cstheme="minorEastAsia"/>
                <w:szCs w:val="21"/>
              </w:rPr>
            </w:pPr>
          </w:p>
        </w:tc>
        <w:tc>
          <w:tcPr>
            <w:tcW w:w="1482" w:type="dxa"/>
          </w:tcPr>
          <w:p w:rsidR="00D250D8" w:rsidRPr="00577DFF" w:rsidRDefault="00D250D8">
            <w:pPr>
              <w:spacing w:before="156" w:after="156" w:line="400" w:lineRule="exact"/>
              <w:rPr>
                <w:rFonts w:asciiTheme="minorEastAsia" w:eastAsiaTheme="minorEastAsia" w:hAnsiTheme="minorEastAsia" w:cstheme="minorEastAsia"/>
                <w:szCs w:val="21"/>
              </w:rPr>
            </w:pPr>
          </w:p>
        </w:tc>
        <w:tc>
          <w:tcPr>
            <w:tcW w:w="2194" w:type="dxa"/>
          </w:tcPr>
          <w:p w:rsidR="00D250D8" w:rsidRPr="00577DFF" w:rsidRDefault="00D250D8">
            <w:pPr>
              <w:spacing w:before="156" w:after="156" w:line="400" w:lineRule="exact"/>
              <w:rPr>
                <w:rFonts w:asciiTheme="minorEastAsia" w:eastAsiaTheme="minorEastAsia" w:hAnsiTheme="minorEastAsia" w:cstheme="minorEastAsia"/>
                <w:szCs w:val="21"/>
              </w:rPr>
            </w:pPr>
          </w:p>
        </w:tc>
      </w:tr>
      <w:tr w:rsidR="00D250D8" w:rsidRPr="00577DFF">
        <w:trPr>
          <w:trHeight w:val="709"/>
        </w:trPr>
        <w:tc>
          <w:tcPr>
            <w:tcW w:w="732" w:type="dxa"/>
          </w:tcPr>
          <w:p w:rsidR="00D250D8" w:rsidRPr="00577DFF" w:rsidRDefault="00D250D8">
            <w:pPr>
              <w:spacing w:before="156" w:after="156" w:line="400" w:lineRule="exact"/>
              <w:rPr>
                <w:rFonts w:asciiTheme="minorEastAsia" w:eastAsiaTheme="minorEastAsia" w:hAnsiTheme="minorEastAsia" w:cstheme="minorEastAsia"/>
                <w:szCs w:val="21"/>
              </w:rPr>
            </w:pPr>
          </w:p>
        </w:tc>
        <w:tc>
          <w:tcPr>
            <w:tcW w:w="1683" w:type="dxa"/>
          </w:tcPr>
          <w:p w:rsidR="00D250D8" w:rsidRPr="00577DFF" w:rsidRDefault="00D250D8">
            <w:pPr>
              <w:spacing w:before="156" w:after="156" w:line="400" w:lineRule="exact"/>
              <w:rPr>
                <w:rFonts w:asciiTheme="minorEastAsia" w:eastAsiaTheme="minorEastAsia" w:hAnsiTheme="minorEastAsia" w:cstheme="minorEastAsia"/>
                <w:szCs w:val="21"/>
              </w:rPr>
            </w:pPr>
          </w:p>
        </w:tc>
        <w:tc>
          <w:tcPr>
            <w:tcW w:w="1680" w:type="dxa"/>
          </w:tcPr>
          <w:p w:rsidR="00D250D8" w:rsidRPr="00577DFF" w:rsidRDefault="00D250D8">
            <w:pPr>
              <w:spacing w:before="156" w:after="156" w:line="400" w:lineRule="exact"/>
              <w:rPr>
                <w:rFonts w:asciiTheme="minorEastAsia" w:eastAsiaTheme="minorEastAsia" w:hAnsiTheme="minorEastAsia" w:cstheme="minorEastAsia"/>
                <w:szCs w:val="21"/>
              </w:rPr>
            </w:pPr>
          </w:p>
        </w:tc>
        <w:tc>
          <w:tcPr>
            <w:tcW w:w="1216" w:type="dxa"/>
          </w:tcPr>
          <w:p w:rsidR="00D250D8" w:rsidRPr="00577DFF" w:rsidRDefault="00D250D8">
            <w:pPr>
              <w:spacing w:before="156" w:after="156" w:line="400" w:lineRule="exact"/>
              <w:rPr>
                <w:rFonts w:asciiTheme="minorEastAsia" w:eastAsiaTheme="minorEastAsia" w:hAnsiTheme="minorEastAsia" w:cstheme="minorEastAsia"/>
                <w:szCs w:val="21"/>
              </w:rPr>
            </w:pPr>
          </w:p>
        </w:tc>
        <w:tc>
          <w:tcPr>
            <w:tcW w:w="1482" w:type="dxa"/>
          </w:tcPr>
          <w:p w:rsidR="00D250D8" w:rsidRPr="00577DFF" w:rsidRDefault="00D250D8">
            <w:pPr>
              <w:spacing w:before="156" w:after="156" w:line="400" w:lineRule="exact"/>
              <w:rPr>
                <w:rFonts w:asciiTheme="minorEastAsia" w:eastAsiaTheme="minorEastAsia" w:hAnsiTheme="minorEastAsia" w:cstheme="minorEastAsia"/>
                <w:szCs w:val="21"/>
              </w:rPr>
            </w:pPr>
          </w:p>
        </w:tc>
        <w:tc>
          <w:tcPr>
            <w:tcW w:w="2194" w:type="dxa"/>
          </w:tcPr>
          <w:p w:rsidR="00D250D8" w:rsidRPr="00577DFF" w:rsidRDefault="00D250D8">
            <w:pPr>
              <w:spacing w:before="156" w:after="156" w:line="400" w:lineRule="exact"/>
              <w:rPr>
                <w:rFonts w:asciiTheme="minorEastAsia" w:eastAsiaTheme="minorEastAsia" w:hAnsiTheme="minorEastAsia" w:cstheme="minorEastAsia"/>
                <w:szCs w:val="21"/>
              </w:rPr>
            </w:pPr>
          </w:p>
        </w:tc>
      </w:tr>
      <w:tr w:rsidR="00D250D8" w:rsidRPr="00577DFF">
        <w:trPr>
          <w:trHeight w:val="694"/>
        </w:trPr>
        <w:tc>
          <w:tcPr>
            <w:tcW w:w="732" w:type="dxa"/>
          </w:tcPr>
          <w:p w:rsidR="00D250D8" w:rsidRPr="00577DFF" w:rsidRDefault="00D250D8">
            <w:pPr>
              <w:spacing w:before="156" w:after="156" w:line="400" w:lineRule="exact"/>
              <w:rPr>
                <w:rFonts w:asciiTheme="minorEastAsia" w:eastAsiaTheme="minorEastAsia" w:hAnsiTheme="minorEastAsia" w:cstheme="minorEastAsia"/>
                <w:szCs w:val="21"/>
              </w:rPr>
            </w:pPr>
          </w:p>
        </w:tc>
        <w:tc>
          <w:tcPr>
            <w:tcW w:w="1683" w:type="dxa"/>
          </w:tcPr>
          <w:p w:rsidR="00D250D8" w:rsidRPr="00577DFF" w:rsidRDefault="00D250D8">
            <w:pPr>
              <w:spacing w:before="156" w:after="156" w:line="400" w:lineRule="exact"/>
              <w:rPr>
                <w:rFonts w:asciiTheme="minorEastAsia" w:eastAsiaTheme="minorEastAsia" w:hAnsiTheme="minorEastAsia" w:cstheme="minorEastAsia"/>
                <w:szCs w:val="21"/>
              </w:rPr>
            </w:pPr>
          </w:p>
        </w:tc>
        <w:tc>
          <w:tcPr>
            <w:tcW w:w="1680" w:type="dxa"/>
          </w:tcPr>
          <w:p w:rsidR="00D250D8" w:rsidRPr="00577DFF" w:rsidRDefault="00D250D8">
            <w:pPr>
              <w:spacing w:before="156" w:after="156" w:line="400" w:lineRule="exact"/>
              <w:rPr>
                <w:rFonts w:asciiTheme="minorEastAsia" w:eastAsiaTheme="minorEastAsia" w:hAnsiTheme="minorEastAsia" w:cstheme="minorEastAsia"/>
                <w:szCs w:val="21"/>
              </w:rPr>
            </w:pPr>
          </w:p>
        </w:tc>
        <w:tc>
          <w:tcPr>
            <w:tcW w:w="1216" w:type="dxa"/>
          </w:tcPr>
          <w:p w:rsidR="00D250D8" w:rsidRPr="00577DFF" w:rsidRDefault="00D250D8">
            <w:pPr>
              <w:spacing w:before="156" w:after="156" w:line="400" w:lineRule="exact"/>
              <w:rPr>
                <w:rFonts w:asciiTheme="minorEastAsia" w:eastAsiaTheme="minorEastAsia" w:hAnsiTheme="minorEastAsia" w:cstheme="minorEastAsia"/>
                <w:szCs w:val="21"/>
              </w:rPr>
            </w:pPr>
          </w:p>
        </w:tc>
        <w:tc>
          <w:tcPr>
            <w:tcW w:w="1482" w:type="dxa"/>
          </w:tcPr>
          <w:p w:rsidR="00D250D8" w:rsidRPr="00577DFF" w:rsidRDefault="00D250D8">
            <w:pPr>
              <w:spacing w:before="156" w:after="156" w:line="400" w:lineRule="exact"/>
              <w:rPr>
                <w:rFonts w:asciiTheme="minorEastAsia" w:eastAsiaTheme="minorEastAsia" w:hAnsiTheme="minorEastAsia" w:cstheme="minorEastAsia"/>
                <w:szCs w:val="21"/>
              </w:rPr>
            </w:pPr>
          </w:p>
        </w:tc>
        <w:tc>
          <w:tcPr>
            <w:tcW w:w="2194" w:type="dxa"/>
          </w:tcPr>
          <w:p w:rsidR="00D250D8" w:rsidRPr="00577DFF" w:rsidRDefault="00D250D8">
            <w:pPr>
              <w:spacing w:before="156" w:after="156" w:line="400" w:lineRule="exact"/>
              <w:rPr>
                <w:rFonts w:asciiTheme="minorEastAsia" w:eastAsiaTheme="minorEastAsia" w:hAnsiTheme="minorEastAsia" w:cstheme="minorEastAsia"/>
                <w:szCs w:val="21"/>
              </w:rPr>
            </w:pPr>
          </w:p>
        </w:tc>
      </w:tr>
    </w:tbl>
    <w:p w:rsidR="00D250D8" w:rsidRPr="00577DFF" w:rsidRDefault="00D46C7B">
      <w:pPr>
        <w:pStyle w:val="ab"/>
        <w:spacing w:line="46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注：合同有效期以合同签订时间为准，提供中标通知书复印件和合同复印件均加盖投标单位有效公章。</w:t>
      </w:r>
    </w:p>
    <w:p w:rsidR="00D250D8" w:rsidRPr="00577DFF" w:rsidRDefault="00D250D8">
      <w:pPr>
        <w:spacing w:before="156" w:after="156" w:line="400" w:lineRule="exact"/>
        <w:rPr>
          <w:rFonts w:asciiTheme="minorEastAsia" w:eastAsiaTheme="minorEastAsia" w:hAnsiTheme="minorEastAsia" w:cstheme="minorEastAsia"/>
          <w:b/>
          <w:bCs/>
          <w:szCs w:val="21"/>
        </w:rPr>
      </w:pPr>
    </w:p>
    <w:p w:rsidR="00D250D8" w:rsidRPr="00577DFF" w:rsidRDefault="00D46C7B">
      <w:pPr>
        <w:spacing w:before="156" w:after="156" w:line="400" w:lineRule="exact"/>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（此表可延长）</w:t>
      </w:r>
    </w:p>
    <w:p w:rsidR="00D250D8" w:rsidRPr="00577DFF" w:rsidRDefault="00D250D8">
      <w:pPr>
        <w:rPr>
          <w:rFonts w:asciiTheme="minorEastAsia" w:eastAsiaTheme="minorEastAsia" w:hAnsiTheme="minorEastAsia" w:cstheme="minorEastAsia"/>
          <w:szCs w:val="21"/>
        </w:rPr>
      </w:pPr>
    </w:p>
    <w:p w:rsidR="00D250D8" w:rsidRPr="00577DFF" w:rsidRDefault="00D250D8">
      <w:pPr>
        <w:rPr>
          <w:rFonts w:asciiTheme="minorEastAsia" w:eastAsiaTheme="minorEastAsia" w:hAnsiTheme="minorEastAsia" w:cstheme="minorEastAsia"/>
          <w:szCs w:val="21"/>
        </w:rPr>
      </w:pPr>
    </w:p>
    <w:p w:rsidR="00D250D8" w:rsidRPr="00577DFF" w:rsidRDefault="00D250D8">
      <w:pPr>
        <w:rPr>
          <w:rFonts w:asciiTheme="minorEastAsia" w:eastAsiaTheme="minorEastAsia" w:hAnsiTheme="minorEastAsia" w:cstheme="minorEastAsia"/>
          <w:szCs w:val="21"/>
        </w:rPr>
      </w:pPr>
    </w:p>
    <w:p w:rsidR="00D250D8" w:rsidRPr="00577DFF" w:rsidRDefault="00D250D8">
      <w:pPr>
        <w:rPr>
          <w:rFonts w:asciiTheme="minorEastAsia" w:eastAsiaTheme="minorEastAsia" w:hAnsiTheme="minorEastAsia" w:cstheme="minorEastAsia"/>
          <w:szCs w:val="21"/>
        </w:rPr>
      </w:pPr>
    </w:p>
    <w:p w:rsidR="00D250D8" w:rsidRPr="00577DFF" w:rsidRDefault="00D250D8">
      <w:pPr>
        <w:rPr>
          <w:rFonts w:asciiTheme="minorEastAsia" w:eastAsiaTheme="minorEastAsia" w:hAnsiTheme="minorEastAsia" w:cstheme="minorEastAsia"/>
          <w:szCs w:val="21"/>
        </w:rPr>
      </w:pPr>
    </w:p>
    <w:p w:rsidR="00D250D8" w:rsidRPr="00577DFF" w:rsidRDefault="00D250D8">
      <w:pPr>
        <w:rPr>
          <w:rFonts w:asciiTheme="minorEastAsia" w:eastAsiaTheme="minorEastAsia" w:hAnsiTheme="minorEastAsia" w:cstheme="minorEastAsia"/>
          <w:szCs w:val="21"/>
        </w:rPr>
      </w:pPr>
    </w:p>
    <w:p w:rsidR="00D250D8" w:rsidRPr="00577DFF" w:rsidRDefault="00D46C7B" w:rsidP="003B6E19">
      <w:pPr>
        <w:autoSpaceDE w:val="0"/>
        <w:autoSpaceDN w:val="0"/>
        <w:adjustRightInd w:val="0"/>
        <w:spacing w:line="360" w:lineRule="auto"/>
        <w:ind w:leftChars="2304" w:left="4853" w:hangingChars="7" w:hanging="15"/>
        <w:rPr>
          <w:rFonts w:asciiTheme="minorEastAsia" w:eastAsiaTheme="minorEastAsia" w:hAnsiTheme="minorEastAsia" w:cstheme="minorEastAsia"/>
        </w:rPr>
      </w:pPr>
      <w:r w:rsidRPr="00577DFF">
        <w:rPr>
          <w:rFonts w:asciiTheme="minorEastAsia" w:eastAsiaTheme="minorEastAsia" w:hAnsiTheme="minorEastAsia" w:cstheme="minorEastAsia" w:hint="eastAsia"/>
        </w:rPr>
        <w:t>投标人（公章）：</w:t>
      </w:r>
    </w:p>
    <w:p w:rsidR="00D250D8" w:rsidRPr="00577DFF" w:rsidRDefault="00D46C7B" w:rsidP="003B6E19">
      <w:pPr>
        <w:spacing w:line="360" w:lineRule="auto"/>
        <w:ind w:leftChars="2304" w:left="4853" w:hangingChars="7" w:hanging="15"/>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法定代表人或授权代表（签字或盖章）：</w:t>
      </w:r>
    </w:p>
    <w:p w:rsidR="00D250D8" w:rsidRPr="00577DFF" w:rsidRDefault="00D46C7B" w:rsidP="003B6E19">
      <w:pPr>
        <w:spacing w:line="360" w:lineRule="auto"/>
        <w:ind w:leftChars="2304" w:left="4853" w:hangingChars="7" w:hanging="15"/>
        <w:jc w:val="both"/>
        <w:rPr>
          <w:rFonts w:asciiTheme="minorEastAsia" w:eastAsiaTheme="minorEastAsia" w:hAnsiTheme="minorEastAsia" w:cstheme="minorEastAsia"/>
          <w:sz w:val="24"/>
        </w:rPr>
      </w:pPr>
      <w:r w:rsidRPr="00577DFF">
        <w:rPr>
          <w:rFonts w:asciiTheme="minorEastAsia" w:eastAsiaTheme="minorEastAsia" w:hAnsiTheme="minorEastAsia" w:cstheme="minorEastAsia" w:hint="eastAsia"/>
        </w:rPr>
        <w:t>日    期：</w:t>
      </w:r>
    </w:p>
    <w:p w:rsidR="00D250D8" w:rsidRPr="00577DFF" w:rsidRDefault="00D250D8">
      <w:pPr>
        <w:widowControl w:val="0"/>
        <w:snapToGrid w:val="0"/>
        <w:spacing w:line="400" w:lineRule="exact"/>
        <w:jc w:val="both"/>
        <w:rPr>
          <w:rFonts w:asciiTheme="minorEastAsia" w:eastAsiaTheme="minorEastAsia" w:hAnsiTheme="minorEastAsia" w:cstheme="minorEastAsia"/>
        </w:rPr>
      </w:pPr>
    </w:p>
    <w:p w:rsidR="00D250D8" w:rsidRPr="00577DFF" w:rsidRDefault="00D250D8">
      <w:pPr>
        <w:widowControl w:val="0"/>
        <w:snapToGrid w:val="0"/>
        <w:spacing w:line="400" w:lineRule="exact"/>
        <w:jc w:val="both"/>
        <w:rPr>
          <w:rFonts w:asciiTheme="minorEastAsia" w:eastAsiaTheme="minorEastAsia" w:hAnsiTheme="minorEastAsia" w:cstheme="minorEastAsia"/>
        </w:rPr>
      </w:pPr>
    </w:p>
    <w:p w:rsidR="00D250D8" w:rsidRPr="00577DFF" w:rsidRDefault="00D250D8">
      <w:pPr>
        <w:spacing w:afterLines="50" w:after="156" w:line="420" w:lineRule="exact"/>
        <w:ind w:leftChars="2000" w:left="4200"/>
        <w:rPr>
          <w:rFonts w:asciiTheme="minorEastAsia" w:eastAsiaTheme="minorEastAsia" w:hAnsiTheme="minorEastAsia" w:cstheme="minorEastAsia"/>
          <w:szCs w:val="21"/>
        </w:rPr>
      </w:pPr>
    </w:p>
    <w:p w:rsidR="00D250D8" w:rsidRPr="00577DFF" w:rsidRDefault="00D46C7B">
      <w:pPr>
        <w:pStyle w:val="2"/>
        <w:pageBreakBefore/>
        <w:spacing w:beforeLines="25" w:before="78" w:after="0" w:line="360" w:lineRule="auto"/>
        <w:jc w:val="center"/>
        <w:rPr>
          <w:rFonts w:asciiTheme="minorEastAsia" w:eastAsiaTheme="minorEastAsia" w:hAnsiTheme="minorEastAsia" w:cstheme="minorEastAsia"/>
          <w:sz w:val="28"/>
          <w:szCs w:val="28"/>
        </w:rPr>
      </w:pPr>
      <w:bookmarkStart w:id="110" w:name="_Toc525216822"/>
      <w:r w:rsidRPr="00577DFF">
        <w:rPr>
          <w:rFonts w:asciiTheme="minorEastAsia" w:eastAsiaTheme="minorEastAsia" w:hAnsiTheme="minorEastAsia" w:cstheme="minorEastAsia" w:hint="eastAsia"/>
          <w:sz w:val="24"/>
          <w:szCs w:val="24"/>
        </w:rPr>
        <w:lastRenderedPageBreak/>
        <w:t>附件十二  参加政府采购活动前3年内在经营活动中有/无重大违法记录（包括行贿犯罪记录）的书面声明</w:t>
      </w:r>
      <w:bookmarkEnd w:id="110"/>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2"/>
      </w:tblGrid>
      <w:tr w:rsidR="00D250D8" w:rsidRPr="00577DFF">
        <w:trPr>
          <w:trHeight w:val="4350"/>
        </w:trPr>
        <w:tc>
          <w:tcPr>
            <w:tcW w:w="1728" w:type="dxa"/>
            <w:tcBorders>
              <w:top w:val="single" w:sz="4" w:space="0" w:color="auto"/>
              <w:left w:val="single" w:sz="4" w:space="0" w:color="auto"/>
              <w:bottom w:val="single" w:sz="4" w:space="0" w:color="auto"/>
              <w:right w:val="single" w:sz="4" w:space="0" w:color="auto"/>
            </w:tcBorders>
            <w:vAlign w:val="center"/>
          </w:tcPr>
          <w:p w:rsidR="00D250D8" w:rsidRPr="00577DFF" w:rsidRDefault="00D46C7B">
            <w:pPr>
              <w:spacing w:line="380" w:lineRule="exact"/>
              <w:jc w:val="center"/>
              <w:rPr>
                <w:rFonts w:asciiTheme="minorEastAsia" w:eastAsiaTheme="minorEastAsia" w:hAnsiTheme="minorEastAsia" w:cstheme="minorEastAsia"/>
                <w:bCs/>
                <w:szCs w:val="21"/>
              </w:rPr>
            </w:pPr>
            <w:r w:rsidRPr="00577DFF">
              <w:rPr>
                <w:rFonts w:asciiTheme="minorEastAsia" w:eastAsiaTheme="minorEastAsia" w:hAnsiTheme="minorEastAsia" w:cstheme="minorEastAsia" w:hint="eastAsia"/>
                <w:bCs/>
                <w:szCs w:val="21"/>
              </w:rPr>
              <w:t>参加政府采购活动前3年内重大违法记录的</w:t>
            </w:r>
          </w:p>
          <w:p w:rsidR="00D250D8" w:rsidRPr="00577DFF" w:rsidRDefault="00D46C7B">
            <w:pPr>
              <w:spacing w:line="380" w:lineRule="exact"/>
              <w:jc w:val="center"/>
              <w:rPr>
                <w:rFonts w:asciiTheme="minorEastAsia" w:eastAsiaTheme="minorEastAsia" w:hAnsiTheme="minorEastAsia" w:cstheme="minorEastAsia"/>
                <w:bCs/>
                <w:szCs w:val="21"/>
              </w:rPr>
            </w:pPr>
            <w:r w:rsidRPr="00577DFF">
              <w:rPr>
                <w:rFonts w:asciiTheme="minorEastAsia" w:eastAsiaTheme="minorEastAsia" w:hAnsiTheme="minorEastAsia" w:cstheme="minorEastAsia" w:hint="eastAsia"/>
                <w:bCs/>
                <w:szCs w:val="21"/>
              </w:rPr>
              <w:t>书面声明</w:t>
            </w:r>
          </w:p>
        </w:tc>
        <w:tc>
          <w:tcPr>
            <w:tcW w:w="7512" w:type="dxa"/>
            <w:tcBorders>
              <w:top w:val="single" w:sz="4" w:space="0" w:color="auto"/>
              <w:left w:val="single" w:sz="4" w:space="0" w:color="auto"/>
              <w:bottom w:val="single" w:sz="4" w:space="0" w:color="auto"/>
              <w:right w:val="single" w:sz="4" w:space="0" w:color="auto"/>
            </w:tcBorders>
            <w:vAlign w:val="center"/>
          </w:tcPr>
          <w:p w:rsidR="00D250D8" w:rsidRPr="00577DFF" w:rsidRDefault="00D250D8">
            <w:pPr>
              <w:spacing w:line="380" w:lineRule="exact"/>
              <w:jc w:val="center"/>
              <w:rPr>
                <w:rFonts w:asciiTheme="minorEastAsia" w:eastAsiaTheme="minorEastAsia" w:hAnsiTheme="minorEastAsia" w:cstheme="minorEastAsia"/>
                <w:bCs/>
                <w:szCs w:val="21"/>
              </w:rPr>
            </w:pPr>
          </w:p>
        </w:tc>
      </w:tr>
      <w:tr w:rsidR="00D250D8" w:rsidRPr="00577DFF">
        <w:trPr>
          <w:trHeight w:val="4590"/>
        </w:trPr>
        <w:tc>
          <w:tcPr>
            <w:tcW w:w="1728" w:type="dxa"/>
            <w:tcBorders>
              <w:top w:val="single" w:sz="4" w:space="0" w:color="auto"/>
              <w:left w:val="single" w:sz="4" w:space="0" w:color="auto"/>
              <w:right w:val="single" w:sz="4" w:space="0" w:color="auto"/>
            </w:tcBorders>
            <w:vAlign w:val="center"/>
          </w:tcPr>
          <w:p w:rsidR="00D250D8" w:rsidRPr="00577DFF" w:rsidRDefault="00D46C7B">
            <w:pPr>
              <w:spacing w:line="380" w:lineRule="exact"/>
              <w:jc w:val="center"/>
              <w:rPr>
                <w:rFonts w:asciiTheme="minorEastAsia" w:eastAsiaTheme="minorEastAsia" w:hAnsiTheme="minorEastAsia" w:cstheme="minorEastAsia"/>
                <w:bCs/>
                <w:szCs w:val="21"/>
              </w:rPr>
            </w:pPr>
            <w:r w:rsidRPr="00577DFF">
              <w:rPr>
                <w:rFonts w:asciiTheme="minorEastAsia" w:eastAsiaTheme="minorEastAsia" w:hAnsiTheme="minorEastAsia" w:cstheme="minorEastAsia" w:hint="eastAsia"/>
                <w:bCs/>
                <w:szCs w:val="21"/>
              </w:rPr>
              <w:t>参加政府采购活动前3年内行贿犯罪记录的</w:t>
            </w:r>
          </w:p>
          <w:p w:rsidR="00D250D8" w:rsidRPr="00577DFF" w:rsidRDefault="00D46C7B">
            <w:pPr>
              <w:spacing w:line="380" w:lineRule="exact"/>
              <w:jc w:val="center"/>
              <w:rPr>
                <w:rFonts w:asciiTheme="minorEastAsia" w:eastAsiaTheme="minorEastAsia" w:hAnsiTheme="minorEastAsia" w:cstheme="minorEastAsia"/>
                <w:bCs/>
                <w:szCs w:val="21"/>
              </w:rPr>
            </w:pPr>
            <w:r w:rsidRPr="00577DFF">
              <w:rPr>
                <w:rFonts w:asciiTheme="minorEastAsia" w:eastAsiaTheme="minorEastAsia" w:hAnsiTheme="minorEastAsia" w:cstheme="minorEastAsia" w:hint="eastAsia"/>
                <w:bCs/>
                <w:szCs w:val="21"/>
              </w:rPr>
              <w:t>书面声明</w:t>
            </w:r>
          </w:p>
        </w:tc>
        <w:tc>
          <w:tcPr>
            <w:tcW w:w="7512" w:type="dxa"/>
            <w:tcBorders>
              <w:top w:val="single" w:sz="4" w:space="0" w:color="auto"/>
              <w:left w:val="single" w:sz="4" w:space="0" w:color="auto"/>
              <w:right w:val="single" w:sz="4" w:space="0" w:color="auto"/>
            </w:tcBorders>
            <w:vAlign w:val="center"/>
          </w:tcPr>
          <w:p w:rsidR="00D250D8" w:rsidRPr="00577DFF" w:rsidRDefault="00D250D8">
            <w:pPr>
              <w:spacing w:line="380" w:lineRule="exact"/>
              <w:jc w:val="center"/>
              <w:rPr>
                <w:rFonts w:asciiTheme="minorEastAsia" w:eastAsiaTheme="minorEastAsia" w:hAnsiTheme="minorEastAsia" w:cstheme="minorEastAsia"/>
                <w:bCs/>
                <w:szCs w:val="21"/>
              </w:rPr>
            </w:pPr>
          </w:p>
        </w:tc>
      </w:tr>
    </w:tbl>
    <w:p w:rsidR="00D250D8" w:rsidRPr="00577DFF" w:rsidRDefault="00D46C7B">
      <w:pPr>
        <w:autoSpaceDE w:val="0"/>
        <w:autoSpaceDN w:val="0"/>
        <w:adjustRightInd w:val="0"/>
        <w:spacing w:beforeLines="50" w:before="156"/>
        <w:rPr>
          <w:rFonts w:asciiTheme="minorEastAsia" w:eastAsiaTheme="minorEastAsia" w:hAnsiTheme="minorEastAsia" w:cstheme="minorEastAsia"/>
        </w:rPr>
      </w:pPr>
      <w:r w:rsidRPr="00577DFF">
        <w:rPr>
          <w:rFonts w:asciiTheme="minorEastAsia" w:eastAsiaTheme="minorEastAsia" w:hAnsiTheme="minorEastAsia" w:cstheme="minorEastAsia" w:hint="eastAsia"/>
        </w:rPr>
        <w:t>备注：</w:t>
      </w:r>
    </w:p>
    <w:p w:rsidR="00D250D8" w:rsidRPr="00577DFF" w:rsidRDefault="00D46C7B">
      <w:pPr>
        <w:numPr>
          <w:ilvl w:val="3"/>
          <w:numId w:val="19"/>
        </w:numPr>
        <w:autoSpaceDE w:val="0"/>
        <w:autoSpaceDN w:val="0"/>
        <w:adjustRightInd w:val="0"/>
        <w:spacing w:beforeLines="50" w:before="156"/>
        <w:rPr>
          <w:rFonts w:asciiTheme="minorEastAsia" w:eastAsiaTheme="minorEastAsia" w:hAnsiTheme="minorEastAsia" w:cstheme="minorEastAsia"/>
        </w:rPr>
      </w:pPr>
      <w:r w:rsidRPr="00577DFF">
        <w:rPr>
          <w:rFonts w:asciiTheme="minorEastAsia" w:eastAsiaTheme="minorEastAsia" w:hAnsiTheme="minorEastAsia" w:cstheme="minorEastAsia" w:hint="eastAsia"/>
        </w:rPr>
        <w:t>参加政府采购活动的时间是指投标人参加本项目的政府采购活动时间为准（具体以投标截止时间为准）。</w:t>
      </w:r>
    </w:p>
    <w:p w:rsidR="00D250D8" w:rsidRPr="00577DFF" w:rsidRDefault="00D46C7B">
      <w:pPr>
        <w:numPr>
          <w:ilvl w:val="3"/>
          <w:numId w:val="19"/>
        </w:numPr>
        <w:autoSpaceDE w:val="0"/>
        <w:autoSpaceDN w:val="0"/>
        <w:adjustRightInd w:val="0"/>
        <w:spacing w:beforeLines="50" w:before="156"/>
        <w:rPr>
          <w:rFonts w:asciiTheme="minorEastAsia" w:eastAsiaTheme="minorEastAsia" w:hAnsiTheme="minorEastAsia" w:cstheme="minorEastAsia"/>
        </w:rPr>
      </w:pPr>
      <w:r w:rsidRPr="00577DFF">
        <w:rPr>
          <w:rFonts w:asciiTheme="minorEastAsia" w:eastAsiaTheme="minorEastAsia" w:hAnsiTheme="minorEastAsia" w:cstheme="minorEastAsia" w:hint="eastAsia"/>
          <w:b/>
        </w:rPr>
        <w:t xml:space="preserve">本表必须提供。                      </w:t>
      </w:r>
    </w:p>
    <w:p w:rsidR="00D250D8" w:rsidRPr="00577DFF" w:rsidRDefault="00D46C7B" w:rsidP="003B6E19">
      <w:pPr>
        <w:autoSpaceDE w:val="0"/>
        <w:autoSpaceDN w:val="0"/>
        <w:adjustRightInd w:val="0"/>
        <w:spacing w:line="360" w:lineRule="auto"/>
        <w:ind w:leftChars="2400" w:left="5057" w:hangingChars="8" w:hanging="17"/>
        <w:rPr>
          <w:rFonts w:asciiTheme="minorEastAsia" w:eastAsiaTheme="minorEastAsia" w:hAnsiTheme="minorEastAsia" w:cstheme="minorEastAsia"/>
        </w:rPr>
      </w:pPr>
      <w:r w:rsidRPr="00577DFF">
        <w:rPr>
          <w:rFonts w:asciiTheme="minorEastAsia" w:eastAsiaTheme="minorEastAsia" w:hAnsiTheme="minorEastAsia" w:cstheme="minorEastAsia" w:hint="eastAsia"/>
        </w:rPr>
        <w:t>投标人（公章）：</w:t>
      </w:r>
    </w:p>
    <w:p w:rsidR="00D250D8" w:rsidRPr="00577DFF" w:rsidRDefault="00D46C7B" w:rsidP="003B6E19">
      <w:pPr>
        <w:spacing w:line="360" w:lineRule="auto"/>
        <w:ind w:leftChars="2400" w:left="5057" w:hangingChars="8" w:hanging="17"/>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rPr>
        <w:t>法定代表人或授权代表（签字或盖章）：</w:t>
      </w:r>
    </w:p>
    <w:p w:rsidR="00D250D8" w:rsidRPr="00577DFF" w:rsidRDefault="00D46C7B" w:rsidP="003B6E19">
      <w:pPr>
        <w:spacing w:line="360" w:lineRule="auto"/>
        <w:ind w:leftChars="2400" w:left="5057" w:rightChars="-10" w:right="-21" w:hangingChars="8" w:hanging="17"/>
        <w:rPr>
          <w:rFonts w:asciiTheme="minorEastAsia" w:eastAsiaTheme="minorEastAsia" w:hAnsiTheme="minorEastAsia" w:cstheme="minorEastAsia"/>
        </w:rPr>
      </w:pPr>
      <w:r w:rsidRPr="00577DFF">
        <w:rPr>
          <w:rFonts w:asciiTheme="minorEastAsia" w:eastAsiaTheme="minorEastAsia" w:hAnsiTheme="minorEastAsia" w:cstheme="minorEastAsia" w:hint="eastAsia"/>
        </w:rPr>
        <w:t xml:space="preserve">日    期： </w:t>
      </w:r>
    </w:p>
    <w:p w:rsidR="00D250D8" w:rsidRPr="00577DFF" w:rsidRDefault="00D250D8">
      <w:pPr>
        <w:widowControl w:val="0"/>
        <w:snapToGrid w:val="0"/>
        <w:spacing w:line="400" w:lineRule="exact"/>
        <w:jc w:val="both"/>
        <w:rPr>
          <w:rFonts w:asciiTheme="minorEastAsia" w:eastAsiaTheme="minorEastAsia" w:hAnsiTheme="minorEastAsia" w:cstheme="minorEastAsia"/>
        </w:rPr>
      </w:pPr>
    </w:p>
    <w:p w:rsidR="00D250D8" w:rsidRPr="00577DFF" w:rsidRDefault="00D250D8">
      <w:pPr>
        <w:spacing w:afterLines="50" w:after="156" w:line="420" w:lineRule="exact"/>
        <w:ind w:leftChars="2000" w:left="4200"/>
        <w:rPr>
          <w:rFonts w:asciiTheme="minorEastAsia" w:eastAsiaTheme="minorEastAsia" w:hAnsiTheme="minorEastAsia" w:cstheme="minorEastAsia"/>
          <w:szCs w:val="21"/>
        </w:rPr>
      </w:pPr>
    </w:p>
    <w:p w:rsidR="00D250D8" w:rsidRPr="00577DFF" w:rsidRDefault="00D46C7B">
      <w:pPr>
        <w:pStyle w:val="2"/>
        <w:pageBreakBefore/>
        <w:jc w:val="center"/>
        <w:rPr>
          <w:rFonts w:asciiTheme="minorEastAsia" w:eastAsiaTheme="minorEastAsia" w:hAnsiTheme="minorEastAsia" w:cstheme="minorEastAsia"/>
          <w:sz w:val="28"/>
          <w:szCs w:val="28"/>
        </w:rPr>
      </w:pPr>
      <w:bookmarkStart w:id="111" w:name="_Toc525216823"/>
      <w:bookmarkEnd w:id="108"/>
      <w:r w:rsidRPr="00577DFF">
        <w:rPr>
          <w:rFonts w:asciiTheme="minorEastAsia" w:eastAsiaTheme="minorEastAsia" w:hAnsiTheme="minorEastAsia" w:cstheme="minorEastAsia" w:hint="eastAsia"/>
          <w:sz w:val="28"/>
          <w:szCs w:val="28"/>
        </w:rPr>
        <w:lastRenderedPageBreak/>
        <w:t>附件十三    资格、资质证明文件</w:t>
      </w:r>
      <w:bookmarkEnd w:id="111"/>
    </w:p>
    <w:p w:rsidR="00D250D8" w:rsidRPr="00577DFF" w:rsidRDefault="00D46C7B">
      <w:pPr>
        <w:spacing w:beforeLines="100" w:before="312" w:afterLines="50" w:after="156"/>
        <w:ind w:right="-11"/>
        <w:jc w:val="center"/>
        <w:rPr>
          <w:rFonts w:asciiTheme="minorEastAsia" w:eastAsiaTheme="minorEastAsia" w:hAnsiTheme="minorEastAsia" w:cstheme="minorEastAsia"/>
          <w:b/>
          <w:bCs/>
          <w:sz w:val="24"/>
          <w:szCs w:val="24"/>
        </w:rPr>
      </w:pPr>
      <w:r w:rsidRPr="00577DFF">
        <w:rPr>
          <w:rFonts w:asciiTheme="minorEastAsia" w:eastAsiaTheme="minorEastAsia" w:hAnsiTheme="minorEastAsia" w:cstheme="minorEastAsia" w:hint="eastAsia"/>
          <w:b/>
          <w:bCs/>
          <w:sz w:val="24"/>
          <w:szCs w:val="24"/>
        </w:rPr>
        <w:t>（一） 关于资格、资质证明文件的声明函</w:t>
      </w:r>
    </w:p>
    <w:p w:rsidR="00D250D8" w:rsidRPr="00577DFF" w:rsidRDefault="00D250D8">
      <w:pPr>
        <w:pStyle w:val="a1"/>
        <w:overflowPunct w:val="0"/>
        <w:spacing w:line="360" w:lineRule="auto"/>
        <w:ind w:rightChars="-10" w:right="-21"/>
        <w:jc w:val="center"/>
        <w:rPr>
          <w:rFonts w:asciiTheme="minorEastAsia" w:eastAsiaTheme="minorEastAsia" w:hAnsiTheme="minorEastAsia" w:cstheme="minorEastAsia"/>
        </w:rPr>
      </w:pPr>
    </w:p>
    <w:p w:rsidR="00D250D8" w:rsidRPr="00577DFF" w:rsidRDefault="00D46C7B">
      <w:pPr>
        <w:pStyle w:val="a1"/>
        <w:overflowPunct w:val="0"/>
        <w:spacing w:line="360" w:lineRule="auto"/>
        <w:ind w:rightChars="-10" w:right="-21" w:firstLine="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b/>
          <w:szCs w:val="21"/>
          <w:u w:val="single"/>
        </w:rPr>
        <w:t>瑞安市人民法院</w:t>
      </w:r>
      <w:r w:rsidRPr="00577DFF">
        <w:rPr>
          <w:rFonts w:asciiTheme="minorEastAsia" w:eastAsiaTheme="minorEastAsia" w:hAnsiTheme="minorEastAsia" w:cstheme="minorEastAsia" w:hint="eastAsia"/>
          <w:szCs w:val="21"/>
        </w:rPr>
        <w:t>：</w:t>
      </w:r>
    </w:p>
    <w:p w:rsidR="00D250D8" w:rsidRPr="00577DFF" w:rsidRDefault="00D250D8">
      <w:pPr>
        <w:pStyle w:val="a1"/>
        <w:overflowPunct w:val="0"/>
        <w:spacing w:line="360" w:lineRule="auto"/>
        <w:ind w:rightChars="-10" w:right="-21" w:firstLine="0"/>
        <w:rPr>
          <w:rFonts w:asciiTheme="minorEastAsia" w:eastAsiaTheme="minorEastAsia" w:hAnsiTheme="minorEastAsia" w:cstheme="minorEastAsia"/>
          <w:szCs w:val="21"/>
        </w:rPr>
      </w:pPr>
    </w:p>
    <w:p w:rsidR="00D250D8" w:rsidRPr="00577DFF" w:rsidRDefault="00D46C7B">
      <w:pPr>
        <w:pStyle w:val="a1"/>
        <w:overflowPunct w:val="0"/>
        <w:spacing w:line="360" w:lineRule="auto"/>
        <w:ind w:rightChars="-10" w:right="-21" w:firstLine="480"/>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本公司愿就由贵单位组织实施的</w:t>
      </w:r>
      <w:r w:rsidR="005E498A">
        <w:rPr>
          <w:rFonts w:asciiTheme="minorEastAsia" w:eastAsiaTheme="minorEastAsia" w:hAnsiTheme="minorEastAsia" w:cstheme="minorEastAsia" w:hint="eastAsia"/>
          <w:szCs w:val="21"/>
        </w:rPr>
        <w:t>项目名称</w:t>
      </w:r>
      <w:r w:rsidR="005E498A" w:rsidRPr="005E498A">
        <w:rPr>
          <w:rFonts w:asciiTheme="minorEastAsia" w:eastAsiaTheme="minorEastAsia" w:hAnsiTheme="minorEastAsia" w:cstheme="minorEastAsia" w:hint="eastAsia"/>
          <w:szCs w:val="21"/>
          <w:u w:val="single"/>
        </w:rPr>
        <w:t xml:space="preserve">              </w:t>
      </w:r>
      <w:r w:rsidRPr="00577DFF">
        <w:rPr>
          <w:rFonts w:asciiTheme="minorEastAsia" w:eastAsiaTheme="minorEastAsia" w:hAnsiTheme="minorEastAsia" w:cstheme="minorEastAsia" w:hint="eastAsia"/>
          <w:szCs w:val="21"/>
        </w:rPr>
        <w:t>项目编号</w:t>
      </w:r>
      <w:r w:rsidR="005E498A" w:rsidRPr="005E498A">
        <w:rPr>
          <w:rFonts w:asciiTheme="minorEastAsia" w:eastAsiaTheme="minorEastAsia" w:hAnsiTheme="minorEastAsia" w:cstheme="minorEastAsia" w:hint="eastAsia"/>
          <w:szCs w:val="21"/>
          <w:u w:val="single"/>
        </w:rPr>
        <w:t xml:space="preserve">    </w:t>
      </w:r>
      <w:r w:rsidR="005E498A">
        <w:rPr>
          <w:rFonts w:asciiTheme="minorEastAsia" w:eastAsiaTheme="minorEastAsia" w:hAnsiTheme="minorEastAsia" w:cstheme="minorEastAsia" w:hint="eastAsia"/>
          <w:szCs w:val="21"/>
          <w:u w:val="single"/>
        </w:rPr>
        <w:t xml:space="preserve">    </w:t>
      </w:r>
      <w:r w:rsidR="005E498A" w:rsidRPr="005E498A">
        <w:rPr>
          <w:rFonts w:asciiTheme="minorEastAsia" w:eastAsiaTheme="minorEastAsia" w:hAnsiTheme="minorEastAsia" w:cstheme="minorEastAsia" w:hint="eastAsia"/>
          <w:szCs w:val="21"/>
          <w:u w:val="single"/>
        </w:rPr>
        <w:t xml:space="preserve"> </w:t>
      </w:r>
      <w:r w:rsidRPr="00577DFF">
        <w:rPr>
          <w:rFonts w:asciiTheme="minorEastAsia" w:eastAsiaTheme="minorEastAsia" w:hAnsiTheme="minorEastAsia" w:cstheme="minorEastAsia" w:hint="eastAsia"/>
          <w:szCs w:val="21"/>
        </w:rPr>
        <w:t>的招标活动进行投标。本公司所提交的投标文件中所有关于投标资格的文件、证明和陈述均是真实的、准确的。若与真实情况不符，本公司愿意承担由此而产生的一切后果。</w:t>
      </w:r>
    </w:p>
    <w:p w:rsidR="00D250D8" w:rsidRPr="00577DFF" w:rsidRDefault="00D250D8">
      <w:pPr>
        <w:pStyle w:val="a1"/>
        <w:overflowPunct w:val="0"/>
        <w:spacing w:line="360" w:lineRule="auto"/>
        <w:ind w:rightChars="-10" w:right="-21" w:firstLine="480"/>
        <w:rPr>
          <w:rFonts w:asciiTheme="minorEastAsia" w:eastAsiaTheme="minorEastAsia" w:hAnsiTheme="minorEastAsia" w:cstheme="minorEastAsia"/>
          <w:szCs w:val="21"/>
        </w:rPr>
      </w:pPr>
    </w:p>
    <w:p w:rsidR="00D250D8" w:rsidRPr="00577DFF" w:rsidRDefault="00D250D8">
      <w:pPr>
        <w:pStyle w:val="a1"/>
        <w:tabs>
          <w:tab w:val="left" w:pos="2940"/>
        </w:tabs>
        <w:overflowPunct w:val="0"/>
        <w:spacing w:line="360" w:lineRule="auto"/>
        <w:ind w:rightChars="-10" w:right="-21" w:firstLine="480"/>
        <w:rPr>
          <w:rFonts w:asciiTheme="minorEastAsia" w:eastAsiaTheme="minorEastAsia" w:hAnsiTheme="minorEastAsia" w:cstheme="minorEastAsia"/>
          <w:szCs w:val="21"/>
        </w:rPr>
      </w:pPr>
    </w:p>
    <w:p w:rsidR="00D250D8" w:rsidRPr="00577DFF" w:rsidRDefault="00D46C7B" w:rsidP="003B6E19">
      <w:pPr>
        <w:autoSpaceDE w:val="0"/>
        <w:autoSpaceDN w:val="0"/>
        <w:adjustRightInd w:val="0"/>
        <w:spacing w:line="360" w:lineRule="auto"/>
        <w:ind w:leftChars="2312" w:left="4855" w:firstLineChars="87" w:firstLine="183"/>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投标人（公章）：</w:t>
      </w:r>
    </w:p>
    <w:p w:rsidR="00D250D8" w:rsidRPr="00577DFF" w:rsidRDefault="00D46C7B" w:rsidP="003B6E19">
      <w:pPr>
        <w:spacing w:line="360" w:lineRule="auto"/>
        <w:ind w:leftChars="2312" w:left="4855" w:firstLineChars="87" w:firstLine="183"/>
        <w:jc w:val="both"/>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法定代表人或授权代表（签字或盖章）：</w:t>
      </w:r>
    </w:p>
    <w:p w:rsidR="00D250D8" w:rsidRPr="00577DFF" w:rsidRDefault="00D46C7B" w:rsidP="003B6E19">
      <w:pPr>
        <w:spacing w:line="360" w:lineRule="auto"/>
        <w:ind w:leftChars="2312" w:left="4855" w:firstLineChars="87" w:firstLine="183"/>
        <w:jc w:val="both"/>
        <w:rPr>
          <w:rFonts w:asciiTheme="minorEastAsia" w:eastAsiaTheme="minorEastAsia" w:hAnsiTheme="minorEastAsia" w:cstheme="minorEastAsia"/>
          <w:szCs w:val="21"/>
        </w:rPr>
      </w:pPr>
      <w:r w:rsidRPr="00577DFF">
        <w:rPr>
          <w:rFonts w:asciiTheme="minorEastAsia" w:eastAsiaTheme="minorEastAsia" w:hAnsiTheme="minorEastAsia" w:cstheme="minorEastAsia" w:hint="eastAsia"/>
          <w:szCs w:val="21"/>
        </w:rPr>
        <w:t>日    期：</w:t>
      </w:r>
    </w:p>
    <w:p w:rsidR="00D250D8" w:rsidRPr="00577DFF" w:rsidRDefault="00D250D8">
      <w:pPr>
        <w:spacing w:line="360" w:lineRule="auto"/>
        <w:ind w:firstLineChars="1500" w:firstLine="3600"/>
        <w:jc w:val="right"/>
        <w:rPr>
          <w:rFonts w:asciiTheme="minorEastAsia" w:eastAsiaTheme="minorEastAsia" w:hAnsiTheme="minorEastAsia" w:cstheme="minorEastAsia"/>
          <w:sz w:val="24"/>
        </w:rPr>
      </w:pPr>
    </w:p>
    <w:p w:rsidR="00D250D8" w:rsidRPr="00577DFF" w:rsidRDefault="00D250D8">
      <w:pPr>
        <w:spacing w:line="360" w:lineRule="auto"/>
        <w:ind w:firstLineChars="1500" w:firstLine="3600"/>
        <w:jc w:val="right"/>
        <w:rPr>
          <w:rFonts w:asciiTheme="minorEastAsia" w:eastAsiaTheme="minorEastAsia" w:hAnsiTheme="minorEastAsia" w:cstheme="minorEastAsia"/>
          <w:sz w:val="24"/>
        </w:rPr>
      </w:pPr>
    </w:p>
    <w:p w:rsidR="00D250D8" w:rsidRPr="00577DFF" w:rsidRDefault="00D250D8">
      <w:pPr>
        <w:spacing w:line="360" w:lineRule="auto"/>
        <w:ind w:firstLineChars="1500" w:firstLine="3600"/>
        <w:jc w:val="right"/>
        <w:rPr>
          <w:rFonts w:asciiTheme="minorEastAsia" w:eastAsiaTheme="minorEastAsia" w:hAnsiTheme="minorEastAsia" w:cstheme="minorEastAsia"/>
          <w:sz w:val="24"/>
        </w:rPr>
      </w:pPr>
    </w:p>
    <w:p w:rsidR="00D250D8" w:rsidRPr="00577DFF" w:rsidRDefault="00D250D8">
      <w:pPr>
        <w:spacing w:line="360" w:lineRule="auto"/>
        <w:ind w:firstLineChars="1500" w:firstLine="3600"/>
        <w:jc w:val="right"/>
        <w:rPr>
          <w:rFonts w:asciiTheme="minorEastAsia" w:eastAsiaTheme="minorEastAsia" w:hAnsiTheme="minorEastAsia" w:cstheme="minorEastAsia"/>
          <w:sz w:val="24"/>
        </w:rPr>
      </w:pPr>
    </w:p>
    <w:p w:rsidR="00D250D8" w:rsidRPr="00577DFF" w:rsidRDefault="00D250D8">
      <w:pPr>
        <w:spacing w:line="360" w:lineRule="auto"/>
        <w:ind w:firstLineChars="1500" w:firstLine="3600"/>
        <w:jc w:val="right"/>
        <w:rPr>
          <w:rFonts w:asciiTheme="minorEastAsia" w:eastAsiaTheme="minorEastAsia" w:hAnsiTheme="minorEastAsia" w:cstheme="minorEastAsia"/>
          <w:sz w:val="24"/>
        </w:rPr>
      </w:pPr>
    </w:p>
    <w:p w:rsidR="00D250D8" w:rsidRPr="00577DFF" w:rsidRDefault="00D250D8">
      <w:pPr>
        <w:spacing w:line="360" w:lineRule="auto"/>
        <w:ind w:firstLineChars="1500" w:firstLine="3600"/>
        <w:jc w:val="right"/>
        <w:rPr>
          <w:rFonts w:asciiTheme="minorEastAsia" w:eastAsiaTheme="minorEastAsia" w:hAnsiTheme="minorEastAsia" w:cstheme="minorEastAsia"/>
          <w:sz w:val="24"/>
        </w:rPr>
      </w:pPr>
    </w:p>
    <w:p w:rsidR="00D250D8" w:rsidRPr="00577DFF" w:rsidRDefault="00D250D8">
      <w:pPr>
        <w:spacing w:line="360" w:lineRule="auto"/>
        <w:ind w:firstLineChars="1500" w:firstLine="3600"/>
        <w:jc w:val="right"/>
        <w:rPr>
          <w:rFonts w:asciiTheme="minorEastAsia" w:eastAsiaTheme="minorEastAsia" w:hAnsiTheme="minorEastAsia" w:cstheme="minorEastAsia"/>
          <w:sz w:val="24"/>
        </w:rPr>
      </w:pPr>
    </w:p>
    <w:p w:rsidR="00D250D8" w:rsidRPr="00577DFF" w:rsidRDefault="00D250D8">
      <w:pPr>
        <w:pStyle w:val="a0"/>
      </w:pPr>
    </w:p>
    <w:p w:rsidR="00D250D8" w:rsidRPr="00577DFF" w:rsidRDefault="00D250D8">
      <w:pPr>
        <w:spacing w:line="360" w:lineRule="auto"/>
        <w:ind w:firstLineChars="1500" w:firstLine="3600"/>
        <w:jc w:val="right"/>
        <w:rPr>
          <w:rFonts w:asciiTheme="minorEastAsia" w:eastAsiaTheme="minorEastAsia" w:hAnsiTheme="minorEastAsia" w:cstheme="minorEastAsia"/>
          <w:sz w:val="24"/>
        </w:rPr>
      </w:pPr>
    </w:p>
    <w:p w:rsidR="00D250D8" w:rsidRPr="00577DFF" w:rsidRDefault="00D250D8">
      <w:pPr>
        <w:spacing w:line="360" w:lineRule="auto"/>
        <w:ind w:firstLineChars="1500" w:firstLine="3600"/>
        <w:jc w:val="right"/>
        <w:rPr>
          <w:rFonts w:asciiTheme="minorEastAsia" w:eastAsiaTheme="minorEastAsia" w:hAnsiTheme="minorEastAsia" w:cstheme="minorEastAsia"/>
          <w:sz w:val="24"/>
        </w:rPr>
      </w:pPr>
    </w:p>
    <w:p w:rsidR="00D250D8" w:rsidRPr="00577DFF" w:rsidRDefault="00D250D8">
      <w:pPr>
        <w:spacing w:line="360" w:lineRule="auto"/>
        <w:ind w:firstLineChars="1500" w:firstLine="3600"/>
        <w:jc w:val="right"/>
        <w:rPr>
          <w:rFonts w:asciiTheme="minorEastAsia" w:eastAsiaTheme="minorEastAsia" w:hAnsiTheme="minorEastAsia" w:cstheme="minorEastAsia"/>
          <w:sz w:val="24"/>
        </w:rPr>
      </w:pPr>
    </w:p>
    <w:p w:rsidR="00D250D8" w:rsidRPr="00577DFF" w:rsidRDefault="00D250D8">
      <w:pPr>
        <w:spacing w:line="360" w:lineRule="auto"/>
        <w:ind w:firstLineChars="1500" w:firstLine="3600"/>
        <w:jc w:val="right"/>
        <w:rPr>
          <w:rFonts w:asciiTheme="minorEastAsia" w:eastAsiaTheme="minorEastAsia" w:hAnsiTheme="minorEastAsia" w:cstheme="minorEastAsia"/>
          <w:sz w:val="24"/>
        </w:rPr>
      </w:pPr>
    </w:p>
    <w:p w:rsidR="00D250D8" w:rsidRPr="00577DFF" w:rsidRDefault="00D250D8">
      <w:pPr>
        <w:spacing w:line="360" w:lineRule="auto"/>
        <w:ind w:firstLineChars="1500" w:firstLine="3600"/>
        <w:jc w:val="right"/>
        <w:rPr>
          <w:rFonts w:asciiTheme="minorEastAsia" w:eastAsiaTheme="minorEastAsia" w:hAnsiTheme="minorEastAsia" w:cstheme="minorEastAsia"/>
          <w:sz w:val="24"/>
        </w:rPr>
      </w:pPr>
    </w:p>
    <w:p w:rsidR="00D250D8" w:rsidRPr="00577DFF" w:rsidRDefault="00D250D8">
      <w:pPr>
        <w:spacing w:line="360" w:lineRule="auto"/>
        <w:ind w:firstLineChars="1500" w:firstLine="3600"/>
        <w:jc w:val="right"/>
        <w:rPr>
          <w:rFonts w:asciiTheme="minorEastAsia" w:eastAsiaTheme="minorEastAsia" w:hAnsiTheme="minorEastAsia" w:cstheme="minorEastAsia"/>
          <w:sz w:val="24"/>
        </w:rPr>
      </w:pPr>
    </w:p>
    <w:p w:rsidR="00D250D8" w:rsidRPr="00577DFF" w:rsidRDefault="00D250D8">
      <w:pPr>
        <w:spacing w:line="360" w:lineRule="auto"/>
        <w:ind w:firstLineChars="1500" w:firstLine="3600"/>
        <w:jc w:val="right"/>
        <w:rPr>
          <w:rFonts w:asciiTheme="minorEastAsia" w:eastAsiaTheme="minorEastAsia" w:hAnsiTheme="minorEastAsia" w:cstheme="minorEastAsia"/>
          <w:sz w:val="24"/>
        </w:rPr>
      </w:pPr>
    </w:p>
    <w:p w:rsidR="00D250D8" w:rsidRPr="00577DFF" w:rsidRDefault="00D250D8">
      <w:pPr>
        <w:spacing w:line="360" w:lineRule="auto"/>
        <w:ind w:right="120" w:firstLineChars="1500" w:firstLine="3600"/>
        <w:jc w:val="right"/>
        <w:rPr>
          <w:rFonts w:asciiTheme="minorEastAsia" w:eastAsiaTheme="minorEastAsia" w:hAnsiTheme="minorEastAsia" w:cstheme="minorEastAsia"/>
          <w:sz w:val="24"/>
        </w:rPr>
      </w:pPr>
    </w:p>
    <w:p w:rsidR="00D250D8" w:rsidRPr="00577DFF" w:rsidRDefault="00D46C7B">
      <w:pPr>
        <w:spacing w:afterLines="100" w:after="312"/>
        <w:jc w:val="center"/>
        <w:outlineLvl w:val="3"/>
        <w:rPr>
          <w:rFonts w:asciiTheme="minorEastAsia" w:eastAsiaTheme="minorEastAsia" w:hAnsiTheme="minorEastAsia" w:cstheme="minorEastAsia"/>
          <w:sz w:val="24"/>
          <w:szCs w:val="24"/>
        </w:rPr>
      </w:pPr>
      <w:r w:rsidRPr="00577DFF">
        <w:rPr>
          <w:rFonts w:asciiTheme="minorEastAsia" w:eastAsiaTheme="minorEastAsia" w:hAnsiTheme="minorEastAsia" w:cstheme="minorEastAsia" w:hint="eastAsia"/>
          <w:b/>
          <w:bCs/>
          <w:sz w:val="24"/>
          <w:szCs w:val="24"/>
        </w:rPr>
        <w:lastRenderedPageBreak/>
        <w:t>（二） 其它资质证明文件</w:t>
      </w:r>
    </w:p>
    <w:p w:rsidR="00D250D8" w:rsidRPr="00577DFF" w:rsidRDefault="00D250D8">
      <w:pPr>
        <w:pStyle w:val="af1"/>
        <w:spacing w:before="0" w:beforeAutospacing="0" w:after="0" w:afterAutospacing="0"/>
        <w:jc w:val="center"/>
        <w:rPr>
          <w:rFonts w:asciiTheme="minorEastAsia" w:eastAsiaTheme="minorEastAsia" w:hAnsiTheme="minorEastAsia" w:cstheme="minorEastAsia"/>
          <w:bCs/>
          <w:sz w:val="21"/>
          <w:szCs w:val="21"/>
        </w:rPr>
      </w:pPr>
    </w:p>
    <w:p w:rsidR="00D250D8" w:rsidRPr="00577DFF" w:rsidRDefault="00D46C7B">
      <w:pPr>
        <w:pStyle w:val="af1"/>
        <w:spacing w:before="0" w:beforeAutospacing="0" w:after="0" w:afterAutospacing="0"/>
        <w:ind w:firstLineChars="200" w:firstLine="420"/>
        <w:rPr>
          <w:rFonts w:asciiTheme="minorEastAsia" w:eastAsiaTheme="minorEastAsia" w:hAnsiTheme="minorEastAsia" w:cstheme="minorEastAsia"/>
          <w:bCs/>
        </w:rPr>
      </w:pPr>
      <w:r w:rsidRPr="00577DFF">
        <w:rPr>
          <w:rFonts w:asciiTheme="minorEastAsia" w:eastAsiaTheme="minorEastAsia" w:hAnsiTheme="minorEastAsia" w:cstheme="minorEastAsia" w:hint="eastAsia"/>
          <w:bCs/>
          <w:sz w:val="21"/>
          <w:szCs w:val="21"/>
        </w:rPr>
        <w:t>包括：企业营业执照、税务登记证（若多证合一提供企业营业执照）；具有电子与智能化工程专业承包二级(含)以上或者设计施工一体化建筑智能化工程设计与施工二级(含)以上资质证书；检测报告；投标人/制造商的ISO认证证书、投标人的相关资质证书，投标产品所获自主创新、节能、绿色环保等相关证书；及获得国家、省、部级荣誉证书；最近3年本公司牵涉的主要诉讼案件等；以上资质证明文件均提供复印件，加投标人公章。</w:t>
      </w:r>
    </w:p>
    <w:p w:rsidR="00D250D8" w:rsidRPr="00577DFF" w:rsidRDefault="00D250D8">
      <w:pPr>
        <w:pStyle w:val="af1"/>
        <w:spacing w:before="0" w:beforeAutospacing="0" w:after="0" w:afterAutospacing="0"/>
        <w:jc w:val="center"/>
        <w:rPr>
          <w:rFonts w:asciiTheme="minorEastAsia" w:eastAsiaTheme="minorEastAsia" w:hAnsiTheme="minorEastAsia" w:cstheme="minorEastAsia"/>
          <w:bCs/>
        </w:rPr>
      </w:pPr>
    </w:p>
    <w:p w:rsidR="00D250D8" w:rsidRPr="00577DFF" w:rsidRDefault="00D250D8">
      <w:pPr>
        <w:pStyle w:val="af1"/>
        <w:spacing w:before="0" w:beforeAutospacing="0" w:after="0" w:afterAutospacing="0"/>
        <w:jc w:val="center"/>
        <w:rPr>
          <w:rFonts w:asciiTheme="minorEastAsia" w:eastAsiaTheme="minorEastAsia" w:hAnsiTheme="minorEastAsia" w:cstheme="minorEastAsia"/>
          <w:bCs/>
        </w:rPr>
      </w:pPr>
    </w:p>
    <w:p w:rsidR="00D250D8" w:rsidRPr="00577DFF" w:rsidRDefault="00D250D8">
      <w:pPr>
        <w:pStyle w:val="af1"/>
        <w:spacing w:before="0" w:beforeAutospacing="0" w:after="0" w:afterAutospacing="0"/>
        <w:jc w:val="center"/>
        <w:rPr>
          <w:rFonts w:asciiTheme="minorEastAsia" w:eastAsiaTheme="minorEastAsia" w:hAnsiTheme="minorEastAsia" w:cstheme="minorEastAsia"/>
          <w:bCs/>
        </w:rPr>
      </w:pPr>
    </w:p>
    <w:p w:rsidR="00D250D8" w:rsidRPr="00577DFF" w:rsidRDefault="00D250D8">
      <w:pPr>
        <w:pStyle w:val="af1"/>
        <w:spacing w:before="0" w:beforeAutospacing="0" w:after="0" w:afterAutospacing="0"/>
        <w:jc w:val="center"/>
        <w:rPr>
          <w:rFonts w:asciiTheme="minorEastAsia" w:eastAsiaTheme="minorEastAsia" w:hAnsiTheme="minorEastAsia" w:cstheme="minorEastAsia"/>
          <w:bCs/>
        </w:rPr>
      </w:pPr>
    </w:p>
    <w:p w:rsidR="00D250D8" w:rsidRPr="00577DFF" w:rsidRDefault="00D250D8">
      <w:pPr>
        <w:pStyle w:val="af1"/>
        <w:spacing w:before="0" w:beforeAutospacing="0" w:after="0" w:afterAutospacing="0"/>
        <w:jc w:val="center"/>
        <w:rPr>
          <w:rFonts w:asciiTheme="minorEastAsia" w:eastAsiaTheme="minorEastAsia" w:hAnsiTheme="minorEastAsia" w:cstheme="minorEastAsia"/>
          <w:bCs/>
        </w:rPr>
      </w:pPr>
    </w:p>
    <w:p w:rsidR="00D250D8" w:rsidRPr="00577DFF" w:rsidRDefault="00D250D8">
      <w:pPr>
        <w:pStyle w:val="af1"/>
        <w:spacing w:before="0" w:beforeAutospacing="0" w:after="0" w:afterAutospacing="0"/>
        <w:jc w:val="center"/>
        <w:rPr>
          <w:rFonts w:asciiTheme="minorEastAsia" w:eastAsiaTheme="minorEastAsia" w:hAnsiTheme="minorEastAsia" w:cstheme="minorEastAsia"/>
          <w:bCs/>
        </w:rPr>
      </w:pPr>
    </w:p>
    <w:p w:rsidR="00D250D8" w:rsidRPr="00577DFF" w:rsidRDefault="00D250D8">
      <w:pPr>
        <w:pStyle w:val="af1"/>
        <w:spacing w:before="0" w:beforeAutospacing="0" w:after="0" w:afterAutospacing="0"/>
        <w:jc w:val="center"/>
        <w:rPr>
          <w:rFonts w:asciiTheme="minorEastAsia" w:eastAsiaTheme="minorEastAsia" w:hAnsiTheme="minorEastAsia" w:cstheme="minorEastAsia"/>
          <w:bCs/>
        </w:rPr>
      </w:pPr>
    </w:p>
    <w:p w:rsidR="00D250D8" w:rsidRPr="00577DFF" w:rsidRDefault="00D250D8">
      <w:pPr>
        <w:pStyle w:val="af1"/>
        <w:spacing w:before="0" w:beforeAutospacing="0" w:after="0" w:afterAutospacing="0"/>
        <w:jc w:val="center"/>
        <w:rPr>
          <w:rFonts w:asciiTheme="minorEastAsia" w:eastAsiaTheme="minorEastAsia" w:hAnsiTheme="minorEastAsia" w:cstheme="minorEastAsia"/>
          <w:bCs/>
        </w:rPr>
      </w:pPr>
    </w:p>
    <w:p w:rsidR="00D250D8" w:rsidRPr="00577DFF" w:rsidRDefault="00D250D8">
      <w:pPr>
        <w:pStyle w:val="af1"/>
        <w:spacing w:before="0" w:beforeAutospacing="0" w:after="0" w:afterAutospacing="0"/>
        <w:jc w:val="center"/>
        <w:rPr>
          <w:rFonts w:asciiTheme="minorEastAsia" w:eastAsiaTheme="minorEastAsia" w:hAnsiTheme="minorEastAsia" w:cstheme="minorEastAsia"/>
          <w:bCs/>
        </w:rPr>
      </w:pPr>
    </w:p>
    <w:p w:rsidR="00D250D8" w:rsidRPr="00577DFF" w:rsidRDefault="00D250D8">
      <w:pPr>
        <w:pStyle w:val="af1"/>
        <w:spacing w:before="0" w:beforeAutospacing="0" w:after="0" w:afterAutospacing="0"/>
        <w:jc w:val="center"/>
        <w:rPr>
          <w:rFonts w:asciiTheme="minorEastAsia" w:eastAsiaTheme="minorEastAsia" w:hAnsiTheme="minorEastAsia" w:cstheme="minorEastAsia"/>
          <w:bCs/>
        </w:rPr>
      </w:pPr>
    </w:p>
    <w:p w:rsidR="00D250D8" w:rsidRPr="00577DFF" w:rsidRDefault="00D250D8">
      <w:pPr>
        <w:pStyle w:val="af1"/>
        <w:spacing w:before="0" w:beforeAutospacing="0" w:after="0" w:afterAutospacing="0"/>
        <w:jc w:val="center"/>
        <w:rPr>
          <w:rFonts w:asciiTheme="minorEastAsia" w:eastAsiaTheme="minorEastAsia" w:hAnsiTheme="minorEastAsia" w:cstheme="minorEastAsia"/>
          <w:bCs/>
        </w:rPr>
      </w:pPr>
    </w:p>
    <w:p w:rsidR="00D250D8" w:rsidRPr="00577DFF" w:rsidRDefault="00D250D8">
      <w:pPr>
        <w:pStyle w:val="af1"/>
        <w:spacing w:before="0" w:beforeAutospacing="0" w:after="0" w:afterAutospacing="0"/>
        <w:jc w:val="center"/>
        <w:rPr>
          <w:rFonts w:asciiTheme="minorEastAsia" w:eastAsiaTheme="minorEastAsia" w:hAnsiTheme="minorEastAsia" w:cstheme="minorEastAsia"/>
          <w:bCs/>
        </w:rPr>
      </w:pPr>
    </w:p>
    <w:p w:rsidR="00D250D8" w:rsidRPr="00577DFF" w:rsidRDefault="00D250D8">
      <w:pPr>
        <w:pStyle w:val="af1"/>
        <w:spacing w:before="0" w:beforeAutospacing="0" w:after="0" w:afterAutospacing="0"/>
        <w:jc w:val="center"/>
        <w:rPr>
          <w:rFonts w:asciiTheme="minorEastAsia" w:eastAsiaTheme="minorEastAsia" w:hAnsiTheme="minorEastAsia" w:cstheme="minorEastAsia"/>
          <w:bCs/>
        </w:rPr>
      </w:pPr>
    </w:p>
    <w:p w:rsidR="00D250D8" w:rsidRPr="00577DFF" w:rsidRDefault="00D250D8">
      <w:pPr>
        <w:pStyle w:val="af1"/>
        <w:spacing w:before="0" w:beforeAutospacing="0" w:after="0" w:afterAutospacing="0"/>
        <w:jc w:val="center"/>
        <w:rPr>
          <w:rFonts w:asciiTheme="minorEastAsia" w:eastAsiaTheme="minorEastAsia" w:hAnsiTheme="minorEastAsia" w:cstheme="minorEastAsia"/>
          <w:bCs/>
        </w:rPr>
      </w:pPr>
    </w:p>
    <w:p w:rsidR="00D250D8" w:rsidRPr="00577DFF" w:rsidRDefault="00D250D8">
      <w:pPr>
        <w:pStyle w:val="af1"/>
        <w:spacing w:before="0" w:beforeAutospacing="0" w:after="0" w:afterAutospacing="0"/>
        <w:jc w:val="center"/>
        <w:rPr>
          <w:rFonts w:asciiTheme="minorEastAsia" w:eastAsiaTheme="minorEastAsia" w:hAnsiTheme="minorEastAsia" w:cstheme="minorEastAsia"/>
          <w:bCs/>
        </w:rPr>
      </w:pPr>
    </w:p>
    <w:p w:rsidR="00D250D8" w:rsidRPr="00577DFF" w:rsidRDefault="00D250D8">
      <w:pPr>
        <w:pStyle w:val="af1"/>
        <w:spacing w:before="0" w:beforeAutospacing="0" w:after="0" w:afterAutospacing="0"/>
        <w:jc w:val="center"/>
        <w:rPr>
          <w:rFonts w:asciiTheme="minorEastAsia" w:eastAsiaTheme="minorEastAsia" w:hAnsiTheme="minorEastAsia" w:cstheme="minorEastAsia"/>
          <w:bCs/>
        </w:rPr>
      </w:pPr>
    </w:p>
    <w:p w:rsidR="00D250D8" w:rsidRPr="00577DFF" w:rsidRDefault="00D250D8">
      <w:pPr>
        <w:pStyle w:val="af1"/>
        <w:spacing w:before="0" w:beforeAutospacing="0" w:after="0" w:afterAutospacing="0"/>
        <w:jc w:val="center"/>
        <w:rPr>
          <w:rFonts w:asciiTheme="minorEastAsia" w:eastAsiaTheme="minorEastAsia" w:hAnsiTheme="minorEastAsia" w:cstheme="minorEastAsia"/>
          <w:bCs/>
        </w:rPr>
      </w:pPr>
    </w:p>
    <w:p w:rsidR="00D250D8" w:rsidRPr="00577DFF" w:rsidRDefault="00D250D8">
      <w:pPr>
        <w:pStyle w:val="af1"/>
        <w:spacing w:before="0" w:beforeAutospacing="0" w:after="0" w:afterAutospacing="0"/>
        <w:jc w:val="center"/>
        <w:rPr>
          <w:rFonts w:asciiTheme="minorEastAsia" w:eastAsiaTheme="minorEastAsia" w:hAnsiTheme="minorEastAsia" w:cstheme="minorEastAsia"/>
          <w:bCs/>
        </w:rPr>
      </w:pPr>
    </w:p>
    <w:p w:rsidR="00D250D8" w:rsidRPr="00577DFF" w:rsidRDefault="00D250D8">
      <w:pPr>
        <w:pStyle w:val="af1"/>
        <w:spacing w:before="0" w:beforeAutospacing="0" w:after="0" w:afterAutospacing="0"/>
        <w:jc w:val="center"/>
        <w:rPr>
          <w:rFonts w:asciiTheme="minorEastAsia" w:eastAsiaTheme="minorEastAsia" w:hAnsiTheme="minorEastAsia" w:cstheme="minorEastAsia"/>
          <w:bCs/>
        </w:rPr>
      </w:pPr>
    </w:p>
    <w:p w:rsidR="00D250D8" w:rsidRPr="00577DFF" w:rsidRDefault="00D250D8">
      <w:pPr>
        <w:pStyle w:val="af1"/>
        <w:spacing w:before="0" w:beforeAutospacing="0" w:after="0" w:afterAutospacing="0"/>
        <w:jc w:val="center"/>
        <w:rPr>
          <w:rFonts w:asciiTheme="minorEastAsia" w:eastAsiaTheme="minorEastAsia" w:hAnsiTheme="minorEastAsia" w:cstheme="minorEastAsia"/>
          <w:bCs/>
        </w:rPr>
      </w:pPr>
    </w:p>
    <w:p w:rsidR="00D250D8" w:rsidRPr="00577DFF" w:rsidRDefault="00D250D8">
      <w:pPr>
        <w:pStyle w:val="af1"/>
        <w:spacing w:before="0" w:beforeAutospacing="0" w:after="0" w:afterAutospacing="0"/>
        <w:jc w:val="center"/>
        <w:rPr>
          <w:rFonts w:asciiTheme="minorEastAsia" w:eastAsiaTheme="minorEastAsia" w:hAnsiTheme="minorEastAsia" w:cstheme="minorEastAsia"/>
          <w:bCs/>
        </w:rPr>
      </w:pPr>
    </w:p>
    <w:p w:rsidR="00D250D8" w:rsidRPr="00577DFF" w:rsidRDefault="00D250D8">
      <w:pPr>
        <w:pStyle w:val="af1"/>
        <w:spacing w:before="0" w:beforeAutospacing="0" w:after="0" w:afterAutospacing="0"/>
        <w:jc w:val="center"/>
        <w:rPr>
          <w:rFonts w:asciiTheme="minorEastAsia" w:eastAsiaTheme="minorEastAsia" w:hAnsiTheme="minorEastAsia" w:cstheme="minorEastAsia"/>
          <w:bCs/>
        </w:rPr>
      </w:pPr>
    </w:p>
    <w:p w:rsidR="00D250D8" w:rsidRPr="00577DFF" w:rsidRDefault="00D250D8">
      <w:pPr>
        <w:pStyle w:val="af1"/>
        <w:spacing w:before="0" w:beforeAutospacing="0" w:after="0" w:afterAutospacing="0"/>
        <w:jc w:val="center"/>
        <w:rPr>
          <w:rFonts w:asciiTheme="minorEastAsia" w:eastAsiaTheme="minorEastAsia" w:hAnsiTheme="minorEastAsia" w:cstheme="minorEastAsia"/>
          <w:bCs/>
        </w:rPr>
      </w:pPr>
    </w:p>
    <w:p w:rsidR="00D250D8" w:rsidRPr="00577DFF" w:rsidRDefault="00D250D8">
      <w:pPr>
        <w:pStyle w:val="af1"/>
        <w:spacing w:before="0" w:beforeAutospacing="0" w:after="0" w:afterAutospacing="0"/>
        <w:jc w:val="center"/>
        <w:rPr>
          <w:rFonts w:asciiTheme="minorEastAsia" w:eastAsiaTheme="minorEastAsia" w:hAnsiTheme="minorEastAsia" w:cstheme="minorEastAsia"/>
          <w:bCs/>
        </w:rPr>
      </w:pPr>
    </w:p>
    <w:p w:rsidR="00D250D8" w:rsidRPr="00577DFF" w:rsidRDefault="00D250D8">
      <w:pPr>
        <w:pStyle w:val="af1"/>
        <w:spacing w:before="0" w:beforeAutospacing="0" w:after="0" w:afterAutospacing="0"/>
        <w:jc w:val="center"/>
        <w:rPr>
          <w:rFonts w:asciiTheme="minorEastAsia" w:eastAsiaTheme="minorEastAsia" w:hAnsiTheme="minorEastAsia" w:cstheme="minorEastAsia"/>
          <w:bCs/>
        </w:rPr>
      </w:pPr>
    </w:p>
    <w:p w:rsidR="00D250D8" w:rsidRPr="00577DFF" w:rsidRDefault="00D250D8">
      <w:pPr>
        <w:pStyle w:val="af1"/>
        <w:spacing w:before="0" w:beforeAutospacing="0" w:after="0" w:afterAutospacing="0"/>
        <w:jc w:val="center"/>
        <w:rPr>
          <w:rFonts w:asciiTheme="minorEastAsia" w:eastAsiaTheme="minorEastAsia" w:hAnsiTheme="minorEastAsia" w:cstheme="minorEastAsia"/>
          <w:bCs/>
        </w:rPr>
      </w:pPr>
    </w:p>
    <w:p w:rsidR="00D250D8" w:rsidRPr="00577DFF" w:rsidRDefault="00D250D8">
      <w:pPr>
        <w:pStyle w:val="af1"/>
        <w:spacing w:before="0" w:beforeAutospacing="0" w:after="0" w:afterAutospacing="0"/>
        <w:jc w:val="center"/>
        <w:rPr>
          <w:rFonts w:asciiTheme="minorEastAsia" w:eastAsiaTheme="minorEastAsia" w:hAnsiTheme="minorEastAsia" w:cstheme="minorEastAsia"/>
          <w:bCs/>
        </w:rPr>
      </w:pPr>
    </w:p>
    <w:p w:rsidR="00D250D8" w:rsidRPr="00577DFF" w:rsidRDefault="00D250D8">
      <w:pPr>
        <w:pStyle w:val="af1"/>
        <w:spacing w:before="0" w:beforeAutospacing="0" w:after="0" w:afterAutospacing="0"/>
        <w:jc w:val="center"/>
        <w:rPr>
          <w:rFonts w:asciiTheme="minorEastAsia" w:eastAsiaTheme="minorEastAsia" w:hAnsiTheme="minorEastAsia" w:cstheme="minorEastAsia"/>
          <w:bCs/>
        </w:rPr>
      </w:pPr>
    </w:p>
    <w:bookmarkEnd w:id="109"/>
    <w:p w:rsidR="00D250D8" w:rsidRPr="00577DFF" w:rsidRDefault="00D250D8">
      <w:pPr>
        <w:spacing w:line="360" w:lineRule="auto"/>
        <w:ind w:firstLineChars="1500" w:firstLine="3600"/>
        <w:jc w:val="right"/>
        <w:rPr>
          <w:rFonts w:asciiTheme="minorEastAsia" w:eastAsiaTheme="minorEastAsia" w:hAnsiTheme="minorEastAsia" w:cstheme="minorEastAsia"/>
          <w:sz w:val="24"/>
        </w:rPr>
      </w:pPr>
    </w:p>
    <w:p w:rsidR="00D250D8" w:rsidRPr="00577DFF" w:rsidRDefault="00D46C7B">
      <w:pPr>
        <w:pStyle w:val="1"/>
        <w:keepNext w:val="0"/>
        <w:keepLines w:val="0"/>
        <w:pageBreakBefore/>
        <w:spacing w:beforeLines="100" w:before="312" w:afterLines="100" w:after="312" w:line="240" w:lineRule="auto"/>
        <w:jc w:val="center"/>
        <w:rPr>
          <w:rFonts w:asciiTheme="minorEastAsia" w:eastAsiaTheme="minorEastAsia" w:hAnsiTheme="minorEastAsia" w:cstheme="minorEastAsia"/>
          <w:sz w:val="28"/>
          <w:szCs w:val="36"/>
        </w:rPr>
      </w:pPr>
      <w:bookmarkStart w:id="112" w:name="_Toc525216824"/>
      <w:r w:rsidRPr="00577DFF">
        <w:rPr>
          <w:rFonts w:asciiTheme="minorEastAsia" w:eastAsiaTheme="minorEastAsia" w:hAnsiTheme="minorEastAsia" w:cstheme="minorEastAsia" w:hint="eastAsia"/>
          <w:sz w:val="28"/>
          <w:szCs w:val="36"/>
        </w:rPr>
        <w:lastRenderedPageBreak/>
        <w:t>第六部分  评标办法</w:t>
      </w:r>
      <w:bookmarkEnd w:id="112"/>
    </w:p>
    <w:p w:rsidR="00D250D8" w:rsidRPr="00577DFF" w:rsidRDefault="00D46C7B">
      <w:pPr>
        <w:spacing w:line="400" w:lineRule="exact"/>
        <w:ind w:firstLineChars="200" w:firstLine="420"/>
        <w:rPr>
          <w:rFonts w:asciiTheme="minorEastAsia" w:eastAsiaTheme="minorEastAsia" w:hAnsiTheme="minorEastAsia" w:cstheme="minorEastAsia"/>
          <w:bCs/>
          <w:kern w:val="28"/>
        </w:rPr>
      </w:pPr>
      <w:r w:rsidRPr="00577DFF">
        <w:rPr>
          <w:rFonts w:asciiTheme="minorEastAsia" w:eastAsiaTheme="minorEastAsia" w:hAnsiTheme="minorEastAsia" w:cstheme="minorEastAsia" w:hint="eastAsia"/>
          <w:bCs/>
          <w:kern w:val="28"/>
        </w:rPr>
        <w:t>根据《中华人民共和国政府采购法》和《政府采购货物和服务招标投标管理办法》等相关法规和本项目招标文件，特制定本办法。</w:t>
      </w:r>
    </w:p>
    <w:p w:rsidR="00D250D8" w:rsidRPr="00577DFF" w:rsidRDefault="00D46C7B">
      <w:pPr>
        <w:spacing w:line="400" w:lineRule="exact"/>
        <w:ind w:firstLineChars="200" w:firstLine="422"/>
        <w:jc w:val="both"/>
        <w:rPr>
          <w:rFonts w:asciiTheme="minorEastAsia" w:eastAsiaTheme="minorEastAsia" w:hAnsiTheme="minorEastAsia" w:cstheme="minorEastAsia"/>
          <w:b/>
          <w:bCs/>
          <w:kern w:val="28"/>
        </w:rPr>
      </w:pPr>
      <w:r w:rsidRPr="00577DFF">
        <w:rPr>
          <w:rFonts w:asciiTheme="minorEastAsia" w:eastAsiaTheme="minorEastAsia" w:hAnsiTheme="minorEastAsia" w:cstheme="minorEastAsia" w:hint="eastAsia"/>
          <w:b/>
          <w:bCs/>
          <w:kern w:val="28"/>
        </w:rPr>
        <w:t>一、 评标原则</w:t>
      </w:r>
    </w:p>
    <w:p w:rsidR="00D250D8" w:rsidRPr="00577DFF" w:rsidRDefault="00D46C7B">
      <w:pPr>
        <w:spacing w:line="400" w:lineRule="exact"/>
        <w:ind w:firstLineChars="200" w:firstLine="420"/>
        <w:rPr>
          <w:rFonts w:asciiTheme="minorEastAsia" w:eastAsiaTheme="minorEastAsia" w:hAnsiTheme="minorEastAsia" w:cstheme="minorEastAsia"/>
          <w:bCs/>
          <w:kern w:val="28"/>
        </w:rPr>
      </w:pPr>
      <w:r w:rsidRPr="00577DFF">
        <w:rPr>
          <w:rFonts w:asciiTheme="minorEastAsia" w:eastAsiaTheme="minorEastAsia" w:hAnsiTheme="minorEastAsia" w:cstheme="minorEastAsia" w:hint="eastAsia"/>
          <w:bCs/>
          <w:kern w:val="28"/>
        </w:rPr>
        <w:t>为最大限度地保护当事人的权益，评标委员会应严格按照招标文件的技术、商务要求，对投标文件进行综合分析、对比、评价，编制评标报告。评标人员必须严格遵守保密规定，不得泄漏评标的有关情况，不得索贿受贿，不得接受吃请和礼品，不得参加影响公正评标的有关活动。投标人不得以任何方式干扰招投标工作的进行，一经发现其投标文件将被拒绝。对落标单位，评标委员会不作任何落标解释。</w:t>
      </w:r>
    </w:p>
    <w:p w:rsidR="00D250D8" w:rsidRPr="00577DFF" w:rsidRDefault="00D46C7B">
      <w:pPr>
        <w:spacing w:line="400" w:lineRule="exact"/>
        <w:ind w:firstLineChars="200" w:firstLine="420"/>
        <w:rPr>
          <w:rFonts w:asciiTheme="minorEastAsia" w:eastAsiaTheme="minorEastAsia" w:hAnsiTheme="minorEastAsia" w:cstheme="minorEastAsia"/>
          <w:bCs/>
          <w:kern w:val="28"/>
        </w:rPr>
      </w:pPr>
      <w:r w:rsidRPr="00577DFF">
        <w:rPr>
          <w:rFonts w:asciiTheme="minorEastAsia" w:eastAsiaTheme="minorEastAsia" w:hAnsiTheme="minorEastAsia" w:cstheme="minorEastAsia" w:hint="eastAsia"/>
          <w:bCs/>
          <w:kern w:val="28"/>
        </w:rPr>
        <w:t>本次评标采取百分制综合评分的方法。评标应遵循公平、公正、科学、择优的原则推荐备选中标人。</w:t>
      </w:r>
    </w:p>
    <w:p w:rsidR="00D250D8" w:rsidRPr="00577DFF" w:rsidRDefault="00D46C7B">
      <w:pPr>
        <w:spacing w:line="400" w:lineRule="exact"/>
        <w:ind w:firstLineChars="200" w:firstLine="422"/>
        <w:jc w:val="both"/>
        <w:rPr>
          <w:rFonts w:asciiTheme="minorEastAsia" w:eastAsiaTheme="minorEastAsia" w:hAnsiTheme="minorEastAsia" w:cstheme="minorEastAsia"/>
          <w:b/>
          <w:bCs/>
          <w:kern w:val="28"/>
        </w:rPr>
      </w:pPr>
      <w:r w:rsidRPr="00577DFF">
        <w:rPr>
          <w:rFonts w:asciiTheme="minorEastAsia" w:eastAsiaTheme="minorEastAsia" w:hAnsiTheme="minorEastAsia" w:cstheme="minorEastAsia" w:hint="eastAsia"/>
          <w:b/>
          <w:bCs/>
          <w:kern w:val="28"/>
        </w:rPr>
        <w:t>二、评标组织</w:t>
      </w:r>
    </w:p>
    <w:p w:rsidR="00D250D8" w:rsidRPr="00577DFF" w:rsidRDefault="00D46C7B">
      <w:pPr>
        <w:spacing w:line="400" w:lineRule="exact"/>
        <w:ind w:firstLineChars="200" w:firstLine="420"/>
        <w:rPr>
          <w:rFonts w:ascii="宋体" w:hAnsi="宋体" w:cs="宋体"/>
          <w:color w:val="000000"/>
          <w:szCs w:val="21"/>
        </w:rPr>
      </w:pPr>
      <w:r w:rsidRPr="00577DFF">
        <w:rPr>
          <w:rFonts w:ascii="宋体" w:hAnsi="宋体" w:cs="宋体" w:hint="eastAsia"/>
          <w:color w:val="000000"/>
          <w:szCs w:val="21"/>
        </w:rPr>
        <w:t>评标工作由依法组建的评标委员会负责，评标过程由有关部门负责指导监督。</w:t>
      </w:r>
      <w:r w:rsidRPr="00577DFF">
        <w:rPr>
          <w:rFonts w:ascii="宋体" w:hAnsi="宋体" w:cs="Arial" w:hint="eastAsia"/>
          <w:bCs/>
          <w:kern w:val="28"/>
        </w:rPr>
        <w:t>评标委员会</w:t>
      </w:r>
      <w:r w:rsidRPr="00577DFF">
        <w:rPr>
          <w:rFonts w:ascii="宋体" w:hAnsi="宋体" w:cs="Arial" w:hint="eastAsia"/>
          <w:color w:val="000000"/>
          <w:szCs w:val="21"/>
        </w:rPr>
        <w:t>由</w:t>
      </w:r>
      <w:r w:rsidRPr="00577DFF">
        <w:rPr>
          <w:rFonts w:ascii="宋体" w:hAnsi="宋体" w:cs="Arial" w:hint="eastAsia"/>
          <w:szCs w:val="21"/>
        </w:rPr>
        <w:t>采购人代表以及有关专家组成，成员为5人及以上单数</w:t>
      </w:r>
      <w:r w:rsidRPr="00577DFF">
        <w:rPr>
          <w:rFonts w:ascii="宋体" w:hAnsi="宋体" w:cs="Arial" w:hint="eastAsia"/>
          <w:color w:val="000000"/>
          <w:szCs w:val="21"/>
        </w:rPr>
        <w:t>。</w:t>
      </w:r>
    </w:p>
    <w:p w:rsidR="00D250D8" w:rsidRPr="00577DFF" w:rsidRDefault="00D46C7B">
      <w:pPr>
        <w:spacing w:line="400" w:lineRule="exact"/>
        <w:ind w:firstLineChars="200" w:firstLine="422"/>
        <w:jc w:val="both"/>
        <w:rPr>
          <w:rFonts w:asciiTheme="minorEastAsia" w:eastAsiaTheme="minorEastAsia" w:hAnsiTheme="minorEastAsia" w:cstheme="minorEastAsia"/>
          <w:b/>
          <w:bCs/>
          <w:kern w:val="28"/>
        </w:rPr>
      </w:pPr>
      <w:r w:rsidRPr="00577DFF">
        <w:rPr>
          <w:rFonts w:asciiTheme="minorEastAsia" w:eastAsiaTheme="minorEastAsia" w:hAnsiTheme="minorEastAsia" w:cstheme="minorEastAsia" w:hint="eastAsia"/>
          <w:b/>
          <w:snapToGrid w:val="0"/>
          <w:szCs w:val="21"/>
        </w:rPr>
        <w:t>三、评标程序</w:t>
      </w:r>
    </w:p>
    <w:p w:rsidR="00D250D8" w:rsidRPr="00577DFF" w:rsidRDefault="00D46C7B">
      <w:pPr>
        <w:spacing w:line="400" w:lineRule="exact"/>
        <w:ind w:firstLineChars="200" w:firstLine="420"/>
        <w:rPr>
          <w:rFonts w:ascii="宋体" w:hAnsi="宋体" w:cs="宋体"/>
          <w:color w:val="000000"/>
          <w:szCs w:val="21"/>
        </w:rPr>
      </w:pPr>
      <w:r w:rsidRPr="00577DFF">
        <w:rPr>
          <w:rFonts w:ascii="宋体" w:hAnsi="宋体" w:cs="宋体"/>
          <w:color w:val="000000"/>
          <w:szCs w:val="21"/>
        </w:rPr>
        <w:t>1、</w:t>
      </w:r>
      <w:r w:rsidRPr="00577DFF">
        <w:rPr>
          <w:rFonts w:ascii="宋体" w:hAnsi="宋体" w:cs="宋体" w:hint="eastAsia"/>
          <w:color w:val="000000"/>
          <w:szCs w:val="21"/>
        </w:rPr>
        <w:t>资信技术</w:t>
      </w:r>
      <w:r w:rsidRPr="00577DFF">
        <w:rPr>
          <w:rFonts w:ascii="宋体" w:hAnsi="宋体" w:cs="宋体"/>
          <w:color w:val="000000"/>
          <w:szCs w:val="21"/>
        </w:rPr>
        <w:t>评分：由各</w:t>
      </w:r>
      <w:r w:rsidRPr="00577DFF">
        <w:rPr>
          <w:rFonts w:ascii="宋体" w:hAnsi="宋体" w:cs="宋体" w:hint="eastAsia"/>
          <w:color w:val="000000"/>
          <w:szCs w:val="21"/>
        </w:rPr>
        <w:t>评审专家</w:t>
      </w:r>
      <w:r w:rsidRPr="00577DFF">
        <w:rPr>
          <w:rFonts w:ascii="宋体" w:hAnsi="宋体" w:cs="宋体"/>
          <w:color w:val="000000"/>
          <w:szCs w:val="21"/>
        </w:rPr>
        <w:t>按评标细则，采用记名方式各自评分，此项评分为全部有效评分</w:t>
      </w:r>
      <w:r w:rsidRPr="00577DFF">
        <w:rPr>
          <w:rFonts w:ascii="宋体" w:hAnsi="宋体" w:cs="宋体" w:hint="eastAsia"/>
          <w:color w:val="000000"/>
          <w:szCs w:val="21"/>
        </w:rPr>
        <w:t>的</w:t>
      </w:r>
      <w:r w:rsidRPr="00577DFF">
        <w:rPr>
          <w:rFonts w:ascii="宋体" w:hAnsi="宋体" w:cs="宋体"/>
          <w:color w:val="000000"/>
          <w:szCs w:val="21"/>
        </w:rPr>
        <w:t>算术平均值。如果一份评分表中某一项评分，超过评分细则所规定的分值范围，则该张</w:t>
      </w:r>
      <w:proofErr w:type="gramStart"/>
      <w:r w:rsidRPr="00577DFF">
        <w:rPr>
          <w:rFonts w:ascii="宋体" w:hAnsi="宋体" w:cs="宋体"/>
          <w:color w:val="000000"/>
          <w:szCs w:val="21"/>
        </w:rPr>
        <w:t>打分表</w:t>
      </w:r>
      <w:proofErr w:type="gramEnd"/>
      <w:r w:rsidRPr="00577DFF">
        <w:rPr>
          <w:rFonts w:ascii="宋体" w:hAnsi="宋体" w:cs="宋体"/>
          <w:color w:val="000000"/>
          <w:szCs w:val="21"/>
        </w:rPr>
        <w:t>无效。</w:t>
      </w:r>
    </w:p>
    <w:p w:rsidR="00D250D8" w:rsidRPr="00577DFF" w:rsidRDefault="00D46C7B">
      <w:pPr>
        <w:spacing w:line="400" w:lineRule="exact"/>
        <w:ind w:firstLineChars="200" w:firstLine="420"/>
        <w:rPr>
          <w:rFonts w:ascii="宋体" w:hAnsi="宋体" w:cs="宋体"/>
          <w:color w:val="000000"/>
          <w:szCs w:val="21"/>
        </w:rPr>
      </w:pPr>
      <w:r w:rsidRPr="00577DFF">
        <w:rPr>
          <w:rFonts w:ascii="宋体" w:hAnsi="宋体" w:cs="宋体"/>
          <w:color w:val="000000"/>
          <w:szCs w:val="21"/>
        </w:rPr>
        <w:t>2、</w:t>
      </w:r>
      <w:r w:rsidRPr="00577DFF">
        <w:rPr>
          <w:rFonts w:ascii="宋体" w:hAnsi="宋体" w:cs="宋体" w:hint="eastAsia"/>
          <w:color w:val="000000"/>
          <w:szCs w:val="21"/>
        </w:rPr>
        <w:t>商务</w:t>
      </w:r>
      <w:r w:rsidRPr="00577DFF">
        <w:rPr>
          <w:rFonts w:ascii="宋体" w:hAnsi="宋体" w:cs="宋体"/>
          <w:color w:val="000000"/>
          <w:szCs w:val="21"/>
        </w:rPr>
        <w:t>评分：评分应在报价口径一致的评标价基础上进行。评标价应在最终报价的基础上，按照招标文件约定的因素和方法进行计算。凡属招标文件原因造成</w:t>
      </w:r>
      <w:r w:rsidRPr="00577DFF">
        <w:rPr>
          <w:rFonts w:ascii="宋体" w:hAnsi="宋体" w:cs="宋体" w:hint="eastAsia"/>
          <w:color w:val="000000"/>
          <w:szCs w:val="21"/>
        </w:rPr>
        <w:t>报价</w:t>
      </w:r>
      <w:r w:rsidRPr="00577DFF">
        <w:rPr>
          <w:rFonts w:ascii="宋体" w:hAnsi="宋体" w:cs="宋体"/>
          <w:color w:val="000000"/>
          <w:szCs w:val="21"/>
        </w:rPr>
        <w:t>范围或报价口径不一致的，应予以扣除。但因投标人自身失误造成多算，少算或漏算，不得调整。评分由评标委员会对投标文件的报价进行仔细查阅、分析与计算，并指定专人复核。</w:t>
      </w:r>
    </w:p>
    <w:p w:rsidR="00D250D8" w:rsidRPr="00577DFF" w:rsidRDefault="00D46C7B">
      <w:pPr>
        <w:spacing w:line="400" w:lineRule="exact"/>
        <w:ind w:firstLineChars="200" w:firstLine="420"/>
        <w:rPr>
          <w:rFonts w:ascii="宋体" w:hAnsi="宋体" w:cs="宋体"/>
          <w:color w:val="000000"/>
          <w:szCs w:val="21"/>
        </w:rPr>
      </w:pPr>
      <w:r w:rsidRPr="00577DFF">
        <w:rPr>
          <w:rFonts w:ascii="宋体" w:hAnsi="宋体" w:cs="宋体" w:hint="eastAsia"/>
          <w:color w:val="000000"/>
          <w:szCs w:val="21"/>
        </w:rPr>
        <w:t>3</w:t>
      </w:r>
      <w:r w:rsidRPr="00577DFF">
        <w:rPr>
          <w:rFonts w:ascii="宋体" w:hAnsi="宋体" w:cs="宋体"/>
          <w:color w:val="000000"/>
          <w:szCs w:val="21"/>
        </w:rPr>
        <w:t>、评标委员会应根据</w:t>
      </w:r>
      <w:r w:rsidRPr="00577DFF">
        <w:rPr>
          <w:rFonts w:ascii="宋体" w:hAnsi="宋体" w:cs="宋体" w:hint="eastAsia"/>
          <w:color w:val="000000"/>
          <w:szCs w:val="21"/>
        </w:rPr>
        <w:t>审查</w:t>
      </w:r>
      <w:r w:rsidRPr="00577DFF">
        <w:rPr>
          <w:rFonts w:ascii="宋体" w:hAnsi="宋体" w:cs="宋体"/>
          <w:color w:val="000000"/>
          <w:szCs w:val="21"/>
        </w:rPr>
        <w:t>情况和</w:t>
      </w:r>
      <w:r w:rsidRPr="00577DFF">
        <w:rPr>
          <w:rFonts w:ascii="宋体" w:hAnsi="宋体" w:cs="宋体" w:hint="eastAsia"/>
          <w:color w:val="000000"/>
          <w:szCs w:val="21"/>
        </w:rPr>
        <w:t>评标</w:t>
      </w:r>
      <w:r w:rsidRPr="00577DFF">
        <w:rPr>
          <w:rFonts w:ascii="宋体" w:hAnsi="宋体" w:cs="宋体"/>
          <w:color w:val="000000"/>
          <w:szCs w:val="21"/>
        </w:rPr>
        <w:t>结果提交评标报告</w:t>
      </w:r>
      <w:r w:rsidRPr="00577DFF">
        <w:rPr>
          <w:rFonts w:ascii="Arial" w:hAnsi="Arial" w:hint="eastAsia"/>
        </w:rPr>
        <w:t>。</w:t>
      </w:r>
    </w:p>
    <w:p w:rsidR="00D250D8" w:rsidRPr="00577DFF" w:rsidRDefault="00D46C7B">
      <w:pPr>
        <w:spacing w:line="400" w:lineRule="exact"/>
        <w:ind w:firstLineChars="200" w:firstLine="422"/>
        <w:jc w:val="both"/>
        <w:rPr>
          <w:rFonts w:asciiTheme="minorEastAsia" w:eastAsiaTheme="minorEastAsia" w:hAnsiTheme="minorEastAsia" w:cstheme="minorEastAsia"/>
          <w:b/>
          <w:bCs/>
          <w:kern w:val="28"/>
        </w:rPr>
      </w:pPr>
      <w:r w:rsidRPr="00577DFF">
        <w:rPr>
          <w:rFonts w:asciiTheme="minorEastAsia" w:eastAsiaTheme="minorEastAsia" w:hAnsiTheme="minorEastAsia" w:cstheme="minorEastAsia" w:hint="eastAsia"/>
          <w:b/>
          <w:bCs/>
          <w:kern w:val="28"/>
        </w:rPr>
        <w:t>四、评标办法</w:t>
      </w:r>
    </w:p>
    <w:p w:rsidR="00D250D8" w:rsidRPr="00577DFF" w:rsidRDefault="00D46C7B">
      <w:pPr>
        <w:spacing w:line="400" w:lineRule="exact"/>
        <w:ind w:firstLineChars="200" w:firstLine="420"/>
        <w:rPr>
          <w:rFonts w:asciiTheme="minorEastAsia" w:eastAsiaTheme="minorEastAsia" w:hAnsiTheme="minorEastAsia" w:cstheme="minorEastAsia"/>
          <w:bCs/>
          <w:kern w:val="28"/>
        </w:rPr>
      </w:pPr>
      <w:r w:rsidRPr="00577DFF">
        <w:rPr>
          <w:rFonts w:asciiTheme="minorEastAsia" w:eastAsiaTheme="minorEastAsia" w:hAnsiTheme="minorEastAsia" w:cstheme="minorEastAsia" w:hint="eastAsia"/>
          <w:bCs/>
          <w:kern w:val="28"/>
        </w:rPr>
        <w:t>1、</w:t>
      </w:r>
      <w:r w:rsidRPr="00577DFF">
        <w:rPr>
          <w:rFonts w:ascii="宋体" w:hAnsi="宋体" w:cs="宋体" w:hint="eastAsia"/>
          <w:color w:val="000000"/>
          <w:szCs w:val="21"/>
        </w:rPr>
        <w:t>评标办法采取综合评分法。</w:t>
      </w:r>
    </w:p>
    <w:p w:rsidR="00D250D8" w:rsidRPr="00577DFF" w:rsidRDefault="00D46C7B">
      <w:pPr>
        <w:spacing w:line="400" w:lineRule="exact"/>
        <w:ind w:firstLineChars="200" w:firstLine="420"/>
        <w:rPr>
          <w:rFonts w:ascii="宋体" w:hAnsi="宋体" w:cs="宋体"/>
          <w:color w:val="000000"/>
          <w:szCs w:val="21"/>
        </w:rPr>
      </w:pPr>
      <w:r w:rsidRPr="00577DFF">
        <w:rPr>
          <w:rFonts w:asciiTheme="minorEastAsia" w:eastAsiaTheme="minorEastAsia" w:hAnsiTheme="minorEastAsia" w:cstheme="minorEastAsia" w:hint="eastAsia"/>
          <w:bCs/>
          <w:kern w:val="28"/>
        </w:rPr>
        <w:t>2、开标后，</w:t>
      </w:r>
      <w:r w:rsidRPr="00577DFF">
        <w:rPr>
          <w:rFonts w:ascii="宋体" w:hAnsi="宋体" w:cs="宋体" w:hint="eastAsia"/>
          <w:color w:val="000000"/>
          <w:szCs w:val="21"/>
        </w:rPr>
        <w:t>招标采购单位</w:t>
      </w:r>
      <w:r w:rsidRPr="00577DFF">
        <w:rPr>
          <w:rFonts w:ascii="Arial" w:hAnsi="Arial" w:hint="eastAsia"/>
          <w:color w:val="000000"/>
        </w:rPr>
        <w:t>根据法律法规和招标文件的规定，</w:t>
      </w:r>
      <w:r w:rsidRPr="00577DFF">
        <w:rPr>
          <w:rFonts w:ascii="宋体" w:hAnsi="宋体" w:cs="宋体" w:hint="eastAsia"/>
          <w:color w:val="000000"/>
          <w:szCs w:val="21"/>
        </w:rPr>
        <w:t>对投标人进行资格性审查；评标委员</w:t>
      </w:r>
      <w:r w:rsidRPr="00577DFF">
        <w:rPr>
          <w:rFonts w:ascii="Arial" w:hAnsi="Arial" w:hint="eastAsia"/>
        </w:rPr>
        <w:t>会根据招标文件的规定，对符合资格的投标人的投标文件进行符合性审查，以确定其是否满足招标文件的实质性内容；</w:t>
      </w:r>
      <w:r w:rsidRPr="00577DFF">
        <w:rPr>
          <w:rFonts w:ascii="宋体" w:hAnsi="宋体" w:cs="宋体" w:hint="eastAsia"/>
          <w:color w:val="000000"/>
          <w:szCs w:val="21"/>
        </w:rPr>
        <w:t>凡投标人资格不符合招标文件要求、投标文件实质性内容和格式严重不符合有关规定或不响应招标文件要求的，经评标委员会认定作为无效投标，不再进入后续评审。对投标文件中的疑问，由评标委员会对投标人进行询标，投标人做出书面答复作为投标文件的补充。除对投标的算术错误按有关规定处理外，不得在询标过程中修改投标文件的实质性条款内容。</w:t>
      </w:r>
    </w:p>
    <w:p w:rsidR="00D250D8" w:rsidRPr="00577DFF" w:rsidRDefault="00D46C7B">
      <w:pPr>
        <w:spacing w:line="400" w:lineRule="exact"/>
        <w:ind w:firstLineChars="200" w:firstLine="420"/>
        <w:rPr>
          <w:rFonts w:ascii="宋体" w:hAnsi="宋体" w:cs="宋体"/>
          <w:color w:val="000000"/>
          <w:szCs w:val="21"/>
        </w:rPr>
      </w:pPr>
      <w:r w:rsidRPr="00577DFF">
        <w:rPr>
          <w:rFonts w:ascii="宋体" w:hAnsi="宋体" w:cs="宋体" w:hint="eastAsia"/>
          <w:color w:val="000000"/>
          <w:szCs w:val="21"/>
        </w:rPr>
        <w:t>经资格性审查和符合性审查后，开、评标期间出现符合合格条件的投标人或者对招标文件</w:t>
      </w:r>
      <w:proofErr w:type="gramStart"/>
      <w:r w:rsidRPr="00577DFF">
        <w:rPr>
          <w:rFonts w:ascii="宋体" w:hAnsi="宋体" w:cs="宋体" w:hint="eastAsia"/>
          <w:color w:val="000000"/>
          <w:szCs w:val="21"/>
        </w:rPr>
        <w:t>作出</w:t>
      </w:r>
      <w:proofErr w:type="gramEnd"/>
      <w:r w:rsidRPr="00577DFF">
        <w:rPr>
          <w:rFonts w:ascii="宋体" w:hAnsi="宋体" w:cs="宋体" w:hint="eastAsia"/>
          <w:color w:val="000000"/>
          <w:szCs w:val="21"/>
        </w:rPr>
        <w:t>实质响应的投标人（有效投标人）不足三家的，按政府采购法律法规有关规定，依法继续进行或转为其它政府采购方式进行采购，或宣布本次招标失败，重新组织招标。</w:t>
      </w:r>
    </w:p>
    <w:p w:rsidR="00D250D8" w:rsidRPr="00577DFF" w:rsidRDefault="00D46C7B">
      <w:pPr>
        <w:spacing w:line="400" w:lineRule="exact"/>
        <w:ind w:firstLineChars="200" w:firstLine="422"/>
        <w:jc w:val="both"/>
        <w:rPr>
          <w:rFonts w:asciiTheme="minorEastAsia" w:eastAsiaTheme="minorEastAsia" w:hAnsiTheme="minorEastAsia" w:cstheme="minorEastAsia"/>
          <w:b/>
          <w:bCs/>
          <w:kern w:val="28"/>
        </w:rPr>
      </w:pPr>
      <w:r w:rsidRPr="00577DFF">
        <w:rPr>
          <w:rFonts w:asciiTheme="minorEastAsia" w:eastAsiaTheme="minorEastAsia" w:hAnsiTheme="minorEastAsia" w:cstheme="minorEastAsia" w:hint="eastAsia"/>
          <w:b/>
          <w:bCs/>
          <w:kern w:val="28"/>
        </w:rPr>
        <w:lastRenderedPageBreak/>
        <w:t>五、决标办法</w:t>
      </w:r>
    </w:p>
    <w:p w:rsidR="00D250D8" w:rsidRPr="00577DFF" w:rsidRDefault="00D46C7B">
      <w:pPr>
        <w:spacing w:line="400" w:lineRule="exact"/>
        <w:ind w:firstLineChars="200" w:firstLine="420"/>
        <w:rPr>
          <w:rFonts w:asciiTheme="minorEastAsia" w:eastAsiaTheme="minorEastAsia" w:hAnsiTheme="minorEastAsia" w:cstheme="minorEastAsia"/>
          <w:bCs/>
          <w:kern w:val="28"/>
        </w:rPr>
      </w:pPr>
      <w:r w:rsidRPr="00577DFF">
        <w:rPr>
          <w:rFonts w:asciiTheme="minorEastAsia" w:eastAsiaTheme="minorEastAsia" w:hAnsiTheme="minorEastAsia" w:cstheme="minorEastAsia" w:hint="eastAsia"/>
          <w:szCs w:val="21"/>
        </w:rPr>
        <w:t>各评标委员会成员对各投标人的各项评分内容评分的合计分数的算术平均值为各投标人资信技术分得分（小数点后按四舍五入保留2位）。</w:t>
      </w:r>
      <w:r w:rsidRPr="00577DFF">
        <w:rPr>
          <w:rFonts w:asciiTheme="minorEastAsia" w:eastAsiaTheme="minorEastAsia" w:hAnsiTheme="minorEastAsia" w:cstheme="minorEastAsia" w:hint="eastAsia"/>
          <w:bCs/>
          <w:kern w:val="28"/>
        </w:rPr>
        <w:t>采购代理机构对评标报告充分评议研究后，</w:t>
      </w:r>
      <w:proofErr w:type="gramStart"/>
      <w:r w:rsidRPr="00577DFF">
        <w:rPr>
          <w:rFonts w:asciiTheme="minorEastAsia" w:eastAsiaTheme="minorEastAsia" w:hAnsiTheme="minorEastAsia" w:cstheme="minorEastAsia" w:hint="eastAsia"/>
          <w:bCs/>
          <w:kern w:val="28"/>
        </w:rPr>
        <w:t>以资信</w:t>
      </w:r>
      <w:proofErr w:type="gramEnd"/>
      <w:r w:rsidRPr="00577DFF">
        <w:rPr>
          <w:rFonts w:asciiTheme="minorEastAsia" w:eastAsiaTheme="minorEastAsia" w:hAnsiTheme="minorEastAsia" w:cstheme="minorEastAsia" w:hint="eastAsia"/>
          <w:bCs/>
          <w:kern w:val="28"/>
        </w:rPr>
        <w:t>技术标和商务标合计分值的从高到低向采购人推荐排名次序的候选人，并提交书面评标报告。如中标人在中标后不履行合同或拒绝已承诺的有关条款，则视为其违约，投标保证金将不予退还，并同时从备选的候选人中选择中标人。</w:t>
      </w:r>
    </w:p>
    <w:p w:rsidR="00D250D8" w:rsidRPr="00577DFF" w:rsidRDefault="00D46C7B">
      <w:pPr>
        <w:spacing w:line="400" w:lineRule="exact"/>
        <w:ind w:firstLineChars="200" w:firstLine="422"/>
        <w:jc w:val="both"/>
        <w:rPr>
          <w:rFonts w:asciiTheme="minorEastAsia" w:eastAsiaTheme="minorEastAsia" w:hAnsiTheme="minorEastAsia" w:cstheme="minorEastAsia"/>
          <w:b/>
          <w:bCs/>
          <w:kern w:val="28"/>
        </w:rPr>
      </w:pPr>
      <w:r w:rsidRPr="00577DFF">
        <w:rPr>
          <w:rFonts w:asciiTheme="minorEastAsia" w:eastAsiaTheme="minorEastAsia" w:hAnsiTheme="minorEastAsia" w:cstheme="minorEastAsia" w:hint="eastAsia"/>
          <w:b/>
          <w:bCs/>
          <w:kern w:val="28"/>
        </w:rPr>
        <w:t>六、评标细则</w:t>
      </w: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703"/>
        <w:gridCol w:w="1127"/>
        <w:gridCol w:w="1156"/>
        <w:gridCol w:w="4438"/>
      </w:tblGrid>
      <w:tr w:rsidR="00D250D8" w:rsidRPr="00577DFF">
        <w:trPr>
          <w:cantSplit/>
          <w:trHeight w:val="470"/>
        </w:trPr>
        <w:tc>
          <w:tcPr>
            <w:tcW w:w="658" w:type="dxa"/>
            <w:vAlign w:val="center"/>
          </w:tcPr>
          <w:p w:rsidR="00D250D8" w:rsidRPr="00577DFF" w:rsidRDefault="00D46C7B">
            <w:pPr>
              <w:spacing w:line="400" w:lineRule="exact"/>
              <w:ind w:right="3"/>
              <w:jc w:val="center"/>
              <w:rPr>
                <w:rFonts w:ascii="宋体" w:hAnsi="宋体"/>
                <w:szCs w:val="21"/>
              </w:rPr>
            </w:pPr>
            <w:r w:rsidRPr="00577DFF">
              <w:rPr>
                <w:rFonts w:ascii="宋体" w:hAnsi="宋体" w:hint="eastAsia"/>
                <w:szCs w:val="21"/>
              </w:rPr>
              <w:t>顺号</w:t>
            </w:r>
          </w:p>
        </w:tc>
        <w:tc>
          <w:tcPr>
            <w:tcW w:w="1703" w:type="dxa"/>
            <w:vAlign w:val="center"/>
          </w:tcPr>
          <w:p w:rsidR="00D250D8" w:rsidRPr="00577DFF" w:rsidRDefault="00D46C7B">
            <w:pPr>
              <w:spacing w:line="400" w:lineRule="exact"/>
              <w:ind w:right="3"/>
              <w:jc w:val="center"/>
              <w:rPr>
                <w:rFonts w:ascii="宋体" w:hAnsi="宋体"/>
                <w:szCs w:val="21"/>
              </w:rPr>
            </w:pPr>
            <w:r w:rsidRPr="00577DFF">
              <w:rPr>
                <w:rFonts w:ascii="宋体" w:hAnsi="宋体" w:hint="eastAsia"/>
              </w:rPr>
              <w:t>评审类型</w:t>
            </w:r>
          </w:p>
        </w:tc>
        <w:tc>
          <w:tcPr>
            <w:tcW w:w="2283" w:type="dxa"/>
            <w:gridSpan w:val="2"/>
            <w:vAlign w:val="center"/>
          </w:tcPr>
          <w:p w:rsidR="00D250D8" w:rsidRPr="00577DFF" w:rsidRDefault="00D46C7B">
            <w:pPr>
              <w:pStyle w:val="a1"/>
              <w:spacing w:line="400" w:lineRule="exact"/>
              <w:ind w:left="900" w:hanging="480"/>
              <w:jc w:val="center"/>
              <w:rPr>
                <w:sz w:val="24"/>
                <w:szCs w:val="24"/>
              </w:rPr>
            </w:pPr>
            <w:r w:rsidRPr="00577DFF">
              <w:rPr>
                <w:rFonts w:hint="eastAsia"/>
                <w:sz w:val="24"/>
                <w:szCs w:val="24"/>
              </w:rPr>
              <w:t>评审内容</w:t>
            </w:r>
          </w:p>
        </w:tc>
        <w:tc>
          <w:tcPr>
            <w:tcW w:w="4438" w:type="dxa"/>
            <w:vAlign w:val="center"/>
          </w:tcPr>
          <w:p w:rsidR="00D250D8" w:rsidRPr="00577DFF" w:rsidRDefault="00D46C7B">
            <w:pPr>
              <w:pStyle w:val="a1"/>
              <w:spacing w:line="400" w:lineRule="exact"/>
              <w:ind w:firstLine="0"/>
              <w:jc w:val="center"/>
              <w:rPr>
                <w:sz w:val="24"/>
                <w:szCs w:val="24"/>
              </w:rPr>
            </w:pPr>
            <w:r w:rsidRPr="00577DFF">
              <w:rPr>
                <w:rFonts w:hint="eastAsia"/>
                <w:sz w:val="24"/>
                <w:szCs w:val="24"/>
              </w:rPr>
              <w:t>评审标准</w:t>
            </w:r>
          </w:p>
        </w:tc>
      </w:tr>
      <w:tr w:rsidR="00D250D8" w:rsidRPr="00577DFF">
        <w:trPr>
          <w:cantSplit/>
          <w:trHeight w:hRule="exact" w:val="377"/>
        </w:trPr>
        <w:tc>
          <w:tcPr>
            <w:tcW w:w="658" w:type="dxa"/>
            <w:vMerge w:val="restart"/>
            <w:vAlign w:val="center"/>
          </w:tcPr>
          <w:p w:rsidR="00D250D8" w:rsidRPr="00577DFF" w:rsidRDefault="00D46C7B">
            <w:pPr>
              <w:spacing w:line="380" w:lineRule="exact"/>
              <w:ind w:right="3"/>
              <w:jc w:val="center"/>
              <w:rPr>
                <w:rFonts w:ascii="宋体" w:hAnsi="宋体"/>
                <w:spacing w:val="4"/>
                <w:szCs w:val="21"/>
              </w:rPr>
            </w:pPr>
            <w:r w:rsidRPr="00577DFF">
              <w:rPr>
                <w:rFonts w:ascii="宋体" w:hAnsi="宋体" w:hint="eastAsia"/>
                <w:spacing w:val="4"/>
                <w:szCs w:val="21"/>
              </w:rPr>
              <w:t>1</w:t>
            </w:r>
          </w:p>
        </w:tc>
        <w:tc>
          <w:tcPr>
            <w:tcW w:w="1703" w:type="dxa"/>
            <w:vMerge w:val="restart"/>
            <w:vAlign w:val="center"/>
          </w:tcPr>
          <w:p w:rsidR="00D250D8" w:rsidRPr="00577DFF" w:rsidRDefault="00D46C7B">
            <w:pPr>
              <w:spacing w:line="380" w:lineRule="exact"/>
              <w:ind w:right="3"/>
              <w:jc w:val="center"/>
              <w:rPr>
                <w:rFonts w:ascii="宋体" w:hAnsi="宋体"/>
                <w:b/>
                <w:spacing w:val="4"/>
                <w:szCs w:val="21"/>
              </w:rPr>
            </w:pPr>
            <w:r w:rsidRPr="00577DFF">
              <w:rPr>
                <w:rFonts w:ascii="宋体" w:hAnsi="宋体" w:cs="Arial" w:hint="eastAsia"/>
                <w:b/>
                <w:bCs/>
                <w:kern w:val="28"/>
              </w:rPr>
              <w:t>符合性检查</w:t>
            </w:r>
          </w:p>
        </w:tc>
        <w:tc>
          <w:tcPr>
            <w:tcW w:w="2283" w:type="dxa"/>
            <w:gridSpan w:val="2"/>
            <w:vAlign w:val="center"/>
          </w:tcPr>
          <w:p w:rsidR="00D250D8" w:rsidRPr="00577DFF" w:rsidRDefault="00D46C7B" w:rsidP="003B6E19">
            <w:pPr>
              <w:pStyle w:val="a1"/>
              <w:spacing w:line="380" w:lineRule="exact"/>
              <w:ind w:leftChars="50" w:left="105" w:firstLineChars="200"/>
              <w:rPr>
                <w:rFonts w:ascii="宋体" w:hAnsi="宋体"/>
                <w:szCs w:val="21"/>
              </w:rPr>
            </w:pPr>
            <w:r w:rsidRPr="00577DFF">
              <w:rPr>
                <w:rFonts w:ascii="宋体" w:hAnsi="宋体" w:hint="eastAsia"/>
                <w:szCs w:val="21"/>
              </w:rPr>
              <w:t>投标人名称</w:t>
            </w:r>
          </w:p>
        </w:tc>
        <w:tc>
          <w:tcPr>
            <w:tcW w:w="4438" w:type="dxa"/>
            <w:vAlign w:val="center"/>
          </w:tcPr>
          <w:p w:rsidR="00D250D8" w:rsidRPr="00577DFF" w:rsidRDefault="00D46C7B">
            <w:pPr>
              <w:pStyle w:val="a1"/>
              <w:spacing w:line="380" w:lineRule="exact"/>
              <w:ind w:firstLine="0"/>
              <w:jc w:val="center"/>
              <w:rPr>
                <w:rFonts w:ascii="宋体" w:hAnsi="宋体"/>
                <w:szCs w:val="21"/>
              </w:rPr>
            </w:pPr>
            <w:r w:rsidRPr="00577DFF">
              <w:rPr>
                <w:rFonts w:ascii="宋体" w:hAnsi="宋体" w:hint="eastAsia"/>
                <w:szCs w:val="21"/>
              </w:rPr>
              <w:t>与营业执照一致</w:t>
            </w:r>
          </w:p>
        </w:tc>
      </w:tr>
      <w:tr w:rsidR="00D250D8" w:rsidRPr="00577DFF">
        <w:trPr>
          <w:cantSplit/>
          <w:trHeight w:hRule="exact" w:val="377"/>
        </w:trPr>
        <w:tc>
          <w:tcPr>
            <w:tcW w:w="658" w:type="dxa"/>
            <w:vMerge/>
            <w:vAlign w:val="center"/>
          </w:tcPr>
          <w:p w:rsidR="00D250D8" w:rsidRPr="00577DFF" w:rsidRDefault="00D250D8">
            <w:pPr>
              <w:spacing w:line="380" w:lineRule="exact"/>
              <w:ind w:right="3"/>
              <w:jc w:val="center"/>
              <w:rPr>
                <w:rFonts w:ascii="宋体" w:hAnsi="宋体" w:cs="宋体"/>
                <w:szCs w:val="21"/>
              </w:rPr>
            </w:pPr>
          </w:p>
        </w:tc>
        <w:tc>
          <w:tcPr>
            <w:tcW w:w="1703" w:type="dxa"/>
            <w:vMerge/>
            <w:vAlign w:val="center"/>
          </w:tcPr>
          <w:p w:rsidR="00D250D8" w:rsidRPr="00577DFF" w:rsidRDefault="00D250D8">
            <w:pPr>
              <w:spacing w:line="380" w:lineRule="exact"/>
              <w:ind w:right="3"/>
              <w:jc w:val="center"/>
              <w:rPr>
                <w:rFonts w:ascii="宋体" w:hAnsi="宋体" w:cs="宋体"/>
                <w:szCs w:val="21"/>
              </w:rPr>
            </w:pPr>
          </w:p>
        </w:tc>
        <w:tc>
          <w:tcPr>
            <w:tcW w:w="2283" w:type="dxa"/>
            <w:gridSpan w:val="2"/>
            <w:vAlign w:val="center"/>
          </w:tcPr>
          <w:p w:rsidR="00D250D8" w:rsidRPr="00577DFF" w:rsidRDefault="00D46C7B">
            <w:pPr>
              <w:pStyle w:val="a1"/>
              <w:spacing w:line="380" w:lineRule="exact"/>
              <w:ind w:firstLine="0"/>
              <w:jc w:val="center"/>
              <w:rPr>
                <w:rFonts w:ascii="宋体" w:hAnsi="宋体"/>
                <w:szCs w:val="21"/>
              </w:rPr>
            </w:pPr>
            <w:r w:rsidRPr="00577DFF">
              <w:rPr>
                <w:rFonts w:ascii="宋体" w:hAnsi="宋体" w:hint="eastAsia"/>
                <w:szCs w:val="21"/>
              </w:rPr>
              <w:t>投标函签字盖章</w:t>
            </w:r>
          </w:p>
        </w:tc>
        <w:tc>
          <w:tcPr>
            <w:tcW w:w="4438" w:type="dxa"/>
            <w:vAlign w:val="center"/>
          </w:tcPr>
          <w:p w:rsidR="00D250D8" w:rsidRPr="00577DFF" w:rsidRDefault="00D46C7B">
            <w:pPr>
              <w:pStyle w:val="a1"/>
              <w:spacing w:line="380" w:lineRule="exact"/>
              <w:ind w:firstLine="0"/>
              <w:jc w:val="center"/>
              <w:rPr>
                <w:rFonts w:ascii="宋体" w:hAnsi="宋体"/>
                <w:szCs w:val="21"/>
              </w:rPr>
            </w:pPr>
            <w:r w:rsidRPr="00577DFF">
              <w:rPr>
                <w:rFonts w:ascii="宋体" w:hAnsi="宋体" w:hint="eastAsia"/>
                <w:szCs w:val="21"/>
              </w:rPr>
              <w:t>有法定代表人或其委托代理人签字并加盖单位章</w:t>
            </w:r>
          </w:p>
        </w:tc>
      </w:tr>
      <w:tr w:rsidR="00D250D8" w:rsidRPr="00577DFF">
        <w:trPr>
          <w:cantSplit/>
          <w:trHeight w:hRule="exact" w:val="377"/>
        </w:trPr>
        <w:tc>
          <w:tcPr>
            <w:tcW w:w="658" w:type="dxa"/>
            <w:vMerge/>
            <w:vAlign w:val="center"/>
          </w:tcPr>
          <w:p w:rsidR="00D250D8" w:rsidRPr="00577DFF" w:rsidRDefault="00D250D8">
            <w:pPr>
              <w:spacing w:line="380" w:lineRule="exact"/>
              <w:ind w:right="3"/>
              <w:jc w:val="center"/>
              <w:rPr>
                <w:rFonts w:ascii="宋体" w:hAnsi="宋体" w:cs="宋体"/>
                <w:szCs w:val="21"/>
              </w:rPr>
            </w:pPr>
          </w:p>
        </w:tc>
        <w:tc>
          <w:tcPr>
            <w:tcW w:w="1703" w:type="dxa"/>
            <w:vMerge/>
            <w:vAlign w:val="center"/>
          </w:tcPr>
          <w:p w:rsidR="00D250D8" w:rsidRPr="00577DFF" w:rsidRDefault="00D250D8">
            <w:pPr>
              <w:spacing w:line="380" w:lineRule="exact"/>
              <w:ind w:right="3"/>
              <w:jc w:val="center"/>
              <w:rPr>
                <w:rFonts w:ascii="宋体" w:hAnsi="宋体" w:cs="宋体"/>
                <w:szCs w:val="21"/>
              </w:rPr>
            </w:pPr>
          </w:p>
        </w:tc>
        <w:tc>
          <w:tcPr>
            <w:tcW w:w="2283" w:type="dxa"/>
            <w:gridSpan w:val="2"/>
            <w:vAlign w:val="center"/>
          </w:tcPr>
          <w:p w:rsidR="00D250D8" w:rsidRPr="00577DFF" w:rsidRDefault="00D46C7B">
            <w:pPr>
              <w:pStyle w:val="a1"/>
              <w:spacing w:line="380" w:lineRule="exact"/>
              <w:ind w:firstLine="0"/>
              <w:jc w:val="center"/>
              <w:rPr>
                <w:rFonts w:ascii="宋体" w:hAnsi="宋体"/>
                <w:szCs w:val="21"/>
              </w:rPr>
            </w:pPr>
            <w:r w:rsidRPr="00577DFF">
              <w:rPr>
                <w:rFonts w:ascii="宋体" w:hAnsi="宋体" w:hint="eastAsia"/>
                <w:szCs w:val="21"/>
              </w:rPr>
              <w:t>投标文件格式</w:t>
            </w:r>
          </w:p>
        </w:tc>
        <w:tc>
          <w:tcPr>
            <w:tcW w:w="4438" w:type="dxa"/>
            <w:vAlign w:val="center"/>
          </w:tcPr>
          <w:p w:rsidR="00D250D8" w:rsidRPr="00577DFF" w:rsidRDefault="00D46C7B">
            <w:pPr>
              <w:pStyle w:val="a1"/>
              <w:spacing w:line="380" w:lineRule="exact"/>
              <w:ind w:firstLine="0"/>
              <w:jc w:val="center"/>
              <w:rPr>
                <w:rFonts w:ascii="宋体" w:hAnsi="宋体"/>
                <w:szCs w:val="21"/>
              </w:rPr>
            </w:pPr>
            <w:r w:rsidRPr="00577DFF">
              <w:rPr>
                <w:rFonts w:ascii="宋体" w:hAnsi="宋体" w:hint="eastAsia"/>
                <w:szCs w:val="21"/>
              </w:rPr>
              <w:t>符合第五部份“投标文件格式”的要求</w:t>
            </w:r>
          </w:p>
        </w:tc>
      </w:tr>
      <w:tr w:rsidR="00D250D8" w:rsidRPr="00577DFF">
        <w:trPr>
          <w:cantSplit/>
          <w:trHeight w:hRule="exact" w:val="377"/>
        </w:trPr>
        <w:tc>
          <w:tcPr>
            <w:tcW w:w="658" w:type="dxa"/>
            <w:vMerge/>
            <w:vAlign w:val="center"/>
          </w:tcPr>
          <w:p w:rsidR="00D250D8" w:rsidRPr="00577DFF" w:rsidRDefault="00D250D8">
            <w:pPr>
              <w:spacing w:line="380" w:lineRule="exact"/>
              <w:ind w:right="3"/>
              <w:jc w:val="center"/>
              <w:rPr>
                <w:rFonts w:ascii="宋体" w:hAnsi="宋体" w:cs="宋体"/>
                <w:szCs w:val="21"/>
              </w:rPr>
            </w:pPr>
          </w:p>
        </w:tc>
        <w:tc>
          <w:tcPr>
            <w:tcW w:w="1703" w:type="dxa"/>
            <w:vMerge/>
            <w:vAlign w:val="center"/>
          </w:tcPr>
          <w:p w:rsidR="00D250D8" w:rsidRPr="00577DFF" w:rsidRDefault="00D250D8">
            <w:pPr>
              <w:spacing w:line="380" w:lineRule="exact"/>
              <w:ind w:right="3"/>
              <w:jc w:val="center"/>
              <w:rPr>
                <w:rFonts w:ascii="宋体" w:hAnsi="宋体" w:cs="宋体"/>
                <w:szCs w:val="21"/>
              </w:rPr>
            </w:pPr>
          </w:p>
        </w:tc>
        <w:tc>
          <w:tcPr>
            <w:tcW w:w="2283" w:type="dxa"/>
            <w:gridSpan w:val="2"/>
            <w:vAlign w:val="center"/>
          </w:tcPr>
          <w:p w:rsidR="00D250D8" w:rsidRPr="00577DFF" w:rsidRDefault="00D46C7B">
            <w:pPr>
              <w:pStyle w:val="a1"/>
              <w:spacing w:line="380" w:lineRule="exact"/>
              <w:ind w:firstLine="0"/>
              <w:jc w:val="center"/>
              <w:rPr>
                <w:rFonts w:ascii="宋体" w:hAnsi="宋体"/>
                <w:szCs w:val="21"/>
              </w:rPr>
            </w:pPr>
            <w:r w:rsidRPr="00577DFF">
              <w:rPr>
                <w:rFonts w:ascii="宋体" w:hAnsi="宋体" w:hint="eastAsia"/>
                <w:szCs w:val="21"/>
              </w:rPr>
              <w:t>投标文件编制</w:t>
            </w:r>
          </w:p>
        </w:tc>
        <w:tc>
          <w:tcPr>
            <w:tcW w:w="4438" w:type="dxa"/>
            <w:vAlign w:val="center"/>
          </w:tcPr>
          <w:p w:rsidR="00D250D8" w:rsidRPr="00577DFF" w:rsidRDefault="00D46C7B">
            <w:pPr>
              <w:pStyle w:val="a1"/>
              <w:spacing w:line="380" w:lineRule="exact"/>
              <w:ind w:firstLine="0"/>
              <w:jc w:val="center"/>
              <w:rPr>
                <w:rFonts w:ascii="宋体" w:hAnsi="宋体"/>
                <w:szCs w:val="21"/>
              </w:rPr>
            </w:pPr>
            <w:r w:rsidRPr="00577DFF">
              <w:rPr>
                <w:rFonts w:ascii="宋体" w:hAnsi="宋体" w:hint="eastAsia"/>
                <w:szCs w:val="21"/>
              </w:rPr>
              <w:t>资信技术标与商务标分开装订、封装</w:t>
            </w:r>
          </w:p>
        </w:tc>
      </w:tr>
      <w:tr w:rsidR="00D250D8" w:rsidRPr="00577DFF">
        <w:trPr>
          <w:cantSplit/>
          <w:trHeight w:hRule="exact" w:val="377"/>
        </w:trPr>
        <w:tc>
          <w:tcPr>
            <w:tcW w:w="658" w:type="dxa"/>
            <w:vMerge/>
            <w:vAlign w:val="center"/>
          </w:tcPr>
          <w:p w:rsidR="00D250D8" w:rsidRPr="00577DFF" w:rsidRDefault="00D250D8">
            <w:pPr>
              <w:spacing w:line="380" w:lineRule="exact"/>
              <w:ind w:right="3"/>
              <w:jc w:val="center"/>
              <w:rPr>
                <w:rFonts w:ascii="宋体" w:hAnsi="宋体" w:cs="宋体"/>
                <w:szCs w:val="21"/>
              </w:rPr>
            </w:pPr>
          </w:p>
        </w:tc>
        <w:tc>
          <w:tcPr>
            <w:tcW w:w="1703" w:type="dxa"/>
            <w:vMerge/>
            <w:vAlign w:val="center"/>
          </w:tcPr>
          <w:p w:rsidR="00D250D8" w:rsidRPr="00577DFF" w:rsidRDefault="00D250D8">
            <w:pPr>
              <w:spacing w:line="380" w:lineRule="exact"/>
              <w:ind w:right="3"/>
              <w:jc w:val="center"/>
              <w:rPr>
                <w:rFonts w:ascii="宋体" w:hAnsi="宋体" w:cs="宋体"/>
                <w:szCs w:val="21"/>
              </w:rPr>
            </w:pPr>
          </w:p>
        </w:tc>
        <w:tc>
          <w:tcPr>
            <w:tcW w:w="2283" w:type="dxa"/>
            <w:gridSpan w:val="2"/>
            <w:vAlign w:val="center"/>
          </w:tcPr>
          <w:p w:rsidR="00D250D8" w:rsidRPr="00577DFF" w:rsidRDefault="00D46C7B">
            <w:pPr>
              <w:pStyle w:val="a1"/>
              <w:spacing w:line="380" w:lineRule="exact"/>
              <w:ind w:firstLine="0"/>
              <w:jc w:val="center"/>
              <w:rPr>
                <w:rFonts w:ascii="宋体" w:hAnsi="宋体"/>
                <w:szCs w:val="21"/>
              </w:rPr>
            </w:pPr>
            <w:r w:rsidRPr="00577DFF">
              <w:rPr>
                <w:rFonts w:ascii="宋体" w:hAnsi="宋体" w:hint="eastAsia"/>
                <w:szCs w:val="21"/>
              </w:rPr>
              <w:t>投标有效期</w:t>
            </w:r>
          </w:p>
        </w:tc>
        <w:tc>
          <w:tcPr>
            <w:tcW w:w="4438" w:type="dxa"/>
            <w:vAlign w:val="center"/>
          </w:tcPr>
          <w:p w:rsidR="00D250D8" w:rsidRPr="00577DFF" w:rsidRDefault="00D46C7B">
            <w:pPr>
              <w:pStyle w:val="a1"/>
              <w:spacing w:line="380" w:lineRule="exact"/>
              <w:ind w:firstLine="0"/>
              <w:jc w:val="center"/>
              <w:rPr>
                <w:rFonts w:ascii="宋体" w:hAnsi="宋体"/>
                <w:szCs w:val="21"/>
              </w:rPr>
            </w:pPr>
            <w:r w:rsidRPr="00577DFF">
              <w:rPr>
                <w:rFonts w:ascii="宋体" w:hAnsi="宋体" w:hint="eastAsia"/>
                <w:szCs w:val="21"/>
              </w:rPr>
              <w:t>不少于90天</w:t>
            </w:r>
          </w:p>
        </w:tc>
      </w:tr>
      <w:tr w:rsidR="00D250D8" w:rsidRPr="00577DFF">
        <w:trPr>
          <w:cantSplit/>
          <w:trHeight w:hRule="exact" w:val="377"/>
        </w:trPr>
        <w:tc>
          <w:tcPr>
            <w:tcW w:w="658" w:type="dxa"/>
            <w:vMerge w:val="restart"/>
            <w:vAlign w:val="center"/>
          </w:tcPr>
          <w:p w:rsidR="00D250D8" w:rsidRPr="00577DFF" w:rsidRDefault="00D46C7B">
            <w:pPr>
              <w:spacing w:line="380" w:lineRule="exact"/>
              <w:ind w:right="3"/>
              <w:jc w:val="center"/>
              <w:rPr>
                <w:rFonts w:ascii="宋体" w:hAnsi="宋体" w:cs="宋体"/>
                <w:szCs w:val="21"/>
              </w:rPr>
            </w:pPr>
            <w:r w:rsidRPr="00577DFF">
              <w:rPr>
                <w:rFonts w:ascii="宋体" w:hAnsi="宋体" w:cs="宋体" w:hint="eastAsia"/>
                <w:szCs w:val="21"/>
              </w:rPr>
              <w:t>2</w:t>
            </w:r>
          </w:p>
        </w:tc>
        <w:tc>
          <w:tcPr>
            <w:tcW w:w="1703" w:type="dxa"/>
            <w:vMerge w:val="restart"/>
            <w:vAlign w:val="center"/>
          </w:tcPr>
          <w:p w:rsidR="00D250D8" w:rsidRPr="00577DFF" w:rsidRDefault="00D46C7B">
            <w:pPr>
              <w:spacing w:line="380" w:lineRule="exact"/>
              <w:ind w:right="3"/>
              <w:jc w:val="center"/>
              <w:rPr>
                <w:rFonts w:ascii="宋体" w:hAnsi="宋体" w:cs="宋体"/>
                <w:b/>
                <w:szCs w:val="21"/>
              </w:rPr>
            </w:pPr>
            <w:r w:rsidRPr="00577DFF">
              <w:rPr>
                <w:rFonts w:ascii="宋体" w:hAnsi="宋体" w:hint="eastAsia"/>
                <w:b/>
                <w:szCs w:val="21"/>
              </w:rPr>
              <w:t>资格</w:t>
            </w:r>
            <w:r w:rsidRPr="00577DFF">
              <w:rPr>
                <w:rFonts w:ascii="宋体" w:hAnsi="宋体" w:cs="Arial" w:hint="eastAsia"/>
                <w:b/>
                <w:bCs/>
                <w:kern w:val="28"/>
              </w:rPr>
              <w:t>性检查</w:t>
            </w:r>
          </w:p>
        </w:tc>
        <w:tc>
          <w:tcPr>
            <w:tcW w:w="2283" w:type="dxa"/>
            <w:gridSpan w:val="2"/>
            <w:vAlign w:val="center"/>
          </w:tcPr>
          <w:p w:rsidR="00D250D8" w:rsidRPr="00577DFF" w:rsidRDefault="00D46C7B" w:rsidP="003B6E19">
            <w:pPr>
              <w:pStyle w:val="a1"/>
              <w:spacing w:line="380" w:lineRule="exact"/>
              <w:ind w:leftChars="50" w:left="105" w:firstLineChars="230" w:firstLine="483"/>
              <w:rPr>
                <w:rFonts w:ascii="宋体" w:hAnsi="宋体"/>
                <w:szCs w:val="21"/>
              </w:rPr>
            </w:pPr>
            <w:r w:rsidRPr="00577DFF">
              <w:rPr>
                <w:rFonts w:ascii="宋体" w:hAnsi="宋体" w:hint="eastAsia"/>
                <w:szCs w:val="21"/>
              </w:rPr>
              <w:t>营业执照</w:t>
            </w:r>
          </w:p>
        </w:tc>
        <w:tc>
          <w:tcPr>
            <w:tcW w:w="4438" w:type="dxa"/>
            <w:vAlign w:val="center"/>
          </w:tcPr>
          <w:p w:rsidR="00D250D8" w:rsidRPr="00577DFF" w:rsidRDefault="00D46C7B">
            <w:pPr>
              <w:pStyle w:val="a1"/>
              <w:spacing w:line="380" w:lineRule="exact"/>
              <w:ind w:firstLine="0"/>
              <w:jc w:val="center"/>
              <w:rPr>
                <w:rFonts w:ascii="宋体" w:hAnsi="宋体"/>
                <w:szCs w:val="21"/>
              </w:rPr>
            </w:pPr>
            <w:r w:rsidRPr="00577DFF">
              <w:rPr>
                <w:rFonts w:ascii="宋体" w:hAnsi="宋体" w:hint="eastAsia"/>
                <w:szCs w:val="21"/>
              </w:rPr>
              <w:t>具备有效的营业执照</w:t>
            </w:r>
          </w:p>
        </w:tc>
      </w:tr>
      <w:tr w:rsidR="00D250D8" w:rsidRPr="00577DFF">
        <w:trPr>
          <w:cantSplit/>
          <w:trHeight w:hRule="exact" w:val="377"/>
        </w:trPr>
        <w:tc>
          <w:tcPr>
            <w:tcW w:w="658" w:type="dxa"/>
            <w:vMerge/>
            <w:vAlign w:val="center"/>
          </w:tcPr>
          <w:p w:rsidR="00D250D8" w:rsidRPr="00577DFF" w:rsidRDefault="00D250D8">
            <w:pPr>
              <w:spacing w:line="380" w:lineRule="exact"/>
              <w:ind w:right="3"/>
              <w:jc w:val="center"/>
              <w:rPr>
                <w:rFonts w:ascii="宋体" w:hAnsi="宋体" w:cs="宋体"/>
                <w:szCs w:val="21"/>
              </w:rPr>
            </w:pPr>
          </w:p>
        </w:tc>
        <w:tc>
          <w:tcPr>
            <w:tcW w:w="1703" w:type="dxa"/>
            <w:vMerge/>
            <w:vAlign w:val="center"/>
          </w:tcPr>
          <w:p w:rsidR="00D250D8" w:rsidRPr="00577DFF" w:rsidRDefault="00D250D8">
            <w:pPr>
              <w:spacing w:line="380" w:lineRule="exact"/>
              <w:ind w:right="3"/>
              <w:jc w:val="center"/>
              <w:rPr>
                <w:rFonts w:ascii="宋体" w:hAnsi="宋体" w:cs="宋体"/>
                <w:szCs w:val="21"/>
              </w:rPr>
            </w:pPr>
          </w:p>
        </w:tc>
        <w:tc>
          <w:tcPr>
            <w:tcW w:w="2283" w:type="dxa"/>
            <w:gridSpan w:val="2"/>
            <w:vAlign w:val="center"/>
          </w:tcPr>
          <w:p w:rsidR="00D250D8" w:rsidRPr="00577DFF" w:rsidRDefault="00D46C7B">
            <w:pPr>
              <w:pStyle w:val="a1"/>
              <w:spacing w:line="380" w:lineRule="exact"/>
              <w:ind w:firstLine="0"/>
              <w:jc w:val="center"/>
              <w:rPr>
                <w:rFonts w:ascii="宋体" w:hAnsi="宋体"/>
                <w:szCs w:val="21"/>
              </w:rPr>
            </w:pPr>
            <w:r w:rsidRPr="00577DFF">
              <w:rPr>
                <w:rFonts w:ascii="宋体" w:hAnsi="宋体" w:hint="eastAsia"/>
                <w:szCs w:val="21"/>
              </w:rPr>
              <w:t>投标保证金</w:t>
            </w:r>
          </w:p>
        </w:tc>
        <w:tc>
          <w:tcPr>
            <w:tcW w:w="4438" w:type="dxa"/>
            <w:vAlign w:val="center"/>
          </w:tcPr>
          <w:p w:rsidR="00D250D8" w:rsidRPr="00577DFF" w:rsidRDefault="00D46C7B">
            <w:pPr>
              <w:pStyle w:val="a1"/>
              <w:spacing w:line="380" w:lineRule="exact"/>
              <w:ind w:firstLine="0"/>
              <w:jc w:val="center"/>
              <w:rPr>
                <w:rFonts w:ascii="宋体" w:hAnsi="宋体"/>
                <w:szCs w:val="21"/>
              </w:rPr>
            </w:pPr>
            <w:r w:rsidRPr="00577DFF">
              <w:rPr>
                <w:rFonts w:ascii="宋体" w:hAnsi="宋体" w:hint="eastAsia"/>
                <w:szCs w:val="21"/>
              </w:rPr>
              <w:t>投标截止前提交</w:t>
            </w:r>
          </w:p>
        </w:tc>
      </w:tr>
      <w:tr w:rsidR="00D250D8" w:rsidRPr="00577DFF">
        <w:trPr>
          <w:cantSplit/>
          <w:trHeight w:hRule="exact" w:val="377"/>
        </w:trPr>
        <w:tc>
          <w:tcPr>
            <w:tcW w:w="658" w:type="dxa"/>
            <w:vMerge/>
            <w:vAlign w:val="center"/>
          </w:tcPr>
          <w:p w:rsidR="00D250D8" w:rsidRPr="00577DFF" w:rsidRDefault="00D250D8">
            <w:pPr>
              <w:spacing w:line="380" w:lineRule="exact"/>
              <w:ind w:right="3"/>
              <w:jc w:val="center"/>
              <w:rPr>
                <w:rFonts w:ascii="宋体" w:hAnsi="宋体"/>
                <w:szCs w:val="21"/>
              </w:rPr>
            </w:pPr>
          </w:p>
        </w:tc>
        <w:tc>
          <w:tcPr>
            <w:tcW w:w="1703" w:type="dxa"/>
            <w:vMerge/>
            <w:vAlign w:val="center"/>
          </w:tcPr>
          <w:p w:rsidR="00D250D8" w:rsidRPr="00577DFF" w:rsidRDefault="00D250D8">
            <w:pPr>
              <w:spacing w:line="380" w:lineRule="exact"/>
              <w:ind w:right="3"/>
              <w:jc w:val="center"/>
              <w:rPr>
                <w:rFonts w:ascii="宋体" w:hAnsi="宋体"/>
                <w:szCs w:val="21"/>
              </w:rPr>
            </w:pPr>
          </w:p>
        </w:tc>
        <w:tc>
          <w:tcPr>
            <w:tcW w:w="2283" w:type="dxa"/>
            <w:gridSpan w:val="2"/>
            <w:tcBorders>
              <w:top w:val="single" w:sz="4" w:space="0" w:color="auto"/>
              <w:bottom w:val="single" w:sz="4" w:space="0" w:color="auto"/>
            </w:tcBorders>
            <w:vAlign w:val="center"/>
          </w:tcPr>
          <w:p w:rsidR="00D250D8" w:rsidRPr="00577DFF" w:rsidRDefault="00D46C7B">
            <w:pPr>
              <w:pStyle w:val="a1"/>
              <w:spacing w:line="380" w:lineRule="exact"/>
              <w:ind w:firstLine="0"/>
              <w:jc w:val="center"/>
              <w:rPr>
                <w:rFonts w:ascii="宋体" w:hAnsi="宋体"/>
                <w:szCs w:val="21"/>
              </w:rPr>
            </w:pPr>
            <w:r w:rsidRPr="00577DFF">
              <w:rPr>
                <w:rFonts w:ascii="宋体" w:hAnsi="宋体" w:hint="eastAsia"/>
                <w:szCs w:val="21"/>
              </w:rPr>
              <w:t>投标人资格</w:t>
            </w:r>
          </w:p>
        </w:tc>
        <w:tc>
          <w:tcPr>
            <w:tcW w:w="4438" w:type="dxa"/>
            <w:vAlign w:val="center"/>
          </w:tcPr>
          <w:p w:rsidR="00D250D8" w:rsidRPr="00577DFF" w:rsidRDefault="00D46C7B">
            <w:pPr>
              <w:pStyle w:val="a1"/>
              <w:spacing w:line="380" w:lineRule="exact"/>
              <w:ind w:firstLine="0"/>
              <w:jc w:val="center"/>
              <w:rPr>
                <w:rFonts w:ascii="宋体" w:hAnsi="宋体"/>
                <w:szCs w:val="21"/>
              </w:rPr>
            </w:pPr>
            <w:r w:rsidRPr="00577DFF">
              <w:rPr>
                <w:rFonts w:ascii="宋体" w:hAnsi="宋体" w:hint="eastAsia"/>
                <w:szCs w:val="21"/>
              </w:rPr>
              <w:t>符合第二部份“投标人须知”第7项“合格投标人</w:t>
            </w:r>
            <w:r w:rsidRPr="00577DFF">
              <w:rPr>
                <w:rFonts w:ascii="宋体" w:hAnsi="宋体"/>
                <w:szCs w:val="21"/>
              </w:rPr>
              <w:t>”</w:t>
            </w:r>
            <w:r w:rsidRPr="00577DFF">
              <w:rPr>
                <w:rFonts w:ascii="宋体" w:hAnsi="宋体" w:hint="eastAsia"/>
                <w:szCs w:val="21"/>
              </w:rPr>
              <w:t>规定</w:t>
            </w:r>
          </w:p>
        </w:tc>
      </w:tr>
      <w:tr w:rsidR="00D250D8" w:rsidRPr="00577DFF">
        <w:trPr>
          <w:cantSplit/>
          <w:trHeight w:hRule="exact" w:val="650"/>
        </w:trPr>
        <w:tc>
          <w:tcPr>
            <w:tcW w:w="658" w:type="dxa"/>
            <w:vMerge/>
            <w:vAlign w:val="center"/>
          </w:tcPr>
          <w:p w:rsidR="00D250D8" w:rsidRPr="00577DFF" w:rsidRDefault="00D250D8">
            <w:pPr>
              <w:spacing w:line="380" w:lineRule="exact"/>
              <w:ind w:right="3"/>
              <w:jc w:val="center"/>
              <w:rPr>
                <w:rFonts w:ascii="宋体" w:hAnsi="宋体"/>
                <w:szCs w:val="21"/>
              </w:rPr>
            </w:pPr>
          </w:p>
        </w:tc>
        <w:tc>
          <w:tcPr>
            <w:tcW w:w="1703" w:type="dxa"/>
            <w:vMerge/>
            <w:vAlign w:val="center"/>
          </w:tcPr>
          <w:p w:rsidR="00D250D8" w:rsidRPr="00577DFF" w:rsidRDefault="00D250D8">
            <w:pPr>
              <w:spacing w:line="380" w:lineRule="exact"/>
              <w:ind w:right="3"/>
              <w:jc w:val="center"/>
              <w:rPr>
                <w:rFonts w:ascii="宋体" w:hAnsi="宋体"/>
                <w:szCs w:val="21"/>
              </w:rPr>
            </w:pPr>
          </w:p>
        </w:tc>
        <w:tc>
          <w:tcPr>
            <w:tcW w:w="2283" w:type="dxa"/>
            <w:gridSpan w:val="2"/>
            <w:tcBorders>
              <w:top w:val="single" w:sz="4" w:space="0" w:color="auto"/>
              <w:bottom w:val="single" w:sz="4" w:space="0" w:color="auto"/>
            </w:tcBorders>
            <w:vAlign w:val="center"/>
          </w:tcPr>
          <w:p w:rsidR="00D250D8" w:rsidRPr="00577DFF" w:rsidRDefault="00D46C7B">
            <w:pPr>
              <w:jc w:val="center"/>
            </w:pPr>
            <w:r w:rsidRPr="00577DFF">
              <w:rPr>
                <w:rFonts w:hint="eastAsia"/>
              </w:rPr>
              <w:t>有无提供重大违法记录（包括行贿犯罪记录）的书面声明</w:t>
            </w:r>
          </w:p>
        </w:tc>
        <w:tc>
          <w:tcPr>
            <w:tcW w:w="4438" w:type="dxa"/>
            <w:vAlign w:val="center"/>
          </w:tcPr>
          <w:p w:rsidR="00D250D8" w:rsidRPr="00577DFF" w:rsidRDefault="00D46C7B">
            <w:pPr>
              <w:jc w:val="center"/>
            </w:pPr>
            <w:r w:rsidRPr="00577DFF">
              <w:rPr>
                <w:rFonts w:hint="eastAsia"/>
              </w:rPr>
              <w:t>有提供书面声明</w:t>
            </w:r>
          </w:p>
        </w:tc>
      </w:tr>
      <w:tr w:rsidR="00D250D8" w:rsidRPr="00577DFF">
        <w:trPr>
          <w:cantSplit/>
          <w:trHeight w:hRule="exact" w:val="533"/>
        </w:trPr>
        <w:tc>
          <w:tcPr>
            <w:tcW w:w="658" w:type="dxa"/>
            <w:vMerge/>
            <w:vAlign w:val="center"/>
          </w:tcPr>
          <w:p w:rsidR="00D250D8" w:rsidRPr="00577DFF" w:rsidRDefault="00D250D8">
            <w:pPr>
              <w:spacing w:line="380" w:lineRule="exact"/>
              <w:ind w:right="3"/>
              <w:jc w:val="center"/>
              <w:rPr>
                <w:rFonts w:ascii="宋体" w:hAnsi="宋体"/>
                <w:szCs w:val="21"/>
              </w:rPr>
            </w:pPr>
          </w:p>
        </w:tc>
        <w:tc>
          <w:tcPr>
            <w:tcW w:w="1703" w:type="dxa"/>
            <w:vMerge/>
            <w:vAlign w:val="center"/>
          </w:tcPr>
          <w:p w:rsidR="00D250D8" w:rsidRPr="00577DFF" w:rsidRDefault="00D250D8">
            <w:pPr>
              <w:spacing w:line="380" w:lineRule="exact"/>
              <w:ind w:right="3"/>
              <w:jc w:val="center"/>
              <w:rPr>
                <w:rFonts w:ascii="宋体" w:hAnsi="宋体"/>
                <w:szCs w:val="21"/>
              </w:rPr>
            </w:pPr>
          </w:p>
        </w:tc>
        <w:tc>
          <w:tcPr>
            <w:tcW w:w="2283" w:type="dxa"/>
            <w:gridSpan w:val="2"/>
            <w:tcBorders>
              <w:top w:val="single" w:sz="4" w:space="0" w:color="auto"/>
              <w:bottom w:val="single" w:sz="4" w:space="0" w:color="auto"/>
            </w:tcBorders>
            <w:vAlign w:val="center"/>
          </w:tcPr>
          <w:p w:rsidR="00D250D8" w:rsidRPr="00577DFF" w:rsidRDefault="00D46C7B">
            <w:pPr>
              <w:pStyle w:val="a1"/>
              <w:ind w:firstLine="0"/>
              <w:jc w:val="center"/>
              <w:rPr>
                <w:rFonts w:ascii="宋体" w:hAnsi="宋体"/>
                <w:szCs w:val="21"/>
              </w:rPr>
            </w:pPr>
            <w:r w:rsidRPr="00577DFF">
              <w:rPr>
                <w:rFonts w:ascii="宋体" w:hAnsi="宋体" w:hint="eastAsia"/>
                <w:szCs w:val="21"/>
              </w:rPr>
              <w:t>有无不良信用记录</w:t>
            </w:r>
          </w:p>
        </w:tc>
        <w:tc>
          <w:tcPr>
            <w:tcW w:w="4438" w:type="dxa"/>
            <w:vAlign w:val="center"/>
          </w:tcPr>
          <w:p w:rsidR="00D250D8" w:rsidRPr="00577DFF" w:rsidRDefault="00D46C7B">
            <w:pPr>
              <w:pStyle w:val="a1"/>
              <w:ind w:firstLine="0"/>
              <w:jc w:val="center"/>
              <w:rPr>
                <w:rFonts w:ascii="宋体" w:hAnsi="宋体"/>
                <w:szCs w:val="21"/>
              </w:rPr>
            </w:pPr>
            <w:r w:rsidRPr="00577DFF">
              <w:rPr>
                <w:rFonts w:ascii="Arial" w:cs="Arial" w:hint="eastAsia"/>
                <w:color w:val="000000"/>
              </w:rPr>
              <w:t>指招标文件的（二）总则</w:t>
            </w:r>
            <w:r w:rsidRPr="00577DFF">
              <w:rPr>
                <w:rFonts w:ascii="Arial" w:cs="Arial" w:hint="eastAsia"/>
                <w:color w:val="000000"/>
              </w:rPr>
              <w:t xml:space="preserve"> </w:t>
            </w:r>
            <w:r w:rsidRPr="00577DFF">
              <w:rPr>
                <w:rFonts w:ascii="Arial" w:cs="Arial" w:hint="eastAsia"/>
                <w:color w:val="000000"/>
              </w:rPr>
              <w:t>第</w:t>
            </w:r>
            <w:r w:rsidRPr="00577DFF">
              <w:rPr>
                <w:rFonts w:ascii="Arial" w:cs="Arial" w:hint="eastAsia"/>
                <w:color w:val="000000"/>
              </w:rPr>
              <w:t>4</w:t>
            </w:r>
            <w:r w:rsidRPr="00577DFF">
              <w:rPr>
                <w:rFonts w:ascii="Arial" w:cs="Arial" w:hint="eastAsia"/>
                <w:color w:val="000000"/>
              </w:rPr>
              <w:t>条</w:t>
            </w:r>
          </w:p>
        </w:tc>
      </w:tr>
      <w:tr w:rsidR="00D250D8" w:rsidRPr="00577DFF">
        <w:trPr>
          <w:cantSplit/>
          <w:trHeight w:val="439"/>
        </w:trPr>
        <w:tc>
          <w:tcPr>
            <w:tcW w:w="658" w:type="dxa"/>
            <w:vAlign w:val="center"/>
          </w:tcPr>
          <w:p w:rsidR="00D250D8" w:rsidRPr="00577DFF" w:rsidRDefault="00D46C7B">
            <w:pPr>
              <w:spacing w:line="400" w:lineRule="exact"/>
              <w:ind w:right="3"/>
              <w:jc w:val="center"/>
              <w:rPr>
                <w:rFonts w:ascii="宋体" w:hAnsi="宋体"/>
                <w:szCs w:val="21"/>
              </w:rPr>
            </w:pPr>
            <w:r w:rsidRPr="00577DFF">
              <w:rPr>
                <w:rFonts w:ascii="宋体" w:hAnsi="宋体" w:hint="eastAsia"/>
                <w:szCs w:val="21"/>
              </w:rPr>
              <w:t>3</w:t>
            </w:r>
          </w:p>
        </w:tc>
        <w:tc>
          <w:tcPr>
            <w:tcW w:w="1703" w:type="dxa"/>
            <w:vAlign w:val="center"/>
          </w:tcPr>
          <w:p w:rsidR="00D250D8" w:rsidRPr="00577DFF" w:rsidRDefault="00D46C7B">
            <w:pPr>
              <w:spacing w:line="400" w:lineRule="exact"/>
              <w:ind w:right="3"/>
              <w:jc w:val="center"/>
              <w:rPr>
                <w:rFonts w:ascii="宋体" w:hAnsi="宋体"/>
                <w:b/>
                <w:szCs w:val="21"/>
              </w:rPr>
            </w:pPr>
            <w:r w:rsidRPr="00577DFF">
              <w:rPr>
                <w:rFonts w:ascii="宋体" w:hAnsi="宋体" w:hint="eastAsia"/>
                <w:b/>
                <w:szCs w:val="21"/>
              </w:rPr>
              <w:t>无效标条款</w:t>
            </w:r>
          </w:p>
        </w:tc>
        <w:tc>
          <w:tcPr>
            <w:tcW w:w="6721" w:type="dxa"/>
            <w:gridSpan w:val="3"/>
            <w:tcBorders>
              <w:top w:val="single" w:sz="4" w:space="0" w:color="auto"/>
            </w:tcBorders>
            <w:vAlign w:val="center"/>
          </w:tcPr>
          <w:p w:rsidR="00D250D8" w:rsidRPr="00577DFF" w:rsidRDefault="00D46C7B">
            <w:pPr>
              <w:pStyle w:val="af7"/>
              <w:widowControl w:val="0"/>
              <w:numPr>
                <w:ilvl w:val="0"/>
                <w:numId w:val="20"/>
              </w:numPr>
              <w:tabs>
                <w:tab w:val="left" w:pos="640"/>
              </w:tabs>
              <w:spacing w:line="400" w:lineRule="exact"/>
              <w:ind w:firstLineChars="0"/>
              <w:jc w:val="both"/>
              <w:rPr>
                <w:rFonts w:ascii="宋体" w:hAnsi="宋体"/>
                <w:szCs w:val="21"/>
              </w:rPr>
            </w:pPr>
            <w:r w:rsidRPr="00577DFF">
              <w:rPr>
                <w:rFonts w:ascii="宋体" w:hAnsi="宋体" w:hint="eastAsia"/>
                <w:szCs w:val="21"/>
              </w:rPr>
              <w:t>报价不是</w:t>
            </w:r>
            <w:proofErr w:type="gramStart"/>
            <w:r w:rsidRPr="00577DFF">
              <w:rPr>
                <w:rFonts w:ascii="宋体" w:hAnsi="宋体" w:hint="eastAsia"/>
                <w:szCs w:val="21"/>
              </w:rPr>
              <w:t>固定价</w:t>
            </w:r>
            <w:proofErr w:type="gramEnd"/>
            <w:r w:rsidRPr="00577DFF">
              <w:rPr>
                <w:rFonts w:ascii="宋体" w:hAnsi="宋体" w:hint="eastAsia"/>
                <w:szCs w:val="21"/>
              </w:rPr>
              <w:t>的；</w:t>
            </w:r>
          </w:p>
          <w:p w:rsidR="00D250D8" w:rsidRPr="00577DFF" w:rsidRDefault="00D46C7B">
            <w:pPr>
              <w:pStyle w:val="af7"/>
              <w:widowControl w:val="0"/>
              <w:numPr>
                <w:ilvl w:val="0"/>
                <w:numId w:val="20"/>
              </w:numPr>
              <w:tabs>
                <w:tab w:val="left" w:pos="640"/>
              </w:tabs>
              <w:spacing w:line="400" w:lineRule="exact"/>
              <w:ind w:firstLineChars="0"/>
              <w:jc w:val="both"/>
              <w:rPr>
                <w:rFonts w:ascii="宋体" w:hAnsi="宋体"/>
                <w:szCs w:val="21"/>
              </w:rPr>
            </w:pPr>
            <w:r w:rsidRPr="00577DFF">
              <w:rPr>
                <w:rFonts w:ascii="宋体" w:hAnsi="宋体" w:hint="eastAsia"/>
                <w:szCs w:val="21"/>
              </w:rPr>
              <w:t>投标有效期不足的；</w:t>
            </w:r>
          </w:p>
          <w:p w:rsidR="00D250D8" w:rsidRPr="00577DFF" w:rsidRDefault="00D46C7B">
            <w:pPr>
              <w:widowControl w:val="0"/>
              <w:tabs>
                <w:tab w:val="left" w:pos="640"/>
              </w:tabs>
              <w:spacing w:line="400" w:lineRule="exact"/>
              <w:jc w:val="both"/>
              <w:rPr>
                <w:rFonts w:ascii="宋体" w:hAnsi="宋体"/>
                <w:szCs w:val="21"/>
              </w:rPr>
            </w:pPr>
            <w:r w:rsidRPr="00577DFF">
              <w:rPr>
                <w:rFonts w:ascii="宋体" w:hAnsi="宋体" w:hint="eastAsia"/>
                <w:szCs w:val="21"/>
              </w:rPr>
              <w:t>3）单价与总价不相符，又不接受评标委员会修正的投标总价或投标明显不合理而投标人不能合理说明的；</w:t>
            </w:r>
          </w:p>
          <w:p w:rsidR="00D250D8" w:rsidRPr="00577DFF" w:rsidRDefault="00D46C7B">
            <w:pPr>
              <w:pStyle w:val="af7"/>
              <w:widowControl w:val="0"/>
              <w:numPr>
                <w:ilvl w:val="0"/>
                <w:numId w:val="21"/>
              </w:numPr>
              <w:tabs>
                <w:tab w:val="left" w:pos="640"/>
              </w:tabs>
              <w:spacing w:line="400" w:lineRule="exact"/>
              <w:ind w:firstLineChars="0"/>
              <w:jc w:val="both"/>
              <w:rPr>
                <w:rFonts w:ascii="宋体" w:hAnsi="宋体"/>
                <w:szCs w:val="21"/>
              </w:rPr>
            </w:pPr>
            <w:r w:rsidRPr="00577DFF">
              <w:rPr>
                <w:rFonts w:ascii="宋体" w:hAnsi="宋体" w:hint="eastAsia"/>
                <w:szCs w:val="21"/>
              </w:rPr>
              <w:t>存在串标、</w:t>
            </w:r>
            <w:proofErr w:type="gramStart"/>
            <w:r w:rsidRPr="00577DFF">
              <w:rPr>
                <w:rFonts w:ascii="宋体" w:hAnsi="宋体" w:hint="eastAsia"/>
                <w:szCs w:val="21"/>
              </w:rPr>
              <w:t>抬标或</w:t>
            </w:r>
            <w:proofErr w:type="gramEnd"/>
            <w:r w:rsidRPr="00577DFF">
              <w:rPr>
                <w:rFonts w:ascii="宋体" w:hAnsi="宋体" w:hint="eastAsia"/>
                <w:szCs w:val="21"/>
              </w:rPr>
              <w:t>弄虚作假情况的；</w:t>
            </w:r>
          </w:p>
          <w:p w:rsidR="00D250D8" w:rsidRPr="00577DFF" w:rsidRDefault="00D46C7B">
            <w:pPr>
              <w:widowControl w:val="0"/>
              <w:numPr>
                <w:ilvl w:val="0"/>
                <w:numId w:val="21"/>
              </w:numPr>
              <w:tabs>
                <w:tab w:val="left" w:pos="640"/>
              </w:tabs>
              <w:spacing w:line="400" w:lineRule="exact"/>
              <w:jc w:val="both"/>
              <w:rPr>
                <w:rFonts w:ascii="宋体" w:hAnsi="宋体"/>
                <w:szCs w:val="21"/>
              </w:rPr>
            </w:pPr>
            <w:r w:rsidRPr="00577DFF">
              <w:rPr>
                <w:rFonts w:ascii="宋体" w:hAnsi="宋体" w:hint="eastAsia"/>
                <w:szCs w:val="21"/>
              </w:rPr>
              <w:t>不具备招标文件中规定资格要求的；</w:t>
            </w:r>
          </w:p>
          <w:p w:rsidR="00D250D8" w:rsidRPr="00577DFF" w:rsidRDefault="00D46C7B">
            <w:pPr>
              <w:widowControl w:val="0"/>
              <w:numPr>
                <w:ilvl w:val="0"/>
                <w:numId w:val="21"/>
              </w:numPr>
              <w:tabs>
                <w:tab w:val="left" w:pos="640"/>
              </w:tabs>
              <w:spacing w:line="400" w:lineRule="exact"/>
              <w:jc w:val="both"/>
              <w:rPr>
                <w:rFonts w:ascii="宋体" w:hAnsi="宋体"/>
                <w:szCs w:val="21"/>
              </w:rPr>
            </w:pPr>
            <w:r w:rsidRPr="00577DFF">
              <w:rPr>
                <w:rFonts w:ascii="宋体" w:hAnsi="宋体" w:hint="eastAsia"/>
                <w:szCs w:val="21"/>
              </w:rPr>
              <w:t>未按规定提供投标保证金的；</w:t>
            </w:r>
          </w:p>
          <w:p w:rsidR="00D250D8" w:rsidRPr="00577DFF" w:rsidRDefault="00D46C7B">
            <w:pPr>
              <w:widowControl w:val="0"/>
              <w:numPr>
                <w:ilvl w:val="0"/>
                <w:numId w:val="21"/>
              </w:numPr>
              <w:tabs>
                <w:tab w:val="left" w:pos="640"/>
              </w:tabs>
              <w:spacing w:line="400" w:lineRule="exact"/>
              <w:jc w:val="both"/>
              <w:rPr>
                <w:rFonts w:ascii="宋体" w:hAnsi="宋体"/>
                <w:szCs w:val="21"/>
              </w:rPr>
            </w:pPr>
            <w:r w:rsidRPr="00577DFF">
              <w:rPr>
                <w:rFonts w:ascii="宋体" w:hAnsi="宋体" w:hint="eastAsia"/>
                <w:szCs w:val="21"/>
              </w:rPr>
              <w:t>未实质性响应招标文件要求的；</w:t>
            </w:r>
          </w:p>
          <w:p w:rsidR="00D250D8" w:rsidRPr="00577DFF" w:rsidRDefault="00D46C7B">
            <w:pPr>
              <w:widowControl w:val="0"/>
              <w:numPr>
                <w:ilvl w:val="0"/>
                <w:numId w:val="21"/>
              </w:numPr>
              <w:tabs>
                <w:tab w:val="left" w:pos="640"/>
              </w:tabs>
              <w:spacing w:line="400" w:lineRule="exact"/>
              <w:jc w:val="both"/>
              <w:rPr>
                <w:rFonts w:ascii="宋体" w:hAnsi="宋体"/>
                <w:szCs w:val="21"/>
              </w:rPr>
            </w:pPr>
            <w:r w:rsidRPr="00577DFF">
              <w:rPr>
                <w:rFonts w:ascii="宋体" w:hAnsi="宋体" w:hint="eastAsia"/>
                <w:szCs w:val="21"/>
              </w:rPr>
              <w:t>投标报价</w:t>
            </w:r>
            <w:proofErr w:type="gramStart"/>
            <w:r w:rsidRPr="00577DFF">
              <w:rPr>
                <w:rFonts w:ascii="宋体" w:hAnsi="宋体" w:hint="eastAsia"/>
                <w:szCs w:val="21"/>
              </w:rPr>
              <w:t>超财政</w:t>
            </w:r>
            <w:proofErr w:type="gramEnd"/>
            <w:r w:rsidRPr="00577DFF">
              <w:rPr>
                <w:rFonts w:ascii="宋体" w:hAnsi="宋体" w:hint="eastAsia"/>
                <w:szCs w:val="21"/>
              </w:rPr>
              <w:t>预算价的；</w:t>
            </w:r>
          </w:p>
          <w:p w:rsidR="00D250D8" w:rsidRPr="00577DFF" w:rsidRDefault="00D46C7B">
            <w:pPr>
              <w:widowControl w:val="0"/>
              <w:numPr>
                <w:ilvl w:val="0"/>
                <w:numId w:val="21"/>
              </w:numPr>
              <w:tabs>
                <w:tab w:val="left" w:pos="640"/>
              </w:tabs>
              <w:spacing w:line="400" w:lineRule="exact"/>
              <w:jc w:val="both"/>
              <w:rPr>
                <w:rFonts w:ascii="宋体" w:hAnsi="宋体"/>
                <w:szCs w:val="21"/>
              </w:rPr>
            </w:pPr>
            <w:r w:rsidRPr="00577DFF">
              <w:rPr>
                <w:rFonts w:ascii="宋体" w:hAnsi="宋体" w:hint="eastAsia"/>
                <w:szCs w:val="21"/>
              </w:rPr>
              <w:t>“资信技术标”与商务标封装在一起的或“资信技术标”中出现本项目的投标价格信息的；</w:t>
            </w:r>
          </w:p>
          <w:p w:rsidR="00D250D8" w:rsidRPr="00577DFF" w:rsidRDefault="00D46C7B">
            <w:pPr>
              <w:widowControl w:val="0"/>
              <w:numPr>
                <w:ilvl w:val="0"/>
                <w:numId w:val="21"/>
              </w:numPr>
              <w:tabs>
                <w:tab w:val="left" w:pos="640"/>
              </w:tabs>
              <w:spacing w:line="400" w:lineRule="exact"/>
              <w:ind w:left="113" w:hangingChars="54" w:hanging="113"/>
              <w:jc w:val="both"/>
              <w:rPr>
                <w:rFonts w:ascii="宋体" w:hAnsi="宋体"/>
                <w:szCs w:val="21"/>
              </w:rPr>
            </w:pPr>
            <w:r w:rsidRPr="00577DFF">
              <w:rPr>
                <w:rFonts w:ascii="宋体" w:hAnsi="宋体" w:hint="eastAsia"/>
                <w:szCs w:val="21"/>
              </w:rPr>
              <w:t>主要技术要求不满足要求或商务有重大偏离或保留的；</w:t>
            </w:r>
          </w:p>
          <w:p w:rsidR="00D250D8" w:rsidRPr="00577DFF" w:rsidRDefault="00D46C7B">
            <w:pPr>
              <w:widowControl w:val="0"/>
              <w:numPr>
                <w:ilvl w:val="0"/>
                <w:numId w:val="21"/>
              </w:numPr>
              <w:tabs>
                <w:tab w:val="left" w:pos="640"/>
              </w:tabs>
              <w:spacing w:line="400" w:lineRule="exact"/>
              <w:jc w:val="both"/>
              <w:rPr>
                <w:rFonts w:ascii="宋体" w:hAnsi="宋体"/>
                <w:spacing w:val="-6"/>
                <w:szCs w:val="21"/>
              </w:rPr>
            </w:pPr>
            <w:r w:rsidRPr="00577DFF">
              <w:rPr>
                <w:rFonts w:ascii="宋体" w:hAnsi="宋体" w:hint="eastAsia"/>
                <w:spacing w:val="-6"/>
                <w:szCs w:val="21"/>
              </w:rPr>
              <w:t>若投标文件为授权代表签署而未提供有效的法定代表人授权书的；</w:t>
            </w:r>
          </w:p>
          <w:p w:rsidR="00D250D8" w:rsidRPr="00577DFF" w:rsidRDefault="00D46C7B">
            <w:pPr>
              <w:widowControl w:val="0"/>
              <w:numPr>
                <w:ilvl w:val="0"/>
                <w:numId w:val="21"/>
              </w:numPr>
              <w:tabs>
                <w:tab w:val="left" w:pos="640"/>
              </w:tabs>
              <w:spacing w:line="400" w:lineRule="exact"/>
              <w:jc w:val="both"/>
              <w:rPr>
                <w:rFonts w:ascii="宋体" w:hAnsi="宋体"/>
                <w:szCs w:val="21"/>
              </w:rPr>
            </w:pPr>
            <w:r w:rsidRPr="00577DFF">
              <w:rPr>
                <w:rFonts w:ascii="宋体" w:hAnsi="宋体" w:hint="eastAsia"/>
                <w:szCs w:val="21"/>
              </w:rPr>
              <w:t>未按规定提供“参加政府采购活动前3年内在经营活动中有/无重大违法记录（包括行贿犯罪记录）的书面声明”的；</w:t>
            </w:r>
          </w:p>
          <w:p w:rsidR="00D250D8" w:rsidRPr="00577DFF" w:rsidRDefault="00D46C7B">
            <w:pPr>
              <w:widowControl w:val="0"/>
              <w:numPr>
                <w:ilvl w:val="0"/>
                <w:numId w:val="21"/>
              </w:numPr>
              <w:tabs>
                <w:tab w:val="left" w:pos="640"/>
              </w:tabs>
              <w:spacing w:line="400" w:lineRule="exact"/>
              <w:jc w:val="both"/>
              <w:rPr>
                <w:rFonts w:ascii="宋体" w:hAnsi="宋体"/>
                <w:szCs w:val="21"/>
              </w:rPr>
            </w:pPr>
            <w:r w:rsidRPr="00577DFF">
              <w:rPr>
                <w:rFonts w:ascii="宋体" w:hAnsi="宋体" w:hint="eastAsia"/>
                <w:szCs w:val="21"/>
              </w:rPr>
              <w:t>存在不良信用记录的（指招标文件的（二）总则 第4条）；</w:t>
            </w:r>
          </w:p>
          <w:p w:rsidR="00D250D8" w:rsidRPr="00577DFF" w:rsidRDefault="00D46C7B">
            <w:pPr>
              <w:widowControl w:val="0"/>
              <w:numPr>
                <w:ilvl w:val="0"/>
                <w:numId w:val="21"/>
              </w:numPr>
              <w:tabs>
                <w:tab w:val="left" w:pos="640"/>
                <w:tab w:val="left" w:pos="1276"/>
              </w:tabs>
              <w:spacing w:line="400" w:lineRule="exact"/>
              <w:jc w:val="both"/>
              <w:rPr>
                <w:rFonts w:ascii="宋体" w:hAnsi="宋体"/>
                <w:szCs w:val="21"/>
              </w:rPr>
            </w:pPr>
            <w:r w:rsidRPr="00577DFF">
              <w:rPr>
                <w:rFonts w:ascii="宋体" w:hAnsi="宋体" w:hint="eastAsia"/>
                <w:szCs w:val="21"/>
              </w:rPr>
              <w:t>不符合法律、法规和招标文件规定的其他实质性要求的。</w:t>
            </w:r>
          </w:p>
        </w:tc>
      </w:tr>
      <w:tr w:rsidR="00D250D8" w:rsidRPr="00577DFF">
        <w:trPr>
          <w:cantSplit/>
          <w:trHeight w:val="439"/>
        </w:trPr>
        <w:tc>
          <w:tcPr>
            <w:tcW w:w="658" w:type="dxa"/>
            <w:tcBorders>
              <w:top w:val="single" w:sz="4" w:space="0" w:color="auto"/>
              <w:left w:val="single" w:sz="4" w:space="0" w:color="auto"/>
              <w:bottom w:val="single" w:sz="4" w:space="0" w:color="auto"/>
              <w:right w:val="single" w:sz="4" w:space="0" w:color="auto"/>
            </w:tcBorders>
            <w:vAlign w:val="center"/>
          </w:tcPr>
          <w:p w:rsidR="00D250D8" w:rsidRPr="00577DFF" w:rsidRDefault="00D46C7B">
            <w:pPr>
              <w:spacing w:line="360" w:lineRule="exact"/>
              <w:ind w:right="3"/>
              <w:jc w:val="center"/>
              <w:rPr>
                <w:rFonts w:ascii="宋体" w:hAnsi="宋体"/>
                <w:b/>
                <w:szCs w:val="21"/>
              </w:rPr>
            </w:pPr>
            <w:r w:rsidRPr="00577DFF">
              <w:rPr>
                <w:rFonts w:ascii="宋体" w:hAnsi="宋体" w:hint="eastAsia"/>
                <w:b/>
                <w:szCs w:val="21"/>
              </w:rPr>
              <w:lastRenderedPageBreak/>
              <w:t>4</w:t>
            </w:r>
          </w:p>
        </w:tc>
        <w:tc>
          <w:tcPr>
            <w:tcW w:w="1703" w:type="dxa"/>
            <w:tcBorders>
              <w:top w:val="single" w:sz="4" w:space="0" w:color="auto"/>
              <w:left w:val="single" w:sz="4" w:space="0" w:color="auto"/>
              <w:bottom w:val="single" w:sz="4" w:space="0" w:color="auto"/>
              <w:right w:val="single" w:sz="4" w:space="0" w:color="auto"/>
            </w:tcBorders>
            <w:vAlign w:val="center"/>
          </w:tcPr>
          <w:p w:rsidR="00D250D8" w:rsidRPr="00577DFF" w:rsidRDefault="00D46C7B">
            <w:pPr>
              <w:spacing w:line="360" w:lineRule="exact"/>
              <w:ind w:right="3"/>
              <w:jc w:val="center"/>
              <w:rPr>
                <w:rFonts w:ascii="宋体" w:hAnsi="宋体"/>
                <w:b/>
                <w:szCs w:val="21"/>
              </w:rPr>
            </w:pPr>
            <w:r w:rsidRPr="00577DFF">
              <w:rPr>
                <w:rFonts w:ascii="宋体" w:hAnsi="宋体" w:hint="eastAsia"/>
                <w:b/>
                <w:szCs w:val="21"/>
              </w:rPr>
              <w:t>资信、技术</w:t>
            </w:r>
            <w:r w:rsidRPr="00577DFF">
              <w:rPr>
                <w:rFonts w:ascii="宋体" w:hAnsi="宋体"/>
                <w:b/>
                <w:szCs w:val="21"/>
              </w:rPr>
              <w:t>评分</w:t>
            </w:r>
          </w:p>
        </w:tc>
        <w:tc>
          <w:tcPr>
            <w:tcW w:w="6721" w:type="dxa"/>
            <w:gridSpan w:val="3"/>
            <w:tcBorders>
              <w:top w:val="single" w:sz="4" w:space="0" w:color="auto"/>
              <w:left w:val="single" w:sz="4" w:space="0" w:color="auto"/>
              <w:bottom w:val="single" w:sz="4" w:space="0" w:color="auto"/>
              <w:right w:val="single" w:sz="4" w:space="0" w:color="auto"/>
            </w:tcBorders>
            <w:vAlign w:val="center"/>
          </w:tcPr>
          <w:p w:rsidR="00D250D8" w:rsidRPr="00577DFF" w:rsidRDefault="00D46C7B">
            <w:pPr>
              <w:widowControl w:val="0"/>
              <w:tabs>
                <w:tab w:val="left" w:pos="993"/>
                <w:tab w:val="left" w:pos="1276"/>
              </w:tabs>
              <w:spacing w:line="360" w:lineRule="exact"/>
              <w:ind w:left="1276" w:hanging="425"/>
              <w:jc w:val="center"/>
              <w:rPr>
                <w:rFonts w:ascii="宋体" w:hAnsi="宋体"/>
                <w:b/>
                <w:szCs w:val="21"/>
              </w:rPr>
            </w:pPr>
            <w:r w:rsidRPr="00577DFF">
              <w:rPr>
                <w:rFonts w:ascii="宋体" w:hAnsi="宋体"/>
                <w:b/>
                <w:szCs w:val="21"/>
              </w:rPr>
              <w:t>合计</w:t>
            </w:r>
            <w:r w:rsidRPr="00577DFF">
              <w:rPr>
                <w:rFonts w:ascii="宋体" w:hAnsi="宋体" w:hint="eastAsia"/>
                <w:b/>
                <w:szCs w:val="21"/>
              </w:rPr>
              <w:t>70</w:t>
            </w:r>
            <w:r w:rsidRPr="00577DFF">
              <w:rPr>
                <w:rFonts w:ascii="宋体" w:hAnsi="宋体"/>
                <w:b/>
                <w:szCs w:val="21"/>
              </w:rPr>
              <w:t>分</w:t>
            </w:r>
          </w:p>
        </w:tc>
      </w:tr>
      <w:tr w:rsidR="00D250D8" w:rsidRPr="00577DFF">
        <w:trPr>
          <w:trHeight w:val="434"/>
        </w:trPr>
        <w:tc>
          <w:tcPr>
            <w:tcW w:w="658" w:type="dxa"/>
            <w:vAlign w:val="center"/>
          </w:tcPr>
          <w:p w:rsidR="00D250D8" w:rsidRPr="00577DFF" w:rsidRDefault="00D250D8">
            <w:pPr>
              <w:spacing w:line="360" w:lineRule="exact"/>
              <w:ind w:left="-50"/>
              <w:jc w:val="center"/>
              <w:rPr>
                <w:rFonts w:ascii="宋体" w:hAnsi="宋体"/>
                <w:snapToGrid w:val="0"/>
                <w:szCs w:val="21"/>
              </w:rPr>
            </w:pPr>
          </w:p>
        </w:tc>
        <w:tc>
          <w:tcPr>
            <w:tcW w:w="1703" w:type="dxa"/>
            <w:vAlign w:val="center"/>
          </w:tcPr>
          <w:p w:rsidR="00D250D8" w:rsidRPr="00577DFF" w:rsidRDefault="00D46C7B">
            <w:pPr>
              <w:spacing w:line="360" w:lineRule="exact"/>
              <w:ind w:right="3"/>
              <w:jc w:val="center"/>
              <w:rPr>
                <w:rFonts w:ascii="宋体" w:hAnsi="宋体"/>
              </w:rPr>
            </w:pPr>
            <w:r w:rsidRPr="00577DFF">
              <w:rPr>
                <w:rFonts w:ascii="宋体" w:hAnsi="宋体"/>
              </w:rPr>
              <w:t>评分项目</w:t>
            </w:r>
          </w:p>
        </w:tc>
        <w:tc>
          <w:tcPr>
            <w:tcW w:w="1127" w:type="dxa"/>
            <w:vAlign w:val="center"/>
          </w:tcPr>
          <w:p w:rsidR="00D250D8" w:rsidRPr="00577DFF" w:rsidRDefault="00D46C7B">
            <w:pPr>
              <w:spacing w:line="360" w:lineRule="exact"/>
              <w:ind w:left="-50"/>
              <w:jc w:val="center"/>
              <w:rPr>
                <w:rFonts w:ascii="宋体" w:hAnsi="宋体"/>
                <w:snapToGrid w:val="0"/>
                <w:szCs w:val="21"/>
              </w:rPr>
            </w:pPr>
            <w:r w:rsidRPr="00577DFF">
              <w:rPr>
                <w:rFonts w:ascii="Arial" w:hAnsi="Arial" w:cs="Arial"/>
                <w:szCs w:val="21"/>
              </w:rPr>
              <w:t>分值范围</w:t>
            </w:r>
          </w:p>
        </w:tc>
        <w:tc>
          <w:tcPr>
            <w:tcW w:w="5594" w:type="dxa"/>
            <w:gridSpan w:val="2"/>
            <w:vAlign w:val="center"/>
          </w:tcPr>
          <w:p w:rsidR="00D250D8" w:rsidRPr="00577DFF" w:rsidRDefault="00D46C7B">
            <w:pPr>
              <w:spacing w:line="360" w:lineRule="exact"/>
              <w:ind w:left="-50"/>
              <w:jc w:val="center"/>
              <w:rPr>
                <w:rFonts w:ascii="宋体" w:hAnsi="宋体"/>
                <w:snapToGrid w:val="0"/>
                <w:szCs w:val="21"/>
              </w:rPr>
            </w:pPr>
            <w:r w:rsidRPr="00577DFF">
              <w:rPr>
                <w:rFonts w:ascii="Arial" w:hAnsi="Arial" w:cs="Arial"/>
                <w:szCs w:val="21"/>
              </w:rPr>
              <w:t>评定原则</w:t>
            </w:r>
          </w:p>
        </w:tc>
      </w:tr>
      <w:tr w:rsidR="00D250D8" w:rsidRPr="00577DFF">
        <w:trPr>
          <w:trHeight w:val="674"/>
        </w:trPr>
        <w:tc>
          <w:tcPr>
            <w:tcW w:w="658" w:type="dxa"/>
            <w:vAlign w:val="center"/>
          </w:tcPr>
          <w:p w:rsidR="00D250D8" w:rsidRPr="00577DFF" w:rsidRDefault="00D46C7B">
            <w:pPr>
              <w:spacing w:line="360" w:lineRule="exact"/>
              <w:ind w:left="-50"/>
              <w:jc w:val="center"/>
              <w:rPr>
                <w:rFonts w:ascii="宋体" w:hAnsi="宋体"/>
                <w:snapToGrid w:val="0"/>
                <w:szCs w:val="21"/>
              </w:rPr>
            </w:pPr>
            <w:r w:rsidRPr="00577DFF">
              <w:rPr>
                <w:rFonts w:ascii="宋体" w:hAnsi="宋体" w:hint="eastAsia"/>
                <w:snapToGrid w:val="0"/>
                <w:szCs w:val="21"/>
              </w:rPr>
              <w:t>4.1</w:t>
            </w:r>
          </w:p>
        </w:tc>
        <w:tc>
          <w:tcPr>
            <w:tcW w:w="1703" w:type="dxa"/>
            <w:vAlign w:val="center"/>
          </w:tcPr>
          <w:p w:rsidR="00D250D8" w:rsidRPr="00577DFF" w:rsidRDefault="00D46C7B">
            <w:pPr>
              <w:spacing w:line="360" w:lineRule="exact"/>
              <w:ind w:right="3"/>
              <w:jc w:val="center"/>
              <w:rPr>
                <w:rFonts w:ascii="宋体" w:hAnsi="宋体"/>
              </w:rPr>
            </w:pPr>
            <w:r w:rsidRPr="00577DFF">
              <w:rPr>
                <w:rFonts w:ascii="宋体" w:hAnsi="宋体" w:hint="eastAsia"/>
              </w:rPr>
              <w:t>履约能力</w:t>
            </w:r>
          </w:p>
        </w:tc>
        <w:tc>
          <w:tcPr>
            <w:tcW w:w="1127" w:type="dxa"/>
            <w:vAlign w:val="center"/>
          </w:tcPr>
          <w:p w:rsidR="00D250D8" w:rsidRPr="00577DFF" w:rsidRDefault="00D46C7B">
            <w:pPr>
              <w:spacing w:line="360" w:lineRule="exact"/>
              <w:ind w:right="6"/>
              <w:jc w:val="center"/>
            </w:pPr>
            <w:r w:rsidRPr="00577DFF">
              <w:rPr>
                <w:rFonts w:ascii="宋体" w:hAnsi="宋体" w:hint="eastAsia"/>
              </w:rPr>
              <w:t>11分</w:t>
            </w:r>
          </w:p>
        </w:tc>
        <w:tc>
          <w:tcPr>
            <w:tcW w:w="5594" w:type="dxa"/>
            <w:gridSpan w:val="2"/>
          </w:tcPr>
          <w:p w:rsidR="00D250D8" w:rsidRPr="00577DFF" w:rsidRDefault="00D46C7B">
            <w:pPr>
              <w:spacing w:line="360" w:lineRule="exact"/>
              <w:ind w:right="3"/>
              <w:jc w:val="both"/>
            </w:pPr>
            <w:r w:rsidRPr="00577DFF">
              <w:rPr>
                <w:rFonts w:hint="eastAsia"/>
              </w:rPr>
              <w:t>1</w:t>
            </w:r>
            <w:r w:rsidRPr="00577DFF">
              <w:rPr>
                <w:rFonts w:hint="eastAsia"/>
              </w:rPr>
              <w:t>、投标人提供自</w:t>
            </w:r>
            <w:r w:rsidRPr="00577DFF">
              <w:rPr>
                <w:rFonts w:hint="eastAsia"/>
              </w:rPr>
              <w:t>2015</w:t>
            </w:r>
            <w:r w:rsidRPr="00577DFF">
              <w:rPr>
                <w:rFonts w:hint="eastAsia"/>
              </w:rPr>
              <w:t>年</w:t>
            </w:r>
            <w:r w:rsidRPr="00577DFF">
              <w:rPr>
                <w:rFonts w:hint="eastAsia"/>
              </w:rPr>
              <w:t>1</w:t>
            </w:r>
            <w:r w:rsidRPr="00577DFF">
              <w:rPr>
                <w:rFonts w:hint="eastAsia"/>
              </w:rPr>
              <w:t>月</w:t>
            </w:r>
            <w:r w:rsidRPr="00577DFF">
              <w:rPr>
                <w:rFonts w:hint="eastAsia"/>
              </w:rPr>
              <w:t>1</w:t>
            </w:r>
            <w:r w:rsidRPr="00577DFF">
              <w:rPr>
                <w:rFonts w:hint="eastAsia"/>
              </w:rPr>
              <w:t>日以来最大五份政法系统类似项目业绩复印件（合同有效性认定：提供中标通知书和合同复印件加盖投标单位公章，两者缺一不可，否者不计分），根据供应商提供的业绩进行横向比较打分：</w:t>
            </w:r>
            <w:r w:rsidRPr="00577DFF">
              <w:rPr>
                <w:rFonts w:ascii="宋体" w:hAnsi="宋体" w:hint="eastAsia"/>
              </w:rPr>
              <w:t>好：6-4分，较好：3.5-1.5分，一般：1-0分。</w:t>
            </w:r>
            <w:r w:rsidRPr="00577DFF">
              <w:rPr>
                <w:rFonts w:hint="eastAsia"/>
              </w:rPr>
              <w:t>。</w:t>
            </w:r>
          </w:p>
          <w:p w:rsidR="00D250D8" w:rsidRPr="00577DFF" w:rsidRDefault="00D46C7B">
            <w:pPr>
              <w:spacing w:line="360" w:lineRule="exact"/>
              <w:ind w:right="3"/>
              <w:jc w:val="both"/>
            </w:pPr>
            <w:r w:rsidRPr="00577DFF">
              <w:rPr>
                <w:rFonts w:hint="eastAsia"/>
              </w:rPr>
              <w:t>2</w:t>
            </w:r>
            <w:r w:rsidRPr="00577DFF">
              <w:rPr>
                <w:rFonts w:hint="eastAsia"/>
              </w:rPr>
              <w:t>、投标人具有信用管理示范企业证书得</w:t>
            </w:r>
            <w:r w:rsidRPr="00577DFF">
              <w:rPr>
                <w:rFonts w:hint="eastAsia"/>
              </w:rPr>
              <w:t>3</w:t>
            </w:r>
            <w:r w:rsidRPr="00577DFF">
              <w:rPr>
                <w:rFonts w:hint="eastAsia"/>
              </w:rPr>
              <w:t>分。</w:t>
            </w:r>
          </w:p>
          <w:p w:rsidR="00D250D8" w:rsidRPr="00577DFF" w:rsidRDefault="00D46C7B">
            <w:pPr>
              <w:spacing w:line="360" w:lineRule="exact"/>
              <w:jc w:val="both"/>
            </w:pPr>
            <w:r w:rsidRPr="00577DFF">
              <w:rPr>
                <w:rFonts w:hint="eastAsia"/>
              </w:rPr>
              <w:t>3</w:t>
            </w:r>
            <w:r w:rsidRPr="00577DFF">
              <w:rPr>
                <w:rFonts w:hint="eastAsia"/>
              </w:rPr>
              <w:t>、投标人具有守合同重信用企业</w:t>
            </w:r>
            <w:r w:rsidRPr="00577DFF">
              <w:rPr>
                <w:rFonts w:hint="eastAsia"/>
              </w:rPr>
              <w:t>AA</w:t>
            </w:r>
            <w:r w:rsidRPr="00577DFF">
              <w:rPr>
                <w:rFonts w:hint="eastAsia"/>
              </w:rPr>
              <w:t>级及以上证书得</w:t>
            </w:r>
            <w:r w:rsidRPr="00577DFF">
              <w:rPr>
                <w:rFonts w:hint="eastAsia"/>
              </w:rPr>
              <w:t>2</w:t>
            </w:r>
            <w:r w:rsidRPr="00577DFF">
              <w:rPr>
                <w:rFonts w:hint="eastAsia"/>
              </w:rPr>
              <w:t>分。</w:t>
            </w:r>
          </w:p>
          <w:p w:rsidR="00D250D8" w:rsidRPr="00577DFF" w:rsidRDefault="00D46C7B">
            <w:pPr>
              <w:pStyle w:val="a0"/>
              <w:spacing w:line="360" w:lineRule="exact"/>
            </w:pPr>
            <w:r w:rsidRPr="00577DFF">
              <w:rPr>
                <w:rFonts w:hint="eastAsia"/>
                <w:b/>
                <w:bCs/>
              </w:rPr>
              <w:t>（提供证书复印件并加盖投标人公章作为打分依据）</w:t>
            </w:r>
          </w:p>
        </w:tc>
      </w:tr>
      <w:tr w:rsidR="00D250D8" w:rsidRPr="00577DFF">
        <w:trPr>
          <w:trHeight w:val="674"/>
        </w:trPr>
        <w:tc>
          <w:tcPr>
            <w:tcW w:w="658" w:type="dxa"/>
            <w:vAlign w:val="center"/>
          </w:tcPr>
          <w:p w:rsidR="00D250D8" w:rsidRPr="00577DFF" w:rsidRDefault="00D250D8">
            <w:pPr>
              <w:spacing w:line="360" w:lineRule="exact"/>
              <w:ind w:left="-50"/>
              <w:jc w:val="center"/>
              <w:rPr>
                <w:rFonts w:ascii="宋体" w:hAnsi="宋体"/>
                <w:snapToGrid w:val="0"/>
                <w:szCs w:val="21"/>
              </w:rPr>
            </w:pPr>
          </w:p>
        </w:tc>
        <w:tc>
          <w:tcPr>
            <w:tcW w:w="1703" w:type="dxa"/>
            <w:vAlign w:val="center"/>
          </w:tcPr>
          <w:p w:rsidR="00D250D8" w:rsidRPr="00577DFF" w:rsidRDefault="00D46C7B">
            <w:pPr>
              <w:spacing w:line="360" w:lineRule="exact"/>
              <w:ind w:right="6"/>
              <w:jc w:val="center"/>
              <w:rPr>
                <w:rFonts w:ascii="宋体" w:hAnsi="宋体"/>
                <w:szCs w:val="21"/>
              </w:rPr>
            </w:pPr>
            <w:r w:rsidRPr="00577DFF">
              <w:rPr>
                <w:rFonts w:ascii="宋体" w:hAnsi="宋体" w:hint="eastAsia"/>
                <w:szCs w:val="21"/>
              </w:rPr>
              <w:t>投标人</w:t>
            </w:r>
          </w:p>
          <w:p w:rsidR="00D250D8" w:rsidRPr="00577DFF" w:rsidRDefault="00D46C7B">
            <w:pPr>
              <w:spacing w:line="360" w:lineRule="exact"/>
              <w:ind w:right="6"/>
              <w:jc w:val="center"/>
              <w:rPr>
                <w:rFonts w:ascii="宋体" w:hAnsi="宋体"/>
              </w:rPr>
            </w:pPr>
            <w:r w:rsidRPr="00577DFF">
              <w:rPr>
                <w:rFonts w:ascii="宋体" w:hAnsi="宋体" w:hint="eastAsia"/>
                <w:szCs w:val="21"/>
              </w:rPr>
              <w:t>综合实力</w:t>
            </w:r>
          </w:p>
        </w:tc>
        <w:tc>
          <w:tcPr>
            <w:tcW w:w="1127" w:type="dxa"/>
            <w:vAlign w:val="center"/>
          </w:tcPr>
          <w:p w:rsidR="00D250D8" w:rsidRPr="00577DFF" w:rsidRDefault="00D46C7B">
            <w:pPr>
              <w:spacing w:line="360" w:lineRule="exact"/>
              <w:ind w:right="6" w:firstLineChars="50" w:firstLine="105"/>
              <w:jc w:val="center"/>
              <w:rPr>
                <w:rFonts w:ascii="宋体" w:hAnsi="宋体"/>
              </w:rPr>
            </w:pPr>
            <w:r w:rsidRPr="00577DFF">
              <w:rPr>
                <w:rFonts w:ascii="宋体" w:hAnsi="宋体" w:hint="eastAsia"/>
                <w:szCs w:val="21"/>
              </w:rPr>
              <w:t>9分</w:t>
            </w:r>
          </w:p>
        </w:tc>
        <w:tc>
          <w:tcPr>
            <w:tcW w:w="5594" w:type="dxa"/>
            <w:gridSpan w:val="2"/>
          </w:tcPr>
          <w:p w:rsidR="00D250D8" w:rsidRPr="00577DFF" w:rsidRDefault="00D46C7B">
            <w:pPr>
              <w:numPr>
                <w:ilvl w:val="0"/>
                <w:numId w:val="22"/>
              </w:numPr>
              <w:spacing w:line="360" w:lineRule="exact"/>
              <w:jc w:val="both"/>
            </w:pPr>
            <w:r w:rsidRPr="00577DFF">
              <w:rPr>
                <w:rFonts w:hint="eastAsia"/>
              </w:rPr>
              <w:t>投标人同时具有</w:t>
            </w:r>
            <w:r w:rsidRPr="00577DFF">
              <w:t>ISO9001</w:t>
            </w:r>
            <w:r w:rsidRPr="00577DFF">
              <w:rPr>
                <w:rFonts w:hint="eastAsia"/>
              </w:rPr>
              <w:t>、</w:t>
            </w:r>
            <w:r w:rsidRPr="00577DFF">
              <w:t>ISO14001</w:t>
            </w:r>
            <w:r w:rsidRPr="00577DFF">
              <w:rPr>
                <w:rFonts w:hint="eastAsia"/>
              </w:rPr>
              <w:t>和</w:t>
            </w:r>
            <w:r w:rsidRPr="00577DFF">
              <w:t>ISO28001</w:t>
            </w:r>
            <w:r w:rsidRPr="00577DFF">
              <w:rPr>
                <w:rFonts w:hint="eastAsia"/>
              </w:rPr>
              <w:t>认证证书得</w:t>
            </w:r>
            <w:r w:rsidRPr="00577DFF">
              <w:rPr>
                <w:rFonts w:hint="eastAsia"/>
              </w:rPr>
              <w:t>3</w:t>
            </w:r>
            <w:r w:rsidRPr="00577DFF">
              <w:rPr>
                <w:rFonts w:hint="eastAsia"/>
              </w:rPr>
              <w:t>分。</w:t>
            </w:r>
          </w:p>
          <w:p w:rsidR="00D250D8" w:rsidRPr="00577DFF" w:rsidRDefault="00D46C7B">
            <w:pPr>
              <w:numPr>
                <w:ilvl w:val="0"/>
                <w:numId w:val="22"/>
              </w:numPr>
              <w:spacing w:line="360" w:lineRule="exact"/>
              <w:jc w:val="both"/>
            </w:pPr>
            <w:r w:rsidRPr="00577DFF">
              <w:rPr>
                <w:rFonts w:hint="eastAsia"/>
              </w:rPr>
              <w:t>投标人具有信息安全管理体系认证证书得</w:t>
            </w:r>
            <w:r w:rsidRPr="00577DFF">
              <w:rPr>
                <w:rFonts w:hint="eastAsia"/>
              </w:rPr>
              <w:t>3</w:t>
            </w:r>
            <w:r w:rsidRPr="00577DFF">
              <w:rPr>
                <w:rFonts w:hint="eastAsia"/>
              </w:rPr>
              <w:t>分。</w:t>
            </w:r>
          </w:p>
          <w:p w:rsidR="00D250D8" w:rsidRPr="00577DFF" w:rsidRDefault="00D46C7B">
            <w:pPr>
              <w:numPr>
                <w:ilvl w:val="0"/>
                <w:numId w:val="22"/>
              </w:numPr>
              <w:spacing w:line="360" w:lineRule="exact"/>
              <w:jc w:val="both"/>
            </w:pPr>
            <w:r w:rsidRPr="00577DFF">
              <w:rPr>
                <w:rFonts w:hint="eastAsia"/>
              </w:rPr>
              <w:t>投标人具有省级及以上科技型中小企业证书得</w:t>
            </w:r>
            <w:r w:rsidRPr="00577DFF">
              <w:rPr>
                <w:rFonts w:hint="eastAsia"/>
              </w:rPr>
              <w:t>3</w:t>
            </w:r>
            <w:r w:rsidRPr="00577DFF">
              <w:rPr>
                <w:rFonts w:hint="eastAsia"/>
              </w:rPr>
              <w:t>分。</w:t>
            </w:r>
          </w:p>
          <w:p w:rsidR="00D250D8" w:rsidRPr="00577DFF" w:rsidRDefault="00D46C7B">
            <w:pPr>
              <w:pStyle w:val="a0"/>
              <w:spacing w:line="360" w:lineRule="exact"/>
            </w:pPr>
            <w:r w:rsidRPr="00577DFF">
              <w:rPr>
                <w:rFonts w:hint="eastAsia"/>
                <w:b/>
                <w:bCs/>
              </w:rPr>
              <w:t>（提供证书复印件并加盖投标人公章作为打分依据）</w:t>
            </w:r>
          </w:p>
        </w:tc>
      </w:tr>
      <w:tr w:rsidR="00D250D8" w:rsidRPr="00577DFF">
        <w:trPr>
          <w:trHeight w:val="830"/>
        </w:trPr>
        <w:tc>
          <w:tcPr>
            <w:tcW w:w="658" w:type="dxa"/>
            <w:vAlign w:val="center"/>
          </w:tcPr>
          <w:p w:rsidR="00D250D8" w:rsidRPr="00577DFF" w:rsidRDefault="00D46C7B">
            <w:pPr>
              <w:spacing w:line="360" w:lineRule="exact"/>
              <w:ind w:left="-50"/>
              <w:jc w:val="center"/>
              <w:rPr>
                <w:rFonts w:ascii="宋体" w:hAnsi="宋体"/>
                <w:snapToGrid w:val="0"/>
                <w:szCs w:val="21"/>
              </w:rPr>
            </w:pPr>
            <w:r w:rsidRPr="00577DFF">
              <w:rPr>
                <w:rFonts w:ascii="宋体" w:hAnsi="宋体" w:hint="eastAsia"/>
                <w:snapToGrid w:val="0"/>
                <w:szCs w:val="21"/>
              </w:rPr>
              <w:t>4.2</w:t>
            </w:r>
          </w:p>
        </w:tc>
        <w:tc>
          <w:tcPr>
            <w:tcW w:w="1703" w:type="dxa"/>
            <w:vAlign w:val="center"/>
          </w:tcPr>
          <w:p w:rsidR="00D250D8" w:rsidRPr="00577DFF" w:rsidRDefault="00D46C7B">
            <w:pPr>
              <w:spacing w:line="360" w:lineRule="exact"/>
              <w:jc w:val="center"/>
              <w:rPr>
                <w:rFonts w:ascii="宋体" w:hAnsi="宋体"/>
              </w:rPr>
            </w:pPr>
            <w:r w:rsidRPr="00577DFF">
              <w:rPr>
                <w:rFonts w:ascii="Arial" w:hAnsi="Arial" w:hint="eastAsia"/>
              </w:rPr>
              <w:t>项目方案</w:t>
            </w:r>
          </w:p>
        </w:tc>
        <w:tc>
          <w:tcPr>
            <w:tcW w:w="1127" w:type="dxa"/>
            <w:vAlign w:val="center"/>
          </w:tcPr>
          <w:p w:rsidR="00D250D8" w:rsidRPr="00577DFF" w:rsidRDefault="00D46C7B">
            <w:pPr>
              <w:spacing w:line="360" w:lineRule="exact"/>
              <w:ind w:right="3"/>
              <w:jc w:val="center"/>
              <w:rPr>
                <w:rFonts w:ascii="宋体" w:hAnsi="宋体"/>
              </w:rPr>
            </w:pPr>
            <w:r w:rsidRPr="00577DFF">
              <w:rPr>
                <w:rFonts w:ascii="Arial" w:hAnsi="Arial" w:hint="eastAsia"/>
              </w:rPr>
              <w:t>8</w:t>
            </w:r>
            <w:r w:rsidRPr="00577DFF">
              <w:rPr>
                <w:rFonts w:ascii="Arial" w:hAnsi="Arial" w:hint="eastAsia"/>
              </w:rPr>
              <w:t>分</w:t>
            </w:r>
          </w:p>
        </w:tc>
        <w:tc>
          <w:tcPr>
            <w:tcW w:w="5594" w:type="dxa"/>
            <w:gridSpan w:val="2"/>
          </w:tcPr>
          <w:p w:rsidR="00D250D8" w:rsidRPr="00577DFF" w:rsidRDefault="00D46C7B">
            <w:pPr>
              <w:numPr>
                <w:ilvl w:val="0"/>
                <w:numId w:val="23"/>
              </w:numPr>
              <w:spacing w:line="360" w:lineRule="exact"/>
              <w:ind w:right="3"/>
              <w:jc w:val="both"/>
              <w:rPr>
                <w:rFonts w:ascii="宋体" w:hAnsi="宋体"/>
              </w:rPr>
            </w:pPr>
            <w:r w:rsidRPr="00577DFF">
              <w:rPr>
                <w:rFonts w:ascii="宋体" w:hAnsi="宋体" w:hint="eastAsia"/>
              </w:rPr>
              <w:t>依据各投标单位制定供货计划、施工计划、验收标准及计划、培训方案、售后服务及优惠措施进行横向比较打分：其中：合理实用得4-2.5分，较合理得2.5-1.5分；一般得1.5-0分。</w:t>
            </w:r>
          </w:p>
          <w:p w:rsidR="00D250D8" w:rsidRPr="00577DFF" w:rsidRDefault="00D46C7B">
            <w:pPr>
              <w:numPr>
                <w:ilvl w:val="0"/>
                <w:numId w:val="23"/>
              </w:numPr>
              <w:spacing w:line="360" w:lineRule="exact"/>
              <w:ind w:right="3"/>
              <w:jc w:val="both"/>
              <w:rPr>
                <w:rFonts w:ascii="宋体" w:hAnsi="宋体"/>
              </w:rPr>
            </w:pPr>
            <w:r w:rsidRPr="00577DFF">
              <w:rPr>
                <w:rFonts w:ascii="宋体" w:hAnsi="宋体" w:hint="eastAsia"/>
              </w:rPr>
              <w:t>依据各投标单位对业主单位的网络建设现状的了解基础上制定的系统实施技术方案来进行横向比较打分：其中：合理实用得4-2.5分，较合理得2.5-1.5分；一般得1.5-0分。</w:t>
            </w:r>
          </w:p>
        </w:tc>
      </w:tr>
      <w:tr w:rsidR="00D250D8" w:rsidRPr="00577DFF">
        <w:trPr>
          <w:trHeight w:val="1049"/>
        </w:trPr>
        <w:tc>
          <w:tcPr>
            <w:tcW w:w="658" w:type="dxa"/>
            <w:vAlign w:val="center"/>
          </w:tcPr>
          <w:p w:rsidR="00D250D8" w:rsidRPr="00577DFF" w:rsidRDefault="00D250D8">
            <w:pPr>
              <w:spacing w:line="360" w:lineRule="exact"/>
              <w:ind w:left="-50"/>
              <w:jc w:val="center"/>
              <w:rPr>
                <w:rFonts w:ascii="宋体" w:hAnsi="宋体"/>
                <w:snapToGrid w:val="0"/>
                <w:szCs w:val="21"/>
              </w:rPr>
            </w:pPr>
          </w:p>
        </w:tc>
        <w:tc>
          <w:tcPr>
            <w:tcW w:w="1703" w:type="dxa"/>
            <w:vAlign w:val="center"/>
          </w:tcPr>
          <w:p w:rsidR="00D250D8" w:rsidRPr="00577DFF" w:rsidRDefault="00D46C7B">
            <w:pPr>
              <w:spacing w:line="360" w:lineRule="exact"/>
              <w:ind w:right="6"/>
              <w:jc w:val="center"/>
              <w:rPr>
                <w:rFonts w:ascii="Arial" w:hAnsi="Arial"/>
              </w:rPr>
            </w:pPr>
            <w:r w:rsidRPr="00577DFF">
              <w:rPr>
                <w:rFonts w:ascii="宋体" w:hAnsi="宋体" w:hint="eastAsia"/>
                <w:szCs w:val="21"/>
              </w:rPr>
              <w:t>项目实施人员</w:t>
            </w:r>
          </w:p>
        </w:tc>
        <w:tc>
          <w:tcPr>
            <w:tcW w:w="1127" w:type="dxa"/>
            <w:vAlign w:val="center"/>
          </w:tcPr>
          <w:p w:rsidR="00D250D8" w:rsidRPr="00577DFF" w:rsidRDefault="00D46C7B">
            <w:pPr>
              <w:spacing w:line="360" w:lineRule="exact"/>
              <w:ind w:right="6"/>
              <w:jc w:val="center"/>
              <w:rPr>
                <w:rFonts w:ascii="Arial" w:hAnsi="Arial"/>
              </w:rPr>
            </w:pPr>
            <w:r w:rsidRPr="00577DFF">
              <w:rPr>
                <w:rFonts w:ascii="宋体" w:hAnsi="宋体" w:hint="eastAsia"/>
                <w:szCs w:val="21"/>
              </w:rPr>
              <w:t>8分</w:t>
            </w:r>
          </w:p>
        </w:tc>
        <w:tc>
          <w:tcPr>
            <w:tcW w:w="5594" w:type="dxa"/>
            <w:gridSpan w:val="2"/>
          </w:tcPr>
          <w:p w:rsidR="00D250D8" w:rsidRPr="00577DFF" w:rsidRDefault="00D46C7B">
            <w:pPr>
              <w:spacing w:line="360" w:lineRule="exact"/>
              <w:ind w:right="6"/>
              <w:rPr>
                <w:rFonts w:ascii="宋体" w:hAnsi="宋体"/>
              </w:rPr>
            </w:pPr>
            <w:r w:rsidRPr="00577DFF">
              <w:rPr>
                <w:rFonts w:ascii="宋体" w:hAnsi="宋体" w:hint="eastAsia"/>
              </w:rPr>
              <w:t>项目实施团队具有注册信息安全专业人员得2分，具有电气高级工程师得2分，具有</w:t>
            </w:r>
            <w:r w:rsidRPr="00577DFF">
              <w:rPr>
                <w:rFonts w:ascii="宋体" w:hAnsi="宋体"/>
              </w:rPr>
              <w:t>VCP</w:t>
            </w:r>
            <w:r w:rsidRPr="00577DFF">
              <w:rPr>
                <w:rFonts w:ascii="宋体" w:hAnsi="宋体" w:hint="eastAsia"/>
              </w:rPr>
              <w:t>认证人员得2分，具有路由交换网络高级工程师认证人员得2分，最高得8分。</w:t>
            </w:r>
            <w:r w:rsidRPr="00577DFF">
              <w:rPr>
                <w:rFonts w:ascii="宋体" w:hAnsi="宋体" w:hint="eastAsia"/>
                <w:b/>
                <w:bCs/>
              </w:rPr>
              <w:t>（以投标时提供的项目实施团队人员名单和2018年以来连续3个月投标单位的</w:t>
            </w:r>
            <w:proofErr w:type="gramStart"/>
            <w:r w:rsidRPr="00577DFF">
              <w:rPr>
                <w:rFonts w:ascii="宋体" w:hAnsi="宋体" w:hint="eastAsia"/>
                <w:b/>
                <w:bCs/>
              </w:rPr>
              <w:t>社保证明</w:t>
            </w:r>
            <w:proofErr w:type="gramEnd"/>
            <w:r w:rsidRPr="00577DFF">
              <w:rPr>
                <w:rFonts w:ascii="宋体" w:hAnsi="宋体" w:hint="eastAsia"/>
                <w:b/>
                <w:bCs/>
              </w:rPr>
              <w:t>以及相关资质证书复印件加盖投标单位公章为评分依据）</w:t>
            </w:r>
          </w:p>
        </w:tc>
      </w:tr>
      <w:tr w:rsidR="00D250D8" w:rsidRPr="00577DFF">
        <w:trPr>
          <w:trHeight w:val="628"/>
        </w:trPr>
        <w:tc>
          <w:tcPr>
            <w:tcW w:w="658" w:type="dxa"/>
            <w:vAlign w:val="center"/>
          </w:tcPr>
          <w:p w:rsidR="00D250D8" w:rsidRPr="00577DFF" w:rsidRDefault="00D46C7B">
            <w:pPr>
              <w:spacing w:line="360" w:lineRule="exact"/>
              <w:ind w:left="-50"/>
              <w:jc w:val="center"/>
              <w:rPr>
                <w:rFonts w:ascii="宋体" w:hAnsi="宋体"/>
                <w:snapToGrid w:val="0"/>
                <w:szCs w:val="21"/>
              </w:rPr>
            </w:pPr>
            <w:r w:rsidRPr="00577DFF">
              <w:rPr>
                <w:rFonts w:ascii="宋体" w:hAnsi="宋体" w:hint="eastAsia"/>
                <w:snapToGrid w:val="0"/>
                <w:szCs w:val="21"/>
              </w:rPr>
              <w:t>4.3</w:t>
            </w:r>
          </w:p>
        </w:tc>
        <w:tc>
          <w:tcPr>
            <w:tcW w:w="1703" w:type="dxa"/>
            <w:vAlign w:val="center"/>
          </w:tcPr>
          <w:p w:rsidR="00D250D8" w:rsidRPr="00577DFF" w:rsidRDefault="00D46C7B">
            <w:pPr>
              <w:spacing w:line="360" w:lineRule="exact"/>
              <w:ind w:right="3"/>
              <w:jc w:val="center"/>
              <w:rPr>
                <w:rFonts w:ascii="宋体" w:hAnsi="宋体"/>
              </w:rPr>
            </w:pPr>
            <w:r w:rsidRPr="00577DFF">
              <w:rPr>
                <w:rFonts w:ascii="宋体" w:hAnsi="宋体" w:hint="eastAsia"/>
              </w:rPr>
              <w:t>高清数字法庭及高清监控系统升级</w:t>
            </w:r>
          </w:p>
        </w:tc>
        <w:tc>
          <w:tcPr>
            <w:tcW w:w="1127" w:type="dxa"/>
            <w:vAlign w:val="center"/>
          </w:tcPr>
          <w:p w:rsidR="00D250D8" w:rsidRPr="00577DFF" w:rsidRDefault="00D46C7B">
            <w:pPr>
              <w:spacing w:line="360" w:lineRule="exact"/>
              <w:ind w:right="3"/>
              <w:jc w:val="center"/>
              <w:rPr>
                <w:rFonts w:ascii="宋体" w:hAnsi="宋体"/>
              </w:rPr>
            </w:pPr>
            <w:r w:rsidRPr="00577DFF">
              <w:rPr>
                <w:rFonts w:ascii="宋体" w:hAnsi="宋体" w:hint="eastAsia"/>
              </w:rPr>
              <w:t>15分</w:t>
            </w:r>
          </w:p>
        </w:tc>
        <w:tc>
          <w:tcPr>
            <w:tcW w:w="5594" w:type="dxa"/>
            <w:gridSpan w:val="2"/>
          </w:tcPr>
          <w:p w:rsidR="00D250D8" w:rsidRPr="00577DFF" w:rsidRDefault="00D46C7B">
            <w:pPr>
              <w:pStyle w:val="22"/>
              <w:tabs>
                <w:tab w:val="left" w:pos="420"/>
                <w:tab w:val="left" w:pos="540"/>
              </w:tabs>
              <w:spacing w:line="360" w:lineRule="exact"/>
              <w:ind w:right="6" w:firstLineChars="0" w:firstLine="0"/>
              <w:rPr>
                <w:rFonts w:ascii="宋体" w:hAnsi="宋体"/>
              </w:rPr>
            </w:pPr>
            <w:r w:rsidRPr="00577DFF">
              <w:rPr>
                <w:rFonts w:ascii="宋体" w:hAnsi="宋体" w:hint="eastAsia"/>
              </w:rPr>
              <w:t>1、根据所投设备的品牌知名度和技术参数对招标文件的响应程度进行综合评判，好：7-5分，较好：4-2分，一般：1-0分。</w:t>
            </w:r>
          </w:p>
          <w:p w:rsidR="00D250D8" w:rsidRPr="00577DFF" w:rsidRDefault="00D46C7B">
            <w:pPr>
              <w:pStyle w:val="22"/>
              <w:tabs>
                <w:tab w:val="left" w:pos="420"/>
                <w:tab w:val="left" w:pos="540"/>
              </w:tabs>
              <w:spacing w:line="360" w:lineRule="exact"/>
              <w:ind w:right="6" w:firstLineChars="0" w:firstLine="0"/>
              <w:rPr>
                <w:rFonts w:ascii="宋体" w:hAnsi="宋体"/>
              </w:rPr>
            </w:pPr>
            <w:r w:rsidRPr="00577DFF">
              <w:rPr>
                <w:rFonts w:ascii="宋体" w:hAnsi="宋体" w:hint="eastAsia"/>
              </w:rPr>
              <w:t>2、根据所投设备的技术参数对招标文件的响应程度进行综合评判，好：8-6分，较好：5-3分，一般：2-0分。。</w:t>
            </w:r>
          </w:p>
        </w:tc>
      </w:tr>
      <w:tr w:rsidR="00D250D8" w:rsidRPr="00577DFF">
        <w:trPr>
          <w:trHeight w:val="628"/>
        </w:trPr>
        <w:tc>
          <w:tcPr>
            <w:tcW w:w="658" w:type="dxa"/>
            <w:vAlign w:val="center"/>
          </w:tcPr>
          <w:p w:rsidR="00D250D8" w:rsidRPr="00577DFF" w:rsidRDefault="00D46C7B">
            <w:pPr>
              <w:spacing w:line="360" w:lineRule="exact"/>
              <w:ind w:left="-50"/>
              <w:jc w:val="center"/>
              <w:rPr>
                <w:rFonts w:ascii="宋体" w:hAnsi="宋体"/>
                <w:snapToGrid w:val="0"/>
                <w:szCs w:val="21"/>
              </w:rPr>
            </w:pPr>
            <w:r w:rsidRPr="00577DFF">
              <w:rPr>
                <w:rFonts w:ascii="宋体" w:hAnsi="宋体" w:hint="eastAsia"/>
                <w:snapToGrid w:val="0"/>
                <w:szCs w:val="21"/>
              </w:rPr>
              <w:t>4.4</w:t>
            </w:r>
          </w:p>
        </w:tc>
        <w:tc>
          <w:tcPr>
            <w:tcW w:w="1703" w:type="dxa"/>
            <w:vAlign w:val="center"/>
          </w:tcPr>
          <w:p w:rsidR="00D250D8" w:rsidRPr="00577DFF" w:rsidRDefault="00D46C7B">
            <w:pPr>
              <w:spacing w:line="360" w:lineRule="exact"/>
              <w:ind w:right="3"/>
              <w:jc w:val="center"/>
              <w:rPr>
                <w:rFonts w:ascii="宋体" w:hAnsi="宋体"/>
              </w:rPr>
            </w:pPr>
            <w:r w:rsidRPr="00577DFF">
              <w:rPr>
                <w:rFonts w:ascii="宋体" w:hAnsi="宋体" w:hint="eastAsia"/>
              </w:rPr>
              <w:t>执行指挥平台</w:t>
            </w:r>
          </w:p>
          <w:p w:rsidR="00D250D8" w:rsidRPr="00577DFF" w:rsidRDefault="00D46C7B">
            <w:pPr>
              <w:spacing w:line="360" w:lineRule="exact"/>
              <w:ind w:right="3"/>
              <w:jc w:val="center"/>
              <w:rPr>
                <w:rFonts w:ascii="宋体" w:hAnsi="宋体"/>
              </w:rPr>
            </w:pPr>
            <w:r w:rsidRPr="00577DFF">
              <w:rPr>
                <w:rFonts w:ascii="宋体" w:hAnsi="宋体" w:hint="eastAsia"/>
              </w:rPr>
              <w:t>建设</w:t>
            </w:r>
          </w:p>
        </w:tc>
        <w:tc>
          <w:tcPr>
            <w:tcW w:w="1127" w:type="dxa"/>
            <w:vAlign w:val="center"/>
          </w:tcPr>
          <w:p w:rsidR="00D250D8" w:rsidRPr="00577DFF" w:rsidRDefault="00D46C7B">
            <w:pPr>
              <w:spacing w:line="360" w:lineRule="exact"/>
              <w:ind w:right="3"/>
              <w:jc w:val="center"/>
              <w:rPr>
                <w:rFonts w:ascii="宋体" w:hAnsi="宋体"/>
              </w:rPr>
            </w:pPr>
            <w:r w:rsidRPr="00577DFF">
              <w:rPr>
                <w:rFonts w:ascii="宋体" w:hAnsi="宋体" w:hint="eastAsia"/>
              </w:rPr>
              <w:t>10分</w:t>
            </w:r>
          </w:p>
        </w:tc>
        <w:tc>
          <w:tcPr>
            <w:tcW w:w="5594" w:type="dxa"/>
            <w:gridSpan w:val="2"/>
          </w:tcPr>
          <w:p w:rsidR="00D250D8" w:rsidRPr="00577DFF" w:rsidRDefault="00D46C7B">
            <w:pPr>
              <w:pStyle w:val="22"/>
              <w:tabs>
                <w:tab w:val="left" w:pos="420"/>
                <w:tab w:val="left" w:pos="540"/>
              </w:tabs>
              <w:spacing w:line="360" w:lineRule="exact"/>
              <w:ind w:right="6" w:firstLineChars="0" w:firstLine="0"/>
              <w:rPr>
                <w:rFonts w:ascii="宋体" w:hAnsi="宋体"/>
              </w:rPr>
            </w:pPr>
            <w:r w:rsidRPr="00577DFF">
              <w:rPr>
                <w:rFonts w:ascii="宋体" w:hAnsi="宋体" w:hint="eastAsia"/>
              </w:rPr>
              <w:t>1、根据所投设备的品牌知名度进行综合评判，优秀：5-3分，好：3-2分，一般：2-0分。</w:t>
            </w:r>
          </w:p>
          <w:p w:rsidR="00D250D8" w:rsidRPr="00577DFF" w:rsidRDefault="00D46C7B">
            <w:pPr>
              <w:pStyle w:val="22"/>
              <w:tabs>
                <w:tab w:val="left" w:pos="420"/>
                <w:tab w:val="left" w:pos="540"/>
              </w:tabs>
              <w:spacing w:line="360" w:lineRule="exact"/>
              <w:ind w:right="6" w:firstLineChars="0" w:firstLine="0"/>
              <w:rPr>
                <w:rFonts w:ascii="宋体" w:hAnsi="宋体"/>
              </w:rPr>
            </w:pPr>
            <w:r w:rsidRPr="00577DFF">
              <w:rPr>
                <w:rFonts w:ascii="宋体" w:hAnsi="宋体" w:hint="eastAsia"/>
              </w:rPr>
              <w:t>2、根据所投设备的技术参数对招标文件的响应程度进行综合评判，好：5-3分，较好：3-2分，一般：2-0分。</w:t>
            </w:r>
          </w:p>
        </w:tc>
      </w:tr>
      <w:tr w:rsidR="00D250D8" w:rsidRPr="00577DFF">
        <w:trPr>
          <w:trHeight w:val="470"/>
        </w:trPr>
        <w:tc>
          <w:tcPr>
            <w:tcW w:w="658" w:type="dxa"/>
            <w:vAlign w:val="center"/>
          </w:tcPr>
          <w:p w:rsidR="00D250D8" w:rsidRPr="00577DFF" w:rsidRDefault="00D46C7B">
            <w:pPr>
              <w:spacing w:line="360" w:lineRule="exact"/>
              <w:ind w:left="-50"/>
              <w:jc w:val="center"/>
              <w:rPr>
                <w:rFonts w:ascii="宋体" w:hAnsi="宋体"/>
                <w:snapToGrid w:val="0"/>
                <w:szCs w:val="21"/>
              </w:rPr>
            </w:pPr>
            <w:r w:rsidRPr="00577DFF">
              <w:rPr>
                <w:rFonts w:ascii="宋体" w:hAnsi="宋体" w:hint="eastAsia"/>
                <w:snapToGrid w:val="0"/>
                <w:szCs w:val="21"/>
              </w:rPr>
              <w:lastRenderedPageBreak/>
              <w:t>4.8</w:t>
            </w:r>
          </w:p>
        </w:tc>
        <w:tc>
          <w:tcPr>
            <w:tcW w:w="1703" w:type="dxa"/>
            <w:vAlign w:val="center"/>
          </w:tcPr>
          <w:p w:rsidR="00D250D8" w:rsidRPr="00577DFF" w:rsidRDefault="00D46C7B">
            <w:pPr>
              <w:spacing w:line="360" w:lineRule="exact"/>
              <w:ind w:right="3"/>
              <w:jc w:val="center"/>
              <w:rPr>
                <w:rFonts w:ascii="宋体" w:hAnsi="宋体"/>
              </w:rPr>
            </w:pPr>
            <w:r w:rsidRPr="00577DFF">
              <w:rPr>
                <w:rFonts w:ascii="宋体" w:hAnsi="宋体" w:hint="eastAsia"/>
              </w:rPr>
              <w:t>售后服务</w:t>
            </w:r>
          </w:p>
        </w:tc>
        <w:tc>
          <w:tcPr>
            <w:tcW w:w="1127" w:type="dxa"/>
            <w:vAlign w:val="center"/>
          </w:tcPr>
          <w:p w:rsidR="00D250D8" w:rsidRPr="00577DFF" w:rsidRDefault="00D46C7B">
            <w:pPr>
              <w:spacing w:line="360" w:lineRule="exact"/>
              <w:ind w:right="3"/>
              <w:jc w:val="center"/>
              <w:rPr>
                <w:rFonts w:ascii="宋体" w:hAnsi="宋体"/>
              </w:rPr>
            </w:pPr>
            <w:r w:rsidRPr="00577DFF">
              <w:rPr>
                <w:rFonts w:ascii="宋体" w:hAnsi="宋体" w:hint="eastAsia"/>
              </w:rPr>
              <w:t>7分</w:t>
            </w:r>
          </w:p>
        </w:tc>
        <w:tc>
          <w:tcPr>
            <w:tcW w:w="5594" w:type="dxa"/>
            <w:gridSpan w:val="2"/>
          </w:tcPr>
          <w:p w:rsidR="00D250D8" w:rsidRPr="00577DFF" w:rsidRDefault="00D46C7B">
            <w:pPr>
              <w:spacing w:line="360" w:lineRule="exact"/>
              <w:ind w:right="6"/>
              <w:jc w:val="both"/>
              <w:rPr>
                <w:rFonts w:ascii="宋体" w:hAnsi="宋体"/>
              </w:rPr>
            </w:pPr>
            <w:r w:rsidRPr="00577DFF">
              <w:rPr>
                <w:rFonts w:ascii="宋体" w:hAnsi="宋体" w:hint="eastAsia"/>
              </w:rPr>
              <w:t xml:space="preserve">1、针对本次项目售后服务方案中的故障响应时间、服务方式，备品备件，优惠条件等方面进行综合比较，其中合理实用得2-1分，较合理得1-0.5分；一般得0.5-0分； </w:t>
            </w:r>
          </w:p>
          <w:p w:rsidR="00D250D8" w:rsidRPr="00577DFF" w:rsidRDefault="00D46C7B">
            <w:pPr>
              <w:spacing w:line="360" w:lineRule="exact"/>
              <w:ind w:right="6"/>
              <w:jc w:val="both"/>
              <w:rPr>
                <w:rFonts w:ascii="宋体" w:hAnsi="宋体"/>
              </w:rPr>
            </w:pPr>
            <w:r w:rsidRPr="00577DFF">
              <w:rPr>
                <w:rFonts w:ascii="宋体" w:hAnsi="宋体" w:hint="eastAsia"/>
              </w:rPr>
              <w:t>2、售后服务机构设立情况：投标人在瑞安市范围内有售后服务机构得5分，温州市范围内得3分，浙江省范围内得1分，其它地区不得分（</w:t>
            </w:r>
            <w:r w:rsidRPr="00577DFF">
              <w:rPr>
                <w:rFonts w:ascii="Arial" w:hAnsi="宋体" w:cs="Arial" w:hint="eastAsia"/>
                <w:szCs w:val="21"/>
              </w:rPr>
              <w:t>提供相关证明材料：如营业执照、场地租赁合同</w:t>
            </w:r>
            <w:r w:rsidRPr="00577DFF">
              <w:rPr>
                <w:rFonts w:ascii="宋体" w:hAnsi="宋体" w:hint="eastAsia"/>
              </w:rPr>
              <w:t>）。</w:t>
            </w:r>
          </w:p>
        </w:tc>
      </w:tr>
      <w:tr w:rsidR="00D250D8" w:rsidRPr="00577DFF">
        <w:trPr>
          <w:trHeight w:val="470"/>
        </w:trPr>
        <w:tc>
          <w:tcPr>
            <w:tcW w:w="658" w:type="dxa"/>
            <w:vAlign w:val="center"/>
          </w:tcPr>
          <w:p w:rsidR="00D250D8" w:rsidRPr="00577DFF" w:rsidRDefault="00D46C7B">
            <w:pPr>
              <w:spacing w:line="360" w:lineRule="exact"/>
              <w:ind w:left="-50"/>
              <w:jc w:val="center"/>
              <w:rPr>
                <w:rFonts w:ascii="宋体" w:hAnsi="宋体"/>
                <w:snapToGrid w:val="0"/>
                <w:szCs w:val="21"/>
              </w:rPr>
            </w:pPr>
            <w:r w:rsidRPr="00577DFF">
              <w:rPr>
                <w:rFonts w:ascii="宋体" w:hAnsi="宋体" w:hint="eastAsia"/>
                <w:snapToGrid w:val="0"/>
                <w:szCs w:val="21"/>
              </w:rPr>
              <w:t>4.9</w:t>
            </w:r>
          </w:p>
        </w:tc>
        <w:tc>
          <w:tcPr>
            <w:tcW w:w="1703" w:type="dxa"/>
            <w:vAlign w:val="center"/>
          </w:tcPr>
          <w:p w:rsidR="00D250D8" w:rsidRPr="00577DFF" w:rsidRDefault="00D46C7B">
            <w:pPr>
              <w:tabs>
                <w:tab w:val="left" w:pos="525"/>
              </w:tabs>
              <w:snapToGrid w:val="0"/>
              <w:spacing w:line="360" w:lineRule="exact"/>
              <w:jc w:val="center"/>
              <w:rPr>
                <w:rFonts w:ascii="Arial" w:hAnsi="宋体" w:cs="Arial"/>
                <w:szCs w:val="21"/>
              </w:rPr>
            </w:pPr>
            <w:r w:rsidRPr="00577DFF">
              <w:rPr>
                <w:rFonts w:ascii="Arial" w:hAnsi="宋体" w:cs="Arial" w:hint="eastAsia"/>
                <w:szCs w:val="21"/>
              </w:rPr>
              <w:t>节能环保产品</w:t>
            </w:r>
          </w:p>
        </w:tc>
        <w:tc>
          <w:tcPr>
            <w:tcW w:w="1127" w:type="dxa"/>
            <w:vAlign w:val="center"/>
          </w:tcPr>
          <w:p w:rsidR="00D250D8" w:rsidRPr="00577DFF" w:rsidRDefault="00D46C7B">
            <w:pPr>
              <w:spacing w:line="360" w:lineRule="exact"/>
              <w:ind w:left="-50"/>
              <w:jc w:val="center"/>
              <w:rPr>
                <w:rFonts w:ascii="Arial" w:hAnsi="宋体" w:cs="Arial"/>
                <w:szCs w:val="21"/>
              </w:rPr>
            </w:pPr>
            <w:r w:rsidRPr="00577DFF">
              <w:rPr>
                <w:rFonts w:ascii="Arial" w:hAnsi="宋体" w:cs="Arial" w:hint="eastAsia"/>
                <w:szCs w:val="21"/>
              </w:rPr>
              <w:t>2</w:t>
            </w:r>
            <w:r w:rsidRPr="00577DFF">
              <w:rPr>
                <w:rFonts w:ascii="Arial" w:hAnsi="宋体" w:cs="Arial" w:hint="eastAsia"/>
                <w:szCs w:val="21"/>
              </w:rPr>
              <w:t>分</w:t>
            </w:r>
          </w:p>
        </w:tc>
        <w:tc>
          <w:tcPr>
            <w:tcW w:w="5594" w:type="dxa"/>
            <w:gridSpan w:val="2"/>
            <w:vAlign w:val="center"/>
          </w:tcPr>
          <w:p w:rsidR="00D250D8" w:rsidRPr="00577DFF" w:rsidRDefault="00D46C7B">
            <w:pPr>
              <w:spacing w:line="360" w:lineRule="exact"/>
              <w:rPr>
                <w:rFonts w:ascii="Arial" w:hAnsi="宋体" w:cs="Arial"/>
                <w:szCs w:val="21"/>
              </w:rPr>
            </w:pPr>
            <w:r w:rsidRPr="00577DFF">
              <w:rPr>
                <w:rFonts w:ascii="Arial" w:hAnsi="宋体" w:cs="Arial" w:hint="eastAsia"/>
                <w:szCs w:val="21"/>
              </w:rPr>
              <w:t>投标产品列入财政部、国家发展改革委发布第二十三期或二十四期《节能产品政府采购清单》和财政部、环保部发布二十一期或二十二期《环保产品政府采购清单》的，</w:t>
            </w:r>
            <w:proofErr w:type="gramStart"/>
            <w:r w:rsidRPr="00577DFF">
              <w:rPr>
                <w:rFonts w:ascii="Arial" w:hAnsi="宋体" w:cs="Arial" w:hint="eastAsia"/>
                <w:szCs w:val="21"/>
              </w:rPr>
              <w:t>凭相关</w:t>
            </w:r>
            <w:proofErr w:type="gramEnd"/>
            <w:r w:rsidRPr="00577DFF">
              <w:rPr>
                <w:rFonts w:ascii="Arial" w:hAnsi="宋体" w:cs="Arial" w:hint="eastAsia"/>
                <w:szCs w:val="21"/>
              </w:rPr>
              <w:t>证明材料得每项得</w:t>
            </w:r>
            <w:r w:rsidRPr="00577DFF">
              <w:rPr>
                <w:rFonts w:ascii="Arial" w:hAnsi="宋体" w:cs="Arial" w:hint="eastAsia"/>
                <w:szCs w:val="21"/>
              </w:rPr>
              <w:t>1</w:t>
            </w:r>
            <w:r w:rsidRPr="00577DFF">
              <w:rPr>
                <w:rFonts w:ascii="Arial" w:hAnsi="宋体" w:cs="Arial" w:hint="eastAsia"/>
                <w:szCs w:val="21"/>
              </w:rPr>
              <w:t>分，最高</w:t>
            </w:r>
            <w:r w:rsidRPr="00577DFF">
              <w:rPr>
                <w:rFonts w:ascii="Arial" w:hAnsi="宋体" w:cs="Arial" w:hint="eastAsia"/>
                <w:szCs w:val="21"/>
              </w:rPr>
              <w:t>2</w:t>
            </w:r>
            <w:r w:rsidRPr="00577DFF">
              <w:rPr>
                <w:rFonts w:ascii="Arial" w:hAnsi="宋体" w:cs="Arial" w:hint="eastAsia"/>
                <w:szCs w:val="21"/>
              </w:rPr>
              <w:t>分，未提供相关证明材料将不得分。</w:t>
            </w:r>
          </w:p>
        </w:tc>
      </w:tr>
      <w:tr w:rsidR="00D250D8" w:rsidRPr="00577DFF">
        <w:trPr>
          <w:cantSplit/>
          <w:trHeight w:val="337"/>
        </w:trPr>
        <w:tc>
          <w:tcPr>
            <w:tcW w:w="658" w:type="dxa"/>
            <w:vAlign w:val="center"/>
          </w:tcPr>
          <w:p w:rsidR="00D250D8" w:rsidRPr="00577DFF" w:rsidRDefault="00D46C7B">
            <w:pPr>
              <w:spacing w:line="380" w:lineRule="exact"/>
              <w:ind w:right="3"/>
              <w:jc w:val="center"/>
              <w:rPr>
                <w:rFonts w:ascii="宋体" w:hAnsi="宋体"/>
                <w:b/>
                <w:szCs w:val="21"/>
              </w:rPr>
            </w:pPr>
            <w:r w:rsidRPr="00577DFF">
              <w:rPr>
                <w:rFonts w:ascii="宋体" w:hAnsi="宋体" w:hint="eastAsia"/>
                <w:b/>
                <w:szCs w:val="21"/>
              </w:rPr>
              <w:t>5</w:t>
            </w:r>
          </w:p>
        </w:tc>
        <w:tc>
          <w:tcPr>
            <w:tcW w:w="1703" w:type="dxa"/>
            <w:vAlign w:val="center"/>
          </w:tcPr>
          <w:p w:rsidR="00D250D8" w:rsidRPr="00577DFF" w:rsidRDefault="00D46C7B">
            <w:pPr>
              <w:spacing w:line="380" w:lineRule="exact"/>
              <w:jc w:val="center"/>
              <w:rPr>
                <w:rFonts w:ascii="宋体" w:hAnsi="宋体"/>
                <w:b/>
                <w:i/>
                <w:szCs w:val="21"/>
              </w:rPr>
            </w:pPr>
            <w:r w:rsidRPr="00577DFF">
              <w:rPr>
                <w:rFonts w:ascii="Arial" w:hAnsi="宋体" w:cs="Arial" w:hint="eastAsia"/>
                <w:b/>
                <w:bCs/>
                <w:kern w:val="28"/>
              </w:rPr>
              <w:t>商务</w:t>
            </w:r>
            <w:r w:rsidRPr="00577DFF">
              <w:rPr>
                <w:rFonts w:ascii="Arial" w:hAnsi="宋体" w:cs="Arial"/>
                <w:b/>
                <w:bCs/>
                <w:kern w:val="28"/>
              </w:rPr>
              <w:t>报价评分</w:t>
            </w:r>
          </w:p>
        </w:tc>
        <w:tc>
          <w:tcPr>
            <w:tcW w:w="6721" w:type="dxa"/>
            <w:gridSpan w:val="3"/>
            <w:vAlign w:val="center"/>
          </w:tcPr>
          <w:p w:rsidR="00D250D8" w:rsidRPr="00577DFF" w:rsidRDefault="00D46C7B">
            <w:pPr>
              <w:spacing w:line="380" w:lineRule="exact"/>
              <w:jc w:val="center"/>
              <w:rPr>
                <w:rFonts w:ascii="宋体" w:hAnsi="宋体"/>
                <w:b/>
                <w:i/>
                <w:szCs w:val="21"/>
              </w:rPr>
            </w:pPr>
            <w:r w:rsidRPr="00577DFF">
              <w:rPr>
                <w:rFonts w:ascii="Arial" w:hAnsi="宋体" w:cs="Arial"/>
                <w:b/>
                <w:bCs/>
                <w:kern w:val="28"/>
              </w:rPr>
              <w:t>合计</w:t>
            </w:r>
            <w:r w:rsidRPr="00577DFF">
              <w:rPr>
                <w:rFonts w:ascii="Arial" w:hAnsi="Arial" w:cs="Arial" w:hint="eastAsia"/>
                <w:b/>
                <w:bCs/>
                <w:kern w:val="28"/>
              </w:rPr>
              <w:t>30</w:t>
            </w:r>
            <w:r w:rsidRPr="00577DFF">
              <w:rPr>
                <w:rFonts w:ascii="Arial" w:hAnsi="Arial" w:cs="Arial"/>
                <w:b/>
                <w:bCs/>
                <w:kern w:val="28"/>
              </w:rPr>
              <w:t xml:space="preserve"> </w:t>
            </w:r>
            <w:r w:rsidRPr="00577DFF">
              <w:rPr>
                <w:rFonts w:ascii="Arial" w:hAnsi="宋体" w:cs="Arial"/>
                <w:b/>
                <w:bCs/>
                <w:kern w:val="28"/>
              </w:rPr>
              <w:t>分</w:t>
            </w:r>
          </w:p>
        </w:tc>
      </w:tr>
      <w:tr w:rsidR="00D250D8" w:rsidRPr="00577DFF">
        <w:trPr>
          <w:cantSplit/>
          <w:trHeight w:val="572"/>
        </w:trPr>
        <w:tc>
          <w:tcPr>
            <w:tcW w:w="658" w:type="dxa"/>
            <w:vAlign w:val="center"/>
          </w:tcPr>
          <w:p w:rsidR="00D250D8" w:rsidRPr="00577DFF" w:rsidRDefault="00D46C7B">
            <w:pPr>
              <w:spacing w:line="380" w:lineRule="exact"/>
              <w:ind w:right="3"/>
              <w:jc w:val="center"/>
              <w:rPr>
                <w:rFonts w:ascii="宋体" w:hAnsi="宋体"/>
                <w:szCs w:val="21"/>
              </w:rPr>
            </w:pPr>
            <w:r w:rsidRPr="00577DFF">
              <w:rPr>
                <w:rFonts w:ascii="宋体" w:hAnsi="宋体" w:hint="eastAsia"/>
                <w:szCs w:val="21"/>
              </w:rPr>
              <w:t>5.1</w:t>
            </w:r>
          </w:p>
        </w:tc>
        <w:tc>
          <w:tcPr>
            <w:tcW w:w="8424" w:type="dxa"/>
            <w:gridSpan w:val="4"/>
            <w:vAlign w:val="center"/>
          </w:tcPr>
          <w:p w:rsidR="00D250D8" w:rsidRPr="00577DFF" w:rsidRDefault="00D46C7B">
            <w:pPr>
              <w:widowControl w:val="0"/>
              <w:snapToGrid w:val="0"/>
              <w:spacing w:line="380" w:lineRule="exact"/>
              <w:jc w:val="both"/>
              <w:rPr>
                <w:rFonts w:ascii="宋体" w:hAnsi="宋体"/>
                <w:b/>
                <w:snapToGrid w:val="0"/>
              </w:rPr>
            </w:pPr>
            <w:r w:rsidRPr="00577DFF">
              <w:rPr>
                <w:rFonts w:hint="eastAsia"/>
                <w:b/>
              </w:rPr>
              <w:t>报价的初评</w:t>
            </w:r>
          </w:p>
          <w:p w:rsidR="00D250D8" w:rsidRPr="00577DFF" w:rsidRDefault="00D46C7B">
            <w:pPr>
              <w:spacing w:line="380" w:lineRule="exact"/>
              <w:rPr>
                <w:rFonts w:ascii="宋体" w:hAnsi="宋体"/>
                <w:snapToGrid w:val="0"/>
              </w:rPr>
            </w:pPr>
            <w:r w:rsidRPr="00577DFF">
              <w:rPr>
                <w:rFonts w:ascii="宋体" w:hAnsi="宋体" w:hint="eastAsia"/>
                <w:snapToGrid w:val="0"/>
              </w:rPr>
              <w:t>商务标开标后评标专家组成员对各投标单位的商务标进行审查。</w:t>
            </w:r>
          </w:p>
          <w:p w:rsidR="00D250D8" w:rsidRPr="00577DFF" w:rsidRDefault="00D46C7B">
            <w:pPr>
              <w:widowControl w:val="0"/>
              <w:numPr>
                <w:ilvl w:val="0"/>
                <w:numId w:val="24"/>
              </w:numPr>
              <w:tabs>
                <w:tab w:val="left" w:pos="1134"/>
              </w:tabs>
              <w:spacing w:line="380" w:lineRule="exact"/>
              <w:ind w:left="134" w:firstLine="575"/>
              <w:jc w:val="both"/>
              <w:rPr>
                <w:rFonts w:ascii="宋体" w:hAnsi="宋体"/>
                <w:snapToGrid w:val="0"/>
              </w:rPr>
            </w:pPr>
            <w:r w:rsidRPr="00577DFF">
              <w:rPr>
                <w:rFonts w:ascii="宋体" w:hAnsi="宋体" w:hint="eastAsia"/>
                <w:snapToGrid w:val="0"/>
              </w:rPr>
              <w:t>报价书中有无差错</w:t>
            </w:r>
            <w:r w:rsidRPr="00577DFF">
              <w:rPr>
                <w:rFonts w:ascii="宋体" w:hAnsi="宋体"/>
                <w:snapToGrid w:val="0"/>
              </w:rPr>
              <w:t>(遗漏或多计)或存在严重不平衡报价</w:t>
            </w:r>
            <w:r w:rsidRPr="00577DFF">
              <w:rPr>
                <w:rFonts w:ascii="宋体" w:hAnsi="宋体" w:hint="eastAsia"/>
                <w:snapToGrid w:val="0"/>
              </w:rPr>
              <w:t>；</w:t>
            </w:r>
          </w:p>
          <w:p w:rsidR="00D250D8" w:rsidRPr="00577DFF" w:rsidRDefault="00D46C7B">
            <w:pPr>
              <w:widowControl w:val="0"/>
              <w:numPr>
                <w:ilvl w:val="0"/>
                <w:numId w:val="24"/>
              </w:numPr>
              <w:tabs>
                <w:tab w:val="left" w:pos="1134"/>
              </w:tabs>
              <w:spacing w:line="380" w:lineRule="exact"/>
              <w:ind w:left="134" w:firstLine="575"/>
              <w:rPr>
                <w:rFonts w:ascii="宋体" w:hAnsi="宋体"/>
                <w:snapToGrid w:val="0"/>
              </w:rPr>
            </w:pPr>
            <w:r w:rsidRPr="00577DFF">
              <w:rPr>
                <w:rFonts w:ascii="宋体" w:hAnsi="宋体"/>
                <w:snapToGrid w:val="0"/>
              </w:rPr>
              <w:t>付款方式和进度是否响应招标要求</w:t>
            </w:r>
            <w:r w:rsidRPr="00577DFF">
              <w:rPr>
                <w:rFonts w:ascii="宋体" w:hAnsi="宋体" w:hint="eastAsia"/>
                <w:snapToGrid w:val="0"/>
              </w:rPr>
              <w:t>；</w:t>
            </w:r>
          </w:p>
          <w:p w:rsidR="00D250D8" w:rsidRPr="00577DFF" w:rsidRDefault="00D46C7B">
            <w:pPr>
              <w:widowControl w:val="0"/>
              <w:numPr>
                <w:ilvl w:val="0"/>
                <w:numId w:val="24"/>
              </w:numPr>
              <w:tabs>
                <w:tab w:val="left" w:pos="1134"/>
              </w:tabs>
              <w:spacing w:line="380" w:lineRule="exact"/>
              <w:ind w:left="134" w:firstLine="575"/>
              <w:rPr>
                <w:rFonts w:ascii="宋体" w:hAnsi="宋体"/>
                <w:snapToGrid w:val="0"/>
              </w:rPr>
            </w:pPr>
            <w:r w:rsidRPr="00577DFF">
              <w:rPr>
                <w:rFonts w:ascii="宋体" w:hAnsi="宋体"/>
                <w:snapToGrid w:val="0"/>
              </w:rPr>
              <w:t>是否提出与招标文件中的合同条款相悖的要求</w:t>
            </w:r>
            <w:r w:rsidRPr="00577DFF">
              <w:rPr>
                <w:rFonts w:ascii="宋体" w:hAnsi="宋体" w:hint="eastAsia"/>
                <w:snapToGrid w:val="0"/>
              </w:rPr>
              <w:t>，</w:t>
            </w:r>
            <w:r w:rsidRPr="00577DFF">
              <w:rPr>
                <w:rFonts w:ascii="宋体" w:hAnsi="宋体"/>
                <w:snapToGrid w:val="0"/>
              </w:rPr>
              <w:t>如</w:t>
            </w:r>
            <w:r w:rsidRPr="00577DFF">
              <w:rPr>
                <w:rFonts w:ascii="宋体" w:hAnsi="宋体" w:hint="eastAsia"/>
                <w:snapToGrid w:val="0"/>
              </w:rPr>
              <w:t>：</w:t>
            </w:r>
            <w:r w:rsidRPr="00577DFF">
              <w:rPr>
                <w:rFonts w:ascii="宋体" w:hAnsi="宋体"/>
                <w:snapToGrid w:val="0"/>
              </w:rPr>
              <w:t>重新划分风险，增加业主责任范围，减少投标人义务，或提出不同的验收和计量办法不同的纠纷和质量事故处理办法，或对合同条款有重要保留等</w:t>
            </w:r>
            <w:r w:rsidRPr="00577DFF">
              <w:rPr>
                <w:rFonts w:ascii="宋体" w:hAnsi="宋体" w:hint="eastAsia"/>
                <w:snapToGrid w:val="0"/>
              </w:rPr>
              <w:t>；工期(交货期)、质量目标是否满足招标文件的要求。</w:t>
            </w:r>
          </w:p>
        </w:tc>
      </w:tr>
      <w:tr w:rsidR="00D250D8" w:rsidRPr="00577DFF">
        <w:trPr>
          <w:cantSplit/>
          <w:trHeight w:val="572"/>
        </w:trPr>
        <w:tc>
          <w:tcPr>
            <w:tcW w:w="658" w:type="dxa"/>
            <w:vAlign w:val="center"/>
          </w:tcPr>
          <w:p w:rsidR="00D250D8" w:rsidRPr="00577DFF" w:rsidRDefault="00D46C7B">
            <w:pPr>
              <w:spacing w:line="380" w:lineRule="exact"/>
              <w:ind w:right="3"/>
              <w:jc w:val="center"/>
              <w:rPr>
                <w:rFonts w:ascii="宋体" w:hAnsi="宋体"/>
                <w:szCs w:val="21"/>
              </w:rPr>
            </w:pPr>
            <w:r w:rsidRPr="00577DFF">
              <w:rPr>
                <w:rFonts w:ascii="宋体" w:hAnsi="宋体" w:hint="eastAsia"/>
                <w:szCs w:val="21"/>
              </w:rPr>
              <w:t>5.2</w:t>
            </w:r>
          </w:p>
        </w:tc>
        <w:tc>
          <w:tcPr>
            <w:tcW w:w="8424" w:type="dxa"/>
            <w:gridSpan w:val="4"/>
            <w:vAlign w:val="center"/>
          </w:tcPr>
          <w:p w:rsidR="00D250D8" w:rsidRPr="00577DFF" w:rsidRDefault="00D46C7B">
            <w:pPr>
              <w:widowControl w:val="0"/>
              <w:snapToGrid w:val="0"/>
              <w:spacing w:line="380" w:lineRule="exact"/>
              <w:jc w:val="both"/>
              <w:rPr>
                <w:b/>
              </w:rPr>
            </w:pPr>
            <w:r w:rsidRPr="00577DFF">
              <w:rPr>
                <w:rFonts w:hint="eastAsia"/>
                <w:b/>
              </w:rPr>
              <w:t>评标价的确定：</w:t>
            </w:r>
          </w:p>
          <w:p w:rsidR="00D250D8" w:rsidRPr="00577DFF" w:rsidRDefault="00D46C7B">
            <w:pPr>
              <w:spacing w:line="380" w:lineRule="exact"/>
              <w:rPr>
                <w:rFonts w:ascii="宋体" w:hAnsi="宋体"/>
                <w:snapToGrid w:val="0"/>
              </w:rPr>
            </w:pPr>
            <w:r w:rsidRPr="00577DFF">
              <w:rPr>
                <w:rFonts w:ascii="宋体" w:hAnsi="宋体" w:hint="eastAsia"/>
                <w:snapToGrid w:val="0"/>
              </w:rPr>
              <w:t>初审时发现价格计算有误，将按下述原则修正：</w:t>
            </w:r>
          </w:p>
          <w:p w:rsidR="00D250D8" w:rsidRPr="00577DFF" w:rsidRDefault="00D46C7B">
            <w:pPr>
              <w:widowControl w:val="0"/>
              <w:numPr>
                <w:ilvl w:val="2"/>
                <w:numId w:val="25"/>
              </w:numPr>
              <w:tabs>
                <w:tab w:val="left" w:pos="426"/>
                <w:tab w:val="left" w:pos="993"/>
                <w:tab w:val="left" w:pos="1134"/>
                <w:tab w:val="left" w:pos="1560"/>
              </w:tabs>
              <w:snapToGrid w:val="0"/>
              <w:spacing w:line="380" w:lineRule="exact"/>
              <w:jc w:val="both"/>
              <w:rPr>
                <w:rFonts w:ascii="Arial" w:hAnsi="Arial"/>
              </w:rPr>
            </w:pPr>
            <w:r w:rsidRPr="00577DFF">
              <w:rPr>
                <w:rFonts w:ascii="Arial" w:hAnsi="Arial" w:hint="eastAsia"/>
              </w:rPr>
              <w:t>开标时投标文件中开标一览表</w:t>
            </w:r>
            <w:r w:rsidRPr="00577DFF">
              <w:rPr>
                <w:rFonts w:ascii="Arial" w:hAnsi="Arial"/>
              </w:rPr>
              <w:t>内容与投标文件中明细表内容不一致的，以开标一览表为准。</w:t>
            </w:r>
          </w:p>
          <w:p w:rsidR="00D250D8" w:rsidRPr="00577DFF" w:rsidRDefault="00D46C7B">
            <w:pPr>
              <w:widowControl w:val="0"/>
              <w:numPr>
                <w:ilvl w:val="2"/>
                <w:numId w:val="25"/>
              </w:numPr>
              <w:tabs>
                <w:tab w:val="left" w:pos="426"/>
                <w:tab w:val="left" w:pos="993"/>
                <w:tab w:val="left" w:pos="1134"/>
                <w:tab w:val="left" w:pos="1560"/>
              </w:tabs>
              <w:snapToGrid w:val="0"/>
              <w:spacing w:line="380" w:lineRule="exact"/>
              <w:jc w:val="both"/>
              <w:rPr>
                <w:rFonts w:ascii="Arial" w:hAnsi="Arial"/>
              </w:rPr>
            </w:pPr>
            <w:r w:rsidRPr="00577DFF">
              <w:rPr>
                <w:rFonts w:ascii="Arial" w:hAnsi="Arial" w:hint="eastAsia"/>
              </w:rPr>
              <w:t>如投标文件正本与副本表示的有差别，以正本为准，修正副本。</w:t>
            </w:r>
          </w:p>
          <w:p w:rsidR="00D250D8" w:rsidRPr="00577DFF" w:rsidRDefault="00D46C7B">
            <w:pPr>
              <w:widowControl w:val="0"/>
              <w:numPr>
                <w:ilvl w:val="2"/>
                <w:numId w:val="25"/>
              </w:numPr>
              <w:tabs>
                <w:tab w:val="left" w:pos="426"/>
                <w:tab w:val="left" w:pos="993"/>
                <w:tab w:val="left" w:pos="1134"/>
                <w:tab w:val="left" w:pos="1560"/>
              </w:tabs>
              <w:snapToGrid w:val="0"/>
              <w:spacing w:line="380" w:lineRule="exact"/>
              <w:jc w:val="both"/>
              <w:rPr>
                <w:rFonts w:ascii="Arial" w:hAnsi="Arial"/>
              </w:rPr>
            </w:pPr>
            <w:r w:rsidRPr="00577DFF">
              <w:rPr>
                <w:rFonts w:ascii="Arial" w:hAnsi="Arial" w:hint="eastAsia"/>
              </w:rPr>
              <w:t>如以文字表示的数据与数字表示的有差别，以文字为准修正数字。</w:t>
            </w:r>
          </w:p>
          <w:p w:rsidR="00D250D8" w:rsidRPr="00577DFF" w:rsidRDefault="00D46C7B">
            <w:pPr>
              <w:widowControl w:val="0"/>
              <w:numPr>
                <w:ilvl w:val="2"/>
                <w:numId w:val="25"/>
              </w:numPr>
              <w:tabs>
                <w:tab w:val="left" w:pos="426"/>
                <w:tab w:val="left" w:pos="993"/>
                <w:tab w:val="left" w:pos="1134"/>
                <w:tab w:val="left" w:pos="1560"/>
              </w:tabs>
              <w:snapToGrid w:val="0"/>
              <w:spacing w:line="380" w:lineRule="exact"/>
              <w:jc w:val="both"/>
              <w:rPr>
                <w:rFonts w:ascii="Arial" w:hAnsi="Arial"/>
              </w:rPr>
            </w:pPr>
            <w:r w:rsidRPr="00577DFF">
              <w:rPr>
                <w:rFonts w:ascii="Arial" w:hAnsi="Arial" w:hint="eastAsia"/>
                <w:u w:val="wave"/>
              </w:rPr>
              <w:t>▲如投标人缺漏</w:t>
            </w:r>
            <w:proofErr w:type="gramStart"/>
            <w:r w:rsidRPr="00577DFF">
              <w:rPr>
                <w:rFonts w:ascii="Arial" w:hAnsi="Arial" w:hint="eastAsia"/>
                <w:u w:val="wave"/>
              </w:rPr>
              <w:t>项价格</w:t>
            </w:r>
            <w:proofErr w:type="gramEnd"/>
            <w:r w:rsidRPr="00577DFF">
              <w:rPr>
                <w:rFonts w:ascii="Arial" w:hAnsi="Arial" w:hint="eastAsia"/>
                <w:u w:val="wave"/>
              </w:rPr>
              <w:t>比例达到投标报价的</w:t>
            </w:r>
            <w:r w:rsidRPr="00577DFF">
              <w:rPr>
                <w:rFonts w:ascii="Arial" w:hAnsi="Arial" w:hint="eastAsia"/>
                <w:u w:val="wave"/>
              </w:rPr>
              <w:t>5%</w:t>
            </w:r>
            <w:r w:rsidRPr="00577DFF">
              <w:rPr>
                <w:rFonts w:ascii="Arial" w:hAnsi="Arial" w:hint="eastAsia"/>
                <w:u w:val="wave"/>
              </w:rPr>
              <w:t>（含）以上时，属于商务重大偏离，评标委员会将对其投标按无效标处理。</w:t>
            </w:r>
          </w:p>
          <w:p w:rsidR="00D250D8" w:rsidRPr="00577DFF" w:rsidRDefault="00D46C7B">
            <w:pPr>
              <w:widowControl w:val="0"/>
              <w:numPr>
                <w:ilvl w:val="2"/>
                <w:numId w:val="25"/>
              </w:numPr>
              <w:tabs>
                <w:tab w:val="left" w:pos="426"/>
                <w:tab w:val="left" w:pos="993"/>
                <w:tab w:val="left" w:pos="1134"/>
                <w:tab w:val="left" w:pos="1560"/>
              </w:tabs>
              <w:snapToGrid w:val="0"/>
              <w:spacing w:line="380" w:lineRule="exact"/>
              <w:jc w:val="both"/>
              <w:rPr>
                <w:rFonts w:ascii="Arial" w:hAnsi="Arial"/>
              </w:rPr>
            </w:pPr>
            <w:r w:rsidRPr="00577DFF">
              <w:rPr>
                <w:rFonts w:ascii="Arial" w:hAnsi="Arial" w:hint="eastAsia"/>
              </w:rPr>
              <w:t>如投标人的投标文件前后矛盾，评委会将</w:t>
            </w:r>
            <w:proofErr w:type="gramStart"/>
            <w:r w:rsidRPr="00577DFF">
              <w:rPr>
                <w:rFonts w:ascii="Arial" w:hAnsi="Arial" w:hint="eastAsia"/>
              </w:rPr>
              <w:t>作出</w:t>
            </w:r>
            <w:proofErr w:type="gramEnd"/>
            <w:r w:rsidRPr="00577DFF">
              <w:rPr>
                <w:rFonts w:ascii="Arial" w:hAnsi="Arial" w:hint="eastAsia"/>
              </w:rPr>
              <w:t>不利于投标人的修正。</w:t>
            </w:r>
          </w:p>
        </w:tc>
      </w:tr>
      <w:tr w:rsidR="00D250D8" w:rsidRPr="00577DFF">
        <w:trPr>
          <w:cantSplit/>
          <w:trHeight w:val="572"/>
        </w:trPr>
        <w:tc>
          <w:tcPr>
            <w:tcW w:w="658" w:type="dxa"/>
            <w:vAlign w:val="center"/>
          </w:tcPr>
          <w:p w:rsidR="00D250D8" w:rsidRPr="00577DFF" w:rsidRDefault="00D46C7B">
            <w:pPr>
              <w:spacing w:line="380" w:lineRule="exact"/>
              <w:ind w:right="3"/>
              <w:jc w:val="center"/>
              <w:rPr>
                <w:rFonts w:ascii="宋体" w:hAnsi="宋体"/>
                <w:szCs w:val="21"/>
              </w:rPr>
            </w:pPr>
            <w:r w:rsidRPr="00577DFF">
              <w:rPr>
                <w:rFonts w:ascii="宋体" w:hAnsi="宋体" w:hint="eastAsia"/>
                <w:szCs w:val="21"/>
              </w:rPr>
              <w:t>5.3</w:t>
            </w:r>
          </w:p>
        </w:tc>
        <w:tc>
          <w:tcPr>
            <w:tcW w:w="8424" w:type="dxa"/>
            <w:gridSpan w:val="4"/>
            <w:vAlign w:val="center"/>
          </w:tcPr>
          <w:p w:rsidR="00D250D8" w:rsidRPr="00577DFF" w:rsidRDefault="00D46C7B">
            <w:pPr>
              <w:widowControl w:val="0"/>
              <w:snapToGrid w:val="0"/>
              <w:spacing w:line="380" w:lineRule="exact"/>
              <w:jc w:val="both"/>
              <w:rPr>
                <w:b/>
              </w:rPr>
            </w:pPr>
            <w:r w:rsidRPr="00577DFF">
              <w:rPr>
                <w:rFonts w:hint="eastAsia"/>
                <w:b/>
              </w:rPr>
              <w:t>合同价的确定：</w:t>
            </w:r>
          </w:p>
          <w:p w:rsidR="00D250D8" w:rsidRPr="00577DFF" w:rsidRDefault="00D46C7B">
            <w:pPr>
              <w:spacing w:line="380" w:lineRule="exact"/>
              <w:rPr>
                <w:rFonts w:ascii="宋体" w:hAnsi="宋体"/>
                <w:i/>
                <w:szCs w:val="21"/>
              </w:rPr>
            </w:pPr>
            <w:r w:rsidRPr="00577DFF">
              <w:rPr>
                <w:rFonts w:ascii="Arial" w:hAnsi="Arial" w:hint="eastAsia"/>
              </w:rPr>
              <w:t>投标文件任何有缺漏项报价的，包括漏</w:t>
            </w:r>
            <w:proofErr w:type="gramStart"/>
            <w:r w:rsidRPr="00577DFF">
              <w:rPr>
                <w:rFonts w:ascii="Arial" w:hAnsi="Arial" w:hint="eastAsia"/>
              </w:rPr>
              <w:t>项产生</w:t>
            </w:r>
            <w:proofErr w:type="gramEnd"/>
            <w:r w:rsidRPr="00577DFF">
              <w:rPr>
                <w:rFonts w:ascii="Arial" w:hAnsi="Arial" w:hint="eastAsia"/>
              </w:rPr>
              <w:t>的费用，如果中标，将以不利于投标人利益调整合同价格。</w:t>
            </w:r>
          </w:p>
        </w:tc>
      </w:tr>
      <w:tr w:rsidR="00D250D8" w:rsidRPr="00577DFF">
        <w:trPr>
          <w:cantSplit/>
          <w:trHeight w:val="572"/>
        </w:trPr>
        <w:tc>
          <w:tcPr>
            <w:tcW w:w="658" w:type="dxa"/>
            <w:vAlign w:val="center"/>
          </w:tcPr>
          <w:p w:rsidR="00D250D8" w:rsidRPr="00577DFF" w:rsidRDefault="00D46C7B">
            <w:pPr>
              <w:spacing w:line="380" w:lineRule="exact"/>
              <w:ind w:right="3"/>
              <w:jc w:val="center"/>
              <w:rPr>
                <w:rFonts w:ascii="宋体" w:hAnsi="宋体"/>
                <w:szCs w:val="21"/>
              </w:rPr>
            </w:pPr>
            <w:r w:rsidRPr="00577DFF">
              <w:rPr>
                <w:rFonts w:ascii="宋体" w:hAnsi="宋体" w:hint="eastAsia"/>
                <w:szCs w:val="21"/>
              </w:rPr>
              <w:lastRenderedPageBreak/>
              <w:t>5.4</w:t>
            </w:r>
          </w:p>
        </w:tc>
        <w:tc>
          <w:tcPr>
            <w:tcW w:w="8424" w:type="dxa"/>
            <w:gridSpan w:val="4"/>
            <w:vAlign w:val="center"/>
          </w:tcPr>
          <w:p w:rsidR="00D250D8" w:rsidRPr="00577DFF" w:rsidRDefault="00D46C7B">
            <w:pPr>
              <w:pStyle w:val="af0"/>
              <w:spacing w:line="380" w:lineRule="exact"/>
              <w:ind w:leftChars="0" w:left="316" w:hangingChars="150" w:hanging="316"/>
              <w:rPr>
                <w:rFonts w:ascii="宋体" w:hAnsi="宋体"/>
                <w:b/>
                <w:snapToGrid w:val="0"/>
              </w:rPr>
            </w:pPr>
            <w:r w:rsidRPr="00577DFF">
              <w:rPr>
                <w:b/>
              </w:rPr>
              <w:t>报价得分</w:t>
            </w:r>
            <w:r w:rsidRPr="00577DFF">
              <w:rPr>
                <w:rFonts w:hint="eastAsia"/>
                <w:b/>
              </w:rPr>
              <w:t>：</w:t>
            </w:r>
            <w:r w:rsidRPr="00577DFF">
              <w:rPr>
                <w:rFonts w:ascii="Arial" w:hAnsi="Arial"/>
                <w:b/>
              </w:rPr>
              <w:t xml:space="preserve"> </w:t>
            </w:r>
          </w:p>
          <w:p w:rsidR="00D250D8" w:rsidRPr="00577DFF" w:rsidRDefault="00D46C7B">
            <w:pPr>
              <w:snapToGrid w:val="0"/>
              <w:spacing w:line="380" w:lineRule="exact"/>
              <w:rPr>
                <w:rFonts w:ascii="宋体" w:hAnsi="宋体"/>
                <w:b/>
                <w:snapToGrid w:val="0"/>
              </w:rPr>
            </w:pPr>
            <w:r w:rsidRPr="00577DFF">
              <w:rPr>
                <w:rFonts w:ascii="宋体" w:hint="eastAsia"/>
              </w:rPr>
              <w:t>资格及符合性审查通过并且技术、商务合格的投标单位参加报价评分。</w:t>
            </w:r>
          </w:p>
          <w:p w:rsidR="00D250D8" w:rsidRPr="00577DFF" w:rsidRDefault="00D46C7B">
            <w:pPr>
              <w:snapToGrid w:val="0"/>
              <w:spacing w:line="380" w:lineRule="exact"/>
              <w:rPr>
                <w:rFonts w:ascii="宋体" w:hAnsi="宋体"/>
                <w:b/>
                <w:snapToGrid w:val="0"/>
              </w:rPr>
            </w:pPr>
            <w:r w:rsidRPr="00577DFF">
              <w:rPr>
                <w:rFonts w:ascii="宋体" w:hAnsi="宋体" w:hint="eastAsia"/>
              </w:rPr>
              <w:t>进入商务报价程序的</w:t>
            </w:r>
            <w:r w:rsidRPr="00577DFF">
              <w:rPr>
                <w:rFonts w:ascii="宋体" w:hint="eastAsia"/>
              </w:rPr>
              <w:t>全部有效投标人中的最低</w:t>
            </w:r>
            <w:r w:rsidRPr="00577DFF">
              <w:rPr>
                <w:rFonts w:hint="eastAsia"/>
              </w:rPr>
              <w:t>投标价</w:t>
            </w:r>
            <w:r w:rsidRPr="00577DFF">
              <w:rPr>
                <w:rFonts w:ascii="宋体" w:hint="eastAsia"/>
              </w:rPr>
              <w:t>作为评分基准值。投标人商务报价与基准值对比，计算出商务报价评分值：</w:t>
            </w:r>
          </w:p>
          <w:p w:rsidR="00D250D8" w:rsidRPr="00577DFF" w:rsidRDefault="00D46C7B">
            <w:pPr>
              <w:widowControl w:val="0"/>
              <w:numPr>
                <w:ilvl w:val="0"/>
                <w:numId w:val="26"/>
              </w:numPr>
              <w:tabs>
                <w:tab w:val="left" w:pos="1134"/>
              </w:tabs>
              <w:snapToGrid w:val="0"/>
              <w:spacing w:line="380" w:lineRule="exact"/>
              <w:ind w:firstLine="274"/>
              <w:jc w:val="both"/>
              <w:rPr>
                <w:rFonts w:ascii="Arial" w:hAnsi="Arial"/>
              </w:rPr>
            </w:pPr>
            <w:r w:rsidRPr="00577DFF">
              <w:rPr>
                <w:rFonts w:ascii="Arial" w:hAnsi="Arial" w:cs="Arial" w:hint="eastAsia"/>
                <w:szCs w:val="21"/>
              </w:rPr>
              <w:t>全部有效投标人中的最低投标价作为评标基准价</w:t>
            </w:r>
            <w:r w:rsidRPr="00577DFF">
              <w:rPr>
                <w:rFonts w:ascii="Arial" w:hAnsi="Arial" w:hint="eastAsia"/>
              </w:rPr>
              <w:t>。</w:t>
            </w:r>
          </w:p>
          <w:p w:rsidR="00D250D8" w:rsidRPr="00577DFF" w:rsidRDefault="00D46C7B">
            <w:pPr>
              <w:widowControl w:val="0"/>
              <w:numPr>
                <w:ilvl w:val="0"/>
                <w:numId w:val="26"/>
              </w:numPr>
              <w:tabs>
                <w:tab w:val="left" w:pos="1134"/>
              </w:tabs>
              <w:snapToGrid w:val="0"/>
              <w:spacing w:line="380" w:lineRule="exact"/>
              <w:ind w:firstLine="274"/>
              <w:jc w:val="both"/>
              <w:rPr>
                <w:rFonts w:ascii="Arial" w:hAnsi="Arial"/>
              </w:rPr>
            </w:pPr>
            <w:r w:rsidRPr="00577DFF">
              <w:rPr>
                <w:rFonts w:ascii="Arial" w:hAnsi="Arial" w:hint="eastAsia"/>
              </w:rPr>
              <w:t>各投标人评标价与评标基准价对比，计算各投标人的商务报价得分：</w:t>
            </w:r>
          </w:p>
          <w:p w:rsidR="00D250D8" w:rsidRPr="00577DFF" w:rsidRDefault="00D46C7B">
            <w:pPr>
              <w:widowControl w:val="0"/>
              <w:numPr>
                <w:ilvl w:val="0"/>
                <w:numId w:val="27"/>
              </w:numPr>
              <w:tabs>
                <w:tab w:val="clear" w:pos="420"/>
                <w:tab w:val="left" w:pos="982"/>
              </w:tabs>
              <w:snapToGrid w:val="0"/>
              <w:spacing w:line="380" w:lineRule="exact"/>
              <w:ind w:left="1672" w:hanging="540"/>
              <w:jc w:val="both"/>
              <w:rPr>
                <w:rFonts w:ascii="Arial" w:hAnsi="Arial"/>
                <w:snapToGrid w:val="0"/>
              </w:rPr>
            </w:pPr>
            <w:r w:rsidRPr="00577DFF">
              <w:rPr>
                <w:rFonts w:ascii="Arial" w:hAnsi="Arial" w:hint="eastAsia"/>
                <w:snapToGrid w:val="0"/>
              </w:rPr>
              <w:t>等于评标基准价的得满分</w:t>
            </w:r>
            <w:r w:rsidRPr="00577DFF">
              <w:rPr>
                <w:rFonts w:ascii="Arial" w:hAnsi="Arial" w:hint="eastAsia"/>
                <w:snapToGrid w:val="0"/>
              </w:rPr>
              <w:t>30</w:t>
            </w:r>
            <w:r w:rsidRPr="00577DFF">
              <w:rPr>
                <w:rFonts w:ascii="Arial" w:hAnsi="Arial" w:hint="eastAsia"/>
                <w:snapToGrid w:val="0"/>
              </w:rPr>
              <w:t>分；</w:t>
            </w:r>
          </w:p>
          <w:p w:rsidR="00D250D8" w:rsidRPr="00577DFF" w:rsidRDefault="00D46C7B">
            <w:pPr>
              <w:widowControl w:val="0"/>
              <w:numPr>
                <w:ilvl w:val="0"/>
                <w:numId w:val="27"/>
              </w:numPr>
              <w:tabs>
                <w:tab w:val="clear" w:pos="420"/>
                <w:tab w:val="left" w:pos="982"/>
              </w:tabs>
              <w:snapToGrid w:val="0"/>
              <w:spacing w:line="380" w:lineRule="exact"/>
              <w:ind w:left="1672" w:hanging="540"/>
              <w:jc w:val="both"/>
              <w:rPr>
                <w:rFonts w:ascii="Arial" w:hAnsi="Arial"/>
                <w:snapToGrid w:val="0"/>
              </w:rPr>
            </w:pPr>
            <w:r w:rsidRPr="00577DFF">
              <w:rPr>
                <w:rFonts w:ascii="Arial" w:hAnsi="Arial" w:hint="eastAsia"/>
                <w:snapToGrid w:val="0"/>
              </w:rPr>
              <w:t>其他投标人的商务报价得分按下面公式计算得出：投标人的商务报价得分</w:t>
            </w:r>
            <w:r w:rsidRPr="00577DFF">
              <w:rPr>
                <w:rFonts w:ascii="Arial" w:hAnsi="Arial" w:hint="eastAsia"/>
                <w:snapToGrid w:val="0"/>
              </w:rPr>
              <w:t>=</w:t>
            </w:r>
            <w:r w:rsidRPr="00577DFF">
              <w:rPr>
                <w:rFonts w:ascii="Arial" w:hAnsi="Arial" w:hint="eastAsia"/>
                <w:snapToGrid w:val="0"/>
              </w:rPr>
              <w:t>（评标基准价</w:t>
            </w:r>
            <w:r w:rsidRPr="00577DFF">
              <w:rPr>
                <w:rFonts w:ascii="Arial" w:hAnsi="Arial" w:hint="eastAsia"/>
                <w:snapToGrid w:val="0"/>
              </w:rPr>
              <w:t>/</w:t>
            </w:r>
            <w:r w:rsidRPr="00577DFF">
              <w:rPr>
                <w:rFonts w:ascii="Arial" w:hAnsi="Arial" w:hint="eastAsia"/>
                <w:snapToGrid w:val="0"/>
              </w:rPr>
              <w:t>评标价）×</w:t>
            </w:r>
            <w:r w:rsidRPr="00577DFF">
              <w:rPr>
                <w:rFonts w:ascii="Arial" w:hAnsi="Arial" w:hint="eastAsia"/>
                <w:snapToGrid w:val="0"/>
              </w:rPr>
              <w:t>30</w:t>
            </w:r>
            <w:r w:rsidRPr="00577DFF">
              <w:rPr>
                <w:rFonts w:ascii="Arial" w:hAnsi="Arial" w:hint="eastAsia"/>
                <w:snapToGrid w:val="0"/>
              </w:rPr>
              <w:t>分；</w:t>
            </w:r>
          </w:p>
          <w:p w:rsidR="00D250D8" w:rsidRPr="00577DFF" w:rsidRDefault="00D46C7B">
            <w:pPr>
              <w:widowControl w:val="0"/>
              <w:numPr>
                <w:ilvl w:val="0"/>
                <w:numId w:val="27"/>
              </w:numPr>
              <w:tabs>
                <w:tab w:val="clear" w:pos="420"/>
                <w:tab w:val="left" w:pos="982"/>
              </w:tabs>
              <w:snapToGrid w:val="0"/>
              <w:spacing w:line="380" w:lineRule="exact"/>
              <w:ind w:left="1672" w:hanging="540"/>
              <w:jc w:val="both"/>
              <w:rPr>
                <w:rFonts w:ascii="Arial" w:hAnsi="Arial"/>
                <w:snapToGrid w:val="0"/>
              </w:rPr>
            </w:pPr>
            <w:r w:rsidRPr="00577DFF">
              <w:rPr>
                <w:rFonts w:ascii="Arial" w:hAnsi="Arial" w:hint="eastAsia"/>
                <w:snapToGrid w:val="0"/>
              </w:rPr>
              <w:t>如有投标报价（总价）超过经批准的财政预算，则该投标人作无效标处理；</w:t>
            </w:r>
          </w:p>
          <w:p w:rsidR="00D250D8" w:rsidRPr="00577DFF" w:rsidRDefault="00D46C7B">
            <w:pPr>
              <w:widowControl w:val="0"/>
              <w:numPr>
                <w:ilvl w:val="0"/>
                <w:numId w:val="27"/>
              </w:numPr>
              <w:tabs>
                <w:tab w:val="clear" w:pos="420"/>
                <w:tab w:val="left" w:pos="982"/>
              </w:tabs>
              <w:snapToGrid w:val="0"/>
              <w:spacing w:line="380" w:lineRule="exact"/>
              <w:ind w:left="1672" w:hanging="540"/>
              <w:jc w:val="both"/>
              <w:rPr>
                <w:rFonts w:ascii="Arial" w:hAnsi="Arial"/>
                <w:snapToGrid w:val="0"/>
              </w:rPr>
            </w:pPr>
            <w:r w:rsidRPr="00577DFF">
              <w:rPr>
                <w:rFonts w:ascii="Arial" w:hAnsi="Arial" w:hint="eastAsia"/>
                <w:snapToGrid w:val="0"/>
              </w:rPr>
              <w:t>商务报价得分计算保留小数</w:t>
            </w:r>
            <w:r w:rsidRPr="00577DFF">
              <w:rPr>
                <w:rFonts w:ascii="Arial" w:hAnsi="Arial"/>
                <w:snapToGrid w:val="0"/>
              </w:rPr>
              <w:t>2</w:t>
            </w:r>
            <w:r w:rsidRPr="00577DFF">
              <w:rPr>
                <w:rFonts w:ascii="Arial" w:hAnsi="Arial" w:hint="eastAsia"/>
                <w:snapToGrid w:val="0"/>
              </w:rPr>
              <w:t>位，第三位四舍五入。</w:t>
            </w:r>
          </w:p>
        </w:tc>
      </w:tr>
    </w:tbl>
    <w:p w:rsidR="00D250D8" w:rsidRPr="00577DFF" w:rsidRDefault="00D250D8">
      <w:pPr>
        <w:spacing w:line="360" w:lineRule="exact"/>
        <w:ind w:firstLineChars="200" w:firstLine="422"/>
        <w:jc w:val="both"/>
        <w:rPr>
          <w:rFonts w:asciiTheme="minorEastAsia" w:eastAsiaTheme="minorEastAsia" w:hAnsiTheme="minorEastAsia" w:cstheme="minorEastAsia"/>
          <w:b/>
          <w:bCs/>
          <w:kern w:val="28"/>
        </w:rPr>
      </w:pPr>
    </w:p>
    <w:p w:rsidR="00D250D8" w:rsidRPr="00577DFF" w:rsidRDefault="00D46C7B">
      <w:pPr>
        <w:spacing w:line="360" w:lineRule="exact"/>
        <w:ind w:firstLineChars="200" w:firstLine="422"/>
        <w:jc w:val="both"/>
        <w:rPr>
          <w:rFonts w:asciiTheme="minorEastAsia" w:eastAsiaTheme="minorEastAsia" w:hAnsiTheme="minorEastAsia" w:cstheme="minorEastAsia"/>
          <w:b/>
          <w:bCs/>
          <w:kern w:val="28"/>
        </w:rPr>
      </w:pPr>
      <w:r w:rsidRPr="00577DFF">
        <w:rPr>
          <w:rFonts w:asciiTheme="minorEastAsia" w:eastAsiaTheme="minorEastAsia" w:hAnsiTheme="minorEastAsia" w:cstheme="minorEastAsia" w:hint="eastAsia"/>
          <w:b/>
          <w:bCs/>
          <w:kern w:val="28"/>
        </w:rPr>
        <w:t>七、投标人义务</w:t>
      </w:r>
    </w:p>
    <w:p w:rsidR="00D250D8" w:rsidRPr="00577DFF" w:rsidRDefault="00D46C7B">
      <w:pPr>
        <w:snapToGrid w:val="0"/>
        <w:spacing w:line="360" w:lineRule="exact"/>
        <w:ind w:leftChars="324" w:left="680" w:firstLineChars="200" w:firstLine="420"/>
        <w:rPr>
          <w:rFonts w:asciiTheme="minorEastAsia" w:eastAsiaTheme="minorEastAsia" w:hAnsiTheme="minorEastAsia" w:cstheme="minorEastAsia"/>
          <w:b/>
          <w:bCs/>
          <w:snapToGrid w:val="0"/>
          <w:szCs w:val="21"/>
        </w:rPr>
      </w:pPr>
      <w:r w:rsidRPr="00577DFF">
        <w:rPr>
          <w:rFonts w:asciiTheme="minorEastAsia" w:eastAsiaTheme="minorEastAsia" w:hAnsiTheme="minorEastAsia" w:cstheme="minorEastAsia" w:hint="eastAsia"/>
          <w:szCs w:val="21"/>
        </w:rPr>
        <w:t>投标人应随时随地答复评标委员会的询标，解答包括有关的商务、技术问题等。评标结束，所有评标资料存瑞安市公共资源交易中心备查。</w:t>
      </w:r>
    </w:p>
    <w:p w:rsidR="00D250D8" w:rsidRDefault="00D46C7B">
      <w:pPr>
        <w:widowControl w:val="0"/>
        <w:snapToGrid w:val="0"/>
        <w:spacing w:line="360" w:lineRule="exact"/>
        <w:ind w:firstLineChars="200" w:firstLine="422"/>
        <w:jc w:val="both"/>
        <w:rPr>
          <w:rFonts w:asciiTheme="minorEastAsia" w:eastAsiaTheme="minorEastAsia" w:hAnsiTheme="minorEastAsia" w:cstheme="minorEastAsia"/>
        </w:rPr>
      </w:pPr>
      <w:r w:rsidRPr="00577DFF">
        <w:rPr>
          <w:rFonts w:asciiTheme="minorEastAsia" w:eastAsiaTheme="minorEastAsia" w:hAnsiTheme="minorEastAsia" w:cstheme="minorEastAsia" w:hint="eastAsia"/>
          <w:b/>
          <w:bCs/>
          <w:snapToGrid w:val="0"/>
          <w:szCs w:val="21"/>
        </w:rPr>
        <w:t>未尽事宜按有关法律法规规定执行。</w:t>
      </w:r>
    </w:p>
    <w:sectPr w:rsidR="00D250D8">
      <w:headerReference w:type="even" r:id="rId14"/>
      <w:footerReference w:type="even" r:id="rId15"/>
      <w:footerReference w:type="default" r:id="rId16"/>
      <w:pgSz w:w="11906" w:h="16838"/>
      <w:pgMar w:top="1246" w:right="1406" w:bottom="1134" w:left="1575" w:header="680"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C7B" w:rsidRDefault="00D46C7B">
      <w:r>
        <w:separator/>
      </w:r>
    </w:p>
  </w:endnote>
  <w:endnote w:type="continuationSeparator" w:id="0">
    <w:p w:rsidR="00D46C7B" w:rsidRDefault="00D4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0D8" w:rsidRDefault="000F66A4">
    <w:pPr>
      <w:pStyle w:val="ae"/>
    </w:pPr>
    <w:r>
      <w:pict>
        <v:shapetype id="_x0000_t202" coordsize="21600,21600" o:spt="202" path="m,l,21600r21600,l21600,xe">
          <v:stroke joinstyle="miter"/>
          <v:path gradientshapeok="t" o:connecttype="rect"/>
        </v:shapetype>
        <v:shape id="文本框 196" o:spid="_x0000_s2050" type="#_x0000_t202" style="position:absolute;margin-left:0;margin-top:0;width:10.55pt;height:12.05pt;z-index:251658240;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" filled="f" stroked="f">
          <v:textbox style="mso-fit-shape-to-text:t" inset="0,0,0,0">
            <w:txbxContent>
              <w:p w:rsidR="00D250D8" w:rsidRDefault="00D46C7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F66A4" w:rsidRPr="000F66A4">
                  <w:rPr>
                    <w:noProof/>
                  </w:rPr>
                  <w:t>60</w:t>
                </w:r>
                <w:r>
                  <w:rPr>
                    <w:rFonts w:hint="eastAsia"/>
                    <w:sz w:val="1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0D8" w:rsidRDefault="000F66A4">
    <w:pPr>
      <w:pStyle w:val="ae"/>
    </w:pPr>
    <w:r>
      <w:pict>
        <v:shapetype id="_x0000_t202" coordsize="21600,21600" o:spt="202" path="m,l,21600r21600,l21600,xe">
          <v:stroke joinstyle="miter"/>
          <v:path gradientshapeok="t" o:connecttype="rect"/>
        </v:shapetype>
        <v:shape id="文本框 195" o:spid="_x0000_s2049" type="#_x0000_t202" style="position:absolute;margin-left:0;margin-top:0;width:10.55pt;height:12.05pt;z-index:251657216;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" filled="f" stroked="f">
          <v:textbox style="mso-fit-shape-to-text:t" inset="0,0,0,0">
            <w:txbxContent>
              <w:p w:rsidR="00D250D8" w:rsidRDefault="00D46C7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F66A4" w:rsidRPr="000F66A4">
                  <w:rPr>
                    <w:noProof/>
                  </w:rPr>
                  <w:t>61</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C7B" w:rsidRDefault="00D46C7B">
      <w:r>
        <w:separator/>
      </w:r>
    </w:p>
  </w:footnote>
  <w:footnote w:type="continuationSeparator" w:id="0">
    <w:p w:rsidR="00D46C7B" w:rsidRDefault="00D46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0D8" w:rsidRDefault="00D46C7B">
    <w:pPr>
      <w:pStyle w:val="af"/>
      <w:pBdr>
        <w:bottom w:val="single" w:sz="6" w:space="0" w:color="auto"/>
      </w:pBdr>
      <w:tabs>
        <w:tab w:val="clear" w:pos="4153"/>
        <w:tab w:val="clear" w:pos="8306"/>
        <w:tab w:val="left" w:pos="1590"/>
      </w:tabs>
      <w:jc w:val="left"/>
      <w:rPr>
        <w:rFonts w:ascii="Verdana" w:hAnsi="Verdana"/>
        <w:color w:val="000000"/>
        <w:szCs w:val="2"/>
      </w:rPr>
    </w:pPr>
    <w:r>
      <w:rPr>
        <w:rFonts w:hint="eastAsia"/>
      </w:rPr>
      <w:t>瑞安市政府采购文件</w:t>
    </w:r>
    <w:r>
      <w:rPr>
        <w:rFonts w:hint="eastAsia"/>
      </w:rPr>
      <w:tab/>
      <w:t xml:space="preserve">                                                </w:t>
    </w:r>
    <w:r>
      <w:rPr>
        <w:rFonts w:hint="eastAsia"/>
      </w:rPr>
      <w:t>项目编号：</w:t>
    </w:r>
    <w:r>
      <w:rPr>
        <w:rFonts w:ascii="Verdana" w:hAnsi="Verdana"/>
        <w:color w:val="000000"/>
      </w:rPr>
      <w:t xml:space="preserve">RACG201807045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0D8" w:rsidRDefault="00D46C7B">
    <w:pPr>
      <w:pStyle w:val="af"/>
      <w:pBdr>
        <w:bottom w:val="single" w:sz="6" w:space="0" w:color="auto"/>
      </w:pBdr>
      <w:tabs>
        <w:tab w:val="clear" w:pos="4153"/>
        <w:tab w:val="clear" w:pos="8306"/>
        <w:tab w:val="left" w:pos="1590"/>
      </w:tabs>
      <w:jc w:val="left"/>
      <w:rPr>
        <w:rFonts w:ascii="Verdana" w:hAnsi="Verdana"/>
        <w:color w:val="000000"/>
        <w:szCs w:val="2"/>
      </w:rPr>
    </w:pPr>
    <w:r>
      <w:rPr>
        <w:rFonts w:hint="eastAsia"/>
      </w:rPr>
      <w:t>瑞安市政府采购文件</w:t>
    </w:r>
    <w:r>
      <w:rPr>
        <w:rFonts w:hint="eastAsia"/>
      </w:rPr>
      <w:tab/>
      <w:t xml:space="preserve">                                                  </w:t>
    </w:r>
    <w:r>
      <w:rPr>
        <w:rFonts w:hint="eastAsia"/>
      </w:rPr>
      <w:t>项目编号：</w:t>
    </w:r>
    <w:r>
      <w:rPr>
        <w:rFonts w:ascii="Verdana" w:hAnsi="Verdana"/>
        <w:color w:val="000000"/>
      </w:rPr>
      <w:t xml:space="preserve">RACG201809055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0D8" w:rsidRDefault="00D46C7B">
    <w:pPr>
      <w:pStyle w:val="af"/>
      <w:pBdr>
        <w:bottom w:val="single" w:sz="6" w:space="0" w:color="auto"/>
      </w:pBdr>
      <w:tabs>
        <w:tab w:val="clear" w:pos="4153"/>
        <w:tab w:val="clear" w:pos="8306"/>
        <w:tab w:val="left" w:pos="1590"/>
      </w:tabs>
      <w:jc w:val="left"/>
      <w:rPr>
        <w:rFonts w:ascii="Verdana" w:hAnsi="Verdana"/>
        <w:color w:val="000000"/>
        <w:szCs w:val="2"/>
      </w:rPr>
    </w:pPr>
    <w:r>
      <w:rPr>
        <w:rFonts w:hint="eastAsia"/>
      </w:rPr>
      <w:t>瑞安市政府采购文件</w:t>
    </w:r>
    <w:r>
      <w:rPr>
        <w:rFonts w:hint="eastAsia"/>
      </w:rPr>
      <w:tab/>
      <w:t xml:space="preserve">                                                    </w:t>
    </w:r>
    <w:r>
      <w:rPr>
        <w:rFonts w:hint="eastAsia"/>
      </w:rPr>
      <w:t>项目编号：</w:t>
    </w:r>
    <w:r>
      <w:rPr>
        <w:rFonts w:ascii="Verdana" w:hAnsi="Verdana"/>
        <w:color w:val="000000"/>
      </w:rPr>
      <w:t xml:space="preserve">RACG201809035 </w:t>
    </w:r>
  </w:p>
  <w:p w:rsidR="00D250D8" w:rsidRDefault="00D250D8">
    <w:pPr>
      <w:rPr>
        <w:rFonts w:ascii="宋体" w:hAnsi="宋体"/>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
    <w:nsid w:val="00000003"/>
    <w:multiLevelType w:val="singleLevel"/>
    <w:tmpl w:val="00000003"/>
    <w:lvl w:ilvl="0">
      <w:start w:val="1"/>
      <w:numFmt w:val="decimal"/>
      <w:lvlText w:val="%1)"/>
      <w:lvlJc w:val="left"/>
      <w:pPr>
        <w:tabs>
          <w:tab w:val="left" w:pos="1276"/>
        </w:tabs>
        <w:ind w:left="1276" w:hanging="425"/>
      </w:pPr>
    </w:lvl>
  </w:abstractNum>
  <w:abstractNum w:abstractNumId="2">
    <w:nsid w:val="00000004"/>
    <w:multiLevelType w:val="multilevel"/>
    <w:tmpl w:val="00000004"/>
    <w:lvl w:ilvl="0">
      <w:start w:val="1"/>
      <w:numFmt w:val="decimal"/>
      <w:lvlText w:val="（%1）"/>
      <w:lvlJc w:val="left"/>
      <w:pPr>
        <w:tabs>
          <w:tab w:val="left" w:pos="1455"/>
        </w:tabs>
        <w:ind w:left="1455" w:hanging="720"/>
      </w:pPr>
      <w:rPr>
        <w:rFonts w:hint="eastAsia"/>
        <w:lang w:val="en-US"/>
      </w:rPr>
    </w:lvl>
    <w:lvl w:ilvl="1">
      <w:start w:val="1"/>
      <w:numFmt w:val="decimal"/>
      <w:lvlText w:val="%2、"/>
      <w:lvlJc w:val="left"/>
      <w:pPr>
        <w:tabs>
          <w:tab w:val="left" w:pos="2414"/>
        </w:tabs>
        <w:ind w:left="2414" w:hanging="1170"/>
      </w:pPr>
      <w:rPr>
        <w:rFonts w:hint="eastAsia"/>
      </w:rPr>
    </w:lvl>
    <w:lvl w:ilvl="2">
      <w:start w:val="1"/>
      <w:numFmt w:val="lowerRoman"/>
      <w:lvlText w:val="%3."/>
      <w:lvlJc w:val="right"/>
      <w:pPr>
        <w:tabs>
          <w:tab w:val="left" w:pos="2084"/>
        </w:tabs>
        <w:ind w:left="2084" w:hanging="420"/>
      </w:pPr>
    </w:lvl>
    <w:lvl w:ilvl="3">
      <w:start w:val="1"/>
      <w:numFmt w:val="decimal"/>
      <w:lvlText w:val="%4."/>
      <w:lvlJc w:val="left"/>
      <w:pPr>
        <w:tabs>
          <w:tab w:val="left" w:pos="2504"/>
        </w:tabs>
        <w:ind w:left="2504" w:hanging="420"/>
      </w:pPr>
    </w:lvl>
    <w:lvl w:ilvl="4">
      <w:start w:val="1"/>
      <w:numFmt w:val="lowerLetter"/>
      <w:lvlText w:val="%5)"/>
      <w:lvlJc w:val="left"/>
      <w:pPr>
        <w:tabs>
          <w:tab w:val="left" w:pos="2924"/>
        </w:tabs>
        <w:ind w:left="2924" w:hanging="420"/>
      </w:pPr>
    </w:lvl>
    <w:lvl w:ilvl="5">
      <w:start w:val="1"/>
      <w:numFmt w:val="lowerRoman"/>
      <w:lvlText w:val="%6."/>
      <w:lvlJc w:val="right"/>
      <w:pPr>
        <w:tabs>
          <w:tab w:val="left" w:pos="3344"/>
        </w:tabs>
        <w:ind w:left="3344" w:hanging="420"/>
      </w:pPr>
    </w:lvl>
    <w:lvl w:ilvl="6">
      <w:start w:val="1"/>
      <w:numFmt w:val="decimal"/>
      <w:lvlText w:val="%7."/>
      <w:lvlJc w:val="left"/>
      <w:pPr>
        <w:tabs>
          <w:tab w:val="left" w:pos="3764"/>
        </w:tabs>
        <w:ind w:left="3764" w:hanging="420"/>
      </w:pPr>
    </w:lvl>
    <w:lvl w:ilvl="7">
      <w:start w:val="1"/>
      <w:numFmt w:val="lowerLetter"/>
      <w:lvlText w:val="%8)"/>
      <w:lvlJc w:val="left"/>
      <w:pPr>
        <w:tabs>
          <w:tab w:val="left" w:pos="4184"/>
        </w:tabs>
        <w:ind w:left="4184" w:hanging="420"/>
      </w:pPr>
    </w:lvl>
    <w:lvl w:ilvl="8">
      <w:start w:val="1"/>
      <w:numFmt w:val="lowerRoman"/>
      <w:lvlText w:val="%9."/>
      <w:lvlJc w:val="right"/>
      <w:pPr>
        <w:tabs>
          <w:tab w:val="left" w:pos="4604"/>
        </w:tabs>
        <w:ind w:left="4604" w:hanging="420"/>
      </w:pPr>
    </w:lvl>
  </w:abstractNum>
  <w:abstractNum w:abstractNumId="3">
    <w:nsid w:val="00000009"/>
    <w:multiLevelType w:val="multilevel"/>
    <w:tmpl w:val="00000009"/>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15"/>
    <w:multiLevelType w:val="multilevel"/>
    <w:tmpl w:val="00000015"/>
    <w:lvl w:ilvl="0">
      <w:start w:val="1"/>
      <w:numFmt w:val="japaneseCounting"/>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9"/>
    <w:multiLevelType w:val="multilevel"/>
    <w:tmpl w:val="00000019"/>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0000001A"/>
    <w:multiLevelType w:val="multilevel"/>
    <w:tmpl w:val="0000001A"/>
    <w:lvl w:ilvl="0">
      <w:start w:val="1"/>
      <w:numFmt w:val="decimal"/>
      <w:lvlText w:val="%1）"/>
      <w:lvlJc w:val="left"/>
      <w:pPr>
        <w:tabs>
          <w:tab w:val="left" w:pos="435"/>
        </w:tabs>
        <w:ind w:left="435" w:hanging="435"/>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F"/>
    <w:multiLevelType w:val="multilevel"/>
    <w:tmpl w:val="0000001F"/>
    <w:lvl w:ilvl="0">
      <w:start w:val="1"/>
      <w:numFmt w:val="bullet"/>
      <w:lvlText w:val=""/>
      <w:lvlJc w:val="left"/>
      <w:pPr>
        <w:tabs>
          <w:tab w:val="left" w:pos="420"/>
        </w:tabs>
        <w:ind w:left="420" w:hanging="420"/>
      </w:pPr>
      <w:rPr>
        <w:rFonts w:ascii="Wingdings" w:hAnsi="Wingdings" w:hint="default"/>
      </w:rPr>
    </w:lvl>
    <w:lvl w:ilvl="1">
      <w:start w:val="2"/>
      <w:numFmt w:val="decimal"/>
      <w:lvlText w:val="%1.%2"/>
      <w:lvlJc w:val="left"/>
      <w:pPr>
        <w:tabs>
          <w:tab w:val="left" w:pos="851"/>
        </w:tabs>
        <w:ind w:left="851" w:hanging="851"/>
      </w:pPr>
      <w:rPr>
        <w:rFonts w:ascii="Arial" w:eastAsia="宋体" w:hAnsi="Arial" w:hint="default"/>
        <w:b w:val="0"/>
        <w:i w:val="0"/>
        <w:sz w:val="21"/>
      </w:rPr>
    </w:lvl>
    <w:lvl w:ilvl="2">
      <w:start w:val="1"/>
      <w:numFmt w:val="decimal"/>
      <w:lvlText w:val="%1.%2.%3"/>
      <w:lvlJc w:val="left"/>
      <w:pPr>
        <w:tabs>
          <w:tab w:val="left" w:pos="720"/>
        </w:tabs>
        <w:ind w:left="420" w:hanging="420"/>
      </w:pPr>
      <w:rPr>
        <w:rFonts w:hint="eastAsia"/>
      </w:rPr>
    </w:lvl>
    <w:lvl w:ilvl="3">
      <w:start w:val="1"/>
      <w:numFmt w:val="decimal"/>
      <w:lvlText w:val="%1.%2.%3.%4"/>
      <w:lvlJc w:val="left"/>
      <w:pPr>
        <w:tabs>
          <w:tab w:val="left" w:pos="420"/>
        </w:tabs>
        <w:ind w:left="420" w:hanging="420"/>
      </w:pPr>
      <w:rPr>
        <w:rFonts w:hint="eastAsia"/>
      </w:rPr>
    </w:lvl>
    <w:lvl w:ilvl="4">
      <w:start w:val="1"/>
      <w:numFmt w:val="decimal"/>
      <w:lvlText w:val="%1.%2.%3.%4.%5"/>
      <w:lvlJc w:val="left"/>
      <w:pPr>
        <w:tabs>
          <w:tab w:val="left" w:pos="420"/>
        </w:tabs>
        <w:ind w:left="420" w:hanging="420"/>
      </w:pPr>
      <w:rPr>
        <w:rFonts w:hint="eastAsia"/>
      </w:rPr>
    </w:lvl>
    <w:lvl w:ilvl="5">
      <w:start w:val="1"/>
      <w:numFmt w:val="decimal"/>
      <w:lvlText w:val="%1.%2.%3.%4.%5.%6"/>
      <w:lvlJc w:val="left"/>
      <w:pPr>
        <w:tabs>
          <w:tab w:val="left" w:pos="420"/>
        </w:tabs>
        <w:ind w:left="420" w:hanging="420"/>
      </w:pPr>
      <w:rPr>
        <w:rFonts w:hint="eastAsia"/>
      </w:rPr>
    </w:lvl>
    <w:lvl w:ilvl="6">
      <w:start w:val="1"/>
      <w:numFmt w:val="decimal"/>
      <w:lvlText w:val="%1.%2.%3.%4.%5.%6.%7"/>
      <w:lvlJc w:val="left"/>
      <w:pPr>
        <w:tabs>
          <w:tab w:val="left" w:pos="420"/>
        </w:tabs>
        <w:ind w:left="420" w:hanging="420"/>
      </w:pPr>
      <w:rPr>
        <w:rFonts w:hint="eastAsia"/>
      </w:rPr>
    </w:lvl>
    <w:lvl w:ilvl="7">
      <w:start w:val="1"/>
      <w:numFmt w:val="decimal"/>
      <w:lvlText w:val="%1.%2.%3.%4.%5.%6.%7.%8"/>
      <w:lvlJc w:val="left"/>
      <w:pPr>
        <w:tabs>
          <w:tab w:val="left" w:pos="420"/>
        </w:tabs>
        <w:ind w:left="420" w:hanging="420"/>
      </w:pPr>
      <w:rPr>
        <w:rFonts w:hint="eastAsia"/>
      </w:rPr>
    </w:lvl>
    <w:lvl w:ilvl="8">
      <w:start w:val="1"/>
      <w:numFmt w:val="decimal"/>
      <w:lvlText w:val="%1.%2.%3.%4.%5.%6.%7.%8.%9"/>
      <w:lvlJc w:val="left"/>
      <w:pPr>
        <w:tabs>
          <w:tab w:val="left" w:pos="420"/>
        </w:tabs>
        <w:ind w:left="420" w:hanging="420"/>
      </w:pPr>
      <w:rPr>
        <w:rFonts w:hint="eastAsia"/>
      </w:rPr>
    </w:lvl>
  </w:abstractNum>
  <w:abstractNum w:abstractNumId="8">
    <w:nsid w:val="00000026"/>
    <w:multiLevelType w:val="multilevel"/>
    <w:tmpl w:val="00000026"/>
    <w:lvl w:ilvl="0">
      <w:start w:val="1"/>
      <w:numFmt w:val="bullet"/>
      <w:lvlText w:val=""/>
      <w:lvlJc w:val="left"/>
      <w:pPr>
        <w:tabs>
          <w:tab w:val="left" w:pos="1140"/>
        </w:tabs>
        <w:ind w:left="1140" w:hanging="420"/>
      </w:pPr>
      <w:rPr>
        <w:rFonts w:ascii="Wingdings" w:hAnsi="Wingdings" w:hint="default"/>
      </w:rPr>
    </w:lvl>
    <w:lvl w:ilvl="1">
      <w:start w:val="1"/>
      <w:numFmt w:val="decimal"/>
      <w:lvlText w:val="%2）"/>
      <w:lvlJc w:val="left"/>
      <w:pPr>
        <w:tabs>
          <w:tab w:val="left" w:pos="360"/>
        </w:tabs>
        <w:ind w:left="360" w:hanging="360"/>
      </w:pPr>
      <w:rPr>
        <w:rFonts w:hint="eastAsia"/>
      </w:rPr>
    </w:lvl>
    <w:lvl w:ilvl="2">
      <w:start w:val="1"/>
      <w:numFmt w:val="decimalEnclosedCircle"/>
      <w:lvlText w:val="%3"/>
      <w:lvlJc w:val="left"/>
      <w:pPr>
        <w:tabs>
          <w:tab w:val="left" w:pos="780"/>
        </w:tabs>
        <w:ind w:left="780" w:hanging="360"/>
      </w:pPr>
      <w:rPr>
        <w:rFonts w:hint="eastAsia"/>
      </w:rPr>
    </w:lvl>
    <w:lvl w:ilvl="3">
      <w:start w:val="1"/>
      <w:numFmt w:val="bullet"/>
      <w:lvlText w:val=""/>
      <w:lvlJc w:val="left"/>
      <w:pPr>
        <w:tabs>
          <w:tab w:val="left" w:pos="1260"/>
        </w:tabs>
        <w:ind w:left="1260" w:hanging="420"/>
      </w:pPr>
      <w:rPr>
        <w:rFonts w:ascii="Wingdings" w:hAnsi="Wingdings" w:hint="default"/>
      </w:rPr>
    </w:lvl>
    <w:lvl w:ilvl="4">
      <w:start w:val="1"/>
      <w:numFmt w:val="decimal"/>
      <w:lvlText w:val="%5)"/>
      <w:lvlJc w:val="left"/>
      <w:pPr>
        <w:tabs>
          <w:tab w:val="left" w:pos="1680"/>
        </w:tabs>
        <w:ind w:left="1680" w:hanging="420"/>
      </w:pPr>
    </w:lvl>
    <w:lvl w:ilvl="5">
      <w:start w:val="2"/>
      <w:numFmt w:val="decimal"/>
      <w:lvlText w:val="%6、"/>
      <w:lvlJc w:val="left"/>
      <w:pPr>
        <w:tabs>
          <w:tab w:val="left" w:pos="360"/>
        </w:tabs>
        <w:ind w:left="360" w:hanging="360"/>
      </w:pPr>
      <w:rPr>
        <w:rFonts w:hint="eastAsia"/>
      </w:r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9">
    <w:nsid w:val="00000028"/>
    <w:multiLevelType w:val="multilevel"/>
    <w:tmpl w:val="00000028"/>
    <w:lvl w:ilvl="0">
      <w:start w:val="1"/>
      <w:numFmt w:val="decimal"/>
      <w:lvlText w:val="%1."/>
      <w:lvlJc w:val="left"/>
      <w:pPr>
        <w:tabs>
          <w:tab w:val="left" w:pos="851"/>
        </w:tabs>
        <w:ind w:left="851" w:hanging="851"/>
      </w:pPr>
      <w:rPr>
        <w:rFonts w:hint="default"/>
        <w:b/>
        <w:i w:val="0"/>
        <w:sz w:val="24"/>
      </w:rPr>
    </w:lvl>
    <w:lvl w:ilvl="1">
      <w:start w:val="1"/>
      <w:numFmt w:val="decimal"/>
      <w:lvlText w:val="%1.%2"/>
      <w:lvlJc w:val="left"/>
      <w:pPr>
        <w:tabs>
          <w:tab w:val="left" w:pos="851"/>
        </w:tabs>
        <w:ind w:left="851" w:hanging="851"/>
      </w:pPr>
      <w:rPr>
        <w:rFonts w:ascii="Arial" w:eastAsia="宋体" w:hAnsi="Arial" w:hint="default"/>
        <w:b w:val="0"/>
        <w:i w:val="0"/>
        <w:sz w:val="21"/>
      </w:rPr>
    </w:lvl>
    <w:lvl w:ilvl="2">
      <w:start w:val="1"/>
      <w:numFmt w:val="decimal"/>
      <w:lvlText w:val="%1.%2.%3"/>
      <w:lvlJc w:val="left"/>
      <w:pPr>
        <w:tabs>
          <w:tab w:val="left" w:pos="720"/>
        </w:tabs>
        <w:ind w:left="420" w:hanging="420"/>
      </w:pPr>
      <w:rPr>
        <w:rFonts w:hint="eastAsia"/>
      </w:rPr>
    </w:lvl>
    <w:lvl w:ilvl="3">
      <w:start w:val="1"/>
      <w:numFmt w:val="decimal"/>
      <w:lvlText w:val="%1.%2.%3.%4"/>
      <w:lvlJc w:val="left"/>
      <w:pPr>
        <w:tabs>
          <w:tab w:val="left" w:pos="1080"/>
        </w:tabs>
        <w:ind w:left="420" w:hanging="420"/>
      </w:pPr>
      <w:rPr>
        <w:rFonts w:hint="eastAsia"/>
      </w:rPr>
    </w:lvl>
    <w:lvl w:ilvl="4">
      <w:start w:val="1"/>
      <w:numFmt w:val="decimal"/>
      <w:lvlText w:val="%1.%2.%3.%4.%5"/>
      <w:lvlJc w:val="left"/>
      <w:pPr>
        <w:tabs>
          <w:tab w:val="left" w:pos="420"/>
        </w:tabs>
        <w:ind w:left="420" w:hanging="420"/>
      </w:pPr>
      <w:rPr>
        <w:rFonts w:hint="eastAsia"/>
      </w:rPr>
    </w:lvl>
    <w:lvl w:ilvl="5">
      <w:start w:val="1"/>
      <w:numFmt w:val="decimal"/>
      <w:lvlText w:val="%1.%2.%3.%4.%5.%6"/>
      <w:lvlJc w:val="left"/>
      <w:pPr>
        <w:tabs>
          <w:tab w:val="left" w:pos="420"/>
        </w:tabs>
        <w:ind w:left="420" w:hanging="420"/>
      </w:pPr>
      <w:rPr>
        <w:rFonts w:hint="eastAsia"/>
      </w:rPr>
    </w:lvl>
    <w:lvl w:ilvl="6">
      <w:start w:val="1"/>
      <w:numFmt w:val="decimal"/>
      <w:lvlText w:val="%1.%2.%3.%4.%5.%6.%7"/>
      <w:lvlJc w:val="left"/>
      <w:pPr>
        <w:tabs>
          <w:tab w:val="left" w:pos="420"/>
        </w:tabs>
        <w:ind w:left="420" w:hanging="420"/>
      </w:pPr>
      <w:rPr>
        <w:rFonts w:hint="eastAsia"/>
      </w:rPr>
    </w:lvl>
    <w:lvl w:ilvl="7">
      <w:start w:val="1"/>
      <w:numFmt w:val="decimal"/>
      <w:lvlText w:val="%1.%2.%3.%4.%5.%6.%7.%8"/>
      <w:lvlJc w:val="left"/>
      <w:pPr>
        <w:tabs>
          <w:tab w:val="left" w:pos="420"/>
        </w:tabs>
        <w:ind w:left="420" w:hanging="420"/>
      </w:pPr>
      <w:rPr>
        <w:rFonts w:hint="eastAsia"/>
      </w:rPr>
    </w:lvl>
    <w:lvl w:ilvl="8">
      <w:start w:val="1"/>
      <w:numFmt w:val="decimal"/>
      <w:lvlText w:val="%1.%2.%3.%4.%5.%6.%7.%8.%9"/>
      <w:lvlJc w:val="left"/>
      <w:pPr>
        <w:tabs>
          <w:tab w:val="left" w:pos="420"/>
        </w:tabs>
        <w:ind w:left="420" w:hanging="420"/>
      </w:pPr>
      <w:rPr>
        <w:rFonts w:hint="eastAsia"/>
      </w:rPr>
    </w:lvl>
  </w:abstractNum>
  <w:abstractNum w:abstractNumId="10">
    <w:nsid w:val="0000002B"/>
    <w:multiLevelType w:val="multilevel"/>
    <w:tmpl w:val="0000002B"/>
    <w:lvl w:ilvl="0">
      <w:start w:val="1"/>
      <w:numFmt w:val="decimal"/>
      <w:lvlText w:val="（%1）"/>
      <w:lvlJc w:val="left"/>
      <w:pPr>
        <w:ind w:left="1980" w:hanging="720"/>
      </w:pPr>
      <w:rPr>
        <w:rFonts w:cs="Times New Roman" w:hint="default"/>
        <w:color w:val="auto"/>
        <w:sz w:val="21"/>
      </w:rPr>
    </w:lvl>
    <w:lvl w:ilvl="1">
      <w:start w:val="1"/>
      <w:numFmt w:val="decimalEnclosedCircle"/>
      <w:lvlText w:val="%2"/>
      <w:lvlJc w:val="left"/>
      <w:pPr>
        <w:tabs>
          <w:tab w:val="left" w:pos="1620"/>
        </w:tabs>
        <w:ind w:left="1620" w:hanging="360"/>
      </w:pPr>
      <w:rPr>
        <w:rFonts w:hint="default"/>
      </w:rPr>
    </w:lvl>
    <w:lvl w:ilvl="2">
      <w:start w:val="1"/>
      <w:numFmt w:val="bullet"/>
      <w:lvlText w:val=""/>
      <w:lvlJc w:val="left"/>
      <w:pPr>
        <w:tabs>
          <w:tab w:val="left" w:pos="2100"/>
        </w:tabs>
        <w:ind w:left="2100" w:hanging="420"/>
      </w:pPr>
      <w:rPr>
        <w:rFonts w:ascii="Wingdings" w:hAnsi="Wingdings" w:hint="default"/>
        <w:color w:val="auto"/>
        <w:sz w:val="21"/>
      </w:r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1">
    <w:nsid w:val="0000002C"/>
    <w:multiLevelType w:val="multilevel"/>
    <w:tmpl w:val="0000002C"/>
    <w:lvl w:ilvl="0">
      <w:start w:val="1"/>
      <w:numFmt w:val="chineseCountingThousand"/>
      <w:lvlText w:val="%1、"/>
      <w:lvlJc w:val="left"/>
      <w:pPr>
        <w:tabs>
          <w:tab w:val="left" w:pos="420"/>
        </w:tabs>
        <w:ind w:left="420" w:hanging="420"/>
      </w:pPr>
      <w:rPr>
        <w:lang w:val="en-US"/>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560"/>
        </w:tabs>
        <w:ind w:left="1560" w:hanging="720"/>
      </w:pPr>
      <w:rPr>
        <w:rFonts w:hint="default"/>
      </w:rPr>
    </w:lvl>
    <w:lvl w:ilvl="3">
      <w:start w:val="1"/>
      <w:numFmt w:val="decimal"/>
      <w:lvlText w:val="%4、"/>
      <w:lvlJc w:val="left"/>
      <w:pPr>
        <w:tabs>
          <w:tab w:val="left" w:pos="540"/>
        </w:tabs>
        <w:ind w:left="540" w:hanging="360"/>
      </w:pPr>
      <w:rPr>
        <w:rFonts w:ascii="宋体" w:eastAsia="宋体" w:hAnsi="宋体" w:cs="Times New Roman"/>
      </w:rPr>
    </w:lvl>
    <w:lvl w:ilvl="4">
      <w:start w:val="1"/>
      <w:numFmt w:val="japaneseCounting"/>
      <w:lvlText w:val="%5、"/>
      <w:lvlJc w:val="left"/>
      <w:pPr>
        <w:tabs>
          <w:tab w:val="left" w:pos="2400"/>
        </w:tabs>
        <w:ind w:left="2400" w:hanging="720"/>
      </w:pPr>
      <w:rPr>
        <w:rFonts w:hint="default"/>
      </w:rPr>
    </w:lvl>
    <w:lvl w:ilvl="5">
      <w:start w:val="3"/>
      <w:numFmt w:val="decimalEnclosedCircle"/>
      <w:lvlText w:val="%6"/>
      <w:lvlJc w:val="left"/>
      <w:pPr>
        <w:tabs>
          <w:tab w:val="left" w:pos="2460"/>
        </w:tabs>
        <w:ind w:left="2460" w:hanging="360"/>
      </w:pPr>
      <w:rPr>
        <w:rFonts w:hint="default"/>
        <w:sz w:val="21"/>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000002D"/>
    <w:multiLevelType w:val="multilevel"/>
    <w:tmpl w:val="0000002D"/>
    <w:lvl w:ilvl="0">
      <w:start w:val="1"/>
      <w:numFmt w:val="decimal"/>
      <w:lvlText w:val="%1"/>
      <w:lvlJc w:val="left"/>
      <w:pPr>
        <w:tabs>
          <w:tab w:val="left" w:pos="425"/>
        </w:tabs>
        <w:ind w:left="425" w:hanging="425"/>
      </w:pPr>
      <w:rPr>
        <w:rFonts w:hint="default"/>
        <w:b/>
        <w:i w:val="0"/>
        <w:sz w:val="24"/>
      </w:rPr>
    </w:lvl>
    <w:lvl w:ilvl="1">
      <w:start w:val="1"/>
      <w:numFmt w:val="decimal"/>
      <w:lvlText w:val="%1.%2"/>
      <w:lvlJc w:val="left"/>
      <w:pPr>
        <w:tabs>
          <w:tab w:val="left" w:pos="992"/>
        </w:tabs>
        <w:ind w:left="992" w:hanging="567"/>
      </w:pPr>
      <w:rPr>
        <w:rFonts w:hint="default"/>
        <w:b w:val="0"/>
        <w:i w:val="0"/>
        <w:sz w:val="21"/>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nsid w:val="0000002F"/>
    <w:multiLevelType w:val="multilevel"/>
    <w:tmpl w:val="0000002F"/>
    <w:lvl w:ilvl="0">
      <w:start w:val="1"/>
      <w:numFmt w:val="decimal"/>
      <w:lvlText w:val="(%1)"/>
      <w:lvlJc w:val="left"/>
      <w:pPr>
        <w:tabs>
          <w:tab w:val="left" w:pos="814"/>
        </w:tabs>
        <w:ind w:left="0" w:firstLine="45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0000032"/>
    <w:multiLevelType w:val="multilevel"/>
    <w:tmpl w:val="00000032"/>
    <w:lvl w:ilvl="0">
      <w:start w:val="1"/>
      <w:numFmt w:val="japaneseCounting"/>
      <w:lvlText w:val="%1、"/>
      <w:lvlJc w:val="left"/>
      <w:pPr>
        <w:ind w:left="510" w:hanging="510"/>
      </w:pPr>
      <w:rPr>
        <w:rFonts w:hint="default"/>
        <w:b/>
      </w:rPr>
    </w:lvl>
    <w:lvl w:ilvl="1">
      <w:start w:val="1"/>
      <w:numFmt w:val="lowerLetter"/>
      <w:lvlText w:val="%2)"/>
      <w:lvlJc w:val="left"/>
      <w:pPr>
        <w:ind w:left="840" w:hanging="420"/>
      </w:pPr>
    </w:lvl>
    <w:lvl w:ilvl="2">
      <w:start w:val="1"/>
      <w:numFmt w:val="decimal"/>
      <w:lvlText w:val="（%3）"/>
      <w:lvlJc w:val="right"/>
      <w:pPr>
        <w:ind w:left="1260" w:hanging="420"/>
      </w:pPr>
      <w:rPr>
        <w:rFonts w:ascii="Arial" w:eastAsia="宋体" w:hAnsi="Arial" w:cs="Arial"/>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03D239D"/>
    <w:multiLevelType w:val="multilevel"/>
    <w:tmpl w:val="003D239D"/>
    <w:lvl w:ilvl="0">
      <w:start w:val="1"/>
      <w:numFmt w:val="decimal"/>
      <w:suff w:val="nothing"/>
      <w:lvlText w:val="%1、"/>
      <w:lvlJc w:val="left"/>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665"/>
        </w:tabs>
        <w:ind w:left="1665" w:hanging="720"/>
      </w:pPr>
      <w:rPr>
        <w:rFonts w:hint="default"/>
      </w:rPr>
    </w:lvl>
    <w:lvl w:ilvl="3">
      <w:start w:val="1"/>
      <w:numFmt w:val="decimal"/>
      <w:lvlText w:val="%4、"/>
      <w:lvlJc w:val="left"/>
      <w:pPr>
        <w:tabs>
          <w:tab w:val="left" w:pos="540"/>
        </w:tabs>
        <w:ind w:left="540" w:hanging="360"/>
      </w:pPr>
      <w:rPr>
        <w:rFonts w:hint="default"/>
      </w:rPr>
    </w:lvl>
    <w:lvl w:ilvl="4">
      <w:start w:val="1"/>
      <w:numFmt w:val="japaneseCounting"/>
      <w:lvlText w:val="%5、"/>
      <w:lvlJc w:val="left"/>
      <w:pPr>
        <w:tabs>
          <w:tab w:val="left" w:pos="2400"/>
        </w:tabs>
        <w:ind w:left="2400" w:hanging="720"/>
      </w:pPr>
      <w:rPr>
        <w:rFonts w:hint="default"/>
      </w:rPr>
    </w:lvl>
    <w:lvl w:ilvl="5">
      <w:start w:val="3"/>
      <w:numFmt w:val="decimalEnclosedCircle"/>
      <w:lvlText w:val="%6"/>
      <w:lvlJc w:val="left"/>
      <w:pPr>
        <w:tabs>
          <w:tab w:val="left" w:pos="2460"/>
        </w:tabs>
        <w:ind w:left="2460" w:hanging="360"/>
      </w:pPr>
      <w:rPr>
        <w:rFonts w:hint="default"/>
        <w:sz w:val="21"/>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068375DB"/>
    <w:multiLevelType w:val="multilevel"/>
    <w:tmpl w:val="068375DB"/>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97F4114"/>
    <w:multiLevelType w:val="multilevel"/>
    <w:tmpl w:val="497F411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53FBFCE0"/>
    <w:multiLevelType w:val="singleLevel"/>
    <w:tmpl w:val="53FBFCE0"/>
    <w:lvl w:ilvl="0">
      <w:start w:val="1"/>
      <w:numFmt w:val="decimal"/>
      <w:pStyle w:val="3"/>
      <w:lvlText w:val="%1."/>
      <w:lvlJc w:val="left"/>
      <w:pPr>
        <w:tabs>
          <w:tab w:val="left" w:pos="1200"/>
        </w:tabs>
        <w:ind w:left="1200" w:hanging="360"/>
      </w:pPr>
    </w:lvl>
  </w:abstractNum>
  <w:abstractNum w:abstractNumId="19">
    <w:nsid w:val="58131BAC"/>
    <w:multiLevelType w:val="multilevel"/>
    <w:tmpl w:val="58131BAC"/>
    <w:lvl w:ilvl="0">
      <w:start w:val="1"/>
      <w:numFmt w:val="chineseCountingThousand"/>
      <w:lvlText w:val="%1、"/>
      <w:lvlJc w:val="left"/>
      <w:pPr>
        <w:tabs>
          <w:tab w:val="left" w:pos="420"/>
        </w:tabs>
        <w:ind w:left="420" w:hanging="420"/>
      </w:pPr>
      <w:rPr>
        <w:lang w:val="en-US"/>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140"/>
        </w:tabs>
        <w:ind w:left="1140" w:hanging="720"/>
      </w:pPr>
      <w:rPr>
        <w:rFonts w:hint="default"/>
      </w:rPr>
    </w:lvl>
    <w:lvl w:ilvl="3">
      <w:start w:val="1"/>
      <w:numFmt w:val="decimal"/>
      <w:lvlText w:val="%4、"/>
      <w:lvlJc w:val="left"/>
      <w:pPr>
        <w:tabs>
          <w:tab w:val="left" w:pos="540"/>
        </w:tabs>
        <w:ind w:left="540" w:hanging="360"/>
      </w:pPr>
      <w:rPr>
        <w:rFonts w:hint="default"/>
        <w:b w:val="0"/>
      </w:rPr>
    </w:lvl>
    <w:lvl w:ilvl="4">
      <w:start w:val="4"/>
      <w:numFmt w:val="bullet"/>
      <w:lvlText w:val="●"/>
      <w:lvlJc w:val="left"/>
      <w:pPr>
        <w:tabs>
          <w:tab w:val="left" w:pos="2040"/>
        </w:tabs>
        <w:ind w:left="2040" w:hanging="360"/>
      </w:pPr>
      <w:rPr>
        <w:rFonts w:ascii="宋体" w:eastAsia="宋体" w:hAnsi="宋体" w:cs="Arial" w:hint="eastAsia"/>
      </w:rPr>
    </w:lvl>
    <w:lvl w:ilvl="5">
      <w:start w:val="7"/>
      <w:numFmt w:val="japaneseCounting"/>
      <w:lvlText w:val="%6、"/>
      <w:lvlJc w:val="left"/>
      <w:pPr>
        <w:tabs>
          <w:tab w:val="left" w:pos="525"/>
        </w:tabs>
        <w:ind w:left="525" w:hanging="420"/>
      </w:pPr>
      <w:rPr>
        <w:rFonts w:hint="default"/>
      </w:rPr>
    </w:lvl>
    <w:lvl w:ilvl="6">
      <w:start w:val="2"/>
      <w:numFmt w:val="bullet"/>
      <w:lvlText w:val="▲"/>
      <w:lvlJc w:val="left"/>
      <w:pPr>
        <w:tabs>
          <w:tab w:val="left" w:pos="2880"/>
        </w:tabs>
        <w:ind w:left="2880" w:hanging="360"/>
      </w:pPr>
      <w:rPr>
        <w:rFonts w:ascii="宋体" w:eastAsia="宋体" w:hAnsi="宋体" w:cs="宋体"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5F6B4CCE"/>
    <w:multiLevelType w:val="multilevel"/>
    <w:tmpl w:val="5F6B4CCE"/>
    <w:lvl w:ilvl="0">
      <w:start w:val="1"/>
      <w:numFmt w:val="decimal"/>
      <w:lvlText w:val="%1."/>
      <w:lvlJc w:val="left"/>
      <w:pPr>
        <w:tabs>
          <w:tab w:val="left" w:pos="1664"/>
        </w:tabs>
        <w:ind w:left="1664" w:hanging="420"/>
      </w:pPr>
      <w:rPr>
        <w:rFonts w:hint="eastAsia"/>
      </w:rPr>
    </w:lvl>
    <w:lvl w:ilvl="1">
      <w:start w:val="1"/>
      <w:numFmt w:val="decimal"/>
      <w:lvlText w:val="%2."/>
      <w:lvlJc w:val="left"/>
      <w:pPr>
        <w:tabs>
          <w:tab w:val="left" w:pos="1244"/>
        </w:tabs>
        <w:ind w:left="1244" w:hanging="420"/>
      </w:pPr>
      <w:rPr>
        <w:rFonts w:hint="eastAsia"/>
      </w:rPr>
    </w:lvl>
    <w:lvl w:ilvl="2">
      <w:start w:val="1"/>
      <w:numFmt w:val="lowerRoman"/>
      <w:lvlText w:val="%3."/>
      <w:lvlJc w:val="right"/>
      <w:pPr>
        <w:tabs>
          <w:tab w:val="left" w:pos="1664"/>
        </w:tabs>
        <w:ind w:left="1664" w:hanging="420"/>
      </w:pPr>
    </w:lvl>
    <w:lvl w:ilvl="3">
      <w:start w:val="1"/>
      <w:numFmt w:val="decimal"/>
      <w:lvlText w:val="%4."/>
      <w:lvlJc w:val="left"/>
      <w:pPr>
        <w:tabs>
          <w:tab w:val="left" w:pos="2084"/>
        </w:tabs>
        <w:ind w:left="2084" w:hanging="420"/>
      </w:pPr>
    </w:lvl>
    <w:lvl w:ilvl="4">
      <w:start w:val="1"/>
      <w:numFmt w:val="lowerLetter"/>
      <w:lvlText w:val="%5)"/>
      <w:lvlJc w:val="left"/>
      <w:pPr>
        <w:tabs>
          <w:tab w:val="left" w:pos="2504"/>
        </w:tabs>
        <w:ind w:left="2504" w:hanging="420"/>
      </w:pPr>
    </w:lvl>
    <w:lvl w:ilvl="5">
      <w:start w:val="1"/>
      <w:numFmt w:val="lowerRoman"/>
      <w:lvlText w:val="%6."/>
      <w:lvlJc w:val="right"/>
      <w:pPr>
        <w:tabs>
          <w:tab w:val="left" w:pos="2924"/>
        </w:tabs>
        <w:ind w:left="2924" w:hanging="420"/>
      </w:pPr>
    </w:lvl>
    <w:lvl w:ilvl="6">
      <w:start w:val="1"/>
      <w:numFmt w:val="decimal"/>
      <w:lvlText w:val="%7."/>
      <w:lvlJc w:val="left"/>
      <w:pPr>
        <w:tabs>
          <w:tab w:val="left" w:pos="3344"/>
        </w:tabs>
        <w:ind w:left="3344" w:hanging="420"/>
      </w:pPr>
    </w:lvl>
    <w:lvl w:ilvl="7">
      <w:start w:val="1"/>
      <w:numFmt w:val="lowerLetter"/>
      <w:lvlText w:val="%8)"/>
      <w:lvlJc w:val="left"/>
      <w:pPr>
        <w:tabs>
          <w:tab w:val="left" w:pos="3764"/>
        </w:tabs>
        <w:ind w:left="3764" w:hanging="420"/>
      </w:pPr>
    </w:lvl>
    <w:lvl w:ilvl="8">
      <w:start w:val="1"/>
      <w:numFmt w:val="lowerRoman"/>
      <w:lvlText w:val="%9."/>
      <w:lvlJc w:val="right"/>
      <w:pPr>
        <w:tabs>
          <w:tab w:val="left" w:pos="4184"/>
        </w:tabs>
        <w:ind w:left="4184" w:hanging="420"/>
      </w:pPr>
    </w:lvl>
  </w:abstractNum>
  <w:abstractNum w:abstractNumId="21">
    <w:nsid w:val="612C0E64"/>
    <w:multiLevelType w:val="multilevel"/>
    <w:tmpl w:val="612C0E64"/>
    <w:lvl w:ilvl="0">
      <w:start w:val="1"/>
      <w:numFmt w:val="decimal"/>
      <w:lvlText w:val="%1."/>
      <w:lvlJc w:val="left"/>
      <w:pPr>
        <w:tabs>
          <w:tab w:val="left" w:pos="1244"/>
        </w:tabs>
        <w:ind w:left="1244" w:hanging="420"/>
      </w:pPr>
      <w:rPr>
        <w:rFonts w:hint="eastAsia"/>
      </w:rPr>
    </w:lvl>
    <w:lvl w:ilvl="1">
      <w:start w:val="1"/>
      <w:numFmt w:val="lowerLetter"/>
      <w:lvlText w:val="%2)"/>
      <w:lvlJc w:val="left"/>
      <w:pPr>
        <w:tabs>
          <w:tab w:val="left" w:pos="824"/>
        </w:tabs>
        <w:ind w:left="824" w:hanging="420"/>
      </w:pPr>
    </w:lvl>
    <w:lvl w:ilvl="2">
      <w:start w:val="1"/>
      <w:numFmt w:val="lowerRoman"/>
      <w:lvlText w:val="%3."/>
      <w:lvlJc w:val="right"/>
      <w:pPr>
        <w:tabs>
          <w:tab w:val="left" w:pos="1244"/>
        </w:tabs>
        <w:ind w:left="1244" w:hanging="420"/>
      </w:pPr>
    </w:lvl>
    <w:lvl w:ilvl="3">
      <w:start w:val="1"/>
      <w:numFmt w:val="decimal"/>
      <w:lvlText w:val="%4."/>
      <w:lvlJc w:val="left"/>
      <w:pPr>
        <w:tabs>
          <w:tab w:val="left" w:pos="1664"/>
        </w:tabs>
        <w:ind w:left="1664" w:hanging="420"/>
      </w:pPr>
    </w:lvl>
    <w:lvl w:ilvl="4">
      <w:start w:val="1"/>
      <w:numFmt w:val="lowerLetter"/>
      <w:lvlText w:val="%5)"/>
      <w:lvlJc w:val="left"/>
      <w:pPr>
        <w:tabs>
          <w:tab w:val="left" w:pos="2084"/>
        </w:tabs>
        <w:ind w:left="2084" w:hanging="420"/>
      </w:pPr>
    </w:lvl>
    <w:lvl w:ilvl="5">
      <w:start w:val="1"/>
      <w:numFmt w:val="lowerRoman"/>
      <w:lvlText w:val="%6."/>
      <w:lvlJc w:val="right"/>
      <w:pPr>
        <w:tabs>
          <w:tab w:val="left" w:pos="2504"/>
        </w:tabs>
        <w:ind w:left="2504" w:hanging="420"/>
      </w:pPr>
    </w:lvl>
    <w:lvl w:ilvl="6">
      <w:start w:val="1"/>
      <w:numFmt w:val="decimal"/>
      <w:lvlText w:val="%7."/>
      <w:lvlJc w:val="left"/>
      <w:pPr>
        <w:tabs>
          <w:tab w:val="left" w:pos="2924"/>
        </w:tabs>
        <w:ind w:left="2924" w:hanging="420"/>
      </w:pPr>
    </w:lvl>
    <w:lvl w:ilvl="7">
      <w:start w:val="1"/>
      <w:numFmt w:val="lowerLetter"/>
      <w:lvlText w:val="%8)"/>
      <w:lvlJc w:val="left"/>
      <w:pPr>
        <w:tabs>
          <w:tab w:val="left" w:pos="3344"/>
        </w:tabs>
        <w:ind w:left="3344" w:hanging="420"/>
      </w:pPr>
    </w:lvl>
    <w:lvl w:ilvl="8">
      <w:start w:val="1"/>
      <w:numFmt w:val="lowerRoman"/>
      <w:lvlText w:val="%9."/>
      <w:lvlJc w:val="right"/>
      <w:pPr>
        <w:tabs>
          <w:tab w:val="left" w:pos="3764"/>
        </w:tabs>
        <w:ind w:left="3764" w:hanging="420"/>
      </w:pPr>
    </w:lvl>
  </w:abstractNum>
  <w:abstractNum w:abstractNumId="22">
    <w:nsid w:val="63FC1579"/>
    <w:multiLevelType w:val="multilevel"/>
    <w:tmpl w:val="63FC1579"/>
    <w:lvl w:ilvl="0">
      <w:start w:val="1"/>
      <w:numFmt w:val="chineseCountingThousand"/>
      <w:lvlText w:val="%1、"/>
      <w:lvlJc w:val="left"/>
      <w:pPr>
        <w:tabs>
          <w:tab w:val="left" w:pos="420"/>
        </w:tabs>
        <w:ind w:left="420" w:hanging="420"/>
      </w:pPr>
      <w:rPr>
        <w:lang w:val="en-US"/>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665"/>
        </w:tabs>
        <w:ind w:left="1665" w:hanging="720"/>
      </w:pPr>
      <w:rPr>
        <w:rFonts w:hint="default"/>
      </w:rPr>
    </w:lvl>
    <w:lvl w:ilvl="3">
      <w:start w:val="1"/>
      <w:numFmt w:val="decimal"/>
      <w:lvlText w:val="%4、"/>
      <w:lvlJc w:val="left"/>
      <w:pPr>
        <w:tabs>
          <w:tab w:val="left" w:pos="540"/>
        </w:tabs>
        <w:ind w:left="540" w:hanging="360"/>
      </w:pPr>
      <w:rPr>
        <w:rFonts w:hint="default"/>
      </w:rPr>
    </w:lvl>
    <w:lvl w:ilvl="4">
      <w:start w:val="1"/>
      <w:numFmt w:val="japaneseCounting"/>
      <w:lvlText w:val="%5、"/>
      <w:lvlJc w:val="left"/>
      <w:pPr>
        <w:tabs>
          <w:tab w:val="left" w:pos="2400"/>
        </w:tabs>
        <w:ind w:left="2400" w:hanging="720"/>
      </w:pPr>
      <w:rPr>
        <w:rFonts w:hint="default"/>
      </w:rPr>
    </w:lvl>
    <w:lvl w:ilvl="5">
      <w:start w:val="3"/>
      <w:numFmt w:val="decimalEnclosedCircle"/>
      <w:lvlText w:val="%6"/>
      <w:lvlJc w:val="left"/>
      <w:pPr>
        <w:tabs>
          <w:tab w:val="left" w:pos="2460"/>
        </w:tabs>
        <w:ind w:left="2460" w:hanging="360"/>
      </w:pPr>
      <w:rPr>
        <w:rFonts w:hint="default"/>
        <w:sz w:val="21"/>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64F42EB8"/>
    <w:multiLevelType w:val="multilevel"/>
    <w:tmpl w:val="64F42E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510A1CE"/>
    <w:multiLevelType w:val="singleLevel"/>
    <w:tmpl w:val="7510A1CE"/>
    <w:lvl w:ilvl="0">
      <w:start w:val="1"/>
      <w:numFmt w:val="decimal"/>
      <w:lvlText w:val="%1."/>
      <w:lvlJc w:val="left"/>
      <w:pPr>
        <w:tabs>
          <w:tab w:val="left" w:pos="312"/>
        </w:tabs>
      </w:pPr>
    </w:lvl>
  </w:abstractNum>
  <w:abstractNum w:abstractNumId="25">
    <w:nsid w:val="76F9D891"/>
    <w:multiLevelType w:val="singleLevel"/>
    <w:tmpl w:val="76F9D891"/>
    <w:lvl w:ilvl="0">
      <w:start w:val="1"/>
      <w:numFmt w:val="decimal"/>
      <w:suff w:val="nothing"/>
      <w:lvlText w:val="%1、"/>
      <w:lvlJc w:val="left"/>
    </w:lvl>
  </w:abstractNum>
  <w:abstractNum w:abstractNumId="26">
    <w:nsid w:val="7DFBB07B"/>
    <w:multiLevelType w:val="singleLevel"/>
    <w:tmpl w:val="7DFBB07B"/>
    <w:lvl w:ilvl="0">
      <w:start w:val="1"/>
      <w:numFmt w:val="decimal"/>
      <w:suff w:val="nothing"/>
      <w:lvlText w:val="%1、"/>
      <w:lvlJc w:val="left"/>
    </w:lvl>
  </w:abstractNum>
  <w:num w:numId="1">
    <w:abstractNumId w:val="0"/>
  </w:num>
  <w:num w:numId="2">
    <w:abstractNumId w:val="18"/>
  </w:num>
  <w:num w:numId="3">
    <w:abstractNumId w:val="14"/>
  </w:num>
  <w:num w:numId="4">
    <w:abstractNumId w:val="17"/>
  </w:num>
  <w:num w:numId="5">
    <w:abstractNumId w:val="3"/>
  </w:num>
  <w:num w:numId="6">
    <w:abstractNumId w:val="9"/>
  </w:num>
  <w:num w:numId="7">
    <w:abstractNumId w:val="2"/>
  </w:num>
  <w:num w:numId="8">
    <w:abstractNumId w:val="10"/>
  </w:num>
  <w:num w:numId="9">
    <w:abstractNumId w:val="8"/>
  </w:num>
  <w:num w:numId="10">
    <w:abstractNumId w:val="1"/>
  </w:num>
  <w:num w:numId="11">
    <w:abstractNumId w:val="11"/>
  </w:num>
  <w:num w:numId="12">
    <w:abstractNumId w:val="24"/>
  </w:num>
  <w:num w:numId="13">
    <w:abstractNumId w:val="26"/>
  </w:num>
  <w:num w:numId="14">
    <w:abstractNumId w:val="4"/>
  </w:num>
  <w:num w:numId="15">
    <w:abstractNumId w:val="20"/>
  </w:num>
  <w:num w:numId="16">
    <w:abstractNumId w:val="21"/>
  </w:num>
  <w:num w:numId="17">
    <w:abstractNumId w:val="12"/>
  </w:num>
  <w:num w:numId="18">
    <w:abstractNumId w:val="13"/>
    <w:lvlOverride w:ilvl="0">
      <w:startOverride w:val="1"/>
    </w:lvlOverride>
  </w:num>
  <w:num w:numId="19">
    <w:abstractNumId w:val="19"/>
  </w:num>
  <w:num w:numId="20">
    <w:abstractNumId w:val="23"/>
  </w:num>
  <w:num w:numId="21">
    <w:abstractNumId w:val="16"/>
  </w:num>
  <w:num w:numId="22">
    <w:abstractNumId w:val="25"/>
  </w:num>
  <w:num w:numId="23">
    <w:abstractNumId w:val="15"/>
  </w:num>
  <w:num w:numId="24">
    <w:abstractNumId w:val="5"/>
  </w:num>
  <w:num w:numId="25">
    <w:abstractNumId w:val="22"/>
  </w:num>
  <w:num w:numId="26">
    <w:abstractNumId w:val="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bordersDoNotSurroundHeader/>
  <w:bordersDoNotSurroundFooter/>
  <w:hideSpellingErrors/>
  <w:proofState w:grammar="clean"/>
  <w:defaultTabStop w:val="420"/>
  <w:evenAndOddHeaders/>
  <w:drawingGridHorizontalSpacing w:val="0"/>
  <w:drawingGridVerticalSpacing w:val="156"/>
  <w:noPunctuationKerning/>
  <w:characterSpacingControl w:val="compressPunctuation"/>
  <w:doNotValidateAgainstSchema/>
  <w:doNotDemarcateInvalidXml/>
  <w:hdrShapeDefaults>
    <o:shapedefaults v:ext="edit" spidmax="2053"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172A27"/>
    <w:rsid w:val="00001376"/>
    <w:rsid w:val="00001CE5"/>
    <w:rsid w:val="00004EF3"/>
    <w:rsid w:val="00010576"/>
    <w:rsid w:val="00010BC1"/>
    <w:rsid w:val="000167CC"/>
    <w:rsid w:val="0001695A"/>
    <w:rsid w:val="00020B44"/>
    <w:rsid w:val="00021340"/>
    <w:rsid w:val="00021E07"/>
    <w:rsid w:val="00022374"/>
    <w:rsid w:val="0002351B"/>
    <w:rsid w:val="00027762"/>
    <w:rsid w:val="00032323"/>
    <w:rsid w:val="000330EB"/>
    <w:rsid w:val="00035794"/>
    <w:rsid w:val="00035A17"/>
    <w:rsid w:val="00036A82"/>
    <w:rsid w:val="00041B9B"/>
    <w:rsid w:val="0004231F"/>
    <w:rsid w:val="00043662"/>
    <w:rsid w:val="0004401E"/>
    <w:rsid w:val="00047123"/>
    <w:rsid w:val="000517FC"/>
    <w:rsid w:val="0005203E"/>
    <w:rsid w:val="000527DD"/>
    <w:rsid w:val="00060051"/>
    <w:rsid w:val="00060BB9"/>
    <w:rsid w:val="00062FEB"/>
    <w:rsid w:val="00064887"/>
    <w:rsid w:val="00066A38"/>
    <w:rsid w:val="0006763B"/>
    <w:rsid w:val="00071978"/>
    <w:rsid w:val="00073C66"/>
    <w:rsid w:val="0008277A"/>
    <w:rsid w:val="000834F8"/>
    <w:rsid w:val="00083C1D"/>
    <w:rsid w:val="00084149"/>
    <w:rsid w:val="00084F31"/>
    <w:rsid w:val="00086988"/>
    <w:rsid w:val="00086E99"/>
    <w:rsid w:val="00096199"/>
    <w:rsid w:val="0009649C"/>
    <w:rsid w:val="00096CCB"/>
    <w:rsid w:val="000A1587"/>
    <w:rsid w:val="000A20D4"/>
    <w:rsid w:val="000A6BFD"/>
    <w:rsid w:val="000A78DD"/>
    <w:rsid w:val="000B136D"/>
    <w:rsid w:val="000B1DF5"/>
    <w:rsid w:val="000B7742"/>
    <w:rsid w:val="000C00BA"/>
    <w:rsid w:val="000C11F6"/>
    <w:rsid w:val="000C1C9B"/>
    <w:rsid w:val="000C1E2D"/>
    <w:rsid w:val="000C2204"/>
    <w:rsid w:val="000C4362"/>
    <w:rsid w:val="000C52D1"/>
    <w:rsid w:val="000C57A0"/>
    <w:rsid w:val="000C6830"/>
    <w:rsid w:val="000C6A41"/>
    <w:rsid w:val="000D6D17"/>
    <w:rsid w:val="000E54BE"/>
    <w:rsid w:val="000F0153"/>
    <w:rsid w:val="000F182B"/>
    <w:rsid w:val="000F27E3"/>
    <w:rsid w:val="000F29D8"/>
    <w:rsid w:val="000F30BF"/>
    <w:rsid w:val="000F66A4"/>
    <w:rsid w:val="001011B2"/>
    <w:rsid w:val="00102596"/>
    <w:rsid w:val="00103DD1"/>
    <w:rsid w:val="001107F5"/>
    <w:rsid w:val="001111FD"/>
    <w:rsid w:val="001224FE"/>
    <w:rsid w:val="00122A1B"/>
    <w:rsid w:val="0012470F"/>
    <w:rsid w:val="00125FF4"/>
    <w:rsid w:val="001309DC"/>
    <w:rsid w:val="00130CF8"/>
    <w:rsid w:val="001418E1"/>
    <w:rsid w:val="00143AA1"/>
    <w:rsid w:val="001452A1"/>
    <w:rsid w:val="0015453B"/>
    <w:rsid w:val="00156A2F"/>
    <w:rsid w:val="00160974"/>
    <w:rsid w:val="00165C38"/>
    <w:rsid w:val="001660D8"/>
    <w:rsid w:val="00167807"/>
    <w:rsid w:val="00170B88"/>
    <w:rsid w:val="00172A27"/>
    <w:rsid w:val="00172BE7"/>
    <w:rsid w:val="001736F5"/>
    <w:rsid w:val="00176AB0"/>
    <w:rsid w:val="00176FDF"/>
    <w:rsid w:val="0019117C"/>
    <w:rsid w:val="00192175"/>
    <w:rsid w:val="00195089"/>
    <w:rsid w:val="001959EA"/>
    <w:rsid w:val="001976A4"/>
    <w:rsid w:val="001A0105"/>
    <w:rsid w:val="001A0A69"/>
    <w:rsid w:val="001A2A31"/>
    <w:rsid w:val="001A476D"/>
    <w:rsid w:val="001A6476"/>
    <w:rsid w:val="001B0AAA"/>
    <w:rsid w:val="001B2481"/>
    <w:rsid w:val="001B394B"/>
    <w:rsid w:val="001B5B9E"/>
    <w:rsid w:val="001B61A2"/>
    <w:rsid w:val="001C0709"/>
    <w:rsid w:val="001C0D33"/>
    <w:rsid w:val="001C1996"/>
    <w:rsid w:val="001C19E5"/>
    <w:rsid w:val="001C1FD3"/>
    <w:rsid w:val="001C4419"/>
    <w:rsid w:val="001C5CEF"/>
    <w:rsid w:val="001D197B"/>
    <w:rsid w:val="001D54DF"/>
    <w:rsid w:val="001D71A4"/>
    <w:rsid w:val="001D7629"/>
    <w:rsid w:val="001E0343"/>
    <w:rsid w:val="001E1032"/>
    <w:rsid w:val="001E32B9"/>
    <w:rsid w:val="001E6250"/>
    <w:rsid w:val="001E67DE"/>
    <w:rsid w:val="001F591F"/>
    <w:rsid w:val="001F6366"/>
    <w:rsid w:val="001F6EF5"/>
    <w:rsid w:val="002014F2"/>
    <w:rsid w:val="00202B91"/>
    <w:rsid w:val="00204CA2"/>
    <w:rsid w:val="00204D10"/>
    <w:rsid w:val="0020774E"/>
    <w:rsid w:val="002105B7"/>
    <w:rsid w:val="00213BE9"/>
    <w:rsid w:val="002164A9"/>
    <w:rsid w:val="0022027D"/>
    <w:rsid w:val="00220DB3"/>
    <w:rsid w:val="002239D0"/>
    <w:rsid w:val="00223B3E"/>
    <w:rsid w:val="00227C24"/>
    <w:rsid w:val="00227FD7"/>
    <w:rsid w:val="00230132"/>
    <w:rsid w:val="00231368"/>
    <w:rsid w:val="00232246"/>
    <w:rsid w:val="0023498D"/>
    <w:rsid w:val="00247878"/>
    <w:rsid w:val="002500AA"/>
    <w:rsid w:val="0025151E"/>
    <w:rsid w:val="00253950"/>
    <w:rsid w:val="00255AD1"/>
    <w:rsid w:val="00256CBB"/>
    <w:rsid w:val="0026581D"/>
    <w:rsid w:val="002665D0"/>
    <w:rsid w:val="00266F9F"/>
    <w:rsid w:val="002735B8"/>
    <w:rsid w:val="00273E20"/>
    <w:rsid w:val="002754E6"/>
    <w:rsid w:val="00276038"/>
    <w:rsid w:val="00280FC6"/>
    <w:rsid w:val="00281BB6"/>
    <w:rsid w:val="002826BE"/>
    <w:rsid w:val="00283F32"/>
    <w:rsid w:val="002861A5"/>
    <w:rsid w:val="0028732D"/>
    <w:rsid w:val="002904AB"/>
    <w:rsid w:val="002A2111"/>
    <w:rsid w:val="002A34DA"/>
    <w:rsid w:val="002B061F"/>
    <w:rsid w:val="002B6943"/>
    <w:rsid w:val="002B6C80"/>
    <w:rsid w:val="002B7DC9"/>
    <w:rsid w:val="002C2442"/>
    <w:rsid w:val="002C3FE0"/>
    <w:rsid w:val="002C4D59"/>
    <w:rsid w:val="002C4D6A"/>
    <w:rsid w:val="002D5C95"/>
    <w:rsid w:val="002D7B41"/>
    <w:rsid w:val="002E4591"/>
    <w:rsid w:val="002E487A"/>
    <w:rsid w:val="002E610E"/>
    <w:rsid w:val="002E6848"/>
    <w:rsid w:val="002E7611"/>
    <w:rsid w:val="002F0FF4"/>
    <w:rsid w:val="002F258F"/>
    <w:rsid w:val="002F288F"/>
    <w:rsid w:val="002F5102"/>
    <w:rsid w:val="0030476D"/>
    <w:rsid w:val="00311398"/>
    <w:rsid w:val="00313B66"/>
    <w:rsid w:val="00315731"/>
    <w:rsid w:val="00320652"/>
    <w:rsid w:val="0032129D"/>
    <w:rsid w:val="0032208A"/>
    <w:rsid w:val="00323F27"/>
    <w:rsid w:val="00324EE4"/>
    <w:rsid w:val="00325F65"/>
    <w:rsid w:val="00330853"/>
    <w:rsid w:val="00332E79"/>
    <w:rsid w:val="00336C21"/>
    <w:rsid w:val="00342784"/>
    <w:rsid w:val="003444E0"/>
    <w:rsid w:val="00347A86"/>
    <w:rsid w:val="0035099F"/>
    <w:rsid w:val="003527E4"/>
    <w:rsid w:val="00353CEE"/>
    <w:rsid w:val="003568FA"/>
    <w:rsid w:val="003571D8"/>
    <w:rsid w:val="00360BE3"/>
    <w:rsid w:val="003613F3"/>
    <w:rsid w:val="00363CEB"/>
    <w:rsid w:val="00363EB6"/>
    <w:rsid w:val="003640B1"/>
    <w:rsid w:val="00364735"/>
    <w:rsid w:val="0037154C"/>
    <w:rsid w:val="003737FC"/>
    <w:rsid w:val="00380613"/>
    <w:rsid w:val="00380C19"/>
    <w:rsid w:val="00381065"/>
    <w:rsid w:val="00381173"/>
    <w:rsid w:val="00381576"/>
    <w:rsid w:val="0038382E"/>
    <w:rsid w:val="00390AFE"/>
    <w:rsid w:val="00392224"/>
    <w:rsid w:val="0039621A"/>
    <w:rsid w:val="003A3DCA"/>
    <w:rsid w:val="003A6565"/>
    <w:rsid w:val="003A6B53"/>
    <w:rsid w:val="003B1D46"/>
    <w:rsid w:val="003B349B"/>
    <w:rsid w:val="003B4F58"/>
    <w:rsid w:val="003B6E19"/>
    <w:rsid w:val="003B7019"/>
    <w:rsid w:val="003B7DEB"/>
    <w:rsid w:val="003C1155"/>
    <w:rsid w:val="003C6CB7"/>
    <w:rsid w:val="003D0EA5"/>
    <w:rsid w:val="003D43AB"/>
    <w:rsid w:val="003D6979"/>
    <w:rsid w:val="003D7C79"/>
    <w:rsid w:val="003D7FDE"/>
    <w:rsid w:val="003F5132"/>
    <w:rsid w:val="00401F3C"/>
    <w:rsid w:val="004027B7"/>
    <w:rsid w:val="004060A4"/>
    <w:rsid w:val="004060E5"/>
    <w:rsid w:val="00415E44"/>
    <w:rsid w:val="00417ED7"/>
    <w:rsid w:val="004256D5"/>
    <w:rsid w:val="004300F0"/>
    <w:rsid w:val="00434AD7"/>
    <w:rsid w:val="004351B8"/>
    <w:rsid w:val="00436ED5"/>
    <w:rsid w:val="004418BB"/>
    <w:rsid w:val="00441B82"/>
    <w:rsid w:val="0044396F"/>
    <w:rsid w:val="004449CE"/>
    <w:rsid w:val="00445CFD"/>
    <w:rsid w:val="00447A60"/>
    <w:rsid w:val="00447A6C"/>
    <w:rsid w:val="0045055F"/>
    <w:rsid w:val="004512DE"/>
    <w:rsid w:val="00452B47"/>
    <w:rsid w:val="00453553"/>
    <w:rsid w:val="00454105"/>
    <w:rsid w:val="00454289"/>
    <w:rsid w:val="00456124"/>
    <w:rsid w:val="00460CB9"/>
    <w:rsid w:val="00471A53"/>
    <w:rsid w:val="00471F35"/>
    <w:rsid w:val="0047312A"/>
    <w:rsid w:val="004742E6"/>
    <w:rsid w:val="00474496"/>
    <w:rsid w:val="004749B4"/>
    <w:rsid w:val="00474D97"/>
    <w:rsid w:val="00481B8A"/>
    <w:rsid w:val="004850FC"/>
    <w:rsid w:val="00491E0C"/>
    <w:rsid w:val="00492D61"/>
    <w:rsid w:val="00494D50"/>
    <w:rsid w:val="00496968"/>
    <w:rsid w:val="004A518A"/>
    <w:rsid w:val="004A68FE"/>
    <w:rsid w:val="004A69C2"/>
    <w:rsid w:val="004B09A8"/>
    <w:rsid w:val="004B14A9"/>
    <w:rsid w:val="004B1A01"/>
    <w:rsid w:val="004B2DF6"/>
    <w:rsid w:val="004B4A30"/>
    <w:rsid w:val="004B6B8E"/>
    <w:rsid w:val="004C0181"/>
    <w:rsid w:val="004C1BDF"/>
    <w:rsid w:val="004C3573"/>
    <w:rsid w:val="004C4C70"/>
    <w:rsid w:val="004C5295"/>
    <w:rsid w:val="004C7104"/>
    <w:rsid w:val="004E02D0"/>
    <w:rsid w:val="004E09EE"/>
    <w:rsid w:val="004E0E13"/>
    <w:rsid w:val="004E3332"/>
    <w:rsid w:val="004E3ED5"/>
    <w:rsid w:val="004E7AA4"/>
    <w:rsid w:val="004F1447"/>
    <w:rsid w:val="004F2913"/>
    <w:rsid w:val="004F2A23"/>
    <w:rsid w:val="004F3010"/>
    <w:rsid w:val="004F380F"/>
    <w:rsid w:val="004F3CB5"/>
    <w:rsid w:val="004F6ADD"/>
    <w:rsid w:val="004F6F94"/>
    <w:rsid w:val="004F7E19"/>
    <w:rsid w:val="00500442"/>
    <w:rsid w:val="0050357F"/>
    <w:rsid w:val="005037BF"/>
    <w:rsid w:val="00504546"/>
    <w:rsid w:val="0050750A"/>
    <w:rsid w:val="00512F45"/>
    <w:rsid w:val="00513674"/>
    <w:rsid w:val="00515D9A"/>
    <w:rsid w:val="005230A6"/>
    <w:rsid w:val="0052325F"/>
    <w:rsid w:val="005234E3"/>
    <w:rsid w:val="0052442D"/>
    <w:rsid w:val="00524496"/>
    <w:rsid w:val="00524F0D"/>
    <w:rsid w:val="00526B42"/>
    <w:rsid w:val="005331CF"/>
    <w:rsid w:val="005444B8"/>
    <w:rsid w:val="00546758"/>
    <w:rsid w:val="00550062"/>
    <w:rsid w:val="00553943"/>
    <w:rsid w:val="005603C5"/>
    <w:rsid w:val="00560F9D"/>
    <w:rsid w:val="005649CA"/>
    <w:rsid w:val="00566A38"/>
    <w:rsid w:val="005705D4"/>
    <w:rsid w:val="00571231"/>
    <w:rsid w:val="00574938"/>
    <w:rsid w:val="00577DFF"/>
    <w:rsid w:val="00580C48"/>
    <w:rsid w:val="00583445"/>
    <w:rsid w:val="0058557B"/>
    <w:rsid w:val="005900C8"/>
    <w:rsid w:val="005914C0"/>
    <w:rsid w:val="005915B5"/>
    <w:rsid w:val="005935A5"/>
    <w:rsid w:val="005A1197"/>
    <w:rsid w:val="005A5B6D"/>
    <w:rsid w:val="005A6D1E"/>
    <w:rsid w:val="005B3CD1"/>
    <w:rsid w:val="005B44A0"/>
    <w:rsid w:val="005C3041"/>
    <w:rsid w:val="005C6AF7"/>
    <w:rsid w:val="005D3A0A"/>
    <w:rsid w:val="005D6879"/>
    <w:rsid w:val="005D7434"/>
    <w:rsid w:val="005E005B"/>
    <w:rsid w:val="005E498A"/>
    <w:rsid w:val="005E6825"/>
    <w:rsid w:val="005F0C24"/>
    <w:rsid w:val="005F1ED6"/>
    <w:rsid w:val="005F28E2"/>
    <w:rsid w:val="005F36C0"/>
    <w:rsid w:val="005F6005"/>
    <w:rsid w:val="005F7560"/>
    <w:rsid w:val="006008B2"/>
    <w:rsid w:val="00605266"/>
    <w:rsid w:val="0061075A"/>
    <w:rsid w:val="00611089"/>
    <w:rsid w:val="00611247"/>
    <w:rsid w:val="006112E0"/>
    <w:rsid w:val="00611C68"/>
    <w:rsid w:val="006122AF"/>
    <w:rsid w:val="00613D51"/>
    <w:rsid w:val="00615D13"/>
    <w:rsid w:val="006218A3"/>
    <w:rsid w:val="00624C18"/>
    <w:rsid w:val="00624D06"/>
    <w:rsid w:val="00631732"/>
    <w:rsid w:val="00632056"/>
    <w:rsid w:val="00632D7F"/>
    <w:rsid w:val="0063420A"/>
    <w:rsid w:val="00635A10"/>
    <w:rsid w:val="006434B2"/>
    <w:rsid w:val="00646C55"/>
    <w:rsid w:val="0064773D"/>
    <w:rsid w:val="00652D15"/>
    <w:rsid w:val="00653207"/>
    <w:rsid w:val="006554B6"/>
    <w:rsid w:val="006575FB"/>
    <w:rsid w:val="00657C56"/>
    <w:rsid w:val="00657F6A"/>
    <w:rsid w:val="00660958"/>
    <w:rsid w:val="00661592"/>
    <w:rsid w:val="006620AA"/>
    <w:rsid w:val="0066236F"/>
    <w:rsid w:val="006663F8"/>
    <w:rsid w:val="00666D12"/>
    <w:rsid w:val="006703C3"/>
    <w:rsid w:val="006710C1"/>
    <w:rsid w:val="00671981"/>
    <w:rsid w:val="006735EE"/>
    <w:rsid w:val="00674D0B"/>
    <w:rsid w:val="006759C6"/>
    <w:rsid w:val="006774D7"/>
    <w:rsid w:val="00686109"/>
    <w:rsid w:val="00686FCE"/>
    <w:rsid w:val="00691546"/>
    <w:rsid w:val="006A1951"/>
    <w:rsid w:val="006A66EB"/>
    <w:rsid w:val="006B0CE6"/>
    <w:rsid w:val="006B2C88"/>
    <w:rsid w:val="006C0714"/>
    <w:rsid w:val="006C225D"/>
    <w:rsid w:val="006C3A55"/>
    <w:rsid w:val="006C3CB5"/>
    <w:rsid w:val="006C44B8"/>
    <w:rsid w:val="006C6991"/>
    <w:rsid w:val="006C6E66"/>
    <w:rsid w:val="006D1172"/>
    <w:rsid w:val="006E105A"/>
    <w:rsid w:val="006E134C"/>
    <w:rsid w:val="006F0E22"/>
    <w:rsid w:val="006F199B"/>
    <w:rsid w:val="006F281E"/>
    <w:rsid w:val="006F3B7D"/>
    <w:rsid w:val="006F46AB"/>
    <w:rsid w:val="006F4710"/>
    <w:rsid w:val="006F5CD2"/>
    <w:rsid w:val="0070240A"/>
    <w:rsid w:val="007039D2"/>
    <w:rsid w:val="007053B4"/>
    <w:rsid w:val="007151CC"/>
    <w:rsid w:val="00715870"/>
    <w:rsid w:val="0072119A"/>
    <w:rsid w:val="007244C4"/>
    <w:rsid w:val="00726EA9"/>
    <w:rsid w:val="00732E3B"/>
    <w:rsid w:val="00734EF4"/>
    <w:rsid w:val="00737FD3"/>
    <w:rsid w:val="00746D30"/>
    <w:rsid w:val="00750D9A"/>
    <w:rsid w:val="007537CE"/>
    <w:rsid w:val="007540E0"/>
    <w:rsid w:val="0076222D"/>
    <w:rsid w:val="00763243"/>
    <w:rsid w:val="0076602D"/>
    <w:rsid w:val="0076719B"/>
    <w:rsid w:val="00767A38"/>
    <w:rsid w:val="00772505"/>
    <w:rsid w:val="0077795C"/>
    <w:rsid w:val="00781C21"/>
    <w:rsid w:val="007833A6"/>
    <w:rsid w:val="00784474"/>
    <w:rsid w:val="00786DA2"/>
    <w:rsid w:val="0078712A"/>
    <w:rsid w:val="007A1E1F"/>
    <w:rsid w:val="007A4755"/>
    <w:rsid w:val="007A4982"/>
    <w:rsid w:val="007A562E"/>
    <w:rsid w:val="007A5931"/>
    <w:rsid w:val="007A59E6"/>
    <w:rsid w:val="007B0DB3"/>
    <w:rsid w:val="007B12E0"/>
    <w:rsid w:val="007B5971"/>
    <w:rsid w:val="007B774D"/>
    <w:rsid w:val="007C1BC3"/>
    <w:rsid w:val="007C5405"/>
    <w:rsid w:val="007C6840"/>
    <w:rsid w:val="007D1F22"/>
    <w:rsid w:val="007D47A9"/>
    <w:rsid w:val="007D4B4A"/>
    <w:rsid w:val="007E0231"/>
    <w:rsid w:val="007E063F"/>
    <w:rsid w:val="007E4ADF"/>
    <w:rsid w:val="007F2863"/>
    <w:rsid w:val="007F2DA4"/>
    <w:rsid w:val="007F3A08"/>
    <w:rsid w:val="008000F6"/>
    <w:rsid w:val="00801C3E"/>
    <w:rsid w:val="00801EBC"/>
    <w:rsid w:val="008051F6"/>
    <w:rsid w:val="0080771C"/>
    <w:rsid w:val="00807E29"/>
    <w:rsid w:val="00812046"/>
    <w:rsid w:val="0081228E"/>
    <w:rsid w:val="008131AD"/>
    <w:rsid w:val="00815642"/>
    <w:rsid w:val="0081570A"/>
    <w:rsid w:val="008161B4"/>
    <w:rsid w:val="00816AFF"/>
    <w:rsid w:val="00817FC9"/>
    <w:rsid w:val="00823C9C"/>
    <w:rsid w:val="00823F71"/>
    <w:rsid w:val="00824AB1"/>
    <w:rsid w:val="0082564B"/>
    <w:rsid w:val="00825F74"/>
    <w:rsid w:val="008320EF"/>
    <w:rsid w:val="00832B9C"/>
    <w:rsid w:val="00832D6D"/>
    <w:rsid w:val="00833BB4"/>
    <w:rsid w:val="00835037"/>
    <w:rsid w:val="008437DA"/>
    <w:rsid w:val="00845A59"/>
    <w:rsid w:val="00847881"/>
    <w:rsid w:val="008524A6"/>
    <w:rsid w:val="00855CE6"/>
    <w:rsid w:val="008563AD"/>
    <w:rsid w:val="00856D84"/>
    <w:rsid w:val="00861420"/>
    <w:rsid w:val="00861EAE"/>
    <w:rsid w:val="0086311C"/>
    <w:rsid w:val="0086392E"/>
    <w:rsid w:val="0086438F"/>
    <w:rsid w:val="008660F0"/>
    <w:rsid w:val="00870491"/>
    <w:rsid w:val="00880F7D"/>
    <w:rsid w:val="008873FD"/>
    <w:rsid w:val="00892F77"/>
    <w:rsid w:val="00893F5B"/>
    <w:rsid w:val="00895B5F"/>
    <w:rsid w:val="008A2DDD"/>
    <w:rsid w:val="008A389A"/>
    <w:rsid w:val="008A41B7"/>
    <w:rsid w:val="008A42D1"/>
    <w:rsid w:val="008A51FB"/>
    <w:rsid w:val="008B0683"/>
    <w:rsid w:val="008B40EF"/>
    <w:rsid w:val="008B7542"/>
    <w:rsid w:val="008C105E"/>
    <w:rsid w:val="008C3AEE"/>
    <w:rsid w:val="008C7482"/>
    <w:rsid w:val="008D4941"/>
    <w:rsid w:val="008E1BAB"/>
    <w:rsid w:val="008E31F9"/>
    <w:rsid w:val="008E3288"/>
    <w:rsid w:val="008E3A8C"/>
    <w:rsid w:val="008E44DF"/>
    <w:rsid w:val="008F02F2"/>
    <w:rsid w:val="008F0788"/>
    <w:rsid w:val="008F376F"/>
    <w:rsid w:val="008F3C9E"/>
    <w:rsid w:val="008F4669"/>
    <w:rsid w:val="008F5F27"/>
    <w:rsid w:val="00901D70"/>
    <w:rsid w:val="00902BA3"/>
    <w:rsid w:val="00903C11"/>
    <w:rsid w:val="00912747"/>
    <w:rsid w:val="009156EB"/>
    <w:rsid w:val="00917F50"/>
    <w:rsid w:val="00921D6F"/>
    <w:rsid w:val="00923C5C"/>
    <w:rsid w:val="00925EBE"/>
    <w:rsid w:val="00926340"/>
    <w:rsid w:val="00930375"/>
    <w:rsid w:val="00933F64"/>
    <w:rsid w:val="0093440A"/>
    <w:rsid w:val="00935011"/>
    <w:rsid w:val="0093686E"/>
    <w:rsid w:val="0094013D"/>
    <w:rsid w:val="0094099C"/>
    <w:rsid w:val="00943DD7"/>
    <w:rsid w:val="009441DF"/>
    <w:rsid w:val="00945339"/>
    <w:rsid w:val="0094675D"/>
    <w:rsid w:val="00953770"/>
    <w:rsid w:val="00955127"/>
    <w:rsid w:val="00960737"/>
    <w:rsid w:val="00961A2B"/>
    <w:rsid w:val="00962645"/>
    <w:rsid w:val="00967944"/>
    <w:rsid w:val="009728A9"/>
    <w:rsid w:val="009747BE"/>
    <w:rsid w:val="00975D2F"/>
    <w:rsid w:val="00977A48"/>
    <w:rsid w:val="00980075"/>
    <w:rsid w:val="00984916"/>
    <w:rsid w:val="009863A0"/>
    <w:rsid w:val="00987E70"/>
    <w:rsid w:val="00992091"/>
    <w:rsid w:val="00993531"/>
    <w:rsid w:val="00995153"/>
    <w:rsid w:val="00995E71"/>
    <w:rsid w:val="00996F48"/>
    <w:rsid w:val="009A1C11"/>
    <w:rsid w:val="009A25EE"/>
    <w:rsid w:val="009A330D"/>
    <w:rsid w:val="009A37C5"/>
    <w:rsid w:val="009A4AEB"/>
    <w:rsid w:val="009A7367"/>
    <w:rsid w:val="009B2DAD"/>
    <w:rsid w:val="009B4CD9"/>
    <w:rsid w:val="009B5774"/>
    <w:rsid w:val="009C04E0"/>
    <w:rsid w:val="009C2DF8"/>
    <w:rsid w:val="009C791B"/>
    <w:rsid w:val="009D354C"/>
    <w:rsid w:val="009D3B89"/>
    <w:rsid w:val="009D3FBF"/>
    <w:rsid w:val="009D401C"/>
    <w:rsid w:val="009D413A"/>
    <w:rsid w:val="009D4AA7"/>
    <w:rsid w:val="009D6779"/>
    <w:rsid w:val="009D69CB"/>
    <w:rsid w:val="009E42E4"/>
    <w:rsid w:val="009E5029"/>
    <w:rsid w:val="009F3273"/>
    <w:rsid w:val="009F34EB"/>
    <w:rsid w:val="009F5883"/>
    <w:rsid w:val="009F74B6"/>
    <w:rsid w:val="009F7655"/>
    <w:rsid w:val="009F76DA"/>
    <w:rsid w:val="00A01CF5"/>
    <w:rsid w:val="00A02067"/>
    <w:rsid w:val="00A0335D"/>
    <w:rsid w:val="00A0450D"/>
    <w:rsid w:val="00A05BF5"/>
    <w:rsid w:val="00A06995"/>
    <w:rsid w:val="00A1160A"/>
    <w:rsid w:val="00A1557C"/>
    <w:rsid w:val="00A2000E"/>
    <w:rsid w:val="00A23003"/>
    <w:rsid w:val="00A23FD2"/>
    <w:rsid w:val="00A26CF1"/>
    <w:rsid w:val="00A306D0"/>
    <w:rsid w:val="00A35F76"/>
    <w:rsid w:val="00A36A95"/>
    <w:rsid w:val="00A36DA8"/>
    <w:rsid w:val="00A40E38"/>
    <w:rsid w:val="00A50876"/>
    <w:rsid w:val="00A53855"/>
    <w:rsid w:val="00A553B1"/>
    <w:rsid w:val="00A67E50"/>
    <w:rsid w:val="00A67E63"/>
    <w:rsid w:val="00A716BD"/>
    <w:rsid w:val="00A73109"/>
    <w:rsid w:val="00A73467"/>
    <w:rsid w:val="00A74534"/>
    <w:rsid w:val="00A76EF2"/>
    <w:rsid w:val="00A7727D"/>
    <w:rsid w:val="00A80A0A"/>
    <w:rsid w:val="00A8147C"/>
    <w:rsid w:val="00A821BE"/>
    <w:rsid w:val="00A82822"/>
    <w:rsid w:val="00A83134"/>
    <w:rsid w:val="00A85DD2"/>
    <w:rsid w:val="00A87B7E"/>
    <w:rsid w:val="00A930DD"/>
    <w:rsid w:val="00A9356E"/>
    <w:rsid w:val="00A943ED"/>
    <w:rsid w:val="00A96CAE"/>
    <w:rsid w:val="00A9778D"/>
    <w:rsid w:val="00AA0E8C"/>
    <w:rsid w:val="00AA1524"/>
    <w:rsid w:val="00AA1CA8"/>
    <w:rsid w:val="00AA31F6"/>
    <w:rsid w:val="00AA354E"/>
    <w:rsid w:val="00AA5196"/>
    <w:rsid w:val="00AB497F"/>
    <w:rsid w:val="00AB5E22"/>
    <w:rsid w:val="00AB65BB"/>
    <w:rsid w:val="00AB6B7E"/>
    <w:rsid w:val="00AB6B95"/>
    <w:rsid w:val="00AC61AE"/>
    <w:rsid w:val="00AD05B2"/>
    <w:rsid w:val="00AD7B23"/>
    <w:rsid w:val="00AE0B26"/>
    <w:rsid w:val="00AE486A"/>
    <w:rsid w:val="00AE6648"/>
    <w:rsid w:val="00AE72D8"/>
    <w:rsid w:val="00AF3A89"/>
    <w:rsid w:val="00AF3C79"/>
    <w:rsid w:val="00AF60B1"/>
    <w:rsid w:val="00B00485"/>
    <w:rsid w:val="00B014CD"/>
    <w:rsid w:val="00B05364"/>
    <w:rsid w:val="00B0539C"/>
    <w:rsid w:val="00B067F6"/>
    <w:rsid w:val="00B11472"/>
    <w:rsid w:val="00B12786"/>
    <w:rsid w:val="00B14354"/>
    <w:rsid w:val="00B1470A"/>
    <w:rsid w:val="00B150DF"/>
    <w:rsid w:val="00B223A5"/>
    <w:rsid w:val="00B252A0"/>
    <w:rsid w:val="00B27025"/>
    <w:rsid w:val="00B30A13"/>
    <w:rsid w:val="00B3406A"/>
    <w:rsid w:val="00B34640"/>
    <w:rsid w:val="00B34CF0"/>
    <w:rsid w:val="00B36A65"/>
    <w:rsid w:val="00B379B8"/>
    <w:rsid w:val="00B4016F"/>
    <w:rsid w:val="00B4312F"/>
    <w:rsid w:val="00B440C9"/>
    <w:rsid w:val="00B45FFA"/>
    <w:rsid w:val="00B461CA"/>
    <w:rsid w:val="00B51476"/>
    <w:rsid w:val="00B52590"/>
    <w:rsid w:val="00B53B35"/>
    <w:rsid w:val="00B55664"/>
    <w:rsid w:val="00B55EB5"/>
    <w:rsid w:val="00B57D92"/>
    <w:rsid w:val="00B62D6A"/>
    <w:rsid w:val="00B63104"/>
    <w:rsid w:val="00B639A6"/>
    <w:rsid w:val="00B63A8D"/>
    <w:rsid w:val="00B67B5C"/>
    <w:rsid w:val="00B7066F"/>
    <w:rsid w:val="00B715A4"/>
    <w:rsid w:val="00B72074"/>
    <w:rsid w:val="00B75BAC"/>
    <w:rsid w:val="00B7669A"/>
    <w:rsid w:val="00B771E6"/>
    <w:rsid w:val="00B816CB"/>
    <w:rsid w:val="00B84D53"/>
    <w:rsid w:val="00B87136"/>
    <w:rsid w:val="00B92A4D"/>
    <w:rsid w:val="00B94227"/>
    <w:rsid w:val="00B967D8"/>
    <w:rsid w:val="00B969D7"/>
    <w:rsid w:val="00B96DA6"/>
    <w:rsid w:val="00B97651"/>
    <w:rsid w:val="00BA22D8"/>
    <w:rsid w:val="00BA336C"/>
    <w:rsid w:val="00BB0281"/>
    <w:rsid w:val="00BB480A"/>
    <w:rsid w:val="00BB5BC4"/>
    <w:rsid w:val="00BC4974"/>
    <w:rsid w:val="00BC577D"/>
    <w:rsid w:val="00BC70A8"/>
    <w:rsid w:val="00BC7AF9"/>
    <w:rsid w:val="00BD213F"/>
    <w:rsid w:val="00BD36DD"/>
    <w:rsid w:val="00BD5728"/>
    <w:rsid w:val="00BD5931"/>
    <w:rsid w:val="00BD5E0F"/>
    <w:rsid w:val="00BD77CE"/>
    <w:rsid w:val="00BD7C2E"/>
    <w:rsid w:val="00BE2D64"/>
    <w:rsid w:val="00BE3FF3"/>
    <w:rsid w:val="00BE7557"/>
    <w:rsid w:val="00BF1E52"/>
    <w:rsid w:val="00BF1E71"/>
    <w:rsid w:val="00BF47A8"/>
    <w:rsid w:val="00BF75F4"/>
    <w:rsid w:val="00C024DD"/>
    <w:rsid w:val="00C03BE3"/>
    <w:rsid w:val="00C03EEE"/>
    <w:rsid w:val="00C04490"/>
    <w:rsid w:val="00C053EC"/>
    <w:rsid w:val="00C06505"/>
    <w:rsid w:val="00C107A8"/>
    <w:rsid w:val="00C15BD7"/>
    <w:rsid w:val="00C1624C"/>
    <w:rsid w:val="00C163C9"/>
    <w:rsid w:val="00C164E3"/>
    <w:rsid w:val="00C16D2B"/>
    <w:rsid w:val="00C17745"/>
    <w:rsid w:val="00C23BF9"/>
    <w:rsid w:val="00C24299"/>
    <w:rsid w:val="00C25334"/>
    <w:rsid w:val="00C2535F"/>
    <w:rsid w:val="00C25FCA"/>
    <w:rsid w:val="00C26CAC"/>
    <w:rsid w:val="00C277C6"/>
    <w:rsid w:val="00C27A6F"/>
    <w:rsid w:val="00C3476E"/>
    <w:rsid w:val="00C41775"/>
    <w:rsid w:val="00C417AF"/>
    <w:rsid w:val="00C426BC"/>
    <w:rsid w:val="00C42B9F"/>
    <w:rsid w:val="00C45B1B"/>
    <w:rsid w:val="00C45B6E"/>
    <w:rsid w:val="00C463C2"/>
    <w:rsid w:val="00C46968"/>
    <w:rsid w:val="00C46B4A"/>
    <w:rsid w:val="00C50768"/>
    <w:rsid w:val="00C50AAB"/>
    <w:rsid w:val="00C52BA7"/>
    <w:rsid w:val="00C5417C"/>
    <w:rsid w:val="00C54A10"/>
    <w:rsid w:val="00C558F8"/>
    <w:rsid w:val="00C559D7"/>
    <w:rsid w:val="00C55AAC"/>
    <w:rsid w:val="00C55C75"/>
    <w:rsid w:val="00C6082B"/>
    <w:rsid w:val="00C60B31"/>
    <w:rsid w:val="00C61EDD"/>
    <w:rsid w:val="00C62A1F"/>
    <w:rsid w:val="00C64CBE"/>
    <w:rsid w:val="00C657D3"/>
    <w:rsid w:val="00C65C07"/>
    <w:rsid w:val="00C72C10"/>
    <w:rsid w:val="00C73526"/>
    <w:rsid w:val="00C73912"/>
    <w:rsid w:val="00C75D5A"/>
    <w:rsid w:val="00C823B8"/>
    <w:rsid w:val="00C90B52"/>
    <w:rsid w:val="00C91E7F"/>
    <w:rsid w:val="00C92E87"/>
    <w:rsid w:val="00C95943"/>
    <w:rsid w:val="00C961AF"/>
    <w:rsid w:val="00CA0582"/>
    <w:rsid w:val="00CA28F0"/>
    <w:rsid w:val="00CA302F"/>
    <w:rsid w:val="00CA4025"/>
    <w:rsid w:val="00CA4524"/>
    <w:rsid w:val="00CA4A3D"/>
    <w:rsid w:val="00CA4DC6"/>
    <w:rsid w:val="00CA5DF2"/>
    <w:rsid w:val="00CA68AC"/>
    <w:rsid w:val="00CA718A"/>
    <w:rsid w:val="00CA725B"/>
    <w:rsid w:val="00CB03CA"/>
    <w:rsid w:val="00CB3408"/>
    <w:rsid w:val="00CB58CA"/>
    <w:rsid w:val="00CB7C62"/>
    <w:rsid w:val="00CC1A70"/>
    <w:rsid w:val="00CD1D40"/>
    <w:rsid w:val="00CD1DA1"/>
    <w:rsid w:val="00CD2BF6"/>
    <w:rsid w:val="00CD3F47"/>
    <w:rsid w:val="00CD3F5B"/>
    <w:rsid w:val="00CE2E8D"/>
    <w:rsid w:val="00CE356C"/>
    <w:rsid w:val="00CE72CB"/>
    <w:rsid w:val="00D03592"/>
    <w:rsid w:val="00D03756"/>
    <w:rsid w:val="00D04065"/>
    <w:rsid w:val="00D066AB"/>
    <w:rsid w:val="00D10399"/>
    <w:rsid w:val="00D10E10"/>
    <w:rsid w:val="00D117BA"/>
    <w:rsid w:val="00D11CCD"/>
    <w:rsid w:val="00D120B0"/>
    <w:rsid w:val="00D1266A"/>
    <w:rsid w:val="00D14B10"/>
    <w:rsid w:val="00D14FD5"/>
    <w:rsid w:val="00D16B55"/>
    <w:rsid w:val="00D202DD"/>
    <w:rsid w:val="00D22F02"/>
    <w:rsid w:val="00D238B9"/>
    <w:rsid w:val="00D24674"/>
    <w:rsid w:val="00D2500D"/>
    <w:rsid w:val="00D250D8"/>
    <w:rsid w:val="00D2524A"/>
    <w:rsid w:val="00D25BBF"/>
    <w:rsid w:val="00D272B4"/>
    <w:rsid w:val="00D27475"/>
    <w:rsid w:val="00D31782"/>
    <w:rsid w:val="00D33EA8"/>
    <w:rsid w:val="00D46C7B"/>
    <w:rsid w:val="00D5070A"/>
    <w:rsid w:val="00D5477B"/>
    <w:rsid w:val="00D5537E"/>
    <w:rsid w:val="00D60519"/>
    <w:rsid w:val="00D6316A"/>
    <w:rsid w:val="00D63D4F"/>
    <w:rsid w:val="00D63F36"/>
    <w:rsid w:val="00D647FB"/>
    <w:rsid w:val="00D6539D"/>
    <w:rsid w:val="00D6580B"/>
    <w:rsid w:val="00D66431"/>
    <w:rsid w:val="00D675FB"/>
    <w:rsid w:val="00D75967"/>
    <w:rsid w:val="00D75C89"/>
    <w:rsid w:val="00D80808"/>
    <w:rsid w:val="00D8518C"/>
    <w:rsid w:val="00D85E54"/>
    <w:rsid w:val="00D85F73"/>
    <w:rsid w:val="00D87303"/>
    <w:rsid w:val="00D94D47"/>
    <w:rsid w:val="00D95406"/>
    <w:rsid w:val="00DA479D"/>
    <w:rsid w:val="00DA55BD"/>
    <w:rsid w:val="00DA5922"/>
    <w:rsid w:val="00DA5B23"/>
    <w:rsid w:val="00DB0550"/>
    <w:rsid w:val="00DB2E1C"/>
    <w:rsid w:val="00DB478F"/>
    <w:rsid w:val="00DB4F82"/>
    <w:rsid w:val="00DB53CA"/>
    <w:rsid w:val="00DC49D8"/>
    <w:rsid w:val="00DC4FC1"/>
    <w:rsid w:val="00DD11B9"/>
    <w:rsid w:val="00DD17C6"/>
    <w:rsid w:val="00DD264A"/>
    <w:rsid w:val="00DD3BC9"/>
    <w:rsid w:val="00DD523A"/>
    <w:rsid w:val="00DE4269"/>
    <w:rsid w:val="00DE4DF3"/>
    <w:rsid w:val="00DE696E"/>
    <w:rsid w:val="00DE78AF"/>
    <w:rsid w:val="00DF5D7B"/>
    <w:rsid w:val="00E00F97"/>
    <w:rsid w:val="00E02515"/>
    <w:rsid w:val="00E04E11"/>
    <w:rsid w:val="00E054AE"/>
    <w:rsid w:val="00E0597F"/>
    <w:rsid w:val="00E05A72"/>
    <w:rsid w:val="00E0636F"/>
    <w:rsid w:val="00E12985"/>
    <w:rsid w:val="00E12F6F"/>
    <w:rsid w:val="00E136B3"/>
    <w:rsid w:val="00E13AD1"/>
    <w:rsid w:val="00E14516"/>
    <w:rsid w:val="00E15F2B"/>
    <w:rsid w:val="00E179F5"/>
    <w:rsid w:val="00E204A5"/>
    <w:rsid w:val="00E21B2F"/>
    <w:rsid w:val="00E23674"/>
    <w:rsid w:val="00E251FD"/>
    <w:rsid w:val="00E26CBC"/>
    <w:rsid w:val="00E27C7C"/>
    <w:rsid w:val="00E27E44"/>
    <w:rsid w:val="00E27F22"/>
    <w:rsid w:val="00E33EEC"/>
    <w:rsid w:val="00E35B22"/>
    <w:rsid w:val="00E35D73"/>
    <w:rsid w:val="00E36324"/>
    <w:rsid w:val="00E40168"/>
    <w:rsid w:val="00E42B73"/>
    <w:rsid w:val="00E448AB"/>
    <w:rsid w:val="00E52E0B"/>
    <w:rsid w:val="00E53142"/>
    <w:rsid w:val="00E535B5"/>
    <w:rsid w:val="00E54DB0"/>
    <w:rsid w:val="00E567B4"/>
    <w:rsid w:val="00E56BB3"/>
    <w:rsid w:val="00E603BB"/>
    <w:rsid w:val="00E629B8"/>
    <w:rsid w:val="00E63AC2"/>
    <w:rsid w:val="00E63DB4"/>
    <w:rsid w:val="00E66A74"/>
    <w:rsid w:val="00E675CA"/>
    <w:rsid w:val="00E71BB3"/>
    <w:rsid w:val="00E736E0"/>
    <w:rsid w:val="00E739E0"/>
    <w:rsid w:val="00E76D2D"/>
    <w:rsid w:val="00E829E0"/>
    <w:rsid w:val="00E82DEC"/>
    <w:rsid w:val="00E8402C"/>
    <w:rsid w:val="00E844F5"/>
    <w:rsid w:val="00E847EF"/>
    <w:rsid w:val="00E84AB9"/>
    <w:rsid w:val="00E85776"/>
    <w:rsid w:val="00E87824"/>
    <w:rsid w:val="00E92407"/>
    <w:rsid w:val="00E9762F"/>
    <w:rsid w:val="00EA1ACD"/>
    <w:rsid w:val="00EA2926"/>
    <w:rsid w:val="00EA5CE2"/>
    <w:rsid w:val="00EA7C89"/>
    <w:rsid w:val="00EB01E0"/>
    <w:rsid w:val="00EB0E2F"/>
    <w:rsid w:val="00EC044F"/>
    <w:rsid w:val="00EC13C6"/>
    <w:rsid w:val="00EC5262"/>
    <w:rsid w:val="00EC5FC9"/>
    <w:rsid w:val="00ED51F6"/>
    <w:rsid w:val="00ED672D"/>
    <w:rsid w:val="00EE1C28"/>
    <w:rsid w:val="00EE37B9"/>
    <w:rsid w:val="00EE383C"/>
    <w:rsid w:val="00EE7103"/>
    <w:rsid w:val="00EE7AA7"/>
    <w:rsid w:val="00EF038E"/>
    <w:rsid w:val="00EF0F2B"/>
    <w:rsid w:val="00EF54E1"/>
    <w:rsid w:val="00EF58D9"/>
    <w:rsid w:val="00EF7E14"/>
    <w:rsid w:val="00EF7F84"/>
    <w:rsid w:val="00F066DA"/>
    <w:rsid w:val="00F1035E"/>
    <w:rsid w:val="00F11503"/>
    <w:rsid w:val="00F14071"/>
    <w:rsid w:val="00F158D6"/>
    <w:rsid w:val="00F16551"/>
    <w:rsid w:val="00F2065F"/>
    <w:rsid w:val="00F31868"/>
    <w:rsid w:val="00F3283E"/>
    <w:rsid w:val="00F33AD8"/>
    <w:rsid w:val="00F36A5F"/>
    <w:rsid w:val="00F4041F"/>
    <w:rsid w:val="00F4044A"/>
    <w:rsid w:val="00F4311E"/>
    <w:rsid w:val="00F43F53"/>
    <w:rsid w:val="00F43F82"/>
    <w:rsid w:val="00F50D51"/>
    <w:rsid w:val="00F51246"/>
    <w:rsid w:val="00F52354"/>
    <w:rsid w:val="00F539A6"/>
    <w:rsid w:val="00F544A1"/>
    <w:rsid w:val="00F6184E"/>
    <w:rsid w:val="00F62A1E"/>
    <w:rsid w:val="00F66B6C"/>
    <w:rsid w:val="00F70D7E"/>
    <w:rsid w:val="00F81269"/>
    <w:rsid w:val="00F845F8"/>
    <w:rsid w:val="00F87756"/>
    <w:rsid w:val="00F908D8"/>
    <w:rsid w:val="00F91B42"/>
    <w:rsid w:val="00F964D0"/>
    <w:rsid w:val="00F96C35"/>
    <w:rsid w:val="00FA671B"/>
    <w:rsid w:val="00FA7996"/>
    <w:rsid w:val="00FB0BCB"/>
    <w:rsid w:val="00FB3264"/>
    <w:rsid w:val="00FB4428"/>
    <w:rsid w:val="00FC0F8C"/>
    <w:rsid w:val="00FC3EB2"/>
    <w:rsid w:val="00FD035E"/>
    <w:rsid w:val="00FD153C"/>
    <w:rsid w:val="00FD2C1E"/>
    <w:rsid w:val="00FD2C50"/>
    <w:rsid w:val="00FD5767"/>
    <w:rsid w:val="00FD737D"/>
    <w:rsid w:val="00FE0520"/>
    <w:rsid w:val="00FE0E7E"/>
    <w:rsid w:val="00FE1B54"/>
    <w:rsid w:val="00FE25BB"/>
    <w:rsid w:val="00FE26FE"/>
    <w:rsid w:val="00FE6E49"/>
    <w:rsid w:val="00FF2FC8"/>
    <w:rsid w:val="00FF4090"/>
    <w:rsid w:val="011A30DE"/>
    <w:rsid w:val="023B29BA"/>
    <w:rsid w:val="0259765B"/>
    <w:rsid w:val="03B47878"/>
    <w:rsid w:val="03CF2545"/>
    <w:rsid w:val="04BE24D9"/>
    <w:rsid w:val="04D253F8"/>
    <w:rsid w:val="051F7A75"/>
    <w:rsid w:val="05ED6306"/>
    <w:rsid w:val="065D4D37"/>
    <w:rsid w:val="08A7011B"/>
    <w:rsid w:val="08DD30A1"/>
    <w:rsid w:val="09FE75F3"/>
    <w:rsid w:val="0AB66DA2"/>
    <w:rsid w:val="0B4E3A9D"/>
    <w:rsid w:val="0B991F43"/>
    <w:rsid w:val="0C0B7F3F"/>
    <w:rsid w:val="0CB85ACD"/>
    <w:rsid w:val="0CFA2D91"/>
    <w:rsid w:val="0EC66160"/>
    <w:rsid w:val="0F1255EA"/>
    <w:rsid w:val="0FB01899"/>
    <w:rsid w:val="10CC29B0"/>
    <w:rsid w:val="1112388E"/>
    <w:rsid w:val="11611066"/>
    <w:rsid w:val="11CE598D"/>
    <w:rsid w:val="12C33922"/>
    <w:rsid w:val="12DB66FD"/>
    <w:rsid w:val="13B43E61"/>
    <w:rsid w:val="140160AC"/>
    <w:rsid w:val="151A4A2D"/>
    <w:rsid w:val="15581B7A"/>
    <w:rsid w:val="15AD2A09"/>
    <w:rsid w:val="1651099D"/>
    <w:rsid w:val="168B4FB0"/>
    <w:rsid w:val="17162CB0"/>
    <w:rsid w:val="172B7C90"/>
    <w:rsid w:val="188808AF"/>
    <w:rsid w:val="19A37420"/>
    <w:rsid w:val="1A6272F3"/>
    <w:rsid w:val="1C2361BA"/>
    <w:rsid w:val="1C48250C"/>
    <w:rsid w:val="1C88312D"/>
    <w:rsid w:val="1CDA1AC6"/>
    <w:rsid w:val="1CFA0BB1"/>
    <w:rsid w:val="1D387AB4"/>
    <w:rsid w:val="1E0C3ADC"/>
    <w:rsid w:val="1E861AE8"/>
    <w:rsid w:val="1FBC38FE"/>
    <w:rsid w:val="1FD62D47"/>
    <w:rsid w:val="1FEC7DEE"/>
    <w:rsid w:val="20474CF2"/>
    <w:rsid w:val="20BD0D82"/>
    <w:rsid w:val="212F207F"/>
    <w:rsid w:val="223E7EA1"/>
    <w:rsid w:val="22404852"/>
    <w:rsid w:val="22926F9F"/>
    <w:rsid w:val="22A10C5C"/>
    <w:rsid w:val="241F2752"/>
    <w:rsid w:val="24D50BFC"/>
    <w:rsid w:val="25352BB6"/>
    <w:rsid w:val="25415D2D"/>
    <w:rsid w:val="267F6CA0"/>
    <w:rsid w:val="26DB42C4"/>
    <w:rsid w:val="280D748F"/>
    <w:rsid w:val="288E2F16"/>
    <w:rsid w:val="28EA7E7C"/>
    <w:rsid w:val="292E176E"/>
    <w:rsid w:val="2A3A5394"/>
    <w:rsid w:val="2BAF1347"/>
    <w:rsid w:val="2BFF4E3C"/>
    <w:rsid w:val="2CF8073D"/>
    <w:rsid w:val="2D703A18"/>
    <w:rsid w:val="2F0860B8"/>
    <w:rsid w:val="2F921B37"/>
    <w:rsid w:val="2F9557F6"/>
    <w:rsid w:val="2FC736BB"/>
    <w:rsid w:val="2FFD43E2"/>
    <w:rsid w:val="30DF697A"/>
    <w:rsid w:val="310540E5"/>
    <w:rsid w:val="32CA6644"/>
    <w:rsid w:val="33A132C4"/>
    <w:rsid w:val="34AC56EE"/>
    <w:rsid w:val="35A04F88"/>
    <w:rsid w:val="35BD355C"/>
    <w:rsid w:val="374A7010"/>
    <w:rsid w:val="374C2365"/>
    <w:rsid w:val="37A8535D"/>
    <w:rsid w:val="38764AB1"/>
    <w:rsid w:val="38FA5D0D"/>
    <w:rsid w:val="396D79D0"/>
    <w:rsid w:val="3A1E5D66"/>
    <w:rsid w:val="3C1F4A0A"/>
    <w:rsid w:val="3C545BC9"/>
    <w:rsid w:val="3DAF0005"/>
    <w:rsid w:val="3E430748"/>
    <w:rsid w:val="3E7D29F0"/>
    <w:rsid w:val="3EF36C1B"/>
    <w:rsid w:val="3F34383F"/>
    <w:rsid w:val="40E63206"/>
    <w:rsid w:val="4124436F"/>
    <w:rsid w:val="415A2C6D"/>
    <w:rsid w:val="418B46A0"/>
    <w:rsid w:val="41F56C46"/>
    <w:rsid w:val="43251536"/>
    <w:rsid w:val="44605A3B"/>
    <w:rsid w:val="45030AC7"/>
    <w:rsid w:val="450E6E58"/>
    <w:rsid w:val="461771D4"/>
    <w:rsid w:val="467C1E09"/>
    <w:rsid w:val="471F288F"/>
    <w:rsid w:val="48100BF8"/>
    <w:rsid w:val="48776FF3"/>
    <w:rsid w:val="490E612C"/>
    <w:rsid w:val="49270326"/>
    <w:rsid w:val="4A194BEA"/>
    <w:rsid w:val="4BEC39B8"/>
    <w:rsid w:val="4C48606E"/>
    <w:rsid w:val="4C890FB4"/>
    <w:rsid w:val="4CBC2C86"/>
    <w:rsid w:val="4D4C01FF"/>
    <w:rsid w:val="4D4D0DEB"/>
    <w:rsid w:val="4E8D0FEE"/>
    <w:rsid w:val="4EE5327E"/>
    <w:rsid w:val="4F427890"/>
    <w:rsid w:val="50EE1A52"/>
    <w:rsid w:val="5140185C"/>
    <w:rsid w:val="519A31F0"/>
    <w:rsid w:val="524406C8"/>
    <w:rsid w:val="532C6EC2"/>
    <w:rsid w:val="53A83C20"/>
    <w:rsid w:val="53DC4E9B"/>
    <w:rsid w:val="53E57531"/>
    <w:rsid w:val="53FF7E91"/>
    <w:rsid w:val="54AC212E"/>
    <w:rsid w:val="557434C0"/>
    <w:rsid w:val="55ED72EA"/>
    <w:rsid w:val="560378AC"/>
    <w:rsid w:val="56A62938"/>
    <w:rsid w:val="56CB06CF"/>
    <w:rsid w:val="58A4719C"/>
    <w:rsid w:val="58B506EB"/>
    <w:rsid w:val="58EF290C"/>
    <w:rsid w:val="59B447B9"/>
    <w:rsid w:val="5AE23BA6"/>
    <w:rsid w:val="5B3460AA"/>
    <w:rsid w:val="5DA62130"/>
    <w:rsid w:val="5E9652BC"/>
    <w:rsid w:val="5F96246F"/>
    <w:rsid w:val="62865532"/>
    <w:rsid w:val="62BC7C0A"/>
    <w:rsid w:val="63894834"/>
    <w:rsid w:val="64844EAE"/>
    <w:rsid w:val="66374A6D"/>
    <w:rsid w:val="69F61641"/>
    <w:rsid w:val="6A396C19"/>
    <w:rsid w:val="6B216877"/>
    <w:rsid w:val="6C572720"/>
    <w:rsid w:val="6D0C6BF5"/>
    <w:rsid w:val="6D7724FB"/>
    <w:rsid w:val="6D8645A7"/>
    <w:rsid w:val="6ED43AD7"/>
    <w:rsid w:val="6FB61DE3"/>
    <w:rsid w:val="70593DDE"/>
    <w:rsid w:val="7062251B"/>
    <w:rsid w:val="70E57245"/>
    <w:rsid w:val="71337411"/>
    <w:rsid w:val="71B26B9B"/>
    <w:rsid w:val="7205622C"/>
    <w:rsid w:val="72274038"/>
    <w:rsid w:val="7354073C"/>
    <w:rsid w:val="75177813"/>
    <w:rsid w:val="75787FC9"/>
    <w:rsid w:val="761A2ACE"/>
    <w:rsid w:val="776B70D4"/>
    <w:rsid w:val="79E26F79"/>
    <w:rsid w:val="79E34305"/>
    <w:rsid w:val="7A186D5D"/>
    <w:rsid w:val="7A9621CC"/>
    <w:rsid w:val="7AAB0157"/>
    <w:rsid w:val="7AF65BCD"/>
    <w:rsid w:val="7BAA01BE"/>
    <w:rsid w:val="7C3817D4"/>
    <w:rsid w:val="7C8E7766"/>
    <w:rsid w:val="7D9A6F92"/>
    <w:rsid w:val="7EE12ECF"/>
    <w:rsid w:val="7EE775A9"/>
    <w:rsid w:val="7FE957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Pr>
      <w:rFonts w:ascii="Times New Roman" w:hAnsi="Times New Roman"/>
      <w:sz w:val="21"/>
    </w:rPr>
  </w:style>
  <w:style w:type="paragraph" w:styleId="1">
    <w:name w:val="heading 1"/>
    <w:basedOn w:val="a"/>
    <w:next w:val="a"/>
    <w:link w:val="1Char"/>
    <w:qFormat/>
    <w:pPr>
      <w:keepNext/>
      <w:keepLines/>
      <w:widowControl w:val="0"/>
      <w:tabs>
        <w:tab w:val="left" w:pos="840"/>
      </w:tabs>
      <w:adjustRightInd w:val="0"/>
      <w:snapToGrid w:val="0"/>
      <w:spacing w:line="360" w:lineRule="auto"/>
      <w:jc w:val="both"/>
      <w:outlineLvl w:val="0"/>
    </w:pPr>
    <w:rPr>
      <w:rFonts w:ascii="宋体"/>
      <w:b/>
      <w:kern w:val="44"/>
      <w:sz w:val="2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paragraph" w:styleId="30">
    <w:name w:val="heading 3"/>
    <w:basedOn w:val="a"/>
    <w:next w:val="a"/>
    <w:link w:val="3Char"/>
    <w:uiPriority w:val="9"/>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
    <w:unhideWhenUsed/>
    <w:qFormat/>
    <w:pPr>
      <w:keepNext/>
      <w:keepLines/>
      <w:widowControl w:val="0"/>
      <w:spacing w:before="280" w:after="290" w:line="376" w:lineRule="auto"/>
      <w:jc w:val="both"/>
      <w:outlineLvl w:val="4"/>
    </w:pPr>
    <w:rPr>
      <w:rFonts w:asciiTheme="minorHAnsi" w:eastAsiaTheme="minorEastAsia" w:hAnsiTheme="minorHAnsi" w:cstheme="minorBidi"/>
      <w:b/>
      <w:bCs/>
      <w:kern w:val="2"/>
      <w:sz w:val="28"/>
      <w:szCs w:val="28"/>
    </w:rPr>
  </w:style>
  <w:style w:type="paragraph" w:styleId="6">
    <w:name w:val="heading 6"/>
    <w:basedOn w:val="a"/>
    <w:next w:val="a1"/>
    <w:qFormat/>
    <w:pPr>
      <w:keepNext/>
      <w:keepLines/>
      <w:widowControl w:val="0"/>
      <w:numPr>
        <w:ilvl w:val="5"/>
        <w:numId w:val="1"/>
      </w:numPr>
      <w:spacing w:before="240" w:after="64" w:line="320" w:lineRule="auto"/>
      <w:outlineLvl w:val="5"/>
    </w:pPr>
    <w:rPr>
      <w:rFonts w:ascii="Arial" w:eastAsia="黑体" w:hAnsi="Arial"/>
      <w:b/>
      <w:bCs/>
      <w:spacing w:val="6"/>
      <w:kern w:val="2"/>
      <w:sz w:val="24"/>
      <w:szCs w:val="24"/>
    </w:rPr>
  </w:style>
  <w:style w:type="paragraph" w:styleId="7">
    <w:name w:val="heading 7"/>
    <w:basedOn w:val="a"/>
    <w:next w:val="a1"/>
    <w:qFormat/>
    <w:pPr>
      <w:keepNext/>
      <w:keepLines/>
      <w:widowControl w:val="0"/>
      <w:numPr>
        <w:ilvl w:val="6"/>
        <w:numId w:val="1"/>
      </w:numPr>
      <w:spacing w:before="240" w:after="64" w:line="320" w:lineRule="auto"/>
      <w:outlineLvl w:val="6"/>
    </w:pPr>
    <w:rPr>
      <w:b/>
      <w:bCs/>
      <w:spacing w:val="6"/>
      <w:kern w:val="2"/>
      <w:sz w:val="24"/>
      <w:szCs w:val="24"/>
    </w:rPr>
  </w:style>
  <w:style w:type="paragraph" w:styleId="8">
    <w:name w:val="heading 8"/>
    <w:basedOn w:val="a"/>
    <w:next w:val="a1"/>
    <w:qFormat/>
    <w:pPr>
      <w:keepNext/>
      <w:keepLines/>
      <w:widowControl w:val="0"/>
      <w:numPr>
        <w:ilvl w:val="7"/>
        <w:numId w:val="1"/>
      </w:numPr>
      <w:spacing w:before="240" w:after="64" w:line="320" w:lineRule="auto"/>
      <w:outlineLvl w:val="7"/>
    </w:pPr>
    <w:rPr>
      <w:rFonts w:ascii="Arial" w:eastAsia="黑体" w:hAnsi="Arial"/>
      <w:spacing w:val="6"/>
      <w:kern w:val="2"/>
      <w:sz w:val="24"/>
      <w:szCs w:val="24"/>
    </w:rPr>
  </w:style>
  <w:style w:type="paragraph" w:styleId="9">
    <w:name w:val="heading 9"/>
    <w:basedOn w:val="a"/>
    <w:next w:val="a1"/>
    <w:qFormat/>
    <w:pPr>
      <w:keepNext/>
      <w:keepLines/>
      <w:widowControl w:val="0"/>
      <w:numPr>
        <w:ilvl w:val="8"/>
        <w:numId w:val="1"/>
      </w:numPr>
      <w:spacing w:before="240" w:after="64" w:line="320" w:lineRule="auto"/>
      <w:outlineLvl w:val="8"/>
    </w:pPr>
    <w:rPr>
      <w:rFonts w:ascii="Arial" w:eastAsia="黑体" w:hAnsi="Arial"/>
      <w:spacing w:val="6"/>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next w:val="a5"/>
    <w:qFormat/>
    <w:pPr>
      <w:adjustRightInd w:val="0"/>
      <w:spacing w:line="420" w:lineRule="atLeast"/>
      <w:textAlignment w:val="baseline"/>
    </w:pPr>
    <w:rPr>
      <w:szCs w:val="24"/>
    </w:rPr>
  </w:style>
  <w:style w:type="paragraph" w:styleId="a5">
    <w:name w:val="Body Text"/>
    <w:basedOn w:val="a"/>
    <w:link w:val="Char"/>
    <w:qFormat/>
    <w:pPr>
      <w:widowControl w:val="0"/>
      <w:spacing w:line="360" w:lineRule="auto"/>
      <w:jc w:val="both"/>
    </w:pPr>
    <w:rPr>
      <w:rFonts w:ascii="楷体_GB2312" w:eastAsia="楷体_GB2312"/>
      <w:kern w:val="2"/>
      <w:sz w:val="32"/>
    </w:rPr>
  </w:style>
  <w:style w:type="paragraph" w:styleId="a1">
    <w:name w:val="Normal Indent"/>
    <w:basedOn w:val="a"/>
    <w:link w:val="Char0"/>
    <w:qFormat/>
    <w:pPr>
      <w:ind w:firstLine="420"/>
    </w:pPr>
  </w:style>
  <w:style w:type="paragraph" w:styleId="a6">
    <w:name w:val="annotation subject"/>
    <w:basedOn w:val="a7"/>
    <w:next w:val="a7"/>
    <w:qFormat/>
    <w:rPr>
      <w:b/>
      <w:bCs/>
    </w:rPr>
  </w:style>
  <w:style w:type="paragraph" w:styleId="a7">
    <w:name w:val="annotation text"/>
    <w:basedOn w:val="a"/>
    <w:link w:val="Char1"/>
    <w:uiPriority w:val="99"/>
    <w:qFormat/>
  </w:style>
  <w:style w:type="paragraph" w:styleId="a8">
    <w:name w:val="Body Text First Indent"/>
    <w:basedOn w:val="a5"/>
    <w:qFormat/>
    <w:pPr>
      <w:widowControl/>
      <w:spacing w:after="120" w:line="240" w:lineRule="auto"/>
      <w:ind w:firstLineChars="100" w:firstLine="420"/>
      <w:jc w:val="left"/>
    </w:pPr>
    <w:rPr>
      <w:rFonts w:ascii="Times New Roman" w:eastAsia="宋体"/>
      <w:kern w:val="0"/>
      <w:sz w:val="21"/>
    </w:rPr>
  </w:style>
  <w:style w:type="paragraph" w:styleId="a9">
    <w:name w:val="Document Map"/>
    <w:basedOn w:val="a"/>
    <w:link w:val="Char2"/>
    <w:uiPriority w:val="99"/>
    <w:qFormat/>
    <w:pPr>
      <w:shd w:val="clear" w:color="auto" w:fill="000080"/>
    </w:pPr>
  </w:style>
  <w:style w:type="paragraph" w:styleId="aa">
    <w:name w:val="Body Text Indent"/>
    <w:basedOn w:val="a"/>
    <w:link w:val="Char3"/>
    <w:qFormat/>
    <w:pPr>
      <w:spacing w:after="120"/>
      <w:ind w:leftChars="200" w:left="420"/>
    </w:pPr>
  </w:style>
  <w:style w:type="paragraph" w:styleId="3">
    <w:name w:val="List Number 3"/>
    <w:basedOn w:val="a"/>
    <w:uiPriority w:val="99"/>
    <w:unhideWhenUsed/>
    <w:qFormat/>
    <w:pPr>
      <w:numPr>
        <w:numId w:val="2"/>
      </w:numPr>
    </w:pPr>
  </w:style>
  <w:style w:type="paragraph" w:styleId="31">
    <w:name w:val="toc 3"/>
    <w:basedOn w:val="a"/>
    <w:next w:val="a"/>
    <w:uiPriority w:val="39"/>
    <w:unhideWhenUsed/>
    <w:qFormat/>
    <w:pPr>
      <w:ind w:leftChars="400" w:left="840"/>
    </w:pPr>
  </w:style>
  <w:style w:type="paragraph" w:styleId="ab">
    <w:name w:val="Plain Text"/>
    <w:basedOn w:val="a"/>
    <w:link w:val="Char4"/>
    <w:unhideWhenUsed/>
    <w:qFormat/>
    <w:pPr>
      <w:widowControl w:val="0"/>
      <w:jc w:val="both"/>
    </w:pPr>
    <w:rPr>
      <w:rFonts w:ascii="宋体" w:hAnsi="Courier New"/>
      <w:kern w:val="2"/>
    </w:rPr>
  </w:style>
  <w:style w:type="paragraph" w:styleId="ac">
    <w:name w:val="Date"/>
    <w:basedOn w:val="a"/>
    <w:next w:val="a"/>
    <w:qFormat/>
    <w:pPr>
      <w:widowControl w:val="0"/>
      <w:ind w:leftChars="2500" w:left="100"/>
      <w:jc w:val="both"/>
    </w:pPr>
    <w:rPr>
      <w:kern w:val="2"/>
      <w:sz w:val="24"/>
      <w:szCs w:val="24"/>
    </w:rPr>
  </w:style>
  <w:style w:type="paragraph" w:styleId="ad">
    <w:name w:val="Balloon Text"/>
    <w:basedOn w:val="a"/>
    <w:link w:val="Char5"/>
    <w:uiPriority w:val="99"/>
    <w:qFormat/>
    <w:rPr>
      <w:sz w:val="18"/>
      <w:szCs w:val="18"/>
    </w:rPr>
  </w:style>
  <w:style w:type="paragraph" w:styleId="ae">
    <w:name w:val="footer"/>
    <w:basedOn w:val="a"/>
    <w:link w:val="Char6"/>
    <w:uiPriority w:val="99"/>
    <w:qFormat/>
    <w:pPr>
      <w:tabs>
        <w:tab w:val="center" w:pos="4153"/>
        <w:tab w:val="right" w:pos="8306"/>
      </w:tabs>
      <w:snapToGrid w:val="0"/>
    </w:pPr>
    <w:rPr>
      <w:sz w:val="18"/>
    </w:rPr>
  </w:style>
  <w:style w:type="paragraph" w:styleId="af">
    <w:name w:val="header"/>
    <w:basedOn w:val="a"/>
    <w:link w:val="Char20"/>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middleDot" w:pos="8948"/>
      </w:tabs>
      <w:spacing w:before="120" w:after="120"/>
    </w:pPr>
    <w:rPr>
      <w:b/>
      <w:bCs/>
      <w:caps/>
      <w:sz w:val="24"/>
    </w:rPr>
  </w:style>
  <w:style w:type="paragraph" w:styleId="af0">
    <w:name w:val="table of figures"/>
    <w:basedOn w:val="a"/>
    <w:next w:val="a"/>
    <w:qFormat/>
    <w:pPr>
      <w:ind w:leftChars="200" w:left="840" w:hangingChars="200" w:hanging="420"/>
    </w:pPr>
  </w:style>
  <w:style w:type="paragraph" w:styleId="20">
    <w:name w:val="toc 2"/>
    <w:basedOn w:val="a"/>
    <w:next w:val="a"/>
    <w:uiPriority w:val="39"/>
    <w:qFormat/>
    <w:pPr>
      <w:tabs>
        <w:tab w:val="right" w:leader="middleDot" w:pos="8948"/>
      </w:tabs>
      <w:spacing w:before="60" w:after="60"/>
      <w:ind w:left="210"/>
    </w:pPr>
    <w:rPr>
      <w:smallCaps/>
    </w:rPr>
  </w:style>
  <w:style w:type="paragraph" w:styleId="21">
    <w:name w:val="Body Text 2"/>
    <w:basedOn w:val="a"/>
    <w:qFormat/>
    <w:pPr>
      <w:spacing w:after="120" w:line="480" w:lineRule="auto"/>
    </w:pPr>
  </w:style>
  <w:style w:type="paragraph" w:styleId="af1">
    <w:name w:val="Normal (Web)"/>
    <w:basedOn w:val="a"/>
    <w:qFormat/>
    <w:pPr>
      <w:spacing w:before="100" w:beforeAutospacing="1" w:after="100" w:afterAutospacing="1"/>
    </w:pPr>
    <w:rPr>
      <w:rFonts w:cs="宋体"/>
      <w:sz w:val="24"/>
      <w:szCs w:val="24"/>
    </w:rPr>
  </w:style>
  <w:style w:type="character" w:styleId="af2">
    <w:name w:val="Strong"/>
    <w:qFormat/>
    <w:rPr>
      <w:b/>
      <w:bCs/>
    </w:rPr>
  </w:style>
  <w:style w:type="character" w:styleId="af3">
    <w:name w:val="page number"/>
    <w:basedOn w:val="a2"/>
    <w:qFormat/>
  </w:style>
  <w:style w:type="character" w:styleId="af4">
    <w:name w:val="Hyperlink"/>
    <w:uiPriority w:val="99"/>
    <w:qFormat/>
    <w:rPr>
      <w:color w:val="0000FF"/>
      <w:u w:val="single"/>
    </w:rPr>
  </w:style>
  <w:style w:type="character" w:styleId="af5">
    <w:name w:val="annotation reference"/>
    <w:uiPriority w:val="99"/>
    <w:qFormat/>
    <w:rPr>
      <w:sz w:val="21"/>
      <w:szCs w:val="21"/>
    </w:rPr>
  </w:style>
  <w:style w:type="table" w:styleId="af6">
    <w:name w:val="Table Grid"/>
    <w:basedOn w:val="a3"/>
    <w:uiPriority w:val="3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6">
    <w:name w:val="Char Char6"/>
    <w:qFormat/>
    <w:rPr>
      <w:rFonts w:ascii="宋体" w:eastAsia="宋体"/>
      <w:b/>
      <w:kern w:val="44"/>
      <w:sz w:val="24"/>
      <w:lang w:val="en-US" w:eastAsia="zh-CN" w:bidi="ar-SA"/>
    </w:rPr>
  </w:style>
  <w:style w:type="character" w:customStyle="1" w:styleId="2Char">
    <w:name w:val="标题 2 Char"/>
    <w:link w:val="2"/>
    <w:uiPriority w:val="9"/>
    <w:qFormat/>
    <w:rPr>
      <w:rFonts w:ascii="Cambria" w:eastAsia="宋体" w:hAnsi="Cambria" w:cs="Times New Roman"/>
      <w:b/>
      <w:bCs/>
      <w:sz w:val="32"/>
      <w:szCs w:val="32"/>
    </w:rPr>
  </w:style>
  <w:style w:type="character" w:customStyle="1" w:styleId="font21">
    <w:name w:val="font21"/>
    <w:qFormat/>
    <w:rPr>
      <w:rFonts w:ascii="MingLiU" w:eastAsia="MingLiU" w:hAnsi="MingLiU" w:cs="MingLiU"/>
      <w:color w:val="000000"/>
      <w:sz w:val="24"/>
      <w:szCs w:val="24"/>
      <w:u w:val="none"/>
    </w:rPr>
  </w:style>
  <w:style w:type="character" w:customStyle="1" w:styleId="Char20">
    <w:name w:val="页眉 Char2"/>
    <w:link w:val="af"/>
    <w:qFormat/>
    <w:rPr>
      <w:rFonts w:ascii="Times New Roman" w:eastAsia="宋体" w:hAnsi="Times New Roman" w:cs="Times New Roman"/>
      <w:kern w:val="0"/>
      <w:sz w:val="18"/>
      <w:szCs w:val="18"/>
    </w:rPr>
  </w:style>
  <w:style w:type="character" w:customStyle="1" w:styleId="Char7">
    <w:name w:val="表正文 Char"/>
    <w:qFormat/>
    <w:rPr>
      <w:rFonts w:ascii="Times New Roman" w:hAnsi="Times New Roman"/>
      <w:sz w:val="21"/>
    </w:rPr>
  </w:style>
  <w:style w:type="character" w:customStyle="1" w:styleId="Char0">
    <w:name w:val="正文缩进 Char"/>
    <w:link w:val="a1"/>
    <w:qFormat/>
    <w:rPr>
      <w:rFonts w:ascii="Times New Roman" w:hAnsi="Times New Roman"/>
      <w:sz w:val="21"/>
    </w:rPr>
  </w:style>
  <w:style w:type="character" w:customStyle="1" w:styleId="Char3">
    <w:name w:val="正文文本缩进 Char"/>
    <w:link w:val="aa"/>
    <w:qFormat/>
    <w:rPr>
      <w:rFonts w:ascii="Times New Roman" w:hAnsi="Times New Roman"/>
      <w:sz w:val="21"/>
    </w:rPr>
  </w:style>
  <w:style w:type="character" w:customStyle="1" w:styleId="Char5">
    <w:name w:val="批注框文本 Char"/>
    <w:link w:val="ad"/>
    <w:uiPriority w:val="99"/>
    <w:qFormat/>
    <w:rPr>
      <w:rFonts w:ascii="Times New Roman" w:hAnsi="Times New Roman"/>
      <w:sz w:val="18"/>
      <w:szCs w:val="18"/>
    </w:rPr>
  </w:style>
  <w:style w:type="character" w:customStyle="1" w:styleId="Char8">
    <w:name w:val="列出段落 Char"/>
    <w:link w:val="af7"/>
    <w:qFormat/>
    <w:rPr>
      <w:rFonts w:eastAsia="宋体"/>
      <w:sz w:val="21"/>
      <w:lang w:val="en-US" w:eastAsia="zh-CN" w:bidi="ar-SA"/>
    </w:rPr>
  </w:style>
  <w:style w:type="paragraph" w:styleId="af7">
    <w:name w:val="List Paragraph"/>
    <w:basedOn w:val="a"/>
    <w:link w:val="Char8"/>
    <w:qFormat/>
    <w:pPr>
      <w:ind w:firstLineChars="200" w:firstLine="420"/>
    </w:pPr>
  </w:style>
  <w:style w:type="character" w:customStyle="1" w:styleId="Char6">
    <w:name w:val="页脚 Char"/>
    <w:link w:val="ae"/>
    <w:uiPriority w:val="99"/>
    <w:qFormat/>
    <w:rPr>
      <w:rFonts w:ascii="Times New Roman" w:eastAsia="宋体" w:hAnsi="Times New Roman" w:cs="Times New Roman"/>
      <w:kern w:val="0"/>
      <w:sz w:val="18"/>
      <w:szCs w:val="20"/>
    </w:rPr>
  </w:style>
  <w:style w:type="character" w:customStyle="1" w:styleId="Char">
    <w:name w:val="正文文本 Char"/>
    <w:link w:val="a5"/>
    <w:qFormat/>
    <w:rPr>
      <w:rFonts w:ascii="楷体_GB2312" w:eastAsia="楷体_GB2312" w:hAnsi="Times New Roman"/>
      <w:kern w:val="2"/>
      <w:sz w:val="32"/>
    </w:rPr>
  </w:style>
  <w:style w:type="character" w:customStyle="1" w:styleId="font01">
    <w:name w:val="font01"/>
    <w:qFormat/>
    <w:rPr>
      <w:rFonts w:ascii="宋体" w:eastAsia="宋体" w:hAnsi="宋体" w:cs="宋体" w:hint="eastAsia"/>
      <w:color w:val="000000"/>
      <w:sz w:val="24"/>
      <w:szCs w:val="24"/>
      <w:vertAlign w:val="superscript"/>
    </w:rPr>
  </w:style>
  <w:style w:type="character" w:customStyle="1" w:styleId="Char9">
    <w:name w:val="页眉 Char"/>
    <w:uiPriority w:val="99"/>
    <w:qFormat/>
    <w:rPr>
      <w:rFonts w:ascii="Times New Roman" w:eastAsia="宋体" w:hAnsi="Times New Roman" w:cs="Times New Roman"/>
      <w:kern w:val="0"/>
      <w:sz w:val="18"/>
      <w:szCs w:val="18"/>
    </w:rPr>
  </w:style>
  <w:style w:type="character" w:customStyle="1" w:styleId="1Char">
    <w:name w:val="标题 1 Char"/>
    <w:link w:val="1"/>
    <w:qFormat/>
    <w:rPr>
      <w:rFonts w:ascii="宋体" w:eastAsia="宋体" w:hAnsi="Times New Roman" w:cs="Times New Roman"/>
      <w:b/>
      <w:kern w:val="44"/>
      <w:sz w:val="24"/>
      <w:szCs w:val="20"/>
    </w:rPr>
  </w:style>
  <w:style w:type="character" w:customStyle="1" w:styleId="font11">
    <w:name w:val="font11"/>
    <w:qFormat/>
    <w:rPr>
      <w:rFonts w:ascii="Times New Roman" w:hAnsi="Times New Roman" w:cs="Times New Roman" w:hint="default"/>
      <w:color w:val="000000"/>
      <w:sz w:val="24"/>
      <w:szCs w:val="24"/>
      <w:u w:val="none"/>
    </w:rPr>
  </w:style>
  <w:style w:type="paragraph" w:customStyle="1" w:styleId="af8">
    <w:name w:val="正文格式"/>
    <w:basedOn w:val="a"/>
    <w:qFormat/>
    <w:pPr>
      <w:widowControl w:val="0"/>
      <w:spacing w:before="120" w:after="120" w:line="360" w:lineRule="auto"/>
      <w:ind w:firstLine="482"/>
    </w:pPr>
    <w:rPr>
      <w:kern w:val="2"/>
      <w:sz w:val="24"/>
    </w:rPr>
  </w:style>
  <w:style w:type="paragraph" w:customStyle="1" w:styleId="af9">
    <w:name w:val="正文－恩普"/>
    <w:basedOn w:val="a1"/>
    <w:qFormat/>
    <w:pPr>
      <w:widowControl w:val="0"/>
      <w:spacing w:line="360" w:lineRule="auto"/>
      <w:ind w:firstLineChars="200" w:firstLine="200"/>
      <w:jc w:val="both"/>
    </w:pPr>
    <w:rPr>
      <w:kern w:val="2"/>
      <w:sz w:val="24"/>
      <w:szCs w:val="24"/>
    </w:rPr>
  </w:style>
  <w:style w:type="paragraph" w:customStyle="1" w:styleId="afa">
    <w:name w:val="正文段"/>
    <w:basedOn w:val="a"/>
    <w:qFormat/>
    <w:pPr>
      <w:snapToGrid w:val="0"/>
      <w:spacing w:afterLines="50"/>
      <w:ind w:firstLineChars="200" w:firstLine="200"/>
      <w:jc w:val="both"/>
    </w:pPr>
    <w:rPr>
      <w:sz w:val="24"/>
    </w:rPr>
  </w:style>
  <w:style w:type="paragraph" w:customStyle="1" w:styleId="CharChar1CharCharCharCharCharCharCharCharCharChar">
    <w:name w:val="Char Char1 Char Char Char Char Char Char Char Char Char Char"/>
    <w:basedOn w:val="a"/>
    <w:qFormat/>
    <w:pPr>
      <w:widowControl w:val="0"/>
      <w:tabs>
        <w:tab w:val="left" w:pos="360"/>
      </w:tabs>
      <w:ind w:firstLineChars="150" w:firstLine="420"/>
      <w:jc w:val="both"/>
    </w:pPr>
    <w:rPr>
      <w:rFonts w:ascii="Arial" w:hAnsi="Arial" w:cs="Arial"/>
      <w:kern w:val="2"/>
      <w:sz w:val="20"/>
    </w:rPr>
  </w:style>
  <w:style w:type="paragraph" w:customStyle="1" w:styleId="xl35">
    <w:name w:val="xl35"/>
    <w:basedOn w:val="a"/>
    <w:qFormat/>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Unicode MS" w:eastAsia="Arial Unicode MS" w:hAnsi="Arial Unicode MS"/>
      <w:sz w:val="24"/>
      <w:szCs w:val="24"/>
    </w:rPr>
  </w:style>
  <w:style w:type="paragraph" w:customStyle="1" w:styleId="xl55">
    <w:name w:val="xl55"/>
    <w:basedOn w:val="a"/>
    <w:qFormat/>
    <w:pPr>
      <w:spacing w:before="100" w:beforeAutospacing="1" w:after="100" w:afterAutospacing="1"/>
      <w:jc w:val="center"/>
      <w:textAlignment w:val="center"/>
    </w:pPr>
    <w:rPr>
      <w:rFonts w:ascii="Arial Unicode MS" w:hAnsi="Arial Unicode MS"/>
      <w:sz w:val="24"/>
      <w:szCs w:val="24"/>
    </w:rPr>
  </w:style>
  <w:style w:type="paragraph" w:customStyle="1" w:styleId="afb">
    <w:name w:val="正文文字表格居中"/>
    <w:basedOn w:val="a"/>
    <w:next w:val="21"/>
    <w:qFormat/>
    <w:pPr>
      <w:widowControl w:val="0"/>
      <w:spacing w:line="400" w:lineRule="exact"/>
      <w:jc w:val="center"/>
    </w:pPr>
    <w:rPr>
      <w:b/>
      <w:bCs/>
      <w:kern w:val="2"/>
      <w:sz w:val="24"/>
      <w:szCs w:val="24"/>
    </w:rPr>
  </w:style>
  <w:style w:type="paragraph" w:customStyle="1" w:styleId="p0">
    <w:name w:val="p0"/>
    <w:basedOn w:val="a"/>
    <w:qFormat/>
    <w:rPr>
      <w:rFonts w:ascii="Calibri" w:hAnsi="Calibri" w:hint="eastAsia"/>
      <w:sz w:val="20"/>
    </w:rPr>
  </w:style>
  <w:style w:type="paragraph" w:customStyle="1" w:styleId="ParaCharCharCharCharCharCharChar">
    <w:name w:val="默认段落字体 Para Char Char Char Char Char Char Char"/>
    <w:basedOn w:val="a"/>
    <w:qFormat/>
    <w:pPr>
      <w:widowControl w:val="0"/>
      <w:jc w:val="both"/>
    </w:pPr>
    <w:rPr>
      <w:rFonts w:ascii="Tahoma" w:hAnsi="Tahoma"/>
      <w:kern w:val="2"/>
      <w:sz w:val="24"/>
    </w:rPr>
  </w:style>
  <w:style w:type="paragraph" w:customStyle="1" w:styleId="CharCharChar">
    <w:name w:val="Char Char Char"/>
    <w:basedOn w:val="a"/>
    <w:qFormat/>
    <w:pPr>
      <w:widowControl w:val="0"/>
      <w:jc w:val="both"/>
    </w:pPr>
    <w:rPr>
      <w:kern w:val="2"/>
    </w:rPr>
  </w:style>
  <w:style w:type="paragraph" w:customStyle="1" w:styleId="afc">
    <w:name w:val="表内文字"/>
    <w:basedOn w:val="a"/>
    <w:qFormat/>
    <w:pPr>
      <w:widowControl w:val="0"/>
      <w:spacing w:line="500" w:lineRule="atLeast"/>
      <w:jc w:val="center"/>
    </w:pPr>
    <w:rPr>
      <w:rFonts w:ascii="Arial" w:eastAsia="楷体_GB2312" w:hAnsi="Arial"/>
      <w:kern w:val="2"/>
      <w:sz w:val="28"/>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val="0"/>
      <w:jc w:val="both"/>
    </w:pPr>
    <w:rPr>
      <w:rFonts w:ascii="仿宋_GB2312" w:eastAsia="仿宋_GB2312"/>
      <w:b/>
      <w:kern w:val="2"/>
      <w:sz w:val="32"/>
      <w:szCs w:val="32"/>
    </w:rPr>
  </w:style>
  <w:style w:type="paragraph" w:customStyle="1" w:styleId="Style135">
    <w:name w:val="_Style 135"/>
    <w:basedOn w:val="a"/>
    <w:qFormat/>
    <w:pPr>
      <w:widowControl w:val="0"/>
      <w:jc w:val="both"/>
    </w:pPr>
    <w:rPr>
      <w:rFonts w:eastAsia="仿宋_GB2312"/>
      <w:sz w:val="28"/>
    </w:rPr>
  </w:style>
  <w:style w:type="character" w:customStyle="1" w:styleId="1CharChar">
    <w:name w:val="标题 1 Char Char"/>
    <w:qFormat/>
    <w:rPr>
      <w:rFonts w:eastAsia="宋体"/>
      <w:b/>
      <w:spacing w:val="-2"/>
      <w:sz w:val="24"/>
      <w:lang w:val="en-US" w:eastAsia="zh-CN" w:bidi="ar-SA"/>
    </w:rPr>
  </w:style>
  <w:style w:type="paragraph" w:customStyle="1" w:styleId="CharChar">
    <w:name w:val="Char Char"/>
    <w:basedOn w:val="a"/>
    <w:qFormat/>
    <w:pPr>
      <w:widowControl w:val="0"/>
      <w:jc w:val="both"/>
    </w:pPr>
    <w:rPr>
      <w:kern w:val="2"/>
      <w:szCs w:val="24"/>
    </w:rPr>
  </w:style>
  <w:style w:type="paragraph" w:customStyle="1" w:styleId="11">
    <w:name w:val="列出段落1"/>
    <w:basedOn w:val="a"/>
    <w:uiPriority w:val="34"/>
    <w:qFormat/>
    <w:pPr>
      <w:widowControl w:val="0"/>
      <w:ind w:firstLineChars="200" w:firstLine="420"/>
      <w:jc w:val="both"/>
    </w:pPr>
    <w:rPr>
      <w:kern w:val="2"/>
    </w:rPr>
  </w:style>
  <w:style w:type="character" w:customStyle="1" w:styleId="Char4">
    <w:name w:val="纯文本 Char"/>
    <w:link w:val="ab"/>
    <w:qFormat/>
    <w:locked/>
    <w:rPr>
      <w:rFonts w:ascii="宋体" w:hAnsi="Courier New"/>
      <w:kern w:val="2"/>
      <w:sz w:val="21"/>
    </w:rPr>
  </w:style>
  <w:style w:type="character" w:customStyle="1" w:styleId="Char10">
    <w:name w:val="页眉 Char1"/>
    <w:qFormat/>
    <w:rPr>
      <w:rFonts w:ascii="Times New Roman" w:eastAsia="宋体" w:hAnsi="Times New Roman" w:cs="Times New Roman"/>
      <w:kern w:val="0"/>
      <w:sz w:val="18"/>
      <w:szCs w:val="18"/>
    </w:rPr>
  </w:style>
  <w:style w:type="table" w:customStyle="1" w:styleId="12">
    <w:name w:val="网格型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2"/>
    <w:link w:val="5"/>
    <w:uiPriority w:val="9"/>
    <w:qFormat/>
    <w:rPr>
      <w:rFonts w:asciiTheme="minorHAnsi" w:eastAsiaTheme="minorEastAsia" w:hAnsiTheme="minorHAnsi" w:cstheme="minorBidi"/>
      <w:b/>
      <w:bCs/>
      <w:kern w:val="2"/>
      <w:sz w:val="28"/>
      <w:szCs w:val="28"/>
    </w:rPr>
  </w:style>
  <w:style w:type="character" w:customStyle="1" w:styleId="3Char">
    <w:name w:val="标题 3 Char"/>
    <w:basedOn w:val="a2"/>
    <w:link w:val="30"/>
    <w:uiPriority w:val="9"/>
    <w:qFormat/>
    <w:rPr>
      <w:b/>
      <w:bCs/>
      <w:sz w:val="32"/>
      <w:szCs w:val="32"/>
    </w:rPr>
  </w:style>
  <w:style w:type="character" w:customStyle="1" w:styleId="Char2">
    <w:name w:val="文档结构图 Char"/>
    <w:basedOn w:val="a2"/>
    <w:link w:val="a9"/>
    <w:uiPriority w:val="99"/>
    <w:qFormat/>
    <w:rPr>
      <w:sz w:val="21"/>
      <w:shd w:val="clear" w:color="auto" w:fill="000080"/>
    </w:rPr>
  </w:style>
  <w:style w:type="character" w:customStyle="1" w:styleId="Char1">
    <w:name w:val="批注文字 Char"/>
    <w:basedOn w:val="a2"/>
    <w:link w:val="a7"/>
    <w:uiPriority w:val="99"/>
    <w:qFormat/>
    <w:rPr>
      <w:sz w:val="21"/>
    </w:rPr>
  </w:style>
  <w:style w:type="character" w:customStyle="1" w:styleId="Char11">
    <w:name w:val="纯文本 Char1"/>
    <w:basedOn w:val="a2"/>
    <w:qFormat/>
    <w:rPr>
      <w:rFonts w:ascii="宋体" w:eastAsia="宋体" w:hAnsi="Courier New" w:cs="Courier New"/>
      <w:szCs w:val="21"/>
    </w:rPr>
  </w:style>
  <w:style w:type="paragraph" w:customStyle="1" w:styleId="afd">
    <w:name w:val="段"/>
    <w:link w:val="Chara"/>
    <w:qFormat/>
    <w:pPr>
      <w:autoSpaceDE w:val="0"/>
      <w:autoSpaceDN w:val="0"/>
      <w:spacing w:line="400" w:lineRule="exact"/>
      <w:ind w:left="856" w:right="-17" w:firstLineChars="200" w:firstLine="200"/>
      <w:jc w:val="both"/>
    </w:pPr>
    <w:rPr>
      <w:rFonts w:ascii="宋体" w:hAnsi="Times New Roman"/>
      <w:sz w:val="21"/>
    </w:rPr>
  </w:style>
  <w:style w:type="character" w:customStyle="1" w:styleId="Chara">
    <w:name w:val="段 Char"/>
    <w:link w:val="afd"/>
    <w:qFormat/>
    <w:rPr>
      <w:rFonts w:ascii="宋体"/>
      <w:sz w:val="21"/>
    </w:rPr>
  </w:style>
  <w:style w:type="character" w:customStyle="1" w:styleId="4Char">
    <w:name w:val="标题 4 Char"/>
    <w:basedOn w:val="a2"/>
    <w:link w:val="4"/>
    <w:uiPriority w:val="9"/>
    <w:qFormat/>
    <w:rPr>
      <w:rFonts w:ascii="Arial" w:eastAsia="黑体" w:hAnsi="Arial"/>
      <w:b/>
      <w:bCs/>
      <w:sz w:val="28"/>
      <w:szCs w:val="28"/>
    </w:rPr>
  </w:style>
  <w:style w:type="paragraph" w:customStyle="1" w:styleId="afe">
    <w:name w:val="！正文"/>
    <w:basedOn w:val="a"/>
    <w:link w:val="Charb"/>
    <w:qFormat/>
    <w:pPr>
      <w:widowControl w:val="0"/>
      <w:spacing w:line="360" w:lineRule="auto"/>
      <w:ind w:right="210" w:firstLineChars="200" w:firstLine="200"/>
      <w:jc w:val="both"/>
    </w:pPr>
    <w:rPr>
      <w:rFonts w:ascii="宋体" w:hAnsi="宋体"/>
      <w:szCs w:val="24"/>
    </w:rPr>
  </w:style>
  <w:style w:type="character" w:customStyle="1" w:styleId="Charb">
    <w:name w:val="！正文 Char"/>
    <w:link w:val="afe"/>
    <w:qFormat/>
    <w:rPr>
      <w:rFonts w:ascii="宋体" w:hAnsi="宋体"/>
      <w:sz w:val="21"/>
      <w:szCs w:val="24"/>
    </w:rPr>
  </w:style>
  <w:style w:type="paragraph" w:customStyle="1" w:styleId="Style35">
    <w:name w:val="_Style 35"/>
    <w:basedOn w:val="a"/>
    <w:qFormat/>
    <w:pPr>
      <w:widowControl w:val="0"/>
      <w:jc w:val="both"/>
    </w:pPr>
    <w:rPr>
      <w:kern w:val="2"/>
    </w:rPr>
  </w:style>
  <w:style w:type="paragraph" w:customStyle="1" w:styleId="CharChar1">
    <w:name w:val="Char Char1"/>
    <w:basedOn w:val="a"/>
    <w:qFormat/>
    <w:pPr>
      <w:widowControl w:val="0"/>
      <w:jc w:val="both"/>
    </w:pPr>
    <w:rPr>
      <w:rFonts w:ascii="Tahoma" w:hAnsi="Tahoma"/>
      <w:kern w:val="2"/>
      <w:sz w:val="24"/>
    </w:rPr>
  </w:style>
  <w:style w:type="paragraph" w:customStyle="1" w:styleId="Style70">
    <w:name w:val="_Style 70"/>
    <w:basedOn w:val="a"/>
    <w:qFormat/>
    <w:pPr>
      <w:widowControl w:val="0"/>
      <w:jc w:val="both"/>
    </w:pPr>
    <w:rPr>
      <w:kern w:val="2"/>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22">
    <w:name w:val="列出段落2"/>
    <w:basedOn w:val="a"/>
    <w:qFormat/>
    <w:pPr>
      <w:ind w:firstLineChars="200" w:firstLine="420"/>
    </w:pPr>
    <w:rPr>
      <w:rFonts w:ascii="Calibri" w:hAnsi="Calibri"/>
    </w:rPr>
  </w:style>
  <w:style w:type="character" w:customStyle="1" w:styleId="font51">
    <w:name w:val="font51"/>
    <w:basedOn w:val="a2"/>
    <w:qFormat/>
    <w:rPr>
      <w:rFonts w:ascii="华文仿宋" w:eastAsia="华文仿宋" w:hAnsi="华文仿宋" w:cs="华文仿宋" w:hint="default"/>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cgp.gov.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26"/>
    <customShpInfo spid="_x0000_s1043"/>
    <customShpInfo spid="_x0000_s1045"/>
  </customShpExts>
</s:customData>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9B5EC9-4341-4139-B78D-11BB9516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62</Pages>
  <Words>39979</Words>
  <Characters>8606</Characters>
  <Application>Microsoft Office Word</Application>
  <DocSecurity>0</DocSecurity>
  <Lines>71</Lines>
  <Paragraphs>96</Paragraphs>
  <ScaleCrop>false</ScaleCrop>
  <Company>Microsoft</Company>
  <LinksUpToDate>false</LinksUpToDate>
  <CharactersWithSpaces>48489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瑞安市公共资源交易中心</dc:title>
  <dc:creator>ccl</dc:creator>
  <cp:lastModifiedBy>admin</cp:lastModifiedBy>
  <cp:revision>138</cp:revision>
  <cp:lastPrinted>2018-09-26T09:46:00Z</cp:lastPrinted>
  <dcterms:created xsi:type="dcterms:W3CDTF">2018-07-28T14:05:00Z</dcterms:created>
  <dcterms:modified xsi:type="dcterms:W3CDTF">2018-09-28T07:10:00Z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AAAAA</vt:lpwstr>
  </property>
  <property fmtid="{D5CDD505-2E9C-101B-9397-08002B2CF9AE}" pid="3" name="KSOProductBuildVer">
    <vt:lpwstr>2052-10.1.0.7520</vt:lpwstr>
  </property>
</Properties>
</file>