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sz w:val="22"/>
          <w:szCs w:val="19"/>
        </w:rPr>
      </w:pPr>
      <w:bookmarkStart w:id="0" w:name="_GoBack"/>
      <w:bookmarkEnd w:id="0"/>
      <w:r>
        <w:rPr>
          <w:rFonts w:hint="eastAsia" w:ascii="宋体" w:hAnsi="宋体" w:cs="宋体"/>
          <w:b/>
          <w:kern w:val="0"/>
          <w:sz w:val="22"/>
          <w:szCs w:val="19"/>
          <w:shd w:val="clear" w:color="auto" w:fill="FFFFFF"/>
          <w:lang w:bidi="ar"/>
        </w:rPr>
        <w:t>温州市公共资源交易中心鹿城分中心关于温州市公安局鹿城区分局洪殿***中央空调项目的补充公告</w:t>
      </w:r>
    </w:p>
    <w:p>
      <w:pPr>
        <w:widowControl/>
        <w:shd w:val="clear" w:color="auto" w:fill="FFFFFF"/>
        <w:jc w:val="left"/>
        <w:rPr>
          <w:rFonts w:hint="eastAsia" w:ascii="宋体" w:hAnsi="宋体" w:cs="宋体"/>
          <w:color w:val="000000"/>
          <w:sz w:val="19"/>
          <w:szCs w:val="19"/>
        </w:rPr>
      </w:pPr>
      <w:r>
        <w:rPr>
          <w:rFonts w:hint="eastAsia" w:ascii="宋体" w:hAnsi="宋体" w:cs="宋体"/>
          <w:color w:val="000000"/>
          <w:kern w:val="0"/>
          <w:sz w:val="19"/>
          <w:szCs w:val="19"/>
          <w:shd w:val="clear" w:color="auto" w:fill="FFFFFF"/>
          <w:lang w:bidi="ar"/>
        </w:rPr>
        <w:t>一．采购项目名称：温州市公安局鹿城区分局洪殿***中央空调项目</w:t>
      </w:r>
    </w:p>
    <w:p>
      <w:pPr>
        <w:widowControl/>
        <w:shd w:val="clear" w:color="auto" w:fill="FFFFFF"/>
        <w:jc w:val="left"/>
        <w:rPr>
          <w:rFonts w:hint="eastAsia" w:ascii="宋体" w:hAnsi="宋体" w:cs="宋体"/>
          <w:color w:val="000000"/>
          <w:sz w:val="19"/>
          <w:szCs w:val="19"/>
        </w:rPr>
      </w:pPr>
      <w:r>
        <w:rPr>
          <w:rFonts w:hint="eastAsia" w:ascii="宋体" w:hAnsi="宋体" w:cs="宋体"/>
          <w:color w:val="000000"/>
          <w:kern w:val="0"/>
          <w:sz w:val="19"/>
          <w:szCs w:val="19"/>
          <w:shd w:val="clear" w:color="auto" w:fill="FFFFFF"/>
          <w:lang w:bidi="ar"/>
        </w:rPr>
        <w:t>二．采购项目编号：</w:t>
      </w:r>
      <w:r>
        <w:rPr>
          <w:rFonts w:ascii="宋体" w:hAnsi="宋体" w:cs="宋体"/>
          <w:color w:val="000000"/>
          <w:kern w:val="0"/>
          <w:sz w:val="19"/>
          <w:szCs w:val="19"/>
          <w:shd w:val="clear" w:color="auto" w:fill="FFFFFF"/>
          <w:lang w:bidi="ar"/>
        </w:rPr>
        <w:t>Z-GB201807060127</w:t>
      </w:r>
    </w:p>
    <w:p>
      <w:pPr>
        <w:widowControl/>
        <w:shd w:val="clear" w:color="auto" w:fill="FFFFFF"/>
        <w:jc w:val="left"/>
        <w:rPr>
          <w:rFonts w:hint="eastAsia" w:ascii="宋体" w:hAnsi="宋体" w:cs="宋体"/>
          <w:color w:val="000000"/>
          <w:sz w:val="19"/>
          <w:szCs w:val="19"/>
        </w:rPr>
      </w:pPr>
      <w:r>
        <w:rPr>
          <w:rFonts w:hint="eastAsia" w:ascii="宋体" w:hAnsi="宋体" w:cs="宋体"/>
          <w:color w:val="000000"/>
          <w:kern w:val="0"/>
          <w:sz w:val="19"/>
          <w:szCs w:val="19"/>
          <w:shd w:val="clear" w:color="auto" w:fill="FFFFFF"/>
          <w:lang w:bidi="ar"/>
        </w:rPr>
        <w:t>三．原采购公告发布日期：2018年7月 12 日</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四．更正事项：</w:t>
      </w:r>
    </w:p>
    <w:p>
      <w:pPr>
        <w:rPr>
          <w:rFonts w:hint="eastAsia" w:ascii="宋体" w:hAnsi="宋体" w:cs="宋体"/>
          <w:color w:val="000000"/>
          <w:sz w:val="19"/>
          <w:szCs w:val="19"/>
        </w:rPr>
      </w:pPr>
      <w:r>
        <w:rPr>
          <w:rFonts w:hint="eastAsia" w:ascii="宋体" w:hAnsi="宋体" w:cs="宋体"/>
          <w:color w:val="000000"/>
          <w:sz w:val="19"/>
          <w:szCs w:val="19"/>
        </w:rPr>
        <w:t>1、增加招标文件“第五部分 招标内容及要求”中的“二 采购内容及要求”的</w:t>
      </w:r>
    </w:p>
    <w:p>
      <w:pPr>
        <w:ind w:firstLine="315" w:firstLineChars="150"/>
        <w:rPr>
          <w:rFonts w:hint="eastAsia" w:ascii="Arial" w:hAnsi="宋体" w:cs="Arial"/>
          <w:szCs w:val="21"/>
          <w:u w:val="single"/>
        </w:rPr>
      </w:pPr>
      <w:r>
        <w:rPr>
          <w:rFonts w:hint="eastAsia" w:ascii="Arial" w:hAnsi="宋体" w:cs="Arial"/>
          <w:szCs w:val="21"/>
          <w:u w:val="single"/>
        </w:rPr>
        <w:t>3、</w:t>
      </w:r>
      <w:r>
        <w:rPr>
          <w:rFonts w:hint="eastAsia" w:ascii="宋体"/>
          <w:b/>
          <w:bCs/>
          <w:u w:val="single"/>
        </w:rPr>
        <w:t>▲</w:t>
      </w:r>
      <w:r>
        <w:rPr>
          <w:rFonts w:hint="eastAsia" w:ascii="Arial" w:hAnsi="宋体" w:cs="Arial"/>
          <w:szCs w:val="21"/>
          <w:u w:val="single"/>
        </w:rPr>
        <w:t>多联机室外机压缩机要求为全变频压缩机。</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2、更正招标文件</w:t>
      </w:r>
      <w:r>
        <w:rPr>
          <w:rFonts w:ascii="宋体" w:hAnsi="宋体" w:cs="宋体"/>
          <w:color w:val="000000"/>
          <w:kern w:val="0"/>
          <w:sz w:val="19"/>
          <w:szCs w:val="19"/>
          <w:shd w:val="clear" w:color="auto" w:fill="FFFFFF"/>
          <w:lang w:bidi="ar"/>
        </w:rPr>
        <w:t>“</w:t>
      </w:r>
      <w:r>
        <w:rPr>
          <w:rFonts w:hint="eastAsia" w:ascii="宋体" w:hAnsi="宋体" w:cs="宋体"/>
          <w:color w:val="000000"/>
          <w:kern w:val="0"/>
          <w:sz w:val="19"/>
          <w:szCs w:val="19"/>
          <w:shd w:val="clear" w:color="auto" w:fill="FFFFFF"/>
          <w:lang w:bidi="ar"/>
        </w:rPr>
        <w:t>第七部分   评标原则及方法</w:t>
      </w:r>
      <w:r>
        <w:rPr>
          <w:rFonts w:ascii="宋体" w:hAnsi="宋体" w:cs="宋体"/>
          <w:color w:val="000000"/>
          <w:kern w:val="0"/>
          <w:sz w:val="19"/>
          <w:szCs w:val="19"/>
          <w:shd w:val="clear" w:color="auto" w:fill="FFFFFF"/>
          <w:lang w:bidi="ar"/>
        </w:rPr>
        <w:t>”</w:t>
      </w:r>
      <w:r>
        <w:rPr>
          <w:rFonts w:hint="eastAsia" w:ascii="宋体" w:hAnsi="宋体" w:cs="宋体"/>
          <w:color w:val="000000"/>
          <w:kern w:val="0"/>
          <w:sz w:val="19"/>
          <w:szCs w:val="19"/>
          <w:shd w:val="clear" w:color="auto" w:fill="FFFFFF"/>
          <w:lang w:bidi="ar"/>
        </w:rPr>
        <w:t>中的“评分细则”的</w:t>
      </w:r>
    </w:p>
    <w:tbl>
      <w:tblPr>
        <w:tblStyle w:val="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992"/>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pStyle w:val="2"/>
              <w:adjustRightInd w:val="0"/>
              <w:snapToGrid w:val="0"/>
              <w:spacing w:after="0" w:line="300" w:lineRule="exact"/>
              <w:ind w:left="0" w:leftChars="0"/>
              <w:rPr>
                <w:rFonts w:ascii="Arial" w:hAnsi="Arial" w:cs="Arial"/>
                <w:bCs/>
                <w:snapToGrid w:val="0"/>
                <w:color w:val="000000"/>
                <w:kern w:val="0"/>
                <w:szCs w:val="21"/>
                <w:lang w:val="en-US" w:eastAsia="zh-CN"/>
              </w:rPr>
            </w:pPr>
            <w:r>
              <w:rPr>
                <w:rFonts w:hint="eastAsia" w:ascii="Arial" w:hAnsi="Arial" w:cs="Arial"/>
                <w:bCs/>
                <w:snapToGrid w:val="0"/>
                <w:color w:val="000000"/>
                <w:kern w:val="0"/>
                <w:szCs w:val="21"/>
                <w:lang w:val="en-US" w:eastAsia="zh-CN"/>
              </w:rPr>
              <w:t>8</w:t>
            </w:r>
          </w:p>
        </w:tc>
        <w:tc>
          <w:tcPr>
            <w:tcW w:w="1843" w:type="dxa"/>
            <w:noWrap w:val="0"/>
            <w:vAlign w:val="center"/>
          </w:tcPr>
          <w:p>
            <w:pPr>
              <w:pStyle w:val="2"/>
              <w:spacing w:after="0" w:line="300" w:lineRule="exact"/>
              <w:ind w:left="0" w:leftChars="0"/>
              <w:rPr>
                <w:rFonts w:ascii="Arial" w:hAnsi="Arial" w:cs="Arial"/>
                <w:bCs/>
                <w:snapToGrid w:val="0"/>
                <w:color w:val="000000"/>
                <w:kern w:val="0"/>
                <w:szCs w:val="21"/>
                <w:lang w:val="en-US" w:eastAsia="zh-CN"/>
              </w:rPr>
            </w:pPr>
            <w:r>
              <w:rPr>
                <w:rFonts w:ascii="Arial" w:hAnsi="Arial" w:cs="Arial"/>
                <w:bCs/>
                <w:snapToGrid w:val="0"/>
                <w:color w:val="000000"/>
                <w:kern w:val="0"/>
                <w:szCs w:val="21"/>
                <w:lang w:val="en-US" w:eastAsia="zh-CN"/>
              </w:rPr>
              <w:t>施工队伍</w:t>
            </w:r>
          </w:p>
        </w:tc>
        <w:tc>
          <w:tcPr>
            <w:tcW w:w="992" w:type="dxa"/>
            <w:noWrap w:val="0"/>
            <w:vAlign w:val="center"/>
          </w:tcPr>
          <w:p>
            <w:pPr>
              <w:pStyle w:val="2"/>
              <w:snapToGrid w:val="0"/>
              <w:spacing w:after="0" w:line="300" w:lineRule="exact"/>
              <w:ind w:left="0" w:leftChars="0"/>
              <w:rPr>
                <w:rFonts w:ascii="Arial" w:hAnsi="Arial" w:cs="Arial"/>
                <w:snapToGrid w:val="0"/>
                <w:color w:val="000000"/>
                <w:kern w:val="0"/>
                <w:szCs w:val="21"/>
                <w:lang w:val="en-US" w:eastAsia="zh-CN"/>
              </w:rPr>
            </w:pPr>
            <w:r>
              <w:rPr>
                <w:rFonts w:ascii="Arial" w:hAnsi="Arial" w:cs="Arial"/>
                <w:snapToGrid w:val="0"/>
                <w:color w:val="000000"/>
                <w:kern w:val="0"/>
                <w:szCs w:val="21"/>
                <w:lang w:val="en-US" w:eastAsia="zh-CN"/>
              </w:rPr>
              <w:t>0~</w:t>
            </w:r>
            <w:r>
              <w:rPr>
                <w:rFonts w:hint="eastAsia" w:ascii="Arial" w:hAnsi="Arial" w:cs="Arial"/>
                <w:snapToGrid w:val="0"/>
                <w:color w:val="000000"/>
                <w:kern w:val="0"/>
                <w:szCs w:val="21"/>
                <w:lang w:val="en-US" w:eastAsia="zh-CN"/>
              </w:rPr>
              <w:t>3</w:t>
            </w:r>
          </w:p>
        </w:tc>
        <w:tc>
          <w:tcPr>
            <w:tcW w:w="6296" w:type="dxa"/>
            <w:noWrap w:val="0"/>
            <w:vAlign w:val="center"/>
          </w:tcPr>
          <w:p>
            <w:pPr>
              <w:pStyle w:val="2"/>
              <w:adjustRightInd w:val="0"/>
              <w:snapToGrid w:val="0"/>
              <w:spacing w:after="0" w:line="300" w:lineRule="exact"/>
              <w:ind w:left="0" w:leftChars="0"/>
              <w:rPr>
                <w:rFonts w:ascii="Arial" w:hAnsi="Arial" w:cs="Arial"/>
                <w:color w:val="000000"/>
                <w:szCs w:val="21"/>
                <w:lang w:val="en-US" w:eastAsia="zh-CN"/>
              </w:rPr>
            </w:pPr>
            <w:r>
              <w:rPr>
                <w:rFonts w:hint="eastAsia" w:ascii="Arial" w:hAnsi="Arial" w:cs="Arial"/>
                <w:color w:val="000000"/>
                <w:szCs w:val="21"/>
                <w:lang w:val="en-US" w:eastAsia="zh-CN"/>
              </w:rPr>
              <w:t>1.</w:t>
            </w:r>
            <w:r>
              <w:rPr>
                <w:rFonts w:ascii="Arial" w:hAnsi="Arial" w:cs="Arial"/>
                <w:color w:val="000000"/>
                <w:szCs w:val="21"/>
                <w:lang w:val="en-US" w:eastAsia="zh-CN"/>
              </w:rPr>
              <w:t>项目负责人具有中级及以上工程师职称的得1分；</w:t>
            </w:r>
          </w:p>
          <w:p>
            <w:pPr>
              <w:pStyle w:val="2"/>
              <w:adjustRightInd w:val="0"/>
              <w:snapToGrid w:val="0"/>
              <w:spacing w:after="0" w:line="300" w:lineRule="exact"/>
              <w:ind w:left="0" w:leftChars="0"/>
              <w:rPr>
                <w:rFonts w:ascii="Arial" w:hAnsi="Arial" w:cs="Arial"/>
                <w:color w:val="000000"/>
                <w:szCs w:val="21"/>
                <w:lang w:val="en-US" w:eastAsia="zh-CN"/>
              </w:rPr>
            </w:pPr>
            <w:r>
              <w:rPr>
                <w:rFonts w:hint="eastAsia" w:ascii="宋体" w:hAnsi="宋体" w:cs="宋体"/>
                <w:color w:val="000000"/>
                <w:szCs w:val="21"/>
                <w:lang w:val="en-US" w:eastAsia="zh-CN"/>
              </w:rPr>
              <w:t>2.</w:t>
            </w:r>
            <w:r>
              <w:rPr>
                <w:rFonts w:ascii="Arial" w:hAnsi="Arial" w:cs="Arial"/>
                <w:color w:val="000000"/>
                <w:szCs w:val="21"/>
                <w:lang w:val="en-US" w:eastAsia="zh-CN"/>
              </w:rPr>
              <w:t>项目其他施工人员相关职称证书、持证上岗情况比较评分（0-2分）（以上资料均应提供证书复印件盖公章，否则不得分，原件备查）。</w:t>
            </w:r>
          </w:p>
        </w:tc>
      </w:tr>
    </w:tbl>
    <w:p>
      <w:pPr>
        <w:widowControl/>
        <w:shd w:val="clear" w:color="auto" w:fill="FFFFFF"/>
        <w:jc w:val="left"/>
        <w:rPr>
          <w:rFonts w:hint="eastAsia" w:ascii="宋体" w:hAnsi="宋体" w:cs="宋体"/>
          <w:color w:val="000000"/>
          <w:sz w:val="19"/>
          <w:szCs w:val="19"/>
        </w:rPr>
      </w:pPr>
      <w:r>
        <w:rPr>
          <w:rFonts w:hint="eastAsia" w:ascii="宋体" w:hAnsi="宋体" w:cs="宋体"/>
          <w:color w:val="000000"/>
          <w:sz w:val="19"/>
          <w:szCs w:val="19"/>
        </w:rPr>
        <w:t>更正为：</w:t>
      </w:r>
    </w:p>
    <w:tbl>
      <w:tblPr>
        <w:tblStyle w:val="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992"/>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pStyle w:val="2"/>
              <w:adjustRightInd w:val="0"/>
              <w:snapToGrid w:val="0"/>
              <w:spacing w:after="0" w:line="300" w:lineRule="exact"/>
              <w:ind w:left="0" w:leftChars="0"/>
              <w:rPr>
                <w:rFonts w:ascii="Arial" w:hAnsi="Arial" w:cs="Arial"/>
                <w:bCs/>
                <w:snapToGrid w:val="0"/>
                <w:color w:val="000000"/>
                <w:kern w:val="0"/>
                <w:szCs w:val="21"/>
                <w:lang w:val="en-US" w:eastAsia="zh-CN"/>
              </w:rPr>
            </w:pPr>
            <w:r>
              <w:rPr>
                <w:rFonts w:hint="eastAsia" w:ascii="Arial" w:hAnsi="Arial" w:cs="Arial"/>
                <w:bCs/>
                <w:snapToGrid w:val="0"/>
                <w:color w:val="000000"/>
                <w:kern w:val="0"/>
                <w:szCs w:val="21"/>
                <w:lang w:val="en-US" w:eastAsia="zh-CN"/>
              </w:rPr>
              <w:t>8</w:t>
            </w:r>
          </w:p>
        </w:tc>
        <w:tc>
          <w:tcPr>
            <w:tcW w:w="1843" w:type="dxa"/>
            <w:noWrap w:val="0"/>
            <w:vAlign w:val="center"/>
          </w:tcPr>
          <w:p>
            <w:pPr>
              <w:pStyle w:val="2"/>
              <w:spacing w:after="0" w:line="300" w:lineRule="exact"/>
              <w:ind w:left="0" w:leftChars="0"/>
              <w:rPr>
                <w:rFonts w:ascii="Arial" w:hAnsi="Arial" w:cs="Arial"/>
                <w:bCs/>
                <w:snapToGrid w:val="0"/>
                <w:color w:val="000000"/>
                <w:kern w:val="0"/>
                <w:szCs w:val="21"/>
                <w:lang w:val="en-US" w:eastAsia="zh-CN"/>
              </w:rPr>
            </w:pPr>
            <w:r>
              <w:rPr>
                <w:rFonts w:ascii="Arial" w:hAnsi="Arial" w:cs="Arial"/>
                <w:bCs/>
                <w:snapToGrid w:val="0"/>
                <w:color w:val="000000"/>
                <w:kern w:val="0"/>
                <w:szCs w:val="21"/>
                <w:lang w:val="en-US" w:eastAsia="zh-CN"/>
              </w:rPr>
              <w:t>施工队伍</w:t>
            </w:r>
          </w:p>
        </w:tc>
        <w:tc>
          <w:tcPr>
            <w:tcW w:w="992" w:type="dxa"/>
            <w:noWrap w:val="0"/>
            <w:vAlign w:val="center"/>
          </w:tcPr>
          <w:p>
            <w:pPr>
              <w:pStyle w:val="2"/>
              <w:snapToGrid w:val="0"/>
              <w:spacing w:after="0" w:line="300" w:lineRule="exact"/>
              <w:ind w:left="0" w:leftChars="0"/>
              <w:rPr>
                <w:rFonts w:ascii="Arial" w:hAnsi="Arial" w:cs="Arial"/>
                <w:snapToGrid w:val="0"/>
                <w:color w:val="000000"/>
                <w:kern w:val="0"/>
                <w:szCs w:val="21"/>
                <w:lang w:val="en-US" w:eastAsia="zh-CN"/>
              </w:rPr>
            </w:pPr>
            <w:r>
              <w:rPr>
                <w:rFonts w:ascii="Arial" w:hAnsi="Arial" w:cs="Arial"/>
                <w:snapToGrid w:val="0"/>
                <w:color w:val="000000"/>
                <w:kern w:val="0"/>
                <w:szCs w:val="21"/>
                <w:lang w:val="en-US" w:eastAsia="zh-CN"/>
              </w:rPr>
              <w:t>0~</w:t>
            </w:r>
            <w:r>
              <w:rPr>
                <w:rFonts w:hint="eastAsia" w:ascii="Arial" w:hAnsi="Arial" w:cs="Arial"/>
                <w:snapToGrid w:val="0"/>
                <w:color w:val="000000"/>
                <w:kern w:val="0"/>
                <w:szCs w:val="21"/>
                <w:lang w:val="en-US" w:eastAsia="zh-CN"/>
              </w:rPr>
              <w:t>3</w:t>
            </w:r>
          </w:p>
        </w:tc>
        <w:tc>
          <w:tcPr>
            <w:tcW w:w="6296" w:type="dxa"/>
            <w:noWrap w:val="0"/>
            <w:vAlign w:val="center"/>
          </w:tcPr>
          <w:p>
            <w:pPr>
              <w:pStyle w:val="2"/>
              <w:adjustRightInd w:val="0"/>
              <w:snapToGrid w:val="0"/>
              <w:spacing w:after="0" w:line="300" w:lineRule="exact"/>
              <w:ind w:left="0" w:leftChars="0"/>
              <w:rPr>
                <w:rFonts w:ascii="Arial" w:hAnsi="Arial" w:cs="Arial"/>
                <w:color w:val="000000"/>
                <w:szCs w:val="21"/>
                <w:lang w:val="en-US" w:eastAsia="zh-CN"/>
              </w:rPr>
            </w:pPr>
            <w:r>
              <w:rPr>
                <w:rFonts w:hint="eastAsia" w:ascii="宋体" w:hAnsi="宋体" w:cs="宋体"/>
                <w:color w:val="000000"/>
                <w:szCs w:val="21"/>
                <w:lang w:val="en-US" w:eastAsia="zh-CN"/>
              </w:rPr>
              <w:t>1.</w:t>
            </w:r>
            <w:r>
              <w:rPr>
                <w:rFonts w:ascii="Arial" w:hAnsi="Arial" w:cs="Arial"/>
                <w:color w:val="000000"/>
                <w:szCs w:val="21"/>
                <w:lang w:val="en-US" w:eastAsia="zh-CN"/>
              </w:rPr>
              <w:t>项目其他施工人员相关职称证书、持证上岗情况比较评分（0-</w:t>
            </w:r>
            <w:r>
              <w:rPr>
                <w:rFonts w:hint="eastAsia" w:ascii="Arial" w:hAnsi="Arial" w:cs="Arial"/>
                <w:color w:val="000000"/>
                <w:szCs w:val="21"/>
                <w:lang w:val="en-US" w:eastAsia="zh-CN"/>
              </w:rPr>
              <w:t>3</w:t>
            </w:r>
            <w:r>
              <w:rPr>
                <w:rFonts w:ascii="Arial" w:hAnsi="Arial" w:cs="Arial"/>
                <w:color w:val="000000"/>
                <w:szCs w:val="21"/>
                <w:lang w:val="en-US" w:eastAsia="zh-CN"/>
              </w:rPr>
              <w:t>分）（以上资料均应提供证书复印件盖公章，否则不得分，原件备查）。</w:t>
            </w:r>
          </w:p>
        </w:tc>
      </w:tr>
    </w:tbl>
    <w:p>
      <w:pPr>
        <w:widowControl/>
        <w:shd w:val="clear" w:color="auto" w:fill="FFFFFF"/>
        <w:jc w:val="left"/>
        <w:rPr>
          <w:rFonts w:hint="eastAsia" w:ascii="宋体" w:hAnsi="宋体" w:cs="宋体"/>
          <w:color w:val="000000"/>
          <w:kern w:val="0"/>
          <w:sz w:val="19"/>
          <w:szCs w:val="19"/>
          <w:shd w:val="clear" w:color="auto" w:fill="FFFFFF"/>
          <w:lang w:bidi="ar"/>
        </w:rPr>
      </w:pPr>
    </w:p>
    <w:p>
      <w:pPr>
        <w:widowControl/>
        <w:shd w:val="clear" w:color="auto" w:fill="FFFFFF"/>
        <w:jc w:val="left"/>
        <w:rPr>
          <w:rFonts w:hint="eastAsia" w:ascii="宋体" w:hAnsi="宋体" w:cs="宋体"/>
          <w:color w:val="000000"/>
          <w:sz w:val="19"/>
          <w:szCs w:val="19"/>
        </w:rPr>
      </w:pPr>
      <w:r>
        <w:rPr>
          <w:rFonts w:hint="eastAsia" w:ascii="宋体" w:hAnsi="宋体" w:cs="宋体"/>
          <w:color w:val="000000"/>
          <w:kern w:val="0"/>
          <w:sz w:val="19"/>
          <w:szCs w:val="19"/>
          <w:shd w:val="clear" w:color="auto" w:fill="FFFFFF"/>
          <w:lang w:bidi="ar"/>
        </w:rPr>
        <w:t>五．联系方式</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采购人：温州市公安局鹿城区分局</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地址：温州市鹿城区广场路76号</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联系人：林先生</w:t>
      </w:r>
    </w:p>
    <w:p>
      <w:pPr>
        <w:widowControl/>
        <w:shd w:val="clear" w:color="auto" w:fill="FFFFFF"/>
        <w:jc w:val="left"/>
        <w:rPr>
          <w:rFonts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联系电话：0577-89990033</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采购代理机构：温州市公共资源交易中心鹿城分中心</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地址：温州市宽带路18号（科技大楼）</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联系人：祝小姐</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电话、传真：0577-59397533</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其他咨询电话</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综合窗口：0577-59397533</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银行窗口：0577-59397683</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同级采购监管部门：温州市鹿城区财政局</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联系电话：0577-88359173 </w:t>
      </w:r>
    </w:p>
    <w:p>
      <w:pPr>
        <w:widowControl/>
        <w:shd w:val="clear" w:color="auto" w:fill="FFFFFF"/>
        <w:jc w:val="left"/>
        <w:rPr>
          <w:rFonts w:hint="eastAsia" w:ascii="宋体" w:hAnsi="宋体" w:cs="宋体"/>
          <w:color w:val="000000"/>
          <w:kern w:val="0"/>
          <w:sz w:val="19"/>
          <w:szCs w:val="19"/>
          <w:shd w:val="clear" w:color="auto" w:fill="FFFFFF"/>
          <w:lang w:bidi="ar"/>
        </w:rPr>
      </w:pPr>
      <w:r>
        <w:rPr>
          <w:rFonts w:hint="eastAsia" w:ascii="宋体" w:hAnsi="宋体" w:cs="宋体"/>
          <w:color w:val="000000"/>
          <w:kern w:val="0"/>
          <w:sz w:val="19"/>
          <w:szCs w:val="19"/>
          <w:shd w:val="clear" w:color="auto" w:fill="FFFFFF"/>
          <w:lang w:bidi="ar"/>
        </w:rPr>
        <w:t xml:space="preserve">                                                      温州市公共资源交易中心鹿城分中心</w:t>
      </w:r>
    </w:p>
    <w:p>
      <w:pPr>
        <w:widowControl/>
        <w:shd w:val="clear" w:color="auto" w:fill="FFFFFF"/>
        <w:ind w:firstLine="5985" w:firstLineChars="3150"/>
        <w:jc w:val="left"/>
        <w:rPr>
          <w:rFonts w:hint="eastAsia" w:ascii="宋体" w:hAnsi="宋体" w:cs="宋体"/>
          <w:color w:val="000000"/>
          <w:sz w:val="19"/>
          <w:szCs w:val="19"/>
        </w:rPr>
      </w:pPr>
      <w:r>
        <w:rPr>
          <w:rFonts w:hint="eastAsia" w:ascii="宋体" w:hAnsi="宋体" w:cs="宋体"/>
          <w:color w:val="000000"/>
          <w:kern w:val="0"/>
          <w:sz w:val="19"/>
          <w:szCs w:val="19"/>
          <w:shd w:val="clear" w:color="auto" w:fill="FFFFFF"/>
          <w:lang w:bidi="ar"/>
        </w:rPr>
        <w:t>2018年7月19日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35"/>
    <w:rsid w:val="00007976"/>
    <w:rsid w:val="0001108B"/>
    <w:rsid w:val="00012828"/>
    <w:rsid w:val="0004697B"/>
    <w:rsid w:val="00073681"/>
    <w:rsid w:val="00094DD4"/>
    <w:rsid w:val="000A79A7"/>
    <w:rsid w:val="00181B0C"/>
    <w:rsid w:val="001A6633"/>
    <w:rsid w:val="001B3648"/>
    <w:rsid w:val="001C44F2"/>
    <w:rsid w:val="001D6155"/>
    <w:rsid w:val="002C5C93"/>
    <w:rsid w:val="003129E8"/>
    <w:rsid w:val="0034571C"/>
    <w:rsid w:val="00355870"/>
    <w:rsid w:val="003A0E4B"/>
    <w:rsid w:val="00435CB9"/>
    <w:rsid w:val="004509A0"/>
    <w:rsid w:val="00454260"/>
    <w:rsid w:val="00466412"/>
    <w:rsid w:val="00536C5D"/>
    <w:rsid w:val="005A713A"/>
    <w:rsid w:val="005C2437"/>
    <w:rsid w:val="005C647C"/>
    <w:rsid w:val="005E3C5F"/>
    <w:rsid w:val="005F66A7"/>
    <w:rsid w:val="005F7205"/>
    <w:rsid w:val="00606010"/>
    <w:rsid w:val="00627DF2"/>
    <w:rsid w:val="00636783"/>
    <w:rsid w:val="0064474A"/>
    <w:rsid w:val="00671CB9"/>
    <w:rsid w:val="0068083C"/>
    <w:rsid w:val="0068533B"/>
    <w:rsid w:val="006B6666"/>
    <w:rsid w:val="006C572F"/>
    <w:rsid w:val="00706FE7"/>
    <w:rsid w:val="00782C1F"/>
    <w:rsid w:val="0078469B"/>
    <w:rsid w:val="007E24B2"/>
    <w:rsid w:val="00832FC5"/>
    <w:rsid w:val="00833F2F"/>
    <w:rsid w:val="00866D6A"/>
    <w:rsid w:val="0087571A"/>
    <w:rsid w:val="008A7124"/>
    <w:rsid w:val="008D28DB"/>
    <w:rsid w:val="00907C16"/>
    <w:rsid w:val="00924BE7"/>
    <w:rsid w:val="0093098E"/>
    <w:rsid w:val="0094348F"/>
    <w:rsid w:val="009821FF"/>
    <w:rsid w:val="009A1ACF"/>
    <w:rsid w:val="009A4044"/>
    <w:rsid w:val="00A03053"/>
    <w:rsid w:val="00B116CC"/>
    <w:rsid w:val="00B53173"/>
    <w:rsid w:val="00BB4327"/>
    <w:rsid w:val="00BE33CE"/>
    <w:rsid w:val="00C56855"/>
    <w:rsid w:val="00C7438F"/>
    <w:rsid w:val="00C93A2F"/>
    <w:rsid w:val="00C956FF"/>
    <w:rsid w:val="00C95A7D"/>
    <w:rsid w:val="00CE4965"/>
    <w:rsid w:val="00D4778E"/>
    <w:rsid w:val="00D53A33"/>
    <w:rsid w:val="00DC0DD3"/>
    <w:rsid w:val="00DE218D"/>
    <w:rsid w:val="00E14519"/>
    <w:rsid w:val="00E33615"/>
    <w:rsid w:val="00EB676E"/>
    <w:rsid w:val="00F46DBD"/>
    <w:rsid w:val="00F523E6"/>
    <w:rsid w:val="00F57F35"/>
    <w:rsid w:val="10B75515"/>
    <w:rsid w:val="23C83896"/>
    <w:rsid w:val="79FE6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link w:val="11"/>
    <w:qFormat/>
    <w:uiPriority w:val="0"/>
    <w:pPr>
      <w:spacing w:after="120"/>
      <w:ind w:left="420" w:leftChars="2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页脚 Char"/>
    <w:basedOn w:val="6"/>
    <w:link w:val="3"/>
    <w:uiPriority w:val="0"/>
    <w:rPr>
      <w:kern w:val="2"/>
      <w:sz w:val="18"/>
      <w:szCs w:val="18"/>
    </w:rPr>
  </w:style>
  <w:style w:type="character" w:customStyle="1" w:styleId="9">
    <w:name w:val="页眉 Char"/>
    <w:basedOn w:val="6"/>
    <w:link w:val="4"/>
    <w:uiPriority w:val="0"/>
    <w:rPr>
      <w:kern w:val="2"/>
      <w:sz w:val="18"/>
      <w:szCs w:val="18"/>
    </w:rPr>
  </w:style>
  <w:style w:type="character" w:customStyle="1" w:styleId="10">
    <w:name w:val="正文文本缩进 Char"/>
    <w:link w:val="2"/>
    <w:qFormat/>
    <w:uiPriority w:val="0"/>
    <w:rPr>
      <w:kern w:val="2"/>
      <w:sz w:val="21"/>
      <w:szCs w:val="24"/>
    </w:rPr>
  </w:style>
  <w:style w:type="character" w:customStyle="1" w:styleId="11">
    <w:name w:val="正文文本缩进 Char1"/>
    <w:basedOn w:val="6"/>
    <w:link w:val="2"/>
    <w:uiPriority w:val="0"/>
    <w:rPr>
      <w:kern w:val="2"/>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610</Characters>
  <Lines>5</Lines>
  <Paragraphs>1</Paragraphs>
  <TotalTime>0</TotalTime>
  <ScaleCrop>false</ScaleCrop>
  <LinksUpToDate>false</LinksUpToDate>
  <CharactersWithSpaces>716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2018-07-18T08:56:00Z</dcterms:created>
  <dc:creator>微软中国</dc:creator>
  <cp:lastModifiedBy>WPS_1701756769</cp:lastModifiedBy>
  <dcterms:modified xsi:type="dcterms:W3CDTF">2024-02-22T06:58:54Z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B564F486E810478B89AAEA56035D3D63_13</vt:lpwstr>
  </property>
</Properties>
</file>