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default" w:eastAsiaTheme="minorEastAsia"/>
          <w:b/>
          <w:bCs/>
          <w:sz w:val="32"/>
          <w:szCs w:val="32"/>
          <w:lang w:val="en-US" w:eastAsia="zh-CN"/>
        </w:rPr>
      </w:pPr>
      <w:r>
        <w:rPr>
          <w:b/>
          <w:bCs/>
          <w:sz w:val="32"/>
          <w:szCs w:val="32"/>
        </w:rPr>
        <w:t>美沙酮药物治疗费</w:t>
      </w:r>
      <w:r>
        <w:rPr>
          <w:rFonts w:hint="eastAsia"/>
          <w:b/>
          <w:bCs/>
          <w:sz w:val="32"/>
          <w:szCs w:val="32"/>
          <w:lang w:val="en-US" w:eastAsia="zh-CN"/>
        </w:rPr>
        <w:t>单一来源说明</w:t>
      </w:r>
    </w:p>
    <w:p>
      <w:pPr>
        <w:pStyle w:val="2"/>
        <w:keepNext w:val="0"/>
        <w:keepLines w:val="0"/>
        <w:widowControl/>
        <w:suppressLineNumbers w:val="0"/>
        <w:ind w:firstLine="560" w:firstLineChars="200"/>
        <w:rPr>
          <w:rFonts w:hint="eastAsia"/>
          <w:sz w:val="28"/>
          <w:szCs w:val="28"/>
          <w:lang w:val="en-US" w:eastAsia="zh-CN"/>
        </w:rPr>
      </w:pPr>
      <w:bookmarkStart w:id="0" w:name="_GoBack"/>
      <w:bookmarkEnd w:id="0"/>
      <w:r>
        <w:rPr>
          <w:rFonts w:hint="eastAsia"/>
          <w:sz w:val="28"/>
          <w:szCs w:val="28"/>
          <w:lang w:val="en-US" w:eastAsia="zh-CN"/>
        </w:rPr>
        <w:t>温州市鹿城区禁毒委员会办公室美沙酮药物治疗费为单一来源，</w:t>
      </w:r>
      <w:r>
        <w:rPr>
          <w:sz w:val="28"/>
          <w:szCs w:val="28"/>
        </w:rPr>
        <w:t>根据《卫生部办公厅关于确定海洛因成瘾者社区药物维持治疗试点工作第一批试点单位的通知》（卫办疾控发【2003】154号，为贯彻落实卫生部、公安部、国家食品药品监管局联合下发的《关于印发&lt;海洛因成瘾者社区药物维持治疗试点工作暂行方案&gt;的通知》（卫疾控发[2003]37号）精神，经海洛因成瘾者社区药物维持试点工作国家工作组第一次和第二次工作会议讨论，确定浙江省温州市戒毒中心为海洛因成瘾者社区药物维持治疗试点工作第一批试点单位，为鹿城区唯一美沙酮药物维持治疗点，为海洛因成瘾者提供美沙酮药物维持治疗服务</w:t>
      </w:r>
      <w:r>
        <w:rPr>
          <w:rFonts w:hint="eastAsia"/>
          <w:sz w:val="28"/>
          <w:szCs w:val="28"/>
          <w:lang w:eastAsia="zh-CN"/>
        </w:rPr>
        <w:t>，</w:t>
      </w:r>
      <w:r>
        <w:rPr>
          <w:rFonts w:hint="eastAsia"/>
          <w:sz w:val="28"/>
          <w:szCs w:val="28"/>
          <w:lang w:val="en-US" w:eastAsia="zh-CN"/>
        </w:rPr>
        <w:t>特此说明。</w:t>
      </w:r>
    </w:p>
    <w:p>
      <w:pPr>
        <w:pStyle w:val="2"/>
        <w:keepNext w:val="0"/>
        <w:keepLines w:val="0"/>
        <w:widowControl/>
        <w:suppressLineNumbers w:val="0"/>
        <w:ind w:firstLine="560" w:firstLineChars="200"/>
        <w:rPr>
          <w:rFonts w:hint="eastAsia"/>
          <w:sz w:val="28"/>
          <w:szCs w:val="28"/>
          <w:lang w:val="en-US" w:eastAsia="zh-CN"/>
        </w:rPr>
      </w:pPr>
    </w:p>
    <w:p>
      <w:pPr>
        <w:pStyle w:val="2"/>
        <w:keepNext w:val="0"/>
        <w:keepLines w:val="0"/>
        <w:widowControl/>
        <w:suppressLineNumbers w:val="0"/>
        <w:ind w:firstLine="560" w:firstLineChars="200"/>
        <w:jc w:val="right"/>
        <w:rPr>
          <w:rFonts w:hint="eastAsia"/>
          <w:sz w:val="28"/>
          <w:szCs w:val="28"/>
          <w:lang w:val="en-US" w:eastAsia="zh-CN"/>
        </w:rPr>
      </w:pPr>
      <w:r>
        <w:rPr>
          <w:rFonts w:hint="eastAsia"/>
          <w:sz w:val="28"/>
          <w:szCs w:val="28"/>
          <w:lang w:val="en-US" w:eastAsia="zh-CN"/>
        </w:rPr>
        <w:t>温州市鹿城区禁毒委员会办公室</w:t>
      </w:r>
    </w:p>
    <w:p>
      <w:pPr>
        <w:pStyle w:val="2"/>
        <w:keepNext w:val="0"/>
        <w:keepLines w:val="0"/>
        <w:widowControl/>
        <w:suppressLineNumbers w:val="0"/>
        <w:ind w:firstLine="2240" w:firstLineChars="800"/>
        <w:jc w:val="center"/>
        <w:rPr>
          <w:rFonts w:hint="default"/>
          <w:sz w:val="28"/>
          <w:szCs w:val="28"/>
          <w:lang w:val="en-US" w:eastAsia="zh-CN"/>
        </w:rPr>
      </w:pPr>
      <w:r>
        <w:rPr>
          <w:rFonts w:hint="eastAsia"/>
          <w:sz w:val="28"/>
          <w:szCs w:val="28"/>
          <w:lang w:val="en-US" w:eastAsia="zh-CN"/>
        </w:rPr>
        <w:t xml:space="preserve">                2020.5.8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D42C33"/>
    <w:rsid w:val="56D42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2020-05-08T06:38:00Z</dcterms:created>
  <dc:creator>弦麦</dc:creator>
  <cp:lastModifiedBy>弦麦</cp:lastModifiedBy>
  <cp:lastPrinted>2020-05-08T06:46:43Z</cp:lastPrinted>
  <dcterms:modified xsi:type="dcterms:W3CDTF">2020-05-08T06:47:54Z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