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38508">
      <w:pPr>
        <w:shd w:val="clear" w:color="auto" w:fill="FFFFFF"/>
        <w:tabs>
          <w:tab w:val="left" w:pos="4500"/>
        </w:tabs>
        <w:snapToGrid w:val="0"/>
        <w:spacing w:line="360" w:lineRule="auto"/>
        <w:textAlignment w:val="bottom"/>
        <w:rPr>
          <w:rFonts w:hint="eastAsia" w:ascii="宋体" w:hAnsi="宋体" w:cs="宋体"/>
          <w:b/>
          <w:bCs/>
          <w:color w:val="auto"/>
          <w:spacing w:val="6"/>
          <w:sz w:val="52"/>
          <w:szCs w:val="52"/>
          <w:highlight w:val="none"/>
        </w:rPr>
      </w:pPr>
      <w:r>
        <w:rPr>
          <w:rFonts w:hint="eastAsia"/>
          <w:b/>
          <w:bCs/>
          <w:color w:val="auto"/>
          <w:sz w:val="48"/>
          <w:szCs w:val="48"/>
          <w:highlight w:val="none"/>
        </w:rPr>
        <w:drawing>
          <wp:inline distT="0" distB="0" distL="114300" distR="114300">
            <wp:extent cx="1609725" cy="1418590"/>
            <wp:effectExtent l="0" t="0" r="9525" b="10160"/>
            <wp:docPr id="15" name="图片 15" descr="acad6a001491df2c9cd3bd9f411f8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cad6a001491df2c9cd3bd9f411f8e5"/>
                    <pic:cNvPicPr>
                      <a:picLocks noChangeAspect="1"/>
                    </pic:cNvPicPr>
                  </pic:nvPicPr>
                  <pic:blipFill>
                    <a:blip r:embed="rId15"/>
                    <a:stretch>
                      <a:fillRect/>
                    </a:stretch>
                  </pic:blipFill>
                  <pic:spPr>
                    <a:xfrm>
                      <a:off x="0" y="0"/>
                      <a:ext cx="1609725" cy="1418590"/>
                    </a:xfrm>
                    <a:prstGeom prst="rect">
                      <a:avLst/>
                    </a:prstGeom>
                  </pic:spPr>
                </pic:pic>
              </a:graphicData>
            </a:graphic>
          </wp:inline>
        </w:drawing>
      </w:r>
    </w:p>
    <w:p w14:paraId="4093531B">
      <w:pPr>
        <w:shd w:val="clear" w:color="auto" w:fill="FFFFFF"/>
        <w:tabs>
          <w:tab w:val="left" w:pos="4500"/>
        </w:tabs>
        <w:snapToGrid w:val="0"/>
        <w:spacing w:line="360" w:lineRule="auto"/>
        <w:jc w:val="center"/>
        <w:textAlignment w:val="bottom"/>
        <w:rPr>
          <w:rFonts w:hint="eastAsia" w:ascii="宋体" w:hAnsi="宋体" w:cs="宋体"/>
          <w:b/>
          <w:bCs/>
          <w:color w:val="auto"/>
          <w:sz w:val="64"/>
          <w:szCs w:val="64"/>
          <w:highlight w:val="none"/>
        </w:rPr>
      </w:pPr>
      <w:r>
        <w:rPr>
          <w:rFonts w:hint="eastAsia" w:ascii="宋体" w:hAnsi="宋体" w:cs="宋体"/>
          <w:b/>
          <w:bCs/>
          <w:color w:val="auto"/>
          <w:sz w:val="60"/>
          <w:szCs w:val="60"/>
          <w:highlight w:val="none"/>
        </w:rPr>
        <w:t>台州学院网络安全实验教学平台建设项目</w:t>
      </w:r>
    </w:p>
    <w:p w14:paraId="6EE80C6C">
      <w:pPr>
        <w:shd w:val="clear" w:color="auto" w:fill="FFFFFF"/>
        <w:tabs>
          <w:tab w:val="left" w:pos="4500"/>
        </w:tabs>
        <w:snapToGrid w:val="0"/>
        <w:spacing w:line="360" w:lineRule="auto"/>
        <w:textAlignment w:val="bottom"/>
        <w:rPr>
          <w:rFonts w:hint="eastAsia" w:ascii="宋体" w:hAnsi="宋体" w:cs="宋体"/>
          <w:b/>
          <w:bCs/>
          <w:color w:val="auto"/>
          <w:sz w:val="72"/>
          <w:szCs w:val="72"/>
          <w:highlight w:val="none"/>
        </w:rPr>
      </w:pPr>
    </w:p>
    <w:p w14:paraId="57316E5D">
      <w:pPr>
        <w:shd w:val="clear" w:color="auto" w:fill="FFFFFF"/>
        <w:tabs>
          <w:tab w:val="left" w:pos="4500"/>
        </w:tabs>
        <w:snapToGrid w:val="0"/>
        <w:spacing w:line="360" w:lineRule="auto"/>
        <w:jc w:val="center"/>
        <w:textAlignment w:val="bottom"/>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公开采购文件</w:t>
      </w:r>
    </w:p>
    <w:p w14:paraId="1E63CB9D">
      <w:pPr>
        <w:widowControl/>
        <w:spacing w:line="360" w:lineRule="auto"/>
        <w:ind w:right="-2"/>
        <w:jc w:val="center"/>
        <w:rPr>
          <w:rFonts w:hint="eastAsia" w:ascii="宋体" w:hAnsi="宋体"/>
          <w:b/>
          <w:color w:val="auto"/>
          <w:sz w:val="36"/>
          <w:highlight w:val="none"/>
        </w:rPr>
      </w:pPr>
      <w:r>
        <w:rPr>
          <w:rFonts w:hint="eastAsia" w:ascii="宋体" w:hAnsi="宋体"/>
          <w:b/>
          <w:color w:val="auto"/>
          <w:sz w:val="36"/>
          <w:highlight w:val="none"/>
        </w:rPr>
        <w:t>（线上电子招投标）</w:t>
      </w:r>
    </w:p>
    <w:p w14:paraId="5B015001">
      <w:pPr>
        <w:spacing w:line="360" w:lineRule="auto"/>
        <w:ind w:left="-210" w:leftChars="-100" w:right="-57" w:firstLine="1200" w:firstLineChars="400"/>
        <w:rPr>
          <w:rFonts w:hint="eastAsia"/>
          <w:color w:val="auto"/>
          <w:sz w:val="30"/>
          <w:szCs w:val="30"/>
          <w:highlight w:val="none"/>
        </w:rPr>
      </w:pPr>
    </w:p>
    <w:p w14:paraId="5C671A3E">
      <w:pPr>
        <w:spacing w:line="360" w:lineRule="auto"/>
        <w:ind w:left="-210" w:leftChars="-100" w:right="-57" w:firstLine="1200" w:firstLineChars="400"/>
        <w:rPr>
          <w:rFonts w:hint="eastAsia" w:asciiTheme="minorEastAsia" w:hAnsiTheme="minorEastAsia" w:eastAsiaTheme="minorEastAsia"/>
          <w:color w:val="auto"/>
          <w:sz w:val="30"/>
          <w:szCs w:val="30"/>
          <w:highlight w:val="none"/>
        </w:rPr>
      </w:pPr>
      <w:r>
        <w:rPr>
          <w:rFonts w:hint="eastAsia"/>
          <w:color w:val="auto"/>
          <w:sz w:val="30"/>
          <w:szCs w:val="30"/>
          <w:highlight w:val="none"/>
        </w:rPr>
        <w:t>项</w:t>
      </w:r>
      <w:r>
        <w:rPr>
          <w:rFonts w:hint="eastAsia" w:asciiTheme="minorEastAsia" w:hAnsiTheme="minorEastAsia" w:eastAsiaTheme="minorEastAsia"/>
          <w:color w:val="auto"/>
          <w:sz w:val="30"/>
          <w:szCs w:val="30"/>
          <w:highlight w:val="none"/>
        </w:rPr>
        <w:t>目</w:t>
      </w:r>
      <w:r>
        <w:rPr>
          <w:rFonts w:asciiTheme="minorEastAsia" w:hAnsiTheme="minorEastAsia" w:eastAsiaTheme="minorEastAsia"/>
          <w:color w:val="auto"/>
          <w:sz w:val="30"/>
          <w:szCs w:val="30"/>
          <w:highlight w:val="none"/>
        </w:rPr>
        <w:t>编号：</w:t>
      </w:r>
      <w:r>
        <w:rPr>
          <w:rFonts w:hint="eastAsia" w:asciiTheme="minorEastAsia" w:hAnsiTheme="minorEastAsia" w:eastAsiaTheme="minorEastAsia"/>
          <w:color w:val="auto"/>
          <w:sz w:val="30"/>
          <w:szCs w:val="30"/>
          <w:highlight w:val="none"/>
        </w:rPr>
        <w:t>ZGTZZB2025-0514</w:t>
      </w:r>
    </w:p>
    <w:p w14:paraId="7A669B3B">
      <w:pPr>
        <w:spacing w:line="360" w:lineRule="auto"/>
        <w:ind w:left="-210" w:leftChars="-100" w:right="-57" w:firstLine="1200" w:firstLineChars="400"/>
        <w:rPr>
          <w:rFonts w:hint="eastAsia"/>
          <w:color w:val="auto"/>
          <w:sz w:val="30"/>
          <w:szCs w:val="30"/>
          <w:highlight w:val="none"/>
        </w:rPr>
      </w:pPr>
      <w:r>
        <w:rPr>
          <w:color w:val="auto"/>
          <w:sz w:val="30"/>
          <w:szCs w:val="30"/>
          <w:highlight w:val="none"/>
        </w:rPr>
        <w:t>采购人：</w:t>
      </w:r>
      <w:r>
        <w:rPr>
          <w:rFonts w:hint="eastAsia" w:asciiTheme="minorEastAsia" w:hAnsiTheme="minorEastAsia" w:eastAsiaTheme="minorEastAsia"/>
          <w:color w:val="auto"/>
          <w:sz w:val="30"/>
          <w:szCs w:val="30"/>
          <w:highlight w:val="none"/>
        </w:rPr>
        <w:t>台州学院</w:t>
      </w:r>
    </w:p>
    <w:p w14:paraId="4D5E170D">
      <w:pPr>
        <w:spacing w:line="360" w:lineRule="auto"/>
        <w:ind w:left="-210" w:leftChars="-100" w:right="-57" w:firstLine="1200" w:firstLineChars="400"/>
        <w:rPr>
          <w:rFonts w:hint="eastAsia"/>
          <w:color w:val="auto"/>
          <w:sz w:val="30"/>
          <w:szCs w:val="30"/>
          <w:highlight w:val="none"/>
        </w:rPr>
      </w:pPr>
      <w:r>
        <w:rPr>
          <w:rFonts w:hint="eastAsia"/>
          <w:color w:val="auto"/>
          <w:sz w:val="30"/>
          <w:szCs w:val="30"/>
          <w:highlight w:val="none"/>
        </w:rPr>
        <w:t>采购代理机构</w:t>
      </w:r>
      <w:r>
        <w:rPr>
          <w:color w:val="auto"/>
          <w:sz w:val="30"/>
          <w:szCs w:val="30"/>
          <w:highlight w:val="none"/>
        </w:rPr>
        <w:t>：</w:t>
      </w:r>
      <w:bookmarkStart w:id="0" w:name="OLE_LINK15"/>
      <w:r>
        <w:rPr>
          <w:color w:val="auto"/>
          <w:sz w:val="30"/>
          <w:szCs w:val="30"/>
          <w:highlight w:val="none"/>
        </w:rPr>
        <w:t>中冠工程管理咨询有限公司</w:t>
      </w:r>
      <w:bookmarkEnd w:id="0"/>
    </w:p>
    <w:p w14:paraId="2DA727DD">
      <w:pPr>
        <w:spacing w:line="360" w:lineRule="auto"/>
        <w:ind w:left="-210" w:leftChars="-100" w:right="-57" w:firstLine="1200" w:firstLineChars="400"/>
        <w:rPr>
          <w:rFonts w:hint="eastAsia"/>
          <w:color w:val="auto"/>
          <w:sz w:val="30"/>
          <w:szCs w:val="30"/>
          <w:highlight w:val="none"/>
        </w:rPr>
      </w:pPr>
      <w:r>
        <w:rPr>
          <w:color w:val="auto"/>
          <w:sz w:val="30"/>
          <w:szCs w:val="30"/>
          <w:highlight w:val="none"/>
        </w:rPr>
        <w:t>二〇</w:t>
      </w:r>
      <w:r>
        <w:rPr>
          <w:rFonts w:hint="eastAsia"/>
          <w:color w:val="auto"/>
          <w:sz w:val="30"/>
          <w:szCs w:val="30"/>
          <w:highlight w:val="none"/>
        </w:rPr>
        <w:t>二五</w:t>
      </w:r>
      <w:r>
        <w:rPr>
          <w:color w:val="auto"/>
          <w:sz w:val="30"/>
          <w:szCs w:val="30"/>
          <w:highlight w:val="none"/>
        </w:rPr>
        <w:t>年</w:t>
      </w:r>
      <w:r>
        <w:rPr>
          <w:rFonts w:hint="eastAsia"/>
          <w:color w:val="auto"/>
          <w:sz w:val="30"/>
          <w:szCs w:val="30"/>
          <w:highlight w:val="none"/>
          <w:u w:val="single"/>
        </w:rPr>
        <w:t xml:space="preserve">  六  </w:t>
      </w:r>
      <w:r>
        <w:rPr>
          <w:color w:val="auto"/>
          <w:sz w:val="30"/>
          <w:szCs w:val="30"/>
          <w:highlight w:val="none"/>
        </w:rPr>
        <w:t>月</w:t>
      </w:r>
    </w:p>
    <w:p w14:paraId="00B11079">
      <w:pPr>
        <w:shd w:val="clear" w:color="auto" w:fill="FFFFFF"/>
        <w:snapToGrid w:val="0"/>
        <w:spacing w:line="480" w:lineRule="auto"/>
        <w:ind w:firstLine="425"/>
        <w:textAlignment w:val="bottom"/>
        <w:rPr>
          <w:rFonts w:hint="eastAsia" w:ascii="宋体" w:hAnsi="宋体" w:cs="宋体"/>
          <w:b/>
          <w:bCs/>
          <w:color w:val="auto"/>
          <w:sz w:val="30"/>
          <w:szCs w:val="30"/>
          <w:highlight w:val="none"/>
        </w:rPr>
      </w:pPr>
    </w:p>
    <w:p w14:paraId="3A986FCB">
      <w:pPr>
        <w:spacing w:line="600" w:lineRule="auto"/>
        <w:jc w:val="center"/>
        <w:rPr>
          <w:rFonts w:ascii="宋体" w:hAnsi="宋体"/>
          <w:b/>
          <w:bCs/>
          <w:color w:val="auto"/>
          <w:sz w:val="44"/>
          <w:szCs w:val="44"/>
          <w:highlight w:val="none"/>
        </w:rPr>
        <w:sectPr>
          <w:headerReference r:id="rId5" w:type="default"/>
          <w:footerReference r:id="rId6" w:type="default"/>
          <w:pgSz w:w="11906" w:h="16838"/>
          <w:pgMar w:top="1701" w:right="1474" w:bottom="1474" w:left="1588" w:header="851" w:footer="992" w:gutter="0"/>
          <w:pgNumType w:start="3" w:chapStyle="2"/>
          <w:cols w:space="720" w:num="1"/>
          <w:titlePg/>
          <w:docGrid w:type="lines" w:linePitch="312" w:charSpace="0"/>
        </w:sectPr>
      </w:pPr>
    </w:p>
    <w:p w14:paraId="3A3AC23A">
      <w:pPr>
        <w:spacing w:line="600" w:lineRule="auto"/>
        <w:jc w:val="center"/>
        <w:rPr>
          <w:rFonts w:hint="eastAsia" w:ascii="宋体" w:hAnsi="宋体"/>
          <w:b/>
          <w:bCs/>
          <w:color w:val="auto"/>
          <w:sz w:val="44"/>
          <w:szCs w:val="44"/>
          <w:highlight w:val="none"/>
        </w:rPr>
      </w:pPr>
      <w:r>
        <w:rPr>
          <w:rFonts w:ascii="宋体" w:hAnsi="宋体"/>
          <w:b/>
          <w:bCs/>
          <w:color w:val="auto"/>
          <w:sz w:val="44"/>
          <w:szCs w:val="44"/>
          <w:highlight w:val="none"/>
        </w:rPr>
        <w:t>目录</w:t>
      </w:r>
    </w:p>
    <w:p w14:paraId="7B39F43C">
      <w:pPr>
        <w:pStyle w:val="3"/>
        <w:spacing w:line="600" w:lineRule="auto"/>
        <w:rPr>
          <w:rFonts w:hint="eastAsia"/>
          <w:b/>
          <w:bCs/>
          <w:color w:val="auto"/>
          <w:highlight w:val="none"/>
        </w:rPr>
      </w:pPr>
    </w:p>
    <w:p w14:paraId="795B9D20">
      <w:pPr>
        <w:pStyle w:val="35"/>
        <w:tabs>
          <w:tab w:val="right" w:leader="dot" w:pos="8306"/>
          <w:tab w:val="clear" w:pos="8789"/>
        </w:tabs>
        <w:spacing w:line="600" w:lineRule="auto"/>
        <w:rPr>
          <w:color w:val="auto"/>
          <w:sz w:val="28"/>
          <w:szCs w:val="28"/>
          <w:highlight w:val="none"/>
        </w:rPr>
      </w:pPr>
      <w:r>
        <w:rPr>
          <w:rFonts w:hint="eastAsia" w:ascii="宋体" w:hAnsi="宋体" w:cs="宋体"/>
          <w:b/>
          <w:color w:val="auto"/>
          <w:sz w:val="28"/>
          <w:szCs w:val="28"/>
          <w:highlight w:val="none"/>
        </w:rPr>
        <w:fldChar w:fldCharType="begin"/>
      </w:r>
      <w:r>
        <w:rPr>
          <w:rFonts w:hint="eastAsia" w:ascii="宋体" w:hAnsi="宋体" w:cs="宋体"/>
          <w:b/>
          <w:color w:val="auto"/>
          <w:sz w:val="28"/>
          <w:szCs w:val="28"/>
          <w:highlight w:val="none"/>
        </w:rPr>
        <w:instrText xml:space="preserve">TOC \o "1-1" \h \u </w:instrText>
      </w:r>
      <w:r>
        <w:rPr>
          <w:rFonts w:hint="eastAsia" w:ascii="宋体" w:hAnsi="宋体" w:cs="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"_Toc28085" </w:instrText>
      </w:r>
      <w:r>
        <w:rPr>
          <w:color w:val="auto"/>
          <w:highlight w:val="none"/>
        </w:rPr>
        <w:fldChar w:fldCharType="separate"/>
      </w:r>
      <w:r>
        <w:rPr>
          <w:rFonts w:hint="eastAsia" w:ascii="宋体" w:hAnsi="宋体" w:cs="宋体"/>
          <w:bCs/>
          <w:color w:val="auto"/>
          <w:sz w:val="28"/>
          <w:szCs w:val="28"/>
          <w:highlight w:val="none"/>
        </w:rPr>
        <w:t>第一部分  采购公告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_Toc28085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14:paraId="4AA7D43A">
      <w:pPr>
        <w:pStyle w:val="35"/>
        <w:tabs>
          <w:tab w:val="right" w:leader="dot" w:pos="8306"/>
          <w:tab w:val="clear" w:pos="8789"/>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"_Toc20966" </w:instrText>
      </w:r>
      <w:r>
        <w:rPr>
          <w:color w:val="auto"/>
          <w:highlight w:val="none"/>
        </w:rPr>
        <w:fldChar w:fldCharType="separate"/>
      </w:r>
      <w:r>
        <w:rPr>
          <w:rFonts w:hint="eastAsia" w:cs="宋体" w:asciiTheme="minorEastAsia" w:hAnsiTheme="minorEastAsia" w:eastAsiaTheme="minorEastAsia"/>
          <w:bCs/>
          <w:color w:val="auto"/>
          <w:sz w:val="28"/>
          <w:szCs w:val="28"/>
          <w:highlight w:val="none"/>
        </w:rPr>
        <w:t>第二部分  投标资料表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_Toc20966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color w:val="auto"/>
          <w:sz w:val="28"/>
          <w:szCs w:val="28"/>
          <w:highlight w:val="none"/>
        </w:rPr>
        <w:fldChar w:fldCharType="end"/>
      </w:r>
    </w:p>
    <w:p w14:paraId="23859BCD">
      <w:pPr>
        <w:pStyle w:val="35"/>
        <w:tabs>
          <w:tab w:val="right" w:leader="dot" w:pos="8306"/>
          <w:tab w:val="clear" w:pos="8789"/>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"_Toc11910" </w:instrText>
      </w:r>
      <w:r>
        <w:rPr>
          <w:color w:val="auto"/>
          <w:highlight w:val="none"/>
        </w:rPr>
        <w:fldChar w:fldCharType="separate"/>
      </w:r>
      <w:r>
        <w:rPr>
          <w:rFonts w:hint="eastAsia" w:asciiTheme="minorEastAsia" w:hAnsiTheme="minorEastAsia" w:eastAsiaTheme="minorEastAsia"/>
          <w:bCs/>
          <w:color w:val="auto"/>
          <w:sz w:val="28"/>
          <w:szCs w:val="28"/>
          <w:highlight w:val="none"/>
        </w:rPr>
        <w:t>第三部分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_Toc11910 \h </w:instrText>
      </w:r>
      <w:r>
        <w:rPr>
          <w:color w:val="auto"/>
          <w:sz w:val="28"/>
          <w:szCs w:val="28"/>
          <w:highlight w:val="none"/>
        </w:rPr>
        <w:fldChar w:fldCharType="separate"/>
      </w:r>
      <w:r>
        <w:rPr>
          <w:color w:val="auto"/>
          <w:sz w:val="28"/>
          <w:szCs w:val="28"/>
          <w:highlight w:val="none"/>
        </w:rPr>
        <w:t>13</w:t>
      </w:r>
      <w:r>
        <w:rPr>
          <w:color w:val="auto"/>
          <w:sz w:val="28"/>
          <w:szCs w:val="28"/>
          <w:highlight w:val="none"/>
        </w:rPr>
        <w:fldChar w:fldCharType="end"/>
      </w:r>
      <w:r>
        <w:rPr>
          <w:color w:val="auto"/>
          <w:sz w:val="28"/>
          <w:szCs w:val="28"/>
          <w:highlight w:val="none"/>
        </w:rPr>
        <w:fldChar w:fldCharType="end"/>
      </w:r>
    </w:p>
    <w:p w14:paraId="57B6BC12">
      <w:pPr>
        <w:pStyle w:val="35"/>
        <w:tabs>
          <w:tab w:val="right" w:leader="dot" w:pos="8306"/>
          <w:tab w:val="clear" w:pos="8789"/>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"_Toc3645" </w:instrText>
      </w:r>
      <w:r>
        <w:rPr>
          <w:color w:val="auto"/>
          <w:highlight w:val="none"/>
        </w:rPr>
        <w:fldChar w:fldCharType="separate"/>
      </w:r>
      <w:r>
        <w:rPr>
          <w:rFonts w:hint="eastAsia" w:asciiTheme="minorEastAsia" w:hAnsiTheme="minorEastAsia" w:eastAsiaTheme="minorEastAsia"/>
          <w:color w:val="auto"/>
          <w:sz w:val="28"/>
          <w:szCs w:val="28"/>
          <w:highlight w:val="none"/>
        </w:rPr>
        <w:t>第四部分  评标办法及评分标准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_Toc3645 \h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color w:val="auto"/>
          <w:sz w:val="28"/>
          <w:szCs w:val="28"/>
          <w:highlight w:val="none"/>
        </w:rPr>
        <w:fldChar w:fldCharType="end"/>
      </w:r>
    </w:p>
    <w:p w14:paraId="1859EC03">
      <w:pPr>
        <w:pStyle w:val="35"/>
        <w:tabs>
          <w:tab w:val="right" w:leader="dot" w:pos="8306"/>
          <w:tab w:val="clear" w:pos="8789"/>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"_Toc6847" </w:instrText>
      </w:r>
      <w:r>
        <w:rPr>
          <w:color w:val="auto"/>
          <w:highlight w:val="none"/>
        </w:rPr>
        <w:fldChar w:fldCharType="separate"/>
      </w:r>
      <w:r>
        <w:rPr>
          <w:rFonts w:hint="eastAsia" w:asciiTheme="minorEastAsia" w:hAnsiTheme="minorEastAsia" w:eastAsiaTheme="minorEastAsia"/>
          <w:color w:val="auto"/>
          <w:sz w:val="28"/>
          <w:szCs w:val="28"/>
          <w:highlight w:val="none"/>
        </w:rPr>
        <w:t>第五部分  采购内容及要求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_Toc6847 \h </w:instrText>
      </w:r>
      <w:r>
        <w:rPr>
          <w:color w:val="auto"/>
          <w:sz w:val="28"/>
          <w:szCs w:val="28"/>
          <w:highlight w:val="none"/>
        </w:rPr>
        <w:fldChar w:fldCharType="separate"/>
      </w:r>
      <w:r>
        <w:rPr>
          <w:color w:val="auto"/>
          <w:sz w:val="28"/>
          <w:szCs w:val="28"/>
          <w:highlight w:val="none"/>
        </w:rPr>
        <w:t>32</w:t>
      </w:r>
      <w:r>
        <w:rPr>
          <w:color w:val="auto"/>
          <w:sz w:val="28"/>
          <w:szCs w:val="28"/>
          <w:highlight w:val="none"/>
        </w:rPr>
        <w:fldChar w:fldCharType="end"/>
      </w:r>
      <w:r>
        <w:rPr>
          <w:color w:val="auto"/>
          <w:sz w:val="28"/>
          <w:szCs w:val="28"/>
          <w:highlight w:val="none"/>
        </w:rPr>
        <w:fldChar w:fldCharType="end"/>
      </w:r>
    </w:p>
    <w:p w14:paraId="4CBFF107">
      <w:pPr>
        <w:pStyle w:val="35"/>
        <w:tabs>
          <w:tab w:val="right" w:leader="dot" w:pos="8306"/>
          <w:tab w:val="clear" w:pos="8789"/>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"_Toc1509" </w:instrText>
      </w:r>
      <w:r>
        <w:rPr>
          <w:color w:val="auto"/>
          <w:highlight w:val="none"/>
        </w:rPr>
        <w:fldChar w:fldCharType="separate"/>
      </w:r>
      <w:r>
        <w:rPr>
          <w:rFonts w:hint="eastAsia" w:asciiTheme="minorEastAsia" w:hAnsiTheme="minorEastAsia" w:eastAsiaTheme="minorEastAsia"/>
          <w:color w:val="auto"/>
          <w:sz w:val="28"/>
          <w:szCs w:val="28"/>
          <w:highlight w:val="none"/>
        </w:rPr>
        <w:t>第六部分  拟签订的合同文本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_Toc1509 \h </w:instrText>
      </w:r>
      <w:r>
        <w:rPr>
          <w:color w:val="auto"/>
          <w:sz w:val="28"/>
          <w:szCs w:val="28"/>
          <w:highlight w:val="none"/>
        </w:rPr>
        <w:fldChar w:fldCharType="separate"/>
      </w:r>
      <w:r>
        <w:rPr>
          <w:color w:val="auto"/>
          <w:sz w:val="28"/>
          <w:szCs w:val="28"/>
          <w:highlight w:val="none"/>
        </w:rPr>
        <w:t>52</w:t>
      </w:r>
      <w:r>
        <w:rPr>
          <w:color w:val="auto"/>
          <w:sz w:val="28"/>
          <w:szCs w:val="28"/>
          <w:highlight w:val="none"/>
        </w:rPr>
        <w:fldChar w:fldCharType="end"/>
      </w:r>
      <w:r>
        <w:rPr>
          <w:color w:val="auto"/>
          <w:sz w:val="28"/>
          <w:szCs w:val="28"/>
          <w:highlight w:val="none"/>
        </w:rPr>
        <w:fldChar w:fldCharType="end"/>
      </w:r>
    </w:p>
    <w:p w14:paraId="7A8E6D62">
      <w:pPr>
        <w:pStyle w:val="35"/>
        <w:tabs>
          <w:tab w:val="right" w:leader="dot" w:pos="8306"/>
          <w:tab w:val="clear" w:pos="8789"/>
        </w:tabs>
        <w:spacing w:line="600" w:lineRule="auto"/>
        <w:rPr>
          <w:color w:val="auto"/>
          <w:sz w:val="28"/>
          <w:szCs w:val="28"/>
          <w:highlight w:val="none"/>
        </w:rPr>
      </w:pPr>
      <w:r>
        <w:rPr>
          <w:color w:val="auto"/>
          <w:highlight w:val="none"/>
        </w:rPr>
        <w:fldChar w:fldCharType="begin"/>
      </w:r>
      <w:r>
        <w:rPr>
          <w:color w:val="auto"/>
          <w:highlight w:val="none"/>
        </w:rPr>
        <w:instrText xml:space="preserve"> HYPERLINK \l "_Toc13438" </w:instrText>
      </w:r>
      <w:r>
        <w:rPr>
          <w:color w:val="auto"/>
          <w:highlight w:val="none"/>
        </w:rPr>
        <w:fldChar w:fldCharType="separate"/>
      </w:r>
      <w:r>
        <w:rPr>
          <w:rFonts w:hint="eastAsia" w:ascii="宋体" w:hAnsi="宋体" w:cs="宋体"/>
          <w:color w:val="auto"/>
          <w:sz w:val="28"/>
          <w:szCs w:val="28"/>
          <w:highlight w:val="none"/>
        </w:rPr>
        <w:t xml:space="preserve">第七部分  </w:t>
      </w:r>
      <w:r>
        <w:rPr>
          <w:rFonts w:hint="eastAsia" w:ascii="宋体" w:hAnsi="宋体" w:cs="宋体"/>
          <w:bCs/>
          <w:color w:val="auto"/>
          <w:sz w:val="28"/>
          <w:szCs w:val="28"/>
          <w:highlight w:val="none"/>
        </w:rPr>
        <w:t>格式与表格</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_Toc13438 \h </w:instrText>
      </w:r>
      <w:r>
        <w:rPr>
          <w:color w:val="auto"/>
          <w:sz w:val="28"/>
          <w:szCs w:val="28"/>
          <w:highlight w:val="none"/>
        </w:rPr>
        <w:fldChar w:fldCharType="separate"/>
      </w:r>
      <w:r>
        <w:rPr>
          <w:color w:val="auto"/>
          <w:sz w:val="28"/>
          <w:szCs w:val="28"/>
          <w:highlight w:val="none"/>
        </w:rPr>
        <w:t>58</w:t>
      </w:r>
      <w:r>
        <w:rPr>
          <w:color w:val="auto"/>
          <w:sz w:val="28"/>
          <w:szCs w:val="28"/>
          <w:highlight w:val="none"/>
        </w:rPr>
        <w:fldChar w:fldCharType="end"/>
      </w:r>
      <w:r>
        <w:rPr>
          <w:color w:val="auto"/>
          <w:sz w:val="28"/>
          <w:szCs w:val="28"/>
          <w:highlight w:val="none"/>
        </w:rPr>
        <w:fldChar w:fldCharType="end"/>
      </w:r>
    </w:p>
    <w:p w14:paraId="4507529F">
      <w:pPr>
        <w:pStyle w:val="35"/>
        <w:tabs>
          <w:tab w:val="right" w:leader="dot" w:pos="8306"/>
          <w:tab w:val="clear" w:pos="8789"/>
        </w:tabs>
        <w:rPr>
          <w:color w:val="auto"/>
          <w:highlight w:val="none"/>
        </w:rPr>
      </w:pPr>
    </w:p>
    <w:p w14:paraId="44F967B7">
      <w:pPr>
        <w:spacing w:line="720" w:lineRule="auto"/>
        <w:rPr>
          <w:rFonts w:hint="eastAsia" w:ascii="宋体" w:hAnsi="宋体" w:cs="宋体"/>
          <w:b/>
          <w:color w:val="auto"/>
          <w:sz w:val="28"/>
          <w:szCs w:val="28"/>
          <w:highlight w:val="none"/>
        </w:rPr>
      </w:pPr>
      <w:r>
        <w:rPr>
          <w:rFonts w:hint="eastAsia" w:ascii="宋体" w:hAnsi="宋体" w:cs="宋体"/>
          <w:color w:val="auto"/>
          <w:szCs w:val="28"/>
          <w:highlight w:val="none"/>
        </w:rPr>
        <w:fldChar w:fldCharType="end"/>
      </w:r>
    </w:p>
    <w:p w14:paraId="2F0CBC09">
      <w:pPr>
        <w:pStyle w:val="3"/>
        <w:rPr>
          <w:rFonts w:hint="eastAsia"/>
          <w:color w:val="auto"/>
          <w:highlight w:val="none"/>
        </w:rPr>
      </w:pPr>
    </w:p>
    <w:p w14:paraId="169675F8">
      <w:pPr>
        <w:rPr>
          <w:rFonts w:hint="eastAsia"/>
          <w:color w:val="auto"/>
          <w:highlight w:val="none"/>
        </w:rPr>
      </w:pPr>
    </w:p>
    <w:p w14:paraId="253876A0">
      <w:pPr>
        <w:pStyle w:val="3"/>
        <w:rPr>
          <w:rFonts w:hint="eastAsia"/>
          <w:color w:val="auto"/>
          <w:highlight w:val="none"/>
        </w:rPr>
      </w:pPr>
    </w:p>
    <w:p w14:paraId="022B8F34">
      <w:pPr>
        <w:rPr>
          <w:rFonts w:hint="eastAsia"/>
          <w:color w:val="auto"/>
          <w:highlight w:val="none"/>
        </w:rPr>
      </w:pPr>
    </w:p>
    <w:p w14:paraId="07E4AE41">
      <w:pPr>
        <w:pageBreakBefore/>
        <w:shd w:val="clear" w:color="auto" w:fill="FFFFFF"/>
        <w:snapToGrid w:val="0"/>
        <w:spacing w:line="500" w:lineRule="exact"/>
        <w:ind w:left="105"/>
        <w:jc w:val="center"/>
        <w:outlineLvl w:val="0"/>
        <w:rPr>
          <w:rFonts w:hint="eastAsia" w:ascii="宋体" w:hAnsi="宋体" w:cs="宋体"/>
          <w:b/>
          <w:bCs/>
          <w:color w:val="auto"/>
          <w:sz w:val="32"/>
          <w:szCs w:val="32"/>
          <w:highlight w:val="none"/>
        </w:rPr>
        <w:sectPr>
          <w:footerReference r:id="rId8" w:type="first"/>
          <w:footerReference r:id="rId7" w:type="default"/>
          <w:pgSz w:w="11906" w:h="16838"/>
          <w:pgMar w:top="1701" w:right="1474" w:bottom="1474" w:left="1588" w:header="851" w:footer="992" w:gutter="0"/>
          <w:pgNumType w:start="1" w:chapStyle="2"/>
          <w:cols w:space="720" w:num="1"/>
          <w:docGrid w:type="lines" w:linePitch="312" w:charSpace="0"/>
        </w:sectPr>
      </w:pPr>
      <w:bookmarkStart w:id="1" w:name="_Toc12459"/>
      <w:bookmarkStart w:id="2" w:name="_Toc8375"/>
      <w:bookmarkStart w:id="3" w:name="_Toc28085"/>
      <w:bookmarkStart w:id="4" w:name="_Toc25290"/>
      <w:bookmarkStart w:id="5" w:name="_Toc1038"/>
      <w:bookmarkStart w:id="6" w:name="_Toc18128"/>
      <w:bookmarkStart w:id="7" w:name="_Toc11758"/>
    </w:p>
    <w:p w14:paraId="7469D9A0">
      <w:pPr>
        <w:pageBreakBefore/>
        <w:shd w:val="clear" w:color="auto" w:fill="FFFFFF"/>
        <w:snapToGrid w:val="0"/>
        <w:spacing w:line="500" w:lineRule="exact"/>
        <w:ind w:left="105"/>
        <w:jc w:val="center"/>
        <w:outlineLvl w:val="0"/>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第一部分  采购公告</w:t>
      </w:r>
      <w:bookmarkEnd w:id="1"/>
      <w:bookmarkEnd w:id="2"/>
      <w:bookmarkEnd w:id="3"/>
      <w:bookmarkEnd w:id="4"/>
      <w:bookmarkEnd w:id="5"/>
      <w:bookmarkEnd w:id="6"/>
      <w:bookmarkEnd w:id="7"/>
    </w:p>
    <w:p w14:paraId="1BCED2DA">
      <w:pPr>
        <w:pBdr>
          <w:top w:val="single" w:color="auto" w:sz="4" w:space="1"/>
          <w:left w:val="single" w:color="auto" w:sz="4" w:space="4"/>
          <w:bottom w:val="single" w:color="auto" w:sz="4" w:space="1"/>
          <w:right w:val="single" w:color="auto" w:sz="4" w:space="4"/>
        </w:pBdr>
        <w:spacing w:line="380" w:lineRule="exact"/>
        <w:rPr>
          <w:rFonts w:hint="eastAsia" w:asciiTheme="minorEastAsia" w:hAnsiTheme="minorEastAsia" w:eastAsiaTheme="minorEastAsia"/>
          <w:color w:val="auto"/>
          <w:sz w:val="24"/>
          <w:highlight w:val="none"/>
        </w:rPr>
      </w:pPr>
      <w:bookmarkStart w:id="8" w:name="_Hlk51884093"/>
      <w:bookmarkStart w:id="9" w:name="_Toc263083249"/>
      <w:bookmarkStart w:id="10" w:name="_Toc262312595"/>
      <w:r>
        <w:rPr>
          <w:rFonts w:hint="eastAsia" w:asciiTheme="minorEastAsia" w:hAnsiTheme="minorEastAsia" w:eastAsiaTheme="minorEastAsia"/>
          <w:color w:val="auto"/>
          <w:szCs w:val="21"/>
          <w:highlight w:val="none"/>
        </w:rPr>
        <w:t>项</w:t>
      </w:r>
      <w:r>
        <w:rPr>
          <w:rFonts w:hint="eastAsia" w:asciiTheme="minorEastAsia" w:hAnsiTheme="minorEastAsia" w:eastAsiaTheme="minorEastAsia"/>
          <w:color w:val="auto"/>
          <w:sz w:val="24"/>
          <w:highlight w:val="none"/>
        </w:rPr>
        <w:t>目概况</w:t>
      </w:r>
    </w:p>
    <w:p w14:paraId="687BB542">
      <w:pPr>
        <w:pBdr>
          <w:top w:val="single" w:color="auto" w:sz="4" w:space="1"/>
          <w:left w:val="single" w:color="auto" w:sz="4" w:space="4"/>
          <w:bottom w:val="single" w:color="auto" w:sz="4" w:space="1"/>
          <w:right w:val="single" w:color="auto" w:sz="4" w:space="4"/>
        </w:pBdr>
        <w:spacing w:line="380" w:lineRule="exact"/>
        <w:ind w:firstLine="480" w:firstLineChars="200"/>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台州学院网络安全实验教学平台建设项目</w:t>
      </w:r>
      <w:r>
        <w:rPr>
          <w:rFonts w:hint="eastAsia" w:asciiTheme="minorEastAsia" w:hAnsiTheme="minorEastAsia" w:eastAsiaTheme="minorEastAsia"/>
          <w:color w:val="auto"/>
          <w:sz w:val="24"/>
          <w:highlight w:val="none"/>
        </w:rPr>
        <w:t>的潜在投标人应在</w:t>
      </w:r>
      <w:r>
        <w:rPr>
          <w:rFonts w:hint="eastAsia" w:asciiTheme="minorEastAsia" w:hAnsiTheme="minorEastAsia" w:eastAsiaTheme="minorEastAsia"/>
          <w:color w:val="auto"/>
          <w:sz w:val="24"/>
          <w:highlight w:val="none"/>
          <w:u w:val="single"/>
        </w:rPr>
        <w:t>政采云平台</w:t>
      </w:r>
      <w:r>
        <w:rPr>
          <w:rFonts w:hint="eastAsia" w:asciiTheme="minorEastAsia" w:hAnsiTheme="minorEastAsia" w:eastAsiaTheme="minorEastAsia"/>
          <w:color w:val="auto"/>
          <w:sz w:val="24"/>
          <w:highlight w:val="none"/>
        </w:rPr>
        <w:t>获取采购文件，并于</w:t>
      </w:r>
      <w:r>
        <w:rPr>
          <w:rFonts w:asciiTheme="minorEastAsia" w:hAnsiTheme="minorEastAsia" w:eastAsiaTheme="minorEastAsia"/>
          <w:color w:val="auto"/>
          <w:sz w:val="24"/>
          <w:highlight w:val="none"/>
        </w:rPr>
        <w:t>202</w:t>
      </w:r>
      <w:r>
        <w:rPr>
          <w:rFonts w:hint="eastAsia" w:asciiTheme="minorEastAsia" w:hAnsiTheme="minorEastAsia" w:eastAsiaTheme="minorEastAsia"/>
          <w:color w:val="auto"/>
          <w:sz w:val="24"/>
          <w:highlight w:val="none"/>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color w:val="FF0000"/>
          <w:sz w:val="24"/>
          <w:highlight w:val="none"/>
          <w:u w:val="single"/>
          <w:lang w:val="en-US" w:eastAsia="zh-CN"/>
        </w:rPr>
        <w:t>8月8日</w:t>
      </w:r>
      <w:r>
        <w:rPr>
          <w:rFonts w:hint="eastAsia" w:asciiTheme="minorEastAsia" w:hAnsiTheme="minorEastAsia" w:eastAsiaTheme="minorEastAsia"/>
          <w:bCs/>
          <w:color w:val="auto"/>
          <w:sz w:val="24"/>
          <w:highlight w:val="none"/>
          <w:u w:val="single"/>
        </w:rPr>
        <w:t>09点00分（</w:t>
      </w:r>
      <w:r>
        <w:rPr>
          <w:rFonts w:hint="eastAsia" w:asciiTheme="minorEastAsia" w:hAnsiTheme="minorEastAsia" w:eastAsiaTheme="minorEastAsia"/>
          <w:bCs/>
          <w:color w:val="auto"/>
          <w:sz w:val="24"/>
          <w:highlight w:val="none"/>
        </w:rPr>
        <w:t>北京时间）前递交投标文件</w:t>
      </w:r>
      <w:r>
        <w:rPr>
          <w:rFonts w:hint="eastAsia" w:asciiTheme="minorEastAsia" w:hAnsiTheme="minorEastAsia" w:eastAsiaTheme="minorEastAsia"/>
          <w:color w:val="auto"/>
          <w:sz w:val="24"/>
          <w:highlight w:val="none"/>
        </w:rPr>
        <w:t>。</w:t>
      </w:r>
    </w:p>
    <w:p w14:paraId="6CE58A6D">
      <w:pPr>
        <w:widowControl/>
        <w:spacing w:line="380" w:lineRule="exact"/>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一、项目基本情况</w:t>
      </w:r>
    </w:p>
    <w:p w14:paraId="3CFC758D">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rPr>
        <w:t>ZGTZZB2025-0514</w:t>
      </w:r>
    </w:p>
    <w:p w14:paraId="3C36891A">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项目名称：</w:t>
      </w:r>
      <w:r>
        <w:rPr>
          <w:rFonts w:hint="eastAsia" w:cs="宋体" w:asciiTheme="minorEastAsia" w:hAnsiTheme="minorEastAsia" w:eastAsiaTheme="minorEastAsia"/>
          <w:color w:val="auto"/>
          <w:sz w:val="24"/>
          <w:highlight w:val="none"/>
        </w:rPr>
        <w:t>台州学院网络安全实验教学平台建设项目</w:t>
      </w:r>
    </w:p>
    <w:p w14:paraId="13366CFC">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预算金额</w:t>
      </w:r>
      <w:r>
        <w:rPr>
          <w:rFonts w:hint="eastAsia" w:cs="宋体" w:asciiTheme="minorEastAsia" w:hAnsiTheme="minorEastAsia" w:eastAsiaTheme="minorEastAsia"/>
          <w:color w:val="auto"/>
          <w:sz w:val="24"/>
          <w:highlight w:val="none"/>
        </w:rPr>
        <w:t>（元）</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2170000</w:t>
      </w:r>
    </w:p>
    <w:p w14:paraId="29FFBE6A">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最高限价</w:t>
      </w:r>
      <w:r>
        <w:rPr>
          <w:rFonts w:hint="eastAsia" w:cs="宋体" w:asciiTheme="minorEastAsia" w:hAnsiTheme="minorEastAsia" w:eastAsiaTheme="minorEastAsia"/>
          <w:color w:val="auto"/>
          <w:sz w:val="24"/>
          <w:highlight w:val="none"/>
        </w:rPr>
        <w:t>（元）</w:t>
      </w:r>
      <w:r>
        <w:rPr>
          <w:rFonts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2170000</w:t>
      </w:r>
    </w:p>
    <w:p w14:paraId="5338AB31">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采购需求：</w:t>
      </w:r>
      <w:r>
        <w:rPr>
          <w:rFonts w:hint="eastAsia" w:cs="宋体" w:asciiTheme="minorEastAsia" w:hAnsiTheme="minorEastAsia" w:eastAsiaTheme="minorEastAsia"/>
          <w:color w:val="auto"/>
          <w:sz w:val="24"/>
          <w:highlight w:val="none"/>
        </w:rPr>
        <w:t>详见采购文件第五部分“采购内容及要求”</w:t>
      </w:r>
    </w:p>
    <w:p w14:paraId="400C69F7">
      <w:pPr>
        <w:pStyle w:val="44"/>
        <w:spacing w:before="0" w:beforeAutospacing="0" w:after="0" w:afterAutospacing="0" w:line="380" w:lineRule="exact"/>
        <w:ind w:firstLine="482" w:firstLineChars="200"/>
        <w:contextualSpacing/>
        <w:rPr>
          <w:rFonts w:hint="eastAsia" w:asciiTheme="minorEastAsia" w:hAnsiTheme="minorEastAsia" w:eastAsiaTheme="minorEastAsia"/>
          <w:b/>
          <w:bCs/>
          <w:color w:val="auto"/>
          <w:kern w:val="2"/>
          <w:highlight w:val="none"/>
        </w:rPr>
      </w:pPr>
    </w:p>
    <w:p w14:paraId="374A098A">
      <w:pPr>
        <w:pStyle w:val="44"/>
        <w:spacing w:before="0" w:beforeAutospacing="0" w:after="0" w:afterAutospacing="0" w:line="380" w:lineRule="exact"/>
        <w:ind w:firstLine="482" w:firstLineChars="200"/>
        <w:contextualSpacing/>
        <w:rPr>
          <w:rFonts w:hint="eastAsia" w:asciiTheme="minorEastAsia" w:hAnsiTheme="minorEastAsia" w:eastAsiaTheme="minorEastAsia"/>
          <w:b/>
          <w:bCs/>
          <w:color w:val="auto"/>
          <w:kern w:val="2"/>
          <w:highlight w:val="none"/>
        </w:rPr>
      </w:pPr>
      <w:r>
        <w:rPr>
          <w:rFonts w:hint="eastAsia" w:asciiTheme="minorEastAsia" w:hAnsiTheme="minorEastAsia" w:eastAsiaTheme="minorEastAsia"/>
          <w:b/>
          <w:bCs/>
          <w:color w:val="auto"/>
          <w:kern w:val="2"/>
          <w:highlight w:val="none"/>
        </w:rPr>
        <w:t>标项一：</w:t>
      </w:r>
    </w:p>
    <w:p w14:paraId="2E5CC0AF">
      <w:pPr>
        <w:pStyle w:val="44"/>
        <w:spacing w:before="0" w:beforeAutospacing="0" w:after="0" w:afterAutospacing="0" w:line="380" w:lineRule="exact"/>
        <w:ind w:firstLine="480" w:firstLineChars="200"/>
        <w:contextualSpacing/>
        <w:rPr>
          <w:rFonts w:hint="eastAsia"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标项名称：</w:t>
      </w:r>
      <w:r>
        <w:rPr>
          <w:rFonts w:hint="eastAsia" w:asciiTheme="minorEastAsia" w:hAnsiTheme="minorEastAsia" w:eastAsiaTheme="minorEastAsia"/>
          <w:color w:val="auto"/>
          <w:highlight w:val="none"/>
        </w:rPr>
        <w:t>台州学院网络安全实验教学平台建设项目</w:t>
      </w:r>
    </w:p>
    <w:p w14:paraId="3758D357">
      <w:pPr>
        <w:pStyle w:val="44"/>
        <w:spacing w:before="0" w:beforeAutospacing="0" w:after="0" w:afterAutospacing="0" w:line="380" w:lineRule="exact"/>
        <w:ind w:firstLine="480" w:firstLineChars="200"/>
        <w:contextualSpacing/>
        <w:rPr>
          <w:rFonts w:hint="eastAsia"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数量：1批</w:t>
      </w:r>
    </w:p>
    <w:p w14:paraId="65B07B4F">
      <w:pPr>
        <w:pStyle w:val="44"/>
        <w:spacing w:before="0" w:beforeAutospacing="0" w:after="0" w:afterAutospacing="0" w:line="380" w:lineRule="exact"/>
        <w:ind w:firstLine="480" w:firstLineChars="200"/>
        <w:contextualSpacing/>
        <w:rPr>
          <w:rFonts w:hint="eastAsia" w:asciiTheme="minorEastAsia" w:hAnsiTheme="minorEastAsia" w:eastAsiaTheme="minorEastAsia"/>
          <w:color w:val="auto"/>
          <w:highlight w:val="none"/>
        </w:rPr>
      </w:pPr>
      <w:r>
        <w:rPr>
          <w:rFonts w:hint="eastAsia" w:asciiTheme="minorEastAsia" w:hAnsiTheme="minorEastAsia" w:eastAsiaTheme="minorEastAsia"/>
          <w:color w:val="auto"/>
          <w:kern w:val="2"/>
          <w:highlight w:val="none"/>
        </w:rPr>
        <w:t>预算金额（元）：2170000</w:t>
      </w:r>
    </w:p>
    <w:p w14:paraId="3E776336">
      <w:pPr>
        <w:pStyle w:val="44"/>
        <w:spacing w:before="0" w:beforeAutospacing="0" w:after="0" w:afterAutospacing="0" w:line="380" w:lineRule="exact"/>
        <w:ind w:firstLine="480" w:firstLineChars="200"/>
        <w:contextualSpacing/>
        <w:rPr>
          <w:rFonts w:hint="eastAsia" w:asciiTheme="minorEastAsia" w:hAnsiTheme="minorEastAsia" w:eastAsiaTheme="minorEastAsia"/>
          <w:color w:val="auto"/>
          <w:kern w:val="2"/>
          <w:highlight w:val="none"/>
        </w:rPr>
      </w:pPr>
      <w:r>
        <w:rPr>
          <w:rFonts w:asciiTheme="minorEastAsia" w:hAnsiTheme="minorEastAsia" w:eastAsiaTheme="minorEastAsia"/>
          <w:color w:val="auto"/>
          <w:highlight w:val="none"/>
        </w:rPr>
        <w:t>最高限价</w:t>
      </w:r>
      <w:r>
        <w:rPr>
          <w:rFonts w:hint="eastAsia" w:asciiTheme="minorEastAsia" w:hAnsiTheme="minorEastAsia" w:eastAsiaTheme="minorEastAsia"/>
          <w:color w:val="auto"/>
          <w:highlight w:val="none"/>
        </w:rPr>
        <w:t>（元</w:t>
      </w:r>
      <w:r>
        <w:rPr>
          <w:rFonts w:hint="eastAsia" w:asciiTheme="minorEastAsia" w:hAnsiTheme="minorEastAsia" w:eastAsiaTheme="minorEastAsia"/>
          <w:color w:val="auto"/>
          <w:kern w:val="2"/>
          <w:highlight w:val="none"/>
        </w:rPr>
        <w:t>）：2170000</w:t>
      </w:r>
    </w:p>
    <w:p w14:paraId="0525DC79">
      <w:pPr>
        <w:pStyle w:val="44"/>
        <w:spacing w:before="0" w:beforeAutospacing="0" w:after="0" w:afterAutospacing="0" w:line="380" w:lineRule="exact"/>
        <w:ind w:firstLine="480" w:firstLineChars="200"/>
        <w:contextualSpacing/>
        <w:rPr>
          <w:rFonts w:hint="eastAsia"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简要规格描述或项目基本概况介绍、用途：具体内容详见采购文件第五部分“采购内容及要求”。</w:t>
      </w:r>
    </w:p>
    <w:p w14:paraId="1887B6DF">
      <w:pPr>
        <w:pStyle w:val="44"/>
        <w:spacing w:before="0" w:beforeAutospacing="0" w:after="0" w:afterAutospacing="0" w:line="380" w:lineRule="exact"/>
        <w:ind w:firstLine="480" w:firstLineChars="200"/>
        <w:contextualSpacing/>
        <w:rPr>
          <w:rFonts w:hint="eastAsia" w:asciiTheme="minorEastAsia" w:hAnsiTheme="minorEastAsia" w:cstheme="minorEastAsia"/>
          <w:color w:val="auto"/>
          <w:spacing w:val="10"/>
          <w:kern w:val="2"/>
          <w:highlight w:val="none"/>
        </w:rPr>
      </w:pPr>
      <w:r>
        <w:rPr>
          <w:rFonts w:hint="eastAsia" w:asciiTheme="minorEastAsia" w:hAnsiTheme="minorEastAsia" w:eastAsiaTheme="minorEastAsia"/>
          <w:color w:val="auto"/>
          <w:kern w:val="2"/>
          <w:highlight w:val="none"/>
        </w:rPr>
        <w:t>交货期：</w:t>
      </w:r>
      <w:r>
        <w:rPr>
          <w:rFonts w:hint="eastAsia" w:asciiTheme="minorEastAsia" w:hAnsiTheme="minorEastAsia" w:cstheme="minorEastAsia"/>
          <w:color w:val="auto"/>
          <w:spacing w:val="10"/>
          <w:kern w:val="2"/>
          <w:highlight w:val="none"/>
        </w:rPr>
        <w:t>自合同签订之日起30日历天内完成交货。</w:t>
      </w:r>
    </w:p>
    <w:p w14:paraId="297F433C">
      <w:pPr>
        <w:pStyle w:val="44"/>
        <w:spacing w:before="0" w:beforeAutospacing="0" w:after="0" w:afterAutospacing="0" w:line="380" w:lineRule="exact"/>
        <w:ind w:firstLine="480" w:firstLineChars="200"/>
        <w:contextualSpacing/>
        <w:rPr>
          <w:rFonts w:hint="eastAsia" w:asciiTheme="minorEastAsia" w:hAnsiTheme="minorEastAsia" w:eastAsiaTheme="minorEastAsia"/>
          <w:color w:val="auto"/>
          <w:kern w:val="2"/>
          <w:highlight w:val="none"/>
        </w:rPr>
      </w:pPr>
      <w:r>
        <w:rPr>
          <w:rFonts w:asciiTheme="minorEastAsia" w:hAnsiTheme="minorEastAsia" w:eastAsiaTheme="minorEastAsia"/>
          <w:color w:val="auto"/>
          <w:kern w:val="2"/>
          <w:highlight w:val="none"/>
        </w:rPr>
        <w:t>本项目（</w:t>
      </w:r>
      <w:r>
        <w:rPr>
          <w:rFonts w:hint="eastAsia" w:asciiTheme="minorEastAsia" w:hAnsiTheme="minorEastAsia" w:eastAsiaTheme="minorEastAsia"/>
          <w:color w:val="auto"/>
          <w:kern w:val="2"/>
          <w:highlight w:val="none"/>
        </w:rPr>
        <w:t>否</w:t>
      </w:r>
      <w:r>
        <w:rPr>
          <w:rFonts w:asciiTheme="minorEastAsia" w:hAnsiTheme="minorEastAsia" w:eastAsiaTheme="minorEastAsia"/>
          <w:color w:val="auto"/>
          <w:kern w:val="2"/>
          <w:highlight w:val="none"/>
        </w:rPr>
        <w:t>）接受联合体投标。</w:t>
      </w:r>
    </w:p>
    <w:p w14:paraId="12430D72">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本项目（</w:t>
      </w:r>
      <w:r>
        <w:rPr>
          <w:rFonts w:hint="eastAsia" w:cs="宋体" w:asciiTheme="minorEastAsia" w:hAnsiTheme="minorEastAsia" w:eastAsiaTheme="minorEastAsia"/>
          <w:color w:val="auto"/>
          <w:sz w:val="24"/>
          <w:highlight w:val="none"/>
        </w:rPr>
        <w:t>否</w:t>
      </w:r>
      <w:r>
        <w:rPr>
          <w:rFonts w:cs="宋体" w:asciiTheme="minorEastAsia" w:hAnsiTheme="minorEastAsia" w:eastAsiaTheme="minorEastAsia"/>
          <w:color w:val="auto"/>
          <w:sz w:val="24"/>
          <w:highlight w:val="none"/>
        </w:rPr>
        <w:t>）接受</w:t>
      </w:r>
      <w:r>
        <w:rPr>
          <w:rFonts w:hint="eastAsia" w:cs="宋体" w:asciiTheme="minorEastAsia" w:hAnsiTheme="minorEastAsia" w:eastAsiaTheme="minorEastAsia"/>
          <w:color w:val="auto"/>
          <w:sz w:val="24"/>
          <w:highlight w:val="none"/>
        </w:rPr>
        <w:t>分包。</w:t>
      </w:r>
    </w:p>
    <w:p w14:paraId="31678E2E">
      <w:pPr>
        <w:pStyle w:val="44"/>
        <w:spacing w:before="0" w:beforeAutospacing="0" w:after="0" w:afterAutospacing="0" w:line="380" w:lineRule="exact"/>
        <w:contextualSpacing/>
        <w:rPr>
          <w:rFonts w:hint="eastAsia"/>
          <w:color w:val="auto"/>
          <w:highlight w:val="none"/>
        </w:rPr>
      </w:pPr>
    </w:p>
    <w:p w14:paraId="6CC6444A">
      <w:pPr>
        <w:widowControl/>
        <w:spacing w:line="380" w:lineRule="exact"/>
        <w:contextualSpacing/>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二、申请人的资格要求</w:t>
      </w:r>
    </w:p>
    <w:p w14:paraId="0D36B2F6">
      <w:pPr>
        <w:widowControl/>
        <w:spacing w:line="380" w:lineRule="exact"/>
        <w:ind w:firstLine="480" w:firstLineChars="200"/>
        <w:contextualSpacing/>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满足《中华人民共和国政府采购法》第二十二条规定；未被“信用中国”（www.creditchina.gov.cn)、中国政府采购网（www.ccgp.gov.cn）列入失信被执行人、重大税收违法</w:t>
      </w:r>
      <w:r>
        <w:rPr>
          <w:rFonts w:hint="eastAsia" w:cs="宋体" w:asciiTheme="minorEastAsia" w:hAnsiTheme="minorEastAsia" w:eastAsiaTheme="minorEastAsia"/>
          <w:color w:val="auto"/>
          <w:sz w:val="24"/>
          <w:highlight w:val="none"/>
        </w:rPr>
        <w:t>失信主体</w:t>
      </w:r>
      <w:r>
        <w:rPr>
          <w:rFonts w:cs="宋体" w:asciiTheme="minorEastAsia" w:hAnsiTheme="minorEastAsia" w:eastAsiaTheme="minorEastAsia"/>
          <w:color w:val="auto"/>
          <w:sz w:val="24"/>
          <w:highlight w:val="none"/>
        </w:rPr>
        <w:t>、政府采购严重违法失信行为记录名单。</w:t>
      </w:r>
    </w:p>
    <w:p w14:paraId="067C4663">
      <w:pPr>
        <w:widowControl/>
        <w:spacing w:line="380" w:lineRule="exact"/>
        <w:ind w:firstLine="480" w:firstLineChars="20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2、落实政府采购政策需满足的资格要求：无</w:t>
      </w:r>
      <w:r>
        <w:rPr>
          <w:rFonts w:hint="eastAsia" w:cs="宋体" w:asciiTheme="minorEastAsia" w:hAnsiTheme="minorEastAsia" w:eastAsiaTheme="minorEastAsia"/>
          <w:b/>
          <w:bCs/>
          <w:color w:val="auto"/>
          <w:sz w:val="24"/>
          <w:highlight w:val="none"/>
        </w:rPr>
        <w:t>。</w:t>
      </w:r>
    </w:p>
    <w:p w14:paraId="68A4EE39">
      <w:pPr>
        <w:widowControl/>
        <w:spacing w:line="380" w:lineRule="exact"/>
        <w:ind w:firstLine="480" w:firstLineChars="20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rPr>
        <w:t>无。</w:t>
      </w:r>
    </w:p>
    <w:p w14:paraId="1A53EBA2">
      <w:pPr>
        <w:widowControl/>
        <w:spacing w:line="380" w:lineRule="exact"/>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三、获取采购文件</w:t>
      </w:r>
    </w:p>
    <w:p w14:paraId="2083610C">
      <w:pPr>
        <w:widowControl/>
        <w:spacing w:line="380" w:lineRule="exact"/>
        <w:ind w:firstLine="480" w:firstLineChars="20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时间：</w:t>
      </w:r>
      <w:r>
        <w:rPr>
          <w:rFonts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rPr>
        <w:t>2025年</w:t>
      </w:r>
      <w:r>
        <w:rPr>
          <w:rFonts w:hint="eastAsia" w:cs="宋体" w:asciiTheme="minorEastAsia" w:hAnsiTheme="minorEastAsia" w:eastAsiaTheme="minorEastAsia"/>
          <w:color w:val="FF0000"/>
          <w:sz w:val="24"/>
          <w:highlight w:val="none"/>
          <w:lang w:val="en-US" w:eastAsia="zh-CN"/>
        </w:rPr>
        <w:t>8月8日</w:t>
      </w:r>
      <w:r>
        <w:rPr>
          <w:rFonts w:cs="宋体" w:asciiTheme="minorEastAsia" w:hAnsiTheme="minorEastAsia" w:eastAsiaTheme="minorEastAsia"/>
          <w:color w:val="auto"/>
          <w:sz w:val="24"/>
          <w:highlight w:val="none"/>
        </w:rPr>
        <w:t xml:space="preserve"> ，每天上午00:00至12:00 ，下午12:00至23:59（北京时间，线上获取法定节假日均可，线下获取文件法定节假日除外）</w:t>
      </w:r>
    </w:p>
    <w:p w14:paraId="6B2ECFDD">
      <w:pPr>
        <w:widowControl/>
        <w:spacing w:line="380" w:lineRule="exact"/>
        <w:ind w:firstLine="480" w:firstLineChars="200"/>
        <w:contextualSpacing/>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地点（网址）：</w:t>
      </w:r>
      <w:r>
        <w:rPr>
          <w:rFonts w:hint="eastAsia" w:cs="宋体" w:asciiTheme="minorEastAsia" w:hAnsiTheme="minorEastAsia" w:eastAsiaTheme="minorEastAsia"/>
          <w:color w:val="auto"/>
          <w:sz w:val="24"/>
          <w:highlight w:val="none"/>
        </w:rPr>
        <w:t>政采云平台（</w:t>
      </w:r>
      <w:r>
        <w:rPr>
          <w:rFonts w:cs="宋体" w:asciiTheme="minorEastAsia" w:hAnsiTheme="minorEastAsia" w:eastAsiaTheme="minorEastAsia"/>
          <w:color w:val="auto"/>
          <w:sz w:val="24"/>
          <w:highlight w:val="none"/>
        </w:rPr>
        <w:t>https://www.zcygov.cn/）</w:t>
      </w:r>
    </w:p>
    <w:p w14:paraId="7DE94E90">
      <w:pPr>
        <w:widowControl/>
        <w:spacing w:line="380" w:lineRule="exact"/>
        <w:ind w:firstLine="480" w:firstLineChars="200"/>
        <w:contextualSpacing/>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方式：</w:t>
      </w:r>
      <w:r>
        <w:rPr>
          <w:rFonts w:hint="eastAsia" w:cs="宋体" w:asciiTheme="minorEastAsia" w:hAnsiTheme="minorEastAsia" w:eastAsiaTheme="minorEastAsia"/>
          <w:color w:val="auto"/>
          <w:sz w:val="24"/>
          <w:highlight w:val="none"/>
        </w:rPr>
        <w:t>本项目采购文件实行“政府采购云平台”在线获取，不提供采购文件纸质版。供应商获取采购文件前应先完成“政府采购云平台”的账号注册；</w:t>
      </w:r>
    </w:p>
    <w:p w14:paraId="7A77DF1F">
      <w:pPr>
        <w:widowControl/>
        <w:spacing w:line="380" w:lineRule="exact"/>
        <w:ind w:firstLine="480" w:firstLineChars="20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潜在供应商登陆政采云平台，在线申请获取采购文件（进入“项目采购”应用，在获取采购文件菜单中选择项目，申请获取采购文件；仅需浏览采购文件的供应商可点击“游客，浏览采购文件”直接下载采购文件浏览）；</w:t>
      </w:r>
    </w:p>
    <w:p w14:paraId="63B7AF5B">
      <w:pPr>
        <w:widowControl/>
        <w:spacing w:line="380" w:lineRule="exact"/>
        <w:ind w:firstLine="480" w:firstLineChars="20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18CF2315">
      <w:pPr>
        <w:widowControl/>
        <w:spacing w:line="380" w:lineRule="exact"/>
        <w:ind w:firstLine="590" w:firstLineChars="245"/>
        <w:contextualSpacing/>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注：请供应商按上述要求获取采购文件，未依法获取采购文件的供应商不得对本项目提起质疑、投诉，不得参加本项目的投标活动；如未在“政采云”系统内完成相关流程，引起的投标无效责任自负。</w:t>
      </w:r>
    </w:p>
    <w:p w14:paraId="5D819B1E">
      <w:pPr>
        <w:widowControl/>
        <w:spacing w:line="380" w:lineRule="exact"/>
        <w:ind w:firstLine="480" w:firstLineChars="200"/>
        <w:contextualSpacing/>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售价（元）：0</w:t>
      </w:r>
    </w:p>
    <w:p w14:paraId="5028BA78">
      <w:pPr>
        <w:widowControl/>
        <w:spacing w:line="380" w:lineRule="exact"/>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四、提交投标文件截止时间、开标时间和地点</w:t>
      </w:r>
    </w:p>
    <w:p w14:paraId="45866F00">
      <w:pPr>
        <w:widowControl/>
        <w:spacing w:line="380" w:lineRule="exact"/>
        <w:ind w:firstLine="482" w:firstLineChars="20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提交投标文件截止时间：</w:t>
      </w:r>
      <w:r>
        <w:rPr>
          <w:rFonts w:hint="eastAsia" w:cs="宋体" w:asciiTheme="minorEastAsia" w:hAnsiTheme="minorEastAsia" w:eastAsiaTheme="minorEastAsia"/>
          <w:color w:val="auto"/>
          <w:sz w:val="24"/>
          <w:highlight w:val="none"/>
        </w:rPr>
        <w:t>2025年</w:t>
      </w:r>
      <w:r>
        <w:rPr>
          <w:rFonts w:hint="eastAsia" w:cs="宋体" w:asciiTheme="minorEastAsia" w:hAnsiTheme="minorEastAsia" w:eastAsiaTheme="minorEastAsia"/>
          <w:color w:val="FF0000"/>
          <w:sz w:val="24"/>
          <w:highlight w:val="none"/>
          <w:lang w:val="en-US" w:eastAsia="zh-CN"/>
        </w:rPr>
        <w:t>8月8日</w:t>
      </w:r>
      <w:r>
        <w:rPr>
          <w:rFonts w:hint="eastAsia" w:cs="宋体" w:asciiTheme="minorEastAsia" w:hAnsiTheme="minorEastAsia" w:eastAsiaTheme="minorEastAsia"/>
          <w:color w:val="auto"/>
          <w:sz w:val="24"/>
          <w:highlight w:val="none"/>
        </w:rPr>
        <w:t>09</w:t>
      </w:r>
      <w:r>
        <w:rPr>
          <w:rFonts w:cs="宋体" w:asciiTheme="minorEastAsia" w:hAnsiTheme="minorEastAsia" w:eastAsiaTheme="minorEastAsia"/>
          <w:color w:val="auto"/>
          <w:sz w:val="24"/>
          <w:highlight w:val="none"/>
        </w:rPr>
        <w:t>:00:00（北京时间）</w:t>
      </w:r>
    </w:p>
    <w:p w14:paraId="515D31EF">
      <w:pPr>
        <w:widowControl/>
        <w:spacing w:line="380" w:lineRule="exact"/>
        <w:ind w:firstLine="482" w:firstLineChars="200"/>
        <w:contextualSpacing/>
        <w:rPr>
          <w:rFonts w:hint="eastAsia" w:cs="宋体" w:asciiTheme="minorEastAsia" w:hAnsiTheme="minorEastAsia" w:eastAsiaTheme="minorEastAsia"/>
          <w:color w:val="auto"/>
          <w:sz w:val="24"/>
          <w:highlight w:val="none"/>
        </w:rPr>
      </w:pPr>
      <w:r>
        <w:rPr>
          <w:rFonts w:cs="宋体" w:asciiTheme="minorEastAsia" w:hAnsiTheme="minorEastAsia" w:eastAsiaTheme="minorEastAsia"/>
          <w:b/>
          <w:color w:val="auto"/>
          <w:sz w:val="24"/>
          <w:highlight w:val="none"/>
        </w:rPr>
        <w:t>投标地点（网址）：</w:t>
      </w:r>
      <w:r>
        <w:rPr>
          <w:rFonts w:hint="eastAsia" w:cs="宋体" w:asciiTheme="minorEastAsia" w:hAnsiTheme="minorEastAsia" w:eastAsiaTheme="minorEastAsia"/>
          <w:color w:val="auto"/>
          <w:sz w:val="24"/>
          <w:highlight w:val="none"/>
        </w:rPr>
        <w:t>通过政采云平台（</w:t>
      </w:r>
      <w:r>
        <w:rPr>
          <w:rFonts w:cs="宋体" w:asciiTheme="minorEastAsia" w:hAnsiTheme="minorEastAsia" w:eastAsiaTheme="minorEastAsia"/>
          <w:color w:val="auto"/>
          <w:sz w:val="24"/>
          <w:highlight w:val="none"/>
        </w:rPr>
        <w:t xml:space="preserve">www.zcygov.cn）”实行在线投标响应（电子投标） </w:t>
      </w:r>
      <w:r>
        <w:rPr>
          <w:rFonts w:hint="eastAsia" w:cs="宋体" w:asciiTheme="minorEastAsia" w:hAnsiTheme="minorEastAsia" w:eastAsiaTheme="minorEastAsia"/>
          <w:color w:val="auto"/>
          <w:sz w:val="24"/>
          <w:highlight w:val="none"/>
        </w:rPr>
        <w:t>。</w:t>
      </w:r>
    </w:p>
    <w:p w14:paraId="7F517CFB">
      <w:pPr>
        <w:widowControl/>
        <w:spacing w:line="380" w:lineRule="exact"/>
        <w:ind w:firstLine="472" w:firstLineChars="196"/>
        <w:contextualSpacing/>
        <w:rPr>
          <w:rFonts w:hint="eastAsia" w:cs="宋体" w:asciiTheme="minorEastAsia" w:hAnsiTheme="minorEastAsia" w:eastAsiaTheme="minorEastAsia"/>
          <w:color w:val="auto"/>
          <w:sz w:val="24"/>
          <w:highlight w:val="none"/>
        </w:rPr>
      </w:pPr>
      <w:r>
        <w:rPr>
          <w:rFonts w:cs="宋体" w:asciiTheme="minorEastAsia" w:hAnsiTheme="minorEastAsia" w:eastAsiaTheme="minorEastAsia"/>
          <w:b/>
          <w:color w:val="auto"/>
          <w:sz w:val="24"/>
          <w:highlight w:val="none"/>
        </w:rPr>
        <w:t>开标时间：</w:t>
      </w:r>
      <w:r>
        <w:rPr>
          <w:rFonts w:hint="eastAsia" w:cs="宋体" w:asciiTheme="minorEastAsia" w:hAnsiTheme="minorEastAsia" w:eastAsiaTheme="minorEastAsia"/>
          <w:color w:val="auto"/>
          <w:sz w:val="24"/>
          <w:highlight w:val="none"/>
        </w:rPr>
        <w:t>2025年</w:t>
      </w:r>
      <w:r>
        <w:rPr>
          <w:rFonts w:hint="eastAsia" w:cs="宋体" w:asciiTheme="minorEastAsia" w:hAnsiTheme="minorEastAsia" w:eastAsiaTheme="minorEastAsia"/>
          <w:color w:val="FF0000"/>
          <w:sz w:val="24"/>
          <w:highlight w:val="none"/>
          <w:lang w:val="en-US" w:eastAsia="zh-CN"/>
        </w:rPr>
        <w:t>8月8日</w:t>
      </w:r>
      <w:r>
        <w:rPr>
          <w:rFonts w:hint="eastAsia" w:cs="宋体" w:asciiTheme="minorEastAsia" w:hAnsiTheme="minorEastAsia" w:eastAsiaTheme="minorEastAsia"/>
          <w:color w:val="auto"/>
          <w:sz w:val="24"/>
          <w:highlight w:val="none"/>
        </w:rPr>
        <w:t>09</w:t>
      </w:r>
      <w:r>
        <w:rPr>
          <w:rFonts w:cs="宋体" w:asciiTheme="minorEastAsia" w:hAnsiTheme="minorEastAsia" w:eastAsiaTheme="minorEastAsia"/>
          <w:color w:val="auto"/>
          <w:sz w:val="24"/>
          <w:highlight w:val="none"/>
        </w:rPr>
        <w:t>:00:00</w:t>
      </w:r>
    </w:p>
    <w:p w14:paraId="74349D3F">
      <w:pPr>
        <w:widowControl/>
        <w:spacing w:line="380" w:lineRule="exact"/>
        <w:ind w:firstLine="479" w:firstLineChars="199"/>
        <w:contextualSpacing/>
        <w:rPr>
          <w:rFonts w:hint="eastAsia" w:cs="宋体" w:asciiTheme="minorEastAsia" w:hAnsiTheme="minorEastAsia" w:eastAsiaTheme="minorEastAsia"/>
          <w:color w:val="auto"/>
          <w:sz w:val="24"/>
          <w:highlight w:val="none"/>
        </w:rPr>
      </w:pPr>
      <w:r>
        <w:rPr>
          <w:rFonts w:cs="宋体" w:asciiTheme="minorEastAsia" w:hAnsiTheme="minorEastAsia" w:eastAsiaTheme="minorEastAsia"/>
          <w:b/>
          <w:color w:val="auto"/>
          <w:sz w:val="24"/>
          <w:highlight w:val="none"/>
        </w:rPr>
        <w:t>开标地点（网址）：</w:t>
      </w:r>
      <w:r>
        <w:rPr>
          <w:rFonts w:hint="eastAsia" w:cs="宋体" w:asciiTheme="minorEastAsia" w:hAnsiTheme="minorEastAsia" w:eastAsiaTheme="minorEastAsia"/>
          <w:bCs/>
          <w:color w:val="auto"/>
          <w:sz w:val="24"/>
          <w:highlight w:val="none"/>
        </w:rPr>
        <w:t>台州市市府大道777号台州市公共资源交易中心3楼一号开标室。</w:t>
      </w:r>
    </w:p>
    <w:p w14:paraId="218161AA">
      <w:pPr>
        <w:widowControl/>
        <w:spacing w:line="380" w:lineRule="exact"/>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五、公告期限</w:t>
      </w:r>
    </w:p>
    <w:p w14:paraId="7B8C8042">
      <w:pPr>
        <w:widowControl/>
        <w:spacing w:line="380" w:lineRule="exact"/>
        <w:ind w:firstLine="480" w:firstLineChars="200"/>
        <w:contextualSpacing/>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自本公告发布之日起5个工作日。</w:t>
      </w:r>
    </w:p>
    <w:p w14:paraId="58216B72">
      <w:pPr>
        <w:widowControl/>
        <w:spacing w:line="380" w:lineRule="exact"/>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六、其他补充事宜</w:t>
      </w:r>
    </w:p>
    <w:p w14:paraId="1523DDD7">
      <w:pPr>
        <w:pStyle w:val="44"/>
        <w:spacing w:before="0" w:beforeAutospacing="0" w:after="0" w:afterAutospacing="0" w:line="380" w:lineRule="exact"/>
        <w:ind w:firstLine="520" w:firstLineChars="200"/>
        <w:contextualSpacing/>
        <w:rPr>
          <w:rFonts w:hint="eastAsia" w:asciiTheme="minorEastAsia" w:hAnsiTheme="minorEastAsia" w:cstheme="minorEastAsia"/>
          <w:color w:val="auto"/>
          <w:spacing w:val="10"/>
          <w:kern w:val="2"/>
          <w:highlight w:val="none"/>
        </w:rPr>
      </w:pPr>
      <w:r>
        <w:rPr>
          <w:rFonts w:hint="eastAsia" w:asciiTheme="minorEastAsia" w:hAnsiTheme="minorEastAsia" w:cstheme="minorEastAsia"/>
          <w:color w:val="auto"/>
          <w:spacing w:val="10"/>
          <w:kern w:val="2"/>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C024A63">
      <w:pPr>
        <w:pStyle w:val="44"/>
        <w:spacing w:before="0" w:beforeAutospacing="0" w:after="0" w:afterAutospacing="0" w:line="380" w:lineRule="exact"/>
        <w:ind w:firstLine="520" w:firstLineChars="200"/>
        <w:contextualSpacing/>
        <w:rPr>
          <w:rFonts w:hint="eastAsia" w:asciiTheme="minorEastAsia" w:hAnsiTheme="minorEastAsia" w:cstheme="minorEastAsia"/>
          <w:color w:val="auto"/>
          <w:spacing w:val="10"/>
          <w:kern w:val="2"/>
          <w:highlight w:val="none"/>
        </w:rPr>
      </w:pPr>
      <w:r>
        <w:rPr>
          <w:rFonts w:hint="eastAsia" w:asciiTheme="minorEastAsia" w:hAnsiTheme="minorEastAsia" w:cstheme="minorEastAsia"/>
          <w:color w:val="auto"/>
          <w:spacing w:val="10"/>
          <w:kern w:val="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EEC842B">
      <w:pPr>
        <w:pStyle w:val="44"/>
        <w:spacing w:before="0" w:beforeAutospacing="0" w:after="0" w:afterAutospacing="0" w:line="380" w:lineRule="exact"/>
        <w:ind w:firstLine="520" w:firstLineChars="200"/>
        <w:contextualSpacing/>
        <w:rPr>
          <w:rFonts w:hint="eastAsia" w:asciiTheme="minorEastAsia" w:hAnsiTheme="minorEastAsia" w:cstheme="minorEastAsia"/>
          <w:color w:val="auto"/>
          <w:spacing w:val="10"/>
          <w:kern w:val="2"/>
          <w:highlight w:val="none"/>
        </w:rPr>
      </w:pPr>
      <w:r>
        <w:rPr>
          <w:rFonts w:hint="eastAsia" w:asciiTheme="minorEastAsia" w:hAnsiTheme="minorEastAsia" w:cstheme="minorEastAsia"/>
          <w:color w:val="auto"/>
          <w:spacing w:val="10"/>
          <w:kern w:val="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97350B">
      <w:pPr>
        <w:pStyle w:val="44"/>
        <w:spacing w:before="0" w:beforeAutospacing="0" w:after="0" w:afterAutospacing="0" w:line="380" w:lineRule="exact"/>
        <w:ind w:firstLine="520" w:firstLineChars="200"/>
        <w:contextualSpacing/>
        <w:rPr>
          <w:rFonts w:hint="eastAsia" w:asciiTheme="minorEastAsia" w:hAnsiTheme="minorEastAsia" w:cstheme="minorEastAsia"/>
          <w:color w:val="auto"/>
          <w:spacing w:val="10"/>
          <w:kern w:val="2"/>
          <w:highlight w:val="none"/>
        </w:rPr>
      </w:pPr>
      <w:r>
        <w:rPr>
          <w:rFonts w:hint="eastAsia" w:asciiTheme="minorEastAsia" w:hAnsiTheme="minorEastAsia" w:cstheme="minorEastAsia"/>
          <w:color w:val="auto"/>
          <w:spacing w:val="10"/>
          <w:kern w:val="2"/>
          <w:highlight w:val="none"/>
        </w:rPr>
        <w:t>4.其他事项：无。</w:t>
      </w:r>
    </w:p>
    <w:p w14:paraId="2DDAD584">
      <w:pPr>
        <w:snapToGrid w:val="0"/>
        <w:spacing w:line="380" w:lineRule="exact"/>
        <w:outlineLvl w:val="1"/>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七、对本次采购提出询问、质疑、投诉，请按以下方式联系</w:t>
      </w:r>
    </w:p>
    <w:p w14:paraId="3F3DFFCC">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1、采购人信息</w:t>
      </w:r>
    </w:p>
    <w:p w14:paraId="488AFC97">
      <w:pPr>
        <w:widowControl/>
        <w:spacing w:line="380" w:lineRule="exact"/>
        <w:ind w:firstLine="480" w:firstLineChars="200"/>
        <w:contextualSpacing/>
        <w:jc w:val="left"/>
        <w:rPr>
          <w:rFonts w:hint="eastAsia"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w:t>
      </w:r>
      <w:r>
        <w:rPr>
          <w:rFonts w:hint="eastAsia" w:asciiTheme="minorEastAsia" w:hAnsiTheme="minorEastAsia" w:eastAsiaTheme="minorEastAsia"/>
          <w:color w:val="auto"/>
          <w:sz w:val="24"/>
          <w:highlight w:val="none"/>
        </w:rPr>
        <w:t>台州学院</w:t>
      </w:r>
    </w:p>
    <w:p w14:paraId="170911A3">
      <w:pPr>
        <w:widowControl/>
        <w:spacing w:line="380" w:lineRule="exact"/>
        <w:ind w:firstLine="480" w:firstLineChars="200"/>
        <w:contextualSpacing/>
        <w:jc w:val="left"/>
        <w:rPr>
          <w:rFonts w:hint="eastAsia"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w:t>
      </w:r>
      <w:r>
        <w:rPr>
          <w:rFonts w:hint="eastAsia" w:asciiTheme="minorEastAsia" w:hAnsiTheme="minorEastAsia" w:eastAsiaTheme="minorEastAsia"/>
          <w:color w:val="auto"/>
          <w:sz w:val="24"/>
          <w:highlight w:val="none"/>
        </w:rPr>
        <w:t>址：浙江省台州市椒江区市府大道1139号</w:t>
      </w:r>
    </w:p>
    <w:p w14:paraId="51F65974">
      <w:pPr>
        <w:widowControl/>
        <w:spacing w:line="380" w:lineRule="exact"/>
        <w:ind w:firstLine="480" w:firstLineChars="200"/>
        <w:contextualSpacing/>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w:t>
      </w:r>
    </w:p>
    <w:p w14:paraId="72D29CAA">
      <w:pPr>
        <w:widowControl/>
        <w:spacing w:line="380" w:lineRule="exact"/>
        <w:ind w:firstLine="480" w:firstLineChars="200"/>
        <w:contextualSpacing/>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项目联系人（询问）：</w:t>
      </w:r>
      <w:r>
        <w:rPr>
          <w:rFonts w:hint="eastAsia" w:cs="Arial" w:asciiTheme="minorEastAsia" w:hAnsiTheme="minorEastAsia" w:eastAsiaTheme="minorEastAsia"/>
          <w:color w:val="auto"/>
          <w:sz w:val="24"/>
          <w:highlight w:val="none"/>
        </w:rPr>
        <w:t>梁老师</w:t>
      </w:r>
    </w:p>
    <w:p w14:paraId="14D12AAF">
      <w:pPr>
        <w:widowControl/>
        <w:spacing w:line="380" w:lineRule="exact"/>
        <w:ind w:firstLine="480" w:firstLineChars="200"/>
        <w:contextualSpacing/>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w:t>
      </w:r>
      <w:r>
        <w:rPr>
          <w:rFonts w:hint="eastAsia" w:cs="Arial" w:asciiTheme="minorEastAsia" w:hAnsiTheme="minorEastAsia" w:eastAsiaTheme="minorEastAsia"/>
          <w:color w:val="auto"/>
          <w:sz w:val="24"/>
          <w:highlight w:val="none"/>
        </w:rPr>
        <w:t>0576-88660897</w:t>
      </w:r>
    </w:p>
    <w:p w14:paraId="375F380B">
      <w:pPr>
        <w:widowControl/>
        <w:spacing w:line="380" w:lineRule="exact"/>
        <w:ind w:firstLine="480" w:firstLineChars="200"/>
        <w:contextualSpacing/>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w:t>
      </w:r>
      <w:r>
        <w:rPr>
          <w:rFonts w:hint="eastAsia" w:cs="Arial" w:asciiTheme="minorEastAsia" w:hAnsiTheme="minorEastAsia" w:eastAsiaTheme="minorEastAsia"/>
          <w:color w:val="auto"/>
          <w:sz w:val="24"/>
          <w:highlight w:val="none"/>
        </w:rPr>
        <w:t>吴老师</w:t>
      </w:r>
    </w:p>
    <w:p w14:paraId="5AF5C7E0">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w:t>
      </w:r>
      <w:r>
        <w:rPr>
          <w:rFonts w:hint="eastAsia" w:cs="Arial" w:asciiTheme="minorEastAsia" w:hAnsiTheme="minorEastAsia" w:eastAsiaTheme="minorEastAsia"/>
          <w:color w:val="auto"/>
          <w:sz w:val="24"/>
          <w:highlight w:val="none"/>
        </w:rPr>
        <w:t xml:space="preserve">0576-88660896 </w:t>
      </w:r>
    </w:p>
    <w:p w14:paraId="2201B9F6">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2、采购代理机构信息</w:t>
      </w:r>
    </w:p>
    <w:p w14:paraId="3747E730">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名称：中冠工程管理咨询有限公司</w:t>
      </w:r>
    </w:p>
    <w:p w14:paraId="5C7CE797">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地址：浙江省台州市椒江区东海大道378号4楼</w:t>
      </w:r>
    </w:p>
    <w:p w14:paraId="3ECD6CD0">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项目联系人（询问）：陈金泉、戴艳燕、徐茜</w:t>
      </w:r>
    </w:p>
    <w:p w14:paraId="69D4430C">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项目联系方式（询问）：0576-81810227、18968407875</w:t>
      </w:r>
    </w:p>
    <w:p w14:paraId="0F1D1B3F">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质疑联系人：刘霞</w:t>
      </w:r>
    </w:p>
    <w:p w14:paraId="6AAB0B56">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质疑联系方式：</w:t>
      </w:r>
      <w:r>
        <w:rPr>
          <w:rFonts w:cs="Arial" w:asciiTheme="minorEastAsia" w:hAnsiTheme="minorEastAsia" w:eastAsiaTheme="minorEastAsia"/>
          <w:color w:val="auto"/>
          <w:sz w:val="24"/>
          <w:highlight w:val="none"/>
        </w:rPr>
        <w:t>0576-81810270</w:t>
      </w:r>
    </w:p>
    <w:p w14:paraId="3EDEDF13">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3、同级政府采购监督管理部门</w:t>
      </w:r>
    </w:p>
    <w:p w14:paraId="0720A6E9">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名称：台州市财政局政府采购监管处</w:t>
      </w:r>
    </w:p>
    <w:p w14:paraId="0AAFE54E">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地址：浙江省台州市椒江区纬一路</w:t>
      </w:r>
      <w:r>
        <w:rPr>
          <w:rFonts w:cs="Arial" w:asciiTheme="minorEastAsia" w:hAnsiTheme="minorEastAsia" w:eastAsiaTheme="minorEastAsia"/>
          <w:color w:val="auto"/>
          <w:sz w:val="24"/>
          <w:highlight w:val="none"/>
        </w:rPr>
        <w:t>66号</w:t>
      </w:r>
    </w:p>
    <w:p w14:paraId="18FC9EB4">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传真：/</w:t>
      </w:r>
    </w:p>
    <w:p w14:paraId="2E61302A">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联系人：陈老师、李老师</w:t>
      </w:r>
    </w:p>
    <w:p w14:paraId="61818DC1">
      <w:pPr>
        <w:spacing w:line="380" w:lineRule="exact"/>
        <w:ind w:firstLine="480" w:firstLineChars="200"/>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监督投诉电话：</w:t>
      </w:r>
      <w:r>
        <w:rPr>
          <w:rFonts w:cs="Arial" w:asciiTheme="minorEastAsia" w:hAnsiTheme="minorEastAsia" w:eastAsiaTheme="minorEastAsia"/>
          <w:color w:val="auto"/>
          <w:sz w:val="24"/>
          <w:highlight w:val="none"/>
        </w:rPr>
        <w:t xml:space="preserve">0576-88206705 、88206731  </w:t>
      </w:r>
    </w:p>
    <w:p w14:paraId="4227FE6E">
      <w:pPr>
        <w:pStyle w:val="16"/>
        <w:ind w:firstLine="0" w:firstLineChars="0"/>
        <w:jc w:val="center"/>
        <w:rPr>
          <w:rFonts w:hint="eastAsia" w:asciiTheme="minorEastAsia" w:hAnsiTheme="minorEastAsia" w:eastAsiaTheme="minorEastAsia"/>
          <w:b/>
          <w:color w:val="auto"/>
          <w:sz w:val="24"/>
          <w:highlight w:val="none"/>
        </w:rPr>
      </w:pPr>
    </w:p>
    <w:p w14:paraId="49B3D6B8">
      <w:pPr>
        <w:pStyle w:val="16"/>
        <w:numPr>
          <w:ilvl w:val="0"/>
          <w:numId w:val="0"/>
        </w:numPr>
        <w:ind w:firstLine="0" w:firstLineChars="0"/>
        <w:jc w:val="both"/>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2"/>
          <w:sz w:val="24"/>
          <w:szCs w:val="24"/>
          <w:lang w:val="en-US" w:eastAsia="zh-CN" w:bidi="ar-SA"/>
        </w:rPr>
        <w:t>八、</w:t>
      </w:r>
      <w:r>
        <w:rPr>
          <w:rFonts w:hint="eastAsia" w:cs="宋体" w:asciiTheme="minorEastAsia" w:hAnsiTheme="minorEastAsia" w:eastAsiaTheme="minorEastAsia"/>
          <w:b/>
          <w:color w:val="auto"/>
          <w:sz w:val="24"/>
          <w:highlight w:val="none"/>
        </w:rPr>
        <w:t>中标人如有融资需求，可使用以下服务</w:t>
      </w:r>
    </w:p>
    <w:p w14:paraId="32948FDD">
      <w:pPr>
        <w:pStyle w:val="16"/>
        <w:numPr>
          <w:ilvl w:val="0"/>
          <w:numId w:val="0"/>
        </w:numPr>
        <w:ind w:firstLine="0" w:firstLineChars="0"/>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政采贷联系方式</w:t>
      </w:r>
    </w:p>
    <w:tbl>
      <w:tblPr>
        <w:tblStyle w:val="48"/>
        <w:tblpPr w:leftFromText="180" w:rightFromText="180" w:vertAnchor="text" w:horzAnchor="page" w:tblpX="1400" w:tblpY="516"/>
        <w:tblOverlap w:val="never"/>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1"/>
        <w:gridCol w:w="1592"/>
        <w:gridCol w:w="1321"/>
        <w:gridCol w:w="3334"/>
      </w:tblGrid>
      <w:tr w14:paraId="55F6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1FDA4665">
            <w:pPr>
              <w:spacing w:line="240" w:lineRule="auto"/>
              <w:ind w:firstLine="240"/>
              <w:jc w:val="center"/>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银行</w:t>
            </w:r>
          </w:p>
        </w:tc>
        <w:tc>
          <w:tcPr>
            <w:tcW w:w="0" w:type="auto"/>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4EC0745F">
            <w:pPr>
              <w:spacing w:line="240" w:lineRule="auto"/>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贷款年利率</w:t>
            </w:r>
          </w:p>
        </w:tc>
        <w:tc>
          <w:tcPr>
            <w:tcW w:w="0" w:type="auto"/>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0DB1B10B">
            <w:pPr>
              <w:spacing w:line="240" w:lineRule="auto"/>
              <w:ind w:firstLine="240"/>
              <w:jc w:val="center"/>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联系人</w:t>
            </w:r>
          </w:p>
        </w:tc>
        <w:tc>
          <w:tcPr>
            <w:tcW w:w="0" w:type="auto"/>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34E921AE">
            <w:pPr>
              <w:spacing w:line="240" w:lineRule="auto"/>
              <w:ind w:firstLine="240"/>
              <w:jc w:val="center"/>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联系电话</w:t>
            </w:r>
          </w:p>
        </w:tc>
      </w:tr>
      <w:tr w14:paraId="6D2D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32877E5E">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中国工商银行</w:t>
            </w:r>
          </w:p>
        </w:tc>
        <w:tc>
          <w:tcPr>
            <w:tcW w:w="0" w:type="auto"/>
            <w:tcBorders>
              <w:top w:val="single" w:color="auto" w:sz="4" w:space="0"/>
              <w:left w:val="single" w:color="auto" w:sz="4" w:space="0"/>
              <w:bottom w:val="single" w:color="auto" w:sz="4" w:space="0"/>
              <w:right w:val="single" w:color="auto" w:sz="4" w:space="0"/>
            </w:tcBorders>
            <w:vAlign w:val="center"/>
          </w:tcPr>
          <w:p w14:paraId="292ABAA8">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3.8%起</w:t>
            </w:r>
          </w:p>
        </w:tc>
        <w:tc>
          <w:tcPr>
            <w:tcW w:w="0" w:type="auto"/>
            <w:tcBorders>
              <w:top w:val="single" w:color="auto" w:sz="4" w:space="0"/>
              <w:left w:val="single" w:color="auto" w:sz="4" w:space="0"/>
              <w:bottom w:val="single" w:color="auto" w:sz="4" w:space="0"/>
              <w:right w:val="single" w:color="auto" w:sz="4" w:space="0"/>
            </w:tcBorders>
            <w:vAlign w:val="center"/>
          </w:tcPr>
          <w:p w14:paraId="7456730B">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卢嘉诚</w:t>
            </w:r>
          </w:p>
        </w:tc>
        <w:tc>
          <w:tcPr>
            <w:tcW w:w="0" w:type="auto"/>
            <w:tcBorders>
              <w:top w:val="single" w:color="auto" w:sz="4" w:space="0"/>
              <w:left w:val="single" w:color="auto" w:sz="4" w:space="0"/>
              <w:bottom w:val="single" w:color="auto" w:sz="4" w:space="0"/>
              <w:right w:val="single" w:color="auto" w:sz="4" w:space="0"/>
            </w:tcBorders>
            <w:vAlign w:val="center"/>
          </w:tcPr>
          <w:p w14:paraId="57939A45">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13867658508</w:t>
            </w:r>
          </w:p>
        </w:tc>
      </w:tr>
      <w:tr w14:paraId="066C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4CC0EA9B">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中国农业银行</w:t>
            </w:r>
          </w:p>
        </w:tc>
        <w:tc>
          <w:tcPr>
            <w:tcW w:w="0" w:type="auto"/>
            <w:tcBorders>
              <w:top w:val="single" w:color="auto" w:sz="4" w:space="0"/>
              <w:left w:val="single" w:color="auto" w:sz="4" w:space="0"/>
              <w:bottom w:val="single" w:color="auto" w:sz="4" w:space="0"/>
              <w:right w:val="single" w:color="auto" w:sz="4" w:space="0"/>
            </w:tcBorders>
            <w:vAlign w:val="center"/>
          </w:tcPr>
          <w:p w14:paraId="725F7F4C">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3.8%起</w:t>
            </w:r>
          </w:p>
        </w:tc>
        <w:tc>
          <w:tcPr>
            <w:tcW w:w="0" w:type="auto"/>
            <w:tcBorders>
              <w:top w:val="single" w:color="auto" w:sz="4" w:space="0"/>
              <w:left w:val="single" w:color="auto" w:sz="4" w:space="0"/>
              <w:bottom w:val="single" w:color="auto" w:sz="4" w:space="0"/>
              <w:right w:val="single" w:color="auto" w:sz="4" w:space="0"/>
            </w:tcBorders>
            <w:vAlign w:val="center"/>
          </w:tcPr>
          <w:p w14:paraId="48C4A12B">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龚盛</w:t>
            </w:r>
          </w:p>
        </w:tc>
        <w:tc>
          <w:tcPr>
            <w:tcW w:w="0" w:type="auto"/>
            <w:tcBorders>
              <w:top w:val="single" w:color="auto" w:sz="4" w:space="0"/>
              <w:left w:val="single" w:color="auto" w:sz="4" w:space="0"/>
              <w:bottom w:val="single" w:color="auto" w:sz="4" w:space="0"/>
              <w:right w:val="single" w:color="auto" w:sz="4" w:space="0"/>
            </w:tcBorders>
            <w:vAlign w:val="center"/>
          </w:tcPr>
          <w:p w14:paraId="1A311531">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15858682216</w:t>
            </w:r>
          </w:p>
        </w:tc>
      </w:tr>
      <w:tr w14:paraId="75E2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2E8DC26A">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中国建设银行</w:t>
            </w:r>
          </w:p>
        </w:tc>
        <w:tc>
          <w:tcPr>
            <w:tcW w:w="0" w:type="auto"/>
            <w:tcBorders>
              <w:top w:val="single" w:color="auto" w:sz="4" w:space="0"/>
              <w:left w:val="single" w:color="auto" w:sz="4" w:space="0"/>
              <w:bottom w:val="single" w:color="auto" w:sz="4" w:space="0"/>
              <w:right w:val="single" w:color="auto" w:sz="4" w:space="0"/>
            </w:tcBorders>
            <w:vAlign w:val="center"/>
          </w:tcPr>
          <w:p w14:paraId="4FC10D06">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3.8%起</w:t>
            </w:r>
          </w:p>
        </w:tc>
        <w:tc>
          <w:tcPr>
            <w:tcW w:w="0" w:type="auto"/>
            <w:tcBorders>
              <w:top w:val="single" w:color="auto" w:sz="4" w:space="0"/>
              <w:left w:val="single" w:color="auto" w:sz="4" w:space="0"/>
              <w:bottom w:val="single" w:color="auto" w:sz="4" w:space="0"/>
              <w:right w:val="single" w:color="auto" w:sz="4" w:space="0"/>
            </w:tcBorders>
            <w:vAlign w:val="center"/>
          </w:tcPr>
          <w:p w14:paraId="2BAC92C5">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梅晶晶</w:t>
            </w:r>
          </w:p>
        </w:tc>
        <w:tc>
          <w:tcPr>
            <w:tcW w:w="0" w:type="auto"/>
            <w:tcBorders>
              <w:top w:val="single" w:color="auto" w:sz="4" w:space="0"/>
              <w:left w:val="single" w:color="auto" w:sz="4" w:space="0"/>
              <w:bottom w:val="single" w:color="auto" w:sz="4" w:space="0"/>
              <w:right w:val="single" w:color="auto" w:sz="4" w:space="0"/>
            </w:tcBorders>
            <w:vAlign w:val="center"/>
          </w:tcPr>
          <w:p w14:paraId="7524675D">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88525339、13736585303</w:t>
            </w:r>
          </w:p>
        </w:tc>
      </w:tr>
      <w:tr w14:paraId="4AD7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62C6DC7A">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中国银行</w:t>
            </w:r>
          </w:p>
        </w:tc>
        <w:tc>
          <w:tcPr>
            <w:tcW w:w="0" w:type="auto"/>
            <w:tcBorders>
              <w:top w:val="single" w:color="auto" w:sz="4" w:space="0"/>
              <w:left w:val="single" w:color="auto" w:sz="4" w:space="0"/>
              <w:bottom w:val="single" w:color="auto" w:sz="4" w:space="0"/>
              <w:right w:val="single" w:color="auto" w:sz="4" w:space="0"/>
            </w:tcBorders>
            <w:vAlign w:val="center"/>
          </w:tcPr>
          <w:p w14:paraId="09ADB256">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3.75%起</w:t>
            </w:r>
          </w:p>
        </w:tc>
        <w:tc>
          <w:tcPr>
            <w:tcW w:w="0" w:type="auto"/>
            <w:tcBorders>
              <w:top w:val="single" w:color="auto" w:sz="4" w:space="0"/>
              <w:left w:val="single" w:color="auto" w:sz="4" w:space="0"/>
              <w:bottom w:val="single" w:color="auto" w:sz="4" w:space="0"/>
              <w:right w:val="single" w:color="auto" w:sz="4" w:space="0"/>
            </w:tcBorders>
            <w:vAlign w:val="center"/>
          </w:tcPr>
          <w:p w14:paraId="211FDD66">
            <w:pPr>
              <w:spacing w:line="240" w:lineRule="auto"/>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王海</w:t>
            </w:r>
          </w:p>
        </w:tc>
        <w:tc>
          <w:tcPr>
            <w:tcW w:w="0" w:type="auto"/>
            <w:tcBorders>
              <w:top w:val="single" w:color="auto" w:sz="4" w:space="0"/>
              <w:left w:val="single" w:color="auto" w:sz="4" w:space="0"/>
              <w:bottom w:val="single" w:color="auto" w:sz="4" w:space="0"/>
              <w:right w:val="single" w:color="auto" w:sz="4" w:space="0"/>
            </w:tcBorders>
            <w:vAlign w:val="center"/>
          </w:tcPr>
          <w:p w14:paraId="1EA7476D">
            <w:pPr>
              <w:spacing w:line="240" w:lineRule="auto"/>
              <w:ind w:firstLine="240"/>
              <w:jc w:val="center"/>
              <w:rPr>
                <w:rFonts w:hint="eastAsia" w:asciiTheme="minorEastAsia" w:hAnsiTheme="minorEastAsia" w:eastAsiaTheme="minorEastAsia"/>
                <w:color w:val="auto"/>
                <w:kern w:val="0"/>
                <w:sz w:val="24"/>
                <w:highlight w:val="none"/>
              </w:rPr>
            </w:pPr>
            <w:r>
              <w:rPr>
                <w:rFonts w:asciiTheme="minorEastAsia" w:hAnsiTheme="minorEastAsia" w:eastAsiaTheme="minorEastAsia"/>
                <w:color w:val="auto"/>
                <w:kern w:val="0"/>
                <w:sz w:val="24"/>
                <w:highlight w:val="none"/>
              </w:rPr>
              <w:t>13857677798</w:t>
            </w:r>
          </w:p>
        </w:tc>
      </w:tr>
      <w:tr w14:paraId="5948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01A91DCA">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浦发银行台州分行</w:t>
            </w:r>
          </w:p>
        </w:tc>
        <w:tc>
          <w:tcPr>
            <w:tcW w:w="0" w:type="auto"/>
            <w:tcBorders>
              <w:top w:val="single" w:color="auto" w:sz="4" w:space="0"/>
              <w:left w:val="single" w:color="auto" w:sz="4" w:space="0"/>
              <w:bottom w:val="single" w:color="auto" w:sz="4" w:space="0"/>
              <w:right w:val="single" w:color="auto" w:sz="4" w:space="0"/>
            </w:tcBorders>
            <w:vAlign w:val="center"/>
          </w:tcPr>
          <w:p w14:paraId="1601C082">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4.05%起</w:t>
            </w:r>
          </w:p>
        </w:tc>
        <w:tc>
          <w:tcPr>
            <w:tcW w:w="0" w:type="auto"/>
            <w:tcBorders>
              <w:top w:val="single" w:color="auto" w:sz="4" w:space="0"/>
              <w:left w:val="single" w:color="auto" w:sz="4" w:space="0"/>
              <w:bottom w:val="single" w:color="auto" w:sz="4" w:space="0"/>
              <w:right w:val="single" w:color="auto" w:sz="4" w:space="0"/>
            </w:tcBorders>
            <w:vAlign w:val="center"/>
          </w:tcPr>
          <w:p w14:paraId="0E9B2E02">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王渊</w:t>
            </w:r>
          </w:p>
        </w:tc>
        <w:tc>
          <w:tcPr>
            <w:tcW w:w="0" w:type="auto"/>
            <w:tcBorders>
              <w:top w:val="single" w:color="auto" w:sz="4" w:space="0"/>
              <w:left w:val="single" w:color="auto" w:sz="4" w:space="0"/>
              <w:bottom w:val="single" w:color="auto" w:sz="4" w:space="0"/>
              <w:right w:val="single" w:color="auto" w:sz="4" w:space="0"/>
            </w:tcBorders>
            <w:vAlign w:val="center"/>
          </w:tcPr>
          <w:p w14:paraId="69BB634E">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13616676319</w:t>
            </w:r>
          </w:p>
        </w:tc>
      </w:tr>
      <w:tr w14:paraId="7CD5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752DB618">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浦发银行椒江分行</w:t>
            </w:r>
          </w:p>
        </w:tc>
        <w:tc>
          <w:tcPr>
            <w:tcW w:w="0" w:type="auto"/>
            <w:tcBorders>
              <w:top w:val="single" w:color="auto" w:sz="4" w:space="0"/>
              <w:left w:val="single" w:color="auto" w:sz="4" w:space="0"/>
              <w:bottom w:val="single" w:color="auto" w:sz="4" w:space="0"/>
              <w:right w:val="single" w:color="auto" w:sz="4" w:space="0"/>
            </w:tcBorders>
            <w:vAlign w:val="center"/>
          </w:tcPr>
          <w:p w14:paraId="5059A52E">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4.05%起</w:t>
            </w:r>
          </w:p>
        </w:tc>
        <w:tc>
          <w:tcPr>
            <w:tcW w:w="0" w:type="auto"/>
            <w:tcBorders>
              <w:top w:val="single" w:color="auto" w:sz="4" w:space="0"/>
              <w:left w:val="single" w:color="auto" w:sz="4" w:space="0"/>
              <w:bottom w:val="single" w:color="auto" w:sz="4" w:space="0"/>
              <w:right w:val="single" w:color="auto" w:sz="4" w:space="0"/>
            </w:tcBorders>
            <w:vAlign w:val="center"/>
          </w:tcPr>
          <w:p w14:paraId="2F16C909">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孙瑞华</w:t>
            </w:r>
          </w:p>
        </w:tc>
        <w:tc>
          <w:tcPr>
            <w:tcW w:w="0" w:type="auto"/>
            <w:tcBorders>
              <w:top w:val="single" w:color="auto" w:sz="4" w:space="0"/>
              <w:left w:val="single" w:color="auto" w:sz="4" w:space="0"/>
              <w:bottom w:val="single" w:color="auto" w:sz="4" w:space="0"/>
              <w:right w:val="single" w:color="auto" w:sz="4" w:space="0"/>
            </w:tcBorders>
            <w:vAlign w:val="center"/>
          </w:tcPr>
          <w:p w14:paraId="28629536">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13857688081</w:t>
            </w:r>
          </w:p>
        </w:tc>
      </w:tr>
      <w:tr w14:paraId="5F14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55C290DD">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交通银行台州分行</w:t>
            </w:r>
          </w:p>
        </w:tc>
        <w:tc>
          <w:tcPr>
            <w:tcW w:w="0" w:type="auto"/>
            <w:tcBorders>
              <w:top w:val="single" w:color="auto" w:sz="4" w:space="0"/>
              <w:left w:val="single" w:color="auto" w:sz="4" w:space="0"/>
              <w:bottom w:val="single" w:color="auto" w:sz="4" w:space="0"/>
              <w:right w:val="single" w:color="auto" w:sz="4" w:space="0"/>
            </w:tcBorders>
            <w:vAlign w:val="center"/>
          </w:tcPr>
          <w:p w14:paraId="12C93F40">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3.75%起</w:t>
            </w:r>
          </w:p>
        </w:tc>
        <w:tc>
          <w:tcPr>
            <w:tcW w:w="0" w:type="auto"/>
            <w:tcBorders>
              <w:top w:val="single" w:color="auto" w:sz="4" w:space="0"/>
              <w:left w:val="single" w:color="auto" w:sz="4" w:space="0"/>
              <w:bottom w:val="single" w:color="auto" w:sz="4" w:space="0"/>
              <w:right w:val="single" w:color="auto" w:sz="4" w:space="0"/>
            </w:tcBorders>
            <w:vAlign w:val="center"/>
          </w:tcPr>
          <w:p w14:paraId="4B29AE9C">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周翔宇</w:t>
            </w:r>
          </w:p>
        </w:tc>
        <w:tc>
          <w:tcPr>
            <w:tcW w:w="0" w:type="auto"/>
            <w:tcBorders>
              <w:top w:val="single" w:color="auto" w:sz="4" w:space="0"/>
              <w:left w:val="single" w:color="auto" w:sz="4" w:space="0"/>
              <w:bottom w:val="single" w:color="auto" w:sz="4" w:space="0"/>
              <w:right w:val="single" w:color="auto" w:sz="4" w:space="0"/>
            </w:tcBorders>
            <w:vAlign w:val="center"/>
          </w:tcPr>
          <w:p w14:paraId="42B88E08">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13867697018</w:t>
            </w:r>
          </w:p>
        </w:tc>
      </w:tr>
      <w:tr w14:paraId="3B83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670B9433">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招商银行台州分行</w:t>
            </w:r>
          </w:p>
        </w:tc>
        <w:tc>
          <w:tcPr>
            <w:tcW w:w="0" w:type="auto"/>
            <w:tcBorders>
              <w:top w:val="single" w:color="auto" w:sz="4" w:space="0"/>
              <w:left w:val="single" w:color="auto" w:sz="4" w:space="0"/>
              <w:bottom w:val="single" w:color="auto" w:sz="4" w:space="0"/>
              <w:right w:val="single" w:color="auto" w:sz="4" w:space="0"/>
            </w:tcBorders>
            <w:vAlign w:val="center"/>
          </w:tcPr>
          <w:p w14:paraId="59BBABA5">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4.32%起</w:t>
            </w:r>
          </w:p>
        </w:tc>
        <w:tc>
          <w:tcPr>
            <w:tcW w:w="0" w:type="auto"/>
            <w:tcBorders>
              <w:top w:val="single" w:color="auto" w:sz="4" w:space="0"/>
              <w:left w:val="single" w:color="auto" w:sz="4" w:space="0"/>
              <w:bottom w:val="single" w:color="auto" w:sz="4" w:space="0"/>
              <w:right w:val="single" w:color="auto" w:sz="4" w:space="0"/>
            </w:tcBorders>
            <w:vAlign w:val="center"/>
          </w:tcPr>
          <w:p w14:paraId="18B479AC">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王海玲</w:t>
            </w:r>
          </w:p>
        </w:tc>
        <w:tc>
          <w:tcPr>
            <w:tcW w:w="0" w:type="auto"/>
            <w:tcBorders>
              <w:top w:val="single" w:color="auto" w:sz="4" w:space="0"/>
              <w:left w:val="single" w:color="auto" w:sz="4" w:space="0"/>
              <w:bottom w:val="single" w:color="auto" w:sz="4" w:space="0"/>
              <w:right w:val="single" w:color="auto" w:sz="4" w:space="0"/>
            </w:tcBorders>
            <w:vAlign w:val="center"/>
          </w:tcPr>
          <w:p w14:paraId="5C057CB5">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13566413827</w:t>
            </w:r>
          </w:p>
        </w:tc>
      </w:tr>
      <w:tr w14:paraId="5068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594D691A">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浙商银行台州分行</w:t>
            </w:r>
          </w:p>
        </w:tc>
        <w:tc>
          <w:tcPr>
            <w:tcW w:w="0" w:type="auto"/>
            <w:tcBorders>
              <w:top w:val="single" w:color="auto" w:sz="4" w:space="0"/>
              <w:left w:val="single" w:color="auto" w:sz="4" w:space="0"/>
              <w:bottom w:val="single" w:color="auto" w:sz="4" w:space="0"/>
              <w:right w:val="single" w:color="auto" w:sz="4" w:space="0"/>
            </w:tcBorders>
            <w:vAlign w:val="center"/>
          </w:tcPr>
          <w:p w14:paraId="36BC20A0">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5.01%起</w:t>
            </w:r>
          </w:p>
        </w:tc>
        <w:tc>
          <w:tcPr>
            <w:tcW w:w="0" w:type="auto"/>
            <w:tcBorders>
              <w:top w:val="single" w:color="auto" w:sz="4" w:space="0"/>
              <w:left w:val="single" w:color="auto" w:sz="4" w:space="0"/>
              <w:bottom w:val="single" w:color="auto" w:sz="4" w:space="0"/>
              <w:right w:val="single" w:color="auto" w:sz="4" w:space="0"/>
            </w:tcBorders>
            <w:vAlign w:val="center"/>
          </w:tcPr>
          <w:p w14:paraId="1BEE8676">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章涉漪</w:t>
            </w:r>
          </w:p>
        </w:tc>
        <w:tc>
          <w:tcPr>
            <w:tcW w:w="0" w:type="auto"/>
            <w:tcBorders>
              <w:top w:val="single" w:color="auto" w:sz="4" w:space="0"/>
              <w:left w:val="single" w:color="auto" w:sz="4" w:space="0"/>
              <w:bottom w:val="single" w:color="auto" w:sz="4" w:space="0"/>
              <w:right w:val="single" w:color="auto" w:sz="4" w:space="0"/>
            </w:tcBorders>
            <w:vAlign w:val="center"/>
          </w:tcPr>
          <w:p w14:paraId="4FAA7ACA">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81880185、13606681262</w:t>
            </w:r>
          </w:p>
        </w:tc>
      </w:tr>
      <w:tr w14:paraId="4392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539811B5">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中信银行台州分行</w:t>
            </w:r>
          </w:p>
        </w:tc>
        <w:tc>
          <w:tcPr>
            <w:tcW w:w="0" w:type="auto"/>
            <w:tcBorders>
              <w:top w:val="single" w:color="auto" w:sz="4" w:space="0"/>
              <w:left w:val="single" w:color="auto" w:sz="4" w:space="0"/>
              <w:bottom w:val="single" w:color="auto" w:sz="4" w:space="0"/>
              <w:right w:val="single" w:color="auto" w:sz="4" w:space="0"/>
            </w:tcBorders>
            <w:vAlign w:val="center"/>
          </w:tcPr>
          <w:p w14:paraId="24D6543D">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4.15%起</w:t>
            </w:r>
          </w:p>
        </w:tc>
        <w:tc>
          <w:tcPr>
            <w:tcW w:w="0" w:type="auto"/>
            <w:tcBorders>
              <w:top w:val="single" w:color="auto" w:sz="4" w:space="0"/>
              <w:left w:val="single" w:color="auto" w:sz="4" w:space="0"/>
              <w:bottom w:val="single" w:color="auto" w:sz="4" w:space="0"/>
              <w:right w:val="single" w:color="auto" w:sz="4" w:space="0"/>
            </w:tcBorders>
            <w:vAlign w:val="center"/>
          </w:tcPr>
          <w:p w14:paraId="684A5FA2">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陈金园</w:t>
            </w:r>
          </w:p>
        </w:tc>
        <w:tc>
          <w:tcPr>
            <w:tcW w:w="0" w:type="auto"/>
            <w:tcBorders>
              <w:top w:val="single" w:color="auto" w:sz="4" w:space="0"/>
              <w:left w:val="single" w:color="auto" w:sz="4" w:space="0"/>
              <w:bottom w:val="single" w:color="auto" w:sz="4" w:space="0"/>
              <w:right w:val="single" w:color="auto" w:sz="4" w:space="0"/>
            </w:tcBorders>
            <w:vAlign w:val="center"/>
          </w:tcPr>
          <w:p w14:paraId="5C998978">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13586052161</w:t>
            </w:r>
          </w:p>
        </w:tc>
      </w:tr>
      <w:tr w14:paraId="07A9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54A962DA">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华夏银行台州分行</w:t>
            </w:r>
          </w:p>
        </w:tc>
        <w:tc>
          <w:tcPr>
            <w:tcW w:w="0" w:type="auto"/>
            <w:tcBorders>
              <w:top w:val="single" w:color="auto" w:sz="4" w:space="0"/>
              <w:left w:val="single" w:color="auto" w:sz="4" w:space="0"/>
              <w:bottom w:val="single" w:color="auto" w:sz="4" w:space="0"/>
              <w:right w:val="single" w:color="auto" w:sz="4" w:space="0"/>
            </w:tcBorders>
            <w:vAlign w:val="center"/>
          </w:tcPr>
          <w:p w14:paraId="13C036DD">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4.5%起</w:t>
            </w:r>
          </w:p>
        </w:tc>
        <w:tc>
          <w:tcPr>
            <w:tcW w:w="0" w:type="auto"/>
            <w:tcBorders>
              <w:top w:val="single" w:color="auto" w:sz="4" w:space="0"/>
              <w:left w:val="single" w:color="auto" w:sz="4" w:space="0"/>
              <w:bottom w:val="single" w:color="auto" w:sz="4" w:space="0"/>
              <w:right w:val="single" w:color="auto" w:sz="4" w:space="0"/>
            </w:tcBorders>
            <w:vAlign w:val="center"/>
          </w:tcPr>
          <w:p w14:paraId="6702F620">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邱明达</w:t>
            </w:r>
          </w:p>
        </w:tc>
        <w:tc>
          <w:tcPr>
            <w:tcW w:w="0" w:type="auto"/>
            <w:tcBorders>
              <w:top w:val="single" w:color="auto" w:sz="4" w:space="0"/>
              <w:left w:val="single" w:color="auto" w:sz="4" w:space="0"/>
              <w:bottom w:val="single" w:color="auto" w:sz="4" w:space="0"/>
              <w:right w:val="single" w:color="auto" w:sz="4" w:space="0"/>
            </w:tcBorders>
            <w:vAlign w:val="center"/>
          </w:tcPr>
          <w:p w14:paraId="30FA78EB">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81871518、13736252233</w:t>
            </w:r>
          </w:p>
        </w:tc>
      </w:tr>
      <w:tr w14:paraId="03CB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443748A2">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泰隆银行开发区支行</w:t>
            </w:r>
          </w:p>
        </w:tc>
        <w:tc>
          <w:tcPr>
            <w:tcW w:w="0" w:type="auto"/>
            <w:tcBorders>
              <w:top w:val="single" w:color="auto" w:sz="4" w:space="0"/>
              <w:left w:val="single" w:color="auto" w:sz="4" w:space="0"/>
              <w:bottom w:val="single" w:color="auto" w:sz="4" w:space="0"/>
              <w:right w:val="single" w:color="auto" w:sz="4" w:space="0"/>
            </w:tcBorders>
            <w:vAlign w:val="center"/>
          </w:tcPr>
          <w:p w14:paraId="2A6FFAB9">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5.6%起</w:t>
            </w:r>
          </w:p>
        </w:tc>
        <w:tc>
          <w:tcPr>
            <w:tcW w:w="0" w:type="auto"/>
            <w:tcBorders>
              <w:top w:val="single" w:color="auto" w:sz="4" w:space="0"/>
              <w:left w:val="single" w:color="auto" w:sz="4" w:space="0"/>
              <w:bottom w:val="single" w:color="auto" w:sz="4" w:space="0"/>
              <w:right w:val="single" w:color="auto" w:sz="4" w:space="0"/>
            </w:tcBorders>
            <w:vAlign w:val="center"/>
          </w:tcPr>
          <w:p w14:paraId="4D710AA8">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梁宛莉</w:t>
            </w:r>
          </w:p>
        </w:tc>
        <w:tc>
          <w:tcPr>
            <w:tcW w:w="0" w:type="auto"/>
            <w:tcBorders>
              <w:top w:val="single" w:color="auto" w:sz="4" w:space="0"/>
              <w:left w:val="single" w:color="auto" w:sz="4" w:space="0"/>
              <w:bottom w:val="single" w:color="auto" w:sz="4" w:space="0"/>
              <w:right w:val="single" w:color="auto" w:sz="4" w:space="0"/>
            </w:tcBorders>
            <w:vAlign w:val="center"/>
          </w:tcPr>
          <w:p w14:paraId="22B08973">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13306869100</w:t>
            </w:r>
          </w:p>
        </w:tc>
      </w:tr>
      <w:tr w14:paraId="452FC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2B99983B">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民泰银行椒江支行</w:t>
            </w:r>
          </w:p>
        </w:tc>
        <w:tc>
          <w:tcPr>
            <w:tcW w:w="0" w:type="auto"/>
            <w:tcBorders>
              <w:top w:val="single" w:color="auto" w:sz="4" w:space="0"/>
              <w:left w:val="single" w:color="auto" w:sz="4" w:space="0"/>
              <w:bottom w:val="single" w:color="auto" w:sz="4" w:space="0"/>
              <w:right w:val="single" w:color="auto" w:sz="4" w:space="0"/>
            </w:tcBorders>
            <w:vAlign w:val="center"/>
          </w:tcPr>
          <w:p w14:paraId="3509D2F7">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5.8%起</w:t>
            </w:r>
          </w:p>
        </w:tc>
        <w:tc>
          <w:tcPr>
            <w:tcW w:w="0" w:type="auto"/>
            <w:tcBorders>
              <w:top w:val="single" w:color="auto" w:sz="4" w:space="0"/>
              <w:left w:val="single" w:color="auto" w:sz="4" w:space="0"/>
              <w:bottom w:val="single" w:color="auto" w:sz="4" w:space="0"/>
              <w:right w:val="single" w:color="auto" w:sz="4" w:space="0"/>
            </w:tcBorders>
            <w:vAlign w:val="center"/>
          </w:tcPr>
          <w:p w14:paraId="4A668898">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陈慧珠</w:t>
            </w:r>
          </w:p>
        </w:tc>
        <w:tc>
          <w:tcPr>
            <w:tcW w:w="0" w:type="auto"/>
            <w:tcBorders>
              <w:top w:val="single" w:color="auto" w:sz="4" w:space="0"/>
              <w:left w:val="single" w:color="auto" w:sz="4" w:space="0"/>
              <w:bottom w:val="single" w:color="auto" w:sz="4" w:space="0"/>
              <w:right w:val="single" w:color="auto" w:sz="4" w:space="0"/>
            </w:tcBorders>
            <w:vAlign w:val="center"/>
          </w:tcPr>
          <w:p w14:paraId="4E02A509">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13857699669</w:t>
            </w:r>
          </w:p>
        </w:tc>
      </w:tr>
      <w:tr w14:paraId="561A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2C67724C">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绍兴银行台州分行</w:t>
            </w:r>
          </w:p>
        </w:tc>
        <w:tc>
          <w:tcPr>
            <w:tcW w:w="0" w:type="auto"/>
            <w:tcBorders>
              <w:top w:val="single" w:color="auto" w:sz="4" w:space="0"/>
              <w:left w:val="single" w:color="auto" w:sz="4" w:space="0"/>
              <w:bottom w:val="single" w:color="auto" w:sz="4" w:space="0"/>
              <w:right w:val="single" w:color="auto" w:sz="4" w:space="0"/>
            </w:tcBorders>
            <w:vAlign w:val="center"/>
          </w:tcPr>
          <w:p w14:paraId="74C72D74">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5.1%起</w:t>
            </w:r>
          </w:p>
        </w:tc>
        <w:tc>
          <w:tcPr>
            <w:tcW w:w="0" w:type="auto"/>
            <w:tcBorders>
              <w:top w:val="single" w:color="auto" w:sz="4" w:space="0"/>
              <w:left w:val="single" w:color="auto" w:sz="4" w:space="0"/>
              <w:bottom w:val="single" w:color="auto" w:sz="4" w:space="0"/>
              <w:right w:val="single" w:color="auto" w:sz="4" w:space="0"/>
            </w:tcBorders>
            <w:vAlign w:val="center"/>
          </w:tcPr>
          <w:p w14:paraId="454197BB">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郭庭斌</w:t>
            </w:r>
          </w:p>
        </w:tc>
        <w:tc>
          <w:tcPr>
            <w:tcW w:w="0" w:type="auto"/>
            <w:tcBorders>
              <w:top w:val="single" w:color="auto" w:sz="4" w:space="0"/>
              <w:left w:val="single" w:color="auto" w:sz="4" w:space="0"/>
              <w:bottom w:val="single" w:color="auto" w:sz="4" w:space="0"/>
              <w:right w:val="single" w:color="auto" w:sz="4" w:space="0"/>
            </w:tcBorders>
            <w:vAlign w:val="center"/>
          </w:tcPr>
          <w:p w14:paraId="3000EB5D">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15958633119</w:t>
            </w:r>
          </w:p>
        </w:tc>
      </w:tr>
      <w:tr w14:paraId="6CB1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712F9EA7">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温州银行台州分行</w:t>
            </w:r>
          </w:p>
        </w:tc>
        <w:tc>
          <w:tcPr>
            <w:tcW w:w="0" w:type="auto"/>
            <w:tcBorders>
              <w:top w:val="single" w:color="auto" w:sz="4" w:space="0"/>
              <w:left w:val="single" w:color="auto" w:sz="4" w:space="0"/>
              <w:bottom w:val="single" w:color="auto" w:sz="4" w:space="0"/>
              <w:right w:val="single" w:color="auto" w:sz="4" w:space="0"/>
            </w:tcBorders>
            <w:vAlign w:val="center"/>
          </w:tcPr>
          <w:p w14:paraId="420DD192">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4.55%起</w:t>
            </w:r>
          </w:p>
        </w:tc>
        <w:tc>
          <w:tcPr>
            <w:tcW w:w="0" w:type="auto"/>
            <w:tcBorders>
              <w:top w:val="single" w:color="auto" w:sz="4" w:space="0"/>
              <w:left w:val="single" w:color="auto" w:sz="4" w:space="0"/>
              <w:bottom w:val="single" w:color="auto" w:sz="4" w:space="0"/>
              <w:right w:val="single" w:color="auto" w:sz="4" w:space="0"/>
            </w:tcBorders>
            <w:vAlign w:val="center"/>
          </w:tcPr>
          <w:p w14:paraId="582359B3">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王晓波</w:t>
            </w:r>
          </w:p>
        </w:tc>
        <w:tc>
          <w:tcPr>
            <w:tcW w:w="0" w:type="auto"/>
            <w:tcBorders>
              <w:top w:val="single" w:color="auto" w:sz="4" w:space="0"/>
              <w:left w:val="single" w:color="auto" w:sz="4" w:space="0"/>
              <w:bottom w:val="single" w:color="auto" w:sz="4" w:space="0"/>
              <w:right w:val="single" w:color="auto" w:sz="4" w:space="0"/>
            </w:tcBorders>
            <w:vAlign w:val="center"/>
          </w:tcPr>
          <w:p w14:paraId="20AE5F52">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15824005475</w:t>
            </w:r>
          </w:p>
        </w:tc>
      </w:tr>
      <w:tr w14:paraId="17E1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4C3637B2">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平安银行台州分行</w:t>
            </w:r>
          </w:p>
        </w:tc>
        <w:tc>
          <w:tcPr>
            <w:tcW w:w="0" w:type="auto"/>
            <w:tcBorders>
              <w:top w:val="single" w:color="auto" w:sz="4" w:space="0"/>
              <w:left w:val="single" w:color="auto" w:sz="4" w:space="0"/>
              <w:bottom w:val="single" w:color="auto" w:sz="4" w:space="0"/>
              <w:right w:val="single" w:color="auto" w:sz="4" w:space="0"/>
            </w:tcBorders>
            <w:vAlign w:val="center"/>
          </w:tcPr>
          <w:p w14:paraId="3015D248">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6.53%起</w:t>
            </w:r>
          </w:p>
        </w:tc>
        <w:tc>
          <w:tcPr>
            <w:tcW w:w="0" w:type="auto"/>
            <w:tcBorders>
              <w:top w:val="single" w:color="auto" w:sz="4" w:space="0"/>
              <w:left w:val="single" w:color="auto" w:sz="4" w:space="0"/>
              <w:bottom w:val="single" w:color="auto" w:sz="4" w:space="0"/>
              <w:right w:val="single" w:color="auto" w:sz="4" w:space="0"/>
            </w:tcBorders>
            <w:vAlign w:val="center"/>
          </w:tcPr>
          <w:p w14:paraId="095352CC">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李俊丽</w:t>
            </w:r>
          </w:p>
        </w:tc>
        <w:tc>
          <w:tcPr>
            <w:tcW w:w="0" w:type="auto"/>
            <w:tcBorders>
              <w:top w:val="single" w:color="auto" w:sz="4" w:space="0"/>
              <w:left w:val="single" w:color="auto" w:sz="4" w:space="0"/>
              <w:bottom w:val="single" w:color="auto" w:sz="4" w:space="0"/>
              <w:right w:val="single" w:color="auto" w:sz="4" w:space="0"/>
            </w:tcBorders>
            <w:vAlign w:val="center"/>
          </w:tcPr>
          <w:p w14:paraId="329238A1">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15906861035</w:t>
            </w:r>
          </w:p>
        </w:tc>
      </w:tr>
      <w:tr w14:paraId="3D10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79B3284E">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宁波银行台州分行</w:t>
            </w:r>
          </w:p>
        </w:tc>
        <w:tc>
          <w:tcPr>
            <w:tcW w:w="0" w:type="auto"/>
            <w:tcBorders>
              <w:top w:val="single" w:color="auto" w:sz="4" w:space="0"/>
              <w:left w:val="single" w:color="auto" w:sz="4" w:space="0"/>
              <w:bottom w:val="single" w:color="auto" w:sz="4" w:space="0"/>
              <w:right w:val="single" w:color="auto" w:sz="4" w:space="0"/>
            </w:tcBorders>
            <w:vAlign w:val="center"/>
          </w:tcPr>
          <w:p w14:paraId="246E5BF5">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4.35%起</w:t>
            </w:r>
          </w:p>
        </w:tc>
        <w:tc>
          <w:tcPr>
            <w:tcW w:w="0" w:type="auto"/>
            <w:tcBorders>
              <w:top w:val="single" w:color="auto" w:sz="4" w:space="0"/>
              <w:left w:val="single" w:color="auto" w:sz="4" w:space="0"/>
              <w:bottom w:val="single" w:color="auto" w:sz="4" w:space="0"/>
              <w:right w:val="single" w:color="auto" w:sz="4" w:space="0"/>
            </w:tcBorders>
            <w:vAlign w:val="center"/>
          </w:tcPr>
          <w:p w14:paraId="2E4664EC">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戴莉丽</w:t>
            </w:r>
          </w:p>
        </w:tc>
        <w:tc>
          <w:tcPr>
            <w:tcW w:w="0" w:type="auto"/>
            <w:tcBorders>
              <w:top w:val="single" w:color="auto" w:sz="4" w:space="0"/>
              <w:left w:val="single" w:color="auto" w:sz="4" w:space="0"/>
              <w:bottom w:val="single" w:color="auto" w:sz="4" w:space="0"/>
              <w:right w:val="single" w:color="auto" w:sz="4" w:space="0"/>
            </w:tcBorders>
            <w:vAlign w:val="center"/>
          </w:tcPr>
          <w:p w14:paraId="1AB8A04B">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13566627207</w:t>
            </w:r>
          </w:p>
        </w:tc>
      </w:tr>
      <w:tr w14:paraId="08D7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0BF0DC10">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金华银行台州分行</w:t>
            </w:r>
          </w:p>
        </w:tc>
        <w:tc>
          <w:tcPr>
            <w:tcW w:w="0" w:type="auto"/>
            <w:tcBorders>
              <w:top w:val="single" w:color="auto" w:sz="4" w:space="0"/>
              <w:left w:val="single" w:color="auto" w:sz="4" w:space="0"/>
              <w:bottom w:val="single" w:color="auto" w:sz="4" w:space="0"/>
              <w:right w:val="single" w:color="auto" w:sz="4" w:space="0"/>
            </w:tcBorders>
            <w:vAlign w:val="center"/>
          </w:tcPr>
          <w:p w14:paraId="6CE799B9">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4.05%起</w:t>
            </w:r>
          </w:p>
        </w:tc>
        <w:tc>
          <w:tcPr>
            <w:tcW w:w="0" w:type="auto"/>
            <w:tcBorders>
              <w:top w:val="single" w:color="auto" w:sz="4" w:space="0"/>
              <w:left w:val="single" w:color="auto" w:sz="4" w:space="0"/>
              <w:bottom w:val="single" w:color="auto" w:sz="4" w:space="0"/>
              <w:right w:val="single" w:color="auto" w:sz="4" w:space="0"/>
            </w:tcBorders>
            <w:vAlign w:val="center"/>
          </w:tcPr>
          <w:p w14:paraId="51EA3917">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金雪婷</w:t>
            </w:r>
          </w:p>
        </w:tc>
        <w:tc>
          <w:tcPr>
            <w:tcW w:w="0" w:type="auto"/>
            <w:tcBorders>
              <w:top w:val="single" w:color="auto" w:sz="4" w:space="0"/>
              <w:left w:val="single" w:color="auto" w:sz="4" w:space="0"/>
              <w:bottom w:val="single" w:color="auto" w:sz="4" w:space="0"/>
              <w:right w:val="single" w:color="auto" w:sz="4" w:space="0"/>
            </w:tcBorders>
            <w:vAlign w:val="center"/>
          </w:tcPr>
          <w:p w14:paraId="3801319D">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81886670、15968661569</w:t>
            </w:r>
          </w:p>
        </w:tc>
      </w:tr>
      <w:tr w14:paraId="2316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vAlign w:val="center"/>
          </w:tcPr>
          <w:p w14:paraId="0C04C260">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台州银行</w:t>
            </w:r>
          </w:p>
        </w:tc>
        <w:tc>
          <w:tcPr>
            <w:tcW w:w="0" w:type="auto"/>
            <w:tcBorders>
              <w:top w:val="single" w:color="auto" w:sz="4" w:space="0"/>
              <w:left w:val="single" w:color="auto" w:sz="4" w:space="0"/>
              <w:bottom w:val="single" w:color="auto" w:sz="4" w:space="0"/>
              <w:right w:val="single" w:color="auto" w:sz="4" w:space="0"/>
            </w:tcBorders>
            <w:vAlign w:val="center"/>
          </w:tcPr>
          <w:p w14:paraId="092580B5">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5.6%起</w:t>
            </w:r>
          </w:p>
        </w:tc>
        <w:tc>
          <w:tcPr>
            <w:tcW w:w="0" w:type="auto"/>
            <w:tcBorders>
              <w:top w:val="single" w:color="auto" w:sz="4" w:space="0"/>
              <w:left w:val="single" w:color="auto" w:sz="4" w:space="0"/>
              <w:bottom w:val="single" w:color="auto" w:sz="4" w:space="0"/>
              <w:right w:val="single" w:color="auto" w:sz="4" w:space="0"/>
            </w:tcBorders>
            <w:vAlign w:val="center"/>
          </w:tcPr>
          <w:p w14:paraId="446A3D58">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洪婷</w:t>
            </w:r>
          </w:p>
        </w:tc>
        <w:tc>
          <w:tcPr>
            <w:tcW w:w="0" w:type="auto"/>
            <w:tcBorders>
              <w:top w:val="single" w:color="auto" w:sz="4" w:space="0"/>
              <w:left w:val="single" w:color="auto" w:sz="4" w:space="0"/>
              <w:bottom w:val="single" w:color="auto" w:sz="4" w:space="0"/>
              <w:right w:val="single" w:color="auto" w:sz="4" w:space="0"/>
            </w:tcBorders>
            <w:vAlign w:val="center"/>
          </w:tcPr>
          <w:p w14:paraId="12C0FAF5">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15858624999</w:t>
            </w:r>
          </w:p>
        </w:tc>
      </w:tr>
      <w:tr w14:paraId="11EF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0" w:type="auto"/>
            <w:tcBorders>
              <w:top w:val="single" w:color="auto" w:sz="4" w:space="0"/>
              <w:left w:val="single" w:color="auto" w:sz="4" w:space="0"/>
              <w:bottom w:val="single" w:color="auto" w:sz="4" w:space="0"/>
              <w:right w:val="single" w:color="auto" w:sz="4" w:space="0"/>
            </w:tcBorders>
            <w:vAlign w:val="center"/>
          </w:tcPr>
          <w:p w14:paraId="413965B3">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邮储银行台州分行</w:t>
            </w:r>
          </w:p>
        </w:tc>
        <w:tc>
          <w:tcPr>
            <w:tcW w:w="0" w:type="auto"/>
            <w:tcBorders>
              <w:top w:val="single" w:color="auto" w:sz="4" w:space="0"/>
              <w:left w:val="single" w:color="auto" w:sz="4" w:space="0"/>
              <w:bottom w:val="single" w:color="auto" w:sz="4" w:space="0"/>
              <w:right w:val="single" w:color="auto" w:sz="4" w:space="0"/>
            </w:tcBorders>
            <w:vAlign w:val="center"/>
          </w:tcPr>
          <w:p w14:paraId="7D8B679D">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3.85%起</w:t>
            </w:r>
          </w:p>
        </w:tc>
        <w:tc>
          <w:tcPr>
            <w:tcW w:w="0" w:type="auto"/>
            <w:tcBorders>
              <w:top w:val="single" w:color="auto" w:sz="4" w:space="0"/>
              <w:left w:val="single" w:color="auto" w:sz="4" w:space="0"/>
              <w:bottom w:val="single" w:color="auto" w:sz="4" w:space="0"/>
              <w:right w:val="single" w:color="auto" w:sz="4" w:space="0"/>
            </w:tcBorders>
            <w:vAlign w:val="center"/>
          </w:tcPr>
          <w:p w14:paraId="7D59F6FA">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董庆</w:t>
            </w:r>
          </w:p>
        </w:tc>
        <w:tc>
          <w:tcPr>
            <w:tcW w:w="0" w:type="auto"/>
            <w:tcBorders>
              <w:top w:val="single" w:color="auto" w:sz="4" w:space="0"/>
              <w:left w:val="single" w:color="auto" w:sz="4" w:space="0"/>
              <w:bottom w:val="single" w:color="auto" w:sz="4" w:space="0"/>
              <w:right w:val="single" w:color="auto" w:sz="4" w:space="0"/>
            </w:tcBorders>
            <w:vAlign w:val="center"/>
          </w:tcPr>
          <w:p w14:paraId="34126602">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81888982、18957683757</w:t>
            </w:r>
          </w:p>
        </w:tc>
      </w:tr>
    </w:tbl>
    <w:p w14:paraId="00909FC8">
      <w:pPr>
        <w:pStyle w:val="28"/>
        <w:spacing w:before="156" w:beforeLines="50" w:after="156" w:afterLines="50" w:line="360" w:lineRule="auto"/>
        <w:outlineLvl w:val="0"/>
        <w:rPr>
          <w:rFonts w:hint="eastAsia" w:asciiTheme="minorEastAsia" w:hAnsiTheme="minorEastAsia" w:eastAsiaTheme="minorEastAsia"/>
          <w:color w:val="auto"/>
          <w:sz w:val="24"/>
          <w:szCs w:val="24"/>
          <w:highlight w:val="none"/>
        </w:rPr>
      </w:pPr>
    </w:p>
    <w:p w14:paraId="474E6863">
      <w:pPr>
        <w:pStyle w:val="16"/>
        <w:ind w:firstLine="482"/>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合同履约保函联系方式</w:t>
      </w:r>
    </w:p>
    <w:tbl>
      <w:tblPr>
        <w:tblStyle w:val="48"/>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3"/>
        <w:gridCol w:w="2857"/>
        <w:gridCol w:w="1353"/>
        <w:gridCol w:w="1784"/>
      </w:tblGrid>
      <w:tr w14:paraId="2A5A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63"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14:paraId="260788AA">
            <w:pPr>
              <w:spacing w:line="240" w:lineRule="auto"/>
              <w:ind w:firstLine="240"/>
              <w:jc w:val="center"/>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保险公司名称</w:t>
            </w:r>
          </w:p>
        </w:tc>
        <w:tc>
          <w:tcPr>
            <w:tcW w:w="2857"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14:paraId="0A12B9E1">
            <w:pPr>
              <w:spacing w:line="240" w:lineRule="auto"/>
              <w:ind w:firstLine="240"/>
              <w:jc w:val="center"/>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保费率</w:t>
            </w:r>
          </w:p>
        </w:tc>
        <w:tc>
          <w:tcPr>
            <w:tcW w:w="1353"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14:paraId="0B71913B">
            <w:pPr>
              <w:spacing w:line="240" w:lineRule="auto"/>
              <w:ind w:firstLine="240"/>
              <w:jc w:val="center"/>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联系人</w:t>
            </w:r>
          </w:p>
        </w:tc>
        <w:tc>
          <w:tcPr>
            <w:tcW w:w="1784"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14:paraId="1EDD4985">
            <w:pPr>
              <w:spacing w:line="240" w:lineRule="auto"/>
              <w:ind w:firstLine="240"/>
              <w:jc w:val="center"/>
              <w:rPr>
                <w:rFonts w:hint="eastAsia"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联系电话</w:t>
            </w:r>
          </w:p>
        </w:tc>
      </w:tr>
      <w:tr w14:paraId="20F43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63" w:type="dxa"/>
            <w:tcBorders>
              <w:top w:val="single" w:color="auto" w:sz="4" w:space="0"/>
              <w:left w:val="single" w:color="auto" w:sz="4" w:space="0"/>
              <w:bottom w:val="single" w:color="auto" w:sz="4" w:space="0"/>
              <w:right w:val="single" w:color="auto" w:sz="4" w:space="0"/>
            </w:tcBorders>
            <w:vAlign w:val="center"/>
          </w:tcPr>
          <w:p w14:paraId="6246AC1F">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中国人寿财产保险股份有限公司台州中心支公司</w:t>
            </w:r>
          </w:p>
        </w:tc>
        <w:tc>
          <w:tcPr>
            <w:tcW w:w="2857" w:type="dxa"/>
            <w:tcBorders>
              <w:top w:val="single" w:color="auto" w:sz="4" w:space="0"/>
              <w:left w:val="single" w:color="auto" w:sz="4" w:space="0"/>
              <w:bottom w:val="single" w:color="auto" w:sz="4" w:space="0"/>
              <w:right w:val="single" w:color="auto" w:sz="4" w:space="0"/>
            </w:tcBorders>
            <w:vAlign w:val="center"/>
          </w:tcPr>
          <w:p w14:paraId="4C45FACD">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年费率1%，最低保费500元</w:t>
            </w:r>
          </w:p>
        </w:tc>
        <w:tc>
          <w:tcPr>
            <w:tcW w:w="1353" w:type="dxa"/>
            <w:tcBorders>
              <w:top w:val="single" w:color="auto" w:sz="4" w:space="0"/>
              <w:left w:val="single" w:color="auto" w:sz="4" w:space="0"/>
              <w:bottom w:val="single" w:color="auto" w:sz="4" w:space="0"/>
              <w:right w:val="single" w:color="auto" w:sz="4" w:space="0"/>
            </w:tcBorders>
            <w:vAlign w:val="center"/>
          </w:tcPr>
          <w:p w14:paraId="33B366A3">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徐凌</w:t>
            </w:r>
          </w:p>
        </w:tc>
        <w:tc>
          <w:tcPr>
            <w:tcW w:w="1784" w:type="dxa"/>
            <w:tcBorders>
              <w:top w:val="single" w:color="auto" w:sz="4" w:space="0"/>
              <w:left w:val="single" w:color="auto" w:sz="4" w:space="0"/>
              <w:bottom w:val="single" w:color="auto" w:sz="4" w:space="0"/>
              <w:right w:val="single" w:color="auto" w:sz="4" w:space="0"/>
            </w:tcBorders>
            <w:vAlign w:val="center"/>
          </w:tcPr>
          <w:p w14:paraId="04753EBB">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13905168070</w:t>
            </w:r>
          </w:p>
        </w:tc>
      </w:tr>
      <w:tr w14:paraId="0282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tcBorders>
              <w:top w:val="single" w:color="auto" w:sz="4" w:space="0"/>
              <w:left w:val="single" w:color="auto" w:sz="4" w:space="0"/>
              <w:bottom w:val="single" w:color="auto" w:sz="4" w:space="0"/>
              <w:right w:val="single" w:color="auto" w:sz="4" w:space="0"/>
            </w:tcBorders>
            <w:vAlign w:val="center"/>
          </w:tcPr>
          <w:p w14:paraId="533A6773">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永诚财产保险股份有限公司台州分公司</w:t>
            </w:r>
          </w:p>
        </w:tc>
        <w:tc>
          <w:tcPr>
            <w:tcW w:w="2857" w:type="dxa"/>
            <w:tcBorders>
              <w:top w:val="single" w:color="auto" w:sz="4" w:space="0"/>
              <w:left w:val="single" w:color="auto" w:sz="4" w:space="0"/>
              <w:bottom w:val="single" w:color="auto" w:sz="4" w:space="0"/>
              <w:right w:val="single" w:color="auto" w:sz="4" w:space="0"/>
            </w:tcBorders>
            <w:vAlign w:val="center"/>
          </w:tcPr>
          <w:p w14:paraId="029F7874">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年费率1%，最低保费1000元</w:t>
            </w:r>
          </w:p>
        </w:tc>
        <w:tc>
          <w:tcPr>
            <w:tcW w:w="1353" w:type="dxa"/>
            <w:tcBorders>
              <w:top w:val="single" w:color="auto" w:sz="4" w:space="0"/>
              <w:left w:val="single" w:color="auto" w:sz="4" w:space="0"/>
              <w:bottom w:val="single" w:color="auto" w:sz="4" w:space="0"/>
              <w:right w:val="single" w:color="auto" w:sz="4" w:space="0"/>
            </w:tcBorders>
            <w:vAlign w:val="center"/>
          </w:tcPr>
          <w:p w14:paraId="3ADCAD2B">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尹刚强</w:t>
            </w:r>
          </w:p>
        </w:tc>
        <w:tc>
          <w:tcPr>
            <w:tcW w:w="1784" w:type="dxa"/>
            <w:tcBorders>
              <w:top w:val="single" w:color="auto" w:sz="4" w:space="0"/>
              <w:left w:val="single" w:color="auto" w:sz="4" w:space="0"/>
              <w:bottom w:val="single" w:color="auto" w:sz="4" w:space="0"/>
              <w:right w:val="single" w:color="auto" w:sz="4" w:space="0"/>
            </w:tcBorders>
            <w:vAlign w:val="center"/>
          </w:tcPr>
          <w:p w14:paraId="3EEC18D9">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13750668184</w:t>
            </w:r>
          </w:p>
        </w:tc>
      </w:tr>
      <w:tr w14:paraId="3353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tcBorders>
              <w:top w:val="single" w:color="auto" w:sz="4" w:space="0"/>
              <w:left w:val="single" w:color="auto" w:sz="4" w:space="0"/>
              <w:bottom w:val="single" w:color="auto" w:sz="4" w:space="0"/>
              <w:right w:val="single" w:color="auto" w:sz="4" w:space="0"/>
            </w:tcBorders>
            <w:vAlign w:val="center"/>
          </w:tcPr>
          <w:p w14:paraId="5502A6C4">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华泰财产保险有限公司台州中心支公司</w:t>
            </w:r>
          </w:p>
        </w:tc>
        <w:tc>
          <w:tcPr>
            <w:tcW w:w="2857" w:type="dxa"/>
            <w:tcBorders>
              <w:top w:val="single" w:color="auto" w:sz="4" w:space="0"/>
              <w:left w:val="single" w:color="auto" w:sz="4" w:space="0"/>
              <w:bottom w:val="single" w:color="auto" w:sz="4" w:space="0"/>
              <w:right w:val="single" w:color="auto" w:sz="4" w:space="0"/>
            </w:tcBorders>
            <w:vAlign w:val="center"/>
          </w:tcPr>
          <w:p w14:paraId="61C48EE9">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年费率0.5%，最低保费1000元</w:t>
            </w:r>
          </w:p>
        </w:tc>
        <w:tc>
          <w:tcPr>
            <w:tcW w:w="1353" w:type="dxa"/>
            <w:tcBorders>
              <w:top w:val="single" w:color="auto" w:sz="4" w:space="0"/>
              <w:left w:val="single" w:color="auto" w:sz="4" w:space="0"/>
              <w:bottom w:val="single" w:color="auto" w:sz="4" w:space="0"/>
              <w:right w:val="single" w:color="auto" w:sz="4" w:space="0"/>
            </w:tcBorders>
            <w:vAlign w:val="center"/>
          </w:tcPr>
          <w:p w14:paraId="4CAB6C17">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王灵芳</w:t>
            </w:r>
          </w:p>
        </w:tc>
        <w:tc>
          <w:tcPr>
            <w:tcW w:w="1784" w:type="dxa"/>
            <w:tcBorders>
              <w:top w:val="single" w:color="auto" w:sz="4" w:space="0"/>
              <w:left w:val="single" w:color="auto" w:sz="4" w:space="0"/>
              <w:bottom w:val="single" w:color="auto" w:sz="4" w:space="0"/>
              <w:right w:val="single" w:color="auto" w:sz="4" w:space="0"/>
            </w:tcBorders>
            <w:vAlign w:val="center"/>
          </w:tcPr>
          <w:p w14:paraId="675E9A53">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88869818、13586123199</w:t>
            </w:r>
          </w:p>
        </w:tc>
      </w:tr>
      <w:tr w14:paraId="0651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tcBorders>
              <w:top w:val="single" w:color="auto" w:sz="4" w:space="0"/>
              <w:left w:val="single" w:color="auto" w:sz="4" w:space="0"/>
              <w:bottom w:val="single" w:color="auto" w:sz="4" w:space="0"/>
              <w:right w:val="single" w:color="auto" w:sz="4" w:space="0"/>
            </w:tcBorders>
            <w:vAlign w:val="center"/>
          </w:tcPr>
          <w:p w14:paraId="1F787FAD">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中国大地财产保险股份有限公司台州中心支公司</w:t>
            </w:r>
          </w:p>
        </w:tc>
        <w:tc>
          <w:tcPr>
            <w:tcW w:w="2857" w:type="dxa"/>
            <w:tcBorders>
              <w:top w:val="single" w:color="auto" w:sz="4" w:space="0"/>
              <w:left w:val="single" w:color="auto" w:sz="4" w:space="0"/>
              <w:bottom w:val="single" w:color="auto" w:sz="4" w:space="0"/>
              <w:right w:val="single" w:color="auto" w:sz="4" w:space="0"/>
            </w:tcBorders>
            <w:vAlign w:val="center"/>
          </w:tcPr>
          <w:p w14:paraId="6CC6C5A5">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年费率1.5%，最低保费1000元</w:t>
            </w:r>
          </w:p>
        </w:tc>
        <w:tc>
          <w:tcPr>
            <w:tcW w:w="1353" w:type="dxa"/>
            <w:tcBorders>
              <w:top w:val="single" w:color="auto" w:sz="4" w:space="0"/>
              <w:left w:val="single" w:color="auto" w:sz="4" w:space="0"/>
              <w:bottom w:val="single" w:color="auto" w:sz="4" w:space="0"/>
              <w:right w:val="single" w:color="auto" w:sz="4" w:space="0"/>
            </w:tcBorders>
            <w:vAlign w:val="center"/>
          </w:tcPr>
          <w:p w14:paraId="209934D1">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徐小明</w:t>
            </w:r>
          </w:p>
        </w:tc>
        <w:tc>
          <w:tcPr>
            <w:tcW w:w="1784" w:type="dxa"/>
            <w:tcBorders>
              <w:top w:val="single" w:color="auto" w:sz="4" w:space="0"/>
              <w:left w:val="single" w:color="auto" w:sz="4" w:space="0"/>
              <w:bottom w:val="single" w:color="auto" w:sz="4" w:space="0"/>
              <w:right w:val="single" w:color="auto" w:sz="4" w:space="0"/>
            </w:tcBorders>
            <w:vAlign w:val="center"/>
          </w:tcPr>
          <w:p w14:paraId="308C02BB">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88552788、13968603112</w:t>
            </w:r>
          </w:p>
        </w:tc>
      </w:tr>
      <w:tr w14:paraId="4B96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063" w:type="dxa"/>
            <w:tcBorders>
              <w:top w:val="single" w:color="auto" w:sz="4" w:space="0"/>
              <w:left w:val="single" w:color="auto" w:sz="4" w:space="0"/>
              <w:bottom w:val="single" w:color="auto" w:sz="4" w:space="0"/>
              <w:right w:val="single" w:color="auto" w:sz="4" w:space="0"/>
            </w:tcBorders>
            <w:vAlign w:val="center"/>
          </w:tcPr>
          <w:p w14:paraId="7ED0A8C9">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阳光保险台州中心支公司</w:t>
            </w:r>
          </w:p>
        </w:tc>
        <w:tc>
          <w:tcPr>
            <w:tcW w:w="2857" w:type="dxa"/>
            <w:tcBorders>
              <w:top w:val="single" w:color="auto" w:sz="4" w:space="0"/>
              <w:left w:val="single" w:color="auto" w:sz="4" w:space="0"/>
              <w:bottom w:val="single" w:color="auto" w:sz="4" w:space="0"/>
              <w:right w:val="single" w:color="auto" w:sz="4" w:space="0"/>
            </w:tcBorders>
            <w:vAlign w:val="center"/>
          </w:tcPr>
          <w:p w14:paraId="25E82726">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年费率1%，最低保费500元</w:t>
            </w:r>
          </w:p>
        </w:tc>
        <w:tc>
          <w:tcPr>
            <w:tcW w:w="1353" w:type="dxa"/>
            <w:tcBorders>
              <w:top w:val="single" w:color="auto" w:sz="4" w:space="0"/>
              <w:left w:val="single" w:color="auto" w:sz="4" w:space="0"/>
              <w:bottom w:val="single" w:color="auto" w:sz="4" w:space="0"/>
              <w:right w:val="single" w:color="auto" w:sz="4" w:space="0"/>
            </w:tcBorders>
            <w:vAlign w:val="center"/>
          </w:tcPr>
          <w:p w14:paraId="5632A7A8">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林高明</w:t>
            </w:r>
          </w:p>
        </w:tc>
        <w:tc>
          <w:tcPr>
            <w:tcW w:w="1784" w:type="dxa"/>
            <w:tcBorders>
              <w:top w:val="single" w:color="auto" w:sz="4" w:space="0"/>
              <w:left w:val="single" w:color="auto" w:sz="4" w:space="0"/>
              <w:bottom w:val="single" w:color="auto" w:sz="4" w:space="0"/>
              <w:right w:val="single" w:color="auto" w:sz="4" w:space="0"/>
            </w:tcBorders>
            <w:vAlign w:val="center"/>
          </w:tcPr>
          <w:p w14:paraId="7056C37A">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15888682693</w:t>
            </w:r>
          </w:p>
        </w:tc>
      </w:tr>
      <w:tr w14:paraId="3457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tcBorders>
              <w:top w:val="single" w:color="auto" w:sz="4" w:space="0"/>
              <w:left w:val="single" w:color="auto" w:sz="4" w:space="0"/>
              <w:bottom w:val="single" w:color="auto" w:sz="4" w:space="0"/>
              <w:right w:val="single" w:color="auto" w:sz="4" w:space="0"/>
            </w:tcBorders>
            <w:vAlign w:val="center"/>
          </w:tcPr>
          <w:p w14:paraId="563C0C58">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中华联合财产保险股份有限公司台州中心支公司</w:t>
            </w:r>
          </w:p>
        </w:tc>
        <w:tc>
          <w:tcPr>
            <w:tcW w:w="2857" w:type="dxa"/>
            <w:tcBorders>
              <w:top w:val="single" w:color="auto" w:sz="4" w:space="0"/>
              <w:left w:val="single" w:color="auto" w:sz="4" w:space="0"/>
              <w:bottom w:val="single" w:color="auto" w:sz="4" w:space="0"/>
              <w:right w:val="single" w:color="auto" w:sz="4" w:space="0"/>
            </w:tcBorders>
            <w:vAlign w:val="center"/>
          </w:tcPr>
          <w:p w14:paraId="58B26C7A">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年费率2%，最低保费500元</w:t>
            </w:r>
          </w:p>
        </w:tc>
        <w:tc>
          <w:tcPr>
            <w:tcW w:w="1353" w:type="dxa"/>
            <w:tcBorders>
              <w:top w:val="single" w:color="auto" w:sz="4" w:space="0"/>
              <w:left w:val="single" w:color="auto" w:sz="4" w:space="0"/>
              <w:bottom w:val="single" w:color="auto" w:sz="4" w:space="0"/>
              <w:right w:val="single" w:color="auto" w:sz="4" w:space="0"/>
            </w:tcBorders>
            <w:vAlign w:val="center"/>
          </w:tcPr>
          <w:p w14:paraId="4FF85C5C">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王仙高</w:t>
            </w:r>
          </w:p>
        </w:tc>
        <w:tc>
          <w:tcPr>
            <w:tcW w:w="1784" w:type="dxa"/>
            <w:tcBorders>
              <w:top w:val="single" w:color="auto" w:sz="4" w:space="0"/>
              <w:left w:val="single" w:color="auto" w:sz="4" w:space="0"/>
              <w:bottom w:val="single" w:color="auto" w:sz="4" w:space="0"/>
              <w:right w:val="single" w:color="auto" w:sz="4" w:space="0"/>
            </w:tcBorders>
            <w:vAlign w:val="center"/>
          </w:tcPr>
          <w:p w14:paraId="05FC1FAD">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13858600221</w:t>
            </w:r>
          </w:p>
        </w:tc>
      </w:tr>
      <w:tr w14:paraId="2A66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tcBorders>
              <w:top w:val="single" w:color="auto" w:sz="4" w:space="0"/>
              <w:left w:val="single" w:color="auto" w:sz="4" w:space="0"/>
              <w:bottom w:val="single" w:color="auto" w:sz="4" w:space="0"/>
              <w:right w:val="single" w:color="auto" w:sz="4" w:space="0"/>
            </w:tcBorders>
            <w:vAlign w:val="center"/>
          </w:tcPr>
          <w:p w14:paraId="283A9589">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中国人民财产保险股份有限公司台州中心支公司</w:t>
            </w:r>
          </w:p>
        </w:tc>
        <w:tc>
          <w:tcPr>
            <w:tcW w:w="2857" w:type="dxa"/>
            <w:tcBorders>
              <w:top w:val="single" w:color="auto" w:sz="4" w:space="0"/>
              <w:left w:val="single" w:color="auto" w:sz="4" w:space="0"/>
              <w:bottom w:val="single" w:color="auto" w:sz="4" w:space="0"/>
              <w:right w:val="single" w:color="auto" w:sz="4" w:space="0"/>
            </w:tcBorders>
            <w:vAlign w:val="center"/>
          </w:tcPr>
          <w:p w14:paraId="6A877C50">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年费率0.3%，最低保费1000元</w:t>
            </w:r>
          </w:p>
        </w:tc>
        <w:tc>
          <w:tcPr>
            <w:tcW w:w="1353" w:type="dxa"/>
            <w:tcBorders>
              <w:top w:val="single" w:color="auto" w:sz="4" w:space="0"/>
              <w:left w:val="single" w:color="auto" w:sz="4" w:space="0"/>
              <w:bottom w:val="single" w:color="auto" w:sz="4" w:space="0"/>
              <w:right w:val="single" w:color="auto" w:sz="4" w:space="0"/>
            </w:tcBorders>
            <w:vAlign w:val="center"/>
          </w:tcPr>
          <w:p w14:paraId="6AB8F734">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王仙春</w:t>
            </w:r>
          </w:p>
        </w:tc>
        <w:tc>
          <w:tcPr>
            <w:tcW w:w="1784" w:type="dxa"/>
            <w:tcBorders>
              <w:top w:val="single" w:color="auto" w:sz="4" w:space="0"/>
              <w:left w:val="single" w:color="auto" w:sz="4" w:space="0"/>
              <w:bottom w:val="single" w:color="auto" w:sz="4" w:space="0"/>
              <w:right w:val="single" w:color="auto" w:sz="4" w:space="0"/>
            </w:tcBorders>
            <w:vAlign w:val="center"/>
          </w:tcPr>
          <w:p w14:paraId="54F0868B">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13515769179</w:t>
            </w:r>
          </w:p>
        </w:tc>
      </w:tr>
      <w:tr w14:paraId="1138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tcBorders>
              <w:top w:val="single" w:color="auto" w:sz="4" w:space="0"/>
              <w:left w:val="single" w:color="auto" w:sz="4" w:space="0"/>
              <w:bottom w:val="single" w:color="auto" w:sz="4" w:space="0"/>
              <w:right w:val="single" w:color="auto" w:sz="4" w:space="0"/>
            </w:tcBorders>
            <w:vAlign w:val="center"/>
          </w:tcPr>
          <w:p w14:paraId="333C0910">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永安财产保险股份有限公司台州中心支公司</w:t>
            </w:r>
          </w:p>
        </w:tc>
        <w:tc>
          <w:tcPr>
            <w:tcW w:w="2857" w:type="dxa"/>
            <w:tcBorders>
              <w:top w:val="single" w:color="auto" w:sz="4" w:space="0"/>
              <w:left w:val="single" w:color="auto" w:sz="4" w:space="0"/>
              <w:bottom w:val="single" w:color="auto" w:sz="4" w:space="0"/>
              <w:right w:val="single" w:color="auto" w:sz="4" w:space="0"/>
            </w:tcBorders>
            <w:vAlign w:val="center"/>
          </w:tcPr>
          <w:p w14:paraId="21347B4A">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年费率0.3%，最低保费1000</w:t>
            </w:r>
          </w:p>
        </w:tc>
        <w:tc>
          <w:tcPr>
            <w:tcW w:w="1353" w:type="dxa"/>
            <w:tcBorders>
              <w:top w:val="single" w:color="auto" w:sz="4" w:space="0"/>
              <w:left w:val="single" w:color="auto" w:sz="4" w:space="0"/>
              <w:bottom w:val="single" w:color="auto" w:sz="4" w:space="0"/>
              <w:right w:val="single" w:color="auto" w:sz="4" w:space="0"/>
            </w:tcBorders>
            <w:vAlign w:val="center"/>
          </w:tcPr>
          <w:p w14:paraId="756A7C81">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王春宇</w:t>
            </w:r>
          </w:p>
        </w:tc>
        <w:tc>
          <w:tcPr>
            <w:tcW w:w="1784" w:type="dxa"/>
            <w:tcBorders>
              <w:top w:val="single" w:color="auto" w:sz="4" w:space="0"/>
              <w:left w:val="single" w:color="auto" w:sz="4" w:space="0"/>
              <w:bottom w:val="single" w:color="auto" w:sz="4" w:space="0"/>
              <w:right w:val="single" w:color="auto" w:sz="4" w:space="0"/>
            </w:tcBorders>
            <w:vAlign w:val="center"/>
          </w:tcPr>
          <w:p w14:paraId="11374AAA">
            <w:pPr>
              <w:spacing w:line="240" w:lineRule="auto"/>
              <w:ind w:firstLine="240"/>
              <w:jc w:val="center"/>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13676675331</w:t>
            </w:r>
          </w:p>
        </w:tc>
      </w:tr>
    </w:tbl>
    <w:p w14:paraId="316AA2EA">
      <w:pPr>
        <w:spacing w:line="276" w:lineRule="auto"/>
        <w:ind w:firstLine="843" w:firstLineChars="350"/>
        <w:jc w:val="center"/>
        <w:rPr>
          <w:rFonts w:hint="eastAsia" w:cs="宋体" w:asciiTheme="minorEastAsia" w:hAnsiTheme="minorEastAsia" w:eastAsiaTheme="minorEastAsia"/>
          <w:b/>
          <w:color w:val="auto"/>
          <w:sz w:val="24"/>
          <w:highlight w:val="none"/>
        </w:rPr>
      </w:pPr>
    </w:p>
    <w:p w14:paraId="62F8BC4E">
      <w:pPr>
        <w:spacing w:line="276" w:lineRule="auto"/>
        <w:ind w:firstLine="843" w:firstLineChars="35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预付款保函联系方式</w:t>
      </w:r>
    </w:p>
    <w:tbl>
      <w:tblPr>
        <w:tblStyle w:val="48"/>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6"/>
        <w:gridCol w:w="3106"/>
        <w:gridCol w:w="1147"/>
        <w:gridCol w:w="1768"/>
      </w:tblGrid>
      <w:tr w14:paraId="4374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36" w:type="dxa"/>
            <w:tcBorders>
              <w:top w:val="single" w:color="auto" w:sz="4" w:space="0"/>
              <w:left w:val="single" w:color="auto" w:sz="4" w:space="0"/>
              <w:bottom w:val="single" w:color="auto" w:sz="4" w:space="0"/>
              <w:right w:val="single" w:color="auto" w:sz="4" w:space="0"/>
            </w:tcBorders>
            <w:vAlign w:val="center"/>
          </w:tcPr>
          <w:p w14:paraId="7B5CD93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保险公司名称</w:t>
            </w:r>
          </w:p>
        </w:tc>
        <w:tc>
          <w:tcPr>
            <w:tcW w:w="3106" w:type="dxa"/>
            <w:tcBorders>
              <w:top w:val="single" w:color="auto" w:sz="4" w:space="0"/>
              <w:left w:val="single" w:color="auto" w:sz="4" w:space="0"/>
              <w:bottom w:val="single" w:color="auto" w:sz="4" w:space="0"/>
              <w:right w:val="single" w:color="auto" w:sz="4" w:space="0"/>
            </w:tcBorders>
            <w:vAlign w:val="center"/>
          </w:tcPr>
          <w:p w14:paraId="340728B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保费率</w:t>
            </w:r>
          </w:p>
        </w:tc>
        <w:tc>
          <w:tcPr>
            <w:tcW w:w="1147" w:type="dxa"/>
            <w:tcBorders>
              <w:top w:val="single" w:color="auto" w:sz="4" w:space="0"/>
              <w:left w:val="single" w:color="auto" w:sz="4" w:space="0"/>
              <w:bottom w:val="single" w:color="auto" w:sz="4" w:space="0"/>
              <w:right w:val="single" w:color="auto" w:sz="4" w:space="0"/>
            </w:tcBorders>
            <w:vAlign w:val="center"/>
          </w:tcPr>
          <w:p w14:paraId="11B1E4C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tc>
        <w:tc>
          <w:tcPr>
            <w:tcW w:w="1768" w:type="dxa"/>
            <w:tcBorders>
              <w:top w:val="single" w:color="auto" w:sz="4" w:space="0"/>
              <w:left w:val="single" w:color="auto" w:sz="4" w:space="0"/>
              <w:bottom w:val="single" w:color="auto" w:sz="4" w:space="0"/>
              <w:right w:val="single" w:color="auto" w:sz="4" w:space="0"/>
            </w:tcBorders>
            <w:vAlign w:val="center"/>
          </w:tcPr>
          <w:p w14:paraId="70A34AA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r>
      <w:tr w14:paraId="7430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036" w:type="dxa"/>
            <w:tcBorders>
              <w:top w:val="single" w:color="auto" w:sz="4" w:space="0"/>
              <w:left w:val="single" w:color="auto" w:sz="4" w:space="0"/>
              <w:bottom w:val="single" w:color="auto" w:sz="4" w:space="0"/>
              <w:right w:val="single" w:color="auto" w:sz="4" w:space="0"/>
            </w:tcBorders>
            <w:vAlign w:val="center"/>
          </w:tcPr>
          <w:p w14:paraId="5ADA501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中国人寿财产保险股份有限公司台州中心支公司</w:t>
            </w:r>
          </w:p>
        </w:tc>
        <w:tc>
          <w:tcPr>
            <w:tcW w:w="3106" w:type="dxa"/>
            <w:tcBorders>
              <w:top w:val="single" w:color="auto" w:sz="4" w:space="0"/>
              <w:left w:val="single" w:color="auto" w:sz="4" w:space="0"/>
              <w:bottom w:val="single" w:color="auto" w:sz="4" w:space="0"/>
              <w:right w:val="single" w:color="auto" w:sz="4" w:space="0"/>
            </w:tcBorders>
            <w:vAlign w:val="center"/>
          </w:tcPr>
          <w:p w14:paraId="0440003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年费率3%，最低保费500元</w:t>
            </w:r>
          </w:p>
        </w:tc>
        <w:tc>
          <w:tcPr>
            <w:tcW w:w="1147" w:type="dxa"/>
            <w:tcBorders>
              <w:top w:val="single" w:color="auto" w:sz="4" w:space="0"/>
              <w:left w:val="single" w:color="auto" w:sz="4" w:space="0"/>
              <w:bottom w:val="single" w:color="auto" w:sz="4" w:space="0"/>
              <w:right w:val="single" w:color="auto" w:sz="4" w:space="0"/>
            </w:tcBorders>
            <w:vAlign w:val="center"/>
          </w:tcPr>
          <w:p w14:paraId="265500B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徐凌</w:t>
            </w:r>
          </w:p>
        </w:tc>
        <w:tc>
          <w:tcPr>
            <w:tcW w:w="1768" w:type="dxa"/>
            <w:tcBorders>
              <w:top w:val="single" w:color="auto" w:sz="4" w:space="0"/>
              <w:left w:val="single" w:color="auto" w:sz="4" w:space="0"/>
              <w:bottom w:val="single" w:color="auto" w:sz="4" w:space="0"/>
              <w:right w:val="single" w:color="auto" w:sz="4" w:space="0"/>
            </w:tcBorders>
            <w:vAlign w:val="center"/>
          </w:tcPr>
          <w:p w14:paraId="260A4CC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13905168070</w:t>
            </w:r>
          </w:p>
        </w:tc>
      </w:tr>
      <w:tr w14:paraId="7D68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36" w:type="dxa"/>
            <w:tcBorders>
              <w:top w:val="single" w:color="auto" w:sz="4" w:space="0"/>
              <w:left w:val="single" w:color="auto" w:sz="4" w:space="0"/>
              <w:bottom w:val="single" w:color="auto" w:sz="4" w:space="0"/>
              <w:right w:val="single" w:color="auto" w:sz="4" w:space="0"/>
            </w:tcBorders>
            <w:vAlign w:val="center"/>
          </w:tcPr>
          <w:p w14:paraId="12B8444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阳光保险台州中心支公司</w:t>
            </w:r>
          </w:p>
        </w:tc>
        <w:tc>
          <w:tcPr>
            <w:tcW w:w="3106" w:type="dxa"/>
            <w:tcBorders>
              <w:top w:val="single" w:color="auto" w:sz="4" w:space="0"/>
              <w:left w:val="single" w:color="auto" w:sz="4" w:space="0"/>
              <w:bottom w:val="single" w:color="auto" w:sz="4" w:space="0"/>
              <w:right w:val="single" w:color="auto" w:sz="4" w:space="0"/>
            </w:tcBorders>
            <w:vAlign w:val="center"/>
          </w:tcPr>
          <w:p w14:paraId="421F217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年费率1%，最低保费500元</w:t>
            </w:r>
          </w:p>
        </w:tc>
        <w:tc>
          <w:tcPr>
            <w:tcW w:w="1147" w:type="dxa"/>
            <w:tcBorders>
              <w:top w:val="single" w:color="auto" w:sz="4" w:space="0"/>
              <w:left w:val="single" w:color="auto" w:sz="4" w:space="0"/>
              <w:bottom w:val="single" w:color="auto" w:sz="4" w:space="0"/>
              <w:right w:val="single" w:color="auto" w:sz="4" w:space="0"/>
            </w:tcBorders>
            <w:vAlign w:val="center"/>
          </w:tcPr>
          <w:p w14:paraId="3F54BB3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林高明</w:t>
            </w:r>
          </w:p>
        </w:tc>
        <w:tc>
          <w:tcPr>
            <w:tcW w:w="1768" w:type="dxa"/>
            <w:tcBorders>
              <w:top w:val="single" w:color="auto" w:sz="4" w:space="0"/>
              <w:left w:val="single" w:color="auto" w:sz="4" w:space="0"/>
              <w:bottom w:val="single" w:color="auto" w:sz="4" w:space="0"/>
              <w:right w:val="single" w:color="auto" w:sz="4" w:space="0"/>
            </w:tcBorders>
            <w:vAlign w:val="center"/>
          </w:tcPr>
          <w:p w14:paraId="309FCC2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15888682693</w:t>
            </w:r>
          </w:p>
        </w:tc>
      </w:tr>
      <w:tr w14:paraId="6AD27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036" w:type="dxa"/>
            <w:tcBorders>
              <w:top w:val="single" w:color="auto" w:sz="4" w:space="0"/>
              <w:left w:val="single" w:color="auto" w:sz="4" w:space="0"/>
              <w:bottom w:val="single" w:color="auto" w:sz="4" w:space="0"/>
              <w:right w:val="single" w:color="auto" w:sz="4" w:space="0"/>
            </w:tcBorders>
            <w:vAlign w:val="center"/>
          </w:tcPr>
          <w:p w14:paraId="3BE575C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天安财产保险股份有限公司台州中心支公司</w:t>
            </w:r>
          </w:p>
        </w:tc>
        <w:tc>
          <w:tcPr>
            <w:tcW w:w="3106" w:type="dxa"/>
            <w:tcBorders>
              <w:top w:val="single" w:color="auto" w:sz="4" w:space="0"/>
              <w:left w:val="single" w:color="auto" w:sz="4" w:space="0"/>
              <w:bottom w:val="single" w:color="auto" w:sz="4" w:space="0"/>
              <w:right w:val="single" w:color="auto" w:sz="4" w:space="0"/>
            </w:tcBorders>
            <w:vAlign w:val="center"/>
          </w:tcPr>
          <w:p w14:paraId="6CE3A3D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年费率1%-2%，最低保费500元</w:t>
            </w:r>
          </w:p>
        </w:tc>
        <w:tc>
          <w:tcPr>
            <w:tcW w:w="1147" w:type="dxa"/>
            <w:tcBorders>
              <w:top w:val="single" w:color="auto" w:sz="4" w:space="0"/>
              <w:left w:val="single" w:color="auto" w:sz="4" w:space="0"/>
              <w:bottom w:val="single" w:color="auto" w:sz="4" w:space="0"/>
              <w:right w:val="single" w:color="auto" w:sz="4" w:space="0"/>
            </w:tcBorders>
            <w:vAlign w:val="center"/>
          </w:tcPr>
          <w:p w14:paraId="74122FF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罗赛</w:t>
            </w:r>
          </w:p>
        </w:tc>
        <w:tc>
          <w:tcPr>
            <w:tcW w:w="1768" w:type="dxa"/>
            <w:tcBorders>
              <w:top w:val="single" w:color="auto" w:sz="4" w:space="0"/>
              <w:left w:val="single" w:color="auto" w:sz="4" w:space="0"/>
              <w:bottom w:val="single" w:color="auto" w:sz="4" w:space="0"/>
              <w:right w:val="single" w:color="auto" w:sz="4" w:space="0"/>
            </w:tcBorders>
            <w:vAlign w:val="center"/>
          </w:tcPr>
          <w:p w14:paraId="78C64F0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13736605643</w:t>
            </w:r>
          </w:p>
        </w:tc>
      </w:tr>
    </w:tbl>
    <w:p w14:paraId="27904D2F">
      <w:pPr>
        <w:spacing w:line="400" w:lineRule="exact"/>
        <w:contextualSpacing/>
        <w:jc w:val="left"/>
        <w:rPr>
          <w:rFonts w:hint="eastAsia"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若对项目采购电子交易系统操作有疑问，可登录政采云（https://www.zcygov.cn/），点击右侧咨询小采，获取采小蜜智能服务管家帮助，或拨打政采云服务热线</w:t>
      </w:r>
      <w:r>
        <w:rPr>
          <w:rFonts w:cs="Arial" w:asciiTheme="minorEastAsia" w:hAnsiTheme="minorEastAsia" w:eastAsiaTheme="minorEastAsia"/>
          <w:b/>
          <w:color w:val="auto"/>
          <w:sz w:val="24"/>
          <w:highlight w:val="none"/>
        </w:rPr>
        <w:t>95763</w:t>
      </w:r>
      <w:r>
        <w:rPr>
          <w:rFonts w:hint="eastAsia" w:cs="Arial" w:asciiTheme="minorEastAsia" w:hAnsiTheme="minorEastAsia" w:eastAsiaTheme="minorEastAsia"/>
          <w:b/>
          <w:color w:val="auto"/>
          <w:sz w:val="24"/>
          <w:highlight w:val="none"/>
        </w:rPr>
        <w:t>获取热线服务帮助。</w:t>
      </w:r>
    </w:p>
    <w:p w14:paraId="65EDD31F">
      <w:pPr>
        <w:spacing w:line="400" w:lineRule="exact"/>
        <w:ind w:firstLine="482" w:firstLineChars="200"/>
        <w:contextualSpacing/>
        <w:jc w:val="left"/>
        <w:rPr>
          <w:rFonts w:hint="eastAsia"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CA问题联系电话（人工）：汇信CA400-888-4636；天谷CA400-087-8198。</w:t>
      </w:r>
      <w:bookmarkEnd w:id="8"/>
    </w:p>
    <w:bookmarkEnd w:id="9"/>
    <w:bookmarkEnd w:id="10"/>
    <w:p w14:paraId="6FC93E4D">
      <w:pPr>
        <w:pageBreakBefore/>
        <w:shd w:val="clear" w:color="auto" w:fill="FFFFFF"/>
        <w:snapToGrid w:val="0"/>
        <w:spacing w:line="360" w:lineRule="auto"/>
        <w:ind w:left="105"/>
        <w:jc w:val="center"/>
        <w:outlineLvl w:val="0"/>
        <w:rPr>
          <w:rFonts w:ascii="Times New Roman" w:hAnsi="Times New Roman"/>
          <w:color w:val="auto"/>
          <w:sz w:val="36"/>
          <w:szCs w:val="36"/>
          <w:highlight w:val="none"/>
        </w:rPr>
      </w:pPr>
      <w:bookmarkStart w:id="11" w:name="_Toc22671"/>
      <w:bookmarkStart w:id="12" w:name="_Toc18266"/>
      <w:bookmarkStart w:id="13" w:name="_Toc32413"/>
      <w:bookmarkStart w:id="14" w:name="_Toc3692"/>
      <w:bookmarkStart w:id="15" w:name="_Toc11440"/>
      <w:bookmarkStart w:id="16" w:name="_Toc20966"/>
      <w:r>
        <w:rPr>
          <w:rFonts w:hint="eastAsia" w:cs="宋体" w:asciiTheme="minorEastAsia" w:hAnsiTheme="minorEastAsia" w:eastAsiaTheme="minorEastAsia"/>
          <w:b/>
          <w:bCs/>
          <w:color w:val="auto"/>
          <w:sz w:val="32"/>
          <w:szCs w:val="32"/>
          <w:highlight w:val="none"/>
        </w:rPr>
        <w:t xml:space="preserve">第二部分  </w:t>
      </w:r>
      <w:bookmarkEnd w:id="11"/>
      <w:bookmarkEnd w:id="12"/>
      <w:bookmarkEnd w:id="13"/>
      <w:bookmarkEnd w:id="14"/>
      <w:bookmarkEnd w:id="15"/>
      <w:bookmarkStart w:id="17" w:name="_Toc53870597"/>
      <w:bookmarkStart w:id="18" w:name="_Toc354996695"/>
      <w:bookmarkStart w:id="19" w:name="_Toc32345"/>
      <w:bookmarkStart w:id="20" w:name="_Toc8189"/>
      <w:bookmarkStart w:id="21" w:name="_Toc5551"/>
      <w:bookmarkStart w:id="22" w:name="_Toc14033"/>
      <w:bookmarkStart w:id="23" w:name="_Toc233618971"/>
      <w:r>
        <w:rPr>
          <w:rFonts w:hint="eastAsia" w:cs="宋体" w:asciiTheme="minorEastAsia" w:hAnsiTheme="minorEastAsia" w:eastAsiaTheme="minorEastAsia"/>
          <w:b/>
          <w:bCs/>
          <w:color w:val="auto"/>
          <w:sz w:val="32"/>
          <w:szCs w:val="32"/>
          <w:highlight w:val="none"/>
        </w:rPr>
        <w:t>投标资料表</w:t>
      </w:r>
      <w:bookmarkEnd w:id="16"/>
      <w:bookmarkEnd w:id="17"/>
    </w:p>
    <w:tbl>
      <w:tblPr>
        <w:tblStyle w:val="47"/>
        <w:tblW w:w="969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23"/>
        <w:gridCol w:w="1419"/>
        <w:gridCol w:w="7455"/>
      </w:tblGrid>
      <w:tr w14:paraId="73995B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823" w:type="dxa"/>
            <w:tcBorders>
              <w:bottom w:val="single" w:color="auto" w:sz="4" w:space="0"/>
            </w:tcBorders>
            <w:shd w:val="clear" w:color="auto" w:fill="DDD9C4" w:themeFill="background2" w:themeFillShade="E6"/>
            <w:vAlign w:val="center"/>
          </w:tcPr>
          <w:p w14:paraId="1667FB59">
            <w:pPr>
              <w:spacing w:line="240" w:lineRule="auto"/>
              <w:ind w:left="-108" w:right="-113"/>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8874" w:type="dxa"/>
            <w:gridSpan w:val="2"/>
            <w:tcBorders>
              <w:bottom w:val="single" w:color="auto" w:sz="4" w:space="0"/>
            </w:tcBorders>
            <w:shd w:val="clear" w:color="auto" w:fill="DDD9C4" w:themeFill="background2" w:themeFillShade="E6"/>
            <w:vAlign w:val="center"/>
          </w:tcPr>
          <w:p w14:paraId="2E22440C">
            <w:pPr>
              <w:spacing w:line="240" w:lineRule="auto"/>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内         容</w:t>
            </w:r>
          </w:p>
        </w:tc>
      </w:tr>
      <w:tr w14:paraId="14586B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93" w:hRule="atLeast"/>
          <w:jc w:val="center"/>
        </w:trPr>
        <w:tc>
          <w:tcPr>
            <w:tcW w:w="823" w:type="dxa"/>
            <w:vMerge w:val="restart"/>
            <w:vAlign w:val="center"/>
          </w:tcPr>
          <w:p w14:paraId="5D570600">
            <w:pPr>
              <w:autoSpaceDE w:val="0"/>
              <w:autoSpaceDN w:val="0"/>
              <w:snapToGrid w:val="0"/>
              <w:spacing w:line="240" w:lineRule="auto"/>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p>
        </w:tc>
        <w:tc>
          <w:tcPr>
            <w:tcW w:w="8874" w:type="dxa"/>
            <w:gridSpan w:val="2"/>
            <w:vAlign w:val="center"/>
          </w:tcPr>
          <w:p w14:paraId="6E8E0E21">
            <w:pPr>
              <w:tabs>
                <w:tab w:val="left" w:pos="1580"/>
                <w:tab w:val="left" w:pos="3436"/>
                <w:tab w:val="left" w:pos="5512"/>
              </w:tabs>
              <w:spacing w:line="240" w:lineRule="auto"/>
              <w:ind w:left="21"/>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采购人：台州学院</w:t>
            </w:r>
          </w:p>
          <w:p w14:paraId="5AC109EA">
            <w:pPr>
              <w:tabs>
                <w:tab w:val="left" w:pos="1580"/>
                <w:tab w:val="left" w:pos="3436"/>
                <w:tab w:val="left" w:pos="5512"/>
              </w:tabs>
              <w:spacing w:line="240" w:lineRule="auto"/>
              <w:ind w:left="21"/>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rPr>
              <w:t>梁老师</w:t>
            </w:r>
            <w:r>
              <w:rPr>
                <w:rFonts w:hint="eastAsia" w:asciiTheme="minorEastAsia" w:hAnsiTheme="minorEastAsia" w:eastAsiaTheme="minorEastAsia"/>
                <w:color w:val="auto"/>
                <w:sz w:val="24"/>
                <w:highlight w:val="none"/>
              </w:rPr>
              <w:t>；联系电话：</w:t>
            </w:r>
            <w:r>
              <w:rPr>
                <w:rFonts w:hint="eastAsia" w:cs="Arial" w:asciiTheme="minorEastAsia" w:hAnsiTheme="minorEastAsia" w:eastAsiaTheme="minorEastAsia"/>
                <w:color w:val="auto"/>
                <w:sz w:val="24"/>
                <w:highlight w:val="none"/>
              </w:rPr>
              <w:t>0576-88660897</w:t>
            </w:r>
          </w:p>
          <w:p w14:paraId="3AA62EA6">
            <w:pPr>
              <w:tabs>
                <w:tab w:val="left" w:pos="1580"/>
                <w:tab w:val="left" w:pos="3436"/>
                <w:tab w:val="left" w:pos="5512"/>
              </w:tabs>
              <w:spacing w:line="240" w:lineRule="auto"/>
              <w:ind w:left="21"/>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地址：浙江省台州市椒江区市府大道1139号</w:t>
            </w:r>
          </w:p>
        </w:tc>
      </w:tr>
      <w:tr w14:paraId="6EDB42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Merge w:val="continue"/>
            <w:vAlign w:val="center"/>
          </w:tcPr>
          <w:p w14:paraId="1F23B501">
            <w:pPr>
              <w:autoSpaceDE w:val="0"/>
              <w:autoSpaceDN w:val="0"/>
              <w:snapToGrid w:val="0"/>
              <w:spacing w:line="240" w:lineRule="auto"/>
              <w:ind w:left="-95" w:right="-129"/>
              <w:contextualSpacing/>
              <w:jc w:val="center"/>
              <w:rPr>
                <w:rFonts w:hint="eastAsia" w:asciiTheme="minorEastAsia" w:hAnsiTheme="minorEastAsia" w:eastAsiaTheme="minorEastAsia"/>
                <w:b/>
                <w:color w:val="auto"/>
                <w:sz w:val="24"/>
                <w:highlight w:val="none"/>
              </w:rPr>
            </w:pPr>
          </w:p>
        </w:tc>
        <w:tc>
          <w:tcPr>
            <w:tcW w:w="8874" w:type="dxa"/>
            <w:gridSpan w:val="2"/>
            <w:vAlign w:val="center"/>
          </w:tcPr>
          <w:p w14:paraId="37E3AF98">
            <w:pPr>
              <w:tabs>
                <w:tab w:val="left" w:pos="1580"/>
                <w:tab w:val="left" w:pos="3436"/>
                <w:tab w:val="left" w:pos="5512"/>
              </w:tabs>
              <w:spacing w:line="240" w:lineRule="auto"/>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代理机构：中冠工程管理咨询有限公司</w:t>
            </w:r>
          </w:p>
          <w:p w14:paraId="34D437F4">
            <w:pPr>
              <w:tabs>
                <w:tab w:val="left" w:pos="1300"/>
              </w:tabs>
              <w:spacing w:line="240" w:lineRule="auto"/>
              <w:ind w:left="21"/>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rPr>
              <w:t>陈金泉、戴艳燕、徐茜</w:t>
            </w:r>
          </w:p>
          <w:p w14:paraId="4C736E65">
            <w:pPr>
              <w:spacing w:line="240" w:lineRule="auto"/>
              <w:contextualSpacing/>
              <w:rPr>
                <w:rFonts w:hint="eastAsia" w:cs="Arial"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电话：</w:t>
            </w:r>
            <w:r>
              <w:rPr>
                <w:rFonts w:cs="Arial" w:asciiTheme="minorEastAsia" w:hAnsiTheme="minorEastAsia" w:eastAsiaTheme="minorEastAsia"/>
                <w:color w:val="auto"/>
                <w:sz w:val="24"/>
                <w:highlight w:val="none"/>
              </w:rPr>
              <w:t>0576-81810227、18968407875</w:t>
            </w:r>
            <w:r>
              <w:rPr>
                <w:rFonts w:hint="eastAsia" w:asciiTheme="minorEastAsia" w:hAnsiTheme="minorEastAsia" w:eastAsiaTheme="minorEastAsia"/>
                <w:color w:val="auto"/>
                <w:sz w:val="24"/>
                <w:highlight w:val="none"/>
              </w:rPr>
              <w:t xml:space="preserve">  </w:t>
            </w:r>
          </w:p>
          <w:p w14:paraId="035F01F8">
            <w:pPr>
              <w:spacing w:line="240" w:lineRule="auto"/>
              <w:contextualSpacing/>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地址：浙江省台州市椒江区东海大道</w:t>
            </w:r>
            <w:r>
              <w:rPr>
                <w:rFonts w:cs="Arial" w:asciiTheme="minorEastAsia" w:hAnsiTheme="minorEastAsia" w:eastAsiaTheme="minorEastAsia"/>
                <w:color w:val="auto"/>
                <w:sz w:val="24"/>
                <w:highlight w:val="none"/>
              </w:rPr>
              <w:t>378号4楼</w:t>
            </w:r>
          </w:p>
        </w:tc>
      </w:tr>
      <w:tr w14:paraId="3EDD35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6C909721">
            <w:pPr>
              <w:spacing w:line="240" w:lineRule="auto"/>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p>
        </w:tc>
        <w:tc>
          <w:tcPr>
            <w:tcW w:w="8874" w:type="dxa"/>
            <w:gridSpan w:val="2"/>
            <w:tcBorders>
              <w:top w:val="single" w:color="auto" w:sz="4" w:space="0"/>
              <w:bottom w:val="single" w:color="auto" w:sz="2" w:space="0"/>
            </w:tcBorders>
            <w:vAlign w:val="center"/>
          </w:tcPr>
          <w:p w14:paraId="0202C21B">
            <w:pPr>
              <w:spacing w:line="240" w:lineRule="auto"/>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经批准的本次采购方式：公开招标</w:t>
            </w:r>
          </w:p>
        </w:tc>
      </w:tr>
      <w:tr w14:paraId="6D8ED0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47617D67">
            <w:pPr>
              <w:spacing w:line="240" w:lineRule="auto"/>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p>
        </w:tc>
        <w:tc>
          <w:tcPr>
            <w:tcW w:w="8874" w:type="dxa"/>
            <w:gridSpan w:val="2"/>
            <w:tcBorders>
              <w:top w:val="single" w:color="auto" w:sz="4" w:space="0"/>
              <w:bottom w:val="single" w:color="auto" w:sz="2" w:space="0"/>
            </w:tcBorders>
            <w:vAlign w:val="center"/>
          </w:tcPr>
          <w:p w14:paraId="0214A872">
            <w:pPr>
              <w:spacing w:line="240" w:lineRule="auto"/>
              <w:contextualSpacing/>
              <w:rPr>
                <w:rFonts w:hint="eastAsia" w:cs="Arial" w:asciiTheme="minorEastAsia" w:hAnsiTheme="minorEastAsia" w:eastAsiaTheme="minorEastAsia"/>
                <w:bCs/>
                <w:color w:val="auto"/>
                <w:sz w:val="24"/>
                <w:highlight w:val="none"/>
              </w:rPr>
            </w:pPr>
            <w:r>
              <w:rPr>
                <w:rFonts w:hint="eastAsia" w:cs="Arial" w:asciiTheme="minorEastAsia" w:hAnsiTheme="minorEastAsia" w:eastAsiaTheme="minorEastAsia"/>
                <w:bCs/>
                <w:color w:val="auto"/>
                <w:sz w:val="24"/>
                <w:highlight w:val="none"/>
              </w:rPr>
              <w:t>投标人</w:t>
            </w:r>
            <w:r>
              <w:rPr>
                <w:rFonts w:cs="Arial" w:asciiTheme="minorEastAsia" w:hAnsiTheme="minorEastAsia" w:eastAsiaTheme="minorEastAsia"/>
                <w:bCs/>
                <w:color w:val="auto"/>
                <w:sz w:val="24"/>
                <w:highlight w:val="none"/>
              </w:rPr>
              <w:t>的资格要求：</w:t>
            </w:r>
            <w:r>
              <w:rPr>
                <w:rFonts w:hint="eastAsia" w:asciiTheme="minorEastAsia" w:hAnsiTheme="minorEastAsia" w:eastAsiaTheme="minorEastAsia"/>
                <w:color w:val="auto"/>
                <w:sz w:val="24"/>
                <w:highlight w:val="none"/>
              </w:rPr>
              <w:t>详见“第一部分 采购</w:t>
            </w:r>
            <w:r>
              <w:rPr>
                <w:rFonts w:asciiTheme="minorEastAsia" w:hAnsiTheme="minorEastAsia" w:eastAsiaTheme="minorEastAsia"/>
                <w:color w:val="auto"/>
                <w:sz w:val="24"/>
                <w:highlight w:val="none"/>
              </w:rPr>
              <w:t>公告</w:t>
            </w:r>
            <w:r>
              <w:rPr>
                <w:rFonts w:hint="eastAsia" w:asciiTheme="minorEastAsia" w:hAnsiTheme="minorEastAsia" w:eastAsiaTheme="minorEastAsia"/>
                <w:color w:val="auto"/>
                <w:sz w:val="24"/>
                <w:highlight w:val="none"/>
              </w:rPr>
              <w:t>”。</w:t>
            </w:r>
          </w:p>
        </w:tc>
      </w:tr>
      <w:tr w14:paraId="5F5987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top w:val="single" w:color="auto" w:sz="4" w:space="0"/>
              <w:bottom w:val="single" w:color="auto" w:sz="2" w:space="0"/>
            </w:tcBorders>
            <w:vAlign w:val="center"/>
          </w:tcPr>
          <w:p w14:paraId="1AE50D06">
            <w:pPr>
              <w:spacing w:line="240" w:lineRule="auto"/>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p>
        </w:tc>
        <w:tc>
          <w:tcPr>
            <w:tcW w:w="8874" w:type="dxa"/>
            <w:gridSpan w:val="2"/>
            <w:tcBorders>
              <w:top w:val="single" w:color="auto" w:sz="4" w:space="0"/>
              <w:bottom w:val="single" w:color="auto" w:sz="2" w:space="0"/>
            </w:tcBorders>
            <w:vAlign w:val="center"/>
          </w:tcPr>
          <w:p w14:paraId="60315367">
            <w:pPr>
              <w:spacing w:line="240" w:lineRule="auto"/>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资格审查：本项目采用资格后审。</w:t>
            </w:r>
          </w:p>
        </w:tc>
      </w:tr>
      <w:tr w14:paraId="2C22CB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08AC9DB1">
            <w:pPr>
              <w:tabs>
                <w:tab w:val="left" w:pos="1580"/>
                <w:tab w:val="left" w:pos="3436"/>
                <w:tab w:val="left" w:pos="5512"/>
              </w:tabs>
              <w:spacing w:line="240" w:lineRule="auto"/>
              <w:ind w:left="21"/>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w:t>
            </w:r>
          </w:p>
        </w:tc>
        <w:tc>
          <w:tcPr>
            <w:tcW w:w="8874" w:type="dxa"/>
            <w:gridSpan w:val="2"/>
            <w:vAlign w:val="center"/>
          </w:tcPr>
          <w:p w14:paraId="612A3AE8">
            <w:pPr>
              <w:spacing w:line="240" w:lineRule="auto"/>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商务条款资料部分：见“第五部分 采购内容及要求”</w:t>
            </w:r>
          </w:p>
        </w:tc>
      </w:tr>
      <w:tr w14:paraId="561523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784" w:hRule="atLeast"/>
          <w:jc w:val="center"/>
        </w:trPr>
        <w:tc>
          <w:tcPr>
            <w:tcW w:w="823" w:type="dxa"/>
            <w:vAlign w:val="center"/>
          </w:tcPr>
          <w:p w14:paraId="4DE7779A">
            <w:pPr>
              <w:tabs>
                <w:tab w:val="left" w:pos="1580"/>
                <w:tab w:val="left" w:pos="3436"/>
                <w:tab w:val="left" w:pos="5512"/>
              </w:tabs>
              <w:spacing w:line="240" w:lineRule="auto"/>
              <w:ind w:left="21"/>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p>
        </w:tc>
        <w:tc>
          <w:tcPr>
            <w:tcW w:w="8874" w:type="dxa"/>
            <w:gridSpan w:val="2"/>
            <w:vAlign w:val="center"/>
          </w:tcPr>
          <w:p w14:paraId="43E41C32">
            <w:pPr>
              <w:spacing w:line="240" w:lineRule="auto"/>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投标报价：</w:t>
            </w:r>
          </w:p>
          <w:p w14:paraId="211A8E6C">
            <w:pPr>
              <w:spacing w:line="240" w:lineRule="auto"/>
              <w:contextualSpacing/>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1、最高限价：</w:t>
            </w:r>
            <w:r>
              <w:rPr>
                <w:rFonts w:hint="eastAsia" w:ascii="宋体" w:hAnsi="宋体"/>
                <w:b/>
                <w:color w:val="auto"/>
                <w:sz w:val="24"/>
                <w:highlight w:val="none"/>
              </w:rPr>
              <w:t>217</w:t>
            </w:r>
            <w:r>
              <w:rPr>
                <w:rFonts w:hint="eastAsia" w:asciiTheme="minorEastAsia" w:hAnsiTheme="minorEastAsia" w:eastAsiaTheme="minorEastAsia"/>
                <w:b/>
                <w:color w:val="auto"/>
                <w:sz w:val="24"/>
                <w:highlight w:val="none"/>
              </w:rPr>
              <w:t>万元。报价超过最高限价的，其投标将作无效投标处理。</w:t>
            </w:r>
          </w:p>
          <w:p w14:paraId="12D67A10">
            <w:pPr>
              <w:pStyle w:val="3"/>
              <w:spacing w:line="240" w:lineRule="auto"/>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投标报价应是采购文件所确定的采购内容及要求内全部工作内容的价格表现。其应包含实现标书的所有功能，采购人不再另外增加费用，其应包括（但不限于）所有软硬件货款、标准附件、备品备件、专用工具、包装、运输、装卸、保险、税金、货到就位以及安装、调试、培训、保修等一切税金和费用。</w:t>
            </w:r>
          </w:p>
          <w:p w14:paraId="49156D76">
            <w:pPr>
              <w:pStyle w:val="3"/>
              <w:spacing w:line="240" w:lineRule="auto"/>
              <w:ind w:firstLine="0"/>
              <w:jc w:val="left"/>
              <w:rPr>
                <w:rFonts w:hint="eastAsia"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3、不论中标结果如何，投标人均应自行承担所有与投标有关的全部费用。</w:t>
            </w:r>
          </w:p>
        </w:tc>
      </w:tr>
      <w:tr w14:paraId="277411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6" w:hRule="atLeast"/>
          <w:jc w:val="center"/>
        </w:trPr>
        <w:tc>
          <w:tcPr>
            <w:tcW w:w="823" w:type="dxa"/>
            <w:vAlign w:val="center"/>
          </w:tcPr>
          <w:p w14:paraId="040B6ACF">
            <w:pPr>
              <w:tabs>
                <w:tab w:val="left" w:pos="1580"/>
                <w:tab w:val="left" w:pos="3436"/>
                <w:tab w:val="left" w:pos="5512"/>
              </w:tabs>
              <w:spacing w:line="240" w:lineRule="auto"/>
              <w:ind w:left="21"/>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w:t>
            </w:r>
          </w:p>
        </w:tc>
        <w:tc>
          <w:tcPr>
            <w:tcW w:w="8874" w:type="dxa"/>
            <w:gridSpan w:val="2"/>
            <w:vAlign w:val="center"/>
          </w:tcPr>
          <w:p w14:paraId="450D39ED">
            <w:pPr>
              <w:autoSpaceDE w:val="0"/>
              <w:autoSpaceDN w:val="0"/>
              <w:snapToGrid w:val="0"/>
              <w:spacing w:line="240" w:lineRule="auto"/>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投标有效期：开标之日起90日历天。</w:t>
            </w:r>
          </w:p>
        </w:tc>
      </w:tr>
      <w:tr w14:paraId="544A20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bottom w:val="single" w:color="auto" w:sz="2" w:space="0"/>
            </w:tcBorders>
            <w:vAlign w:val="center"/>
          </w:tcPr>
          <w:p w14:paraId="2ADC34CD">
            <w:pPr>
              <w:autoSpaceDE w:val="0"/>
              <w:autoSpaceDN w:val="0"/>
              <w:snapToGrid w:val="0"/>
              <w:spacing w:line="240" w:lineRule="auto"/>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w:t>
            </w:r>
          </w:p>
        </w:tc>
        <w:tc>
          <w:tcPr>
            <w:tcW w:w="8874" w:type="dxa"/>
            <w:gridSpan w:val="2"/>
            <w:vAlign w:val="center"/>
          </w:tcPr>
          <w:p w14:paraId="5CE266F3">
            <w:pPr>
              <w:spacing w:line="24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投标文件的制作和投标：</w:t>
            </w:r>
          </w:p>
          <w:p w14:paraId="7494673E">
            <w:pPr>
              <w:pStyle w:val="3"/>
              <w:spacing w:line="240" w:lineRule="auto"/>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请投标供应商在投标前仔细阅读“政府采购项目电子交易操作指南”。</w:t>
            </w:r>
          </w:p>
          <w:p w14:paraId="7C49B619">
            <w:pPr>
              <w:pStyle w:val="3"/>
              <w:spacing w:line="240" w:lineRule="auto"/>
              <w:ind w:left="105" w:leftChars="50" w:firstLine="0"/>
              <w:jc w:val="left"/>
              <w:rPr>
                <w:rFonts w:hint="eastAsia"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投标文件的制作：投标供应商按照本项目</w:t>
            </w:r>
            <w:r>
              <w:rPr>
                <w:rFonts w:hint="eastAsia" w:cs="Times New Roman" w:asciiTheme="minorEastAsia" w:hAnsiTheme="minorEastAsia" w:eastAsiaTheme="minorEastAsia"/>
                <w:color w:val="auto"/>
                <w:sz w:val="24"/>
                <w:szCs w:val="24"/>
                <w:highlight w:val="none"/>
              </w:rPr>
              <w:t>采购</w:t>
            </w:r>
            <w:r>
              <w:rPr>
                <w:rFonts w:cs="Times New Roman" w:asciiTheme="minorEastAsia" w:hAnsiTheme="minorEastAsia" w:eastAsiaTheme="minorEastAsia"/>
                <w:color w:val="auto"/>
                <w:sz w:val="24"/>
                <w:szCs w:val="24"/>
                <w:highlight w:val="none"/>
              </w:rPr>
              <w:t>文件和政采云平台的要求,通过“政采云电子交易客户端”编制、加密并递交投标文件（下载网址：https://zfcg.czt.zj.gov.cn/download/index.html）。</w:t>
            </w:r>
          </w:p>
          <w:p w14:paraId="32DBD199">
            <w:pPr>
              <w:pStyle w:val="3"/>
              <w:spacing w:line="240" w:lineRule="auto"/>
              <w:ind w:left="105" w:leftChars="50" w:firstLine="0"/>
              <w:jc w:val="left"/>
              <w:rPr>
                <w:rFonts w:hint="eastAsia"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2</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投标：投标供应商应当在投标截止时间前完成投标文件的传输递交，逾期上传的投标文件恕不接受。补充或者修改投标文件的，应当先行撤回原文件，补充、修改后重新传输递交。投标截止时间前未完成上传的，视为撤回投标文件。</w:t>
            </w:r>
          </w:p>
          <w:p w14:paraId="36049F71">
            <w:pPr>
              <w:pStyle w:val="3"/>
              <w:spacing w:line="240" w:lineRule="auto"/>
              <w:ind w:firstLine="0"/>
              <w:jc w:val="left"/>
              <w:rPr>
                <w:rFonts w:hint="eastAsia"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3</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投标文件解密：投标供应商应在开标后30分钟内完成解密。</w:t>
            </w:r>
          </w:p>
          <w:p w14:paraId="6A65891D">
            <w:pPr>
              <w:pStyle w:val="3"/>
              <w:spacing w:line="240" w:lineRule="auto"/>
              <w:ind w:firstLine="0"/>
              <w:jc w:val="left"/>
              <w:rPr>
                <w:rFonts w:hint="eastAsia" w:asciiTheme="minorEastAsia" w:hAnsiTheme="minorEastAsia" w:eastAsiaTheme="minorEastAsia"/>
                <w:color w:val="auto"/>
                <w:kern w:val="0"/>
                <w:sz w:val="24"/>
                <w:szCs w:val="24"/>
                <w:highlight w:val="none"/>
              </w:rPr>
            </w:pPr>
            <w:r>
              <w:rPr>
                <w:rFonts w:hint="eastAsia" w:cs="Times New Roman" w:asciiTheme="minorEastAsia" w:hAnsiTheme="minorEastAsia" w:eastAsiaTheme="minorEastAsia"/>
                <w:color w:val="auto"/>
                <w:sz w:val="24"/>
                <w:szCs w:val="24"/>
                <w:highlight w:val="none"/>
              </w:rPr>
              <w:t>4、中标供应商中标后需提供纸质投标文件给采购人作为备案存档，纸质投标文件系电子投标文件纸质版，两者内容应一致；数量为：资格证明文件2份；商务技术文件2份；报价文件2份。</w:t>
            </w:r>
          </w:p>
        </w:tc>
      </w:tr>
      <w:tr w14:paraId="45073A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tcBorders>
              <w:bottom w:val="single" w:color="auto" w:sz="2" w:space="0"/>
            </w:tcBorders>
            <w:vAlign w:val="center"/>
          </w:tcPr>
          <w:p w14:paraId="3AC568F0">
            <w:pPr>
              <w:autoSpaceDE w:val="0"/>
              <w:autoSpaceDN w:val="0"/>
              <w:snapToGrid w:val="0"/>
              <w:spacing w:line="240" w:lineRule="auto"/>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w:t>
            </w:r>
          </w:p>
        </w:tc>
        <w:tc>
          <w:tcPr>
            <w:tcW w:w="8874" w:type="dxa"/>
            <w:gridSpan w:val="2"/>
            <w:vAlign w:val="center"/>
          </w:tcPr>
          <w:p w14:paraId="42577F8D">
            <w:pPr>
              <w:pStyle w:val="3"/>
              <w:spacing w:line="240" w:lineRule="auto"/>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投标文件组成与份数：</w:t>
            </w:r>
          </w:p>
          <w:p w14:paraId="31C51F30">
            <w:pPr>
              <w:pStyle w:val="3"/>
              <w:spacing w:line="240" w:lineRule="auto"/>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1、上传到政府采购云平台的电子加密投标文件（含资格证明文件、商务技术文件、报价文件）1份。</w:t>
            </w:r>
          </w:p>
          <w:p w14:paraId="724A3B8B">
            <w:pPr>
              <w:pStyle w:val="3"/>
              <w:spacing w:line="240" w:lineRule="auto"/>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2、电子备份投标文件（含资格证明文件、商务技术文件、报价文件）1份。备份投标文件是通过政采云电子交易客户端制作投标文件产生的备份文件，请投标供应商自行妥善保管。</w:t>
            </w:r>
          </w:p>
          <w:p w14:paraId="24DB2BCC">
            <w:pPr>
              <w:pStyle w:val="3"/>
              <w:spacing w:line="240" w:lineRule="auto"/>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（1）使用前提：投标供应商自行在线解密操作失败无法按时寻求技术人员帮助解密，或者投标供应商寻求技术人员帮助仍无法按时完成解密。</w:t>
            </w:r>
          </w:p>
          <w:p w14:paraId="072C04F5">
            <w:pPr>
              <w:pStyle w:val="3"/>
              <w:spacing w:line="240" w:lineRule="auto"/>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（2）递交截止时间：同投标截止时间。</w:t>
            </w:r>
          </w:p>
          <w:p w14:paraId="3EC6E84C">
            <w:pPr>
              <w:pStyle w:val="3"/>
              <w:spacing w:line="240" w:lineRule="auto"/>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（3）投递邮箱：</w:t>
            </w:r>
            <w:r>
              <w:rPr>
                <w:rFonts w:hint="eastAsia"/>
                <w:color w:val="auto"/>
                <w:highlight w:val="none"/>
              </w:rPr>
              <w:fldChar w:fldCharType="begin"/>
            </w:r>
            <w:r>
              <w:rPr>
                <w:color w:val="auto"/>
                <w:highlight w:val="none"/>
              </w:rPr>
              <w:instrText xml:space="preserve"> HYPERLINK "mailto:zgtzfgs@163.com" </w:instrText>
            </w:r>
            <w:r>
              <w:rPr>
                <w:rFonts w:hint="eastAsia"/>
                <w:color w:val="auto"/>
                <w:highlight w:val="none"/>
              </w:rPr>
              <w:fldChar w:fldCharType="separate"/>
            </w:r>
            <w:r>
              <w:rPr>
                <w:rFonts w:hint="eastAsia" w:cs="Times New Roman" w:asciiTheme="minorEastAsia" w:hAnsiTheme="minorEastAsia" w:eastAsiaTheme="minorEastAsia"/>
                <w:b/>
                <w:color w:val="auto"/>
                <w:sz w:val="24"/>
                <w:szCs w:val="24"/>
                <w:highlight w:val="none"/>
              </w:rPr>
              <w:t>zgtzfgs@163.com</w:t>
            </w:r>
            <w:r>
              <w:rPr>
                <w:rFonts w:hint="eastAsia" w:cs="Times New Roman" w:asciiTheme="minorEastAsia" w:hAnsiTheme="minorEastAsia" w:eastAsiaTheme="minorEastAsia"/>
                <w:b/>
                <w:color w:val="auto"/>
                <w:sz w:val="24"/>
                <w:szCs w:val="24"/>
                <w:highlight w:val="none"/>
              </w:rPr>
              <w:fldChar w:fldCharType="end"/>
            </w:r>
            <w:r>
              <w:rPr>
                <w:rFonts w:hint="eastAsia" w:cs="Times New Roman" w:asciiTheme="minorEastAsia" w:hAnsiTheme="minorEastAsia" w:eastAsiaTheme="minorEastAsia"/>
                <w:b/>
                <w:color w:val="auto"/>
                <w:sz w:val="24"/>
                <w:szCs w:val="24"/>
                <w:highlight w:val="none"/>
              </w:rPr>
              <w:t>。</w:t>
            </w:r>
          </w:p>
          <w:p w14:paraId="6FCA7569">
            <w:pPr>
              <w:pStyle w:val="3"/>
              <w:spacing w:line="240" w:lineRule="auto"/>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（4）备份投标文件由供应商自行确定是否提交，因备份投标文件未加密而造成失密等情况，采购代理机构概不负责。未在系统上提交投标文件而仅提交备份投标文件的，其投标无效。</w:t>
            </w:r>
          </w:p>
        </w:tc>
      </w:tr>
      <w:tr w14:paraId="05C87D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2" w:hRule="atLeast"/>
          <w:jc w:val="center"/>
        </w:trPr>
        <w:tc>
          <w:tcPr>
            <w:tcW w:w="823" w:type="dxa"/>
            <w:tcBorders>
              <w:top w:val="single" w:color="auto" w:sz="2" w:space="0"/>
            </w:tcBorders>
            <w:vAlign w:val="center"/>
          </w:tcPr>
          <w:p w14:paraId="414DB691">
            <w:pPr>
              <w:autoSpaceDE w:val="0"/>
              <w:autoSpaceDN w:val="0"/>
              <w:snapToGrid w:val="0"/>
              <w:spacing w:line="240" w:lineRule="auto"/>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10</w:t>
            </w:r>
          </w:p>
        </w:tc>
        <w:tc>
          <w:tcPr>
            <w:tcW w:w="8874" w:type="dxa"/>
            <w:gridSpan w:val="2"/>
            <w:tcBorders>
              <w:top w:val="single" w:color="auto" w:sz="2" w:space="0"/>
            </w:tcBorders>
            <w:vAlign w:val="center"/>
          </w:tcPr>
          <w:p w14:paraId="5D61A374">
            <w:pPr>
              <w:autoSpaceDE w:val="0"/>
              <w:autoSpaceDN w:val="0"/>
              <w:snapToGrid w:val="0"/>
              <w:spacing w:line="240" w:lineRule="auto"/>
              <w:contextualSpacing/>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采购公告与中标公告发布网站：</w:t>
            </w:r>
            <w:r>
              <w:rPr>
                <w:rFonts w:hint="eastAsia" w:cs="Arial" w:asciiTheme="minorEastAsia" w:hAnsiTheme="minorEastAsia" w:eastAsiaTheme="minorEastAsia"/>
                <w:color w:val="auto"/>
                <w:sz w:val="24"/>
                <w:highlight w:val="none"/>
              </w:rPr>
              <w:t>浙江政府采购网（</w:t>
            </w:r>
            <w:r>
              <w:rPr>
                <w:rFonts w:hint="eastAsia" w:cs="宋体" w:asciiTheme="minorEastAsia" w:hAnsiTheme="minorEastAsia" w:eastAsiaTheme="minorEastAsia"/>
                <w:color w:val="auto"/>
                <w:sz w:val="24"/>
                <w:highlight w:val="none"/>
              </w:rPr>
              <w:t>www.zcygov.cn</w:t>
            </w:r>
            <w:r>
              <w:rPr>
                <w:rFonts w:hint="eastAsia" w:cs="Arial"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台州学院招投标中心（https://ztbzx.tzc.edu.cn/）</w:t>
            </w:r>
            <w:r>
              <w:rPr>
                <w:rFonts w:hint="eastAsia" w:cs="Arial" w:asciiTheme="minorEastAsia" w:hAnsiTheme="minorEastAsia" w:eastAsiaTheme="minorEastAsia"/>
                <w:color w:val="auto"/>
                <w:sz w:val="24"/>
                <w:highlight w:val="none"/>
              </w:rPr>
              <w:t>。</w:t>
            </w:r>
          </w:p>
        </w:tc>
      </w:tr>
      <w:tr w14:paraId="6A210F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90" w:hRule="atLeast"/>
          <w:jc w:val="center"/>
        </w:trPr>
        <w:tc>
          <w:tcPr>
            <w:tcW w:w="823" w:type="dxa"/>
            <w:tcBorders>
              <w:top w:val="single" w:color="auto" w:sz="2" w:space="0"/>
            </w:tcBorders>
            <w:vAlign w:val="center"/>
          </w:tcPr>
          <w:p w14:paraId="7788067D">
            <w:pPr>
              <w:autoSpaceDE w:val="0"/>
              <w:autoSpaceDN w:val="0"/>
              <w:snapToGrid w:val="0"/>
              <w:spacing w:line="240" w:lineRule="auto"/>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11</w:t>
            </w:r>
          </w:p>
        </w:tc>
        <w:tc>
          <w:tcPr>
            <w:tcW w:w="8874" w:type="dxa"/>
            <w:gridSpan w:val="2"/>
            <w:tcBorders>
              <w:top w:val="single" w:color="auto" w:sz="2" w:space="0"/>
            </w:tcBorders>
            <w:vAlign w:val="center"/>
          </w:tcPr>
          <w:p w14:paraId="386DDF6C">
            <w:pPr>
              <w:autoSpaceDE w:val="0"/>
              <w:autoSpaceDN w:val="0"/>
              <w:snapToGrid w:val="0"/>
              <w:spacing w:line="240" w:lineRule="auto"/>
              <w:contextualSpacing/>
              <w:jc w:val="left"/>
              <w:rPr>
                <w:rFonts w:hint="eastAsia" w:asciiTheme="minorEastAsia" w:hAnsiTheme="minorEastAsia" w:eastAsiaTheme="minorEastAsia"/>
                <w:color w:val="auto"/>
                <w:sz w:val="24"/>
                <w:highlight w:val="none"/>
              </w:rPr>
            </w:pPr>
            <w:r>
              <w:rPr>
                <w:rFonts w:hint="eastAsia" w:ascii="宋体" w:hAnsi="宋体" w:cs="宋体"/>
                <w:color w:val="auto"/>
                <w:sz w:val="24"/>
                <w:highlight w:val="none"/>
              </w:rPr>
              <w:t>信用信息查询渠道</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信用中国网站（www.creditchina.gov.cn）、中国政府采购网（www.ccgp.gov.cn）</w:t>
            </w:r>
            <w:r>
              <w:rPr>
                <w:rFonts w:hint="eastAsia" w:asciiTheme="minorEastAsia" w:hAnsiTheme="minorEastAsia" w:eastAsiaTheme="minorEastAsia"/>
                <w:color w:val="auto"/>
                <w:sz w:val="24"/>
                <w:highlight w:val="none"/>
              </w:rPr>
              <w:t>。</w:t>
            </w:r>
          </w:p>
        </w:tc>
      </w:tr>
      <w:tr w14:paraId="26B0C50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115780E3">
            <w:pPr>
              <w:autoSpaceDE w:val="0"/>
              <w:autoSpaceDN w:val="0"/>
              <w:snapToGrid w:val="0"/>
              <w:spacing w:line="240" w:lineRule="auto"/>
              <w:ind w:left="-95" w:right="-129"/>
              <w:contextualSpacing/>
              <w:jc w:val="center"/>
              <w:rPr>
                <w:rFonts w:hint="eastAsia" w:cs="宋体"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w:t>
            </w:r>
          </w:p>
        </w:tc>
        <w:tc>
          <w:tcPr>
            <w:tcW w:w="8874" w:type="dxa"/>
            <w:gridSpan w:val="2"/>
            <w:vAlign w:val="center"/>
          </w:tcPr>
          <w:p w14:paraId="64F841FB">
            <w:pPr>
              <w:pStyle w:val="3"/>
              <w:spacing w:line="240" w:lineRule="auto"/>
              <w:ind w:firstLine="0"/>
              <w:jc w:val="left"/>
              <w:rPr>
                <w:rFonts w:hint="eastAsia"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1、踏勘现场时间及地点：不组织，各投标单位根据自己需要，自行前往勘察现场和周围环境，所产生的费用由投标单位自理。</w:t>
            </w:r>
          </w:p>
          <w:p w14:paraId="230818E5">
            <w:pPr>
              <w:pStyle w:val="3"/>
              <w:spacing w:line="240" w:lineRule="auto"/>
              <w:ind w:firstLine="0"/>
              <w:jc w:val="left"/>
              <w:rPr>
                <w:rFonts w:hint="eastAsia"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2、节能产品、环保产品：无要求；</w:t>
            </w:r>
          </w:p>
          <w:p w14:paraId="08AFD373">
            <w:pPr>
              <w:spacing w:line="240" w:lineRule="auto"/>
              <w:rPr>
                <w:rFonts w:hint="eastAsia" w:asciiTheme="minorEastAsia" w:hAnsiTheme="minorEastAsia" w:eastAsiaTheme="minorEastAsia"/>
                <w:color w:val="auto"/>
                <w:sz w:val="24"/>
                <w:highlight w:val="none"/>
              </w:rPr>
            </w:pPr>
            <w:r>
              <w:rPr>
                <w:rFonts w:asciiTheme="minorEastAsia" w:hAnsiTheme="minorEastAsia" w:eastAsiaTheme="minorEastAsia"/>
                <w:b/>
                <w:bCs/>
                <w:color w:val="auto"/>
                <w:sz w:val="24"/>
                <w:highlight w:val="none"/>
              </w:rPr>
              <w:t>3、样品：</w:t>
            </w:r>
            <w:r>
              <w:rPr>
                <w:rFonts w:hint="eastAsia" w:asciiTheme="minorEastAsia" w:hAnsiTheme="minorEastAsia" w:eastAsiaTheme="minorEastAsia"/>
                <w:color w:val="auto"/>
                <w:sz w:val="24"/>
                <w:highlight w:val="none"/>
              </w:rPr>
              <w:t>无；</w:t>
            </w:r>
          </w:p>
          <w:p w14:paraId="5C4F967A">
            <w:pPr>
              <w:pStyle w:val="3"/>
              <w:spacing w:line="240" w:lineRule="auto"/>
              <w:ind w:firstLine="0"/>
              <w:jc w:val="left"/>
              <w:rPr>
                <w:rFonts w:hint="eastAsia" w:ascii="宋体" w:hAnsi="宋体" w:eastAsia="宋体"/>
                <w:color w:val="auto"/>
                <w:sz w:val="24"/>
                <w:szCs w:val="24"/>
                <w:highlight w:val="none"/>
              </w:rPr>
            </w:pPr>
            <w:r>
              <w:rPr>
                <w:rFonts w:cs="Times New Roman" w:asciiTheme="minorEastAsia" w:hAnsiTheme="minorEastAsia" w:eastAsiaTheme="minorEastAsia"/>
                <w:color w:val="auto"/>
                <w:sz w:val="24"/>
                <w:szCs w:val="24"/>
                <w:highlight w:val="none"/>
              </w:rPr>
              <w:t>4、现场演示：</w:t>
            </w:r>
            <w:sdt>
              <w:sdtPr>
                <w:rPr>
                  <w:rFonts w:hint="eastAsia" w:ascii="宋体" w:hAnsi="宋体" w:eastAsia="宋体"/>
                  <w:b/>
                  <w:bCs/>
                  <w:color w:val="auto"/>
                  <w:kern w:val="0"/>
                  <w:sz w:val="24"/>
                  <w:szCs w:val="24"/>
                  <w:highlight w:val="none"/>
                </w:rPr>
                <w:id w:val="-1859348549"/>
                <w14:checkbox>
                  <w14:checked w14:val="0"/>
                  <w14:checkedState w14:val="00FE" w14:font="Wingdings"/>
                  <w14:uncheckedState w14:val="2610" w14:font="MS Gothic"/>
                </w14:checkbox>
              </w:sdtPr>
              <w:sdtEndPr>
                <w:rPr>
                  <w:rFonts w:hint="eastAsia" w:ascii="宋体" w:hAnsi="宋体" w:eastAsia="宋体"/>
                  <w:b/>
                  <w:bCs/>
                  <w:color w:val="auto"/>
                  <w:kern w:val="0"/>
                  <w:sz w:val="24"/>
                  <w:szCs w:val="24"/>
                  <w:highlight w:val="none"/>
                </w:rPr>
              </w:sdtEndPr>
              <w:sdtContent>
                <w:r>
                  <w:rPr>
                    <w:rFonts w:hint="eastAsia" w:ascii="宋体" w:hAnsi="宋体" w:eastAsia="宋体"/>
                    <w:color w:val="auto"/>
                    <w:kern w:val="0"/>
                    <w:sz w:val="24"/>
                    <w:szCs w:val="24"/>
                    <w:highlight w:val="none"/>
                  </w:rPr>
                  <w:t>☐</w:t>
                </w:r>
              </w:sdtContent>
            </w:sdt>
            <w:r>
              <w:rPr>
                <w:rFonts w:hint="eastAsia" w:ascii="宋体" w:hAnsi="宋体" w:eastAsia="宋体"/>
                <w:color w:val="auto"/>
                <w:sz w:val="24"/>
                <w:szCs w:val="24"/>
                <w:highlight w:val="none"/>
              </w:rPr>
              <w:t>A不组织。</w:t>
            </w:r>
          </w:p>
          <w:p w14:paraId="744CACE5">
            <w:pPr>
              <w:spacing w:line="240" w:lineRule="auto"/>
              <w:jc w:val="left"/>
              <w:rPr>
                <w:rFonts w:hint="eastAsia" w:ascii="宋体" w:hAnsi="宋体" w:cs="宋体"/>
                <w:color w:val="auto"/>
                <w:sz w:val="24"/>
                <w:highlight w:val="none"/>
              </w:rPr>
            </w:pPr>
            <w:sdt>
              <w:sdtPr>
                <w:rPr>
                  <w:rFonts w:hint="eastAsia" w:ascii="宋体" w:hAnsi="宋体" w:cs="宋体"/>
                  <w:b/>
                  <w:bCs/>
                  <w:color w:val="auto"/>
                  <w:kern w:val="0"/>
                  <w:sz w:val="24"/>
                  <w:highlight w:val="none"/>
                </w:rPr>
                <w:id w:val="147470456"/>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组织：（1）本项目评分标准中的视频演示，供应商通过政采云“视频评审”系统进行远程在线演示，每次只邀请一家供应商进入评审室，供应商演示完成后应自动退出评审室。供应商自行准备演示的设备并提前测试耳麦、麦克风是否正常运行。</w:t>
            </w:r>
          </w:p>
          <w:p w14:paraId="3C91C095">
            <w:pPr>
              <w:numPr>
                <w:ilvl w:val="0"/>
                <w:numId w:val="6"/>
              </w:numPr>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视频演示备份文件：供应商可于提交投标文件截止时间前将视频演示备份文件以介质（U盘）存储的形式密封，采用现场递交或邮寄送达方式递交。</w:t>
            </w:r>
          </w:p>
          <w:p w14:paraId="3E95E37A">
            <w:pPr>
              <w:spacing w:line="240" w:lineRule="auto"/>
              <w:ind w:firstLine="570"/>
              <w:jc w:val="left"/>
              <w:rPr>
                <w:rFonts w:hint="eastAsia" w:ascii="宋体" w:hAnsi="宋体" w:cs="宋体"/>
                <w:color w:val="auto"/>
                <w:sz w:val="24"/>
                <w:highlight w:val="none"/>
              </w:rPr>
            </w:pPr>
            <w:r>
              <w:rPr>
                <w:rFonts w:hint="eastAsia" w:ascii="宋体" w:hAnsi="宋体" w:cs="宋体"/>
                <w:b/>
                <w:bCs/>
                <w:color w:val="auto"/>
                <w:sz w:val="24"/>
                <w:highlight w:val="none"/>
              </w:rPr>
              <w:t>方式一：现场递交方式</w:t>
            </w:r>
            <w:r>
              <w:rPr>
                <w:rFonts w:hint="eastAsia" w:ascii="宋体" w:hAnsi="宋体" w:cs="宋体"/>
                <w:color w:val="auto"/>
                <w:sz w:val="24"/>
                <w:highlight w:val="none"/>
              </w:rPr>
              <w:t>，供应商可安排授权代表在投标截止时间前将视频演示备份文件送至开标地点：台州市公共资源交易中心三楼开标大厅。视频演示备份文件递交时须同时递交供应商的法定代表人（或其授权代表）联系方式，并保证投标期间联系方式畅通。</w:t>
            </w:r>
          </w:p>
          <w:p w14:paraId="1744A6E0">
            <w:pPr>
              <w:spacing w:line="240" w:lineRule="auto"/>
              <w:ind w:firstLine="482" w:firstLineChars="200"/>
              <w:jc w:val="left"/>
              <w:rPr>
                <w:rFonts w:hint="eastAsia" w:ascii="宋体" w:hAnsi="宋体" w:cs="宋体"/>
                <w:color w:val="auto"/>
                <w:sz w:val="24"/>
                <w:highlight w:val="none"/>
              </w:rPr>
            </w:pPr>
            <w:r>
              <w:rPr>
                <w:rFonts w:hint="eastAsia" w:ascii="宋体" w:hAnsi="宋体" w:cs="宋体"/>
                <w:b/>
                <w:bCs/>
                <w:color w:val="auto"/>
                <w:sz w:val="24"/>
                <w:highlight w:val="none"/>
              </w:rPr>
              <w:t>方式二：邮寄送达，</w:t>
            </w:r>
            <w:r>
              <w:rPr>
                <w:rFonts w:hint="eastAsia" w:ascii="宋体" w:hAnsi="宋体" w:cs="宋体"/>
                <w:color w:val="auto"/>
                <w:sz w:val="24"/>
                <w:highlight w:val="none"/>
              </w:rPr>
              <w:t>送达地址：台州市椒江区东海大道378号4楼，联系方式：陈金泉、王莎莎，18968407875。供应商邮寄后可将邮件单号发送至中冠工程管理咨询有限公司电子邮箱（电子邮箱：zgtzfgs@163.com），以便查询物流记录。各供应商应当确保视频演示备份文件的密封包装在邮寄过程保持完好，并在邮寄包裹上注明项目名称、项目编号，因邮寄造成视频演示备份文件密封破损而不符合采购文件对视频演示备份文件的密封要求、或邮寄过程中导致视频演示备份文件未能在投标截止时间前送达的，代理机构将拒绝其视频演示备份文件。各供应商自行考虑邮寄在途时间，视频演示备份文件送达时间以代理机构工作人员实际签收时间为准。 逾期送达的或者未送达指定地点的，代理机构不予受理。</w:t>
            </w:r>
          </w:p>
          <w:p w14:paraId="3FC293E6">
            <w:pPr>
              <w:pStyle w:val="3"/>
              <w:spacing w:line="240" w:lineRule="auto"/>
              <w:ind w:firstLine="0"/>
              <w:jc w:val="left"/>
              <w:rPr>
                <w:rFonts w:hint="eastAsia" w:asciiTheme="minorEastAsia" w:hAnsiTheme="minorEastAsia" w:eastAsiaTheme="minorEastAsia"/>
                <w:color w:val="auto"/>
                <w:sz w:val="24"/>
                <w:szCs w:val="24"/>
                <w:highlight w:val="none"/>
              </w:rPr>
            </w:pPr>
            <w:r>
              <w:rPr>
                <w:rFonts w:hint="eastAsia" w:ascii="宋体" w:hAnsi="宋体" w:eastAsia="宋体"/>
                <w:b/>
                <w:bCs/>
                <w:color w:val="auto"/>
                <w:sz w:val="24"/>
                <w:szCs w:val="24"/>
                <w:highlight w:val="none"/>
              </w:rPr>
              <w:t>（3）视频演示备份文件不强制要求提交，但供应商远程在线演示时因自身设备原因无法演示又未递交视频演示备份文件的，视为供应商未提供视频演示。</w:t>
            </w:r>
            <w:r>
              <w:rPr>
                <w:rFonts w:cs="Times New Roman" w:asciiTheme="minorEastAsia" w:hAnsiTheme="minorEastAsia" w:eastAsiaTheme="minorEastAsia"/>
                <w:color w:val="auto"/>
                <w:sz w:val="24"/>
                <w:szCs w:val="24"/>
                <w:highlight w:val="none"/>
              </w:rPr>
              <w:t>。</w:t>
            </w:r>
          </w:p>
        </w:tc>
      </w:tr>
      <w:tr w14:paraId="3B8901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687" w:hRule="atLeast"/>
          <w:jc w:val="center"/>
        </w:trPr>
        <w:tc>
          <w:tcPr>
            <w:tcW w:w="823" w:type="dxa"/>
            <w:vAlign w:val="center"/>
          </w:tcPr>
          <w:p w14:paraId="66849681">
            <w:pPr>
              <w:autoSpaceDE w:val="0"/>
              <w:autoSpaceDN w:val="0"/>
              <w:snapToGrid w:val="0"/>
              <w:spacing w:line="240" w:lineRule="auto"/>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w:t>
            </w:r>
          </w:p>
        </w:tc>
        <w:tc>
          <w:tcPr>
            <w:tcW w:w="1419" w:type="dxa"/>
            <w:vAlign w:val="center"/>
          </w:tcPr>
          <w:p w14:paraId="078ECCB3">
            <w:pPr>
              <w:spacing w:line="24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进口产品</w:t>
            </w:r>
          </w:p>
        </w:tc>
        <w:tc>
          <w:tcPr>
            <w:tcW w:w="7455" w:type="dxa"/>
            <w:vAlign w:val="center"/>
          </w:tcPr>
          <w:p w14:paraId="0C4FAFD8">
            <w:pPr>
              <w:spacing w:line="24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FE"/>
            </w:r>
            <w:r>
              <w:rPr>
                <w:rFonts w:hint="eastAsia" w:asciiTheme="minorEastAsia" w:hAnsiTheme="minorEastAsia" w:eastAsiaTheme="minorEastAsia"/>
                <w:color w:val="auto"/>
                <w:sz w:val="24"/>
                <w:highlight w:val="none"/>
              </w:rPr>
              <w:t>本项目不允许采购进口产品。</w:t>
            </w:r>
          </w:p>
          <w:p w14:paraId="6819A983">
            <w:pPr>
              <w:spacing w:line="24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A8"/>
            </w:r>
            <w:r>
              <w:rPr>
                <w:rFonts w:hint="eastAsia" w:asciiTheme="minorEastAsia" w:hAnsiTheme="minorEastAsia" w:eastAsiaTheme="minorEastAsia"/>
                <w:color w:val="auto"/>
                <w:sz w:val="24"/>
                <w:highlight w:val="none"/>
              </w:rPr>
              <w:t>可以</w:t>
            </w:r>
            <w:r>
              <w:rPr>
                <w:rFonts w:hint="eastAsia" w:ascii="宋体" w:hAnsi="宋体" w:cs="宋体"/>
                <w:color w:val="auto"/>
                <w:sz w:val="24"/>
                <w:highlight w:val="none"/>
              </w:rPr>
              <w:t>采购进口产品</w:t>
            </w:r>
            <w:r>
              <w:rPr>
                <w:rFonts w:hint="eastAsia" w:asciiTheme="minorEastAsia" w:hAnsiTheme="minorEastAsia" w:eastAsiaTheme="minorEastAsia"/>
                <w:b/>
                <w:bCs/>
                <w:color w:val="auto"/>
                <w:sz w:val="24"/>
                <w:highlight w:val="none"/>
              </w:rPr>
              <w:t>，</w:t>
            </w:r>
            <w:r>
              <w:rPr>
                <w:rFonts w:hint="eastAsia" w:asciiTheme="minorEastAsia" w:hAnsiTheme="minorEastAsia" w:eastAsiaTheme="minorEastAsia"/>
                <w:color w:val="auto"/>
                <w:sz w:val="24"/>
                <w:highlight w:val="none"/>
              </w:rPr>
              <w:t>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A048D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3" w:type="dxa"/>
            <w:vAlign w:val="center"/>
          </w:tcPr>
          <w:p w14:paraId="1212F437">
            <w:pPr>
              <w:autoSpaceDE w:val="0"/>
              <w:autoSpaceDN w:val="0"/>
              <w:snapToGrid w:val="0"/>
              <w:spacing w:line="240" w:lineRule="auto"/>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14</w:t>
            </w:r>
          </w:p>
        </w:tc>
        <w:tc>
          <w:tcPr>
            <w:tcW w:w="1419" w:type="dxa"/>
            <w:vAlign w:val="center"/>
          </w:tcPr>
          <w:p w14:paraId="7C2FA0B1">
            <w:pPr>
              <w:spacing w:line="240" w:lineRule="auto"/>
              <w:ind w:left="17" w:hanging="16" w:hangingChars="7"/>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项目属性与核心产品</w:t>
            </w:r>
          </w:p>
        </w:tc>
        <w:tc>
          <w:tcPr>
            <w:tcW w:w="7455" w:type="dxa"/>
            <w:vAlign w:val="center"/>
          </w:tcPr>
          <w:p w14:paraId="4A34A7C7">
            <w:pPr>
              <w:spacing w:line="24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FE"/>
            </w:r>
            <w:r>
              <w:rPr>
                <w:rFonts w:hint="eastAsia" w:asciiTheme="minorEastAsia" w:hAnsiTheme="minorEastAsia" w:eastAsiaTheme="minorEastAsia"/>
                <w:color w:val="auto"/>
                <w:sz w:val="24"/>
                <w:highlight w:val="none"/>
              </w:rPr>
              <w:t>A货物类，核心产品为：</w:t>
            </w:r>
            <w:r>
              <w:rPr>
                <w:rFonts w:hint="eastAsia" w:asciiTheme="minorEastAsia" w:hAnsiTheme="minorEastAsia" w:eastAsiaTheme="minorEastAsia"/>
                <w:color w:val="auto"/>
                <w:sz w:val="24"/>
                <w:highlight w:val="none"/>
                <w:u w:val="single"/>
              </w:rPr>
              <w:t xml:space="preserve"> 网络安全竞技系统 </w:t>
            </w:r>
            <w:r>
              <w:rPr>
                <w:rFonts w:hint="eastAsia" w:asciiTheme="minorEastAsia" w:hAnsiTheme="minorEastAsia" w:eastAsiaTheme="minorEastAsia"/>
                <w:color w:val="auto"/>
                <w:sz w:val="24"/>
                <w:highlight w:val="none"/>
              </w:rPr>
              <w:t>。</w:t>
            </w:r>
          </w:p>
          <w:p w14:paraId="61155256">
            <w:pPr>
              <w:spacing w:line="24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sym w:font="Wingdings" w:char="00A8"/>
            </w:r>
            <w:r>
              <w:rPr>
                <w:rFonts w:hint="eastAsia" w:asciiTheme="minorEastAsia" w:hAnsiTheme="minorEastAsia" w:eastAsiaTheme="minorEastAsia"/>
                <w:color w:val="auto"/>
                <w:sz w:val="24"/>
                <w:highlight w:val="none"/>
              </w:rPr>
              <w:t>B服务类。</w:t>
            </w:r>
          </w:p>
        </w:tc>
      </w:tr>
      <w:tr w14:paraId="42E9C0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05" w:hRule="atLeast"/>
          <w:jc w:val="center"/>
        </w:trPr>
        <w:tc>
          <w:tcPr>
            <w:tcW w:w="823" w:type="dxa"/>
            <w:vAlign w:val="center"/>
          </w:tcPr>
          <w:p w14:paraId="6BAD9790">
            <w:pPr>
              <w:autoSpaceDE w:val="0"/>
              <w:autoSpaceDN w:val="0"/>
              <w:snapToGrid w:val="0"/>
              <w:spacing w:line="240" w:lineRule="auto"/>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15</w:t>
            </w:r>
          </w:p>
        </w:tc>
        <w:tc>
          <w:tcPr>
            <w:tcW w:w="1419" w:type="dxa"/>
            <w:vAlign w:val="center"/>
          </w:tcPr>
          <w:p w14:paraId="7D9C7249">
            <w:pPr>
              <w:spacing w:line="240" w:lineRule="auto"/>
              <w:rPr>
                <w:rFonts w:hint="eastAsia" w:asciiTheme="minorEastAsia" w:hAnsiTheme="minorEastAsia" w:eastAsiaTheme="minorEastAsia"/>
                <w:color w:val="auto"/>
                <w:sz w:val="24"/>
                <w:highlight w:val="none"/>
              </w:rPr>
            </w:pPr>
            <w:r>
              <w:rPr>
                <w:rFonts w:hint="eastAsia" w:ascii="宋体" w:hAnsi="宋体" w:cs="宋体"/>
                <w:color w:val="auto"/>
                <w:sz w:val="24"/>
                <w:highlight w:val="none"/>
              </w:rPr>
              <w:t>采购标的对应的中小企业划分标准所属行业</w:t>
            </w:r>
          </w:p>
        </w:tc>
        <w:tc>
          <w:tcPr>
            <w:tcW w:w="7455" w:type="dxa"/>
            <w:vAlign w:val="center"/>
          </w:tcPr>
          <w:p w14:paraId="75D947D6">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(1)</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虚拟化防火墙</w:t>
            </w:r>
            <w:r>
              <w:rPr>
                <w:rFonts w:hint="eastAsia" w:asciiTheme="minorEastAsia" w:hAnsiTheme="minorEastAsia" w:eastAsiaTheme="minorEastAsia"/>
                <w:color w:val="auto"/>
                <w:sz w:val="24"/>
                <w:highlight w:val="none"/>
              </w:rPr>
              <w:t>，属于</w:t>
            </w:r>
            <w:bookmarkStart w:id="24" w:name="OLE_LINK4"/>
            <w:r>
              <w:rPr>
                <w:rFonts w:hint="eastAsia" w:asciiTheme="minorEastAsia" w:hAnsiTheme="minorEastAsia" w:eastAsiaTheme="minorEastAsia"/>
                <w:color w:val="auto"/>
                <w:sz w:val="24"/>
                <w:highlight w:val="none"/>
                <w:u w:val="single"/>
              </w:rPr>
              <w:t>工业</w:t>
            </w:r>
            <w:bookmarkEnd w:id="24"/>
            <w:r>
              <w:rPr>
                <w:rFonts w:hint="eastAsia" w:asciiTheme="minorEastAsia" w:hAnsiTheme="minorEastAsia" w:eastAsiaTheme="minorEastAsia"/>
                <w:color w:val="auto"/>
                <w:sz w:val="24"/>
                <w:highlight w:val="none"/>
              </w:rPr>
              <w:t>行业；</w:t>
            </w:r>
          </w:p>
          <w:p w14:paraId="2BA5DD8C">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(2)</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虚拟化上网行为管理</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153100A1">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3</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虚拟化WEB应用防火墙</w:t>
            </w:r>
            <w:r>
              <w:rPr>
                <w:rFonts w:hint="eastAsia" w:cs="宋体"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13F1DFE1">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4</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虚拟化入侵防御系统</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412687D7">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5</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虚拟化漏洞扫描与防护</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7E36196B">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6</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网络安全竞技系统</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7C7A27A9">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7</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边界防火墙认证模块</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75508018">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8</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上网行为管理认证模块</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2C4F02BE">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9</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IPS认证模块</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6E290DC2">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10</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WAF认证模块</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3801CA68">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11</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日志审计系统认证模块</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37BEC63B">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12</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数据库审计系统认证模块</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2CC7A618">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13</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堡垒机认证模块</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023BA656">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14</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态势感知认证模块</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4568ECE3">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15</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网络准入控制认证模块</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65548A6B">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16</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核心交换机</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774F266D">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17</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汇聚交换机</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32821198">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18</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网络机柜</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p w14:paraId="6488E7D5">
            <w:pPr>
              <w:spacing w:line="240" w:lineRule="auto"/>
              <w:rPr>
                <w:rFonts w:hint="eastAsia" w:asciiTheme="minorEastAsia" w:hAnsiTheme="minorEastAsia" w:eastAsiaTheme="minorEastAsia"/>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19</w:t>
            </w:r>
            <w:r>
              <w:rPr>
                <w:rFonts w:ascii="宋体" w:hAnsi="宋体" w:cs="宋体"/>
                <w:color w:val="auto"/>
                <w:sz w:val="24"/>
                <w:highlight w:val="none"/>
              </w:rPr>
              <w:t>)</w:t>
            </w:r>
            <w:r>
              <w:rPr>
                <w:rFonts w:hint="eastAsia" w:asciiTheme="minorEastAsia" w:hAnsiTheme="minorEastAsia" w:eastAsiaTheme="minorEastAsia"/>
                <w:color w:val="auto"/>
                <w:sz w:val="24"/>
                <w:highlight w:val="none"/>
              </w:rPr>
              <w:t>标的：</w:t>
            </w:r>
            <w:r>
              <w:rPr>
                <w:rFonts w:hint="eastAsia" w:asciiTheme="minorEastAsia" w:hAnsiTheme="minorEastAsia" w:eastAsiaTheme="minorEastAsia"/>
                <w:color w:val="auto"/>
                <w:sz w:val="24"/>
                <w:highlight w:val="none"/>
                <w:u w:val="single"/>
              </w:rPr>
              <w:t>SDN交换机</w:t>
            </w:r>
            <w:r>
              <w:rPr>
                <w:rFonts w:hint="eastAsia" w:asciiTheme="minorEastAsia" w:hAnsiTheme="minorEastAsia" w:eastAsiaTheme="minorEastAsia"/>
                <w:color w:val="auto"/>
                <w:sz w:val="24"/>
                <w:highlight w:val="none"/>
              </w:rPr>
              <w:t>，属于</w:t>
            </w:r>
            <w:r>
              <w:rPr>
                <w:rFonts w:hint="eastAsia" w:asciiTheme="minorEastAsia" w:hAnsiTheme="minorEastAsia" w:eastAsiaTheme="minorEastAsia"/>
                <w:color w:val="auto"/>
                <w:sz w:val="24"/>
                <w:highlight w:val="none"/>
                <w:u w:val="single"/>
              </w:rPr>
              <w:t>工业</w:t>
            </w:r>
            <w:r>
              <w:rPr>
                <w:rFonts w:hint="eastAsia" w:asciiTheme="minorEastAsia" w:hAnsiTheme="minorEastAsia" w:eastAsiaTheme="minorEastAsia"/>
                <w:color w:val="auto"/>
                <w:sz w:val="24"/>
                <w:highlight w:val="none"/>
              </w:rPr>
              <w:t>行业。</w:t>
            </w:r>
          </w:p>
        </w:tc>
      </w:tr>
      <w:tr w14:paraId="066E95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823" w:type="dxa"/>
            <w:vAlign w:val="center"/>
          </w:tcPr>
          <w:p w14:paraId="1C8D7E67">
            <w:pPr>
              <w:autoSpaceDE w:val="0"/>
              <w:autoSpaceDN w:val="0"/>
              <w:snapToGrid w:val="0"/>
              <w:spacing w:line="240" w:lineRule="auto"/>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16</w:t>
            </w:r>
          </w:p>
        </w:tc>
        <w:tc>
          <w:tcPr>
            <w:tcW w:w="8874" w:type="dxa"/>
            <w:gridSpan w:val="2"/>
            <w:vAlign w:val="center"/>
          </w:tcPr>
          <w:p w14:paraId="7B36F554">
            <w:pPr>
              <w:pStyle w:val="30"/>
              <w:spacing w:line="240" w:lineRule="auto"/>
              <w:ind w:left="0" w:leftChars="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履约保证金：本项目不收履约保证金。</w:t>
            </w:r>
          </w:p>
        </w:tc>
      </w:tr>
      <w:tr w14:paraId="10621A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5B662386">
            <w:pPr>
              <w:autoSpaceDE w:val="0"/>
              <w:autoSpaceDN w:val="0"/>
              <w:snapToGrid w:val="0"/>
              <w:spacing w:line="240" w:lineRule="auto"/>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w:t>
            </w:r>
          </w:p>
        </w:tc>
        <w:tc>
          <w:tcPr>
            <w:tcW w:w="8874" w:type="dxa"/>
            <w:gridSpan w:val="2"/>
            <w:vAlign w:val="center"/>
          </w:tcPr>
          <w:p w14:paraId="786DB1BB">
            <w:pPr>
              <w:pStyle w:val="3"/>
              <w:spacing w:line="240" w:lineRule="auto"/>
              <w:ind w:firstLine="0"/>
              <w:jc w:val="left"/>
              <w:rPr>
                <w:rFonts w:hint="eastAsia" w:hAnsi="宋体" w:eastAsia="宋体"/>
                <w:color w:val="auto"/>
                <w:sz w:val="24"/>
                <w:szCs w:val="24"/>
                <w:highlight w:val="none"/>
              </w:rPr>
            </w:pPr>
            <w:r>
              <w:rPr>
                <w:rFonts w:hint="eastAsia" w:hAnsi="宋体" w:eastAsia="宋体"/>
                <w:color w:val="auto"/>
                <w:sz w:val="24"/>
                <w:szCs w:val="24"/>
                <w:highlight w:val="none"/>
              </w:rPr>
              <w:t>代理服务费：</w:t>
            </w:r>
          </w:p>
          <w:p w14:paraId="23483BE9">
            <w:pPr>
              <w:spacing w:line="240" w:lineRule="auto"/>
              <w:ind w:right="420" w:rightChars="200"/>
              <w:rPr>
                <w:rFonts w:hint="eastAsia" w:ascii="宋体" w:hAnsi="宋体" w:cs="宋体"/>
                <w:b/>
                <w:color w:val="auto"/>
                <w:sz w:val="24"/>
                <w:highlight w:val="none"/>
              </w:rPr>
            </w:pPr>
            <w:r>
              <w:rPr>
                <w:rFonts w:hint="eastAsia" w:ascii="宋体" w:hAnsi="宋体" w:cs="宋体"/>
                <w:color w:val="auto"/>
                <w:sz w:val="24"/>
                <w:highlight w:val="none"/>
              </w:rPr>
              <w:t>1、代理费金额：本项目招标代理费用参照下表中货物类计算标准乘以39.8%计算（差额定率累进法），按照中标通知书确定的中标金额，向中标人收取招标代理服务费</w:t>
            </w:r>
            <w:r>
              <w:rPr>
                <w:rFonts w:hint="eastAsia" w:ascii="宋体" w:hAnsi="宋体" w:cs="宋体"/>
                <w:bCs/>
                <w:color w:val="auto"/>
                <w:sz w:val="24"/>
                <w:highlight w:val="none"/>
              </w:rPr>
              <w:t>。</w:t>
            </w:r>
          </w:p>
          <w:tbl>
            <w:tblPr>
              <w:tblStyle w:val="47"/>
              <w:tblW w:w="8158" w:type="dxa"/>
              <w:tblInd w:w="1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30"/>
              <w:gridCol w:w="1449"/>
              <w:gridCol w:w="2039"/>
              <w:gridCol w:w="2040"/>
            </w:tblGrid>
            <w:tr w14:paraId="53202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trPr>
              <w:tc>
                <w:tcPr>
                  <w:tcW w:w="2630" w:type="dxa"/>
                </w:tcPr>
                <w:p w14:paraId="252F1F8E">
                  <w:pPr>
                    <w:spacing w:line="240" w:lineRule="auto"/>
                    <w:ind w:firstLine="1320" w:firstLineChars="550"/>
                    <w:jc w:val="left"/>
                    <w:rPr>
                      <w:rFonts w:hint="eastAsia"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234950</wp:posOffset>
                            </wp:positionH>
                            <wp:positionV relativeFrom="paragraph">
                              <wp:posOffset>1270</wp:posOffset>
                            </wp:positionV>
                            <wp:extent cx="1383665" cy="836930"/>
                            <wp:effectExtent l="2540" t="3810" r="4445" b="16510"/>
                            <wp:wrapNone/>
                            <wp:docPr id="7" name="直接连接符 7"/>
                            <wp:cNvGraphicFramePr/>
                            <a:graphic xmlns:a="http://schemas.openxmlformats.org/drawingml/2006/main">
                              <a:graphicData uri="http://schemas.microsoft.com/office/word/2010/wordprocessingShape">
                                <wps:wsp>
                                  <wps:cNvCnPr/>
                                  <wps:spPr>
                                    <a:xfrm flipH="1" flipV="1">
                                      <a:off x="0" y="0"/>
                                      <a:ext cx="1383665" cy="83693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18.5pt;margin-top:0.1pt;height:65.9pt;width:108.95pt;z-index:251663360;mso-width-relative:page;mso-height-relative:page;" filled="f" stroked="t" coordsize="21600,21600" o:gfxdata="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yzmS9MAAAAHAQAADwAAAAAAAAABACAAAAAiAAAAZHJzL2Rvd25y&#10;ZXYueG1sUEsBAhQAFAAAAAgAh07iQLCHkB0DAgAA/wMAAA4AAAAAAAAAAQAgAAAAIgEAAGRycy9l&#10;Mm9Eb2MueG1sUEsFBgAAAAAGAAYAWQEAAJcFAAAAAA==&#10;">
                            <v:fill on="f" focussize="0,0"/>
                            <v:stroke color="#000000" joinstyle="round"/>
                            <v:imagedata o:title=""/>
                            <o:lock v:ext="edit" aspectratio="f"/>
                          </v:line>
                        </w:pict>
                      </mc:Fallback>
                    </mc:AlternateContent>
                  </w:r>
                  <w:r>
                    <w:rPr>
                      <w:rFonts w:hint="eastAsia" w:ascii="宋体" w:hAnsi="宋体" w:cs="宋体"/>
                      <w:color w:val="auto"/>
                      <w:sz w:val="24"/>
                      <w:highlight w:val="none"/>
                    </w:rPr>
                    <w:t>服务类型</w:t>
                  </w:r>
                </w:p>
                <w:p w14:paraId="1BDA501F">
                  <w:pPr>
                    <w:spacing w:line="240" w:lineRule="auto"/>
                    <w:ind w:firstLine="1080" w:firstLineChars="450"/>
                    <w:jc w:val="left"/>
                    <w:rPr>
                      <w:rFonts w:hint="eastAsia"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-66040</wp:posOffset>
                            </wp:positionH>
                            <wp:positionV relativeFrom="paragraph">
                              <wp:posOffset>22860</wp:posOffset>
                            </wp:positionV>
                            <wp:extent cx="1684655" cy="535940"/>
                            <wp:effectExtent l="1270" t="4445" r="9525" b="12065"/>
                            <wp:wrapNone/>
                            <wp:docPr id="9" name="直接连接符 9"/>
                            <wp:cNvGraphicFramePr/>
                            <a:graphic xmlns:a="http://schemas.openxmlformats.org/drawingml/2006/main">
                              <a:graphicData uri="http://schemas.microsoft.com/office/word/2010/wordprocessingShape">
                                <wps:wsp>
                                  <wps:cNvCnPr/>
                                  <wps:spPr>
                                    <a:xfrm flipH="1" flipV="1">
                                      <a:off x="0" y="0"/>
                                      <a:ext cx="1684655" cy="5359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5.2pt;margin-top:1.8pt;height:42.2pt;width:132.65pt;z-index:251664384;mso-width-relative:page;mso-height-relative:page;" filled="f" stroked="t" coordsize="21600,21600" o:gfxdata="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8ftxa1QAAAAgBAAAPAAAAAAAAAAEAIAAAACIAAABkcnMvZG93&#10;bnJldi54bWxQSwECFAAUAAAACACHTuJACyWoVgMCAAD/AwAADgAAAAAAAAABACAAAAAkAQAAZHJz&#10;L2Uyb0RvYy54bWxQSwUGAAAAAAYABgBZAQAAmQUAAAAA&#10;">
                            <v:fill on="f" focussize="0,0"/>
                            <v:stroke color="#000000" joinstyle="round"/>
                            <v:imagedata o:title=""/>
                            <o:lock v:ext="edit" aspectratio="f"/>
                          </v:line>
                        </w:pict>
                      </mc:Fallback>
                    </mc:AlternateContent>
                  </w:r>
                  <w:r>
                    <w:rPr>
                      <w:rFonts w:hint="eastAsia" w:ascii="宋体" w:hAnsi="宋体" w:cs="宋体"/>
                      <w:color w:val="auto"/>
                      <w:sz w:val="24"/>
                      <w:highlight w:val="none"/>
                    </w:rPr>
                    <w:t>费率</w:t>
                  </w:r>
                </w:p>
                <w:p w14:paraId="21407E52">
                  <w:pPr>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中标金额（万元）</w:t>
                  </w:r>
                </w:p>
              </w:tc>
              <w:tc>
                <w:tcPr>
                  <w:tcW w:w="1449" w:type="dxa"/>
                  <w:vAlign w:val="center"/>
                </w:tcPr>
                <w:p w14:paraId="423AC716">
                  <w:pPr>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货物招标</w:t>
                  </w:r>
                </w:p>
              </w:tc>
              <w:tc>
                <w:tcPr>
                  <w:tcW w:w="2039" w:type="dxa"/>
                  <w:vAlign w:val="center"/>
                </w:tcPr>
                <w:p w14:paraId="63F472C7">
                  <w:pPr>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服务招标</w:t>
                  </w:r>
                </w:p>
              </w:tc>
              <w:tc>
                <w:tcPr>
                  <w:tcW w:w="2040" w:type="dxa"/>
                  <w:vAlign w:val="center"/>
                </w:tcPr>
                <w:p w14:paraId="33E429B0">
                  <w:pPr>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工程招标</w:t>
                  </w:r>
                </w:p>
              </w:tc>
            </w:tr>
            <w:tr w14:paraId="22E6B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30" w:type="dxa"/>
                </w:tcPr>
                <w:p w14:paraId="1368FD09">
                  <w:pPr>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100以下</w:t>
                  </w:r>
                </w:p>
              </w:tc>
              <w:tc>
                <w:tcPr>
                  <w:tcW w:w="1449" w:type="dxa"/>
                </w:tcPr>
                <w:p w14:paraId="3DBFFF30">
                  <w:pPr>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1.5%</w:t>
                  </w:r>
                </w:p>
              </w:tc>
              <w:tc>
                <w:tcPr>
                  <w:tcW w:w="2039" w:type="dxa"/>
                </w:tcPr>
                <w:p w14:paraId="09ADA1C4">
                  <w:pPr>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1.5%</w:t>
                  </w:r>
                </w:p>
              </w:tc>
              <w:tc>
                <w:tcPr>
                  <w:tcW w:w="2040" w:type="dxa"/>
                </w:tcPr>
                <w:p w14:paraId="6523A10F">
                  <w:pPr>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r>
            <w:tr w14:paraId="493D9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30" w:type="dxa"/>
                </w:tcPr>
                <w:p w14:paraId="0875C921">
                  <w:pPr>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100-500</w:t>
                  </w:r>
                </w:p>
              </w:tc>
              <w:tc>
                <w:tcPr>
                  <w:tcW w:w="1449" w:type="dxa"/>
                </w:tcPr>
                <w:p w14:paraId="29B1A90B">
                  <w:pPr>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1.1%</w:t>
                  </w:r>
                </w:p>
              </w:tc>
              <w:tc>
                <w:tcPr>
                  <w:tcW w:w="2039" w:type="dxa"/>
                </w:tcPr>
                <w:p w14:paraId="1FAECB5D">
                  <w:pPr>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0.8%</w:t>
                  </w:r>
                </w:p>
              </w:tc>
              <w:tc>
                <w:tcPr>
                  <w:tcW w:w="2040" w:type="dxa"/>
                </w:tcPr>
                <w:p w14:paraId="0FBC6363">
                  <w:pPr>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0.7%</w:t>
                  </w:r>
                </w:p>
              </w:tc>
            </w:tr>
            <w:tr w14:paraId="6C155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2630" w:type="dxa"/>
                </w:tcPr>
                <w:p w14:paraId="5A665ED7">
                  <w:pPr>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500-1000</w:t>
                  </w:r>
                </w:p>
              </w:tc>
              <w:tc>
                <w:tcPr>
                  <w:tcW w:w="1449" w:type="dxa"/>
                </w:tcPr>
                <w:p w14:paraId="245131F4">
                  <w:pPr>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0.8%</w:t>
                  </w:r>
                </w:p>
              </w:tc>
              <w:tc>
                <w:tcPr>
                  <w:tcW w:w="2039" w:type="dxa"/>
                </w:tcPr>
                <w:p w14:paraId="59F61AEE">
                  <w:pPr>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0.45%</w:t>
                  </w:r>
                </w:p>
              </w:tc>
              <w:tc>
                <w:tcPr>
                  <w:tcW w:w="2040" w:type="dxa"/>
                </w:tcPr>
                <w:p w14:paraId="51740CA1">
                  <w:pPr>
                    <w:spacing w:line="24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0.55%</w:t>
                  </w:r>
                </w:p>
              </w:tc>
            </w:tr>
          </w:tbl>
          <w:p w14:paraId="09220BC1">
            <w:pPr>
              <w:pStyle w:val="3"/>
              <w:spacing w:line="240" w:lineRule="auto"/>
              <w:ind w:firstLine="0"/>
              <w:jc w:val="left"/>
              <w:rPr>
                <w:rFonts w:hint="eastAsia" w:hAnsi="宋体" w:eastAsia="宋体"/>
                <w:color w:val="auto"/>
                <w:sz w:val="24"/>
                <w:szCs w:val="24"/>
                <w:highlight w:val="none"/>
              </w:rPr>
            </w:pPr>
            <w:r>
              <w:rPr>
                <w:rFonts w:hint="eastAsia" w:hAnsi="宋体" w:eastAsia="宋体"/>
                <w:color w:val="auto"/>
                <w:sz w:val="24"/>
                <w:szCs w:val="24"/>
                <w:highlight w:val="none"/>
              </w:rPr>
              <w:t>2、中标人应在接到代理机构通知之日起5个工作日之内向采购代理机构支付代理服务费。</w:t>
            </w:r>
          </w:p>
          <w:p w14:paraId="7A298F9A">
            <w:pPr>
              <w:pStyle w:val="3"/>
              <w:spacing w:line="240" w:lineRule="auto"/>
              <w:ind w:firstLine="0"/>
              <w:jc w:val="left"/>
              <w:rPr>
                <w:rFonts w:hint="eastAsia" w:hAnsi="宋体" w:eastAsia="宋体"/>
                <w:color w:val="auto"/>
                <w:sz w:val="24"/>
                <w:szCs w:val="24"/>
                <w:highlight w:val="none"/>
              </w:rPr>
            </w:pPr>
            <w:r>
              <w:rPr>
                <w:rFonts w:hint="eastAsia" w:hAnsi="宋体" w:eastAsia="宋体"/>
                <w:color w:val="auto"/>
                <w:sz w:val="24"/>
                <w:szCs w:val="24"/>
                <w:highlight w:val="none"/>
              </w:rPr>
              <w:t>3、收费账号：</w:t>
            </w:r>
          </w:p>
          <w:p w14:paraId="2776F265">
            <w:pPr>
              <w:pStyle w:val="3"/>
              <w:spacing w:line="240" w:lineRule="auto"/>
              <w:ind w:firstLine="0"/>
              <w:jc w:val="left"/>
              <w:rPr>
                <w:rFonts w:hint="eastAsia" w:hAnsi="宋体" w:eastAsia="宋体"/>
                <w:color w:val="auto"/>
                <w:sz w:val="24"/>
                <w:szCs w:val="24"/>
                <w:highlight w:val="none"/>
              </w:rPr>
            </w:pPr>
            <w:r>
              <w:rPr>
                <w:rFonts w:hint="eastAsia" w:hAnsi="宋体" w:eastAsia="宋体"/>
                <w:color w:val="auto"/>
                <w:sz w:val="24"/>
                <w:szCs w:val="24"/>
                <w:highlight w:val="none"/>
              </w:rPr>
              <w:t>开户银行：中国农业银行股份有限公司台州经济开发区支行</w:t>
            </w:r>
          </w:p>
          <w:p w14:paraId="193DD274">
            <w:pPr>
              <w:pStyle w:val="3"/>
              <w:spacing w:line="240" w:lineRule="auto"/>
              <w:ind w:firstLine="0"/>
              <w:jc w:val="left"/>
              <w:rPr>
                <w:rFonts w:hint="eastAsia" w:hAnsi="宋体" w:eastAsia="宋体"/>
                <w:color w:val="auto"/>
                <w:sz w:val="24"/>
                <w:szCs w:val="24"/>
                <w:highlight w:val="none"/>
              </w:rPr>
            </w:pPr>
            <w:r>
              <w:rPr>
                <w:rFonts w:hint="eastAsia" w:hAnsi="宋体" w:eastAsia="宋体"/>
                <w:color w:val="auto"/>
                <w:sz w:val="24"/>
                <w:szCs w:val="24"/>
                <w:highlight w:val="none"/>
              </w:rPr>
              <w:t>户名：中冠工程管理咨询有限公司台州分公司</w:t>
            </w:r>
          </w:p>
          <w:p w14:paraId="73BF63BC">
            <w:pPr>
              <w:pStyle w:val="3"/>
              <w:spacing w:line="240" w:lineRule="auto"/>
              <w:ind w:firstLine="0"/>
              <w:jc w:val="left"/>
              <w:rPr>
                <w:rFonts w:hint="eastAsia"/>
                <w:color w:val="auto"/>
                <w:sz w:val="24"/>
                <w:szCs w:val="24"/>
                <w:highlight w:val="none"/>
              </w:rPr>
            </w:pPr>
            <w:r>
              <w:rPr>
                <w:rFonts w:hint="eastAsia" w:ascii="宋体" w:hAnsi="宋体"/>
                <w:color w:val="auto"/>
                <w:sz w:val="24"/>
                <w:szCs w:val="24"/>
                <w:highlight w:val="none"/>
              </w:rPr>
              <w:t>账号：19900101040031566</w:t>
            </w:r>
          </w:p>
        </w:tc>
      </w:tr>
      <w:tr w14:paraId="0C9E9F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23" w:type="dxa"/>
            <w:vAlign w:val="center"/>
          </w:tcPr>
          <w:p w14:paraId="1EB105FE">
            <w:pPr>
              <w:autoSpaceDE w:val="0"/>
              <w:autoSpaceDN w:val="0"/>
              <w:snapToGrid w:val="0"/>
              <w:spacing w:line="240" w:lineRule="auto"/>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18</w:t>
            </w:r>
          </w:p>
        </w:tc>
        <w:tc>
          <w:tcPr>
            <w:tcW w:w="8874" w:type="dxa"/>
            <w:gridSpan w:val="2"/>
            <w:vAlign w:val="center"/>
          </w:tcPr>
          <w:p w14:paraId="083FA4B6">
            <w:pPr>
              <w:pStyle w:val="3"/>
              <w:spacing w:line="240" w:lineRule="auto"/>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带“▲”的条款是实质性条款。</w:t>
            </w:r>
          </w:p>
        </w:tc>
      </w:tr>
      <w:tr w14:paraId="6CE931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26" w:hRule="atLeast"/>
          <w:jc w:val="center"/>
        </w:trPr>
        <w:tc>
          <w:tcPr>
            <w:tcW w:w="823" w:type="dxa"/>
            <w:vAlign w:val="center"/>
          </w:tcPr>
          <w:p w14:paraId="3C683256">
            <w:pPr>
              <w:autoSpaceDE w:val="0"/>
              <w:autoSpaceDN w:val="0"/>
              <w:snapToGrid w:val="0"/>
              <w:spacing w:line="240" w:lineRule="auto"/>
              <w:ind w:left="-95" w:right="-129"/>
              <w:contextualSpacing/>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19</w:t>
            </w:r>
          </w:p>
        </w:tc>
        <w:tc>
          <w:tcPr>
            <w:tcW w:w="8874" w:type="dxa"/>
            <w:gridSpan w:val="2"/>
            <w:vAlign w:val="center"/>
          </w:tcPr>
          <w:p w14:paraId="045FDE8B">
            <w:pPr>
              <w:pStyle w:val="3"/>
              <w:spacing w:line="240" w:lineRule="auto"/>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本采购文件解释权属于采购人和采购代理机构。</w:t>
            </w:r>
          </w:p>
        </w:tc>
      </w:tr>
    </w:tbl>
    <w:p w14:paraId="490B55D4">
      <w:pPr>
        <w:shd w:val="clear" w:color="auto" w:fill="FFFFFF"/>
        <w:tabs>
          <w:tab w:val="left" w:pos="706"/>
        </w:tabs>
        <w:snapToGrid w:val="0"/>
        <w:spacing w:line="360" w:lineRule="auto"/>
        <w:ind w:left="561" w:firstLine="454"/>
        <w:jc w:val="center"/>
        <w:outlineLvl w:val="1"/>
        <w:rPr>
          <w:rFonts w:hint="eastAsia" w:cs="宋体" w:asciiTheme="minorEastAsia" w:hAnsiTheme="minorEastAsia" w:eastAsiaTheme="minorEastAsia"/>
          <w:b/>
          <w:bCs/>
          <w:color w:val="auto"/>
          <w:sz w:val="24"/>
          <w:highlight w:val="none"/>
        </w:rPr>
      </w:pPr>
    </w:p>
    <w:bookmarkEnd w:id="18"/>
    <w:bookmarkEnd w:id="19"/>
    <w:bookmarkEnd w:id="20"/>
    <w:bookmarkEnd w:id="21"/>
    <w:bookmarkEnd w:id="22"/>
    <w:bookmarkEnd w:id="23"/>
    <w:p w14:paraId="52E86FF8">
      <w:pPr>
        <w:pStyle w:val="28"/>
        <w:pageBreakBefore/>
        <w:snapToGrid w:val="0"/>
        <w:spacing w:before="120" w:after="120" w:line="360" w:lineRule="auto"/>
        <w:jc w:val="center"/>
        <w:outlineLvl w:val="0"/>
        <w:rPr>
          <w:rFonts w:hint="eastAsia" w:asciiTheme="minorEastAsia" w:hAnsiTheme="minorEastAsia" w:eastAsiaTheme="minorEastAsia"/>
          <w:bCs/>
          <w:color w:val="auto"/>
          <w:sz w:val="30"/>
          <w:szCs w:val="30"/>
          <w:highlight w:val="none"/>
        </w:rPr>
      </w:pPr>
      <w:bookmarkStart w:id="25" w:name="_Toc1293"/>
      <w:bookmarkStart w:id="26" w:name="_Toc19894"/>
      <w:bookmarkStart w:id="27" w:name="_Toc10621"/>
      <w:bookmarkStart w:id="28" w:name="_Toc11910"/>
      <w:bookmarkStart w:id="29" w:name="_Toc28191"/>
      <w:bookmarkStart w:id="30" w:name="_Toc5157"/>
      <w:r>
        <w:rPr>
          <w:rFonts w:hint="eastAsia" w:asciiTheme="minorEastAsia" w:hAnsiTheme="minorEastAsia" w:eastAsiaTheme="minorEastAsia"/>
          <w:b/>
          <w:bCs/>
          <w:color w:val="auto"/>
          <w:sz w:val="32"/>
          <w:szCs w:val="32"/>
          <w:highlight w:val="none"/>
        </w:rPr>
        <w:t>第三部分  投标人须知</w:t>
      </w:r>
      <w:bookmarkEnd w:id="25"/>
      <w:bookmarkEnd w:id="26"/>
      <w:bookmarkEnd w:id="27"/>
      <w:bookmarkEnd w:id="28"/>
      <w:bookmarkEnd w:id="29"/>
      <w:bookmarkEnd w:id="30"/>
    </w:p>
    <w:p w14:paraId="3A1C61A6">
      <w:pPr>
        <w:pStyle w:val="95"/>
        <w:spacing w:line="240" w:lineRule="auto"/>
        <w:ind w:firstLine="482"/>
        <w:jc w:val="center"/>
        <w:rPr>
          <w:rFonts w:hint="eastAsia" w:eastAsia="宋体"/>
          <w:b/>
          <w:bCs/>
          <w:color w:val="auto"/>
          <w:sz w:val="24"/>
          <w:szCs w:val="24"/>
          <w:highlight w:val="none"/>
        </w:rPr>
      </w:pPr>
      <w:bookmarkStart w:id="31" w:name="_Toc19405"/>
      <w:bookmarkStart w:id="32" w:name="_Toc4644"/>
      <w:bookmarkStart w:id="33" w:name="_Toc10854"/>
      <w:bookmarkStart w:id="34" w:name="_Toc29648"/>
      <w:bookmarkStart w:id="35" w:name="_Toc15940"/>
      <w:bookmarkStart w:id="36" w:name="_Toc4213"/>
      <w:bookmarkStart w:id="37" w:name="_Toc9564"/>
      <w:r>
        <w:rPr>
          <w:rFonts w:hint="eastAsia"/>
          <w:b/>
          <w:bCs/>
          <w:color w:val="auto"/>
          <w:sz w:val="24"/>
          <w:szCs w:val="24"/>
          <w:highlight w:val="none"/>
        </w:rPr>
        <w:t>一 、说 明</w:t>
      </w:r>
    </w:p>
    <w:p w14:paraId="6DDAEE00">
      <w:pPr>
        <w:pStyle w:val="95"/>
        <w:spacing w:line="240" w:lineRule="auto"/>
        <w:ind w:left="0" w:leftChars="0" w:firstLine="0" w:firstLineChars="0"/>
        <w:rPr>
          <w:rFonts w:hint="eastAsia"/>
          <w:b/>
          <w:bCs/>
          <w:color w:val="auto"/>
          <w:sz w:val="24"/>
          <w:szCs w:val="24"/>
          <w:highlight w:val="none"/>
        </w:rPr>
      </w:pPr>
      <w:r>
        <w:rPr>
          <w:rFonts w:hint="eastAsia"/>
          <w:b/>
          <w:bCs/>
          <w:color w:val="auto"/>
          <w:sz w:val="24"/>
          <w:szCs w:val="24"/>
          <w:highlight w:val="none"/>
        </w:rPr>
        <w:t>1、项目概况</w:t>
      </w:r>
    </w:p>
    <w:p w14:paraId="02E967E5">
      <w:pPr>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w:t>
      </w:r>
      <w:r>
        <w:rPr>
          <w:rFonts w:hint="eastAsia" w:ascii="Times New Roman" w:hAnsi="Times New Roman"/>
          <w:color w:val="auto"/>
          <w:sz w:val="24"/>
          <w:highlight w:val="none"/>
        </w:rPr>
        <w:t>采购人的项目（载明在《投标资料表》中）已经政府采购行政管理部门批准。采购人委托中冠工程管理咨询有限公司代理本次招标采购工作。有关采购人、采购代理机构的名称、联系人、电话、传真等信息载明在《投标资料表》中。</w:t>
      </w:r>
    </w:p>
    <w:p w14:paraId="4F437343">
      <w:pPr>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1.2</w:t>
      </w:r>
      <w:r>
        <w:rPr>
          <w:rFonts w:hint="eastAsia" w:ascii="Times New Roman" w:hAnsi="Times New Roman"/>
          <w:color w:val="auto"/>
          <w:sz w:val="24"/>
          <w:highlight w:val="none"/>
        </w:rPr>
        <w:t>经批准的本次采购方式载明在《投标资料表》中。</w:t>
      </w:r>
    </w:p>
    <w:p w14:paraId="69A9BE96">
      <w:pPr>
        <w:pStyle w:val="95"/>
        <w:spacing w:line="240" w:lineRule="auto"/>
        <w:ind w:firstLine="482"/>
        <w:jc w:val="center"/>
        <w:rPr>
          <w:rFonts w:hint="eastAsia"/>
          <w:b/>
          <w:bCs/>
          <w:color w:val="auto"/>
          <w:sz w:val="24"/>
          <w:szCs w:val="24"/>
          <w:highlight w:val="none"/>
        </w:rPr>
      </w:pPr>
      <w:r>
        <w:rPr>
          <w:rFonts w:hint="eastAsia"/>
          <w:b/>
          <w:bCs/>
          <w:color w:val="auto"/>
          <w:sz w:val="24"/>
          <w:szCs w:val="24"/>
          <w:highlight w:val="none"/>
        </w:rPr>
        <w:t>二、投标人</w:t>
      </w:r>
    </w:p>
    <w:p w14:paraId="30016AE4">
      <w:pPr>
        <w:pStyle w:val="6"/>
        <w:tabs>
          <w:tab w:val="left" w:pos="350"/>
        </w:tabs>
        <w:spacing w:before="0" w:after="0" w:line="240" w:lineRule="auto"/>
        <w:contextualSpacing/>
        <w:jc w:val="left"/>
        <w:rPr>
          <w:rFonts w:hint="eastAsia" w:ascii="宋体" w:hAnsi="宋体" w:eastAsia="宋体"/>
          <w:color w:val="auto"/>
          <w:kern w:val="2"/>
          <w:sz w:val="24"/>
          <w:szCs w:val="24"/>
          <w:highlight w:val="none"/>
        </w:rPr>
      </w:pPr>
      <w:bookmarkStart w:id="38" w:name="_Toc12594"/>
      <w:r>
        <w:rPr>
          <w:rFonts w:hint="eastAsia" w:ascii="宋体" w:hAnsi="宋体" w:eastAsia="宋体"/>
          <w:color w:val="auto"/>
          <w:kern w:val="2"/>
          <w:sz w:val="24"/>
          <w:szCs w:val="24"/>
          <w:highlight w:val="none"/>
        </w:rPr>
        <w:t>2、合格的投标人</w:t>
      </w:r>
      <w:bookmarkEnd w:id="38"/>
    </w:p>
    <w:p w14:paraId="416E83F8">
      <w:pPr>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2.1</w:t>
      </w:r>
      <w:r>
        <w:rPr>
          <w:rFonts w:hint="eastAsia" w:ascii="Times New Roman" w:hAnsi="Times New Roman"/>
          <w:color w:val="auto"/>
          <w:sz w:val="24"/>
          <w:highlight w:val="none"/>
        </w:rPr>
        <w:t>投标人应符合《投标资料表》的报名条件。</w:t>
      </w:r>
    </w:p>
    <w:p w14:paraId="47C9A473">
      <w:pPr>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2.2</w:t>
      </w:r>
      <w:r>
        <w:rPr>
          <w:rFonts w:hint="eastAsia" w:ascii="Times New Roman" w:hAnsi="Times New Roman"/>
          <w:color w:val="auto"/>
          <w:sz w:val="24"/>
          <w:highlight w:val="none"/>
        </w:rPr>
        <w:t>参加本次投标活动的投标人应具备以下条件，并遵守国家有关的法律、法令和条例的规定：</w:t>
      </w:r>
    </w:p>
    <w:p w14:paraId="1DB6A413">
      <w:pPr>
        <w:tabs>
          <w:tab w:val="left" w:pos="709"/>
        </w:tabs>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1</w:t>
      </w:r>
      <w:r>
        <w:rPr>
          <w:rFonts w:hint="eastAsia" w:ascii="Times New Roman" w:hAnsi="Times New Roman"/>
          <w:color w:val="auto"/>
          <w:sz w:val="24"/>
          <w:highlight w:val="none"/>
        </w:rPr>
        <w:t>）具有良好的商业信誉和健全的财务会计制度；</w:t>
      </w:r>
    </w:p>
    <w:p w14:paraId="02C12DA5">
      <w:pPr>
        <w:tabs>
          <w:tab w:val="left" w:pos="709"/>
        </w:tabs>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2</w:t>
      </w:r>
      <w:r>
        <w:rPr>
          <w:rFonts w:hint="eastAsia" w:ascii="Times New Roman" w:hAnsi="Times New Roman"/>
          <w:color w:val="auto"/>
          <w:sz w:val="24"/>
          <w:highlight w:val="none"/>
        </w:rPr>
        <w:t>）具有履行合同要求提供服务所必须的设备、人员和专业技术能力；</w:t>
      </w:r>
    </w:p>
    <w:p w14:paraId="4800C405">
      <w:pPr>
        <w:tabs>
          <w:tab w:val="left" w:pos="709"/>
        </w:tabs>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3</w:t>
      </w:r>
      <w:r>
        <w:rPr>
          <w:rFonts w:hint="eastAsia" w:ascii="Times New Roman" w:hAnsi="Times New Roman"/>
          <w:color w:val="auto"/>
          <w:sz w:val="24"/>
          <w:highlight w:val="none"/>
        </w:rPr>
        <w:t>）有依法缴纳税收和社会保障资金的良好记录；</w:t>
      </w:r>
    </w:p>
    <w:p w14:paraId="606CCCAF">
      <w:pPr>
        <w:tabs>
          <w:tab w:val="left" w:pos="709"/>
        </w:tabs>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4</w:t>
      </w:r>
      <w:r>
        <w:rPr>
          <w:rFonts w:hint="eastAsia" w:ascii="Times New Roman" w:hAnsi="Times New Roman"/>
          <w:color w:val="auto"/>
          <w:sz w:val="24"/>
          <w:highlight w:val="none"/>
        </w:rPr>
        <w:t>）参加本次投标活动之前三年内经营活动无重大违法记录；</w:t>
      </w:r>
    </w:p>
    <w:p w14:paraId="48F53063">
      <w:pPr>
        <w:tabs>
          <w:tab w:val="left" w:pos="709"/>
        </w:tabs>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5</w:t>
      </w:r>
      <w:r>
        <w:rPr>
          <w:rFonts w:hint="eastAsia" w:ascii="Times New Roman" w:hAnsi="Times New Roman"/>
          <w:color w:val="auto"/>
          <w:sz w:val="24"/>
          <w:highlight w:val="none"/>
        </w:rPr>
        <w:t>）满足采购人为获得满意服务供应而提出的其他要求。（见采购文件中资格要求）</w:t>
      </w:r>
    </w:p>
    <w:p w14:paraId="014E2581">
      <w:pPr>
        <w:tabs>
          <w:tab w:val="left" w:pos="709"/>
        </w:tabs>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6</w:t>
      </w:r>
      <w:r>
        <w:rPr>
          <w:rFonts w:hint="eastAsia" w:ascii="Times New Roman" w:hAnsi="Times New Roman"/>
          <w:color w:val="auto"/>
          <w:sz w:val="24"/>
          <w:highlight w:val="none"/>
        </w:rPr>
        <w:t>）单位负责人为同一人或者存在直接控股、管理关系的不同供应商，不得参加同一合同项下的政府采购活动；</w:t>
      </w:r>
    </w:p>
    <w:p w14:paraId="2E0169AE">
      <w:pPr>
        <w:tabs>
          <w:tab w:val="left" w:pos="709"/>
        </w:tabs>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7</w:t>
      </w:r>
      <w:r>
        <w:rPr>
          <w:rFonts w:hint="eastAsia" w:ascii="Times New Roman" w:hAnsi="Times New Roman"/>
          <w:color w:val="auto"/>
          <w:sz w:val="24"/>
          <w:highlight w:val="none"/>
        </w:rPr>
        <w:t>）除单一来源采购项目外，为采购项目提供整体设计、规范编制或者项目管理、监理、检测等服务的供应商，不得再参加该采购项目的其他采购活动。</w:t>
      </w:r>
    </w:p>
    <w:p w14:paraId="07400B50">
      <w:pPr>
        <w:pStyle w:val="6"/>
        <w:tabs>
          <w:tab w:val="left" w:pos="350"/>
        </w:tabs>
        <w:spacing w:before="0" w:after="0" w:line="240" w:lineRule="auto"/>
        <w:contextualSpacing/>
        <w:jc w:val="left"/>
        <w:rPr>
          <w:rFonts w:eastAsia="宋体"/>
          <w:color w:val="auto"/>
          <w:sz w:val="24"/>
          <w:szCs w:val="24"/>
          <w:highlight w:val="none"/>
        </w:rPr>
      </w:pPr>
      <w:r>
        <w:rPr>
          <w:rFonts w:eastAsia="宋体"/>
          <w:color w:val="auto"/>
          <w:sz w:val="24"/>
          <w:szCs w:val="24"/>
          <w:highlight w:val="none"/>
        </w:rPr>
        <w:t>3</w:t>
      </w:r>
      <w:r>
        <w:rPr>
          <w:rFonts w:hint="eastAsia" w:eastAsia="宋体"/>
          <w:color w:val="auto"/>
          <w:sz w:val="24"/>
          <w:szCs w:val="24"/>
          <w:highlight w:val="none"/>
        </w:rPr>
        <w:t>、投标人代表</w:t>
      </w:r>
    </w:p>
    <w:p w14:paraId="3EFEA589">
      <w:pPr>
        <w:tabs>
          <w:tab w:val="left" w:pos="709"/>
        </w:tabs>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若投标人为中国境内企业或组织必须为该企业或组织的人员，若投标人为自然人必须为中国合法公民。</w:t>
      </w:r>
    </w:p>
    <w:p w14:paraId="4A215412">
      <w:pPr>
        <w:pStyle w:val="6"/>
        <w:tabs>
          <w:tab w:val="left" w:pos="350"/>
        </w:tabs>
        <w:spacing w:before="0" w:after="0" w:line="240" w:lineRule="auto"/>
        <w:contextualSpacing/>
        <w:jc w:val="left"/>
        <w:rPr>
          <w:rFonts w:eastAsia="宋体"/>
          <w:color w:val="auto"/>
          <w:sz w:val="24"/>
          <w:szCs w:val="24"/>
          <w:highlight w:val="none"/>
        </w:rPr>
      </w:pPr>
      <w:r>
        <w:rPr>
          <w:rFonts w:eastAsia="宋体"/>
          <w:color w:val="auto"/>
          <w:sz w:val="24"/>
          <w:szCs w:val="24"/>
          <w:highlight w:val="none"/>
        </w:rPr>
        <w:t>4</w:t>
      </w:r>
      <w:r>
        <w:rPr>
          <w:rFonts w:hint="eastAsia" w:eastAsia="宋体"/>
          <w:color w:val="auto"/>
          <w:sz w:val="24"/>
          <w:szCs w:val="24"/>
          <w:highlight w:val="none"/>
        </w:rPr>
        <w:t>、投标费用</w:t>
      </w:r>
    </w:p>
    <w:p w14:paraId="7BA309DB">
      <w:pPr>
        <w:tabs>
          <w:tab w:val="left" w:pos="709"/>
        </w:tabs>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不论招标的结果如何，投标人自行承担其参加本次投标有关的全部费用。</w:t>
      </w:r>
    </w:p>
    <w:p w14:paraId="38BE162A">
      <w:pPr>
        <w:pStyle w:val="6"/>
        <w:tabs>
          <w:tab w:val="left" w:pos="350"/>
          <w:tab w:val="clear" w:pos="720"/>
        </w:tabs>
        <w:spacing w:before="0" w:after="0" w:line="240" w:lineRule="auto"/>
        <w:contextualSpacing/>
        <w:jc w:val="both"/>
        <w:rPr>
          <w:b w:val="0"/>
          <w:color w:val="auto"/>
          <w:sz w:val="24"/>
          <w:szCs w:val="24"/>
          <w:highlight w:val="none"/>
        </w:rPr>
      </w:pPr>
      <w:bookmarkStart w:id="39" w:name="_Toc9092"/>
      <w:bookmarkStart w:id="40" w:name="_Toc20238"/>
      <w:r>
        <w:rPr>
          <w:rFonts w:hint="eastAsia"/>
          <w:b w:val="0"/>
          <w:color w:val="auto"/>
          <w:sz w:val="24"/>
          <w:szCs w:val="24"/>
          <w:highlight w:val="none"/>
        </w:rPr>
        <w:t>5、特别</w:t>
      </w:r>
      <w:r>
        <w:rPr>
          <w:b w:val="0"/>
          <w:color w:val="auto"/>
          <w:sz w:val="24"/>
          <w:szCs w:val="24"/>
          <w:highlight w:val="none"/>
        </w:rPr>
        <w:t>说明</w:t>
      </w:r>
      <w:r>
        <w:rPr>
          <w:rFonts w:hint="eastAsia"/>
          <w:b w:val="0"/>
          <w:color w:val="auto"/>
          <w:sz w:val="24"/>
          <w:szCs w:val="24"/>
          <w:highlight w:val="none"/>
        </w:rPr>
        <w:t>（针对</w:t>
      </w:r>
      <w:r>
        <w:rPr>
          <w:b w:val="0"/>
          <w:color w:val="auto"/>
          <w:sz w:val="24"/>
          <w:szCs w:val="24"/>
          <w:highlight w:val="none"/>
        </w:rPr>
        <w:t>货物采购</w:t>
      </w:r>
      <w:r>
        <w:rPr>
          <w:rFonts w:hint="eastAsia"/>
          <w:b w:val="0"/>
          <w:color w:val="auto"/>
          <w:sz w:val="24"/>
          <w:szCs w:val="24"/>
          <w:highlight w:val="none"/>
        </w:rPr>
        <w:t>）：</w:t>
      </w:r>
      <w:bookmarkEnd w:id="39"/>
      <w:bookmarkEnd w:id="40"/>
    </w:p>
    <w:p w14:paraId="6F65099E">
      <w:pPr>
        <w:widowControl/>
        <w:spacing w:line="240" w:lineRule="auto"/>
        <w:ind w:firstLine="482" w:firstLineChars="200"/>
        <w:jc w:val="left"/>
        <w:rPr>
          <w:rFonts w:hint="eastAsia" w:cs="宋体"/>
          <w:b/>
          <w:bCs/>
          <w:color w:val="auto"/>
          <w:sz w:val="24"/>
          <w:highlight w:val="none"/>
        </w:rPr>
      </w:pPr>
      <w:r>
        <w:rPr>
          <w:rFonts w:hint="eastAsia" w:cs="宋体"/>
          <w:b/>
          <w:bCs/>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122EF3BA">
      <w:pPr>
        <w:widowControl/>
        <w:spacing w:line="240" w:lineRule="auto"/>
        <w:ind w:firstLine="482" w:firstLineChars="200"/>
        <w:jc w:val="left"/>
        <w:rPr>
          <w:rFonts w:hint="eastAsia" w:cs="宋体"/>
          <w:b/>
          <w:bCs/>
          <w:color w:val="auto"/>
          <w:sz w:val="24"/>
          <w:highlight w:val="none"/>
        </w:rPr>
      </w:pPr>
      <w:r>
        <w:rPr>
          <w:rFonts w:hint="eastAsia"/>
          <w:b/>
          <w:bCs/>
          <w:color w:val="auto"/>
          <w:sz w:val="24"/>
          <w:highlight w:val="none"/>
        </w:rPr>
        <w:t>本项目核心产品为：</w:t>
      </w:r>
      <w:r>
        <w:rPr>
          <w:rFonts w:hint="eastAsia"/>
          <w:b/>
          <w:bCs/>
          <w:color w:val="auto"/>
          <w:sz w:val="24"/>
          <w:highlight w:val="none"/>
          <w:u w:val="single"/>
        </w:rPr>
        <w:t xml:space="preserve"> </w:t>
      </w:r>
      <w:r>
        <w:rPr>
          <w:rFonts w:hint="eastAsia" w:asciiTheme="minorEastAsia" w:hAnsiTheme="minorEastAsia" w:eastAsiaTheme="minorEastAsia"/>
          <w:color w:val="auto"/>
          <w:sz w:val="24"/>
          <w:highlight w:val="none"/>
          <w:u w:val="single"/>
        </w:rPr>
        <w:t>网络安全竞技系统</w:t>
      </w:r>
      <w:r>
        <w:rPr>
          <w:rFonts w:hint="eastAsia"/>
          <w:b/>
          <w:bCs/>
          <w:color w:val="auto"/>
          <w:sz w:val="24"/>
          <w:highlight w:val="none"/>
          <w:u w:val="single"/>
        </w:rPr>
        <w:t xml:space="preserve"> </w:t>
      </w:r>
      <w:r>
        <w:rPr>
          <w:rFonts w:hint="eastAsia"/>
          <w:b/>
          <w:bCs/>
          <w:color w:val="auto"/>
          <w:sz w:val="24"/>
          <w:highlight w:val="none"/>
        </w:rPr>
        <w:t>，多家投标人提供的核心产品品牌相同的，按前款规定处理。</w:t>
      </w:r>
    </w:p>
    <w:p w14:paraId="2E48EDD4">
      <w:pPr>
        <w:pStyle w:val="95"/>
        <w:spacing w:line="240" w:lineRule="auto"/>
        <w:ind w:firstLine="482"/>
        <w:jc w:val="center"/>
        <w:rPr>
          <w:rFonts w:hint="eastAsia"/>
          <w:b/>
          <w:bCs/>
          <w:color w:val="auto"/>
          <w:sz w:val="24"/>
          <w:szCs w:val="24"/>
          <w:highlight w:val="none"/>
        </w:rPr>
      </w:pPr>
      <w:r>
        <w:rPr>
          <w:rFonts w:hint="eastAsia"/>
          <w:b/>
          <w:bCs/>
          <w:color w:val="auto"/>
          <w:sz w:val="24"/>
          <w:szCs w:val="24"/>
          <w:highlight w:val="none"/>
        </w:rPr>
        <w:t>三、采购文件</w:t>
      </w:r>
    </w:p>
    <w:p w14:paraId="3ED8ADE4">
      <w:pPr>
        <w:pStyle w:val="95"/>
        <w:spacing w:line="240" w:lineRule="auto"/>
        <w:ind w:left="0" w:leftChars="0" w:firstLine="0" w:firstLineChars="0"/>
        <w:rPr>
          <w:rFonts w:hint="eastAsia"/>
          <w:b/>
          <w:bCs/>
          <w:color w:val="auto"/>
          <w:sz w:val="24"/>
          <w:szCs w:val="24"/>
          <w:highlight w:val="none"/>
        </w:rPr>
      </w:pPr>
      <w:r>
        <w:rPr>
          <w:rFonts w:hint="eastAsia"/>
          <w:b/>
          <w:bCs/>
          <w:color w:val="auto"/>
          <w:sz w:val="24"/>
          <w:szCs w:val="24"/>
          <w:highlight w:val="none"/>
        </w:rPr>
        <w:t>6、采购文件构成</w:t>
      </w:r>
    </w:p>
    <w:p w14:paraId="1993CF6F">
      <w:pPr>
        <w:tabs>
          <w:tab w:val="left" w:pos="709"/>
        </w:tabs>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采购文件含有以下部分，文本条款胶装成册。内容如下：</w:t>
      </w:r>
    </w:p>
    <w:p w14:paraId="5689935D">
      <w:pPr>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第一部分</w:t>
      </w:r>
      <w:r>
        <w:rPr>
          <w:rFonts w:ascii="Times New Roman" w:hAnsi="Times New Roman"/>
          <w:color w:val="auto"/>
          <w:sz w:val="24"/>
          <w:highlight w:val="none"/>
        </w:rPr>
        <w:t xml:space="preserve"> </w:t>
      </w:r>
      <w:r>
        <w:rPr>
          <w:rFonts w:hint="eastAsia" w:ascii="Times New Roman" w:hAnsi="Times New Roman"/>
          <w:color w:val="auto"/>
          <w:sz w:val="24"/>
          <w:highlight w:val="none"/>
        </w:rPr>
        <w:t>采购公告</w:t>
      </w:r>
    </w:p>
    <w:p w14:paraId="76E73FE8">
      <w:pPr>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第二部分</w:t>
      </w:r>
      <w:r>
        <w:rPr>
          <w:rFonts w:ascii="Times New Roman" w:hAnsi="Times New Roman"/>
          <w:color w:val="auto"/>
          <w:sz w:val="24"/>
          <w:highlight w:val="none"/>
        </w:rPr>
        <w:t xml:space="preserve"> </w:t>
      </w:r>
      <w:r>
        <w:rPr>
          <w:rFonts w:hint="eastAsia" w:ascii="Times New Roman" w:hAnsi="Times New Roman"/>
          <w:color w:val="auto"/>
          <w:sz w:val="24"/>
          <w:highlight w:val="none"/>
        </w:rPr>
        <w:t>投标资料表</w:t>
      </w:r>
    </w:p>
    <w:p w14:paraId="208BA16B">
      <w:pPr>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第三部分</w:t>
      </w:r>
      <w:r>
        <w:rPr>
          <w:rFonts w:ascii="Times New Roman" w:hAnsi="Times New Roman"/>
          <w:color w:val="auto"/>
          <w:sz w:val="24"/>
          <w:highlight w:val="none"/>
        </w:rPr>
        <w:t xml:space="preserve"> </w:t>
      </w:r>
      <w:r>
        <w:rPr>
          <w:rFonts w:hint="eastAsia" w:ascii="Times New Roman" w:hAnsi="Times New Roman"/>
          <w:color w:val="auto"/>
          <w:sz w:val="24"/>
          <w:highlight w:val="none"/>
        </w:rPr>
        <w:t>投标人须知</w:t>
      </w:r>
    </w:p>
    <w:p w14:paraId="27BC3C59">
      <w:pPr>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第四部分</w:t>
      </w:r>
      <w:r>
        <w:rPr>
          <w:rFonts w:ascii="Times New Roman" w:hAnsi="Times New Roman"/>
          <w:color w:val="auto"/>
          <w:sz w:val="24"/>
          <w:highlight w:val="none"/>
        </w:rPr>
        <w:t xml:space="preserve"> </w:t>
      </w:r>
      <w:r>
        <w:rPr>
          <w:rFonts w:hint="eastAsia" w:ascii="Times New Roman" w:hAnsi="Times New Roman"/>
          <w:color w:val="auto"/>
          <w:sz w:val="24"/>
          <w:highlight w:val="none"/>
        </w:rPr>
        <w:t>评标办法及标准</w:t>
      </w:r>
    </w:p>
    <w:p w14:paraId="7B63D7D4">
      <w:pPr>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第五部分</w:t>
      </w:r>
      <w:r>
        <w:rPr>
          <w:rFonts w:ascii="Times New Roman" w:hAnsi="Times New Roman"/>
          <w:color w:val="auto"/>
          <w:sz w:val="24"/>
          <w:highlight w:val="none"/>
        </w:rPr>
        <w:t xml:space="preserve"> </w:t>
      </w:r>
      <w:r>
        <w:rPr>
          <w:rFonts w:hint="eastAsia" w:ascii="Times New Roman" w:hAnsi="Times New Roman"/>
          <w:color w:val="auto"/>
          <w:sz w:val="24"/>
          <w:highlight w:val="none"/>
        </w:rPr>
        <w:t>采购内容及要求</w:t>
      </w:r>
    </w:p>
    <w:p w14:paraId="405BD461">
      <w:pPr>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第六部分</w:t>
      </w:r>
      <w:r>
        <w:rPr>
          <w:rFonts w:ascii="Times New Roman" w:hAnsi="Times New Roman"/>
          <w:color w:val="auto"/>
          <w:sz w:val="24"/>
          <w:highlight w:val="none"/>
        </w:rPr>
        <w:t xml:space="preserve"> </w:t>
      </w:r>
      <w:r>
        <w:rPr>
          <w:rFonts w:hint="eastAsia" w:ascii="Times New Roman" w:hAnsi="Times New Roman"/>
          <w:color w:val="auto"/>
          <w:sz w:val="24"/>
          <w:highlight w:val="none"/>
        </w:rPr>
        <w:t>拟签订的合同文本</w:t>
      </w:r>
    </w:p>
    <w:p w14:paraId="1DEF6A87">
      <w:pPr>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第七部分</w:t>
      </w:r>
      <w:r>
        <w:rPr>
          <w:rFonts w:ascii="Times New Roman" w:hAnsi="Times New Roman"/>
          <w:color w:val="auto"/>
          <w:sz w:val="24"/>
          <w:highlight w:val="none"/>
        </w:rPr>
        <w:t xml:space="preserve"> </w:t>
      </w:r>
      <w:r>
        <w:rPr>
          <w:rFonts w:hint="eastAsia" w:ascii="Times New Roman" w:hAnsi="Times New Roman"/>
          <w:color w:val="auto"/>
          <w:sz w:val="24"/>
          <w:highlight w:val="none"/>
        </w:rPr>
        <w:t>格式与表格</w:t>
      </w:r>
    </w:p>
    <w:p w14:paraId="04D675FE">
      <w:pPr>
        <w:tabs>
          <w:tab w:val="left" w:pos="709"/>
        </w:tabs>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投标人应详细阅读采购文件的全部内容和要求，不按采购文件的要求递交投标文件和资料导致的风险由投标人承担。</w:t>
      </w:r>
    </w:p>
    <w:p w14:paraId="3279468C">
      <w:pPr>
        <w:spacing w:line="240" w:lineRule="auto"/>
        <w:rPr>
          <w:rFonts w:ascii="Times New Roman" w:hAnsi="Times New Roman"/>
          <w:color w:val="auto"/>
          <w:sz w:val="24"/>
          <w:highlight w:val="none"/>
        </w:rPr>
      </w:pPr>
      <w:r>
        <w:rPr>
          <w:rFonts w:ascii="Times New Roman" w:hAnsi="Times New Roman"/>
          <w:color w:val="auto"/>
          <w:sz w:val="24"/>
          <w:highlight w:val="none"/>
        </w:rPr>
        <w:t>7</w:t>
      </w:r>
      <w:r>
        <w:rPr>
          <w:rFonts w:hint="eastAsia" w:ascii="Times New Roman" w:hAnsi="Times New Roman"/>
          <w:color w:val="auto"/>
          <w:sz w:val="24"/>
          <w:highlight w:val="none"/>
        </w:rPr>
        <w:t>、质疑与投诉</w:t>
      </w:r>
    </w:p>
    <w:p w14:paraId="71944851">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7.1</w:t>
      </w:r>
      <w:r>
        <w:rPr>
          <w:rFonts w:ascii="Times New Roman" w:hAnsi="Times New Roman"/>
          <w:color w:val="auto"/>
          <w:sz w:val="24"/>
          <w:highlight w:val="none"/>
        </w:rPr>
        <w:tab/>
      </w:r>
      <w:r>
        <w:rPr>
          <w:rFonts w:hint="eastAsia" w:ascii="Times New Roman" w:hAnsi="Times New Roman"/>
          <w:color w:val="auto"/>
          <w:sz w:val="24"/>
          <w:highlight w:val="none"/>
        </w:rPr>
        <w:t>投标人认为采购文件、采购过程和中标、成交结果使自己的权益受到损害的，可以在知道或者应知其权益受到损害之日起七个工作日内，以书面形式向采购人、采购机构提出质疑</w:t>
      </w:r>
      <w:r>
        <w:rPr>
          <w:rFonts w:hint="eastAsia" w:ascii="Times New Roman" w:hAnsi="Times New Roman"/>
          <w:b/>
          <w:color w:val="auto"/>
          <w:sz w:val="24"/>
          <w:highlight w:val="none"/>
        </w:rPr>
        <w:t>（注：投标人须在法定质疑期内一次性提出针对同一采购程序环节的质疑）</w:t>
      </w:r>
      <w:r>
        <w:rPr>
          <w:rFonts w:hint="eastAsia" w:ascii="Times New Roman" w:hAnsi="Times New Roman"/>
          <w:color w:val="auto"/>
          <w:sz w:val="24"/>
          <w:highlight w:val="none"/>
        </w:rPr>
        <w:t>。潜在投标人的书面质疑或澄清要求均应加盖单位公章，署明日期。投标人未按规定要求提出的，则视同认可采购文件，但法律法规及规范性文件有明确规定的除外。供应商对采购机构的质疑答复不满意或者采购机构未在规定时间内作出答复的，可以在答复期满后十五个工作日内向同级政府采购监督管理部门投诉。</w:t>
      </w:r>
    </w:p>
    <w:p w14:paraId="60A73500">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7.2</w:t>
      </w:r>
      <w:r>
        <w:rPr>
          <w:rFonts w:ascii="Times New Roman" w:hAnsi="Times New Roman"/>
          <w:color w:val="auto"/>
          <w:sz w:val="24"/>
          <w:highlight w:val="none"/>
        </w:rPr>
        <w:tab/>
      </w:r>
      <w:r>
        <w:rPr>
          <w:rFonts w:hint="eastAsia" w:ascii="Times New Roman" w:hAnsi="Times New Roman"/>
          <w:color w:val="auto"/>
          <w:sz w:val="24"/>
          <w:highlight w:val="none"/>
        </w:rPr>
        <w:t>对于受理的质疑，采购代理机构将以书面形式或其他适当方式进行答疑，必要时将书面答复发送所有取得本采购文件的投标人。若采购代理机构所作的答疑不引起采购文件相应条款的实质性改变，则不应视作对采购文件的修正或更正。</w:t>
      </w:r>
    </w:p>
    <w:p w14:paraId="09A9184C">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7.3</w:t>
      </w:r>
      <w:r>
        <w:rPr>
          <w:rFonts w:ascii="Times New Roman" w:hAnsi="Times New Roman"/>
          <w:color w:val="auto"/>
          <w:sz w:val="24"/>
          <w:highlight w:val="none"/>
        </w:rPr>
        <w:tab/>
      </w:r>
      <w:r>
        <w:rPr>
          <w:rFonts w:hint="eastAsia" w:ascii="Times New Roman" w:hAnsi="Times New Roman"/>
          <w:color w:val="auto"/>
          <w:sz w:val="24"/>
          <w:highlight w:val="none"/>
        </w:rPr>
        <w:t>采购代理机构发送的答疑文件是采购文件的组成部分，对投标人具有约束力。</w:t>
      </w:r>
    </w:p>
    <w:p w14:paraId="3715C02D">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7.4</w:t>
      </w:r>
      <w:r>
        <w:rPr>
          <w:rFonts w:hint="eastAsia" w:ascii="Times New Roman" w:hAnsi="Times New Roman"/>
          <w:color w:val="auto"/>
          <w:sz w:val="24"/>
          <w:highlight w:val="none"/>
        </w:rPr>
        <w:t>未尽事宜，见《政府采购质疑和投诉办法》（中华人民共和国财政部令第</w:t>
      </w:r>
      <w:r>
        <w:rPr>
          <w:rFonts w:ascii="Times New Roman" w:hAnsi="Times New Roman"/>
          <w:color w:val="auto"/>
          <w:sz w:val="24"/>
          <w:highlight w:val="none"/>
        </w:rPr>
        <w:t>94</w:t>
      </w:r>
      <w:r>
        <w:rPr>
          <w:rFonts w:hint="eastAsia" w:ascii="Times New Roman" w:hAnsi="Times New Roman"/>
          <w:color w:val="auto"/>
          <w:sz w:val="24"/>
          <w:highlight w:val="none"/>
        </w:rPr>
        <w:t>号）。</w:t>
      </w:r>
    </w:p>
    <w:p w14:paraId="587A4A66">
      <w:pPr>
        <w:spacing w:line="240" w:lineRule="auto"/>
        <w:rPr>
          <w:rFonts w:ascii="Times New Roman" w:hAnsi="Times New Roman"/>
          <w:color w:val="auto"/>
          <w:sz w:val="24"/>
          <w:highlight w:val="none"/>
        </w:rPr>
      </w:pPr>
      <w:r>
        <w:rPr>
          <w:rFonts w:ascii="Times New Roman" w:hAnsi="Times New Roman"/>
          <w:color w:val="auto"/>
          <w:sz w:val="24"/>
          <w:highlight w:val="none"/>
        </w:rPr>
        <w:t>8</w:t>
      </w:r>
      <w:r>
        <w:rPr>
          <w:rFonts w:hint="eastAsia" w:ascii="Times New Roman" w:hAnsi="Times New Roman"/>
          <w:color w:val="auto"/>
          <w:sz w:val="24"/>
          <w:highlight w:val="none"/>
        </w:rPr>
        <w:t>、采购文件的澄清与修改</w:t>
      </w:r>
    </w:p>
    <w:p w14:paraId="668512E7">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8.1</w:t>
      </w:r>
      <w:r>
        <w:rPr>
          <w:rFonts w:hint="eastAsia" w:ascii="Times New Roman" w:hAnsi="Times New Roman"/>
          <w:color w:val="auto"/>
          <w:sz w:val="24"/>
          <w:highlight w:val="none"/>
        </w:rPr>
        <w:t>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1A331EAF">
      <w:pPr>
        <w:tabs>
          <w:tab w:val="left" w:pos="709"/>
        </w:tabs>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澄清或者修改的内容可能影响投标文件编制的，采购人或者采购代理机构应当在投标截止时间至少</w:t>
      </w:r>
      <w:r>
        <w:rPr>
          <w:rFonts w:ascii="Times New Roman" w:hAnsi="Times New Roman"/>
          <w:color w:val="auto"/>
          <w:sz w:val="24"/>
          <w:highlight w:val="none"/>
        </w:rPr>
        <w:t>15</w:t>
      </w:r>
      <w:r>
        <w:rPr>
          <w:rFonts w:hint="eastAsia" w:ascii="Times New Roman" w:hAnsi="Times New Roman"/>
          <w:color w:val="auto"/>
          <w:sz w:val="24"/>
          <w:highlight w:val="none"/>
        </w:rPr>
        <w:t>日前，以书面形式通知所有获取采购文件的潜在投标人；不足</w:t>
      </w:r>
      <w:r>
        <w:rPr>
          <w:rFonts w:ascii="Times New Roman" w:hAnsi="Times New Roman"/>
          <w:color w:val="auto"/>
          <w:sz w:val="24"/>
          <w:highlight w:val="none"/>
        </w:rPr>
        <w:t>15</w:t>
      </w:r>
      <w:r>
        <w:rPr>
          <w:rFonts w:hint="eastAsia" w:ascii="Times New Roman" w:hAnsi="Times New Roman"/>
          <w:color w:val="auto"/>
          <w:sz w:val="24"/>
          <w:highlight w:val="none"/>
        </w:rPr>
        <w:t>日的，采购人或者采购代理机构应当顺延提交投标文件的截止时间。</w:t>
      </w:r>
    </w:p>
    <w:p w14:paraId="362CCF3B">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8.2</w:t>
      </w:r>
      <w:r>
        <w:rPr>
          <w:rFonts w:hint="eastAsia" w:ascii="Times New Roman" w:hAnsi="Times New Roman"/>
          <w:color w:val="auto"/>
          <w:sz w:val="24"/>
          <w:highlight w:val="none"/>
        </w:rPr>
        <w:t>采购代理机构必须以书面形式答复投标人要求澄清的问题，并将不包含问题来源的答复书面通知所有获取采购文件的投标人；除书面答复以外的其他澄清方式及澄清内容均无效。</w:t>
      </w:r>
    </w:p>
    <w:p w14:paraId="7016D1FD">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8.3</w:t>
      </w:r>
      <w:r>
        <w:rPr>
          <w:rFonts w:hint="eastAsia" w:ascii="Times New Roman" w:hAnsi="Times New Roman"/>
          <w:color w:val="auto"/>
          <w:sz w:val="24"/>
          <w:highlight w:val="none"/>
        </w:rPr>
        <w:t>采购文件澄清、答复、修改、补充的内容为采购文件的组成部分。当采购文件与采购文件的答复、澄清、修改、补充通知就同一内容的表述不一致时，以最后发出的书面文件为准。</w:t>
      </w:r>
    </w:p>
    <w:p w14:paraId="3682C2A8">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8.4</w:t>
      </w:r>
      <w:r>
        <w:rPr>
          <w:rFonts w:hint="eastAsia" w:ascii="Times New Roman" w:hAnsi="Times New Roman"/>
          <w:color w:val="auto"/>
          <w:sz w:val="24"/>
          <w:highlight w:val="none"/>
        </w:rPr>
        <w:t>采购文件的澄清、答复、修改或补充都应该通过本代理机构以法定形式发布，采购人非通过本机构，不得擅自澄清、答复、修改或补充采购文件。</w:t>
      </w:r>
    </w:p>
    <w:p w14:paraId="517288A9">
      <w:pPr>
        <w:tabs>
          <w:tab w:val="left" w:pos="709"/>
        </w:tabs>
        <w:spacing w:line="240" w:lineRule="auto"/>
        <w:rPr>
          <w:rFonts w:ascii="Times New Roman" w:hAnsi="Times New Roman"/>
          <w:color w:val="auto"/>
          <w:sz w:val="24"/>
          <w:highlight w:val="none"/>
        </w:rPr>
      </w:pPr>
      <w:r>
        <w:rPr>
          <w:rFonts w:ascii="Times New Roman" w:hAnsi="Times New Roman"/>
          <w:color w:val="auto"/>
          <w:sz w:val="24"/>
          <w:highlight w:val="none"/>
        </w:rPr>
        <w:t>9</w:t>
      </w:r>
      <w:r>
        <w:rPr>
          <w:rFonts w:hint="eastAsia" w:ascii="Times New Roman" w:hAnsi="Times New Roman"/>
          <w:color w:val="auto"/>
          <w:sz w:val="24"/>
          <w:highlight w:val="none"/>
        </w:rPr>
        <w:t>、关于分公司投标</w:t>
      </w:r>
    </w:p>
    <w:p w14:paraId="31F1AF3C">
      <w:pPr>
        <w:tabs>
          <w:tab w:val="left" w:pos="709"/>
        </w:tabs>
        <w:spacing w:line="240" w:lineRule="auto"/>
        <w:ind w:firstLine="482" w:firstLineChars="200"/>
        <w:rPr>
          <w:rFonts w:ascii="Times New Roman" w:hAnsi="Times New Roman"/>
          <w:b/>
          <w:bCs/>
          <w:color w:val="auto"/>
          <w:sz w:val="24"/>
          <w:highlight w:val="none"/>
        </w:rPr>
      </w:pPr>
      <w:r>
        <w:rPr>
          <w:rFonts w:hint="eastAsia" w:ascii="Times New Roman" w:hAnsi="Times New Roman"/>
          <w:b/>
          <w:bCs/>
          <w:color w:val="auto"/>
          <w:sz w:val="24"/>
          <w:highlight w:val="none"/>
        </w:rPr>
        <w:t>除金融、保险、通讯等特定行业外，法人的分支机构由于不能独立承担民事责任，不能以分支机构的身份参加政府采购，只能法人身份参加。</w:t>
      </w:r>
    </w:p>
    <w:p w14:paraId="1FDC6398">
      <w:pPr>
        <w:tabs>
          <w:tab w:val="left" w:pos="709"/>
        </w:tabs>
        <w:spacing w:line="240" w:lineRule="auto"/>
        <w:rPr>
          <w:rFonts w:ascii="Times New Roman" w:hAnsi="Times New Roman"/>
          <w:color w:val="auto"/>
          <w:sz w:val="24"/>
          <w:highlight w:val="none"/>
        </w:rPr>
      </w:pPr>
      <w:r>
        <w:rPr>
          <w:rFonts w:ascii="Times New Roman" w:hAnsi="Times New Roman"/>
          <w:color w:val="auto"/>
          <w:sz w:val="24"/>
          <w:highlight w:val="none"/>
        </w:rPr>
        <w:t>10</w:t>
      </w:r>
      <w:r>
        <w:rPr>
          <w:rFonts w:hint="eastAsia" w:ascii="Times New Roman" w:hAnsi="Times New Roman"/>
          <w:color w:val="auto"/>
          <w:sz w:val="24"/>
          <w:highlight w:val="none"/>
        </w:rPr>
        <w:t>、关于知识产权</w:t>
      </w:r>
    </w:p>
    <w:p w14:paraId="64E58D0B">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10.1</w:t>
      </w:r>
      <w:r>
        <w:rPr>
          <w:rFonts w:hint="eastAsia" w:ascii="Times New Roman" w:hAnsi="Times New Roman"/>
          <w:color w:val="auto"/>
          <w:sz w:val="24"/>
          <w:highlight w:val="none"/>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5560BC22">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10.2</w:t>
      </w:r>
      <w:r>
        <w:rPr>
          <w:rFonts w:hint="eastAsia" w:ascii="Times New Roman" w:hAnsi="Times New Roman"/>
          <w:color w:val="auto"/>
          <w:sz w:val="24"/>
          <w:highlight w:val="none"/>
        </w:rPr>
        <w:t>投标报价应包含所有应向所有权人支付的专利权、商标权或其它知识产权的一切相关费用。</w:t>
      </w:r>
    </w:p>
    <w:p w14:paraId="7B1E35B8">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10.3</w:t>
      </w:r>
      <w:r>
        <w:rPr>
          <w:rFonts w:hint="eastAsia" w:ascii="Times New Roman" w:hAnsi="Times New Roman"/>
          <w:color w:val="auto"/>
          <w:sz w:val="24"/>
          <w:highlight w:val="none"/>
        </w:rPr>
        <w:t>系统软件、通用软件必须是具有在中国境内的合法使用权或版权的正版软件，涉及到第三方提出侵权或知识产权的起诉及支付版税等费用由供应商承担所有责任及费用。</w:t>
      </w:r>
    </w:p>
    <w:p w14:paraId="50FFDE16">
      <w:pPr>
        <w:pStyle w:val="95"/>
        <w:spacing w:line="240" w:lineRule="auto"/>
        <w:ind w:firstLine="482"/>
        <w:jc w:val="center"/>
        <w:rPr>
          <w:rFonts w:hint="eastAsia"/>
          <w:b/>
          <w:bCs/>
          <w:color w:val="auto"/>
          <w:sz w:val="24"/>
          <w:szCs w:val="24"/>
          <w:highlight w:val="none"/>
        </w:rPr>
      </w:pPr>
      <w:r>
        <w:rPr>
          <w:rFonts w:hint="eastAsia"/>
          <w:b/>
          <w:bCs/>
          <w:color w:val="auto"/>
          <w:sz w:val="24"/>
          <w:szCs w:val="24"/>
          <w:highlight w:val="none"/>
        </w:rPr>
        <w:t>四、投标文件</w:t>
      </w:r>
    </w:p>
    <w:p w14:paraId="02F7D0C8">
      <w:pPr>
        <w:pStyle w:val="95"/>
        <w:spacing w:line="240" w:lineRule="auto"/>
        <w:ind w:firstLine="480"/>
        <w:rPr>
          <w:rFonts w:hint="eastAsia"/>
          <w:color w:val="auto"/>
          <w:sz w:val="24"/>
          <w:szCs w:val="24"/>
          <w:highlight w:val="none"/>
        </w:rPr>
      </w:pPr>
      <w:r>
        <w:rPr>
          <w:rFonts w:hint="eastAsia"/>
          <w:color w:val="auto"/>
          <w:sz w:val="24"/>
          <w:szCs w:val="24"/>
          <w:highlight w:val="none"/>
        </w:rPr>
        <w:t>投标人应认真阅读采购文件中所有的事项、格式、条款和技术要求等。如果投标人没有按照采购文件要求和规定编制投标文件及提交全部资料，或者投标人没有对采购文件中各方面作出实质性响应，其风险应由投标人自行承担。</w:t>
      </w:r>
    </w:p>
    <w:p w14:paraId="78113383">
      <w:pPr>
        <w:pStyle w:val="95"/>
        <w:spacing w:line="240" w:lineRule="auto"/>
        <w:ind w:left="0" w:leftChars="0" w:firstLine="0" w:firstLineChars="0"/>
        <w:rPr>
          <w:rFonts w:hint="eastAsia"/>
          <w:color w:val="auto"/>
          <w:sz w:val="24"/>
          <w:szCs w:val="24"/>
          <w:highlight w:val="none"/>
        </w:rPr>
      </w:pPr>
      <w:r>
        <w:rPr>
          <w:rFonts w:hint="eastAsia"/>
          <w:color w:val="auto"/>
          <w:sz w:val="24"/>
          <w:szCs w:val="24"/>
          <w:highlight w:val="none"/>
        </w:rPr>
        <w:t>11、投标文件的组成</w:t>
      </w:r>
    </w:p>
    <w:p w14:paraId="46F224E6">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11.1</w:t>
      </w:r>
      <w:r>
        <w:rPr>
          <w:rFonts w:hint="eastAsia" w:ascii="Times New Roman" w:hAnsi="Times New Roman"/>
          <w:color w:val="auto"/>
          <w:sz w:val="24"/>
          <w:highlight w:val="none"/>
        </w:rPr>
        <w:t>投标文件分为资格证明文件、报价文件、商务技术文件三部分；</w:t>
      </w:r>
    </w:p>
    <w:p w14:paraId="527E6325">
      <w:pPr>
        <w:pStyle w:val="95"/>
        <w:spacing w:line="240" w:lineRule="auto"/>
        <w:ind w:firstLine="480"/>
        <w:rPr>
          <w:rFonts w:hint="eastAsia" w:cs="仿宋_GB2312"/>
          <w:color w:val="auto"/>
          <w:sz w:val="24"/>
          <w:szCs w:val="24"/>
          <w:highlight w:val="none"/>
          <w:lang w:val="zh-CN"/>
        </w:rPr>
      </w:pPr>
      <w:r>
        <w:rPr>
          <w:rFonts w:hint="eastAsia"/>
          <w:color w:val="auto"/>
          <w:sz w:val="24"/>
          <w:szCs w:val="24"/>
          <w:highlight w:val="none"/>
          <w:lang w:val="zh-CN"/>
        </w:rPr>
        <w:t>【特别提示：如有要求提供各项证书、合同、报告等证明的，请将原件清晰扫描做入投标文件。】</w:t>
      </w:r>
    </w:p>
    <w:p w14:paraId="55AE693E">
      <w:pPr>
        <w:pStyle w:val="95"/>
        <w:spacing w:line="240" w:lineRule="auto"/>
        <w:ind w:firstLine="482"/>
        <w:rPr>
          <w:rFonts w:hint="eastAsia"/>
          <w:color w:val="auto"/>
          <w:sz w:val="24"/>
          <w:szCs w:val="24"/>
          <w:highlight w:val="none"/>
        </w:rPr>
      </w:pPr>
      <w:r>
        <w:rPr>
          <w:rFonts w:hint="eastAsia"/>
          <w:b/>
          <w:bCs/>
          <w:color w:val="auto"/>
          <w:sz w:val="24"/>
          <w:szCs w:val="24"/>
          <w:highlight w:val="none"/>
        </w:rPr>
        <w:t>资格证明文件包含但不限于以下文件：</w:t>
      </w:r>
    </w:p>
    <w:p w14:paraId="1F085175">
      <w:pPr>
        <w:tabs>
          <w:tab w:val="left" w:pos="709"/>
        </w:tabs>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1</w:t>
      </w:r>
      <w:r>
        <w:rPr>
          <w:rFonts w:hint="eastAsia" w:ascii="Times New Roman" w:hAnsi="Times New Roman"/>
          <w:color w:val="auto"/>
          <w:sz w:val="24"/>
          <w:highlight w:val="none"/>
        </w:rPr>
        <w:t>）资格条件自查表（格式见附件）；</w:t>
      </w:r>
    </w:p>
    <w:p w14:paraId="1D29B87E">
      <w:pPr>
        <w:tabs>
          <w:tab w:val="left" w:pos="709"/>
        </w:tabs>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2</w:t>
      </w:r>
      <w:r>
        <w:rPr>
          <w:rFonts w:hint="eastAsia" w:ascii="Times New Roman" w:hAnsi="Times New Roman"/>
          <w:color w:val="auto"/>
          <w:sz w:val="24"/>
          <w:highlight w:val="none"/>
        </w:rPr>
        <w:t>）有效的企业法人营业执照（或事业法人登记证）、其他组织（个体工商户）的营业执照或者民办非企业单位登记证书扫描件；</w:t>
      </w:r>
      <w:r>
        <w:rPr>
          <w:rFonts w:ascii="Times New Roman" w:hAnsi="Times New Roman"/>
          <w:color w:val="auto"/>
          <w:sz w:val="24"/>
          <w:highlight w:val="none"/>
        </w:rPr>
        <w:t xml:space="preserve"> </w:t>
      </w:r>
    </w:p>
    <w:p w14:paraId="64977C15">
      <w:pPr>
        <w:tabs>
          <w:tab w:val="left" w:pos="709"/>
        </w:tabs>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3</w:t>
      </w:r>
      <w:r>
        <w:rPr>
          <w:rFonts w:hint="eastAsia" w:ascii="Times New Roman" w:hAnsi="Times New Roman"/>
          <w:color w:val="auto"/>
          <w:sz w:val="24"/>
          <w:highlight w:val="none"/>
        </w:rPr>
        <w:t>）关于资格的承诺函（格式见附件）；</w:t>
      </w:r>
    </w:p>
    <w:p w14:paraId="22802851">
      <w:pPr>
        <w:tabs>
          <w:tab w:val="left" w:pos="709"/>
        </w:tabs>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（4）投标人认为需要提交的其他资格证明文件资料。</w:t>
      </w:r>
    </w:p>
    <w:p w14:paraId="29977A7A">
      <w:pPr>
        <w:pStyle w:val="95"/>
        <w:spacing w:line="240" w:lineRule="auto"/>
        <w:ind w:firstLine="480"/>
        <w:rPr>
          <w:rFonts w:hint="eastAsia"/>
          <w:color w:val="auto"/>
          <w:sz w:val="24"/>
          <w:szCs w:val="24"/>
          <w:highlight w:val="none"/>
        </w:rPr>
      </w:pPr>
      <w:r>
        <w:rPr>
          <w:rFonts w:hint="eastAsia"/>
          <w:color w:val="auto"/>
          <w:sz w:val="24"/>
          <w:szCs w:val="24"/>
          <w:highlight w:val="none"/>
        </w:rPr>
        <w:t>注：采购人或采购代理机构在资格审查时，通过“信用中国”网站（www.creditchina.gov.cn）、中国政府采购网（www.ccgp.gov.cn）等渠道查询供应商在投标截止日之前的信用记录并保存。投标人若被列入失信被执行人或重大税收违法失信主体或政府采购严重违法失信行为记录名单的，则否决其投标。若开标当天因不可抗力事件导致无法查询且一时无法恢复的，可在中标通知书发出前对中标人进行查询，如中标人被列入失信被执行人或重大税收违法失信主体或政府采购严重违法失信行为记录名单的，则取消中标资格。</w:t>
      </w:r>
    </w:p>
    <w:p w14:paraId="33426600">
      <w:pPr>
        <w:pStyle w:val="95"/>
        <w:spacing w:line="240" w:lineRule="auto"/>
        <w:ind w:firstLine="482"/>
        <w:rPr>
          <w:rFonts w:hint="eastAsia"/>
          <w:b/>
          <w:bCs/>
          <w:color w:val="auto"/>
          <w:sz w:val="24"/>
          <w:szCs w:val="24"/>
          <w:highlight w:val="none"/>
        </w:rPr>
      </w:pPr>
      <w:r>
        <w:rPr>
          <w:rFonts w:hint="eastAsia"/>
          <w:b/>
          <w:bCs/>
          <w:color w:val="auto"/>
          <w:sz w:val="24"/>
          <w:szCs w:val="24"/>
          <w:highlight w:val="none"/>
        </w:rPr>
        <w:t>商务技术文件包含但不限于以下文件：</w:t>
      </w:r>
    </w:p>
    <w:p w14:paraId="154FD303">
      <w:pPr>
        <w:pStyle w:val="95"/>
        <w:spacing w:line="240" w:lineRule="auto"/>
        <w:ind w:firstLine="480"/>
        <w:rPr>
          <w:rFonts w:hint="eastAsia"/>
          <w:color w:val="auto"/>
          <w:sz w:val="24"/>
          <w:szCs w:val="24"/>
          <w:highlight w:val="none"/>
        </w:rPr>
      </w:pPr>
      <w:r>
        <w:rPr>
          <w:rFonts w:hint="eastAsia"/>
          <w:color w:val="auto"/>
          <w:sz w:val="24"/>
          <w:szCs w:val="24"/>
          <w:highlight w:val="none"/>
        </w:rPr>
        <w:t>（1）商务技术自评表(格式见附件)；</w:t>
      </w:r>
    </w:p>
    <w:p w14:paraId="325ED8BB">
      <w:pPr>
        <w:pStyle w:val="95"/>
        <w:spacing w:line="240" w:lineRule="auto"/>
        <w:ind w:firstLine="480"/>
        <w:rPr>
          <w:rFonts w:hint="eastAsia"/>
          <w:color w:val="auto"/>
          <w:sz w:val="24"/>
          <w:szCs w:val="24"/>
          <w:highlight w:val="none"/>
        </w:rPr>
      </w:pPr>
      <w:r>
        <w:rPr>
          <w:rFonts w:hint="eastAsia"/>
          <w:color w:val="auto"/>
          <w:sz w:val="24"/>
          <w:szCs w:val="24"/>
          <w:highlight w:val="none"/>
        </w:rPr>
        <w:t xml:space="preserve">（2）供应商基本情况表（格式见附件）； </w:t>
      </w:r>
    </w:p>
    <w:p w14:paraId="7BAD5213">
      <w:pPr>
        <w:pStyle w:val="95"/>
        <w:spacing w:line="240" w:lineRule="auto"/>
        <w:ind w:firstLine="480"/>
        <w:rPr>
          <w:rFonts w:hint="eastAsia"/>
          <w:color w:val="auto"/>
          <w:sz w:val="24"/>
          <w:szCs w:val="24"/>
          <w:highlight w:val="none"/>
        </w:rPr>
      </w:pPr>
      <w:r>
        <w:rPr>
          <w:rFonts w:hint="eastAsia"/>
          <w:color w:val="auto"/>
          <w:sz w:val="24"/>
          <w:szCs w:val="24"/>
          <w:highlight w:val="none"/>
        </w:rPr>
        <w:t>（3）授权委托书或法定代表人身份证明（若投标人代表系法定代表人，无需提供授权书，必须提供法定代表人身份证扫描件及法定代表人身份证明书（格式见附件）；</w:t>
      </w:r>
    </w:p>
    <w:p w14:paraId="4332A26E">
      <w:pPr>
        <w:pStyle w:val="95"/>
        <w:spacing w:line="240" w:lineRule="auto"/>
        <w:ind w:firstLine="480"/>
        <w:rPr>
          <w:rFonts w:hint="eastAsia"/>
          <w:color w:val="auto"/>
          <w:sz w:val="24"/>
          <w:szCs w:val="24"/>
          <w:highlight w:val="none"/>
        </w:rPr>
      </w:pPr>
      <w:r>
        <w:rPr>
          <w:rFonts w:hint="eastAsia"/>
          <w:color w:val="auto"/>
          <w:sz w:val="24"/>
          <w:szCs w:val="24"/>
          <w:highlight w:val="none"/>
        </w:rPr>
        <w:t>（4）证书一览表（格式见附件）；</w:t>
      </w:r>
    </w:p>
    <w:p w14:paraId="088E35CC">
      <w:pPr>
        <w:pStyle w:val="95"/>
        <w:spacing w:line="240" w:lineRule="auto"/>
        <w:ind w:firstLine="480"/>
        <w:rPr>
          <w:rFonts w:hint="eastAsia"/>
          <w:color w:val="auto"/>
          <w:sz w:val="24"/>
          <w:szCs w:val="24"/>
          <w:highlight w:val="none"/>
        </w:rPr>
      </w:pPr>
      <w:r>
        <w:rPr>
          <w:rFonts w:hint="eastAsia"/>
          <w:color w:val="auto"/>
          <w:sz w:val="24"/>
          <w:szCs w:val="24"/>
          <w:highlight w:val="none"/>
        </w:rPr>
        <w:t>（5）技术条款偏离表（格式见附件）；</w:t>
      </w:r>
    </w:p>
    <w:p w14:paraId="52B292CC">
      <w:pPr>
        <w:pStyle w:val="95"/>
        <w:spacing w:line="240" w:lineRule="auto"/>
        <w:ind w:firstLine="480"/>
        <w:rPr>
          <w:rFonts w:hint="eastAsia"/>
          <w:color w:val="auto"/>
          <w:sz w:val="24"/>
          <w:szCs w:val="24"/>
          <w:highlight w:val="none"/>
        </w:rPr>
      </w:pPr>
      <w:r>
        <w:rPr>
          <w:rFonts w:hint="eastAsia"/>
          <w:color w:val="auto"/>
          <w:sz w:val="24"/>
          <w:szCs w:val="24"/>
          <w:highlight w:val="none"/>
        </w:rPr>
        <w:t>（6）商务条款偏离表（格式见附件）；</w:t>
      </w:r>
    </w:p>
    <w:p w14:paraId="27B68516">
      <w:pPr>
        <w:pStyle w:val="95"/>
        <w:spacing w:line="240" w:lineRule="auto"/>
        <w:ind w:firstLine="480"/>
        <w:rPr>
          <w:rFonts w:hint="eastAsia"/>
          <w:color w:val="auto"/>
          <w:sz w:val="24"/>
          <w:szCs w:val="24"/>
          <w:highlight w:val="none"/>
        </w:rPr>
      </w:pPr>
      <w:r>
        <w:rPr>
          <w:rFonts w:hint="eastAsia"/>
          <w:color w:val="auto"/>
          <w:sz w:val="24"/>
          <w:szCs w:val="24"/>
          <w:highlight w:val="none"/>
        </w:rPr>
        <w:t>（7）</w:t>
      </w:r>
      <w:r>
        <w:rPr>
          <w:rFonts w:hint="eastAsia" w:eastAsia="宋体" w:cs="宋体"/>
          <w:color w:val="auto"/>
          <w:sz w:val="24"/>
          <w:highlight w:val="none"/>
        </w:rPr>
        <w:t>相关项目实施业绩一览表</w:t>
      </w:r>
      <w:r>
        <w:rPr>
          <w:rFonts w:hint="eastAsia"/>
          <w:color w:val="auto"/>
          <w:sz w:val="24"/>
          <w:szCs w:val="24"/>
          <w:highlight w:val="none"/>
        </w:rPr>
        <w:t>（格式见附件）；</w:t>
      </w:r>
    </w:p>
    <w:p w14:paraId="201C62D4">
      <w:pPr>
        <w:pStyle w:val="95"/>
        <w:spacing w:line="240" w:lineRule="auto"/>
        <w:ind w:firstLine="480"/>
        <w:rPr>
          <w:rFonts w:hint="eastAsia"/>
          <w:color w:val="auto"/>
          <w:sz w:val="24"/>
          <w:szCs w:val="24"/>
          <w:highlight w:val="none"/>
        </w:rPr>
      </w:pPr>
      <w:r>
        <w:rPr>
          <w:rFonts w:hint="eastAsia"/>
          <w:color w:val="auto"/>
          <w:sz w:val="24"/>
          <w:szCs w:val="24"/>
          <w:highlight w:val="none"/>
        </w:rPr>
        <w:t>（8）</w:t>
      </w:r>
      <w:r>
        <w:rPr>
          <w:rFonts w:hint="eastAsia" w:eastAsia="宋体" w:cs="宋体"/>
          <w:color w:val="auto"/>
          <w:sz w:val="24"/>
          <w:highlight w:val="none"/>
        </w:rPr>
        <w:t>评分标准或采购文件需要提供的其他技术商务材料</w:t>
      </w:r>
      <w:r>
        <w:rPr>
          <w:rFonts w:hint="eastAsia"/>
          <w:color w:val="auto"/>
          <w:sz w:val="24"/>
          <w:szCs w:val="24"/>
          <w:highlight w:val="none"/>
        </w:rPr>
        <w:t>；</w:t>
      </w:r>
    </w:p>
    <w:p w14:paraId="7C081D94">
      <w:pPr>
        <w:pStyle w:val="95"/>
        <w:spacing w:line="240" w:lineRule="auto"/>
        <w:ind w:firstLine="480"/>
        <w:rPr>
          <w:rFonts w:hint="eastAsia"/>
          <w:color w:val="auto"/>
          <w:sz w:val="24"/>
          <w:szCs w:val="24"/>
          <w:highlight w:val="none"/>
        </w:rPr>
      </w:pPr>
      <w:r>
        <w:rPr>
          <w:rFonts w:hint="eastAsia"/>
          <w:color w:val="auto"/>
          <w:sz w:val="24"/>
          <w:szCs w:val="24"/>
          <w:highlight w:val="none"/>
        </w:rPr>
        <w:t>（9）投标人认为有必要提供的其他商务技术文件资料。</w:t>
      </w:r>
    </w:p>
    <w:p w14:paraId="5E63AA4E">
      <w:pPr>
        <w:pStyle w:val="95"/>
        <w:spacing w:line="240" w:lineRule="auto"/>
        <w:ind w:firstLine="482"/>
        <w:rPr>
          <w:rFonts w:hint="eastAsia"/>
          <w:b/>
          <w:bCs/>
          <w:color w:val="auto"/>
          <w:sz w:val="24"/>
          <w:szCs w:val="24"/>
          <w:highlight w:val="none"/>
        </w:rPr>
      </w:pPr>
      <w:r>
        <w:rPr>
          <w:rFonts w:hint="eastAsia"/>
          <w:b/>
          <w:bCs/>
          <w:color w:val="auto"/>
          <w:sz w:val="24"/>
          <w:szCs w:val="24"/>
          <w:highlight w:val="none"/>
        </w:rPr>
        <w:t>报价文件包含但不限于以下文件</w:t>
      </w:r>
    </w:p>
    <w:p w14:paraId="30894FC6">
      <w:pPr>
        <w:pStyle w:val="95"/>
        <w:spacing w:line="240" w:lineRule="auto"/>
        <w:ind w:firstLine="480"/>
        <w:rPr>
          <w:rFonts w:hint="eastAsia"/>
          <w:color w:val="auto"/>
          <w:sz w:val="24"/>
          <w:szCs w:val="24"/>
          <w:highlight w:val="none"/>
        </w:rPr>
      </w:pPr>
      <w:r>
        <w:rPr>
          <w:rFonts w:hint="eastAsia"/>
          <w:color w:val="auto"/>
          <w:sz w:val="24"/>
          <w:szCs w:val="24"/>
          <w:highlight w:val="none"/>
        </w:rPr>
        <w:t>（1）投标函（格式见附件）；</w:t>
      </w:r>
    </w:p>
    <w:p w14:paraId="1EC625D0">
      <w:pPr>
        <w:pStyle w:val="95"/>
        <w:spacing w:line="240" w:lineRule="auto"/>
        <w:ind w:firstLine="480"/>
        <w:rPr>
          <w:rFonts w:hint="eastAsia"/>
          <w:color w:val="auto"/>
          <w:sz w:val="24"/>
          <w:szCs w:val="24"/>
          <w:highlight w:val="none"/>
        </w:rPr>
      </w:pPr>
      <w:r>
        <w:rPr>
          <w:rFonts w:hint="eastAsia"/>
          <w:color w:val="auto"/>
          <w:sz w:val="24"/>
          <w:szCs w:val="24"/>
          <w:highlight w:val="none"/>
        </w:rPr>
        <w:t>（2）开标一览表（格式见附件）；</w:t>
      </w:r>
    </w:p>
    <w:p w14:paraId="32A56FF5">
      <w:pPr>
        <w:pStyle w:val="95"/>
        <w:spacing w:line="240" w:lineRule="auto"/>
        <w:ind w:firstLine="480"/>
        <w:rPr>
          <w:rFonts w:hint="eastAsia"/>
          <w:color w:val="auto"/>
          <w:sz w:val="24"/>
          <w:szCs w:val="24"/>
          <w:highlight w:val="none"/>
        </w:rPr>
      </w:pPr>
      <w:r>
        <w:rPr>
          <w:rFonts w:hint="eastAsia"/>
          <w:color w:val="auto"/>
          <w:sz w:val="24"/>
          <w:szCs w:val="24"/>
          <w:highlight w:val="none"/>
        </w:rPr>
        <w:t>（3）报价明细表（格式见附件）；</w:t>
      </w:r>
    </w:p>
    <w:p w14:paraId="0FC4EA37">
      <w:pPr>
        <w:pStyle w:val="95"/>
        <w:spacing w:line="240" w:lineRule="auto"/>
        <w:ind w:firstLine="480"/>
        <w:rPr>
          <w:rFonts w:hint="eastAsia"/>
          <w:color w:val="auto"/>
          <w:sz w:val="24"/>
          <w:szCs w:val="24"/>
          <w:highlight w:val="none"/>
        </w:rPr>
      </w:pPr>
      <w:r>
        <w:rPr>
          <w:rFonts w:hint="eastAsia"/>
          <w:color w:val="auto"/>
          <w:sz w:val="24"/>
          <w:szCs w:val="24"/>
          <w:highlight w:val="none"/>
        </w:rPr>
        <w:t>（4）中小企业声明函（如有，格式见附件）；</w:t>
      </w:r>
    </w:p>
    <w:p w14:paraId="1059FC27">
      <w:pPr>
        <w:pStyle w:val="95"/>
        <w:spacing w:line="240" w:lineRule="auto"/>
        <w:ind w:firstLine="480"/>
        <w:rPr>
          <w:rFonts w:hint="eastAsia"/>
          <w:color w:val="auto"/>
          <w:sz w:val="24"/>
          <w:szCs w:val="24"/>
          <w:highlight w:val="none"/>
        </w:rPr>
      </w:pPr>
      <w:r>
        <w:rPr>
          <w:rFonts w:hint="eastAsia"/>
          <w:color w:val="auto"/>
          <w:sz w:val="24"/>
          <w:szCs w:val="24"/>
          <w:highlight w:val="none"/>
        </w:rPr>
        <w:t>（5）残疾人福利单位声明函（非残疾人福利性单位，无需提供本函）；（如有，格式见附件；注：残疾人福利性单位视同小型、微型企业）；</w:t>
      </w:r>
    </w:p>
    <w:p w14:paraId="672B122C">
      <w:pPr>
        <w:pStyle w:val="95"/>
        <w:spacing w:line="240" w:lineRule="auto"/>
        <w:ind w:firstLine="480"/>
        <w:rPr>
          <w:rFonts w:hint="eastAsia"/>
          <w:color w:val="auto"/>
          <w:sz w:val="24"/>
          <w:szCs w:val="24"/>
          <w:highlight w:val="none"/>
        </w:rPr>
      </w:pPr>
      <w:r>
        <w:rPr>
          <w:rFonts w:hint="eastAsia"/>
          <w:color w:val="auto"/>
          <w:sz w:val="24"/>
          <w:szCs w:val="24"/>
          <w:highlight w:val="none"/>
        </w:rPr>
        <w:t>（6）投标人认为需提交的其他报价文件资料。</w:t>
      </w:r>
    </w:p>
    <w:p w14:paraId="7A65100D">
      <w:pPr>
        <w:spacing w:line="240" w:lineRule="auto"/>
        <w:rPr>
          <w:rFonts w:ascii="Times New Roman" w:hAnsi="Times New Roman"/>
          <w:b/>
          <w:bCs/>
          <w:color w:val="auto"/>
          <w:sz w:val="24"/>
          <w:highlight w:val="none"/>
        </w:rPr>
      </w:pPr>
      <w:r>
        <w:rPr>
          <w:rFonts w:ascii="Times New Roman" w:hAnsi="Times New Roman"/>
          <w:b/>
          <w:bCs/>
          <w:color w:val="auto"/>
          <w:sz w:val="24"/>
          <w:highlight w:val="none"/>
        </w:rPr>
        <w:t>12</w:t>
      </w:r>
      <w:r>
        <w:rPr>
          <w:rFonts w:hint="eastAsia" w:ascii="Times New Roman" w:hAnsi="Times New Roman"/>
          <w:b/>
          <w:bCs/>
          <w:color w:val="auto"/>
          <w:sz w:val="24"/>
          <w:highlight w:val="none"/>
        </w:rPr>
        <w:t>、投标报价</w:t>
      </w:r>
    </w:p>
    <w:p w14:paraId="1225BC69">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12.1</w:t>
      </w:r>
      <w:r>
        <w:rPr>
          <w:rFonts w:hint="eastAsia" w:ascii="Times New Roman" w:hAnsi="Times New Roman"/>
          <w:color w:val="auto"/>
          <w:sz w:val="24"/>
          <w:highlight w:val="none"/>
        </w:rPr>
        <w:t>投标人应全面充分了解本招标项目的全部内容及要求以及服务现场的基本条件，按照《投标资料表》规定与要求报价，并包含服务过程中可能涉及的所有费用。</w:t>
      </w:r>
    </w:p>
    <w:p w14:paraId="4CB9BB05">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12.2</w:t>
      </w:r>
      <w:r>
        <w:rPr>
          <w:rFonts w:hint="eastAsia" w:ascii="Times New Roman" w:hAnsi="Times New Roman"/>
          <w:color w:val="auto"/>
          <w:sz w:val="24"/>
          <w:highlight w:val="none"/>
        </w:rPr>
        <w:t>所有投标报价必须以人民币报价，不接受外币报价。</w:t>
      </w:r>
    </w:p>
    <w:p w14:paraId="0C489579">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12.3</w:t>
      </w:r>
      <w:r>
        <w:rPr>
          <w:rFonts w:hint="eastAsia" w:ascii="Times New Roman" w:hAnsi="Times New Roman"/>
          <w:color w:val="auto"/>
          <w:sz w:val="24"/>
          <w:highlight w:val="none"/>
        </w:rPr>
        <w:t>投标报价只有一个，而且一经开标，投标价不得变更。如果出现有两个及以上的报价又未声明以哪一报价方案为主，则投标将被拒绝。投标声明应载明在“开标一览表”中，供开标时唱出。未经唱出的投标声明在评标时不作考虑。</w:t>
      </w:r>
    </w:p>
    <w:p w14:paraId="579AF096">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12.4</w:t>
      </w:r>
      <w:r>
        <w:rPr>
          <w:rFonts w:hint="eastAsia" w:ascii="Times New Roman" w:hAnsi="Times New Roman"/>
          <w:color w:val="auto"/>
          <w:sz w:val="24"/>
          <w:highlight w:val="none"/>
        </w:rPr>
        <w:t>投标报价中有关单价在中标后及合同执行过程中是固定不变的，投标人不得以任何理由予以变更。任何包含价格调整要求的投标，将被作无效投标处理。</w:t>
      </w:r>
    </w:p>
    <w:p w14:paraId="6E0C9C15">
      <w:pPr>
        <w:spacing w:line="240" w:lineRule="auto"/>
        <w:rPr>
          <w:rFonts w:ascii="Times New Roman" w:hAnsi="Times New Roman"/>
          <w:b/>
          <w:bCs/>
          <w:color w:val="auto"/>
          <w:sz w:val="24"/>
          <w:highlight w:val="none"/>
        </w:rPr>
      </w:pPr>
      <w:r>
        <w:rPr>
          <w:rFonts w:ascii="Times New Roman" w:hAnsi="Times New Roman"/>
          <w:b/>
          <w:bCs/>
          <w:color w:val="auto"/>
          <w:sz w:val="24"/>
          <w:highlight w:val="none"/>
        </w:rPr>
        <w:t>13</w:t>
      </w:r>
      <w:r>
        <w:rPr>
          <w:rFonts w:hint="eastAsia" w:ascii="Times New Roman" w:hAnsi="Times New Roman"/>
          <w:b/>
          <w:bCs/>
          <w:color w:val="auto"/>
          <w:sz w:val="24"/>
          <w:highlight w:val="none"/>
        </w:rPr>
        <w:t>、投标文件编写</w:t>
      </w:r>
    </w:p>
    <w:p w14:paraId="74CCB98D">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13.1</w:t>
      </w:r>
      <w:r>
        <w:rPr>
          <w:rFonts w:hint="eastAsia" w:ascii="Times New Roman" w:hAnsi="Times New Roman"/>
          <w:color w:val="auto"/>
          <w:sz w:val="24"/>
          <w:highlight w:val="none"/>
        </w:rPr>
        <w:t>投标文件应表述准确、完整、详细，并按统一格式填写。开标一览表系开标仪式上唱标的内容，应按格式完整填写。投标文件因表达不清楚所引起的后果由投标人负责。</w:t>
      </w:r>
    </w:p>
    <w:p w14:paraId="6CF75406">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13.2</w:t>
      </w:r>
      <w:r>
        <w:rPr>
          <w:rFonts w:hint="eastAsia" w:ascii="Times New Roman" w:hAnsi="Times New Roman"/>
          <w:color w:val="auto"/>
          <w:sz w:val="24"/>
          <w:highlight w:val="none"/>
        </w:rPr>
        <w:t>投标语言：中文。除签名、盖章、专用名称等特殊情形外，以中文汉语以外的文字表述的投标文件视同未提供。</w:t>
      </w:r>
    </w:p>
    <w:p w14:paraId="675F697B">
      <w:pPr>
        <w:tabs>
          <w:tab w:val="left" w:pos="709"/>
        </w:tabs>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13.3</w:t>
      </w:r>
      <w:r>
        <w:rPr>
          <w:rFonts w:hint="eastAsia" w:ascii="Times New Roman" w:hAnsi="Times New Roman"/>
          <w:color w:val="auto"/>
          <w:sz w:val="24"/>
          <w:highlight w:val="none"/>
        </w:rPr>
        <w:t>投标文件中所使用的计量单位，除非本采购文件“招标内容及要求”有特殊要求，应采用国家法定计量单位。</w:t>
      </w:r>
    </w:p>
    <w:p w14:paraId="525E84E6">
      <w:pPr>
        <w:pStyle w:val="95"/>
        <w:spacing w:line="240" w:lineRule="auto"/>
        <w:ind w:left="0" w:leftChars="0" w:firstLine="0" w:firstLineChars="0"/>
        <w:rPr>
          <w:rFonts w:hint="eastAsia" w:cs="宋体"/>
          <w:color w:val="auto"/>
          <w:sz w:val="24"/>
          <w:szCs w:val="24"/>
          <w:highlight w:val="none"/>
        </w:rPr>
      </w:pPr>
      <w:r>
        <w:rPr>
          <w:rFonts w:hint="eastAsia"/>
          <w:color w:val="auto"/>
          <w:sz w:val="24"/>
          <w:szCs w:val="24"/>
          <w:highlight w:val="none"/>
        </w:rPr>
        <w:t>14、投标文件的制作、封装及递交要求</w:t>
      </w:r>
    </w:p>
    <w:p w14:paraId="0F1D5701">
      <w:pPr>
        <w:pStyle w:val="95"/>
        <w:spacing w:line="240" w:lineRule="auto"/>
        <w:ind w:firstLine="480"/>
        <w:rPr>
          <w:rFonts w:hint="eastAsia" w:cs="Times New Roman"/>
          <w:color w:val="auto"/>
          <w:sz w:val="24"/>
          <w:szCs w:val="24"/>
          <w:highlight w:val="none"/>
        </w:rPr>
      </w:pPr>
      <w:r>
        <w:rPr>
          <w:rFonts w:hint="eastAsia"/>
          <w:color w:val="auto"/>
          <w:sz w:val="24"/>
          <w:szCs w:val="24"/>
          <w:highlight w:val="none"/>
        </w:rPr>
        <w:t>14.1、投标文件的制作要求</w:t>
      </w:r>
    </w:p>
    <w:p w14:paraId="739F86F8">
      <w:pPr>
        <w:pStyle w:val="95"/>
        <w:spacing w:line="240" w:lineRule="auto"/>
        <w:ind w:firstLine="480"/>
        <w:rPr>
          <w:rFonts w:hint="eastAsia"/>
          <w:color w:val="auto"/>
          <w:sz w:val="24"/>
          <w:szCs w:val="24"/>
          <w:highlight w:val="none"/>
        </w:rPr>
      </w:pPr>
      <w:r>
        <w:rPr>
          <w:rFonts w:hint="eastAsia"/>
          <w:color w:val="auto"/>
          <w:sz w:val="24"/>
          <w:szCs w:val="24"/>
          <w:highlight w:val="none"/>
        </w:rPr>
        <w:t>（1）投标人应按照投标文件组成内容及项目采购需求和浙江政府采购云平台要求制作投标文件，不按投标文件组成内容及项目采购需求和浙江政府采购云平台要求制作投标文件的将视情处理（拒收、扣分等），由此产生的责任由投标人自行承担。</w:t>
      </w:r>
    </w:p>
    <w:p w14:paraId="4A09CE7B">
      <w:pPr>
        <w:pStyle w:val="95"/>
        <w:spacing w:line="240" w:lineRule="auto"/>
        <w:ind w:firstLine="480"/>
        <w:rPr>
          <w:rFonts w:hint="eastAsia"/>
          <w:color w:val="auto"/>
          <w:sz w:val="24"/>
          <w:szCs w:val="24"/>
          <w:highlight w:val="none"/>
        </w:rPr>
      </w:pPr>
      <w:r>
        <w:rPr>
          <w:rFonts w:hint="eastAsia"/>
          <w:color w:val="auto"/>
          <w:sz w:val="24"/>
          <w:szCs w:val="24"/>
          <w:highlight w:val="none"/>
        </w:rPr>
        <w:t>电子投标文件部分：投标人应根据“政采云供应商项目采购-电子招投标操作指南”及本规定的格式和顺序编制电子投标文件并进行关联定位。</w:t>
      </w:r>
    </w:p>
    <w:p w14:paraId="75431E38">
      <w:pPr>
        <w:pStyle w:val="95"/>
        <w:spacing w:line="240" w:lineRule="auto"/>
        <w:ind w:firstLine="480"/>
        <w:rPr>
          <w:rFonts w:hint="eastAsia" w:cs="Times New Roman"/>
          <w:color w:val="auto"/>
          <w:sz w:val="24"/>
          <w:szCs w:val="24"/>
          <w:highlight w:val="none"/>
        </w:rPr>
      </w:pPr>
      <w:r>
        <w:rPr>
          <w:rFonts w:hint="eastAsia"/>
          <w:color w:val="auto"/>
          <w:sz w:val="24"/>
          <w:szCs w:val="24"/>
          <w:highlight w:val="none"/>
        </w:rPr>
        <w:t>备份电子投标文件：通过“政采云”平台电子投标工具制作投标文件所产生的备份文件</w:t>
      </w:r>
    </w:p>
    <w:p w14:paraId="2AEB4CDF">
      <w:pPr>
        <w:pStyle w:val="95"/>
        <w:spacing w:line="240" w:lineRule="auto"/>
        <w:ind w:firstLine="480"/>
        <w:rPr>
          <w:rFonts w:hint="eastAsia"/>
          <w:color w:val="auto"/>
          <w:sz w:val="24"/>
          <w:szCs w:val="24"/>
          <w:highlight w:val="none"/>
        </w:rPr>
      </w:pPr>
      <w:r>
        <w:rPr>
          <w:rFonts w:hint="eastAsia"/>
          <w:color w:val="auto"/>
          <w:sz w:val="24"/>
          <w:szCs w:val="24"/>
          <w:highlight w:val="none"/>
        </w:rPr>
        <w:t>（2）投标人应对所提供的全部资料的真实性、有效性承担法律责任，电子投标文件中所须加盖公章部分均采用CA签章。</w:t>
      </w:r>
    </w:p>
    <w:p w14:paraId="1FF0CAAD">
      <w:pPr>
        <w:pStyle w:val="95"/>
        <w:spacing w:line="240" w:lineRule="auto"/>
        <w:ind w:firstLine="480"/>
        <w:rPr>
          <w:rFonts w:hint="eastAsia" w:cs="Lucida Sans"/>
          <w:color w:val="auto"/>
          <w:sz w:val="24"/>
          <w:szCs w:val="24"/>
          <w:highlight w:val="none"/>
        </w:rPr>
      </w:pPr>
      <w:r>
        <w:rPr>
          <w:rFonts w:hint="eastAsia"/>
          <w:color w:val="auto"/>
          <w:sz w:val="24"/>
          <w:szCs w:val="24"/>
          <w:highlight w:val="none"/>
        </w:rPr>
        <w:t>（3）投标文件以及投标人与采购代理机构就有关投标事宜的所有来往函电，均应以中文汉语书写。除签字、盖章、专用名称等特殊情形外，以中文汉语以外的文字表述的投标文件视同未提供。</w:t>
      </w:r>
    </w:p>
    <w:p w14:paraId="739C0325">
      <w:pPr>
        <w:pStyle w:val="95"/>
        <w:spacing w:line="240" w:lineRule="auto"/>
        <w:ind w:firstLine="480"/>
        <w:rPr>
          <w:rFonts w:hint="eastAsia" w:cs="Times New Roman"/>
          <w:color w:val="auto"/>
          <w:sz w:val="24"/>
          <w:szCs w:val="24"/>
          <w:highlight w:val="none"/>
        </w:rPr>
      </w:pPr>
      <w:r>
        <w:rPr>
          <w:rFonts w:hint="eastAsia"/>
          <w:color w:val="auto"/>
          <w:sz w:val="24"/>
          <w:szCs w:val="24"/>
          <w:highlight w:val="none"/>
        </w:rPr>
        <w:t>（4）投标计量单位，已有明确规定的，使用规定的计量单位；没有规定的，应采用中华人民共和国法定计量单位（货币单位：人民币元）。</w:t>
      </w:r>
    </w:p>
    <w:p w14:paraId="43319A67">
      <w:pPr>
        <w:pStyle w:val="95"/>
        <w:spacing w:line="240" w:lineRule="auto"/>
        <w:ind w:firstLine="480"/>
        <w:rPr>
          <w:rFonts w:hint="eastAsia"/>
          <w:color w:val="auto"/>
          <w:sz w:val="24"/>
          <w:szCs w:val="24"/>
          <w:highlight w:val="none"/>
        </w:rPr>
      </w:pPr>
      <w:r>
        <w:rPr>
          <w:rFonts w:hint="eastAsia"/>
          <w:color w:val="auto"/>
          <w:sz w:val="24"/>
          <w:szCs w:val="24"/>
          <w:highlight w:val="none"/>
        </w:rPr>
        <w:t>（5）若投标人不按的要求提供资格审查材料，其风险由投标人自行承担。</w:t>
      </w:r>
    </w:p>
    <w:p w14:paraId="60FD33EA">
      <w:pPr>
        <w:pStyle w:val="95"/>
        <w:spacing w:line="240" w:lineRule="auto"/>
        <w:ind w:firstLine="480"/>
        <w:rPr>
          <w:rFonts w:hint="eastAsia"/>
          <w:color w:val="auto"/>
          <w:sz w:val="24"/>
          <w:szCs w:val="24"/>
          <w:highlight w:val="none"/>
        </w:rPr>
      </w:pPr>
      <w:r>
        <w:rPr>
          <w:rFonts w:hint="eastAsia"/>
          <w:color w:val="auto"/>
          <w:sz w:val="24"/>
          <w:szCs w:val="24"/>
          <w:highlight w:val="none"/>
        </w:rPr>
        <w:t>（6）与本次投标无关的内容请不要制作在内，确保投标文件有针对性、简洁明了。</w:t>
      </w:r>
    </w:p>
    <w:p w14:paraId="6CBD7152">
      <w:pPr>
        <w:pStyle w:val="95"/>
        <w:spacing w:line="240" w:lineRule="auto"/>
        <w:ind w:firstLine="480"/>
        <w:rPr>
          <w:rFonts w:hint="eastAsia"/>
          <w:color w:val="auto"/>
          <w:sz w:val="24"/>
          <w:szCs w:val="24"/>
          <w:highlight w:val="none"/>
        </w:rPr>
      </w:pPr>
      <w:r>
        <w:rPr>
          <w:rFonts w:hint="eastAsia"/>
          <w:color w:val="auto"/>
          <w:sz w:val="24"/>
          <w:szCs w:val="24"/>
          <w:highlight w:val="none"/>
        </w:rPr>
        <w:t>14.2、投标文件的编制、递交要求</w:t>
      </w:r>
    </w:p>
    <w:p w14:paraId="3AB14469">
      <w:pPr>
        <w:pStyle w:val="95"/>
        <w:spacing w:line="240" w:lineRule="auto"/>
        <w:ind w:firstLine="480"/>
        <w:rPr>
          <w:rFonts w:hint="eastAsia"/>
          <w:color w:val="auto"/>
          <w:sz w:val="24"/>
          <w:szCs w:val="24"/>
          <w:highlight w:val="none"/>
        </w:rPr>
      </w:pPr>
      <w:r>
        <w:rPr>
          <w:rFonts w:hint="eastAsia"/>
          <w:color w:val="auto"/>
          <w:sz w:val="24"/>
          <w:szCs w:val="24"/>
          <w:highlight w:val="none"/>
        </w:rPr>
        <w:t>投标文件的递交要求</w:t>
      </w:r>
    </w:p>
    <w:p w14:paraId="3D9A4018">
      <w:pPr>
        <w:pStyle w:val="95"/>
        <w:spacing w:line="240" w:lineRule="auto"/>
        <w:ind w:firstLine="480"/>
        <w:rPr>
          <w:rFonts w:hint="eastAsia"/>
          <w:color w:val="auto"/>
          <w:sz w:val="24"/>
          <w:szCs w:val="24"/>
          <w:highlight w:val="none"/>
        </w:rPr>
      </w:pPr>
      <w:r>
        <w:rPr>
          <w:rFonts w:hint="eastAsia"/>
          <w:color w:val="auto"/>
          <w:sz w:val="24"/>
          <w:szCs w:val="24"/>
          <w:highlight w:val="none"/>
        </w:rPr>
        <w:t>（1）投标人须按照采购文件和政采云平台的要求编制并加密投标文件。在投标文件递交截止时间以前完成投标文件的传输递交。</w:t>
      </w:r>
    </w:p>
    <w:p w14:paraId="6199AB4A">
      <w:pPr>
        <w:pStyle w:val="95"/>
        <w:spacing w:line="240" w:lineRule="auto"/>
        <w:ind w:firstLine="480"/>
        <w:rPr>
          <w:rFonts w:hint="eastAsia"/>
          <w:color w:val="auto"/>
          <w:sz w:val="24"/>
          <w:szCs w:val="24"/>
          <w:highlight w:val="none"/>
        </w:rPr>
      </w:pPr>
      <w:r>
        <w:rPr>
          <w:rFonts w:hint="eastAsia"/>
          <w:color w:val="auto"/>
          <w:sz w:val="24"/>
          <w:szCs w:val="24"/>
          <w:highlight w:val="none"/>
        </w:rPr>
        <w:t>（2）备份电子投标文件必须在规定时间前发送至指定邮箱</w:t>
      </w:r>
      <w:r>
        <w:rPr>
          <w:rFonts w:hint="eastAsia" w:cs="宋体"/>
          <w:color w:val="auto"/>
          <w:sz w:val="24"/>
          <w:szCs w:val="24"/>
          <w:highlight w:val="none"/>
        </w:rPr>
        <w:t>。</w:t>
      </w:r>
      <w:r>
        <w:rPr>
          <w:rFonts w:hint="eastAsia"/>
          <w:color w:val="auto"/>
          <w:sz w:val="24"/>
          <w:szCs w:val="24"/>
          <w:highlight w:val="none"/>
        </w:rPr>
        <w:t>备份电子投标文件在截止时间后提交，采购代理机构将拒绝接收。</w:t>
      </w:r>
    </w:p>
    <w:p w14:paraId="5F4D162A">
      <w:pPr>
        <w:pStyle w:val="95"/>
        <w:spacing w:line="240" w:lineRule="auto"/>
        <w:ind w:firstLine="480"/>
        <w:rPr>
          <w:rFonts w:hint="eastAsia"/>
          <w:color w:val="auto"/>
          <w:sz w:val="24"/>
          <w:szCs w:val="24"/>
          <w:highlight w:val="none"/>
        </w:rPr>
      </w:pPr>
      <w:r>
        <w:rPr>
          <w:rFonts w:hint="eastAsia"/>
          <w:color w:val="auto"/>
          <w:sz w:val="24"/>
          <w:szCs w:val="24"/>
          <w:highlight w:val="none"/>
        </w:rPr>
        <w:t>（3）如有特殊情况，采购代理机构延长截止时间和开标时间，采购代理机构和投标人的权利和义务将受到新的截止时间和开标时间的约束。</w:t>
      </w:r>
    </w:p>
    <w:p w14:paraId="2B5832C2">
      <w:pPr>
        <w:pStyle w:val="95"/>
        <w:spacing w:line="240" w:lineRule="auto"/>
        <w:ind w:firstLine="480"/>
        <w:rPr>
          <w:rFonts w:hint="eastAsia"/>
          <w:color w:val="auto"/>
          <w:sz w:val="24"/>
          <w:szCs w:val="24"/>
          <w:highlight w:val="none"/>
        </w:rPr>
      </w:pPr>
      <w:r>
        <w:rPr>
          <w:rFonts w:hint="eastAsia"/>
          <w:color w:val="auto"/>
          <w:sz w:val="24"/>
          <w:szCs w:val="24"/>
          <w:highlight w:val="none"/>
        </w:rPr>
        <w:t>14.3、投标文件的补充、修改和撤回</w:t>
      </w:r>
    </w:p>
    <w:p w14:paraId="71A00CB9">
      <w:pPr>
        <w:pStyle w:val="95"/>
        <w:spacing w:line="240" w:lineRule="auto"/>
        <w:ind w:firstLine="480"/>
        <w:rPr>
          <w:rFonts w:hint="eastAsia"/>
          <w:color w:val="auto"/>
          <w:sz w:val="24"/>
          <w:szCs w:val="24"/>
          <w:highlight w:val="none"/>
        </w:rPr>
      </w:pPr>
      <w:r>
        <w:rPr>
          <w:rFonts w:hint="eastAsia" w:cs="宋体"/>
          <w:color w:val="auto"/>
          <w:sz w:val="24"/>
          <w:szCs w:val="24"/>
          <w:highlight w:val="none"/>
        </w:rPr>
        <w:t>（1）</w:t>
      </w:r>
      <w:r>
        <w:rPr>
          <w:rFonts w:hint="eastAsia"/>
          <w:color w:val="auto"/>
          <w:sz w:val="24"/>
          <w:szCs w:val="24"/>
          <w:highlight w:val="none"/>
        </w:rPr>
        <w:t>补充或者修改投标文件的，应当先行撤回原文件，补充、修改后重新传输递交。投标截止时间前未完成传输的，视为撤回投标文件。</w:t>
      </w:r>
    </w:p>
    <w:p w14:paraId="241503A7">
      <w:pPr>
        <w:pStyle w:val="95"/>
        <w:spacing w:line="240" w:lineRule="auto"/>
        <w:ind w:left="0" w:leftChars="0" w:firstLine="0" w:firstLineChars="0"/>
        <w:rPr>
          <w:rFonts w:hint="eastAsia"/>
          <w:color w:val="auto"/>
          <w:sz w:val="24"/>
          <w:szCs w:val="24"/>
          <w:highlight w:val="none"/>
        </w:rPr>
      </w:pPr>
      <w:r>
        <w:rPr>
          <w:rFonts w:hint="eastAsia"/>
          <w:color w:val="auto"/>
          <w:sz w:val="24"/>
          <w:szCs w:val="24"/>
          <w:highlight w:val="none"/>
        </w:rPr>
        <w:t>15、投标文件的有效期</w:t>
      </w:r>
    </w:p>
    <w:p w14:paraId="5539ED9E">
      <w:pPr>
        <w:pStyle w:val="95"/>
        <w:spacing w:line="240" w:lineRule="auto"/>
        <w:ind w:firstLine="480"/>
        <w:rPr>
          <w:rFonts w:hint="eastAsia"/>
          <w:color w:val="auto"/>
          <w:sz w:val="24"/>
          <w:szCs w:val="24"/>
          <w:highlight w:val="none"/>
        </w:rPr>
      </w:pPr>
      <w:r>
        <w:rPr>
          <w:rFonts w:hint="eastAsia"/>
          <w:color w:val="auto"/>
          <w:sz w:val="24"/>
          <w:szCs w:val="24"/>
          <w:highlight w:val="none"/>
        </w:rPr>
        <w:t>15.1投标文件应在《投标资料表》规定的投标有效期内保持有效。有效期短于规定期限的，将导致投标无效而被拒绝。</w:t>
      </w:r>
    </w:p>
    <w:p w14:paraId="2A5D98F9">
      <w:pPr>
        <w:pStyle w:val="95"/>
        <w:spacing w:line="240" w:lineRule="auto"/>
        <w:ind w:firstLine="480"/>
        <w:rPr>
          <w:rFonts w:hint="eastAsia"/>
          <w:color w:val="auto"/>
          <w:sz w:val="24"/>
          <w:szCs w:val="24"/>
          <w:highlight w:val="none"/>
        </w:rPr>
      </w:pPr>
      <w:r>
        <w:rPr>
          <w:rFonts w:hint="eastAsia"/>
          <w:color w:val="auto"/>
          <w:sz w:val="24"/>
          <w:szCs w:val="24"/>
          <w:highlight w:val="none"/>
        </w:rPr>
        <w:t>15.2在特殊情况下，在原投标有效期截止之前，应采购人的要求，采购代理机构可要求投标人延长投标文件的有效期，这种要求的提出和投标人的答复都应以书面（含传真）的形式进行。</w:t>
      </w:r>
    </w:p>
    <w:p w14:paraId="63C24260">
      <w:pPr>
        <w:pStyle w:val="95"/>
        <w:spacing w:line="240" w:lineRule="auto"/>
        <w:ind w:firstLine="480"/>
        <w:rPr>
          <w:rFonts w:hint="eastAsia"/>
          <w:color w:val="auto"/>
          <w:sz w:val="24"/>
          <w:szCs w:val="24"/>
          <w:highlight w:val="none"/>
        </w:rPr>
      </w:pPr>
      <w:r>
        <w:rPr>
          <w:rFonts w:hint="eastAsia"/>
          <w:color w:val="auto"/>
          <w:sz w:val="24"/>
          <w:szCs w:val="24"/>
          <w:highlight w:val="none"/>
        </w:rPr>
        <w:t>15.3中标人的投标文件自开标之日起至合同履行完毕止均应保持有效。</w:t>
      </w:r>
    </w:p>
    <w:p w14:paraId="2E794660">
      <w:pPr>
        <w:pStyle w:val="95"/>
        <w:spacing w:line="240" w:lineRule="auto"/>
        <w:ind w:firstLine="482"/>
        <w:jc w:val="center"/>
        <w:rPr>
          <w:rFonts w:hint="eastAsia"/>
          <w:b/>
          <w:bCs/>
          <w:color w:val="auto"/>
          <w:sz w:val="24"/>
          <w:szCs w:val="24"/>
          <w:highlight w:val="none"/>
        </w:rPr>
      </w:pPr>
      <w:r>
        <w:rPr>
          <w:rFonts w:hint="eastAsia"/>
          <w:b/>
          <w:bCs/>
          <w:color w:val="auto"/>
          <w:sz w:val="24"/>
          <w:szCs w:val="24"/>
          <w:highlight w:val="none"/>
        </w:rPr>
        <w:t>五、开标</w:t>
      </w:r>
    </w:p>
    <w:p w14:paraId="7D8DA11F">
      <w:pPr>
        <w:pStyle w:val="95"/>
        <w:spacing w:line="240" w:lineRule="auto"/>
        <w:ind w:left="0" w:leftChars="0" w:firstLine="0" w:firstLineChars="0"/>
        <w:rPr>
          <w:rFonts w:hint="eastAsia"/>
          <w:color w:val="auto"/>
          <w:sz w:val="24"/>
          <w:szCs w:val="24"/>
          <w:highlight w:val="none"/>
        </w:rPr>
      </w:pPr>
      <w:r>
        <w:rPr>
          <w:rFonts w:hint="eastAsia"/>
          <w:color w:val="auto"/>
          <w:sz w:val="24"/>
          <w:szCs w:val="24"/>
          <w:highlight w:val="none"/>
        </w:rPr>
        <w:t>16、开标准备</w:t>
      </w:r>
    </w:p>
    <w:p w14:paraId="3D6B10B5">
      <w:pPr>
        <w:pStyle w:val="95"/>
        <w:spacing w:line="240" w:lineRule="auto"/>
        <w:ind w:firstLine="480"/>
        <w:rPr>
          <w:rFonts w:hint="eastAsia"/>
          <w:color w:val="auto"/>
          <w:sz w:val="24"/>
          <w:szCs w:val="24"/>
          <w:highlight w:val="none"/>
        </w:rPr>
      </w:pPr>
      <w:r>
        <w:rPr>
          <w:rFonts w:hint="eastAsia"/>
          <w:color w:val="auto"/>
          <w:sz w:val="24"/>
          <w:szCs w:val="24"/>
          <w:highlight w:val="none"/>
        </w:rPr>
        <w:t>采购代理机构将在规定的时间和地点进行开标，供应商的法定代表人或其授权代表可参加开标会。供应商的法定代表人或其授权代表未按时签到登记的，视同放弃开标监督权利、认可开标结果，不得事后对开标过程提出任何异议</w:t>
      </w:r>
    </w:p>
    <w:p w14:paraId="4F6CBFB4">
      <w:pPr>
        <w:pStyle w:val="95"/>
        <w:spacing w:line="240" w:lineRule="auto"/>
        <w:ind w:left="0" w:leftChars="0" w:firstLine="0" w:firstLineChars="0"/>
        <w:rPr>
          <w:rFonts w:hint="eastAsia"/>
          <w:color w:val="auto"/>
          <w:sz w:val="24"/>
          <w:szCs w:val="24"/>
          <w:highlight w:val="none"/>
        </w:rPr>
      </w:pPr>
      <w:r>
        <w:rPr>
          <w:rFonts w:hint="eastAsia"/>
          <w:color w:val="auto"/>
          <w:sz w:val="24"/>
          <w:szCs w:val="24"/>
          <w:highlight w:val="none"/>
        </w:rPr>
        <w:t>17、 开标程序：</w:t>
      </w:r>
    </w:p>
    <w:p w14:paraId="1A032EF7">
      <w:pPr>
        <w:spacing w:line="240" w:lineRule="auto"/>
        <w:ind w:firstLine="480" w:firstLineChars="200"/>
        <w:rPr>
          <w:rFonts w:ascii="Times New Roman" w:hAnsi="Times New Roman" w:cs="宋体"/>
          <w:color w:val="auto"/>
          <w:sz w:val="24"/>
          <w:highlight w:val="none"/>
        </w:rPr>
      </w:pPr>
      <w:r>
        <w:rPr>
          <w:rFonts w:ascii="Times New Roman" w:hAnsi="Times New Roman" w:cs="宋体"/>
          <w:color w:val="auto"/>
          <w:sz w:val="24"/>
          <w:highlight w:val="none"/>
        </w:rPr>
        <w:t>17.1</w:t>
      </w:r>
      <w:r>
        <w:rPr>
          <w:rFonts w:hint="eastAsia" w:ascii="Times New Roman" w:hAnsi="Times New Roman" w:cs="宋体"/>
          <w:color w:val="auto"/>
          <w:sz w:val="24"/>
          <w:highlight w:val="none"/>
        </w:rPr>
        <w:t>电子招投标开标程序：</w:t>
      </w:r>
    </w:p>
    <w:p w14:paraId="072D73A7">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第一阶段：</w:t>
      </w:r>
    </w:p>
    <w:p w14:paraId="75BA90CD">
      <w:pPr>
        <w:spacing w:line="240" w:lineRule="auto"/>
        <w:ind w:firstLine="480" w:firstLineChars="200"/>
        <w:rPr>
          <w:rFonts w:hint="eastAsia" w:asciiTheme="minorEastAsia" w:hAnsiTheme="minorEastAsia"/>
          <w:b/>
          <w:color w:val="auto"/>
          <w:sz w:val="24"/>
          <w:highlight w:val="none"/>
        </w:rPr>
      </w:pPr>
      <w:r>
        <w:rPr>
          <w:rFonts w:hint="eastAsia" w:ascii="Times New Roman" w:hAnsi="Times New Roman" w:cs="宋体"/>
          <w:color w:val="auto"/>
          <w:sz w:val="24"/>
          <w:highlight w:val="none"/>
        </w:rPr>
        <w:t>投标截止时间后，供应商登录政府采购云平台，用“项目采购</w:t>
      </w:r>
      <w:r>
        <w:rPr>
          <w:rFonts w:ascii="Times New Roman" w:hAnsi="Times New Roman" w:cs="宋体"/>
          <w:color w:val="auto"/>
          <w:sz w:val="24"/>
          <w:highlight w:val="none"/>
        </w:rPr>
        <w:t>-</w:t>
      </w:r>
      <w:r>
        <w:rPr>
          <w:rFonts w:hint="eastAsia" w:ascii="Times New Roman" w:hAnsi="Times New Roman" w:cs="宋体"/>
          <w:color w:val="auto"/>
          <w:sz w:val="24"/>
          <w:highlight w:val="none"/>
        </w:rPr>
        <w:t>开标评标”功能对电子投标文件进行在线解密，在线解密电子投标文件时间为开标时间后</w:t>
      </w:r>
      <w:r>
        <w:rPr>
          <w:rFonts w:ascii="Times New Roman" w:hAnsi="Times New Roman" w:cs="宋体"/>
          <w:color w:val="auto"/>
          <w:sz w:val="24"/>
          <w:highlight w:val="none"/>
        </w:rPr>
        <w:t>30</w:t>
      </w:r>
      <w:r>
        <w:rPr>
          <w:rFonts w:hint="eastAsia" w:ascii="Times New Roman" w:hAnsi="Times New Roman" w:cs="宋体"/>
          <w:color w:val="auto"/>
          <w:sz w:val="24"/>
          <w:highlight w:val="none"/>
        </w:rPr>
        <w:t>分钟内。</w:t>
      </w:r>
      <w:r>
        <w:rPr>
          <w:rFonts w:hint="eastAsia" w:asciiTheme="minorEastAsia" w:hAnsiTheme="minorEastAsia"/>
          <w:b/>
          <w:color w:val="auto"/>
          <w:sz w:val="24"/>
          <w:highlight w:val="none"/>
        </w:rPr>
        <w:t>投标文件解密结束，投标供应商通过电子邮件形式将经授权代表签署的《政府采购活动现场确认声明书》（格式见最后一页内容）的扫描件（或图片）发至采购代理机构邮箱：zgtzfgs@163.com。开评标活动结束之前投标供应商拒不发送《政府采购活动现场确认声明书》的，不填写或未按规定发出邮件的，视同默认不存在确认声明书中的相关违规情形。由此产生的一切风险责任由供应商自行承担。</w:t>
      </w:r>
    </w:p>
    <w:p w14:paraId="1151FF16">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在政府采购云平台开启已解密供应商的“资格文件、商务技术文件”，并做开标记录；</w:t>
      </w:r>
    </w:p>
    <w:p w14:paraId="11B3B727">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第二阶段：</w:t>
      </w:r>
    </w:p>
    <w:p w14:paraId="36860393">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w:t>
      </w:r>
      <w:r>
        <w:rPr>
          <w:rFonts w:ascii="Times New Roman" w:hAnsi="Times New Roman" w:cs="宋体"/>
          <w:color w:val="auto"/>
          <w:sz w:val="24"/>
          <w:highlight w:val="none"/>
        </w:rPr>
        <w:t>1</w:t>
      </w:r>
      <w:r>
        <w:rPr>
          <w:rFonts w:hint="eastAsia" w:ascii="Times New Roman" w:hAnsi="Times New Roman" w:cs="宋体"/>
          <w:color w:val="auto"/>
          <w:sz w:val="24"/>
          <w:highlight w:val="none"/>
        </w:rPr>
        <w:t>）公布经第一阶段评审符合采购文件要求的供应商的商务技术得分情况；</w:t>
      </w:r>
    </w:p>
    <w:p w14:paraId="4E43DEEA">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w:t>
      </w:r>
      <w:r>
        <w:rPr>
          <w:rFonts w:ascii="Times New Roman" w:hAnsi="Times New Roman" w:cs="宋体"/>
          <w:color w:val="auto"/>
          <w:sz w:val="24"/>
          <w:highlight w:val="none"/>
        </w:rPr>
        <w:t>2</w:t>
      </w:r>
      <w:r>
        <w:rPr>
          <w:rFonts w:hint="eastAsia" w:ascii="Times New Roman" w:hAnsi="Times New Roman" w:cs="宋体"/>
          <w:color w:val="auto"/>
          <w:sz w:val="24"/>
          <w:highlight w:val="none"/>
        </w:rPr>
        <w:t>）在政府采购云平台开启除第一阶段无效标外的供应商的“报价文件”，并做开标记录；</w:t>
      </w:r>
    </w:p>
    <w:p w14:paraId="1CCB9FE9">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w:t>
      </w:r>
      <w:r>
        <w:rPr>
          <w:rFonts w:ascii="Times New Roman" w:hAnsi="Times New Roman" w:cs="宋体"/>
          <w:color w:val="auto"/>
          <w:sz w:val="24"/>
          <w:highlight w:val="none"/>
        </w:rPr>
        <w:t>3</w:t>
      </w:r>
      <w:r>
        <w:rPr>
          <w:rFonts w:hint="eastAsia" w:ascii="Times New Roman" w:hAnsi="Times New Roman" w:cs="宋体"/>
          <w:color w:val="auto"/>
          <w:sz w:val="24"/>
          <w:highlight w:val="none"/>
        </w:rPr>
        <w:t>）在政府采购云平台公布评审结果。</w:t>
      </w:r>
    </w:p>
    <w:p w14:paraId="4AC26C82">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w:t>
      </w:r>
      <w:r>
        <w:rPr>
          <w:rFonts w:ascii="Times New Roman" w:hAnsi="Times New Roman" w:cs="宋体"/>
          <w:color w:val="auto"/>
          <w:sz w:val="24"/>
          <w:highlight w:val="none"/>
        </w:rPr>
        <w:t>4</w:t>
      </w:r>
      <w:r>
        <w:rPr>
          <w:rFonts w:hint="eastAsia" w:ascii="Times New Roman" w:hAnsi="Times New Roman" w:cs="宋体"/>
          <w:color w:val="auto"/>
          <w:sz w:val="24"/>
          <w:highlight w:val="none"/>
        </w:rPr>
        <w:t>）开标会议结束。</w:t>
      </w:r>
    </w:p>
    <w:p w14:paraId="1FC9A047">
      <w:pPr>
        <w:spacing w:line="240" w:lineRule="auto"/>
        <w:ind w:firstLine="480" w:firstLineChars="200"/>
        <w:rPr>
          <w:rFonts w:ascii="Times New Roman" w:hAnsi="Times New Roman" w:cs="宋体"/>
          <w:color w:val="auto"/>
          <w:sz w:val="24"/>
          <w:highlight w:val="none"/>
        </w:rPr>
      </w:pPr>
      <w:r>
        <w:rPr>
          <w:rFonts w:ascii="Times New Roman" w:hAnsi="Times New Roman" w:cs="宋体"/>
          <w:color w:val="auto"/>
          <w:sz w:val="24"/>
          <w:highlight w:val="none"/>
        </w:rPr>
        <w:t>17.2</w:t>
      </w:r>
      <w:r>
        <w:rPr>
          <w:rFonts w:hint="eastAsia" w:ascii="Times New Roman" w:hAnsi="Times New Roman" w:cs="宋体"/>
          <w:color w:val="auto"/>
          <w:sz w:val="24"/>
          <w:highlight w:val="none"/>
        </w:rPr>
        <w:t>特别说明：政府采购云平台如对电子化开标及评审程序有调整的，按调整后的程序操作。</w:t>
      </w:r>
    </w:p>
    <w:p w14:paraId="15169099">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本项目原则上采用政采云电子招投标开标程序，但有以下情形之一的，按以下处理：</w:t>
      </w:r>
    </w:p>
    <w:p w14:paraId="1DB5F807">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w:t>
      </w:r>
      <w:r>
        <w:rPr>
          <w:rFonts w:ascii="Times New Roman" w:hAnsi="Times New Roman" w:cs="宋体"/>
          <w:color w:val="auto"/>
          <w:sz w:val="24"/>
          <w:highlight w:val="none"/>
        </w:rPr>
        <w:t>1</w:t>
      </w:r>
      <w:r>
        <w:rPr>
          <w:rFonts w:hint="eastAsia" w:ascii="Times New Roman" w:hAnsi="Times New Roman" w:cs="宋体"/>
          <w:color w:val="auto"/>
          <w:sz w:val="24"/>
          <w:highlight w:val="none"/>
        </w:rPr>
        <w:t>）若有供应商在规定时间内无法解密或解密失败，代理机构将开启该供应商递交的电子备份投标文件，上传至政采云平台项目采购模块，以完成开标，电子投标文件自动失效。</w:t>
      </w:r>
    </w:p>
    <w:p w14:paraId="68F8F217">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w:t>
      </w:r>
      <w:r>
        <w:rPr>
          <w:rFonts w:ascii="Times New Roman" w:hAnsi="Times New Roman" w:cs="宋体"/>
          <w:color w:val="auto"/>
          <w:sz w:val="24"/>
          <w:highlight w:val="none"/>
        </w:rPr>
        <w:t>2</w:t>
      </w:r>
      <w:r>
        <w:rPr>
          <w:rFonts w:hint="eastAsia" w:ascii="Times New Roman" w:hAnsi="Times New Roman" w:cs="宋体"/>
          <w:color w:val="auto"/>
          <w:sz w:val="24"/>
          <w:highlight w:val="none"/>
        </w:rPr>
        <w:t>）采购过程中出现以下情形，导致电子交易平台无法正常运行，或者无法保证电子交易的公平、公正和安全时，采购人（或代理机构）可中止电子交易活动：</w:t>
      </w:r>
    </w:p>
    <w:p w14:paraId="316C5C7C">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①电子交易平台发生故障而无法登录访问的；</w:t>
      </w:r>
    </w:p>
    <w:p w14:paraId="2524CBC1">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②电子交易平台应用或数据库出现错误，不能进行正常操作的；</w:t>
      </w:r>
    </w:p>
    <w:p w14:paraId="0FA96244">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③电子交易平台发现严重安全漏洞，有潜在泄密危险的；</w:t>
      </w:r>
    </w:p>
    <w:p w14:paraId="702B7230">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④病毒发作导致不能进行正常操作的；</w:t>
      </w:r>
    </w:p>
    <w:p w14:paraId="4DC89113">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⑤其他无法保证电子交易的公平、公正和安全的情况。</w:t>
      </w:r>
    </w:p>
    <w:p w14:paraId="227266A3">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出现前款规定情形，不影响采购公平、公正性的，采购人（或代理机构）可以待上述情形消除后继续组织电子交易活动。</w:t>
      </w:r>
    </w:p>
    <w:p w14:paraId="19D841CD">
      <w:pPr>
        <w:spacing w:line="24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w:t>
      </w:r>
      <w:r>
        <w:rPr>
          <w:rFonts w:ascii="Times New Roman" w:hAnsi="Times New Roman" w:cs="宋体"/>
          <w:color w:val="auto"/>
          <w:sz w:val="24"/>
          <w:highlight w:val="none"/>
        </w:rPr>
        <w:t>4</w:t>
      </w:r>
      <w:r>
        <w:rPr>
          <w:rFonts w:hint="eastAsia" w:ascii="Times New Roman" w:hAnsi="Times New Roman" w:cs="宋体"/>
          <w:color w:val="auto"/>
          <w:sz w:val="24"/>
          <w:highlight w:val="none"/>
        </w:rPr>
        <w:t>）未开启的备份投标文件现场不予以退还。</w:t>
      </w:r>
    </w:p>
    <w:p w14:paraId="18610CFF">
      <w:pPr>
        <w:pStyle w:val="95"/>
        <w:spacing w:line="240" w:lineRule="auto"/>
        <w:ind w:firstLine="482"/>
        <w:jc w:val="center"/>
        <w:rPr>
          <w:rFonts w:hint="eastAsia"/>
          <w:b/>
          <w:bCs/>
          <w:color w:val="auto"/>
          <w:sz w:val="24"/>
          <w:szCs w:val="24"/>
          <w:highlight w:val="none"/>
        </w:rPr>
      </w:pPr>
      <w:r>
        <w:rPr>
          <w:rFonts w:hint="eastAsia"/>
          <w:b/>
          <w:bCs/>
          <w:color w:val="auto"/>
          <w:sz w:val="24"/>
          <w:szCs w:val="24"/>
          <w:highlight w:val="none"/>
        </w:rPr>
        <w:t>六、评标和定标</w:t>
      </w:r>
    </w:p>
    <w:p w14:paraId="5E3C5CF7">
      <w:pPr>
        <w:pStyle w:val="95"/>
        <w:spacing w:line="240" w:lineRule="auto"/>
        <w:ind w:left="0" w:leftChars="0" w:firstLine="0" w:firstLineChars="0"/>
        <w:rPr>
          <w:rFonts w:hint="eastAsia"/>
          <w:color w:val="auto"/>
          <w:sz w:val="24"/>
          <w:szCs w:val="24"/>
          <w:highlight w:val="none"/>
        </w:rPr>
      </w:pPr>
      <w:bookmarkStart w:id="41" w:name="_Toc425780292"/>
      <w:bookmarkStart w:id="42" w:name="_Toc430790229"/>
      <w:bookmarkStart w:id="43" w:name="_Toc429407708"/>
      <w:bookmarkStart w:id="44" w:name="_Toc425151748"/>
      <w:r>
        <w:rPr>
          <w:rFonts w:hint="eastAsia"/>
          <w:color w:val="auto"/>
          <w:sz w:val="24"/>
          <w:szCs w:val="24"/>
          <w:highlight w:val="none"/>
        </w:rPr>
        <w:t>18、评标委员会</w:t>
      </w:r>
      <w:bookmarkEnd w:id="41"/>
      <w:bookmarkEnd w:id="42"/>
      <w:bookmarkEnd w:id="43"/>
      <w:bookmarkEnd w:id="44"/>
    </w:p>
    <w:p w14:paraId="4CC750C3">
      <w:pPr>
        <w:pStyle w:val="95"/>
        <w:spacing w:line="240" w:lineRule="auto"/>
        <w:ind w:firstLine="480"/>
        <w:rPr>
          <w:rFonts w:hint="eastAsia"/>
          <w:color w:val="auto"/>
          <w:sz w:val="24"/>
          <w:szCs w:val="24"/>
          <w:highlight w:val="none"/>
        </w:rPr>
      </w:pPr>
      <w:r>
        <w:rPr>
          <w:rFonts w:hint="eastAsia" w:asciiTheme="minorEastAsia" w:hAnsiTheme="minorEastAsia"/>
          <w:color w:val="auto"/>
          <w:sz w:val="24"/>
          <w:szCs w:val="24"/>
          <w:highlight w:val="none"/>
        </w:rPr>
        <w:t>18.1</w:t>
      </w:r>
      <w:r>
        <w:rPr>
          <w:rFonts w:hint="eastAsia"/>
          <w:color w:val="auto"/>
          <w:sz w:val="24"/>
          <w:szCs w:val="24"/>
          <w:highlight w:val="none"/>
        </w:rPr>
        <w:t>受采购人的委托，采购代理机构根据《中华人民共和国政府采购法》、《政府采购货物和服务招标投标管理办法》的规定和有关的法律法规组建评标委员会，评标委员会负责评标工作。评标委员会由采购人代表（≤</w:t>
      </w:r>
      <w:r>
        <w:rPr>
          <w:color w:val="auto"/>
          <w:sz w:val="24"/>
          <w:szCs w:val="24"/>
          <w:highlight w:val="none"/>
        </w:rPr>
        <w:t>1</w:t>
      </w:r>
      <w:r>
        <w:rPr>
          <w:rFonts w:hint="eastAsia"/>
          <w:color w:val="auto"/>
          <w:sz w:val="24"/>
          <w:szCs w:val="24"/>
          <w:highlight w:val="none"/>
        </w:rPr>
        <w:t>人）和评审专家（≥</w:t>
      </w:r>
      <w:r>
        <w:rPr>
          <w:color w:val="auto"/>
          <w:sz w:val="24"/>
          <w:szCs w:val="24"/>
          <w:highlight w:val="none"/>
        </w:rPr>
        <w:t>4</w:t>
      </w:r>
      <w:r>
        <w:rPr>
          <w:rFonts w:hint="eastAsia"/>
          <w:color w:val="auto"/>
          <w:sz w:val="24"/>
          <w:szCs w:val="24"/>
          <w:highlight w:val="none"/>
        </w:rPr>
        <w:t>人）组成。评标委员会成员名单在评标结果公告前应当保密。</w:t>
      </w:r>
    </w:p>
    <w:p w14:paraId="15722B4C">
      <w:pPr>
        <w:pStyle w:val="95"/>
        <w:spacing w:line="240" w:lineRule="auto"/>
        <w:ind w:firstLine="480"/>
        <w:rPr>
          <w:rFonts w:hint="eastAsia"/>
          <w:color w:val="auto"/>
          <w:sz w:val="24"/>
          <w:szCs w:val="24"/>
          <w:highlight w:val="none"/>
        </w:rPr>
      </w:pPr>
      <w:r>
        <w:rPr>
          <w:rFonts w:hint="eastAsia"/>
          <w:color w:val="auto"/>
          <w:sz w:val="24"/>
          <w:szCs w:val="24"/>
          <w:highlight w:val="none"/>
        </w:rPr>
        <w:t>18.2评标委员会将遵循公平、公正、科学、廉洁的原则和规定的程序进行评标，并且只依据投标文件本身对采购文件的响应情况进行评审，不考虑投标人在开标后提交的任何的补充声明、修正方案。</w:t>
      </w:r>
    </w:p>
    <w:p w14:paraId="57F3D002">
      <w:pPr>
        <w:pStyle w:val="95"/>
        <w:spacing w:line="240" w:lineRule="auto"/>
        <w:ind w:firstLine="480"/>
        <w:rPr>
          <w:rFonts w:hint="eastAsia"/>
          <w:color w:val="auto"/>
          <w:sz w:val="24"/>
          <w:szCs w:val="24"/>
          <w:highlight w:val="none"/>
        </w:rPr>
      </w:pPr>
      <w:r>
        <w:rPr>
          <w:rFonts w:hint="eastAsia"/>
          <w:color w:val="auto"/>
          <w:sz w:val="24"/>
          <w:szCs w:val="24"/>
          <w:highlight w:val="none"/>
        </w:rPr>
        <w:t>18.3评委依法独立评审，并对评审意见承担个人责任。对明显畸高、畸低的评分（其个人主观打分偏离所有评审小组成员主观评分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14:paraId="3F7FCEEB">
      <w:pPr>
        <w:pStyle w:val="95"/>
        <w:spacing w:line="240" w:lineRule="auto"/>
        <w:ind w:firstLine="480"/>
        <w:rPr>
          <w:rFonts w:hint="eastAsia"/>
          <w:color w:val="auto"/>
          <w:sz w:val="24"/>
          <w:szCs w:val="24"/>
          <w:highlight w:val="none"/>
        </w:rPr>
      </w:pPr>
      <w:r>
        <w:rPr>
          <w:rFonts w:hint="eastAsia"/>
          <w:color w:val="auto"/>
          <w:sz w:val="24"/>
          <w:szCs w:val="24"/>
          <w:highlight w:val="none"/>
        </w:rPr>
        <w:t>18.4评标委员会将核对投标价格和服务内容，对发现的价格计算错误按下述原则处理：</w:t>
      </w:r>
    </w:p>
    <w:p w14:paraId="2531E052">
      <w:pPr>
        <w:pStyle w:val="95"/>
        <w:spacing w:line="240" w:lineRule="auto"/>
        <w:ind w:firstLine="480"/>
        <w:rPr>
          <w:rFonts w:hint="eastAsia"/>
          <w:color w:val="auto"/>
          <w:sz w:val="24"/>
          <w:szCs w:val="24"/>
          <w:highlight w:val="none"/>
        </w:rPr>
      </w:pPr>
      <w:r>
        <w:rPr>
          <w:rFonts w:hint="eastAsia"/>
          <w:color w:val="auto"/>
          <w:sz w:val="24"/>
          <w:szCs w:val="24"/>
          <w:highlight w:val="none"/>
        </w:rPr>
        <w:t>（1）投标文件中开标一览表内容与投标文件中相应内容不一致的，以开标一览表为准。</w:t>
      </w:r>
    </w:p>
    <w:p w14:paraId="05776031">
      <w:pPr>
        <w:pStyle w:val="95"/>
        <w:spacing w:line="240" w:lineRule="auto"/>
        <w:ind w:firstLine="480"/>
        <w:rPr>
          <w:rFonts w:hint="eastAsia"/>
          <w:color w:val="auto"/>
          <w:sz w:val="24"/>
          <w:szCs w:val="24"/>
          <w:highlight w:val="none"/>
        </w:rPr>
      </w:pPr>
      <w:r>
        <w:rPr>
          <w:rFonts w:hint="eastAsia"/>
          <w:color w:val="auto"/>
          <w:sz w:val="24"/>
          <w:szCs w:val="24"/>
          <w:highlight w:val="none"/>
        </w:rPr>
        <w:t>（2）投标文件的大写金额和小写金额不一致的，以大写金额为准。</w:t>
      </w:r>
    </w:p>
    <w:p w14:paraId="4FB1E655">
      <w:pPr>
        <w:pStyle w:val="95"/>
        <w:spacing w:line="240" w:lineRule="auto"/>
        <w:ind w:firstLine="480"/>
        <w:rPr>
          <w:rFonts w:hint="eastAsia"/>
          <w:color w:val="auto"/>
          <w:sz w:val="24"/>
          <w:szCs w:val="24"/>
          <w:highlight w:val="none"/>
        </w:rPr>
      </w:pPr>
      <w:r>
        <w:rPr>
          <w:rFonts w:hint="eastAsia"/>
          <w:color w:val="auto"/>
          <w:sz w:val="24"/>
          <w:szCs w:val="24"/>
          <w:highlight w:val="none"/>
        </w:rPr>
        <w:t>（3）单价金额小数点或者百分比有明显错位的，以开标一览表的总价为准，并修改单价；</w:t>
      </w:r>
    </w:p>
    <w:p w14:paraId="76DE1CFF">
      <w:pPr>
        <w:pStyle w:val="95"/>
        <w:spacing w:line="240" w:lineRule="auto"/>
        <w:ind w:firstLine="480"/>
        <w:rPr>
          <w:rFonts w:hint="eastAsia"/>
          <w:color w:val="auto"/>
          <w:sz w:val="24"/>
          <w:szCs w:val="24"/>
          <w:highlight w:val="none"/>
        </w:rPr>
      </w:pPr>
      <w:r>
        <w:rPr>
          <w:rFonts w:hint="eastAsia"/>
          <w:color w:val="auto"/>
          <w:sz w:val="24"/>
          <w:szCs w:val="24"/>
          <w:highlight w:val="none"/>
        </w:rPr>
        <w:t>（4）总价金额与按单价汇总金额不一致，以单价金额计算结果为准。</w:t>
      </w:r>
    </w:p>
    <w:p w14:paraId="420B65D6">
      <w:pPr>
        <w:pStyle w:val="95"/>
        <w:spacing w:line="240" w:lineRule="auto"/>
        <w:ind w:firstLine="480"/>
        <w:rPr>
          <w:rFonts w:hint="eastAsia"/>
          <w:color w:val="auto"/>
          <w:sz w:val="24"/>
          <w:szCs w:val="24"/>
          <w:highlight w:val="none"/>
        </w:rPr>
      </w:pPr>
      <w:r>
        <w:rPr>
          <w:rFonts w:hint="eastAsia"/>
          <w:color w:val="auto"/>
          <w:sz w:val="24"/>
          <w:szCs w:val="24"/>
          <w:highlight w:val="none"/>
        </w:rPr>
        <w:t>（5）客户端填写的报价与以pdf格式上传文件中的报价不一致的，应以pdf格式上传文件中的报价为准。</w:t>
      </w:r>
    </w:p>
    <w:p w14:paraId="4A4E9EAE">
      <w:pPr>
        <w:spacing w:line="240" w:lineRule="auto"/>
        <w:ind w:firstLine="480" w:firstLineChars="200"/>
        <w:jc w:val="left"/>
        <w:rPr>
          <w:rFonts w:hint="eastAsia" w:asciiTheme="minorEastAsia" w:hAnsiTheme="minorEastAsia"/>
          <w:color w:val="auto"/>
          <w:sz w:val="24"/>
          <w:highlight w:val="none"/>
        </w:rPr>
      </w:pPr>
      <w:r>
        <w:rPr>
          <w:rFonts w:hint="eastAsia" w:asciiTheme="minorEastAsia" w:hAnsiTheme="minorEastAsia"/>
          <w:color w:val="auto"/>
          <w:sz w:val="24"/>
          <w:highlight w:val="none"/>
        </w:rPr>
        <w:t>同时出现两种以上不一致的，按照前款规定的顺序修正。修正后的报价经投标人确认后产生约束力，投标人不确认的，其投标无效。</w:t>
      </w:r>
    </w:p>
    <w:p w14:paraId="452A4E2E">
      <w:pPr>
        <w:pStyle w:val="95"/>
        <w:spacing w:line="240" w:lineRule="auto"/>
        <w:ind w:firstLine="480"/>
        <w:rPr>
          <w:rFonts w:hint="eastAsia"/>
          <w:color w:val="auto"/>
          <w:sz w:val="24"/>
          <w:szCs w:val="24"/>
          <w:highlight w:val="none"/>
        </w:rPr>
      </w:pPr>
      <w:r>
        <w:rPr>
          <w:rFonts w:hint="eastAsia"/>
          <w:color w:val="auto"/>
          <w:sz w:val="24"/>
          <w:szCs w:val="24"/>
          <w:highlight w:val="none"/>
        </w:rPr>
        <w:t>18.5评标委员会根据采购文件的《评标办法》及在《投标资料表》和《采购内容及要求》中所列的具体标准，对投标文件进行评审和比较。</w:t>
      </w:r>
    </w:p>
    <w:p w14:paraId="030613CE">
      <w:pPr>
        <w:pStyle w:val="95"/>
        <w:spacing w:line="240" w:lineRule="auto"/>
        <w:ind w:left="0" w:leftChars="0" w:firstLine="0" w:firstLineChars="0"/>
        <w:rPr>
          <w:rFonts w:hint="eastAsia"/>
          <w:color w:val="auto"/>
          <w:sz w:val="24"/>
          <w:szCs w:val="24"/>
          <w:highlight w:val="none"/>
        </w:rPr>
      </w:pPr>
      <w:bookmarkStart w:id="45" w:name="_Toc430790230"/>
      <w:bookmarkStart w:id="46" w:name="_Toc425151749"/>
      <w:bookmarkStart w:id="47" w:name="_Toc429407709"/>
      <w:bookmarkStart w:id="48" w:name="_Toc425780293"/>
      <w:r>
        <w:rPr>
          <w:rFonts w:hint="eastAsia"/>
          <w:color w:val="auto"/>
          <w:sz w:val="24"/>
          <w:szCs w:val="24"/>
          <w:highlight w:val="none"/>
        </w:rPr>
        <w:t>19、</w:t>
      </w:r>
      <w:bookmarkEnd w:id="45"/>
      <w:bookmarkEnd w:id="46"/>
      <w:bookmarkEnd w:id="47"/>
      <w:bookmarkEnd w:id="48"/>
      <w:bookmarkStart w:id="49" w:name="_Toc429407710"/>
      <w:bookmarkStart w:id="50" w:name="_Toc425780294"/>
      <w:bookmarkStart w:id="51" w:name="_Toc425151750"/>
      <w:bookmarkStart w:id="52" w:name="_Toc430790231"/>
      <w:r>
        <w:rPr>
          <w:rFonts w:hint="eastAsia"/>
          <w:color w:val="auto"/>
          <w:sz w:val="24"/>
          <w:szCs w:val="24"/>
          <w:highlight w:val="none"/>
        </w:rPr>
        <w:t>澄清问题的形式</w:t>
      </w:r>
    </w:p>
    <w:p w14:paraId="1B327831">
      <w:pPr>
        <w:pStyle w:val="95"/>
        <w:spacing w:line="240" w:lineRule="auto"/>
        <w:ind w:firstLine="480"/>
        <w:rPr>
          <w:rFonts w:hint="eastAsia"/>
          <w:color w:val="auto"/>
          <w:sz w:val="24"/>
          <w:szCs w:val="24"/>
          <w:highlight w:val="none"/>
        </w:rPr>
      </w:pPr>
      <w:r>
        <w:rPr>
          <w:rFonts w:hint="eastAsia"/>
          <w:color w:val="auto"/>
          <w:sz w:val="24"/>
          <w:szCs w:val="24"/>
          <w:highlight w:val="none"/>
        </w:rPr>
        <w:t>19.1评标委员会在对投标文件的有效性、完整性和响应程度进行审查时，可以要求投标供应商对投标文件中含义不明确、同类问题表述不一致或者有明显文字和计算错误的内容等做出必要的澄清。投标供应商的澄清不得超出投标文件的范围或者改变投标文件的实质性内容。</w:t>
      </w:r>
    </w:p>
    <w:p w14:paraId="7A39A5AC">
      <w:pPr>
        <w:pStyle w:val="95"/>
        <w:spacing w:line="240" w:lineRule="auto"/>
        <w:ind w:firstLine="480"/>
        <w:rPr>
          <w:rFonts w:hint="eastAsia"/>
          <w:color w:val="auto"/>
          <w:sz w:val="24"/>
          <w:szCs w:val="24"/>
          <w:highlight w:val="none"/>
        </w:rPr>
      </w:pPr>
      <w:r>
        <w:rPr>
          <w:rFonts w:hint="eastAsia"/>
          <w:color w:val="auto"/>
          <w:sz w:val="24"/>
          <w:szCs w:val="24"/>
          <w:highlight w:val="none"/>
        </w:rPr>
        <w:t>19.2政采云具体操作如下：</w:t>
      </w:r>
    </w:p>
    <w:p w14:paraId="1095BF55">
      <w:pPr>
        <w:pStyle w:val="95"/>
        <w:spacing w:line="240" w:lineRule="auto"/>
        <w:ind w:firstLine="480"/>
        <w:rPr>
          <w:rFonts w:hint="eastAsia"/>
          <w:color w:val="auto"/>
          <w:sz w:val="24"/>
          <w:szCs w:val="24"/>
          <w:highlight w:val="none"/>
        </w:rPr>
      </w:pPr>
      <w:r>
        <w:rPr>
          <w:rFonts w:hint="eastAsia"/>
          <w:color w:val="auto"/>
          <w:sz w:val="24"/>
          <w:szCs w:val="24"/>
          <w:highlight w:val="none"/>
        </w:rPr>
        <w:t>在评审过程中，如评标委员会对投标文件有疑问，由评标委员会组长将问题汇总后发函，或由采购代理机构代替发起。投标供应商在截止时间前，予以回复。此回复将作为投标文件内容的一部分，具有相应的法律效力。</w:t>
      </w:r>
    </w:p>
    <w:p w14:paraId="5BD9DF7E">
      <w:pPr>
        <w:pStyle w:val="95"/>
        <w:spacing w:line="240" w:lineRule="auto"/>
        <w:ind w:firstLine="480"/>
        <w:rPr>
          <w:rFonts w:hint="eastAsia"/>
          <w:color w:val="auto"/>
          <w:sz w:val="24"/>
          <w:szCs w:val="24"/>
          <w:highlight w:val="none"/>
        </w:rPr>
      </w:pPr>
      <w:r>
        <w:rPr>
          <w:rFonts w:hint="eastAsia"/>
          <w:color w:val="auto"/>
          <w:sz w:val="24"/>
          <w:szCs w:val="24"/>
          <w:highlight w:val="none"/>
        </w:rPr>
        <w:t>路径：用户中心—项目采购—询标澄清</w:t>
      </w:r>
    </w:p>
    <w:p w14:paraId="505FC6C7">
      <w:pPr>
        <w:pStyle w:val="95"/>
        <w:spacing w:line="240" w:lineRule="auto"/>
        <w:ind w:firstLine="480"/>
        <w:rPr>
          <w:rFonts w:hint="eastAsia"/>
          <w:color w:val="auto"/>
          <w:sz w:val="24"/>
          <w:szCs w:val="24"/>
          <w:highlight w:val="none"/>
        </w:rPr>
      </w:pPr>
      <w:r>
        <w:rPr>
          <w:rFonts w:hint="eastAsia"/>
          <w:color w:val="auto"/>
          <w:sz w:val="24"/>
          <w:szCs w:val="24"/>
          <w:highlight w:val="none"/>
        </w:rPr>
        <w:t>（1）政采云平台通过待办事项和短信提醒供应商在截止时间前完成澄清。</w:t>
      </w:r>
    </w:p>
    <w:p w14:paraId="0559B09D">
      <w:pPr>
        <w:pStyle w:val="95"/>
        <w:spacing w:line="240" w:lineRule="auto"/>
        <w:ind w:firstLine="480"/>
        <w:rPr>
          <w:rFonts w:hint="eastAsia"/>
          <w:color w:val="auto"/>
          <w:sz w:val="24"/>
          <w:szCs w:val="24"/>
          <w:highlight w:val="none"/>
        </w:rPr>
      </w:pPr>
      <w:r>
        <w:rPr>
          <w:rFonts w:hint="eastAsia"/>
          <w:color w:val="auto"/>
          <w:sz w:val="24"/>
          <w:szCs w:val="24"/>
          <w:highlight w:val="none"/>
        </w:rPr>
        <w:t>（2）投标供应商在“询标澄清-待办理”标签页下选择状态为“待澄清”的项目，点击操作栏【澄清】。</w:t>
      </w:r>
    </w:p>
    <w:p w14:paraId="5CD93539">
      <w:pPr>
        <w:pStyle w:val="95"/>
        <w:spacing w:line="240" w:lineRule="auto"/>
        <w:ind w:firstLine="480"/>
        <w:rPr>
          <w:rFonts w:hint="eastAsia"/>
          <w:color w:val="auto"/>
          <w:sz w:val="24"/>
          <w:szCs w:val="24"/>
          <w:highlight w:val="none"/>
        </w:rPr>
      </w:pPr>
      <w:r>
        <w:rPr>
          <w:rFonts w:hint="eastAsia"/>
          <w:color w:val="auto"/>
          <w:sz w:val="24"/>
          <w:szCs w:val="24"/>
          <w:highlight w:val="none"/>
        </w:rPr>
        <w:t>（3）查看函内容，在澄清截止时间前上传澄清文件并对澄清文件进行签章。（注：澄清文件必须以PDF格式上传，文件大小：50M）</w:t>
      </w:r>
    </w:p>
    <w:p w14:paraId="13DBC2C5">
      <w:pPr>
        <w:pStyle w:val="95"/>
        <w:spacing w:line="240" w:lineRule="auto"/>
        <w:ind w:firstLine="480"/>
        <w:rPr>
          <w:rFonts w:hint="eastAsia"/>
          <w:color w:val="auto"/>
          <w:sz w:val="24"/>
          <w:szCs w:val="24"/>
          <w:highlight w:val="none"/>
        </w:rPr>
      </w:pPr>
      <w:r>
        <w:rPr>
          <w:rFonts w:hint="eastAsia"/>
          <w:color w:val="auto"/>
          <w:sz w:val="24"/>
          <w:szCs w:val="24"/>
          <w:highlight w:val="none"/>
        </w:rPr>
        <w:t>（4）签章完成，文件名称处显示“已签章”，供应商可“撤回签章”修改澄清函和“查看文件”。</w:t>
      </w:r>
    </w:p>
    <w:p w14:paraId="70CBCB17">
      <w:pPr>
        <w:pStyle w:val="95"/>
        <w:spacing w:line="240" w:lineRule="auto"/>
        <w:ind w:firstLine="480"/>
        <w:rPr>
          <w:rFonts w:hint="eastAsia"/>
          <w:color w:val="auto"/>
          <w:sz w:val="24"/>
          <w:szCs w:val="24"/>
          <w:highlight w:val="none"/>
        </w:rPr>
      </w:pPr>
      <w:r>
        <w:rPr>
          <w:rFonts w:hint="eastAsia"/>
          <w:color w:val="auto"/>
          <w:sz w:val="24"/>
          <w:szCs w:val="24"/>
          <w:highlight w:val="none"/>
        </w:rPr>
        <w:t>（5）确认澄清文件内容后，点击右上角【提交】；（注：投标供应商未对澄清文件签章，提交时，弹框提醒“澄清文件未签章，请进行签章操作”，如遇CA突发情况无法签章，供应商可点击【放弃签章并提交】提交澄清文件；反之则签章后再提交。）</w:t>
      </w:r>
    </w:p>
    <w:p w14:paraId="553B3527">
      <w:pPr>
        <w:pStyle w:val="95"/>
        <w:spacing w:line="240" w:lineRule="auto"/>
        <w:ind w:firstLine="480"/>
        <w:rPr>
          <w:rFonts w:hint="eastAsia"/>
          <w:color w:val="auto"/>
          <w:sz w:val="24"/>
          <w:szCs w:val="24"/>
          <w:highlight w:val="none"/>
        </w:rPr>
      </w:pPr>
      <w:r>
        <w:rPr>
          <w:rFonts w:hint="eastAsia"/>
          <w:color w:val="auto"/>
          <w:sz w:val="24"/>
          <w:szCs w:val="24"/>
          <w:highlight w:val="none"/>
        </w:rPr>
        <w:t>（6）完成状态：供应商澄清文件提交成功后，在“询标澄清-全部”标签页下显示状态为“已澄清”。</w:t>
      </w:r>
    </w:p>
    <w:p w14:paraId="5B73067D">
      <w:pPr>
        <w:pStyle w:val="95"/>
        <w:spacing w:line="240" w:lineRule="auto"/>
        <w:ind w:firstLine="480"/>
        <w:rPr>
          <w:rFonts w:hint="eastAsia"/>
          <w:color w:val="auto"/>
          <w:sz w:val="24"/>
          <w:szCs w:val="24"/>
          <w:highlight w:val="none"/>
        </w:rPr>
      </w:pPr>
      <w:r>
        <w:rPr>
          <w:rFonts w:hint="eastAsia"/>
          <w:color w:val="auto"/>
          <w:sz w:val="24"/>
          <w:szCs w:val="24"/>
          <w:highlight w:val="none"/>
        </w:rPr>
        <w:t>19.3投标供应商未在截止时间前完成澄清，将被视作自动放弃。</w:t>
      </w:r>
    </w:p>
    <w:p w14:paraId="66CCC3C6">
      <w:pPr>
        <w:pStyle w:val="95"/>
        <w:spacing w:line="240" w:lineRule="auto"/>
        <w:ind w:left="0" w:leftChars="0" w:firstLine="0" w:firstLineChars="0"/>
        <w:rPr>
          <w:rFonts w:hint="eastAsia"/>
          <w:color w:val="auto"/>
          <w:sz w:val="24"/>
          <w:szCs w:val="24"/>
          <w:highlight w:val="none"/>
        </w:rPr>
      </w:pPr>
      <w:r>
        <w:rPr>
          <w:rFonts w:hint="eastAsia"/>
          <w:color w:val="auto"/>
          <w:sz w:val="24"/>
          <w:szCs w:val="24"/>
          <w:highlight w:val="none"/>
        </w:rPr>
        <w:t>20、评标办法</w:t>
      </w:r>
      <w:bookmarkEnd w:id="49"/>
      <w:bookmarkEnd w:id="50"/>
      <w:bookmarkEnd w:id="51"/>
      <w:bookmarkEnd w:id="52"/>
    </w:p>
    <w:p w14:paraId="587F5F04">
      <w:pPr>
        <w:pStyle w:val="95"/>
        <w:spacing w:line="240" w:lineRule="auto"/>
        <w:ind w:firstLine="480"/>
        <w:rPr>
          <w:rFonts w:hint="eastAsia"/>
          <w:color w:val="auto"/>
          <w:sz w:val="24"/>
          <w:szCs w:val="24"/>
          <w:highlight w:val="none"/>
        </w:rPr>
      </w:pPr>
      <w:r>
        <w:rPr>
          <w:rFonts w:hint="eastAsia"/>
          <w:color w:val="auto"/>
          <w:sz w:val="24"/>
          <w:szCs w:val="24"/>
          <w:highlight w:val="none"/>
        </w:rPr>
        <w:t>20.1本项目采用综合评分法。本次招标采购采用的评标方法具体说明载明在采购文件“评标办法”部分中。</w:t>
      </w:r>
    </w:p>
    <w:p w14:paraId="296CFF5C">
      <w:pPr>
        <w:pStyle w:val="95"/>
        <w:spacing w:line="240" w:lineRule="auto"/>
        <w:ind w:firstLine="480"/>
        <w:rPr>
          <w:rFonts w:hint="eastAsia"/>
          <w:color w:val="auto"/>
          <w:sz w:val="24"/>
          <w:szCs w:val="24"/>
          <w:highlight w:val="none"/>
        </w:rPr>
      </w:pPr>
      <w:r>
        <w:rPr>
          <w:rFonts w:hint="eastAsia"/>
          <w:color w:val="auto"/>
          <w:sz w:val="24"/>
          <w:szCs w:val="24"/>
          <w:highlight w:val="none"/>
        </w:rPr>
        <w:t>20.2综合评分法：</w:t>
      </w:r>
    </w:p>
    <w:p w14:paraId="558D3D45">
      <w:pPr>
        <w:pStyle w:val="95"/>
        <w:spacing w:line="240" w:lineRule="auto"/>
        <w:ind w:firstLine="480"/>
        <w:rPr>
          <w:rFonts w:hint="eastAsia"/>
          <w:color w:val="auto"/>
          <w:sz w:val="24"/>
          <w:szCs w:val="24"/>
          <w:highlight w:val="none"/>
        </w:rPr>
      </w:pPr>
      <w:r>
        <w:rPr>
          <w:rFonts w:hint="eastAsia"/>
          <w:color w:val="auto"/>
          <w:sz w:val="24"/>
          <w:szCs w:val="24"/>
          <w:highlight w:val="none"/>
        </w:rPr>
        <w:t>投标文件满足采购文件全部实质性要求，且按照评审因素的量化指标评审得分最高的投标人为中标候选人的评标方法。</w:t>
      </w:r>
    </w:p>
    <w:p w14:paraId="26745988">
      <w:pPr>
        <w:pStyle w:val="95"/>
        <w:spacing w:line="240" w:lineRule="auto"/>
        <w:ind w:left="0" w:leftChars="0" w:firstLine="0" w:firstLineChars="0"/>
        <w:rPr>
          <w:rFonts w:hint="eastAsia"/>
          <w:color w:val="auto"/>
          <w:sz w:val="24"/>
          <w:szCs w:val="24"/>
          <w:highlight w:val="none"/>
        </w:rPr>
      </w:pPr>
      <w:bookmarkStart w:id="53" w:name="_Toc422996819"/>
      <w:bookmarkEnd w:id="53"/>
      <w:bookmarkStart w:id="54" w:name="_Toc422996749"/>
      <w:bookmarkEnd w:id="54"/>
      <w:bookmarkStart w:id="55" w:name="_Toc422996818"/>
      <w:bookmarkEnd w:id="55"/>
      <w:bookmarkStart w:id="56" w:name="_Toc422996750"/>
      <w:bookmarkEnd w:id="56"/>
      <w:bookmarkStart w:id="57" w:name="_Toc430790232"/>
      <w:bookmarkStart w:id="58" w:name="_Toc429407711"/>
      <w:bookmarkStart w:id="59" w:name="_Toc425151751"/>
      <w:bookmarkStart w:id="60" w:name="_Toc425780295"/>
      <w:r>
        <w:rPr>
          <w:rFonts w:hint="eastAsia"/>
          <w:color w:val="auto"/>
          <w:sz w:val="24"/>
          <w:szCs w:val="24"/>
          <w:highlight w:val="none"/>
        </w:rPr>
        <w:t>21、评标程序和原则</w:t>
      </w:r>
      <w:bookmarkEnd w:id="57"/>
      <w:bookmarkEnd w:id="58"/>
      <w:bookmarkEnd w:id="59"/>
      <w:bookmarkEnd w:id="60"/>
    </w:p>
    <w:p w14:paraId="589B8B99">
      <w:pPr>
        <w:pStyle w:val="95"/>
        <w:spacing w:line="240" w:lineRule="auto"/>
        <w:ind w:firstLine="480"/>
        <w:rPr>
          <w:rFonts w:hint="eastAsia"/>
          <w:b/>
          <w:color w:val="auto"/>
          <w:sz w:val="24"/>
          <w:szCs w:val="24"/>
          <w:highlight w:val="none"/>
        </w:rPr>
      </w:pPr>
      <w:r>
        <w:rPr>
          <w:rFonts w:hint="eastAsia"/>
          <w:color w:val="auto"/>
          <w:sz w:val="24"/>
          <w:szCs w:val="24"/>
          <w:highlight w:val="none"/>
        </w:rPr>
        <w:t>21.1评标程序：遵循初步审查、澄清有关问题、比较与评价、推荐中标候选人的程序依次进行。</w:t>
      </w:r>
    </w:p>
    <w:p w14:paraId="62475A93">
      <w:pPr>
        <w:pStyle w:val="95"/>
        <w:spacing w:line="240" w:lineRule="auto"/>
        <w:ind w:firstLine="480"/>
        <w:rPr>
          <w:rFonts w:hint="eastAsia"/>
          <w:color w:val="auto"/>
          <w:sz w:val="24"/>
          <w:szCs w:val="24"/>
          <w:highlight w:val="none"/>
        </w:rPr>
      </w:pPr>
      <w:r>
        <w:rPr>
          <w:rFonts w:hint="eastAsia"/>
          <w:color w:val="auto"/>
          <w:sz w:val="24"/>
          <w:szCs w:val="24"/>
          <w:highlight w:val="none"/>
        </w:rPr>
        <w:t>21.2初步审查：包含资格性审查和符合性审查。初步审查不合格者不进入澄清有关问题及后续的评标程序。</w:t>
      </w:r>
    </w:p>
    <w:p w14:paraId="666AAC1E">
      <w:pPr>
        <w:pStyle w:val="95"/>
        <w:spacing w:line="240" w:lineRule="auto"/>
        <w:ind w:firstLine="480"/>
        <w:rPr>
          <w:rFonts w:hint="eastAsia"/>
          <w:color w:val="auto"/>
          <w:sz w:val="24"/>
          <w:szCs w:val="24"/>
          <w:highlight w:val="none"/>
        </w:rPr>
      </w:pPr>
      <w:r>
        <w:rPr>
          <w:rFonts w:hint="eastAsia"/>
          <w:color w:val="auto"/>
          <w:sz w:val="24"/>
          <w:szCs w:val="24"/>
          <w:highlight w:val="none"/>
        </w:rPr>
        <w:t>（1）资格性审查：</w:t>
      </w:r>
    </w:p>
    <w:p w14:paraId="2559D843">
      <w:pPr>
        <w:pStyle w:val="95"/>
        <w:spacing w:line="240" w:lineRule="auto"/>
        <w:ind w:firstLine="480"/>
        <w:rPr>
          <w:rFonts w:hint="eastAsia"/>
          <w:color w:val="auto"/>
          <w:sz w:val="24"/>
          <w:szCs w:val="24"/>
          <w:highlight w:val="none"/>
        </w:rPr>
      </w:pPr>
      <w:r>
        <w:rPr>
          <w:rFonts w:hint="eastAsia"/>
          <w:color w:val="auto"/>
          <w:sz w:val="24"/>
          <w:szCs w:val="24"/>
          <w:highlight w:val="none"/>
        </w:rPr>
        <w:t>依据法律法规和采购文件的规定，采购人或采购代理机构对其资格证明文件齐全性和有效性等方面进行审查，以确定投标人是否具备投标资格。</w:t>
      </w:r>
    </w:p>
    <w:p w14:paraId="02CA4242">
      <w:pPr>
        <w:pStyle w:val="95"/>
        <w:spacing w:line="240" w:lineRule="auto"/>
        <w:ind w:firstLine="480"/>
        <w:rPr>
          <w:rFonts w:hint="eastAsia"/>
          <w:color w:val="auto"/>
          <w:sz w:val="24"/>
          <w:szCs w:val="24"/>
          <w:highlight w:val="none"/>
        </w:rPr>
      </w:pPr>
      <w:r>
        <w:rPr>
          <w:rFonts w:hint="eastAsia"/>
          <w:color w:val="auto"/>
          <w:sz w:val="24"/>
          <w:szCs w:val="24"/>
          <w:highlight w:val="none"/>
        </w:rPr>
        <w:t>（2）符合性检查：</w:t>
      </w:r>
    </w:p>
    <w:p w14:paraId="245C8F22">
      <w:pPr>
        <w:pStyle w:val="95"/>
        <w:spacing w:line="240" w:lineRule="auto"/>
        <w:ind w:firstLine="480"/>
        <w:rPr>
          <w:rFonts w:hint="eastAsia"/>
          <w:color w:val="auto"/>
          <w:sz w:val="24"/>
          <w:szCs w:val="24"/>
          <w:highlight w:val="none"/>
        </w:rPr>
      </w:pPr>
      <w:r>
        <w:rPr>
          <w:rFonts w:hint="eastAsia"/>
          <w:color w:val="auto"/>
          <w:sz w:val="24"/>
          <w:szCs w:val="24"/>
          <w:highlight w:val="none"/>
        </w:rPr>
        <w:t>依据采购文件的规定，评标委员会从投标文件的有效性、完整性和对采购文件的响应程度进行审查，以确定是否对采购文件的要求作出实质性响应。</w:t>
      </w:r>
    </w:p>
    <w:p w14:paraId="0DEBC4D4">
      <w:pPr>
        <w:pStyle w:val="95"/>
        <w:spacing w:line="240" w:lineRule="auto"/>
        <w:ind w:firstLine="480"/>
        <w:rPr>
          <w:rFonts w:hint="eastAsia"/>
          <w:color w:val="auto"/>
          <w:sz w:val="24"/>
          <w:szCs w:val="24"/>
          <w:highlight w:val="none"/>
        </w:rPr>
      </w:pPr>
      <w:r>
        <w:rPr>
          <w:rFonts w:hint="eastAsia"/>
          <w:color w:val="auto"/>
          <w:sz w:val="24"/>
          <w:szCs w:val="24"/>
          <w:highlight w:val="none"/>
        </w:rPr>
        <w:t>21.3澄清有关问题：按第16条规定进行。</w:t>
      </w:r>
    </w:p>
    <w:p w14:paraId="28EAA959">
      <w:pPr>
        <w:pStyle w:val="95"/>
        <w:spacing w:line="240" w:lineRule="auto"/>
        <w:ind w:firstLine="480"/>
        <w:rPr>
          <w:rFonts w:hint="eastAsia"/>
          <w:color w:val="auto"/>
          <w:sz w:val="24"/>
          <w:szCs w:val="24"/>
          <w:highlight w:val="none"/>
        </w:rPr>
      </w:pPr>
      <w:r>
        <w:rPr>
          <w:rFonts w:hint="eastAsia"/>
          <w:color w:val="auto"/>
          <w:sz w:val="24"/>
          <w:szCs w:val="24"/>
          <w:highlight w:val="none"/>
        </w:rPr>
        <w:t>21.4比较与评价：</w:t>
      </w:r>
    </w:p>
    <w:p w14:paraId="4D6F74E0">
      <w:pPr>
        <w:pStyle w:val="95"/>
        <w:spacing w:line="240" w:lineRule="auto"/>
        <w:ind w:firstLine="480"/>
        <w:rPr>
          <w:rFonts w:hint="eastAsia"/>
          <w:color w:val="auto"/>
          <w:sz w:val="24"/>
          <w:szCs w:val="24"/>
          <w:highlight w:val="none"/>
        </w:rPr>
      </w:pPr>
      <w:r>
        <w:rPr>
          <w:rFonts w:hint="eastAsia"/>
          <w:color w:val="auto"/>
          <w:sz w:val="24"/>
          <w:szCs w:val="24"/>
          <w:highlight w:val="none"/>
        </w:rPr>
        <w:t>（1）技术商务评价：按照采购文件的要求和《评标标准》对照投标文件的响应进行技术商务评价，评定其偏差程度，并计算其相应的技术商务评分分值。</w:t>
      </w:r>
    </w:p>
    <w:p w14:paraId="47E3A265">
      <w:pPr>
        <w:pStyle w:val="95"/>
        <w:spacing w:line="240" w:lineRule="auto"/>
        <w:ind w:firstLine="480"/>
        <w:rPr>
          <w:rFonts w:hint="eastAsia"/>
          <w:color w:val="auto"/>
          <w:sz w:val="24"/>
          <w:szCs w:val="24"/>
          <w:highlight w:val="none"/>
        </w:rPr>
      </w:pPr>
      <w:r>
        <w:rPr>
          <w:rFonts w:hint="eastAsia"/>
          <w:color w:val="auto"/>
          <w:sz w:val="24"/>
          <w:szCs w:val="24"/>
          <w:highlight w:val="none"/>
        </w:rPr>
        <w:t>（2）综合评价：对经过技术商务评价的投标，按《评标标准》规定的评价办法进行综合评价，并按以下原则进行评审计算：</w:t>
      </w:r>
    </w:p>
    <w:p w14:paraId="02D9E18D">
      <w:pPr>
        <w:pStyle w:val="95"/>
        <w:spacing w:line="240" w:lineRule="auto"/>
        <w:ind w:firstLine="480"/>
        <w:rPr>
          <w:rFonts w:hint="eastAsia"/>
          <w:color w:val="auto"/>
          <w:sz w:val="24"/>
          <w:szCs w:val="24"/>
          <w:highlight w:val="none"/>
        </w:rPr>
      </w:pPr>
      <w:r>
        <w:rPr>
          <w:rFonts w:hint="eastAsia"/>
          <w:color w:val="auto"/>
          <w:sz w:val="24"/>
          <w:szCs w:val="24"/>
          <w:highlight w:val="none"/>
        </w:rPr>
        <w:t>综合评分法的最终得分计算：综合得分=报价得分+技术商务评审得分</w:t>
      </w:r>
    </w:p>
    <w:p w14:paraId="7BAE7E10">
      <w:pPr>
        <w:pStyle w:val="95"/>
        <w:spacing w:line="240" w:lineRule="auto"/>
        <w:ind w:firstLine="480"/>
        <w:rPr>
          <w:rFonts w:hint="eastAsia"/>
          <w:color w:val="auto"/>
          <w:sz w:val="24"/>
          <w:szCs w:val="24"/>
          <w:highlight w:val="none"/>
        </w:rPr>
      </w:pPr>
      <w:r>
        <w:rPr>
          <w:rFonts w:hint="eastAsia"/>
          <w:color w:val="auto"/>
          <w:sz w:val="24"/>
          <w:szCs w:val="24"/>
          <w:highlight w:val="none"/>
        </w:rPr>
        <w:t>综合评价结束，按照上述第17条规定，列出进入最终评审各投标人排序次序。</w:t>
      </w:r>
    </w:p>
    <w:p w14:paraId="70273395">
      <w:pPr>
        <w:pStyle w:val="95"/>
        <w:spacing w:line="240" w:lineRule="auto"/>
        <w:ind w:firstLine="480"/>
        <w:rPr>
          <w:rFonts w:hint="eastAsia"/>
          <w:color w:val="auto"/>
          <w:sz w:val="24"/>
          <w:szCs w:val="24"/>
          <w:highlight w:val="none"/>
        </w:rPr>
      </w:pPr>
      <w:r>
        <w:rPr>
          <w:rFonts w:hint="eastAsia"/>
          <w:color w:val="auto"/>
          <w:sz w:val="24"/>
          <w:szCs w:val="24"/>
          <w:highlight w:val="none"/>
        </w:rPr>
        <w:t>21.5推荐中标候选人：按22条规定推荐中标候选人。</w:t>
      </w:r>
    </w:p>
    <w:p w14:paraId="2AF2D125">
      <w:pPr>
        <w:pStyle w:val="95"/>
        <w:spacing w:line="240" w:lineRule="auto"/>
        <w:ind w:left="0" w:leftChars="0" w:firstLine="0" w:firstLineChars="0"/>
        <w:rPr>
          <w:rFonts w:hint="eastAsia"/>
          <w:color w:val="auto"/>
          <w:sz w:val="24"/>
          <w:szCs w:val="24"/>
          <w:highlight w:val="none"/>
        </w:rPr>
      </w:pPr>
      <w:bookmarkStart w:id="61" w:name="_Toc430790233"/>
      <w:bookmarkStart w:id="62" w:name="_Toc429407712"/>
      <w:bookmarkStart w:id="63" w:name="_Toc425780296"/>
      <w:bookmarkStart w:id="64" w:name="_Toc425151752"/>
      <w:r>
        <w:rPr>
          <w:rFonts w:hint="eastAsia"/>
          <w:color w:val="auto"/>
          <w:sz w:val="24"/>
          <w:szCs w:val="24"/>
          <w:highlight w:val="none"/>
        </w:rPr>
        <w:t>22、推荐中标候选人</w:t>
      </w:r>
      <w:bookmarkEnd w:id="61"/>
      <w:bookmarkEnd w:id="62"/>
      <w:bookmarkEnd w:id="63"/>
      <w:bookmarkEnd w:id="64"/>
    </w:p>
    <w:p w14:paraId="404E2F37">
      <w:pPr>
        <w:pStyle w:val="95"/>
        <w:spacing w:line="240" w:lineRule="auto"/>
        <w:ind w:firstLine="480"/>
        <w:rPr>
          <w:rFonts w:hint="eastAsia"/>
          <w:color w:val="auto"/>
          <w:sz w:val="24"/>
          <w:szCs w:val="24"/>
          <w:highlight w:val="none"/>
        </w:rPr>
      </w:pPr>
      <w:bookmarkStart w:id="65" w:name="_Toc425780297"/>
      <w:bookmarkStart w:id="66" w:name="_Toc430790234"/>
      <w:bookmarkStart w:id="67" w:name="_Toc425151753"/>
      <w:bookmarkStart w:id="68" w:name="_Toc429407713"/>
      <w:r>
        <w:rPr>
          <w:rFonts w:hint="eastAsia"/>
          <w:color w:val="auto"/>
          <w:sz w:val="24"/>
          <w:szCs w:val="24"/>
          <w:highlight w:val="none"/>
        </w:rPr>
        <w:t>评标委员会根据各投标人的综合得分由高到低排定顺序，推荐本项目的中标候选人，</w:t>
      </w:r>
      <w:r>
        <w:rPr>
          <w:rFonts w:hint="eastAsia"/>
          <w:b/>
          <w:bCs/>
          <w:color w:val="auto"/>
          <w:sz w:val="24"/>
          <w:szCs w:val="24"/>
          <w:highlight w:val="none"/>
        </w:rPr>
        <w:t>推荐两名中标候选人。</w:t>
      </w:r>
    </w:p>
    <w:p w14:paraId="1276225B">
      <w:pPr>
        <w:pStyle w:val="95"/>
        <w:spacing w:line="240" w:lineRule="auto"/>
        <w:ind w:left="0" w:leftChars="0" w:firstLine="0" w:firstLineChars="0"/>
        <w:rPr>
          <w:rFonts w:hint="eastAsia"/>
          <w:color w:val="auto"/>
          <w:sz w:val="24"/>
          <w:szCs w:val="24"/>
          <w:highlight w:val="none"/>
        </w:rPr>
      </w:pPr>
      <w:r>
        <w:rPr>
          <w:rFonts w:hint="eastAsia"/>
          <w:color w:val="auto"/>
          <w:sz w:val="24"/>
          <w:szCs w:val="24"/>
          <w:highlight w:val="none"/>
        </w:rPr>
        <w:t>23、</w:t>
      </w:r>
      <w:bookmarkEnd w:id="65"/>
      <w:bookmarkEnd w:id="66"/>
      <w:bookmarkEnd w:id="67"/>
      <w:bookmarkEnd w:id="68"/>
      <w:r>
        <w:rPr>
          <w:rFonts w:hint="eastAsia"/>
          <w:color w:val="auto"/>
          <w:sz w:val="24"/>
          <w:szCs w:val="24"/>
          <w:highlight w:val="none"/>
        </w:rPr>
        <w:t>采购方式转换</w:t>
      </w:r>
    </w:p>
    <w:p w14:paraId="5910BA93">
      <w:pPr>
        <w:pStyle w:val="95"/>
        <w:spacing w:line="240" w:lineRule="auto"/>
        <w:ind w:firstLine="480"/>
        <w:rPr>
          <w:rFonts w:hint="eastAsia"/>
          <w:color w:val="auto"/>
          <w:sz w:val="24"/>
          <w:szCs w:val="24"/>
          <w:highlight w:val="none"/>
        </w:rPr>
      </w:pPr>
      <w:r>
        <w:rPr>
          <w:rFonts w:hint="eastAsia"/>
          <w:color w:val="auto"/>
          <w:sz w:val="24"/>
          <w:szCs w:val="24"/>
          <w:highlight w:val="none"/>
        </w:rPr>
        <w:t>公开招标数额标准以上的采购项目，投标截止后投标人不足3家或者通过资格审查或符合性审查的投标人不足3家的，除采购任务取消情形外，按照以下方式处理： </w:t>
      </w:r>
    </w:p>
    <w:p w14:paraId="71D2781C">
      <w:pPr>
        <w:pStyle w:val="95"/>
        <w:spacing w:line="240" w:lineRule="auto"/>
        <w:ind w:firstLine="480"/>
        <w:rPr>
          <w:rFonts w:hint="eastAsia"/>
          <w:color w:val="auto"/>
          <w:sz w:val="24"/>
          <w:szCs w:val="24"/>
          <w:highlight w:val="none"/>
        </w:rPr>
      </w:pPr>
      <w:r>
        <w:rPr>
          <w:rFonts w:hint="eastAsia"/>
          <w:color w:val="auto"/>
          <w:sz w:val="24"/>
          <w:szCs w:val="24"/>
          <w:highlight w:val="none"/>
        </w:rPr>
        <w:t>23.1采购文件存在不合理条款或者招标程序不符合规定的，采购人、采购代理机构改正后依法重新招标； </w:t>
      </w:r>
    </w:p>
    <w:p w14:paraId="3256BACA">
      <w:pPr>
        <w:pStyle w:val="95"/>
        <w:spacing w:line="240" w:lineRule="auto"/>
        <w:ind w:firstLine="480"/>
        <w:rPr>
          <w:rFonts w:hint="eastAsia"/>
          <w:color w:val="auto"/>
          <w:sz w:val="24"/>
          <w:szCs w:val="24"/>
          <w:highlight w:val="none"/>
        </w:rPr>
      </w:pPr>
      <w:r>
        <w:rPr>
          <w:rFonts w:hint="eastAsia"/>
          <w:color w:val="auto"/>
          <w:sz w:val="24"/>
          <w:szCs w:val="24"/>
          <w:highlight w:val="none"/>
        </w:rPr>
        <w:t>23.2采购文件没有不合理条款、招标程序符合规定，需要采用其他采购方式采购的，采购人依法报财政部门批准。 </w:t>
      </w:r>
    </w:p>
    <w:p w14:paraId="4448B186">
      <w:pPr>
        <w:pStyle w:val="95"/>
        <w:spacing w:line="240" w:lineRule="auto"/>
        <w:ind w:left="0" w:leftChars="0" w:firstLine="0" w:firstLineChars="0"/>
        <w:rPr>
          <w:rFonts w:hint="eastAsia"/>
          <w:color w:val="auto"/>
          <w:sz w:val="24"/>
          <w:szCs w:val="24"/>
          <w:highlight w:val="none"/>
        </w:rPr>
      </w:pPr>
      <w:bookmarkStart w:id="69" w:name="_Toc429407714"/>
      <w:bookmarkStart w:id="70" w:name="_Toc425151754"/>
      <w:bookmarkStart w:id="71" w:name="_Toc425780298"/>
      <w:bookmarkStart w:id="72" w:name="_Toc430790235"/>
      <w:r>
        <w:rPr>
          <w:rFonts w:hint="eastAsia"/>
          <w:color w:val="auto"/>
          <w:sz w:val="24"/>
          <w:szCs w:val="24"/>
          <w:highlight w:val="none"/>
        </w:rPr>
        <w:t>24、</w:t>
      </w:r>
      <w:bookmarkEnd w:id="69"/>
      <w:bookmarkEnd w:id="70"/>
      <w:bookmarkEnd w:id="71"/>
      <w:bookmarkEnd w:id="72"/>
      <w:r>
        <w:rPr>
          <w:rFonts w:hint="eastAsia"/>
          <w:color w:val="auto"/>
          <w:sz w:val="24"/>
          <w:szCs w:val="24"/>
          <w:highlight w:val="none"/>
        </w:rPr>
        <w:t>评标过程的监控与保密</w:t>
      </w:r>
    </w:p>
    <w:p w14:paraId="33CF28DD">
      <w:pPr>
        <w:pStyle w:val="95"/>
        <w:spacing w:line="240" w:lineRule="auto"/>
        <w:ind w:firstLine="480"/>
        <w:rPr>
          <w:rFonts w:hint="eastAsia"/>
          <w:color w:val="auto"/>
          <w:sz w:val="24"/>
          <w:szCs w:val="24"/>
          <w:highlight w:val="none"/>
        </w:rPr>
      </w:pPr>
      <w:r>
        <w:rPr>
          <w:rFonts w:hint="eastAsia"/>
          <w:color w:val="auto"/>
          <w:sz w:val="24"/>
          <w:szCs w:val="24"/>
          <w:highlight w:val="none"/>
        </w:rPr>
        <w:t>24.1本项目评标过程实行全程录音、录像监控，投标人在评标过程中所进行的试图影响评标结果的不公正活动，可能导致其投标被拒绝。</w:t>
      </w:r>
    </w:p>
    <w:p w14:paraId="2D5F6F31">
      <w:pPr>
        <w:pStyle w:val="95"/>
        <w:spacing w:line="240" w:lineRule="auto"/>
        <w:ind w:firstLine="480"/>
        <w:rPr>
          <w:rFonts w:hint="eastAsia"/>
          <w:color w:val="auto"/>
          <w:sz w:val="24"/>
          <w:szCs w:val="24"/>
          <w:highlight w:val="none"/>
        </w:rPr>
      </w:pPr>
      <w:r>
        <w:rPr>
          <w:rFonts w:hint="eastAsia"/>
          <w:color w:val="auto"/>
          <w:sz w:val="24"/>
          <w:szCs w:val="24"/>
          <w:highlight w:val="none"/>
        </w:rPr>
        <w:t>24.2开标后到中标通知书发出之前，所有涉及评标委员会名单以及对投标文件的澄清、评价、比较等情况，评标委员会成员、采购人和采购代理机构的有关人员均不得向投标人或其他无关人员透露。</w:t>
      </w:r>
    </w:p>
    <w:p w14:paraId="41397A86">
      <w:pPr>
        <w:pStyle w:val="95"/>
        <w:spacing w:line="240" w:lineRule="auto"/>
        <w:ind w:left="0" w:leftChars="0" w:firstLine="0" w:firstLineChars="0"/>
        <w:rPr>
          <w:rFonts w:hint="eastAsia"/>
          <w:color w:val="auto"/>
          <w:sz w:val="24"/>
          <w:szCs w:val="24"/>
          <w:highlight w:val="none"/>
        </w:rPr>
      </w:pPr>
      <w:r>
        <w:rPr>
          <w:rFonts w:hint="eastAsia"/>
          <w:color w:val="auto"/>
          <w:sz w:val="24"/>
          <w:szCs w:val="24"/>
          <w:highlight w:val="none"/>
        </w:rPr>
        <w:t>25、确定中标人、评标结果公示与质疑</w:t>
      </w:r>
    </w:p>
    <w:p w14:paraId="551E4AB5">
      <w:pPr>
        <w:pStyle w:val="95"/>
        <w:spacing w:line="240" w:lineRule="auto"/>
        <w:ind w:firstLine="480"/>
        <w:rPr>
          <w:rFonts w:hint="eastAsia"/>
          <w:color w:val="auto"/>
          <w:sz w:val="24"/>
          <w:szCs w:val="24"/>
          <w:highlight w:val="none"/>
        </w:rPr>
      </w:pPr>
      <w:r>
        <w:rPr>
          <w:rFonts w:hint="eastAsia"/>
          <w:color w:val="auto"/>
          <w:sz w:val="24"/>
          <w:szCs w:val="24"/>
          <w:highlight w:val="none"/>
        </w:rPr>
        <w:t>25.1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0624EE67">
      <w:pPr>
        <w:pStyle w:val="95"/>
        <w:spacing w:line="240" w:lineRule="auto"/>
        <w:ind w:firstLine="480"/>
        <w:rPr>
          <w:rFonts w:hint="eastAsia"/>
          <w:color w:val="auto"/>
          <w:sz w:val="24"/>
          <w:szCs w:val="24"/>
          <w:highlight w:val="none"/>
        </w:rPr>
      </w:pPr>
      <w:r>
        <w:rPr>
          <w:rFonts w:hint="eastAsia"/>
          <w:color w:val="auto"/>
          <w:sz w:val="24"/>
          <w:szCs w:val="24"/>
          <w:highlight w:val="none"/>
        </w:rPr>
        <w:t>25.2代理机构自中标人确定之日起2个工作日内，在发布采购公告的网站上对中标结果进行公示，中标结果公告期限为1个工作日。如果中标人自动放弃中标资格或因质疑或是投诉被取消中标资格的，可视情况报经财政部门同意后，按本次评标供应商得分排序结果依次替补或重新组织。</w:t>
      </w:r>
    </w:p>
    <w:p w14:paraId="51DAA76E">
      <w:pPr>
        <w:pStyle w:val="95"/>
        <w:spacing w:line="240" w:lineRule="auto"/>
        <w:ind w:firstLine="480"/>
        <w:rPr>
          <w:rFonts w:hint="eastAsia"/>
          <w:color w:val="auto"/>
          <w:sz w:val="24"/>
          <w:szCs w:val="24"/>
          <w:highlight w:val="none"/>
        </w:rPr>
      </w:pPr>
      <w:r>
        <w:rPr>
          <w:rFonts w:hint="eastAsia"/>
          <w:color w:val="auto"/>
          <w:sz w:val="24"/>
          <w:szCs w:val="24"/>
          <w:highlight w:val="none"/>
        </w:rPr>
        <w:t>25.3投标人若对评标结果有异议，可在中标公告期限届满之日起七个工作日内向采购人提出书面质疑，质疑书应该有质疑人名称、地址、公章、法定代表人签名盖章、联系人姓名、联系电话、传真以及被质疑人名称及联系方式，被质疑采购项目名称、编号及采购内容，具体的质疑事项及事实依据，认为自己合法权益受到损害或可能受到损害的相关证据材料，提出质疑的日期，否则视为无效质疑。本采购代理机构将受采购人委托在收到质疑文件之日起7个工作日内书面答复。不受理无效的任何质疑。</w:t>
      </w:r>
    </w:p>
    <w:p w14:paraId="4C5601C6">
      <w:pPr>
        <w:pStyle w:val="95"/>
        <w:spacing w:line="240" w:lineRule="auto"/>
        <w:ind w:firstLine="482"/>
        <w:jc w:val="center"/>
        <w:rPr>
          <w:rFonts w:hint="eastAsia"/>
          <w:b/>
          <w:bCs/>
          <w:color w:val="auto"/>
          <w:sz w:val="24"/>
          <w:szCs w:val="24"/>
          <w:highlight w:val="none"/>
        </w:rPr>
      </w:pPr>
      <w:r>
        <w:rPr>
          <w:rFonts w:hint="eastAsia"/>
          <w:b/>
          <w:bCs/>
          <w:color w:val="auto"/>
          <w:sz w:val="24"/>
          <w:szCs w:val="24"/>
          <w:highlight w:val="none"/>
        </w:rPr>
        <w:t>七、无效投标认定</w:t>
      </w:r>
    </w:p>
    <w:p w14:paraId="1A8EE877">
      <w:pPr>
        <w:pStyle w:val="95"/>
        <w:spacing w:line="240" w:lineRule="auto"/>
        <w:ind w:left="0" w:leftChars="0" w:firstLine="0" w:firstLineChars="0"/>
        <w:rPr>
          <w:rFonts w:hint="eastAsia"/>
          <w:color w:val="auto"/>
          <w:sz w:val="24"/>
          <w:szCs w:val="24"/>
          <w:highlight w:val="none"/>
        </w:rPr>
      </w:pPr>
      <w:r>
        <w:rPr>
          <w:rFonts w:hint="eastAsia"/>
          <w:color w:val="auto"/>
          <w:sz w:val="24"/>
          <w:szCs w:val="24"/>
          <w:highlight w:val="none"/>
        </w:rPr>
        <w:t>26、实质上没有响应采购文件要求的投标将被视为无效投标。</w:t>
      </w:r>
    </w:p>
    <w:p w14:paraId="7778E768">
      <w:pPr>
        <w:pStyle w:val="95"/>
        <w:spacing w:line="240" w:lineRule="auto"/>
        <w:ind w:firstLine="480"/>
        <w:rPr>
          <w:rFonts w:hint="eastAsia"/>
          <w:color w:val="auto"/>
          <w:sz w:val="24"/>
          <w:szCs w:val="24"/>
          <w:highlight w:val="none"/>
        </w:rPr>
      </w:pPr>
      <w:r>
        <w:rPr>
          <w:rFonts w:hint="eastAsia"/>
          <w:color w:val="auto"/>
          <w:sz w:val="24"/>
          <w:szCs w:val="24"/>
          <w:highlight w:val="none"/>
        </w:rPr>
        <w:t>26.1在资格审查时，不具备采购文件中规定的资格要求的，或者资格证明文件不全的，投标文件将被视为无效。</w:t>
      </w:r>
    </w:p>
    <w:p w14:paraId="74527A3D">
      <w:pPr>
        <w:pStyle w:val="95"/>
        <w:spacing w:line="240" w:lineRule="auto"/>
        <w:ind w:firstLine="480"/>
        <w:rPr>
          <w:rFonts w:hint="eastAsia"/>
          <w:color w:val="auto"/>
          <w:sz w:val="24"/>
          <w:szCs w:val="24"/>
          <w:highlight w:val="none"/>
        </w:rPr>
      </w:pPr>
      <w:r>
        <w:rPr>
          <w:rFonts w:hint="eastAsia"/>
          <w:color w:val="auto"/>
          <w:sz w:val="24"/>
          <w:szCs w:val="24"/>
          <w:highlight w:val="none"/>
        </w:rPr>
        <w:t>26.2在符合性审查（商务技术文件）时，如发现下列情形之一的，投标文件将被视为无效：</w:t>
      </w:r>
    </w:p>
    <w:p w14:paraId="1B2860F0">
      <w:pPr>
        <w:pStyle w:val="95"/>
        <w:spacing w:line="240" w:lineRule="auto"/>
        <w:ind w:firstLine="480"/>
        <w:rPr>
          <w:rFonts w:hint="eastAsia"/>
          <w:color w:val="auto"/>
          <w:sz w:val="24"/>
          <w:szCs w:val="24"/>
          <w:highlight w:val="none"/>
        </w:rPr>
      </w:pPr>
      <w:r>
        <w:rPr>
          <w:rFonts w:hint="eastAsia"/>
          <w:color w:val="auto"/>
          <w:sz w:val="24"/>
          <w:szCs w:val="24"/>
          <w:highlight w:val="none"/>
        </w:rPr>
        <w:t>（1）投标文件未按采购文件要求签署、签章的（不影响投标文件法律效力的除外）；</w:t>
      </w:r>
    </w:p>
    <w:p w14:paraId="771B8484">
      <w:pPr>
        <w:pStyle w:val="95"/>
        <w:spacing w:line="240" w:lineRule="auto"/>
        <w:ind w:firstLine="480"/>
        <w:rPr>
          <w:rFonts w:hint="eastAsia"/>
          <w:color w:val="auto"/>
          <w:sz w:val="24"/>
          <w:szCs w:val="24"/>
          <w:highlight w:val="none"/>
        </w:rPr>
      </w:pPr>
      <w:r>
        <w:rPr>
          <w:rFonts w:hint="eastAsia"/>
          <w:color w:val="auto"/>
          <w:sz w:val="24"/>
          <w:szCs w:val="24"/>
          <w:highlight w:val="none"/>
        </w:rPr>
        <w:t>（2）投标有效期不满足采购文件要求的；</w:t>
      </w:r>
    </w:p>
    <w:p w14:paraId="75B7B808">
      <w:pPr>
        <w:pStyle w:val="95"/>
        <w:spacing w:line="240" w:lineRule="auto"/>
        <w:ind w:firstLine="480"/>
        <w:rPr>
          <w:rFonts w:hint="eastAsia"/>
          <w:color w:val="auto"/>
          <w:sz w:val="24"/>
          <w:szCs w:val="24"/>
          <w:highlight w:val="none"/>
        </w:rPr>
      </w:pPr>
      <w:r>
        <w:rPr>
          <w:rFonts w:hint="eastAsia"/>
          <w:color w:val="auto"/>
          <w:sz w:val="24"/>
          <w:szCs w:val="24"/>
          <w:highlight w:val="none"/>
        </w:rPr>
        <w:t>（3）明显不符合采购文件要求的，或者与采购文件中标注“▲”的条款发生实质性偏离的；</w:t>
      </w:r>
    </w:p>
    <w:p w14:paraId="241C0351">
      <w:pPr>
        <w:pStyle w:val="95"/>
        <w:spacing w:line="240" w:lineRule="auto"/>
        <w:ind w:firstLine="480"/>
        <w:rPr>
          <w:rFonts w:hint="eastAsia"/>
          <w:color w:val="auto"/>
          <w:sz w:val="24"/>
          <w:szCs w:val="24"/>
          <w:highlight w:val="none"/>
        </w:rPr>
      </w:pPr>
      <w:r>
        <w:rPr>
          <w:rFonts w:hint="eastAsia"/>
          <w:color w:val="auto"/>
          <w:sz w:val="24"/>
          <w:szCs w:val="24"/>
          <w:highlight w:val="none"/>
        </w:rPr>
        <w:t>（4）投标文件中含有采购人不能接受的附加条件的；</w:t>
      </w:r>
    </w:p>
    <w:p w14:paraId="61B8105E">
      <w:pPr>
        <w:pStyle w:val="95"/>
        <w:spacing w:line="240" w:lineRule="auto"/>
        <w:ind w:firstLine="480"/>
        <w:rPr>
          <w:rFonts w:hint="eastAsia"/>
          <w:color w:val="auto"/>
          <w:sz w:val="24"/>
          <w:szCs w:val="24"/>
          <w:highlight w:val="none"/>
        </w:rPr>
      </w:pPr>
      <w:r>
        <w:rPr>
          <w:rFonts w:hint="eastAsia"/>
          <w:color w:val="auto"/>
          <w:sz w:val="24"/>
          <w:szCs w:val="24"/>
          <w:highlight w:val="none"/>
        </w:rPr>
        <w:t>（5）投标声明书无法定代表人签名，或委托人未提供法定代表人授权委托书、填写项目不齐全的；</w:t>
      </w:r>
    </w:p>
    <w:p w14:paraId="6D58CD19">
      <w:pPr>
        <w:pStyle w:val="95"/>
        <w:spacing w:line="240" w:lineRule="auto"/>
        <w:ind w:firstLine="480"/>
        <w:rPr>
          <w:rFonts w:hint="eastAsia"/>
          <w:color w:val="auto"/>
          <w:sz w:val="24"/>
          <w:szCs w:val="24"/>
          <w:highlight w:val="none"/>
        </w:rPr>
      </w:pPr>
      <w:r>
        <w:rPr>
          <w:rFonts w:hint="eastAsia"/>
          <w:color w:val="auto"/>
          <w:sz w:val="24"/>
          <w:szCs w:val="24"/>
          <w:highlight w:val="none"/>
        </w:rPr>
        <w:t>（6）投标文件格式不规范、提供资料不齐全或者内容虚假的；</w:t>
      </w:r>
    </w:p>
    <w:p w14:paraId="02C127F4">
      <w:pPr>
        <w:pStyle w:val="95"/>
        <w:spacing w:line="240" w:lineRule="auto"/>
        <w:ind w:firstLine="480"/>
        <w:rPr>
          <w:rFonts w:hint="eastAsia" w:cs="Times New Roman"/>
          <w:color w:val="auto"/>
          <w:sz w:val="24"/>
          <w:szCs w:val="24"/>
          <w:highlight w:val="none"/>
        </w:rPr>
      </w:pPr>
      <w:r>
        <w:rPr>
          <w:rFonts w:hint="eastAsia"/>
          <w:color w:val="auto"/>
          <w:sz w:val="24"/>
          <w:szCs w:val="24"/>
          <w:highlight w:val="none"/>
        </w:rPr>
        <w:t>（7）投标文件的实质性内容未使用中文表述、表述不明确、前后矛盾或者使用计量单位不符合采购文要求的（经评标委员会认定并允许其更正的笔误除外）；</w:t>
      </w:r>
    </w:p>
    <w:p w14:paraId="47267676">
      <w:pPr>
        <w:pStyle w:val="95"/>
        <w:spacing w:line="240" w:lineRule="auto"/>
        <w:ind w:firstLine="480"/>
        <w:rPr>
          <w:rFonts w:hint="eastAsia"/>
          <w:color w:val="auto"/>
          <w:sz w:val="24"/>
          <w:szCs w:val="24"/>
          <w:highlight w:val="none"/>
        </w:rPr>
      </w:pPr>
      <w:r>
        <w:rPr>
          <w:rFonts w:hint="eastAsia"/>
          <w:color w:val="auto"/>
          <w:sz w:val="24"/>
          <w:szCs w:val="24"/>
          <w:highlight w:val="none"/>
        </w:rPr>
        <w:t xml:space="preserve">（8）投标文件的关键内容字迹模糊、无法辨认的，或者投标文件中经修正的内容字迹模糊难以辨认或者修改处未按规定签署、盖章的； </w:t>
      </w:r>
    </w:p>
    <w:p w14:paraId="299B56E6">
      <w:pPr>
        <w:pStyle w:val="95"/>
        <w:spacing w:line="240" w:lineRule="auto"/>
        <w:ind w:firstLine="482"/>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（9）参与同一个采购包（标段）的供应商存在下列情形之一且无法合理解释的，其投标（响应）文件无效：</w:t>
      </w:r>
    </w:p>
    <w:p w14:paraId="476191B7">
      <w:pPr>
        <w:pStyle w:val="95"/>
        <w:spacing w:line="240" w:lineRule="auto"/>
        <w:ind w:firstLine="482"/>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①不同供应商的电子投标（响应）文件上传计算机的网卡MAC地址或硬盘序列号等硬件信息相同的；</w:t>
      </w:r>
    </w:p>
    <w:p w14:paraId="0520035C">
      <w:pPr>
        <w:pStyle w:val="95"/>
        <w:spacing w:line="240" w:lineRule="auto"/>
        <w:ind w:firstLine="482"/>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②上传的电子投标（响应）文件若出现使用本项目其他投标（响应）供应商的数字证书加密的，或者加盖本项目其他投标（响应）供应商的电子印章的；</w:t>
      </w:r>
    </w:p>
    <w:p w14:paraId="382D86C9">
      <w:pPr>
        <w:pStyle w:val="95"/>
        <w:spacing w:line="240" w:lineRule="auto"/>
        <w:ind w:firstLine="482"/>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③不同供应商的投标（响应）文件的内容存在3处（含）以上错误一致的；</w:t>
      </w:r>
    </w:p>
    <w:p w14:paraId="4598A6DC">
      <w:pPr>
        <w:pStyle w:val="95"/>
        <w:spacing w:line="240" w:lineRule="auto"/>
        <w:ind w:firstLine="482"/>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④不同供应商联系人为同一人或不同联系人的联系电话一致的</w:t>
      </w:r>
    </w:p>
    <w:p w14:paraId="0C461799">
      <w:pPr>
        <w:pStyle w:val="95"/>
        <w:spacing w:line="240" w:lineRule="auto"/>
        <w:ind w:firstLine="480"/>
        <w:rPr>
          <w:rFonts w:hint="eastAsia"/>
          <w:color w:val="auto"/>
          <w:sz w:val="24"/>
          <w:szCs w:val="24"/>
          <w:highlight w:val="none"/>
        </w:rPr>
      </w:pPr>
      <w:r>
        <w:rPr>
          <w:rFonts w:hint="eastAsia"/>
          <w:color w:val="auto"/>
          <w:sz w:val="24"/>
          <w:szCs w:val="24"/>
          <w:highlight w:val="none"/>
        </w:rPr>
        <w:t>（10）法律、法规和采购文件规定的其他无效情形。</w:t>
      </w:r>
    </w:p>
    <w:p w14:paraId="7803FB9B">
      <w:pPr>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26.3</w:t>
      </w:r>
      <w:r>
        <w:rPr>
          <w:rFonts w:hint="eastAsia" w:ascii="Times New Roman" w:hAnsi="Times New Roman"/>
          <w:color w:val="auto"/>
          <w:sz w:val="24"/>
          <w:highlight w:val="none"/>
        </w:rPr>
        <w:t>在符合性审查（报价文件）时，如发现下列情形之一的，投标文件将被视为无效：</w:t>
      </w:r>
    </w:p>
    <w:p w14:paraId="4BD85DE6">
      <w:pPr>
        <w:pStyle w:val="3"/>
        <w:spacing w:line="24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1</w:t>
      </w:r>
      <w:r>
        <w:rPr>
          <w:rFonts w:hint="eastAsia" w:ascii="Times New Roman" w:hAnsi="Times New Roman" w:eastAsia="宋体"/>
          <w:color w:val="auto"/>
          <w:sz w:val="24"/>
          <w:szCs w:val="24"/>
          <w:highlight w:val="none"/>
        </w:rPr>
        <w:t>）未提交投标函或投标函内容不符合采购文件要求的；</w:t>
      </w:r>
    </w:p>
    <w:p w14:paraId="46970C4F">
      <w:pPr>
        <w:pStyle w:val="3"/>
        <w:spacing w:line="240" w:lineRule="auto"/>
        <w:ind w:firstLine="470" w:firstLineChars="196"/>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2</w:t>
      </w:r>
      <w:r>
        <w:rPr>
          <w:rFonts w:hint="eastAsia" w:ascii="Times New Roman" w:hAnsi="Times New Roman" w:eastAsia="宋体"/>
          <w:color w:val="auto"/>
          <w:sz w:val="24"/>
          <w:szCs w:val="24"/>
          <w:highlight w:val="none"/>
        </w:rPr>
        <w:t>）投标文件未按采购文件要求签署、签章的（不影响投标文件法律效力的除外）；</w:t>
      </w:r>
    </w:p>
    <w:p w14:paraId="2BBFFEAE">
      <w:pPr>
        <w:pStyle w:val="3"/>
        <w:spacing w:line="240" w:lineRule="auto"/>
        <w:ind w:firstLine="470" w:firstLineChars="196"/>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3</w:t>
      </w:r>
      <w:r>
        <w:rPr>
          <w:rFonts w:hint="eastAsia" w:ascii="Times New Roman" w:hAnsi="Times New Roman" w:eastAsia="宋体"/>
          <w:color w:val="auto"/>
          <w:sz w:val="24"/>
          <w:szCs w:val="24"/>
          <w:highlight w:val="none"/>
        </w:rPr>
        <w:t>）</w:t>
      </w:r>
      <w:r>
        <w:rPr>
          <w:rFonts w:hint="eastAsia" w:ascii="Times New Roman" w:hAnsi="Times New Roman" w:eastAsia="宋体"/>
          <w:bCs/>
          <w:color w:val="auto"/>
          <w:sz w:val="24"/>
          <w:szCs w:val="24"/>
          <w:highlight w:val="none"/>
        </w:rPr>
        <w:t>报价超过采购文件中规定的预算金额或者最高限价的</w:t>
      </w:r>
      <w:r>
        <w:rPr>
          <w:rFonts w:hint="eastAsia" w:ascii="Times New Roman" w:hAnsi="Times New Roman" w:eastAsia="宋体"/>
          <w:color w:val="auto"/>
          <w:sz w:val="24"/>
          <w:szCs w:val="24"/>
          <w:highlight w:val="none"/>
        </w:rPr>
        <w:t>；</w:t>
      </w:r>
    </w:p>
    <w:p w14:paraId="7F9A13BA">
      <w:pPr>
        <w:pStyle w:val="3"/>
        <w:spacing w:line="240" w:lineRule="auto"/>
        <w:ind w:firstLine="470" w:firstLineChars="196"/>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4</w:t>
      </w:r>
      <w:r>
        <w:rPr>
          <w:rFonts w:hint="eastAsia" w:ascii="Times New Roman" w:hAnsi="Times New Roman" w:eastAsia="宋体"/>
          <w:color w:val="auto"/>
          <w:sz w:val="24"/>
          <w:szCs w:val="24"/>
          <w:highlight w:val="none"/>
        </w:rPr>
        <w:t>）</w:t>
      </w:r>
      <w:r>
        <w:rPr>
          <w:rFonts w:hint="eastAsia" w:ascii="Times New Roman" w:hAnsi="Times New Roman" w:eastAsia="宋体"/>
          <w:bCs/>
          <w:color w:val="auto"/>
          <w:sz w:val="24"/>
          <w:szCs w:val="24"/>
          <w:highlight w:val="none"/>
        </w:rPr>
        <w:t>未采用采购文件要求的报价形式报价的</w:t>
      </w:r>
      <w:r>
        <w:rPr>
          <w:rFonts w:hint="eastAsia" w:ascii="Times New Roman" w:hAnsi="Times New Roman" w:eastAsia="宋体"/>
          <w:color w:val="auto"/>
          <w:sz w:val="24"/>
          <w:szCs w:val="24"/>
          <w:highlight w:val="none"/>
        </w:rPr>
        <w:t>；</w:t>
      </w:r>
    </w:p>
    <w:p w14:paraId="54F3C174">
      <w:pPr>
        <w:pStyle w:val="3"/>
        <w:spacing w:line="24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5</w:t>
      </w:r>
      <w:r>
        <w:rPr>
          <w:rFonts w:hint="eastAsia" w:ascii="Times New Roman" w:hAnsi="Times New Roman" w:eastAsia="宋体"/>
          <w:color w:val="auto"/>
          <w:sz w:val="24"/>
          <w:szCs w:val="24"/>
          <w:highlight w:val="none"/>
        </w:rPr>
        <w:t>）投标报价具有选择性的；</w:t>
      </w:r>
    </w:p>
    <w:p w14:paraId="265154C9">
      <w:pPr>
        <w:pStyle w:val="3"/>
        <w:spacing w:line="24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6</w:t>
      </w:r>
      <w:r>
        <w:rPr>
          <w:rFonts w:hint="eastAsia" w:ascii="Times New Roman" w:hAnsi="Times New Roman" w:eastAsia="宋体"/>
          <w:color w:val="auto"/>
          <w:sz w:val="24"/>
          <w:szCs w:val="24"/>
          <w:highlight w:val="none"/>
        </w:rPr>
        <w:t>）投标人的报价明显低于其他通过符合性审查投标人的报价，评标委员会认为有可能影响产品质量或者不能诚信履约要求其在合理的时间内提供书面说明，必要时提交相关证明材料，投标人不能证明其报价合理性的；</w:t>
      </w:r>
    </w:p>
    <w:p w14:paraId="192E6E1A">
      <w:pPr>
        <w:pStyle w:val="3"/>
        <w:spacing w:line="240" w:lineRule="auto"/>
        <w:ind w:firstLine="650" w:firstLineChars="271"/>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7</w:t>
      </w:r>
      <w:r>
        <w:rPr>
          <w:rFonts w:hint="eastAsia" w:ascii="Times New Roman" w:hAnsi="Times New Roman" w:eastAsia="宋体"/>
          <w:color w:val="auto"/>
          <w:sz w:val="24"/>
          <w:szCs w:val="24"/>
          <w:highlight w:val="none"/>
        </w:rPr>
        <w:t>）</w:t>
      </w:r>
      <w:r>
        <w:rPr>
          <w:rFonts w:hint="eastAsia" w:ascii="Times New Roman" w:hAnsi="Times New Roman" w:eastAsia="宋体"/>
          <w:bCs/>
          <w:color w:val="auto"/>
          <w:sz w:val="24"/>
          <w:szCs w:val="24"/>
          <w:highlight w:val="none"/>
        </w:rPr>
        <w:t>采购文件规定的其他无效情形。</w:t>
      </w:r>
    </w:p>
    <w:p w14:paraId="25428F13">
      <w:pPr>
        <w:spacing w:line="24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26.4</w:t>
      </w:r>
      <w:r>
        <w:rPr>
          <w:rFonts w:hint="eastAsia" w:ascii="Times New Roman" w:hAnsi="Times New Roman"/>
          <w:color w:val="auto"/>
          <w:sz w:val="24"/>
          <w:highlight w:val="none"/>
        </w:rPr>
        <w:t>被拒绝的投标文件为无效。</w:t>
      </w:r>
    </w:p>
    <w:p w14:paraId="05778527">
      <w:pPr>
        <w:pStyle w:val="95"/>
        <w:spacing w:line="240" w:lineRule="auto"/>
        <w:ind w:firstLine="482"/>
        <w:jc w:val="center"/>
        <w:rPr>
          <w:rFonts w:hint="eastAsia"/>
          <w:b/>
          <w:bCs/>
          <w:color w:val="auto"/>
          <w:sz w:val="24"/>
          <w:szCs w:val="24"/>
          <w:highlight w:val="none"/>
        </w:rPr>
      </w:pPr>
      <w:r>
        <w:rPr>
          <w:rFonts w:hint="eastAsia"/>
          <w:b/>
          <w:bCs/>
          <w:color w:val="auto"/>
          <w:sz w:val="24"/>
          <w:szCs w:val="24"/>
          <w:highlight w:val="none"/>
        </w:rPr>
        <w:t>八、授予合同</w:t>
      </w:r>
    </w:p>
    <w:p w14:paraId="553BD3F3">
      <w:pPr>
        <w:spacing w:line="240" w:lineRule="auto"/>
        <w:rPr>
          <w:rFonts w:hint="eastAsia" w:ascii="宋体" w:hAnsi="宋体"/>
          <w:b/>
          <w:color w:val="auto"/>
          <w:sz w:val="24"/>
          <w:highlight w:val="none"/>
        </w:rPr>
      </w:pPr>
      <w:r>
        <w:rPr>
          <w:rFonts w:hint="eastAsia" w:ascii="宋体" w:hAnsi="宋体"/>
          <w:b/>
          <w:color w:val="auto"/>
          <w:sz w:val="24"/>
          <w:highlight w:val="none"/>
        </w:rPr>
        <w:t>2</w:t>
      </w:r>
      <w:r>
        <w:rPr>
          <w:rFonts w:hint="eastAsia" w:asciiTheme="minorEastAsia" w:hAnsiTheme="minorEastAsia"/>
          <w:b/>
          <w:color w:val="auto"/>
          <w:sz w:val="24"/>
          <w:highlight w:val="none"/>
        </w:rPr>
        <w:t>7</w:t>
      </w:r>
      <w:r>
        <w:rPr>
          <w:rFonts w:hint="eastAsia" w:ascii="宋体" w:hAnsi="宋体"/>
          <w:b/>
          <w:color w:val="auto"/>
          <w:sz w:val="24"/>
          <w:highlight w:val="none"/>
        </w:rPr>
        <w:t>、授予合同</w:t>
      </w:r>
    </w:p>
    <w:p w14:paraId="733F069D">
      <w:pPr>
        <w:spacing w:line="240" w:lineRule="auto"/>
        <w:ind w:firstLine="480" w:firstLineChars="200"/>
        <w:rPr>
          <w:rFonts w:hint="eastAsia" w:ascii="宋体" w:hAnsi="宋体"/>
          <w:color w:val="auto"/>
          <w:sz w:val="24"/>
          <w:highlight w:val="none"/>
        </w:rPr>
      </w:pPr>
      <w:r>
        <w:rPr>
          <w:rFonts w:hint="eastAsia" w:ascii="宋体" w:hAnsi="宋体"/>
          <w:color w:val="auto"/>
          <w:sz w:val="24"/>
          <w:highlight w:val="none"/>
        </w:rPr>
        <w:t>采购人在授予合同时不能对中标单价或其他实质性条款和条件作任何改变。</w:t>
      </w:r>
    </w:p>
    <w:p w14:paraId="53EDA01B">
      <w:pPr>
        <w:spacing w:line="240" w:lineRule="auto"/>
        <w:rPr>
          <w:rFonts w:hint="eastAsia" w:ascii="宋体" w:hAnsi="宋体"/>
          <w:b/>
          <w:color w:val="auto"/>
          <w:sz w:val="24"/>
          <w:highlight w:val="none"/>
        </w:rPr>
      </w:pPr>
      <w:r>
        <w:rPr>
          <w:rFonts w:hint="eastAsia" w:ascii="宋体" w:hAnsi="宋体"/>
          <w:b/>
          <w:color w:val="auto"/>
          <w:sz w:val="24"/>
          <w:highlight w:val="none"/>
        </w:rPr>
        <w:t>2</w:t>
      </w:r>
      <w:r>
        <w:rPr>
          <w:rFonts w:hint="eastAsia" w:asciiTheme="minorEastAsia" w:hAnsiTheme="minorEastAsia"/>
          <w:b/>
          <w:color w:val="auto"/>
          <w:sz w:val="24"/>
          <w:highlight w:val="none"/>
        </w:rPr>
        <w:t>8</w:t>
      </w:r>
      <w:r>
        <w:rPr>
          <w:rFonts w:hint="eastAsia" w:ascii="宋体" w:hAnsi="宋体"/>
          <w:b/>
          <w:color w:val="auto"/>
          <w:sz w:val="24"/>
          <w:highlight w:val="none"/>
        </w:rPr>
        <w:t>、中标通知</w:t>
      </w:r>
    </w:p>
    <w:p w14:paraId="5E241B60">
      <w:pPr>
        <w:spacing w:line="24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Theme="minorEastAsia" w:hAnsiTheme="minorEastAsia"/>
          <w:color w:val="auto"/>
          <w:sz w:val="24"/>
          <w:highlight w:val="none"/>
        </w:rPr>
        <w:t>8</w:t>
      </w:r>
      <w:r>
        <w:rPr>
          <w:rFonts w:hint="eastAsia" w:ascii="宋体" w:hAnsi="宋体"/>
          <w:color w:val="auto"/>
          <w:sz w:val="24"/>
          <w:highlight w:val="none"/>
        </w:rPr>
        <w:t>.1采购代理机构自中标人确定之日起2个工作日内，在指定的媒体上公告中标结果，采购文件随中标结果同时公告。中标公告期限为1个工作日。</w:t>
      </w:r>
    </w:p>
    <w:p w14:paraId="2A3B1D79">
      <w:pPr>
        <w:spacing w:line="24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Theme="minorEastAsia" w:hAnsiTheme="minorEastAsia"/>
          <w:color w:val="auto"/>
          <w:sz w:val="24"/>
          <w:highlight w:val="none"/>
        </w:rPr>
        <w:t>8</w:t>
      </w:r>
      <w:r>
        <w:rPr>
          <w:rFonts w:hint="eastAsia" w:ascii="宋体" w:hAnsi="宋体"/>
          <w:color w:val="auto"/>
          <w:sz w:val="24"/>
          <w:highlight w:val="none"/>
        </w:rPr>
        <w:t>.2在发布中标公告的同时本采购代理机构向中标人发出中标通知书，向其他投标人发出招标结果通知书，中标通知书对采购人和中标人具有同等法律效力。</w:t>
      </w:r>
    </w:p>
    <w:p w14:paraId="38E67E81">
      <w:pPr>
        <w:spacing w:line="24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Theme="minorEastAsia" w:hAnsiTheme="minorEastAsia"/>
          <w:color w:val="auto"/>
          <w:sz w:val="24"/>
          <w:highlight w:val="none"/>
        </w:rPr>
        <w:t>8</w:t>
      </w:r>
      <w:r>
        <w:rPr>
          <w:rFonts w:hint="eastAsia" w:ascii="宋体" w:hAnsi="宋体"/>
          <w:color w:val="auto"/>
          <w:sz w:val="24"/>
          <w:highlight w:val="none"/>
        </w:rPr>
        <w:t>.3中标人按下述第30条规定与采购人签订合同，中标通知书是合同的组成部分。</w:t>
      </w:r>
    </w:p>
    <w:p w14:paraId="7D8FE2A4">
      <w:pPr>
        <w:spacing w:line="240" w:lineRule="auto"/>
        <w:rPr>
          <w:rFonts w:hint="eastAsia" w:ascii="宋体" w:hAnsi="宋体"/>
          <w:b/>
          <w:color w:val="auto"/>
          <w:sz w:val="24"/>
          <w:highlight w:val="none"/>
        </w:rPr>
      </w:pPr>
      <w:r>
        <w:rPr>
          <w:rFonts w:hint="eastAsia" w:asciiTheme="minorEastAsia" w:hAnsiTheme="minorEastAsia"/>
          <w:b/>
          <w:color w:val="auto"/>
          <w:sz w:val="24"/>
          <w:highlight w:val="none"/>
        </w:rPr>
        <w:t>29</w:t>
      </w:r>
      <w:r>
        <w:rPr>
          <w:rFonts w:hint="eastAsia" w:ascii="宋体" w:hAnsi="宋体"/>
          <w:b/>
          <w:color w:val="auto"/>
          <w:sz w:val="24"/>
          <w:highlight w:val="none"/>
        </w:rPr>
        <w:t>、签订合同</w:t>
      </w:r>
    </w:p>
    <w:p w14:paraId="13F6AE3C">
      <w:pPr>
        <w:spacing w:line="240" w:lineRule="auto"/>
        <w:ind w:firstLine="480" w:firstLineChars="200"/>
        <w:rPr>
          <w:rFonts w:hint="eastAsia" w:ascii="宋体" w:hAnsi="宋体"/>
          <w:color w:val="auto"/>
          <w:sz w:val="24"/>
          <w:highlight w:val="none"/>
        </w:rPr>
      </w:pPr>
      <w:r>
        <w:rPr>
          <w:rFonts w:hint="eastAsia" w:asciiTheme="minorEastAsia" w:hAnsiTheme="minorEastAsia"/>
          <w:color w:val="auto"/>
          <w:sz w:val="24"/>
          <w:highlight w:val="none"/>
        </w:rPr>
        <w:t>29</w:t>
      </w:r>
      <w:r>
        <w:rPr>
          <w:rFonts w:hint="eastAsia" w:ascii="宋体" w:hAnsi="宋体"/>
          <w:color w:val="auto"/>
          <w:sz w:val="24"/>
          <w:highlight w:val="none"/>
        </w:rPr>
        <w:t>.1中标人在本采购代理机构发出中标通知书的30日内，应与采购人按照采购文件和中标人的投标文件的约定内容签订书面合同。否则，采购人可撤销其中标资格并按本须知规定另选中标人或重新招标。</w:t>
      </w:r>
    </w:p>
    <w:p w14:paraId="7986E2A0">
      <w:pPr>
        <w:spacing w:line="240" w:lineRule="auto"/>
        <w:ind w:firstLine="480" w:firstLineChars="200"/>
        <w:rPr>
          <w:rFonts w:hint="eastAsia" w:ascii="宋体" w:hAnsi="宋体"/>
          <w:color w:val="auto"/>
          <w:sz w:val="24"/>
          <w:highlight w:val="none"/>
        </w:rPr>
      </w:pPr>
      <w:r>
        <w:rPr>
          <w:rFonts w:hint="eastAsia" w:asciiTheme="minorEastAsia" w:hAnsiTheme="minorEastAsia"/>
          <w:color w:val="auto"/>
          <w:sz w:val="24"/>
          <w:highlight w:val="none"/>
        </w:rPr>
        <w:t>29</w:t>
      </w:r>
      <w:r>
        <w:rPr>
          <w:rFonts w:hint="eastAsia" w:ascii="宋体" w:hAnsi="宋体"/>
          <w:color w:val="auto"/>
          <w:sz w:val="24"/>
          <w:highlight w:val="none"/>
        </w:rPr>
        <w:t>.2采购文件、中标人的投标文件及在评标过程中提交的澄清文件均应作为合同附件。</w:t>
      </w:r>
    </w:p>
    <w:p w14:paraId="46B1021F">
      <w:pPr>
        <w:spacing w:line="240" w:lineRule="auto"/>
        <w:rPr>
          <w:rFonts w:hint="eastAsia" w:ascii="宋体" w:hAnsi="宋体"/>
          <w:b/>
          <w:color w:val="auto"/>
          <w:sz w:val="24"/>
          <w:highlight w:val="none"/>
        </w:rPr>
      </w:pPr>
      <w:r>
        <w:rPr>
          <w:rFonts w:hint="eastAsia" w:asciiTheme="minorEastAsia" w:hAnsiTheme="minorEastAsia"/>
          <w:b/>
          <w:color w:val="auto"/>
          <w:sz w:val="24"/>
          <w:highlight w:val="none"/>
        </w:rPr>
        <w:t>30</w:t>
      </w:r>
      <w:r>
        <w:rPr>
          <w:rFonts w:hint="eastAsia" w:ascii="宋体" w:hAnsi="宋体"/>
          <w:b/>
          <w:color w:val="auto"/>
          <w:sz w:val="24"/>
          <w:highlight w:val="none"/>
        </w:rPr>
        <w:t>、履约保证金（如有）</w:t>
      </w:r>
    </w:p>
    <w:p w14:paraId="0FAB2B9E">
      <w:pPr>
        <w:spacing w:line="240" w:lineRule="auto"/>
        <w:ind w:firstLine="480" w:firstLineChars="200"/>
        <w:rPr>
          <w:rFonts w:hint="eastAsia" w:ascii="宋体" w:hAnsi="宋体"/>
          <w:color w:val="auto"/>
          <w:sz w:val="24"/>
          <w:highlight w:val="none"/>
        </w:rPr>
      </w:pPr>
      <w:r>
        <w:rPr>
          <w:rFonts w:hint="eastAsia" w:asciiTheme="minorEastAsia" w:hAnsiTheme="minorEastAsia"/>
          <w:color w:val="auto"/>
          <w:sz w:val="24"/>
          <w:highlight w:val="none"/>
        </w:rPr>
        <w:t>30</w:t>
      </w:r>
      <w:r>
        <w:rPr>
          <w:rFonts w:hint="eastAsia" w:ascii="宋体" w:hAnsi="宋体"/>
          <w:color w:val="auto"/>
          <w:sz w:val="24"/>
          <w:highlight w:val="none"/>
        </w:rPr>
        <w:t>.1签订合同后，中标人应根据采购文件确定的履约保证金的金额交纳履约保证金。</w:t>
      </w:r>
    </w:p>
    <w:p w14:paraId="34B50366">
      <w:pPr>
        <w:spacing w:line="240" w:lineRule="auto"/>
        <w:ind w:firstLine="480" w:firstLineChars="200"/>
        <w:rPr>
          <w:rFonts w:hint="eastAsia" w:ascii="宋体" w:hAnsi="宋体"/>
          <w:color w:val="auto"/>
          <w:sz w:val="24"/>
          <w:highlight w:val="none"/>
        </w:rPr>
      </w:pPr>
      <w:r>
        <w:rPr>
          <w:rFonts w:hint="eastAsia" w:asciiTheme="minorEastAsia" w:hAnsiTheme="minorEastAsia"/>
          <w:color w:val="auto"/>
          <w:sz w:val="24"/>
          <w:highlight w:val="none"/>
        </w:rPr>
        <w:t>30</w:t>
      </w:r>
      <w:r>
        <w:rPr>
          <w:rFonts w:hint="eastAsia" w:ascii="宋体" w:hAnsi="宋体"/>
          <w:color w:val="auto"/>
          <w:sz w:val="24"/>
          <w:highlight w:val="none"/>
        </w:rPr>
        <w:t>.2签订合同后，如中标人不按双方合同约定履约，则没收其全部履约保证金，履约保证金不足以赔偿损失的，按实际损失赔偿。</w:t>
      </w:r>
    </w:p>
    <w:p w14:paraId="1F501FF9">
      <w:pPr>
        <w:pStyle w:val="95"/>
        <w:spacing w:line="240" w:lineRule="auto"/>
        <w:ind w:firstLine="482"/>
        <w:jc w:val="center"/>
        <w:rPr>
          <w:rFonts w:hint="eastAsia"/>
          <w:b/>
          <w:bCs/>
          <w:color w:val="auto"/>
          <w:sz w:val="24"/>
          <w:szCs w:val="24"/>
          <w:highlight w:val="none"/>
        </w:rPr>
      </w:pPr>
      <w:r>
        <w:rPr>
          <w:rFonts w:hint="eastAsia"/>
          <w:b/>
          <w:bCs/>
          <w:color w:val="auto"/>
          <w:sz w:val="24"/>
          <w:szCs w:val="24"/>
          <w:highlight w:val="none"/>
        </w:rPr>
        <w:t>九、履约验收</w:t>
      </w:r>
    </w:p>
    <w:p w14:paraId="5FE7449C">
      <w:pPr>
        <w:pStyle w:val="95"/>
        <w:spacing w:line="240" w:lineRule="auto"/>
        <w:ind w:firstLine="480"/>
        <w:rPr>
          <w:rFonts w:hint="eastAsia"/>
          <w:color w:val="auto"/>
          <w:sz w:val="24"/>
          <w:szCs w:val="24"/>
          <w:highlight w:val="none"/>
        </w:rPr>
      </w:pPr>
      <w:r>
        <w:rPr>
          <w:rFonts w:hint="eastAsia"/>
          <w:color w:val="auto"/>
          <w:sz w:val="24"/>
          <w:szCs w:val="24"/>
          <w:highlight w:val="none"/>
        </w:rPr>
        <w:t>31、采购人负责对中标人的履约行为进行验收。验收标准为本项目的采购文件以及中标人的投标文件，要求验收必须符合相关政策法规和地方标准。政府向社会公众提供的公共服务项目，验收时应当邀请服务对象参与并出具意见，验收结果应当向社会公告。</w:t>
      </w:r>
    </w:p>
    <w:p w14:paraId="463FF481">
      <w:pPr>
        <w:pStyle w:val="95"/>
        <w:spacing w:line="240" w:lineRule="auto"/>
        <w:ind w:firstLine="482"/>
        <w:jc w:val="center"/>
        <w:rPr>
          <w:rFonts w:hint="eastAsia"/>
          <w:b/>
          <w:bCs/>
          <w:color w:val="auto"/>
          <w:sz w:val="24"/>
          <w:szCs w:val="24"/>
          <w:highlight w:val="none"/>
        </w:rPr>
      </w:pPr>
      <w:r>
        <w:rPr>
          <w:rFonts w:hint="eastAsia"/>
          <w:b/>
          <w:bCs/>
          <w:color w:val="auto"/>
          <w:sz w:val="24"/>
          <w:szCs w:val="24"/>
          <w:highlight w:val="none"/>
        </w:rPr>
        <w:t>十、代理服务费</w:t>
      </w:r>
    </w:p>
    <w:p w14:paraId="1E93DEEB">
      <w:pPr>
        <w:spacing w:line="240" w:lineRule="auto"/>
        <w:rPr>
          <w:rFonts w:hint="eastAsia"/>
          <w:b/>
          <w:color w:val="auto"/>
          <w:sz w:val="24"/>
          <w:highlight w:val="none"/>
        </w:rPr>
      </w:pPr>
      <w:r>
        <w:rPr>
          <w:rFonts w:hint="eastAsia" w:asciiTheme="minorEastAsia" w:hAnsiTheme="minorEastAsia"/>
          <w:b/>
          <w:color w:val="auto"/>
          <w:sz w:val="24"/>
          <w:highlight w:val="none"/>
        </w:rPr>
        <w:t>32、</w:t>
      </w:r>
      <w:r>
        <w:rPr>
          <w:rFonts w:hint="eastAsia"/>
          <w:b/>
          <w:color w:val="auto"/>
          <w:sz w:val="24"/>
          <w:highlight w:val="none"/>
        </w:rPr>
        <w:t>代理服务费</w:t>
      </w:r>
    </w:p>
    <w:p w14:paraId="29DB9FFC">
      <w:pPr>
        <w:spacing w:line="240" w:lineRule="auto"/>
        <w:ind w:firstLine="480" w:firstLineChars="200"/>
        <w:jc w:val="left"/>
        <w:rPr>
          <w:rFonts w:hint="eastAsia"/>
          <w:color w:val="auto"/>
          <w:sz w:val="24"/>
          <w:highlight w:val="none"/>
        </w:rPr>
      </w:pPr>
      <w:r>
        <w:rPr>
          <w:rFonts w:hint="eastAsia"/>
          <w:color w:val="auto"/>
          <w:sz w:val="24"/>
          <w:highlight w:val="none"/>
        </w:rPr>
        <w:t>中标人应向本采购代理机构支付代理服务费。代理服务费的收费依据及相关规定载明在采购文件《投标资料表》中。</w:t>
      </w:r>
    </w:p>
    <w:p w14:paraId="69954C61">
      <w:pPr>
        <w:pStyle w:val="95"/>
        <w:spacing w:line="240" w:lineRule="auto"/>
        <w:ind w:firstLine="482"/>
        <w:jc w:val="center"/>
        <w:rPr>
          <w:rFonts w:hint="eastAsia"/>
          <w:b/>
          <w:bCs/>
          <w:color w:val="auto"/>
          <w:sz w:val="24"/>
          <w:szCs w:val="24"/>
          <w:highlight w:val="none"/>
        </w:rPr>
      </w:pPr>
      <w:r>
        <w:rPr>
          <w:rFonts w:hint="eastAsia"/>
          <w:b/>
          <w:bCs/>
          <w:color w:val="auto"/>
          <w:sz w:val="24"/>
          <w:szCs w:val="24"/>
          <w:highlight w:val="none"/>
        </w:rPr>
        <w:t>十一、政府采购活动中有关中小企业的相关规定</w:t>
      </w:r>
    </w:p>
    <w:p w14:paraId="1FA00A2B">
      <w:pPr>
        <w:pStyle w:val="95"/>
        <w:spacing w:line="240" w:lineRule="auto"/>
        <w:ind w:firstLine="480"/>
        <w:rPr>
          <w:rFonts w:hint="eastAsia"/>
          <w:color w:val="auto"/>
          <w:sz w:val="24"/>
          <w:szCs w:val="24"/>
          <w:highlight w:val="none"/>
        </w:rPr>
      </w:pPr>
      <w:r>
        <w:rPr>
          <w:rFonts w:hint="eastAsia"/>
          <w:color w:val="auto"/>
          <w:sz w:val="24"/>
          <w:szCs w:val="24"/>
          <w:highlight w:val="none"/>
        </w:rPr>
        <w:t>（采购进口产品的项目不适用）</w:t>
      </w:r>
    </w:p>
    <w:p w14:paraId="59B2E0CC">
      <w:pPr>
        <w:pStyle w:val="95"/>
        <w:spacing w:line="240" w:lineRule="auto"/>
        <w:ind w:left="0" w:leftChars="0" w:firstLine="0" w:firstLineChars="0"/>
        <w:rPr>
          <w:rFonts w:hint="eastAsia"/>
          <w:b/>
          <w:bCs/>
          <w:color w:val="auto"/>
          <w:sz w:val="24"/>
          <w:szCs w:val="24"/>
          <w:highlight w:val="none"/>
        </w:rPr>
      </w:pPr>
      <w:r>
        <w:rPr>
          <w:rFonts w:hint="eastAsia"/>
          <w:b/>
          <w:bCs/>
          <w:color w:val="auto"/>
          <w:sz w:val="24"/>
          <w:szCs w:val="24"/>
          <w:highlight w:val="none"/>
        </w:rPr>
        <w:t>33、本项目</w:t>
      </w:r>
      <w:r>
        <w:rPr>
          <w:rFonts w:hint="eastAsia"/>
          <w:b/>
          <w:bCs/>
          <w:color w:val="auto"/>
          <w:sz w:val="24"/>
          <w:szCs w:val="24"/>
          <w:highlight w:val="none"/>
          <w:u w:val="single"/>
        </w:rPr>
        <w:t>非</w:t>
      </w:r>
      <w:r>
        <w:rPr>
          <w:rFonts w:hint="eastAsia"/>
          <w:b/>
          <w:bCs/>
          <w:color w:val="auto"/>
          <w:sz w:val="24"/>
          <w:szCs w:val="24"/>
          <w:highlight w:val="none"/>
        </w:rPr>
        <w:t>专门面向中小企业采购。</w:t>
      </w:r>
    </w:p>
    <w:p w14:paraId="3E66CF65">
      <w:pPr>
        <w:pStyle w:val="95"/>
        <w:spacing w:line="240" w:lineRule="auto"/>
        <w:ind w:left="0" w:leftChars="0" w:firstLine="0" w:firstLineChars="0"/>
        <w:rPr>
          <w:rFonts w:hint="eastAsia"/>
          <w:b/>
          <w:bCs/>
          <w:color w:val="auto"/>
          <w:sz w:val="24"/>
          <w:szCs w:val="24"/>
          <w:highlight w:val="none"/>
          <w:u w:val="single"/>
        </w:rPr>
      </w:pPr>
      <w:r>
        <w:rPr>
          <w:rFonts w:hint="eastAsia"/>
          <w:b/>
          <w:bCs/>
          <w:color w:val="auto"/>
          <w:sz w:val="24"/>
          <w:szCs w:val="24"/>
          <w:highlight w:val="none"/>
        </w:rPr>
        <w:t>34、本项目对应的中小企业划型标准所属行业：</w:t>
      </w:r>
      <w:r>
        <w:rPr>
          <w:rFonts w:hint="eastAsia"/>
          <w:b/>
          <w:bCs/>
          <w:color w:val="auto"/>
          <w:sz w:val="24"/>
          <w:szCs w:val="24"/>
          <w:highlight w:val="none"/>
          <w:u w:val="single"/>
        </w:rPr>
        <w:t>工业，详见前附页。</w:t>
      </w:r>
    </w:p>
    <w:p w14:paraId="092F3501">
      <w:pPr>
        <w:spacing w:line="240" w:lineRule="auto"/>
        <w:rPr>
          <w:rFonts w:ascii="Times New Roman" w:hAnsi="Times New Roman"/>
          <w:color w:val="auto"/>
          <w:sz w:val="24"/>
          <w:highlight w:val="none"/>
        </w:rPr>
      </w:pPr>
      <w:r>
        <w:rPr>
          <w:rFonts w:hint="eastAsia" w:asciiTheme="minorEastAsia" w:hAnsiTheme="minorEastAsia"/>
          <w:color w:val="auto"/>
          <w:sz w:val="24"/>
          <w:highlight w:val="none"/>
        </w:rPr>
        <w:t>35、</w:t>
      </w:r>
      <w:r>
        <w:rPr>
          <w:rFonts w:hint="eastAsia" w:ascii="Times New Roman" w:hAnsi="Times New Roman"/>
          <w:color w:val="auto"/>
          <w:sz w:val="24"/>
          <w:highlight w:val="none"/>
        </w:rPr>
        <w:t>小微企业是指中华人民共和国境内依法设立，依据国务院批准的中小企业划分标准确定的小型企业和微型企业，但与大企业的负责人为同一人，或者与大企业存在直接控股、管理关系的除外。</w:t>
      </w:r>
    </w:p>
    <w:p w14:paraId="73111CA2">
      <w:pPr>
        <w:spacing w:line="240" w:lineRule="auto"/>
        <w:rPr>
          <w:rFonts w:ascii="Times New Roman" w:hAnsi="Times New Roman"/>
          <w:color w:val="auto"/>
          <w:sz w:val="24"/>
          <w:highlight w:val="none"/>
        </w:rPr>
      </w:pPr>
      <w:r>
        <w:rPr>
          <w:rFonts w:hint="eastAsia" w:ascii="Times New Roman" w:hAnsi="Times New Roman"/>
          <w:color w:val="auto"/>
          <w:sz w:val="24"/>
          <w:highlight w:val="none"/>
        </w:rPr>
        <w:t>符合中小企业划分标准的个体工商户，在政府采购活动中视同中小企业。</w:t>
      </w:r>
    </w:p>
    <w:p w14:paraId="728478AC">
      <w:pPr>
        <w:spacing w:line="240" w:lineRule="auto"/>
        <w:rPr>
          <w:rFonts w:ascii="Times New Roman" w:hAnsi="Times New Roman"/>
          <w:color w:val="auto"/>
          <w:sz w:val="24"/>
          <w:highlight w:val="none"/>
        </w:rPr>
      </w:pPr>
      <w:r>
        <w:rPr>
          <w:rFonts w:hint="eastAsia" w:ascii="Times New Roman" w:hAnsi="Times New Roman"/>
          <w:color w:val="auto"/>
          <w:sz w:val="24"/>
          <w:highlight w:val="none"/>
        </w:rPr>
        <w:t>国务院批准的中小企业划分标准：具体见工信部联企业</w:t>
      </w:r>
      <w:r>
        <w:rPr>
          <w:rFonts w:ascii="Times New Roman" w:hAnsi="Times New Roman"/>
          <w:color w:val="auto"/>
          <w:sz w:val="24"/>
          <w:highlight w:val="none"/>
        </w:rPr>
        <w:t>[2011]300</w:t>
      </w:r>
      <w:r>
        <w:rPr>
          <w:rFonts w:hint="eastAsia" w:ascii="Times New Roman" w:hAnsi="Times New Roman"/>
          <w:color w:val="auto"/>
          <w:sz w:val="24"/>
          <w:highlight w:val="none"/>
        </w:rPr>
        <w:t>号。</w:t>
      </w:r>
    </w:p>
    <w:p w14:paraId="5F164835">
      <w:pPr>
        <w:spacing w:line="240" w:lineRule="auto"/>
        <w:rPr>
          <w:rFonts w:ascii="Times New Roman" w:hAnsi="Times New Roman"/>
          <w:color w:val="auto"/>
          <w:sz w:val="24"/>
          <w:highlight w:val="none"/>
        </w:rPr>
      </w:pPr>
      <w:r>
        <w:rPr>
          <w:rFonts w:ascii="Times New Roman" w:hAnsi="Times New Roman"/>
          <w:color w:val="auto"/>
          <w:sz w:val="24"/>
          <w:highlight w:val="none"/>
        </w:rPr>
        <w:t>36</w:t>
      </w:r>
      <w:r>
        <w:rPr>
          <w:rFonts w:hint="eastAsia" w:ascii="Times New Roman" w:hAnsi="Times New Roman"/>
          <w:color w:val="auto"/>
          <w:sz w:val="24"/>
          <w:highlight w:val="none"/>
        </w:rPr>
        <w:t>、在政府采购活动中，供应商提供的货物、工程或者服务符合下列情形的，可享受小型、微型企业（以下简称小微企业）的价格扣除：</w:t>
      </w:r>
    </w:p>
    <w:p w14:paraId="74DCFE7B">
      <w:pPr>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1</w:t>
      </w:r>
      <w:r>
        <w:rPr>
          <w:rFonts w:hint="eastAsia" w:ascii="Times New Roman" w:hAnsi="Times New Roman"/>
          <w:color w:val="auto"/>
          <w:sz w:val="24"/>
          <w:highlight w:val="none"/>
        </w:rPr>
        <w:t>）在货物采购项目中，货物由小微企业制造，即货物由小微企业生产且使用该小微企业商号或者注册商标；</w:t>
      </w:r>
    </w:p>
    <w:p w14:paraId="5D1B9DBB">
      <w:pPr>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2</w:t>
      </w:r>
      <w:r>
        <w:rPr>
          <w:rFonts w:hint="eastAsia" w:ascii="Times New Roman" w:hAnsi="Times New Roman"/>
          <w:color w:val="auto"/>
          <w:sz w:val="24"/>
          <w:highlight w:val="none"/>
        </w:rPr>
        <w:t>）在工程采购项目中，工程由小微企业承建，即工程施工单位为小微企业；</w:t>
      </w:r>
    </w:p>
    <w:p w14:paraId="077F0241">
      <w:pPr>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w:t>
      </w:r>
      <w:r>
        <w:rPr>
          <w:rFonts w:ascii="Times New Roman" w:hAnsi="Times New Roman"/>
          <w:color w:val="auto"/>
          <w:sz w:val="24"/>
          <w:highlight w:val="none"/>
        </w:rPr>
        <w:t>3</w:t>
      </w:r>
      <w:r>
        <w:rPr>
          <w:rFonts w:hint="eastAsia" w:ascii="Times New Roman" w:hAnsi="Times New Roman"/>
          <w:color w:val="auto"/>
          <w:sz w:val="24"/>
          <w:highlight w:val="none"/>
        </w:rPr>
        <w:t>）在服务采购项目中，服务由小微企业承接，即提供服务的人员为小微企业依照《中华人民共和国劳动合同法》订立劳动合同的从业人员。</w:t>
      </w:r>
    </w:p>
    <w:p w14:paraId="2E8619A2">
      <w:pPr>
        <w:spacing w:line="24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以联合体形式参加政府采购活动，联合体各方均为中小企业的，联合体视同中小企业。</w:t>
      </w:r>
    </w:p>
    <w:p w14:paraId="69922128">
      <w:pPr>
        <w:spacing w:line="240" w:lineRule="auto"/>
        <w:rPr>
          <w:rFonts w:ascii="Times New Roman" w:hAnsi="Times New Roman"/>
          <w:bCs/>
          <w:color w:val="auto"/>
          <w:sz w:val="24"/>
          <w:highlight w:val="none"/>
        </w:rPr>
      </w:pPr>
      <w:r>
        <w:rPr>
          <w:rFonts w:ascii="Times New Roman" w:hAnsi="Times New Roman"/>
          <w:color w:val="auto"/>
          <w:sz w:val="24"/>
          <w:highlight w:val="none"/>
        </w:rPr>
        <w:t>37</w:t>
      </w:r>
      <w:r>
        <w:rPr>
          <w:rFonts w:hint="eastAsia" w:ascii="Times New Roman" w:hAnsi="Times New Roman"/>
          <w:color w:val="auto"/>
          <w:sz w:val="24"/>
          <w:highlight w:val="none"/>
        </w:rPr>
        <w:t>、</w:t>
      </w:r>
      <w:r>
        <w:rPr>
          <w:rFonts w:hint="eastAsia" w:ascii="Times New Roman" w:hAnsi="Times New Roman"/>
          <w:bCs/>
          <w:color w:val="auto"/>
          <w:sz w:val="24"/>
          <w:highlight w:val="none"/>
        </w:rPr>
        <w:t>在货物采购项目中，供应商提供的货物既有中小企业制造货物，也有大型企业制造货物的，不享受小微企业价格扣除。</w:t>
      </w:r>
    </w:p>
    <w:p w14:paraId="260EFC69">
      <w:pPr>
        <w:spacing w:line="240" w:lineRule="auto"/>
        <w:rPr>
          <w:rFonts w:ascii="Times New Roman" w:hAnsi="Times New Roman"/>
          <w:color w:val="auto"/>
          <w:sz w:val="24"/>
          <w:highlight w:val="none"/>
        </w:rPr>
      </w:pPr>
      <w:r>
        <w:rPr>
          <w:rFonts w:ascii="Times New Roman" w:hAnsi="Times New Roman"/>
          <w:color w:val="auto"/>
          <w:sz w:val="24"/>
          <w:highlight w:val="none"/>
        </w:rPr>
        <w:t>38</w:t>
      </w:r>
      <w:r>
        <w:rPr>
          <w:rFonts w:hint="eastAsia" w:ascii="Times New Roman" w:hAnsi="Times New Roman"/>
          <w:color w:val="auto"/>
          <w:sz w:val="24"/>
          <w:highlight w:val="none"/>
        </w:rPr>
        <w:t>、小微企业应按照采购文件格式要求提供《中小企业声明函》。本项目对符合《政府采购促进中小企业发展管理办法》（财库﹝</w:t>
      </w:r>
      <w:r>
        <w:rPr>
          <w:rFonts w:ascii="Times New Roman" w:hAnsi="Times New Roman"/>
          <w:color w:val="auto"/>
          <w:sz w:val="24"/>
          <w:highlight w:val="none"/>
        </w:rPr>
        <w:t>2020</w:t>
      </w:r>
      <w:r>
        <w:rPr>
          <w:rFonts w:hint="eastAsia" w:ascii="Times New Roman" w:hAnsi="Times New Roman"/>
          <w:color w:val="auto"/>
          <w:sz w:val="24"/>
          <w:highlight w:val="none"/>
        </w:rPr>
        <w:t>﹞</w:t>
      </w:r>
      <w:r>
        <w:rPr>
          <w:rFonts w:ascii="Times New Roman" w:hAnsi="Times New Roman"/>
          <w:color w:val="auto"/>
          <w:sz w:val="24"/>
          <w:highlight w:val="none"/>
        </w:rPr>
        <w:t>46</w:t>
      </w:r>
      <w:r>
        <w:rPr>
          <w:rFonts w:hint="eastAsia" w:ascii="Times New Roman" w:hAnsi="Times New Roman"/>
          <w:color w:val="auto"/>
          <w:sz w:val="24"/>
          <w:highlight w:val="none"/>
        </w:rPr>
        <w:t>号）规定的小微企业报价给予</w:t>
      </w:r>
      <w:r>
        <w:rPr>
          <w:rFonts w:ascii="Times New Roman" w:hAnsi="Times New Roman"/>
          <w:color w:val="auto"/>
          <w:sz w:val="24"/>
          <w:highlight w:val="none"/>
        </w:rPr>
        <w:t>10%</w:t>
      </w:r>
      <w:r>
        <w:rPr>
          <w:rFonts w:hint="eastAsia" w:ascii="Times New Roman" w:hAnsi="Times New Roman"/>
          <w:color w:val="auto"/>
          <w:sz w:val="24"/>
          <w:highlight w:val="none"/>
        </w:rPr>
        <w:t>（工程项目为</w:t>
      </w:r>
      <w:r>
        <w:rPr>
          <w:rFonts w:ascii="Times New Roman" w:hAnsi="Times New Roman"/>
          <w:color w:val="auto"/>
          <w:sz w:val="24"/>
          <w:highlight w:val="none"/>
        </w:rPr>
        <w:t xml:space="preserve"> 5%</w:t>
      </w:r>
      <w:r>
        <w:rPr>
          <w:rFonts w:hint="eastAsia" w:ascii="Times New Roman" w:hAnsi="Times New Roman"/>
          <w:color w:val="auto"/>
          <w:sz w:val="24"/>
          <w:highlight w:val="none"/>
        </w:rPr>
        <w:t>）的扣除，用扣除后的价格参加评审。</w:t>
      </w:r>
    </w:p>
    <w:p w14:paraId="27F60BCE">
      <w:pPr>
        <w:spacing w:line="240" w:lineRule="auto"/>
        <w:rPr>
          <w:rFonts w:ascii="Times New Roman" w:hAnsi="Times New Roman"/>
          <w:color w:val="auto"/>
          <w:sz w:val="24"/>
          <w:highlight w:val="none"/>
        </w:rPr>
      </w:pPr>
      <w:r>
        <w:rPr>
          <w:rFonts w:ascii="Times New Roman" w:hAnsi="Times New Roman"/>
          <w:color w:val="auto"/>
          <w:sz w:val="24"/>
          <w:highlight w:val="none"/>
        </w:rPr>
        <w:t>39</w:t>
      </w:r>
      <w:r>
        <w:rPr>
          <w:rFonts w:hint="eastAsia" w:ascii="Times New Roman" w:hAnsi="Times New Roman"/>
          <w:color w:val="auto"/>
          <w:sz w:val="24"/>
          <w:highlight w:val="none"/>
        </w:rPr>
        <w:t>、根据《财政部司法部关于政府采购支持监狱企业发展有关问题的通知》（财库〔</w:t>
      </w:r>
      <w:r>
        <w:rPr>
          <w:rFonts w:ascii="Times New Roman" w:hAnsi="Times New Roman"/>
          <w:color w:val="auto"/>
          <w:sz w:val="24"/>
          <w:highlight w:val="none"/>
        </w:rPr>
        <w:t>2014</w:t>
      </w:r>
      <w:r>
        <w:rPr>
          <w:rFonts w:hint="eastAsia" w:ascii="Times New Roman" w:hAnsi="Times New Roman"/>
          <w:color w:val="auto"/>
          <w:sz w:val="24"/>
          <w:highlight w:val="none"/>
        </w:rPr>
        <w:t>〕</w:t>
      </w:r>
      <w:r>
        <w:rPr>
          <w:rFonts w:ascii="Times New Roman" w:hAnsi="Times New Roman"/>
          <w:color w:val="auto"/>
          <w:sz w:val="24"/>
          <w:highlight w:val="none"/>
        </w:rPr>
        <w:t>68</w:t>
      </w:r>
      <w:r>
        <w:rPr>
          <w:rFonts w:hint="eastAsia" w:ascii="Times New Roman" w:hAnsi="Times New Roman"/>
          <w:color w:val="auto"/>
          <w:sz w:val="24"/>
          <w:highlight w:val="none"/>
        </w:rPr>
        <w:t>号）规定，监狱企业视同小型、微型企业。监狱企业参加政府采购活动时，应当提供由省级以上监狱管理局、戒毒管理局（含新疆生产建设兵团）出具的属于监狱企业的证明文件。</w:t>
      </w:r>
    </w:p>
    <w:p w14:paraId="252FB880">
      <w:pPr>
        <w:spacing w:line="240" w:lineRule="auto"/>
        <w:rPr>
          <w:rFonts w:ascii="Times New Roman" w:hAnsi="Times New Roman"/>
          <w:color w:val="auto"/>
          <w:sz w:val="24"/>
          <w:highlight w:val="none"/>
        </w:rPr>
      </w:pPr>
      <w:r>
        <w:rPr>
          <w:rFonts w:ascii="Times New Roman" w:hAnsi="Times New Roman"/>
          <w:color w:val="auto"/>
          <w:sz w:val="24"/>
          <w:highlight w:val="none"/>
        </w:rPr>
        <w:t>40</w:t>
      </w:r>
      <w:r>
        <w:rPr>
          <w:rFonts w:hint="eastAsia" w:ascii="Times New Roman" w:hAnsi="Times New Roman"/>
          <w:color w:val="auto"/>
          <w:sz w:val="24"/>
          <w:highlight w:val="none"/>
        </w:rPr>
        <w:t>、根据《关于促进残疾人就业政府采购政策的通知》（财库</w:t>
      </w:r>
      <w:r>
        <w:rPr>
          <w:rFonts w:ascii="Times New Roman" w:hAnsi="Times New Roman"/>
          <w:color w:val="auto"/>
          <w:sz w:val="24"/>
          <w:highlight w:val="none"/>
        </w:rPr>
        <w:t>[2017]141</w:t>
      </w:r>
      <w:r>
        <w:rPr>
          <w:rFonts w:hint="eastAsia" w:ascii="Times New Roman" w:hAnsi="Times New Roman"/>
          <w:color w:val="auto"/>
          <w:sz w:val="24"/>
          <w:highlight w:val="none"/>
        </w:rPr>
        <w:t>号）规定，在政府采购活动中，残疾人福利性单位视同小型、微型企业。残疾人福利性单位参加政府采购活动时，提供《残疾人福利性单位声明函》。</w:t>
      </w:r>
    </w:p>
    <w:p w14:paraId="32C5D819">
      <w:pPr>
        <w:spacing w:line="240" w:lineRule="auto"/>
        <w:rPr>
          <w:rFonts w:ascii="Times New Roman" w:hAnsi="Times New Roman"/>
          <w:color w:val="auto"/>
          <w:sz w:val="24"/>
          <w:highlight w:val="none"/>
        </w:rPr>
      </w:pPr>
      <w:r>
        <w:rPr>
          <w:rFonts w:ascii="Times New Roman" w:hAnsi="Times New Roman"/>
          <w:color w:val="auto"/>
          <w:sz w:val="24"/>
          <w:highlight w:val="none"/>
        </w:rPr>
        <w:t>41</w:t>
      </w:r>
      <w:r>
        <w:rPr>
          <w:rFonts w:hint="eastAsia" w:ascii="Times New Roman" w:hAnsi="Times New Roman"/>
          <w:color w:val="auto"/>
          <w:sz w:val="24"/>
          <w:highlight w:val="none"/>
        </w:rPr>
        <w:t>、按规定享受扶持政策获得政府采购合同的，小微企业不得将合同分包给大中型企业，中型企业不得将合同分包给大型企业。</w:t>
      </w:r>
    </w:p>
    <w:p w14:paraId="6B000980">
      <w:pPr>
        <w:spacing w:line="240" w:lineRule="auto"/>
        <w:rPr>
          <w:rFonts w:ascii="Times New Roman" w:hAnsi="Times New Roman"/>
          <w:color w:val="auto"/>
          <w:sz w:val="24"/>
          <w:highlight w:val="none"/>
        </w:rPr>
      </w:pPr>
      <w:r>
        <w:rPr>
          <w:rFonts w:ascii="Times New Roman" w:hAnsi="Times New Roman"/>
          <w:color w:val="auto"/>
          <w:sz w:val="24"/>
          <w:highlight w:val="none"/>
        </w:rPr>
        <w:t>42</w:t>
      </w:r>
      <w:r>
        <w:rPr>
          <w:rFonts w:hint="eastAsia" w:ascii="Times New Roman" w:hAnsi="Times New Roman"/>
          <w:color w:val="auto"/>
          <w:sz w:val="24"/>
          <w:highlight w:val="none"/>
        </w:rPr>
        <w:t>、供应商按照《政府采购促进中小企业发展管理办法》（财库﹝</w:t>
      </w:r>
      <w:r>
        <w:rPr>
          <w:rFonts w:ascii="Times New Roman" w:hAnsi="Times New Roman"/>
          <w:color w:val="auto"/>
          <w:sz w:val="24"/>
          <w:highlight w:val="none"/>
        </w:rPr>
        <w:t>2020</w:t>
      </w:r>
      <w:r>
        <w:rPr>
          <w:rFonts w:hint="eastAsia" w:ascii="Times New Roman" w:hAnsi="Times New Roman"/>
          <w:color w:val="auto"/>
          <w:sz w:val="24"/>
          <w:highlight w:val="none"/>
        </w:rPr>
        <w:t>﹞</w:t>
      </w:r>
      <w:r>
        <w:rPr>
          <w:rFonts w:ascii="Times New Roman" w:hAnsi="Times New Roman"/>
          <w:color w:val="auto"/>
          <w:sz w:val="24"/>
          <w:highlight w:val="none"/>
        </w:rPr>
        <w:t>46</w:t>
      </w:r>
      <w:r>
        <w:rPr>
          <w:rFonts w:hint="eastAsia" w:ascii="Times New Roman" w:hAnsi="Times New Roman"/>
          <w:color w:val="auto"/>
          <w:sz w:val="24"/>
          <w:highlight w:val="none"/>
        </w:rPr>
        <w:t>号）规定提供声明函内容不实的，属于提供虚假材料谋取中标、成交，依照《中华人民共和国政府采购法》等国家有关规定追究相应责任。</w:t>
      </w:r>
    </w:p>
    <w:p w14:paraId="7B796C35">
      <w:pPr>
        <w:pageBreakBefore/>
        <w:spacing w:line="360" w:lineRule="auto"/>
        <w:jc w:val="center"/>
        <w:outlineLvl w:val="0"/>
        <w:rPr>
          <w:rFonts w:hint="eastAsia" w:asciiTheme="minorEastAsia" w:hAnsiTheme="minorEastAsia" w:eastAsiaTheme="minorEastAsia"/>
          <w:b/>
          <w:color w:val="auto"/>
          <w:sz w:val="36"/>
          <w:szCs w:val="36"/>
          <w:highlight w:val="none"/>
        </w:rPr>
      </w:pPr>
      <w:bookmarkStart w:id="73" w:name="_Toc3645"/>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HYPERLINK "file:///F:\\微信\\WeChat%20Files\\a29023143\\FileStorage\\File\\2021-11\\台州市公安局特警支队最小作战单元装备建设采购项目10.28.docx" \l "●评分标准"</w:instrText>
      </w:r>
      <w:r>
        <w:rPr>
          <w:rFonts w:asciiTheme="minorEastAsia" w:hAnsiTheme="minorEastAsia" w:eastAsiaTheme="minorEastAsia"/>
          <w:color w:val="auto"/>
          <w:highlight w:val="none"/>
        </w:rPr>
        <w:fldChar w:fldCharType="separate"/>
      </w:r>
      <w:r>
        <w:rPr>
          <w:rStyle w:val="55"/>
          <w:rFonts w:hint="eastAsia" w:asciiTheme="minorEastAsia" w:hAnsiTheme="minorEastAsia" w:eastAsiaTheme="minorEastAsia"/>
          <w:b/>
          <w:color w:val="auto"/>
          <w:sz w:val="32"/>
          <w:szCs w:val="32"/>
          <w:highlight w:val="none"/>
          <w:u w:val="none"/>
        </w:rPr>
        <w:t>第四部分 评标办法及评分标准</w:t>
      </w:r>
      <w:bookmarkEnd w:id="31"/>
      <w:r>
        <w:rPr>
          <w:rFonts w:asciiTheme="minorEastAsia" w:hAnsiTheme="minorEastAsia" w:eastAsiaTheme="minorEastAsia"/>
          <w:color w:val="auto"/>
          <w:highlight w:val="none"/>
        </w:rPr>
        <w:fldChar w:fldCharType="end"/>
      </w:r>
      <w:bookmarkEnd w:id="32"/>
      <w:bookmarkEnd w:id="33"/>
      <w:bookmarkEnd w:id="34"/>
      <w:bookmarkEnd w:id="35"/>
      <w:bookmarkEnd w:id="36"/>
      <w:bookmarkEnd w:id="37"/>
      <w:bookmarkEnd w:id="73"/>
    </w:p>
    <w:p w14:paraId="7C391F11">
      <w:pPr>
        <w:spacing w:line="240" w:lineRule="auto"/>
        <w:rPr>
          <w:rFonts w:hint="eastAsia" w:asciiTheme="minorEastAsia" w:hAnsiTheme="minorEastAsia"/>
          <w:color w:val="auto"/>
          <w:kern w:val="0"/>
          <w:sz w:val="24"/>
          <w:highlight w:val="none"/>
        </w:rPr>
      </w:pPr>
      <w:r>
        <w:rPr>
          <w:rFonts w:hint="eastAsia" w:asciiTheme="minorEastAsia" w:hAnsiTheme="minorEastAsia"/>
          <w:color w:val="auto"/>
          <w:kern w:val="0"/>
          <w:sz w:val="24"/>
          <w:highlight w:val="none"/>
        </w:rPr>
        <w:t>一、</w:t>
      </w:r>
      <w:r>
        <w:rPr>
          <w:rFonts w:asciiTheme="minorEastAsia" w:hAnsiTheme="minorEastAsia"/>
          <w:color w:val="auto"/>
          <w:kern w:val="0"/>
          <w:sz w:val="24"/>
          <w:highlight w:val="none"/>
        </w:rPr>
        <w:t>本评标标准是对</w:t>
      </w:r>
      <w:r>
        <w:rPr>
          <w:rFonts w:hint="eastAsia" w:asciiTheme="minorEastAsia" w:hAnsiTheme="minorEastAsia"/>
          <w:color w:val="auto"/>
          <w:kern w:val="0"/>
          <w:sz w:val="24"/>
          <w:highlight w:val="none"/>
        </w:rPr>
        <w:t>《投标人须知》中</w:t>
      </w:r>
      <w:r>
        <w:rPr>
          <w:rFonts w:asciiTheme="minorEastAsia" w:hAnsiTheme="minorEastAsia"/>
          <w:color w:val="auto"/>
          <w:kern w:val="0"/>
          <w:sz w:val="24"/>
          <w:highlight w:val="none"/>
        </w:rPr>
        <w:t>的</w:t>
      </w:r>
      <w:r>
        <w:rPr>
          <w:rFonts w:hint="eastAsia" w:asciiTheme="minorEastAsia" w:hAnsiTheme="minorEastAsia"/>
          <w:color w:val="auto"/>
          <w:kern w:val="0"/>
          <w:sz w:val="24"/>
          <w:highlight w:val="none"/>
        </w:rPr>
        <w:t>“六、</w:t>
      </w:r>
      <w:r>
        <w:rPr>
          <w:rFonts w:asciiTheme="minorEastAsia" w:hAnsiTheme="minorEastAsia"/>
          <w:color w:val="auto"/>
          <w:kern w:val="0"/>
          <w:sz w:val="24"/>
          <w:highlight w:val="none"/>
        </w:rPr>
        <w:t>评标和定标</w:t>
      </w:r>
      <w:r>
        <w:rPr>
          <w:rFonts w:hint="eastAsia" w:asciiTheme="minorEastAsia" w:hAnsiTheme="minorEastAsia"/>
          <w:color w:val="auto"/>
          <w:kern w:val="0"/>
          <w:sz w:val="24"/>
          <w:highlight w:val="none"/>
        </w:rPr>
        <w:t>”</w:t>
      </w:r>
      <w:r>
        <w:rPr>
          <w:rFonts w:asciiTheme="minorEastAsia" w:hAnsiTheme="minorEastAsia"/>
          <w:color w:val="auto"/>
          <w:kern w:val="0"/>
          <w:sz w:val="24"/>
          <w:highlight w:val="none"/>
        </w:rPr>
        <w:t>的具体补充，如有不一致，以本办法为准。</w:t>
      </w:r>
    </w:p>
    <w:p w14:paraId="3669CC15">
      <w:pPr>
        <w:spacing w:line="240" w:lineRule="auto"/>
        <w:rPr>
          <w:rFonts w:hint="eastAsia" w:asciiTheme="minorEastAsia" w:hAnsiTheme="minorEastAsia"/>
          <w:color w:val="auto"/>
          <w:kern w:val="0"/>
          <w:sz w:val="24"/>
          <w:highlight w:val="none"/>
        </w:rPr>
      </w:pPr>
      <w:r>
        <w:rPr>
          <w:rFonts w:hint="eastAsia" w:asciiTheme="minorEastAsia" w:hAnsiTheme="minorEastAsia"/>
          <w:color w:val="auto"/>
          <w:kern w:val="0"/>
          <w:sz w:val="24"/>
          <w:highlight w:val="none"/>
        </w:rPr>
        <w:t>二、</w:t>
      </w:r>
      <w:r>
        <w:rPr>
          <w:rFonts w:asciiTheme="minorEastAsia" w:hAnsiTheme="minorEastAsia"/>
          <w:color w:val="auto"/>
          <w:kern w:val="0"/>
          <w:sz w:val="24"/>
          <w:highlight w:val="none"/>
        </w:rPr>
        <w:t>评标委员会按照</w:t>
      </w:r>
      <w:r>
        <w:rPr>
          <w:rFonts w:hint="eastAsia" w:asciiTheme="minorEastAsia" w:hAnsiTheme="minorEastAsia"/>
          <w:color w:val="auto"/>
          <w:kern w:val="0"/>
          <w:sz w:val="24"/>
          <w:highlight w:val="none"/>
        </w:rPr>
        <w:t>投“标文件须知</w:t>
      </w:r>
      <w:r>
        <w:rPr>
          <w:rFonts w:asciiTheme="minorEastAsia" w:hAnsiTheme="minorEastAsia"/>
          <w:color w:val="auto"/>
          <w:kern w:val="0"/>
          <w:sz w:val="24"/>
          <w:highlight w:val="none"/>
        </w:rPr>
        <w:t>中”中关于评标委员会、评标办法、评标程序和原则、推荐中标人、定标等规定和本标准开展评标工作。</w:t>
      </w:r>
    </w:p>
    <w:p w14:paraId="13C713AE">
      <w:pPr>
        <w:spacing w:line="240" w:lineRule="auto"/>
        <w:ind w:firstLine="480" w:firstLineChars="200"/>
        <w:rPr>
          <w:rFonts w:hint="eastAsia" w:asciiTheme="minorEastAsia" w:hAnsiTheme="minorEastAsia"/>
          <w:color w:val="auto"/>
          <w:kern w:val="0"/>
          <w:sz w:val="24"/>
          <w:highlight w:val="none"/>
        </w:rPr>
      </w:pPr>
      <w:r>
        <w:rPr>
          <w:rFonts w:hint="eastAsia" w:asciiTheme="minorEastAsia" w:hAnsiTheme="minorEastAsia"/>
          <w:color w:val="auto"/>
          <w:kern w:val="0"/>
          <w:sz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574AA9B7">
      <w:pPr>
        <w:spacing w:line="240" w:lineRule="auto"/>
        <w:rPr>
          <w:rFonts w:hint="eastAsia" w:asciiTheme="minorEastAsia" w:hAnsiTheme="minorEastAsia"/>
          <w:color w:val="auto"/>
          <w:kern w:val="0"/>
          <w:sz w:val="24"/>
          <w:highlight w:val="none"/>
        </w:rPr>
      </w:pPr>
      <w:bookmarkStart w:id="74" w:name="_Toc263083252"/>
      <w:bookmarkStart w:id="75" w:name="_Toc30471"/>
      <w:bookmarkStart w:id="76" w:name="_Toc250837975"/>
      <w:r>
        <w:rPr>
          <w:rFonts w:hint="eastAsia" w:asciiTheme="minorEastAsia" w:hAnsiTheme="minorEastAsia"/>
          <w:color w:val="auto"/>
          <w:kern w:val="0"/>
          <w:sz w:val="24"/>
          <w:highlight w:val="none"/>
        </w:rPr>
        <w:t>三、</w:t>
      </w:r>
      <w:r>
        <w:rPr>
          <w:rFonts w:asciiTheme="minorEastAsia" w:hAnsiTheme="minorEastAsia"/>
          <w:color w:val="auto"/>
          <w:kern w:val="0"/>
          <w:sz w:val="24"/>
          <w:highlight w:val="none"/>
        </w:rPr>
        <w:t>评标办法</w:t>
      </w:r>
      <w:bookmarkEnd w:id="74"/>
      <w:bookmarkEnd w:id="75"/>
    </w:p>
    <w:p w14:paraId="665DB176">
      <w:pPr>
        <w:spacing w:line="240" w:lineRule="auto"/>
        <w:ind w:firstLine="480" w:firstLineChars="200"/>
        <w:rPr>
          <w:rFonts w:hint="eastAsia" w:asciiTheme="minorEastAsia" w:hAnsiTheme="minorEastAsia"/>
          <w:color w:val="auto"/>
          <w:kern w:val="0"/>
          <w:sz w:val="24"/>
          <w:highlight w:val="none"/>
        </w:rPr>
      </w:pPr>
      <w:r>
        <w:rPr>
          <w:rFonts w:asciiTheme="minorEastAsia" w:hAnsiTheme="minorEastAsia"/>
          <w:color w:val="auto"/>
          <w:kern w:val="0"/>
          <w:sz w:val="24"/>
          <w:highlight w:val="none"/>
        </w:rPr>
        <w:t>本次采购招标项目选用：综合评分法</w:t>
      </w:r>
      <w:bookmarkEnd w:id="76"/>
      <w:bookmarkStart w:id="77" w:name="_Toc250837976"/>
      <w:bookmarkStart w:id="78" w:name="_Toc5897"/>
      <w:bookmarkStart w:id="79" w:name="_Toc263083253"/>
      <w:r>
        <w:rPr>
          <w:rFonts w:hint="eastAsia" w:asciiTheme="minorEastAsia" w:hAnsiTheme="minorEastAsia"/>
          <w:color w:val="auto"/>
          <w:kern w:val="0"/>
          <w:sz w:val="24"/>
          <w:highlight w:val="none"/>
        </w:rPr>
        <w:t>。</w:t>
      </w:r>
    </w:p>
    <w:p w14:paraId="336DEFDB">
      <w:pPr>
        <w:spacing w:line="240" w:lineRule="auto"/>
        <w:rPr>
          <w:rFonts w:hint="eastAsia" w:asciiTheme="minorEastAsia" w:hAnsiTheme="minorEastAsia"/>
          <w:color w:val="auto"/>
          <w:kern w:val="0"/>
          <w:sz w:val="24"/>
          <w:highlight w:val="none"/>
        </w:rPr>
      </w:pPr>
      <w:r>
        <w:rPr>
          <w:rFonts w:hint="eastAsia" w:asciiTheme="minorEastAsia" w:hAnsiTheme="minorEastAsia"/>
          <w:color w:val="auto"/>
          <w:kern w:val="0"/>
          <w:sz w:val="24"/>
          <w:highlight w:val="none"/>
        </w:rPr>
        <w:t>四、</w:t>
      </w:r>
      <w:r>
        <w:rPr>
          <w:rFonts w:asciiTheme="minorEastAsia" w:hAnsiTheme="minorEastAsia"/>
          <w:color w:val="auto"/>
          <w:kern w:val="0"/>
          <w:sz w:val="24"/>
          <w:highlight w:val="none"/>
        </w:rPr>
        <w:t>评标细则</w:t>
      </w:r>
      <w:bookmarkEnd w:id="77"/>
      <w:bookmarkEnd w:id="78"/>
      <w:bookmarkEnd w:id="79"/>
    </w:p>
    <w:p w14:paraId="1B97854B">
      <w:pPr>
        <w:spacing w:line="240" w:lineRule="auto"/>
        <w:ind w:firstLine="480" w:firstLineChars="200"/>
        <w:rPr>
          <w:rFonts w:hint="eastAsia" w:asciiTheme="minorEastAsia" w:hAnsiTheme="minorEastAsia"/>
          <w:color w:val="auto"/>
          <w:kern w:val="0"/>
          <w:sz w:val="24"/>
          <w:highlight w:val="none"/>
        </w:rPr>
      </w:pPr>
      <w:bookmarkStart w:id="80" w:name="_Toc243312838"/>
      <w:bookmarkStart w:id="81" w:name="_Toc15854"/>
      <w:bookmarkStart w:id="82" w:name="_Toc208222299"/>
      <w:bookmarkStart w:id="83" w:name="_Toc263083254"/>
      <w:bookmarkStart w:id="84" w:name="_Toc471938831"/>
      <w:bookmarkStart w:id="85" w:name="_Toc202897570"/>
      <w:bookmarkStart w:id="86" w:name="_Toc246663002"/>
      <w:bookmarkStart w:id="87" w:name="_Toc250837977"/>
      <w:bookmarkStart w:id="88" w:name="_Toc203406683"/>
      <w:r>
        <w:rPr>
          <w:rFonts w:asciiTheme="minorEastAsia" w:hAnsiTheme="minorEastAsia"/>
          <w:color w:val="auto"/>
          <w:kern w:val="0"/>
          <w:sz w:val="24"/>
          <w:highlight w:val="none"/>
        </w:rPr>
        <w:t>1、对初步审查（含资格审查、符合性审查）合格者进行评分。</w:t>
      </w:r>
    </w:p>
    <w:p w14:paraId="1EE154D5">
      <w:pPr>
        <w:spacing w:line="240" w:lineRule="auto"/>
        <w:ind w:firstLine="480" w:firstLineChars="200"/>
        <w:rPr>
          <w:rFonts w:hint="eastAsia" w:asciiTheme="minorEastAsia" w:hAnsiTheme="minorEastAsia"/>
          <w:color w:val="auto"/>
          <w:kern w:val="0"/>
          <w:sz w:val="24"/>
          <w:highlight w:val="none"/>
        </w:rPr>
      </w:pPr>
      <w:r>
        <w:rPr>
          <w:rFonts w:asciiTheme="minorEastAsia" w:hAnsiTheme="minorEastAsia"/>
          <w:color w:val="auto"/>
          <w:kern w:val="0"/>
          <w:sz w:val="24"/>
          <w:highlight w:val="none"/>
        </w:rPr>
        <w:t>2、每位评委根据《评分标准》独立逐栏打分，每栏分值不得超出规定的分值范围。</w:t>
      </w:r>
    </w:p>
    <w:p w14:paraId="458026E7">
      <w:pPr>
        <w:spacing w:line="240" w:lineRule="auto"/>
        <w:ind w:firstLine="480" w:firstLineChars="200"/>
        <w:rPr>
          <w:rFonts w:hint="eastAsia" w:asciiTheme="minorEastAsia" w:hAnsiTheme="minorEastAsia"/>
          <w:color w:val="auto"/>
          <w:kern w:val="0"/>
          <w:sz w:val="24"/>
          <w:highlight w:val="none"/>
        </w:rPr>
      </w:pPr>
      <w:r>
        <w:rPr>
          <w:rFonts w:asciiTheme="minorEastAsia" w:hAnsiTheme="minorEastAsia"/>
          <w:color w:val="auto"/>
          <w:kern w:val="0"/>
          <w:sz w:val="24"/>
          <w:highlight w:val="none"/>
        </w:rPr>
        <w:t>3、价格评审基准价格与价格评审：按照“评分标准”中评审得分公式计算，以四舍五入方法整合到小数点后二位。</w:t>
      </w:r>
    </w:p>
    <w:p w14:paraId="6061363F">
      <w:pPr>
        <w:spacing w:line="240" w:lineRule="auto"/>
        <w:ind w:firstLine="480" w:firstLineChars="200"/>
        <w:rPr>
          <w:rFonts w:hint="eastAsia" w:asciiTheme="minorEastAsia" w:hAnsiTheme="minorEastAsia"/>
          <w:color w:val="auto"/>
          <w:kern w:val="0"/>
          <w:sz w:val="24"/>
          <w:highlight w:val="none"/>
        </w:rPr>
      </w:pPr>
      <w:r>
        <w:rPr>
          <w:rFonts w:asciiTheme="minorEastAsia" w:hAnsiTheme="minorEastAsia"/>
          <w:color w:val="auto"/>
          <w:kern w:val="0"/>
          <w:sz w:val="24"/>
          <w:highlight w:val="none"/>
        </w:rPr>
        <w:t>4、最终得分：各评委技术商务分的算术平均值+投标价格分=最终得分，以四舍五入法整合到小数点后二位。</w:t>
      </w:r>
    </w:p>
    <w:p w14:paraId="0C6AEFEC">
      <w:pPr>
        <w:spacing w:line="240" w:lineRule="auto"/>
        <w:ind w:firstLine="480" w:firstLineChars="200"/>
        <w:rPr>
          <w:rFonts w:hint="eastAsia" w:asciiTheme="minorEastAsia" w:hAnsiTheme="minorEastAsia"/>
          <w:color w:val="auto"/>
          <w:kern w:val="0"/>
          <w:sz w:val="24"/>
          <w:highlight w:val="none"/>
        </w:rPr>
      </w:pPr>
      <w:r>
        <w:rPr>
          <w:rFonts w:asciiTheme="minorEastAsia" w:hAnsiTheme="minorEastAsia"/>
          <w:color w:val="auto"/>
          <w:kern w:val="0"/>
          <w:sz w:val="24"/>
          <w:highlight w:val="none"/>
        </w:rPr>
        <w:t>5、评价排序：按评审后</w:t>
      </w:r>
      <w:r>
        <w:rPr>
          <w:rFonts w:hint="eastAsia" w:asciiTheme="minorEastAsia" w:hAnsiTheme="minorEastAsia"/>
          <w:color w:val="auto"/>
          <w:kern w:val="0"/>
          <w:sz w:val="24"/>
          <w:highlight w:val="none"/>
        </w:rPr>
        <w:t>最终</w:t>
      </w:r>
      <w:r>
        <w:rPr>
          <w:rFonts w:asciiTheme="minorEastAsia" w:hAnsiTheme="minorEastAsia"/>
          <w:color w:val="auto"/>
          <w:kern w:val="0"/>
          <w:sz w:val="24"/>
          <w:highlight w:val="none"/>
        </w:rPr>
        <w:t>得分由高到低顺序排列。</w:t>
      </w:r>
      <w:r>
        <w:rPr>
          <w:rFonts w:hint="eastAsia" w:asciiTheme="minorEastAsia" w:hAnsiTheme="minorEastAsia"/>
          <w:color w:val="auto"/>
          <w:kern w:val="0"/>
          <w:sz w:val="24"/>
          <w:highlight w:val="none"/>
        </w:rPr>
        <w:t>最终</w:t>
      </w:r>
      <w:r>
        <w:rPr>
          <w:rFonts w:asciiTheme="minorEastAsia" w:hAnsiTheme="minorEastAsia"/>
          <w:color w:val="auto"/>
          <w:kern w:val="0"/>
          <w:sz w:val="24"/>
          <w:highlight w:val="none"/>
        </w:rPr>
        <w:t>得分相同的，按投标报价由低到高顺序排列。</w:t>
      </w:r>
      <w:r>
        <w:rPr>
          <w:rFonts w:hint="eastAsia" w:asciiTheme="minorEastAsia" w:hAnsiTheme="minorEastAsia"/>
          <w:color w:val="auto"/>
          <w:kern w:val="0"/>
          <w:sz w:val="24"/>
          <w:highlight w:val="none"/>
        </w:rPr>
        <w:t>最终</w:t>
      </w:r>
      <w:r>
        <w:rPr>
          <w:rFonts w:asciiTheme="minorEastAsia" w:hAnsiTheme="minorEastAsia"/>
          <w:color w:val="auto"/>
          <w:kern w:val="0"/>
          <w:sz w:val="24"/>
          <w:highlight w:val="none"/>
        </w:rPr>
        <w:t>得分且投标报价相同的并列</w:t>
      </w:r>
      <w:bookmarkEnd w:id="80"/>
      <w:bookmarkEnd w:id="81"/>
      <w:bookmarkEnd w:id="82"/>
      <w:bookmarkEnd w:id="83"/>
      <w:bookmarkEnd w:id="84"/>
      <w:bookmarkEnd w:id="85"/>
      <w:bookmarkEnd w:id="86"/>
      <w:bookmarkEnd w:id="87"/>
      <w:bookmarkEnd w:id="88"/>
      <w:r>
        <w:rPr>
          <w:rFonts w:hint="eastAsia" w:asciiTheme="minorEastAsia" w:hAnsiTheme="minorEastAsia"/>
          <w:color w:val="auto"/>
          <w:kern w:val="0"/>
          <w:sz w:val="24"/>
          <w:highlight w:val="none"/>
        </w:rPr>
        <w:t>，抽签决定中标候选人。</w:t>
      </w:r>
    </w:p>
    <w:p w14:paraId="7D82ECD3">
      <w:pPr>
        <w:spacing w:line="240" w:lineRule="auto"/>
        <w:ind w:firstLine="480" w:firstLineChars="200"/>
        <w:rPr>
          <w:rFonts w:hint="eastAsia" w:asciiTheme="minorEastAsia" w:hAnsiTheme="minorEastAsia"/>
          <w:color w:val="auto"/>
          <w:kern w:val="0"/>
          <w:sz w:val="24"/>
          <w:highlight w:val="none"/>
        </w:rPr>
      </w:pPr>
      <w:r>
        <w:rPr>
          <w:rFonts w:hint="eastAsia" w:asciiTheme="minorEastAsia" w:hAnsiTheme="minorEastAsia"/>
          <w:color w:val="auto"/>
          <w:kern w:val="0"/>
          <w:sz w:val="24"/>
          <w:highlight w:val="none"/>
        </w:rPr>
        <w:t>6、其他说明</w:t>
      </w:r>
    </w:p>
    <w:p w14:paraId="22C44E6B">
      <w:pPr>
        <w:spacing w:line="240" w:lineRule="auto"/>
        <w:ind w:firstLine="480" w:firstLineChars="200"/>
        <w:rPr>
          <w:rFonts w:hint="eastAsia" w:asciiTheme="minorEastAsia" w:hAnsiTheme="minorEastAsia"/>
          <w:color w:val="auto"/>
          <w:kern w:val="0"/>
          <w:sz w:val="24"/>
          <w:highlight w:val="none"/>
        </w:rPr>
      </w:pPr>
      <w:r>
        <w:rPr>
          <w:rFonts w:hint="eastAsia" w:asciiTheme="minorEastAsia" w:hAnsiTheme="minorEastAsia"/>
          <w:color w:val="auto"/>
          <w:kern w:val="0"/>
          <w:sz w:val="24"/>
          <w:highlight w:val="none"/>
        </w:rPr>
        <w:t>（1）</w:t>
      </w:r>
      <w:r>
        <w:rPr>
          <w:rFonts w:asciiTheme="minorEastAsia" w:hAnsiTheme="minorEastAsia"/>
          <w:color w:val="auto"/>
          <w:kern w:val="0"/>
          <w:sz w:val="24"/>
          <w:highlight w:val="none"/>
        </w:rPr>
        <w:t>有效投标：通过初步审查且投标报价符合评审范围。</w:t>
      </w:r>
    </w:p>
    <w:p w14:paraId="60012AC6">
      <w:pPr>
        <w:spacing w:line="240" w:lineRule="auto"/>
        <w:ind w:firstLine="482" w:firstLineChars="200"/>
        <w:rPr>
          <w:rFonts w:hint="eastAsia" w:asciiTheme="minorEastAsia" w:hAnsiTheme="minorEastAsia"/>
          <w:b/>
          <w:color w:val="auto"/>
          <w:kern w:val="0"/>
          <w:sz w:val="24"/>
          <w:highlight w:val="none"/>
        </w:rPr>
      </w:pPr>
      <w:r>
        <w:rPr>
          <w:rFonts w:hint="eastAsia" w:asciiTheme="minorEastAsia" w:hAnsiTheme="minorEastAsia"/>
          <w:b/>
          <w:color w:val="auto"/>
          <w:kern w:val="0"/>
          <w:sz w:val="24"/>
          <w:highlight w:val="none"/>
        </w:rPr>
        <w:t>（2）本次采购为非专门面向中小企业，本次评标将对中小企业声明函满足采购文件要求的小型和微型企业产品的价格（包括监狱企业）给予10%的扣除，用扣除后的价格参与评审。</w:t>
      </w:r>
    </w:p>
    <w:p w14:paraId="27D2C7D8">
      <w:pPr>
        <w:spacing w:line="240" w:lineRule="auto"/>
        <w:ind w:firstLine="480" w:firstLineChars="200"/>
        <w:rPr>
          <w:rFonts w:hint="eastAsia" w:asciiTheme="minorEastAsia" w:hAnsiTheme="minorEastAsia"/>
          <w:color w:val="auto"/>
          <w:kern w:val="0"/>
          <w:sz w:val="24"/>
          <w:highlight w:val="none"/>
        </w:rPr>
      </w:pPr>
      <w:r>
        <w:rPr>
          <w:rFonts w:hint="eastAsia" w:asciiTheme="minorEastAsia" w:hAnsiTheme="minorEastAsia"/>
          <w:color w:val="auto"/>
          <w:kern w:val="0"/>
          <w:sz w:val="24"/>
          <w:highlight w:val="none"/>
        </w:rPr>
        <w:t>（3）</w:t>
      </w:r>
      <w:r>
        <w:rPr>
          <w:rFonts w:asciiTheme="minorEastAsia" w:hAnsiTheme="minorEastAsia"/>
          <w:color w:val="auto"/>
          <w:kern w:val="0"/>
          <w:sz w:val="24"/>
          <w:highlight w:val="none"/>
        </w:rPr>
        <w:t>如果中标人自动放弃中标资格或因质疑或是投诉被取消中标资格的，可视情况报经财政部门同意后根据评审结果按顺序由排在后面的候选供应商递补，以此类推。</w:t>
      </w:r>
    </w:p>
    <w:p w14:paraId="3D17BE26">
      <w:pPr>
        <w:snapToGrid w:val="0"/>
        <w:spacing w:after="156" w:afterLines="50"/>
        <w:ind w:firstLine="562"/>
        <w:jc w:val="center"/>
        <w:rPr>
          <w:b/>
          <w:color w:val="auto"/>
          <w:sz w:val="28"/>
          <w:szCs w:val="28"/>
          <w:highlight w:val="none"/>
        </w:rPr>
      </w:pPr>
    </w:p>
    <w:p w14:paraId="673E7921">
      <w:pPr>
        <w:snapToGrid w:val="0"/>
        <w:spacing w:after="156" w:afterLines="50"/>
        <w:ind w:firstLine="562"/>
        <w:jc w:val="center"/>
        <w:rPr>
          <w:b/>
          <w:color w:val="auto"/>
          <w:sz w:val="28"/>
          <w:szCs w:val="28"/>
          <w:highlight w:val="none"/>
        </w:rPr>
      </w:pPr>
    </w:p>
    <w:p w14:paraId="5C49821C">
      <w:pPr>
        <w:snapToGrid w:val="0"/>
        <w:spacing w:after="156" w:afterLines="50"/>
        <w:ind w:firstLine="562"/>
        <w:jc w:val="center"/>
        <w:rPr>
          <w:rFonts w:hint="eastAsia"/>
          <w:b/>
          <w:color w:val="auto"/>
          <w:sz w:val="28"/>
          <w:szCs w:val="28"/>
          <w:highlight w:val="none"/>
        </w:rPr>
      </w:pPr>
      <w:r>
        <w:rPr>
          <w:b/>
          <w:color w:val="auto"/>
          <w:sz w:val="28"/>
          <w:szCs w:val="28"/>
          <w:highlight w:val="none"/>
        </w:rPr>
        <w:t>评分标准</w:t>
      </w:r>
    </w:p>
    <w:tbl>
      <w:tblPr>
        <w:tblStyle w:val="47"/>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14"/>
        <w:gridCol w:w="6150"/>
        <w:gridCol w:w="763"/>
      </w:tblGrid>
      <w:tr w14:paraId="1226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31" w:type="dxa"/>
            <w:shd w:val="clear" w:color="auto" w:fill="EBF1DE" w:themeFill="accent3" w:themeFillTint="32"/>
            <w:vAlign w:val="center"/>
          </w:tcPr>
          <w:p w14:paraId="0B114172">
            <w:pPr>
              <w:adjustRightInd w:val="0"/>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314" w:type="dxa"/>
            <w:shd w:val="clear" w:color="auto" w:fill="EBF1DE" w:themeFill="accent3" w:themeFillTint="32"/>
            <w:vAlign w:val="center"/>
          </w:tcPr>
          <w:p w14:paraId="30085AA7">
            <w:pPr>
              <w:adjustRightInd w:val="0"/>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评分项目</w:t>
            </w:r>
          </w:p>
        </w:tc>
        <w:tc>
          <w:tcPr>
            <w:tcW w:w="6150" w:type="dxa"/>
            <w:shd w:val="clear" w:color="auto" w:fill="EBF1DE" w:themeFill="accent3" w:themeFillTint="32"/>
            <w:vAlign w:val="center"/>
          </w:tcPr>
          <w:p w14:paraId="4B8A80E6">
            <w:pPr>
              <w:adjustRightInd w:val="0"/>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评分细则</w:t>
            </w:r>
          </w:p>
        </w:tc>
        <w:tc>
          <w:tcPr>
            <w:tcW w:w="763" w:type="dxa"/>
            <w:shd w:val="clear" w:color="auto" w:fill="EBF1DE" w:themeFill="accent3" w:themeFillTint="32"/>
            <w:vAlign w:val="center"/>
          </w:tcPr>
          <w:p w14:paraId="1B7FD54B">
            <w:pPr>
              <w:adjustRightInd w:val="0"/>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分值</w:t>
            </w:r>
          </w:p>
        </w:tc>
      </w:tr>
      <w:tr w14:paraId="7B20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6470087D">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p>
        </w:tc>
        <w:tc>
          <w:tcPr>
            <w:tcW w:w="1314" w:type="dxa"/>
            <w:vAlign w:val="center"/>
          </w:tcPr>
          <w:p w14:paraId="3902851E">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技术指标（</w:t>
            </w:r>
            <w:r>
              <w:rPr>
                <w:rFonts w:hint="eastAsia" w:asciiTheme="minorEastAsia" w:hAnsiTheme="minorEastAsia" w:eastAsiaTheme="minorEastAsia" w:cstheme="minorEastAsia"/>
                <w:b/>
                <w:bCs/>
                <w:color w:val="auto"/>
                <w:sz w:val="24"/>
                <w:highlight w:val="none"/>
                <w:lang w:val="en-US" w:eastAsia="zh-CN"/>
              </w:rPr>
              <w:t>31</w:t>
            </w:r>
            <w:r>
              <w:rPr>
                <w:rFonts w:hint="eastAsia" w:asciiTheme="minorEastAsia" w:hAnsiTheme="minorEastAsia" w:eastAsiaTheme="minorEastAsia" w:cstheme="minorEastAsia"/>
                <w:b/>
                <w:bCs/>
                <w:color w:val="auto"/>
                <w:sz w:val="24"/>
                <w:highlight w:val="none"/>
              </w:rPr>
              <w:t>分）</w:t>
            </w:r>
          </w:p>
        </w:tc>
        <w:tc>
          <w:tcPr>
            <w:tcW w:w="6150" w:type="dxa"/>
            <w:vAlign w:val="center"/>
          </w:tcPr>
          <w:p w14:paraId="30B9A458">
            <w:p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专家结合投标产品各项技术参数与招标文件要求的偏离情况综合打分，每1条带★号的技术参数不满足招标需求的扣2分，每1条一般参数不满足招标需求的扣1分，</w:t>
            </w:r>
            <w:r>
              <w:rPr>
                <w:rFonts w:hint="eastAsia" w:ascii="宋体" w:hAnsi="宋体" w:cs="宋体"/>
                <w:color w:val="auto"/>
                <w:sz w:val="24"/>
                <w:highlight w:val="none"/>
              </w:rPr>
              <w:t>扣至零分及以下的做无效标认定</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bCs/>
                <w:color w:val="auto"/>
                <w:sz w:val="24"/>
                <w:highlight w:val="none"/>
              </w:rPr>
              <w:t>注：</w:t>
            </w:r>
            <w:r>
              <w:rPr>
                <w:rFonts w:hint="eastAsia" w:asciiTheme="minorEastAsia" w:hAnsiTheme="minorEastAsia" w:eastAsiaTheme="minorEastAsia" w:cstheme="minorEastAsia"/>
                <w:b/>
                <w:bCs/>
                <w:color w:val="auto"/>
                <w:kern w:val="0"/>
                <w:sz w:val="24"/>
                <w:highlight w:val="none"/>
              </w:rPr>
              <w:t>如采购文件技术需求参数中注明需提供承诺书或功能截图或其它相关证明材料的，未提供将视为负偏离。</w:t>
            </w:r>
          </w:p>
        </w:tc>
        <w:tc>
          <w:tcPr>
            <w:tcW w:w="763" w:type="dxa"/>
            <w:vAlign w:val="center"/>
          </w:tcPr>
          <w:p w14:paraId="5CE292A4">
            <w:pPr>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31</w:t>
            </w:r>
            <w:r>
              <w:rPr>
                <w:rFonts w:hint="eastAsia" w:asciiTheme="minorEastAsia" w:hAnsiTheme="minorEastAsia" w:eastAsiaTheme="minorEastAsia" w:cstheme="minorEastAsia"/>
                <w:color w:val="auto"/>
                <w:sz w:val="24"/>
                <w:highlight w:val="none"/>
              </w:rPr>
              <w:t>分</w:t>
            </w:r>
          </w:p>
        </w:tc>
      </w:tr>
      <w:tr w14:paraId="3B0D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731" w:type="dxa"/>
            <w:vAlign w:val="center"/>
          </w:tcPr>
          <w:p w14:paraId="2BB9A5B2">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p>
        </w:tc>
        <w:tc>
          <w:tcPr>
            <w:tcW w:w="1314" w:type="dxa"/>
            <w:vAlign w:val="center"/>
          </w:tcPr>
          <w:p w14:paraId="0C165A6F">
            <w:pPr>
              <w:spacing w:line="24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项目分析</w:t>
            </w:r>
          </w:p>
          <w:p w14:paraId="509813B6">
            <w:pPr>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3</w:t>
            </w:r>
            <w:r>
              <w:rPr>
                <w:rFonts w:hint="eastAsia" w:asciiTheme="minorEastAsia" w:hAnsiTheme="minorEastAsia" w:eastAsiaTheme="minorEastAsia" w:cstheme="minorEastAsia"/>
                <w:b/>
                <w:bCs/>
                <w:color w:val="auto"/>
                <w:sz w:val="24"/>
                <w:highlight w:val="none"/>
              </w:rPr>
              <w:t>分）</w:t>
            </w:r>
          </w:p>
        </w:tc>
        <w:tc>
          <w:tcPr>
            <w:tcW w:w="6150" w:type="dxa"/>
            <w:vAlign w:val="center"/>
          </w:tcPr>
          <w:p w14:paraId="75392094">
            <w:p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根据投标人对现状分析、项目需求、项目背景、项目目标的理解程度进行打分：</w:t>
            </w:r>
          </w:p>
          <w:p w14:paraId="2BA3CA73">
            <w:pPr>
              <w:numPr>
                <w:ilvl w:val="0"/>
                <w:numId w:val="7"/>
              </w:num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分析透彻、</w:t>
            </w:r>
            <w:r>
              <w:rPr>
                <w:rFonts w:hint="eastAsia" w:asciiTheme="minorEastAsia" w:hAnsiTheme="minorEastAsia" w:eastAsiaTheme="minorEastAsia" w:cstheme="minorEastAsia"/>
                <w:color w:val="auto"/>
                <w:sz w:val="24"/>
                <w:highlight w:val="none"/>
              </w:rPr>
              <w:t>理解充分深入、合理的得</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p>
          <w:p w14:paraId="459A5AD8">
            <w:pPr>
              <w:numPr>
                <w:ilvl w:val="0"/>
                <w:numId w:val="7"/>
              </w:num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分析基本透彻、</w:t>
            </w:r>
            <w:r>
              <w:rPr>
                <w:rFonts w:hint="eastAsia" w:asciiTheme="minorEastAsia" w:hAnsiTheme="minorEastAsia" w:eastAsiaTheme="minorEastAsia" w:cstheme="minorEastAsia"/>
                <w:color w:val="auto"/>
                <w:sz w:val="24"/>
                <w:highlight w:val="none"/>
              </w:rPr>
              <w:t>理解基本充分、合理的得</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w:t>
            </w:r>
          </w:p>
          <w:p w14:paraId="4D9BEBBB">
            <w:pPr>
              <w:numPr>
                <w:ilvl w:val="0"/>
                <w:numId w:val="7"/>
              </w:num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分析不够透彻、</w:t>
            </w:r>
            <w:r>
              <w:rPr>
                <w:rFonts w:hint="eastAsia" w:asciiTheme="minorEastAsia" w:hAnsiTheme="minorEastAsia" w:eastAsiaTheme="minorEastAsia" w:cstheme="minorEastAsia"/>
                <w:color w:val="auto"/>
                <w:sz w:val="24"/>
                <w:highlight w:val="none"/>
              </w:rPr>
              <w:t>理解不合理的得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w:t>
            </w:r>
          </w:p>
          <w:p w14:paraId="71AF47E9">
            <w:pPr>
              <w:numPr>
                <w:ilvl w:val="0"/>
                <w:numId w:val="7"/>
              </w:num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未提供不得分。</w:t>
            </w:r>
          </w:p>
        </w:tc>
        <w:tc>
          <w:tcPr>
            <w:tcW w:w="763" w:type="dxa"/>
            <w:vAlign w:val="center"/>
          </w:tcPr>
          <w:p w14:paraId="6C66B3D2">
            <w:pPr>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p>
        </w:tc>
      </w:tr>
      <w:tr w14:paraId="0C1A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731" w:type="dxa"/>
            <w:vAlign w:val="center"/>
          </w:tcPr>
          <w:p w14:paraId="0F345E48">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p>
        </w:tc>
        <w:tc>
          <w:tcPr>
            <w:tcW w:w="1314" w:type="dxa"/>
            <w:vAlign w:val="center"/>
          </w:tcPr>
          <w:p w14:paraId="6711BB3B">
            <w:pPr>
              <w:spacing w:line="24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技术方案的完整性和科学性</w:t>
            </w:r>
          </w:p>
          <w:p w14:paraId="2E48C6CA">
            <w:pPr>
              <w:pStyle w:val="2"/>
              <w:spacing w:line="240" w:lineRule="auto"/>
              <w:ind w:left="0" w:leftChars="0" w:firstLine="0" w:firstLineChars="0"/>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3</w:t>
            </w:r>
            <w:r>
              <w:rPr>
                <w:rFonts w:hint="eastAsia" w:asciiTheme="minorEastAsia" w:hAnsiTheme="minorEastAsia" w:eastAsiaTheme="minorEastAsia" w:cstheme="minorEastAsia"/>
                <w:b/>
                <w:bCs/>
                <w:color w:val="auto"/>
                <w:sz w:val="24"/>
                <w:highlight w:val="none"/>
              </w:rPr>
              <w:t>分）</w:t>
            </w:r>
          </w:p>
        </w:tc>
        <w:tc>
          <w:tcPr>
            <w:tcW w:w="6150" w:type="dxa"/>
            <w:vAlign w:val="center"/>
          </w:tcPr>
          <w:p w14:paraId="38FEECA1">
            <w:p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根据投标人提供的方案内容的全面完整程度及科学性、针对性、可操作性进行综合打分：</w:t>
            </w:r>
          </w:p>
          <w:p w14:paraId="26C8ADA3">
            <w:pPr>
              <w:numPr>
                <w:ilvl w:val="0"/>
                <w:numId w:val="8"/>
              </w:num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内容完整、功能性强、科学合理的得</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eastAsia="zh-CN"/>
              </w:rPr>
              <w:t>；</w:t>
            </w:r>
          </w:p>
          <w:p w14:paraId="7BBA1530">
            <w:pPr>
              <w:numPr>
                <w:ilvl w:val="0"/>
                <w:numId w:val="8"/>
              </w:num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内容相对完整、功能性一般、基本科学合理的得</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eastAsia="zh-CN"/>
              </w:rPr>
              <w:t>；</w:t>
            </w:r>
          </w:p>
          <w:p w14:paraId="2CCBBD83">
            <w:pPr>
              <w:numPr>
                <w:ilvl w:val="0"/>
                <w:numId w:val="8"/>
              </w:num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内容欠缺、功能性较差、不够科学合理的</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w:t>
            </w:r>
          </w:p>
          <w:p w14:paraId="1F3213CC">
            <w:pPr>
              <w:numPr>
                <w:ilvl w:val="0"/>
                <w:numId w:val="8"/>
              </w:num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未提供不得分。</w:t>
            </w:r>
          </w:p>
        </w:tc>
        <w:tc>
          <w:tcPr>
            <w:tcW w:w="763" w:type="dxa"/>
            <w:vAlign w:val="center"/>
          </w:tcPr>
          <w:p w14:paraId="5F2E3E57">
            <w:pPr>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p>
        </w:tc>
      </w:tr>
      <w:tr w14:paraId="39EC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31" w:type="dxa"/>
            <w:vAlign w:val="center"/>
          </w:tcPr>
          <w:p w14:paraId="711A54BB">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w:t>
            </w:r>
          </w:p>
        </w:tc>
        <w:tc>
          <w:tcPr>
            <w:tcW w:w="1314" w:type="dxa"/>
            <w:vAlign w:val="center"/>
          </w:tcPr>
          <w:p w14:paraId="1A318A97">
            <w:pPr>
              <w:pStyle w:val="19"/>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演示要求</w:t>
            </w:r>
          </w:p>
          <w:p w14:paraId="799E71AF">
            <w:pPr>
              <w:pStyle w:val="19"/>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（16分）</w:t>
            </w:r>
          </w:p>
        </w:tc>
        <w:tc>
          <w:tcPr>
            <w:tcW w:w="6150" w:type="dxa"/>
            <w:vAlign w:val="center"/>
          </w:tcPr>
          <w:p w14:paraId="4E7C3492">
            <w:pPr>
              <w:pStyle w:val="19"/>
              <w:spacing w:line="24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为保障课程的真实性及所采购资源的版权合法性，以及网络安全竞技平台的功能的真实性，投标时需提供课程资源及网络安全攻防竞技平台的录屏演示，演示时间控制在20分钟内，只提供PPT、图片演示不得分。</w:t>
            </w:r>
          </w:p>
          <w:p w14:paraId="0DF99165">
            <w:pPr>
              <w:pStyle w:val="19"/>
              <w:spacing w:line="24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1、企业网及服务建设实训课程演示：以项目式的工作流程进行教学，包含①实验手册、②实验拓扑、③实验拓扑不少于18个网络节点、④可在线一键开启拓扑环境。以上4项功能每满足一项得1分，最高得4分；</w:t>
            </w:r>
          </w:p>
          <w:p w14:paraId="3A4B86B0">
            <w:pPr>
              <w:pStyle w:val="19"/>
              <w:spacing w:line="24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2、企业网渗透测试实训课程演示：以项目式的工作流程进行教学，包含①实验手册、②实验拓扑、③实验拓扑不少于18个网络节点、④可在线一键开启拓扑环境。以上4项功能每满足一项得1分，最高得4分；</w:t>
            </w:r>
          </w:p>
          <w:p w14:paraId="7E7AF436">
            <w:pPr>
              <w:pStyle w:val="19"/>
              <w:spacing w:line="24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3、攻防竞技竞赛管理中心功能演示：</w:t>
            </w:r>
          </w:p>
          <w:p w14:paraId="4DF7B97F">
            <w:pPr>
              <w:pStyle w:val="19"/>
              <w:spacing w:line="240" w:lineRule="auto"/>
              <w:ind w:firstLine="240" w:firstLineChars="1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（1）平台支持①准备模式、②全通模式、③解题模式、④解题+加固模式、⑤加固模式、⑥攻防模式的网络控制；以上6项功能每满足一项得0.5分，最高得3分。</w:t>
            </w:r>
          </w:p>
          <w:p w14:paraId="33941CF9">
            <w:pPr>
              <w:pStyle w:val="19"/>
              <w:spacing w:line="240" w:lineRule="auto"/>
              <w:ind w:firstLine="240" w:firstLineChars="1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（2）各模式之间一键配置，分别对平台、题目进行访问控制、环境隔离控制。该项功能完全满足得1分，否则不得分；</w:t>
            </w:r>
          </w:p>
          <w:p w14:paraId="54283C25">
            <w:pPr>
              <w:pStyle w:val="19"/>
              <w:spacing w:line="24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攻防竞技竞赛管理中心功能演示：平台支持①网络控制、②动态flag、③随机附件随机flag、④虚拟机动态密码、⑤服务检测、⑥Writeup、⑦终端IP段验证、⑧提交间隔时间限制等多种防作弊手段。以上8项功能每满足一项得0.5分，最高得4分。</w:t>
            </w:r>
          </w:p>
        </w:tc>
        <w:tc>
          <w:tcPr>
            <w:tcW w:w="763" w:type="dxa"/>
            <w:vAlign w:val="center"/>
          </w:tcPr>
          <w:p w14:paraId="2698406B">
            <w:pPr>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16分</w:t>
            </w:r>
          </w:p>
        </w:tc>
      </w:tr>
      <w:tr w14:paraId="61FF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31" w:type="dxa"/>
            <w:vAlign w:val="center"/>
          </w:tcPr>
          <w:p w14:paraId="2FFCF452">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w:t>
            </w:r>
          </w:p>
        </w:tc>
        <w:tc>
          <w:tcPr>
            <w:tcW w:w="1314" w:type="dxa"/>
            <w:vAlign w:val="center"/>
          </w:tcPr>
          <w:p w14:paraId="1635BAF8">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同类产品           销售业绩（</w:t>
            </w:r>
            <w:r>
              <w:rPr>
                <w:rFonts w:hint="eastAsia" w:asciiTheme="minorEastAsia" w:hAnsiTheme="minorEastAsia" w:eastAsiaTheme="minorEastAsia" w:cstheme="minorEastAsia"/>
                <w:b/>
                <w:bCs/>
                <w:color w:val="auto"/>
                <w:sz w:val="24"/>
                <w:highlight w:val="none"/>
                <w:lang w:val="en-US" w:eastAsia="zh-CN"/>
              </w:rPr>
              <w:t>1</w:t>
            </w:r>
            <w:r>
              <w:rPr>
                <w:rFonts w:hint="eastAsia" w:asciiTheme="minorEastAsia" w:hAnsiTheme="minorEastAsia" w:eastAsiaTheme="minorEastAsia" w:cstheme="minorEastAsia"/>
                <w:b/>
                <w:bCs/>
                <w:color w:val="auto"/>
                <w:sz w:val="24"/>
                <w:highlight w:val="none"/>
              </w:rPr>
              <w:t>分）</w:t>
            </w:r>
          </w:p>
        </w:tc>
        <w:tc>
          <w:tcPr>
            <w:tcW w:w="6150" w:type="dxa"/>
            <w:vAlign w:val="center"/>
          </w:tcPr>
          <w:p w14:paraId="26527305">
            <w:pPr>
              <w:adjustRightInd w:val="0"/>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投标人自2022年5月1日以来（以合同签订日期为准）具有同类项目业绩的，每提供一份有效证明材料得</w:t>
            </w:r>
            <w:r>
              <w:rPr>
                <w:rFonts w:hint="eastAsia" w:asciiTheme="minorEastAsia" w:hAnsiTheme="minorEastAsia" w:eastAsiaTheme="minorEastAsia" w:cstheme="minorEastAsia"/>
                <w:color w:val="auto"/>
                <w:sz w:val="24"/>
                <w:highlight w:val="none"/>
                <w:lang w:val="en-US" w:eastAsia="zh-CN"/>
              </w:rPr>
              <w:t>0.5</w:t>
            </w:r>
            <w:r>
              <w:rPr>
                <w:rFonts w:hint="eastAsia" w:asciiTheme="minorEastAsia" w:hAnsiTheme="minorEastAsia" w:eastAsiaTheme="minorEastAsia" w:cstheme="minorEastAsia"/>
                <w:color w:val="auto"/>
                <w:sz w:val="24"/>
                <w:highlight w:val="none"/>
              </w:rPr>
              <w:t>分，最高得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w:t>
            </w:r>
          </w:p>
          <w:p w14:paraId="44133FC3">
            <w:pPr>
              <w:adjustRightInd w:val="0"/>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注：需提供合同扫描件并加盖电子公章，不提供不得分。</w:t>
            </w:r>
          </w:p>
        </w:tc>
        <w:tc>
          <w:tcPr>
            <w:tcW w:w="763" w:type="dxa"/>
            <w:vAlign w:val="center"/>
          </w:tcPr>
          <w:p w14:paraId="3181F77A">
            <w:pPr>
              <w:adjustRightInd w:val="0"/>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w:t>
            </w:r>
          </w:p>
        </w:tc>
      </w:tr>
      <w:tr w14:paraId="42E2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31" w:type="dxa"/>
            <w:vMerge w:val="restart"/>
            <w:vAlign w:val="center"/>
          </w:tcPr>
          <w:p w14:paraId="30ABD5DE">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6</w:t>
            </w:r>
          </w:p>
        </w:tc>
        <w:tc>
          <w:tcPr>
            <w:tcW w:w="1314" w:type="dxa"/>
            <w:vMerge w:val="restart"/>
            <w:vAlign w:val="center"/>
          </w:tcPr>
          <w:p w14:paraId="4B387CDD">
            <w:pPr>
              <w:spacing w:line="24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拟投入项目组人员情况</w:t>
            </w:r>
          </w:p>
          <w:p w14:paraId="511B149C">
            <w:pPr>
              <w:spacing w:line="24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6</w:t>
            </w:r>
            <w:r>
              <w:rPr>
                <w:rFonts w:hint="eastAsia" w:asciiTheme="minorEastAsia" w:hAnsiTheme="minorEastAsia" w:eastAsiaTheme="minorEastAsia" w:cstheme="minorEastAsia"/>
                <w:b/>
                <w:bCs/>
                <w:color w:val="auto"/>
                <w:sz w:val="24"/>
                <w:highlight w:val="none"/>
              </w:rPr>
              <w:t>分）</w:t>
            </w:r>
          </w:p>
        </w:tc>
        <w:tc>
          <w:tcPr>
            <w:tcW w:w="6150" w:type="dxa"/>
            <w:vAlign w:val="center"/>
          </w:tcPr>
          <w:p w14:paraId="16F274D9">
            <w:pPr>
              <w:pStyle w:val="19"/>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拟派的项目负责人：具有</w:t>
            </w:r>
            <w:bookmarkStart w:id="89" w:name="_Toc23463"/>
            <w:r>
              <w:rPr>
                <w:rFonts w:hint="eastAsia" w:asciiTheme="minorEastAsia" w:hAnsiTheme="minorEastAsia" w:eastAsiaTheme="minorEastAsia" w:cstheme="minorEastAsia"/>
                <w:color w:val="auto"/>
                <w:sz w:val="24"/>
                <w:szCs w:val="24"/>
                <w:highlight w:val="none"/>
              </w:rPr>
              <w:t>人社部门颁发的信息系统项目管理师</w:t>
            </w:r>
            <w:bookmarkEnd w:id="89"/>
            <w:r>
              <w:rPr>
                <w:rFonts w:hint="eastAsia" w:asciiTheme="minorEastAsia" w:hAnsiTheme="minorEastAsia" w:eastAsiaTheme="minorEastAsia" w:cstheme="minorEastAsia"/>
                <w:color w:val="auto"/>
                <w:sz w:val="24"/>
                <w:szCs w:val="24"/>
                <w:highlight w:val="none"/>
              </w:rPr>
              <w:t>、</w:t>
            </w:r>
            <w:bookmarkStart w:id="90" w:name="_Toc14370"/>
            <w:r>
              <w:rPr>
                <w:rFonts w:hint="eastAsia" w:asciiTheme="minorEastAsia" w:hAnsiTheme="minorEastAsia" w:eastAsiaTheme="minorEastAsia" w:cstheme="minorEastAsia"/>
                <w:color w:val="auto"/>
                <w:sz w:val="24"/>
                <w:szCs w:val="24"/>
                <w:highlight w:val="none"/>
              </w:rPr>
              <w:t>互联网技术</w:t>
            </w:r>
            <w:bookmarkEnd w:id="90"/>
            <w:r>
              <w:rPr>
                <w:rFonts w:hint="eastAsia" w:asciiTheme="minorEastAsia" w:hAnsiTheme="minorEastAsia" w:eastAsiaTheme="minorEastAsia" w:cstheme="minorEastAsia"/>
                <w:color w:val="auto"/>
                <w:sz w:val="24"/>
                <w:szCs w:val="24"/>
                <w:highlight w:val="none"/>
              </w:rPr>
              <w:t>、</w:t>
            </w:r>
            <w:bookmarkStart w:id="91" w:name="_Toc1343"/>
            <w:r>
              <w:rPr>
                <w:rFonts w:hint="eastAsia" w:asciiTheme="minorEastAsia" w:hAnsiTheme="minorEastAsia" w:eastAsiaTheme="minorEastAsia" w:cstheme="minorEastAsia"/>
                <w:color w:val="auto"/>
                <w:sz w:val="24"/>
                <w:szCs w:val="24"/>
                <w:highlight w:val="none"/>
              </w:rPr>
              <w:t>软件设计师</w:t>
            </w:r>
            <w:bookmarkEnd w:id="91"/>
            <w:r>
              <w:rPr>
                <w:rFonts w:hint="eastAsia" w:asciiTheme="minorEastAsia" w:hAnsiTheme="minorEastAsia" w:eastAsiaTheme="minorEastAsia" w:cstheme="minorEastAsia"/>
                <w:color w:val="auto"/>
                <w:sz w:val="24"/>
                <w:szCs w:val="24"/>
                <w:highlight w:val="none"/>
              </w:rPr>
              <w:t>、</w:t>
            </w:r>
            <w:bookmarkStart w:id="92" w:name="_Toc28258"/>
            <w:r>
              <w:rPr>
                <w:rFonts w:hint="eastAsia" w:asciiTheme="minorEastAsia" w:hAnsiTheme="minorEastAsia" w:eastAsiaTheme="minorEastAsia" w:cstheme="minorEastAsia"/>
                <w:color w:val="auto"/>
                <w:sz w:val="24"/>
                <w:szCs w:val="24"/>
                <w:highlight w:val="none"/>
              </w:rPr>
              <w:t>信息安全工程师</w:t>
            </w:r>
            <w:bookmarkEnd w:id="92"/>
            <w:r>
              <w:rPr>
                <w:rFonts w:hint="eastAsia" w:asciiTheme="minorEastAsia" w:hAnsiTheme="minorEastAsia" w:eastAsiaTheme="minorEastAsia" w:cstheme="minorEastAsia"/>
                <w:color w:val="auto"/>
                <w:sz w:val="24"/>
                <w:szCs w:val="24"/>
                <w:highlight w:val="none"/>
              </w:rPr>
              <w:t>，每提供一项证书得1分</w:t>
            </w:r>
            <w:r>
              <w:rPr>
                <w:rFonts w:hint="eastAsia" w:asciiTheme="minorEastAsia" w:hAnsiTheme="minorEastAsia" w:eastAsiaTheme="minorEastAsia" w:cstheme="minorEastAsia"/>
                <w:color w:val="auto"/>
                <w:sz w:val="24"/>
                <w:szCs w:val="24"/>
                <w:highlight w:val="none"/>
                <w:lang w:val="en-US" w:eastAsia="zh-CN"/>
              </w:rPr>
              <w:t>,本项满分4分。</w:t>
            </w:r>
            <w:r>
              <w:rPr>
                <w:rFonts w:hint="eastAsia" w:asciiTheme="minorEastAsia" w:hAnsiTheme="minorEastAsia" w:eastAsiaTheme="minorEastAsia" w:cstheme="minorEastAsia"/>
                <w:color w:val="auto"/>
                <w:sz w:val="24"/>
                <w:szCs w:val="24"/>
                <w:highlight w:val="none"/>
              </w:rPr>
              <w:t>（需提供项目负责人自投标截止日前三个月内任意一个月的在投人单位缴纳的社保证明扫描件，不提供不得分）。</w:t>
            </w:r>
          </w:p>
        </w:tc>
        <w:tc>
          <w:tcPr>
            <w:tcW w:w="763" w:type="dxa"/>
            <w:vAlign w:val="center"/>
          </w:tcPr>
          <w:p w14:paraId="6E7969F1">
            <w:pPr>
              <w:adjustRightInd w:val="0"/>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分</w:t>
            </w:r>
          </w:p>
        </w:tc>
      </w:tr>
      <w:tr w14:paraId="5708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continue"/>
            <w:vAlign w:val="center"/>
          </w:tcPr>
          <w:p w14:paraId="7C44A200">
            <w:pPr>
              <w:spacing w:line="240" w:lineRule="auto"/>
              <w:jc w:val="center"/>
              <w:rPr>
                <w:rFonts w:hint="eastAsia" w:asciiTheme="minorEastAsia" w:hAnsiTheme="minorEastAsia" w:eastAsiaTheme="minorEastAsia" w:cstheme="minorEastAsia"/>
                <w:b/>
                <w:color w:val="auto"/>
                <w:sz w:val="24"/>
                <w:highlight w:val="none"/>
              </w:rPr>
            </w:pPr>
          </w:p>
        </w:tc>
        <w:tc>
          <w:tcPr>
            <w:tcW w:w="1314" w:type="dxa"/>
            <w:vMerge w:val="continue"/>
            <w:vAlign w:val="center"/>
          </w:tcPr>
          <w:p w14:paraId="7007C60B">
            <w:pPr>
              <w:spacing w:line="240" w:lineRule="auto"/>
              <w:jc w:val="center"/>
              <w:rPr>
                <w:rFonts w:hint="eastAsia" w:asciiTheme="minorEastAsia" w:hAnsiTheme="minorEastAsia" w:eastAsiaTheme="minorEastAsia" w:cstheme="minorEastAsia"/>
                <w:b/>
                <w:bCs/>
                <w:color w:val="auto"/>
                <w:sz w:val="24"/>
                <w:highlight w:val="none"/>
              </w:rPr>
            </w:pPr>
          </w:p>
        </w:tc>
        <w:tc>
          <w:tcPr>
            <w:tcW w:w="6150" w:type="dxa"/>
            <w:vAlign w:val="center"/>
          </w:tcPr>
          <w:p w14:paraId="75459180">
            <w:pPr>
              <w:spacing w:line="240" w:lineRule="auto"/>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项目成员 (不含项目负责人):团队成员具备人社部门颁发的信息系统项目管理师、网络工程师、软件设计师、信息安全工程师、</w:t>
            </w:r>
            <w:bookmarkStart w:id="93" w:name="_Toc17787"/>
            <w:r>
              <w:rPr>
                <w:rFonts w:hint="eastAsia" w:asciiTheme="minorEastAsia" w:hAnsiTheme="minorEastAsia" w:eastAsiaTheme="minorEastAsia" w:cstheme="minorEastAsia"/>
                <w:color w:val="auto"/>
                <w:sz w:val="24"/>
                <w:highlight w:val="none"/>
              </w:rPr>
              <w:t>网络规划设计师</w:t>
            </w:r>
            <w:bookmarkEnd w:id="93"/>
            <w:r>
              <w:rPr>
                <w:rFonts w:hint="eastAsia" w:asciiTheme="minorEastAsia" w:hAnsiTheme="minorEastAsia" w:eastAsiaTheme="minorEastAsia" w:cstheme="minorEastAsia"/>
                <w:color w:val="auto"/>
                <w:sz w:val="24"/>
                <w:highlight w:val="none"/>
              </w:rPr>
              <w:t>；每具备一本得0.5分，本项满分</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分，一人多证或同类证书多人均不重复计分。（需提供项目成员自投标截止日前三个月内任意一个月的在投人单位缴纳的社保证明扫描件，不提供不得分）。</w:t>
            </w:r>
          </w:p>
        </w:tc>
        <w:tc>
          <w:tcPr>
            <w:tcW w:w="763" w:type="dxa"/>
            <w:vAlign w:val="center"/>
          </w:tcPr>
          <w:p w14:paraId="08EBBEEF">
            <w:pPr>
              <w:adjustRightInd w:val="0"/>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w:t>
            </w:r>
          </w:p>
        </w:tc>
      </w:tr>
      <w:tr w14:paraId="57BA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7DE7FB0E">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7</w:t>
            </w:r>
          </w:p>
        </w:tc>
        <w:tc>
          <w:tcPr>
            <w:tcW w:w="1314" w:type="dxa"/>
            <w:vAlign w:val="center"/>
          </w:tcPr>
          <w:p w14:paraId="47974225">
            <w:pPr>
              <w:spacing w:line="24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技术支撑能力</w:t>
            </w:r>
          </w:p>
          <w:p w14:paraId="10D15B3D">
            <w:pPr>
              <w:spacing w:line="24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（3分）</w:t>
            </w:r>
          </w:p>
        </w:tc>
        <w:tc>
          <w:tcPr>
            <w:tcW w:w="6150" w:type="dxa"/>
            <w:vAlign w:val="center"/>
          </w:tcPr>
          <w:p w14:paraId="4AA5E5D0">
            <w:pPr>
              <w:adjustRightInd w:val="0"/>
              <w:spacing w:line="240" w:lineRule="auto"/>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为保障核心产品的交付质量，核心产品生产商具备如下资质：</w:t>
            </w:r>
          </w:p>
          <w:p w14:paraId="596E2E4F">
            <w:pPr>
              <w:adjustRightInd w:val="0"/>
              <w:spacing w:line="240" w:lineRule="auto"/>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1、具备ISO27701隐私信息管理体系，得1</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分，没有不得分；</w:t>
            </w:r>
          </w:p>
          <w:p w14:paraId="72F36D0E">
            <w:pPr>
              <w:adjustRightInd w:val="0"/>
              <w:spacing w:line="240" w:lineRule="auto"/>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2、具备ISO28000供应链安全管理体系认证证书，得1</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分，没有不得分；</w:t>
            </w:r>
          </w:p>
          <w:p w14:paraId="33564CA0">
            <w:pPr>
              <w:adjustRightInd w:val="0"/>
              <w:spacing w:line="240" w:lineRule="auto"/>
              <w:textAlignment w:val="baseline"/>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须提供有效证书原件扫描件并加盖投标人公章，未提供或缺项不得分。</w:t>
            </w:r>
          </w:p>
        </w:tc>
        <w:tc>
          <w:tcPr>
            <w:tcW w:w="763" w:type="dxa"/>
            <w:vAlign w:val="center"/>
          </w:tcPr>
          <w:p w14:paraId="7687EDC9">
            <w:pPr>
              <w:adjustRightInd w:val="0"/>
              <w:spacing w:line="240" w:lineRule="auto"/>
              <w:jc w:val="center"/>
              <w:rPr>
                <w:rFonts w:hint="eastAsia"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bidi="ar"/>
              </w:rPr>
              <w:t>3分</w:t>
            </w:r>
          </w:p>
        </w:tc>
      </w:tr>
      <w:tr w14:paraId="1F81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1C7F064E">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8</w:t>
            </w:r>
          </w:p>
        </w:tc>
        <w:tc>
          <w:tcPr>
            <w:tcW w:w="1314" w:type="dxa"/>
            <w:vAlign w:val="center"/>
          </w:tcPr>
          <w:p w14:paraId="50219196">
            <w:pPr>
              <w:spacing w:line="24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售后服务</w:t>
            </w:r>
          </w:p>
          <w:p w14:paraId="32DB0AA0">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（2分）</w:t>
            </w:r>
          </w:p>
        </w:tc>
        <w:tc>
          <w:tcPr>
            <w:tcW w:w="6150" w:type="dxa"/>
            <w:vAlign w:val="center"/>
          </w:tcPr>
          <w:p w14:paraId="18335B84">
            <w:p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根据投标人提供的售后服务体系完善程度及对招标文件服务要求的响应进行综合评估。</w:t>
            </w:r>
            <w:r>
              <w:rPr>
                <w:rFonts w:hint="eastAsia" w:asciiTheme="minorEastAsia" w:hAnsiTheme="minorEastAsia" w:eastAsiaTheme="minorEastAsia" w:cstheme="minorEastAsia"/>
                <w:color w:val="auto"/>
                <w:sz w:val="24"/>
                <w:highlight w:val="none"/>
              </w:rPr>
              <w:br w:type="textWrapping"/>
            </w:r>
            <w:r>
              <w:rPr>
                <w:rFonts w:hint="eastAsia" w:asciiTheme="minorEastAsia" w:hAnsiTheme="minorEastAsia" w:eastAsiaTheme="minorEastAsia" w:cstheme="minorEastAsia"/>
                <w:color w:val="auto"/>
                <w:sz w:val="24"/>
                <w:highlight w:val="none"/>
              </w:rPr>
              <w:t>（1）根据售后维护方案及承诺，售后自有网点多、有完整、可行、合理的售后维护方案得2分；</w:t>
            </w:r>
          </w:p>
          <w:p w14:paraId="054AA40F">
            <w:pPr>
              <w:numPr>
                <w:ilvl w:val="0"/>
                <w:numId w:val="9"/>
              </w:num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售后自有网点较多，有较完整、较可行、较合理的售后维护方案得1分；</w:t>
            </w:r>
          </w:p>
          <w:p w14:paraId="172BB991">
            <w:pPr>
              <w:numPr>
                <w:ilvl w:val="0"/>
                <w:numId w:val="9"/>
              </w:num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售后自有网点一般，售后维护方案一般的得0.5分；</w:t>
            </w:r>
          </w:p>
          <w:p w14:paraId="1B848368">
            <w:p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（4）未提供不得分。</w:t>
            </w:r>
          </w:p>
          <w:p w14:paraId="45B1E9D9">
            <w:pPr>
              <w:spacing w:line="24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注：需提供售后服务网点相关证明材料，否则不得分</w:t>
            </w:r>
          </w:p>
        </w:tc>
        <w:tc>
          <w:tcPr>
            <w:tcW w:w="763" w:type="dxa"/>
            <w:vAlign w:val="center"/>
          </w:tcPr>
          <w:p w14:paraId="55650518">
            <w:pPr>
              <w:adjustRightInd w:val="0"/>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2分</w:t>
            </w:r>
          </w:p>
        </w:tc>
      </w:tr>
      <w:tr w14:paraId="5083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jc w:val="center"/>
        </w:trPr>
        <w:tc>
          <w:tcPr>
            <w:tcW w:w="731" w:type="dxa"/>
            <w:vAlign w:val="center"/>
          </w:tcPr>
          <w:p w14:paraId="3E6846D8">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9</w:t>
            </w:r>
          </w:p>
        </w:tc>
        <w:tc>
          <w:tcPr>
            <w:tcW w:w="1314" w:type="dxa"/>
            <w:vAlign w:val="center"/>
          </w:tcPr>
          <w:p w14:paraId="4172A1D0">
            <w:pPr>
              <w:spacing w:line="24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服务质量保证措施（2分）</w:t>
            </w:r>
          </w:p>
        </w:tc>
        <w:tc>
          <w:tcPr>
            <w:tcW w:w="6150" w:type="dxa"/>
            <w:vAlign w:val="center"/>
          </w:tcPr>
          <w:p w14:paraId="65B67E21">
            <w:p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提出完善的服务质量保证措施和体系，以及详细的应急保障措施、风险控制措施以及故障响应机制等措施。</w:t>
            </w:r>
          </w:p>
          <w:p w14:paraId="2511A277">
            <w:p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（1）有较完整、较可行、较合理的服务质量保证措施得2分；</w:t>
            </w:r>
          </w:p>
          <w:p w14:paraId="309266FA">
            <w:p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（2）内置质量较一般的服务质量保证措施得1分；</w:t>
            </w:r>
          </w:p>
          <w:p w14:paraId="7B85640D">
            <w:p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（3）缺失、不匹配、不合理的服务质量保证措施得0.5分；</w:t>
            </w:r>
          </w:p>
          <w:p w14:paraId="475C41C1">
            <w:p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（4）未提供不得分。</w:t>
            </w:r>
          </w:p>
        </w:tc>
        <w:tc>
          <w:tcPr>
            <w:tcW w:w="763" w:type="dxa"/>
            <w:vAlign w:val="center"/>
          </w:tcPr>
          <w:p w14:paraId="39536CD8">
            <w:pPr>
              <w:adjustRightInd w:val="0"/>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2分</w:t>
            </w:r>
          </w:p>
        </w:tc>
      </w:tr>
      <w:tr w14:paraId="7767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5CB5FC05">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10</w:t>
            </w:r>
          </w:p>
        </w:tc>
        <w:tc>
          <w:tcPr>
            <w:tcW w:w="1314" w:type="dxa"/>
            <w:vAlign w:val="center"/>
          </w:tcPr>
          <w:p w14:paraId="4C922521">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相关培训（</w:t>
            </w:r>
            <w:r>
              <w:rPr>
                <w:rFonts w:hint="eastAsia" w:asciiTheme="minorEastAsia" w:hAnsiTheme="minorEastAsia" w:eastAsiaTheme="minorEastAsia" w:cstheme="minorEastAsia"/>
                <w:b/>
                <w:bCs/>
                <w:color w:val="auto"/>
                <w:sz w:val="24"/>
                <w:highlight w:val="none"/>
                <w:lang w:val="en-US" w:eastAsia="zh-CN"/>
              </w:rPr>
              <w:t>1</w:t>
            </w:r>
            <w:r>
              <w:rPr>
                <w:rFonts w:hint="eastAsia" w:asciiTheme="minorEastAsia" w:hAnsiTheme="minorEastAsia" w:eastAsiaTheme="minorEastAsia" w:cstheme="minorEastAsia"/>
                <w:b/>
                <w:bCs/>
                <w:color w:val="auto"/>
                <w:sz w:val="24"/>
                <w:highlight w:val="none"/>
              </w:rPr>
              <w:t>分）</w:t>
            </w:r>
          </w:p>
        </w:tc>
        <w:tc>
          <w:tcPr>
            <w:tcW w:w="6150" w:type="dxa"/>
            <w:vAlign w:val="center"/>
          </w:tcPr>
          <w:p w14:paraId="1DA7509C">
            <w:p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投标人提供的可行合理的培训方案及培训计划：含培训方式、培训参加人员、培训内容、日程、课程安排等：</w:t>
            </w:r>
          </w:p>
          <w:p w14:paraId="54D50676">
            <w:pPr>
              <w:adjustRightInd w:val="0"/>
              <w:spacing w:line="240" w:lineRule="auto"/>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（1）培训方案措施明确、培训人员安排非常周到、培训内容非常丰富、课程安排非常合理的得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w:t>
            </w:r>
          </w:p>
          <w:p w14:paraId="6FF0555E">
            <w:pPr>
              <w:adjustRightInd w:val="0"/>
              <w:spacing w:line="240" w:lineRule="auto"/>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）培训方案措施一般、培训人员安排较合理、培训内容尚可、课程安排尚可的得0.5分；</w:t>
            </w:r>
          </w:p>
          <w:p w14:paraId="0B65C146">
            <w:pPr>
              <w:adjustRightInd w:val="0"/>
              <w:spacing w:line="240" w:lineRule="auto"/>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）未提供不得分。</w:t>
            </w:r>
          </w:p>
        </w:tc>
        <w:tc>
          <w:tcPr>
            <w:tcW w:w="763" w:type="dxa"/>
            <w:vAlign w:val="center"/>
          </w:tcPr>
          <w:p w14:paraId="59B45D31">
            <w:pPr>
              <w:adjustRightInd w:val="0"/>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w:t>
            </w:r>
          </w:p>
        </w:tc>
      </w:tr>
      <w:tr w14:paraId="5A40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6A1E61B9">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w:t>
            </w:r>
          </w:p>
        </w:tc>
        <w:tc>
          <w:tcPr>
            <w:tcW w:w="1314" w:type="dxa"/>
            <w:vAlign w:val="center"/>
          </w:tcPr>
          <w:p w14:paraId="2A97EA93">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投标人资质及信誉(2分)</w:t>
            </w:r>
          </w:p>
        </w:tc>
        <w:tc>
          <w:tcPr>
            <w:tcW w:w="6150" w:type="dxa"/>
            <w:vAlign w:val="center"/>
          </w:tcPr>
          <w:p w14:paraId="210EC041">
            <w:pPr>
              <w:spacing w:line="24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投标人具备足够的实力，根据投标人的实力能力情况进行评分。</w:t>
            </w:r>
          </w:p>
          <w:p w14:paraId="4DF22F97">
            <w:pPr>
              <w:adjustRightInd w:val="0"/>
              <w:spacing w:line="240" w:lineRule="auto"/>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投标人具有有效期内的ISO20000信息技术服务管理体系认证证书、ISO27001信息安全管理体系认证证书、ISO22301业务连续性管理体系认证证书、ISO9001 质量管理体系认证证书；每提供1本证书得0.5分，最高得2分，不提供的不得分。</w:t>
            </w:r>
          </w:p>
          <w:p w14:paraId="5F18939D">
            <w:pPr>
              <w:pStyle w:val="2"/>
              <w:spacing w:after="0" w:line="240" w:lineRule="auto"/>
              <w:ind w:left="0" w:leftChars="0" w:firstLine="0" w:firstLineChars="0"/>
              <w:rPr>
                <w:rFonts w:hint="eastAsia"/>
                <w:color w:val="auto"/>
                <w:highlight w:val="none"/>
              </w:rPr>
            </w:pPr>
            <w:r>
              <w:rPr>
                <w:rFonts w:hint="eastAsia" w:asciiTheme="minorEastAsia" w:hAnsiTheme="minorEastAsia" w:eastAsiaTheme="minorEastAsia" w:cstheme="minorEastAsia"/>
                <w:b/>
                <w:bCs/>
                <w:color w:val="auto"/>
                <w:sz w:val="24"/>
                <w:highlight w:val="none"/>
              </w:rPr>
              <w:t>注：上述证书需提供有效期内证书原件扫描件及在国家认证认可监督管理委员会官方网站（http://www.cnca.gov.cn/）查询的认证结果截图扫描件并加盖投标人公章，未提供或缺项不得分。</w:t>
            </w:r>
          </w:p>
        </w:tc>
        <w:tc>
          <w:tcPr>
            <w:tcW w:w="763" w:type="dxa"/>
            <w:vAlign w:val="center"/>
          </w:tcPr>
          <w:p w14:paraId="4CE3CD1E">
            <w:pPr>
              <w:adjustRightInd w:val="0"/>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2分</w:t>
            </w:r>
          </w:p>
        </w:tc>
      </w:tr>
      <w:tr w14:paraId="2B5E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069DD019">
            <w:pPr>
              <w:spacing w:line="24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12</w:t>
            </w:r>
          </w:p>
        </w:tc>
        <w:tc>
          <w:tcPr>
            <w:tcW w:w="1314" w:type="dxa"/>
            <w:vAlign w:val="center"/>
          </w:tcPr>
          <w:p w14:paraId="6F45112B">
            <w:pPr>
              <w:spacing w:line="24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价格</w:t>
            </w:r>
          </w:p>
          <w:p w14:paraId="65DA9389">
            <w:pPr>
              <w:spacing w:line="240" w:lineRule="auto"/>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（30分）</w:t>
            </w:r>
          </w:p>
        </w:tc>
        <w:tc>
          <w:tcPr>
            <w:tcW w:w="6150" w:type="dxa"/>
            <w:vAlign w:val="center"/>
          </w:tcPr>
          <w:p w14:paraId="47B08067">
            <w:pPr>
              <w:spacing w:line="24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评标基准价=满足要求的有效参与评审价格的最低价。</w:t>
            </w:r>
          </w:p>
          <w:p w14:paraId="593ACAE7">
            <w:pPr>
              <w:spacing w:line="24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基准价为30分。</w:t>
            </w:r>
          </w:p>
          <w:p w14:paraId="3F86F7CE">
            <w:pPr>
              <w:spacing w:line="24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投标报价得分＝（评标基准价/最终投标报价）×30%×100</w:t>
            </w:r>
          </w:p>
          <w:p w14:paraId="37DD654A">
            <w:pPr>
              <w:pStyle w:val="2"/>
              <w:spacing w:after="0" w:line="240" w:lineRule="auto"/>
              <w:ind w:left="0" w:leftChars="0" w:firstLine="0" w:firstLineChars="0"/>
              <w:rPr>
                <w:rFonts w:hint="eastAsia" w:asciiTheme="minorEastAsia" w:hAnsiTheme="minorEastAsia" w:eastAsiaTheme="minorEastAsia" w:cstheme="minorEastAsia"/>
                <w:b/>
                <w:bCs/>
                <w:color w:val="auto"/>
                <w:sz w:val="24"/>
                <w:highlight w:val="none"/>
              </w:rPr>
            </w:pPr>
            <w:r>
              <w:rPr>
                <w:rFonts w:hint="eastAsia" w:ascii="宋体" w:hAnsi="宋体" w:cs="宋体"/>
                <w:b/>
                <w:bCs/>
                <w:color w:val="auto"/>
                <w:kern w:val="0"/>
                <w:sz w:val="24"/>
                <w:highlight w:val="none"/>
                <w:lang w:val="zh-CN"/>
              </w:rPr>
              <w:t>（注：对于符合小型和微型企业政策价格优惠的投标价格给予10%的扣除，用扣除后的价格参与评审）</w:t>
            </w:r>
          </w:p>
        </w:tc>
        <w:tc>
          <w:tcPr>
            <w:tcW w:w="763" w:type="dxa"/>
            <w:vAlign w:val="center"/>
          </w:tcPr>
          <w:p w14:paraId="43839E5A">
            <w:pPr>
              <w:adjustRightInd w:val="0"/>
              <w:spacing w:line="24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30分</w:t>
            </w:r>
          </w:p>
        </w:tc>
      </w:tr>
    </w:tbl>
    <w:p w14:paraId="6A3A7F0C">
      <w:pPr>
        <w:autoSpaceDE w:val="0"/>
        <w:autoSpaceDN w:val="0"/>
        <w:adjustRightInd w:val="0"/>
        <w:spacing w:line="400" w:lineRule="exact"/>
        <w:rPr>
          <w:rFonts w:hint="eastAsia"/>
          <w:b/>
          <w:color w:val="auto"/>
          <w:sz w:val="24"/>
          <w:highlight w:val="none"/>
        </w:rPr>
      </w:pPr>
    </w:p>
    <w:p w14:paraId="6128D316">
      <w:pPr>
        <w:autoSpaceDE w:val="0"/>
        <w:autoSpaceDN w:val="0"/>
        <w:adjustRightInd w:val="0"/>
        <w:spacing w:line="400" w:lineRule="exact"/>
        <w:rPr>
          <w:rFonts w:hint="eastAsia"/>
          <w:b/>
          <w:color w:val="auto"/>
          <w:sz w:val="24"/>
          <w:highlight w:val="none"/>
        </w:rPr>
      </w:pPr>
      <w:r>
        <w:rPr>
          <w:rFonts w:hint="eastAsia"/>
          <w:b/>
          <w:color w:val="auto"/>
          <w:sz w:val="24"/>
          <w:highlight w:val="none"/>
        </w:rPr>
        <w:t>(注：以上需提供的合同、证书、报告等各项证明需将原件扫描上传至投标文件，并加盖电子印章。)</w:t>
      </w:r>
    </w:p>
    <w:p w14:paraId="7636EA20">
      <w:pPr>
        <w:rPr>
          <w:rFonts w:hint="eastAsia"/>
          <w:b/>
          <w:color w:val="auto"/>
          <w:sz w:val="24"/>
          <w:highlight w:val="none"/>
        </w:rPr>
      </w:pPr>
      <w:r>
        <w:rPr>
          <w:b/>
          <w:color w:val="auto"/>
          <w:sz w:val="24"/>
          <w:highlight w:val="none"/>
        </w:rPr>
        <w:br w:type="page"/>
      </w:r>
    </w:p>
    <w:p w14:paraId="33C0C67C">
      <w:pPr>
        <w:pageBreakBefore/>
        <w:spacing w:line="480" w:lineRule="auto"/>
        <w:jc w:val="center"/>
        <w:outlineLvl w:val="0"/>
        <w:rPr>
          <w:rFonts w:hint="eastAsia" w:asciiTheme="minorEastAsia" w:hAnsiTheme="minorEastAsia" w:eastAsiaTheme="minorEastAsia"/>
          <w:b/>
          <w:color w:val="auto"/>
          <w:sz w:val="32"/>
          <w:szCs w:val="32"/>
          <w:highlight w:val="none"/>
        </w:rPr>
      </w:pPr>
      <w:bookmarkStart w:id="94" w:name="_Toc6847"/>
      <w:bookmarkStart w:id="95" w:name="_Toc15145"/>
      <w:bookmarkStart w:id="96" w:name="_Toc6241"/>
      <w:bookmarkStart w:id="97" w:name="_Toc16946"/>
      <w:bookmarkStart w:id="98" w:name="_Toc10462"/>
      <w:bookmarkStart w:id="99" w:name="_Toc15735"/>
      <w:bookmarkStart w:id="100" w:name="OLE_LINK7"/>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HYPERLINK "file:///F:\\微信\\WeChat%20Files\\a29023143\\FileStorage\\File\\2021-11\\台州市公安局特警支队最小作战单元装备建设采购项目10.28.docx" \l "●评分标准"</w:instrText>
      </w:r>
      <w:r>
        <w:rPr>
          <w:rFonts w:asciiTheme="minorEastAsia" w:hAnsiTheme="minorEastAsia" w:eastAsiaTheme="minorEastAsia"/>
          <w:color w:val="auto"/>
          <w:highlight w:val="none"/>
        </w:rPr>
        <w:fldChar w:fldCharType="separate"/>
      </w:r>
      <w:r>
        <w:rPr>
          <w:rFonts w:hint="eastAsia" w:asciiTheme="minorEastAsia" w:hAnsiTheme="minorEastAsia" w:eastAsiaTheme="minorEastAsia"/>
          <w:b/>
          <w:color w:val="auto"/>
          <w:sz w:val="32"/>
          <w:szCs w:val="32"/>
          <w:highlight w:val="none"/>
        </w:rPr>
        <w:t>第五部分</w:t>
      </w:r>
      <w:r>
        <w:rPr>
          <w:rFonts w:asciiTheme="minorEastAsia" w:hAnsiTheme="minorEastAsia" w:eastAsiaTheme="minorEastAsia"/>
          <w:b/>
          <w:color w:val="auto"/>
          <w:sz w:val="32"/>
          <w:szCs w:val="32"/>
          <w:highlight w:val="none"/>
        </w:rPr>
        <w:fldChar w:fldCharType="end"/>
      </w:r>
      <w:r>
        <w:rPr>
          <w:rFonts w:hint="eastAsia" w:asciiTheme="minorEastAsia" w:hAnsiTheme="minorEastAsia" w:eastAsiaTheme="minorEastAsia"/>
          <w:b/>
          <w:color w:val="auto"/>
          <w:sz w:val="32"/>
          <w:szCs w:val="32"/>
          <w:highlight w:val="none"/>
        </w:rPr>
        <w:t xml:space="preserve">  采购内容及要求</w:t>
      </w:r>
      <w:bookmarkEnd w:id="94"/>
      <w:bookmarkEnd w:id="95"/>
      <w:bookmarkEnd w:id="96"/>
      <w:bookmarkEnd w:id="97"/>
      <w:bookmarkEnd w:id="98"/>
      <w:bookmarkEnd w:id="99"/>
    </w:p>
    <w:bookmarkEnd w:id="100"/>
    <w:p w14:paraId="058B5C71">
      <w:pPr>
        <w:tabs>
          <w:tab w:val="left" w:pos="8280"/>
        </w:tabs>
        <w:autoSpaceDE w:val="0"/>
        <w:autoSpaceDN w:val="0"/>
        <w:adjustRightInd w:val="0"/>
        <w:spacing w:line="440" w:lineRule="exact"/>
        <w:ind w:right="25"/>
        <w:rPr>
          <w:rFonts w:hint="eastAsia" w:asciiTheme="minorEastAsia" w:hAnsiTheme="minorEastAsia" w:eastAsiaTheme="minorEastAsia"/>
          <w:color w:val="auto"/>
          <w:sz w:val="24"/>
          <w:highlight w:val="none"/>
        </w:rPr>
      </w:pPr>
      <w:bookmarkStart w:id="101" w:name="_Toc18152"/>
      <w:r>
        <w:rPr>
          <w:rFonts w:hint="eastAsia" w:asciiTheme="minorEastAsia" w:hAnsiTheme="minorEastAsia" w:eastAsiaTheme="minorEastAsia"/>
          <w:b/>
          <w:color w:val="auto"/>
          <w:sz w:val="24"/>
          <w:highlight w:val="none"/>
        </w:rPr>
        <w:t>一、项目概况</w:t>
      </w:r>
    </w:p>
    <w:p w14:paraId="4E6602E9">
      <w:pPr>
        <w:tabs>
          <w:tab w:val="left" w:pos="8280"/>
        </w:tabs>
        <w:autoSpaceDE w:val="0"/>
        <w:autoSpaceDN w:val="0"/>
        <w:adjustRightInd w:val="0"/>
        <w:spacing w:line="440" w:lineRule="exact"/>
        <w:ind w:right="2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（一）项目背景</w:t>
      </w:r>
    </w:p>
    <w:p w14:paraId="3A8A96C3">
      <w:pPr>
        <w:tabs>
          <w:tab w:val="left" w:pos="8280"/>
        </w:tabs>
        <w:autoSpaceDE w:val="0"/>
        <w:autoSpaceDN w:val="0"/>
        <w:adjustRightInd w:val="0"/>
        <w:spacing w:line="440" w:lineRule="exact"/>
        <w:ind w:right="25"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网络空间的竞争，归根到底是人才的竞争。随着国内外安全态势的深入发展，安全技术研究的逐步深化，整个网络安全的动态已逐渐从宣贯了解向实战研究转变。鉴于新形势下的网络安全严峻态势和国家对于优秀网络与信息安全人才的迫切需求，同时也是为贯彻国家关于加强一流网络安全学院建设的重要指示精神，落实《网络安全法》、《关于加强网络安全学科建设和人才培养的意见》明确的工作任务，在教育行业，高校教育作为国家培养安全人才的主力军，责无旁贷的要承担起网络安全人才的培养工作。</w:t>
      </w:r>
    </w:p>
    <w:p w14:paraId="71C682D0">
      <w:pPr>
        <w:tabs>
          <w:tab w:val="left" w:pos="8280"/>
        </w:tabs>
        <w:autoSpaceDE w:val="0"/>
        <w:autoSpaceDN w:val="0"/>
        <w:adjustRightInd w:val="0"/>
        <w:spacing w:line="440" w:lineRule="exact"/>
        <w:ind w:right="25"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在网络安全保障工作中,人是最重要也是最活跃的因素。从我国现在网络安全保障工作的紧迫性来看,培养网络安全与信息化专业人才队伍更刻不容缓。</w:t>
      </w:r>
    </w:p>
    <w:p w14:paraId="67956CCE">
      <w:pPr>
        <w:tabs>
          <w:tab w:val="left" w:pos="8280"/>
        </w:tabs>
        <w:autoSpaceDE w:val="0"/>
        <w:autoSpaceDN w:val="0"/>
        <w:adjustRightInd w:val="0"/>
        <w:spacing w:line="440" w:lineRule="exact"/>
        <w:ind w:right="25"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台州学院网络空间安全产业学院在过去的三年里取得了一定的成绩，从无到有，设计并装修完成教学实践场地，规划四个中心。为进一步强化台州学院网络空间安全产业学院建设和更好培养网络空间安全人才，需要进一步强化网络空间安全知识，通过体系化认证培训和攻防比武竞技等方式，进行基于攻击语境的信息安全教育与实操训练，培养适应当前的网络安全人才需求的复合型网络安全人才。</w:t>
      </w:r>
    </w:p>
    <w:p w14:paraId="6A7C15CA">
      <w:pPr>
        <w:tabs>
          <w:tab w:val="left" w:pos="8280"/>
        </w:tabs>
        <w:autoSpaceDE w:val="0"/>
        <w:autoSpaceDN w:val="0"/>
        <w:adjustRightInd w:val="0"/>
        <w:spacing w:line="440" w:lineRule="exact"/>
        <w:ind w:right="2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（二）建设目标</w:t>
      </w:r>
    </w:p>
    <w:p w14:paraId="355CE95C">
      <w:pPr>
        <w:tabs>
          <w:tab w:val="left" w:pos="8280"/>
        </w:tabs>
        <w:autoSpaceDE w:val="0"/>
        <w:autoSpaceDN w:val="0"/>
        <w:adjustRightInd w:val="0"/>
        <w:spacing w:line="440" w:lineRule="exact"/>
        <w:ind w:right="25"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通过台州学院网络安全教学实训数字化项目，通过网络安全教学实训中心、网络安全攻防竞技中心、网络安全认证培训中心配套的设备建设，以丰富的实验模拟和虚拟实战等教学模式，提高学生的实操动手能力。同时结合攻防竞技，以安全技能比武的方式，以赛促学、以赛代练，提升学生的网络安全攻防技能；再以体系化的认证培训，为学生提供相应认证培训和考证工作，帮助学生评估和提高其网络安全水平。</w:t>
      </w:r>
    </w:p>
    <w:p w14:paraId="48713561">
      <w:pPr>
        <w:tabs>
          <w:tab w:val="left" w:pos="8280"/>
        </w:tabs>
        <w:autoSpaceDE w:val="0"/>
        <w:autoSpaceDN w:val="0"/>
        <w:adjustRightInd w:val="0"/>
        <w:spacing w:line="440" w:lineRule="exact"/>
        <w:ind w:right="25"/>
        <w:rPr>
          <w:rFonts w:hint="eastAsia"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二、招标项目一览表</w:t>
      </w:r>
    </w:p>
    <w:p w14:paraId="3A19A49A">
      <w:pPr>
        <w:tabs>
          <w:tab w:val="left" w:pos="8280"/>
        </w:tabs>
        <w:autoSpaceDE w:val="0"/>
        <w:autoSpaceDN w:val="0"/>
        <w:adjustRightInd w:val="0"/>
        <w:spacing w:line="440" w:lineRule="exact"/>
        <w:ind w:right="25" w:firstLine="2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1.本次招标共</w:t>
      </w:r>
      <w:r>
        <w:rPr>
          <w:rFonts w:hint="eastAsia" w:asciiTheme="minorEastAsia" w:hAnsiTheme="minorEastAsia" w:eastAsiaTheme="minorEastAsia"/>
          <w:color w:val="auto"/>
          <w:sz w:val="24"/>
          <w:highlight w:val="none"/>
          <w:u w:val="single"/>
        </w:rPr>
        <w:t>1</w:t>
      </w:r>
      <w:r>
        <w:rPr>
          <w:rFonts w:hint="eastAsia" w:asciiTheme="minorEastAsia" w:hAnsiTheme="minorEastAsia" w:eastAsiaTheme="minorEastAsia"/>
          <w:color w:val="auto"/>
          <w:sz w:val="24"/>
          <w:highlight w:val="none"/>
        </w:rPr>
        <w:t>个标段，具体内容如下表：</w:t>
      </w:r>
    </w:p>
    <w:tbl>
      <w:tblPr>
        <w:tblStyle w:val="47"/>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909"/>
        <w:gridCol w:w="1406"/>
        <w:gridCol w:w="858"/>
        <w:gridCol w:w="842"/>
        <w:gridCol w:w="1133"/>
        <w:gridCol w:w="1754"/>
      </w:tblGrid>
      <w:tr w14:paraId="543A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777" w:type="dxa"/>
            <w:shd w:val="clear" w:color="auto" w:fill="EEECE1" w:themeFill="background2"/>
            <w:vAlign w:val="center"/>
          </w:tcPr>
          <w:p w14:paraId="04CC8409">
            <w:pPr>
              <w:tabs>
                <w:tab w:val="left" w:pos="8280"/>
              </w:tabs>
              <w:autoSpaceDE w:val="0"/>
              <w:autoSpaceDN w:val="0"/>
              <w:adjustRightInd w:val="0"/>
              <w:spacing w:line="360" w:lineRule="auto"/>
              <w:ind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标项</w:t>
            </w:r>
          </w:p>
        </w:tc>
        <w:tc>
          <w:tcPr>
            <w:tcW w:w="2909" w:type="dxa"/>
            <w:shd w:val="clear" w:color="auto" w:fill="EEECE1" w:themeFill="background2"/>
            <w:vAlign w:val="center"/>
          </w:tcPr>
          <w:p w14:paraId="34F209D0">
            <w:pPr>
              <w:tabs>
                <w:tab w:val="left" w:pos="8280"/>
              </w:tabs>
              <w:autoSpaceDE w:val="0"/>
              <w:autoSpaceDN w:val="0"/>
              <w:adjustRightInd w:val="0"/>
              <w:spacing w:line="360" w:lineRule="auto"/>
              <w:ind w:right="25" w:firstLine="120" w:firstLineChars="50"/>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1406" w:type="dxa"/>
            <w:shd w:val="clear" w:color="auto" w:fill="EEECE1" w:themeFill="background2"/>
            <w:vAlign w:val="center"/>
          </w:tcPr>
          <w:p w14:paraId="446F4169">
            <w:pPr>
              <w:tabs>
                <w:tab w:val="left" w:pos="8280"/>
              </w:tabs>
              <w:autoSpaceDE w:val="0"/>
              <w:autoSpaceDN w:val="0"/>
              <w:adjustRightInd w:val="0"/>
              <w:spacing w:line="360" w:lineRule="auto"/>
              <w:ind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规格型号</w:t>
            </w:r>
          </w:p>
        </w:tc>
        <w:tc>
          <w:tcPr>
            <w:tcW w:w="858" w:type="dxa"/>
            <w:shd w:val="clear" w:color="auto" w:fill="EEECE1" w:themeFill="background2"/>
            <w:vAlign w:val="center"/>
          </w:tcPr>
          <w:p w14:paraId="7B2D329B">
            <w:pPr>
              <w:tabs>
                <w:tab w:val="left" w:pos="8280"/>
              </w:tabs>
              <w:autoSpaceDE w:val="0"/>
              <w:autoSpaceDN w:val="0"/>
              <w:adjustRightInd w:val="0"/>
              <w:spacing w:line="360" w:lineRule="auto"/>
              <w:ind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842" w:type="dxa"/>
            <w:shd w:val="clear" w:color="auto" w:fill="EEECE1" w:themeFill="background2"/>
            <w:vAlign w:val="center"/>
          </w:tcPr>
          <w:p w14:paraId="0FFB5FDE">
            <w:pPr>
              <w:tabs>
                <w:tab w:val="left" w:pos="8280"/>
              </w:tabs>
              <w:autoSpaceDE w:val="0"/>
              <w:autoSpaceDN w:val="0"/>
              <w:adjustRightInd w:val="0"/>
              <w:spacing w:line="360" w:lineRule="auto"/>
              <w:ind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1133" w:type="dxa"/>
            <w:shd w:val="clear" w:color="auto" w:fill="EEECE1" w:themeFill="background2"/>
            <w:vAlign w:val="center"/>
          </w:tcPr>
          <w:p w14:paraId="39998F5B">
            <w:pPr>
              <w:tabs>
                <w:tab w:val="left" w:pos="8280"/>
              </w:tabs>
              <w:autoSpaceDE w:val="0"/>
              <w:autoSpaceDN w:val="0"/>
              <w:adjustRightInd w:val="0"/>
              <w:spacing w:line="360" w:lineRule="auto"/>
              <w:ind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w:t>
            </w:r>
          </w:p>
          <w:p w14:paraId="531D6961">
            <w:pPr>
              <w:tabs>
                <w:tab w:val="left" w:pos="8280"/>
              </w:tabs>
              <w:autoSpaceDE w:val="0"/>
              <w:autoSpaceDN w:val="0"/>
              <w:adjustRightInd w:val="0"/>
              <w:spacing w:line="360" w:lineRule="auto"/>
              <w:ind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（万元）</w:t>
            </w:r>
          </w:p>
        </w:tc>
        <w:tc>
          <w:tcPr>
            <w:tcW w:w="1754" w:type="dxa"/>
            <w:shd w:val="clear" w:color="auto" w:fill="EEECE1" w:themeFill="background2"/>
            <w:vAlign w:val="center"/>
          </w:tcPr>
          <w:p w14:paraId="2A60877B">
            <w:pPr>
              <w:tabs>
                <w:tab w:val="left" w:pos="8280"/>
              </w:tabs>
              <w:autoSpaceDE w:val="0"/>
              <w:autoSpaceDN w:val="0"/>
              <w:adjustRightInd w:val="0"/>
              <w:spacing w:line="360" w:lineRule="auto"/>
              <w:ind w:right="2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交货地点</w:t>
            </w:r>
          </w:p>
        </w:tc>
      </w:tr>
      <w:tr w14:paraId="6D0A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77" w:type="dxa"/>
            <w:vAlign w:val="center"/>
          </w:tcPr>
          <w:p w14:paraId="58CED973">
            <w:pPr>
              <w:widowControl/>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2909" w:type="dxa"/>
            <w:vAlign w:val="center"/>
          </w:tcPr>
          <w:p w14:paraId="1279025F">
            <w:pPr>
              <w:widowControl/>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台州学院网络安全实验教学平台建设项目</w:t>
            </w:r>
          </w:p>
        </w:tc>
        <w:tc>
          <w:tcPr>
            <w:tcW w:w="1406" w:type="dxa"/>
            <w:vAlign w:val="center"/>
          </w:tcPr>
          <w:p w14:paraId="475CB813">
            <w:pPr>
              <w:widowControl/>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详见技术需求</w:t>
            </w:r>
          </w:p>
        </w:tc>
        <w:tc>
          <w:tcPr>
            <w:tcW w:w="858" w:type="dxa"/>
            <w:vAlign w:val="center"/>
          </w:tcPr>
          <w:p w14:paraId="4B0E8845">
            <w:pPr>
              <w:widowControl/>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842" w:type="dxa"/>
            <w:vAlign w:val="center"/>
          </w:tcPr>
          <w:p w14:paraId="078E90F8">
            <w:pPr>
              <w:widowControl/>
              <w:jc w:val="center"/>
              <w:rPr>
                <w:rFonts w:hint="eastAsia" w:asciiTheme="minorEastAsia" w:hAnsiTheme="minorEastAsia" w:eastAsiaTheme="minorEastAsia"/>
                <w:color w:val="auto"/>
                <w:sz w:val="24"/>
                <w:highlight w:val="none"/>
              </w:rPr>
            </w:pPr>
            <w:r>
              <w:rPr>
                <w:rFonts w:hint="eastAsia" w:ascii="宋体" w:hAnsi="宋体" w:cs="宋体"/>
                <w:color w:val="auto"/>
                <w:sz w:val="24"/>
                <w:highlight w:val="none"/>
              </w:rPr>
              <w:t>批</w:t>
            </w:r>
          </w:p>
        </w:tc>
        <w:tc>
          <w:tcPr>
            <w:tcW w:w="1133" w:type="dxa"/>
            <w:vAlign w:val="center"/>
          </w:tcPr>
          <w:p w14:paraId="035C1BAA">
            <w:pPr>
              <w:widowControl/>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w:t>
            </w:r>
          </w:p>
        </w:tc>
        <w:tc>
          <w:tcPr>
            <w:tcW w:w="1754" w:type="dxa"/>
            <w:vAlign w:val="center"/>
          </w:tcPr>
          <w:p w14:paraId="7F9E0A9E">
            <w:pPr>
              <w:widowControl/>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台州学院椒江校区</w:t>
            </w:r>
          </w:p>
        </w:tc>
      </w:tr>
    </w:tbl>
    <w:p w14:paraId="3DAB4F24">
      <w:pPr>
        <w:tabs>
          <w:tab w:val="left" w:pos="8280"/>
        </w:tabs>
        <w:autoSpaceDE w:val="0"/>
        <w:autoSpaceDN w:val="0"/>
        <w:adjustRightInd w:val="0"/>
        <w:spacing w:line="440" w:lineRule="exact"/>
        <w:ind w:right="25" w:firstLine="240" w:firstLineChars="100"/>
        <w:rPr>
          <w:rFonts w:hint="eastAsia" w:asciiTheme="minorEastAsia" w:hAnsiTheme="minorEastAsia" w:eastAsiaTheme="minorEastAsia"/>
          <w:bCs/>
          <w:color w:val="auto"/>
          <w:sz w:val="24"/>
          <w:highlight w:val="none"/>
        </w:rPr>
      </w:pPr>
    </w:p>
    <w:p w14:paraId="7007EF84">
      <w:pPr>
        <w:tabs>
          <w:tab w:val="left" w:pos="8280"/>
        </w:tabs>
        <w:autoSpaceDE w:val="0"/>
        <w:autoSpaceDN w:val="0"/>
        <w:adjustRightInd w:val="0"/>
        <w:spacing w:line="440" w:lineRule="exact"/>
        <w:ind w:right="25" w:firstLine="240" w:firstLineChars="1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2.采购清单</w:t>
      </w:r>
    </w:p>
    <w:tbl>
      <w:tblPr>
        <w:tblStyle w:val="47"/>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017"/>
        <w:gridCol w:w="1179"/>
        <w:gridCol w:w="3600"/>
        <w:gridCol w:w="2175"/>
        <w:gridCol w:w="662"/>
      </w:tblGrid>
      <w:tr w14:paraId="4F82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7B7C9A2E">
            <w:pPr>
              <w:tabs>
                <w:tab w:val="left" w:pos="8280"/>
              </w:tabs>
              <w:autoSpaceDE w:val="0"/>
              <w:autoSpaceDN w:val="0"/>
              <w:adjustRightInd w:val="0"/>
              <w:spacing w:line="288" w:lineRule="auto"/>
              <w:ind w:right="25"/>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0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7633C108">
            <w:pPr>
              <w:tabs>
                <w:tab w:val="left" w:pos="8280"/>
              </w:tabs>
              <w:autoSpaceDE w:val="0"/>
              <w:autoSpaceDN w:val="0"/>
              <w:adjustRightInd w:val="0"/>
              <w:spacing w:line="288" w:lineRule="auto"/>
              <w:ind w:right="25"/>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建设项</w:t>
            </w:r>
          </w:p>
        </w:tc>
        <w:tc>
          <w:tcPr>
            <w:tcW w:w="117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3A814685">
            <w:pPr>
              <w:tabs>
                <w:tab w:val="left" w:pos="8280"/>
              </w:tabs>
              <w:autoSpaceDE w:val="0"/>
              <w:autoSpaceDN w:val="0"/>
              <w:adjustRightInd w:val="0"/>
              <w:spacing w:line="288" w:lineRule="auto"/>
              <w:ind w:right="25"/>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建设子项</w:t>
            </w:r>
          </w:p>
        </w:tc>
        <w:tc>
          <w:tcPr>
            <w:tcW w:w="360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0C7B247A">
            <w:pPr>
              <w:tabs>
                <w:tab w:val="left" w:pos="8280"/>
              </w:tabs>
              <w:autoSpaceDE w:val="0"/>
              <w:autoSpaceDN w:val="0"/>
              <w:adjustRightInd w:val="0"/>
              <w:spacing w:line="288" w:lineRule="auto"/>
              <w:ind w:right="25"/>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建设内容</w:t>
            </w:r>
          </w:p>
        </w:tc>
        <w:tc>
          <w:tcPr>
            <w:tcW w:w="217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6B330CB9">
            <w:pPr>
              <w:tabs>
                <w:tab w:val="left" w:pos="8280"/>
              </w:tabs>
              <w:autoSpaceDE w:val="0"/>
              <w:autoSpaceDN w:val="0"/>
              <w:adjustRightInd w:val="0"/>
              <w:spacing w:line="288" w:lineRule="auto"/>
              <w:ind w:right="25"/>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技术要求</w:t>
            </w:r>
          </w:p>
        </w:tc>
        <w:tc>
          <w:tcPr>
            <w:tcW w:w="662"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207BFC16">
            <w:pPr>
              <w:tabs>
                <w:tab w:val="left" w:pos="8280"/>
              </w:tabs>
              <w:autoSpaceDE w:val="0"/>
              <w:autoSpaceDN w:val="0"/>
              <w:adjustRightInd w:val="0"/>
              <w:spacing w:line="288" w:lineRule="auto"/>
              <w:ind w:right="25"/>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数量</w:t>
            </w:r>
          </w:p>
        </w:tc>
      </w:tr>
      <w:tr w14:paraId="570E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071F224">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017" w:type="dxa"/>
            <w:vMerge w:val="restart"/>
            <w:tcBorders>
              <w:top w:val="single" w:color="auto" w:sz="4" w:space="0"/>
              <w:left w:val="single" w:color="auto" w:sz="4" w:space="0"/>
              <w:bottom w:val="single" w:color="auto" w:sz="4" w:space="0"/>
              <w:right w:val="single" w:color="auto" w:sz="4" w:space="0"/>
            </w:tcBorders>
            <w:vAlign w:val="center"/>
          </w:tcPr>
          <w:p w14:paraId="0E633403">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（一）网络安全教学实训中心建设</w:t>
            </w:r>
          </w:p>
        </w:tc>
        <w:tc>
          <w:tcPr>
            <w:tcW w:w="1179" w:type="dxa"/>
            <w:vMerge w:val="restart"/>
            <w:tcBorders>
              <w:top w:val="single" w:color="auto" w:sz="4" w:space="0"/>
              <w:left w:val="single" w:color="auto" w:sz="4" w:space="0"/>
              <w:bottom w:val="single" w:color="auto" w:sz="4" w:space="0"/>
              <w:right w:val="single" w:color="auto" w:sz="4" w:space="0"/>
            </w:tcBorders>
            <w:vAlign w:val="center"/>
          </w:tcPr>
          <w:p w14:paraId="0ECEFDE8">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网络安全实训系统虚拟实验资源扩容</w:t>
            </w:r>
          </w:p>
        </w:tc>
        <w:tc>
          <w:tcPr>
            <w:tcW w:w="3600" w:type="dxa"/>
            <w:tcBorders>
              <w:top w:val="single" w:color="auto" w:sz="4" w:space="0"/>
              <w:left w:val="single" w:color="auto" w:sz="4" w:space="0"/>
              <w:bottom w:val="single" w:color="auto" w:sz="4" w:space="0"/>
              <w:right w:val="single" w:color="auto" w:sz="4" w:space="0"/>
            </w:tcBorders>
            <w:vAlign w:val="center"/>
          </w:tcPr>
          <w:p w14:paraId="35EF6434">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虚拟化防火墙</w:t>
            </w:r>
          </w:p>
        </w:tc>
        <w:tc>
          <w:tcPr>
            <w:tcW w:w="2175" w:type="dxa"/>
            <w:tcBorders>
              <w:top w:val="single" w:color="auto" w:sz="4" w:space="0"/>
              <w:left w:val="single" w:color="auto" w:sz="4" w:space="0"/>
              <w:bottom w:val="single" w:color="auto" w:sz="4" w:space="0"/>
              <w:right w:val="single" w:color="auto" w:sz="4" w:space="0"/>
            </w:tcBorders>
            <w:vAlign w:val="center"/>
          </w:tcPr>
          <w:p w14:paraId="3BE3FE33">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349BC62A">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1套</w:t>
            </w:r>
          </w:p>
        </w:tc>
      </w:tr>
      <w:tr w14:paraId="6114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2D70E0E">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017" w:type="dxa"/>
            <w:vMerge w:val="continue"/>
            <w:tcBorders>
              <w:top w:val="single" w:color="auto" w:sz="4" w:space="0"/>
              <w:left w:val="single" w:color="auto" w:sz="4" w:space="0"/>
              <w:bottom w:val="single" w:color="auto" w:sz="4" w:space="0"/>
              <w:right w:val="single" w:color="auto" w:sz="4" w:space="0"/>
            </w:tcBorders>
            <w:vAlign w:val="center"/>
          </w:tcPr>
          <w:p w14:paraId="1F43064E">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6955A24B">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15400DC9">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虚拟化上网行为管理</w:t>
            </w:r>
          </w:p>
        </w:tc>
        <w:tc>
          <w:tcPr>
            <w:tcW w:w="2175" w:type="dxa"/>
            <w:tcBorders>
              <w:top w:val="single" w:color="auto" w:sz="4" w:space="0"/>
              <w:left w:val="single" w:color="auto" w:sz="4" w:space="0"/>
              <w:bottom w:val="single" w:color="auto" w:sz="4" w:space="0"/>
              <w:right w:val="single" w:color="auto" w:sz="4" w:space="0"/>
            </w:tcBorders>
            <w:vAlign w:val="center"/>
          </w:tcPr>
          <w:p w14:paraId="555D9922">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02C88146">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1套</w:t>
            </w:r>
          </w:p>
        </w:tc>
      </w:tr>
      <w:tr w14:paraId="1D3C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BEA31FC">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017" w:type="dxa"/>
            <w:vMerge w:val="continue"/>
            <w:tcBorders>
              <w:top w:val="single" w:color="auto" w:sz="4" w:space="0"/>
              <w:left w:val="single" w:color="auto" w:sz="4" w:space="0"/>
              <w:bottom w:val="single" w:color="auto" w:sz="4" w:space="0"/>
              <w:right w:val="single" w:color="auto" w:sz="4" w:space="0"/>
            </w:tcBorders>
            <w:vAlign w:val="center"/>
          </w:tcPr>
          <w:p w14:paraId="428C7E8B">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22DF66DA">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6F797031">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虚拟化WEB应用防火墙 </w:t>
            </w:r>
          </w:p>
        </w:tc>
        <w:tc>
          <w:tcPr>
            <w:tcW w:w="2175" w:type="dxa"/>
            <w:tcBorders>
              <w:top w:val="single" w:color="auto" w:sz="4" w:space="0"/>
              <w:left w:val="single" w:color="auto" w:sz="4" w:space="0"/>
              <w:bottom w:val="single" w:color="auto" w:sz="4" w:space="0"/>
              <w:right w:val="single" w:color="auto" w:sz="4" w:space="0"/>
            </w:tcBorders>
            <w:vAlign w:val="center"/>
          </w:tcPr>
          <w:p w14:paraId="20D1EE15">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30A74CDC">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1套</w:t>
            </w:r>
          </w:p>
        </w:tc>
      </w:tr>
      <w:tr w14:paraId="1C82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E7D2F5B">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017" w:type="dxa"/>
            <w:vMerge w:val="continue"/>
            <w:tcBorders>
              <w:top w:val="single" w:color="auto" w:sz="4" w:space="0"/>
              <w:left w:val="single" w:color="auto" w:sz="4" w:space="0"/>
              <w:bottom w:val="single" w:color="auto" w:sz="4" w:space="0"/>
              <w:right w:val="single" w:color="auto" w:sz="4" w:space="0"/>
            </w:tcBorders>
            <w:vAlign w:val="center"/>
          </w:tcPr>
          <w:p w14:paraId="138E790C">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5BC683AB">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69B62DCE">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虚拟化入侵防御系统</w:t>
            </w:r>
          </w:p>
        </w:tc>
        <w:tc>
          <w:tcPr>
            <w:tcW w:w="2175" w:type="dxa"/>
            <w:tcBorders>
              <w:top w:val="single" w:color="auto" w:sz="4" w:space="0"/>
              <w:left w:val="single" w:color="auto" w:sz="4" w:space="0"/>
              <w:bottom w:val="single" w:color="auto" w:sz="4" w:space="0"/>
              <w:right w:val="single" w:color="auto" w:sz="4" w:space="0"/>
            </w:tcBorders>
            <w:vAlign w:val="center"/>
          </w:tcPr>
          <w:p w14:paraId="0D082D41">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0DBCBBEE">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1套</w:t>
            </w:r>
          </w:p>
        </w:tc>
      </w:tr>
      <w:tr w14:paraId="6AB2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06F0699">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017" w:type="dxa"/>
            <w:vMerge w:val="continue"/>
            <w:tcBorders>
              <w:top w:val="single" w:color="auto" w:sz="4" w:space="0"/>
              <w:left w:val="single" w:color="auto" w:sz="4" w:space="0"/>
              <w:bottom w:val="single" w:color="auto" w:sz="4" w:space="0"/>
              <w:right w:val="single" w:color="auto" w:sz="4" w:space="0"/>
            </w:tcBorders>
            <w:vAlign w:val="center"/>
          </w:tcPr>
          <w:p w14:paraId="4E5CEFBA">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14:paraId="5E658BBC">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78AE8AFA">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虚拟化漏洞扫描与防护</w:t>
            </w:r>
          </w:p>
        </w:tc>
        <w:tc>
          <w:tcPr>
            <w:tcW w:w="2175" w:type="dxa"/>
            <w:tcBorders>
              <w:top w:val="single" w:color="auto" w:sz="4" w:space="0"/>
              <w:left w:val="single" w:color="auto" w:sz="4" w:space="0"/>
              <w:bottom w:val="single" w:color="auto" w:sz="4" w:space="0"/>
              <w:right w:val="single" w:color="auto" w:sz="4" w:space="0"/>
            </w:tcBorders>
            <w:vAlign w:val="center"/>
          </w:tcPr>
          <w:p w14:paraId="5B16974C">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0CB72FD4">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1套</w:t>
            </w:r>
          </w:p>
        </w:tc>
      </w:tr>
      <w:tr w14:paraId="5FCD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141B40D">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017" w:type="dxa"/>
            <w:tcBorders>
              <w:top w:val="single" w:color="auto" w:sz="4" w:space="0"/>
              <w:left w:val="single" w:color="auto" w:sz="4" w:space="0"/>
              <w:right w:val="single" w:color="auto" w:sz="4" w:space="0"/>
            </w:tcBorders>
            <w:vAlign w:val="center"/>
          </w:tcPr>
          <w:p w14:paraId="30A54D1C">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(二)网络安全攻防竞技中心建设</w:t>
            </w:r>
          </w:p>
        </w:tc>
        <w:tc>
          <w:tcPr>
            <w:tcW w:w="1179" w:type="dxa"/>
            <w:tcBorders>
              <w:top w:val="single" w:color="auto" w:sz="4" w:space="0"/>
              <w:left w:val="single" w:color="auto" w:sz="4" w:space="0"/>
              <w:bottom w:val="single" w:color="auto" w:sz="4" w:space="0"/>
              <w:right w:val="single" w:color="auto" w:sz="4" w:space="0"/>
            </w:tcBorders>
            <w:vAlign w:val="center"/>
          </w:tcPr>
          <w:p w14:paraId="508C04B6">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网络安全竞技系统</w:t>
            </w:r>
          </w:p>
        </w:tc>
        <w:tc>
          <w:tcPr>
            <w:tcW w:w="3600" w:type="dxa"/>
            <w:tcBorders>
              <w:top w:val="single" w:color="auto" w:sz="4" w:space="0"/>
              <w:left w:val="single" w:color="auto" w:sz="4" w:space="0"/>
              <w:bottom w:val="single" w:color="auto" w:sz="4" w:space="0"/>
              <w:right w:val="single" w:color="auto" w:sz="4" w:space="0"/>
            </w:tcBorders>
            <w:vAlign w:val="center"/>
          </w:tcPr>
          <w:p w14:paraId="269D9648">
            <w:pP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提供账号、队伍、角色权限管理，并提供系统配置、审计日志、系统版本管理。</w:t>
            </w:r>
          </w:p>
          <w:p w14:paraId="069B0BAC">
            <w:pP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系统提供竞赛创建、竞赛中管理、竞赛结果导出、题库管理、工具管理、竞赛展屏。可支撑个人赛、团体赛2种参赛方式；理论赛、解题赛、攻防赛3种竞赛形式，并配有选择类题目，解题赛题目(题库包含CRYPTO、MISC、WEB、PWN、Revers方向)，攻防赛题目，并配有解题思路。</w:t>
            </w:r>
          </w:p>
          <w:p w14:paraId="051B6BDA">
            <w:pP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可支撑用户自主刷题，查看解题思路，并统计训练人次、通过率、训练题目分类、题目占比等数据。</w:t>
            </w:r>
          </w:p>
        </w:tc>
        <w:tc>
          <w:tcPr>
            <w:tcW w:w="2175" w:type="dxa"/>
            <w:tcBorders>
              <w:top w:val="single" w:color="auto" w:sz="4" w:space="0"/>
              <w:left w:val="single" w:color="auto" w:sz="4" w:space="0"/>
              <w:bottom w:val="single" w:color="auto" w:sz="4" w:space="0"/>
              <w:right w:val="single" w:color="auto" w:sz="4" w:space="0"/>
            </w:tcBorders>
            <w:vAlign w:val="center"/>
          </w:tcPr>
          <w:p w14:paraId="08053DAD">
            <w:pPr>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4C1BC128">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1套</w:t>
            </w:r>
          </w:p>
        </w:tc>
      </w:tr>
      <w:tr w14:paraId="729C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top w:val="single" w:color="auto" w:sz="4" w:space="0"/>
              <w:left w:val="single" w:color="auto" w:sz="4" w:space="0"/>
              <w:right w:val="single" w:color="auto" w:sz="4" w:space="0"/>
            </w:tcBorders>
            <w:vAlign w:val="center"/>
          </w:tcPr>
          <w:p w14:paraId="7B39CFF5">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017" w:type="dxa"/>
            <w:vMerge w:val="restart"/>
            <w:tcBorders>
              <w:top w:val="single" w:color="auto" w:sz="4" w:space="0"/>
              <w:left w:val="single" w:color="auto" w:sz="4" w:space="0"/>
              <w:right w:val="single" w:color="auto" w:sz="4" w:space="0"/>
            </w:tcBorders>
            <w:vAlign w:val="center"/>
          </w:tcPr>
          <w:p w14:paraId="73EBDC1E">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(三)网络安全认证培训中心增补</w:t>
            </w:r>
          </w:p>
        </w:tc>
        <w:tc>
          <w:tcPr>
            <w:tcW w:w="1179" w:type="dxa"/>
            <w:vMerge w:val="restart"/>
            <w:tcBorders>
              <w:top w:val="single" w:color="auto" w:sz="4" w:space="0"/>
              <w:left w:val="single" w:color="auto" w:sz="4" w:space="0"/>
              <w:right w:val="single" w:color="auto" w:sz="4" w:space="0"/>
            </w:tcBorders>
            <w:vAlign w:val="center"/>
          </w:tcPr>
          <w:p w14:paraId="3A685D51">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认证实训设备</w:t>
            </w:r>
          </w:p>
        </w:tc>
        <w:tc>
          <w:tcPr>
            <w:tcW w:w="3600" w:type="dxa"/>
            <w:tcBorders>
              <w:top w:val="single" w:color="auto" w:sz="4" w:space="0"/>
              <w:left w:val="single" w:color="auto" w:sz="4" w:space="0"/>
              <w:bottom w:val="single" w:color="auto" w:sz="4" w:space="0"/>
              <w:right w:val="single" w:color="auto" w:sz="4" w:space="0"/>
            </w:tcBorders>
          </w:tcPr>
          <w:p w14:paraId="50D0ADFD">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边界防火墙认证模块</w:t>
            </w:r>
          </w:p>
        </w:tc>
        <w:tc>
          <w:tcPr>
            <w:tcW w:w="2175" w:type="dxa"/>
            <w:tcBorders>
              <w:top w:val="single" w:color="auto" w:sz="4" w:space="0"/>
              <w:left w:val="single" w:color="auto" w:sz="4" w:space="0"/>
              <w:bottom w:val="single" w:color="auto" w:sz="4" w:space="0"/>
              <w:right w:val="single" w:color="auto" w:sz="4" w:space="0"/>
            </w:tcBorders>
          </w:tcPr>
          <w:p w14:paraId="70AF9A46">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1BBE67B1">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2台</w:t>
            </w:r>
          </w:p>
        </w:tc>
      </w:tr>
      <w:tr w14:paraId="2988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left w:val="single" w:color="auto" w:sz="4" w:space="0"/>
              <w:right w:val="single" w:color="auto" w:sz="4" w:space="0"/>
            </w:tcBorders>
            <w:vAlign w:val="center"/>
          </w:tcPr>
          <w:p w14:paraId="017DD489">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017" w:type="dxa"/>
            <w:vMerge w:val="continue"/>
            <w:tcBorders>
              <w:left w:val="single" w:color="auto" w:sz="4" w:space="0"/>
              <w:right w:val="single" w:color="auto" w:sz="4" w:space="0"/>
            </w:tcBorders>
            <w:vAlign w:val="center"/>
          </w:tcPr>
          <w:p w14:paraId="534F2E29">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1FAAC30C">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tcPr>
          <w:p w14:paraId="750974BB">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上网行为管理认证模块</w:t>
            </w:r>
          </w:p>
        </w:tc>
        <w:tc>
          <w:tcPr>
            <w:tcW w:w="2175" w:type="dxa"/>
            <w:tcBorders>
              <w:top w:val="single" w:color="auto" w:sz="4" w:space="0"/>
              <w:left w:val="single" w:color="auto" w:sz="4" w:space="0"/>
              <w:bottom w:val="single" w:color="auto" w:sz="4" w:space="0"/>
              <w:right w:val="single" w:color="auto" w:sz="4" w:space="0"/>
            </w:tcBorders>
          </w:tcPr>
          <w:p w14:paraId="06D00DD1">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76AEC358">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2台</w:t>
            </w:r>
          </w:p>
        </w:tc>
      </w:tr>
      <w:tr w14:paraId="7559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left w:val="single" w:color="auto" w:sz="4" w:space="0"/>
              <w:right w:val="single" w:color="auto" w:sz="4" w:space="0"/>
            </w:tcBorders>
            <w:vAlign w:val="center"/>
          </w:tcPr>
          <w:p w14:paraId="079A6388">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017" w:type="dxa"/>
            <w:vMerge w:val="continue"/>
            <w:tcBorders>
              <w:left w:val="single" w:color="auto" w:sz="4" w:space="0"/>
              <w:right w:val="single" w:color="auto" w:sz="4" w:space="0"/>
            </w:tcBorders>
            <w:vAlign w:val="center"/>
          </w:tcPr>
          <w:p w14:paraId="48E918FF">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3170B825">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tcPr>
          <w:p w14:paraId="4C551E2F">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IPS认证模块</w:t>
            </w:r>
          </w:p>
        </w:tc>
        <w:tc>
          <w:tcPr>
            <w:tcW w:w="2175" w:type="dxa"/>
            <w:tcBorders>
              <w:top w:val="single" w:color="auto" w:sz="4" w:space="0"/>
              <w:left w:val="single" w:color="auto" w:sz="4" w:space="0"/>
              <w:bottom w:val="single" w:color="auto" w:sz="4" w:space="0"/>
              <w:right w:val="single" w:color="auto" w:sz="4" w:space="0"/>
            </w:tcBorders>
          </w:tcPr>
          <w:p w14:paraId="7873DA7F">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0F9229C8">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2台</w:t>
            </w:r>
          </w:p>
        </w:tc>
      </w:tr>
      <w:tr w14:paraId="0A33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left w:val="single" w:color="auto" w:sz="4" w:space="0"/>
              <w:right w:val="single" w:color="auto" w:sz="4" w:space="0"/>
            </w:tcBorders>
            <w:vAlign w:val="center"/>
          </w:tcPr>
          <w:p w14:paraId="0BDBEC17">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017" w:type="dxa"/>
            <w:vMerge w:val="continue"/>
            <w:tcBorders>
              <w:left w:val="single" w:color="auto" w:sz="4" w:space="0"/>
              <w:right w:val="single" w:color="auto" w:sz="4" w:space="0"/>
            </w:tcBorders>
            <w:vAlign w:val="center"/>
          </w:tcPr>
          <w:p w14:paraId="0EFCEE6C">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18536454">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tcPr>
          <w:p w14:paraId="523C9BBE">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WAF认证模块</w:t>
            </w:r>
          </w:p>
        </w:tc>
        <w:tc>
          <w:tcPr>
            <w:tcW w:w="2175" w:type="dxa"/>
            <w:tcBorders>
              <w:top w:val="single" w:color="auto" w:sz="4" w:space="0"/>
              <w:left w:val="single" w:color="auto" w:sz="4" w:space="0"/>
              <w:bottom w:val="single" w:color="auto" w:sz="4" w:space="0"/>
              <w:right w:val="single" w:color="auto" w:sz="4" w:space="0"/>
            </w:tcBorders>
          </w:tcPr>
          <w:p w14:paraId="7A2FAED2">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1252B696">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2台</w:t>
            </w:r>
          </w:p>
        </w:tc>
      </w:tr>
      <w:tr w14:paraId="3BF44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left w:val="single" w:color="auto" w:sz="4" w:space="0"/>
              <w:right w:val="single" w:color="auto" w:sz="4" w:space="0"/>
            </w:tcBorders>
            <w:vAlign w:val="center"/>
          </w:tcPr>
          <w:p w14:paraId="6F4C1FDD">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017" w:type="dxa"/>
            <w:vMerge w:val="continue"/>
            <w:tcBorders>
              <w:left w:val="single" w:color="auto" w:sz="4" w:space="0"/>
              <w:right w:val="single" w:color="auto" w:sz="4" w:space="0"/>
            </w:tcBorders>
            <w:vAlign w:val="center"/>
          </w:tcPr>
          <w:p w14:paraId="566F53D9">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07F0A1B3">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tcPr>
          <w:p w14:paraId="3577F8CA">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日志审计系统认证模块</w:t>
            </w:r>
          </w:p>
        </w:tc>
        <w:tc>
          <w:tcPr>
            <w:tcW w:w="2175" w:type="dxa"/>
            <w:tcBorders>
              <w:top w:val="single" w:color="auto" w:sz="4" w:space="0"/>
              <w:left w:val="single" w:color="auto" w:sz="4" w:space="0"/>
              <w:bottom w:val="single" w:color="auto" w:sz="4" w:space="0"/>
              <w:right w:val="single" w:color="auto" w:sz="4" w:space="0"/>
            </w:tcBorders>
          </w:tcPr>
          <w:p w14:paraId="56903007">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748F63CB">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1台</w:t>
            </w:r>
          </w:p>
        </w:tc>
      </w:tr>
      <w:tr w14:paraId="172E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left w:val="single" w:color="auto" w:sz="4" w:space="0"/>
              <w:right w:val="single" w:color="auto" w:sz="4" w:space="0"/>
            </w:tcBorders>
            <w:vAlign w:val="center"/>
          </w:tcPr>
          <w:p w14:paraId="257FC453">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017" w:type="dxa"/>
            <w:vMerge w:val="continue"/>
            <w:tcBorders>
              <w:left w:val="single" w:color="auto" w:sz="4" w:space="0"/>
              <w:right w:val="single" w:color="auto" w:sz="4" w:space="0"/>
            </w:tcBorders>
            <w:vAlign w:val="center"/>
          </w:tcPr>
          <w:p w14:paraId="319B6FAE">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331843A6">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tcPr>
          <w:p w14:paraId="44E7FE30">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数据库审计系统认证模块</w:t>
            </w:r>
          </w:p>
        </w:tc>
        <w:tc>
          <w:tcPr>
            <w:tcW w:w="2175" w:type="dxa"/>
            <w:tcBorders>
              <w:top w:val="single" w:color="auto" w:sz="4" w:space="0"/>
              <w:left w:val="single" w:color="auto" w:sz="4" w:space="0"/>
              <w:bottom w:val="single" w:color="auto" w:sz="4" w:space="0"/>
              <w:right w:val="single" w:color="auto" w:sz="4" w:space="0"/>
            </w:tcBorders>
          </w:tcPr>
          <w:p w14:paraId="130F4AD6">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4CB6AD96">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1台</w:t>
            </w:r>
          </w:p>
        </w:tc>
      </w:tr>
      <w:tr w14:paraId="4B57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left w:val="single" w:color="auto" w:sz="4" w:space="0"/>
              <w:right w:val="single" w:color="auto" w:sz="4" w:space="0"/>
            </w:tcBorders>
            <w:vAlign w:val="center"/>
          </w:tcPr>
          <w:p w14:paraId="62DB588C">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017" w:type="dxa"/>
            <w:vMerge w:val="continue"/>
            <w:tcBorders>
              <w:left w:val="single" w:color="auto" w:sz="4" w:space="0"/>
              <w:right w:val="single" w:color="auto" w:sz="4" w:space="0"/>
            </w:tcBorders>
            <w:vAlign w:val="center"/>
          </w:tcPr>
          <w:p w14:paraId="13E0E0EF">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3521DDC8">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tcPr>
          <w:p w14:paraId="6F461AE5">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堡垒机认证模块</w:t>
            </w:r>
          </w:p>
        </w:tc>
        <w:tc>
          <w:tcPr>
            <w:tcW w:w="2175" w:type="dxa"/>
            <w:tcBorders>
              <w:top w:val="single" w:color="auto" w:sz="4" w:space="0"/>
              <w:left w:val="single" w:color="auto" w:sz="4" w:space="0"/>
              <w:bottom w:val="single" w:color="auto" w:sz="4" w:space="0"/>
              <w:right w:val="single" w:color="auto" w:sz="4" w:space="0"/>
            </w:tcBorders>
          </w:tcPr>
          <w:p w14:paraId="6F82A9D7">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02BA979E">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1台</w:t>
            </w:r>
          </w:p>
        </w:tc>
      </w:tr>
      <w:tr w14:paraId="4103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left w:val="single" w:color="auto" w:sz="4" w:space="0"/>
              <w:right w:val="single" w:color="auto" w:sz="4" w:space="0"/>
            </w:tcBorders>
            <w:vAlign w:val="center"/>
          </w:tcPr>
          <w:p w14:paraId="6C89D315">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017" w:type="dxa"/>
            <w:vMerge w:val="continue"/>
            <w:tcBorders>
              <w:left w:val="single" w:color="auto" w:sz="4" w:space="0"/>
              <w:right w:val="single" w:color="auto" w:sz="4" w:space="0"/>
            </w:tcBorders>
            <w:vAlign w:val="center"/>
          </w:tcPr>
          <w:p w14:paraId="7E73B79F">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38585DA7">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tcPr>
          <w:p w14:paraId="310D9221">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态势感知认证模块</w:t>
            </w:r>
          </w:p>
        </w:tc>
        <w:tc>
          <w:tcPr>
            <w:tcW w:w="2175" w:type="dxa"/>
            <w:tcBorders>
              <w:top w:val="single" w:color="auto" w:sz="4" w:space="0"/>
              <w:left w:val="single" w:color="auto" w:sz="4" w:space="0"/>
              <w:bottom w:val="single" w:color="auto" w:sz="4" w:space="0"/>
              <w:right w:val="single" w:color="auto" w:sz="4" w:space="0"/>
            </w:tcBorders>
          </w:tcPr>
          <w:p w14:paraId="70ABDA3F">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0BE09010">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1台</w:t>
            </w:r>
          </w:p>
        </w:tc>
      </w:tr>
      <w:tr w14:paraId="0ACF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left w:val="single" w:color="auto" w:sz="4" w:space="0"/>
              <w:right w:val="single" w:color="auto" w:sz="4" w:space="0"/>
            </w:tcBorders>
            <w:vAlign w:val="center"/>
          </w:tcPr>
          <w:p w14:paraId="38EB6493">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15</w:t>
            </w:r>
          </w:p>
        </w:tc>
        <w:tc>
          <w:tcPr>
            <w:tcW w:w="1017" w:type="dxa"/>
            <w:vMerge w:val="continue"/>
            <w:tcBorders>
              <w:left w:val="single" w:color="auto" w:sz="4" w:space="0"/>
              <w:right w:val="single" w:color="auto" w:sz="4" w:space="0"/>
            </w:tcBorders>
            <w:vAlign w:val="center"/>
          </w:tcPr>
          <w:p w14:paraId="397E3970">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3A6E55F4">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35E44A6E">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网络准入控制认证模块</w:t>
            </w:r>
          </w:p>
        </w:tc>
        <w:tc>
          <w:tcPr>
            <w:tcW w:w="2175" w:type="dxa"/>
            <w:tcBorders>
              <w:top w:val="single" w:color="auto" w:sz="4" w:space="0"/>
              <w:left w:val="single" w:color="auto" w:sz="4" w:space="0"/>
              <w:bottom w:val="single" w:color="auto" w:sz="4" w:space="0"/>
              <w:right w:val="single" w:color="auto" w:sz="4" w:space="0"/>
            </w:tcBorders>
            <w:vAlign w:val="center"/>
          </w:tcPr>
          <w:p w14:paraId="1208412B">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61B8D4FA">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1套</w:t>
            </w:r>
          </w:p>
        </w:tc>
      </w:tr>
      <w:tr w14:paraId="35B7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left w:val="single" w:color="auto" w:sz="4" w:space="0"/>
              <w:right w:val="single" w:color="auto" w:sz="4" w:space="0"/>
            </w:tcBorders>
            <w:vAlign w:val="center"/>
          </w:tcPr>
          <w:p w14:paraId="5228A3F3">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16</w:t>
            </w:r>
          </w:p>
        </w:tc>
        <w:tc>
          <w:tcPr>
            <w:tcW w:w="1017" w:type="dxa"/>
            <w:vMerge w:val="continue"/>
            <w:tcBorders>
              <w:left w:val="single" w:color="auto" w:sz="4" w:space="0"/>
              <w:right w:val="single" w:color="auto" w:sz="4" w:space="0"/>
            </w:tcBorders>
            <w:vAlign w:val="center"/>
          </w:tcPr>
          <w:p w14:paraId="7C26812F">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6C36D518">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0E99DEA7">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核心交换机</w:t>
            </w:r>
          </w:p>
        </w:tc>
        <w:tc>
          <w:tcPr>
            <w:tcW w:w="2175" w:type="dxa"/>
            <w:tcBorders>
              <w:top w:val="single" w:color="auto" w:sz="4" w:space="0"/>
              <w:left w:val="single" w:color="auto" w:sz="4" w:space="0"/>
              <w:bottom w:val="single" w:color="auto" w:sz="4" w:space="0"/>
              <w:right w:val="single" w:color="auto" w:sz="4" w:space="0"/>
            </w:tcBorders>
            <w:vAlign w:val="center"/>
          </w:tcPr>
          <w:p w14:paraId="3FFF538E">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413552D7">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1台</w:t>
            </w:r>
          </w:p>
        </w:tc>
      </w:tr>
      <w:tr w14:paraId="00FF0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4" w:type="dxa"/>
            <w:tcBorders>
              <w:left w:val="single" w:color="auto" w:sz="4" w:space="0"/>
              <w:right w:val="single" w:color="auto" w:sz="4" w:space="0"/>
            </w:tcBorders>
            <w:vAlign w:val="center"/>
          </w:tcPr>
          <w:p w14:paraId="69B16241">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17</w:t>
            </w:r>
          </w:p>
        </w:tc>
        <w:tc>
          <w:tcPr>
            <w:tcW w:w="1017" w:type="dxa"/>
            <w:vMerge w:val="continue"/>
            <w:tcBorders>
              <w:left w:val="single" w:color="auto" w:sz="4" w:space="0"/>
              <w:right w:val="single" w:color="auto" w:sz="4" w:space="0"/>
            </w:tcBorders>
            <w:vAlign w:val="center"/>
          </w:tcPr>
          <w:p w14:paraId="551359EA">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626D3AFA">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137C61EA">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汇聚交换机</w:t>
            </w:r>
          </w:p>
        </w:tc>
        <w:tc>
          <w:tcPr>
            <w:tcW w:w="2175" w:type="dxa"/>
            <w:tcBorders>
              <w:top w:val="single" w:color="auto" w:sz="4" w:space="0"/>
              <w:left w:val="single" w:color="auto" w:sz="4" w:space="0"/>
              <w:bottom w:val="single" w:color="auto" w:sz="4" w:space="0"/>
              <w:right w:val="single" w:color="auto" w:sz="4" w:space="0"/>
            </w:tcBorders>
            <w:vAlign w:val="center"/>
          </w:tcPr>
          <w:p w14:paraId="25C5005D">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11ABA5A9">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2台</w:t>
            </w:r>
          </w:p>
        </w:tc>
      </w:tr>
      <w:tr w14:paraId="3DC5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tcBorders>
              <w:left w:val="single" w:color="auto" w:sz="4" w:space="0"/>
              <w:right w:val="single" w:color="auto" w:sz="4" w:space="0"/>
            </w:tcBorders>
            <w:vAlign w:val="center"/>
          </w:tcPr>
          <w:p w14:paraId="53EA6FFB">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18</w:t>
            </w:r>
          </w:p>
        </w:tc>
        <w:tc>
          <w:tcPr>
            <w:tcW w:w="1017" w:type="dxa"/>
            <w:vMerge w:val="continue"/>
            <w:tcBorders>
              <w:left w:val="single" w:color="auto" w:sz="4" w:space="0"/>
              <w:right w:val="single" w:color="auto" w:sz="4" w:space="0"/>
            </w:tcBorders>
            <w:vAlign w:val="center"/>
          </w:tcPr>
          <w:p w14:paraId="63D6CA66">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right w:val="single" w:color="auto" w:sz="4" w:space="0"/>
            </w:tcBorders>
            <w:vAlign w:val="center"/>
          </w:tcPr>
          <w:p w14:paraId="421F84AB">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4E317740">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网络机柜</w:t>
            </w:r>
          </w:p>
        </w:tc>
        <w:tc>
          <w:tcPr>
            <w:tcW w:w="2175" w:type="dxa"/>
            <w:tcBorders>
              <w:top w:val="single" w:color="auto" w:sz="4" w:space="0"/>
              <w:left w:val="single" w:color="auto" w:sz="4" w:space="0"/>
              <w:bottom w:val="single" w:color="auto" w:sz="4" w:space="0"/>
              <w:right w:val="single" w:color="auto" w:sz="4" w:space="0"/>
            </w:tcBorders>
            <w:vAlign w:val="center"/>
          </w:tcPr>
          <w:p w14:paraId="5AB8B800">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vAlign w:val="center"/>
          </w:tcPr>
          <w:p w14:paraId="7B77CB76">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2个</w:t>
            </w:r>
          </w:p>
        </w:tc>
      </w:tr>
      <w:tr w14:paraId="3D5D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4" w:type="dxa"/>
            <w:tcBorders>
              <w:left w:val="single" w:color="auto" w:sz="4" w:space="0"/>
              <w:bottom w:val="single" w:color="auto" w:sz="4" w:space="0"/>
              <w:right w:val="single" w:color="auto" w:sz="4" w:space="0"/>
            </w:tcBorders>
            <w:vAlign w:val="center"/>
          </w:tcPr>
          <w:p w14:paraId="391A8F00">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19</w:t>
            </w:r>
          </w:p>
        </w:tc>
        <w:tc>
          <w:tcPr>
            <w:tcW w:w="1017" w:type="dxa"/>
            <w:vMerge w:val="continue"/>
            <w:tcBorders>
              <w:left w:val="single" w:color="auto" w:sz="4" w:space="0"/>
              <w:bottom w:val="single" w:color="auto" w:sz="4" w:space="0"/>
              <w:right w:val="single" w:color="auto" w:sz="4" w:space="0"/>
            </w:tcBorders>
            <w:vAlign w:val="center"/>
          </w:tcPr>
          <w:p w14:paraId="0DEB0286">
            <w:pPr>
              <w:spacing w:line="288" w:lineRule="auto"/>
              <w:rPr>
                <w:rFonts w:hint="eastAsia" w:cs="宋体" w:asciiTheme="minorEastAsia" w:hAnsiTheme="minorEastAsia" w:eastAsiaTheme="minorEastAsia"/>
                <w:color w:val="auto"/>
                <w:sz w:val="24"/>
                <w:highlight w:val="none"/>
              </w:rPr>
            </w:pPr>
          </w:p>
        </w:tc>
        <w:tc>
          <w:tcPr>
            <w:tcW w:w="1179" w:type="dxa"/>
            <w:vMerge w:val="continue"/>
            <w:tcBorders>
              <w:left w:val="single" w:color="auto" w:sz="4" w:space="0"/>
              <w:bottom w:val="single" w:color="auto" w:sz="4" w:space="0"/>
              <w:right w:val="single" w:color="auto" w:sz="4" w:space="0"/>
            </w:tcBorders>
            <w:vAlign w:val="center"/>
          </w:tcPr>
          <w:p w14:paraId="08458AB5">
            <w:pPr>
              <w:spacing w:line="288" w:lineRule="auto"/>
              <w:rPr>
                <w:rFonts w:hint="eastAsia" w:cs="宋体" w:asciiTheme="minorEastAsia" w:hAnsiTheme="minorEastAsia" w:eastAsiaTheme="minorEastAsia"/>
                <w:color w:val="auto"/>
                <w:sz w:val="24"/>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42D80591">
            <w:pPr>
              <w:spacing w:line="288"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SDN交换机</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14:paraId="00D918D0">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详见技术需求参数</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B3766DD">
            <w:pPr>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2个</w:t>
            </w:r>
          </w:p>
        </w:tc>
      </w:tr>
    </w:tbl>
    <w:p w14:paraId="5995604A">
      <w:pPr>
        <w:widowControl/>
        <w:jc w:val="left"/>
        <w:rPr>
          <w:rFonts w:hint="eastAsia" w:ascii="宋体" w:hAnsi="宋体" w:cs="宋体"/>
          <w:b/>
          <w:bCs/>
          <w:color w:val="auto"/>
          <w:sz w:val="24"/>
          <w:highlight w:val="none"/>
        </w:rPr>
      </w:pPr>
      <w:r>
        <w:rPr>
          <w:rFonts w:hint="eastAsia" w:ascii="宋体" w:hAnsi="宋体" w:cs="宋体"/>
          <w:b/>
          <w:bCs/>
          <w:color w:val="auto"/>
          <w:sz w:val="24"/>
          <w:highlight w:val="none"/>
        </w:rPr>
        <w:t>三、技术需求参数</w:t>
      </w:r>
    </w:p>
    <w:p w14:paraId="529BD225">
      <w:pPr>
        <w:keepNext/>
        <w:keepLines/>
        <w:numPr>
          <w:ilvl w:val="1"/>
          <w:numId w:val="0"/>
        </w:numPr>
        <w:ind w:left="426" w:hanging="440"/>
        <w:outlineLvl w:val="1"/>
        <w:rPr>
          <w:rFonts w:hint="eastAsia" w:ascii="宋体" w:hAnsi="宋体" w:cs="宋体"/>
          <w:b/>
          <w:bCs/>
          <w:color w:val="auto"/>
          <w:sz w:val="24"/>
          <w:highlight w:val="none"/>
        </w:rPr>
      </w:pPr>
      <w:r>
        <w:rPr>
          <w:rFonts w:hint="eastAsia" w:ascii="宋体" w:hAnsi="宋体" w:cs="宋体"/>
          <w:b/>
          <w:bCs/>
          <w:color w:val="auto"/>
          <w:sz w:val="24"/>
          <w:highlight w:val="none"/>
        </w:rPr>
        <w:t>(一)网络安全教学实训中心</w:t>
      </w:r>
    </w:p>
    <w:p w14:paraId="3ED9B86C">
      <w:pPr>
        <w:spacing w:line="288"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建设子项：网络安全实训系统虚拟实验资源扩容</w:t>
      </w:r>
    </w:p>
    <w:tbl>
      <w:tblPr>
        <w:tblStyle w:val="4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60"/>
        <w:gridCol w:w="7046"/>
      </w:tblGrid>
      <w:tr w14:paraId="7B39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184DF0D">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216DCB11">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名称</w:t>
            </w:r>
          </w:p>
        </w:tc>
        <w:tc>
          <w:tcPr>
            <w:tcW w:w="7046" w:type="dxa"/>
            <w:tcBorders>
              <w:top w:val="single" w:color="auto" w:sz="4" w:space="0"/>
              <w:left w:val="single" w:color="auto" w:sz="4" w:space="0"/>
              <w:bottom w:val="single" w:color="auto" w:sz="4" w:space="0"/>
              <w:right w:val="single" w:color="auto" w:sz="4" w:space="0"/>
            </w:tcBorders>
            <w:vAlign w:val="center"/>
          </w:tcPr>
          <w:p w14:paraId="0C1420BF">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技术指标</w:t>
            </w:r>
          </w:p>
        </w:tc>
      </w:tr>
      <w:tr w14:paraId="4089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op w:val="single" w:color="auto" w:sz="4" w:space="0"/>
              <w:left w:val="single" w:color="auto" w:sz="4" w:space="0"/>
              <w:bottom w:val="single" w:color="auto" w:sz="4" w:space="0"/>
              <w:right w:val="single" w:color="auto" w:sz="4" w:space="0"/>
            </w:tcBorders>
            <w:vAlign w:val="center"/>
          </w:tcPr>
          <w:p w14:paraId="5547FD3F">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560" w:type="dxa"/>
            <w:tcBorders>
              <w:top w:val="single" w:color="auto" w:sz="4" w:space="0"/>
              <w:left w:val="single" w:color="auto" w:sz="4" w:space="0"/>
              <w:bottom w:val="single" w:color="auto" w:sz="4" w:space="0"/>
              <w:right w:val="single" w:color="auto" w:sz="4" w:space="0"/>
            </w:tcBorders>
            <w:vAlign w:val="center"/>
          </w:tcPr>
          <w:p w14:paraId="45CB391F">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虚拟化防火墙</w:t>
            </w:r>
          </w:p>
        </w:tc>
        <w:tc>
          <w:tcPr>
            <w:tcW w:w="7046" w:type="dxa"/>
            <w:tcBorders>
              <w:top w:val="single" w:color="auto" w:sz="4" w:space="0"/>
              <w:left w:val="single" w:color="auto" w:sz="4" w:space="0"/>
              <w:bottom w:val="single" w:color="auto" w:sz="4" w:space="0"/>
              <w:right w:val="single" w:color="auto" w:sz="4" w:space="0"/>
            </w:tcBorders>
            <w:vAlign w:val="center"/>
          </w:tcPr>
          <w:p w14:paraId="205B2EEF">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1、基础网络功能：持IPv4和IPv6双协议栈，具备DNS、DHCP、MAC、静态路由、策略路由、RIP、RIPng、OSPF、OSPFv3、ISIS、BGP、IPSec VPN、SSL VPN、GRE VPN等功能。</w:t>
            </w:r>
          </w:p>
          <w:p w14:paraId="6524440A">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2、基础防火墙功能：可基于源安全域、目的安全域、源MAC地址、目的MAC地址、源用户、源地址、目的地址、源地区、目的地区、服务、应用、隧道名称、时间、VLAN等因素设置安全策略。</w:t>
            </w:r>
          </w:p>
          <w:p w14:paraId="3B531CD5">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3、网络攻击防护功能：包含木马后门、勒索软件通信防护、异常流量检测、间谍软件功能防护、高危行为动态黑IP、Flood攻击防护等功能。</w:t>
            </w:r>
          </w:p>
          <w:p w14:paraId="7E85F21D">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入侵防御功能：支持漏洞防护功能，同时将漏洞防护特征库分类，至少包括缓冲区溢出、跨站脚本、拒绝服务、恶意扫描、SQL注入、WEB攻击等；漏洞防护支持日志、阻断、放行、重置等执行动作,可批量设置针对某一分类或全部攻击签名的执行动作；支持基于FTP、HTTP、IMAP、OTHER_APP、POP3、SMB、SMTP等应用协议的漏洞防护。</w:t>
            </w:r>
          </w:p>
          <w:p w14:paraId="73A64176">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5、病毒防护功能: 能够对HTTP/FTP/POP3/SMTP/IMAP/SMB六种协议进行病毒查杀；支持对最多6级的压缩文件进行解压查杀。</w:t>
            </w:r>
          </w:p>
          <w:p w14:paraId="4C2A40AE">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安全策略与处置功能：可在单条策略中启用病毒防护、入侵防御、网址过滤、文件过滤、文件内容过滤、终端过滤等安全功能选项。支持接收针对突发重大安全事件的“应急响应消息”，在界面至少能够显示安全事件名称、类型、当前防护状态、处置状态以及相应的操作等信息。</w:t>
            </w:r>
          </w:p>
          <w:p w14:paraId="0C0033F2">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★7、运维管理功能：支持双系统备份，且在系统切换中可实现配置的自动迁移。 </w:t>
            </w:r>
          </w:p>
          <w:p w14:paraId="7ED5917E">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配套资源：课程资源需包含课程大纲、教学ppt、实验指导书、实训实验等丰富的教学及实操资源，可满足学校一个学期的理论和实验教学需求。以虚拟化防火墙系统为教学基准，主要介绍防火墙的基本知识、技术原理、产品结构、调试及配置方法等。通过本课程能够学习防火墙系统的部署运维等。为保证平台能够与教学深度融合，投标人所投品牌的厂商需具备</w:t>
            </w:r>
            <w:bookmarkStart w:id="102" w:name="OLE_LINK10"/>
            <w:r>
              <w:rPr>
                <w:rFonts w:hint="eastAsia" w:asciiTheme="minorEastAsia" w:hAnsiTheme="minorEastAsia" w:eastAsiaTheme="minorEastAsia" w:cstheme="minorEastAsia"/>
                <w:color w:val="auto"/>
                <w:sz w:val="24"/>
                <w:highlight w:val="none"/>
              </w:rPr>
              <w:t>网络安全教材编写能力</w:t>
            </w:r>
            <w:bookmarkEnd w:id="102"/>
            <w:r>
              <w:rPr>
                <w:rFonts w:hint="eastAsia" w:asciiTheme="minorEastAsia" w:hAnsiTheme="minorEastAsia" w:eastAsiaTheme="minorEastAsia" w:cstheme="minorEastAsia"/>
                <w:color w:val="auto"/>
                <w:sz w:val="24"/>
                <w:highlight w:val="none"/>
              </w:rPr>
              <w:t>，并通过正规出版社出版发行，需提供正式发行的书号。</w:t>
            </w:r>
          </w:p>
          <w:p w14:paraId="623B9305">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9、兼容性要求：承诺本次采购的虚拟化防火墙实验模块能够与采购人现有的信息安全实训平台实现无缝对接。（投标时需提供承诺函并加盖投标人公章）</w:t>
            </w:r>
          </w:p>
          <w:p w14:paraId="22841796">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产品测试：采购人保留产品功能测试的权利，为了确保中标人各项指标应答的真实性，中标后需在指定时间提供样机进行测试，如在指定的时间不能提供测试样机进行测试，采购人有权要求中标方退回预付款，同时终止合同。</w:t>
            </w:r>
          </w:p>
        </w:tc>
      </w:tr>
      <w:tr w14:paraId="6C01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op w:val="single" w:color="auto" w:sz="4" w:space="0"/>
              <w:left w:val="single" w:color="auto" w:sz="4" w:space="0"/>
              <w:bottom w:val="single" w:color="auto" w:sz="4" w:space="0"/>
              <w:right w:val="single" w:color="auto" w:sz="4" w:space="0"/>
            </w:tcBorders>
            <w:vAlign w:val="center"/>
          </w:tcPr>
          <w:p w14:paraId="7977AB52">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560" w:type="dxa"/>
            <w:tcBorders>
              <w:top w:val="single" w:color="auto" w:sz="4" w:space="0"/>
              <w:left w:val="single" w:color="auto" w:sz="4" w:space="0"/>
              <w:bottom w:val="single" w:color="auto" w:sz="4" w:space="0"/>
              <w:right w:val="single" w:color="auto" w:sz="4" w:space="0"/>
            </w:tcBorders>
            <w:vAlign w:val="center"/>
          </w:tcPr>
          <w:p w14:paraId="7EF45CED">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虚拟化上网行为管理</w:t>
            </w:r>
          </w:p>
        </w:tc>
        <w:tc>
          <w:tcPr>
            <w:tcW w:w="7046" w:type="dxa"/>
            <w:tcBorders>
              <w:top w:val="single" w:color="auto" w:sz="4" w:space="0"/>
              <w:left w:val="single" w:color="auto" w:sz="4" w:space="0"/>
              <w:bottom w:val="single" w:color="auto" w:sz="4" w:space="0"/>
              <w:right w:val="single" w:color="auto" w:sz="4" w:space="0"/>
            </w:tcBorders>
            <w:vAlign w:val="center"/>
          </w:tcPr>
          <w:p w14:paraId="7F9DDEEA">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1、基础网络功能：支持IPv4/IPv6双协议栈，网关模式、网桥模式、镜像模式部署，具备静态路由、动态路由、策略路由、DHCP、NAT、VPN等基础网络功能。</w:t>
            </w:r>
          </w:p>
          <w:p w14:paraId="667DA9B9">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安全防护功能：支持TCP、UDP、ICMP、DNS等协议的DDOS攻击防护，挂马网站、恶意篡改网站、钓鱼网站、恶意软件下载网站等类型的恶意网站防护，HTTP、FTP、POP3、IMAP、SMTP、SFTP、SCP等协议的病毒文件云查，基于威胁情报、挖矿、间谍软件等特征的失陷主机检测。</w:t>
            </w:r>
          </w:p>
          <w:p w14:paraId="7DE4FBA4">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3、上网审计功能：支持基于网页浏览、网页搜索、发帖、邮件、文件、IM、数据库、HTTPS、FTP、TELNET、DNS、SNMP、NFS、NETBIOS的上网审计功能。</w:t>
            </w:r>
          </w:p>
          <w:p w14:paraId="5496AFD3">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★4、可视化风险呈现：在系统首页能够提供可视化风险面板及监控中心，能够同一展现上网行为风险等级状态以及行为状态，同时能够展示特征库规模详情等。</w:t>
            </w:r>
          </w:p>
          <w:p w14:paraId="33E40533">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5、特征库规模要求：可以对下载工具、视频播放、网络游戏、金融理财、即时消息、移动应用有独立的分类进行识别控制。</w:t>
            </w:r>
          </w:p>
          <w:p w14:paraId="4DA83D4F">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应用控制功能：支持基于电子邮件、即时消息、论坛发帖、社交网络、视频播放、在线购物、DNS、办公系统、大模型应用、代理隧道、第三方登录、赌博、基础服务、基础协议、金融理财、数据库、网络存储、网络游戏、网站访问、恶意软件、系统软件、下载工具、移动应用、远程管理、综合服务等分类的应用控制。</w:t>
            </w:r>
          </w:p>
          <w:p w14:paraId="4A44D9FD">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配置资源：课程资源需包含课程大纲、教学ppt、实验指导书、实训实验等丰富的教学及实操资源，可满足学校一个学期的理论和实验教学需求。以上网行为管理系统为教学基准，主要介绍行为安全管理系统的基本知识、技术原理、产品结构、调试及配置方法等。通过本课程能够学习上网行为管理系统的部署运维等。为保证平台能够与教学深度融合，投标人所投品牌的厂商需具备网络安全教材编写能力，并通过正规出版社出版发行，需提供正式发行的书号。</w:t>
            </w:r>
          </w:p>
          <w:p w14:paraId="4E6B9407">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8、兼容性要求：承诺本次采购的虚拟化行为管理实验模块能够与采购人现有的信息安全实训平台实现无缝对接。（投标时需提供承诺函并加盖投标人公章）</w:t>
            </w:r>
          </w:p>
          <w:p w14:paraId="101AB793">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产品测试：采购人保留产品功能测试的权利，为了确保中标人各项指标应答的真实性，中标后需在指定时间提供样机进行测试，如在指定的时间不能提供测试样机进行测试，采购人有权要求中标方退回预付款，同时终止合同。</w:t>
            </w:r>
          </w:p>
        </w:tc>
      </w:tr>
      <w:tr w14:paraId="076C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op w:val="single" w:color="auto" w:sz="4" w:space="0"/>
              <w:left w:val="single" w:color="auto" w:sz="4" w:space="0"/>
              <w:bottom w:val="single" w:color="auto" w:sz="4" w:space="0"/>
              <w:right w:val="single" w:color="auto" w:sz="4" w:space="0"/>
            </w:tcBorders>
            <w:vAlign w:val="center"/>
          </w:tcPr>
          <w:p w14:paraId="04157A9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560" w:type="dxa"/>
            <w:tcBorders>
              <w:top w:val="single" w:color="auto" w:sz="4" w:space="0"/>
              <w:left w:val="single" w:color="auto" w:sz="4" w:space="0"/>
              <w:bottom w:val="single" w:color="auto" w:sz="4" w:space="0"/>
              <w:right w:val="single" w:color="auto" w:sz="4" w:space="0"/>
            </w:tcBorders>
            <w:vAlign w:val="center"/>
          </w:tcPr>
          <w:p w14:paraId="470C4347">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虚拟化web应用防火墙</w:t>
            </w:r>
          </w:p>
        </w:tc>
        <w:tc>
          <w:tcPr>
            <w:tcW w:w="7046" w:type="dxa"/>
            <w:tcBorders>
              <w:top w:val="single" w:color="auto" w:sz="4" w:space="0"/>
              <w:left w:val="single" w:color="auto" w:sz="4" w:space="0"/>
              <w:bottom w:val="single" w:color="auto" w:sz="4" w:space="0"/>
              <w:right w:val="single" w:color="auto" w:sz="4" w:space="0"/>
            </w:tcBorders>
            <w:vAlign w:val="center"/>
          </w:tcPr>
          <w:p w14:paraId="3C7DC785">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1、访问控制功能：支持基于源/目的IP地址、源/目的端口的访问控制功能，具备WEB应用访问控制功能；支持HTTP访问控制，可根据实际网络状况自定义请求方法等参数的访问控制规则，支持设置HTTP 0.9/1.0/1.1/2.0版本和10多种http访问控制方法。</w:t>
            </w:r>
          </w:p>
          <w:p w14:paraId="405C1328">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2、攻击防护功能：支持CC攻击、SQL 注入、XSS、第三方组件漏洞、目录遍历攻击、Cookie注入、CSRF、文件包含攻击、盗链、OS 命令注入、WEBshell、反序列化攻击等WEB攻击防护功能；支持系统页面一键断网（禁止访问）功能，在特殊情况下，实现对特定网站的快速下线。</w:t>
            </w:r>
          </w:p>
          <w:p w14:paraId="2757B734">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3、流量限速功能：支持检测TCP并发链接数，TCP新建链接数，TCP带宽（c2s），UDP带宽（c2s），ICMP带宽（c2s），HTTP GET 速率，HTTP POST 速率，HTTP 其他请求速率，DNS 查询请求速率，并发IP数量等单用户和总量进行自定义阈值配置。</w:t>
            </w:r>
          </w:p>
          <w:p w14:paraId="6B1C1F47">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★4、安全溯源功能：支持轻量级蜜罐防御功能，提供伪造的后台管理系统页面，主动诱使黑客进行攻击，记录攻击行为，为后续反制提供证据材料。</w:t>
            </w:r>
          </w:p>
          <w:p w14:paraId="30E8DB62">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可视化呈现功能：能够通过产品自带的实时态势监测模块进行攻击态势地图展示，包含对源地址、源地域、目标资产、安全防护攻击类型、攻击趋势、HTTP并发请求及实时事件的动画统计，从而能够掌握全局态势，为运营提供决策支撑。</w:t>
            </w:r>
          </w:p>
          <w:p w14:paraId="70350A5A">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配套资源：课程资源需包含课程大纲、教学ppt、实验指导书、实训实验等丰富的教学及实操资源，可满足学校一个学期的理论和实验教学需求。以虚拟化web应用防火墙系统为教学基准，主要介绍web应用防火墙系统的基本知识、技术原理、产品结构、调试及配置方法等。通过本课程能够学习web应用防火墙系统的部署运维等。为保证平台能够与教学深度融合，投标人所投品牌的厂商需具备网络安全教材编写能力，并通过正规出版社出版发行，需提供正式发行的书号。</w:t>
            </w:r>
          </w:p>
          <w:p w14:paraId="3DDB1109">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7、兼容性要求：承诺本次采购的虚拟化Web应用防火墙实验模块能够与采购人现有的信息安全实训平台实现无缝对接。（投标时需提供承诺函并加盖投标人公章）</w:t>
            </w:r>
          </w:p>
          <w:p w14:paraId="1829674E">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产品测试：采购人保留产品功能测试的权利，为了确保中标人各项指标应答的真实性，中标后需在指定时间提供样机进行测试，如在指定的时间不能提供测试样机进行测试，采购人有权要求中标方退回预付款，同时终止合同。</w:t>
            </w:r>
          </w:p>
        </w:tc>
      </w:tr>
      <w:tr w14:paraId="53B7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op w:val="single" w:color="auto" w:sz="4" w:space="0"/>
              <w:left w:val="single" w:color="auto" w:sz="4" w:space="0"/>
              <w:bottom w:val="single" w:color="auto" w:sz="4" w:space="0"/>
              <w:right w:val="single" w:color="auto" w:sz="4" w:space="0"/>
            </w:tcBorders>
            <w:vAlign w:val="center"/>
          </w:tcPr>
          <w:p w14:paraId="7591645C">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560" w:type="dxa"/>
            <w:tcBorders>
              <w:top w:val="single" w:color="auto" w:sz="4" w:space="0"/>
              <w:left w:val="single" w:color="auto" w:sz="4" w:space="0"/>
              <w:bottom w:val="single" w:color="auto" w:sz="4" w:space="0"/>
              <w:right w:val="single" w:color="auto" w:sz="4" w:space="0"/>
            </w:tcBorders>
            <w:vAlign w:val="center"/>
          </w:tcPr>
          <w:p w14:paraId="65C40F9C">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虚拟化入侵防御系统</w:t>
            </w:r>
          </w:p>
        </w:tc>
        <w:tc>
          <w:tcPr>
            <w:tcW w:w="7046" w:type="dxa"/>
            <w:tcBorders>
              <w:top w:val="single" w:color="auto" w:sz="4" w:space="0"/>
              <w:left w:val="single" w:color="auto" w:sz="4" w:space="0"/>
              <w:bottom w:val="single" w:color="auto" w:sz="4" w:space="0"/>
              <w:right w:val="single" w:color="auto" w:sz="4" w:space="0"/>
            </w:tcBorders>
            <w:vAlign w:val="center"/>
          </w:tcPr>
          <w:p w14:paraId="2D97CCFB">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基础安全防护功能：支持检测漏洞后门类攻击，包括漏洞利用、后门攻击、文件包含、缓冲溢出、目录遍历等；支持检测僵木蠕类攻击，包括木马、蠕虫病毒、僵尸网络等；支持检测Web攻击类攻击，包括注入攻击、跨站脚本、Webshell等；支持检测恶意软件类攻击，包括恶意软件、间谍软件等。</w:t>
            </w:r>
          </w:p>
          <w:p w14:paraId="339F95F2">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2、可视化风险呈现：支持态势感知大屏展示，综合展示攻击风险情况。</w:t>
            </w:r>
          </w:p>
          <w:p w14:paraId="0C4839D0">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安全运维功能：支持手工备份和自动备份功能，可按每天、每周、每月自定义备份周期，并支持自动清除历史备份数据，保障数据和配置安全性；支持一键诊断工具，一键完成系统信息收集；支持基于Web的在线运维工具，包括Webshell、Ping、tcpdump、traceroute等;</w:t>
            </w:r>
          </w:p>
          <w:p w14:paraId="49DE8C52">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课程资源：课程资源需包含课程大纲、教学ppt、实验指导书、实训实验等丰富的教学及实操资源，可满足学校一个学期的理论和实验教学需求。以虚拟化入侵防御系统为教学基准，主要介绍入侵防御系统的基本知识、技术原理、产品结构、调试及配置方法等。通过本课程能够学习入侵防御系统的部署运维等。为保证平台能够与教学深度融合，投标人所投品牌的厂商需具备网络安全教材编写能力，并通过正规出版社出版发行，需提供正式发行的书号。</w:t>
            </w:r>
          </w:p>
          <w:p w14:paraId="79BA029F">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5、兼容性要求：承诺本次采购的虚拟化入侵防御实验模块能够与采购人现有的信息安全实训平台实现无缝对接。（投标时需提供承诺函并加盖投标人公章）</w:t>
            </w:r>
          </w:p>
          <w:p w14:paraId="70038FFC">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产品测试：采购人保留产品功能测试的权利，为了确保中标人各项指标应答的真实性，中标后需在指定时间提供样机进行测试，如在指定的时间不能提供测试样机进行测试，采购人有权要求中标方退回预付款，同时终止合同。</w:t>
            </w:r>
          </w:p>
        </w:tc>
      </w:tr>
      <w:tr w14:paraId="347D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Borders>
              <w:top w:val="single" w:color="auto" w:sz="4" w:space="0"/>
              <w:left w:val="single" w:color="auto" w:sz="4" w:space="0"/>
              <w:bottom w:val="single" w:color="auto" w:sz="4" w:space="0"/>
              <w:right w:val="single" w:color="auto" w:sz="4" w:space="0"/>
            </w:tcBorders>
            <w:vAlign w:val="center"/>
          </w:tcPr>
          <w:p w14:paraId="482A49AC">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560" w:type="dxa"/>
            <w:tcBorders>
              <w:top w:val="single" w:color="auto" w:sz="4" w:space="0"/>
              <w:left w:val="single" w:color="auto" w:sz="4" w:space="0"/>
              <w:bottom w:val="single" w:color="auto" w:sz="4" w:space="0"/>
              <w:right w:val="single" w:color="auto" w:sz="4" w:space="0"/>
            </w:tcBorders>
            <w:vAlign w:val="center"/>
          </w:tcPr>
          <w:p w14:paraId="1959228E">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虚拟化漏洞扫描与防护</w:t>
            </w:r>
          </w:p>
        </w:tc>
        <w:tc>
          <w:tcPr>
            <w:tcW w:w="7046" w:type="dxa"/>
            <w:tcBorders>
              <w:top w:val="single" w:color="auto" w:sz="4" w:space="0"/>
              <w:left w:val="single" w:color="auto" w:sz="4" w:space="0"/>
              <w:bottom w:val="single" w:color="auto" w:sz="4" w:space="0"/>
              <w:right w:val="single" w:color="auto" w:sz="4" w:space="0"/>
            </w:tcBorders>
            <w:vAlign w:val="center"/>
          </w:tcPr>
          <w:p w14:paraId="0B8F579D">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1、基本扫描功能：提供4大独立扫描模块，包含系统扫描、Web扫描、数据库扫描、弱口令扫描的全面扫描能力，以满足不同场景下的扫描需求。</w:t>
            </w:r>
          </w:p>
          <w:p w14:paraId="1520D417">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★2、漏洞库规模：支持检测的系统漏洞覆盖CVE、CVSS、CNVD、CNNVD、CNCVE、Bugtraq多种漏洞标准。</w:t>
            </w:r>
          </w:p>
          <w:p w14:paraId="277536B8">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扫描任务功能：支持针对指定IP段，同时一键下发系统扫描、Web扫描、弱口令扫描任务，其中Web扫描能够自动发现该网段内的在线网站并开展扫描；弱口令扫描能自动发现该网段IP开放服务并自动开展弱口令扫描。</w:t>
            </w:r>
          </w:p>
          <w:p w14:paraId="56C10BCE">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4、web扫描功能：支持Web漏洞扫描，支持检测OWASP Top10定义的常见10大类Web漏洞；支持Cookie认证、Form认证、Basic认证、NTLM认证、Session认证、Digest认证、SSL，并支持Web登陆验证，确保Web登录成功。</w:t>
            </w:r>
          </w:p>
          <w:p w14:paraId="46EECB4E">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5、数据库扫描功能：支持主流数据库漏洞的检测，应包括但不限于：Oracle、Sybase、SQLServer、DB2、MySQL等。</w:t>
            </w:r>
          </w:p>
          <w:p w14:paraId="51FA57A3">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6、弱口令扫描功能：支持目前主流协议、中间件、HTTP web服务、HTTPS web服务、数据库等弱口令检测。</w:t>
            </w:r>
          </w:p>
          <w:p w14:paraId="0C00DC10">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配套资源：课程资源需包含课程大纲、教学ppt、实验指导书、实训实验等丰富的教学及实操资源，可满足学校一个学期的理论和实验教学需求。以虚拟化漏洞扫描系统为教学基准，主要介绍漏洞扫描系统的基本知识、技术原理、产品结构、调试及配置方法等。通过本课程能够学习漏洞扫描系统的部署运维。为保证平台能够与教学深度融合，投标人所投品牌的厂商需具备网络安全教材编写能力，并通过正规出版社出版发行，需提供正式发行的书号。</w:t>
            </w:r>
          </w:p>
          <w:p w14:paraId="18070F1B">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8、兼容性要求：承诺本次采购的虚拟化漏洞扫描实验模块能够与采购人现有的信息安全实训平台实现无缝对接。（投标时需提供承诺函并加盖投标人公章）</w:t>
            </w:r>
          </w:p>
          <w:p w14:paraId="61DB489C">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产品测试：采购人保留产品功能测试的权利，为了确保中标人各项指标应答的真实性，中标后需在指定时间提供样机进行测试，如在指定的时间不能提供测试样机进行测试，采购人有权要求中标方退回预付款，同时终止合同。</w:t>
            </w:r>
          </w:p>
        </w:tc>
      </w:tr>
    </w:tbl>
    <w:p w14:paraId="4E7D309B">
      <w:pPr>
        <w:spacing w:line="288" w:lineRule="auto"/>
        <w:jc w:val="left"/>
        <w:rPr>
          <w:rFonts w:hint="eastAsia" w:ascii="宋体" w:hAnsi="宋体" w:cs="宋体"/>
          <w:b/>
          <w:bCs/>
          <w:color w:val="auto"/>
          <w:sz w:val="24"/>
          <w:highlight w:val="none"/>
        </w:rPr>
      </w:pPr>
    </w:p>
    <w:p w14:paraId="33BE9B74">
      <w:pPr>
        <w:keepNext/>
        <w:keepLines/>
        <w:numPr>
          <w:ilvl w:val="0"/>
          <w:numId w:val="10"/>
        </w:numPr>
        <w:spacing w:line="360" w:lineRule="auto"/>
        <w:ind w:left="426" w:hanging="440"/>
        <w:outlineLvl w:val="1"/>
        <w:rPr>
          <w:rFonts w:hint="eastAsia" w:ascii="宋体" w:hAnsi="宋体" w:cs="宋体"/>
          <w:b/>
          <w:bCs/>
          <w:color w:val="auto"/>
          <w:sz w:val="24"/>
          <w:highlight w:val="none"/>
        </w:rPr>
      </w:pPr>
      <w:r>
        <w:rPr>
          <w:rFonts w:hint="eastAsia" w:ascii="宋体" w:hAnsi="宋体" w:cs="宋体"/>
          <w:b/>
          <w:bCs/>
          <w:color w:val="auto"/>
          <w:sz w:val="24"/>
          <w:highlight w:val="none"/>
        </w:rPr>
        <w:t>网络安全攻防竞技中心建设</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6825"/>
      </w:tblGrid>
      <w:tr w14:paraId="19DA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BDF00B4">
            <w:pPr>
              <w:spacing w:line="288" w:lineRule="auto"/>
              <w:rPr>
                <w:rFonts w:hint="eastAsia" w:ascii="宋体" w:hAnsi="宋体" w:cs="宋体"/>
                <w:color w:val="auto"/>
                <w:sz w:val="24"/>
                <w:highlight w:val="none"/>
              </w:rPr>
            </w:pPr>
            <w:r>
              <w:rPr>
                <w:rFonts w:hint="eastAsia" w:ascii="宋体" w:hAnsi="宋体" w:cs="宋体"/>
                <w:color w:val="auto"/>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652AEF67">
            <w:pPr>
              <w:spacing w:line="288"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名称</w:t>
            </w:r>
          </w:p>
        </w:tc>
        <w:tc>
          <w:tcPr>
            <w:tcW w:w="6825" w:type="dxa"/>
            <w:tcBorders>
              <w:top w:val="single" w:color="auto" w:sz="4" w:space="0"/>
              <w:left w:val="single" w:color="auto" w:sz="4" w:space="0"/>
              <w:bottom w:val="single" w:color="auto" w:sz="4" w:space="0"/>
              <w:right w:val="single" w:color="auto" w:sz="4" w:space="0"/>
            </w:tcBorders>
            <w:vAlign w:val="center"/>
          </w:tcPr>
          <w:p w14:paraId="3B2F1F8E">
            <w:pPr>
              <w:spacing w:line="288" w:lineRule="auto"/>
              <w:ind w:left="1260" w:hanging="420"/>
              <w:jc w:val="center"/>
              <w:rPr>
                <w:rFonts w:hint="eastAsia" w:ascii="宋体" w:hAnsi="宋体" w:cs="宋体"/>
                <w:color w:val="auto"/>
                <w:sz w:val="24"/>
                <w:highlight w:val="none"/>
              </w:rPr>
            </w:pPr>
            <w:r>
              <w:rPr>
                <w:rFonts w:hint="eastAsia" w:ascii="宋体" w:hAnsi="宋体" w:cs="宋体"/>
                <w:color w:val="auto"/>
                <w:sz w:val="24"/>
                <w:highlight w:val="none"/>
              </w:rPr>
              <w:t>技术指标</w:t>
            </w:r>
          </w:p>
        </w:tc>
      </w:tr>
      <w:tr w14:paraId="70B8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906A9E2">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560" w:type="dxa"/>
            <w:tcBorders>
              <w:top w:val="single" w:color="auto" w:sz="4" w:space="0"/>
              <w:left w:val="single" w:color="auto" w:sz="4" w:space="0"/>
              <w:bottom w:val="single" w:color="auto" w:sz="4" w:space="0"/>
              <w:right w:val="single" w:color="auto" w:sz="4" w:space="0"/>
            </w:tcBorders>
            <w:vAlign w:val="center"/>
          </w:tcPr>
          <w:p w14:paraId="3FB021D0">
            <w:pPr>
              <w:spacing w:line="288" w:lineRule="auto"/>
              <w:rPr>
                <w:rFonts w:hint="eastAsia" w:ascii="宋体" w:hAnsi="宋体" w:cs="宋体"/>
                <w:color w:val="auto"/>
                <w:sz w:val="24"/>
                <w:highlight w:val="none"/>
              </w:rPr>
            </w:pPr>
            <w:r>
              <w:rPr>
                <w:rFonts w:hint="eastAsia" w:ascii="宋体" w:hAnsi="宋体" w:cs="宋体"/>
                <w:color w:val="auto"/>
                <w:sz w:val="24"/>
                <w:highlight w:val="none"/>
              </w:rPr>
              <w:t>网络安全竞技系统</w:t>
            </w:r>
          </w:p>
        </w:tc>
        <w:tc>
          <w:tcPr>
            <w:tcW w:w="6825" w:type="dxa"/>
            <w:tcBorders>
              <w:top w:val="single" w:color="auto" w:sz="4" w:space="0"/>
              <w:left w:val="single" w:color="auto" w:sz="4" w:space="0"/>
              <w:bottom w:val="single" w:color="auto" w:sz="4" w:space="0"/>
              <w:right w:val="single" w:color="auto" w:sz="4" w:space="0"/>
            </w:tcBorders>
            <w:vAlign w:val="center"/>
          </w:tcPr>
          <w:p w14:paraId="630DF2D1">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1、系统管理中心：</w:t>
            </w:r>
          </w:p>
          <w:p w14:paraId="292915FE">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系统采用B/S架构，内置竞赛管理、题目管理、工具管理、账号管理、系统管理等模块；</w:t>
            </w:r>
          </w:p>
          <w:p w14:paraId="283D717D">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支持数据展示功能，可针对系统的题目数量、竞赛数量、虚拟机启动数量进行展示；</w:t>
            </w:r>
          </w:p>
          <w:p w14:paraId="5837956F">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支持获取竞赛信息、创建竞赛、上传任务、获取用户详情等多种行为统计；</w:t>
            </w:r>
          </w:p>
          <w:p w14:paraId="676CB909">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支持账号自定义，可对姓名、分类、队伍名称等信息进行设置。</w:t>
            </w:r>
          </w:p>
          <w:p w14:paraId="510375D2">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支持自定义角色，管理员可根据需求自主创建创建裁判、管理员等角色。</w:t>
            </w:r>
          </w:p>
          <w:p w14:paraId="0297A8DB">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2、竞赛管理中心：</w:t>
            </w:r>
          </w:p>
          <w:p w14:paraId="0F357942">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支持多场竞赛同时管理，支持对竞赛环境部署、竞赛中管理、竞赛结果等流程进行操作。</w:t>
            </w:r>
          </w:p>
          <w:p w14:paraId="11798617">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支持个人及团体参赛方式的理论赛、解题赛、攻防赛竞赛模式，并可根据需求进行竞赛形式自由组合。</w:t>
            </w:r>
          </w:p>
          <w:p w14:paraId="7E19D1CE">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支持单账号赛前模拟测试，测试过程中管理员可在选手角色与管理员角色之间一键切换。</w:t>
            </w:r>
          </w:p>
          <w:p w14:paraId="7CFDF523">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理论赛题目支持固定选题、随机</w:t>
            </w:r>
            <w:r>
              <w:rPr>
                <w:rFonts w:hint="eastAsia" w:ascii="宋体" w:hAnsi="宋体" w:cs="宋体"/>
                <w:color w:val="auto"/>
                <w:sz w:val="24"/>
                <w:highlight w:val="none"/>
                <w:lang w:val="en-US" w:eastAsia="zh-CN"/>
              </w:rPr>
              <w:t>定题</w:t>
            </w:r>
            <w:r>
              <w:rPr>
                <w:rFonts w:hint="eastAsia" w:ascii="宋体" w:hAnsi="宋体" w:cs="宋体"/>
                <w:color w:val="auto"/>
                <w:sz w:val="24"/>
                <w:highlight w:val="none"/>
              </w:rPr>
              <w:t>、团队内分配三种选题下发策略，团队内分配可按题目类型进行设置，同时支持初级、中级、高级分值设置。</w:t>
            </w:r>
          </w:p>
          <w:p w14:paraId="1014A5AC">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支持解题赛题目环境、攻防赛题目环境分区域管理，管理员在竞赛阶段对各区域分别进行启动、关闭、还原操作；</w:t>
            </w:r>
          </w:p>
          <w:p w14:paraId="03247EAC">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支持竞赛控制、题目控制、公告管理、答题详情、积分记录、实时排行榜等流程管理；</w:t>
            </w:r>
          </w:p>
          <w:p w14:paraId="2A1C2F07">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支持解题模式、解题+加固模式、加固模式、攻防模式的网络控制，各模式之间一键配置，分别对平台、题目进行访问控制、环境隔离控制；</w:t>
            </w:r>
          </w:p>
          <w:p w14:paraId="1644EF46">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支持终端IP段输入验证、登录绑定，从平台自有功能上实现各团队题目环境隔离；</w:t>
            </w:r>
          </w:p>
          <w:p w14:paraId="4D535BA6">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支持奖励及违规处罚，可对违规队伍分阶段进行扣分等处罚；</w:t>
            </w:r>
          </w:p>
          <w:p w14:paraId="11EFD104">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支持公告管理，支持定向及不定向发布及取消公告，支持一般、中等、重要多级别公告管理，重要公告弹窗提醒；</w:t>
            </w:r>
          </w:p>
          <w:p w14:paraId="79163A71">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支持实时排行榜展示，分值默认由高到低展示，支持积分得失分数据及得失分原因统计；</w:t>
            </w:r>
          </w:p>
          <w:p w14:paraId="64CCF69D">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支持竞赛结果管理，统计个人榜单、团队榜单支持各榜单结果导出，各竞赛阶段成绩分开统计，统计最终排行、原始成绩等数据；</w:t>
            </w:r>
          </w:p>
          <w:p w14:paraId="261DBEBA">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支持题库管理，管理员根据实际需求新建、编辑、搜索、删除、导入、公开题目，支持理论赛题目、解题赛题目、攻防赛题目管理；</w:t>
            </w:r>
          </w:p>
          <w:p w14:paraId="25ADF6F8">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支持docker虚拟化，可对虚拟机进行启动、关闭、查看等操作，支持可视化控制台；</w:t>
            </w:r>
          </w:p>
          <w:p w14:paraId="1DE85592">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支持竞赛题库、训练题库统一化管理，题目归属一键转换；</w:t>
            </w:r>
          </w:p>
          <w:p w14:paraId="0A85A492">
            <w:pPr>
              <w:spacing w:line="28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支持网络控制、动态flag、随机附件随机flag、虚拟机动态密码、服务检测、提交间隔时间限制、日志记录等多种防作弊手段；</w:t>
            </w:r>
          </w:p>
          <w:p w14:paraId="4AF303B4">
            <w:pPr>
              <w:spacing w:line="288"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支持工具管理，可对工具进行上传、编辑、下载、删除、搜索等操作，后台上传工具会同步到用户端工具库，用户根据需求下载所需要的工具；</w:t>
            </w:r>
          </w:p>
          <w:p w14:paraId="67E1EF19">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3、训练管理中心:</w:t>
            </w:r>
          </w:p>
          <w:p w14:paraId="619E82B3">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 xml:space="preserve">    支持训练管理，统计训练总人数、训练通过率、训练题目数量、错题率等数据信息；</w:t>
            </w:r>
          </w:p>
          <w:p w14:paraId="059643F0">
            <w:pPr>
              <w:spacing w:line="288"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支持自主刷题训练，并提供配套解题思路，帮助用户有效训练；支持训练题目收藏；支持我的队伍、竞赛、训练、收藏数据统计；</w:t>
            </w:r>
          </w:p>
        </w:tc>
      </w:tr>
    </w:tbl>
    <w:p w14:paraId="02961E8C">
      <w:pPr>
        <w:widowControl/>
        <w:jc w:val="left"/>
        <w:rPr>
          <w:rFonts w:hint="eastAsia" w:ascii="宋体" w:hAnsi="宋体" w:cs="宋体"/>
          <w:color w:val="auto"/>
          <w:kern w:val="0"/>
          <w:sz w:val="24"/>
          <w:highlight w:val="none"/>
        </w:rPr>
      </w:pPr>
    </w:p>
    <w:p w14:paraId="541EA21F">
      <w:pPr>
        <w:keepNext/>
        <w:keepLines/>
        <w:numPr>
          <w:ilvl w:val="1"/>
          <w:numId w:val="0"/>
        </w:numPr>
        <w:ind w:left="426" w:hanging="440"/>
        <w:outlineLvl w:val="1"/>
        <w:rPr>
          <w:rFonts w:hint="eastAsia" w:ascii="宋体" w:hAnsi="宋体" w:cs="宋体"/>
          <w:b/>
          <w:bCs/>
          <w:color w:val="auto"/>
          <w:sz w:val="24"/>
          <w:highlight w:val="none"/>
        </w:rPr>
      </w:pPr>
      <w:r>
        <w:rPr>
          <w:rFonts w:hint="eastAsia" w:ascii="宋体" w:hAnsi="宋体" w:cs="宋体"/>
          <w:b/>
          <w:bCs/>
          <w:color w:val="auto"/>
          <w:sz w:val="24"/>
          <w:highlight w:val="none"/>
        </w:rPr>
        <w:t>(三)网络安全认证培训中心增补</w:t>
      </w:r>
    </w:p>
    <w:p w14:paraId="363E611F">
      <w:pPr>
        <w:keepNext/>
        <w:keepLines/>
        <w:spacing w:before="260" w:after="260"/>
        <w:ind w:left="851"/>
        <w:outlineLvl w:val="2"/>
        <w:rPr>
          <w:rFonts w:hint="eastAsia" w:ascii="宋体" w:hAnsi="宋体" w:cs="宋体"/>
          <w:b/>
          <w:bCs/>
          <w:color w:val="auto"/>
          <w:sz w:val="24"/>
          <w:highlight w:val="none"/>
        </w:rPr>
      </w:pPr>
      <w:r>
        <w:rPr>
          <w:rFonts w:hint="eastAsia" w:ascii="宋体" w:hAnsi="宋体" w:cs="宋体"/>
          <w:b/>
          <w:bCs/>
          <w:color w:val="auto"/>
          <w:sz w:val="24"/>
          <w:highlight w:val="none"/>
        </w:rPr>
        <w:t>认证实训设备</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6825"/>
      </w:tblGrid>
      <w:tr w14:paraId="5912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1220B549">
            <w:pPr>
              <w:spacing w:line="288" w:lineRule="auto"/>
              <w:rPr>
                <w:rFonts w:hint="eastAsia" w:ascii="宋体" w:hAnsi="宋体" w:cs="宋体"/>
                <w:color w:val="auto"/>
                <w:sz w:val="24"/>
                <w:highlight w:val="none"/>
              </w:rPr>
            </w:pPr>
            <w:r>
              <w:rPr>
                <w:rFonts w:hint="eastAsia" w:ascii="宋体" w:hAnsi="宋体" w:cs="宋体"/>
                <w:color w:val="auto"/>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0BD76EE4">
            <w:pPr>
              <w:spacing w:line="288"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名称</w:t>
            </w:r>
          </w:p>
        </w:tc>
        <w:tc>
          <w:tcPr>
            <w:tcW w:w="6825" w:type="dxa"/>
            <w:tcBorders>
              <w:top w:val="single" w:color="auto" w:sz="4" w:space="0"/>
              <w:left w:val="single" w:color="auto" w:sz="4" w:space="0"/>
              <w:bottom w:val="single" w:color="auto" w:sz="4" w:space="0"/>
              <w:right w:val="single" w:color="auto" w:sz="4" w:space="0"/>
            </w:tcBorders>
            <w:vAlign w:val="center"/>
          </w:tcPr>
          <w:p w14:paraId="62C5CB3C">
            <w:pPr>
              <w:spacing w:line="288" w:lineRule="auto"/>
              <w:ind w:firstLine="3120" w:firstLineChars="1300"/>
              <w:rPr>
                <w:rFonts w:hint="eastAsia" w:ascii="宋体" w:hAnsi="宋体" w:cs="宋体"/>
                <w:color w:val="auto"/>
                <w:sz w:val="24"/>
                <w:highlight w:val="none"/>
              </w:rPr>
            </w:pPr>
            <w:r>
              <w:rPr>
                <w:rFonts w:hint="eastAsia" w:ascii="宋体" w:hAnsi="宋体" w:cs="宋体"/>
                <w:color w:val="auto"/>
                <w:sz w:val="24"/>
                <w:highlight w:val="none"/>
              </w:rPr>
              <w:t>技术指标</w:t>
            </w:r>
          </w:p>
        </w:tc>
      </w:tr>
      <w:tr w14:paraId="1CFF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3DCFC759">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560" w:type="dxa"/>
            <w:tcBorders>
              <w:top w:val="single" w:color="auto" w:sz="4" w:space="0"/>
              <w:left w:val="single" w:color="auto" w:sz="4" w:space="0"/>
              <w:bottom w:val="single" w:color="auto" w:sz="4" w:space="0"/>
              <w:right w:val="single" w:color="auto" w:sz="4" w:space="0"/>
            </w:tcBorders>
            <w:vAlign w:val="center"/>
          </w:tcPr>
          <w:p w14:paraId="671F6896">
            <w:pPr>
              <w:spacing w:line="288" w:lineRule="auto"/>
              <w:rPr>
                <w:rFonts w:hint="eastAsia" w:ascii="宋体" w:hAnsi="宋体" w:cs="宋体"/>
                <w:color w:val="auto"/>
                <w:sz w:val="24"/>
                <w:highlight w:val="none"/>
              </w:rPr>
            </w:pPr>
            <w:r>
              <w:rPr>
                <w:rFonts w:hint="eastAsia" w:ascii="宋体" w:hAnsi="宋体" w:cs="宋体"/>
                <w:color w:val="auto"/>
                <w:sz w:val="24"/>
                <w:highlight w:val="none"/>
              </w:rPr>
              <w:t>边界防火墙认证模块</w:t>
            </w:r>
          </w:p>
        </w:tc>
        <w:tc>
          <w:tcPr>
            <w:tcW w:w="6825" w:type="dxa"/>
            <w:tcBorders>
              <w:top w:val="single" w:color="auto" w:sz="4" w:space="0"/>
              <w:left w:val="single" w:color="auto" w:sz="4" w:space="0"/>
              <w:bottom w:val="single" w:color="auto" w:sz="4" w:space="0"/>
              <w:right w:val="single" w:color="auto" w:sz="4" w:space="0"/>
            </w:tcBorders>
            <w:vAlign w:val="center"/>
          </w:tcPr>
          <w:p w14:paraId="3AFC38BB">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1、硬件规格：网络处理能力≥15Gbps，并发连接：≥200万，每秒新建连接：≥12万/秒，≥16个10/100/1000M自适应电、≥4个SFP光接口和≥4个SFP+光接口, ≥4T硬盘，冗余电源，含至少5年硬件质保。</w:t>
            </w:r>
          </w:p>
          <w:p w14:paraId="79192988">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2、基础网络功能：持IPv4和IPv6双协议栈，具备DNS、DHCP、MAC、静态路由、策略路由、RIP、RIPng、OSPF、OSPFv3、ISIS、BGP、IPSec VPN、SSL VPN、GRE VPN等功能。</w:t>
            </w:r>
          </w:p>
          <w:p w14:paraId="555B512C">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3、基础防火墙功能：可基于源安全域、目的安全域、源MAC地址、目的MAC地址、源用户、源地址、目的地址、源地区、目的地区、服务、应用等因素设置安全策略。</w:t>
            </w:r>
          </w:p>
          <w:p w14:paraId="2B45EE1C">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4、网络攻击防护功能：包含木马后门、勒索软件通信防护、异常流量检测、间谍软件功能防护、高危行为动态黑IP、Flood攻击防护等功能。</w:t>
            </w:r>
          </w:p>
          <w:p w14:paraId="34CC7BF1">
            <w:pPr>
              <w:spacing w:line="288"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5、入侵防御功能：支持漏洞防护功能，同时将漏洞防护特征库分类，至少包括缓冲区溢出、跨站脚本、拒绝服务、恶意扫描、SQL注入、WEB攻击等六种分类</w:t>
            </w:r>
            <w:r>
              <w:rPr>
                <w:rFonts w:hint="eastAsia" w:ascii="宋体" w:hAnsi="宋体" w:cs="宋体"/>
                <w:color w:val="auto"/>
                <w:sz w:val="24"/>
                <w:highlight w:val="none"/>
                <w:lang w:eastAsia="zh-CN"/>
              </w:rPr>
              <w:t>。</w:t>
            </w:r>
          </w:p>
          <w:p w14:paraId="74958355">
            <w:pPr>
              <w:spacing w:line="288" w:lineRule="auto"/>
              <w:jc w:val="left"/>
              <w:rPr>
                <w:rFonts w:hint="eastAsia" w:ascii="宋体" w:hAnsi="宋体"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6</w:t>
            </w:r>
            <w:r>
              <w:rPr>
                <w:rFonts w:hint="eastAsia" w:ascii="宋体" w:hAnsi="宋体" w:cs="宋体"/>
                <w:color w:val="auto"/>
                <w:sz w:val="24"/>
                <w:highlight w:val="none"/>
              </w:rPr>
              <w:t xml:space="preserve">、运维管理功能：支持双系统备份，且在系统切换中可实现配置的自动迁移。 </w:t>
            </w:r>
          </w:p>
          <w:p w14:paraId="26DC3A3C">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、安全协同：为体现网络安全的纵深防护</w:t>
            </w:r>
            <w:r>
              <w:rPr>
                <w:rFonts w:hint="eastAsia" w:ascii="宋体" w:hAnsi="宋体" w:cs="宋体"/>
                <w:color w:val="auto"/>
                <w:sz w:val="24"/>
                <w:highlight w:val="none"/>
                <w:lang w:val="en-US" w:eastAsia="zh-CN"/>
              </w:rPr>
              <w:t>场景</w:t>
            </w:r>
            <w:r>
              <w:rPr>
                <w:rFonts w:hint="eastAsia" w:ascii="宋体" w:hAnsi="宋体" w:cs="宋体"/>
                <w:color w:val="auto"/>
                <w:sz w:val="24"/>
                <w:highlight w:val="none"/>
              </w:rPr>
              <w:t>，所投系统需能够与现有的高级威胁态势感知平台进行联动，可上报网络活动产生的数据至网络威胁感知平台；并支持接收来自网络威胁感知系统推送的处置策略，及时拦截绕过防御措施产生的高级威胁。</w:t>
            </w:r>
          </w:p>
          <w:p w14:paraId="0AB21DD4">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、产品测试：</w:t>
            </w:r>
            <w:r>
              <w:rPr>
                <w:rFonts w:hint="eastAsia" w:asciiTheme="minorEastAsia" w:hAnsiTheme="minorEastAsia" w:eastAsiaTheme="minorEastAsia" w:cstheme="minorEastAsia"/>
                <w:color w:val="auto"/>
                <w:sz w:val="24"/>
                <w:highlight w:val="none"/>
              </w:rPr>
              <w:t>采购方保留产品功能测试的权利，为了确保中标人各项指标应答的真实性，需在指定时间提供样机进行测试，如在指定的时间不能提供测试样机进行测试，采购人有权要求中标方退回预付款，同时终止合同。</w:t>
            </w:r>
          </w:p>
          <w:p w14:paraId="6E2F05D6">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、服务：签订合同时提供五年原厂商质保服务承诺函及授权书。</w:t>
            </w:r>
          </w:p>
        </w:tc>
      </w:tr>
      <w:tr w14:paraId="3AF9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1BCCBC77">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560" w:type="dxa"/>
            <w:tcBorders>
              <w:top w:val="single" w:color="auto" w:sz="4" w:space="0"/>
              <w:left w:val="single" w:color="auto" w:sz="4" w:space="0"/>
              <w:bottom w:val="single" w:color="auto" w:sz="4" w:space="0"/>
              <w:right w:val="single" w:color="auto" w:sz="4" w:space="0"/>
            </w:tcBorders>
            <w:vAlign w:val="center"/>
          </w:tcPr>
          <w:p w14:paraId="1866DED3">
            <w:pPr>
              <w:spacing w:line="288" w:lineRule="auto"/>
              <w:rPr>
                <w:rFonts w:hint="eastAsia" w:ascii="宋体" w:hAnsi="宋体" w:cs="宋体"/>
                <w:color w:val="auto"/>
                <w:sz w:val="24"/>
                <w:highlight w:val="none"/>
              </w:rPr>
            </w:pPr>
            <w:r>
              <w:rPr>
                <w:rFonts w:hint="eastAsia" w:ascii="宋体" w:hAnsi="宋体" w:cs="宋体"/>
                <w:color w:val="auto"/>
                <w:sz w:val="24"/>
                <w:highlight w:val="none"/>
              </w:rPr>
              <w:t>上网行为管理认证模块</w:t>
            </w:r>
          </w:p>
        </w:tc>
        <w:tc>
          <w:tcPr>
            <w:tcW w:w="6825" w:type="dxa"/>
            <w:tcBorders>
              <w:top w:val="single" w:color="auto" w:sz="4" w:space="0"/>
              <w:left w:val="single" w:color="auto" w:sz="4" w:space="0"/>
              <w:bottom w:val="single" w:color="auto" w:sz="4" w:space="0"/>
              <w:right w:val="single" w:color="auto" w:sz="4" w:space="0"/>
            </w:tcBorders>
            <w:vAlign w:val="center"/>
          </w:tcPr>
          <w:p w14:paraId="3D7F03F8">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1、硬件规格：采用国际先进的多核处理器硬件架构及多核并行处理系统。带宽≥800M；最大并发连接数为≥60万；最大新建连接数：≥4万/秒；≥6个千兆电接口，≥1T硬盘，含至少5年硬件质保服务。</w:t>
            </w:r>
          </w:p>
          <w:p w14:paraId="4CC8073A">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2、可靠性：支持内置光Bypass接口，可通过系统开关或设备面板按扭实现光口Bypass，无需增加外置Bypass产品。</w:t>
            </w:r>
          </w:p>
          <w:p w14:paraId="30CA1683">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3、安全防护功能：支持TCP、UDP、DNS等协议的DDOS攻击防护，挂马网站、恶意篡改网站、恶意软件下载网站等类型的恶意网站防护，基于威胁情报、间谍软件等特征的失陷主机检测。</w:t>
            </w:r>
          </w:p>
          <w:p w14:paraId="53CE5C48">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4、上网审计功能：支持基于网页浏览、网页搜索、发帖、邮件、文件、IM、数据库、HTTPS、FTP、TELNET、DNS、SNMP、NFS、NETBIOS的上网审计功能。</w:t>
            </w:r>
          </w:p>
          <w:p w14:paraId="2EB714F1">
            <w:pPr>
              <w:spacing w:line="288" w:lineRule="auto"/>
              <w:jc w:val="left"/>
              <w:rPr>
                <w:rFonts w:hint="eastAsia" w:ascii="宋体" w:hAnsi="宋体" w:cs="宋体"/>
                <w:color w:val="auto"/>
                <w:sz w:val="24"/>
                <w:highlight w:val="none"/>
              </w:rPr>
            </w:pPr>
            <w:r>
              <w:rPr>
                <w:rFonts w:hint="eastAsia" w:ascii="仿宋" w:hAnsi="仿宋" w:eastAsia="仿宋" w:cs="宋体"/>
                <w:color w:val="auto"/>
                <w:sz w:val="24"/>
                <w:highlight w:val="none"/>
              </w:rPr>
              <w:t>★</w:t>
            </w:r>
            <w:r>
              <w:rPr>
                <w:rFonts w:hint="eastAsia" w:ascii="宋体" w:hAnsi="宋体" w:cs="宋体"/>
                <w:color w:val="auto"/>
                <w:sz w:val="24"/>
                <w:highlight w:val="none"/>
              </w:rPr>
              <w:t>5、可视化风险呈现：在系统首页能够提供可视化风险面板及监控中心，能够同一展现上网行为风险等级状态以及行为状态，同时能够展示特征库规模详情等。</w:t>
            </w:r>
          </w:p>
          <w:p w14:paraId="02C7ABE0">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应用控制功能：支持基于电子邮件、即时消息、社交网络、视频播放、在线购物、在线音乐、办公系统、大模型应用、赌博、基础服务、基础协议、金融理财、数据库、网络存储、网络游戏、网站访问、恶意软件等分类的应用控制。</w:t>
            </w:r>
          </w:p>
          <w:p w14:paraId="080F7D3E">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、产品测试：</w:t>
            </w:r>
            <w:r>
              <w:rPr>
                <w:rFonts w:hint="eastAsia" w:asciiTheme="minorEastAsia" w:hAnsiTheme="minorEastAsia" w:eastAsiaTheme="minorEastAsia" w:cstheme="minorEastAsia"/>
                <w:color w:val="auto"/>
                <w:sz w:val="24"/>
                <w:highlight w:val="none"/>
              </w:rPr>
              <w:t>采购方保留产品功能测试的权利，为了确保中标人各项指标应答的真实性，需在指定时间提供样机进行测试，如在指定的时间不能提供测试样机进行测试，采购人有权要求中标方退回预付款，同时终止合同</w:t>
            </w:r>
            <w:r>
              <w:rPr>
                <w:rFonts w:hint="eastAsia" w:ascii="宋体" w:hAnsi="宋体" w:cs="宋体"/>
                <w:color w:val="auto"/>
                <w:sz w:val="24"/>
                <w:highlight w:val="none"/>
              </w:rPr>
              <w:t>。</w:t>
            </w:r>
          </w:p>
          <w:p w14:paraId="55445EE8">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、服务：签订合同时提供五年原厂商质保服务承诺函及授权书。</w:t>
            </w:r>
          </w:p>
        </w:tc>
      </w:tr>
      <w:tr w14:paraId="7D6C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1BDFBFAF">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560" w:type="dxa"/>
            <w:tcBorders>
              <w:top w:val="single" w:color="auto" w:sz="4" w:space="0"/>
              <w:left w:val="single" w:color="auto" w:sz="4" w:space="0"/>
              <w:bottom w:val="single" w:color="auto" w:sz="4" w:space="0"/>
              <w:right w:val="single" w:color="auto" w:sz="4" w:space="0"/>
            </w:tcBorders>
            <w:vAlign w:val="center"/>
          </w:tcPr>
          <w:p w14:paraId="71C968B3">
            <w:pPr>
              <w:spacing w:line="288" w:lineRule="auto"/>
              <w:rPr>
                <w:rFonts w:hint="eastAsia" w:ascii="宋体" w:hAnsi="宋体" w:cs="宋体"/>
                <w:color w:val="auto"/>
                <w:sz w:val="24"/>
                <w:highlight w:val="none"/>
              </w:rPr>
            </w:pPr>
            <w:r>
              <w:rPr>
                <w:rFonts w:hint="eastAsia" w:ascii="宋体" w:hAnsi="宋体" w:cs="宋体"/>
                <w:color w:val="auto"/>
                <w:sz w:val="24"/>
                <w:highlight w:val="none"/>
              </w:rPr>
              <w:t>IPS认证模块</w:t>
            </w:r>
          </w:p>
        </w:tc>
        <w:tc>
          <w:tcPr>
            <w:tcW w:w="6825" w:type="dxa"/>
            <w:tcBorders>
              <w:top w:val="single" w:color="auto" w:sz="4" w:space="0"/>
              <w:left w:val="single" w:color="auto" w:sz="4" w:space="0"/>
              <w:bottom w:val="single" w:color="auto" w:sz="4" w:space="0"/>
              <w:right w:val="single" w:color="auto" w:sz="4" w:space="0"/>
            </w:tcBorders>
            <w:vAlign w:val="center"/>
          </w:tcPr>
          <w:p w14:paraId="56C289D8">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1、产品要求为专业入侵防御系统，拒绝下一代防火墙或UTM设备。网络层吞吐量为≥5Gbps，IPS吞吐量为≥2Gbps，最大并发连接数≥100万，每秒新建连接数≥5万/秒，千兆≥6个10/100/1000M自适应电口，</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年硬件质保服务。</w:t>
            </w:r>
          </w:p>
          <w:p w14:paraId="002F1630">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2、基础安全防护功能：支持检测漏洞后门类攻击，包括漏洞利用、后门攻击、文件包含等；支持检测僵木蠕类攻击，包括木马、蠕虫病毒、僵尸网络等；</w:t>
            </w:r>
          </w:p>
          <w:p w14:paraId="2972E670">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3、可视化风险呈现：支持通过产品的实时态势监测模块进行攻击态势地图展示，包含对风险主机TOP10、威胁等级、最新入侵事件 、告警总数、设备运行状态等信息统计展示。</w:t>
            </w:r>
          </w:p>
          <w:p w14:paraId="37FF169B">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4、入侵防御功能：具备检测防逃逸技术，提供缓冲区溢出、SQL注入、扫描刺探、间谍软件、拒绝服务、病毒、木马后门、漏洞攻击、潜在风险的入侵防御特征库。</w:t>
            </w:r>
          </w:p>
          <w:p w14:paraId="02BB1AE0">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、产品资质：具有《国家信息安全测评信息技术产品安全测评证书（EAL3+级）》。</w:t>
            </w:r>
          </w:p>
          <w:p w14:paraId="5F02AB16">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、产品测试：</w:t>
            </w:r>
            <w:r>
              <w:rPr>
                <w:rFonts w:hint="eastAsia" w:asciiTheme="minorEastAsia" w:hAnsiTheme="minorEastAsia" w:eastAsiaTheme="minorEastAsia" w:cstheme="minorEastAsia"/>
                <w:color w:val="auto"/>
                <w:sz w:val="24"/>
                <w:highlight w:val="none"/>
              </w:rPr>
              <w:t>采购方保留产品功能测试的权利，为了确保中标人各项指标应答的真实性，需在指定时间提供样机进行测试，如在指定的时间不能提供测试样机进行测试，采购人有权要求中标方退回预付款，同时终止合同</w:t>
            </w:r>
            <w:r>
              <w:rPr>
                <w:rFonts w:hint="eastAsia" w:ascii="宋体" w:hAnsi="宋体" w:cs="宋体"/>
                <w:color w:val="auto"/>
                <w:sz w:val="24"/>
                <w:highlight w:val="none"/>
              </w:rPr>
              <w:t>。</w:t>
            </w:r>
          </w:p>
          <w:p w14:paraId="046A4F2D">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、服务：签订合同时提供五年原厂商质保服务承诺函及授权书。</w:t>
            </w:r>
          </w:p>
        </w:tc>
      </w:tr>
      <w:tr w14:paraId="6275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3B686652">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560" w:type="dxa"/>
            <w:tcBorders>
              <w:top w:val="single" w:color="auto" w:sz="4" w:space="0"/>
              <w:left w:val="single" w:color="auto" w:sz="4" w:space="0"/>
              <w:bottom w:val="single" w:color="auto" w:sz="4" w:space="0"/>
              <w:right w:val="single" w:color="auto" w:sz="4" w:space="0"/>
            </w:tcBorders>
            <w:vAlign w:val="center"/>
          </w:tcPr>
          <w:p w14:paraId="2F2A3454">
            <w:pPr>
              <w:spacing w:line="288" w:lineRule="auto"/>
              <w:rPr>
                <w:rFonts w:hint="eastAsia" w:ascii="宋体" w:hAnsi="宋体" w:cs="宋体"/>
                <w:color w:val="auto"/>
                <w:sz w:val="24"/>
                <w:highlight w:val="none"/>
              </w:rPr>
            </w:pPr>
            <w:r>
              <w:rPr>
                <w:rFonts w:hint="eastAsia" w:ascii="宋体" w:hAnsi="宋体" w:cs="宋体"/>
                <w:color w:val="auto"/>
                <w:sz w:val="24"/>
                <w:highlight w:val="none"/>
              </w:rPr>
              <w:t>WAF认证模块</w:t>
            </w:r>
          </w:p>
        </w:tc>
        <w:tc>
          <w:tcPr>
            <w:tcW w:w="6825" w:type="dxa"/>
            <w:tcBorders>
              <w:top w:val="single" w:color="auto" w:sz="4" w:space="0"/>
              <w:left w:val="single" w:color="auto" w:sz="4" w:space="0"/>
              <w:bottom w:val="single" w:color="auto" w:sz="4" w:space="0"/>
              <w:right w:val="single" w:color="auto" w:sz="4" w:space="0"/>
            </w:tcBorders>
            <w:vAlign w:val="center"/>
          </w:tcPr>
          <w:p w14:paraId="01263A82">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1、硬件规格：必须为专业性WEB应用防火墙设备，而非NGAF、NGFW、UTM设备。网络吞吐量为≥4Gbps，≥6个10/100/1000M自适应电口，≥2组bypass，5年硬件维修服务。</w:t>
            </w:r>
          </w:p>
          <w:p w14:paraId="329F4559">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2、访问控制功能：支持基于源/目的IP地址、源/目的端口的访问控制功能，具备WEB应用访问控制功能；支持HTTP访问控制，可根据实际网络状况自定义请求方法等参数的访问控制规则，支持设置HTTP 0.9/1.0/1.1/2.0版本和10多种http访问控制方法。</w:t>
            </w:r>
          </w:p>
          <w:p w14:paraId="2334430C">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3、攻击防护功能：支持CC攻击、SQL 注入、XSS、第三方组件漏洞、目录遍历攻击、Cookie注入、CSRF、文件包含攻击、盗链、OS 命令注入、WEBshell、反序列化攻击等WEB攻击防护功能；支持系统页面一键断网（禁止访问）功能，在特殊情况下，实现对特定网站的快速下线。</w:t>
            </w:r>
          </w:p>
          <w:p w14:paraId="26FCEEED">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4、流量限速功能：支持检测TCP并发链接数，TCP新建链接数，TCP带宽（c2s），UDP带宽（c2s），ICMP带宽（c2s），HTTP GET 速率，HTTP POST 速率，并发IP数量等单用户和总量进行自定义阈值配置。</w:t>
            </w:r>
          </w:p>
          <w:p w14:paraId="5066C7D6">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5、安全溯源功能：支持轻量级蜜罐防御功能，提供伪造的后台管理系统页面，主动诱使黑客进行攻击，记录攻击行为，为后续反制提供证据材料。</w:t>
            </w:r>
          </w:p>
          <w:p w14:paraId="120D34C0">
            <w:pPr>
              <w:spacing w:line="288" w:lineRule="auto"/>
              <w:jc w:val="left"/>
              <w:rPr>
                <w:rFonts w:hint="eastAsia" w:ascii="宋体" w:hAnsi="宋体" w:cs="宋体"/>
                <w:color w:val="auto"/>
                <w:sz w:val="24"/>
                <w:highlight w:val="none"/>
              </w:rPr>
            </w:pPr>
            <w:r>
              <w:rPr>
                <w:rFonts w:hint="eastAsia" w:ascii="仿宋" w:hAnsi="仿宋" w:eastAsia="仿宋" w:cs="宋体"/>
                <w:color w:val="auto"/>
                <w:sz w:val="24"/>
                <w:highlight w:val="none"/>
              </w:rPr>
              <w:t>★</w:t>
            </w:r>
            <w:r>
              <w:rPr>
                <w:rFonts w:hint="eastAsia" w:ascii="宋体" w:hAnsi="宋体" w:cs="宋体"/>
                <w:color w:val="auto"/>
                <w:sz w:val="24"/>
                <w:highlight w:val="none"/>
              </w:rPr>
              <w:t>6、可视化呈现功能：能够通过产品自带的实时态势监测模块进行攻击态势地图展示，包含对源地址、源地域、目标资产、安全防护攻击类型、攻击趋势、HTTP并发请求及实时事件的动画统计，从而能够掌握全局态势，为运营提供决策支撑。</w:t>
            </w:r>
          </w:p>
          <w:p w14:paraId="1FAD5702">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、产品资质：具有《国家信息安全测评信息技术产品安全测评证书（EAL3+级）》。</w:t>
            </w:r>
          </w:p>
          <w:p w14:paraId="57EFB67A">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、产品测试：</w:t>
            </w:r>
            <w:r>
              <w:rPr>
                <w:rFonts w:hint="eastAsia" w:asciiTheme="minorEastAsia" w:hAnsiTheme="minorEastAsia" w:eastAsiaTheme="minorEastAsia" w:cstheme="minorEastAsia"/>
                <w:color w:val="auto"/>
                <w:sz w:val="24"/>
                <w:highlight w:val="none"/>
              </w:rPr>
              <w:t>采购方保留产品功能测试的权利，为了确保中标人各项指标应答的真实性，需在指定时间提供样机进行测试，如在指定的时间不能提供测试样机进行测试，采购人有权要求中标方退回预付款，同时终止合同。</w:t>
            </w:r>
          </w:p>
          <w:p w14:paraId="22383C7D">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、服务：签订合同时提供五年原厂商质保服务承诺函及授权书。</w:t>
            </w:r>
          </w:p>
        </w:tc>
      </w:tr>
      <w:tr w14:paraId="3120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4B79ED6C">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560" w:type="dxa"/>
            <w:tcBorders>
              <w:top w:val="single" w:color="auto" w:sz="4" w:space="0"/>
              <w:left w:val="single" w:color="auto" w:sz="4" w:space="0"/>
              <w:bottom w:val="single" w:color="auto" w:sz="4" w:space="0"/>
              <w:right w:val="single" w:color="auto" w:sz="4" w:space="0"/>
            </w:tcBorders>
            <w:vAlign w:val="center"/>
          </w:tcPr>
          <w:p w14:paraId="1F962A78">
            <w:pPr>
              <w:spacing w:line="288" w:lineRule="auto"/>
              <w:rPr>
                <w:rFonts w:hint="eastAsia" w:ascii="宋体" w:hAnsi="宋体" w:cs="宋体"/>
                <w:color w:val="auto"/>
                <w:sz w:val="24"/>
                <w:highlight w:val="none"/>
              </w:rPr>
            </w:pPr>
            <w:r>
              <w:rPr>
                <w:rFonts w:hint="eastAsia" w:ascii="宋体" w:hAnsi="宋体" w:cs="宋体"/>
                <w:color w:val="auto"/>
                <w:sz w:val="24"/>
                <w:highlight w:val="none"/>
              </w:rPr>
              <w:t>日志审计系统认证模块</w:t>
            </w:r>
          </w:p>
        </w:tc>
        <w:tc>
          <w:tcPr>
            <w:tcW w:w="6825" w:type="dxa"/>
            <w:tcBorders>
              <w:top w:val="single" w:color="auto" w:sz="4" w:space="0"/>
              <w:left w:val="single" w:color="auto" w:sz="4" w:space="0"/>
              <w:bottom w:val="single" w:color="auto" w:sz="4" w:space="0"/>
              <w:right w:val="single" w:color="auto" w:sz="4" w:space="0"/>
            </w:tcBorders>
            <w:vAlign w:val="center"/>
          </w:tcPr>
          <w:p w14:paraId="5EE7F617">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1、硬件规格：≥6个千兆电口，1个Console接口，≥4T硬盘，5年硬件维保服务。</w:t>
            </w:r>
          </w:p>
          <w:p w14:paraId="2E651547">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2、审计对象功能：支持审计各种网络设备（路由器、交换机等）运行日志、配置日志、告警日志等；支持审计各种安全设备（防火墙、防病毒网关、IDS、IPS、VPN、Web应用防火墙、网闸、防DDOS攻击等）运行日志、配置日志、告警日志等；</w:t>
            </w:r>
          </w:p>
          <w:p w14:paraId="4BD9FE89">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、日志解析规则定义功能：支持对接入日志进行正则进行解析，并能自动生成正则表达式来提取日志属性，支持对接入日志进行 JSON 、Key-Value、分隔符或数组解析。</w:t>
            </w:r>
          </w:p>
          <w:p w14:paraId="0506BA1F">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、产品测试：</w:t>
            </w:r>
            <w:r>
              <w:rPr>
                <w:rFonts w:hint="eastAsia" w:asciiTheme="minorEastAsia" w:hAnsiTheme="minorEastAsia" w:eastAsiaTheme="minorEastAsia" w:cstheme="minorEastAsia"/>
                <w:color w:val="auto"/>
                <w:sz w:val="24"/>
                <w:highlight w:val="none"/>
              </w:rPr>
              <w:t>采购人保留产品功能测试的权利，为了确保中标人各项指标应答的真实性，中标后需在指定时间提供样机进行测试，如在指定的时间不能提供测试样机进行测试，采购人有权要求中标方退回预付款，同时终止合同</w:t>
            </w:r>
            <w:r>
              <w:rPr>
                <w:rFonts w:hint="eastAsia" w:ascii="宋体" w:hAnsi="宋体" w:cs="宋体"/>
                <w:color w:val="auto"/>
                <w:sz w:val="24"/>
                <w:highlight w:val="none"/>
              </w:rPr>
              <w:t>。</w:t>
            </w:r>
          </w:p>
          <w:p w14:paraId="6E1EDD66">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、服务：签订合同时提供五年原厂商质保服务承诺函及授权书。</w:t>
            </w:r>
          </w:p>
        </w:tc>
      </w:tr>
      <w:tr w14:paraId="4351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4675C3BB">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560" w:type="dxa"/>
            <w:tcBorders>
              <w:top w:val="single" w:color="auto" w:sz="4" w:space="0"/>
              <w:left w:val="single" w:color="auto" w:sz="4" w:space="0"/>
              <w:bottom w:val="single" w:color="auto" w:sz="4" w:space="0"/>
              <w:right w:val="single" w:color="auto" w:sz="4" w:space="0"/>
            </w:tcBorders>
            <w:vAlign w:val="center"/>
          </w:tcPr>
          <w:p w14:paraId="2EE2B533">
            <w:pPr>
              <w:spacing w:line="288" w:lineRule="auto"/>
              <w:rPr>
                <w:rFonts w:hint="eastAsia" w:ascii="宋体" w:hAnsi="宋体" w:cs="宋体"/>
                <w:color w:val="auto"/>
                <w:sz w:val="24"/>
                <w:highlight w:val="none"/>
              </w:rPr>
            </w:pPr>
            <w:r>
              <w:rPr>
                <w:rFonts w:hint="eastAsia" w:ascii="宋体" w:hAnsi="宋体" w:cs="宋体"/>
                <w:color w:val="auto"/>
                <w:sz w:val="24"/>
                <w:highlight w:val="none"/>
              </w:rPr>
              <w:t>数据库审计系统认证模块</w:t>
            </w:r>
          </w:p>
        </w:tc>
        <w:tc>
          <w:tcPr>
            <w:tcW w:w="6825" w:type="dxa"/>
            <w:tcBorders>
              <w:top w:val="single" w:color="auto" w:sz="4" w:space="0"/>
              <w:left w:val="single" w:color="auto" w:sz="4" w:space="0"/>
              <w:bottom w:val="single" w:color="auto" w:sz="4" w:space="0"/>
              <w:right w:val="single" w:color="auto" w:sz="4" w:space="0"/>
            </w:tcBorders>
            <w:vAlign w:val="center"/>
          </w:tcPr>
          <w:p w14:paraId="4A4E3E51">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1、硬件规格：≥6个千兆自适应电口，内置≥4TB硬盘，峰值事件处理能力不低于10000条语句/秒，日志存储最低5亿条。5年维保服务。</w:t>
            </w:r>
          </w:p>
          <w:p w14:paraId="36B98CA2">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2、审计对象类型支持：至少支持SQLSERVER、MySQL、Oracle、Sybase、DB2、Informix、HTTP、FTP、telnet、POP3、SMTP、SSH、NFS等审计对象。</w:t>
            </w:r>
          </w:p>
          <w:p w14:paraId="0754E937">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3、审计对象扫描功能：支持SQLSERVER、MySQL、Oracle数据库的自动发现（扫描），可配置自动发现地址范围，发现结果数据包含地址、端口、数据库类型、名称、发现时间、状态等。</w:t>
            </w:r>
          </w:p>
          <w:p w14:paraId="5F838599">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4、数据库用户操作审计功能：包括用户登录鉴别、切换用户、用户授权等；支持数据库数据操作审计，包括数据的增加、删除、修改、查询等，支持数据库结构操作审计，包括新建、删除数据库或数据表等；支持数据库操作结果审计，包括数据库返回内容、操作成功或失败等。</w:t>
            </w:r>
          </w:p>
          <w:p w14:paraId="18A1FE57">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5、事件统计和关联分析功能：支持以目标标识和事件类型等条件统计审计事件，能够对相互关联的事件进行综合分析，并可设置某一事件累积发生的次数或频率超过阈值的情况为潜在危害事件。</w:t>
            </w:r>
          </w:p>
          <w:p w14:paraId="19A71644">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、产品测试：</w:t>
            </w:r>
            <w:r>
              <w:rPr>
                <w:rFonts w:hint="eastAsia" w:asciiTheme="minorEastAsia" w:hAnsiTheme="minorEastAsia" w:eastAsiaTheme="minorEastAsia" w:cstheme="minorEastAsia"/>
                <w:color w:val="auto"/>
                <w:sz w:val="24"/>
                <w:highlight w:val="none"/>
              </w:rPr>
              <w:t>采购人保留产品功能测试的权利，为了确保中标人各项指标应答的真实性，中标后需在指定时间提供样机进行测试，如在指定的时间不能提供测试样机进行测试，采购人有权要求中标方退回预付款，同时终止合同</w:t>
            </w:r>
            <w:r>
              <w:rPr>
                <w:rFonts w:hint="eastAsia" w:ascii="宋体" w:hAnsi="宋体" w:cs="宋体"/>
                <w:color w:val="auto"/>
                <w:sz w:val="24"/>
                <w:highlight w:val="none"/>
              </w:rPr>
              <w:t>。</w:t>
            </w:r>
          </w:p>
          <w:p w14:paraId="3A0DED32">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、服务：签订合同时提供五年原厂商质保服务承诺函及授权书。</w:t>
            </w:r>
          </w:p>
        </w:tc>
      </w:tr>
      <w:tr w14:paraId="7F01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2377E6EC">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560" w:type="dxa"/>
            <w:tcBorders>
              <w:top w:val="single" w:color="auto" w:sz="4" w:space="0"/>
              <w:left w:val="single" w:color="auto" w:sz="4" w:space="0"/>
              <w:bottom w:val="single" w:color="auto" w:sz="4" w:space="0"/>
              <w:right w:val="single" w:color="auto" w:sz="4" w:space="0"/>
            </w:tcBorders>
            <w:vAlign w:val="center"/>
          </w:tcPr>
          <w:p w14:paraId="49E2A44E">
            <w:pPr>
              <w:spacing w:line="288" w:lineRule="auto"/>
              <w:rPr>
                <w:rFonts w:hint="eastAsia" w:ascii="宋体" w:hAnsi="宋体" w:cs="宋体"/>
                <w:color w:val="auto"/>
                <w:sz w:val="24"/>
                <w:highlight w:val="none"/>
              </w:rPr>
            </w:pPr>
            <w:r>
              <w:rPr>
                <w:rFonts w:hint="eastAsia" w:ascii="宋体" w:hAnsi="宋体" w:cs="宋体"/>
                <w:color w:val="auto"/>
                <w:sz w:val="24"/>
                <w:highlight w:val="none"/>
              </w:rPr>
              <w:t>堡垒机认证模块</w:t>
            </w:r>
          </w:p>
        </w:tc>
        <w:tc>
          <w:tcPr>
            <w:tcW w:w="6825" w:type="dxa"/>
            <w:tcBorders>
              <w:top w:val="single" w:color="auto" w:sz="4" w:space="0"/>
              <w:left w:val="single" w:color="auto" w:sz="4" w:space="0"/>
              <w:bottom w:val="single" w:color="auto" w:sz="4" w:space="0"/>
              <w:right w:val="single" w:color="auto" w:sz="4" w:space="0"/>
            </w:tcBorders>
            <w:vAlign w:val="center"/>
          </w:tcPr>
          <w:p w14:paraId="16C6237F">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1、硬件规格：标准1U机架式，≥6个千兆电口, ≥4个千兆SFP接口，支持1个接口扩展槽位，支持现场扩展万兆接口，支持液晶屏；内置4TB硬盘；支持150路图形会话或400路字符会话并发，≥100个授权许可，≥6个千兆电口，含</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年标准售后服务。</w:t>
            </w:r>
          </w:p>
          <w:p w14:paraId="4A4C8CD6">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2、审计对象支持：支持SSH、RDP、TELNET、VNC、FTP、SFTP、SCP、DB2、MySQL、SQL Server、Oracle、Rlogin、DM、Redis、PostgreSQL运维，可单独开启文件管理、上行剪切板、下行剪切板、键盘审计等功能。</w:t>
            </w:r>
          </w:p>
          <w:p w14:paraId="75C3D571">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3、H5运维功能：支持RDP、SSH、FTP、SFTP协议的H5页面运维。</w:t>
            </w:r>
          </w:p>
          <w:p w14:paraId="74E038DF">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4、安全运维操作：支持用户水印功能，避免数据泄露无法追责；支持对运维操作中的详细操作命令、步骤、以及双人授权、协同用户、剪切板拷贝行为进行记录，并可以通过关键字搜索定位回放，审计日志内容支持导出。</w:t>
            </w:r>
          </w:p>
          <w:p w14:paraId="58F2C7B5">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5、访问和命令控制功能：支持访问控制策略，可配双人授权，针对核心设备需要管理员现场审批才能操作；支持对MySQL和Oracle数据库的访问操作控制，可基于库、表、命令实现对数据库操作的细粒度访问控制。</w:t>
            </w:r>
          </w:p>
          <w:p w14:paraId="781C1F5D">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、产品资质：具备国家信息安全测评信息技术产品安全测评证书EAL3+证书。</w:t>
            </w:r>
          </w:p>
          <w:p w14:paraId="69EC39E1">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、产品测试：</w:t>
            </w:r>
            <w:r>
              <w:rPr>
                <w:rFonts w:hint="eastAsia" w:asciiTheme="minorEastAsia" w:hAnsiTheme="minorEastAsia" w:eastAsiaTheme="minorEastAsia" w:cstheme="minorEastAsia"/>
                <w:color w:val="auto"/>
                <w:sz w:val="24"/>
                <w:highlight w:val="none"/>
              </w:rPr>
              <w:t>采购人保留产品功能测试的权利，为了确保中标人各项指标应答的真实性，中标后需在指定时间提供样机进行测试，如在指定的时间不能提供测试样机进行测试，采购人有权要求中标方退回预付款，同时终止合同</w:t>
            </w:r>
            <w:r>
              <w:rPr>
                <w:rFonts w:hint="eastAsia" w:ascii="宋体" w:hAnsi="宋体" w:cs="宋体"/>
                <w:color w:val="auto"/>
                <w:sz w:val="24"/>
                <w:highlight w:val="none"/>
              </w:rPr>
              <w:t>。</w:t>
            </w:r>
          </w:p>
          <w:p w14:paraId="267559C3">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、服务：签订合同时提供五年原厂商质保服务承诺函及授权书。</w:t>
            </w:r>
          </w:p>
        </w:tc>
      </w:tr>
      <w:tr w14:paraId="40C87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FDA1F16">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560" w:type="dxa"/>
            <w:tcBorders>
              <w:top w:val="single" w:color="auto" w:sz="4" w:space="0"/>
              <w:left w:val="single" w:color="auto" w:sz="4" w:space="0"/>
              <w:bottom w:val="single" w:color="auto" w:sz="4" w:space="0"/>
              <w:right w:val="single" w:color="auto" w:sz="4" w:space="0"/>
            </w:tcBorders>
            <w:vAlign w:val="center"/>
          </w:tcPr>
          <w:p w14:paraId="1DE7707A">
            <w:pPr>
              <w:spacing w:line="288" w:lineRule="auto"/>
              <w:rPr>
                <w:rFonts w:hint="eastAsia" w:ascii="宋体" w:hAnsi="宋体" w:cs="宋体"/>
                <w:color w:val="auto"/>
                <w:sz w:val="24"/>
                <w:highlight w:val="none"/>
              </w:rPr>
            </w:pPr>
            <w:r>
              <w:rPr>
                <w:rFonts w:hint="eastAsia" w:ascii="宋体" w:hAnsi="宋体" w:cs="宋体"/>
                <w:color w:val="auto"/>
                <w:sz w:val="24"/>
                <w:highlight w:val="none"/>
              </w:rPr>
              <w:t>态势感知认证模块</w:t>
            </w:r>
          </w:p>
        </w:tc>
        <w:tc>
          <w:tcPr>
            <w:tcW w:w="6825" w:type="dxa"/>
            <w:tcBorders>
              <w:top w:val="single" w:color="auto" w:sz="4" w:space="0"/>
              <w:left w:val="single" w:color="auto" w:sz="4" w:space="0"/>
              <w:bottom w:val="single" w:color="auto" w:sz="4" w:space="0"/>
              <w:right w:val="single" w:color="auto" w:sz="4" w:space="0"/>
            </w:tcBorders>
            <w:vAlign w:val="center"/>
          </w:tcPr>
          <w:p w14:paraId="52D2B7EF">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1、硬件规格：吞吐≥1Gbps，6千兆网口，1T 硬盘，5年标准维保服务。</w:t>
            </w:r>
          </w:p>
          <w:p w14:paraId="78E72DD4">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2、基础威胁检测功能：支持网页漏洞利用、反病毒引擎、webshell上传、网络攻击、威胁情报、ICMP隧道、HTTP隧道、网络渗透测试工具MSF、挖矿流量、代理流量、暗网流量、弱口令、SSH爆破登录成功等检测功能。</w:t>
            </w:r>
          </w:p>
          <w:p w14:paraId="57D60E55">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3、高级威胁检测功能：具备AI隧道检测、非TCP完整流、畸形包检测、数据包完整性检测、碎片重组检测、编码绕过检测、高级逃逸 AET 检测等防逃逸检测能力。</w:t>
            </w:r>
          </w:p>
          <w:p w14:paraId="49F0B782">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4、SSL解密功能：支持对HTTPS、IMAPS、SMTPS、POP3S等SSL加密流量进行解密。</w:t>
            </w:r>
          </w:p>
          <w:p w14:paraId="32BCCDE5">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5、产品资质：具备IT产品信息安全认证证书。</w:t>
            </w:r>
          </w:p>
          <w:p w14:paraId="1033919A">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6、产品测试：</w:t>
            </w:r>
            <w:r>
              <w:rPr>
                <w:rFonts w:hint="eastAsia" w:asciiTheme="minorEastAsia" w:hAnsiTheme="minorEastAsia" w:eastAsiaTheme="minorEastAsia" w:cstheme="minorEastAsia"/>
                <w:color w:val="auto"/>
                <w:sz w:val="24"/>
                <w:highlight w:val="none"/>
              </w:rPr>
              <w:t>采购人保留产品功能测试的权利，为了确保中标人各项指标应答的真实性，中标后需在指定时间提供样机进行测试，如在指定的时间不能提供测试样机进行测试，采购人有权要求中标方退回预付款，同时终止合同</w:t>
            </w:r>
            <w:r>
              <w:rPr>
                <w:rFonts w:hint="eastAsia" w:ascii="宋体" w:hAnsi="宋体" w:cs="宋体"/>
                <w:color w:val="auto"/>
                <w:sz w:val="24"/>
                <w:highlight w:val="none"/>
              </w:rPr>
              <w:t>。</w:t>
            </w:r>
          </w:p>
          <w:p w14:paraId="25657865">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7、服务：签订合同时提供五年原厂商质保服务承诺函及授权书。</w:t>
            </w:r>
          </w:p>
        </w:tc>
      </w:tr>
      <w:tr w14:paraId="5925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6989DE0">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560" w:type="dxa"/>
            <w:tcBorders>
              <w:top w:val="single" w:color="auto" w:sz="4" w:space="0"/>
              <w:left w:val="single" w:color="auto" w:sz="4" w:space="0"/>
              <w:bottom w:val="single" w:color="auto" w:sz="4" w:space="0"/>
              <w:right w:val="single" w:color="auto" w:sz="4" w:space="0"/>
            </w:tcBorders>
            <w:vAlign w:val="center"/>
          </w:tcPr>
          <w:p w14:paraId="07ED7C76">
            <w:pPr>
              <w:spacing w:line="288" w:lineRule="auto"/>
              <w:rPr>
                <w:rFonts w:hint="eastAsia" w:ascii="宋体" w:hAnsi="宋体" w:cs="宋体"/>
                <w:color w:val="auto"/>
                <w:sz w:val="24"/>
                <w:highlight w:val="none"/>
              </w:rPr>
            </w:pPr>
            <w:r>
              <w:rPr>
                <w:rFonts w:hint="eastAsia" w:ascii="宋体" w:hAnsi="宋体" w:cs="宋体"/>
                <w:color w:val="auto"/>
                <w:sz w:val="24"/>
                <w:highlight w:val="none"/>
              </w:rPr>
              <w:t>网络准入控制认证模块</w:t>
            </w:r>
          </w:p>
        </w:tc>
        <w:tc>
          <w:tcPr>
            <w:tcW w:w="6825" w:type="dxa"/>
            <w:tcBorders>
              <w:top w:val="single" w:color="auto" w:sz="4" w:space="0"/>
              <w:left w:val="single" w:color="auto" w:sz="4" w:space="0"/>
              <w:bottom w:val="single" w:color="auto" w:sz="4" w:space="0"/>
              <w:right w:val="single" w:color="auto" w:sz="4" w:space="0"/>
            </w:tcBorders>
            <w:vAlign w:val="center"/>
          </w:tcPr>
          <w:p w14:paraId="3CCC656D">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1、硬件规格： 6个千兆电口，4TB 硬盘，含5质保服务。</w:t>
            </w:r>
          </w:p>
          <w:p w14:paraId="085BE709">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2、准入功能：支持多种认证控制方式，支持802.1x、portal、DHCP、MAB MAC、策略路由、旁路镜像、WebAuth等方式，支持无线和有线环境下的接入控制，适应复杂网络环境下的接入控制。</w:t>
            </w:r>
          </w:p>
          <w:p w14:paraId="48BAEEFA">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3、访问控制功能：支持根据准入终端的安全属性(包括:地址范围、访问时间、角色组、合规性情况)设置对目标资源的访问控制策略。</w:t>
            </w:r>
          </w:p>
          <w:p w14:paraId="466EDB31">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4、安全评估功能：支持对准入设备进行合规性检查(包括:桌面屏幕保护检查、安装软件检查、远程桌面检查、杀毒软件状态、进程检查、密码强度检查、操作系统补丁包检查、操作系统账号检查、开放端口检查)。</w:t>
            </w:r>
          </w:p>
          <w:p w14:paraId="25DBAFA2">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rPr>
              <w:t>5、准入流程管理功能：提供授权管理员对入网阶段各个流程进行管理的功能，包括:开启/关闭准入状态、重定向页面、是否强制安装客户端、是否进行 IP/MAC绑定检查、是否进行强制资产登记、准入方式。</w:t>
            </w:r>
          </w:p>
          <w:p w14:paraId="7283FC75">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、产品测试：</w:t>
            </w:r>
            <w:r>
              <w:rPr>
                <w:rFonts w:hint="eastAsia" w:asciiTheme="minorEastAsia" w:hAnsiTheme="minorEastAsia" w:eastAsiaTheme="minorEastAsia" w:cstheme="minorEastAsia"/>
                <w:color w:val="auto"/>
                <w:sz w:val="24"/>
                <w:highlight w:val="none"/>
              </w:rPr>
              <w:t>采购人保留产品功能测试的权利，为了确保中标人各项指标应答的真实性，中标后需在指定时间提供样机进行测试，如在指定的时间不能提供测试样机进行测试，采购人有权要求中标方退回预付款，同时终止合同</w:t>
            </w:r>
            <w:r>
              <w:rPr>
                <w:rFonts w:hint="eastAsia" w:ascii="宋体" w:hAnsi="宋体" w:cs="宋体"/>
                <w:color w:val="auto"/>
                <w:sz w:val="24"/>
                <w:highlight w:val="none"/>
              </w:rPr>
              <w:t>。</w:t>
            </w:r>
          </w:p>
          <w:p w14:paraId="4C7900ED">
            <w:pPr>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、服务：签订合同时提供五年原厂商质保服务承诺函及授权书。</w:t>
            </w:r>
          </w:p>
        </w:tc>
      </w:tr>
      <w:tr w14:paraId="07C1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8A01CBA">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1560" w:type="dxa"/>
            <w:tcBorders>
              <w:top w:val="single" w:color="auto" w:sz="4" w:space="0"/>
              <w:left w:val="single" w:color="auto" w:sz="4" w:space="0"/>
              <w:bottom w:val="single" w:color="auto" w:sz="4" w:space="0"/>
              <w:right w:val="single" w:color="auto" w:sz="4" w:space="0"/>
            </w:tcBorders>
            <w:vAlign w:val="center"/>
          </w:tcPr>
          <w:p w14:paraId="017ABF80">
            <w:pPr>
              <w:spacing w:line="288" w:lineRule="auto"/>
              <w:rPr>
                <w:rFonts w:hint="eastAsia" w:ascii="宋体" w:hAnsi="宋体" w:cs="宋体"/>
                <w:color w:val="auto"/>
                <w:sz w:val="24"/>
                <w:highlight w:val="none"/>
              </w:rPr>
            </w:pPr>
            <w:r>
              <w:rPr>
                <w:rFonts w:hint="eastAsia" w:ascii="宋体" w:hAnsi="宋体" w:cs="宋体"/>
                <w:color w:val="auto"/>
                <w:sz w:val="24"/>
                <w:highlight w:val="none"/>
              </w:rPr>
              <w:t>核心交换机</w:t>
            </w:r>
          </w:p>
        </w:tc>
        <w:tc>
          <w:tcPr>
            <w:tcW w:w="6825" w:type="dxa"/>
            <w:tcBorders>
              <w:top w:val="single" w:color="auto" w:sz="4" w:space="0"/>
              <w:left w:val="single" w:color="auto" w:sz="4" w:space="0"/>
              <w:bottom w:val="single" w:color="auto" w:sz="4" w:space="0"/>
              <w:right w:val="single" w:color="auto" w:sz="4" w:space="0"/>
            </w:tcBorders>
            <w:vAlign w:val="center"/>
          </w:tcPr>
          <w:p w14:paraId="5D114041">
            <w:pPr>
              <w:widowControl/>
              <w:numPr>
                <w:ilvl w:val="0"/>
                <w:numId w:val="11"/>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一体化总装机箱；</w:t>
            </w:r>
          </w:p>
          <w:p w14:paraId="79DAE4A3">
            <w:pPr>
              <w:widowControl/>
              <w:numPr>
                <w:ilvl w:val="0"/>
                <w:numId w:val="11"/>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主控板*2,交流电源*2，24万兆光口*1,48千兆电口*1；</w:t>
            </w:r>
          </w:p>
          <w:p w14:paraId="5D824383">
            <w:pPr>
              <w:widowControl/>
              <w:numPr>
                <w:ilvl w:val="0"/>
                <w:numId w:val="11"/>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交换容量：≥76.8/336Tbps，包转发率：≥57600Mpps；</w:t>
            </w:r>
          </w:p>
          <w:p w14:paraId="6964F3FF">
            <w:pPr>
              <w:widowControl/>
              <w:numPr>
                <w:ilvl w:val="0"/>
                <w:numId w:val="11"/>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业务槽位数≥6，支持模块化风扇框，可热插拔，独立风扇框数≥2,支持颗粒化电源，电源槽位数：4，支持独立的硬件监控板卡, 控制平面和监控平面物理槽位分离，支持 1+1 备份，能集中监控风扇、电源等模块，能调节能耗；</w:t>
            </w:r>
          </w:p>
          <w:p w14:paraId="60F15DB1">
            <w:pPr>
              <w:widowControl/>
              <w:numPr>
                <w:ilvl w:val="0"/>
                <w:numId w:val="11"/>
              </w:numPr>
              <w:jc w:val="left"/>
              <w:rPr>
                <w:rFonts w:hint="eastAsia" w:ascii="宋体" w:hAnsi="宋体" w:cs="宋体"/>
                <w:color w:val="auto"/>
                <w:kern w:val="0"/>
                <w:sz w:val="24"/>
                <w:highlight w:val="none"/>
              </w:rPr>
            </w:pPr>
            <w:r>
              <w:rPr>
                <w:rFonts w:hint="eastAsia" w:ascii="宋体" w:hAnsi="宋体" w:cs="宋体"/>
                <w:color w:val="auto"/>
                <w:kern w:val="0"/>
                <w:sz w:val="24"/>
                <w:highlight w:val="none"/>
                <w:lang w:bidi="ar"/>
              </w:rPr>
              <w:t>含原厂15对万兆多模光模块；</w:t>
            </w:r>
          </w:p>
          <w:p w14:paraId="26A44A43">
            <w:pPr>
              <w:spacing w:line="288" w:lineRule="auto"/>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6.含5年质保服务</w:t>
            </w:r>
          </w:p>
        </w:tc>
      </w:tr>
      <w:tr w14:paraId="4B45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2A8741D0">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17</w:t>
            </w:r>
          </w:p>
        </w:tc>
        <w:tc>
          <w:tcPr>
            <w:tcW w:w="1560" w:type="dxa"/>
            <w:tcBorders>
              <w:top w:val="single" w:color="auto" w:sz="4" w:space="0"/>
              <w:left w:val="single" w:color="auto" w:sz="4" w:space="0"/>
              <w:bottom w:val="single" w:color="auto" w:sz="4" w:space="0"/>
              <w:right w:val="single" w:color="auto" w:sz="4" w:space="0"/>
            </w:tcBorders>
            <w:vAlign w:val="center"/>
          </w:tcPr>
          <w:p w14:paraId="21F4A2EE">
            <w:pPr>
              <w:spacing w:line="288" w:lineRule="auto"/>
              <w:rPr>
                <w:rFonts w:hint="eastAsia" w:ascii="宋体" w:hAnsi="宋体" w:cs="宋体"/>
                <w:color w:val="auto"/>
                <w:sz w:val="24"/>
                <w:highlight w:val="none"/>
              </w:rPr>
            </w:pPr>
            <w:r>
              <w:rPr>
                <w:rFonts w:hint="eastAsia" w:ascii="宋体" w:hAnsi="宋体" w:cs="宋体"/>
                <w:color w:val="auto"/>
                <w:sz w:val="24"/>
                <w:highlight w:val="none"/>
              </w:rPr>
              <w:t>汇集交换机</w:t>
            </w:r>
          </w:p>
        </w:tc>
        <w:tc>
          <w:tcPr>
            <w:tcW w:w="6825" w:type="dxa"/>
            <w:tcBorders>
              <w:top w:val="single" w:color="auto" w:sz="4" w:space="0"/>
              <w:left w:val="single" w:color="auto" w:sz="4" w:space="0"/>
              <w:bottom w:val="single" w:color="auto" w:sz="4" w:space="0"/>
              <w:right w:val="single" w:color="auto" w:sz="4" w:space="0"/>
            </w:tcBorders>
            <w:vAlign w:val="center"/>
          </w:tcPr>
          <w:p w14:paraId="411B3A2F">
            <w:pPr>
              <w:widowControl/>
              <w:numPr>
                <w:ilvl w:val="0"/>
                <w:numId w:val="12"/>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包转发率：≥207Mpps；</w:t>
            </w:r>
          </w:p>
          <w:p w14:paraId="4C93FFFB">
            <w:pPr>
              <w:widowControl/>
              <w:numPr>
                <w:ilvl w:val="0"/>
                <w:numId w:val="12"/>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交换容量：≥672Gbps/6.72Tbps；</w:t>
            </w:r>
          </w:p>
          <w:p w14:paraId="64D01108">
            <w:pPr>
              <w:widowControl/>
              <w:numPr>
                <w:ilvl w:val="0"/>
                <w:numId w:val="12"/>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固定端口：48 个 10/100/1000BASE-T 以太网端口，4 个万兆 SFP+，2 个专用堆叠口；</w:t>
            </w:r>
          </w:p>
          <w:p w14:paraId="1D2A3960">
            <w:pPr>
              <w:widowControl/>
              <w:numPr>
                <w:ilvl w:val="0"/>
                <w:numId w:val="12"/>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电源模块支持1+1备份；</w:t>
            </w:r>
          </w:p>
          <w:p w14:paraId="77E7C6B4">
            <w:pPr>
              <w:widowControl/>
              <w:numPr>
                <w:ilvl w:val="0"/>
                <w:numId w:val="12"/>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支持静态路由、RIPv1/2、RIPng、OSPF、OSPFv3、ECMP、ISIS、ISISv6、BGP、BGP4+ ；</w:t>
            </w:r>
          </w:p>
          <w:p w14:paraId="11BED563">
            <w:pPr>
              <w:widowControl/>
              <w:numPr>
                <w:ilvl w:val="0"/>
                <w:numId w:val="12"/>
              </w:numPr>
              <w:jc w:val="left"/>
              <w:rPr>
                <w:rFonts w:hint="eastAsia" w:ascii="宋体" w:hAnsi="宋体" w:cs="宋体"/>
                <w:color w:val="auto"/>
                <w:kern w:val="0"/>
                <w:sz w:val="24"/>
                <w:highlight w:val="none"/>
              </w:rPr>
            </w:pPr>
            <w:r>
              <w:rPr>
                <w:rFonts w:hint="eastAsia" w:ascii="宋体" w:hAnsi="宋体" w:cs="宋体"/>
                <w:color w:val="auto"/>
                <w:kern w:val="0"/>
                <w:sz w:val="24"/>
                <w:highlight w:val="none"/>
                <w:lang w:bidi="ar"/>
              </w:rPr>
              <w:t>双电源；</w:t>
            </w:r>
          </w:p>
          <w:p w14:paraId="610D0351">
            <w:pPr>
              <w:spacing w:line="288" w:lineRule="auto"/>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7.含5年质保服务；</w:t>
            </w:r>
          </w:p>
        </w:tc>
      </w:tr>
      <w:tr w14:paraId="2C4E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34AE604C">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18</w:t>
            </w:r>
          </w:p>
        </w:tc>
        <w:tc>
          <w:tcPr>
            <w:tcW w:w="1560" w:type="dxa"/>
            <w:tcBorders>
              <w:top w:val="single" w:color="auto" w:sz="4" w:space="0"/>
              <w:left w:val="single" w:color="auto" w:sz="4" w:space="0"/>
              <w:bottom w:val="single" w:color="auto" w:sz="4" w:space="0"/>
              <w:right w:val="single" w:color="auto" w:sz="4" w:space="0"/>
            </w:tcBorders>
            <w:vAlign w:val="center"/>
          </w:tcPr>
          <w:p w14:paraId="20B11B21">
            <w:pPr>
              <w:spacing w:line="288" w:lineRule="auto"/>
              <w:rPr>
                <w:rFonts w:hint="eastAsia" w:ascii="宋体" w:hAnsi="宋体" w:cs="宋体"/>
                <w:color w:val="auto"/>
                <w:sz w:val="24"/>
                <w:highlight w:val="none"/>
              </w:rPr>
            </w:pPr>
            <w:r>
              <w:rPr>
                <w:rFonts w:hint="eastAsia" w:ascii="宋体" w:hAnsi="宋体" w:cs="宋体"/>
                <w:color w:val="auto"/>
                <w:sz w:val="24"/>
                <w:highlight w:val="none"/>
              </w:rPr>
              <w:t>网络机柜</w:t>
            </w:r>
          </w:p>
        </w:tc>
        <w:tc>
          <w:tcPr>
            <w:tcW w:w="6825" w:type="dxa"/>
            <w:tcBorders>
              <w:top w:val="single" w:color="auto" w:sz="4" w:space="0"/>
              <w:left w:val="single" w:color="auto" w:sz="4" w:space="0"/>
              <w:bottom w:val="single" w:color="auto" w:sz="4" w:space="0"/>
              <w:right w:val="single" w:color="auto" w:sz="4" w:space="0"/>
            </w:tcBorders>
            <w:vAlign w:val="center"/>
          </w:tcPr>
          <w:p w14:paraId="456A7A75">
            <w:pPr>
              <w:widowControl/>
              <w:numPr>
                <w:ilvl w:val="0"/>
                <w:numId w:val="13"/>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尺寸：≥600*1200*2000mm</w:t>
            </w:r>
            <w:r>
              <w:rPr>
                <w:rFonts w:hint="eastAsia"/>
                <w:color w:val="auto"/>
                <w:sz w:val="24"/>
                <w:highlight w:val="none"/>
              </w:rPr>
              <w:t>；</w:t>
            </w:r>
          </w:p>
          <w:p w14:paraId="20E8C08F">
            <w:pPr>
              <w:widowControl/>
              <w:numPr>
                <w:ilvl w:val="0"/>
                <w:numId w:val="13"/>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高密度平板通风孔单开前门及双开后门，扁六角通风孔设计，通风率至少达80%，具有最佳的自然空气流量，特别适合于装入服务 ；</w:t>
            </w:r>
          </w:p>
          <w:p w14:paraId="1C2FF090">
            <w:pPr>
              <w:widowControl/>
              <w:numPr>
                <w:ilvl w:val="0"/>
                <w:numId w:val="13"/>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具有最佳的自然空气流量，特别适合于装入服务器等有源设备，有效解决服务器散热，机械防护，外部观察机器运行状态等问题 ；</w:t>
            </w:r>
          </w:p>
          <w:p w14:paraId="762C8A25">
            <w:pPr>
              <w:widowControl/>
              <w:numPr>
                <w:ilvl w:val="0"/>
                <w:numId w:val="13"/>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前后焊接框架拼装机柜，静载承重可达1300KG ；</w:t>
            </w:r>
          </w:p>
          <w:p w14:paraId="25BC925F">
            <w:pPr>
              <w:widowControl/>
              <w:numPr>
                <w:ilvl w:val="0"/>
                <w:numId w:val="13"/>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顶部前后、底部前后左右采用敲落孔设计，进线位置灵活 ；</w:t>
            </w:r>
          </w:p>
          <w:p w14:paraId="4E4813C3">
            <w:pPr>
              <w:widowControl/>
              <w:numPr>
                <w:ilvl w:val="0"/>
                <w:numId w:val="13"/>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快开侧板,开启方便灵活 ；</w:t>
            </w:r>
          </w:p>
          <w:p w14:paraId="3E2B0418">
            <w:pPr>
              <w:widowControl/>
              <w:numPr>
                <w:ilvl w:val="0"/>
                <w:numId w:val="13"/>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角规镀锌，主要部件预置接地铜柱，可快速形成机柜接地系统； </w:t>
            </w:r>
          </w:p>
          <w:p w14:paraId="1348E7E9">
            <w:pPr>
              <w:widowControl/>
              <w:numPr>
                <w:ilvl w:val="0"/>
                <w:numId w:val="13"/>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加宽托盘设计，兼容所有主流服务器安装 ；</w:t>
            </w:r>
          </w:p>
          <w:p w14:paraId="6EF58B4A">
            <w:pPr>
              <w:widowControl/>
              <w:numPr>
                <w:ilvl w:val="0"/>
                <w:numId w:val="13"/>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可方便安装竖向PDU电源分配单元和走线板，800宽机柜可加装2000MM深超大容量带盖金属线槽； </w:t>
            </w:r>
          </w:p>
          <w:p w14:paraId="5CED982F">
            <w:pPr>
              <w:widowControl/>
              <w:numPr>
                <w:ilvl w:val="0"/>
                <w:numId w:val="13"/>
              </w:numPr>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含同品牌PDU*2（左右布置）；额定值：32A250VAC;输出：12位10A、4位16A国标三孔插座;带开关，防雷，接线盒，电源指示灯;</w:t>
            </w:r>
          </w:p>
          <w:p w14:paraId="21F4181F">
            <w:pPr>
              <w:spacing w:line="288" w:lineRule="auto"/>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11.含5年质保服务。</w:t>
            </w:r>
          </w:p>
        </w:tc>
      </w:tr>
      <w:tr w14:paraId="25F1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02A90F9">
            <w:pPr>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19</w:t>
            </w:r>
          </w:p>
        </w:tc>
        <w:tc>
          <w:tcPr>
            <w:tcW w:w="1560" w:type="dxa"/>
            <w:tcBorders>
              <w:top w:val="single" w:color="auto" w:sz="4" w:space="0"/>
              <w:left w:val="single" w:color="auto" w:sz="4" w:space="0"/>
              <w:bottom w:val="single" w:color="auto" w:sz="4" w:space="0"/>
              <w:right w:val="single" w:color="auto" w:sz="4" w:space="0"/>
            </w:tcBorders>
            <w:vAlign w:val="center"/>
          </w:tcPr>
          <w:p w14:paraId="14E0238D">
            <w:pPr>
              <w:spacing w:line="288" w:lineRule="auto"/>
              <w:rPr>
                <w:rFonts w:hint="eastAsia" w:ascii="宋体" w:hAnsi="宋体" w:cs="宋体"/>
                <w:color w:val="auto"/>
                <w:sz w:val="24"/>
                <w:highlight w:val="none"/>
              </w:rPr>
            </w:pPr>
            <w:r>
              <w:rPr>
                <w:rFonts w:hint="eastAsia" w:ascii="宋体" w:hAnsi="宋体" w:cs="宋体"/>
                <w:color w:val="auto"/>
                <w:sz w:val="24"/>
                <w:highlight w:val="none"/>
              </w:rPr>
              <w:t>SDN交换机</w:t>
            </w:r>
          </w:p>
        </w:tc>
        <w:tc>
          <w:tcPr>
            <w:tcW w:w="6825" w:type="dxa"/>
            <w:tcBorders>
              <w:top w:val="single" w:color="auto" w:sz="4" w:space="0"/>
              <w:left w:val="single" w:color="auto" w:sz="4" w:space="0"/>
              <w:bottom w:val="single" w:color="auto" w:sz="4" w:space="0"/>
              <w:right w:val="single" w:color="auto" w:sz="4" w:space="0"/>
            </w:tcBorders>
            <w:vAlign w:val="center"/>
          </w:tcPr>
          <w:p w14:paraId="67230E2F">
            <w:pPr>
              <w:spacing w:line="288" w:lineRule="auto"/>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1、三层SDN交换机：≥48个10/100/1000Mb Base-T端口，≥4个10GbE SFP+ 端口。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2、含五年质保服务。</w:t>
            </w:r>
          </w:p>
        </w:tc>
      </w:tr>
    </w:tbl>
    <w:p w14:paraId="4A5FE644">
      <w:pPr>
        <w:rPr>
          <w:rFonts w:hint="eastAsia"/>
          <w:color w:val="auto"/>
          <w:sz w:val="24"/>
          <w:highlight w:val="none"/>
        </w:rPr>
      </w:pPr>
    </w:p>
    <w:p w14:paraId="30528F32">
      <w:pPr>
        <w:keepNext/>
        <w:keepLines/>
        <w:numPr>
          <w:ilvl w:val="1"/>
          <w:numId w:val="0"/>
        </w:numPr>
        <w:ind w:left="426" w:hanging="440"/>
        <w:outlineLvl w:val="1"/>
        <w:rPr>
          <w:rFonts w:hint="eastAsia" w:ascii="宋体" w:hAnsi="宋体" w:cs="宋体"/>
          <w:b/>
          <w:bCs/>
          <w:color w:val="auto"/>
          <w:sz w:val="24"/>
          <w:highlight w:val="none"/>
        </w:rPr>
      </w:pPr>
      <w:r>
        <w:rPr>
          <w:rFonts w:hint="eastAsia" w:ascii="宋体" w:hAnsi="宋体" w:cs="宋体"/>
          <w:b/>
          <w:bCs/>
          <w:color w:val="auto"/>
          <w:sz w:val="24"/>
          <w:highlight w:val="none"/>
        </w:rPr>
        <w:t>(四)系统集成</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7322"/>
      </w:tblGrid>
      <w:tr w14:paraId="0C89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738" w:type="dxa"/>
            <w:shd w:val="clear" w:color="auto" w:fill="EEECE1" w:themeFill="background2"/>
            <w:vAlign w:val="center"/>
          </w:tcPr>
          <w:p w14:paraId="6A4C381E">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技术指标</w:t>
            </w:r>
          </w:p>
        </w:tc>
        <w:tc>
          <w:tcPr>
            <w:tcW w:w="7322" w:type="dxa"/>
            <w:shd w:val="clear" w:color="auto" w:fill="EEECE1" w:themeFill="background2"/>
            <w:vAlign w:val="center"/>
          </w:tcPr>
          <w:p w14:paraId="0911D7A1">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指标要求</w:t>
            </w:r>
          </w:p>
        </w:tc>
      </w:tr>
      <w:tr w14:paraId="6369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38" w:type="dxa"/>
            <w:vAlign w:val="center"/>
          </w:tcPr>
          <w:p w14:paraId="22F78786">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系统集成要求</w:t>
            </w:r>
          </w:p>
        </w:tc>
        <w:tc>
          <w:tcPr>
            <w:tcW w:w="7322" w:type="dxa"/>
            <w:vAlign w:val="center"/>
          </w:tcPr>
          <w:p w14:paraId="0D16F088">
            <w:pPr>
              <w:widowControl/>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1、本项目所提供的软、硬件产品按招标方的要求采购、集成、调试。</w:t>
            </w:r>
          </w:p>
          <w:p w14:paraId="44164482">
            <w:pPr>
              <w:widowControl/>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2、目实施期间发生的所有劳务支出、安全保险、住宿、运输、税金等一切费用都已包含在竞投报价中，由中标方自行负责。</w:t>
            </w:r>
          </w:p>
          <w:p w14:paraId="254F046C">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lang w:bidi="ar"/>
              </w:rPr>
              <w:t>3、中标方须提供实施7*24小时技术支持。</w:t>
            </w:r>
          </w:p>
        </w:tc>
      </w:tr>
    </w:tbl>
    <w:p w14:paraId="5E359300">
      <w:pPr>
        <w:spacing w:line="400" w:lineRule="exact"/>
        <w:outlineLvl w:val="1"/>
        <w:rPr>
          <w:rFonts w:hint="eastAsia" w:ascii="宋体" w:hAnsi="宋体" w:cs="宋体"/>
          <w:b/>
          <w:color w:val="auto"/>
          <w:sz w:val="24"/>
          <w:highlight w:val="none"/>
        </w:rPr>
      </w:pPr>
      <w:r>
        <w:rPr>
          <w:rFonts w:hint="eastAsia" w:ascii="宋体" w:hAnsi="宋体" w:cs="宋体"/>
          <w:b/>
          <w:color w:val="auto"/>
          <w:sz w:val="24"/>
          <w:highlight w:val="none"/>
        </w:rPr>
        <w:t>四、商务需求</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7616"/>
      </w:tblGrid>
      <w:tr w14:paraId="63F9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14:paraId="4855445C">
            <w:pPr>
              <w:snapToGrid w:val="0"/>
              <w:jc w:val="center"/>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付款条件</w:t>
            </w:r>
          </w:p>
        </w:tc>
        <w:tc>
          <w:tcPr>
            <w:tcW w:w="7616" w:type="dxa"/>
            <w:tcBorders>
              <w:top w:val="single" w:color="auto" w:sz="4" w:space="0"/>
              <w:left w:val="single" w:color="auto" w:sz="4" w:space="0"/>
              <w:bottom w:val="single" w:color="auto" w:sz="4" w:space="0"/>
              <w:right w:val="single" w:color="auto" w:sz="4" w:space="0"/>
            </w:tcBorders>
            <w:vAlign w:val="center"/>
          </w:tcPr>
          <w:p w14:paraId="0A2C63B4">
            <w:pPr>
              <w:snapToGrid w:val="0"/>
              <w:spacing w:before="120" w:after="120"/>
              <w:outlineLvl w:val="0"/>
              <w:rPr>
                <w:rFonts w:hint="eastAsia" w:ascii="宋体" w:hAnsi="宋体" w:cs="宋体"/>
                <w:color w:val="auto"/>
                <w:sz w:val="24"/>
                <w:highlight w:val="none"/>
              </w:rPr>
            </w:pPr>
            <w:r>
              <w:rPr>
                <w:rFonts w:hint="eastAsia" w:ascii="宋体" w:hAnsi="宋体" w:cs="宋体"/>
                <w:color w:val="auto"/>
                <w:sz w:val="24"/>
                <w:highlight w:val="none"/>
              </w:rPr>
              <w:t>合同签订后，甲方（台州学院，以下简称甲方）向乙方（中标供应商，以下简称乙方）支付50%的合同款项作为预付款；采购的货物到位后，乙方安装调试完成，经台州学院该项目验收小组组织验收，验收合格后，在乙方票证齐全，且符合甲方付款流程的前提下，甲方在收到发票后7个工作日内（如遇休息日或节假日，付款日期顺延）一次性付清剩余款项。</w:t>
            </w:r>
          </w:p>
        </w:tc>
      </w:tr>
      <w:tr w14:paraId="63CF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14:paraId="7AB73153">
            <w:pPr>
              <w:snapToGrid w:val="0"/>
              <w:jc w:val="center"/>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质保期</w:t>
            </w:r>
          </w:p>
        </w:tc>
        <w:tc>
          <w:tcPr>
            <w:tcW w:w="7616" w:type="dxa"/>
            <w:tcBorders>
              <w:top w:val="single" w:color="auto" w:sz="4" w:space="0"/>
              <w:left w:val="single" w:color="auto" w:sz="4" w:space="0"/>
              <w:bottom w:val="single" w:color="auto" w:sz="4" w:space="0"/>
              <w:right w:val="single" w:color="auto" w:sz="4" w:space="0"/>
            </w:tcBorders>
            <w:vAlign w:val="center"/>
          </w:tcPr>
          <w:p w14:paraId="60EC4991">
            <w:pPr>
              <w:snapToGrid w:val="0"/>
              <w:spacing w:before="120" w:after="120"/>
              <w:outlineLvl w:val="0"/>
              <w:rPr>
                <w:rFonts w:hint="eastAsia" w:ascii="宋体" w:hAnsi="宋体" w:cs="宋体"/>
                <w:color w:val="auto"/>
                <w:sz w:val="24"/>
                <w:highlight w:val="none"/>
              </w:rPr>
            </w:pPr>
            <w:r>
              <w:rPr>
                <w:rFonts w:hint="eastAsia" w:ascii="宋体" w:hAnsi="宋体" w:cs="宋体"/>
                <w:color w:val="auto"/>
                <w:sz w:val="24"/>
                <w:highlight w:val="none"/>
              </w:rPr>
              <w:t>（1）质保期：</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 xml:space="preserve"> 年及以上； </w:t>
            </w:r>
          </w:p>
        </w:tc>
      </w:tr>
      <w:tr w14:paraId="1AD7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14:paraId="1D5D143F">
            <w:pPr>
              <w:snapToGrid w:val="0"/>
              <w:jc w:val="center"/>
              <w:rPr>
                <w:rFonts w:hint="eastAsia" w:ascii="宋体" w:hAnsi="宋体" w:cs="宋体"/>
                <w:color w:val="auto"/>
                <w:sz w:val="24"/>
                <w:highlight w:val="none"/>
              </w:rPr>
            </w:pPr>
            <w:r>
              <w:rPr>
                <w:rFonts w:hint="eastAsia" w:ascii="宋体" w:hAnsi="宋体" w:cs="宋体"/>
                <w:color w:val="auto"/>
                <w:sz w:val="24"/>
                <w:highlight w:val="none"/>
              </w:rPr>
              <w:t>售后技术服务要求</w:t>
            </w:r>
          </w:p>
        </w:tc>
        <w:tc>
          <w:tcPr>
            <w:tcW w:w="7616" w:type="dxa"/>
            <w:tcBorders>
              <w:top w:val="single" w:color="auto" w:sz="4" w:space="0"/>
              <w:left w:val="single" w:color="auto" w:sz="4" w:space="0"/>
              <w:bottom w:val="single" w:color="auto" w:sz="4" w:space="0"/>
              <w:right w:val="single" w:color="auto" w:sz="4" w:space="0"/>
            </w:tcBorders>
            <w:vAlign w:val="center"/>
          </w:tcPr>
          <w:p w14:paraId="16DE6B36">
            <w:pPr>
              <w:snapToGrid w:val="0"/>
              <w:spacing w:before="120" w:after="120"/>
              <w:outlineLvl w:val="0"/>
              <w:rPr>
                <w:rFonts w:hint="eastAsia" w:ascii="宋体" w:hAnsi="宋体" w:cs="宋体"/>
                <w:color w:val="auto"/>
                <w:sz w:val="24"/>
                <w:highlight w:val="none"/>
              </w:rPr>
            </w:pPr>
            <w:r>
              <w:rPr>
                <w:rFonts w:hint="eastAsia" w:ascii="宋体" w:hAnsi="宋体" w:cs="宋体"/>
                <w:color w:val="auto"/>
                <w:sz w:val="24"/>
                <w:highlight w:val="none"/>
              </w:rPr>
              <w:t>（1）制造商（或代理商）对安装产品的实验室工作条件应提出具体要求，并在安装前予以确认。质保期内提供软件及特征库、课程资源、题库升级服务。</w:t>
            </w:r>
          </w:p>
          <w:p w14:paraId="6DC3C48A">
            <w:pPr>
              <w:snapToGrid w:val="0"/>
              <w:spacing w:before="120" w:after="120"/>
              <w:outlineLvl w:val="0"/>
              <w:rPr>
                <w:rFonts w:hint="eastAsia" w:ascii="宋体" w:hAnsi="宋体" w:cs="宋体"/>
                <w:color w:val="auto"/>
                <w:sz w:val="24"/>
                <w:highlight w:val="none"/>
              </w:rPr>
            </w:pPr>
            <w:r>
              <w:rPr>
                <w:rFonts w:hint="eastAsia" w:ascii="宋体" w:hAnsi="宋体" w:cs="宋体"/>
                <w:color w:val="auto"/>
                <w:sz w:val="24"/>
                <w:highlight w:val="none"/>
              </w:rPr>
              <w:t>（2）提供的产品须为原装正品，相关的配套附件质量优良，数量齐全，并在标书中注明可选配件的价格。</w:t>
            </w:r>
          </w:p>
          <w:p w14:paraId="0A57DEBE">
            <w:pPr>
              <w:snapToGrid w:val="0"/>
              <w:spacing w:before="120" w:after="120"/>
              <w:outlineLvl w:val="0"/>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（3）产品到达用户指定交货地点后，根据用户的时间安排，制造商（或代理商）在接到用户通知后30天内进行安装调试，直至通过验收。</w:t>
            </w:r>
          </w:p>
          <w:p w14:paraId="6808D532">
            <w:pPr>
              <w:snapToGrid w:val="0"/>
              <w:spacing w:before="120" w:after="120"/>
              <w:outlineLvl w:val="0"/>
              <w:rPr>
                <w:rFonts w:hint="eastAsia" w:ascii="宋体" w:hAnsi="宋体" w:cs="宋体"/>
                <w:color w:val="auto"/>
                <w:sz w:val="24"/>
                <w:highlight w:val="none"/>
              </w:rPr>
            </w:pPr>
            <w:r>
              <w:rPr>
                <w:rFonts w:hint="eastAsia" w:ascii="宋体" w:hAnsi="宋体" w:cs="宋体"/>
                <w:color w:val="auto"/>
                <w:sz w:val="24"/>
                <w:highlight w:val="none"/>
              </w:rPr>
              <w:t>（4）产品安装调试合格后，制造商（或代理商）负责对用户技术人员（至少2人）进行免费现场培训，培训内容包括产品的原理、操作、保养和维护等，培训日程视实际情况另定。</w:t>
            </w:r>
          </w:p>
          <w:p w14:paraId="35E7C584">
            <w:pPr>
              <w:snapToGrid w:val="0"/>
              <w:spacing w:before="120" w:after="120"/>
              <w:outlineLvl w:val="0"/>
              <w:rPr>
                <w:rFonts w:hint="eastAsia" w:ascii="宋体" w:hAnsi="宋体" w:cs="宋体"/>
                <w:color w:val="auto"/>
                <w:sz w:val="24"/>
                <w:highlight w:val="none"/>
              </w:rPr>
            </w:pPr>
            <w:r>
              <w:rPr>
                <w:rFonts w:hint="eastAsia" w:ascii="宋体" w:hAnsi="宋体" w:cs="宋体"/>
                <w:color w:val="auto"/>
                <w:sz w:val="24"/>
                <w:highlight w:val="none"/>
              </w:rPr>
              <w:t>（5）质保期过后，制造商（或代理商）对产品提供终身维修服务，能提供广泛、即时、优惠的技术服务，并提供质量上乘、价格合理的各种配件。</w:t>
            </w:r>
          </w:p>
          <w:p w14:paraId="17913771">
            <w:pPr>
              <w:snapToGrid w:val="0"/>
              <w:spacing w:before="120" w:after="120"/>
              <w:outlineLvl w:val="0"/>
              <w:rPr>
                <w:rFonts w:hint="eastAsia" w:ascii="宋体" w:hAnsi="宋体" w:cs="宋体"/>
                <w:color w:val="auto"/>
                <w:sz w:val="24"/>
                <w:highlight w:val="none"/>
              </w:rPr>
            </w:pPr>
            <w:r>
              <w:rPr>
                <w:rFonts w:hint="eastAsia" w:ascii="宋体" w:hAnsi="宋体" w:cs="宋体"/>
                <w:color w:val="auto"/>
                <w:sz w:val="24"/>
                <w:highlight w:val="none"/>
              </w:rPr>
              <w:t>（6）在国内有维修中心，有专职维修工程师和备品备件库。质保期内如有问题接电后2小时内给与答复，24小时内派员赶赴现场予以解决。质保期外，制造商（或代理商）应在4小时内作出响应，2个工作日内到达用户现场维修，一般故障应在24小时内修复，重大故障应在72小时内修复。</w:t>
            </w:r>
          </w:p>
          <w:p w14:paraId="39089F67">
            <w:pPr>
              <w:snapToGrid w:val="0"/>
              <w:spacing w:before="120" w:after="120"/>
              <w:outlineLvl w:val="0"/>
              <w:rPr>
                <w:rFonts w:hint="eastAsia" w:ascii="宋体" w:hAnsi="宋体" w:cs="宋体"/>
                <w:color w:val="auto"/>
                <w:sz w:val="24"/>
                <w:highlight w:val="none"/>
              </w:rPr>
            </w:pPr>
            <w:r>
              <w:rPr>
                <w:rFonts w:hint="eastAsia" w:ascii="宋体" w:hAnsi="宋体" w:cs="宋体"/>
                <w:color w:val="auto"/>
                <w:sz w:val="24"/>
                <w:highlight w:val="none"/>
              </w:rPr>
              <w:t>（7）制造商（或代理商）终身免费提供应用咨询及技术帮助，质保期内，易损件和外购件根据原厂家质保期和国家质保标准保修，属人为因素酌情收取材料费。质保期外实行有偿服务。</w:t>
            </w:r>
          </w:p>
        </w:tc>
      </w:tr>
      <w:tr w14:paraId="2DD1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14:paraId="697E3E22">
            <w:pPr>
              <w:snapToGrid w:val="0"/>
              <w:jc w:val="center"/>
              <w:rPr>
                <w:rFonts w:hint="eastAsia" w:ascii="宋体" w:hAnsi="宋体" w:cs="宋体"/>
                <w:color w:val="auto"/>
                <w:sz w:val="24"/>
                <w:highlight w:val="none"/>
              </w:rPr>
            </w:pPr>
            <w:r>
              <w:rPr>
                <w:rFonts w:hint="eastAsia" w:ascii="宋体" w:hAnsi="宋体" w:cs="宋体"/>
                <w:color w:val="auto"/>
                <w:sz w:val="24"/>
                <w:highlight w:val="none"/>
              </w:rPr>
              <w:t>交货时间</w:t>
            </w:r>
          </w:p>
          <w:p w14:paraId="2B229C4F">
            <w:pPr>
              <w:snapToGrid w:val="0"/>
              <w:jc w:val="center"/>
              <w:rPr>
                <w:rFonts w:hint="eastAsia" w:ascii="宋体" w:hAnsi="宋体" w:cs="宋体"/>
                <w:color w:val="auto"/>
                <w:sz w:val="24"/>
                <w:highlight w:val="none"/>
              </w:rPr>
            </w:pPr>
            <w:r>
              <w:rPr>
                <w:rFonts w:hint="eastAsia" w:ascii="宋体" w:hAnsi="宋体" w:cs="宋体"/>
                <w:color w:val="auto"/>
                <w:sz w:val="24"/>
                <w:highlight w:val="none"/>
              </w:rPr>
              <w:t>及地点</w:t>
            </w:r>
          </w:p>
        </w:tc>
        <w:tc>
          <w:tcPr>
            <w:tcW w:w="7616" w:type="dxa"/>
            <w:tcBorders>
              <w:top w:val="single" w:color="auto" w:sz="4" w:space="0"/>
              <w:left w:val="single" w:color="auto" w:sz="4" w:space="0"/>
              <w:bottom w:val="single" w:color="auto" w:sz="4" w:space="0"/>
              <w:right w:val="single" w:color="auto" w:sz="4" w:space="0"/>
            </w:tcBorders>
          </w:tcPr>
          <w:p w14:paraId="69D34323">
            <w:pPr>
              <w:snapToGrid w:val="0"/>
              <w:spacing w:before="120" w:after="120"/>
              <w:outlineLvl w:val="0"/>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交货期：自合同签订之日起30日历天内完成交货。</w:t>
            </w:r>
          </w:p>
          <w:p w14:paraId="68C377A5">
            <w:pPr>
              <w:snapToGrid w:val="0"/>
              <w:spacing w:before="120" w:after="120"/>
              <w:outlineLvl w:val="0"/>
              <w:rPr>
                <w:rFonts w:hint="eastAsia" w:ascii="宋体" w:hAnsi="宋体" w:cs="宋体"/>
                <w:color w:val="auto"/>
                <w:sz w:val="24"/>
                <w:highlight w:val="none"/>
              </w:rPr>
            </w:pPr>
            <w:r>
              <w:rPr>
                <w:rFonts w:hint="eastAsia" w:ascii="宋体" w:hAnsi="宋体" w:cs="宋体"/>
                <w:color w:val="auto"/>
                <w:sz w:val="24"/>
                <w:highlight w:val="none"/>
              </w:rPr>
              <w:t xml:space="preserve">地点：台州学院椒江校区      </w:t>
            </w:r>
          </w:p>
        </w:tc>
      </w:tr>
    </w:tbl>
    <w:p w14:paraId="6749A58E">
      <w:pPr>
        <w:autoSpaceDE w:val="0"/>
        <w:autoSpaceDN w:val="0"/>
        <w:adjustRightIn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五、相关说明</w:t>
      </w:r>
    </w:p>
    <w:p w14:paraId="0F612F47">
      <w:pPr>
        <w:autoSpaceDE w:val="0"/>
        <w:autoSpaceDN w:val="0"/>
        <w:adjustRightInd w:val="0"/>
        <w:snapToGrid w:val="0"/>
        <w:spacing w:line="40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1、</w:t>
      </w:r>
      <w:r>
        <w:rPr>
          <w:rFonts w:hint="eastAsia" w:ascii="宋体" w:hAnsi="宋体" w:cs="宋体"/>
          <w:b/>
          <w:color w:val="auto"/>
          <w:kern w:val="0"/>
          <w:sz w:val="24"/>
          <w:highlight w:val="none"/>
        </w:rPr>
        <w:t>现场勘察：</w:t>
      </w:r>
      <w:r>
        <w:rPr>
          <w:rFonts w:hint="eastAsia" w:ascii="宋体" w:hAnsi="宋体" w:cs="宋体"/>
          <w:color w:val="auto"/>
          <w:sz w:val="24"/>
          <w:highlight w:val="none"/>
        </w:rPr>
        <w:t>无</w:t>
      </w:r>
    </w:p>
    <w:p w14:paraId="1E5F5F7B">
      <w:pPr>
        <w:autoSpaceDE w:val="0"/>
        <w:autoSpaceDN w:val="0"/>
        <w:adjustRightInd w:val="0"/>
        <w:snapToGrid w:val="0"/>
        <w:spacing w:line="400" w:lineRule="exact"/>
        <w:ind w:firstLine="482" w:firstLineChars="200"/>
        <w:rPr>
          <w:rFonts w:hint="eastAsia" w:cs="Arial" w:asciiTheme="minorEastAsia" w:hAnsiTheme="minorEastAsia" w:eastAsiaTheme="minorEastAsia"/>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w:t>
      </w:r>
      <w:r>
        <w:rPr>
          <w:rFonts w:hint="eastAsia" w:ascii="宋体" w:hAnsi="宋体" w:cs="宋体"/>
          <w:color w:val="auto"/>
          <w:kern w:val="0"/>
          <w:sz w:val="24"/>
          <w:highlight w:val="none"/>
        </w:rPr>
        <w:t>▲所有软件和设备均采用人民币报价。本项目的成交报价应包含</w:t>
      </w:r>
      <w:r>
        <w:rPr>
          <w:rFonts w:hint="eastAsia" w:asciiTheme="minorEastAsia" w:hAnsiTheme="minorEastAsia" w:eastAsiaTheme="minorEastAsia"/>
          <w:color w:val="auto"/>
          <w:sz w:val="24"/>
          <w:highlight w:val="none"/>
        </w:rPr>
        <w:t>（但不限于）所有软硬件货款、标准附件、备品备件、专用工具、包装、运输、装卸、保险、税金、货到就位以及安装、调试、培训、保修等一切税金和费用。</w:t>
      </w:r>
    </w:p>
    <w:p w14:paraId="4BDEBD5C">
      <w:pPr>
        <w:pageBreakBefore/>
        <w:snapToGrid w:val="0"/>
        <w:spacing w:line="360" w:lineRule="auto"/>
        <w:jc w:val="center"/>
        <w:outlineLvl w:val="0"/>
        <w:rPr>
          <w:rFonts w:hint="eastAsia" w:ascii="方正小标宋简体" w:hAnsi="黑体" w:eastAsia="方正小标宋简体" w:cs="宋体"/>
          <w:color w:val="auto"/>
          <w:kern w:val="0"/>
          <w:sz w:val="44"/>
          <w:szCs w:val="44"/>
          <w:highlight w:val="none"/>
          <w:lang w:bidi="ar"/>
        </w:rPr>
      </w:pPr>
      <w:bookmarkStart w:id="103" w:name="_Toc1509"/>
      <w:r>
        <w:rPr>
          <w:rFonts w:hint="eastAsia" w:asciiTheme="minorEastAsia" w:hAnsiTheme="minorEastAsia" w:eastAsiaTheme="minorEastAsia"/>
          <w:b/>
          <w:color w:val="auto"/>
          <w:sz w:val="32"/>
          <w:szCs w:val="32"/>
          <w:highlight w:val="none"/>
        </w:rPr>
        <w:t>第六部分 拟签订的合同文本</w:t>
      </w:r>
      <w:bookmarkEnd w:id="103"/>
    </w:p>
    <w:bookmarkEnd w:id="101"/>
    <w:p w14:paraId="3B135DCB">
      <w:pPr>
        <w:widowControl/>
        <w:jc w:val="center"/>
        <w:rPr>
          <w:rFonts w:hint="eastAsia" w:ascii="方正小标宋简体" w:hAnsi="黑体" w:eastAsia="方正小标宋简体" w:cs="宋体"/>
          <w:color w:val="auto"/>
          <w:kern w:val="0"/>
          <w:sz w:val="44"/>
          <w:szCs w:val="44"/>
          <w:highlight w:val="none"/>
          <w:lang w:bidi="ar"/>
        </w:rPr>
      </w:pPr>
      <w:bookmarkStart w:id="104" w:name="_Toc31348"/>
      <w:r>
        <w:rPr>
          <w:rFonts w:hint="eastAsia" w:ascii="方正小标宋简体" w:hAnsi="黑体" w:eastAsia="方正小标宋简体" w:cs="宋体"/>
          <w:color w:val="auto"/>
          <w:kern w:val="0"/>
          <w:sz w:val="44"/>
          <w:szCs w:val="44"/>
          <w:highlight w:val="none"/>
          <w:lang w:bidi="ar"/>
        </w:rPr>
        <w:t>台州学院</w:t>
      </w:r>
    </w:p>
    <w:p w14:paraId="710219BF">
      <w:pPr>
        <w:widowControl/>
        <w:jc w:val="center"/>
        <w:rPr>
          <w:rFonts w:hint="eastAsia" w:ascii="方正小标宋简体" w:hAnsi="宋体" w:eastAsia="方正小标宋简体" w:cs="宋体"/>
          <w:color w:val="auto"/>
          <w:kern w:val="0"/>
          <w:sz w:val="44"/>
          <w:szCs w:val="44"/>
          <w:highlight w:val="none"/>
          <w:lang w:bidi="ar"/>
        </w:rPr>
      </w:pPr>
      <w:r>
        <w:rPr>
          <w:rFonts w:hint="eastAsia" w:ascii="方正小标宋简体" w:hAnsi="黑体" w:eastAsia="方正小标宋简体" w:cs="宋体"/>
          <w:color w:val="auto"/>
          <w:kern w:val="0"/>
          <w:sz w:val="44"/>
          <w:szCs w:val="44"/>
          <w:highlight w:val="none"/>
          <w:lang w:bidi="ar"/>
        </w:rPr>
        <w:t>**********项目</w:t>
      </w:r>
    </w:p>
    <w:p w14:paraId="1FAC42B1">
      <w:pPr>
        <w:rPr>
          <w:rFonts w:hint="eastAsia" w:ascii="仿宋" w:hAnsi="仿宋" w:eastAsia="仿宋"/>
          <w:b/>
          <w:color w:val="auto"/>
          <w:kern w:val="0"/>
          <w:sz w:val="30"/>
          <w:szCs w:val="30"/>
          <w:highlight w:val="none"/>
        </w:rPr>
      </w:pPr>
    </w:p>
    <w:p w14:paraId="2E8734E7">
      <w:pPr>
        <w:rPr>
          <w:rFonts w:hint="eastAsia" w:ascii="仿宋" w:hAnsi="仿宋" w:eastAsia="仿宋"/>
          <w:b/>
          <w:color w:val="auto"/>
          <w:kern w:val="0"/>
          <w:sz w:val="30"/>
          <w:szCs w:val="30"/>
          <w:highlight w:val="none"/>
        </w:rPr>
      </w:pPr>
    </w:p>
    <w:p w14:paraId="14054907">
      <w:pPr>
        <w:widowControl/>
        <w:jc w:val="center"/>
        <w:rPr>
          <w:rFonts w:hint="eastAsia" w:ascii="方正小标宋简体" w:hAnsi="黑体" w:eastAsia="方正小标宋简体" w:cs="宋体"/>
          <w:color w:val="auto"/>
          <w:kern w:val="0"/>
          <w:sz w:val="72"/>
          <w:szCs w:val="72"/>
          <w:highlight w:val="none"/>
          <w:lang w:bidi="ar"/>
        </w:rPr>
      </w:pPr>
      <w:r>
        <w:rPr>
          <w:rFonts w:hint="eastAsia" w:ascii="方正小标宋简体" w:hAnsi="黑体" w:eastAsia="方正小标宋简体" w:cs="宋体"/>
          <w:color w:val="auto"/>
          <w:kern w:val="0"/>
          <w:sz w:val="72"/>
          <w:szCs w:val="72"/>
          <w:highlight w:val="none"/>
          <w:lang w:bidi="ar"/>
        </w:rPr>
        <w:t>买卖合同</w:t>
      </w:r>
    </w:p>
    <w:p w14:paraId="29CF537B">
      <w:pPr>
        <w:jc w:val="center"/>
        <w:rPr>
          <w:rFonts w:hint="eastAsia" w:ascii="仿宋" w:hAnsi="仿宋" w:eastAsia="仿宋"/>
          <w:b/>
          <w:color w:val="auto"/>
          <w:kern w:val="0"/>
          <w:sz w:val="30"/>
          <w:szCs w:val="30"/>
          <w:highlight w:val="none"/>
        </w:rPr>
      </w:pPr>
    </w:p>
    <w:p w14:paraId="30CCF3D5">
      <w:pPr>
        <w:rPr>
          <w:rFonts w:hint="eastAsia" w:ascii="仿宋" w:hAnsi="仿宋" w:eastAsia="仿宋"/>
          <w:b/>
          <w:color w:val="auto"/>
          <w:kern w:val="0"/>
          <w:sz w:val="30"/>
          <w:szCs w:val="30"/>
          <w:highlight w:val="none"/>
        </w:rPr>
      </w:pPr>
    </w:p>
    <w:p w14:paraId="41B308FF">
      <w:pPr>
        <w:rPr>
          <w:rFonts w:hint="eastAsia" w:ascii="仿宋" w:hAnsi="仿宋" w:eastAsia="仿宋"/>
          <w:b/>
          <w:color w:val="auto"/>
          <w:kern w:val="0"/>
          <w:sz w:val="30"/>
          <w:szCs w:val="30"/>
          <w:highlight w:val="none"/>
        </w:rPr>
      </w:pPr>
    </w:p>
    <w:p w14:paraId="0C6CF794">
      <w:pPr>
        <w:rPr>
          <w:rFonts w:hint="eastAsia" w:ascii="仿宋" w:hAnsi="仿宋" w:eastAsia="仿宋"/>
          <w:b/>
          <w:color w:val="auto"/>
          <w:kern w:val="0"/>
          <w:sz w:val="30"/>
          <w:szCs w:val="30"/>
          <w:highlight w:val="none"/>
        </w:rPr>
      </w:pPr>
    </w:p>
    <w:p w14:paraId="4B62B38B">
      <w:pPr>
        <w:widowControl/>
        <w:ind w:firstLine="720" w:firstLineChars="200"/>
        <w:jc w:val="left"/>
        <w:rPr>
          <w:rFonts w:hint="eastAsia" w:ascii="方正小标宋简体" w:hAnsi="仿宋" w:eastAsia="方正小标宋简体"/>
          <w:color w:val="auto"/>
          <w:sz w:val="36"/>
          <w:szCs w:val="36"/>
          <w:highlight w:val="none"/>
        </w:rPr>
      </w:pPr>
      <w:bookmarkStart w:id="105" w:name="_Hlk136260485"/>
      <w:r>
        <w:rPr>
          <w:rFonts w:hint="eastAsia" w:ascii="方正小标宋简体" w:hAnsi="仿宋" w:eastAsia="方正小标宋简体" w:cs="宋体"/>
          <w:color w:val="auto"/>
          <w:kern w:val="0"/>
          <w:sz w:val="36"/>
          <w:szCs w:val="36"/>
          <w:highlight w:val="none"/>
          <w:lang w:bidi="ar"/>
        </w:rPr>
        <w:t>甲方（采购人）：</w:t>
      </w:r>
      <w:r>
        <w:rPr>
          <w:rFonts w:hint="eastAsia" w:ascii="方正小标宋简体" w:hAnsi="仿宋" w:eastAsia="方正小标宋简体" w:cs="宋体"/>
          <w:color w:val="auto"/>
          <w:kern w:val="0"/>
          <w:sz w:val="36"/>
          <w:szCs w:val="36"/>
          <w:highlight w:val="none"/>
          <w:u w:val="single"/>
          <w:lang w:bidi="ar"/>
        </w:rPr>
        <w:t xml:space="preserve"> </w:t>
      </w:r>
      <w:r>
        <w:rPr>
          <w:rFonts w:ascii="方正小标宋简体" w:hAnsi="仿宋" w:eastAsia="方正小标宋简体" w:cs="宋体"/>
          <w:color w:val="auto"/>
          <w:kern w:val="0"/>
          <w:sz w:val="36"/>
          <w:szCs w:val="36"/>
          <w:highlight w:val="none"/>
          <w:u w:val="single"/>
          <w:lang w:bidi="ar"/>
        </w:rPr>
        <w:t xml:space="preserve">        </w:t>
      </w:r>
      <w:r>
        <w:rPr>
          <w:rFonts w:hint="eastAsia" w:ascii="方正小标宋简体" w:hAnsi="仿宋" w:eastAsia="方正小标宋简体" w:cs="宋体"/>
          <w:color w:val="auto"/>
          <w:kern w:val="0"/>
          <w:sz w:val="36"/>
          <w:szCs w:val="36"/>
          <w:highlight w:val="none"/>
          <w:u w:val="single"/>
          <w:lang w:bidi="ar"/>
        </w:rPr>
        <w:t xml:space="preserve">台州学院      </w:t>
      </w:r>
      <w:r>
        <w:rPr>
          <w:rFonts w:ascii="方正小标宋简体" w:hAnsi="仿宋" w:eastAsia="方正小标宋简体" w:cs="宋体"/>
          <w:color w:val="auto"/>
          <w:kern w:val="0"/>
          <w:sz w:val="36"/>
          <w:szCs w:val="36"/>
          <w:highlight w:val="none"/>
          <w:u w:val="single"/>
          <w:lang w:bidi="ar"/>
        </w:rPr>
        <w:t xml:space="preserve"> </w:t>
      </w:r>
      <w:r>
        <w:rPr>
          <w:rFonts w:hint="eastAsia" w:ascii="方正小标宋简体" w:hAnsi="仿宋" w:eastAsia="方正小标宋简体" w:cs="宋体"/>
          <w:color w:val="auto"/>
          <w:kern w:val="0"/>
          <w:sz w:val="36"/>
          <w:szCs w:val="36"/>
          <w:highlight w:val="none"/>
          <w:lang w:bidi="ar"/>
        </w:rPr>
        <w:t xml:space="preserve"> </w:t>
      </w:r>
    </w:p>
    <w:p w14:paraId="248EBFFA">
      <w:pPr>
        <w:widowControl/>
        <w:ind w:firstLine="720" w:firstLineChars="200"/>
        <w:jc w:val="left"/>
        <w:rPr>
          <w:rFonts w:hint="eastAsia" w:ascii="方正小标宋简体" w:hAnsi="仿宋" w:eastAsia="方正小标宋简体" w:cs="宋体"/>
          <w:color w:val="auto"/>
          <w:kern w:val="0"/>
          <w:sz w:val="36"/>
          <w:szCs w:val="36"/>
          <w:highlight w:val="none"/>
          <w:u w:val="single"/>
          <w:lang w:bidi="ar"/>
        </w:rPr>
      </w:pPr>
      <w:r>
        <w:rPr>
          <w:rFonts w:hint="eastAsia" w:ascii="方正小标宋简体" w:hAnsi="仿宋" w:eastAsia="方正小标宋简体" w:cs="宋体"/>
          <w:color w:val="auto"/>
          <w:kern w:val="0"/>
          <w:sz w:val="36"/>
          <w:szCs w:val="36"/>
          <w:highlight w:val="none"/>
          <w:lang w:bidi="ar"/>
        </w:rPr>
        <w:t>乙方（中标供应商）：</w:t>
      </w:r>
      <w:r>
        <w:rPr>
          <w:rFonts w:hint="eastAsia" w:ascii="方正小标宋简体" w:hAnsi="仿宋" w:eastAsia="方正小标宋简体" w:cs="宋体"/>
          <w:color w:val="auto"/>
          <w:kern w:val="0"/>
          <w:sz w:val="36"/>
          <w:szCs w:val="36"/>
          <w:highlight w:val="none"/>
          <w:u w:val="single"/>
          <w:lang w:bidi="ar"/>
        </w:rPr>
        <w:t xml:space="preserve">                 </w:t>
      </w:r>
      <w:r>
        <w:rPr>
          <w:rFonts w:ascii="方正小标宋简体" w:hAnsi="仿宋" w:eastAsia="方正小标宋简体" w:cs="宋体"/>
          <w:color w:val="auto"/>
          <w:kern w:val="0"/>
          <w:sz w:val="36"/>
          <w:szCs w:val="36"/>
          <w:highlight w:val="none"/>
          <w:u w:val="single"/>
          <w:lang w:bidi="ar"/>
        </w:rPr>
        <w:t xml:space="preserve">   </w:t>
      </w:r>
    </w:p>
    <w:p w14:paraId="1367A38E">
      <w:pPr>
        <w:widowControl/>
        <w:ind w:firstLine="720" w:firstLineChars="200"/>
        <w:jc w:val="left"/>
        <w:rPr>
          <w:rFonts w:hint="eastAsia" w:ascii="方正小标宋简体" w:hAnsi="仿宋" w:eastAsia="方正小标宋简体" w:cs="宋体"/>
          <w:color w:val="auto"/>
          <w:kern w:val="0"/>
          <w:sz w:val="36"/>
          <w:szCs w:val="36"/>
          <w:highlight w:val="none"/>
          <w:u w:val="single"/>
          <w:lang w:bidi="ar"/>
        </w:rPr>
      </w:pPr>
    </w:p>
    <w:p w14:paraId="49E50B37">
      <w:pPr>
        <w:widowControl/>
        <w:jc w:val="center"/>
        <w:rPr>
          <w:rFonts w:hint="eastAsia" w:ascii="方正小标宋简体" w:hAnsi="仿宋" w:eastAsia="方正小标宋简体"/>
          <w:color w:val="auto"/>
          <w:kern w:val="0"/>
          <w:sz w:val="36"/>
          <w:szCs w:val="36"/>
          <w:highlight w:val="none"/>
        </w:rPr>
        <w:sectPr>
          <w:footerReference r:id="rId9" w:type="default"/>
          <w:pgSz w:w="11906" w:h="16838"/>
          <w:pgMar w:top="1701" w:right="1474" w:bottom="1474" w:left="1588" w:header="851" w:footer="992" w:gutter="0"/>
          <w:pgNumType w:start="3" w:chapStyle="2"/>
          <w:cols w:space="720" w:num="1"/>
          <w:docGrid w:type="lines" w:linePitch="312" w:charSpace="0"/>
        </w:sectPr>
      </w:pPr>
      <w:r>
        <w:rPr>
          <w:rFonts w:hint="eastAsia" w:ascii="方正小标宋简体" w:hAnsi="黑体" w:eastAsia="方正小标宋简体" w:cs="宋体"/>
          <w:color w:val="auto"/>
          <w:kern w:val="0"/>
          <w:sz w:val="36"/>
          <w:szCs w:val="36"/>
          <w:highlight w:val="none"/>
          <w:lang w:bidi="ar"/>
        </w:rPr>
        <w:t>****</w:t>
      </w:r>
      <w:r>
        <w:rPr>
          <w:rFonts w:hint="eastAsia" w:ascii="方正小标宋简体" w:hAnsi="仿宋" w:eastAsia="方正小标宋简体"/>
          <w:color w:val="auto"/>
          <w:kern w:val="0"/>
          <w:sz w:val="36"/>
          <w:szCs w:val="36"/>
          <w:highlight w:val="none"/>
        </w:rPr>
        <w:t>年</w:t>
      </w:r>
      <w:bookmarkStart w:id="106" w:name="OLE_LINK3"/>
      <w:r>
        <w:rPr>
          <w:rFonts w:hint="eastAsia" w:ascii="方正小标宋简体" w:hAnsi="黑体" w:eastAsia="方正小标宋简体" w:cs="宋体"/>
          <w:color w:val="auto"/>
          <w:kern w:val="0"/>
          <w:sz w:val="36"/>
          <w:szCs w:val="36"/>
          <w:highlight w:val="none"/>
          <w:lang w:bidi="ar"/>
        </w:rPr>
        <w:t>**</w:t>
      </w:r>
      <w:bookmarkEnd w:id="105"/>
      <w:bookmarkEnd w:id="106"/>
      <w:r>
        <w:rPr>
          <w:rFonts w:hint="eastAsia" w:ascii="方正小标宋简体" w:hAnsi="仿宋" w:eastAsia="方正小标宋简体"/>
          <w:color w:val="auto"/>
          <w:kern w:val="0"/>
          <w:sz w:val="36"/>
          <w:szCs w:val="36"/>
          <w:highlight w:val="none"/>
        </w:rPr>
        <w:t>月</w:t>
      </w:r>
    </w:p>
    <w:p w14:paraId="5CD87312">
      <w:pPr>
        <w:widowControl/>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项目名称：********</w:t>
      </w:r>
      <w:bookmarkStart w:id="107" w:name="OLE_LINK2"/>
      <w:r>
        <w:rPr>
          <w:rFonts w:hint="eastAsia" w:asciiTheme="minorEastAsia" w:hAnsiTheme="minorEastAsia" w:eastAsiaTheme="minorEastAsia" w:cstheme="minorEastAsia"/>
          <w:bCs/>
          <w:color w:val="auto"/>
          <w:kern w:val="0"/>
          <w:sz w:val="24"/>
          <w:highlight w:val="none"/>
        </w:rPr>
        <w:t>****</w:t>
      </w:r>
      <w:bookmarkEnd w:id="107"/>
    </w:p>
    <w:p w14:paraId="76C36A4E">
      <w:pPr>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项目编号：************</w:t>
      </w:r>
    </w:p>
    <w:p w14:paraId="41D21A56">
      <w:pPr>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标段信息：*****</w:t>
      </w:r>
    </w:p>
    <w:p w14:paraId="34493394">
      <w:pPr>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sz w:val="24"/>
          <w:highlight w:val="none"/>
        </w:rPr>
        <w:t>甲方</w:t>
      </w:r>
      <w:r>
        <w:rPr>
          <w:rFonts w:hint="eastAsia" w:asciiTheme="minorEastAsia" w:hAnsiTheme="minorEastAsia" w:eastAsiaTheme="minorEastAsia" w:cstheme="minorEastAsia"/>
          <w:bCs/>
          <w:color w:val="auto"/>
          <w:kern w:val="0"/>
          <w:sz w:val="24"/>
          <w:highlight w:val="none"/>
        </w:rPr>
        <w:t>：（采购人）台州学院</w:t>
      </w:r>
    </w:p>
    <w:p w14:paraId="774C828A">
      <w:pPr>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sz w:val="24"/>
          <w:highlight w:val="none"/>
        </w:rPr>
        <w:t>所在地</w:t>
      </w:r>
      <w:r>
        <w:rPr>
          <w:rFonts w:hint="eastAsia" w:asciiTheme="minorEastAsia" w:hAnsiTheme="minorEastAsia" w:eastAsiaTheme="minorEastAsia" w:cstheme="minorEastAsia"/>
          <w:bCs/>
          <w:color w:val="auto"/>
          <w:kern w:val="0"/>
          <w:sz w:val="24"/>
          <w:highlight w:val="none"/>
        </w:rPr>
        <w:t>：浙江台州</w:t>
      </w:r>
    </w:p>
    <w:p w14:paraId="4D38D6CD">
      <w:pPr>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 xml:space="preserve">乙方：（中标供应商）************ </w:t>
      </w:r>
    </w:p>
    <w:p w14:paraId="18955B41">
      <w:pPr>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所在地： ************</w:t>
      </w:r>
    </w:p>
    <w:p w14:paraId="34DA8BDB">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甲、乙双方根据台州学院关于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项目公开招标的结果，签署本合同。</w:t>
      </w:r>
    </w:p>
    <w:p w14:paraId="3F340FB9">
      <w:pPr>
        <w:pStyle w:val="45"/>
        <w:numPr>
          <w:ilvl w:val="0"/>
          <w:numId w:val="0"/>
        </w:numPr>
        <w:spacing w:before="0" w:after="0" w:line="400" w:lineRule="exact"/>
        <w:ind w:left="420" w:leftChars="200"/>
        <w:jc w:val="left"/>
        <w:rPr>
          <w:rFonts w:hint="eastAsia" w:asciiTheme="minorEastAsia" w:hAnsiTheme="minorEastAsia" w:eastAsiaTheme="minorEastAsia" w:cstheme="minorEastAsia"/>
          <w:strike/>
          <w:color w:val="auto"/>
          <w:kern w:val="0"/>
          <w:sz w:val="24"/>
          <w:szCs w:val="24"/>
          <w:highlight w:val="none"/>
        </w:rPr>
      </w:pPr>
      <w:bookmarkStart w:id="108" w:name="_Toc18688"/>
      <w:r>
        <w:rPr>
          <w:rStyle w:val="321"/>
          <w:rFonts w:hint="eastAsia" w:asciiTheme="minorEastAsia" w:hAnsiTheme="minorEastAsia" w:eastAsiaTheme="minorEastAsia" w:cstheme="minorEastAsia"/>
          <w:b w:val="0"/>
          <w:bCs w:val="0"/>
          <w:color w:val="auto"/>
          <w:sz w:val="24"/>
          <w:szCs w:val="24"/>
          <w:highlight w:val="none"/>
        </w:rPr>
        <w:t>一、货物内容及合同价格</w:t>
      </w:r>
      <w:bookmarkEnd w:id="108"/>
    </w:p>
    <w:tbl>
      <w:tblPr>
        <w:tblStyle w:val="4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885"/>
        <w:gridCol w:w="1623"/>
        <w:gridCol w:w="1921"/>
        <w:gridCol w:w="850"/>
        <w:gridCol w:w="1134"/>
        <w:gridCol w:w="1134"/>
      </w:tblGrid>
      <w:tr w14:paraId="6B32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09" w:type="dxa"/>
            <w:vAlign w:val="center"/>
          </w:tcPr>
          <w:p w14:paraId="4B4C0AC4">
            <w:pPr>
              <w:tabs>
                <w:tab w:val="left" w:pos="180"/>
              </w:tabs>
              <w:spacing w:line="400" w:lineRule="exact"/>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序号</w:t>
            </w:r>
          </w:p>
        </w:tc>
        <w:tc>
          <w:tcPr>
            <w:tcW w:w="1885" w:type="dxa"/>
            <w:vAlign w:val="center"/>
          </w:tcPr>
          <w:p w14:paraId="3F45E3E2">
            <w:pPr>
              <w:tabs>
                <w:tab w:val="left" w:pos="180"/>
              </w:tabs>
              <w:spacing w:line="400" w:lineRule="exact"/>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货物名称</w:t>
            </w:r>
          </w:p>
        </w:tc>
        <w:tc>
          <w:tcPr>
            <w:tcW w:w="1623" w:type="dxa"/>
            <w:vAlign w:val="center"/>
          </w:tcPr>
          <w:p w14:paraId="77443768">
            <w:pPr>
              <w:tabs>
                <w:tab w:val="left" w:pos="180"/>
              </w:tabs>
              <w:spacing w:line="400" w:lineRule="exact"/>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品牌、产地</w:t>
            </w:r>
          </w:p>
        </w:tc>
        <w:tc>
          <w:tcPr>
            <w:tcW w:w="1921" w:type="dxa"/>
            <w:vAlign w:val="center"/>
          </w:tcPr>
          <w:p w14:paraId="0F0E769D">
            <w:pPr>
              <w:tabs>
                <w:tab w:val="left" w:pos="180"/>
              </w:tabs>
              <w:spacing w:line="400" w:lineRule="exact"/>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型号规格</w:t>
            </w:r>
          </w:p>
        </w:tc>
        <w:tc>
          <w:tcPr>
            <w:tcW w:w="850" w:type="dxa"/>
            <w:vAlign w:val="center"/>
          </w:tcPr>
          <w:p w14:paraId="38E912D1">
            <w:pPr>
              <w:tabs>
                <w:tab w:val="left" w:pos="180"/>
              </w:tabs>
              <w:spacing w:line="400" w:lineRule="exact"/>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数量</w:t>
            </w:r>
          </w:p>
        </w:tc>
        <w:tc>
          <w:tcPr>
            <w:tcW w:w="1134" w:type="dxa"/>
            <w:vAlign w:val="center"/>
          </w:tcPr>
          <w:p w14:paraId="6083B517">
            <w:pPr>
              <w:snapToGrid w:val="0"/>
              <w:spacing w:line="400" w:lineRule="exact"/>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color w:val="auto"/>
                <w:sz w:val="24"/>
                <w:highlight w:val="none"/>
              </w:rPr>
              <w:t>单价（元）</w:t>
            </w:r>
          </w:p>
        </w:tc>
        <w:tc>
          <w:tcPr>
            <w:tcW w:w="1134" w:type="dxa"/>
            <w:vAlign w:val="center"/>
          </w:tcPr>
          <w:p w14:paraId="37C7130A">
            <w:pPr>
              <w:snapToGrid w:val="0"/>
              <w:spacing w:line="400" w:lineRule="exact"/>
              <w:jc w:val="center"/>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color w:val="auto"/>
                <w:sz w:val="24"/>
                <w:highlight w:val="none"/>
              </w:rPr>
              <w:t>总价（元）</w:t>
            </w:r>
          </w:p>
        </w:tc>
      </w:tr>
      <w:tr w14:paraId="5D26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019E169C">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1885" w:type="dxa"/>
            <w:vAlign w:val="center"/>
          </w:tcPr>
          <w:p w14:paraId="28D5FD78">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1623" w:type="dxa"/>
            <w:vAlign w:val="center"/>
          </w:tcPr>
          <w:p w14:paraId="3469B12C">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1921" w:type="dxa"/>
            <w:vAlign w:val="center"/>
          </w:tcPr>
          <w:p w14:paraId="55BEBC63">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850" w:type="dxa"/>
            <w:vAlign w:val="center"/>
          </w:tcPr>
          <w:p w14:paraId="114E0A88">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1134" w:type="dxa"/>
            <w:vAlign w:val="center"/>
          </w:tcPr>
          <w:p w14:paraId="79F6B60E">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1134" w:type="dxa"/>
            <w:tcBorders>
              <w:bottom w:val="single" w:color="auto" w:sz="4" w:space="0"/>
            </w:tcBorders>
            <w:vAlign w:val="center"/>
          </w:tcPr>
          <w:p w14:paraId="08B32F33">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r>
      <w:tr w14:paraId="1FC4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26E0CBA8">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1885" w:type="dxa"/>
            <w:vAlign w:val="center"/>
          </w:tcPr>
          <w:p w14:paraId="18F1B40A">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1623" w:type="dxa"/>
            <w:vAlign w:val="center"/>
          </w:tcPr>
          <w:p w14:paraId="0B94AC77">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1921" w:type="dxa"/>
            <w:vAlign w:val="center"/>
          </w:tcPr>
          <w:p w14:paraId="61A919FC">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850" w:type="dxa"/>
            <w:vAlign w:val="center"/>
          </w:tcPr>
          <w:p w14:paraId="2F56C0B3">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1134" w:type="dxa"/>
            <w:vAlign w:val="center"/>
          </w:tcPr>
          <w:p w14:paraId="2E2B58F0">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c>
          <w:tcPr>
            <w:tcW w:w="1134" w:type="dxa"/>
            <w:tcBorders>
              <w:bottom w:val="single" w:color="auto" w:sz="4" w:space="0"/>
            </w:tcBorders>
            <w:vAlign w:val="center"/>
          </w:tcPr>
          <w:p w14:paraId="4FFFB4B8">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r>
      <w:tr w14:paraId="2225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22" w:type="dxa"/>
            <w:gridSpan w:val="6"/>
            <w:vAlign w:val="center"/>
          </w:tcPr>
          <w:p w14:paraId="5FC27600">
            <w:pPr>
              <w:tabs>
                <w:tab w:val="left" w:pos="180"/>
              </w:tabs>
              <w:spacing w:line="40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合计：</w:t>
            </w:r>
          </w:p>
        </w:tc>
        <w:tc>
          <w:tcPr>
            <w:tcW w:w="1134" w:type="dxa"/>
            <w:vAlign w:val="center"/>
          </w:tcPr>
          <w:p w14:paraId="4235B9CA">
            <w:pPr>
              <w:tabs>
                <w:tab w:val="left" w:pos="180"/>
              </w:tabs>
              <w:spacing w:line="400" w:lineRule="exact"/>
              <w:jc w:val="center"/>
              <w:rPr>
                <w:rFonts w:hint="eastAsia" w:asciiTheme="minorEastAsia" w:hAnsiTheme="minorEastAsia" w:eastAsiaTheme="minorEastAsia" w:cstheme="minorEastAsia"/>
                <w:color w:val="auto"/>
                <w:kern w:val="0"/>
                <w:sz w:val="24"/>
                <w:highlight w:val="none"/>
              </w:rPr>
            </w:pPr>
          </w:p>
        </w:tc>
      </w:tr>
      <w:tr w14:paraId="08CE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56" w:type="dxa"/>
            <w:gridSpan w:val="7"/>
            <w:vAlign w:val="center"/>
          </w:tcPr>
          <w:p w14:paraId="0A4B60D8">
            <w:pPr>
              <w:tabs>
                <w:tab w:val="left" w:pos="180"/>
              </w:tabs>
              <w:spacing w:line="40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合同总价（人民币大写）： </w:t>
            </w:r>
          </w:p>
        </w:tc>
      </w:tr>
    </w:tbl>
    <w:p w14:paraId="05DCC5D3">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注：1.以上货物内容不清楚的详见招标文件或附件清单。</w:t>
      </w:r>
    </w:p>
    <w:p w14:paraId="019DD69F">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2.以上合同总价包含货物送达甲方或甲方指定地点并能正常使用所需的一切费用，包括但不限于货物本身价格、运输费、装车费、安装和调试费、保险费等。甲方不再支付上述价款外的其他任何费用。</w:t>
      </w:r>
    </w:p>
    <w:p w14:paraId="1F3F3043">
      <w:pPr>
        <w:pStyle w:val="45"/>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09" w:name="_Toc19532"/>
      <w:r>
        <w:rPr>
          <w:rFonts w:hint="eastAsia" w:asciiTheme="minorEastAsia" w:hAnsiTheme="minorEastAsia" w:eastAsiaTheme="minorEastAsia" w:cstheme="minorEastAsia"/>
          <w:b w:val="0"/>
          <w:bCs w:val="0"/>
          <w:color w:val="auto"/>
          <w:sz w:val="24"/>
          <w:szCs w:val="24"/>
          <w:highlight w:val="none"/>
        </w:rPr>
        <w:t>二、技术资料</w:t>
      </w:r>
      <w:bookmarkEnd w:id="109"/>
    </w:p>
    <w:p w14:paraId="562B2B0B">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1.乙方应按招标文件规定的时间向甲方提供使用货物的有关技术资料。</w:t>
      </w:r>
    </w:p>
    <w:p w14:paraId="511F2CE2">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须范围</w:t>
      </w:r>
      <w:bookmarkStart w:id="110" w:name="OLE_LINK1"/>
      <w:r>
        <w:rPr>
          <w:rFonts w:hint="eastAsia" w:asciiTheme="minorEastAsia" w:hAnsiTheme="minorEastAsia" w:eastAsiaTheme="minorEastAsia" w:cstheme="minorEastAsia"/>
          <w:color w:val="auto"/>
          <w:sz w:val="24"/>
          <w:highlight w:val="none"/>
        </w:rPr>
        <w:t>，否则由乙方承担全部责任。</w:t>
      </w:r>
      <w:bookmarkEnd w:id="110"/>
    </w:p>
    <w:p w14:paraId="3409C134">
      <w:pPr>
        <w:pStyle w:val="45"/>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11" w:name="_Toc9600"/>
      <w:r>
        <w:rPr>
          <w:rFonts w:hint="eastAsia" w:asciiTheme="minorEastAsia" w:hAnsiTheme="minorEastAsia" w:eastAsiaTheme="minorEastAsia" w:cstheme="minorEastAsia"/>
          <w:b w:val="0"/>
          <w:bCs w:val="0"/>
          <w:color w:val="auto"/>
          <w:sz w:val="24"/>
          <w:szCs w:val="24"/>
          <w:highlight w:val="none"/>
        </w:rPr>
        <w:t>三、知识产权</w:t>
      </w:r>
      <w:bookmarkEnd w:id="111"/>
    </w:p>
    <w:p w14:paraId="7545BF54">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乙方应保证所提供的货物或其任何一部分均不会侵犯任何第三方的知识产权。如果任何第三方向甲方提起侵权索赔，乙方应负责与之进行交涉，造成甲方损失的后果均由乙方承担。</w:t>
      </w:r>
    </w:p>
    <w:p w14:paraId="0FC9F8BF">
      <w:pPr>
        <w:pStyle w:val="45"/>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12" w:name="_Toc21966"/>
      <w:r>
        <w:rPr>
          <w:rFonts w:hint="eastAsia" w:asciiTheme="minorEastAsia" w:hAnsiTheme="minorEastAsia" w:eastAsiaTheme="minorEastAsia" w:cstheme="minorEastAsia"/>
          <w:b w:val="0"/>
          <w:bCs w:val="0"/>
          <w:color w:val="auto"/>
          <w:sz w:val="24"/>
          <w:szCs w:val="24"/>
          <w:highlight w:val="none"/>
        </w:rPr>
        <w:t>四、产权担保</w:t>
      </w:r>
      <w:bookmarkEnd w:id="112"/>
    </w:p>
    <w:p w14:paraId="52587B59">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乙方保证所交付的货物的所有权完全属于乙方且无任何抵押、查封等权利瑕疵，否则由乙方承担全部责任。</w:t>
      </w:r>
    </w:p>
    <w:p w14:paraId="2780D582">
      <w:pPr>
        <w:pStyle w:val="45"/>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13" w:name="_Toc8600"/>
      <w:r>
        <w:rPr>
          <w:rFonts w:hint="eastAsia" w:asciiTheme="minorEastAsia" w:hAnsiTheme="minorEastAsia" w:eastAsiaTheme="minorEastAsia" w:cstheme="minorEastAsia"/>
          <w:b w:val="0"/>
          <w:bCs w:val="0"/>
          <w:color w:val="auto"/>
          <w:sz w:val="24"/>
          <w:szCs w:val="24"/>
          <w:highlight w:val="none"/>
        </w:rPr>
        <w:t>五、转包或分包</w:t>
      </w:r>
      <w:bookmarkEnd w:id="113"/>
    </w:p>
    <w:p w14:paraId="148B9D58">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1.本合同范围的货物，应由乙方直接供应，不得转让他人供应；</w:t>
      </w:r>
    </w:p>
    <w:p w14:paraId="4B1FE686">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2.除非得到甲方的书面同意，乙方不得将本合同范围的货物全部或部分分包给他人供应；</w:t>
      </w:r>
    </w:p>
    <w:p w14:paraId="21DB8D4E">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3.如有转让和未经甲方同意的分包行为，甲方有权解除合同，并按本合同第十三条的约定追究乙方的违约责任。</w:t>
      </w:r>
    </w:p>
    <w:p w14:paraId="7EC8AF04">
      <w:pPr>
        <w:pStyle w:val="45"/>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14" w:name="_Toc14029"/>
      <w:r>
        <w:rPr>
          <w:rFonts w:hint="eastAsia" w:asciiTheme="minorEastAsia" w:hAnsiTheme="minorEastAsia" w:eastAsiaTheme="minorEastAsia" w:cstheme="minorEastAsia"/>
          <w:b w:val="0"/>
          <w:bCs w:val="0"/>
          <w:color w:val="auto"/>
          <w:sz w:val="24"/>
          <w:szCs w:val="24"/>
          <w:highlight w:val="none"/>
        </w:rPr>
        <w:t>六、质保期</w:t>
      </w:r>
      <w:bookmarkEnd w:id="114"/>
    </w:p>
    <w:p w14:paraId="73EF29CE">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质保期为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年。</w:t>
      </w:r>
    </w:p>
    <w:p w14:paraId="3923BFB1">
      <w:pPr>
        <w:pStyle w:val="45"/>
        <w:numPr>
          <w:ilvl w:val="0"/>
          <w:numId w:val="0"/>
        </w:numPr>
        <w:spacing w:before="0" w:after="0" w:line="400" w:lineRule="exact"/>
        <w:ind w:left="420" w:leftChars="200"/>
        <w:jc w:val="left"/>
        <w:rPr>
          <w:rFonts w:hint="eastAsia" w:asciiTheme="minorEastAsia" w:hAnsiTheme="minorEastAsia" w:eastAsiaTheme="minorEastAsia" w:cstheme="minorEastAsia"/>
          <w:color w:val="auto"/>
          <w:kern w:val="0"/>
          <w:sz w:val="24"/>
          <w:szCs w:val="24"/>
          <w:highlight w:val="none"/>
        </w:rPr>
      </w:pPr>
      <w:bookmarkStart w:id="115" w:name="_Toc8544"/>
      <w:r>
        <w:rPr>
          <w:rFonts w:hint="eastAsia" w:asciiTheme="minorEastAsia" w:hAnsiTheme="minorEastAsia" w:eastAsiaTheme="minorEastAsia" w:cstheme="minorEastAsia"/>
          <w:b w:val="0"/>
          <w:bCs w:val="0"/>
          <w:color w:val="auto"/>
          <w:sz w:val="24"/>
          <w:szCs w:val="24"/>
          <w:highlight w:val="none"/>
        </w:rPr>
        <w:t>七、交货时间、交货方式及交货地点</w:t>
      </w:r>
      <w:bookmarkEnd w:id="115"/>
    </w:p>
    <w:p w14:paraId="2B7DCCE2">
      <w:pPr>
        <w:spacing w:line="40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highlight w:val="none"/>
        </w:rPr>
        <w:t>1.交货时间：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交货；</w:t>
      </w:r>
    </w:p>
    <w:p w14:paraId="1429BCF1">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2.交货方式：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，运费、装卸费等由乙方负责；</w:t>
      </w:r>
    </w:p>
    <w:p w14:paraId="20421DEE">
      <w:pPr>
        <w:spacing w:line="40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3.交货地点：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2382E5AA">
      <w:pPr>
        <w:pStyle w:val="45"/>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16" w:name="_Toc26430"/>
      <w:r>
        <w:rPr>
          <w:rFonts w:hint="eastAsia" w:asciiTheme="minorEastAsia" w:hAnsiTheme="minorEastAsia" w:eastAsiaTheme="minorEastAsia" w:cstheme="minorEastAsia"/>
          <w:b w:val="0"/>
          <w:bCs w:val="0"/>
          <w:color w:val="auto"/>
          <w:sz w:val="24"/>
          <w:szCs w:val="24"/>
          <w:highlight w:val="none"/>
        </w:rPr>
        <w:t>八、货款支付</w:t>
      </w:r>
      <w:bookmarkEnd w:id="116"/>
    </w:p>
    <w:p w14:paraId="6FB1790E">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付款方式。合同签订后，甲方向乙方支付50%的合同款项作为预付款；乙方设备安装调试完成，经台州学院该项目验收小组组织验收，验收合格后，在乙方票证齐全，且符合甲方付款流程的前提下，甲方一次性付清剩余款项。每次付款先开票后付款，否则甲方有权拒绝付款，不视为违约。开具发票为增值税专用发票。</w:t>
      </w:r>
    </w:p>
    <w:p w14:paraId="067E072D">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2.当采购数量与实际使用数量不一致时，乙方应根据实际使用量供货，合同的最终结算金额按实际使用量乘以成交单价进行计算。</w:t>
      </w:r>
    </w:p>
    <w:p w14:paraId="2BE5EAD8">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3.因进口货物无法办理免税手续的，甲方可以解除该货物的采购合同，并应当及时通知乙方，因此造成的损失由乙方承担。</w:t>
      </w:r>
    </w:p>
    <w:p w14:paraId="2E6F1B5D">
      <w:pPr>
        <w:pStyle w:val="45"/>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17" w:name="_Toc14419"/>
      <w:r>
        <w:rPr>
          <w:rFonts w:hint="eastAsia" w:asciiTheme="minorEastAsia" w:hAnsiTheme="minorEastAsia" w:eastAsiaTheme="minorEastAsia" w:cstheme="minorEastAsia"/>
          <w:b w:val="0"/>
          <w:bCs w:val="0"/>
          <w:color w:val="auto"/>
          <w:sz w:val="24"/>
          <w:szCs w:val="24"/>
          <w:highlight w:val="none"/>
        </w:rPr>
        <w:t>九、税费</w:t>
      </w:r>
      <w:bookmarkEnd w:id="117"/>
    </w:p>
    <w:p w14:paraId="77798FC8">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本合同执行中相关的一切税费均由乙方负担。</w:t>
      </w:r>
    </w:p>
    <w:p w14:paraId="0D8DD310">
      <w:pPr>
        <w:pStyle w:val="45"/>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18" w:name="_Toc699"/>
      <w:r>
        <w:rPr>
          <w:rFonts w:hint="eastAsia" w:asciiTheme="minorEastAsia" w:hAnsiTheme="minorEastAsia" w:eastAsiaTheme="minorEastAsia" w:cstheme="minorEastAsia"/>
          <w:b w:val="0"/>
          <w:bCs w:val="0"/>
          <w:color w:val="auto"/>
          <w:sz w:val="24"/>
          <w:szCs w:val="24"/>
          <w:highlight w:val="none"/>
        </w:rPr>
        <w:t>十、质量保证及售后服务</w:t>
      </w:r>
      <w:bookmarkEnd w:id="118"/>
    </w:p>
    <w:p w14:paraId="14E6B367">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1.乙方应按招标文件规定的货物性能、技术要求、质量标准向甲方提供未经使用的全新原装正品，相关的配套附件质量优良，数量齐全。</w:t>
      </w:r>
    </w:p>
    <w:p w14:paraId="717D3ECC">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2.乙方提供的货物在质保期内非因人为原因发生故障，乙方应负责免费更换。对达不到技术要求者，根据实际情况，经双方协商，可按以下办法处理：</w:t>
      </w:r>
    </w:p>
    <w:p w14:paraId="6CDF03C7">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⑴更换：由乙方承担所发生的全部费用。</w:t>
      </w:r>
    </w:p>
    <w:p w14:paraId="42A0EA3F">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⑵贬值处理：由甲乙双方合议定价。</w:t>
      </w:r>
    </w:p>
    <w:p w14:paraId="32473D97">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⑶退货处理：乙方应退还甲方支付的合同款，同时应承担该货物的直接费用（运输、保险、检验、货款利息及银行手续费等）。</w:t>
      </w:r>
    </w:p>
    <w:p w14:paraId="7212A75D">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上述三种方式如协商不成，甲方有权直接自行选择上述三项处理方式任一项进行处理，乙方不得异议。</w:t>
      </w:r>
    </w:p>
    <w:p w14:paraId="50AB8F00">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3.质保期内如在使用过程中发生质量问题，乙方在接到甲方通知后</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小时内</w:t>
      </w:r>
      <w:bookmarkStart w:id="119" w:name="OLE_LINK5"/>
      <w:r>
        <w:rPr>
          <w:rFonts w:hint="eastAsia" w:asciiTheme="minorEastAsia" w:hAnsiTheme="minorEastAsia" w:eastAsiaTheme="minorEastAsia" w:cstheme="minorEastAsia"/>
          <w:color w:val="auto"/>
          <w:kern w:val="0"/>
          <w:sz w:val="24"/>
          <w:highlight w:val="none"/>
        </w:rPr>
        <w:t>给予</w:t>
      </w:r>
      <w:bookmarkEnd w:id="119"/>
      <w:r>
        <w:rPr>
          <w:rFonts w:hint="eastAsia" w:asciiTheme="minorEastAsia" w:hAnsiTheme="minorEastAsia" w:eastAsiaTheme="minorEastAsia" w:cstheme="minorEastAsia"/>
          <w:color w:val="auto"/>
          <w:kern w:val="0"/>
          <w:sz w:val="24"/>
          <w:highlight w:val="none"/>
        </w:rPr>
        <w:t>答复，</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小时内派员赶赴现场予以解决。否则，应按每次500元支付甲方违约金。同一质量问题，如修理超过3次，甲方有权提出更换商品，乙方必须更换。否则，甲方因此支出的全部费用由乙方承担。质保期外，乙方应在</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小时内作出响应，</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个工作日内到达甲方现场维修，一般故障应在</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小时内修复，重大故障应在</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小时内修复。</w:t>
      </w:r>
    </w:p>
    <w:p w14:paraId="6099C259">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在质保期内，乙方应对货物出现的质量及安全问题负责处理解决并承担一切费用及责任。质保期过后，乙方提供终身维修服务，能提供广泛、即时、优惠的技术服务，并提供质量上乘、价格合理的各种配件。乙方保证供应货物质保期后3年内所需的备品、备件，并给出详细清单（品名、货号、生产厂家、数量、价格等）。</w:t>
      </w:r>
    </w:p>
    <w:p w14:paraId="05C1B7E3">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5.乙方终身免费提供应用咨询及技术帮助，质保期内，易损件和外购件根据原厂家质保期和国家质保标准保修，因人为因素出现的故障酌情收取材料费，免收人工费；质保期外实行有偿服务。</w:t>
      </w:r>
    </w:p>
    <w:p w14:paraId="73B833FD">
      <w:pPr>
        <w:pStyle w:val="45"/>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20" w:name="_Toc14717"/>
      <w:r>
        <w:rPr>
          <w:rFonts w:hint="eastAsia" w:asciiTheme="minorEastAsia" w:hAnsiTheme="minorEastAsia" w:eastAsiaTheme="minorEastAsia" w:cstheme="minorEastAsia"/>
          <w:b w:val="0"/>
          <w:bCs w:val="0"/>
          <w:color w:val="auto"/>
          <w:sz w:val="24"/>
          <w:szCs w:val="24"/>
          <w:highlight w:val="none"/>
        </w:rPr>
        <w:t>十一、调试和验收</w:t>
      </w:r>
      <w:bookmarkEnd w:id="120"/>
    </w:p>
    <w:p w14:paraId="7CAF5769">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1.甲方对乙方提交的货物依据招标文件上的技术规格要求和国家有关质量标准进行现场初步验收，外观、说明书符合招标文件技术要求的，给予签收，初步验收不符合约定的不予签收。</w:t>
      </w:r>
    </w:p>
    <w:p w14:paraId="6DB94390">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2.乙方交货前应对产品做出全面检查和对验收文件进行整理，并列出清单，作为甲方收货验收和使用的技术条件依据，检验的结果应随货物交甲方。</w:t>
      </w:r>
    </w:p>
    <w:p w14:paraId="7761E538">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3.乙方对安装仪器的实验室工作条件应提出具体要求，并在安装前予以确认。</w:t>
      </w:r>
    </w:p>
    <w:p w14:paraId="01A38391">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4.货物到达甲方指定交货地点后，根据甲方的时间安排，乙方在接到甲方通知后</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天内进行安装调试，直到符合技术要求，甲方才做最终验收。安装调试合格后，乙方负责对甲方技术人员（至少2人）进行免费现场培训，培训内容包括仪器的性能、原理、操作、保养和维护等，培训日程视实际情况另定。</w:t>
      </w:r>
    </w:p>
    <w:p w14:paraId="78FB0CA4">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5.对技术复杂的货物，甲方可请国家认可的专业检测机构参与初步验收及最终验收，并由其出具质量检测报告。</w:t>
      </w:r>
    </w:p>
    <w:p w14:paraId="5220EDE8">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6.验收时乙方必须在现场，验收完毕后作出验收结果报告；验收费用由乙方负责。如乙方拒不到场，视为其同意甲方之验收结果并不得异议。</w:t>
      </w:r>
    </w:p>
    <w:p w14:paraId="5453CC19">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7.因乙方人员在合同履行过程中造成甲方或其自身人身或财产损害，由乙方承担全部责任。</w:t>
      </w:r>
    </w:p>
    <w:p w14:paraId="2DC9CDB9">
      <w:pPr>
        <w:pStyle w:val="45"/>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21" w:name="_Toc9846"/>
      <w:r>
        <w:rPr>
          <w:rFonts w:hint="eastAsia" w:asciiTheme="minorEastAsia" w:hAnsiTheme="minorEastAsia" w:eastAsiaTheme="minorEastAsia" w:cstheme="minorEastAsia"/>
          <w:b w:val="0"/>
          <w:bCs w:val="0"/>
          <w:color w:val="auto"/>
          <w:sz w:val="24"/>
          <w:szCs w:val="24"/>
          <w:highlight w:val="none"/>
        </w:rPr>
        <w:t>十二、货物包装、发运及运输</w:t>
      </w:r>
      <w:bookmarkEnd w:id="121"/>
    </w:p>
    <w:p w14:paraId="31E6089A">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1.乙方应在货物发运前对其进行满足运输距离、防潮、防震、防锈和防破损装卸等要求包装，以保证货物安全运达甲方指定地点。</w:t>
      </w:r>
    </w:p>
    <w:p w14:paraId="60E4BFFB">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2.使用说明书、质量检验证明书、随配附件和工具以及清单一并附于货物内。</w:t>
      </w:r>
    </w:p>
    <w:p w14:paraId="42A5D753">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3.乙方在货物发运手续办理完毕后24小时内或货到甲方48</w:t>
      </w:r>
      <w:r>
        <w:rPr>
          <w:rFonts w:hint="eastAsia" w:asciiTheme="minorEastAsia" w:hAnsiTheme="minorEastAsia" w:eastAsiaTheme="minorEastAsia" w:cstheme="minorEastAsia"/>
          <w:color w:val="auto"/>
          <w:sz w:val="24"/>
          <w:highlight w:val="none"/>
        </w:rPr>
        <w:t>小时前通知甲方</w:t>
      </w:r>
      <w:r>
        <w:rPr>
          <w:rFonts w:hint="eastAsia" w:asciiTheme="minorEastAsia" w:hAnsiTheme="minorEastAsia" w:eastAsiaTheme="minorEastAsia" w:cstheme="minorEastAsia"/>
          <w:color w:val="auto"/>
          <w:kern w:val="0"/>
          <w:sz w:val="24"/>
          <w:highlight w:val="none"/>
        </w:rPr>
        <w:t>，以准备接货。</w:t>
      </w:r>
    </w:p>
    <w:p w14:paraId="6F426E81">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4.货物在交付甲方前发生的风险均由乙方负责。</w:t>
      </w:r>
    </w:p>
    <w:p w14:paraId="62964585">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5.货物在约定的交付期限内由乙方送达甲方指定的地点，乙方同时需通知甲方货物已送达，并与甲方工作人员办理交接手续，否则视为未交付。</w:t>
      </w:r>
    </w:p>
    <w:p w14:paraId="39F5E67E">
      <w:pPr>
        <w:pStyle w:val="45"/>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22" w:name="_Toc29248"/>
      <w:r>
        <w:rPr>
          <w:rFonts w:hint="eastAsia" w:asciiTheme="minorEastAsia" w:hAnsiTheme="minorEastAsia" w:eastAsiaTheme="minorEastAsia" w:cstheme="minorEastAsia"/>
          <w:b w:val="0"/>
          <w:bCs w:val="0"/>
          <w:color w:val="auto"/>
          <w:sz w:val="24"/>
          <w:szCs w:val="24"/>
          <w:highlight w:val="none"/>
        </w:rPr>
        <w:t>十三、违约责任</w:t>
      </w:r>
      <w:bookmarkEnd w:id="122"/>
    </w:p>
    <w:p w14:paraId="29984E2F">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1.甲方无正当理由拒收货物的，甲方向乙方偿付拒收货款总值的百分之五违约金。</w:t>
      </w:r>
    </w:p>
    <w:p w14:paraId="52FC35D1">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2.甲方无故逾期验收和办理货款支付手续的,甲方应按逾期付款总额每日万分之五向乙方支付违约金。</w:t>
      </w:r>
    </w:p>
    <w:p w14:paraId="30A97D7A">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乙方逾期交付货物的，乙方应按逾期交货总额每日千分之六向甲方支付违约金，甲方可直接从待付货款中扣除。乙方逾期超过约定日期10日不能交货的或有其他违约行为的，甲方有权解除合同，预付款返还甲方，并且乙方应向甲方支付合同总价20%的违约金，如造成甲方损失超过违约金的，超出部分由乙方继续承担赔偿责任。</w:t>
      </w:r>
    </w:p>
    <w:p w14:paraId="713F7008">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乙方所交的货物品种、型号、规格、技术参数、质量不符合合同约定及招标文件规定标准的，甲方有权拒收该货物，乙方愿意更换货物但逾期交货的，按乙方逾期交货处理。乙方拒绝更换货物的，甲方可单方面解除合同，预付款返还甲方，并向甲方支付合同总价20%的违约金，如造成甲方的损失超过违约金的，乙方理应继续承担赔偿责任。</w:t>
      </w:r>
    </w:p>
    <w:p w14:paraId="29B9E462">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5.若发生纠纷，由违约方赔偿守约方因纠纷所支付的费用（包括但不限于律师费、差旅费、诉讼费、保全费、鉴定费、评估费等）。</w:t>
      </w:r>
    </w:p>
    <w:p w14:paraId="5B7B58A5">
      <w:pPr>
        <w:pStyle w:val="45"/>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23" w:name="_Toc17271"/>
      <w:r>
        <w:rPr>
          <w:rFonts w:hint="eastAsia" w:asciiTheme="minorEastAsia" w:hAnsiTheme="minorEastAsia" w:eastAsiaTheme="minorEastAsia" w:cstheme="minorEastAsia"/>
          <w:b w:val="0"/>
          <w:bCs w:val="0"/>
          <w:color w:val="auto"/>
          <w:sz w:val="24"/>
          <w:szCs w:val="24"/>
          <w:highlight w:val="none"/>
        </w:rPr>
        <w:t>十四、不可抗力</w:t>
      </w:r>
      <w:bookmarkEnd w:id="123"/>
    </w:p>
    <w:p w14:paraId="26049200">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1.在合同有效期内，任何一方因不可抗力事件导致不能履行合同，则合同履行期可延长，其延长期与不可抗力影响期相同。</w:t>
      </w:r>
    </w:p>
    <w:p w14:paraId="1861DE99">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2.不可抗力事件发生后，应立即通知对方，并寄送有关权威机构出具的证明。</w:t>
      </w:r>
    </w:p>
    <w:p w14:paraId="7DA549D4">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3.不可抗力事件延续60天以上，双方应通过友好协商，确定是否继续履行合同。</w:t>
      </w:r>
    </w:p>
    <w:p w14:paraId="490E3756">
      <w:pPr>
        <w:pStyle w:val="45"/>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24" w:name="_Toc11265"/>
      <w:r>
        <w:rPr>
          <w:rFonts w:hint="eastAsia" w:asciiTheme="minorEastAsia" w:hAnsiTheme="minorEastAsia" w:eastAsiaTheme="minorEastAsia" w:cstheme="minorEastAsia"/>
          <w:b w:val="0"/>
          <w:bCs w:val="0"/>
          <w:color w:val="auto"/>
          <w:sz w:val="24"/>
          <w:szCs w:val="24"/>
          <w:highlight w:val="none"/>
        </w:rPr>
        <w:t>十五、解决合同纠纷方式</w:t>
      </w:r>
      <w:bookmarkEnd w:id="124"/>
    </w:p>
    <w:p w14:paraId="416DB8AE">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双方在执行合同中所发生的一切争议，应通过协商解决。如协商不成，依法向甲方所在地人民法院提起诉讼。</w:t>
      </w:r>
    </w:p>
    <w:p w14:paraId="2952CE45">
      <w:pPr>
        <w:pStyle w:val="45"/>
        <w:numPr>
          <w:ilvl w:val="0"/>
          <w:numId w:val="0"/>
        </w:numPr>
        <w:spacing w:before="0" w:after="0" w:line="400" w:lineRule="exact"/>
        <w:ind w:left="420" w:leftChars="200"/>
        <w:jc w:val="left"/>
        <w:rPr>
          <w:rFonts w:hint="eastAsia" w:asciiTheme="minorEastAsia" w:hAnsiTheme="minorEastAsia" w:eastAsiaTheme="minorEastAsia" w:cstheme="minorEastAsia"/>
          <w:b w:val="0"/>
          <w:bCs w:val="0"/>
          <w:color w:val="auto"/>
          <w:sz w:val="24"/>
          <w:szCs w:val="24"/>
          <w:highlight w:val="none"/>
        </w:rPr>
      </w:pPr>
      <w:bookmarkStart w:id="125" w:name="_Toc12293"/>
      <w:r>
        <w:rPr>
          <w:rFonts w:hint="eastAsia" w:asciiTheme="minorEastAsia" w:hAnsiTheme="minorEastAsia" w:eastAsiaTheme="minorEastAsia" w:cstheme="minorEastAsia"/>
          <w:b w:val="0"/>
          <w:bCs w:val="0"/>
          <w:color w:val="auto"/>
          <w:sz w:val="24"/>
          <w:szCs w:val="24"/>
          <w:highlight w:val="none"/>
        </w:rPr>
        <w:t>十六、合同生效及其它</w:t>
      </w:r>
      <w:bookmarkEnd w:id="125"/>
    </w:p>
    <w:p w14:paraId="68BFE57C">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1.合同经双方法定代表人或授权代表签字并加盖单位公章后生效。</w:t>
      </w:r>
    </w:p>
    <w:p w14:paraId="24D3BDA2">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2.本合同未尽事宜，遵照《中华人民共和国民法典》及有关规定执行。</w:t>
      </w:r>
    </w:p>
    <w:p w14:paraId="6A1EC5CB">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3.本合同一式柒份，甲方执伍份、乙方执贰份。本项目未尽事宜以招标文件、投标文件及澄清文件等为准。</w:t>
      </w:r>
    </w:p>
    <w:p w14:paraId="3996E3B3">
      <w:pPr>
        <w:widowControl/>
        <w:spacing w:line="400" w:lineRule="exact"/>
        <w:ind w:firstLine="482" w:firstLineChars="200"/>
        <w:rPr>
          <w:rFonts w:hint="eastAsia" w:asciiTheme="minorEastAsia" w:hAnsiTheme="minorEastAsia" w:eastAsiaTheme="minorEastAsia" w:cstheme="minorEastAsia"/>
          <w:b/>
          <w:color w:val="auto"/>
          <w:sz w:val="24"/>
          <w:highlight w:val="none"/>
        </w:rPr>
      </w:pPr>
    </w:p>
    <w:p w14:paraId="6CAA1388">
      <w:pPr>
        <w:spacing w:line="400" w:lineRule="exact"/>
        <w:ind w:left="5880" w:hanging="5880" w:hangingChars="24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甲方（公章）台州学院                  乙方（公章）</w:t>
      </w:r>
    </w:p>
    <w:p w14:paraId="53BC2983">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                          法定代表人：</w:t>
      </w:r>
    </w:p>
    <w:p w14:paraId="74917003">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                          委托代理人：</w:t>
      </w:r>
    </w:p>
    <w:p w14:paraId="0A8312BD">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联系电话：0576-88660896               联系电话：</w:t>
      </w:r>
    </w:p>
    <w:p w14:paraId="617282A6">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开户银行：建行台州市分行              开户银行： </w:t>
      </w:r>
    </w:p>
    <w:p w14:paraId="010AF7AB">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账号：</w:t>
      </w:r>
      <w:r>
        <w:rPr>
          <w:rFonts w:hint="eastAsia" w:asciiTheme="minorEastAsia" w:hAnsiTheme="minorEastAsia" w:eastAsiaTheme="minorEastAsia" w:cstheme="minorEastAsia"/>
          <w:color w:val="auto"/>
          <w:kern w:val="0"/>
          <w:sz w:val="24"/>
          <w:highlight w:val="none"/>
        </w:rPr>
        <w:t>33050166350000000852</w:t>
      </w:r>
      <w:r>
        <w:rPr>
          <w:rFonts w:hint="eastAsia" w:asciiTheme="minorEastAsia" w:hAnsiTheme="minorEastAsia" w:eastAsiaTheme="minorEastAsia" w:cstheme="minorEastAsia"/>
          <w:color w:val="auto"/>
          <w:sz w:val="24"/>
          <w:highlight w:val="none"/>
        </w:rPr>
        <w:t xml:space="preserve">            账号：</w:t>
      </w:r>
    </w:p>
    <w:p w14:paraId="1CCC1B0A">
      <w:pPr>
        <w:spacing w:line="400" w:lineRule="exact"/>
        <w:ind w:left="3800" w:hanging="3800" w:hangingChars="19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0"/>
          <w:sz w:val="24"/>
          <w:highlight w:val="none"/>
        </w:rPr>
        <w:t>地址：</w:t>
      </w:r>
      <w:r>
        <w:rPr>
          <w:rFonts w:hint="eastAsia" w:asciiTheme="minorEastAsia" w:hAnsiTheme="minorEastAsia" w:eastAsiaTheme="minorEastAsia" w:cstheme="minorEastAsia"/>
          <w:color w:val="auto"/>
          <w:sz w:val="24"/>
          <w:highlight w:val="none"/>
        </w:rPr>
        <w:t xml:space="preserve">台州市椒江区市府大道1139号      </w:t>
      </w:r>
      <w:r>
        <w:rPr>
          <w:rFonts w:hint="eastAsia" w:asciiTheme="minorEastAsia" w:hAnsiTheme="minorEastAsia" w:eastAsiaTheme="minorEastAsia" w:cstheme="minorEastAsia"/>
          <w:color w:val="auto"/>
          <w:spacing w:val="-20"/>
          <w:sz w:val="24"/>
          <w:highlight w:val="none"/>
        </w:rPr>
        <w:t>地址：</w:t>
      </w:r>
    </w:p>
    <w:p w14:paraId="5D35FFC9">
      <w:pPr>
        <w:ind w:firstLine="480" w:firstLineChars="200"/>
        <w:jc w:val="right"/>
        <w:rPr>
          <w:rFonts w:hint="eastAsia" w:asciiTheme="minorEastAsia" w:hAnsiTheme="minorEastAsia" w:eastAsiaTheme="minorEastAsia" w:cstheme="minorEastAsia"/>
          <w:color w:val="auto"/>
          <w:kern w:val="0"/>
          <w:sz w:val="24"/>
          <w:highlight w:val="none"/>
        </w:rPr>
      </w:pPr>
      <w:r>
        <w:rPr>
          <w:rFonts w:hint="eastAsia" w:ascii="仿宋" w:hAnsi="仿宋" w:eastAsia="仿宋" w:cs="Book Antiqua"/>
          <w:color w:val="auto"/>
          <w:sz w:val="24"/>
          <w:highlight w:val="none"/>
        </w:rPr>
        <w:t xml:space="preserve">                                </w:t>
      </w:r>
      <w:r>
        <w:rPr>
          <w:rFonts w:hint="eastAsia" w:asciiTheme="minorEastAsia" w:hAnsiTheme="minorEastAsia" w:eastAsiaTheme="minorEastAsia" w:cstheme="minorEastAsia"/>
          <w:color w:val="auto"/>
          <w:kern w:val="0"/>
          <w:sz w:val="24"/>
          <w:highlight w:val="none"/>
        </w:rPr>
        <w:t xml:space="preserve"> 签订时间：    年    月    日</w:t>
      </w:r>
    </w:p>
    <w:p w14:paraId="7BA2AD5A">
      <w:pPr>
        <w:ind w:firstLine="480" w:firstLineChars="200"/>
        <w:rPr>
          <w:rFonts w:hint="eastAsia" w:ascii="仿宋" w:hAnsi="仿宋" w:eastAsia="仿宋" w:cs="Book Antiqua"/>
          <w:color w:val="auto"/>
          <w:sz w:val="24"/>
          <w:highlight w:val="none"/>
        </w:rPr>
      </w:pPr>
    </w:p>
    <w:p w14:paraId="2AE14A6F">
      <w:pPr>
        <w:ind w:firstLine="480" w:firstLineChars="200"/>
        <w:rPr>
          <w:rFonts w:hint="eastAsia" w:ascii="仿宋" w:hAnsi="仿宋" w:eastAsia="仿宋" w:cs="Book Antiqua"/>
          <w:color w:val="auto"/>
          <w:sz w:val="24"/>
          <w:highlight w:val="none"/>
        </w:rPr>
      </w:pPr>
    </w:p>
    <w:p w14:paraId="1FF15E2A">
      <w:pPr>
        <w:jc w:val="center"/>
        <w:outlineLvl w:val="0"/>
        <w:rPr>
          <w:rFonts w:hint="eastAsia" w:ascii="宋体" w:hAnsi="宋体" w:cs="宋体"/>
          <w:b/>
          <w:bCs/>
          <w:color w:val="auto"/>
          <w:sz w:val="32"/>
          <w:szCs w:val="32"/>
          <w:highlight w:val="none"/>
        </w:rPr>
      </w:pPr>
      <w:bookmarkStart w:id="126" w:name="_Toc13438"/>
      <w:r>
        <w:rPr>
          <w:rFonts w:hint="eastAsia" w:ascii="宋体" w:hAnsi="宋体" w:cs="宋体"/>
          <w:b/>
          <w:color w:val="auto"/>
          <w:sz w:val="32"/>
          <w:szCs w:val="32"/>
          <w:highlight w:val="none"/>
        </w:rPr>
        <w:t xml:space="preserve">第七部分   </w:t>
      </w:r>
      <w:r>
        <w:rPr>
          <w:rFonts w:hint="eastAsia" w:ascii="宋体" w:hAnsi="宋体" w:cs="宋体"/>
          <w:b/>
          <w:bCs/>
          <w:color w:val="auto"/>
          <w:sz w:val="32"/>
          <w:szCs w:val="32"/>
          <w:highlight w:val="none"/>
        </w:rPr>
        <w:t>格式与表格</w:t>
      </w:r>
      <w:bookmarkEnd w:id="104"/>
      <w:bookmarkEnd w:id="126"/>
    </w:p>
    <w:p w14:paraId="09B642EF">
      <w:pPr>
        <w:spacing w:after="120"/>
        <w:rPr>
          <w:rFonts w:hint="eastAsia" w:ascii="宋体" w:hAnsi="宋体" w:cs="宋体"/>
          <w:color w:val="auto"/>
          <w:highlight w:val="none"/>
        </w:rPr>
      </w:pPr>
    </w:p>
    <w:p w14:paraId="30327DDA">
      <w:pPr>
        <w:shd w:val="clear" w:color="auto" w:fill="FFFFFF"/>
        <w:snapToGrid w:val="0"/>
        <w:spacing w:line="360" w:lineRule="auto"/>
        <w:jc w:val="center"/>
        <w:rPr>
          <w:rFonts w:hint="eastAsia" w:ascii="宋体" w:hAnsi="宋体" w:cs="宋体"/>
          <w:b/>
          <w:bCs/>
          <w:color w:val="auto"/>
          <w:szCs w:val="21"/>
          <w:highlight w:val="none"/>
        </w:rPr>
      </w:pPr>
      <w:bookmarkStart w:id="127" w:name="_Toc22871"/>
      <w:bookmarkStart w:id="128" w:name="_Toc2172"/>
      <w:r>
        <w:rPr>
          <w:rFonts w:hint="eastAsia" w:ascii="宋体" w:hAnsi="宋体" w:cs="宋体"/>
          <w:color w:val="auto"/>
          <w:sz w:val="52"/>
          <w:szCs w:val="52"/>
          <w:highlight w:val="none"/>
        </w:rPr>
        <w:t>项目名称</w:t>
      </w:r>
      <w:bookmarkEnd w:id="127"/>
      <w:bookmarkEnd w:id="128"/>
    </w:p>
    <w:p w14:paraId="1C12E26C">
      <w:pPr>
        <w:spacing w:line="360" w:lineRule="auto"/>
        <w:ind w:firstLine="3596" w:firstLineChars="995"/>
        <w:jc w:val="left"/>
        <w:rPr>
          <w:rFonts w:hint="eastAsia" w:ascii="宋体" w:hAnsi="宋体" w:cs="宋体"/>
          <w:color w:val="auto"/>
          <w:sz w:val="30"/>
          <w:szCs w:val="30"/>
          <w:highlight w:val="none"/>
        </w:rPr>
      </w:pPr>
      <w:r>
        <w:rPr>
          <w:rFonts w:hint="eastAsia" w:ascii="宋体" w:hAnsi="宋体" w:cs="宋体"/>
          <w:b/>
          <w:color w:val="auto"/>
          <w:sz w:val="36"/>
          <w:szCs w:val="36"/>
          <w:highlight w:val="none"/>
        </w:rPr>
        <w:t>项目编号：</w:t>
      </w:r>
    </w:p>
    <w:p w14:paraId="1B8514FD">
      <w:pPr>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rPr>
        <w:t>投</w:t>
      </w:r>
    </w:p>
    <w:p w14:paraId="5B82F9E3">
      <w:pPr>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rPr>
        <w:t>标</w:t>
      </w:r>
    </w:p>
    <w:p w14:paraId="4AB95A59">
      <w:pPr>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rPr>
        <w:t>文</w:t>
      </w:r>
    </w:p>
    <w:p w14:paraId="43CBDCDA">
      <w:pPr>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rPr>
        <w:t>件</w:t>
      </w:r>
    </w:p>
    <w:p w14:paraId="7EE46CD6">
      <w:pPr>
        <w:spacing w:line="360" w:lineRule="auto"/>
        <w:jc w:val="center"/>
        <w:rPr>
          <w:rFonts w:hint="eastAsia" w:ascii="宋体" w:hAnsi="宋体" w:cs="宋体"/>
          <w:color w:val="auto"/>
          <w:sz w:val="28"/>
          <w:szCs w:val="28"/>
          <w:highlight w:val="none"/>
        </w:rPr>
      </w:pPr>
    </w:p>
    <w:p w14:paraId="01F4C838">
      <w:pPr>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（资格证明文件）</w:t>
      </w:r>
    </w:p>
    <w:p w14:paraId="26B1AD2A">
      <w:pPr>
        <w:spacing w:line="360" w:lineRule="auto"/>
        <w:jc w:val="center"/>
        <w:rPr>
          <w:rFonts w:hint="eastAsia" w:ascii="宋体" w:hAnsi="宋体" w:cs="宋体"/>
          <w:color w:val="auto"/>
          <w:sz w:val="32"/>
          <w:szCs w:val="32"/>
          <w:highlight w:val="none"/>
        </w:rPr>
      </w:pPr>
    </w:p>
    <w:p w14:paraId="094CED2B">
      <w:pPr>
        <w:ind w:firstLine="1260" w:firstLineChars="350"/>
        <w:rPr>
          <w:rFonts w:hint="eastAsia" w:ascii="宋体" w:hAnsi="宋体" w:cs="宋体"/>
          <w:color w:val="auto"/>
          <w:sz w:val="36"/>
          <w:szCs w:val="36"/>
          <w:highlight w:val="none"/>
        </w:rPr>
      </w:pPr>
      <w:r>
        <w:rPr>
          <w:rFonts w:hint="eastAsia" w:ascii="宋体" w:hAnsi="宋体" w:cs="宋体"/>
          <w:color w:val="auto"/>
          <w:sz w:val="36"/>
          <w:szCs w:val="36"/>
          <w:highlight w:val="none"/>
        </w:rPr>
        <w:t>投标人名称（公章）：</w:t>
      </w:r>
    </w:p>
    <w:p w14:paraId="67334AFC">
      <w:pPr>
        <w:ind w:firstLine="1260" w:firstLineChars="350"/>
        <w:rPr>
          <w:rFonts w:hint="eastAsia" w:ascii="宋体" w:hAnsi="宋体" w:cs="宋体"/>
          <w:color w:val="auto"/>
          <w:sz w:val="36"/>
          <w:szCs w:val="36"/>
          <w:highlight w:val="none"/>
        </w:rPr>
      </w:pPr>
      <w:r>
        <w:rPr>
          <w:rFonts w:hint="eastAsia" w:ascii="宋体" w:hAnsi="宋体" w:cs="宋体"/>
          <w:color w:val="auto"/>
          <w:sz w:val="36"/>
          <w:szCs w:val="36"/>
          <w:highlight w:val="none"/>
        </w:rPr>
        <w:t>投标人地址：</w:t>
      </w:r>
    </w:p>
    <w:p w14:paraId="35D08083">
      <w:pPr>
        <w:ind w:firstLine="1440" w:firstLineChars="400"/>
        <w:rPr>
          <w:rFonts w:hint="eastAsia" w:ascii="宋体" w:hAnsi="宋体" w:cs="宋体"/>
          <w:color w:val="auto"/>
          <w:highlight w:val="none"/>
        </w:rPr>
      </w:pPr>
      <w:r>
        <w:rPr>
          <w:rFonts w:hint="eastAsia" w:ascii="宋体" w:hAnsi="宋体" w:cs="宋体"/>
          <w:color w:val="auto"/>
          <w:sz w:val="36"/>
          <w:szCs w:val="36"/>
          <w:highlight w:val="none"/>
        </w:rPr>
        <w:t>时    间：</w:t>
      </w:r>
    </w:p>
    <w:p w14:paraId="1ADEE8B3">
      <w:pPr>
        <w:rPr>
          <w:rFonts w:hint="eastAsia" w:ascii="宋体" w:hAnsi="宋体" w:cs="宋体"/>
          <w:color w:val="auto"/>
          <w:highlight w:val="none"/>
        </w:rPr>
      </w:pPr>
    </w:p>
    <w:p w14:paraId="3C19C222">
      <w:pPr>
        <w:spacing w:line="480" w:lineRule="atLeast"/>
        <w:ind w:firstLine="570"/>
        <w:rPr>
          <w:rFonts w:hint="eastAsia" w:ascii="宋体" w:hAnsi="宋体" w:cs="宋体"/>
          <w:color w:val="auto"/>
          <w:sz w:val="28"/>
          <w:szCs w:val="28"/>
          <w:highlight w:val="none"/>
        </w:rPr>
      </w:pPr>
    </w:p>
    <w:p w14:paraId="43396320">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资格证明文件</w:t>
      </w:r>
    </w:p>
    <w:p w14:paraId="0B9C9520">
      <w:pPr>
        <w:spacing w:line="360" w:lineRule="auto"/>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目录</w:t>
      </w:r>
    </w:p>
    <w:p w14:paraId="11119F94">
      <w:pPr>
        <w:pStyle w:val="95"/>
        <w:spacing w:line="600" w:lineRule="auto"/>
        <w:ind w:firstLine="480"/>
        <w:jc w:val="left"/>
        <w:rPr>
          <w:rFonts w:hint="eastAsia"/>
          <w:color w:val="auto"/>
          <w:sz w:val="24"/>
          <w:szCs w:val="24"/>
          <w:highlight w:val="none"/>
        </w:rPr>
      </w:pPr>
      <w:r>
        <w:rPr>
          <w:rFonts w:hint="eastAsia"/>
          <w:color w:val="auto"/>
          <w:sz w:val="24"/>
          <w:szCs w:val="24"/>
          <w:highlight w:val="none"/>
        </w:rPr>
        <w:t>1、资格条件自查表………………………………………………………………（页码）</w:t>
      </w:r>
    </w:p>
    <w:p w14:paraId="6C23B805">
      <w:pPr>
        <w:pStyle w:val="95"/>
        <w:spacing w:line="600" w:lineRule="auto"/>
        <w:ind w:firstLine="480"/>
        <w:jc w:val="left"/>
        <w:rPr>
          <w:rFonts w:hint="eastAsia"/>
          <w:color w:val="auto"/>
          <w:sz w:val="24"/>
          <w:szCs w:val="24"/>
          <w:highlight w:val="none"/>
        </w:rPr>
      </w:pPr>
      <w:r>
        <w:rPr>
          <w:rFonts w:hint="eastAsia"/>
          <w:color w:val="auto"/>
          <w:sz w:val="24"/>
          <w:szCs w:val="24"/>
          <w:highlight w:val="none"/>
        </w:rPr>
        <w:t>2、有效的企业法人营业执照（或事业法人登记证）、其他组织（个体工商户）的营业执照或者民办非企业单位登记证书扫描件…………………………………………（页码）</w:t>
      </w:r>
    </w:p>
    <w:p w14:paraId="31578E0E">
      <w:pPr>
        <w:pStyle w:val="95"/>
        <w:spacing w:line="600" w:lineRule="auto"/>
        <w:ind w:firstLine="480"/>
        <w:jc w:val="left"/>
        <w:rPr>
          <w:rFonts w:hint="eastAsia"/>
          <w:color w:val="auto"/>
          <w:sz w:val="24"/>
          <w:szCs w:val="24"/>
          <w:highlight w:val="none"/>
        </w:rPr>
      </w:pPr>
      <w:r>
        <w:rPr>
          <w:rFonts w:hint="eastAsia"/>
          <w:color w:val="auto"/>
          <w:sz w:val="24"/>
          <w:szCs w:val="24"/>
          <w:highlight w:val="none"/>
        </w:rPr>
        <w:t>3、关于资格的承诺函………………………………………………………………（页码）</w:t>
      </w:r>
    </w:p>
    <w:p w14:paraId="06F17AD8">
      <w:pPr>
        <w:pStyle w:val="95"/>
        <w:spacing w:line="600" w:lineRule="auto"/>
        <w:ind w:firstLine="480"/>
        <w:jc w:val="left"/>
        <w:rPr>
          <w:rFonts w:hint="eastAsia"/>
          <w:color w:val="auto"/>
          <w:sz w:val="24"/>
          <w:szCs w:val="24"/>
          <w:highlight w:val="none"/>
        </w:rPr>
      </w:pPr>
      <w:r>
        <w:rPr>
          <w:rFonts w:hint="eastAsia"/>
          <w:color w:val="auto"/>
          <w:sz w:val="24"/>
          <w:szCs w:val="24"/>
          <w:highlight w:val="none"/>
        </w:rPr>
        <w:t>4、投标人认为需要提交的其他资格证明文件资料………………………………（页码）</w:t>
      </w:r>
    </w:p>
    <w:p w14:paraId="79025614">
      <w:pPr>
        <w:pStyle w:val="95"/>
        <w:spacing w:line="600" w:lineRule="auto"/>
        <w:ind w:firstLine="480"/>
        <w:jc w:val="left"/>
        <w:rPr>
          <w:rFonts w:hint="eastAsia"/>
          <w:color w:val="auto"/>
          <w:sz w:val="24"/>
          <w:szCs w:val="24"/>
          <w:highlight w:val="none"/>
        </w:rPr>
      </w:pPr>
      <w:r>
        <w:rPr>
          <w:rFonts w:hint="eastAsia"/>
          <w:color w:val="auto"/>
          <w:sz w:val="24"/>
          <w:szCs w:val="24"/>
          <w:highlight w:val="none"/>
        </w:rPr>
        <w:t>.....( 目录自行扩展)</w:t>
      </w:r>
    </w:p>
    <w:p w14:paraId="69AD4482">
      <w:pPr>
        <w:rPr>
          <w:rFonts w:hint="eastAsia" w:ascii="宋体" w:hAnsi="宋体" w:cs="宋体"/>
          <w:color w:val="auto"/>
          <w:highlight w:val="none"/>
        </w:rPr>
      </w:pPr>
    </w:p>
    <w:p w14:paraId="0B249E11">
      <w:pPr>
        <w:spacing w:after="100" w:afterAutospacing="1"/>
        <w:jc w:val="center"/>
        <w:rPr>
          <w:rFonts w:hint="eastAsia" w:ascii="宋体" w:hAnsi="宋体" w:cs="宋体"/>
          <w:b/>
          <w:color w:val="auto"/>
          <w:sz w:val="32"/>
          <w:szCs w:val="32"/>
          <w:highlight w:val="none"/>
        </w:rPr>
        <w:sectPr>
          <w:footerReference r:id="rId10" w:type="default"/>
          <w:pgSz w:w="11906" w:h="16838"/>
          <w:pgMar w:top="907" w:right="1134" w:bottom="907" w:left="1134" w:header="851" w:footer="992" w:gutter="0"/>
          <w:cols w:space="720" w:num="1"/>
          <w:docGrid w:type="lines" w:linePitch="312" w:charSpace="0"/>
        </w:sectPr>
      </w:pPr>
    </w:p>
    <w:p w14:paraId="67A129AF">
      <w:pPr>
        <w:spacing w:after="100" w:afterAutospacing="1"/>
        <w:jc w:val="center"/>
        <w:rPr>
          <w:rFonts w:hint="eastAsia" w:asciiTheme="minorEastAsia" w:hAnsiTheme="minorEastAsia"/>
          <w:b/>
          <w:color w:val="auto"/>
          <w:sz w:val="32"/>
          <w:szCs w:val="32"/>
          <w:highlight w:val="none"/>
        </w:rPr>
      </w:pPr>
      <w:r>
        <w:rPr>
          <w:rFonts w:hint="eastAsia" w:asciiTheme="minorEastAsia" w:hAnsiTheme="minorEastAsia"/>
          <w:b/>
          <w:color w:val="auto"/>
          <w:sz w:val="32"/>
          <w:szCs w:val="32"/>
          <w:highlight w:val="none"/>
        </w:rPr>
        <w:t>一、资格条件自查表</w:t>
      </w:r>
    </w:p>
    <w:tbl>
      <w:tblPr>
        <w:tblStyle w:val="47"/>
        <w:tblW w:w="90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9"/>
        <w:gridCol w:w="5036"/>
        <w:gridCol w:w="1167"/>
        <w:gridCol w:w="2134"/>
      </w:tblGrid>
      <w:tr w14:paraId="79F47F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749" w:type="dxa"/>
            <w:vAlign w:val="center"/>
          </w:tcPr>
          <w:p w14:paraId="2CC90BE5">
            <w:pPr>
              <w:widowControl/>
              <w:adjustRightInd w:val="0"/>
              <w:spacing w:line="320" w:lineRule="exact"/>
              <w:contextualSpacing/>
              <w:jc w:val="center"/>
              <w:rPr>
                <w:rFonts w:ascii="Times New Roman" w:hAnsi="Times New Roman" w:cs="宋体"/>
                <w:b/>
                <w:color w:val="auto"/>
                <w:sz w:val="24"/>
                <w:highlight w:val="none"/>
              </w:rPr>
            </w:pPr>
            <w:r>
              <w:rPr>
                <w:rStyle w:val="50"/>
                <w:rFonts w:hint="eastAsia" w:ascii="Times New Roman" w:hAnsi="Times New Roman" w:cs="宋体"/>
                <w:color w:val="auto"/>
                <w:szCs w:val="21"/>
                <w:highlight w:val="none"/>
              </w:rPr>
              <w:t>评审内容</w:t>
            </w:r>
          </w:p>
        </w:tc>
        <w:tc>
          <w:tcPr>
            <w:tcW w:w="5036" w:type="dxa"/>
            <w:vAlign w:val="center"/>
          </w:tcPr>
          <w:p w14:paraId="37DA2A8E">
            <w:pPr>
              <w:widowControl/>
              <w:adjustRightInd w:val="0"/>
              <w:spacing w:line="320" w:lineRule="exact"/>
              <w:contextualSpacing/>
              <w:jc w:val="center"/>
              <w:rPr>
                <w:rFonts w:ascii="Times New Roman" w:hAnsi="Times New Roman" w:cs="宋体"/>
                <w:b/>
                <w:color w:val="auto"/>
                <w:sz w:val="24"/>
                <w:highlight w:val="none"/>
              </w:rPr>
            </w:pPr>
            <w:r>
              <w:rPr>
                <w:rStyle w:val="50"/>
                <w:rFonts w:hint="eastAsia" w:ascii="Times New Roman" w:hAnsi="Times New Roman" w:cs="宋体"/>
                <w:color w:val="auto"/>
                <w:szCs w:val="21"/>
                <w:highlight w:val="none"/>
              </w:rPr>
              <w:t>采购文件要求</w:t>
            </w:r>
          </w:p>
        </w:tc>
        <w:tc>
          <w:tcPr>
            <w:tcW w:w="1167" w:type="dxa"/>
            <w:vAlign w:val="center"/>
          </w:tcPr>
          <w:p w14:paraId="479F65AC">
            <w:pPr>
              <w:widowControl/>
              <w:adjustRightInd w:val="0"/>
              <w:spacing w:line="320" w:lineRule="exact"/>
              <w:contextualSpacing/>
              <w:jc w:val="center"/>
              <w:rPr>
                <w:rFonts w:ascii="Times New Roman" w:hAnsi="Times New Roman" w:cs="宋体"/>
                <w:b/>
                <w:color w:val="auto"/>
                <w:sz w:val="24"/>
                <w:highlight w:val="none"/>
              </w:rPr>
            </w:pPr>
            <w:r>
              <w:rPr>
                <w:rStyle w:val="50"/>
                <w:rFonts w:hint="eastAsia" w:ascii="Times New Roman" w:hAnsi="Times New Roman" w:cs="宋体"/>
                <w:color w:val="auto"/>
                <w:szCs w:val="21"/>
                <w:highlight w:val="none"/>
              </w:rPr>
              <w:t>自查结论</w:t>
            </w:r>
          </w:p>
        </w:tc>
        <w:tc>
          <w:tcPr>
            <w:tcW w:w="2134" w:type="dxa"/>
            <w:vAlign w:val="center"/>
          </w:tcPr>
          <w:p w14:paraId="490C5A64">
            <w:pPr>
              <w:widowControl/>
              <w:adjustRightInd w:val="0"/>
              <w:spacing w:line="320" w:lineRule="exact"/>
              <w:contextualSpacing/>
              <w:jc w:val="center"/>
              <w:rPr>
                <w:rFonts w:ascii="Times New Roman" w:hAnsi="Times New Roman" w:cs="宋体"/>
                <w:b/>
                <w:color w:val="auto"/>
                <w:sz w:val="24"/>
                <w:highlight w:val="none"/>
              </w:rPr>
            </w:pPr>
            <w:r>
              <w:rPr>
                <w:rStyle w:val="50"/>
                <w:rFonts w:hint="eastAsia" w:ascii="Times New Roman" w:hAnsi="Times New Roman" w:cs="宋体"/>
                <w:color w:val="auto"/>
                <w:szCs w:val="21"/>
                <w:highlight w:val="none"/>
              </w:rPr>
              <w:t>证明资料页码</w:t>
            </w:r>
          </w:p>
        </w:tc>
      </w:tr>
      <w:tr w14:paraId="356722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restart"/>
            <w:vAlign w:val="center"/>
          </w:tcPr>
          <w:p w14:paraId="33BFBAD0">
            <w:pPr>
              <w:pStyle w:val="325"/>
              <w:adjustRightInd w:val="0"/>
              <w:spacing w:before="0" w:beforeAutospacing="0" w:after="0" w:afterAutospacing="0" w:line="320" w:lineRule="exact"/>
              <w:contextualSpacing/>
              <w:jc w:val="center"/>
              <w:rPr>
                <w:rFonts w:ascii="Times New Roman" w:hAnsi="Times New Roman" w:cs="宋体"/>
                <w:b/>
                <w:color w:val="auto"/>
                <w:kern w:val="2"/>
                <w:sz w:val="21"/>
                <w:szCs w:val="21"/>
                <w:highlight w:val="none"/>
              </w:rPr>
            </w:pPr>
            <w:r>
              <w:rPr>
                <w:rFonts w:hint="eastAsia" w:ascii="Times New Roman" w:hAnsi="Times New Roman" w:cs="宋体"/>
                <w:b/>
                <w:color w:val="auto"/>
                <w:kern w:val="2"/>
                <w:sz w:val="21"/>
                <w:szCs w:val="21"/>
                <w:highlight w:val="none"/>
              </w:rPr>
              <w:t>资</w:t>
            </w:r>
          </w:p>
          <w:p w14:paraId="5D6E92E8">
            <w:pPr>
              <w:pStyle w:val="325"/>
              <w:adjustRightInd w:val="0"/>
              <w:spacing w:before="0" w:beforeAutospacing="0" w:after="0" w:afterAutospacing="0" w:line="320" w:lineRule="exact"/>
              <w:contextualSpacing/>
              <w:jc w:val="center"/>
              <w:rPr>
                <w:rFonts w:ascii="Times New Roman" w:hAnsi="Times New Roman" w:cs="宋体"/>
                <w:b/>
                <w:color w:val="auto"/>
                <w:kern w:val="2"/>
                <w:sz w:val="21"/>
                <w:szCs w:val="21"/>
                <w:highlight w:val="none"/>
              </w:rPr>
            </w:pPr>
            <w:r>
              <w:rPr>
                <w:rFonts w:hint="eastAsia" w:ascii="Times New Roman" w:hAnsi="Times New Roman" w:cs="宋体"/>
                <w:b/>
                <w:color w:val="auto"/>
                <w:kern w:val="2"/>
                <w:sz w:val="21"/>
                <w:szCs w:val="21"/>
                <w:highlight w:val="none"/>
              </w:rPr>
              <w:t>格</w:t>
            </w:r>
          </w:p>
          <w:p w14:paraId="7606A3D9">
            <w:pPr>
              <w:pStyle w:val="325"/>
              <w:adjustRightInd w:val="0"/>
              <w:spacing w:before="0" w:beforeAutospacing="0" w:after="0" w:afterAutospacing="0" w:line="320" w:lineRule="exact"/>
              <w:contextualSpacing/>
              <w:jc w:val="center"/>
              <w:rPr>
                <w:rFonts w:ascii="Times New Roman" w:hAnsi="Times New Roman" w:cs="宋体"/>
                <w:b/>
                <w:color w:val="auto"/>
                <w:kern w:val="2"/>
                <w:sz w:val="21"/>
                <w:szCs w:val="21"/>
                <w:highlight w:val="none"/>
              </w:rPr>
            </w:pPr>
            <w:r>
              <w:rPr>
                <w:rFonts w:hint="eastAsia" w:ascii="Times New Roman" w:hAnsi="Times New Roman" w:cs="宋体"/>
                <w:b/>
                <w:color w:val="auto"/>
                <w:kern w:val="2"/>
                <w:sz w:val="21"/>
                <w:szCs w:val="21"/>
                <w:highlight w:val="none"/>
              </w:rPr>
              <w:t>性</w:t>
            </w:r>
          </w:p>
          <w:p w14:paraId="77C8A64D">
            <w:pPr>
              <w:pStyle w:val="325"/>
              <w:adjustRightInd w:val="0"/>
              <w:spacing w:before="0" w:beforeAutospacing="0" w:after="0" w:afterAutospacing="0" w:line="320" w:lineRule="exact"/>
              <w:contextualSpacing/>
              <w:jc w:val="center"/>
              <w:rPr>
                <w:rFonts w:ascii="Times New Roman" w:hAnsi="Times New Roman" w:cs="宋体"/>
                <w:b/>
                <w:color w:val="auto"/>
                <w:kern w:val="2"/>
                <w:sz w:val="21"/>
                <w:szCs w:val="21"/>
                <w:highlight w:val="none"/>
              </w:rPr>
            </w:pPr>
            <w:r>
              <w:rPr>
                <w:rFonts w:hint="eastAsia" w:ascii="Times New Roman" w:hAnsi="Times New Roman" w:cs="宋体"/>
                <w:b/>
                <w:color w:val="auto"/>
                <w:kern w:val="2"/>
                <w:sz w:val="21"/>
                <w:szCs w:val="21"/>
                <w:highlight w:val="none"/>
              </w:rPr>
              <w:t>审</w:t>
            </w:r>
          </w:p>
          <w:p w14:paraId="67A0DC85">
            <w:pPr>
              <w:widowControl/>
              <w:adjustRightInd w:val="0"/>
              <w:spacing w:line="320" w:lineRule="exact"/>
              <w:contextualSpacing/>
              <w:jc w:val="center"/>
              <w:rPr>
                <w:rFonts w:ascii="Times New Roman" w:hAnsi="Times New Roman" w:cs="宋体"/>
                <w:b/>
                <w:color w:val="auto"/>
                <w:sz w:val="24"/>
                <w:highlight w:val="none"/>
              </w:rPr>
            </w:pPr>
            <w:r>
              <w:rPr>
                <w:rFonts w:hint="eastAsia" w:ascii="Times New Roman" w:hAnsi="Times New Roman" w:cs="宋体"/>
                <w:b/>
                <w:color w:val="auto"/>
                <w:szCs w:val="21"/>
                <w:highlight w:val="none"/>
              </w:rPr>
              <w:t>查</w:t>
            </w:r>
          </w:p>
        </w:tc>
        <w:tc>
          <w:tcPr>
            <w:tcW w:w="5036" w:type="dxa"/>
            <w:vAlign w:val="center"/>
          </w:tcPr>
          <w:p w14:paraId="2138C099">
            <w:pPr>
              <w:widowControl/>
              <w:adjustRightInd w:val="0"/>
              <w:spacing w:line="320" w:lineRule="exact"/>
              <w:contextualSpacing/>
              <w:rPr>
                <w:rFonts w:ascii="Times New Roman" w:hAnsi="Times New Roman" w:cs="宋体"/>
                <w:b/>
                <w:color w:val="auto"/>
                <w:sz w:val="24"/>
                <w:highlight w:val="none"/>
              </w:rPr>
            </w:pPr>
            <w:r>
              <w:rPr>
                <w:rFonts w:hint="eastAsia" w:ascii="Times New Roman" w:hAnsi="Times New Roman" w:cs="宋体"/>
                <w:color w:val="auto"/>
                <w:szCs w:val="21"/>
                <w:highlight w:val="none"/>
              </w:rPr>
              <w:t>一、投标人具备《</w:t>
            </w:r>
            <w:r>
              <w:rPr>
                <w:rFonts w:hint="eastAsia" w:ascii="Times New Roman" w:hAnsi="Times New Roman" w:cs="宋体"/>
                <w:color w:val="auto"/>
                <w:highlight w:val="none"/>
              </w:rPr>
              <w:t>中华人民共和国政府采购法</w:t>
            </w:r>
            <w:r>
              <w:rPr>
                <w:rFonts w:hint="eastAsia" w:ascii="Times New Roman" w:hAnsi="Times New Roman" w:cs="宋体"/>
                <w:color w:val="auto"/>
                <w:szCs w:val="21"/>
                <w:highlight w:val="none"/>
              </w:rPr>
              <w:t>》第二十二条所规定的条件：</w:t>
            </w:r>
          </w:p>
        </w:tc>
        <w:tc>
          <w:tcPr>
            <w:tcW w:w="1167" w:type="dxa"/>
            <w:vMerge w:val="restart"/>
            <w:vAlign w:val="center"/>
          </w:tcPr>
          <w:p w14:paraId="19415EBD">
            <w:pPr>
              <w:widowControl/>
              <w:adjustRightInd w:val="0"/>
              <w:spacing w:line="320" w:lineRule="exact"/>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 xml:space="preserve">□通过 </w:t>
            </w:r>
          </w:p>
          <w:p w14:paraId="7BDC3220">
            <w:pPr>
              <w:widowControl/>
              <w:adjustRightInd w:val="0"/>
              <w:spacing w:line="320" w:lineRule="exact"/>
              <w:contextualSpacing/>
              <w:rPr>
                <w:rFonts w:ascii="Times New Roman" w:hAnsi="Times New Roman" w:cs="宋体"/>
                <w:b/>
                <w:color w:val="auto"/>
                <w:sz w:val="24"/>
                <w:highlight w:val="none"/>
              </w:rPr>
            </w:pPr>
            <w:r>
              <w:rPr>
                <w:rFonts w:hint="eastAsia" w:ascii="Times New Roman" w:hAnsi="Times New Roman" w:cs="宋体"/>
                <w:color w:val="auto"/>
                <w:szCs w:val="21"/>
                <w:highlight w:val="none"/>
              </w:rPr>
              <w:t>□不通过</w:t>
            </w:r>
          </w:p>
        </w:tc>
        <w:tc>
          <w:tcPr>
            <w:tcW w:w="2134" w:type="dxa"/>
            <w:vAlign w:val="center"/>
          </w:tcPr>
          <w:p w14:paraId="497C020A">
            <w:pPr>
              <w:widowControl/>
              <w:adjustRightInd w:val="0"/>
              <w:spacing w:line="320" w:lineRule="exact"/>
              <w:contextualSpacing/>
              <w:jc w:val="center"/>
              <w:rPr>
                <w:rFonts w:ascii="Times New Roman" w:hAnsi="Times New Roman" w:cs="宋体"/>
                <w:b/>
                <w:color w:val="auto"/>
                <w:sz w:val="24"/>
                <w:highlight w:val="none"/>
              </w:rPr>
            </w:pPr>
            <w:r>
              <w:rPr>
                <w:rFonts w:hint="eastAsia" w:ascii="Times New Roman" w:hAnsi="Times New Roman" w:cs="宋体"/>
                <w:color w:val="auto"/>
                <w:szCs w:val="21"/>
                <w:highlight w:val="none"/>
              </w:rPr>
              <w:t>/</w:t>
            </w:r>
          </w:p>
        </w:tc>
      </w:tr>
      <w:tr w14:paraId="26D12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50AD403F">
            <w:pPr>
              <w:widowControl/>
              <w:adjustRightInd w:val="0"/>
              <w:spacing w:line="320" w:lineRule="exact"/>
              <w:contextualSpacing/>
              <w:rPr>
                <w:rFonts w:ascii="Times New Roman" w:hAnsi="Times New Roman" w:cs="宋体"/>
                <w:b/>
                <w:color w:val="auto"/>
                <w:sz w:val="24"/>
                <w:highlight w:val="none"/>
              </w:rPr>
            </w:pPr>
          </w:p>
        </w:tc>
        <w:tc>
          <w:tcPr>
            <w:tcW w:w="5036" w:type="dxa"/>
            <w:vAlign w:val="center"/>
          </w:tcPr>
          <w:p w14:paraId="21868D93">
            <w:pPr>
              <w:widowControl/>
              <w:adjustRightInd w:val="0"/>
              <w:spacing w:line="320" w:lineRule="exact"/>
              <w:contextualSpacing/>
              <w:rPr>
                <w:rFonts w:ascii="Times New Roman" w:hAnsi="Times New Roman"/>
                <w:color w:val="auto"/>
                <w:szCs w:val="21"/>
                <w:highlight w:val="none"/>
              </w:rPr>
            </w:pPr>
            <w:r>
              <w:rPr>
                <w:rFonts w:hint="eastAsia" w:ascii="Times New Roman" w:hAnsi="Times New Roman"/>
                <w:color w:val="auto"/>
                <w:szCs w:val="21"/>
                <w:highlight w:val="none"/>
              </w:rPr>
              <w:t>1.关于资格的承诺函（格式见附件）</w:t>
            </w:r>
          </w:p>
        </w:tc>
        <w:tc>
          <w:tcPr>
            <w:tcW w:w="1167" w:type="dxa"/>
            <w:vMerge w:val="continue"/>
          </w:tcPr>
          <w:p w14:paraId="41F20E54">
            <w:pPr>
              <w:widowControl/>
              <w:adjustRightInd w:val="0"/>
              <w:spacing w:line="320" w:lineRule="exact"/>
              <w:contextualSpacing/>
              <w:rPr>
                <w:rFonts w:ascii="Times New Roman" w:hAnsi="Times New Roman" w:cs="宋体"/>
                <w:b/>
                <w:color w:val="auto"/>
                <w:sz w:val="24"/>
                <w:highlight w:val="none"/>
              </w:rPr>
            </w:pPr>
          </w:p>
        </w:tc>
        <w:tc>
          <w:tcPr>
            <w:tcW w:w="2134" w:type="dxa"/>
            <w:vAlign w:val="center"/>
          </w:tcPr>
          <w:p w14:paraId="7E1C82C1">
            <w:pPr>
              <w:widowControl/>
              <w:adjustRightInd w:val="0"/>
              <w:spacing w:line="320" w:lineRule="exact"/>
              <w:contextualSpacing/>
              <w:jc w:val="center"/>
              <w:rPr>
                <w:rFonts w:ascii="Times New Roman" w:hAnsi="Times New Roman" w:cs="宋体"/>
                <w:b/>
                <w:color w:val="auto"/>
                <w:sz w:val="24"/>
                <w:highlight w:val="none"/>
              </w:rPr>
            </w:pPr>
            <w:r>
              <w:rPr>
                <w:rFonts w:hint="eastAsia" w:ascii="Times New Roman" w:hAnsi="Times New Roman" w:cs="宋体"/>
                <w:color w:val="auto"/>
                <w:szCs w:val="21"/>
                <w:highlight w:val="none"/>
              </w:rPr>
              <w:t>第（ ）页-（  ）页</w:t>
            </w:r>
          </w:p>
        </w:tc>
      </w:tr>
      <w:tr w14:paraId="2C5FCB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411C5EB9">
            <w:pPr>
              <w:widowControl/>
              <w:adjustRightInd w:val="0"/>
              <w:spacing w:line="320" w:lineRule="exact"/>
              <w:contextualSpacing/>
              <w:rPr>
                <w:rFonts w:ascii="Times New Roman" w:hAnsi="Times New Roman" w:cs="宋体"/>
                <w:bCs/>
                <w:color w:val="auto"/>
                <w:szCs w:val="28"/>
                <w:highlight w:val="none"/>
              </w:rPr>
            </w:pPr>
          </w:p>
        </w:tc>
        <w:tc>
          <w:tcPr>
            <w:tcW w:w="5036" w:type="dxa"/>
            <w:vAlign w:val="center"/>
          </w:tcPr>
          <w:p w14:paraId="786AA962">
            <w:pPr>
              <w:widowControl/>
              <w:adjustRightInd w:val="0"/>
              <w:spacing w:line="320" w:lineRule="exact"/>
              <w:contextualSpacing/>
              <w:rPr>
                <w:rFonts w:ascii="Times New Roman" w:hAnsi="Times New Roman" w:cs="宋体"/>
                <w:color w:val="auto"/>
                <w:highlight w:val="none"/>
              </w:rPr>
            </w:pPr>
            <w:r>
              <w:rPr>
                <w:rFonts w:hint="eastAsia" w:ascii="Times New Roman" w:hAnsi="Times New Roman" w:cs="宋体"/>
                <w:bCs/>
                <w:color w:val="auto"/>
                <w:szCs w:val="28"/>
                <w:highlight w:val="none"/>
              </w:rPr>
              <w:t>2.有效的企业法人营业执照（或事业法人登记证）、其他组织（个体工商户）的营业执照或者民办非企业单位登记证书复印件</w:t>
            </w:r>
            <w:r>
              <w:rPr>
                <w:rFonts w:hint="eastAsia" w:ascii="Times New Roman" w:hAnsi="Times New Roman" w:cs="宋体"/>
                <w:color w:val="auto"/>
                <w:highlight w:val="none"/>
              </w:rPr>
              <w:t>。</w:t>
            </w:r>
          </w:p>
          <w:p w14:paraId="2EF10E10">
            <w:pPr>
              <w:adjustRightInd w:val="0"/>
              <w:spacing w:line="320" w:lineRule="exact"/>
              <w:contextualSpacing/>
              <w:rPr>
                <w:rFonts w:ascii="Times New Roman" w:hAnsi="Times New Roman" w:cs="宋体"/>
                <w:bCs/>
                <w:color w:val="auto"/>
                <w:szCs w:val="28"/>
                <w:highlight w:val="none"/>
              </w:rPr>
            </w:pPr>
            <w:r>
              <w:rPr>
                <w:rFonts w:hint="eastAsia" w:ascii="Times New Roman" w:hAnsi="Times New Roman" w:cs="宋体"/>
                <w:color w:val="auto"/>
                <w:highlight w:val="none"/>
              </w:rPr>
              <w:t>（投标人如果有名称变更的，应提供由行政主管部门出具的变更证明文件。）</w:t>
            </w:r>
          </w:p>
        </w:tc>
        <w:tc>
          <w:tcPr>
            <w:tcW w:w="1167" w:type="dxa"/>
            <w:vMerge w:val="continue"/>
          </w:tcPr>
          <w:p w14:paraId="70B54038">
            <w:pPr>
              <w:widowControl/>
              <w:adjustRightInd w:val="0"/>
              <w:spacing w:line="320" w:lineRule="exact"/>
              <w:contextualSpacing/>
              <w:rPr>
                <w:rFonts w:ascii="Times New Roman" w:hAnsi="Times New Roman" w:cs="宋体"/>
                <w:bCs/>
                <w:color w:val="auto"/>
                <w:szCs w:val="28"/>
                <w:highlight w:val="none"/>
              </w:rPr>
            </w:pPr>
          </w:p>
        </w:tc>
        <w:tc>
          <w:tcPr>
            <w:tcW w:w="2134" w:type="dxa"/>
            <w:vAlign w:val="center"/>
          </w:tcPr>
          <w:p w14:paraId="746D9E53">
            <w:pPr>
              <w:widowControl/>
              <w:adjustRightInd w:val="0"/>
              <w:spacing w:line="320" w:lineRule="exact"/>
              <w:contextualSpacing/>
              <w:jc w:val="center"/>
              <w:rPr>
                <w:rFonts w:ascii="Times New Roman" w:hAnsi="Times New Roman" w:cs="宋体"/>
                <w:bCs/>
                <w:color w:val="auto"/>
                <w:szCs w:val="28"/>
                <w:highlight w:val="none"/>
              </w:rPr>
            </w:pPr>
            <w:r>
              <w:rPr>
                <w:rFonts w:hint="eastAsia" w:ascii="Times New Roman" w:hAnsi="Times New Roman" w:cs="宋体"/>
                <w:color w:val="auto"/>
                <w:szCs w:val="21"/>
                <w:highlight w:val="none"/>
              </w:rPr>
              <w:t>第（ ）页-（  ）页</w:t>
            </w:r>
          </w:p>
        </w:tc>
      </w:tr>
      <w:tr w14:paraId="679FB3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7205C5F1">
            <w:pPr>
              <w:widowControl/>
              <w:adjustRightInd w:val="0"/>
              <w:spacing w:line="320" w:lineRule="exact"/>
              <w:contextualSpacing/>
              <w:rPr>
                <w:rFonts w:ascii="Times New Roman" w:hAnsi="Times New Roman" w:cs="宋体"/>
                <w:bCs/>
                <w:color w:val="auto"/>
                <w:szCs w:val="28"/>
                <w:highlight w:val="none"/>
              </w:rPr>
            </w:pPr>
          </w:p>
        </w:tc>
        <w:tc>
          <w:tcPr>
            <w:tcW w:w="5036" w:type="dxa"/>
            <w:vAlign w:val="center"/>
          </w:tcPr>
          <w:p w14:paraId="6287B160">
            <w:pPr>
              <w:widowControl/>
              <w:adjustRightInd w:val="0"/>
              <w:spacing w:line="320" w:lineRule="exact"/>
              <w:contextualSpacing/>
              <w:rPr>
                <w:rFonts w:ascii="Times New Roman" w:hAnsi="Times New Roman" w:cs="宋体"/>
                <w:bCs/>
                <w:color w:val="auto"/>
                <w:szCs w:val="28"/>
                <w:highlight w:val="none"/>
              </w:rPr>
            </w:pPr>
            <w:r>
              <w:rPr>
                <w:rFonts w:hint="eastAsia" w:ascii="Times New Roman" w:hAnsi="Times New Roman" w:cs="宋体"/>
                <w:bCs/>
                <w:color w:val="auto"/>
                <w:szCs w:val="28"/>
                <w:highlight w:val="none"/>
              </w:rPr>
              <w:t>二、</w:t>
            </w:r>
            <w:r>
              <w:rPr>
                <w:rFonts w:hint="eastAsia" w:ascii="Times New Roman" w:hAnsi="Times New Roman" w:cs="宋体"/>
                <w:color w:val="auto"/>
                <w:highlight w:val="none"/>
              </w:rPr>
              <w:t>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tc>
        <w:tc>
          <w:tcPr>
            <w:tcW w:w="1167" w:type="dxa"/>
            <w:vAlign w:val="center"/>
          </w:tcPr>
          <w:p w14:paraId="0AAC8F6A">
            <w:pPr>
              <w:widowControl/>
              <w:adjustRightInd w:val="0"/>
              <w:spacing w:line="320" w:lineRule="exact"/>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 xml:space="preserve">□通过 </w:t>
            </w:r>
          </w:p>
          <w:p w14:paraId="19067954">
            <w:pPr>
              <w:widowControl/>
              <w:adjustRightInd w:val="0"/>
              <w:spacing w:line="320" w:lineRule="exact"/>
              <w:contextualSpacing/>
              <w:rPr>
                <w:rFonts w:ascii="Times New Roman" w:hAnsi="Times New Roman" w:cs="宋体"/>
                <w:bCs/>
                <w:color w:val="auto"/>
                <w:szCs w:val="28"/>
                <w:highlight w:val="none"/>
              </w:rPr>
            </w:pPr>
            <w:r>
              <w:rPr>
                <w:rFonts w:hint="eastAsia" w:ascii="Times New Roman" w:hAnsi="Times New Roman" w:cs="宋体"/>
                <w:color w:val="auto"/>
                <w:szCs w:val="21"/>
                <w:highlight w:val="none"/>
              </w:rPr>
              <w:t>□不通过</w:t>
            </w:r>
          </w:p>
        </w:tc>
        <w:tc>
          <w:tcPr>
            <w:tcW w:w="2134" w:type="dxa"/>
            <w:vAlign w:val="center"/>
          </w:tcPr>
          <w:p w14:paraId="28693840">
            <w:pPr>
              <w:widowControl/>
              <w:adjustRightInd w:val="0"/>
              <w:spacing w:line="320" w:lineRule="exact"/>
              <w:contextualSpacing/>
              <w:jc w:val="center"/>
              <w:rPr>
                <w:rFonts w:ascii="Times New Roman" w:hAnsi="Times New Roman" w:cs="宋体"/>
                <w:bCs/>
                <w:color w:val="auto"/>
                <w:szCs w:val="28"/>
                <w:highlight w:val="none"/>
                <w:u w:val="single"/>
              </w:rPr>
            </w:pPr>
            <w:r>
              <w:rPr>
                <w:rFonts w:hint="eastAsia" w:ascii="Times New Roman" w:hAnsi="Times New Roman" w:cs="宋体"/>
                <w:bCs/>
                <w:color w:val="auto"/>
                <w:szCs w:val="28"/>
                <w:highlight w:val="none"/>
              </w:rPr>
              <w:t xml:space="preserve">信用记录 </w:t>
            </w:r>
            <w:r>
              <w:rPr>
                <w:rFonts w:hint="eastAsia" w:ascii="Times New Roman" w:hAnsi="Times New Roman" w:cs="宋体"/>
                <w:bCs/>
                <w:color w:val="auto"/>
                <w:szCs w:val="28"/>
                <w:highlight w:val="none"/>
                <w:u w:val="single"/>
              </w:rPr>
              <w:t>是/否</w:t>
            </w:r>
            <w:r>
              <w:rPr>
                <w:rFonts w:hint="eastAsia" w:ascii="Times New Roman" w:hAnsi="Times New Roman" w:cs="宋体"/>
                <w:bCs/>
                <w:color w:val="auto"/>
                <w:szCs w:val="28"/>
                <w:highlight w:val="none"/>
              </w:rPr>
              <w:t xml:space="preserve"> 已失效，如失效，证明材料详见</w:t>
            </w:r>
            <w:r>
              <w:rPr>
                <w:rFonts w:hint="eastAsia" w:ascii="Times New Roman" w:hAnsi="Times New Roman" w:cs="宋体"/>
                <w:color w:val="auto"/>
                <w:szCs w:val="21"/>
                <w:highlight w:val="none"/>
              </w:rPr>
              <w:t>第（ ）页-（  ）页</w:t>
            </w:r>
          </w:p>
        </w:tc>
      </w:tr>
      <w:tr w14:paraId="75188F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74B94E24">
            <w:pPr>
              <w:widowControl/>
              <w:adjustRightInd w:val="0"/>
              <w:spacing w:line="320" w:lineRule="exact"/>
              <w:contextualSpacing/>
              <w:rPr>
                <w:rFonts w:ascii="Times New Roman" w:hAnsi="Times New Roman" w:cs="宋体"/>
                <w:bCs/>
                <w:color w:val="auto"/>
                <w:szCs w:val="28"/>
                <w:highlight w:val="none"/>
              </w:rPr>
            </w:pPr>
          </w:p>
        </w:tc>
        <w:tc>
          <w:tcPr>
            <w:tcW w:w="5036" w:type="dxa"/>
            <w:vAlign w:val="center"/>
          </w:tcPr>
          <w:p w14:paraId="03F7B451">
            <w:pPr>
              <w:widowControl/>
              <w:adjustRightInd w:val="0"/>
              <w:spacing w:line="400" w:lineRule="exact"/>
              <w:contextualSpacing/>
              <w:rPr>
                <w:rFonts w:ascii="Times New Roman" w:hAnsi="Times New Roman" w:cs="宋体"/>
                <w:bCs/>
                <w:color w:val="auto"/>
                <w:szCs w:val="28"/>
                <w:highlight w:val="none"/>
              </w:rPr>
            </w:pPr>
            <w:r>
              <w:rPr>
                <w:rFonts w:hint="eastAsia" w:ascii="Times New Roman" w:hAnsi="Times New Roman" w:cs="宋体"/>
                <w:color w:val="auto"/>
                <w:highlight w:val="none"/>
              </w:rPr>
              <w:t>三、</w:t>
            </w:r>
            <w:r>
              <w:rPr>
                <w:rFonts w:hint="eastAsia" w:ascii="Times New Roman" w:hAnsi="Times New Roman" w:cs="宋体"/>
                <w:color w:val="auto"/>
                <w:szCs w:val="21"/>
                <w:highlight w:val="none"/>
              </w:rPr>
              <w:t>本项目不接受联合体投标。</w:t>
            </w:r>
          </w:p>
        </w:tc>
        <w:tc>
          <w:tcPr>
            <w:tcW w:w="1167" w:type="dxa"/>
            <w:vAlign w:val="center"/>
          </w:tcPr>
          <w:p w14:paraId="50CD3701">
            <w:pPr>
              <w:widowControl/>
              <w:adjustRightInd w:val="0"/>
              <w:spacing w:line="320" w:lineRule="exact"/>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 xml:space="preserve">□通过 </w:t>
            </w:r>
          </w:p>
          <w:p w14:paraId="6BC40850">
            <w:pPr>
              <w:widowControl/>
              <w:adjustRightInd w:val="0"/>
              <w:spacing w:line="320" w:lineRule="exact"/>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□不通过</w:t>
            </w:r>
          </w:p>
        </w:tc>
        <w:tc>
          <w:tcPr>
            <w:tcW w:w="2134" w:type="dxa"/>
            <w:vAlign w:val="center"/>
          </w:tcPr>
          <w:p w14:paraId="5A7FD4EE">
            <w:pPr>
              <w:widowControl/>
              <w:adjustRightInd w:val="0"/>
              <w:spacing w:line="320" w:lineRule="exact"/>
              <w:contextualSpacing/>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w:t>
            </w:r>
          </w:p>
        </w:tc>
      </w:tr>
      <w:tr w14:paraId="53E982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9" w:type="dxa"/>
            <w:vMerge w:val="continue"/>
          </w:tcPr>
          <w:p w14:paraId="4A4B76F8">
            <w:pPr>
              <w:widowControl/>
              <w:adjustRightInd w:val="0"/>
              <w:spacing w:line="320" w:lineRule="exact"/>
              <w:contextualSpacing/>
              <w:rPr>
                <w:rFonts w:ascii="Times New Roman" w:hAnsi="Times New Roman" w:cs="宋体"/>
                <w:bCs/>
                <w:color w:val="auto"/>
                <w:szCs w:val="28"/>
                <w:highlight w:val="none"/>
              </w:rPr>
            </w:pPr>
          </w:p>
        </w:tc>
        <w:tc>
          <w:tcPr>
            <w:tcW w:w="5036" w:type="dxa"/>
            <w:vAlign w:val="center"/>
          </w:tcPr>
          <w:p w14:paraId="4C1FF39E">
            <w:pPr>
              <w:widowControl/>
              <w:adjustRightInd w:val="0"/>
              <w:spacing w:line="400" w:lineRule="exact"/>
              <w:contextualSpacing/>
              <w:rPr>
                <w:rFonts w:ascii="Times New Roman" w:hAnsi="Times New Roman" w:cs="宋体"/>
                <w:bCs/>
                <w:color w:val="auto"/>
                <w:szCs w:val="28"/>
                <w:highlight w:val="none"/>
              </w:rPr>
            </w:pPr>
            <w:r>
              <w:rPr>
                <w:rFonts w:hint="eastAsia" w:ascii="Times New Roman" w:hAnsi="Times New Roman" w:cs="宋体"/>
                <w:color w:val="auto"/>
                <w:highlight w:val="none"/>
              </w:rPr>
              <w:t>四、本项目不接受分包。</w:t>
            </w:r>
          </w:p>
        </w:tc>
        <w:tc>
          <w:tcPr>
            <w:tcW w:w="1167" w:type="dxa"/>
            <w:vAlign w:val="center"/>
          </w:tcPr>
          <w:p w14:paraId="00D1C0FB">
            <w:pPr>
              <w:widowControl/>
              <w:adjustRightInd w:val="0"/>
              <w:spacing w:line="320" w:lineRule="exact"/>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 xml:space="preserve">□通过 </w:t>
            </w:r>
          </w:p>
          <w:p w14:paraId="09E502BA">
            <w:pPr>
              <w:widowControl/>
              <w:adjustRightInd w:val="0"/>
              <w:spacing w:line="320" w:lineRule="exact"/>
              <w:contextualSpacing/>
              <w:rPr>
                <w:rFonts w:ascii="Times New Roman" w:hAnsi="Times New Roman" w:cs="宋体"/>
                <w:color w:val="auto"/>
                <w:szCs w:val="21"/>
                <w:highlight w:val="none"/>
              </w:rPr>
            </w:pPr>
            <w:r>
              <w:rPr>
                <w:rFonts w:hint="eastAsia" w:ascii="Times New Roman" w:hAnsi="Times New Roman" w:cs="宋体"/>
                <w:color w:val="auto"/>
                <w:szCs w:val="21"/>
                <w:highlight w:val="none"/>
              </w:rPr>
              <w:t>□不通过</w:t>
            </w:r>
          </w:p>
        </w:tc>
        <w:tc>
          <w:tcPr>
            <w:tcW w:w="2134" w:type="dxa"/>
            <w:vAlign w:val="center"/>
          </w:tcPr>
          <w:p w14:paraId="31A64D20">
            <w:pPr>
              <w:widowControl/>
              <w:adjustRightInd w:val="0"/>
              <w:spacing w:line="320" w:lineRule="exact"/>
              <w:contextualSpacing/>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w:t>
            </w:r>
          </w:p>
        </w:tc>
      </w:tr>
    </w:tbl>
    <w:p w14:paraId="403C8D56">
      <w:pPr>
        <w:pStyle w:val="3"/>
        <w:tabs>
          <w:tab w:val="left" w:pos="4185"/>
        </w:tabs>
        <w:spacing w:line="600" w:lineRule="auto"/>
        <w:ind w:left="4830" w:leftChars="2300" w:firstLine="0"/>
        <w:contextualSpacing/>
        <w:jc w:val="left"/>
        <w:rPr>
          <w:rFonts w:ascii="Times New Roman" w:hAnsi="Times New Roman" w:eastAsia="宋体"/>
          <w:color w:val="auto"/>
          <w:sz w:val="21"/>
          <w:szCs w:val="21"/>
          <w:highlight w:val="none"/>
        </w:rPr>
      </w:pPr>
    </w:p>
    <w:p w14:paraId="6E06EB37">
      <w:pPr>
        <w:pStyle w:val="3"/>
        <w:tabs>
          <w:tab w:val="left" w:pos="4185"/>
        </w:tabs>
        <w:spacing w:line="720" w:lineRule="auto"/>
        <w:ind w:left="4830" w:leftChars="2300" w:firstLine="0"/>
        <w:contextualSpacing/>
        <w:jc w:val="left"/>
        <w:rPr>
          <w:rFonts w:ascii="Times New Roman" w:hAnsi="Times New Roman" w:eastAsia="宋体"/>
          <w:color w:val="auto"/>
          <w:sz w:val="24"/>
          <w:szCs w:val="24"/>
          <w:highlight w:val="none"/>
        </w:rPr>
      </w:pPr>
      <w:r>
        <w:rPr>
          <w:rFonts w:hint="eastAsia" w:ascii="宋体" w:hAnsi="宋体" w:eastAsia="宋体"/>
          <w:color w:val="auto"/>
          <w:sz w:val="24"/>
          <w:szCs w:val="24"/>
          <w:highlight w:val="none"/>
        </w:rPr>
        <w:t>投标人名称</w:t>
      </w:r>
      <w:r>
        <w:rPr>
          <w:rFonts w:hint="eastAsia" w:ascii="Times New Roman" w:hAnsi="Times New Roman" w:eastAsia="宋体"/>
          <w:color w:val="auto"/>
          <w:sz w:val="24"/>
          <w:szCs w:val="24"/>
          <w:highlight w:val="none"/>
        </w:rPr>
        <w:t>（盖章）：</w:t>
      </w:r>
    </w:p>
    <w:p w14:paraId="1A7A880E">
      <w:pPr>
        <w:pStyle w:val="3"/>
        <w:tabs>
          <w:tab w:val="left" w:pos="4185"/>
        </w:tabs>
        <w:spacing w:line="720" w:lineRule="auto"/>
        <w:ind w:left="4830" w:leftChars="2300" w:firstLine="0"/>
        <w:contextualSpacing/>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法定代表人或授权代表人（签字或盖章）：</w:t>
      </w:r>
    </w:p>
    <w:p w14:paraId="69C24A4A">
      <w:pPr>
        <w:pStyle w:val="3"/>
        <w:spacing w:line="720" w:lineRule="auto"/>
        <w:ind w:left="4830" w:leftChars="2300" w:firstLine="0"/>
        <w:jc w:val="left"/>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日期：     年  月  日</w:t>
      </w:r>
    </w:p>
    <w:p w14:paraId="5DA8E47A">
      <w:pPr>
        <w:spacing w:after="100" w:afterAutospacing="1"/>
        <w:jc w:val="center"/>
        <w:rPr>
          <w:rFonts w:hint="eastAsia" w:asciiTheme="minorEastAsia" w:hAnsiTheme="minorEastAsia"/>
          <w:b/>
          <w:color w:val="auto"/>
          <w:sz w:val="32"/>
          <w:szCs w:val="32"/>
          <w:highlight w:val="none"/>
        </w:rPr>
      </w:pPr>
      <w:r>
        <w:rPr>
          <w:rFonts w:ascii="Times New Roman" w:hAnsi="Times New Roman"/>
          <w:b/>
          <w:color w:val="auto"/>
          <w:sz w:val="18"/>
          <w:szCs w:val="18"/>
          <w:highlight w:val="none"/>
        </w:rPr>
        <w:br w:type="page"/>
      </w:r>
      <w:r>
        <w:rPr>
          <w:rFonts w:hint="eastAsia" w:asciiTheme="minorEastAsia" w:hAnsiTheme="minorEastAsia"/>
          <w:b/>
          <w:color w:val="auto"/>
          <w:sz w:val="32"/>
          <w:szCs w:val="32"/>
          <w:highlight w:val="none"/>
        </w:rPr>
        <w:t>二、有效的企业法人营业执照（或事业法人登记证）、其他组织（个体工商户）的营业执照或者民办非企业单位登记证书扫描件</w:t>
      </w:r>
    </w:p>
    <w:p w14:paraId="3352163B">
      <w:pPr>
        <w:spacing w:line="500" w:lineRule="exact"/>
        <w:jc w:val="left"/>
        <w:rPr>
          <w:rFonts w:hint="eastAsia" w:asciiTheme="minorEastAsia" w:hAnsiTheme="minorEastAsia"/>
          <w:b/>
          <w:color w:val="auto"/>
          <w:szCs w:val="21"/>
          <w:highlight w:val="none"/>
          <w:u w:val="single"/>
        </w:rPr>
      </w:pPr>
    </w:p>
    <w:p w14:paraId="6F2B9D36">
      <w:pPr>
        <w:spacing w:line="500" w:lineRule="exact"/>
        <w:jc w:val="left"/>
        <w:rPr>
          <w:rFonts w:hint="eastAsia" w:asciiTheme="minorEastAsia" w:hAnsiTheme="minorEastAsia"/>
          <w:b/>
          <w:color w:val="auto"/>
          <w:szCs w:val="21"/>
          <w:highlight w:val="none"/>
          <w:u w:val="single"/>
        </w:rPr>
      </w:pPr>
    </w:p>
    <w:p w14:paraId="773B2144">
      <w:pPr>
        <w:spacing w:line="500" w:lineRule="exact"/>
        <w:jc w:val="left"/>
        <w:rPr>
          <w:rFonts w:hint="eastAsia" w:asciiTheme="minorEastAsia" w:hAnsiTheme="minorEastAsia"/>
          <w:b/>
          <w:color w:val="auto"/>
          <w:szCs w:val="21"/>
          <w:highlight w:val="none"/>
          <w:u w:val="single"/>
        </w:rPr>
      </w:pPr>
    </w:p>
    <w:p w14:paraId="32782943">
      <w:pPr>
        <w:spacing w:line="500" w:lineRule="exact"/>
        <w:jc w:val="left"/>
        <w:rPr>
          <w:rFonts w:hint="eastAsia" w:asciiTheme="minorEastAsia" w:hAnsiTheme="minorEastAsia"/>
          <w:b/>
          <w:color w:val="auto"/>
          <w:szCs w:val="21"/>
          <w:highlight w:val="none"/>
          <w:u w:val="single"/>
        </w:rPr>
      </w:pPr>
    </w:p>
    <w:p w14:paraId="46D3B70C">
      <w:pPr>
        <w:spacing w:line="500" w:lineRule="exact"/>
        <w:jc w:val="left"/>
        <w:rPr>
          <w:rFonts w:hint="eastAsia" w:asciiTheme="minorEastAsia" w:hAnsiTheme="minorEastAsia"/>
          <w:b/>
          <w:color w:val="auto"/>
          <w:szCs w:val="21"/>
          <w:highlight w:val="none"/>
          <w:u w:val="single"/>
        </w:rPr>
      </w:pPr>
    </w:p>
    <w:p w14:paraId="43221AAE">
      <w:pPr>
        <w:spacing w:line="500" w:lineRule="exact"/>
        <w:jc w:val="left"/>
        <w:rPr>
          <w:rFonts w:hint="eastAsia" w:asciiTheme="minorEastAsia" w:hAnsiTheme="minorEastAsia"/>
          <w:b/>
          <w:color w:val="auto"/>
          <w:szCs w:val="21"/>
          <w:highlight w:val="none"/>
          <w:u w:val="single"/>
        </w:rPr>
      </w:pPr>
    </w:p>
    <w:p w14:paraId="0E665E74">
      <w:pPr>
        <w:spacing w:line="500" w:lineRule="exact"/>
        <w:jc w:val="left"/>
        <w:rPr>
          <w:rFonts w:hint="eastAsia" w:asciiTheme="minorEastAsia" w:hAnsiTheme="minorEastAsia"/>
          <w:b/>
          <w:color w:val="auto"/>
          <w:szCs w:val="21"/>
          <w:highlight w:val="none"/>
          <w:u w:val="single"/>
        </w:rPr>
      </w:pPr>
    </w:p>
    <w:p w14:paraId="0842486F">
      <w:pPr>
        <w:spacing w:line="500" w:lineRule="exact"/>
        <w:jc w:val="left"/>
        <w:rPr>
          <w:rFonts w:hint="eastAsia" w:asciiTheme="minorEastAsia" w:hAnsiTheme="minorEastAsia"/>
          <w:b/>
          <w:color w:val="auto"/>
          <w:szCs w:val="21"/>
          <w:highlight w:val="none"/>
          <w:u w:val="single"/>
        </w:rPr>
      </w:pPr>
    </w:p>
    <w:p w14:paraId="71E177F4">
      <w:pPr>
        <w:spacing w:line="500" w:lineRule="exact"/>
        <w:jc w:val="left"/>
        <w:rPr>
          <w:rFonts w:hint="eastAsia" w:asciiTheme="minorEastAsia" w:hAnsiTheme="minorEastAsia"/>
          <w:b/>
          <w:color w:val="auto"/>
          <w:szCs w:val="21"/>
          <w:highlight w:val="none"/>
          <w:u w:val="single"/>
        </w:rPr>
      </w:pPr>
    </w:p>
    <w:p w14:paraId="71C3BD3B">
      <w:pPr>
        <w:spacing w:line="500" w:lineRule="exact"/>
        <w:jc w:val="left"/>
        <w:rPr>
          <w:rFonts w:hint="eastAsia" w:asciiTheme="minorEastAsia" w:hAnsiTheme="minorEastAsia"/>
          <w:b/>
          <w:color w:val="auto"/>
          <w:szCs w:val="21"/>
          <w:highlight w:val="none"/>
          <w:u w:val="single"/>
        </w:rPr>
      </w:pPr>
    </w:p>
    <w:p w14:paraId="7D3F685B">
      <w:pPr>
        <w:spacing w:line="500" w:lineRule="exact"/>
        <w:jc w:val="left"/>
        <w:rPr>
          <w:rFonts w:hint="eastAsia" w:asciiTheme="minorEastAsia" w:hAnsiTheme="minorEastAsia"/>
          <w:b/>
          <w:color w:val="auto"/>
          <w:szCs w:val="21"/>
          <w:highlight w:val="none"/>
          <w:u w:val="single"/>
        </w:rPr>
      </w:pPr>
    </w:p>
    <w:p w14:paraId="049368DE">
      <w:pPr>
        <w:spacing w:line="500" w:lineRule="exact"/>
        <w:jc w:val="left"/>
        <w:rPr>
          <w:rFonts w:hint="eastAsia" w:asciiTheme="minorEastAsia" w:hAnsiTheme="minorEastAsia"/>
          <w:b/>
          <w:color w:val="auto"/>
          <w:szCs w:val="21"/>
          <w:highlight w:val="none"/>
          <w:u w:val="single"/>
        </w:rPr>
      </w:pPr>
    </w:p>
    <w:p w14:paraId="262ABF3A">
      <w:pPr>
        <w:spacing w:line="500" w:lineRule="exact"/>
        <w:jc w:val="left"/>
        <w:rPr>
          <w:rFonts w:hint="eastAsia" w:asciiTheme="minorEastAsia" w:hAnsiTheme="minorEastAsia"/>
          <w:b/>
          <w:color w:val="auto"/>
          <w:szCs w:val="21"/>
          <w:highlight w:val="none"/>
          <w:u w:val="single"/>
        </w:rPr>
      </w:pPr>
    </w:p>
    <w:p w14:paraId="50F6DED9">
      <w:pPr>
        <w:spacing w:line="500" w:lineRule="exact"/>
        <w:jc w:val="left"/>
        <w:rPr>
          <w:rFonts w:hint="eastAsia" w:asciiTheme="minorEastAsia" w:hAnsiTheme="minorEastAsia"/>
          <w:b/>
          <w:color w:val="auto"/>
          <w:szCs w:val="21"/>
          <w:highlight w:val="none"/>
          <w:u w:val="single"/>
        </w:rPr>
      </w:pPr>
    </w:p>
    <w:p w14:paraId="29D00F50">
      <w:pPr>
        <w:spacing w:line="500" w:lineRule="exact"/>
        <w:jc w:val="left"/>
        <w:rPr>
          <w:rFonts w:hint="eastAsia" w:asciiTheme="minorEastAsia" w:hAnsiTheme="minorEastAsia"/>
          <w:b/>
          <w:color w:val="auto"/>
          <w:szCs w:val="21"/>
          <w:highlight w:val="none"/>
          <w:u w:val="single"/>
        </w:rPr>
      </w:pPr>
    </w:p>
    <w:p w14:paraId="2DE839CB">
      <w:pPr>
        <w:spacing w:line="500" w:lineRule="exact"/>
        <w:jc w:val="left"/>
        <w:rPr>
          <w:rFonts w:hint="eastAsia" w:asciiTheme="minorEastAsia" w:hAnsiTheme="minorEastAsia"/>
          <w:b/>
          <w:color w:val="auto"/>
          <w:szCs w:val="21"/>
          <w:highlight w:val="none"/>
          <w:u w:val="single"/>
        </w:rPr>
      </w:pPr>
    </w:p>
    <w:p w14:paraId="40FDF065">
      <w:pPr>
        <w:spacing w:line="500" w:lineRule="exact"/>
        <w:jc w:val="left"/>
        <w:rPr>
          <w:rFonts w:hint="eastAsia" w:asciiTheme="minorEastAsia" w:hAnsiTheme="minorEastAsia"/>
          <w:b/>
          <w:color w:val="auto"/>
          <w:szCs w:val="21"/>
          <w:highlight w:val="none"/>
          <w:u w:val="single"/>
        </w:rPr>
      </w:pPr>
    </w:p>
    <w:p w14:paraId="7E238E98">
      <w:pPr>
        <w:spacing w:after="100" w:afterAutospacing="1"/>
        <w:jc w:val="both"/>
        <w:rPr>
          <w:rFonts w:hint="eastAsia" w:asciiTheme="minorEastAsia" w:hAnsiTheme="minorEastAsia"/>
          <w:b/>
          <w:color w:val="auto"/>
          <w:sz w:val="32"/>
          <w:szCs w:val="32"/>
          <w:highlight w:val="none"/>
        </w:rPr>
      </w:pPr>
    </w:p>
    <w:p w14:paraId="35224BE4">
      <w:pPr>
        <w:spacing w:after="100" w:afterAutospacing="1"/>
        <w:jc w:val="center"/>
        <w:rPr>
          <w:rFonts w:hint="eastAsia" w:asciiTheme="minorEastAsia" w:hAnsiTheme="minorEastAsia"/>
          <w:b/>
          <w:color w:val="auto"/>
          <w:sz w:val="32"/>
          <w:szCs w:val="32"/>
          <w:highlight w:val="none"/>
        </w:rPr>
      </w:pPr>
      <w:r>
        <w:rPr>
          <w:rFonts w:hint="eastAsia" w:asciiTheme="minorEastAsia" w:hAnsiTheme="minorEastAsia"/>
          <w:b/>
          <w:color w:val="auto"/>
          <w:sz w:val="32"/>
          <w:szCs w:val="32"/>
          <w:highlight w:val="none"/>
        </w:rPr>
        <w:t>三、关于资格的承诺函</w:t>
      </w:r>
    </w:p>
    <w:p w14:paraId="7FC6283D">
      <w:pPr>
        <w:spacing w:line="480" w:lineRule="auto"/>
        <w:contextualSpacing/>
        <w:rPr>
          <w:rFonts w:ascii="Times New Roman" w:hAnsi="Times New Roman" w:cs="宋体"/>
          <w:b/>
          <w:color w:val="auto"/>
          <w:szCs w:val="21"/>
          <w:highlight w:val="none"/>
        </w:rPr>
      </w:pPr>
      <w:r>
        <w:rPr>
          <w:rFonts w:hint="eastAsia" w:ascii="Times New Roman" w:hAnsi="Times New Roman" w:cs="宋体"/>
          <w:b/>
          <w:color w:val="auto"/>
          <w:szCs w:val="21"/>
          <w:highlight w:val="none"/>
        </w:rPr>
        <w:t>致：中冠工程管理咨询有限公司</w:t>
      </w:r>
    </w:p>
    <w:p w14:paraId="7002B820">
      <w:pPr>
        <w:snapToGrid w:val="0"/>
        <w:spacing w:before="156" w:beforeLines="50" w:line="480" w:lineRule="auto"/>
        <w:ind w:firstLine="424" w:firstLineChars="202"/>
        <w:rPr>
          <w:rFonts w:ascii="Times New Roman" w:hAnsi="Times New Roman" w:cs="宋体"/>
          <w:color w:val="auto"/>
          <w:szCs w:val="21"/>
          <w:highlight w:val="none"/>
        </w:rPr>
      </w:pPr>
      <w:r>
        <w:rPr>
          <w:rFonts w:hint="eastAsia" w:ascii="Times New Roman" w:hAnsi="Times New Roman" w:cs="宋体"/>
          <w:color w:val="auto"/>
          <w:szCs w:val="21"/>
          <w:highlight w:val="none"/>
        </w:rPr>
        <w:t>关于</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kern w:val="28"/>
          <w:szCs w:val="21"/>
          <w:highlight w:val="none"/>
          <w:u w:val="single"/>
        </w:rPr>
        <w:t xml:space="preserve">                    </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项目（项目编号：</w:t>
      </w:r>
      <w:r>
        <w:rPr>
          <w:rFonts w:hint="eastAsia" w:ascii="Times New Roman" w:hAnsi="Times New Roman" w:cs="宋体"/>
          <w:color w:val="auto"/>
          <w:szCs w:val="21"/>
          <w:highlight w:val="none"/>
          <w:u w:val="single"/>
        </w:rPr>
        <w:t>　　　</w:t>
      </w:r>
      <w:r>
        <w:rPr>
          <w:rFonts w:hint="eastAsia" w:ascii="Times New Roman" w:hAnsi="Times New Roman" w:cs="宋体"/>
          <w:color w:val="auto"/>
          <w:szCs w:val="21"/>
          <w:highlight w:val="none"/>
        </w:rPr>
        <w:t>），我方愿意参加投标，并声明：</w:t>
      </w:r>
    </w:p>
    <w:p w14:paraId="335E8927">
      <w:pPr>
        <w:snapToGrid w:val="0"/>
        <w:spacing w:line="480" w:lineRule="auto"/>
        <w:ind w:firstLine="420" w:firstLineChars="200"/>
        <w:rPr>
          <w:rFonts w:ascii="Times New Roman" w:hAnsi="Times New Roman" w:cs="宋体"/>
          <w:bCs/>
          <w:color w:val="auto"/>
          <w:szCs w:val="21"/>
          <w:highlight w:val="none"/>
        </w:rPr>
      </w:pPr>
      <w:r>
        <w:rPr>
          <w:rFonts w:hint="eastAsia" w:ascii="Times New Roman" w:hAnsi="Times New Roman" w:cs="宋体"/>
          <w:bCs/>
          <w:color w:val="auto"/>
          <w:szCs w:val="21"/>
          <w:highlight w:val="none"/>
        </w:rPr>
        <w:t>1、我方具备《中华人民共和国政府采购法》第二十二条规定资格条件：</w:t>
      </w:r>
    </w:p>
    <w:p w14:paraId="4CC07BCD">
      <w:pPr>
        <w:snapToGrid w:val="0"/>
        <w:spacing w:line="480" w:lineRule="auto"/>
        <w:ind w:firstLine="420" w:firstLineChars="200"/>
        <w:rPr>
          <w:rFonts w:ascii="Times New Roman" w:hAnsi="Times New Roman" w:cs="宋体"/>
          <w:bCs/>
          <w:color w:val="auto"/>
          <w:szCs w:val="21"/>
          <w:highlight w:val="none"/>
        </w:rPr>
      </w:pPr>
      <w:r>
        <w:rPr>
          <w:rFonts w:hint="eastAsia" w:ascii="Times New Roman" w:hAnsi="Times New Roman" w:cs="宋体"/>
          <w:bCs/>
          <w:color w:val="auto"/>
          <w:szCs w:val="21"/>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0F5A5120">
      <w:pPr>
        <w:snapToGrid w:val="0"/>
        <w:spacing w:line="480" w:lineRule="auto"/>
        <w:ind w:firstLine="420" w:firstLineChars="200"/>
        <w:rPr>
          <w:rFonts w:ascii="Times New Roman" w:hAnsi="Times New Roman" w:cs="宋体"/>
          <w:color w:val="auto"/>
          <w:szCs w:val="21"/>
          <w:highlight w:val="none"/>
        </w:rPr>
      </w:pPr>
      <w:r>
        <w:rPr>
          <w:rFonts w:hint="eastAsia" w:ascii="Times New Roman" w:hAnsi="Times New Roman" w:cs="宋体"/>
          <w:color w:val="auto"/>
          <w:szCs w:val="21"/>
          <w:highlight w:val="none"/>
        </w:rPr>
        <w:t>2、我方的单位负责人与所参投的本采购项目的其他投标人的单位负责人不为同一人且与其他投标人之间不存在直接控股、管理关系。</w:t>
      </w:r>
    </w:p>
    <w:p w14:paraId="16E6F073">
      <w:pPr>
        <w:snapToGrid w:val="0"/>
        <w:spacing w:line="480" w:lineRule="auto"/>
        <w:ind w:firstLine="420" w:firstLineChars="200"/>
        <w:rPr>
          <w:rFonts w:ascii="Times New Roman" w:hAnsi="Times New Roman" w:cs="宋体"/>
          <w:color w:val="auto"/>
          <w:szCs w:val="21"/>
          <w:highlight w:val="none"/>
        </w:rPr>
      </w:pPr>
      <w:r>
        <w:rPr>
          <w:rFonts w:hint="eastAsia" w:ascii="Times New Roman" w:hAnsi="Times New Roman" w:cs="宋体"/>
          <w:color w:val="auto"/>
          <w:szCs w:val="21"/>
          <w:highlight w:val="none"/>
        </w:rPr>
        <w:t>3、我方不是本采购项目提供整体设计、规范编制或者项目管理、监理、检测等服务的供应商。</w:t>
      </w:r>
    </w:p>
    <w:p w14:paraId="34A32B9E">
      <w:pPr>
        <w:snapToGrid w:val="0"/>
        <w:spacing w:line="480" w:lineRule="auto"/>
        <w:ind w:firstLine="420" w:firstLineChars="200"/>
        <w:rPr>
          <w:rFonts w:ascii="Times New Roman" w:hAnsi="Times New Roman" w:cs="宋体"/>
          <w:bCs/>
          <w:color w:val="auto"/>
          <w:szCs w:val="21"/>
          <w:highlight w:val="none"/>
        </w:rPr>
      </w:pPr>
      <w:r>
        <w:rPr>
          <w:rFonts w:hint="eastAsia" w:ascii="Times New Roman" w:hAnsi="Times New Roman" w:cs="宋体"/>
          <w:color w:val="auto"/>
          <w:szCs w:val="21"/>
          <w:highlight w:val="none"/>
        </w:rPr>
        <w:t>4、我方</w:t>
      </w:r>
      <w:r>
        <w:rPr>
          <w:rFonts w:hint="eastAsia" w:ascii="Times New Roman" w:hAnsi="Times New Roman" w:cs="宋体"/>
          <w:bCs/>
          <w:color w:val="auto"/>
          <w:szCs w:val="21"/>
          <w:highlight w:val="none"/>
        </w:rPr>
        <w:t>未被“信用中国”（www.creditchina.gov.cn)、中国政府采购网（www.ccgp.gov.cn）列入失信被执行人、重大税收违法失信主体、政府采购严重违法失信行为记录名单。</w:t>
      </w:r>
    </w:p>
    <w:p w14:paraId="72CD1CF2">
      <w:pPr>
        <w:snapToGrid w:val="0"/>
        <w:spacing w:line="480" w:lineRule="auto"/>
        <w:ind w:firstLine="420" w:firstLineChars="200"/>
        <w:rPr>
          <w:rFonts w:ascii="Times New Roman" w:hAnsi="Times New Roman" w:cs="宋体"/>
          <w:color w:val="auto"/>
          <w:szCs w:val="21"/>
          <w:highlight w:val="none"/>
        </w:rPr>
      </w:pPr>
      <w:r>
        <w:rPr>
          <w:rFonts w:hint="eastAsia" w:ascii="Times New Roman" w:hAnsi="Times New Roman" w:cs="宋体"/>
          <w:bCs/>
          <w:color w:val="auto"/>
          <w:szCs w:val="21"/>
          <w:highlight w:val="none"/>
        </w:rPr>
        <w:t>我方对上述声明的真实性负责。</w:t>
      </w:r>
      <w:r>
        <w:rPr>
          <w:rFonts w:hint="eastAsia" w:ascii="Times New Roman" w:hAnsi="Times New Roman" w:cs="宋体"/>
          <w:color w:val="auto"/>
          <w:szCs w:val="21"/>
          <w:highlight w:val="none"/>
        </w:rPr>
        <w:t>本次招标采购活动中，如有违法、违规、弄虚作假行为，所造成的损失、不良后果及法律责任，一律由我方承担。</w:t>
      </w:r>
    </w:p>
    <w:p w14:paraId="41DC53DE">
      <w:pPr>
        <w:spacing w:line="360" w:lineRule="auto"/>
        <w:rPr>
          <w:rFonts w:ascii="Times New Roman" w:hAnsi="Times New Roman" w:cs="宋体"/>
          <w:b/>
          <w:color w:val="auto"/>
          <w:szCs w:val="21"/>
          <w:highlight w:val="none"/>
        </w:rPr>
      </w:pPr>
    </w:p>
    <w:p w14:paraId="3C8A517A">
      <w:pPr>
        <w:spacing w:line="360" w:lineRule="auto"/>
        <w:ind w:firstLine="420"/>
        <w:rPr>
          <w:rFonts w:ascii="Times New Roman" w:hAnsi="Times New Roman" w:cs="宋体"/>
          <w:b/>
          <w:color w:val="auto"/>
          <w:szCs w:val="21"/>
          <w:highlight w:val="none"/>
        </w:rPr>
      </w:pPr>
      <w:r>
        <w:rPr>
          <w:rFonts w:hint="eastAsia" w:ascii="Times New Roman" w:hAnsi="Times New Roman" w:cs="宋体"/>
          <w:b/>
          <w:color w:val="auto"/>
          <w:szCs w:val="21"/>
          <w:highlight w:val="none"/>
        </w:rPr>
        <w:t>特此声明！</w:t>
      </w:r>
    </w:p>
    <w:p w14:paraId="21648964">
      <w:pPr>
        <w:spacing w:line="360" w:lineRule="auto"/>
        <w:outlineLvl w:val="1"/>
        <w:rPr>
          <w:rFonts w:ascii="Times New Roman" w:hAnsi="Times New Roman" w:cs="宋体"/>
          <w:b/>
          <w:color w:val="auto"/>
          <w:szCs w:val="21"/>
          <w:highlight w:val="none"/>
        </w:rPr>
      </w:pPr>
    </w:p>
    <w:p w14:paraId="28F79387">
      <w:pPr>
        <w:spacing w:line="360" w:lineRule="auto"/>
        <w:contextualSpacing/>
        <w:outlineLvl w:val="1"/>
        <w:rPr>
          <w:rFonts w:ascii="Times New Roman" w:hAnsi="Times New Roman"/>
          <w:color w:val="auto"/>
          <w:szCs w:val="21"/>
          <w:highlight w:val="none"/>
        </w:rPr>
      </w:pPr>
    </w:p>
    <w:p w14:paraId="3CE35F7C">
      <w:pPr>
        <w:spacing w:line="600" w:lineRule="auto"/>
        <w:ind w:left="4620" w:leftChars="2200"/>
        <w:contextualSpacing/>
        <w:outlineLvl w:val="1"/>
        <w:rPr>
          <w:rFonts w:ascii="Times New Roman" w:hAnsi="Times New Roman"/>
          <w:color w:val="auto"/>
          <w:sz w:val="24"/>
          <w:highlight w:val="none"/>
        </w:rPr>
      </w:pPr>
      <w:r>
        <w:rPr>
          <w:rFonts w:hint="eastAsia" w:ascii="宋体" w:hAnsi="宋体" w:cs="宋体"/>
          <w:color w:val="auto"/>
          <w:sz w:val="24"/>
          <w:highlight w:val="none"/>
        </w:rPr>
        <w:t>投标人名称</w:t>
      </w:r>
      <w:r>
        <w:rPr>
          <w:rFonts w:hint="eastAsia" w:ascii="Times New Roman" w:hAnsi="Times New Roman"/>
          <w:color w:val="auto"/>
          <w:sz w:val="24"/>
          <w:highlight w:val="none"/>
        </w:rPr>
        <w:t>（盖章）：</w:t>
      </w:r>
    </w:p>
    <w:p w14:paraId="79D2EFC9">
      <w:pPr>
        <w:spacing w:line="600" w:lineRule="auto"/>
        <w:ind w:left="4620" w:leftChars="2200"/>
        <w:contextualSpacing/>
        <w:outlineLvl w:val="1"/>
        <w:rPr>
          <w:rFonts w:ascii="Times New Roman" w:hAnsi="Times New Roman"/>
          <w:color w:val="auto"/>
          <w:sz w:val="24"/>
          <w:highlight w:val="none"/>
        </w:rPr>
      </w:pPr>
      <w:r>
        <w:rPr>
          <w:rFonts w:hint="eastAsia" w:ascii="Times New Roman" w:hAnsi="Times New Roman"/>
          <w:color w:val="auto"/>
          <w:sz w:val="24"/>
          <w:highlight w:val="none"/>
        </w:rPr>
        <w:t>法定代表人或授权代表人（签字或盖章）：</w:t>
      </w:r>
    </w:p>
    <w:p w14:paraId="2C45E6C2">
      <w:pPr>
        <w:spacing w:line="600" w:lineRule="auto"/>
        <w:ind w:left="4620" w:leftChars="2200"/>
        <w:contextualSpacing/>
        <w:outlineLvl w:val="1"/>
        <w:rPr>
          <w:rFonts w:ascii="Times New Roman" w:hAnsi="Times New Roman"/>
          <w:color w:val="auto"/>
          <w:sz w:val="24"/>
          <w:highlight w:val="none"/>
        </w:rPr>
      </w:pPr>
      <w:r>
        <w:rPr>
          <w:rFonts w:hint="eastAsia" w:ascii="Times New Roman" w:hAnsi="Times New Roman"/>
          <w:color w:val="auto"/>
          <w:sz w:val="24"/>
          <w:highlight w:val="none"/>
        </w:rPr>
        <w:t>日期：</w:t>
      </w:r>
    </w:p>
    <w:p w14:paraId="10B27A52">
      <w:pPr>
        <w:spacing w:line="500" w:lineRule="exact"/>
        <w:jc w:val="left"/>
        <w:rPr>
          <w:rFonts w:hint="eastAsia" w:asciiTheme="minorEastAsia" w:hAnsiTheme="minorEastAsia"/>
          <w:b/>
          <w:color w:val="auto"/>
          <w:szCs w:val="21"/>
          <w:highlight w:val="none"/>
          <w:u w:val="single"/>
        </w:rPr>
      </w:pPr>
      <w:r>
        <w:rPr>
          <w:rFonts w:ascii="Times New Roman" w:hAnsi="Times New Roman"/>
          <w:color w:val="auto"/>
          <w:sz w:val="24"/>
          <w:highlight w:val="none"/>
        </w:rPr>
        <w:br w:type="page"/>
      </w:r>
    </w:p>
    <w:p w14:paraId="2A0B4719">
      <w:pPr>
        <w:pageBreakBefore/>
        <w:spacing w:line="360" w:lineRule="auto"/>
        <w:ind w:right="-108"/>
        <w:jc w:val="center"/>
        <w:outlineLvl w:val="0"/>
        <w:rPr>
          <w:rFonts w:hint="eastAsia" w:ascii="宋体" w:hAnsi="宋体" w:cs="宋体"/>
          <w:color w:val="auto"/>
          <w:spacing w:val="40"/>
          <w:sz w:val="52"/>
          <w:szCs w:val="52"/>
          <w:highlight w:val="none"/>
        </w:rPr>
      </w:pPr>
      <w:bookmarkStart w:id="129" w:name="_Toc30629"/>
      <w:bookmarkStart w:id="130" w:name="_Toc24755"/>
      <w:bookmarkStart w:id="131" w:name="_Toc5348"/>
      <w:bookmarkStart w:id="132" w:name="_Toc24215"/>
      <w:bookmarkStart w:id="133" w:name="_Toc11790"/>
      <w:bookmarkStart w:id="134" w:name="_Toc22836"/>
      <w:bookmarkStart w:id="135" w:name="_Toc29941"/>
      <w:bookmarkStart w:id="136" w:name="_Toc17190"/>
      <w:bookmarkStart w:id="137" w:name="_Toc4606"/>
      <w:bookmarkStart w:id="138" w:name="_Toc12630"/>
      <w:r>
        <w:rPr>
          <w:rFonts w:hint="eastAsia" w:ascii="宋体" w:hAnsi="宋体" w:cs="宋体"/>
          <w:color w:val="auto"/>
          <w:spacing w:val="40"/>
          <w:sz w:val="52"/>
          <w:szCs w:val="52"/>
          <w:highlight w:val="none"/>
        </w:rPr>
        <w:t>项目名称</w:t>
      </w:r>
      <w:bookmarkEnd w:id="129"/>
      <w:bookmarkEnd w:id="130"/>
      <w:bookmarkEnd w:id="131"/>
      <w:bookmarkEnd w:id="132"/>
      <w:bookmarkEnd w:id="133"/>
      <w:bookmarkEnd w:id="134"/>
      <w:bookmarkEnd w:id="135"/>
      <w:bookmarkEnd w:id="136"/>
      <w:bookmarkEnd w:id="137"/>
      <w:bookmarkEnd w:id="138"/>
    </w:p>
    <w:p w14:paraId="0DB3637A">
      <w:pPr>
        <w:spacing w:before="312" w:beforeLines="100" w:line="360" w:lineRule="auto"/>
        <w:ind w:right="-108"/>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 xml:space="preserve">项目编号：   </w:t>
      </w:r>
    </w:p>
    <w:p w14:paraId="35FBE72F">
      <w:pPr>
        <w:spacing w:before="312" w:beforeLines="100" w:line="360" w:lineRule="auto"/>
        <w:ind w:right="-108"/>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1BE0C1D4">
      <w:pP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1878ADFF">
      <w:pPr>
        <w:autoSpaceDE w:val="0"/>
        <w:autoSpaceDN w:val="0"/>
        <w:adjustRightInd w:val="0"/>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lang w:val="zh-CN"/>
        </w:rPr>
        <w:t>文</w:t>
      </w:r>
    </w:p>
    <w:p w14:paraId="68B7CA27">
      <w:pPr>
        <w:spacing w:after="100" w:afterAutospacing="1" w:line="360" w:lineRule="auto"/>
        <w:ind w:right="-108"/>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6DD3350C">
      <w:pPr>
        <w:spacing w:after="100" w:afterAutospacing="1" w:line="360" w:lineRule="auto"/>
        <w:ind w:right="-108"/>
        <w:jc w:val="center"/>
        <w:rPr>
          <w:rFonts w:hint="eastAsia"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Cs/>
          <w:color w:val="auto"/>
          <w:sz w:val="24"/>
          <w:highlight w:val="none"/>
          <w:lang w:val="zh-CN"/>
        </w:rPr>
        <w:t>商务与技术文件</w:t>
      </w:r>
      <w:r>
        <w:rPr>
          <w:rFonts w:hint="eastAsia" w:ascii="宋体" w:hAnsi="宋体" w:cs="宋体"/>
          <w:b/>
          <w:color w:val="auto"/>
          <w:spacing w:val="40"/>
          <w:sz w:val="28"/>
          <w:szCs w:val="28"/>
          <w:highlight w:val="none"/>
        </w:rPr>
        <w:t>）</w:t>
      </w:r>
    </w:p>
    <w:p w14:paraId="5AA7095D">
      <w:pPr>
        <w:spacing w:line="480" w:lineRule="auto"/>
        <w:ind w:right="532" w:firstLine="720" w:firstLineChars="200"/>
        <w:rPr>
          <w:rFonts w:hint="eastAsia" w:ascii="宋体" w:hAnsi="宋体" w:cs="宋体"/>
          <w:color w:val="auto"/>
          <w:sz w:val="36"/>
          <w:szCs w:val="36"/>
          <w:highlight w:val="none"/>
        </w:rPr>
      </w:pPr>
    </w:p>
    <w:p w14:paraId="551F264D">
      <w:pPr>
        <w:spacing w:line="480" w:lineRule="auto"/>
        <w:ind w:right="532"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投标人名称（公章）：</w:t>
      </w:r>
    </w:p>
    <w:p w14:paraId="270D38EF">
      <w:pPr>
        <w:spacing w:line="480" w:lineRule="auto"/>
        <w:ind w:right="532"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投标人地址：</w:t>
      </w:r>
    </w:p>
    <w:p w14:paraId="414DDDF3">
      <w:pPr>
        <w:spacing w:line="480" w:lineRule="auto"/>
        <w:ind w:right="532"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时    间：</w:t>
      </w:r>
    </w:p>
    <w:p w14:paraId="634884CC">
      <w:pPr>
        <w:rPr>
          <w:rFonts w:hint="eastAsia" w:ascii="宋体" w:hAnsi="宋体" w:cs="宋体"/>
          <w:color w:val="auto"/>
          <w:highlight w:val="none"/>
        </w:rPr>
      </w:pPr>
    </w:p>
    <w:p w14:paraId="701B77EC">
      <w:pPr>
        <w:spacing w:after="120"/>
        <w:rPr>
          <w:rFonts w:hint="eastAsia" w:ascii="宋体" w:hAnsi="宋体" w:cs="宋体"/>
          <w:color w:val="auto"/>
          <w:highlight w:val="none"/>
        </w:rPr>
      </w:pPr>
    </w:p>
    <w:p w14:paraId="68D49590">
      <w:pPr>
        <w:ind w:left="2940" w:leftChars="1400"/>
        <w:rPr>
          <w:rFonts w:hint="eastAsia" w:ascii="宋体" w:hAnsi="宋体" w:cs="宋体"/>
          <w:color w:val="auto"/>
          <w:highlight w:val="none"/>
        </w:rPr>
      </w:pPr>
    </w:p>
    <w:p w14:paraId="2816437A">
      <w:pPr>
        <w:jc w:val="both"/>
        <w:rPr>
          <w:rFonts w:hint="eastAsia" w:ascii="宋体" w:hAnsi="宋体" w:cs="宋体"/>
          <w:b/>
          <w:color w:val="auto"/>
          <w:sz w:val="44"/>
          <w:szCs w:val="44"/>
          <w:highlight w:val="none"/>
        </w:rPr>
        <w:sectPr>
          <w:footerReference r:id="rId11" w:type="default"/>
          <w:pgSz w:w="11906" w:h="16838"/>
          <w:pgMar w:top="907" w:right="1134" w:bottom="907" w:left="1134" w:header="851" w:footer="992" w:gutter="0"/>
          <w:cols w:space="720" w:num="1"/>
          <w:docGrid w:type="lines" w:linePitch="312" w:charSpace="0"/>
        </w:sectPr>
      </w:pPr>
    </w:p>
    <w:p w14:paraId="0FC272F3">
      <w:pPr>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商务技术文件</w:t>
      </w:r>
    </w:p>
    <w:p w14:paraId="31C07F71">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目录</w:t>
      </w:r>
    </w:p>
    <w:p w14:paraId="40E5CE25">
      <w:pPr>
        <w:spacing w:line="480" w:lineRule="auto"/>
        <w:jc w:val="left"/>
        <w:rPr>
          <w:rFonts w:hint="eastAsia" w:ascii="宋体" w:hAnsi="宋体" w:cs="宋体"/>
          <w:color w:val="auto"/>
          <w:sz w:val="24"/>
          <w:highlight w:val="none"/>
        </w:rPr>
      </w:pPr>
      <w:r>
        <w:rPr>
          <w:rFonts w:hint="eastAsia" w:ascii="宋体" w:hAnsi="宋体" w:cs="宋体"/>
          <w:color w:val="auto"/>
          <w:sz w:val="24"/>
          <w:highlight w:val="none"/>
        </w:rPr>
        <w:t>1、商务技术自评表…………………………………………………………………………（页码）</w:t>
      </w:r>
    </w:p>
    <w:p w14:paraId="4B222ED8">
      <w:pPr>
        <w:spacing w:line="480" w:lineRule="auto"/>
        <w:jc w:val="left"/>
        <w:rPr>
          <w:rFonts w:hint="eastAsia" w:ascii="宋体" w:hAnsi="宋体" w:cs="宋体"/>
          <w:color w:val="auto"/>
          <w:sz w:val="24"/>
          <w:highlight w:val="none"/>
        </w:rPr>
      </w:pPr>
      <w:r>
        <w:rPr>
          <w:rFonts w:hint="eastAsia" w:ascii="宋体" w:hAnsi="宋体" w:cs="宋体"/>
          <w:color w:val="auto"/>
          <w:sz w:val="24"/>
          <w:highlight w:val="none"/>
        </w:rPr>
        <w:t>2、供应商基本情况表…………………………………………………………………………（页码）</w:t>
      </w:r>
    </w:p>
    <w:p w14:paraId="796BE04B">
      <w:pPr>
        <w:spacing w:line="480" w:lineRule="auto"/>
        <w:jc w:val="left"/>
        <w:rPr>
          <w:rFonts w:hint="eastAsia" w:ascii="宋体" w:hAnsi="宋体" w:cs="宋体"/>
          <w:color w:val="auto"/>
          <w:sz w:val="24"/>
          <w:highlight w:val="none"/>
        </w:rPr>
      </w:pPr>
      <w:r>
        <w:rPr>
          <w:rFonts w:hint="eastAsia" w:ascii="宋体" w:hAnsi="宋体" w:cs="宋体"/>
          <w:color w:val="auto"/>
          <w:sz w:val="24"/>
          <w:highlight w:val="none"/>
        </w:rPr>
        <w:t>3、授权委托书或法定代表人身份证明………………………………………………………（页码）</w:t>
      </w:r>
    </w:p>
    <w:p w14:paraId="3A88968E">
      <w:pPr>
        <w:spacing w:line="480" w:lineRule="auto"/>
        <w:jc w:val="left"/>
        <w:rPr>
          <w:rFonts w:hint="eastAsia" w:ascii="宋体" w:hAnsi="宋体" w:cs="宋体"/>
          <w:color w:val="auto"/>
          <w:sz w:val="24"/>
          <w:highlight w:val="none"/>
        </w:rPr>
      </w:pPr>
      <w:r>
        <w:rPr>
          <w:rFonts w:hint="eastAsia" w:ascii="宋体" w:hAnsi="宋体" w:cs="宋体"/>
          <w:color w:val="auto"/>
          <w:sz w:val="24"/>
          <w:highlight w:val="none"/>
        </w:rPr>
        <w:t>4、证书一览表………………………………………………………………………………（页码）</w:t>
      </w:r>
    </w:p>
    <w:p w14:paraId="2504A26D">
      <w:pPr>
        <w:spacing w:line="480" w:lineRule="auto"/>
        <w:jc w:val="left"/>
        <w:rPr>
          <w:rFonts w:hint="eastAsia" w:ascii="宋体" w:hAnsi="宋体" w:cs="宋体"/>
          <w:color w:val="auto"/>
          <w:sz w:val="24"/>
          <w:highlight w:val="none"/>
        </w:rPr>
      </w:pPr>
      <w:r>
        <w:rPr>
          <w:rFonts w:hint="eastAsia" w:ascii="宋体" w:hAnsi="宋体" w:cs="宋体"/>
          <w:color w:val="auto"/>
          <w:sz w:val="24"/>
          <w:highlight w:val="none"/>
        </w:rPr>
        <w:t>5、技术</w:t>
      </w:r>
      <w:r>
        <w:rPr>
          <w:rFonts w:hint="eastAsia"/>
          <w:color w:val="auto"/>
          <w:sz w:val="24"/>
          <w:highlight w:val="none"/>
        </w:rPr>
        <w:t>条款</w:t>
      </w:r>
      <w:r>
        <w:rPr>
          <w:rFonts w:hint="eastAsia" w:ascii="宋体" w:hAnsi="宋体" w:cs="宋体"/>
          <w:color w:val="auto"/>
          <w:sz w:val="24"/>
          <w:highlight w:val="none"/>
        </w:rPr>
        <w:t>偏离表…………………………………………………………………………（页码）</w:t>
      </w:r>
    </w:p>
    <w:p w14:paraId="3DD7E519">
      <w:pPr>
        <w:spacing w:line="480" w:lineRule="auto"/>
        <w:jc w:val="left"/>
        <w:rPr>
          <w:rFonts w:hint="eastAsia" w:ascii="宋体" w:hAnsi="宋体" w:cs="宋体"/>
          <w:color w:val="auto"/>
          <w:sz w:val="24"/>
          <w:highlight w:val="none"/>
        </w:rPr>
      </w:pPr>
      <w:r>
        <w:rPr>
          <w:rFonts w:hint="eastAsia" w:ascii="宋体" w:hAnsi="宋体" w:cs="宋体"/>
          <w:color w:val="auto"/>
          <w:sz w:val="24"/>
          <w:highlight w:val="none"/>
        </w:rPr>
        <w:t>6、商务</w:t>
      </w:r>
      <w:r>
        <w:rPr>
          <w:rFonts w:hint="eastAsia"/>
          <w:color w:val="auto"/>
          <w:sz w:val="24"/>
          <w:highlight w:val="none"/>
        </w:rPr>
        <w:t>条款</w:t>
      </w:r>
      <w:r>
        <w:rPr>
          <w:rFonts w:hint="eastAsia" w:ascii="宋体" w:hAnsi="宋体" w:cs="宋体"/>
          <w:color w:val="auto"/>
          <w:sz w:val="24"/>
          <w:highlight w:val="none"/>
        </w:rPr>
        <w:t>偏离表……………………………………………………………………………（页码）</w:t>
      </w:r>
    </w:p>
    <w:p w14:paraId="1E7CBE16">
      <w:pPr>
        <w:spacing w:line="480" w:lineRule="auto"/>
        <w:jc w:val="left"/>
        <w:rPr>
          <w:rFonts w:hint="eastAsia" w:ascii="宋体" w:hAnsi="宋体" w:cs="宋体"/>
          <w:color w:val="auto"/>
          <w:sz w:val="24"/>
          <w:highlight w:val="none"/>
        </w:rPr>
      </w:pPr>
      <w:r>
        <w:rPr>
          <w:rFonts w:hint="eastAsia" w:ascii="宋体" w:hAnsi="宋体" w:cs="宋体"/>
          <w:color w:val="auto"/>
          <w:sz w:val="24"/>
          <w:highlight w:val="none"/>
        </w:rPr>
        <w:t>7、相关项目实施业绩一览表………………………………………………………………（页码）</w:t>
      </w:r>
    </w:p>
    <w:p w14:paraId="329508D7">
      <w:pPr>
        <w:spacing w:line="480" w:lineRule="auto"/>
        <w:jc w:val="left"/>
        <w:rPr>
          <w:rFonts w:hint="eastAsia" w:ascii="宋体" w:hAnsi="宋体" w:cs="宋体"/>
          <w:color w:val="auto"/>
          <w:sz w:val="24"/>
          <w:highlight w:val="none"/>
        </w:rPr>
      </w:pPr>
      <w:r>
        <w:rPr>
          <w:rFonts w:hint="eastAsia" w:ascii="宋体" w:hAnsi="宋体" w:cs="宋体"/>
          <w:color w:val="auto"/>
          <w:sz w:val="24"/>
          <w:highlight w:val="none"/>
        </w:rPr>
        <w:t>8、评分标准或采购文件需要提供的其他技术商务材料…………………………………（页码）</w:t>
      </w:r>
    </w:p>
    <w:p w14:paraId="1A80F873">
      <w:pPr>
        <w:spacing w:line="480" w:lineRule="auto"/>
        <w:jc w:val="left"/>
        <w:rPr>
          <w:rFonts w:hint="eastAsia" w:ascii="宋体" w:hAnsi="宋体" w:cs="宋体"/>
          <w:color w:val="auto"/>
          <w:sz w:val="24"/>
          <w:highlight w:val="none"/>
        </w:rPr>
      </w:pPr>
      <w:r>
        <w:rPr>
          <w:rFonts w:hint="eastAsia" w:ascii="宋体" w:hAnsi="宋体" w:cs="宋体"/>
          <w:color w:val="auto"/>
          <w:sz w:val="24"/>
          <w:highlight w:val="none"/>
        </w:rPr>
        <w:t>9、投标人认为有必要提供的其他商务技术文件资料……………………………………（页码）</w:t>
      </w:r>
    </w:p>
    <w:p w14:paraId="60C80D2C">
      <w:pPr>
        <w:spacing w:line="480" w:lineRule="auto"/>
        <w:jc w:val="left"/>
        <w:rPr>
          <w:rFonts w:hint="eastAsia" w:ascii="宋体" w:hAnsi="宋体" w:cs="宋体"/>
          <w:color w:val="auto"/>
          <w:sz w:val="24"/>
          <w:highlight w:val="none"/>
        </w:rPr>
      </w:pPr>
      <w:r>
        <w:rPr>
          <w:rFonts w:hint="eastAsia" w:ascii="宋体" w:hAnsi="宋体" w:cs="宋体"/>
          <w:color w:val="auto"/>
          <w:sz w:val="24"/>
          <w:highlight w:val="none"/>
        </w:rPr>
        <w:t>......( 目录自行扩展)</w:t>
      </w:r>
    </w:p>
    <w:p w14:paraId="75AE3011">
      <w:pPr>
        <w:spacing w:line="480" w:lineRule="atLeast"/>
        <w:ind w:firstLine="570"/>
        <w:rPr>
          <w:rFonts w:hint="eastAsia" w:ascii="宋体" w:hAnsi="宋体" w:cs="宋体"/>
          <w:color w:val="auto"/>
          <w:sz w:val="28"/>
          <w:szCs w:val="28"/>
          <w:highlight w:val="none"/>
        </w:rPr>
      </w:pPr>
    </w:p>
    <w:p w14:paraId="74839680">
      <w:pPr>
        <w:rPr>
          <w:rFonts w:hint="eastAsia" w:ascii="宋体" w:hAnsi="宋体" w:cs="宋体"/>
          <w:color w:val="auto"/>
          <w:highlight w:val="none"/>
        </w:rPr>
        <w:sectPr>
          <w:pgSz w:w="11906" w:h="16838"/>
          <w:pgMar w:top="907" w:right="1134" w:bottom="907" w:left="1134" w:header="851" w:footer="992" w:gutter="0"/>
          <w:cols w:space="720" w:num="1"/>
          <w:docGrid w:type="lines" w:linePitch="312" w:charSpace="0"/>
        </w:sectPr>
      </w:pPr>
    </w:p>
    <w:p w14:paraId="0ADFE7E4">
      <w:pPr>
        <w:ind w:left="2100" w:leftChars="1000"/>
        <w:rPr>
          <w:rFonts w:hint="eastAsia" w:ascii="宋体" w:hAnsi="宋体" w:cs="宋体"/>
          <w:color w:val="auto"/>
          <w:highlight w:val="none"/>
        </w:rPr>
      </w:pPr>
    </w:p>
    <w:p w14:paraId="4ACFD7EA">
      <w:pPr>
        <w:pStyle w:val="112"/>
        <w:numPr>
          <w:ilvl w:val="0"/>
          <w:numId w:val="14"/>
        </w:numPr>
        <w:spacing w:after="156" w:afterLines="50" w:line="360" w:lineRule="auto"/>
        <w:ind w:firstLineChars="0"/>
        <w:jc w:val="center"/>
        <w:outlineLvl w:val="0"/>
        <w:rPr>
          <w:rFonts w:hint="eastAsia" w:ascii="宋体" w:hAnsi="宋体" w:eastAsia="宋体" w:cs="宋体"/>
          <w:b/>
          <w:color w:val="auto"/>
          <w:kern w:val="2"/>
          <w:sz w:val="32"/>
          <w:szCs w:val="32"/>
          <w:highlight w:val="none"/>
        </w:rPr>
      </w:pPr>
      <w:bookmarkStart w:id="139" w:name="_Toc28471"/>
      <w:bookmarkStart w:id="140" w:name="_Toc25635"/>
      <w:bookmarkStart w:id="141" w:name="_Toc27040"/>
      <w:bookmarkStart w:id="142" w:name="_Toc16737"/>
      <w:bookmarkStart w:id="143" w:name="_Toc4248"/>
      <w:bookmarkStart w:id="144" w:name="_Toc1427"/>
      <w:bookmarkStart w:id="145" w:name="_Toc13033"/>
      <w:bookmarkStart w:id="146" w:name="_Toc20566"/>
      <w:bookmarkStart w:id="147" w:name="_Toc26107"/>
      <w:bookmarkStart w:id="148" w:name="_Toc10956"/>
      <w:r>
        <w:rPr>
          <w:rFonts w:hint="eastAsia" w:ascii="宋体" w:hAnsi="宋体" w:eastAsia="宋体" w:cs="宋体"/>
          <w:b/>
          <w:color w:val="auto"/>
          <w:kern w:val="2"/>
          <w:sz w:val="32"/>
          <w:szCs w:val="32"/>
          <w:highlight w:val="none"/>
        </w:rPr>
        <w:t>商务技术自评表</w:t>
      </w:r>
      <w:bookmarkEnd w:id="139"/>
      <w:bookmarkEnd w:id="140"/>
      <w:bookmarkEnd w:id="141"/>
      <w:bookmarkEnd w:id="142"/>
      <w:bookmarkEnd w:id="143"/>
      <w:bookmarkEnd w:id="144"/>
      <w:bookmarkEnd w:id="145"/>
      <w:bookmarkEnd w:id="146"/>
      <w:bookmarkEnd w:id="147"/>
      <w:bookmarkEnd w:id="148"/>
    </w:p>
    <w:tbl>
      <w:tblPr>
        <w:tblStyle w:val="47"/>
        <w:tblW w:w="10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44"/>
        <w:gridCol w:w="5567"/>
        <w:gridCol w:w="709"/>
        <w:gridCol w:w="709"/>
        <w:gridCol w:w="1145"/>
      </w:tblGrid>
      <w:tr w14:paraId="4C01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229B0DCB">
            <w:pPr>
              <w:spacing w:line="360" w:lineRule="exact"/>
              <w:jc w:val="center"/>
              <w:rPr>
                <w:rFonts w:hint="eastAsia" w:ascii="宋体" w:hAnsi="宋体" w:cs="宋体"/>
                <w:b/>
                <w:color w:val="auto"/>
                <w:spacing w:val="20"/>
                <w:szCs w:val="21"/>
                <w:highlight w:val="none"/>
              </w:rPr>
            </w:pPr>
            <w:r>
              <w:rPr>
                <w:rFonts w:hint="eastAsia" w:ascii="宋体" w:hAnsi="宋体" w:cs="宋体"/>
                <w:b/>
                <w:color w:val="auto"/>
                <w:spacing w:val="20"/>
                <w:szCs w:val="21"/>
                <w:highlight w:val="none"/>
              </w:rPr>
              <w:t>评审项目</w:t>
            </w:r>
          </w:p>
        </w:tc>
        <w:tc>
          <w:tcPr>
            <w:tcW w:w="5567" w:type="dxa"/>
            <w:tcBorders>
              <w:top w:val="single" w:color="auto" w:sz="2" w:space="0"/>
              <w:left w:val="single" w:color="auto" w:sz="4" w:space="0"/>
              <w:bottom w:val="single" w:color="auto" w:sz="2" w:space="0"/>
              <w:right w:val="single" w:color="auto" w:sz="2" w:space="0"/>
            </w:tcBorders>
            <w:vAlign w:val="center"/>
          </w:tcPr>
          <w:p w14:paraId="316CD9CC">
            <w:pPr>
              <w:spacing w:line="360" w:lineRule="exact"/>
              <w:jc w:val="center"/>
              <w:rPr>
                <w:rFonts w:hint="eastAsia" w:ascii="宋体" w:hAnsi="宋体" w:cs="宋体"/>
                <w:b/>
                <w:color w:val="auto"/>
                <w:spacing w:val="20"/>
                <w:szCs w:val="21"/>
                <w:highlight w:val="none"/>
              </w:rPr>
            </w:pPr>
            <w:r>
              <w:rPr>
                <w:rFonts w:hint="eastAsia" w:ascii="宋体" w:hAnsi="宋体" w:cs="宋体"/>
                <w:b/>
                <w:color w:val="auto"/>
                <w:spacing w:val="20"/>
                <w:szCs w:val="21"/>
                <w:highlight w:val="none"/>
              </w:rPr>
              <w:t>评审细则</w:t>
            </w:r>
          </w:p>
        </w:tc>
        <w:tc>
          <w:tcPr>
            <w:tcW w:w="709" w:type="dxa"/>
            <w:tcBorders>
              <w:top w:val="single" w:color="auto" w:sz="2" w:space="0"/>
              <w:left w:val="single" w:color="auto" w:sz="4" w:space="0"/>
              <w:bottom w:val="single" w:color="auto" w:sz="2" w:space="0"/>
              <w:right w:val="single" w:color="auto" w:sz="2" w:space="0"/>
            </w:tcBorders>
            <w:vAlign w:val="center"/>
          </w:tcPr>
          <w:p w14:paraId="37EC31AA">
            <w:pPr>
              <w:spacing w:line="360" w:lineRule="exact"/>
              <w:jc w:val="center"/>
              <w:rPr>
                <w:rFonts w:hint="eastAsia" w:ascii="宋体" w:hAnsi="宋体" w:cs="宋体"/>
                <w:b/>
                <w:color w:val="auto"/>
                <w:spacing w:val="20"/>
                <w:szCs w:val="21"/>
                <w:highlight w:val="none"/>
              </w:rPr>
            </w:pPr>
            <w:r>
              <w:rPr>
                <w:rFonts w:hint="eastAsia" w:ascii="宋体" w:hAnsi="宋体" w:cs="宋体"/>
                <w:b/>
                <w:color w:val="auto"/>
                <w:spacing w:val="20"/>
                <w:szCs w:val="21"/>
                <w:highlight w:val="none"/>
              </w:rPr>
              <w:t>分值</w:t>
            </w:r>
          </w:p>
        </w:tc>
        <w:tc>
          <w:tcPr>
            <w:tcW w:w="709" w:type="dxa"/>
            <w:tcBorders>
              <w:top w:val="single" w:color="auto" w:sz="2" w:space="0"/>
              <w:left w:val="single" w:color="auto" w:sz="4" w:space="0"/>
              <w:bottom w:val="single" w:color="auto" w:sz="2" w:space="0"/>
              <w:right w:val="single" w:color="auto" w:sz="2" w:space="0"/>
            </w:tcBorders>
            <w:vAlign w:val="center"/>
          </w:tcPr>
          <w:p w14:paraId="7B3A1654">
            <w:pPr>
              <w:spacing w:line="360" w:lineRule="exact"/>
              <w:jc w:val="center"/>
              <w:rPr>
                <w:rFonts w:hint="eastAsia" w:ascii="宋体" w:hAnsi="宋体" w:cs="宋体"/>
                <w:b/>
                <w:color w:val="auto"/>
                <w:spacing w:val="20"/>
                <w:szCs w:val="21"/>
                <w:highlight w:val="none"/>
              </w:rPr>
            </w:pPr>
            <w:r>
              <w:rPr>
                <w:rFonts w:hint="eastAsia" w:ascii="宋体" w:hAnsi="宋体" w:cs="宋体"/>
                <w:b/>
                <w:color w:val="auto"/>
                <w:spacing w:val="20"/>
                <w:szCs w:val="21"/>
                <w:highlight w:val="none"/>
              </w:rPr>
              <w:t>自评分</w:t>
            </w:r>
          </w:p>
        </w:tc>
        <w:tc>
          <w:tcPr>
            <w:tcW w:w="1145" w:type="dxa"/>
            <w:tcBorders>
              <w:top w:val="single" w:color="auto" w:sz="2" w:space="0"/>
              <w:left w:val="single" w:color="auto" w:sz="4" w:space="0"/>
              <w:bottom w:val="single" w:color="auto" w:sz="2" w:space="0"/>
              <w:right w:val="single" w:color="auto" w:sz="2" w:space="0"/>
            </w:tcBorders>
            <w:vAlign w:val="center"/>
          </w:tcPr>
          <w:p w14:paraId="7E7790F8">
            <w:pPr>
              <w:spacing w:line="360" w:lineRule="exact"/>
              <w:jc w:val="center"/>
              <w:rPr>
                <w:rFonts w:hint="eastAsia" w:ascii="宋体" w:hAnsi="宋体" w:cs="宋体"/>
                <w:b/>
                <w:color w:val="auto"/>
                <w:spacing w:val="20"/>
                <w:szCs w:val="21"/>
                <w:highlight w:val="none"/>
              </w:rPr>
            </w:pPr>
            <w:r>
              <w:rPr>
                <w:rFonts w:hint="eastAsia" w:ascii="宋体" w:hAnsi="宋体" w:cs="宋体"/>
                <w:b/>
                <w:color w:val="auto"/>
                <w:spacing w:val="20"/>
                <w:szCs w:val="21"/>
                <w:highlight w:val="none"/>
              </w:rPr>
              <w:t>投标文件对应页码</w:t>
            </w:r>
          </w:p>
        </w:tc>
      </w:tr>
      <w:tr w14:paraId="0F0F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1"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6E0E5AC1">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37BC82D1">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5F36A8F">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64BD998">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56E7A0C4">
            <w:pPr>
              <w:spacing w:line="360" w:lineRule="exact"/>
              <w:jc w:val="center"/>
              <w:rPr>
                <w:rFonts w:hint="eastAsia" w:ascii="宋体" w:hAnsi="宋体" w:cs="宋体"/>
                <w:b/>
                <w:color w:val="auto"/>
                <w:spacing w:val="20"/>
                <w:szCs w:val="21"/>
                <w:highlight w:val="none"/>
              </w:rPr>
            </w:pPr>
          </w:p>
        </w:tc>
      </w:tr>
      <w:tr w14:paraId="72D7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CB4F733">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257C3F5D">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A97927A">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3DB14EF">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56BEDAA8">
            <w:pPr>
              <w:spacing w:line="360" w:lineRule="exact"/>
              <w:jc w:val="center"/>
              <w:rPr>
                <w:rFonts w:hint="eastAsia" w:ascii="宋体" w:hAnsi="宋体" w:cs="宋体"/>
                <w:b/>
                <w:color w:val="auto"/>
                <w:spacing w:val="20"/>
                <w:szCs w:val="21"/>
                <w:highlight w:val="none"/>
              </w:rPr>
            </w:pPr>
          </w:p>
        </w:tc>
      </w:tr>
      <w:tr w14:paraId="12B8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4757018B">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6FE30EEE">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4C0ADB4">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ED4CC4D">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64AE6DD4">
            <w:pPr>
              <w:spacing w:line="360" w:lineRule="exact"/>
              <w:jc w:val="center"/>
              <w:rPr>
                <w:rFonts w:hint="eastAsia" w:ascii="宋体" w:hAnsi="宋体" w:cs="宋体"/>
                <w:b/>
                <w:color w:val="auto"/>
                <w:spacing w:val="20"/>
                <w:szCs w:val="21"/>
                <w:highlight w:val="none"/>
              </w:rPr>
            </w:pPr>
          </w:p>
        </w:tc>
      </w:tr>
      <w:tr w14:paraId="4EFF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4160316D">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22550A00">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36D6EF4">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8464F06">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0C525E7E">
            <w:pPr>
              <w:spacing w:line="360" w:lineRule="exact"/>
              <w:jc w:val="center"/>
              <w:rPr>
                <w:rFonts w:hint="eastAsia" w:ascii="宋体" w:hAnsi="宋体" w:cs="宋体"/>
                <w:b/>
                <w:color w:val="auto"/>
                <w:spacing w:val="20"/>
                <w:szCs w:val="21"/>
                <w:highlight w:val="none"/>
              </w:rPr>
            </w:pPr>
          </w:p>
        </w:tc>
      </w:tr>
      <w:tr w14:paraId="3531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2"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43D936C2">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7F168B23">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EE4B5AD">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71A8058">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5EBA8948">
            <w:pPr>
              <w:spacing w:line="360" w:lineRule="exact"/>
              <w:jc w:val="center"/>
              <w:rPr>
                <w:rFonts w:hint="eastAsia" w:ascii="宋体" w:hAnsi="宋体" w:cs="宋体"/>
                <w:b/>
                <w:color w:val="auto"/>
                <w:spacing w:val="20"/>
                <w:szCs w:val="21"/>
                <w:highlight w:val="none"/>
              </w:rPr>
            </w:pPr>
          </w:p>
        </w:tc>
      </w:tr>
      <w:tr w14:paraId="30D6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1"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468CAE2B">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1E02733A">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F0B361C">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C27B94C">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2AFC6C61">
            <w:pPr>
              <w:spacing w:line="360" w:lineRule="exact"/>
              <w:jc w:val="center"/>
              <w:rPr>
                <w:rFonts w:hint="eastAsia" w:ascii="宋体" w:hAnsi="宋体" w:cs="宋体"/>
                <w:b/>
                <w:color w:val="auto"/>
                <w:spacing w:val="20"/>
                <w:szCs w:val="21"/>
                <w:highlight w:val="none"/>
              </w:rPr>
            </w:pPr>
          </w:p>
        </w:tc>
      </w:tr>
      <w:tr w14:paraId="2C81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50ECF06">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1428EF6D">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175DEB3">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1ED320D">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23A5D8F8">
            <w:pPr>
              <w:spacing w:line="360" w:lineRule="exact"/>
              <w:jc w:val="center"/>
              <w:rPr>
                <w:rFonts w:hint="eastAsia" w:ascii="宋体" w:hAnsi="宋体" w:cs="宋体"/>
                <w:b/>
                <w:color w:val="auto"/>
                <w:spacing w:val="20"/>
                <w:szCs w:val="21"/>
                <w:highlight w:val="none"/>
              </w:rPr>
            </w:pPr>
          </w:p>
        </w:tc>
      </w:tr>
      <w:tr w14:paraId="1657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7AAF4D45">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32344A8A">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B1C52BF">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89F2F39">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7DE35C45">
            <w:pPr>
              <w:spacing w:line="360" w:lineRule="exact"/>
              <w:jc w:val="center"/>
              <w:rPr>
                <w:rFonts w:hint="eastAsia" w:ascii="宋体" w:hAnsi="宋体" w:cs="宋体"/>
                <w:b/>
                <w:color w:val="auto"/>
                <w:spacing w:val="20"/>
                <w:szCs w:val="21"/>
                <w:highlight w:val="none"/>
              </w:rPr>
            </w:pPr>
          </w:p>
        </w:tc>
      </w:tr>
      <w:tr w14:paraId="67FFD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E0535BF">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68EBA744">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37CD576">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715F013">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7FA7EB6E">
            <w:pPr>
              <w:spacing w:line="360" w:lineRule="exact"/>
              <w:jc w:val="center"/>
              <w:rPr>
                <w:rFonts w:hint="eastAsia" w:ascii="宋体" w:hAnsi="宋体" w:cs="宋体"/>
                <w:b/>
                <w:color w:val="auto"/>
                <w:spacing w:val="20"/>
                <w:szCs w:val="21"/>
                <w:highlight w:val="none"/>
              </w:rPr>
            </w:pPr>
          </w:p>
        </w:tc>
      </w:tr>
      <w:tr w14:paraId="0295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CB5D585">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46CD3093">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8CD4866">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65F5876">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12D14D75">
            <w:pPr>
              <w:spacing w:line="360" w:lineRule="exact"/>
              <w:jc w:val="center"/>
              <w:rPr>
                <w:rFonts w:hint="eastAsia" w:ascii="宋体" w:hAnsi="宋体" w:cs="宋体"/>
                <w:b/>
                <w:color w:val="auto"/>
                <w:spacing w:val="20"/>
                <w:szCs w:val="21"/>
                <w:highlight w:val="none"/>
              </w:rPr>
            </w:pPr>
          </w:p>
        </w:tc>
      </w:tr>
      <w:tr w14:paraId="49FC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4404EC6">
            <w:pPr>
              <w:spacing w:line="360" w:lineRule="exact"/>
              <w:jc w:val="center"/>
              <w:rPr>
                <w:rFonts w:hint="eastAsia" w:ascii="宋体" w:hAnsi="宋体" w:cs="宋体"/>
                <w:b/>
                <w:color w:val="auto"/>
                <w:spacing w:val="20"/>
                <w:szCs w:val="21"/>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221ADC73">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B87DC13">
            <w:pPr>
              <w:spacing w:line="360" w:lineRule="exact"/>
              <w:jc w:val="center"/>
              <w:rPr>
                <w:rFonts w:hint="eastAsia" w:ascii="宋体" w:hAnsi="宋体" w:cs="宋体"/>
                <w:b/>
                <w:color w:val="auto"/>
                <w:spacing w:val="20"/>
                <w:szCs w:val="21"/>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612BCDD">
            <w:pPr>
              <w:spacing w:line="360" w:lineRule="exact"/>
              <w:jc w:val="center"/>
              <w:rPr>
                <w:rFonts w:hint="eastAsia" w:ascii="宋体" w:hAnsi="宋体" w:cs="宋体"/>
                <w:b/>
                <w:color w:val="auto"/>
                <w:spacing w:val="20"/>
                <w:szCs w:val="21"/>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37E43CC8">
            <w:pPr>
              <w:spacing w:line="360" w:lineRule="exact"/>
              <w:jc w:val="center"/>
              <w:rPr>
                <w:rFonts w:hint="eastAsia" w:ascii="宋体" w:hAnsi="宋体" w:cs="宋体"/>
                <w:b/>
                <w:color w:val="auto"/>
                <w:spacing w:val="20"/>
                <w:szCs w:val="21"/>
                <w:highlight w:val="none"/>
              </w:rPr>
            </w:pPr>
          </w:p>
        </w:tc>
      </w:tr>
    </w:tbl>
    <w:p w14:paraId="7FA7E376">
      <w:pPr>
        <w:spacing w:after="156" w:afterLines="50" w:line="360" w:lineRule="auto"/>
        <w:jc w:val="center"/>
        <w:outlineLvl w:val="0"/>
        <w:rPr>
          <w:rFonts w:hint="eastAsia" w:ascii="宋体" w:hAnsi="宋体" w:cs="宋体"/>
          <w:b/>
          <w:color w:val="auto"/>
          <w:sz w:val="32"/>
          <w:szCs w:val="32"/>
          <w:highlight w:val="none"/>
        </w:rPr>
        <w:sectPr>
          <w:pgSz w:w="11906" w:h="16838"/>
          <w:pgMar w:top="907" w:right="1134" w:bottom="907" w:left="1134" w:header="851" w:footer="992" w:gutter="0"/>
          <w:cols w:space="720" w:num="1"/>
          <w:docGrid w:type="lines" w:linePitch="312" w:charSpace="0"/>
        </w:sectPr>
      </w:pPr>
    </w:p>
    <w:p w14:paraId="2604DC5B">
      <w:pPr>
        <w:widowControl/>
        <w:spacing w:line="440" w:lineRule="exact"/>
        <w:jc w:val="center"/>
        <w:rPr>
          <w:rFonts w:hint="eastAsia" w:ascii="宋体" w:hAnsi="宋体" w:cs="宋体"/>
          <w:b/>
          <w:color w:val="auto"/>
          <w:sz w:val="32"/>
          <w:szCs w:val="32"/>
          <w:highlight w:val="none"/>
        </w:rPr>
      </w:pPr>
      <w:bookmarkStart w:id="149" w:name="_Toc5952"/>
      <w:bookmarkStart w:id="150" w:name="_Toc10969"/>
      <w:bookmarkStart w:id="151" w:name="_Toc8155"/>
      <w:bookmarkStart w:id="152" w:name="_Toc23521"/>
      <w:bookmarkStart w:id="153" w:name="_Toc29896"/>
      <w:bookmarkStart w:id="154" w:name="_Toc25271"/>
      <w:bookmarkStart w:id="155" w:name="_Toc2650"/>
      <w:bookmarkStart w:id="156" w:name="_Toc15162"/>
    </w:p>
    <w:p w14:paraId="23865AD0">
      <w:pPr>
        <w:spacing w:after="156" w:afterLines="50" w:line="360" w:lineRule="auto"/>
        <w:jc w:val="center"/>
        <w:outlineLvl w:val="0"/>
        <w:rPr>
          <w:rFonts w:hint="eastAsia" w:ascii="宋体" w:hAnsi="宋体" w:cs="宋体"/>
          <w:b/>
          <w:color w:val="auto"/>
          <w:sz w:val="32"/>
          <w:szCs w:val="32"/>
          <w:highlight w:val="none"/>
        </w:rPr>
      </w:pPr>
      <w:bookmarkStart w:id="157" w:name="_Toc15842"/>
      <w:bookmarkStart w:id="158" w:name="_Toc14611"/>
      <w:r>
        <w:rPr>
          <w:rFonts w:hint="eastAsia" w:ascii="宋体" w:hAnsi="宋体" w:cs="宋体"/>
          <w:b/>
          <w:color w:val="auto"/>
          <w:sz w:val="32"/>
          <w:szCs w:val="32"/>
          <w:highlight w:val="none"/>
        </w:rPr>
        <w:t>二、供应商基本情况表</w:t>
      </w:r>
      <w:bookmarkEnd w:id="157"/>
      <w:bookmarkEnd w:id="158"/>
    </w:p>
    <w:tbl>
      <w:tblPr>
        <w:tblStyle w:val="47"/>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915"/>
        <w:gridCol w:w="1062"/>
        <w:gridCol w:w="762"/>
        <w:gridCol w:w="2347"/>
        <w:gridCol w:w="2453"/>
      </w:tblGrid>
      <w:tr w14:paraId="6B55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611" w:type="dxa"/>
            <w:vAlign w:val="center"/>
          </w:tcPr>
          <w:p w14:paraId="7456A989">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单位名称</w:t>
            </w:r>
          </w:p>
        </w:tc>
        <w:tc>
          <w:tcPr>
            <w:tcW w:w="2739" w:type="dxa"/>
            <w:gridSpan w:val="3"/>
            <w:vAlign w:val="center"/>
          </w:tcPr>
          <w:p w14:paraId="3BB2F404">
            <w:pPr>
              <w:spacing w:line="360" w:lineRule="exact"/>
              <w:jc w:val="center"/>
              <w:rPr>
                <w:rFonts w:hint="eastAsia" w:ascii="宋体" w:hAnsi="宋体" w:cs="宋体"/>
                <w:color w:val="auto"/>
                <w:sz w:val="24"/>
                <w:highlight w:val="none"/>
              </w:rPr>
            </w:pPr>
          </w:p>
        </w:tc>
        <w:tc>
          <w:tcPr>
            <w:tcW w:w="2347" w:type="dxa"/>
            <w:vAlign w:val="center"/>
          </w:tcPr>
          <w:p w14:paraId="5B48120C">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组织机构代码</w:t>
            </w:r>
          </w:p>
        </w:tc>
        <w:tc>
          <w:tcPr>
            <w:tcW w:w="2453" w:type="dxa"/>
            <w:vAlign w:val="center"/>
          </w:tcPr>
          <w:p w14:paraId="76E932F8">
            <w:pPr>
              <w:spacing w:line="360" w:lineRule="exact"/>
              <w:jc w:val="center"/>
              <w:rPr>
                <w:rFonts w:hint="eastAsia" w:ascii="宋体" w:hAnsi="宋体" w:cs="宋体"/>
                <w:color w:val="auto"/>
                <w:sz w:val="24"/>
                <w:highlight w:val="none"/>
              </w:rPr>
            </w:pPr>
          </w:p>
        </w:tc>
      </w:tr>
      <w:tr w14:paraId="4233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611" w:type="dxa"/>
            <w:vAlign w:val="center"/>
          </w:tcPr>
          <w:p w14:paraId="40BB59F2">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注册地址</w:t>
            </w:r>
          </w:p>
        </w:tc>
        <w:tc>
          <w:tcPr>
            <w:tcW w:w="2739" w:type="dxa"/>
            <w:gridSpan w:val="3"/>
            <w:vAlign w:val="center"/>
          </w:tcPr>
          <w:p w14:paraId="6E767C0B">
            <w:pPr>
              <w:spacing w:line="360" w:lineRule="exact"/>
              <w:jc w:val="center"/>
              <w:rPr>
                <w:rFonts w:hint="eastAsia" w:ascii="宋体" w:hAnsi="宋体" w:cs="宋体"/>
                <w:color w:val="auto"/>
                <w:sz w:val="24"/>
                <w:highlight w:val="none"/>
              </w:rPr>
            </w:pPr>
          </w:p>
        </w:tc>
        <w:tc>
          <w:tcPr>
            <w:tcW w:w="2347" w:type="dxa"/>
            <w:vAlign w:val="center"/>
          </w:tcPr>
          <w:p w14:paraId="528197BF">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注册登记号</w:t>
            </w:r>
          </w:p>
        </w:tc>
        <w:tc>
          <w:tcPr>
            <w:tcW w:w="2453" w:type="dxa"/>
            <w:vAlign w:val="center"/>
          </w:tcPr>
          <w:p w14:paraId="50A76E00">
            <w:pPr>
              <w:spacing w:line="360" w:lineRule="exact"/>
              <w:jc w:val="center"/>
              <w:rPr>
                <w:rFonts w:hint="eastAsia" w:ascii="宋体" w:hAnsi="宋体" w:cs="宋体"/>
                <w:color w:val="auto"/>
                <w:sz w:val="24"/>
                <w:highlight w:val="none"/>
              </w:rPr>
            </w:pPr>
          </w:p>
        </w:tc>
      </w:tr>
      <w:tr w14:paraId="5E9D9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611" w:type="dxa"/>
            <w:vAlign w:val="center"/>
          </w:tcPr>
          <w:p w14:paraId="5A48CACD">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经营地址</w:t>
            </w:r>
          </w:p>
        </w:tc>
        <w:tc>
          <w:tcPr>
            <w:tcW w:w="2739" w:type="dxa"/>
            <w:gridSpan w:val="3"/>
            <w:vAlign w:val="center"/>
          </w:tcPr>
          <w:p w14:paraId="3598F67C">
            <w:pPr>
              <w:spacing w:line="360" w:lineRule="exact"/>
              <w:jc w:val="center"/>
              <w:rPr>
                <w:rFonts w:hint="eastAsia" w:ascii="宋体" w:hAnsi="宋体" w:cs="宋体"/>
                <w:color w:val="auto"/>
                <w:sz w:val="24"/>
                <w:highlight w:val="none"/>
              </w:rPr>
            </w:pPr>
          </w:p>
        </w:tc>
        <w:tc>
          <w:tcPr>
            <w:tcW w:w="2347" w:type="dxa"/>
            <w:vAlign w:val="center"/>
          </w:tcPr>
          <w:p w14:paraId="4834CEFC">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税务登记证号</w:t>
            </w:r>
          </w:p>
        </w:tc>
        <w:tc>
          <w:tcPr>
            <w:tcW w:w="2453" w:type="dxa"/>
            <w:vAlign w:val="center"/>
          </w:tcPr>
          <w:p w14:paraId="2CF56E84">
            <w:pPr>
              <w:spacing w:line="360" w:lineRule="exact"/>
              <w:jc w:val="center"/>
              <w:rPr>
                <w:rFonts w:hint="eastAsia" w:ascii="宋体" w:hAnsi="宋体" w:cs="宋体"/>
                <w:color w:val="auto"/>
                <w:sz w:val="24"/>
                <w:highlight w:val="none"/>
              </w:rPr>
            </w:pPr>
          </w:p>
        </w:tc>
      </w:tr>
      <w:tr w14:paraId="13B5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611" w:type="dxa"/>
            <w:vAlign w:val="center"/>
          </w:tcPr>
          <w:p w14:paraId="5EB859B6">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单位性质</w:t>
            </w:r>
          </w:p>
        </w:tc>
        <w:tc>
          <w:tcPr>
            <w:tcW w:w="2739" w:type="dxa"/>
            <w:gridSpan w:val="3"/>
            <w:vAlign w:val="center"/>
          </w:tcPr>
          <w:p w14:paraId="6156775A">
            <w:pPr>
              <w:spacing w:line="360" w:lineRule="exact"/>
              <w:jc w:val="center"/>
              <w:rPr>
                <w:rFonts w:hint="eastAsia" w:ascii="宋体" w:hAnsi="宋体" w:cs="宋体"/>
                <w:color w:val="auto"/>
                <w:sz w:val="24"/>
                <w:highlight w:val="none"/>
              </w:rPr>
            </w:pPr>
          </w:p>
        </w:tc>
        <w:tc>
          <w:tcPr>
            <w:tcW w:w="2347" w:type="dxa"/>
            <w:vAlign w:val="center"/>
          </w:tcPr>
          <w:p w14:paraId="4D2DA889">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注册资本</w:t>
            </w:r>
          </w:p>
        </w:tc>
        <w:tc>
          <w:tcPr>
            <w:tcW w:w="2453" w:type="dxa"/>
            <w:vAlign w:val="center"/>
          </w:tcPr>
          <w:p w14:paraId="6BA77EBC">
            <w:pPr>
              <w:spacing w:line="360" w:lineRule="exact"/>
              <w:jc w:val="center"/>
              <w:rPr>
                <w:rFonts w:hint="eastAsia" w:ascii="宋体" w:hAnsi="宋体" w:cs="宋体"/>
                <w:color w:val="auto"/>
                <w:sz w:val="24"/>
                <w:highlight w:val="none"/>
              </w:rPr>
            </w:pPr>
          </w:p>
        </w:tc>
      </w:tr>
      <w:tr w14:paraId="77E2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11" w:type="dxa"/>
            <w:vAlign w:val="center"/>
          </w:tcPr>
          <w:p w14:paraId="46334986">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经营范围</w:t>
            </w:r>
          </w:p>
        </w:tc>
        <w:tc>
          <w:tcPr>
            <w:tcW w:w="2739" w:type="dxa"/>
            <w:gridSpan w:val="3"/>
            <w:vAlign w:val="center"/>
          </w:tcPr>
          <w:p w14:paraId="389884D4">
            <w:pPr>
              <w:spacing w:line="360" w:lineRule="exact"/>
              <w:jc w:val="center"/>
              <w:rPr>
                <w:rFonts w:hint="eastAsia" w:ascii="宋体" w:hAnsi="宋体" w:cs="宋体"/>
                <w:color w:val="auto"/>
                <w:sz w:val="24"/>
                <w:highlight w:val="none"/>
              </w:rPr>
            </w:pPr>
          </w:p>
        </w:tc>
        <w:tc>
          <w:tcPr>
            <w:tcW w:w="2347" w:type="dxa"/>
            <w:vAlign w:val="center"/>
          </w:tcPr>
          <w:p w14:paraId="4E2C891D">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营业期限</w:t>
            </w:r>
          </w:p>
        </w:tc>
        <w:tc>
          <w:tcPr>
            <w:tcW w:w="2453" w:type="dxa"/>
            <w:vAlign w:val="center"/>
          </w:tcPr>
          <w:p w14:paraId="1D94FE0C">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年 月-  年 月</w:t>
            </w:r>
          </w:p>
        </w:tc>
      </w:tr>
      <w:tr w14:paraId="206A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11" w:type="dxa"/>
            <w:vAlign w:val="center"/>
          </w:tcPr>
          <w:p w14:paraId="51877784">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资质情况</w:t>
            </w:r>
          </w:p>
        </w:tc>
        <w:tc>
          <w:tcPr>
            <w:tcW w:w="7539" w:type="dxa"/>
            <w:gridSpan w:val="5"/>
            <w:vAlign w:val="center"/>
          </w:tcPr>
          <w:p w14:paraId="5500F2AC">
            <w:pPr>
              <w:spacing w:line="360" w:lineRule="exact"/>
              <w:jc w:val="center"/>
              <w:rPr>
                <w:rFonts w:hint="eastAsia" w:ascii="宋体" w:hAnsi="宋体" w:cs="宋体"/>
                <w:color w:val="auto"/>
                <w:sz w:val="24"/>
                <w:highlight w:val="none"/>
              </w:rPr>
            </w:pPr>
          </w:p>
        </w:tc>
      </w:tr>
      <w:tr w14:paraId="7533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11" w:type="dxa"/>
            <w:vAlign w:val="center"/>
          </w:tcPr>
          <w:p w14:paraId="31498F56">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员工数量</w:t>
            </w:r>
          </w:p>
        </w:tc>
        <w:tc>
          <w:tcPr>
            <w:tcW w:w="7539" w:type="dxa"/>
            <w:gridSpan w:val="5"/>
            <w:vAlign w:val="center"/>
          </w:tcPr>
          <w:p w14:paraId="6E0C9EC5">
            <w:pPr>
              <w:spacing w:line="360" w:lineRule="exact"/>
              <w:rPr>
                <w:rFonts w:hint="eastAsia" w:ascii="宋体" w:hAnsi="宋体" w:cs="宋体"/>
                <w:color w:val="auto"/>
                <w:sz w:val="24"/>
                <w:highlight w:val="none"/>
              </w:rPr>
            </w:pPr>
            <w:r>
              <w:rPr>
                <w:rFonts w:hint="eastAsia" w:ascii="宋体" w:hAnsi="宋体" w:cs="宋体"/>
                <w:color w:val="auto"/>
                <w:sz w:val="24"/>
                <w:highlight w:val="none"/>
              </w:rPr>
              <w:t>共</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人，其中，高级职称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人，中级职称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人</w:t>
            </w:r>
          </w:p>
        </w:tc>
      </w:tr>
      <w:tr w14:paraId="6B3E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611" w:type="dxa"/>
            <w:vAlign w:val="center"/>
          </w:tcPr>
          <w:p w14:paraId="62EBC1B1">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c>
          <w:tcPr>
            <w:tcW w:w="2739" w:type="dxa"/>
            <w:gridSpan w:val="3"/>
            <w:vAlign w:val="center"/>
          </w:tcPr>
          <w:p w14:paraId="0972951F">
            <w:pPr>
              <w:spacing w:line="360" w:lineRule="exact"/>
              <w:jc w:val="center"/>
              <w:rPr>
                <w:rFonts w:hint="eastAsia" w:ascii="宋体" w:hAnsi="宋体" w:cs="宋体"/>
                <w:color w:val="auto"/>
                <w:sz w:val="24"/>
                <w:highlight w:val="none"/>
              </w:rPr>
            </w:pPr>
          </w:p>
        </w:tc>
        <w:tc>
          <w:tcPr>
            <w:tcW w:w="2347" w:type="dxa"/>
            <w:vAlign w:val="center"/>
          </w:tcPr>
          <w:p w14:paraId="0BCF765F">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传真</w:t>
            </w:r>
          </w:p>
        </w:tc>
        <w:tc>
          <w:tcPr>
            <w:tcW w:w="2453" w:type="dxa"/>
            <w:vAlign w:val="center"/>
          </w:tcPr>
          <w:p w14:paraId="30FCBF27">
            <w:pPr>
              <w:spacing w:line="360" w:lineRule="exact"/>
              <w:jc w:val="center"/>
              <w:rPr>
                <w:rFonts w:hint="eastAsia" w:ascii="宋体" w:hAnsi="宋体" w:cs="宋体"/>
                <w:color w:val="auto"/>
                <w:sz w:val="24"/>
                <w:highlight w:val="none"/>
              </w:rPr>
            </w:pPr>
          </w:p>
        </w:tc>
      </w:tr>
      <w:tr w14:paraId="0CD1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11" w:type="dxa"/>
            <w:vAlign w:val="center"/>
          </w:tcPr>
          <w:p w14:paraId="46B32B2B">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主要业绩</w:t>
            </w:r>
          </w:p>
        </w:tc>
        <w:tc>
          <w:tcPr>
            <w:tcW w:w="7539" w:type="dxa"/>
            <w:gridSpan w:val="5"/>
            <w:vAlign w:val="center"/>
          </w:tcPr>
          <w:p w14:paraId="628BE178">
            <w:pPr>
              <w:spacing w:line="360" w:lineRule="exact"/>
              <w:rPr>
                <w:rFonts w:hint="eastAsia" w:ascii="宋体" w:hAnsi="宋体" w:cs="宋体"/>
                <w:color w:val="auto"/>
                <w:sz w:val="24"/>
                <w:highlight w:val="none"/>
              </w:rPr>
            </w:pPr>
          </w:p>
          <w:p w14:paraId="2B55920F">
            <w:pPr>
              <w:spacing w:line="360" w:lineRule="exact"/>
              <w:rPr>
                <w:rFonts w:hint="eastAsia" w:ascii="宋体" w:hAnsi="宋体" w:cs="宋体"/>
                <w:color w:val="auto"/>
                <w:sz w:val="24"/>
                <w:highlight w:val="none"/>
              </w:rPr>
            </w:pPr>
          </w:p>
        </w:tc>
      </w:tr>
      <w:tr w14:paraId="5E3F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150" w:type="dxa"/>
            <w:gridSpan w:val="6"/>
            <w:vAlign w:val="center"/>
          </w:tcPr>
          <w:p w14:paraId="4D916793">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法 定 代 表 人 基 本 情 况</w:t>
            </w:r>
          </w:p>
        </w:tc>
      </w:tr>
      <w:tr w14:paraId="4230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11" w:type="dxa"/>
            <w:vAlign w:val="center"/>
          </w:tcPr>
          <w:p w14:paraId="3B574F79">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姓  名</w:t>
            </w:r>
          </w:p>
        </w:tc>
        <w:tc>
          <w:tcPr>
            <w:tcW w:w="2739" w:type="dxa"/>
            <w:gridSpan w:val="3"/>
            <w:vAlign w:val="center"/>
          </w:tcPr>
          <w:p w14:paraId="1F90BB3D">
            <w:pPr>
              <w:spacing w:line="360" w:lineRule="exact"/>
              <w:jc w:val="center"/>
              <w:rPr>
                <w:rFonts w:hint="eastAsia" w:ascii="宋体" w:hAnsi="宋体" w:cs="宋体"/>
                <w:color w:val="auto"/>
                <w:sz w:val="24"/>
                <w:highlight w:val="none"/>
              </w:rPr>
            </w:pPr>
          </w:p>
        </w:tc>
        <w:tc>
          <w:tcPr>
            <w:tcW w:w="2347" w:type="dxa"/>
            <w:vAlign w:val="center"/>
          </w:tcPr>
          <w:p w14:paraId="0E6BC451">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身份证号码</w:t>
            </w:r>
          </w:p>
        </w:tc>
        <w:tc>
          <w:tcPr>
            <w:tcW w:w="2453" w:type="dxa"/>
            <w:vAlign w:val="center"/>
          </w:tcPr>
          <w:p w14:paraId="575710E5">
            <w:pPr>
              <w:spacing w:line="360" w:lineRule="exact"/>
              <w:jc w:val="center"/>
              <w:rPr>
                <w:rFonts w:hint="eastAsia" w:ascii="宋体" w:hAnsi="宋体" w:cs="宋体"/>
                <w:color w:val="auto"/>
                <w:sz w:val="24"/>
                <w:highlight w:val="none"/>
              </w:rPr>
            </w:pPr>
          </w:p>
        </w:tc>
      </w:tr>
      <w:tr w14:paraId="09DF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611" w:type="dxa"/>
            <w:vAlign w:val="center"/>
          </w:tcPr>
          <w:p w14:paraId="4792BE7F">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职  务</w:t>
            </w:r>
          </w:p>
        </w:tc>
        <w:tc>
          <w:tcPr>
            <w:tcW w:w="915" w:type="dxa"/>
            <w:vAlign w:val="center"/>
          </w:tcPr>
          <w:p w14:paraId="63A2FA55">
            <w:pPr>
              <w:spacing w:line="360" w:lineRule="exact"/>
              <w:jc w:val="center"/>
              <w:rPr>
                <w:rFonts w:hint="eastAsia" w:ascii="宋体" w:hAnsi="宋体" w:cs="宋体"/>
                <w:color w:val="auto"/>
                <w:sz w:val="24"/>
                <w:highlight w:val="none"/>
              </w:rPr>
            </w:pPr>
          </w:p>
        </w:tc>
        <w:tc>
          <w:tcPr>
            <w:tcW w:w="1062" w:type="dxa"/>
            <w:vAlign w:val="center"/>
          </w:tcPr>
          <w:p w14:paraId="7E6A73CE">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职   称</w:t>
            </w:r>
          </w:p>
        </w:tc>
        <w:tc>
          <w:tcPr>
            <w:tcW w:w="762" w:type="dxa"/>
            <w:vAlign w:val="center"/>
          </w:tcPr>
          <w:p w14:paraId="54E99960">
            <w:pPr>
              <w:spacing w:line="360" w:lineRule="exact"/>
              <w:jc w:val="center"/>
              <w:rPr>
                <w:rFonts w:hint="eastAsia" w:ascii="宋体" w:hAnsi="宋体" w:cs="宋体"/>
                <w:color w:val="auto"/>
                <w:sz w:val="24"/>
                <w:highlight w:val="none"/>
              </w:rPr>
            </w:pPr>
          </w:p>
        </w:tc>
        <w:tc>
          <w:tcPr>
            <w:tcW w:w="2347" w:type="dxa"/>
            <w:vAlign w:val="center"/>
          </w:tcPr>
          <w:p w14:paraId="20ADD550">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学    历</w:t>
            </w:r>
          </w:p>
        </w:tc>
        <w:tc>
          <w:tcPr>
            <w:tcW w:w="2453" w:type="dxa"/>
            <w:vAlign w:val="center"/>
          </w:tcPr>
          <w:p w14:paraId="47DD24F2">
            <w:pPr>
              <w:spacing w:line="360" w:lineRule="exact"/>
              <w:jc w:val="center"/>
              <w:rPr>
                <w:rFonts w:hint="eastAsia" w:ascii="宋体" w:hAnsi="宋体" w:cs="宋体"/>
                <w:color w:val="auto"/>
                <w:sz w:val="24"/>
                <w:highlight w:val="none"/>
              </w:rPr>
            </w:pPr>
          </w:p>
        </w:tc>
      </w:tr>
      <w:tr w14:paraId="3625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50" w:type="dxa"/>
            <w:gridSpan w:val="6"/>
          </w:tcPr>
          <w:p w14:paraId="518D55E8">
            <w:pPr>
              <w:spacing w:line="360" w:lineRule="exact"/>
              <w:rPr>
                <w:rFonts w:hint="eastAsia" w:ascii="宋体" w:hAnsi="宋体" w:cs="宋体"/>
                <w:color w:val="auto"/>
                <w:sz w:val="24"/>
                <w:highlight w:val="none"/>
              </w:rPr>
            </w:pPr>
            <w:r>
              <w:rPr>
                <w:rFonts w:hint="eastAsia" w:ascii="宋体" w:hAnsi="宋体" w:cs="宋体"/>
                <w:color w:val="auto"/>
                <w:sz w:val="24"/>
                <w:highlight w:val="none"/>
              </w:rPr>
              <w:t>备注：</w:t>
            </w:r>
          </w:p>
        </w:tc>
      </w:tr>
    </w:tbl>
    <w:p w14:paraId="58D80AEE">
      <w:pPr>
        <w:spacing w:before="156" w:beforeLines="50" w:line="360" w:lineRule="auto"/>
        <w:ind w:right="-227" w:rightChars="-108"/>
        <w:rPr>
          <w:rFonts w:hint="eastAsia" w:ascii="宋体" w:hAnsi="宋体" w:cs="宋体"/>
          <w:b/>
          <w:color w:val="auto"/>
          <w:sz w:val="24"/>
          <w:highlight w:val="none"/>
        </w:rPr>
      </w:pPr>
      <w:r>
        <w:rPr>
          <w:rFonts w:hint="eastAsia" w:ascii="宋体" w:hAnsi="宋体" w:cs="宋体"/>
          <w:b/>
          <w:color w:val="auto"/>
          <w:sz w:val="24"/>
          <w:highlight w:val="none"/>
        </w:rPr>
        <w:t>兹证明上述声明是真实、正确的，并提供了全部能提供的资料和数据，我们同意遵照贵方要求出示有关证明文件。</w:t>
      </w:r>
    </w:p>
    <w:p w14:paraId="73283A87">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投标人名称（盖公章）：</w:t>
      </w:r>
    </w:p>
    <w:p w14:paraId="695A46B9">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法定代表人或授权委托代理人（签字或盖章）：</w:t>
      </w:r>
    </w:p>
    <w:p w14:paraId="475826CF">
      <w:pPr>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14DDCBA7">
      <w:pPr>
        <w:widowControl/>
        <w:spacing w:line="440" w:lineRule="exact"/>
        <w:jc w:val="center"/>
        <w:rPr>
          <w:rFonts w:hint="eastAsia" w:ascii="宋体" w:hAnsi="宋体" w:cs="宋体"/>
          <w:b/>
          <w:color w:val="auto"/>
          <w:sz w:val="32"/>
          <w:szCs w:val="32"/>
          <w:highlight w:val="none"/>
        </w:rPr>
      </w:pPr>
    </w:p>
    <w:p w14:paraId="1BD5B9DA">
      <w:pPr>
        <w:widowControl/>
        <w:spacing w:line="44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三、授权委托书或法定代表人身份证明</w:t>
      </w:r>
    </w:p>
    <w:p w14:paraId="7147B430">
      <w:pPr>
        <w:spacing w:line="440" w:lineRule="exact"/>
        <w:jc w:val="center"/>
        <w:rPr>
          <w:rFonts w:hint="eastAsia" w:ascii="仿宋" w:hAnsi="仿宋" w:eastAsia="仿宋" w:cs="仿宋"/>
          <w:b/>
          <w:color w:val="auto"/>
          <w:sz w:val="24"/>
          <w:highlight w:val="none"/>
        </w:rPr>
      </w:pPr>
    </w:p>
    <w:p w14:paraId="66D88707">
      <w:pPr>
        <w:snapToGrid w:val="0"/>
        <w:spacing w:line="440" w:lineRule="exact"/>
        <w:ind w:firstLine="643" w:firstLineChars="200"/>
        <w:jc w:val="center"/>
        <w:rPr>
          <w:rFonts w:hint="eastAsia" w:ascii="宋体" w:hAnsi="宋体" w:cs="宋体"/>
          <w:color w:val="auto"/>
          <w:sz w:val="24"/>
          <w:highlight w:val="none"/>
        </w:rPr>
      </w:pPr>
      <w:r>
        <w:rPr>
          <w:rFonts w:hint="eastAsia" w:ascii="宋体" w:hAnsi="宋体" w:cs="宋体"/>
          <w:b/>
          <w:color w:val="auto"/>
          <w:sz w:val="32"/>
          <w:szCs w:val="32"/>
          <w:highlight w:val="none"/>
        </w:rPr>
        <w:t>授权委托书(格式)</w:t>
      </w:r>
    </w:p>
    <w:p w14:paraId="1BC0FF79">
      <w:pPr>
        <w:snapToGrid w:val="0"/>
        <w:spacing w:line="440" w:lineRule="exact"/>
        <w:ind w:firstLine="480" w:firstLineChars="200"/>
        <w:rPr>
          <w:rFonts w:hint="eastAsia" w:ascii="宋体" w:hAnsi="宋体" w:cs="宋体"/>
          <w:color w:val="auto"/>
          <w:sz w:val="24"/>
          <w:highlight w:val="none"/>
        </w:rPr>
      </w:pPr>
    </w:p>
    <w:p w14:paraId="561575F6">
      <w:pPr>
        <w:snapToGrid w:val="0"/>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本授权委托书声明：我</w:t>
      </w:r>
      <w:r>
        <w:rPr>
          <w:rFonts w:hint="eastAsia" w:ascii="宋体" w:hAnsi="宋体" w:cs="宋体"/>
          <w:color w:val="auto"/>
          <w:sz w:val="24"/>
          <w:highlight w:val="none"/>
          <w:u w:val="single"/>
        </w:rPr>
        <w:t xml:space="preserve">         (填写姓名)</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（填写投标人单位全称）</w:t>
      </w:r>
      <w:r>
        <w:rPr>
          <w:rFonts w:hint="eastAsia" w:ascii="宋体" w:hAnsi="宋体" w:cs="宋体"/>
          <w:color w:val="auto"/>
          <w:sz w:val="24"/>
          <w:highlight w:val="none"/>
        </w:rPr>
        <w:t>的法定代表人，现授权委托</w:t>
      </w:r>
      <w:r>
        <w:rPr>
          <w:rFonts w:hint="eastAsia" w:ascii="宋体" w:hAnsi="宋体" w:cs="宋体"/>
          <w:color w:val="auto"/>
          <w:sz w:val="24"/>
          <w:highlight w:val="none"/>
          <w:u w:val="single"/>
        </w:rPr>
        <w:t xml:space="preserve">                  （填写单位全称）</w:t>
      </w:r>
      <w:r>
        <w:rPr>
          <w:rFonts w:hint="eastAsia" w:ascii="宋体" w:hAnsi="宋体" w:cs="宋体"/>
          <w:color w:val="auto"/>
          <w:sz w:val="24"/>
          <w:highlight w:val="none"/>
        </w:rPr>
        <w:t>的</w:t>
      </w:r>
      <w:r>
        <w:rPr>
          <w:rFonts w:hint="eastAsia" w:ascii="宋体" w:hAnsi="宋体" w:cs="宋体"/>
          <w:color w:val="auto"/>
          <w:sz w:val="24"/>
          <w:highlight w:val="none"/>
          <w:u w:val="single"/>
        </w:rPr>
        <w:t>（填写姓名）</w:t>
      </w:r>
      <w:r>
        <w:rPr>
          <w:rFonts w:hint="eastAsia" w:ascii="宋体" w:hAnsi="宋体" w:cs="宋体"/>
          <w:color w:val="auto"/>
          <w:sz w:val="24"/>
          <w:highlight w:val="none"/>
        </w:rPr>
        <w:t>为我公司授权代表，</w:t>
      </w:r>
      <w:r>
        <w:rPr>
          <w:rFonts w:hint="eastAsia" w:ascii="宋体" w:hAnsi="宋体" w:cs="宋体"/>
          <w:color w:val="auto"/>
          <w:sz w:val="24"/>
          <w:highlight w:val="none"/>
          <w:u w:val="single"/>
        </w:rPr>
        <w:t>（填写身份证号码：                       ）</w:t>
      </w:r>
      <w:r>
        <w:rPr>
          <w:rFonts w:hint="eastAsia" w:ascii="宋体" w:hAnsi="宋体" w:cs="宋体"/>
          <w:color w:val="auto"/>
          <w:sz w:val="24"/>
          <w:highlight w:val="none"/>
        </w:rPr>
        <w:t>。以本公司的名义参加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代理机构组织的</w:t>
      </w:r>
      <w:r>
        <w:rPr>
          <w:rFonts w:hint="eastAsia" w:ascii="宋体" w:hAnsi="宋体" w:cs="宋体"/>
          <w:color w:val="auto"/>
          <w:sz w:val="24"/>
          <w:highlight w:val="none"/>
          <w:u w:val="single"/>
        </w:rPr>
        <w:t xml:space="preserve">             (项目编号)(项目名称)           </w:t>
      </w:r>
      <w:r>
        <w:rPr>
          <w:rFonts w:hint="eastAsia" w:ascii="宋体" w:hAnsi="宋体" w:cs="宋体"/>
          <w:color w:val="auto"/>
          <w:sz w:val="24"/>
          <w:highlight w:val="none"/>
        </w:rPr>
        <w:t>投标活动。授权代表在开标、评标、合同谈判过程中所签署的一切文件和处理与之有关的一切事务，我均予以承认。</w:t>
      </w:r>
    </w:p>
    <w:p w14:paraId="105B3044">
      <w:pPr>
        <w:snapToGrid w:val="0"/>
        <w:spacing w:line="5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在撤销授权的书面通知以前，本授权书一直有效。全权代表在授权书有效期内签署的所有文件不因授权的撤销而失效。</w:t>
      </w:r>
    </w:p>
    <w:p w14:paraId="155768A3">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授权代表无转委托权。特此委托。</w:t>
      </w:r>
    </w:p>
    <w:p w14:paraId="5555F713">
      <w:pPr>
        <w:snapToGrid w:val="0"/>
        <w:spacing w:line="440" w:lineRule="exact"/>
        <w:jc w:val="left"/>
        <w:rPr>
          <w:rFonts w:hint="eastAsia" w:ascii="宋体" w:hAnsi="宋体" w:cs="宋体"/>
          <w:color w:val="auto"/>
          <w:sz w:val="24"/>
          <w:highlight w:val="none"/>
        </w:rPr>
      </w:pPr>
    </w:p>
    <w:p w14:paraId="08F157DC">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授权代表姓名：              性别：               年龄：</w:t>
      </w:r>
    </w:p>
    <w:p w14:paraId="5B58050C">
      <w:pPr>
        <w:spacing w:line="440" w:lineRule="exact"/>
        <w:rPr>
          <w:rFonts w:hint="eastAsia" w:ascii="宋体" w:hAnsi="宋体" w:cs="宋体"/>
          <w:color w:val="auto"/>
          <w:sz w:val="24"/>
          <w:highlight w:val="none"/>
        </w:rPr>
      </w:pPr>
      <w:r>
        <w:rPr>
          <w:rFonts w:hint="eastAsia" w:ascii="宋体" w:hAnsi="宋体" w:cs="宋体"/>
          <w:color w:val="auto"/>
          <w:sz w:val="24"/>
          <w:highlight w:val="none"/>
        </w:rPr>
        <w:t>单位：                      部门：               职务：</w:t>
      </w:r>
    </w:p>
    <w:p w14:paraId="5AC68AE7">
      <w:pPr>
        <w:widowControl/>
        <w:snapToGrid w:val="0"/>
        <w:spacing w:line="440" w:lineRule="exact"/>
        <w:rPr>
          <w:rFonts w:hint="eastAsia" w:ascii="宋体" w:hAnsi="宋体" w:cs="宋体"/>
          <w:color w:val="auto"/>
          <w:sz w:val="24"/>
          <w:highlight w:val="none"/>
        </w:rPr>
      </w:pPr>
      <w:r>
        <w:rPr>
          <w:rFonts w:hint="eastAsia" w:ascii="宋体" w:hAnsi="宋体" w:cs="宋体"/>
          <w:color w:val="auto"/>
          <w:kern w:val="0"/>
          <w:sz w:val="24"/>
          <w:highlight w:val="none"/>
        </w:rPr>
        <w:t>办公地址：                  联系电话：           传真：</w:t>
      </w:r>
    </w:p>
    <w:p w14:paraId="5A0C9429">
      <w:pPr>
        <w:spacing w:line="440" w:lineRule="exact"/>
        <w:rPr>
          <w:rFonts w:hint="eastAsia" w:ascii="宋体" w:hAnsi="宋体" w:cs="宋体"/>
          <w:color w:val="auto"/>
          <w:sz w:val="24"/>
          <w:highlight w:val="none"/>
        </w:rPr>
      </w:pPr>
    </w:p>
    <w:p w14:paraId="7F5A7F9C">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投标人（电子签章）：</w:t>
      </w:r>
    </w:p>
    <w:p w14:paraId="6C9B585D">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法定代表人（签字或盖章）：</w:t>
      </w:r>
    </w:p>
    <w:p w14:paraId="1E99D854">
      <w:pPr>
        <w:spacing w:line="440" w:lineRule="exact"/>
        <w:jc w:val="left"/>
        <w:rPr>
          <w:rFonts w:hint="eastAsia" w:ascii="宋体" w:hAnsi="宋体" w:cs="宋体"/>
          <w:b/>
          <w:color w:val="auto"/>
          <w:sz w:val="30"/>
          <w:szCs w:val="30"/>
          <w:highlight w:val="none"/>
        </w:rPr>
      </w:pPr>
      <w:r>
        <w:rPr>
          <w:rFonts w:hint="eastAsia" w:ascii="宋体" w:hAnsi="宋体" w:cs="宋体"/>
          <w:b/>
          <w:color w:val="auto"/>
          <w:sz w:val="30"/>
          <w:szCs w:val="30"/>
          <w:highlight w:val="none"/>
        </w:rPr>
        <w:t>附：法定代表人及其授权代表身份证扫描件（正反面）</w:t>
      </w:r>
    </w:p>
    <w:p w14:paraId="0F0CE1C4">
      <w:pPr>
        <w:spacing w:line="440" w:lineRule="exact"/>
        <w:jc w:val="left"/>
        <w:rPr>
          <w:rFonts w:hint="eastAsia" w:ascii="仿宋" w:hAnsi="仿宋" w:eastAsia="仿宋" w:cs="仿宋"/>
          <w:b/>
          <w:color w:val="auto"/>
          <w:sz w:val="30"/>
          <w:szCs w:val="30"/>
          <w:highlight w:val="none"/>
        </w:rPr>
      </w:pPr>
    </w:p>
    <w:p w14:paraId="7C3DC81C">
      <w:pPr>
        <w:spacing w:line="440" w:lineRule="exact"/>
        <w:jc w:val="center"/>
        <w:rPr>
          <w:rFonts w:hint="eastAsia" w:ascii="宋体" w:hAnsi="宋体" w:cs="宋体"/>
          <w:color w:val="auto"/>
          <w:sz w:val="24"/>
          <w:highlight w:val="none"/>
        </w:rPr>
      </w:pPr>
    </w:p>
    <w:p w14:paraId="6932C4F1">
      <w:pPr>
        <w:spacing w:line="440" w:lineRule="exact"/>
        <w:jc w:val="right"/>
        <w:rPr>
          <w:rFonts w:hint="eastAsia" w:ascii="宋体" w:hAnsi="宋体" w:cs="宋体"/>
          <w:b/>
          <w:color w:val="auto"/>
          <w:kern w:val="0"/>
          <w:sz w:val="24"/>
          <w:highlight w:val="none"/>
          <w:lang w:val="zh-CN"/>
        </w:rPr>
      </w:pPr>
      <w:r>
        <w:rPr>
          <w:rFonts w:hint="eastAsia" w:ascii="宋体" w:hAnsi="宋体" w:cs="宋体"/>
          <w:color w:val="auto"/>
          <w:sz w:val="24"/>
          <w:highlight w:val="none"/>
        </w:rPr>
        <w:t>日期：    年   月   日</w:t>
      </w:r>
    </w:p>
    <w:p w14:paraId="5BBA4B9C">
      <w:pPr>
        <w:pageBreakBefore/>
        <w:spacing w:after="12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法定代表人身份证明(格式)</w:t>
      </w:r>
    </w:p>
    <w:p w14:paraId="14F37565">
      <w:pPr>
        <w:spacing w:line="720" w:lineRule="auto"/>
        <w:rPr>
          <w:rFonts w:hint="eastAsia"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5AEB4F60">
      <w:pPr>
        <w:spacing w:line="720" w:lineRule="auto"/>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1050EBBF">
      <w:pPr>
        <w:spacing w:line="720" w:lineRule="auto"/>
        <w:ind w:right="281" w:rightChars="134"/>
        <w:rPr>
          <w:rFonts w:hint="eastAsia" w:ascii="宋体" w:hAnsi="宋体" w:cs="宋体"/>
          <w:color w:val="auto"/>
          <w:sz w:val="24"/>
          <w:highlight w:val="none"/>
          <w:u w:val="singl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p>
    <w:p w14:paraId="0B70B803">
      <w:pPr>
        <w:spacing w:line="720" w:lineRule="auto"/>
        <w:ind w:right="281" w:rightChars="134"/>
        <w:rPr>
          <w:rFonts w:hint="eastAsia" w:ascii="宋体" w:hAnsi="宋体" w:cs="宋体"/>
          <w:color w:val="auto"/>
          <w:sz w:val="24"/>
          <w:highlight w:val="none"/>
          <w:u w:val="singl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7E4FF259">
      <w:pPr>
        <w:spacing w:line="720" w:lineRule="auto"/>
        <w:ind w:right="281" w:rightChars="134"/>
        <w:rPr>
          <w:rFonts w:hint="eastAsia"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5C11476D">
      <w:pPr>
        <w:spacing w:line="720" w:lineRule="auto"/>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（填写投标人名称）</w:t>
      </w:r>
      <w:r>
        <w:rPr>
          <w:rFonts w:hint="eastAsia" w:ascii="宋体" w:hAnsi="宋体" w:cs="宋体"/>
          <w:color w:val="auto"/>
          <w:sz w:val="24"/>
          <w:highlight w:val="none"/>
        </w:rPr>
        <w:t>的法定代表人。</w:t>
      </w:r>
    </w:p>
    <w:p w14:paraId="1DEE0D9F">
      <w:pPr>
        <w:spacing w:line="720" w:lineRule="auto"/>
        <w:rPr>
          <w:rFonts w:hint="eastAsia" w:ascii="宋体" w:hAnsi="宋体" w:cs="宋体"/>
          <w:color w:val="auto"/>
          <w:sz w:val="24"/>
          <w:highlight w:val="none"/>
        </w:rPr>
      </w:pPr>
      <w:r>
        <w:rPr>
          <w:rFonts w:hint="eastAsia" w:ascii="宋体" w:hAnsi="宋体" w:cs="宋体"/>
          <w:color w:val="auto"/>
          <w:sz w:val="24"/>
          <w:highlight w:val="none"/>
        </w:rPr>
        <w:t>特此证明。</w:t>
      </w:r>
    </w:p>
    <w:p w14:paraId="508D4B40">
      <w:pPr>
        <w:spacing w:line="720" w:lineRule="auto"/>
        <w:rPr>
          <w:rFonts w:hint="eastAsia" w:ascii="宋体" w:hAnsi="宋体" w:cs="宋体"/>
          <w:color w:val="auto"/>
          <w:sz w:val="24"/>
          <w:highlight w:val="none"/>
        </w:rPr>
      </w:pPr>
    </w:p>
    <w:p w14:paraId="578CC2D2">
      <w:pPr>
        <w:spacing w:line="440" w:lineRule="exact"/>
        <w:jc w:val="right"/>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投标人名称（电子签章）：                             </w:t>
      </w:r>
    </w:p>
    <w:p w14:paraId="4E1AD3B2">
      <w:pPr>
        <w:spacing w:line="440" w:lineRule="exact"/>
        <w:ind w:right="480"/>
        <w:rPr>
          <w:rFonts w:hint="eastAsia" w:ascii="宋体" w:hAnsi="宋体" w:cs="宋体"/>
          <w:color w:val="auto"/>
          <w:sz w:val="24"/>
          <w:highlight w:val="none"/>
        </w:rPr>
      </w:pPr>
    </w:p>
    <w:p w14:paraId="76383298">
      <w:pPr>
        <w:spacing w:line="440" w:lineRule="exact"/>
        <w:ind w:right="720"/>
        <w:jc w:val="right"/>
        <w:rPr>
          <w:rFonts w:hint="eastAsia" w:ascii="宋体" w:hAnsi="宋体" w:cs="宋体"/>
          <w:color w:val="auto"/>
          <w:sz w:val="24"/>
          <w:highlight w:val="none"/>
        </w:rPr>
      </w:pPr>
      <w:r>
        <w:rPr>
          <w:rFonts w:hint="eastAsia" w:ascii="宋体" w:hAnsi="宋体" w:cs="宋体"/>
          <w:color w:val="auto"/>
          <w:sz w:val="24"/>
          <w:highlight w:val="none"/>
        </w:rPr>
        <w:t>日期：年   月   日</w:t>
      </w:r>
    </w:p>
    <w:p w14:paraId="64F9F6BD">
      <w:pPr>
        <w:rPr>
          <w:rFonts w:hint="eastAsia" w:ascii="宋体" w:hAnsi="宋体" w:cs="宋体"/>
          <w:b/>
          <w:color w:val="auto"/>
          <w:sz w:val="32"/>
          <w:szCs w:val="32"/>
          <w:highlight w:val="none"/>
        </w:rPr>
      </w:pPr>
      <w:r>
        <w:rPr>
          <w:rFonts w:hint="eastAsia" w:ascii="宋体" w:hAnsi="宋体" w:cs="宋体"/>
          <w:b/>
          <w:color w:val="auto"/>
          <w:sz w:val="30"/>
          <w:szCs w:val="30"/>
          <w:highlight w:val="none"/>
        </w:rPr>
        <w:t>附：法定代表人身份证扫描件（正反面）</w:t>
      </w:r>
    </w:p>
    <w:p w14:paraId="647BA4DF">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bookmarkEnd w:id="149"/>
    <w:bookmarkEnd w:id="150"/>
    <w:bookmarkEnd w:id="151"/>
    <w:bookmarkEnd w:id="152"/>
    <w:bookmarkEnd w:id="153"/>
    <w:bookmarkEnd w:id="154"/>
    <w:bookmarkEnd w:id="155"/>
    <w:bookmarkEnd w:id="156"/>
    <w:p w14:paraId="7670F4A5">
      <w:pPr>
        <w:spacing w:line="360" w:lineRule="auto"/>
        <w:jc w:val="center"/>
        <w:rPr>
          <w:rFonts w:hint="eastAsia" w:ascii="宋体" w:hAnsi="宋体" w:cs="宋体"/>
          <w:b/>
          <w:color w:val="auto"/>
          <w:sz w:val="32"/>
          <w:szCs w:val="32"/>
          <w:highlight w:val="none"/>
        </w:rPr>
      </w:pPr>
      <w:bookmarkStart w:id="159" w:name="_Toc4427"/>
      <w:bookmarkStart w:id="160" w:name="_Toc5966"/>
      <w:bookmarkStart w:id="161" w:name="_Toc5320"/>
      <w:bookmarkStart w:id="162" w:name="_Toc14297"/>
      <w:bookmarkStart w:id="163" w:name="_Toc20172"/>
      <w:bookmarkStart w:id="164" w:name="_Toc11379"/>
      <w:r>
        <w:rPr>
          <w:rFonts w:hint="eastAsia" w:ascii="宋体" w:hAnsi="宋体" w:cs="宋体"/>
          <w:b/>
          <w:color w:val="auto"/>
          <w:sz w:val="32"/>
          <w:szCs w:val="32"/>
          <w:highlight w:val="none"/>
        </w:rPr>
        <w:t>四、证书一览表</w:t>
      </w:r>
    </w:p>
    <w:tbl>
      <w:tblPr>
        <w:tblStyle w:val="47"/>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10C020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top w:val="single" w:color="auto" w:sz="4" w:space="0"/>
              <w:left w:val="single" w:color="auto" w:sz="4" w:space="0"/>
              <w:bottom w:val="single" w:color="auto" w:sz="4" w:space="0"/>
            </w:tcBorders>
            <w:vAlign w:val="center"/>
          </w:tcPr>
          <w:p w14:paraId="666664E3">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single" w:color="auto" w:sz="4" w:space="0"/>
              <w:bottom w:val="single" w:color="auto" w:sz="4" w:space="0"/>
            </w:tcBorders>
            <w:vAlign w:val="center"/>
          </w:tcPr>
          <w:p w14:paraId="0139378E">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single" w:color="auto" w:sz="4" w:space="0"/>
              <w:bottom w:val="single" w:color="auto" w:sz="4" w:space="0"/>
            </w:tcBorders>
            <w:vAlign w:val="center"/>
          </w:tcPr>
          <w:p w14:paraId="0B14E2F5">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single" w:color="auto" w:sz="4" w:space="0"/>
              <w:bottom w:val="single" w:color="auto" w:sz="4" w:space="0"/>
              <w:right w:val="single" w:color="auto" w:sz="4" w:space="0"/>
            </w:tcBorders>
            <w:vAlign w:val="center"/>
          </w:tcPr>
          <w:p w14:paraId="3B539677">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证书有效期</w:t>
            </w:r>
          </w:p>
        </w:tc>
      </w:tr>
      <w:tr w14:paraId="73FABF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top w:val="single" w:color="auto" w:sz="4" w:space="0"/>
              <w:left w:val="single" w:color="auto" w:sz="4" w:space="0"/>
            </w:tcBorders>
            <w:vAlign w:val="center"/>
          </w:tcPr>
          <w:p w14:paraId="35B7E252">
            <w:pPr>
              <w:spacing w:line="360" w:lineRule="auto"/>
              <w:jc w:val="center"/>
              <w:rPr>
                <w:rFonts w:hint="eastAsia" w:ascii="宋体" w:hAnsi="宋体" w:cs="宋体"/>
                <w:color w:val="auto"/>
                <w:sz w:val="24"/>
                <w:highlight w:val="none"/>
              </w:rPr>
            </w:pPr>
          </w:p>
        </w:tc>
        <w:tc>
          <w:tcPr>
            <w:tcW w:w="2258" w:type="dxa"/>
            <w:tcBorders>
              <w:top w:val="single" w:color="auto" w:sz="4" w:space="0"/>
            </w:tcBorders>
            <w:vAlign w:val="center"/>
          </w:tcPr>
          <w:p w14:paraId="6A7228F2">
            <w:pPr>
              <w:spacing w:line="360" w:lineRule="auto"/>
              <w:jc w:val="center"/>
              <w:rPr>
                <w:rFonts w:hint="eastAsia" w:ascii="宋体" w:hAnsi="宋体" w:cs="宋体"/>
                <w:color w:val="auto"/>
                <w:sz w:val="24"/>
                <w:highlight w:val="none"/>
              </w:rPr>
            </w:pPr>
          </w:p>
        </w:tc>
        <w:tc>
          <w:tcPr>
            <w:tcW w:w="2260" w:type="dxa"/>
            <w:tcBorders>
              <w:top w:val="single" w:color="auto" w:sz="4" w:space="0"/>
            </w:tcBorders>
            <w:vAlign w:val="center"/>
          </w:tcPr>
          <w:p w14:paraId="3899BEDB">
            <w:pPr>
              <w:spacing w:line="360" w:lineRule="auto"/>
              <w:jc w:val="center"/>
              <w:rPr>
                <w:rFonts w:hint="eastAsia" w:ascii="宋体" w:hAnsi="宋体" w:cs="宋体"/>
                <w:color w:val="auto"/>
                <w:sz w:val="24"/>
                <w:highlight w:val="none"/>
              </w:rPr>
            </w:pPr>
          </w:p>
        </w:tc>
        <w:tc>
          <w:tcPr>
            <w:tcW w:w="2047" w:type="dxa"/>
            <w:tcBorders>
              <w:top w:val="single" w:color="auto" w:sz="4" w:space="0"/>
              <w:right w:val="single" w:color="auto" w:sz="4" w:space="0"/>
            </w:tcBorders>
            <w:vAlign w:val="center"/>
          </w:tcPr>
          <w:p w14:paraId="7D3BA375">
            <w:pPr>
              <w:spacing w:line="360" w:lineRule="auto"/>
              <w:jc w:val="center"/>
              <w:rPr>
                <w:rFonts w:hint="eastAsia" w:ascii="宋体" w:hAnsi="宋体" w:cs="宋体"/>
                <w:color w:val="auto"/>
                <w:sz w:val="24"/>
                <w:highlight w:val="none"/>
              </w:rPr>
            </w:pPr>
          </w:p>
        </w:tc>
      </w:tr>
      <w:tr w14:paraId="5D4758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759C344B">
            <w:pPr>
              <w:spacing w:line="360" w:lineRule="auto"/>
              <w:jc w:val="center"/>
              <w:rPr>
                <w:rFonts w:hint="eastAsia" w:ascii="宋体" w:hAnsi="宋体" w:cs="宋体"/>
                <w:color w:val="auto"/>
                <w:sz w:val="24"/>
                <w:highlight w:val="none"/>
              </w:rPr>
            </w:pPr>
          </w:p>
        </w:tc>
        <w:tc>
          <w:tcPr>
            <w:tcW w:w="2258" w:type="dxa"/>
            <w:vAlign w:val="center"/>
          </w:tcPr>
          <w:p w14:paraId="048F1CF5">
            <w:pPr>
              <w:spacing w:line="360" w:lineRule="auto"/>
              <w:jc w:val="center"/>
              <w:rPr>
                <w:rFonts w:hint="eastAsia" w:ascii="宋体" w:hAnsi="宋体" w:cs="宋体"/>
                <w:color w:val="auto"/>
                <w:sz w:val="24"/>
                <w:highlight w:val="none"/>
              </w:rPr>
            </w:pPr>
          </w:p>
        </w:tc>
        <w:tc>
          <w:tcPr>
            <w:tcW w:w="2260" w:type="dxa"/>
            <w:vAlign w:val="center"/>
          </w:tcPr>
          <w:p w14:paraId="0156924A">
            <w:pPr>
              <w:spacing w:line="360" w:lineRule="auto"/>
              <w:jc w:val="center"/>
              <w:rPr>
                <w:rFonts w:hint="eastAsia" w:ascii="宋体" w:hAnsi="宋体" w:cs="宋体"/>
                <w:color w:val="auto"/>
                <w:sz w:val="24"/>
                <w:highlight w:val="none"/>
              </w:rPr>
            </w:pPr>
          </w:p>
        </w:tc>
        <w:tc>
          <w:tcPr>
            <w:tcW w:w="2047" w:type="dxa"/>
            <w:tcBorders>
              <w:right w:val="single" w:color="auto" w:sz="4" w:space="0"/>
            </w:tcBorders>
            <w:vAlign w:val="center"/>
          </w:tcPr>
          <w:p w14:paraId="7136C598">
            <w:pPr>
              <w:spacing w:line="360" w:lineRule="auto"/>
              <w:jc w:val="center"/>
              <w:rPr>
                <w:rFonts w:hint="eastAsia" w:ascii="宋体" w:hAnsi="宋体" w:cs="宋体"/>
                <w:color w:val="auto"/>
                <w:sz w:val="24"/>
                <w:highlight w:val="none"/>
              </w:rPr>
            </w:pPr>
          </w:p>
        </w:tc>
      </w:tr>
      <w:tr w14:paraId="36EF0C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151DC444">
            <w:pPr>
              <w:spacing w:line="360" w:lineRule="auto"/>
              <w:jc w:val="center"/>
              <w:rPr>
                <w:rFonts w:hint="eastAsia" w:ascii="宋体" w:hAnsi="宋体" w:cs="宋体"/>
                <w:color w:val="auto"/>
                <w:sz w:val="24"/>
                <w:highlight w:val="none"/>
              </w:rPr>
            </w:pPr>
          </w:p>
        </w:tc>
        <w:tc>
          <w:tcPr>
            <w:tcW w:w="2258" w:type="dxa"/>
            <w:vAlign w:val="center"/>
          </w:tcPr>
          <w:p w14:paraId="31FF1568">
            <w:pPr>
              <w:spacing w:line="360" w:lineRule="auto"/>
              <w:jc w:val="center"/>
              <w:rPr>
                <w:rFonts w:hint="eastAsia" w:ascii="宋体" w:hAnsi="宋体" w:cs="宋体"/>
                <w:color w:val="auto"/>
                <w:sz w:val="24"/>
                <w:highlight w:val="none"/>
              </w:rPr>
            </w:pPr>
          </w:p>
        </w:tc>
        <w:tc>
          <w:tcPr>
            <w:tcW w:w="2260" w:type="dxa"/>
            <w:vAlign w:val="center"/>
          </w:tcPr>
          <w:p w14:paraId="21E5132C">
            <w:pPr>
              <w:spacing w:line="360" w:lineRule="auto"/>
              <w:jc w:val="center"/>
              <w:rPr>
                <w:rFonts w:hint="eastAsia" w:ascii="宋体" w:hAnsi="宋体" w:cs="宋体"/>
                <w:color w:val="auto"/>
                <w:sz w:val="24"/>
                <w:highlight w:val="none"/>
              </w:rPr>
            </w:pPr>
          </w:p>
        </w:tc>
        <w:tc>
          <w:tcPr>
            <w:tcW w:w="2047" w:type="dxa"/>
            <w:tcBorders>
              <w:right w:val="single" w:color="auto" w:sz="4" w:space="0"/>
            </w:tcBorders>
            <w:vAlign w:val="center"/>
          </w:tcPr>
          <w:p w14:paraId="6C1D3109">
            <w:pPr>
              <w:spacing w:line="360" w:lineRule="auto"/>
              <w:jc w:val="center"/>
              <w:rPr>
                <w:rFonts w:hint="eastAsia" w:ascii="宋体" w:hAnsi="宋体" w:cs="宋体"/>
                <w:color w:val="auto"/>
                <w:sz w:val="24"/>
                <w:highlight w:val="none"/>
              </w:rPr>
            </w:pPr>
          </w:p>
        </w:tc>
      </w:tr>
      <w:tr w14:paraId="17116A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0BD26DAE">
            <w:pPr>
              <w:spacing w:line="360" w:lineRule="auto"/>
              <w:jc w:val="center"/>
              <w:rPr>
                <w:rFonts w:hint="eastAsia" w:ascii="宋体" w:hAnsi="宋体" w:cs="宋体"/>
                <w:color w:val="auto"/>
                <w:sz w:val="24"/>
                <w:highlight w:val="none"/>
              </w:rPr>
            </w:pPr>
          </w:p>
        </w:tc>
        <w:tc>
          <w:tcPr>
            <w:tcW w:w="2258" w:type="dxa"/>
            <w:vAlign w:val="center"/>
          </w:tcPr>
          <w:p w14:paraId="22C653ED">
            <w:pPr>
              <w:spacing w:line="360" w:lineRule="auto"/>
              <w:jc w:val="center"/>
              <w:rPr>
                <w:rFonts w:hint="eastAsia" w:ascii="宋体" w:hAnsi="宋体" w:cs="宋体"/>
                <w:color w:val="auto"/>
                <w:sz w:val="24"/>
                <w:highlight w:val="none"/>
              </w:rPr>
            </w:pPr>
          </w:p>
        </w:tc>
        <w:tc>
          <w:tcPr>
            <w:tcW w:w="2260" w:type="dxa"/>
            <w:vAlign w:val="center"/>
          </w:tcPr>
          <w:p w14:paraId="2D8E68EA">
            <w:pPr>
              <w:spacing w:line="360" w:lineRule="auto"/>
              <w:jc w:val="center"/>
              <w:rPr>
                <w:rFonts w:hint="eastAsia" w:ascii="宋体" w:hAnsi="宋体" w:cs="宋体"/>
                <w:color w:val="auto"/>
                <w:sz w:val="24"/>
                <w:highlight w:val="none"/>
              </w:rPr>
            </w:pPr>
          </w:p>
        </w:tc>
        <w:tc>
          <w:tcPr>
            <w:tcW w:w="2047" w:type="dxa"/>
            <w:tcBorders>
              <w:right w:val="single" w:color="auto" w:sz="4" w:space="0"/>
            </w:tcBorders>
            <w:vAlign w:val="center"/>
          </w:tcPr>
          <w:p w14:paraId="4B5BAD3A">
            <w:pPr>
              <w:spacing w:line="360" w:lineRule="auto"/>
              <w:jc w:val="center"/>
              <w:rPr>
                <w:rFonts w:hint="eastAsia" w:ascii="宋体" w:hAnsi="宋体" w:cs="宋体"/>
                <w:color w:val="auto"/>
                <w:sz w:val="24"/>
                <w:highlight w:val="none"/>
              </w:rPr>
            </w:pPr>
          </w:p>
        </w:tc>
      </w:tr>
      <w:tr w14:paraId="50C083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12242875">
            <w:pPr>
              <w:spacing w:line="360" w:lineRule="auto"/>
              <w:jc w:val="center"/>
              <w:rPr>
                <w:rFonts w:hint="eastAsia" w:ascii="宋体" w:hAnsi="宋体" w:cs="宋体"/>
                <w:color w:val="auto"/>
                <w:sz w:val="24"/>
                <w:highlight w:val="none"/>
              </w:rPr>
            </w:pPr>
          </w:p>
        </w:tc>
        <w:tc>
          <w:tcPr>
            <w:tcW w:w="2258" w:type="dxa"/>
            <w:vAlign w:val="center"/>
          </w:tcPr>
          <w:p w14:paraId="1030C2A2">
            <w:pPr>
              <w:spacing w:line="360" w:lineRule="auto"/>
              <w:jc w:val="center"/>
              <w:rPr>
                <w:rFonts w:hint="eastAsia" w:ascii="宋体" w:hAnsi="宋体" w:cs="宋体"/>
                <w:color w:val="auto"/>
                <w:sz w:val="24"/>
                <w:highlight w:val="none"/>
              </w:rPr>
            </w:pPr>
          </w:p>
        </w:tc>
        <w:tc>
          <w:tcPr>
            <w:tcW w:w="2260" w:type="dxa"/>
            <w:vAlign w:val="center"/>
          </w:tcPr>
          <w:p w14:paraId="39A7882F">
            <w:pPr>
              <w:spacing w:line="360" w:lineRule="auto"/>
              <w:jc w:val="center"/>
              <w:rPr>
                <w:rFonts w:hint="eastAsia" w:ascii="宋体" w:hAnsi="宋体" w:cs="宋体"/>
                <w:color w:val="auto"/>
                <w:sz w:val="24"/>
                <w:highlight w:val="none"/>
              </w:rPr>
            </w:pPr>
          </w:p>
        </w:tc>
        <w:tc>
          <w:tcPr>
            <w:tcW w:w="2047" w:type="dxa"/>
            <w:tcBorders>
              <w:right w:val="single" w:color="auto" w:sz="4" w:space="0"/>
            </w:tcBorders>
            <w:vAlign w:val="center"/>
          </w:tcPr>
          <w:p w14:paraId="6B2049EA">
            <w:pPr>
              <w:spacing w:line="360" w:lineRule="auto"/>
              <w:jc w:val="center"/>
              <w:rPr>
                <w:rFonts w:hint="eastAsia" w:ascii="宋体" w:hAnsi="宋体" w:cs="宋体"/>
                <w:color w:val="auto"/>
                <w:sz w:val="24"/>
                <w:highlight w:val="none"/>
              </w:rPr>
            </w:pPr>
          </w:p>
        </w:tc>
      </w:tr>
      <w:tr w14:paraId="200E6A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tcBorders>
            <w:vAlign w:val="center"/>
          </w:tcPr>
          <w:p w14:paraId="048F2721">
            <w:pPr>
              <w:spacing w:line="360" w:lineRule="auto"/>
              <w:jc w:val="center"/>
              <w:rPr>
                <w:rFonts w:hint="eastAsia" w:ascii="宋体" w:hAnsi="宋体" w:cs="宋体"/>
                <w:color w:val="auto"/>
                <w:sz w:val="24"/>
                <w:highlight w:val="none"/>
              </w:rPr>
            </w:pPr>
          </w:p>
        </w:tc>
        <w:tc>
          <w:tcPr>
            <w:tcW w:w="2258" w:type="dxa"/>
            <w:vAlign w:val="center"/>
          </w:tcPr>
          <w:p w14:paraId="02DCC3CE">
            <w:pPr>
              <w:spacing w:line="360" w:lineRule="auto"/>
              <w:jc w:val="center"/>
              <w:rPr>
                <w:rFonts w:hint="eastAsia" w:ascii="宋体" w:hAnsi="宋体" w:cs="宋体"/>
                <w:color w:val="auto"/>
                <w:sz w:val="24"/>
                <w:highlight w:val="none"/>
              </w:rPr>
            </w:pPr>
          </w:p>
        </w:tc>
        <w:tc>
          <w:tcPr>
            <w:tcW w:w="2260" w:type="dxa"/>
            <w:vAlign w:val="center"/>
          </w:tcPr>
          <w:p w14:paraId="6A506CC2">
            <w:pPr>
              <w:spacing w:line="360" w:lineRule="auto"/>
              <w:jc w:val="center"/>
              <w:rPr>
                <w:rFonts w:hint="eastAsia" w:ascii="宋体" w:hAnsi="宋体" w:cs="宋体"/>
                <w:color w:val="auto"/>
                <w:sz w:val="24"/>
                <w:highlight w:val="none"/>
              </w:rPr>
            </w:pPr>
          </w:p>
        </w:tc>
        <w:tc>
          <w:tcPr>
            <w:tcW w:w="2047" w:type="dxa"/>
            <w:tcBorders>
              <w:right w:val="single" w:color="auto" w:sz="4" w:space="0"/>
            </w:tcBorders>
            <w:vAlign w:val="center"/>
          </w:tcPr>
          <w:p w14:paraId="2A692DCA">
            <w:pPr>
              <w:spacing w:line="360" w:lineRule="auto"/>
              <w:jc w:val="center"/>
              <w:rPr>
                <w:rFonts w:hint="eastAsia" w:ascii="宋体" w:hAnsi="宋体" w:cs="宋体"/>
                <w:color w:val="auto"/>
                <w:sz w:val="24"/>
                <w:highlight w:val="none"/>
              </w:rPr>
            </w:pPr>
          </w:p>
        </w:tc>
      </w:tr>
      <w:tr w14:paraId="2A7BCF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67" w:type="dxa"/>
            <w:tcBorders>
              <w:left w:val="single" w:color="auto" w:sz="4" w:space="0"/>
              <w:bottom w:val="single" w:color="auto" w:sz="4" w:space="0"/>
            </w:tcBorders>
            <w:vAlign w:val="center"/>
          </w:tcPr>
          <w:p w14:paraId="641EABC9">
            <w:pPr>
              <w:spacing w:line="360" w:lineRule="auto"/>
              <w:jc w:val="center"/>
              <w:rPr>
                <w:rFonts w:hint="eastAsia" w:ascii="宋体" w:hAnsi="宋体" w:cs="宋体"/>
                <w:color w:val="auto"/>
                <w:sz w:val="24"/>
                <w:highlight w:val="none"/>
              </w:rPr>
            </w:pPr>
          </w:p>
        </w:tc>
        <w:tc>
          <w:tcPr>
            <w:tcW w:w="2258" w:type="dxa"/>
            <w:tcBorders>
              <w:bottom w:val="single" w:color="auto" w:sz="4" w:space="0"/>
            </w:tcBorders>
            <w:vAlign w:val="center"/>
          </w:tcPr>
          <w:p w14:paraId="07B1286C">
            <w:pPr>
              <w:spacing w:line="360" w:lineRule="auto"/>
              <w:jc w:val="center"/>
              <w:rPr>
                <w:rFonts w:hint="eastAsia" w:ascii="宋体" w:hAnsi="宋体" w:cs="宋体"/>
                <w:color w:val="auto"/>
                <w:sz w:val="24"/>
                <w:highlight w:val="none"/>
              </w:rPr>
            </w:pPr>
          </w:p>
        </w:tc>
        <w:tc>
          <w:tcPr>
            <w:tcW w:w="2260" w:type="dxa"/>
            <w:tcBorders>
              <w:bottom w:val="single" w:color="auto" w:sz="4" w:space="0"/>
            </w:tcBorders>
            <w:vAlign w:val="center"/>
          </w:tcPr>
          <w:p w14:paraId="32686804">
            <w:pPr>
              <w:spacing w:line="360" w:lineRule="auto"/>
              <w:jc w:val="center"/>
              <w:rPr>
                <w:rFonts w:hint="eastAsia" w:ascii="宋体" w:hAnsi="宋体" w:cs="宋体"/>
                <w:color w:val="auto"/>
                <w:sz w:val="24"/>
                <w:highlight w:val="none"/>
              </w:rPr>
            </w:pPr>
          </w:p>
        </w:tc>
        <w:tc>
          <w:tcPr>
            <w:tcW w:w="2047" w:type="dxa"/>
            <w:tcBorders>
              <w:bottom w:val="single" w:color="auto" w:sz="4" w:space="0"/>
              <w:right w:val="single" w:color="auto" w:sz="4" w:space="0"/>
            </w:tcBorders>
            <w:vAlign w:val="center"/>
          </w:tcPr>
          <w:p w14:paraId="6A6B1E71">
            <w:pPr>
              <w:spacing w:line="360" w:lineRule="auto"/>
              <w:jc w:val="center"/>
              <w:rPr>
                <w:rFonts w:hint="eastAsia" w:ascii="宋体" w:hAnsi="宋体" w:cs="宋体"/>
                <w:color w:val="auto"/>
                <w:sz w:val="24"/>
                <w:highlight w:val="none"/>
              </w:rPr>
            </w:pPr>
          </w:p>
        </w:tc>
      </w:tr>
    </w:tbl>
    <w:p w14:paraId="6ADC39DA">
      <w:pPr>
        <w:tabs>
          <w:tab w:val="left" w:pos="1050"/>
        </w:tabs>
        <w:spacing w:line="360" w:lineRule="auto"/>
        <w:rPr>
          <w:rFonts w:hint="eastAsia" w:ascii="宋体" w:hAnsi="宋体" w:cs="宋体"/>
          <w:color w:val="auto"/>
          <w:sz w:val="24"/>
          <w:highlight w:val="none"/>
        </w:rPr>
      </w:pPr>
    </w:p>
    <w:p w14:paraId="1DA45E01">
      <w:pPr>
        <w:tabs>
          <w:tab w:val="left" w:pos="1050"/>
        </w:tabs>
        <w:spacing w:line="360" w:lineRule="auto"/>
        <w:rPr>
          <w:rFonts w:hint="eastAsia" w:ascii="宋体" w:hAnsi="宋体" w:cs="宋体"/>
          <w:color w:val="auto"/>
          <w:sz w:val="24"/>
          <w:highlight w:val="none"/>
        </w:rPr>
      </w:pPr>
      <w:r>
        <w:rPr>
          <w:rFonts w:hint="eastAsia" w:ascii="宋体" w:hAnsi="宋体" w:cs="宋体"/>
          <w:b/>
          <w:color w:val="auto"/>
          <w:sz w:val="24"/>
          <w:highlight w:val="none"/>
        </w:rPr>
        <w:t>要求：</w:t>
      </w:r>
    </w:p>
    <w:p w14:paraId="45B6FEF1">
      <w:pPr>
        <w:tabs>
          <w:tab w:val="left" w:pos="1050"/>
        </w:tabs>
        <w:spacing w:line="36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1.根据评分标准要求填写投标供应商获得的资质、认证或企业信誉证书等；</w:t>
      </w:r>
    </w:p>
    <w:p w14:paraId="185F2E55">
      <w:pPr>
        <w:tabs>
          <w:tab w:val="left" w:pos="1050"/>
        </w:tabs>
        <w:spacing w:line="36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2.附所列证书扫描件或影印件或其他证明材料。</w:t>
      </w:r>
    </w:p>
    <w:p w14:paraId="168130FF">
      <w:pPr>
        <w:spacing w:line="360" w:lineRule="auto"/>
        <w:jc w:val="left"/>
        <w:rPr>
          <w:rFonts w:hint="eastAsia" w:ascii="宋体" w:hAnsi="宋体" w:cs="宋体"/>
          <w:color w:val="auto"/>
          <w:sz w:val="24"/>
          <w:highlight w:val="none"/>
        </w:rPr>
      </w:pPr>
    </w:p>
    <w:p w14:paraId="7541705D">
      <w:pPr>
        <w:spacing w:line="360" w:lineRule="auto"/>
        <w:jc w:val="left"/>
        <w:rPr>
          <w:rFonts w:hint="eastAsia" w:ascii="宋体" w:hAnsi="宋体" w:cs="宋体"/>
          <w:color w:val="auto"/>
          <w:sz w:val="24"/>
          <w:highlight w:val="none"/>
        </w:rPr>
      </w:pPr>
    </w:p>
    <w:p w14:paraId="6A8095CC">
      <w:pPr>
        <w:tabs>
          <w:tab w:val="left" w:pos="312"/>
        </w:tabs>
        <w:spacing w:line="48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投标人名称（盖公章）：</w:t>
      </w:r>
    </w:p>
    <w:p w14:paraId="61FF903E">
      <w:pPr>
        <w:spacing w:line="480" w:lineRule="auto"/>
        <w:ind w:firstLine="424" w:firstLineChars="177"/>
        <w:jc w:val="right"/>
        <w:rPr>
          <w:rFonts w:hint="eastAsia" w:ascii="宋体" w:hAnsi="宋体" w:cs="宋体"/>
          <w:color w:val="auto"/>
          <w:sz w:val="24"/>
          <w:highlight w:val="none"/>
        </w:rPr>
      </w:pPr>
      <w:r>
        <w:rPr>
          <w:rFonts w:hint="eastAsia" w:ascii="宋体" w:hAnsi="宋体" w:cs="宋体"/>
          <w:color w:val="auto"/>
          <w:sz w:val="24"/>
          <w:highlight w:val="none"/>
        </w:rPr>
        <w:t>法定代表人或授权委托代理人（签字或盖章）：</w:t>
      </w:r>
    </w:p>
    <w:p w14:paraId="4EF0D1DB">
      <w:pPr>
        <w:spacing w:line="480" w:lineRule="auto"/>
        <w:ind w:firstLine="435"/>
        <w:jc w:val="right"/>
        <w:rPr>
          <w:rFonts w:hint="eastAsia" w:ascii="宋体" w:hAnsi="宋体" w:cs="宋体"/>
          <w:b/>
          <w:color w:val="auto"/>
          <w:sz w:val="32"/>
          <w:szCs w:val="32"/>
          <w:highlight w:val="none"/>
        </w:rPr>
      </w:pPr>
      <w:r>
        <w:rPr>
          <w:rFonts w:hint="eastAsia" w:ascii="宋体" w:hAnsi="宋体" w:cs="宋体"/>
          <w:color w:val="auto"/>
          <w:sz w:val="24"/>
          <w:highlight w:val="none"/>
        </w:rPr>
        <w:t>日期：  年    月   日</w:t>
      </w:r>
    </w:p>
    <w:p w14:paraId="07AF9D46">
      <w:pPr>
        <w:pageBreakBefore/>
        <w:spacing w:after="100" w:afterAutospacing="1" w:line="360" w:lineRule="auto"/>
        <w:jc w:val="center"/>
        <w:outlineLvl w:val="0"/>
        <w:rPr>
          <w:rFonts w:hint="eastAsia" w:ascii="宋体" w:hAnsi="宋体" w:cs="宋体"/>
          <w:b/>
          <w:color w:val="auto"/>
          <w:sz w:val="32"/>
          <w:szCs w:val="32"/>
          <w:highlight w:val="none"/>
        </w:rPr>
      </w:pPr>
      <w:bookmarkStart w:id="165" w:name="_Toc30960"/>
      <w:bookmarkStart w:id="166" w:name="_Toc29674"/>
      <w:bookmarkStart w:id="167" w:name="_Toc1403"/>
      <w:bookmarkStart w:id="168" w:name="_Toc27903"/>
      <w:r>
        <w:rPr>
          <w:rFonts w:hint="eastAsia" w:ascii="宋体" w:hAnsi="宋体" w:cs="宋体"/>
          <w:b/>
          <w:color w:val="auto"/>
          <w:sz w:val="32"/>
          <w:szCs w:val="32"/>
          <w:highlight w:val="none"/>
        </w:rPr>
        <w:t>五、技术条款偏离表</w:t>
      </w:r>
      <w:bookmarkEnd w:id="159"/>
      <w:bookmarkEnd w:id="160"/>
      <w:bookmarkEnd w:id="161"/>
      <w:bookmarkEnd w:id="162"/>
      <w:bookmarkEnd w:id="163"/>
      <w:bookmarkEnd w:id="164"/>
      <w:bookmarkEnd w:id="165"/>
      <w:bookmarkEnd w:id="166"/>
      <w:bookmarkEnd w:id="167"/>
      <w:bookmarkEnd w:id="168"/>
    </w:p>
    <w:p w14:paraId="77312A51">
      <w:pPr>
        <w:spacing w:after="100" w:afterAutospacing="1" w:line="360" w:lineRule="auto"/>
        <w:outlineLvl w:val="0"/>
        <w:rPr>
          <w:rFonts w:hint="eastAsia" w:ascii="宋体" w:hAnsi="宋体" w:cs="宋体"/>
          <w:color w:val="auto"/>
          <w:sz w:val="24"/>
          <w:highlight w:val="none"/>
        </w:rPr>
      </w:pPr>
      <w:bookmarkStart w:id="169" w:name="_Toc9730"/>
      <w:bookmarkStart w:id="170" w:name="_Toc2748"/>
      <w:bookmarkStart w:id="171" w:name="_Toc24291"/>
      <w:bookmarkStart w:id="172" w:name="_Toc26286"/>
      <w:r>
        <w:rPr>
          <w:rFonts w:hint="eastAsia" w:ascii="宋体" w:hAnsi="宋体" w:cs="宋体"/>
          <w:color w:val="auto"/>
          <w:sz w:val="24"/>
          <w:highlight w:val="none"/>
        </w:rPr>
        <w:t>项目编号：                                                 项目名称：</w:t>
      </w:r>
      <w:bookmarkEnd w:id="169"/>
      <w:bookmarkEnd w:id="170"/>
      <w:bookmarkEnd w:id="171"/>
      <w:bookmarkEnd w:id="172"/>
    </w:p>
    <w:tbl>
      <w:tblPr>
        <w:tblStyle w:val="47"/>
        <w:tblW w:w="924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3768"/>
        <w:gridCol w:w="3768"/>
        <w:gridCol w:w="995"/>
      </w:tblGrid>
      <w:tr w14:paraId="53A734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bottom w:val="single" w:color="auto" w:sz="4" w:space="0"/>
            </w:tcBorders>
            <w:tcMar>
              <w:left w:w="0" w:type="dxa"/>
              <w:right w:w="0" w:type="dxa"/>
            </w:tcMar>
            <w:vAlign w:val="center"/>
          </w:tcPr>
          <w:p w14:paraId="343165DB">
            <w:pPr>
              <w:spacing w:line="340" w:lineRule="exact"/>
              <w:ind w:firstLine="120" w:firstLineChars="50"/>
              <w:contextualSpacing/>
              <w:rPr>
                <w:rFonts w:hint="eastAsia" w:ascii="宋体" w:hAnsi="宋体" w:cs="宋体"/>
                <w:color w:val="auto"/>
                <w:sz w:val="24"/>
                <w:highlight w:val="none"/>
              </w:rPr>
            </w:pPr>
            <w:r>
              <w:rPr>
                <w:rFonts w:hint="eastAsia" w:ascii="宋体" w:hAnsi="宋体" w:cs="宋体"/>
                <w:color w:val="auto"/>
                <w:sz w:val="24"/>
                <w:highlight w:val="none"/>
              </w:rPr>
              <w:t>序号</w:t>
            </w:r>
          </w:p>
        </w:tc>
        <w:tc>
          <w:tcPr>
            <w:tcW w:w="3768" w:type="dxa"/>
            <w:tcBorders>
              <w:top w:val="single" w:color="auto" w:sz="4" w:space="0"/>
              <w:bottom w:val="single" w:color="auto" w:sz="4" w:space="0"/>
            </w:tcBorders>
            <w:tcMar>
              <w:left w:w="0" w:type="dxa"/>
              <w:right w:w="0" w:type="dxa"/>
            </w:tcMar>
            <w:vAlign w:val="center"/>
          </w:tcPr>
          <w:p w14:paraId="661D42EC">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《采购文件》中的技术要求</w:t>
            </w:r>
          </w:p>
        </w:tc>
        <w:tc>
          <w:tcPr>
            <w:tcW w:w="3768" w:type="dxa"/>
            <w:tcBorders>
              <w:top w:val="single" w:color="auto" w:sz="4" w:space="0"/>
              <w:bottom w:val="single" w:color="auto" w:sz="4" w:space="0"/>
            </w:tcBorders>
            <w:tcMar>
              <w:left w:w="0" w:type="dxa"/>
              <w:right w:w="0" w:type="dxa"/>
            </w:tcMar>
            <w:vAlign w:val="center"/>
          </w:tcPr>
          <w:p w14:paraId="0B9D32B3">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《投标文件》技术条款响应</w:t>
            </w:r>
          </w:p>
        </w:tc>
        <w:tc>
          <w:tcPr>
            <w:tcW w:w="995" w:type="dxa"/>
            <w:tcBorders>
              <w:top w:val="single" w:color="auto" w:sz="4" w:space="0"/>
              <w:bottom w:val="single" w:color="auto" w:sz="4" w:space="0"/>
            </w:tcBorders>
            <w:tcMar>
              <w:left w:w="0" w:type="dxa"/>
              <w:right w:w="0" w:type="dxa"/>
            </w:tcMar>
            <w:vAlign w:val="center"/>
          </w:tcPr>
          <w:p w14:paraId="28AEC423">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说明</w:t>
            </w:r>
          </w:p>
        </w:tc>
      </w:tr>
      <w:tr w14:paraId="0A8CD4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37" w:hRule="atLeast"/>
          <w:jc w:val="center"/>
        </w:trPr>
        <w:tc>
          <w:tcPr>
            <w:tcW w:w="711" w:type="dxa"/>
            <w:tcBorders>
              <w:top w:val="single" w:color="auto" w:sz="4" w:space="0"/>
            </w:tcBorders>
            <w:tcMar>
              <w:left w:w="0" w:type="dxa"/>
              <w:right w:w="0" w:type="dxa"/>
            </w:tcMar>
            <w:vAlign w:val="center"/>
          </w:tcPr>
          <w:p w14:paraId="509BBE83">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768" w:type="dxa"/>
            <w:tcBorders>
              <w:top w:val="single" w:color="auto" w:sz="4" w:space="0"/>
            </w:tcBorders>
            <w:tcMar>
              <w:left w:w="0" w:type="dxa"/>
              <w:right w:w="0" w:type="dxa"/>
            </w:tcMar>
            <w:vAlign w:val="center"/>
          </w:tcPr>
          <w:p w14:paraId="01E88B40">
            <w:pPr>
              <w:spacing w:line="340" w:lineRule="exact"/>
              <w:contextualSpacing/>
              <w:rPr>
                <w:rFonts w:hint="eastAsia" w:ascii="宋体" w:hAnsi="宋体" w:cs="宋体"/>
                <w:color w:val="auto"/>
                <w:sz w:val="24"/>
                <w:highlight w:val="none"/>
              </w:rPr>
            </w:pPr>
          </w:p>
        </w:tc>
        <w:tc>
          <w:tcPr>
            <w:tcW w:w="3768" w:type="dxa"/>
            <w:tcBorders>
              <w:top w:val="single" w:color="auto" w:sz="4" w:space="0"/>
            </w:tcBorders>
            <w:tcMar>
              <w:left w:w="0" w:type="dxa"/>
              <w:right w:w="0" w:type="dxa"/>
            </w:tcMar>
            <w:vAlign w:val="center"/>
          </w:tcPr>
          <w:p w14:paraId="5132B9B1">
            <w:pPr>
              <w:spacing w:line="340" w:lineRule="exact"/>
              <w:contextualSpacing/>
              <w:jc w:val="center"/>
              <w:rPr>
                <w:rFonts w:hint="eastAsia" w:ascii="宋体" w:hAnsi="宋体" w:cs="宋体"/>
                <w:color w:val="auto"/>
                <w:sz w:val="24"/>
                <w:highlight w:val="none"/>
              </w:rPr>
            </w:pPr>
          </w:p>
        </w:tc>
        <w:tc>
          <w:tcPr>
            <w:tcW w:w="995" w:type="dxa"/>
            <w:tcBorders>
              <w:top w:val="single" w:color="auto" w:sz="4" w:space="0"/>
            </w:tcBorders>
            <w:tcMar>
              <w:left w:w="0" w:type="dxa"/>
              <w:right w:w="0" w:type="dxa"/>
            </w:tcMar>
            <w:vAlign w:val="center"/>
          </w:tcPr>
          <w:p w14:paraId="220A91EC">
            <w:pPr>
              <w:spacing w:line="340" w:lineRule="exact"/>
              <w:contextualSpacing/>
              <w:jc w:val="center"/>
              <w:rPr>
                <w:rFonts w:hint="eastAsia" w:ascii="宋体" w:hAnsi="宋体" w:cs="宋体"/>
                <w:color w:val="auto"/>
                <w:sz w:val="24"/>
                <w:highlight w:val="none"/>
              </w:rPr>
            </w:pPr>
          </w:p>
        </w:tc>
      </w:tr>
      <w:tr w14:paraId="69E2CE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57B9E923">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3768" w:type="dxa"/>
            <w:tcMar>
              <w:left w:w="0" w:type="dxa"/>
              <w:right w:w="0" w:type="dxa"/>
            </w:tcMar>
            <w:vAlign w:val="center"/>
          </w:tcPr>
          <w:p w14:paraId="1231C905">
            <w:pPr>
              <w:spacing w:line="340" w:lineRule="exact"/>
              <w:contextualSpacing/>
              <w:rPr>
                <w:rFonts w:hint="eastAsia" w:ascii="宋体" w:hAnsi="宋体" w:cs="宋体"/>
                <w:color w:val="auto"/>
                <w:sz w:val="24"/>
                <w:highlight w:val="none"/>
              </w:rPr>
            </w:pPr>
          </w:p>
        </w:tc>
        <w:tc>
          <w:tcPr>
            <w:tcW w:w="3768" w:type="dxa"/>
            <w:tcMar>
              <w:left w:w="0" w:type="dxa"/>
              <w:right w:w="0" w:type="dxa"/>
            </w:tcMar>
            <w:vAlign w:val="center"/>
          </w:tcPr>
          <w:p w14:paraId="1AF98E79">
            <w:pPr>
              <w:spacing w:line="340" w:lineRule="exact"/>
              <w:contextualSpacing/>
              <w:jc w:val="center"/>
              <w:rPr>
                <w:rFonts w:hint="eastAsia" w:ascii="宋体" w:hAnsi="宋体" w:cs="宋体"/>
                <w:color w:val="auto"/>
                <w:sz w:val="24"/>
                <w:highlight w:val="none"/>
              </w:rPr>
            </w:pPr>
          </w:p>
        </w:tc>
        <w:tc>
          <w:tcPr>
            <w:tcW w:w="995" w:type="dxa"/>
            <w:tcMar>
              <w:left w:w="0" w:type="dxa"/>
              <w:right w:w="0" w:type="dxa"/>
            </w:tcMar>
            <w:vAlign w:val="center"/>
          </w:tcPr>
          <w:p w14:paraId="72DB80A2">
            <w:pPr>
              <w:spacing w:line="340" w:lineRule="exact"/>
              <w:contextualSpacing/>
              <w:jc w:val="center"/>
              <w:rPr>
                <w:rFonts w:hint="eastAsia" w:ascii="宋体" w:hAnsi="宋体" w:cs="宋体"/>
                <w:color w:val="auto"/>
                <w:sz w:val="24"/>
                <w:highlight w:val="none"/>
              </w:rPr>
            </w:pPr>
          </w:p>
        </w:tc>
      </w:tr>
      <w:tr w14:paraId="05C6F9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3D14E929">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3768" w:type="dxa"/>
            <w:tcMar>
              <w:left w:w="0" w:type="dxa"/>
              <w:right w:w="0" w:type="dxa"/>
            </w:tcMar>
            <w:vAlign w:val="center"/>
          </w:tcPr>
          <w:p w14:paraId="66419605">
            <w:pPr>
              <w:spacing w:line="340" w:lineRule="exact"/>
              <w:contextualSpacing/>
              <w:rPr>
                <w:rFonts w:hint="eastAsia" w:ascii="宋体" w:hAnsi="宋体" w:cs="宋体"/>
                <w:color w:val="auto"/>
                <w:sz w:val="24"/>
                <w:highlight w:val="none"/>
              </w:rPr>
            </w:pPr>
          </w:p>
        </w:tc>
        <w:tc>
          <w:tcPr>
            <w:tcW w:w="3768" w:type="dxa"/>
            <w:tcMar>
              <w:left w:w="0" w:type="dxa"/>
              <w:right w:w="0" w:type="dxa"/>
            </w:tcMar>
            <w:vAlign w:val="center"/>
          </w:tcPr>
          <w:p w14:paraId="7D252CA2">
            <w:pPr>
              <w:spacing w:line="340" w:lineRule="exact"/>
              <w:contextualSpacing/>
              <w:jc w:val="center"/>
              <w:rPr>
                <w:rFonts w:hint="eastAsia" w:ascii="宋体" w:hAnsi="宋体" w:cs="宋体"/>
                <w:color w:val="auto"/>
                <w:sz w:val="24"/>
                <w:highlight w:val="none"/>
              </w:rPr>
            </w:pPr>
          </w:p>
        </w:tc>
        <w:tc>
          <w:tcPr>
            <w:tcW w:w="995" w:type="dxa"/>
            <w:tcMar>
              <w:left w:w="0" w:type="dxa"/>
              <w:right w:w="0" w:type="dxa"/>
            </w:tcMar>
            <w:vAlign w:val="center"/>
          </w:tcPr>
          <w:p w14:paraId="162E357F">
            <w:pPr>
              <w:spacing w:line="340" w:lineRule="exact"/>
              <w:contextualSpacing/>
              <w:jc w:val="center"/>
              <w:rPr>
                <w:rFonts w:hint="eastAsia" w:ascii="宋体" w:hAnsi="宋体" w:cs="宋体"/>
                <w:color w:val="auto"/>
                <w:sz w:val="24"/>
                <w:highlight w:val="none"/>
              </w:rPr>
            </w:pPr>
          </w:p>
        </w:tc>
      </w:tr>
      <w:tr w14:paraId="76399E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3D576A66">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3768" w:type="dxa"/>
            <w:tcMar>
              <w:left w:w="0" w:type="dxa"/>
              <w:right w:w="0" w:type="dxa"/>
            </w:tcMar>
            <w:vAlign w:val="center"/>
          </w:tcPr>
          <w:p w14:paraId="5D9999F4">
            <w:pPr>
              <w:tabs>
                <w:tab w:val="left" w:pos="851"/>
              </w:tabs>
              <w:spacing w:line="340" w:lineRule="exact"/>
              <w:contextualSpacing/>
              <w:rPr>
                <w:rFonts w:hint="eastAsia" w:ascii="宋体" w:hAnsi="宋体" w:cs="宋体"/>
                <w:color w:val="auto"/>
                <w:sz w:val="24"/>
                <w:highlight w:val="none"/>
              </w:rPr>
            </w:pPr>
          </w:p>
        </w:tc>
        <w:tc>
          <w:tcPr>
            <w:tcW w:w="3768" w:type="dxa"/>
            <w:tcMar>
              <w:left w:w="0" w:type="dxa"/>
              <w:right w:w="0" w:type="dxa"/>
            </w:tcMar>
            <w:vAlign w:val="center"/>
          </w:tcPr>
          <w:p w14:paraId="68B409BE">
            <w:pPr>
              <w:spacing w:line="340" w:lineRule="exact"/>
              <w:contextualSpacing/>
              <w:jc w:val="center"/>
              <w:rPr>
                <w:rFonts w:hint="eastAsia" w:ascii="宋体" w:hAnsi="宋体" w:cs="宋体"/>
                <w:color w:val="auto"/>
                <w:sz w:val="24"/>
                <w:highlight w:val="none"/>
              </w:rPr>
            </w:pPr>
          </w:p>
        </w:tc>
        <w:tc>
          <w:tcPr>
            <w:tcW w:w="995" w:type="dxa"/>
            <w:tcMar>
              <w:left w:w="0" w:type="dxa"/>
              <w:right w:w="0" w:type="dxa"/>
            </w:tcMar>
            <w:vAlign w:val="center"/>
          </w:tcPr>
          <w:p w14:paraId="5DE6B1A3">
            <w:pPr>
              <w:spacing w:line="340" w:lineRule="exact"/>
              <w:contextualSpacing/>
              <w:jc w:val="center"/>
              <w:rPr>
                <w:rFonts w:hint="eastAsia" w:ascii="宋体" w:hAnsi="宋体" w:cs="宋体"/>
                <w:color w:val="auto"/>
                <w:sz w:val="24"/>
                <w:highlight w:val="none"/>
              </w:rPr>
            </w:pPr>
          </w:p>
        </w:tc>
      </w:tr>
      <w:tr w14:paraId="1BBAF2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11" w:type="dxa"/>
            <w:tcMar>
              <w:left w:w="0" w:type="dxa"/>
              <w:right w:w="0" w:type="dxa"/>
            </w:tcMar>
            <w:vAlign w:val="center"/>
          </w:tcPr>
          <w:p w14:paraId="1B813CC9">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3768" w:type="dxa"/>
            <w:tcMar>
              <w:left w:w="0" w:type="dxa"/>
              <w:right w:w="0" w:type="dxa"/>
            </w:tcMar>
            <w:vAlign w:val="center"/>
          </w:tcPr>
          <w:p w14:paraId="4805A0BE">
            <w:pPr>
              <w:spacing w:line="340" w:lineRule="exact"/>
              <w:contextualSpacing/>
              <w:rPr>
                <w:rFonts w:hint="eastAsia" w:ascii="宋体" w:hAnsi="宋体" w:cs="宋体"/>
                <w:color w:val="auto"/>
                <w:sz w:val="24"/>
                <w:highlight w:val="none"/>
              </w:rPr>
            </w:pPr>
          </w:p>
        </w:tc>
        <w:tc>
          <w:tcPr>
            <w:tcW w:w="3768" w:type="dxa"/>
            <w:tcMar>
              <w:left w:w="0" w:type="dxa"/>
              <w:right w:w="0" w:type="dxa"/>
            </w:tcMar>
            <w:vAlign w:val="center"/>
          </w:tcPr>
          <w:p w14:paraId="1AF47BEE">
            <w:pPr>
              <w:spacing w:line="340" w:lineRule="exact"/>
              <w:contextualSpacing/>
              <w:jc w:val="center"/>
              <w:rPr>
                <w:rFonts w:hint="eastAsia" w:ascii="宋体" w:hAnsi="宋体" w:cs="宋体"/>
                <w:color w:val="auto"/>
                <w:sz w:val="24"/>
                <w:highlight w:val="none"/>
              </w:rPr>
            </w:pPr>
          </w:p>
        </w:tc>
        <w:tc>
          <w:tcPr>
            <w:tcW w:w="995" w:type="dxa"/>
            <w:tcMar>
              <w:left w:w="0" w:type="dxa"/>
              <w:right w:w="0" w:type="dxa"/>
            </w:tcMar>
            <w:vAlign w:val="center"/>
          </w:tcPr>
          <w:p w14:paraId="30432A4F">
            <w:pPr>
              <w:spacing w:line="340" w:lineRule="exact"/>
              <w:contextualSpacing/>
              <w:jc w:val="center"/>
              <w:rPr>
                <w:rFonts w:hint="eastAsia" w:ascii="宋体" w:hAnsi="宋体" w:cs="宋体"/>
                <w:color w:val="auto"/>
                <w:sz w:val="24"/>
                <w:highlight w:val="none"/>
              </w:rPr>
            </w:pPr>
          </w:p>
        </w:tc>
      </w:tr>
      <w:tr w14:paraId="4D5888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05" w:hRule="atLeast"/>
          <w:jc w:val="center"/>
        </w:trPr>
        <w:tc>
          <w:tcPr>
            <w:tcW w:w="711" w:type="dxa"/>
            <w:tcMar>
              <w:left w:w="0" w:type="dxa"/>
              <w:right w:w="0" w:type="dxa"/>
            </w:tcMar>
            <w:vAlign w:val="center"/>
          </w:tcPr>
          <w:p w14:paraId="6DE90A73">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3768" w:type="dxa"/>
            <w:tcMar>
              <w:left w:w="0" w:type="dxa"/>
              <w:right w:w="0" w:type="dxa"/>
            </w:tcMar>
            <w:vAlign w:val="center"/>
          </w:tcPr>
          <w:p w14:paraId="2042CBC6">
            <w:pPr>
              <w:spacing w:line="340" w:lineRule="exact"/>
              <w:contextualSpacing/>
              <w:rPr>
                <w:rFonts w:hint="eastAsia" w:ascii="宋体" w:hAnsi="宋体" w:cs="宋体"/>
                <w:color w:val="auto"/>
                <w:sz w:val="24"/>
                <w:highlight w:val="none"/>
              </w:rPr>
            </w:pPr>
          </w:p>
        </w:tc>
        <w:tc>
          <w:tcPr>
            <w:tcW w:w="3768" w:type="dxa"/>
            <w:tcMar>
              <w:left w:w="0" w:type="dxa"/>
              <w:right w:w="0" w:type="dxa"/>
            </w:tcMar>
            <w:vAlign w:val="center"/>
          </w:tcPr>
          <w:p w14:paraId="3D903748">
            <w:pPr>
              <w:spacing w:line="340" w:lineRule="exact"/>
              <w:contextualSpacing/>
              <w:jc w:val="center"/>
              <w:rPr>
                <w:rFonts w:hint="eastAsia" w:ascii="宋体" w:hAnsi="宋体" w:cs="宋体"/>
                <w:color w:val="auto"/>
                <w:sz w:val="24"/>
                <w:highlight w:val="none"/>
              </w:rPr>
            </w:pPr>
          </w:p>
        </w:tc>
        <w:tc>
          <w:tcPr>
            <w:tcW w:w="995" w:type="dxa"/>
            <w:tcMar>
              <w:left w:w="0" w:type="dxa"/>
              <w:right w:w="0" w:type="dxa"/>
            </w:tcMar>
            <w:vAlign w:val="center"/>
          </w:tcPr>
          <w:p w14:paraId="60A5A284">
            <w:pPr>
              <w:spacing w:line="340" w:lineRule="exact"/>
              <w:contextualSpacing/>
              <w:jc w:val="center"/>
              <w:rPr>
                <w:rFonts w:hint="eastAsia" w:ascii="宋体" w:hAnsi="宋体" w:cs="宋体"/>
                <w:color w:val="auto"/>
                <w:sz w:val="24"/>
                <w:highlight w:val="none"/>
              </w:rPr>
            </w:pPr>
          </w:p>
        </w:tc>
      </w:tr>
      <w:tr w14:paraId="147906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8" w:hRule="atLeast"/>
          <w:jc w:val="center"/>
        </w:trPr>
        <w:tc>
          <w:tcPr>
            <w:tcW w:w="711" w:type="dxa"/>
            <w:tcMar>
              <w:left w:w="0" w:type="dxa"/>
              <w:right w:w="0" w:type="dxa"/>
            </w:tcMar>
            <w:vAlign w:val="center"/>
          </w:tcPr>
          <w:p w14:paraId="586F16F3">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3768" w:type="dxa"/>
            <w:tcMar>
              <w:left w:w="0" w:type="dxa"/>
              <w:right w:w="0" w:type="dxa"/>
            </w:tcMar>
            <w:vAlign w:val="center"/>
          </w:tcPr>
          <w:p w14:paraId="38D0481D">
            <w:pPr>
              <w:spacing w:line="340" w:lineRule="exact"/>
              <w:contextualSpacing/>
              <w:rPr>
                <w:rFonts w:hint="eastAsia" w:ascii="宋体" w:hAnsi="宋体" w:cs="宋体"/>
                <w:color w:val="auto"/>
                <w:sz w:val="24"/>
                <w:highlight w:val="none"/>
              </w:rPr>
            </w:pPr>
          </w:p>
        </w:tc>
        <w:tc>
          <w:tcPr>
            <w:tcW w:w="3768" w:type="dxa"/>
            <w:tcMar>
              <w:left w:w="0" w:type="dxa"/>
              <w:right w:w="0" w:type="dxa"/>
            </w:tcMar>
            <w:vAlign w:val="center"/>
          </w:tcPr>
          <w:p w14:paraId="296B403A">
            <w:pPr>
              <w:spacing w:line="340" w:lineRule="exact"/>
              <w:contextualSpacing/>
              <w:jc w:val="center"/>
              <w:rPr>
                <w:rFonts w:hint="eastAsia" w:ascii="宋体" w:hAnsi="宋体" w:cs="宋体"/>
                <w:color w:val="auto"/>
                <w:sz w:val="24"/>
                <w:highlight w:val="none"/>
              </w:rPr>
            </w:pPr>
          </w:p>
        </w:tc>
        <w:tc>
          <w:tcPr>
            <w:tcW w:w="995" w:type="dxa"/>
            <w:tcMar>
              <w:left w:w="0" w:type="dxa"/>
              <w:right w:w="0" w:type="dxa"/>
            </w:tcMar>
            <w:vAlign w:val="center"/>
          </w:tcPr>
          <w:p w14:paraId="128BB3AF">
            <w:pPr>
              <w:spacing w:line="340" w:lineRule="exact"/>
              <w:contextualSpacing/>
              <w:jc w:val="center"/>
              <w:rPr>
                <w:rFonts w:hint="eastAsia" w:ascii="宋体" w:hAnsi="宋体" w:cs="宋体"/>
                <w:color w:val="auto"/>
                <w:sz w:val="24"/>
                <w:highlight w:val="none"/>
              </w:rPr>
            </w:pPr>
          </w:p>
        </w:tc>
      </w:tr>
      <w:tr w14:paraId="1FB5F1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05" w:hRule="atLeast"/>
          <w:jc w:val="center"/>
        </w:trPr>
        <w:tc>
          <w:tcPr>
            <w:tcW w:w="711" w:type="dxa"/>
            <w:tcMar>
              <w:left w:w="0" w:type="dxa"/>
              <w:right w:w="0" w:type="dxa"/>
            </w:tcMar>
            <w:vAlign w:val="center"/>
          </w:tcPr>
          <w:p w14:paraId="01F7A8B7">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3768" w:type="dxa"/>
            <w:tcMar>
              <w:left w:w="0" w:type="dxa"/>
              <w:right w:w="0" w:type="dxa"/>
            </w:tcMar>
            <w:vAlign w:val="center"/>
          </w:tcPr>
          <w:p w14:paraId="15101B4C">
            <w:pPr>
              <w:spacing w:line="340" w:lineRule="exact"/>
              <w:contextualSpacing/>
              <w:rPr>
                <w:rFonts w:hint="eastAsia" w:ascii="宋体" w:hAnsi="宋体" w:cs="宋体"/>
                <w:color w:val="auto"/>
                <w:sz w:val="24"/>
                <w:highlight w:val="none"/>
              </w:rPr>
            </w:pPr>
          </w:p>
        </w:tc>
        <w:tc>
          <w:tcPr>
            <w:tcW w:w="3768" w:type="dxa"/>
            <w:tcMar>
              <w:left w:w="0" w:type="dxa"/>
              <w:right w:w="0" w:type="dxa"/>
            </w:tcMar>
            <w:vAlign w:val="center"/>
          </w:tcPr>
          <w:p w14:paraId="25F3E989">
            <w:pPr>
              <w:spacing w:line="340" w:lineRule="exact"/>
              <w:contextualSpacing/>
              <w:jc w:val="center"/>
              <w:rPr>
                <w:rFonts w:hint="eastAsia" w:ascii="宋体" w:hAnsi="宋体" w:cs="宋体"/>
                <w:color w:val="auto"/>
                <w:sz w:val="24"/>
                <w:highlight w:val="none"/>
              </w:rPr>
            </w:pPr>
          </w:p>
        </w:tc>
        <w:tc>
          <w:tcPr>
            <w:tcW w:w="995" w:type="dxa"/>
            <w:tcMar>
              <w:left w:w="0" w:type="dxa"/>
              <w:right w:w="0" w:type="dxa"/>
            </w:tcMar>
            <w:vAlign w:val="center"/>
          </w:tcPr>
          <w:p w14:paraId="1952FCB9">
            <w:pPr>
              <w:spacing w:line="340" w:lineRule="exact"/>
              <w:contextualSpacing/>
              <w:jc w:val="center"/>
              <w:rPr>
                <w:rFonts w:hint="eastAsia" w:ascii="宋体" w:hAnsi="宋体" w:cs="宋体"/>
                <w:color w:val="auto"/>
                <w:sz w:val="24"/>
                <w:highlight w:val="none"/>
              </w:rPr>
            </w:pPr>
          </w:p>
        </w:tc>
      </w:tr>
      <w:tr w14:paraId="62A659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21FB4FCB">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3768" w:type="dxa"/>
            <w:tcMar>
              <w:left w:w="0" w:type="dxa"/>
              <w:right w:w="0" w:type="dxa"/>
            </w:tcMar>
            <w:vAlign w:val="center"/>
          </w:tcPr>
          <w:p w14:paraId="4130E1E2">
            <w:pPr>
              <w:spacing w:line="340" w:lineRule="exact"/>
              <w:contextualSpacing/>
              <w:rPr>
                <w:rFonts w:hint="eastAsia" w:ascii="宋体" w:hAnsi="宋体" w:cs="宋体"/>
                <w:color w:val="auto"/>
                <w:sz w:val="24"/>
                <w:highlight w:val="none"/>
              </w:rPr>
            </w:pPr>
          </w:p>
        </w:tc>
        <w:tc>
          <w:tcPr>
            <w:tcW w:w="3768" w:type="dxa"/>
            <w:tcMar>
              <w:left w:w="0" w:type="dxa"/>
              <w:right w:w="0" w:type="dxa"/>
            </w:tcMar>
            <w:vAlign w:val="center"/>
          </w:tcPr>
          <w:p w14:paraId="0B566B5A">
            <w:pPr>
              <w:spacing w:line="340" w:lineRule="exact"/>
              <w:contextualSpacing/>
              <w:jc w:val="center"/>
              <w:rPr>
                <w:rFonts w:hint="eastAsia" w:ascii="宋体" w:hAnsi="宋体" w:cs="宋体"/>
                <w:color w:val="auto"/>
                <w:sz w:val="24"/>
                <w:highlight w:val="none"/>
              </w:rPr>
            </w:pPr>
          </w:p>
        </w:tc>
        <w:tc>
          <w:tcPr>
            <w:tcW w:w="995" w:type="dxa"/>
            <w:tcMar>
              <w:left w:w="0" w:type="dxa"/>
              <w:right w:w="0" w:type="dxa"/>
            </w:tcMar>
            <w:vAlign w:val="center"/>
          </w:tcPr>
          <w:p w14:paraId="0D6123C8">
            <w:pPr>
              <w:spacing w:line="340" w:lineRule="exact"/>
              <w:contextualSpacing/>
              <w:jc w:val="center"/>
              <w:rPr>
                <w:rFonts w:hint="eastAsia" w:ascii="宋体" w:hAnsi="宋体" w:cs="宋体"/>
                <w:color w:val="auto"/>
                <w:sz w:val="24"/>
                <w:highlight w:val="none"/>
              </w:rPr>
            </w:pPr>
          </w:p>
        </w:tc>
      </w:tr>
      <w:tr w14:paraId="7FC7AE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5" w:hRule="atLeast"/>
          <w:jc w:val="center"/>
        </w:trPr>
        <w:tc>
          <w:tcPr>
            <w:tcW w:w="711" w:type="dxa"/>
            <w:tcMar>
              <w:left w:w="0" w:type="dxa"/>
              <w:right w:w="0" w:type="dxa"/>
            </w:tcMar>
            <w:vAlign w:val="center"/>
          </w:tcPr>
          <w:p w14:paraId="22B4B25B">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3768" w:type="dxa"/>
            <w:tcMar>
              <w:left w:w="0" w:type="dxa"/>
              <w:right w:w="0" w:type="dxa"/>
            </w:tcMar>
            <w:vAlign w:val="center"/>
          </w:tcPr>
          <w:p w14:paraId="092B0F39">
            <w:pPr>
              <w:spacing w:line="340" w:lineRule="exact"/>
              <w:contextualSpacing/>
              <w:rPr>
                <w:rFonts w:hint="eastAsia" w:ascii="宋体" w:hAnsi="宋体" w:cs="宋体"/>
                <w:color w:val="auto"/>
                <w:sz w:val="24"/>
                <w:highlight w:val="none"/>
              </w:rPr>
            </w:pPr>
          </w:p>
        </w:tc>
        <w:tc>
          <w:tcPr>
            <w:tcW w:w="3768" w:type="dxa"/>
            <w:tcMar>
              <w:left w:w="0" w:type="dxa"/>
              <w:right w:w="0" w:type="dxa"/>
            </w:tcMar>
            <w:vAlign w:val="center"/>
          </w:tcPr>
          <w:p w14:paraId="53F3C018">
            <w:pPr>
              <w:spacing w:line="340" w:lineRule="exact"/>
              <w:contextualSpacing/>
              <w:jc w:val="center"/>
              <w:rPr>
                <w:rFonts w:hint="eastAsia" w:ascii="宋体" w:hAnsi="宋体" w:cs="宋体"/>
                <w:color w:val="auto"/>
                <w:sz w:val="24"/>
                <w:highlight w:val="none"/>
              </w:rPr>
            </w:pPr>
          </w:p>
        </w:tc>
        <w:tc>
          <w:tcPr>
            <w:tcW w:w="995" w:type="dxa"/>
            <w:tcMar>
              <w:left w:w="0" w:type="dxa"/>
              <w:right w:w="0" w:type="dxa"/>
            </w:tcMar>
            <w:vAlign w:val="center"/>
          </w:tcPr>
          <w:p w14:paraId="491D3003">
            <w:pPr>
              <w:spacing w:line="340" w:lineRule="exact"/>
              <w:contextualSpacing/>
              <w:jc w:val="center"/>
              <w:rPr>
                <w:rFonts w:hint="eastAsia" w:ascii="宋体" w:hAnsi="宋体" w:cs="宋体"/>
                <w:color w:val="auto"/>
                <w:sz w:val="24"/>
                <w:highlight w:val="none"/>
              </w:rPr>
            </w:pPr>
          </w:p>
        </w:tc>
      </w:tr>
      <w:tr w14:paraId="6B970A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5" w:hRule="atLeast"/>
          <w:jc w:val="center"/>
        </w:trPr>
        <w:tc>
          <w:tcPr>
            <w:tcW w:w="711" w:type="dxa"/>
            <w:tcMar>
              <w:left w:w="0" w:type="dxa"/>
              <w:right w:w="0" w:type="dxa"/>
            </w:tcMar>
            <w:vAlign w:val="center"/>
          </w:tcPr>
          <w:p w14:paraId="2A6BC1DF">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3768" w:type="dxa"/>
            <w:tcMar>
              <w:left w:w="0" w:type="dxa"/>
              <w:right w:w="0" w:type="dxa"/>
            </w:tcMar>
            <w:vAlign w:val="center"/>
          </w:tcPr>
          <w:p w14:paraId="02F94994">
            <w:pPr>
              <w:spacing w:line="340" w:lineRule="exact"/>
              <w:contextualSpacing/>
              <w:rPr>
                <w:rFonts w:hint="eastAsia" w:ascii="宋体" w:hAnsi="宋体" w:cs="宋体"/>
                <w:color w:val="auto"/>
                <w:sz w:val="24"/>
                <w:highlight w:val="none"/>
              </w:rPr>
            </w:pPr>
          </w:p>
        </w:tc>
        <w:tc>
          <w:tcPr>
            <w:tcW w:w="3768" w:type="dxa"/>
            <w:tcMar>
              <w:left w:w="0" w:type="dxa"/>
              <w:right w:w="0" w:type="dxa"/>
            </w:tcMar>
            <w:vAlign w:val="center"/>
          </w:tcPr>
          <w:p w14:paraId="308863C5">
            <w:pPr>
              <w:spacing w:line="340" w:lineRule="exact"/>
              <w:contextualSpacing/>
              <w:jc w:val="center"/>
              <w:rPr>
                <w:rFonts w:hint="eastAsia" w:ascii="宋体" w:hAnsi="宋体" w:cs="宋体"/>
                <w:color w:val="auto"/>
                <w:sz w:val="24"/>
                <w:highlight w:val="none"/>
              </w:rPr>
            </w:pPr>
          </w:p>
        </w:tc>
        <w:tc>
          <w:tcPr>
            <w:tcW w:w="995" w:type="dxa"/>
            <w:tcMar>
              <w:left w:w="0" w:type="dxa"/>
              <w:right w:w="0" w:type="dxa"/>
            </w:tcMar>
            <w:vAlign w:val="center"/>
          </w:tcPr>
          <w:p w14:paraId="7B684E76">
            <w:pPr>
              <w:spacing w:line="340" w:lineRule="exact"/>
              <w:contextualSpacing/>
              <w:jc w:val="center"/>
              <w:rPr>
                <w:rFonts w:hint="eastAsia" w:ascii="宋体" w:hAnsi="宋体" w:cs="宋体"/>
                <w:color w:val="auto"/>
                <w:sz w:val="24"/>
                <w:highlight w:val="none"/>
              </w:rPr>
            </w:pPr>
          </w:p>
        </w:tc>
      </w:tr>
    </w:tbl>
    <w:p w14:paraId="1C6DCC7F">
      <w:pPr>
        <w:spacing w:line="480" w:lineRule="atLeast"/>
        <w:rPr>
          <w:rFonts w:hint="eastAsia" w:ascii="宋体" w:hAnsi="宋体" w:cs="宋体"/>
          <w:color w:val="auto"/>
          <w:sz w:val="24"/>
          <w:highlight w:val="none"/>
        </w:rPr>
      </w:pPr>
      <w:r>
        <w:rPr>
          <w:rFonts w:hint="eastAsia" w:ascii="宋体" w:hAnsi="宋体" w:cs="宋体"/>
          <w:color w:val="auto"/>
          <w:sz w:val="24"/>
          <w:highlight w:val="none"/>
        </w:rPr>
        <w:t>备注：</w:t>
      </w:r>
    </w:p>
    <w:p w14:paraId="3B4AD285">
      <w:pPr>
        <w:spacing w:line="480" w:lineRule="atLeast"/>
        <w:rPr>
          <w:rFonts w:hint="eastAsia" w:ascii="宋体" w:hAnsi="宋体" w:cs="宋体"/>
          <w:color w:val="auto"/>
          <w:sz w:val="24"/>
          <w:highlight w:val="none"/>
        </w:rPr>
      </w:pPr>
      <w:r>
        <w:rPr>
          <w:rFonts w:hint="eastAsia" w:ascii="宋体" w:hAnsi="宋体" w:cs="宋体"/>
          <w:color w:val="auto"/>
          <w:sz w:val="24"/>
          <w:highlight w:val="none"/>
        </w:rPr>
        <w:t>1、列明采购文件的技术要求与投标文件对应响应，并说明偏离状况（正偏离或负偏离）；</w:t>
      </w:r>
    </w:p>
    <w:p w14:paraId="407AFC80">
      <w:pPr>
        <w:spacing w:line="480" w:lineRule="atLeast"/>
        <w:rPr>
          <w:rFonts w:hint="eastAsia" w:ascii="宋体" w:hAnsi="宋体" w:cs="宋体"/>
          <w:color w:val="auto"/>
          <w:sz w:val="24"/>
          <w:highlight w:val="none"/>
        </w:rPr>
      </w:pPr>
      <w:r>
        <w:rPr>
          <w:rFonts w:hint="eastAsia" w:ascii="宋体" w:hAnsi="宋体" w:cs="宋体"/>
          <w:color w:val="auto"/>
          <w:sz w:val="24"/>
          <w:highlight w:val="none"/>
        </w:rPr>
        <w:t>2、无偏离应在本表“说明”处醒目地注明“无条款偏离”的字样。</w:t>
      </w:r>
    </w:p>
    <w:p w14:paraId="49359F94">
      <w:pPr>
        <w:spacing w:line="480" w:lineRule="atLeast"/>
        <w:rPr>
          <w:rFonts w:hint="eastAsia" w:ascii="宋体" w:hAnsi="宋体" w:cs="宋体"/>
          <w:color w:val="auto"/>
          <w:sz w:val="24"/>
          <w:highlight w:val="none"/>
        </w:rPr>
      </w:pPr>
      <w:r>
        <w:rPr>
          <w:rFonts w:hint="eastAsia" w:ascii="宋体" w:hAnsi="宋体" w:cs="宋体"/>
          <w:color w:val="auto"/>
          <w:sz w:val="24"/>
          <w:highlight w:val="none"/>
        </w:rPr>
        <w:t>3、本表格供参考，投标人可根据项目实际情况自拟（增减）表格。</w:t>
      </w:r>
    </w:p>
    <w:p w14:paraId="2937CBE1">
      <w:pPr>
        <w:tabs>
          <w:tab w:val="left" w:pos="312"/>
        </w:tabs>
        <w:spacing w:line="48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投标人名称（盖公章）：</w:t>
      </w:r>
    </w:p>
    <w:p w14:paraId="5C954BC8">
      <w:pPr>
        <w:spacing w:line="480" w:lineRule="auto"/>
        <w:ind w:firstLine="424" w:firstLineChars="177"/>
        <w:jc w:val="right"/>
        <w:rPr>
          <w:rFonts w:hint="eastAsia" w:ascii="宋体" w:hAnsi="宋体" w:cs="宋体"/>
          <w:color w:val="auto"/>
          <w:sz w:val="24"/>
          <w:highlight w:val="none"/>
        </w:rPr>
      </w:pPr>
      <w:r>
        <w:rPr>
          <w:rFonts w:hint="eastAsia" w:ascii="宋体" w:hAnsi="宋体" w:cs="宋体"/>
          <w:color w:val="auto"/>
          <w:sz w:val="24"/>
          <w:highlight w:val="none"/>
        </w:rPr>
        <w:t>法定代表人或授权委托代理人（签字或盖章）：</w:t>
      </w:r>
    </w:p>
    <w:p w14:paraId="668917B6">
      <w:pPr>
        <w:spacing w:line="480" w:lineRule="auto"/>
        <w:ind w:firstLine="435"/>
        <w:jc w:val="righ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345F9C13">
      <w:pPr>
        <w:pageBreakBefore/>
        <w:spacing w:after="100" w:afterAutospacing="1"/>
        <w:jc w:val="center"/>
        <w:outlineLvl w:val="0"/>
        <w:rPr>
          <w:rFonts w:hint="eastAsia" w:ascii="宋体" w:hAnsi="宋体" w:cs="宋体"/>
          <w:b/>
          <w:color w:val="auto"/>
          <w:sz w:val="32"/>
          <w:szCs w:val="32"/>
          <w:highlight w:val="none"/>
        </w:rPr>
      </w:pPr>
      <w:bookmarkStart w:id="173" w:name="_Toc9606"/>
      <w:bookmarkStart w:id="174" w:name="_Toc3100"/>
      <w:bookmarkStart w:id="175" w:name="_Toc22735"/>
      <w:bookmarkStart w:id="176" w:name="_Toc18229"/>
      <w:bookmarkStart w:id="177" w:name="_Toc4688"/>
      <w:bookmarkStart w:id="178" w:name="_Toc1146"/>
      <w:bookmarkStart w:id="179" w:name="_Toc7232"/>
      <w:bookmarkStart w:id="180" w:name="_Toc9701"/>
      <w:bookmarkStart w:id="181" w:name="_Toc14058"/>
      <w:bookmarkStart w:id="182" w:name="_Toc27833"/>
      <w:r>
        <w:rPr>
          <w:rFonts w:hint="eastAsia" w:ascii="宋体" w:hAnsi="宋体" w:cs="宋体"/>
          <w:b/>
          <w:color w:val="auto"/>
          <w:sz w:val="32"/>
          <w:szCs w:val="32"/>
          <w:highlight w:val="none"/>
        </w:rPr>
        <w:t>六、商务条款偏离表</w:t>
      </w:r>
      <w:bookmarkEnd w:id="173"/>
      <w:bookmarkEnd w:id="174"/>
      <w:bookmarkEnd w:id="175"/>
      <w:bookmarkEnd w:id="176"/>
      <w:bookmarkEnd w:id="177"/>
      <w:bookmarkEnd w:id="178"/>
      <w:bookmarkEnd w:id="179"/>
      <w:bookmarkEnd w:id="180"/>
      <w:bookmarkEnd w:id="181"/>
      <w:bookmarkEnd w:id="182"/>
    </w:p>
    <w:p w14:paraId="52F36183">
      <w:pPr>
        <w:tabs>
          <w:tab w:val="right" w:pos="8847"/>
        </w:tabs>
        <w:ind w:left="479" w:leftChars="228"/>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                                         项目名称：</w:t>
      </w:r>
    </w:p>
    <w:tbl>
      <w:tblPr>
        <w:tblStyle w:val="47"/>
        <w:tblW w:w="940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1"/>
        <w:gridCol w:w="4804"/>
        <w:gridCol w:w="2880"/>
        <w:gridCol w:w="1007"/>
      </w:tblGrid>
      <w:tr w14:paraId="7C2CBE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bottom w:val="single" w:color="auto" w:sz="4" w:space="0"/>
            </w:tcBorders>
            <w:tcMar>
              <w:left w:w="0" w:type="dxa"/>
              <w:right w:w="0" w:type="dxa"/>
            </w:tcMar>
            <w:vAlign w:val="center"/>
          </w:tcPr>
          <w:p w14:paraId="5DF0CBE9">
            <w:pPr>
              <w:spacing w:line="340" w:lineRule="exact"/>
              <w:ind w:firstLine="120" w:firstLineChars="50"/>
              <w:contextualSpacing/>
              <w:rPr>
                <w:rFonts w:hint="eastAsia" w:ascii="宋体" w:hAnsi="宋体" w:cs="宋体"/>
                <w:color w:val="auto"/>
                <w:sz w:val="24"/>
                <w:highlight w:val="none"/>
              </w:rPr>
            </w:pPr>
            <w:r>
              <w:rPr>
                <w:rFonts w:hint="eastAsia" w:ascii="宋体" w:hAnsi="宋体" w:cs="宋体"/>
                <w:color w:val="auto"/>
                <w:sz w:val="24"/>
                <w:highlight w:val="none"/>
              </w:rPr>
              <w:t>序号</w:t>
            </w:r>
          </w:p>
        </w:tc>
        <w:tc>
          <w:tcPr>
            <w:tcW w:w="4804" w:type="dxa"/>
            <w:tcBorders>
              <w:top w:val="single" w:color="auto" w:sz="4" w:space="0"/>
              <w:bottom w:val="single" w:color="auto" w:sz="4" w:space="0"/>
            </w:tcBorders>
            <w:tcMar>
              <w:left w:w="0" w:type="dxa"/>
              <w:right w:w="0" w:type="dxa"/>
            </w:tcMar>
            <w:vAlign w:val="center"/>
          </w:tcPr>
          <w:p w14:paraId="79CB8401">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《采购文件》商务条款要求</w:t>
            </w:r>
          </w:p>
        </w:tc>
        <w:tc>
          <w:tcPr>
            <w:tcW w:w="2880" w:type="dxa"/>
            <w:tcBorders>
              <w:top w:val="single" w:color="auto" w:sz="4" w:space="0"/>
              <w:bottom w:val="single" w:color="auto" w:sz="4" w:space="0"/>
            </w:tcBorders>
            <w:tcMar>
              <w:left w:w="0" w:type="dxa"/>
              <w:right w:w="0" w:type="dxa"/>
            </w:tcMar>
            <w:vAlign w:val="center"/>
          </w:tcPr>
          <w:p w14:paraId="0F941CD1">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《投标文件》商务条款响应</w:t>
            </w:r>
          </w:p>
        </w:tc>
        <w:tc>
          <w:tcPr>
            <w:tcW w:w="1007" w:type="dxa"/>
            <w:tcBorders>
              <w:top w:val="single" w:color="auto" w:sz="4" w:space="0"/>
              <w:bottom w:val="single" w:color="auto" w:sz="4" w:space="0"/>
            </w:tcBorders>
            <w:tcMar>
              <w:left w:w="0" w:type="dxa"/>
              <w:right w:w="0" w:type="dxa"/>
            </w:tcMar>
            <w:vAlign w:val="center"/>
          </w:tcPr>
          <w:p w14:paraId="40223A8B">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说明</w:t>
            </w:r>
          </w:p>
        </w:tc>
      </w:tr>
      <w:tr w14:paraId="21062E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Borders>
              <w:top w:val="single" w:color="auto" w:sz="4" w:space="0"/>
            </w:tcBorders>
            <w:tcMar>
              <w:left w:w="0" w:type="dxa"/>
              <w:right w:w="0" w:type="dxa"/>
            </w:tcMar>
            <w:vAlign w:val="center"/>
          </w:tcPr>
          <w:p w14:paraId="5B8DD868">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804" w:type="dxa"/>
            <w:tcBorders>
              <w:top w:val="single" w:color="auto" w:sz="4" w:space="0"/>
            </w:tcBorders>
            <w:tcMar>
              <w:left w:w="57" w:type="dxa"/>
              <w:right w:w="57" w:type="dxa"/>
            </w:tcMar>
            <w:vAlign w:val="center"/>
          </w:tcPr>
          <w:p w14:paraId="6BB3E36C">
            <w:pPr>
              <w:pStyle w:val="28"/>
              <w:snapToGrid w:val="0"/>
              <w:spacing w:before="120" w:after="120"/>
              <w:outlineLvl w:val="0"/>
              <w:rPr>
                <w:rFonts w:hint="eastAsia" w:ascii="宋体" w:hAnsi="宋体" w:eastAsia="宋体"/>
                <w:color w:val="auto"/>
                <w:sz w:val="24"/>
                <w:szCs w:val="24"/>
                <w:highlight w:val="none"/>
              </w:rPr>
            </w:pPr>
            <w:r>
              <w:rPr>
                <w:rFonts w:hint="eastAsia" w:ascii="宋体" w:hAnsi="宋体"/>
                <w:color w:val="auto"/>
                <w:highlight w:val="none"/>
              </w:rPr>
              <w:t>付款条件</w:t>
            </w:r>
            <w:r>
              <w:rPr>
                <w:rFonts w:hint="eastAsia" w:ascii="宋体" w:hAnsi="宋体" w:eastAsia="宋体"/>
                <w:color w:val="auto"/>
                <w:highlight w:val="none"/>
              </w:rPr>
              <w:t>：合同签订后，甲方（台州学院，以下简称甲方）向乙方（中标供应商，以下简称乙方）支付50%的合同款项作为预付款；采购的货物到位后，乙方安装调试完成，经台州学院该项目验收小组组织验收，验收合格后，在乙方票证齐全，且符合甲方付款流程的前提下，甲方在收到发票后7个工作日内（如遇休息日或节假日，付款日期顺延）一次性付清剩余款项。</w:t>
            </w:r>
          </w:p>
        </w:tc>
        <w:tc>
          <w:tcPr>
            <w:tcW w:w="2880" w:type="dxa"/>
            <w:tcBorders>
              <w:top w:val="single" w:color="auto" w:sz="4" w:space="0"/>
            </w:tcBorders>
            <w:tcMar>
              <w:left w:w="0" w:type="dxa"/>
              <w:right w:w="0" w:type="dxa"/>
            </w:tcMar>
            <w:vAlign w:val="center"/>
          </w:tcPr>
          <w:p w14:paraId="6F2897AC">
            <w:pPr>
              <w:spacing w:line="340" w:lineRule="exact"/>
              <w:contextualSpacing/>
              <w:jc w:val="center"/>
              <w:rPr>
                <w:rFonts w:hint="eastAsia" w:ascii="宋体" w:hAnsi="宋体" w:cs="宋体"/>
                <w:color w:val="auto"/>
                <w:sz w:val="24"/>
                <w:highlight w:val="none"/>
              </w:rPr>
            </w:pPr>
          </w:p>
        </w:tc>
        <w:tc>
          <w:tcPr>
            <w:tcW w:w="1007" w:type="dxa"/>
            <w:tcBorders>
              <w:top w:val="single" w:color="auto" w:sz="4" w:space="0"/>
            </w:tcBorders>
            <w:tcMar>
              <w:left w:w="0" w:type="dxa"/>
              <w:right w:w="0" w:type="dxa"/>
            </w:tcMar>
            <w:vAlign w:val="center"/>
          </w:tcPr>
          <w:p w14:paraId="034FA1FE">
            <w:pPr>
              <w:spacing w:line="340" w:lineRule="exact"/>
              <w:contextualSpacing/>
              <w:jc w:val="center"/>
              <w:rPr>
                <w:rFonts w:hint="eastAsia" w:ascii="宋体" w:hAnsi="宋体" w:cs="宋体"/>
                <w:color w:val="auto"/>
                <w:sz w:val="24"/>
                <w:highlight w:val="none"/>
              </w:rPr>
            </w:pPr>
          </w:p>
        </w:tc>
      </w:tr>
      <w:tr w14:paraId="1BA644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711" w:type="dxa"/>
            <w:tcMar>
              <w:left w:w="0" w:type="dxa"/>
              <w:right w:w="0" w:type="dxa"/>
            </w:tcMar>
            <w:vAlign w:val="center"/>
          </w:tcPr>
          <w:p w14:paraId="0525F780">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804" w:type="dxa"/>
            <w:tcMar>
              <w:left w:w="57" w:type="dxa"/>
              <w:right w:w="57" w:type="dxa"/>
            </w:tcMar>
            <w:vAlign w:val="center"/>
          </w:tcPr>
          <w:p w14:paraId="1C94A5BF">
            <w:pPr>
              <w:pStyle w:val="28"/>
              <w:snapToGrid w:val="0"/>
              <w:spacing w:before="120" w:after="120"/>
              <w:outlineLvl w:val="0"/>
              <w:rPr>
                <w:rFonts w:hint="eastAsia" w:ascii="宋体" w:hAnsi="宋体" w:eastAsia="宋体"/>
                <w:color w:val="auto"/>
                <w:sz w:val="24"/>
                <w:szCs w:val="24"/>
                <w:highlight w:val="none"/>
              </w:rPr>
            </w:pPr>
            <w:r>
              <w:rPr>
                <w:rFonts w:hint="eastAsia" w:ascii="宋体" w:hAnsi="宋体" w:eastAsia="宋体"/>
                <w:color w:val="auto"/>
                <w:highlight w:val="none"/>
              </w:rPr>
              <w:t>质保期：</w:t>
            </w:r>
            <w:r>
              <w:rPr>
                <w:rFonts w:hint="eastAsia" w:ascii="宋体" w:hAnsi="宋体" w:eastAsia="宋体"/>
                <w:color w:val="auto"/>
                <w:highlight w:val="none"/>
                <w:u w:val="single"/>
              </w:rPr>
              <w:t xml:space="preserve"> 5 </w:t>
            </w:r>
            <w:r>
              <w:rPr>
                <w:rFonts w:hint="eastAsia" w:ascii="宋体" w:hAnsi="宋体" w:eastAsia="宋体"/>
                <w:color w:val="auto"/>
                <w:highlight w:val="none"/>
              </w:rPr>
              <w:t xml:space="preserve"> 年及以上； </w:t>
            </w:r>
          </w:p>
        </w:tc>
        <w:tc>
          <w:tcPr>
            <w:tcW w:w="2880" w:type="dxa"/>
            <w:tcMar>
              <w:left w:w="0" w:type="dxa"/>
              <w:right w:w="0" w:type="dxa"/>
            </w:tcMar>
            <w:vAlign w:val="center"/>
          </w:tcPr>
          <w:p w14:paraId="0DA7455D">
            <w:pPr>
              <w:spacing w:line="340" w:lineRule="exact"/>
              <w:contextualSpacing/>
              <w:jc w:val="center"/>
              <w:rPr>
                <w:rFonts w:hint="eastAsia" w:ascii="宋体" w:hAnsi="宋体" w:cs="宋体"/>
                <w:color w:val="auto"/>
                <w:sz w:val="24"/>
                <w:highlight w:val="none"/>
              </w:rPr>
            </w:pPr>
          </w:p>
        </w:tc>
        <w:tc>
          <w:tcPr>
            <w:tcW w:w="1007" w:type="dxa"/>
            <w:tcMar>
              <w:left w:w="0" w:type="dxa"/>
              <w:right w:w="0" w:type="dxa"/>
            </w:tcMar>
            <w:vAlign w:val="center"/>
          </w:tcPr>
          <w:p w14:paraId="651CC45E">
            <w:pPr>
              <w:spacing w:line="340" w:lineRule="exact"/>
              <w:contextualSpacing/>
              <w:jc w:val="center"/>
              <w:rPr>
                <w:rFonts w:hint="eastAsia" w:ascii="宋体" w:hAnsi="宋体" w:cs="宋体"/>
                <w:color w:val="auto"/>
                <w:sz w:val="24"/>
                <w:highlight w:val="none"/>
              </w:rPr>
            </w:pPr>
          </w:p>
        </w:tc>
      </w:tr>
      <w:tr w14:paraId="71AB91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91" w:hRule="atLeast"/>
          <w:jc w:val="center"/>
        </w:trPr>
        <w:tc>
          <w:tcPr>
            <w:tcW w:w="711" w:type="dxa"/>
            <w:tcMar>
              <w:left w:w="0" w:type="dxa"/>
              <w:right w:w="0" w:type="dxa"/>
            </w:tcMar>
            <w:vAlign w:val="center"/>
          </w:tcPr>
          <w:p w14:paraId="54937AF9">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804" w:type="dxa"/>
            <w:tcMar>
              <w:left w:w="57" w:type="dxa"/>
              <w:right w:w="57" w:type="dxa"/>
            </w:tcMar>
            <w:vAlign w:val="center"/>
          </w:tcPr>
          <w:p w14:paraId="38E17481">
            <w:pPr>
              <w:pStyle w:val="28"/>
              <w:snapToGrid w:val="0"/>
              <w:spacing w:before="120" w:after="120"/>
              <w:outlineLvl w:val="0"/>
              <w:rPr>
                <w:rFonts w:hint="eastAsia" w:ascii="宋体" w:hAnsi="宋体" w:eastAsia="宋体"/>
                <w:color w:val="auto"/>
                <w:highlight w:val="none"/>
              </w:rPr>
            </w:pPr>
            <w:r>
              <w:rPr>
                <w:rFonts w:hint="eastAsia" w:ascii="宋体" w:hAnsi="宋体"/>
                <w:color w:val="auto"/>
                <w:highlight w:val="none"/>
              </w:rPr>
              <w:t>售后技术服务要求</w:t>
            </w:r>
            <w:r>
              <w:rPr>
                <w:rFonts w:hint="eastAsia" w:ascii="宋体" w:hAnsi="宋体" w:eastAsia="宋体"/>
                <w:color w:val="auto"/>
                <w:highlight w:val="none"/>
              </w:rPr>
              <w:t>：</w:t>
            </w:r>
          </w:p>
          <w:p w14:paraId="3C3F4EBB">
            <w:pPr>
              <w:pStyle w:val="28"/>
              <w:snapToGrid w:val="0"/>
              <w:spacing w:before="120" w:after="120"/>
              <w:outlineLvl w:val="0"/>
              <w:rPr>
                <w:rFonts w:hint="eastAsia" w:ascii="宋体" w:hAnsi="宋体" w:eastAsia="宋体"/>
                <w:color w:val="auto"/>
                <w:highlight w:val="none"/>
              </w:rPr>
            </w:pPr>
            <w:r>
              <w:rPr>
                <w:rFonts w:hint="eastAsia" w:ascii="宋体" w:hAnsi="宋体" w:eastAsia="宋体"/>
                <w:color w:val="auto"/>
                <w:highlight w:val="none"/>
              </w:rPr>
              <w:t>（1）制造商（或代理商）对安装产品的实验室工作条件应提出具体要求，并在安装前予以确认。质保期内提供软件及特征库、课程资源、题库升级服务。</w:t>
            </w:r>
          </w:p>
          <w:p w14:paraId="63BC3BEA">
            <w:pPr>
              <w:pStyle w:val="28"/>
              <w:snapToGrid w:val="0"/>
              <w:spacing w:before="120" w:after="120"/>
              <w:outlineLvl w:val="0"/>
              <w:rPr>
                <w:rFonts w:hint="eastAsia" w:ascii="宋体" w:hAnsi="宋体" w:eastAsia="宋体"/>
                <w:color w:val="auto"/>
                <w:highlight w:val="none"/>
              </w:rPr>
            </w:pPr>
            <w:r>
              <w:rPr>
                <w:rFonts w:hint="eastAsia" w:ascii="宋体" w:hAnsi="宋体" w:eastAsia="宋体"/>
                <w:color w:val="auto"/>
                <w:highlight w:val="none"/>
              </w:rPr>
              <w:t>（2）提供的产品须为原装正品，相关的配套附件质量优良，数量齐全，并在标书中注明可选配件的价格。</w:t>
            </w:r>
          </w:p>
          <w:p w14:paraId="475373FF">
            <w:pPr>
              <w:pStyle w:val="28"/>
              <w:snapToGrid w:val="0"/>
              <w:spacing w:before="120" w:after="120"/>
              <w:outlineLvl w:val="0"/>
              <w:rPr>
                <w:rFonts w:hint="eastAsia" w:ascii="宋体" w:hAnsi="宋体" w:eastAsia="宋体"/>
                <w:color w:val="auto"/>
                <w:highlight w:val="none"/>
              </w:rPr>
            </w:pPr>
            <w:r>
              <w:rPr>
                <w:rFonts w:hint="eastAsia" w:ascii="宋体" w:hAnsi="宋体" w:eastAsia="宋体"/>
                <w:color w:val="auto"/>
                <w:highlight w:val="none"/>
              </w:rPr>
              <w:t>（3）产品到达用户指定交货地点后，根据用户的时间安排，制造商（或代理商）在接到用户通知后30天内进行安装调试，直至通过验收。</w:t>
            </w:r>
          </w:p>
          <w:p w14:paraId="6795DE5E">
            <w:pPr>
              <w:pStyle w:val="28"/>
              <w:snapToGrid w:val="0"/>
              <w:spacing w:before="120" w:after="120"/>
              <w:outlineLvl w:val="0"/>
              <w:rPr>
                <w:rFonts w:hint="eastAsia" w:ascii="宋体" w:hAnsi="宋体" w:eastAsia="宋体"/>
                <w:color w:val="auto"/>
                <w:highlight w:val="none"/>
              </w:rPr>
            </w:pPr>
            <w:r>
              <w:rPr>
                <w:rFonts w:hint="eastAsia" w:ascii="宋体" w:hAnsi="宋体" w:eastAsia="宋体"/>
                <w:color w:val="auto"/>
                <w:highlight w:val="none"/>
              </w:rPr>
              <w:t>（4）产品安装调试合格后，制造商（或代理商）负责对用户技术人员（至少2人）进行免费现场培训，培训内容包括产品的原理、操作、保养和维护等，培训日程视实际情况另定。</w:t>
            </w:r>
          </w:p>
          <w:p w14:paraId="7B80A917">
            <w:pPr>
              <w:pStyle w:val="28"/>
              <w:snapToGrid w:val="0"/>
              <w:spacing w:before="120" w:after="120"/>
              <w:outlineLvl w:val="0"/>
              <w:rPr>
                <w:rFonts w:hint="eastAsia" w:ascii="宋体" w:hAnsi="宋体" w:eastAsia="宋体"/>
                <w:color w:val="auto"/>
                <w:highlight w:val="none"/>
              </w:rPr>
            </w:pPr>
            <w:r>
              <w:rPr>
                <w:rFonts w:hint="eastAsia" w:ascii="宋体" w:hAnsi="宋体" w:eastAsia="宋体"/>
                <w:color w:val="auto"/>
                <w:highlight w:val="none"/>
              </w:rPr>
              <w:t>（5）质保期过后，制造商（或代理商）对产品提供终身维修服务，能提供广泛、即时、优惠的技术服务，并提供质量上乘、价格合理的各种配件。</w:t>
            </w:r>
          </w:p>
          <w:p w14:paraId="11E3DB9B">
            <w:pPr>
              <w:pStyle w:val="28"/>
              <w:snapToGrid w:val="0"/>
              <w:spacing w:before="120" w:after="120"/>
              <w:outlineLvl w:val="0"/>
              <w:rPr>
                <w:rFonts w:hint="eastAsia" w:ascii="宋体" w:hAnsi="宋体" w:eastAsia="宋体"/>
                <w:color w:val="auto"/>
                <w:highlight w:val="none"/>
              </w:rPr>
            </w:pPr>
            <w:r>
              <w:rPr>
                <w:rFonts w:hint="eastAsia" w:ascii="宋体" w:hAnsi="宋体" w:eastAsia="宋体"/>
                <w:color w:val="auto"/>
                <w:highlight w:val="none"/>
              </w:rPr>
              <w:t>（6）在国内有维修中心，有专职维修工程师和备品备件库。质保期内如有问题接电后2小时内给与答复，24小时内派员赶赴现场予以解决。质保期外，制造商（或代理商）应在4小时内作出响应，2个工作日内到达用户现场维修，一般故障应在24小时内修复，重大故障应在72小时内修复。</w:t>
            </w:r>
          </w:p>
          <w:p w14:paraId="6D6C93B6">
            <w:pPr>
              <w:pStyle w:val="28"/>
              <w:snapToGrid w:val="0"/>
              <w:spacing w:before="120" w:after="120"/>
              <w:outlineLvl w:val="0"/>
              <w:rPr>
                <w:rFonts w:hint="eastAsia" w:asciiTheme="minorEastAsia" w:hAnsiTheme="minorEastAsia" w:cstheme="minorEastAsia"/>
                <w:color w:val="auto"/>
                <w:spacing w:val="10"/>
                <w:sz w:val="24"/>
                <w:szCs w:val="24"/>
                <w:highlight w:val="none"/>
              </w:rPr>
            </w:pPr>
            <w:r>
              <w:rPr>
                <w:rFonts w:hint="eastAsia" w:ascii="宋体" w:hAnsi="宋体" w:eastAsia="宋体"/>
                <w:color w:val="auto"/>
                <w:highlight w:val="none"/>
              </w:rPr>
              <w:t>（7）制造商（或代理商）终身免费提供应用咨询及技术帮助，质保期内，易损件和外购件根据原厂家质保期和国家质保标准保修，属人为因素酌情收取材料费。质保期外实行有偿服务。</w:t>
            </w:r>
          </w:p>
        </w:tc>
        <w:tc>
          <w:tcPr>
            <w:tcW w:w="2880" w:type="dxa"/>
            <w:tcMar>
              <w:left w:w="0" w:type="dxa"/>
              <w:right w:w="0" w:type="dxa"/>
            </w:tcMar>
            <w:vAlign w:val="center"/>
          </w:tcPr>
          <w:p w14:paraId="796B951D">
            <w:pPr>
              <w:spacing w:line="340" w:lineRule="exact"/>
              <w:contextualSpacing/>
              <w:jc w:val="center"/>
              <w:rPr>
                <w:rFonts w:hint="eastAsia" w:ascii="宋体" w:hAnsi="宋体" w:cs="宋体"/>
                <w:color w:val="auto"/>
                <w:sz w:val="24"/>
                <w:highlight w:val="none"/>
              </w:rPr>
            </w:pPr>
          </w:p>
        </w:tc>
        <w:tc>
          <w:tcPr>
            <w:tcW w:w="1007" w:type="dxa"/>
            <w:tcMar>
              <w:left w:w="0" w:type="dxa"/>
              <w:right w:w="0" w:type="dxa"/>
            </w:tcMar>
            <w:vAlign w:val="center"/>
          </w:tcPr>
          <w:p w14:paraId="2F447E3C">
            <w:pPr>
              <w:spacing w:line="340" w:lineRule="exact"/>
              <w:contextualSpacing/>
              <w:jc w:val="center"/>
              <w:rPr>
                <w:rFonts w:hint="eastAsia" w:ascii="宋体" w:hAnsi="宋体" w:cs="宋体"/>
                <w:color w:val="auto"/>
                <w:sz w:val="24"/>
                <w:highlight w:val="none"/>
              </w:rPr>
            </w:pPr>
          </w:p>
        </w:tc>
      </w:tr>
      <w:tr w14:paraId="3629DA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86" w:hRule="atLeast"/>
          <w:jc w:val="center"/>
        </w:trPr>
        <w:tc>
          <w:tcPr>
            <w:tcW w:w="711" w:type="dxa"/>
            <w:tcMar>
              <w:left w:w="0" w:type="dxa"/>
              <w:right w:w="0" w:type="dxa"/>
            </w:tcMar>
            <w:vAlign w:val="center"/>
          </w:tcPr>
          <w:p w14:paraId="5DFF5C94">
            <w:pPr>
              <w:spacing w:line="340" w:lineRule="exact"/>
              <w:contextualSpacing/>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804" w:type="dxa"/>
            <w:tcMar>
              <w:left w:w="57" w:type="dxa"/>
              <w:right w:w="57" w:type="dxa"/>
            </w:tcMar>
          </w:tcPr>
          <w:p w14:paraId="288F7A80">
            <w:pPr>
              <w:snapToGrid w:val="0"/>
              <w:rPr>
                <w:rFonts w:hint="eastAsia" w:ascii="宋体" w:hAnsi="宋体" w:cs="宋体"/>
                <w:color w:val="auto"/>
                <w:szCs w:val="21"/>
                <w:highlight w:val="none"/>
              </w:rPr>
            </w:pPr>
            <w:r>
              <w:rPr>
                <w:rFonts w:hint="eastAsia" w:ascii="宋体" w:hAnsi="宋体" w:cs="宋体"/>
                <w:color w:val="auto"/>
                <w:szCs w:val="21"/>
                <w:highlight w:val="none"/>
              </w:rPr>
              <w:t>交货时间及地点：</w:t>
            </w:r>
          </w:p>
          <w:p w14:paraId="235B4716">
            <w:pPr>
              <w:snapToGrid w:val="0"/>
              <w:rPr>
                <w:rFonts w:hint="eastAsia" w:ascii="宋体" w:hAnsi="宋体"/>
                <w:color w:val="auto"/>
                <w:highlight w:val="none"/>
              </w:rPr>
            </w:pPr>
            <w:r>
              <w:rPr>
                <w:rFonts w:hint="eastAsia" w:ascii="宋体" w:hAnsi="宋体"/>
                <w:color w:val="auto"/>
                <w:highlight w:val="none"/>
              </w:rPr>
              <w:t>时间：自合同签订之日起30日历天内完成交货</w:t>
            </w:r>
          </w:p>
          <w:p w14:paraId="7FC2CE83">
            <w:pPr>
              <w:pStyle w:val="28"/>
              <w:snapToGrid w:val="0"/>
              <w:spacing w:before="120" w:after="120"/>
              <w:outlineLvl w:val="0"/>
              <w:rPr>
                <w:rFonts w:hint="eastAsia" w:ascii="宋体" w:hAnsi="宋体" w:eastAsia="宋体"/>
                <w:color w:val="auto"/>
                <w:sz w:val="24"/>
                <w:szCs w:val="24"/>
                <w:highlight w:val="none"/>
              </w:rPr>
            </w:pPr>
            <w:r>
              <w:rPr>
                <w:rFonts w:hint="eastAsia" w:ascii="宋体" w:hAnsi="宋体" w:eastAsia="宋体"/>
                <w:color w:val="auto"/>
                <w:highlight w:val="none"/>
              </w:rPr>
              <w:t xml:space="preserve">地点：台州学院椒江校区      </w:t>
            </w:r>
          </w:p>
        </w:tc>
        <w:tc>
          <w:tcPr>
            <w:tcW w:w="2880" w:type="dxa"/>
            <w:tcMar>
              <w:left w:w="0" w:type="dxa"/>
              <w:right w:w="0" w:type="dxa"/>
            </w:tcMar>
            <w:vAlign w:val="center"/>
          </w:tcPr>
          <w:p w14:paraId="6F796848">
            <w:pPr>
              <w:spacing w:line="340" w:lineRule="exact"/>
              <w:contextualSpacing/>
              <w:jc w:val="center"/>
              <w:rPr>
                <w:rFonts w:hint="eastAsia" w:ascii="宋体" w:hAnsi="宋体" w:cs="宋体"/>
                <w:color w:val="auto"/>
                <w:sz w:val="24"/>
                <w:highlight w:val="none"/>
              </w:rPr>
            </w:pPr>
          </w:p>
        </w:tc>
        <w:tc>
          <w:tcPr>
            <w:tcW w:w="1007" w:type="dxa"/>
            <w:tcMar>
              <w:left w:w="0" w:type="dxa"/>
              <w:right w:w="0" w:type="dxa"/>
            </w:tcMar>
            <w:vAlign w:val="center"/>
          </w:tcPr>
          <w:p w14:paraId="1FA27331">
            <w:pPr>
              <w:spacing w:line="340" w:lineRule="exact"/>
              <w:contextualSpacing/>
              <w:jc w:val="center"/>
              <w:rPr>
                <w:rFonts w:hint="eastAsia" w:ascii="宋体" w:hAnsi="宋体" w:cs="宋体"/>
                <w:color w:val="auto"/>
                <w:sz w:val="24"/>
                <w:highlight w:val="none"/>
              </w:rPr>
            </w:pPr>
          </w:p>
        </w:tc>
      </w:tr>
    </w:tbl>
    <w:p w14:paraId="7EC23076">
      <w:pPr>
        <w:rPr>
          <w:rFonts w:hint="eastAsia" w:ascii="宋体" w:hAnsi="宋体" w:cs="宋体"/>
          <w:color w:val="auto"/>
          <w:sz w:val="24"/>
          <w:highlight w:val="none"/>
        </w:rPr>
      </w:pPr>
      <w:r>
        <w:rPr>
          <w:rFonts w:hint="eastAsia" w:ascii="宋体" w:hAnsi="宋体" w:cs="宋体"/>
          <w:color w:val="auto"/>
          <w:sz w:val="24"/>
          <w:highlight w:val="none"/>
        </w:rPr>
        <w:t>备注：</w:t>
      </w:r>
    </w:p>
    <w:p w14:paraId="7ACA0CEF">
      <w:pPr>
        <w:rPr>
          <w:rFonts w:hint="eastAsia" w:ascii="宋体" w:hAnsi="宋体" w:cs="宋体"/>
          <w:color w:val="auto"/>
          <w:sz w:val="24"/>
          <w:highlight w:val="none"/>
        </w:rPr>
      </w:pPr>
      <w:r>
        <w:rPr>
          <w:rFonts w:hint="eastAsia" w:ascii="宋体" w:hAnsi="宋体" w:cs="宋体"/>
          <w:color w:val="auto"/>
          <w:sz w:val="24"/>
          <w:highlight w:val="none"/>
        </w:rPr>
        <w:t>1、列明采购文件的商务要求与投标文件对应响应，并说明偏离状况（正偏离或负偏离）；</w:t>
      </w:r>
    </w:p>
    <w:p w14:paraId="345F2695">
      <w:pPr>
        <w:rPr>
          <w:rFonts w:hint="eastAsia" w:ascii="宋体" w:hAnsi="宋体" w:cs="宋体"/>
          <w:color w:val="auto"/>
          <w:sz w:val="24"/>
          <w:highlight w:val="none"/>
        </w:rPr>
      </w:pPr>
      <w:r>
        <w:rPr>
          <w:rFonts w:hint="eastAsia" w:ascii="宋体" w:hAnsi="宋体" w:cs="宋体"/>
          <w:color w:val="auto"/>
          <w:sz w:val="24"/>
          <w:highlight w:val="none"/>
        </w:rPr>
        <w:t>2、无偏离应在本表“说明”处醒目地注明“无条款偏离”的字样。</w:t>
      </w:r>
    </w:p>
    <w:p w14:paraId="41580269">
      <w:pPr>
        <w:rPr>
          <w:rFonts w:hint="eastAsia" w:ascii="宋体" w:hAnsi="宋体" w:cs="宋体"/>
          <w:color w:val="auto"/>
          <w:sz w:val="24"/>
          <w:highlight w:val="none"/>
        </w:rPr>
      </w:pPr>
      <w:r>
        <w:rPr>
          <w:rFonts w:hint="eastAsia" w:ascii="宋体" w:hAnsi="宋体" w:cs="宋体"/>
          <w:color w:val="auto"/>
          <w:sz w:val="24"/>
          <w:highlight w:val="none"/>
        </w:rPr>
        <w:t>3、本表格供参考，投标人可根据项目实际情况自拟（增减）表格。</w:t>
      </w:r>
    </w:p>
    <w:p w14:paraId="68615FA4">
      <w:pPr>
        <w:tabs>
          <w:tab w:val="left" w:pos="312"/>
        </w:tabs>
        <w:spacing w:line="48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投标人名称（盖公章）：</w:t>
      </w:r>
    </w:p>
    <w:p w14:paraId="7A9F0D30">
      <w:pPr>
        <w:spacing w:line="480" w:lineRule="auto"/>
        <w:ind w:firstLine="424" w:firstLineChars="177"/>
        <w:jc w:val="right"/>
        <w:rPr>
          <w:rFonts w:hint="eastAsia" w:ascii="宋体" w:hAnsi="宋体" w:cs="宋体"/>
          <w:color w:val="auto"/>
          <w:sz w:val="24"/>
          <w:highlight w:val="none"/>
        </w:rPr>
      </w:pPr>
      <w:r>
        <w:rPr>
          <w:rFonts w:hint="eastAsia" w:ascii="宋体" w:hAnsi="宋体" w:cs="宋体"/>
          <w:color w:val="auto"/>
          <w:sz w:val="24"/>
          <w:highlight w:val="none"/>
        </w:rPr>
        <w:t>法定代表人或授权委托代理人（签字或盖章）：</w:t>
      </w:r>
    </w:p>
    <w:p w14:paraId="42C9D8E2">
      <w:pPr>
        <w:spacing w:line="480" w:lineRule="auto"/>
        <w:ind w:firstLine="435"/>
        <w:jc w:val="righ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5492260D">
      <w:pPr>
        <w:pageBreakBefore/>
        <w:spacing w:line="360" w:lineRule="auto"/>
        <w:jc w:val="center"/>
        <w:outlineLvl w:val="0"/>
        <w:rPr>
          <w:rFonts w:hint="eastAsia" w:ascii="宋体" w:hAnsi="宋体" w:cs="宋体"/>
          <w:color w:val="auto"/>
          <w:sz w:val="32"/>
          <w:szCs w:val="32"/>
          <w:highlight w:val="none"/>
        </w:rPr>
      </w:pPr>
      <w:bookmarkStart w:id="183" w:name="_Toc20733"/>
      <w:bookmarkStart w:id="184" w:name="_Toc15797"/>
      <w:bookmarkStart w:id="185" w:name="_Toc19473"/>
      <w:bookmarkStart w:id="186" w:name="_Toc21753"/>
      <w:bookmarkStart w:id="187" w:name="_Toc19019"/>
      <w:bookmarkStart w:id="188" w:name="_Toc5515"/>
      <w:bookmarkStart w:id="189" w:name="_Toc2665"/>
      <w:bookmarkStart w:id="190" w:name="_Toc31566"/>
      <w:bookmarkStart w:id="191" w:name="_Toc7667"/>
      <w:bookmarkStart w:id="192" w:name="_Toc27320"/>
      <w:r>
        <w:rPr>
          <w:rFonts w:hint="eastAsia" w:ascii="宋体" w:hAnsi="宋体" w:cs="宋体"/>
          <w:b/>
          <w:color w:val="auto"/>
          <w:sz w:val="32"/>
          <w:szCs w:val="32"/>
          <w:highlight w:val="none"/>
        </w:rPr>
        <w:t>七、相关项目实施业绩一览表</w:t>
      </w:r>
      <w:bookmarkEnd w:id="183"/>
      <w:bookmarkEnd w:id="184"/>
      <w:bookmarkEnd w:id="185"/>
      <w:bookmarkEnd w:id="186"/>
      <w:bookmarkEnd w:id="187"/>
      <w:bookmarkEnd w:id="188"/>
      <w:bookmarkEnd w:id="189"/>
      <w:bookmarkEnd w:id="190"/>
      <w:bookmarkEnd w:id="191"/>
      <w:bookmarkEnd w:id="192"/>
    </w:p>
    <w:tbl>
      <w:tblPr>
        <w:tblStyle w:val="47"/>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783"/>
        <w:gridCol w:w="2306"/>
        <w:gridCol w:w="1774"/>
        <w:gridCol w:w="1242"/>
        <w:gridCol w:w="1643"/>
      </w:tblGrid>
      <w:tr w14:paraId="4053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27" w:type="dxa"/>
            <w:vAlign w:val="center"/>
          </w:tcPr>
          <w:p w14:paraId="05CA934C">
            <w:pPr>
              <w:spacing w:line="0" w:lineRule="atLeast"/>
              <w:ind w:left="-115" w:right="-107"/>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783" w:type="dxa"/>
            <w:vAlign w:val="center"/>
          </w:tcPr>
          <w:p w14:paraId="47818487">
            <w:pPr>
              <w:spacing w:line="0" w:lineRule="atLeast"/>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2306" w:type="dxa"/>
            <w:vAlign w:val="center"/>
          </w:tcPr>
          <w:p w14:paraId="4EC6188B">
            <w:pPr>
              <w:spacing w:line="0" w:lineRule="atLeast"/>
              <w:ind w:left="-115" w:right="-107"/>
              <w:jc w:val="center"/>
              <w:rPr>
                <w:rFonts w:hint="eastAsia" w:ascii="宋体" w:hAnsi="宋体" w:cs="宋体"/>
                <w:color w:val="auto"/>
                <w:sz w:val="24"/>
                <w:highlight w:val="none"/>
              </w:rPr>
            </w:pPr>
            <w:r>
              <w:rPr>
                <w:rFonts w:hint="eastAsia" w:ascii="宋体" w:hAnsi="宋体" w:cs="宋体"/>
                <w:color w:val="auto"/>
                <w:sz w:val="24"/>
                <w:highlight w:val="none"/>
              </w:rPr>
              <w:t>采购单位名称</w:t>
            </w:r>
          </w:p>
        </w:tc>
        <w:tc>
          <w:tcPr>
            <w:tcW w:w="1774" w:type="dxa"/>
            <w:vAlign w:val="center"/>
          </w:tcPr>
          <w:p w14:paraId="20A85CBF">
            <w:pPr>
              <w:spacing w:line="0" w:lineRule="atLeast"/>
              <w:ind w:left="-115" w:right="-107"/>
              <w:jc w:val="center"/>
              <w:rPr>
                <w:rFonts w:hint="eastAsia" w:ascii="宋体" w:hAnsi="宋体" w:cs="宋体"/>
                <w:color w:val="auto"/>
                <w:sz w:val="24"/>
                <w:highlight w:val="none"/>
              </w:rPr>
            </w:pPr>
            <w:r>
              <w:rPr>
                <w:rFonts w:hint="eastAsia" w:ascii="宋体" w:hAnsi="宋体" w:cs="宋体"/>
                <w:color w:val="auto"/>
                <w:sz w:val="24"/>
                <w:highlight w:val="none"/>
              </w:rPr>
              <w:t>合同金额</w:t>
            </w:r>
          </w:p>
        </w:tc>
        <w:tc>
          <w:tcPr>
            <w:tcW w:w="1242" w:type="dxa"/>
            <w:vAlign w:val="center"/>
          </w:tcPr>
          <w:p w14:paraId="75FAD377">
            <w:pPr>
              <w:spacing w:line="0" w:lineRule="atLeast"/>
              <w:ind w:left="-115" w:right="-107"/>
              <w:jc w:val="center"/>
              <w:rPr>
                <w:rFonts w:hint="eastAsia" w:ascii="宋体" w:hAnsi="宋体" w:cs="宋体"/>
                <w:color w:val="auto"/>
                <w:sz w:val="24"/>
                <w:highlight w:val="none"/>
              </w:rPr>
            </w:pPr>
            <w:r>
              <w:rPr>
                <w:rFonts w:hint="eastAsia" w:ascii="宋体" w:hAnsi="宋体" w:cs="宋体"/>
                <w:color w:val="auto"/>
                <w:sz w:val="24"/>
                <w:highlight w:val="none"/>
              </w:rPr>
              <w:t>合同签订</w:t>
            </w:r>
          </w:p>
          <w:p w14:paraId="328F7265">
            <w:pPr>
              <w:spacing w:line="0" w:lineRule="atLeast"/>
              <w:ind w:left="-115" w:right="-107"/>
              <w:jc w:val="center"/>
              <w:rPr>
                <w:rFonts w:hint="eastAsia" w:ascii="宋体" w:hAnsi="宋体" w:cs="宋体"/>
                <w:color w:val="auto"/>
                <w:sz w:val="24"/>
                <w:highlight w:val="none"/>
              </w:rPr>
            </w:pPr>
            <w:r>
              <w:rPr>
                <w:rFonts w:hint="eastAsia" w:ascii="宋体" w:hAnsi="宋体" w:cs="宋体"/>
                <w:color w:val="auto"/>
                <w:sz w:val="24"/>
                <w:highlight w:val="none"/>
              </w:rPr>
              <w:t>时间</w:t>
            </w:r>
          </w:p>
        </w:tc>
        <w:tc>
          <w:tcPr>
            <w:tcW w:w="1643" w:type="dxa"/>
            <w:vAlign w:val="center"/>
          </w:tcPr>
          <w:p w14:paraId="44245167">
            <w:pPr>
              <w:spacing w:line="0" w:lineRule="atLeast"/>
              <w:ind w:left="-115" w:right="-107"/>
              <w:jc w:val="center"/>
              <w:rPr>
                <w:rFonts w:hint="eastAsia" w:ascii="宋体" w:hAnsi="宋体" w:cs="宋体"/>
                <w:color w:val="auto"/>
                <w:sz w:val="24"/>
                <w:highlight w:val="none"/>
              </w:rPr>
            </w:pPr>
            <w:r>
              <w:rPr>
                <w:rFonts w:hint="eastAsia" w:ascii="宋体" w:hAnsi="宋体" w:cs="宋体"/>
                <w:color w:val="auto"/>
                <w:sz w:val="24"/>
                <w:highlight w:val="none"/>
              </w:rPr>
              <w:t>联系人/电话</w:t>
            </w:r>
          </w:p>
        </w:tc>
      </w:tr>
      <w:tr w14:paraId="4664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6402D07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783" w:type="dxa"/>
            <w:vAlign w:val="center"/>
          </w:tcPr>
          <w:p w14:paraId="5B052313">
            <w:pPr>
              <w:spacing w:line="360" w:lineRule="auto"/>
              <w:jc w:val="center"/>
              <w:rPr>
                <w:rFonts w:hint="eastAsia" w:ascii="宋体" w:hAnsi="宋体" w:cs="宋体"/>
                <w:color w:val="auto"/>
                <w:sz w:val="24"/>
                <w:highlight w:val="none"/>
              </w:rPr>
            </w:pPr>
          </w:p>
        </w:tc>
        <w:tc>
          <w:tcPr>
            <w:tcW w:w="2306" w:type="dxa"/>
            <w:vAlign w:val="center"/>
          </w:tcPr>
          <w:p w14:paraId="6F1F7DAB">
            <w:pPr>
              <w:spacing w:line="360" w:lineRule="auto"/>
              <w:jc w:val="center"/>
              <w:rPr>
                <w:rFonts w:hint="eastAsia" w:ascii="宋体" w:hAnsi="宋体" w:cs="宋体"/>
                <w:color w:val="auto"/>
                <w:sz w:val="24"/>
                <w:highlight w:val="none"/>
              </w:rPr>
            </w:pPr>
          </w:p>
        </w:tc>
        <w:tc>
          <w:tcPr>
            <w:tcW w:w="1774" w:type="dxa"/>
            <w:vAlign w:val="center"/>
          </w:tcPr>
          <w:p w14:paraId="26250D4C">
            <w:pPr>
              <w:spacing w:line="360" w:lineRule="auto"/>
              <w:jc w:val="center"/>
              <w:rPr>
                <w:rFonts w:hint="eastAsia" w:ascii="宋体" w:hAnsi="宋体" w:cs="宋体"/>
                <w:color w:val="auto"/>
                <w:sz w:val="24"/>
                <w:highlight w:val="none"/>
              </w:rPr>
            </w:pPr>
          </w:p>
        </w:tc>
        <w:tc>
          <w:tcPr>
            <w:tcW w:w="1242" w:type="dxa"/>
            <w:vAlign w:val="center"/>
          </w:tcPr>
          <w:p w14:paraId="767BDFF8">
            <w:pPr>
              <w:spacing w:line="360" w:lineRule="auto"/>
              <w:jc w:val="center"/>
              <w:rPr>
                <w:rFonts w:hint="eastAsia" w:ascii="宋体" w:hAnsi="宋体" w:cs="宋体"/>
                <w:color w:val="auto"/>
                <w:sz w:val="24"/>
                <w:highlight w:val="none"/>
              </w:rPr>
            </w:pPr>
          </w:p>
        </w:tc>
        <w:tc>
          <w:tcPr>
            <w:tcW w:w="1643" w:type="dxa"/>
            <w:vAlign w:val="center"/>
          </w:tcPr>
          <w:p w14:paraId="094C1240">
            <w:pPr>
              <w:spacing w:line="360" w:lineRule="auto"/>
              <w:jc w:val="center"/>
              <w:rPr>
                <w:rFonts w:hint="eastAsia" w:ascii="宋体" w:hAnsi="宋体" w:cs="宋体"/>
                <w:color w:val="auto"/>
                <w:sz w:val="24"/>
                <w:highlight w:val="none"/>
              </w:rPr>
            </w:pPr>
          </w:p>
        </w:tc>
      </w:tr>
      <w:tr w14:paraId="29FF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2683A6C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783" w:type="dxa"/>
            <w:vAlign w:val="center"/>
          </w:tcPr>
          <w:p w14:paraId="23A138AB">
            <w:pPr>
              <w:spacing w:line="360" w:lineRule="auto"/>
              <w:jc w:val="center"/>
              <w:rPr>
                <w:rFonts w:hint="eastAsia" w:ascii="宋体" w:hAnsi="宋体" w:cs="宋体"/>
                <w:color w:val="auto"/>
                <w:sz w:val="24"/>
                <w:highlight w:val="none"/>
              </w:rPr>
            </w:pPr>
          </w:p>
        </w:tc>
        <w:tc>
          <w:tcPr>
            <w:tcW w:w="2306" w:type="dxa"/>
            <w:vAlign w:val="center"/>
          </w:tcPr>
          <w:p w14:paraId="7B07C9F1">
            <w:pPr>
              <w:spacing w:line="360" w:lineRule="auto"/>
              <w:jc w:val="center"/>
              <w:rPr>
                <w:rFonts w:hint="eastAsia" w:ascii="宋体" w:hAnsi="宋体" w:cs="宋体"/>
                <w:color w:val="auto"/>
                <w:sz w:val="24"/>
                <w:highlight w:val="none"/>
              </w:rPr>
            </w:pPr>
          </w:p>
        </w:tc>
        <w:tc>
          <w:tcPr>
            <w:tcW w:w="1774" w:type="dxa"/>
            <w:vAlign w:val="center"/>
          </w:tcPr>
          <w:p w14:paraId="74DB09E0">
            <w:pPr>
              <w:spacing w:line="360" w:lineRule="auto"/>
              <w:jc w:val="center"/>
              <w:rPr>
                <w:rFonts w:hint="eastAsia" w:ascii="宋体" w:hAnsi="宋体" w:cs="宋体"/>
                <w:color w:val="auto"/>
                <w:sz w:val="24"/>
                <w:highlight w:val="none"/>
              </w:rPr>
            </w:pPr>
          </w:p>
        </w:tc>
        <w:tc>
          <w:tcPr>
            <w:tcW w:w="1242" w:type="dxa"/>
            <w:vAlign w:val="center"/>
          </w:tcPr>
          <w:p w14:paraId="1216C2CD">
            <w:pPr>
              <w:spacing w:line="360" w:lineRule="auto"/>
              <w:jc w:val="center"/>
              <w:rPr>
                <w:rFonts w:hint="eastAsia" w:ascii="宋体" w:hAnsi="宋体" w:cs="宋体"/>
                <w:color w:val="auto"/>
                <w:sz w:val="24"/>
                <w:highlight w:val="none"/>
              </w:rPr>
            </w:pPr>
          </w:p>
        </w:tc>
        <w:tc>
          <w:tcPr>
            <w:tcW w:w="1643" w:type="dxa"/>
            <w:vAlign w:val="center"/>
          </w:tcPr>
          <w:p w14:paraId="0E3BDFA8">
            <w:pPr>
              <w:spacing w:line="360" w:lineRule="auto"/>
              <w:jc w:val="center"/>
              <w:rPr>
                <w:rFonts w:hint="eastAsia" w:ascii="宋体" w:hAnsi="宋体" w:cs="宋体"/>
                <w:color w:val="auto"/>
                <w:sz w:val="24"/>
                <w:highlight w:val="none"/>
              </w:rPr>
            </w:pPr>
          </w:p>
        </w:tc>
      </w:tr>
      <w:tr w14:paraId="4BBB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5BD2C0D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783" w:type="dxa"/>
            <w:vAlign w:val="center"/>
          </w:tcPr>
          <w:p w14:paraId="3F3D4050">
            <w:pPr>
              <w:spacing w:line="360" w:lineRule="auto"/>
              <w:jc w:val="center"/>
              <w:rPr>
                <w:rFonts w:hint="eastAsia" w:ascii="宋体" w:hAnsi="宋体" w:cs="宋体"/>
                <w:color w:val="auto"/>
                <w:sz w:val="24"/>
                <w:highlight w:val="none"/>
              </w:rPr>
            </w:pPr>
          </w:p>
        </w:tc>
        <w:tc>
          <w:tcPr>
            <w:tcW w:w="2306" w:type="dxa"/>
            <w:vAlign w:val="center"/>
          </w:tcPr>
          <w:p w14:paraId="2BD92417">
            <w:pPr>
              <w:spacing w:line="360" w:lineRule="auto"/>
              <w:jc w:val="center"/>
              <w:rPr>
                <w:rFonts w:hint="eastAsia" w:ascii="宋体" w:hAnsi="宋体" w:cs="宋体"/>
                <w:color w:val="auto"/>
                <w:sz w:val="24"/>
                <w:highlight w:val="none"/>
              </w:rPr>
            </w:pPr>
          </w:p>
        </w:tc>
        <w:tc>
          <w:tcPr>
            <w:tcW w:w="1774" w:type="dxa"/>
            <w:vAlign w:val="center"/>
          </w:tcPr>
          <w:p w14:paraId="444A56D4">
            <w:pPr>
              <w:spacing w:line="360" w:lineRule="auto"/>
              <w:jc w:val="center"/>
              <w:rPr>
                <w:rFonts w:hint="eastAsia" w:ascii="宋体" w:hAnsi="宋体" w:cs="宋体"/>
                <w:color w:val="auto"/>
                <w:sz w:val="24"/>
                <w:highlight w:val="none"/>
              </w:rPr>
            </w:pPr>
          </w:p>
        </w:tc>
        <w:tc>
          <w:tcPr>
            <w:tcW w:w="1242" w:type="dxa"/>
            <w:vAlign w:val="center"/>
          </w:tcPr>
          <w:p w14:paraId="72F1E000">
            <w:pPr>
              <w:spacing w:line="360" w:lineRule="auto"/>
              <w:jc w:val="center"/>
              <w:rPr>
                <w:rFonts w:hint="eastAsia" w:ascii="宋体" w:hAnsi="宋体" w:cs="宋体"/>
                <w:color w:val="auto"/>
                <w:sz w:val="24"/>
                <w:highlight w:val="none"/>
              </w:rPr>
            </w:pPr>
          </w:p>
        </w:tc>
        <w:tc>
          <w:tcPr>
            <w:tcW w:w="1643" w:type="dxa"/>
            <w:vAlign w:val="center"/>
          </w:tcPr>
          <w:p w14:paraId="442B49CC">
            <w:pPr>
              <w:spacing w:line="360" w:lineRule="auto"/>
              <w:jc w:val="center"/>
              <w:rPr>
                <w:rFonts w:hint="eastAsia" w:ascii="宋体" w:hAnsi="宋体" w:cs="宋体"/>
                <w:color w:val="auto"/>
                <w:sz w:val="24"/>
                <w:highlight w:val="none"/>
              </w:rPr>
            </w:pPr>
          </w:p>
        </w:tc>
      </w:tr>
      <w:tr w14:paraId="1E58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6077CC6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783" w:type="dxa"/>
            <w:vAlign w:val="center"/>
          </w:tcPr>
          <w:p w14:paraId="6EE90FFC">
            <w:pPr>
              <w:spacing w:line="360" w:lineRule="auto"/>
              <w:jc w:val="center"/>
              <w:rPr>
                <w:rFonts w:hint="eastAsia" w:ascii="宋体" w:hAnsi="宋体" w:cs="宋体"/>
                <w:color w:val="auto"/>
                <w:sz w:val="24"/>
                <w:highlight w:val="none"/>
              </w:rPr>
            </w:pPr>
          </w:p>
        </w:tc>
        <w:tc>
          <w:tcPr>
            <w:tcW w:w="2306" w:type="dxa"/>
            <w:vAlign w:val="center"/>
          </w:tcPr>
          <w:p w14:paraId="7E1739D1">
            <w:pPr>
              <w:spacing w:line="360" w:lineRule="auto"/>
              <w:jc w:val="center"/>
              <w:rPr>
                <w:rFonts w:hint="eastAsia" w:ascii="宋体" w:hAnsi="宋体" w:cs="宋体"/>
                <w:color w:val="auto"/>
                <w:sz w:val="24"/>
                <w:highlight w:val="none"/>
              </w:rPr>
            </w:pPr>
          </w:p>
        </w:tc>
        <w:tc>
          <w:tcPr>
            <w:tcW w:w="1774" w:type="dxa"/>
            <w:vAlign w:val="center"/>
          </w:tcPr>
          <w:p w14:paraId="5C12101E">
            <w:pPr>
              <w:spacing w:line="360" w:lineRule="auto"/>
              <w:jc w:val="center"/>
              <w:rPr>
                <w:rFonts w:hint="eastAsia" w:ascii="宋体" w:hAnsi="宋体" w:cs="宋体"/>
                <w:color w:val="auto"/>
                <w:sz w:val="24"/>
                <w:highlight w:val="none"/>
              </w:rPr>
            </w:pPr>
          </w:p>
        </w:tc>
        <w:tc>
          <w:tcPr>
            <w:tcW w:w="1242" w:type="dxa"/>
            <w:vAlign w:val="center"/>
          </w:tcPr>
          <w:p w14:paraId="3C013F37">
            <w:pPr>
              <w:spacing w:line="360" w:lineRule="auto"/>
              <w:jc w:val="center"/>
              <w:rPr>
                <w:rFonts w:hint="eastAsia" w:ascii="宋体" w:hAnsi="宋体" w:cs="宋体"/>
                <w:color w:val="auto"/>
                <w:sz w:val="24"/>
                <w:highlight w:val="none"/>
              </w:rPr>
            </w:pPr>
          </w:p>
        </w:tc>
        <w:tc>
          <w:tcPr>
            <w:tcW w:w="1643" w:type="dxa"/>
            <w:vAlign w:val="center"/>
          </w:tcPr>
          <w:p w14:paraId="16E30589">
            <w:pPr>
              <w:spacing w:line="360" w:lineRule="auto"/>
              <w:jc w:val="center"/>
              <w:rPr>
                <w:rFonts w:hint="eastAsia" w:ascii="宋体" w:hAnsi="宋体" w:cs="宋体"/>
                <w:color w:val="auto"/>
                <w:sz w:val="24"/>
                <w:highlight w:val="none"/>
              </w:rPr>
            </w:pPr>
          </w:p>
        </w:tc>
      </w:tr>
      <w:tr w14:paraId="1352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373BAC1F">
            <w:pPr>
              <w:spacing w:line="360" w:lineRule="auto"/>
              <w:jc w:val="center"/>
              <w:rPr>
                <w:rFonts w:hint="eastAsia" w:ascii="宋体" w:hAnsi="宋体" w:cs="宋体"/>
                <w:color w:val="auto"/>
                <w:sz w:val="24"/>
                <w:highlight w:val="none"/>
              </w:rPr>
            </w:pPr>
          </w:p>
        </w:tc>
        <w:tc>
          <w:tcPr>
            <w:tcW w:w="1783" w:type="dxa"/>
            <w:vAlign w:val="center"/>
          </w:tcPr>
          <w:p w14:paraId="0746FEB3">
            <w:pPr>
              <w:spacing w:line="360" w:lineRule="auto"/>
              <w:jc w:val="center"/>
              <w:rPr>
                <w:rFonts w:hint="eastAsia" w:ascii="宋体" w:hAnsi="宋体" w:cs="宋体"/>
                <w:color w:val="auto"/>
                <w:sz w:val="24"/>
                <w:highlight w:val="none"/>
              </w:rPr>
            </w:pPr>
          </w:p>
        </w:tc>
        <w:tc>
          <w:tcPr>
            <w:tcW w:w="2306" w:type="dxa"/>
            <w:vAlign w:val="center"/>
          </w:tcPr>
          <w:p w14:paraId="49A5DFE9">
            <w:pPr>
              <w:spacing w:line="360" w:lineRule="auto"/>
              <w:jc w:val="center"/>
              <w:rPr>
                <w:rFonts w:hint="eastAsia" w:ascii="宋体" w:hAnsi="宋体" w:cs="宋体"/>
                <w:color w:val="auto"/>
                <w:sz w:val="24"/>
                <w:highlight w:val="none"/>
              </w:rPr>
            </w:pPr>
          </w:p>
        </w:tc>
        <w:tc>
          <w:tcPr>
            <w:tcW w:w="1774" w:type="dxa"/>
            <w:vAlign w:val="center"/>
          </w:tcPr>
          <w:p w14:paraId="7B8BC109">
            <w:pPr>
              <w:spacing w:line="360" w:lineRule="auto"/>
              <w:jc w:val="center"/>
              <w:rPr>
                <w:rFonts w:hint="eastAsia" w:ascii="宋体" w:hAnsi="宋体" w:cs="宋体"/>
                <w:color w:val="auto"/>
                <w:sz w:val="24"/>
                <w:highlight w:val="none"/>
              </w:rPr>
            </w:pPr>
          </w:p>
        </w:tc>
        <w:tc>
          <w:tcPr>
            <w:tcW w:w="1242" w:type="dxa"/>
            <w:vAlign w:val="center"/>
          </w:tcPr>
          <w:p w14:paraId="3B797CD7">
            <w:pPr>
              <w:spacing w:line="360" w:lineRule="auto"/>
              <w:jc w:val="center"/>
              <w:rPr>
                <w:rFonts w:hint="eastAsia" w:ascii="宋体" w:hAnsi="宋体" w:cs="宋体"/>
                <w:color w:val="auto"/>
                <w:sz w:val="24"/>
                <w:highlight w:val="none"/>
              </w:rPr>
            </w:pPr>
          </w:p>
        </w:tc>
        <w:tc>
          <w:tcPr>
            <w:tcW w:w="1643" w:type="dxa"/>
            <w:vAlign w:val="center"/>
          </w:tcPr>
          <w:p w14:paraId="3EB726A3">
            <w:pPr>
              <w:spacing w:line="360" w:lineRule="auto"/>
              <w:jc w:val="center"/>
              <w:rPr>
                <w:rFonts w:hint="eastAsia" w:ascii="宋体" w:hAnsi="宋体" w:cs="宋体"/>
                <w:color w:val="auto"/>
                <w:sz w:val="24"/>
                <w:highlight w:val="none"/>
              </w:rPr>
            </w:pPr>
          </w:p>
        </w:tc>
      </w:tr>
      <w:tr w14:paraId="21B3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14:paraId="4E2CB533">
            <w:pPr>
              <w:spacing w:line="360" w:lineRule="auto"/>
              <w:jc w:val="center"/>
              <w:rPr>
                <w:rFonts w:hint="eastAsia" w:ascii="宋体" w:hAnsi="宋体" w:cs="宋体"/>
                <w:color w:val="auto"/>
                <w:sz w:val="24"/>
                <w:highlight w:val="none"/>
              </w:rPr>
            </w:pPr>
          </w:p>
        </w:tc>
        <w:tc>
          <w:tcPr>
            <w:tcW w:w="1783" w:type="dxa"/>
            <w:vAlign w:val="center"/>
          </w:tcPr>
          <w:p w14:paraId="243038DA">
            <w:pPr>
              <w:spacing w:line="360" w:lineRule="auto"/>
              <w:jc w:val="center"/>
              <w:rPr>
                <w:rFonts w:hint="eastAsia" w:ascii="宋体" w:hAnsi="宋体" w:cs="宋体"/>
                <w:color w:val="auto"/>
                <w:sz w:val="24"/>
                <w:highlight w:val="none"/>
              </w:rPr>
            </w:pPr>
          </w:p>
        </w:tc>
        <w:tc>
          <w:tcPr>
            <w:tcW w:w="2306" w:type="dxa"/>
            <w:vAlign w:val="center"/>
          </w:tcPr>
          <w:p w14:paraId="6901B612">
            <w:pPr>
              <w:spacing w:line="360" w:lineRule="auto"/>
              <w:jc w:val="center"/>
              <w:rPr>
                <w:rFonts w:hint="eastAsia" w:ascii="宋体" w:hAnsi="宋体" w:cs="宋体"/>
                <w:color w:val="auto"/>
                <w:sz w:val="24"/>
                <w:highlight w:val="none"/>
              </w:rPr>
            </w:pPr>
          </w:p>
        </w:tc>
        <w:tc>
          <w:tcPr>
            <w:tcW w:w="1774" w:type="dxa"/>
            <w:vAlign w:val="center"/>
          </w:tcPr>
          <w:p w14:paraId="01B2B732">
            <w:pPr>
              <w:spacing w:line="360" w:lineRule="auto"/>
              <w:jc w:val="center"/>
              <w:rPr>
                <w:rFonts w:hint="eastAsia" w:ascii="宋体" w:hAnsi="宋体" w:cs="宋体"/>
                <w:color w:val="auto"/>
                <w:sz w:val="24"/>
                <w:highlight w:val="none"/>
              </w:rPr>
            </w:pPr>
          </w:p>
        </w:tc>
        <w:tc>
          <w:tcPr>
            <w:tcW w:w="1242" w:type="dxa"/>
            <w:vAlign w:val="center"/>
          </w:tcPr>
          <w:p w14:paraId="402AA6CC">
            <w:pPr>
              <w:spacing w:line="360" w:lineRule="auto"/>
              <w:jc w:val="center"/>
              <w:rPr>
                <w:rFonts w:hint="eastAsia" w:ascii="宋体" w:hAnsi="宋体" w:cs="宋体"/>
                <w:color w:val="auto"/>
                <w:sz w:val="24"/>
                <w:highlight w:val="none"/>
              </w:rPr>
            </w:pPr>
          </w:p>
        </w:tc>
        <w:tc>
          <w:tcPr>
            <w:tcW w:w="1643" w:type="dxa"/>
            <w:vAlign w:val="center"/>
          </w:tcPr>
          <w:p w14:paraId="3F4DAB57">
            <w:pPr>
              <w:spacing w:line="360" w:lineRule="auto"/>
              <w:jc w:val="center"/>
              <w:rPr>
                <w:rFonts w:hint="eastAsia" w:ascii="宋体" w:hAnsi="宋体" w:cs="宋体"/>
                <w:color w:val="auto"/>
                <w:sz w:val="24"/>
                <w:highlight w:val="none"/>
              </w:rPr>
            </w:pPr>
          </w:p>
        </w:tc>
      </w:tr>
    </w:tbl>
    <w:p w14:paraId="6B40C348">
      <w:pPr>
        <w:spacing w:before="77" w:line="360" w:lineRule="auto"/>
        <w:ind w:right="6"/>
        <w:rPr>
          <w:rFonts w:hint="eastAsia" w:ascii="宋体" w:hAnsi="宋体" w:cs="宋体"/>
          <w:b/>
          <w:color w:val="auto"/>
          <w:sz w:val="24"/>
          <w:highlight w:val="none"/>
        </w:rPr>
      </w:pPr>
      <w:r>
        <w:rPr>
          <w:rFonts w:hint="eastAsia" w:ascii="宋体" w:hAnsi="宋体" w:cs="宋体"/>
          <w:b/>
          <w:color w:val="auto"/>
          <w:sz w:val="24"/>
          <w:highlight w:val="none"/>
        </w:rPr>
        <w:t>注：需按评分标准要求附项目证明材料。</w:t>
      </w:r>
    </w:p>
    <w:p w14:paraId="2E909A3E">
      <w:pPr>
        <w:spacing w:line="360" w:lineRule="auto"/>
        <w:ind w:firstLine="4440" w:firstLineChars="1850"/>
        <w:rPr>
          <w:rFonts w:hint="eastAsia" w:ascii="宋体" w:hAnsi="宋体" w:cs="宋体"/>
          <w:color w:val="auto"/>
          <w:sz w:val="24"/>
          <w:highlight w:val="none"/>
        </w:rPr>
      </w:pPr>
    </w:p>
    <w:p w14:paraId="7C7A0460">
      <w:pPr>
        <w:tabs>
          <w:tab w:val="left" w:pos="312"/>
        </w:tabs>
        <w:spacing w:line="48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投标人名称（盖公章）：</w:t>
      </w:r>
    </w:p>
    <w:p w14:paraId="7006DE7E">
      <w:pPr>
        <w:spacing w:line="480" w:lineRule="auto"/>
        <w:ind w:firstLine="424" w:firstLineChars="177"/>
        <w:jc w:val="right"/>
        <w:rPr>
          <w:rFonts w:hint="eastAsia" w:ascii="宋体" w:hAnsi="宋体" w:cs="宋体"/>
          <w:color w:val="auto"/>
          <w:sz w:val="24"/>
          <w:highlight w:val="none"/>
        </w:rPr>
      </w:pPr>
      <w:r>
        <w:rPr>
          <w:rFonts w:hint="eastAsia" w:ascii="宋体" w:hAnsi="宋体" w:cs="宋体"/>
          <w:color w:val="auto"/>
          <w:sz w:val="24"/>
          <w:highlight w:val="none"/>
        </w:rPr>
        <w:t>法定代表人或授权委托代理人（签字或盖章）：</w:t>
      </w:r>
    </w:p>
    <w:p w14:paraId="52927F49">
      <w:pPr>
        <w:spacing w:line="480" w:lineRule="auto"/>
        <w:ind w:firstLine="435"/>
        <w:jc w:val="righ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5929E291">
      <w:pPr>
        <w:ind w:left="2940" w:leftChars="1400"/>
        <w:rPr>
          <w:rFonts w:hint="eastAsia" w:ascii="宋体" w:hAnsi="宋体" w:cs="宋体"/>
          <w:color w:val="auto"/>
          <w:sz w:val="24"/>
          <w:highlight w:val="none"/>
        </w:rPr>
      </w:pPr>
    </w:p>
    <w:p w14:paraId="36E5C6B8">
      <w:pPr>
        <w:rPr>
          <w:rFonts w:hint="eastAsia" w:ascii="宋体" w:hAnsi="宋体" w:cs="宋体"/>
          <w:color w:val="auto"/>
          <w:highlight w:val="none"/>
        </w:rPr>
      </w:pPr>
    </w:p>
    <w:p w14:paraId="280545DB">
      <w:pPr>
        <w:spacing w:after="120"/>
        <w:rPr>
          <w:rFonts w:hint="eastAsia" w:ascii="宋体" w:hAnsi="宋体" w:cs="宋体"/>
          <w:color w:val="auto"/>
          <w:highlight w:val="none"/>
        </w:rPr>
      </w:pPr>
    </w:p>
    <w:p w14:paraId="56E8BFDC">
      <w:pPr>
        <w:widowControl/>
        <w:snapToGrid w:val="0"/>
        <w:spacing w:after="156" w:line="480" w:lineRule="exact"/>
        <w:jc w:val="left"/>
        <w:rPr>
          <w:rFonts w:hint="eastAsia" w:ascii="宋体" w:hAnsi="宋体" w:cs="宋体"/>
          <w:b/>
          <w:color w:val="auto"/>
          <w:highlight w:val="none"/>
        </w:rPr>
      </w:pPr>
    </w:p>
    <w:p w14:paraId="3A152EEB">
      <w:pPr>
        <w:pageBreakBefore/>
        <w:spacing w:line="360" w:lineRule="auto"/>
        <w:ind w:right="-108"/>
        <w:jc w:val="center"/>
        <w:outlineLvl w:val="0"/>
        <w:rPr>
          <w:rFonts w:hint="eastAsia" w:ascii="宋体" w:hAnsi="宋体" w:cs="宋体"/>
          <w:color w:val="auto"/>
          <w:spacing w:val="40"/>
          <w:sz w:val="52"/>
          <w:szCs w:val="52"/>
          <w:highlight w:val="none"/>
        </w:rPr>
      </w:pPr>
      <w:bookmarkStart w:id="193" w:name="_Toc25688"/>
      <w:bookmarkStart w:id="194" w:name="_Toc6284"/>
      <w:bookmarkStart w:id="195" w:name="_Toc16232"/>
      <w:bookmarkStart w:id="196" w:name="_Toc28068"/>
      <w:bookmarkStart w:id="197" w:name="_Toc6727"/>
      <w:bookmarkStart w:id="198" w:name="_Toc7488"/>
      <w:bookmarkStart w:id="199" w:name="_Toc28397"/>
      <w:bookmarkStart w:id="200" w:name="_Toc18892"/>
      <w:bookmarkStart w:id="201" w:name="_Toc2003"/>
      <w:bookmarkStart w:id="202" w:name="_Toc17529"/>
      <w:r>
        <w:rPr>
          <w:rFonts w:hint="eastAsia" w:ascii="宋体" w:hAnsi="宋体" w:cs="宋体"/>
          <w:color w:val="auto"/>
          <w:spacing w:val="40"/>
          <w:sz w:val="52"/>
          <w:szCs w:val="52"/>
          <w:highlight w:val="none"/>
        </w:rPr>
        <w:t>项目名称</w:t>
      </w:r>
      <w:bookmarkEnd w:id="193"/>
      <w:bookmarkEnd w:id="194"/>
      <w:bookmarkEnd w:id="195"/>
      <w:bookmarkEnd w:id="196"/>
      <w:bookmarkEnd w:id="197"/>
      <w:bookmarkEnd w:id="198"/>
      <w:bookmarkEnd w:id="199"/>
      <w:bookmarkEnd w:id="200"/>
      <w:bookmarkEnd w:id="201"/>
      <w:bookmarkEnd w:id="202"/>
    </w:p>
    <w:p w14:paraId="59B5B899">
      <w:pPr>
        <w:spacing w:before="312" w:beforeLines="100" w:line="360" w:lineRule="auto"/>
        <w:ind w:right="-108"/>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 xml:space="preserve">项目编号：    </w:t>
      </w:r>
    </w:p>
    <w:p w14:paraId="2B77AD82">
      <w:pPr>
        <w:spacing w:after="100" w:afterAutospacing="1" w:line="360" w:lineRule="auto"/>
        <w:ind w:right="-108"/>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14:paraId="29482B98">
      <w:pPr>
        <w:spacing w:after="100" w:afterAutospacing="1" w:line="360" w:lineRule="auto"/>
        <w:ind w:right="-108"/>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14:paraId="50BD381D">
      <w:pPr>
        <w:spacing w:after="100" w:afterAutospacing="1" w:line="360" w:lineRule="auto"/>
        <w:ind w:right="-108"/>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14:paraId="061E9ED5">
      <w:pPr>
        <w:spacing w:after="100" w:afterAutospacing="1" w:line="360" w:lineRule="auto"/>
        <w:ind w:right="-108"/>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14:paraId="5FC0133D">
      <w:pPr>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（报价文件）</w:t>
      </w:r>
    </w:p>
    <w:p w14:paraId="66AEFE66">
      <w:pPr>
        <w:spacing w:line="360" w:lineRule="auto"/>
        <w:ind w:right="532"/>
        <w:rPr>
          <w:rFonts w:hint="eastAsia" w:ascii="宋体" w:hAnsi="宋体" w:cs="宋体"/>
          <w:color w:val="auto"/>
          <w:sz w:val="36"/>
          <w:szCs w:val="36"/>
          <w:highlight w:val="none"/>
        </w:rPr>
      </w:pPr>
    </w:p>
    <w:p w14:paraId="626276D4">
      <w:pPr>
        <w:spacing w:line="360" w:lineRule="auto"/>
        <w:ind w:right="532"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投标人名称（公章）：</w:t>
      </w:r>
    </w:p>
    <w:p w14:paraId="767592CE">
      <w:pPr>
        <w:spacing w:line="360" w:lineRule="auto"/>
        <w:ind w:right="-108"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投标人地址：</w:t>
      </w:r>
    </w:p>
    <w:p w14:paraId="178DE957">
      <w:pPr>
        <w:spacing w:line="360" w:lineRule="auto"/>
        <w:ind w:right="-108" w:firstLine="720" w:firstLineChars="200"/>
        <w:rPr>
          <w:rFonts w:hint="eastAsia" w:ascii="宋体" w:hAnsi="宋体" w:cs="宋体"/>
          <w:color w:val="auto"/>
          <w:sz w:val="36"/>
          <w:szCs w:val="36"/>
          <w:highlight w:val="none"/>
        </w:rPr>
      </w:pPr>
      <w:r>
        <w:rPr>
          <w:rFonts w:hint="eastAsia" w:ascii="宋体" w:hAnsi="宋体" w:cs="宋体"/>
          <w:color w:val="auto"/>
          <w:sz w:val="36"/>
          <w:szCs w:val="36"/>
          <w:highlight w:val="none"/>
        </w:rPr>
        <w:t>时    间：</w:t>
      </w:r>
    </w:p>
    <w:p w14:paraId="3A3D75DD">
      <w:pPr>
        <w:spacing w:after="120"/>
        <w:rPr>
          <w:rFonts w:hint="eastAsia" w:ascii="宋体" w:hAnsi="宋体" w:cs="宋体"/>
          <w:color w:val="auto"/>
          <w:highlight w:val="none"/>
        </w:rPr>
      </w:pPr>
    </w:p>
    <w:p w14:paraId="62DF6F28">
      <w:pPr>
        <w:ind w:left="2940" w:leftChars="1400"/>
        <w:rPr>
          <w:rFonts w:hint="eastAsia" w:ascii="宋体" w:hAnsi="宋体" w:cs="宋体"/>
          <w:color w:val="auto"/>
          <w:highlight w:val="none"/>
        </w:rPr>
      </w:pPr>
    </w:p>
    <w:p w14:paraId="79E5EE41">
      <w:pPr>
        <w:shd w:val="clear" w:color="auto" w:fill="FFFFFF"/>
        <w:snapToGrid w:val="0"/>
        <w:spacing w:line="360" w:lineRule="auto"/>
        <w:jc w:val="both"/>
        <w:outlineLvl w:val="1"/>
        <w:rPr>
          <w:rFonts w:hint="eastAsia" w:ascii="宋体" w:hAnsi="宋体" w:cs="宋体"/>
          <w:b/>
          <w:bCs/>
          <w:color w:val="auto"/>
          <w:kern w:val="0"/>
          <w:sz w:val="32"/>
          <w:szCs w:val="32"/>
          <w:highlight w:val="none"/>
        </w:rPr>
      </w:pPr>
    </w:p>
    <w:p w14:paraId="727A35F7">
      <w:pPr>
        <w:spacing w:line="360" w:lineRule="auto"/>
        <w:jc w:val="center"/>
        <w:rPr>
          <w:rFonts w:hint="eastAsia" w:ascii="宋体" w:hAnsi="宋体" w:cs="宋体"/>
          <w:b/>
          <w:color w:val="auto"/>
          <w:sz w:val="44"/>
          <w:szCs w:val="44"/>
          <w:highlight w:val="none"/>
        </w:rPr>
        <w:sectPr>
          <w:footerReference r:id="rId12" w:type="default"/>
          <w:pgSz w:w="11906" w:h="16838"/>
          <w:pgMar w:top="907" w:right="1134" w:bottom="907" w:left="1134" w:header="851" w:footer="992" w:gutter="0"/>
          <w:cols w:space="720" w:num="1"/>
          <w:docGrid w:type="lines" w:linePitch="312" w:charSpace="0"/>
        </w:sectPr>
      </w:pPr>
    </w:p>
    <w:p w14:paraId="59D1D539">
      <w:pPr>
        <w:pageBreakBefore/>
        <w:spacing w:line="360" w:lineRule="auto"/>
        <w:jc w:val="center"/>
        <w:rPr>
          <w:rFonts w:hint="eastAsia" w:ascii="宋体" w:hAnsi="宋体" w:cs="宋体"/>
          <w:b/>
          <w:color w:val="auto"/>
          <w:sz w:val="44"/>
          <w:szCs w:val="44"/>
          <w:highlight w:val="none"/>
        </w:rPr>
      </w:pPr>
      <w:bookmarkStart w:id="215" w:name="_GoBack"/>
      <w:r>
        <w:rPr>
          <w:rFonts w:hint="eastAsia" w:ascii="宋体" w:hAnsi="宋体" w:cs="宋体"/>
          <w:b/>
          <w:color w:val="auto"/>
          <w:sz w:val="44"/>
          <w:szCs w:val="44"/>
          <w:highlight w:val="none"/>
        </w:rPr>
        <w:t>报价文件</w:t>
      </w:r>
      <w:bookmarkEnd w:id="215"/>
    </w:p>
    <w:p w14:paraId="61EDC791">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目录</w:t>
      </w:r>
    </w:p>
    <w:p w14:paraId="7A0DFA09">
      <w:pPr>
        <w:spacing w:line="720" w:lineRule="auto"/>
        <w:jc w:val="left"/>
        <w:rPr>
          <w:rFonts w:hint="eastAsia" w:asciiTheme="minorEastAsia" w:hAnsiTheme="minorEastAsia"/>
          <w:color w:val="auto"/>
          <w:sz w:val="24"/>
          <w:highlight w:val="none"/>
        </w:rPr>
      </w:pPr>
      <w:r>
        <w:rPr>
          <w:rFonts w:hint="eastAsia" w:asciiTheme="minorEastAsia" w:hAnsiTheme="minorEastAsia"/>
          <w:color w:val="auto"/>
          <w:sz w:val="24"/>
          <w:highlight w:val="none"/>
        </w:rPr>
        <w:t>1</w:t>
      </w:r>
      <w:r>
        <w:rPr>
          <w:rFonts w:asciiTheme="minorEastAsia" w:hAnsiTheme="minorEastAsia"/>
          <w:color w:val="auto"/>
          <w:sz w:val="24"/>
          <w:highlight w:val="none"/>
        </w:rPr>
        <w:t>、</w:t>
      </w:r>
      <w:r>
        <w:rPr>
          <w:rFonts w:hint="eastAsia" w:asciiTheme="minorEastAsia" w:hAnsiTheme="minorEastAsia"/>
          <w:color w:val="auto"/>
          <w:sz w:val="24"/>
          <w:highlight w:val="none"/>
        </w:rPr>
        <w:t>投标函</w:t>
      </w:r>
      <w:r>
        <w:rPr>
          <w:rFonts w:asciiTheme="minorEastAsia" w:hAnsiTheme="minorEastAsia"/>
          <w:color w:val="auto"/>
          <w:sz w:val="24"/>
          <w:highlight w:val="none"/>
        </w:rPr>
        <w:t>………………………………………………………………………………（页码）</w:t>
      </w:r>
    </w:p>
    <w:p w14:paraId="053E2ED9">
      <w:pPr>
        <w:spacing w:line="720" w:lineRule="auto"/>
        <w:jc w:val="left"/>
        <w:rPr>
          <w:rFonts w:hint="eastAsia" w:asciiTheme="minorEastAsia" w:hAnsiTheme="minorEastAsia"/>
          <w:color w:val="auto"/>
          <w:sz w:val="24"/>
          <w:highlight w:val="none"/>
        </w:rPr>
      </w:pPr>
      <w:r>
        <w:rPr>
          <w:rFonts w:hint="eastAsia" w:asciiTheme="minorEastAsia" w:hAnsiTheme="minorEastAsia"/>
          <w:color w:val="auto"/>
          <w:sz w:val="24"/>
          <w:highlight w:val="none"/>
        </w:rPr>
        <w:t>2、</w:t>
      </w:r>
      <w:r>
        <w:rPr>
          <w:rFonts w:asciiTheme="minorEastAsia" w:hAnsiTheme="minorEastAsia"/>
          <w:color w:val="auto"/>
          <w:sz w:val="24"/>
          <w:highlight w:val="none"/>
        </w:rPr>
        <w:t>开标一览表…………………………………………………………………………（页码）</w:t>
      </w:r>
    </w:p>
    <w:p w14:paraId="3D97ECCF">
      <w:pPr>
        <w:spacing w:line="720" w:lineRule="auto"/>
        <w:jc w:val="left"/>
        <w:rPr>
          <w:rFonts w:hint="eastAsia" w:cs="宋体" w:asciiTheme="minorEastAsia" w:hAnsiTheme="minorEastAsia"/>
          <w:color w:val="auto"/>
          <w:sz w:val="24"/>
          <w:highlight w:val="none"/>
        </w:rPr>
      </w:pPr>
      <w:r>
        <w:rPr>
          <w:rFonts w:hint="eastAsia" w:cs="宋体" w:asciiTheme="minorEastAsia" w:hAnsiTheme="minorEastAsia"/>
          <w:color w:val="auto"/>
          <w:sz w:val="24"/>
          <w:highlight w:val="none"/>
        </w:rPr>
        <w:t>3、报价明细表</w:t>
      </w:r>
      <w:r>
        <w:rPr>
          <w:rFonts w:asciiTheme="minorEastAsia" w:hAnsiTheme="minorEastAsia"/>
          <w:color w:val="auto"/>
          <w:sz w:val="24"/>
          <w:highlight w:val="none"/>
        </w:rPr>
        <w:t>…………………………………………………………………………（页码）</w:t>
      </w:r>
    </w:p>
    <w:p w14:paraId="0864A0F6">
      <w:pPr>
        <w:spacing w:line="720" w:lineRule="auto"/>
        <w:jc w:val="left"/>
        <w:rPr>
          <w:rFonts w:hint="eastAsia" w:asciiTheme="minorEastAsia" w:hAnsiTheme="minorEastAsia"/>
          <w:color w:val="auto"/>
          <w:sz w:val="24"/>
          <w:highlight w:val="none"/>
        </w:rPr>
      </w:pPr>
      <w:r>
        <w:rPr>
          <w:rFonts w:hint="eastAsia" w:asciiTheme="minorEastAsia" w:hAnsiTheme="minorEastAsia"/>
          <w:color w:val="auto"/>
          <w:sz w:val="24"/>
          <w:highlight w:val="none"/>
        </w:rPr>
        <w:t>4、中小企业声明函</w:t>
      </w:r>
      <w:r>
        <w:rPr>
          <w:rFonts w:asciiTheme="minorEastAsia" w:hAnsiTheme="minorEastAsia"/>
          <w:color w:val="auto"/>
          <w:sz w:val="24"/>
          <w:highlight w:val="none"/>
        </w:rPr>
        <w:t>……………………………………………………………………（页码）</w:t>
      </w:r>
    </w:p>
    <w:p w14:paraId="177FB617">
      <w:pPr>
        <w:spacing w:line="720" w:lineRule="auto"/>
        <w:jc w:val="left"/>
        <w:rPr>
          <w:rFonts w:hint="eastAsia" w:asciiTheme="minorEastAsia" w:hAnsiTheme="minorEastAsia"/>
          <w:color w:val="auto"/>
          <w:sz w:val="24"/>
          <w:highlight w:val="none"/>
        </w:rPr>
      </w:pPr>
      <w:r>
        <w:rPr>
          <w:rFonts w:hint="eastAsia" w:asciiTheme="minorEastAsia" w:hAnsiTheme="minorEastAsia"/>
          <w:color w:val="auto"/>
          <w:sz w:val="24"/>
          <w:highlight w:val="none"/>
        </w:rPr>
        <w:t>5、残疾人福利单位声明函（非残疾人福利性单位，无需提供本函）</w:t>
      </w:r>
      <w:r>
        <w:rPr>
          <w:rFonts w:asciiTheme="minorEastAsia" w:hAnsiTheme="minorEastAsia"/>
          <w:color w:val="auto"/>
          <w:sz w:val="24"/>
          <w:highlight w:val="none"/>
        </w:rPr>
        <w:t>……………（页码）</w:t>
      </w:r>
    </w:p>
    <w:p w14:paraId="19795717">
      <w:pPr>
        <w:spacing w:line="720" w:lineRule="auto"/>
        <w:jc w:val="left"/>
        <w:rPr>
          <w:rFonts w:hint="eastAsia" w:asciiTheme="minorEastAsia" w:hAnsiTheme="minorEastAsia"/>
          <w:color w:val="auto"/>
          <w:sz w:val="24"/>
          <w:highlight w:val="none"/>
        </w:rPr>
      </w:pPr>
      <w:r>
        <w:rPr>
          <w:rFonts w:hint="eastAsia" w:asciiTheme="minorEastAsia" w:hAnsiTheme="minorEastAsia"/>
          <w:color w:val="auto"/>
          <w:sz w:val="24"/>
          <w:highlight w:val="none"/>
        </w:rPr>
        <w:t>6、投标人认为需提交的其他报价文件资料</w:t>
      </w:r>
      <w:r>
        <w:rPr>
          <w:rFonts w:asciiTheme="minorEastAsia" w:hAnsiTheme="minorEastAsia"/>
          <w:color w:val="auto"/>
          <w:sz w:val="24"/>
          <w:highlight w:val="none"/>
        </w:rPr>
        <w:t>…………………………………………（页码）</w:t>
      </w:r>
    </w:p>
    <w:p w14:paraId="5F0ED2D0">
      <w:pPr>
        <w:spacing w:line="480" w:lineRule="auto"/>
        <w:jc w:val="left"/>
        <w:rPr>
          <w:rFonts w:hint="eastAsia" w:ascii="宋体" w:hAnsi="宋体" w:cs="宋体"/>
          <w:color w:val="auto"/>
          <w:sz w:val="24"/>
          <w:highlight w:val="none"/>
        </w:rPr>
      </w:pPr>
    </w:p>
    <w:p w14:paraId="56BA5E03">
      <w:pPr>
        <w:ind w:left="2940" w:leftChars="1400"/>
        <w:rPr>
          <w:rFonts w:hint="eastAsia" w:ascii="宋体" w:hAnsi="宋体" w:cs="宋体"/>
          <w:color w:val="auto"/>
          <w:highlight w:val="none"/>
        </w:rPr>
      </w:pPr>
    </w:p>
    <w:p w14:paraId="46B57ADF">
      <w:pPr>
        <w:rPr>
          <w:rFonts w:hint="eastAsia" w:ascii="宋体" w:hAnsi="宋体" w:cs="宋体"/>
          <w:color w:val="auto"/>
          <w:highlight w:val="none"/>
        </w:rPr>
      </w:pPr>
    </w:p>
    <w:p w14:paraId="3B37986D">
      <w:pPr>
        <w:spacing w:after="120"/>
        <w:rPr>
          <w:rFonts w:hint="eastAsia" w:ascii="宋体" w:hAnsi="宋体" w:cs="宋体"/>
          <w:color w:val="auto"/>
          <w:highlight w:val="none"/>
        </w:rPr>
      </w:pPr>
    </w:p>
    <w:p w14:paraId="5EDF5826">
      <w:pPr>
        <w:ind w:left="2940" w:leftChars="1400"/>
        <w:rPr>
          <w:rFonts w:hint="eastAsia" w:ascii="宋体" w:hAnsi="宋体" w:cs="宋体"/>
          <w:color w:val="auto"/>
          <w:highlight w:val="none"/>
        </w:rPr>
      </w:pPr>
    </w:p>
    <w:p w14:paraId="39459FBE">
      <w:pPr>
        <w:rPr>
          <w:rFonts w:hint="eastAsia" w:ascii="宋体" w:hAnsi="宋体" w:cs="宋体"/>
          <w:color w:val="auto"/>
          <w:highlight w:val="none"/>
        </w:rPr>
      </w:pPr>
    </w:p>
    <w:p w14:paraId="3F0E121E">
      <w:pPr>
        <w:spacing w:after="120"/>
        <w:rPr>
          <w:rFonts w:hint="eastAsia" w:ascii="宋体" w:hAnsi="宋体" w:cs="宋体"/>
          <w:color w:val="auto"/>
          <w:highlight w:val="none"/>
        </w:rPr>
      </w:pPr>
    </w:p>
    <w:p w14:paraId="19D9D76D">
      <w:pPr>
        <w:ind w:left="2940" w:leftChars="1400"/>
        <w:rPr>
          <w:rFonts w:hint="eastAsia" w:ascii="宋体" w:hAnsi="宋体" w:cs="宋体"/>
          <w:color w:val="auto"/>
          <w:highlight w:val="none"/>
        </w:rPr>
      </w:pPr>
    </w:p>
    <w:p w14:paraId="552A31DC">
      <w:pPr>
        <w:rPr>
          <w:rFonts w:hint="eastAsia" w:ascii="宋体" w:hAnsi="宋体" w:cs="宋体"/>
          <w:color w:val="auto"/>
          <w:highlight w:val="none"/>
        </w:rPr>
      </w:pPr>
    </w:p>
    <w:p w14:paraId="4EC7A6C7">
      <w:pPr>
        <w:spacing w:after="120"/>
        <w:rPr>
          <w:rFonts w:hint="eastAsia" w:ascii="宋体" w:hAnsi="宋体" w:cs="宋体"/>
          <w:color w:val="auto"/>
          <w:highlight w:val="none"/>
        </w:rPr>
      </w:pPr>
    </w:p>
    <w:p w14:paraId="404CF5C3">
      <w:pPr>
        <w:spacing w:line="360" w:lineRule="auto"/>
        <w:rPr>
          <w:rFonts w:hint="eastAsia" w:ascii="宋体" w:hAnsi="宋体" w:cs="宋体"/>
          <w:b/>
          <w:bCs/>
          <w:color w:val="auto"/>
          <w:kern w:val="0"/>
          <w:sz w:val="32"/>
          <w:szCs w:val="32"/>
          <w:highlight w:val="none"/>
        </w:rPr>
        <w:sectPr>
          <w:pgSz w:w="11906" w:h="16838"/>
          <w:pgMar w:top="907" w:right="1134" w:bottom="907" w:left="1134" w:header="851" w:footer="992" w:gutter="0"/>
          <w:cols w:space="720" w:num="1"/>
          <w:docGrid w:type="lines" w:linePitch="312" w:charSpace="0"/>
        </w:sectPr>
      </w:pPr>
    </w:p>
    <w:p w14:paraId="09476562">
      <w:pPr>
        <w:pageBreakBefore/>
        <w:spacing w:line="360" w:lineRule="auto"/>
        <w:jc w:val="center"/>
        <w:rPr>
          <w:rFonts w:hint="eastAsia" w:asciiTheme="minorEastAsia" w:hAnsiTheme="minorEastAsia"/>
          <w:b/>
          <w:color w:val="auto"/>
          <w:sz w:val="32"/>
          <w:szCs w:val="32"/>
          <w:highlight w:val="none"/>
        </w:rPr>
      </w:pPr>
      <w:r>
        <w:rPr>
          <w:rFonts w:hint="eastAsia" w:cs="宋体" w:asciiTheme="minorEastAsia" w:hAnsiTheme="minorEastAsia"/>
          <w:b/>
          <w:bCs/>
          <w:color w:val="auto"/>
          <w:kern w:val="0"/>
          <w:sz w:val="32"/>
          <w:szCs w:val="32"/>
          <w:highlight w:val="none"/>
        </w:rPr>
        <w:t>一、投标函</w:t>
      </w:r>
    </w:p>
    <w:p w14:paraId="13091A86">
      <w:pPr>
        <w:pStyle w:val="3"/>
        <w:spacing w:line="240" w:lineRule="auto"/>
        <w:ind w:left="-284" w:firstLine="0"/>
        <w:rPr>
          <w:rFonts w:hint="eastAsia"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u w:val="single"/>
        </w:rPr>
        <w:t>致：  （</w:t>
      </w:r>
      <w:r>
        <w:rPr>
          <w:rFonts w:hint="eastAsia" w:asciiTheme="minorEastAsia" w:hAnsiTheme="minorEastAsia" w:eastAsiaTheme="minorEastAsia"/>
          <w:color w:val="auto"/>
          <w:sz w:val="24"/>
          <w:szCs w:val="24"/>
          <w:highlight w:val="none"/>
          <w:u w:val="single"/>
        </w:rPr>
        <w:t>采购人</w:t>
      </w:r>
      <w:r>
        <w:rPr>
          <w:rFonts w:asciiTheme="minorEastAsia" w:hAnsiTheme="minorEastAsia" w:eastAsiaTheme="minorEastAsia"/>
          <w:color w:val="auto"/>
          <w:sz w:val="24"/>
          <w:szCs w:val="24"/>
          <w:highlight w:val="none"/>
          <w:u w:val="single"/>
        </w:rPr>
        <w:t xml:space="preserve">）  </w:t>
      </w:r>
    </w:p>
    <w:p w14:paraId="5F4B49D0">
      <w:pPr>
        <w:pStyle w:val="3"/>
        <w:spacing w:line="240" w:lineRule="auto"/>
        <w:ind w:firstLine="49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投标人全称</w:t>
      </w:r>
      <w:r>
        <w:rPr>
          <w:rFonts w:asciiTheme="minorEastAsia" w:hAnsiTheme="minorEastAsia" w:eastAsiaTheme="minorEastAsia"/>
          <w:color w:val="auto"/>
          <w:sz w:val="24"/>
          <w:szCs w:val="24"/>
          <w:highlight w:val="none"/>
          <w:u w:val="single"/>
        </w:rPr>
        <w:t>）       授权   （</w:t>
      </w:r>
      <w:r>
        <w:rPr>
          <w:rFonts w:hint="eastAsia" w:asciiTheme="minorEastAsia" w:hAnsiTheme="minorEastAsia" w:eastAsiaTheme="minorEastAsia"/>
          <w:color w:val="auto"/>
          <w:sz w:val="24"/>
          <w:szCs w:val="24"/>
          <w:highlight w:val="none"/>
          <w:u w:val="single"/>
        </w:rPr>
        <w:t>被授权人</w:t>
      </w:r>
      <w:r>
        <w:rPr>
          <w:rFonts w:asciiTheme="minorEastAsia" w:hAnsiTheme="minorEastAsia" w:eastAsiaTheme="minorEastAsia"/>
          <w:color w:val="auto"/>
          <w:sz w:val="24"/>
          <w:szCs w:val="24"/>
          <w:highlight w:val="none"/>
          <w:u w:val="single"/>
        </w:rPr>
        <w:t xml:space="preserve">姓名、职务）  </w:t>
      </w:r>
      <w:r>
        <w:rPr>
          <w:rFonts w:asciiTheme="minorEastAsia" w:hAnsiTheme="minorEastAsia" w:eastAsiaTheme="minorEastAsia"/>
          <w:color w:val="auto"/>
          <w:sz w:val="24"/>
          <w:szCs w:val="24"/>
          <w:highlight w:val="none"/>
        </w:rPr>
        <w:t xml:space="preserve"> 为本公司合法代理人，参加贵方组织的</w:t>
      </w:r>
      <w:r>
        <w:rPr>
          <w:rFonts w:asciiTheme="minorEastAsia" w:hAnsiTheme="minorEastAsia" w:eastAsiaTheme="minorEastAsia"/>
          <w:color w:val="auto"/>
          <w:sz w:val="24"/>
          <w:szCs w:val="24"/>
          <w:highlight w:val="none"/>
          <w:u w:val="single"/>
        </w:rPr>
        <w:t xml:space="preserve">   （项目编号、项目名称） </w:t>
      </w:r>
      <w:r>
        <w:rPr>
          <w:rFonts w:asciiTheme="minorEastAsia" w:hAnsiTheme="minorEastAsia" w:eastAsiaTheme="minorEastAsia"/>
          <w:color w:val="auto"/>
          <w:sz w:val="24"/>
          <w:szCs w:val="24"/>
          <w:highlight w:val="none"/>
        </w:rPr>
        <w:t xml:space="preserve"> 招投标活动，代表本公司处理招投标活动中的一切事宜。在此：</w:t>
      </w:r>
    </w:p>
    <w:p w14:paraId="665BA72C">
      <w:pPr>
        <w:pStyle w:val="3"/>
        <w:tabs>
          <w:tab w:val="left" w:pos="426"/>
        </w:tabs>
        <w:spacing w:line="240" w:lineRule="auto"/>
        <w:ind w:firstLine="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1、提供采购文件中“投标须知”规定的全部投标文件资料</w:t>
      </w:r>
      <w:r>
        <w:rPr>
          <w:rFonts w:hint="eastAsia" w:asciiTheme="minorEastAsia" w:hAnsiTheme="minorEastAsia" w:eastAsiaTheme="minorEastAsia"/>
          <w:color w:val="auto"/>
          <w:sz w:val="24"/>
          <w:szCs w:val="24"/>
          <w:highlight w:val="none"/>
        </w:rPr>
        <w:t>。</w:t>
      </w:r>
    </w:p>
    <w:p w14:paraId="6529316D">
      <w:pPr>
        <w:pStyle w:val="3"/>
        <w:tabs>
          <w:tab w:val="left" w:pos="426"/>
        </w:tabs>
        <w:spacing w:line="240" w:lineRule="auto"/>
        <w:ind w:firstLine="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、据此函，签字代表宣布并承诺如下：</w:t>
      </w:r>
    </w:p>
    <w:p w14:paraId="785A18C2">
      <w:pPr>
        <w:pStyle w:val="3"/>
        <w:spacing w:line="240" w:lineRule="auto"/>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我们已详细审查全部“采购文件”，包括修改文件（如有）以及全部参考资料和有关附件，我们完全理解并同意放弃对这方面提出任何异议的权利。已经了解对于采购文件、采购过程、采购结果有依法进行询问、质疑、投诉的权利及相关渠道和要求。</w:t>
      </w:r>
    </w:p>
    <w:p w14:paraId="3374B57A">
      <w:pPr>
        <w:pStyle w:val="3"/>
        <w:spacing w:line="240" w:lineRule="auto"/>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（2）本投标自开标之日起</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 xml:space="preserve"> 天</w:t>
      </w:r>
      <w:r>
        <w:rPr>
          <w:rFonts w:asciiTheme="minorEastAsia" w:hAnsiTheme="minorEastAsia" w:eastAsiaTheme="minorEastAsia"/>
          <w:color w:val="auto"/>
          <w:sz w:val="24"/>
          <w:szCs w:val="24"/>
          <w:highlight w:val="none"/>
        </w:rPr>
        <w:t>内有效。</w:t>
      </w:r>
    </w:p>
    <w:p w14:paraId="1F62CB7C">
      <w:pPr>
        <w:pStyle w:val="3"/>
        <w:spacing w:line="240" w:lineRule="auto"/>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（3）保证遵守采购文件有关条款规定。</w:t>
      </w:r>
    </w:p>
    <w:p w14:paraId="2C25166F">
      <w:pPr>
        <w:pStyle w:val="3"/>
        <w:spacing w:line="240" w:lineRule="auto"/>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（4）保证在中标后忠实地执行与采购人所签署的合同，并承担合同规定的责任义务。保证在中标后按照采购文件的规定支付招标代理服务费。</w:t>
      </w:r>
    </w:p>
    <w:p w14:paraId="25DA779E">
      <w:pPr>
        <w:pStyle w:val="3"/>
        <w:spacing w:line="240" w:lineRule="auto"/>
        <w:ind w:firstLine="240" w:firstLineChars="1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（5）承诺应贵方要求提供任何与该项目投标有关的数据、情况和技术资料。</w:t>
      </w:r>
    </w:p>
    <w:p w14:paraId="492BB354">
      <w:pPr>
        <w:pStyle w:val="3"/>
        <w:tabs>
          <w:tab w:val="left" w:pos="426"/>
        </w:tabs>
        <w:spacing w:line="240" w:lineRule="auto"/>
        <w:ind w:firstLine="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rPr>
        <w:t>、我们郑重声明：</w:t>
      </w:r>
    </w:p>
    <w:p w14:paraId="2C8B6992">
      <w:pPr>
        <w:pStyle w:val="3"/>
        <w:tabs>
          <w:tab w:val="left" w:pos="426"/>
        </w:tabs>
        <w:spacing w:line="240" w:lineRule="auto"/>
        <w:ind w:firstLine="480" w:firstLineChars="2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7B5DC786">
      <w:pPr>
        <w:pStyle w:val="3"/>
        <w:tabs>
          <w:tab w:val="left" w:pos="426"/>
        </w:tabs>
        <w:spacing w:line="240" w:lineRule="auto"/>
        <w:ind w:firstLine="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、与本投标有关的一切往来通讯请寄：</w:t>
      </w:r>
    </w:p>
    <w:p w14:paraId="57BC5671">
      <w:pPr>
        <w:pStyle w:val="3"/>
        <w:spacing w:line="240" w:lineRule="auto"/>
        <w:ind w:left="480" w:firstLine="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地址：</w:t>
      </w:r>
    </w:p>
    <w:p w14:paraId="6F4D0324">
      <w:pPr>
        <w:pStyle w:val="3"/>
        <w:spacing w:line="240" w:lineRule="auto"/>
        <w:ind w:left="480" w:firstLine="0"/>
        <w:rPr>
          <w:rFonts w:hint="eastAsia"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rPr>
        <w:t>邮编：</w:t>
      </w:r>
      <w:r>
        <w:rPr>
          <w:rFonts w:hint="eastAsia" w:asciiTheme="minorEastAsia" w:hAnsiTheme="minorEastAsia" w:eastAsiaTheme="minorEastAsia"/>
          <w:color w:val="auto"/>
          <w:sz w:val="24"/>
          <w:szCs w:val="24"/>
          <w:highlight w:val="none"/>
        </w:rPr>
        <w:t xml:space="preserve">                   </w:t>
      </w:r>
      <w:r>
        <w:rPr>
          <w:rFonts w:asciiTheme="minorEastAsia" w:hAnsiTheme="minorEastAsia" w:eastAsiaTheme="minorEastAsia"/>
          <w:color w:val="auto"/>
          <w:sz w:val="24"/>
          <w:szCs w:val="24"/>
          <w:highlight w:val="none"/>
        </w:rPr>
        <w:t>电话：</w:t>
      </w:r>
      <w:r>
        <w:rPr>
          <w:rFonts w:hint="eastAsia" w:asciiTheme="minorEastAsia" w:hAnsiTheme="minorEastAsia" w:eastAsiaTheme="minorEastAsia"/>
          <w:color w:val="auto"/>
          <w:sz w:val="24"/>
          <w:szCs w:val="24"/>
          <w:highlight w:val="none"/>
        </w:rPr>
        <w:t xml:space="preserve">          </w:t>
      </w:r>
      <w:r>
        <w:rPr>
          <w:rFonts w:asciiTheme="minorEastAsia" w:hAnsiTheme="minorEastAsia" w:eastAsiaTheme="minorEastAsia"/>
          <w:color w:val="auto"/>
          <w:sz w:val="24"/>
          <w:szCs w:val="24"/>
          <w:highlight w:val="none"/>
        </w:rPr>
        <w:t>传真：</w:t>
      </w:r>
    </w:p>
    <w:p w14:paraId="787E70F7">
      <w:pPr>
        <w:pStyle w:val="3"/>
        <w:tabs>
          <w:tab w:val="left" w:pos="5340"/>
        </w:tabs>
        <w:spacing w:before="100" w:beforeAutospacing="1" w:after="100" w:afterAutospacing="1" w:line="240" w:lineRule="auto"/>
        <w:ind w:left="3360" w:leftChars="1600" w:firstLine="0"/>
        <w:jc w:val="left"/>
        <w:rPr>
          <w:rFonts w:hint="eastAsia" w:asciiTheme="minorEastAsia" w:hAnsiTheme="minorEastAsia" w:eastAsiaTheme="minorEastAsia"/>
          <w:color w:val="auto"/>
          <w:sz w:val="24"/>
          <w:szCs w:val="24"/>
          <w:highlight w:val="none"/>
        </w:rPr>
      </w:pPr>
      <w:r>
        <w:rPr>
          <w:rFonts w:hint="eastAsia" w:ascii="宋体" w:hAnsi="宋体" w:eastAsia="宋体"/>
          <w:color w:val="auto"/>
          <w:sz w:val="24"/>
          <w:szCs w:val="24"/>
          <w:highlight w:val="none"/>
        </w:rPr>
        <w:t>投标人名称</w:t>
      </w:r>
      <w:r>
        <w:rPr>
          <w:rFonts w:hint="eastAsia" w:asciiTheme="minorEastAsia" w:hAnsiTheme="minorEastAsia" w:eastAsiaTheme="minorEastAsia"/>
          <w:color w:val="auto"/>
          <w:sz w:val="24"/>
          <w:szCs w:val="24"/>
          <w:highlight w:val="none"/>
        </w:rPr>
        <w:t>（盖公章）：</w:t>
      </w:r>
      <w:r>
        <w:rPr>
          <w:rFonts w:asciiTheme="minorEastAsia" w:hAnsiTheme="minorEastAsia" w:eastAsiaTheme="minorEastAsia"/>
          <w:color w:val="auto"/>
          <w:sz w:val="24"/>
          <w:szCs w:val="24"/>
          <w:highlight w:val="none"/>
        </w:rPr>
        <w:tab/>
      </w:r>
    </w:p>
    <w:p w14:paraId="25C09B5C">
      <w:pPr>
        <w:spacing w:line="240" w:lineRule="auto"/>
        <w:ind w:left="3360" w:leftChars="1600"/>
        <w:jc w:val="left"/>
        <w:rPr>
          <w:rFonts w:hint="eastAsia" w:cs="宋体" w:asciiTheme="minorEastAsia" w:hAnsiTheme="minorEastAsia"/>
          <w:color w:val="auto"/>
          <w:sz w:val="24"/>
          <w:highlight w:val="none"/>
        </w:rPr>
      </w:pPr>
      <w:r>
        <w:rPr>
          <w:rFonts w:hint="eastAsia" w:cs="宋体" w:asciiTheme="minorEastAsia" w:hAnsiTheme="minorEastAsia"/>
          <w:color w:val="auto"/>
          <w:sz w:val="24"/>
          <w:highlight w:val="none"/>
        </w:rPr>
        <w:t>法定代表人或授权委托代理人（签字或盖章）：</w:t>
      </w:r>
    </w:p>
    <w:p w14:paraId="6914D3FD">
      <w:pPr>
        <w:spacing w:line="240" w:lineRule="auto"/>
        <w:ind w:left="3360" w:leftChars="1600"/>
        <w:jc w:val="left"/>
        <w:rPr>
          <w:rFonts w:hint="eastAsia" w:asciiTheme="minorEastAsia" w:hAnsiTheme="minorEastAsia"/>
          <w:color w:val="auto"/>
          <w:sz w:val="24"/>
          <w:highlight w:val="none"/>
        </w:rPr>
      </w:pPr>
      <w:r>
        <w:rPr>
          <w:rFonts w:asciiTheme="minorEastAsia" w:hAnsiTheme="minorEastAsia"/>
          <w:color w:val="auto"/>
          <w:sz w:val="24"/>
          <w:highlight w:val="none"/>
        </w:rPr>
        <w:tab/>
      </w:r>
    </w:p>
    <w:p w14:paraId="5F157A42">
      <w:pPr>
        <w:spacing w:line="240" w:lineRule="auto"/>
        <w:ind w:left="3360" w:leftChars="1600"/>
        <w:jc w:val="left"/>
        <w:rPr>
          <w:rFonts w:hint="eastAsia" w:asciiTheme="minorEastAsia" w:hAnsiTheme="minorEastAsia"/>
          <w:color w:val="auto"/>
          <w:sz w:val="24"/>
          <w:highlight w:val="none"/>
        </w:rPr>
      </w:pPr>
      <w:r>
        <w:rPr>
          <w:rFonts w:asciiTheme="minorEastAsia" w:hAnsiTheme="minorEastAsia"/>
          <w:color w:val="auto"/>
          <w:sz w:val="24"/>
          <w:highlight w:val="none"/>
        </w:rPr>
        <w:t>日期：年   月</w:t>
      </w:r>
      <w:r>
        <w:rPr>
          <w:rFonts w:hint="eastAsia" w:asciiTheme="minorEastAsia" w:hAnsiTheme="minorEastAsia"/>
          <w:color w:val="auto"/>
          <w:sz w:val="24"/>
          <w:highlight w:val="none"/>
        </w:rPr>
        <w:t xml:space="preserve">  日</w:t>
      </w:r>
    </w:p>
    <w:p w14:paraId="56001EA6">
      <w:pPr>
        <w:spacing w:line="500" w:lineRule="exact"/>
        <w:jc w:val="left"/>
        <w:rPr>
          <w:rFonts w:hint="eastAsia" w:asciiTheme="minorEastAsia" w:hAnsiTheme="minorEastAsia"/>
          <w:color w:val="auto"/>
          <w:highlight w:val="none"/>
        </w:rPr>
      </w:pPr>
      <w:r>
        <w:rPr>
          <w:rFonts w:hint="eastAsia" w:asciiTheme="minorEastAsia" w:hAnsiTheme="minorEastAsia"/>
          <w:color w:val="auto"/>
          <w:szCs w:val="21"/>
          <w:highlight w:val="none"/>
        </w:rPr>
        <w:t xml:space="preserve">    </w:t>
      </w:r>
    </w:p>
    <w:p w14:paraId="5DA4BCFD">
      <w:pPr>
        <w:widowControl/>
        <w:snapToGrid w:val="0"/>
        <w:spacing w:line="360" w:lineRule="auto"/>
        <w:rPr>
          <w:rFonts w:ascii="Times New Roman" w:hAnsi="Times New Roman"/>
          <w:b/>
          <w:bCs/>
          <w:color w:val="auto"/>
          <w:sz w:val="24"/>
          <w:highlight w:val="none"/>
        </w:rPr>
      </w:pPr>
      <w:r>
        <w:rPr>
          <w:rFonts w:hint="eastAsia" w:ascii="Times New Roman" w:hAnsi="Times New Roman"/>
          <w:b/>
          <w:bCs/>
          <w:color w:val="auto"/>
          <w:sz w:val="24"/>
          <w:highlight w:val="none"/>
        </w:rPr>
        <w:t>附：招标服务费支付承诺书</w:t>
      </w:r>
    </w:p>
    <w:p w14:paraId="13F32B53">
      <w:pPr>
        <w:widowControl/>
        <w:snapToGrid w:val="0"/>
        <w:spacing w:line="360" w:lineRule="auto"/>
        <w:jc w:val="center"/>
        <w:rPr>
          <w:rFonts w:ascii="Times New Roman" w:hAnsi="Times New Roman"/>
          <w:b/>
          <w:color w:val="auto"/>
          <w:sz w:val="24"/>
          <w:highlight w:val="none"/>
        </w:rPr>
      </w:pPr>
      <w:r>
        <w:rPr>
          <w:rFonts w:hint="eastAsia" w:ascii="Times New Roman" w:hAnsi="Times New Roman"/>
          <w:b/>
          <w:color w:val="auto"/>
          <w:sz w:val="24"/>
          <w:highlight w:val="none"/>
        </w:rPr>
        <w:t>代理服务费支付承诺书</w:t>
      </w:r>
    </w:p>
    <w:p w14:paraId="72D1DAD4">
      <w:pPr>
        <w:widowControl/>
        <w:snapToGrid w:val="0"/>
        <w:spacing w:line="360" w:lineRule="auto"/>
        <w:jc w:val="center"/>
        <w:rPr>
          <w:rFonts w:ascii="Times New Roman" w:hAnsi="Times New Roman"/>
          <w:b/>
          <w:color w:val="auto"/>
          <w:sz w:val="24"/>
          <w:highlight w:val="none"/>
        </w:rPr>
      </w:pPr>
    </w:p>
    <w:p w14:paraId="77C4E263">
      <w:pPr>
        <w:widowControl/>
        <w:snapToGrid w:val="0"/>
        <w:spacing w:line="360" w:lineRule="auto"/>
        <w:rPr>
          <w:rFonts w:ascii="Times New Roman" w:hAnsi="Times New Roman"/>
          <w:b/>
          <w:color w:val="auto"/>
          <w:sz w:val="24"/>
          <w:highlight w:val="none"/>
          <w:u w:val="single"/>
        </w:rPr>
      </w:pPr>
      <w:r>
        <w:rPr>
          <w:rFonts w:hint="eastAsia" w:ascii="Times New Roman" w:hAnsi="Times New Roman"/>
          <w:b/>
          <w:color w:val="auto"/>
          <w:sz w:val="24"/>
          <w:highlight w:val="none"/>
          <w:u w:val="single"/>
        </w:rPr>
        <w:t>致：中冠工程管理</w:t>
      </w:r>
      <w:r>
        <w:rPr>
          <w:rFonts w:ascii="Times New Roman" w:hAnsi="Times New Roman"/>
          <w:b/>
          <w:color w:val="auto"/>
          <w:sz w:val="24"/>
          <w:highlight w:val="none"/>
          <w:u w:val="single"/>
        </w:rPr>
        <w:t>咨询有限公司</w:t>
      </w:r>
    </w:p>
    <w:p w14:paraId="572DD50B">
      <w:pPr>
        <w:widowControl/>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我公司已认真阅读了</w:t>
      </w:r>
      <w:r>
        <w:rPr>
          <w:rFonts w:hint="eastAsia" w:ascii="Times New Roman" w:hAnsi="Times New Roman"/>
          <w:color w:val="auto"/>
          <w:sz w:val="24"/>
          <w:highlight w:val="none"/>
          <w:u w:val="single"/>
        </w:rPr>
        <w:t xml:space="preserve">  台州学院网络安全实验教学平台建设项目 </w:t>
      </w:r>
      <w:r>
        <w:rPr>
          <w:rFonts w:hint="eastAsia" w:ascii="Times New Roman" w:hAnsi="Times New Roman"/>
          <w:color w:val="auto"/>
          <w:sz w:val="24"/>
          <w:highlight w:val="none"/>
        </w:rPr>
        <w:t>项目采购</w:t>
      </w:r>
      <w:r>
        <w:rPr>
          <w:rFonts w:ascii="Times New Roman" w:hAnsi="Times New Roman"/>
          <w:color w:val="auto"/>
          <w:sz w:val="24"/>
          <w:highlight w:val="none"/>
        </w:rPr>
        <w:t>文件并在此承诺：</w:t>
      </w:r>
    </w:p>
    <w:p w14:paraId="1452E230">
      <w:pPr>
        <w:widowControl/>
        <w:snapToGrid w:val="0"/>
        <w:spacing w:line="360" w:lineRule="auto"/>
        <w:ind w:firstLine="480" w:firstLineChars="200"/>
        <w:rPr>
          <w:rFonts w:ascii="Times New Roman" w:hAnsi="Times New Roman"/>
          <w:bCs/>
          <w:color w:val="auto"/>
          <w:sz w:val="24"/>
          <w:highlight w:val="none"/>
        </w:rPr>
      </w:pPr>
      <w:r>
        <w:rPr>
          <w:rFonts w:hint="eastAsia" w:ascii="Times New Roman" w:hAnsi="Times New Roman"/>
          <w:bCs/>
          <w:color w:val="auto"/>
          <w:sz w:val="24"/>
          <w:highlight w:val="none"/>
        </w:rPr>
        <w:t>如在本项目中标，我公司将在</w:t>
      </w:r>
      <w:r>
        <w:rPr>
          <w:rFonts w:hint="eastAsia" w:ascii="Times New Roman" w:hAnsi="Times New Roman"/>
          <w:color w:val="auto"/>
          <w:sz w:val="24"/>
          <w:highlight w:val="none"/>
        </w:rPr>
        <w:t>结果公示</w:t>
      </w:r>
      <w:r>
        <w:rPr>
          <w:rFonts w:ascii="Times New Roman" w:hAnsi="Times New Roman"/>
          <w:color w:val="auto"/>
          <w:sz w:val="24"/>
          <w:highlight w:val="none"/>
        </w:rPr>
        <w:t>发布之日起</w:t>
      </w:r>
      <w:r>
        <w:rPr>
          <w:rFonts w:hint="eastAsia" w:ascii="Times New Roman" w:hAnsi="Times New Roman"/>
          <w:bCs/>
          <w:color w:val="auto"/>
          <w:sz w:val="24"/>
          <w:highlight w:val="none"/>
        </w:rPr>
        <w:t>7个工作日之内</w:t>
      </w:r>
      <w:r>
        <w:rPr>
          <w:rFonts w:ascii="Times New Roman" w:hAnsi="Times New Roman"/>
          <w:color w:val="auto"/>
          <w:sz w:val="24"/>
          <w:highlight w:val="none"/>
        </w:rPr>
        <w:t>按</w:t>
      </w:r>
      <w:r>
        <w:rPr>
          <w:rFonts w:hint="eastAsia" w:ascii="Times New Roman" w:hAnsi="Times New Roman"/>
          <w:color w:val="auto"/>
          <w:sz w:val="24"/>
          <w:highlight w:val="none"/>
        </w:rPr>
        <w:t>采购</w:t>
      </w:r>
      <w:r>
        <w:rPr>
          <w:rFonts w:ascii="Times New Roman" w:hAnsi="Times New Roman"/>
          <w:color w:val="auto"/>
          <w:sz w:val="24"/>
          <w:highlight w:val="none"/>
        </w:rPr>
        <w:t>文件规定的标准（金额）一次性向</w:t>
      </w:r>
      <w:r>
        <w:rPr>
          <w:rFonts w:hint="eastAsia" w:ascii="Times New Roman" w:hAnsi="Times New Roman"/>
          <w:color w:val="auto"/>
          <w:sz w:val="24"/>
          <w:highlight w:val="none"/>
        </w:rPr>
        <w:t>贵公司</w:t>
      </w:r>
      <w:r>
        <w:rPr>
          <w:rFonts w:hint="eastAsia" w:ascii="Times New Roman" w:hAnsi="Times New Roman"/>
          <w:bCs/>
          <w:color w:val="auto"/>
          <w:sz w:val="24"/>
          <w:highlight w:val="none"/>
        </w:rPr>
        <w:t>支付招标服务费。</w:t>
      </w:r>
    </w:p>
    <w:p w14:paraId="4ABC0116">
      <w:pPr>
        <w:widowControl/>
        <w:snapToGrid w:val="0"/>
        <w:spacing w:line="360" w:lineRule="auto"/>
        <w:ind w:firstLine="480" w:firstLineChars="200"/>
        <w:rPr>
          <w:rFonts w:ascii="Times New Roman" w:hAnsi="Times New Roman"/>
          <w:color w:val="auto"/>
          <w:sz w:val="24"/>
          <w:highlight w:val="none"/>
        </w:rPr>
      </w:pPr>
      <w:r>
        <w:rPr>
          <w:rFonts w:hint="eastAsia" w:ascii="Times New Roman" w:hAnsi="Times New Roman"/>
          <w:bCs/>
          <w:color w:val="auto"/>
          <w:sz w:val="24"/>
          <w:highlight w:val="none"/>
        </w:rPr>
        <w:t>若我司未按上述承诺内容执行，我司自愿承担本项目招标服务费200%的违约金，且在中标通知书领取后5个工作日内支付上述违约金，否则由此引起的一切法律责任和经济责任由我公司承担。</w:t>
      </w:r>
    </w:p>
    <w:p w14:paraId="1D831C0E">
      <w:pPr>
        <w:widowControl/>
        <w:snapToGrid w:val="0"/>
        <w:spacing w:line="360" w:lineRule="auto"/>
        <w:rPr>
          <w:rFonts w:ascii="Times New Roman" w:hAnsi="Times New Roman"/>
          <w:color w:val="auto"/>
          <w:sz w:val="24"/>
          <w:highlight w:val="none"/>
        </w:rPr>
      </w:pPr>
    </w:p>
    <w:p w14:paraId="49D7F770">
      <w:pPr>
        <w:widowControl/>
        <w:snapToGrid w:val="0"/>
        <w:spacing w:line="360" w:lineRule="auto"/>
        <w:rPr>
          <w:rFonts w:ascii="Times New Roman" w:hAnsi="Times New Roman"/>
          <w:color w:val="auto"/>
          <w:sz w:val="24"/>
          <w:highlight w:val="none"/>
        </w:rPr>
      </w:pPr>
    </w:p>
    <w:p w14:paraId="7D3C5FEC">
      <w:pPr>
        <w:spacing w:line="480" w:lineRule="auto"/>
        <w:rPr>
          <w:rFonts w:ascii="Times New Roman" w:hAnsi="Times New Roman"/>
          <w:color w:val="auto"/>
          <w:sz w:val="24"/>
          <w:highlight w:val="none"/>
        </w:rPr>
      </w:pPr>
      <w:r>
        <w:rPr>
          <w:rFonts w:hint="eastAsia" w:ascii="Times New Roman" w:hAnsi="Times New Roman"/>
          <w:color w:val="auto"/>
          <w:sz w:val="24"/>
          <w:highlight w:val="none"/>
        </w:rPr>
        <w:t>投标人名称（公章）：</w:t>
      </w:r>
    </w:p>
    <w:p w14:paraId="1038D194">
      <w:pPr>
        <w:spacing w:line="480" w:lineRule="auto"/>
        <w:rPr>
          <w:rFonts w:ascii="Times New Roman" w:hAnsi="Times New Roman"/>
          <w:color w:val="auto"/>
          <w:sz w:val="24"/>
          <w:highlight w:val="none"/>
        </w:rPr>
      </w:pPr>
      <w:r>
        <w:rPr>
          <w:rFonts w:hint="eastAsia" w:ascii="Times New Roman" w:hAnsi="Times New Roman"/>
          <w:color w:val="auto"/>
          <w:sz w:val="24"/>
          <w:highlight w:val="none"/>
        </w:rPr>
        <w:t xml:space="preserve">法定代表人/负责人或授权代表（签字或盖章）：                       </w:t>
      </w:r>
    </w:p>
    <w:p w14:paraId="6ECCE385">
      <w:pPr>
        <w:widowControl/>
        <w:snapToGrid w:val="0"/>
        <w:spacing w:line="480" w:lineRule="auto"/>
        <w:ind w:right="375"/>
        <w:rPr>
          <w:rFonts w:ascii="Times New Roman" w:hAnsi="Times New Roman"/>
          <w:color w:val="auto"/>
          <w:sz w:val="24"/>
          <w:highlight w:val="none"/>
        </w:rPr>
      </w:pPr>
      <w:r>
        <w:rPr>
          <w:rFonts w:hint="eastAsia" w:ascii="Times New Roman" w:hAnsi="Times New Roman"/>
          <w:color w:val="auto"/>
          <w:sz w:val="24"/>
          <w:highlight w:val="none"/>
        </w:rPr>
        <w:t>日期：</w:t>
      </w:r>
    </w:p>
    <w:p w14:paraId="45414D77">
      <w:pPr>
        <w:widowControl/>
        <w:snapToGrid w:val="0"/>
        <w:spacing w:line="360" w:lineRule="auto"/>
        <w:ind w:right="480"/>
        <w:rPr>
          <w:rFonts w:ascii="Times New Roman" w:hAnsi="Times New Roman"/>
          <w:color w:val="auto"/>
          <w:sz w:val="24"/>
          <w:highlight w:val="none"/>
        </w:rPr>
      </w:pPr>
    </w:p>
    <w:p w14:paraId="6A3F620A">
      <w:pPr>
        <w:widowControl/>
        <w:snapToGrid w:val="0"/>
        <w:spacing w:line="360" w:lineRule="auto"/>
        <w:ind w:right="480"/>
        <w:rPr>
          <w:rFonts w:ascii="Times New Roman" w:hAnsi="Times New Roman"/>
          <w:color w:val="auto"/>
          <w:sz w:val="24"/>
          <w:highlight w:val="none"/>
        </w:rPr>
      </w:pPr>
    </w:p>
    <w:p w14:paraId="1CA105FB">
      <w:pPr>
        <w:widowControl/>
        <w:snapToGrid w:val="0"/>
        <w:spacing w:line="360" w:lineRule="auto"/>
        <w:jc w:val="left"/>
        <w:rPr>
          <w:rFonts w:ascii="Times New Roman" w:hAnsi="Times New Roman"/>
          <w:color w:val="auto"/>
          <w:sz w:val="24"/>
          <w:highlight w:val="none"/>
        </w:rPr>
      </w:pPr>
      <w:r>
        <w:rPr>
          <w:rFonts w:hint="eastAsia" w:ascii="Times New Roman" w:hAnsi="Times New Roman"/>
          <w:color w:val="auto"/>
          <w:sz w:val="24"/>
          <w:highlight w:val="none"/>
        </w:rPr>
        <w:t>中冠工程</w:t>
      </w:r>
      <w:r>
        <w:rPr>
          <w:rFonts w:ascii="Times New Roman" w:hAnsi="Times New Roman"/>
          <w:color w:val="auto"/>
          <w:sz w:val="24"/>
          <w:highlight w:val="none"/>
        </w:rPr>
        <w:t>管理咨询有限</w:t>
      </w:r>
      <w:r>
        <w:rPr>
          <w:rFonts w:hint="eastAsia" w:ascii="Times New Roman" w:hAnsi="Times New Roman"/>
          <w:color w:val="auto"/>
          <w:sz w:val="24"/>
          <w:highlight w:val="none"/>
        </w:rPr>
        <w:t>公司代理服务费收取账号信息：</w:t>
      </w:r>
    </w:p>
    <w:p w14:paraId="686F3AAF">
      <w:pPr>
        <w:pStyle w:val="3"/>
        <w:spacing w:line="444" w:lineRule="exact"/>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开户银行：中国农业银行股份有限公司台州经济开发区支行</w:t>
      </w:r>
    </w:p>
    <w:p w14:paraId="0E2B36E0">
      <w:pPr>
        <w:pStyle w:val="3"/>
        <w:spacing w:line="444" w:lineRule="exact"/>
        <w:ind w:firstLine="0"/>
        <w:jc w:val="left"/>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户名：中冠工程管理咨询有限公司台州分公司</w:t>
      </w:r>
    </w:p>
    <w:p w14:paraId="2AE4E70C">
      <w:pPr>
        <w:snapToGrid w:val="0"/>
        <w:spacing w:before="50" w:after="50"/>
        <w:rPr>
          <w:rFonts w:ascii="Times New Roman" w:hAnsi="Times New Roman"/>
          <w:color w:val="auto"/>
          <w:sz w:val="24"/>
          <w:highlight w:val="none"/>
        </w:rPr>
      </w:pPr>
      <w:r>
        <w:rPr>
          <w:rFonts w:hint="eastAsia" w:asciiTheme="minorEastAsia" w:hAnsiTheme="minorEastAsia"/>
          <w:color w:val="auto"/>
          <w:sz w:val="24"/>
          <w:highlight w:val="none"/>
        </w:rPr>
        <w:t>账号：19900101040031566</w:t>
      </w:r>
    </w:p>
    <w:p w14:paraId="2A808FA0">
      <w:pPr>
        <w:spacing w:line="360" w:lineRule="auto"/>
        <w:jc w:val="center"/>
        <w:rPr>
          <w:rFonts w:hint="eastAsia" w:cs="宋体" w:asciiTheme="minorEastAsia" w:hAnsiTheme="minorEastAsia" w:eastAsiaTheme="minorEastAsia"/>
          <w:b/>
          <w:bCs/>
          <w:color w:val="auto"/>
          <w:kern w:val="0"/>
          <w:sz w:val="32"/>
          <w:szCs w:val="32"/>
          <w:highlight w:val="none"/>
        </w:rPr>
      </w:pPr>
    </w:p>
    <w:p w14:paraId="683F8536">
      <w:pPr>
        <w:spacing w:line="360" w:lineRule="auto"/>
        <w:jc w:val="center"/>
        <w:rPr>
          <w:rFonts w:hint="eastAsia" w:cs="宋体" w:asciiTheme="minorEastAsia" w:hAnsiTheme="minorEastAsia" w:eastAsiaTheme="minorEastAsia"/>
          <w:b/>
          <w:bCs/>
          <w:color w:val="auto"/>
          <w:kern w:val="0"/>
          <w:sz w:val="32"/>
          <w:szCs w:val="32"/>
          <w:highlight w:val="none"/>
        </w:rPr>
      </w:pPr>
    </w:p>
    <w:p w14:paraId="67E65556">
      <w:pPr>
        <w:spacing w:line="360" w:lineRule="auto"/>
        <w:jc w:val="center"/>
        <w:rPr>
          <w:rFonts w:hint="eastAsia" w:cs="宋体" w:asciiTheme="minorEastAsia" w:hAnsiTheme="minorEastAsia" w:eastAsiaTheme="minorEastAsia"/>
          <w:b/>
          <w:bCs/>
          <w:color w:val="auto"/>
          <w:kern w:val="0"/>
          <w:sz w:val="32"/>
          <w:szCs w:val="32"/>
          <w:highlight w:val="none"/>
        </w:rPr>
      </w:pPr>
      <w:r>
        <w:rPr>
          <w:rFonts w:hint="eastAsia" w:cs="宋体" w:asciiTheme="minorEastAsia" w:hAnsiTheme="minorEastAsia" w:eastAsiaTheme="minorEastAsia"/>
          <w:b/>
          <w:bCs/>
          <w:color w:val="auto"/>
          <w:kern w:val="0"/>
          <w:sz w:val="32"/>
          <w:szCs w:val="32"/>
          <w:highlight w:val="none"/>
        </w:rPr>
        <w:t>二、</w:t>
      </w:r>
      <w:r>
        <w:rPr>
          <w:rFonts w:cs="宋体" w:asciiTheme="minorEastAsia" w:hAnsiTheme="minorEastAsia" w:eastAsiaTheme="minorEastAsia"/>
          <w:b/>
          <w:bCs/>
          <w:color w:val="auto"/>
          <w:kern w:val="0"/>
          <w:sz w:val="32"/>
          <w:szCs w:val="32"/>
          <w:highlight w:val="none"/>
        </w:rPr>
        <w:t>开标一览表</w:t>
      </w:r>
    </w:p>
    <w:p w14:paraId="0A64B397">
      <w:pPr>
        <w:tabs>
          <w:tab w:val="left" w:pos="8280"/>
        </w:tabs>
        <w:autoSpaceDE w:val="0"/>
        <w:autoSpaceDN w:val="0"/>
        <w:adjustRightInd w:val="0"/>
        <w:spacing w:line="30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 xml:space="preserve">项目编号：                                         项目名称：   </w:t>
      </w:r>
    </w:p>
    <w:tbl>
      <w:tblPr>
        <w:tblStyle w:val="47"/>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2175"/>
        <w:gridCol w:w="4125"/>
        <w:gridCol w:w="1735"/>
      </w:tblGrid>
      <w:tr w14:paraId="5284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12" w:type="dxa"/>
            <w:vAlign w:val="center"/>
          </w:tcPr>
          <w:p w14:paraId="544A582F">
            <w:pPr>
              <w:spacing w:line="360" w:lineRule="auto"/>
              <w:ind w:left="420"/>
              <w:rPr>
                <w:rFonts w:hint="eastAsia" w:ascii="宋体" w:hAnsi="宋体" w:cs="宋体"/>
                <w:color w:val="auto"/>
                <w:sz w:val="24"/>
                <w:highlight w:val="none"/>
              </w:rPr>
            </w:pPr>
            <w:r>
              <w:rPr>
                <w:rFonts w:hint="eastAsia" w:ascii="宋体" w:hAnsi="宋体" w:cs="宋体"/>
                <w:color w:val="auto"/>
                <w:sz w:val="24"/>
                <w:highlight w:val="none"/>
              </w:rPr>
              <w:t>序号</w:t>
            </w:r>
          </w:p>
        </w:tc>
        <w:tc>
          <w:tcPr>
            <w:tcW w:w="2175" w:type="dxa"/>
            <w:vAlign w:val="center"/>
          </w:tcPr>
          <w:p w14:paraId="4325E2FC">
            <w:pPr>
              <w:spacing w:line="360" w:lineRule="auto"/>
              <w:ind w:left="420"/>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4125" w:type="dxa"/>
            <w:vAlign w:val="center"/>
          </w:tcPr>
          <w:p w14:paraId="1F81A435">
            <w:pPr>
              <w:spacing w:line="360" w:lineRule="auto"/>
              <w:ind w:left="420"/>
              <w:jc w:val="center"/>
              <w:rPr>
                <w:rFonts w:hint="eastAsia" w:ascii="宋体" w:hAnsi="宋体" w:cs="宋体"/>
                <w:color w:val="auto"/>
                <w:sz w:val="24"/>
                <w:highlight w:val="none"/>
              </w:rPr>
            </w:pPr>
            <w:r>
              <w:rPr>
                <w:rFonts w:hint="eastAsia" w:ascii="宋体" w:hAnsi="宋体" w:cs="宋体"/>
                <w:color w:val="auto"/>
                <w:sz w:val="24"/>
                <w:highlight w:val="none"/>
              </w:rPr>
              <w:t>投标报价</w:t>
            </w:r>
          </w:p>
        </w:tc>
        <w:tc>
          <w:tcPr>
            <w:tcW w:w="1735" w:type="dxa"/>
            <w:vAlign w:val="center"/>
          </w:tcPr>
          <w:p w14:paraId="4B8543BE">
            <w:pPr>
              <w:spacing w:line="360" w:lineRule="auto"/>
              <w:ind w:left="420"/>
              <w:rPr>
                <w:rFonts w:hint="eastAsia" w:ascii="宋体" w:hAnsi="宋体" w:cs="宋体"/>
                <w:color w:val="auto"/>
                <w:sz w:val="24"/>
                <w:highlight w:val="none"/>
              </w:rPr>
            </w:pPr>
            <w:r>
              <w:rPr>
                <w:rFonts w:hint="eastAsia" w:ascii="宋体" w:hAnsi="宋体" w:cs="宋体"/>
                <w:color w:val="auto"/>
                <w:sz w:val="24"/>
                <w:highlight w:val="none"/>
              </w:rPr>
              <w:t>备注</w:t>
            </w:r>
          </w:p>
        </w:tc>
      </w:tr>
      <w:tr w14:paraId="73FE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212" w:type="dxa"/>
            <w:vMerge w:val="restart"/>
            <w:vAlign w:val="center"/>
          </w:tcPr>
          <w:p w14:paraId="4943F4A0">
            <w:pPr>
              <w:spacing w:line="360" w:lineRule="auto"/>
              <w:ind w:left="420"/>
              <w:rPr>
                <w:rFonts w:hint="eastAsia" w:ascii="宋体" w:hAnsi="宋体" w:cs="宋体"/>
                <w:color w:val="auto"/>
                <w:sz w:val="24"/>
                <w:highlight w:val="none"/>
              </w:rPr>
            </w:pPr>
            <w:r>
              <w:rPr>
                <w:rFonts w:hint="eastAsia" w:ascii="宋体" w:hAnsi="宋体" w:cs="宋体"/>
                <w:color w:val="auto"/>
                <w:sz w:val="24"/>
                <w:highlight w:val="none"/>
              </w:rPr>
              <w:t>1</w:t>
            </w:r>
          </w:p>
        </w:tc>
        <w:tc>
          <w:tcPr>
            <w:tcW w:w="2175" w:type="dxa"/>
            <w:vMerge w:val="restart"/>
            <w:vAlign w:val="center"/>
          </w:tcPr>
          <w:p w14:paraId="4F0C7D0F">
            <w:pPr>
              <w:spacing w:line="360" w:lineRule="auto"/>
              <w:ind w:left="420"/>
              <w:rPr>
                <w:rFonts w:hint="eastAsia" w:ascii="宋体" w:hAnsi="宋体" w:cs="宋体"/>
                <w:color w:val="auto"/>
                <w:sz w:val="24"/>
                <w:highlight w:val="none"/>
              </w:rPr>
            </w:pPr>
          </w:p>
        </w:tc>
        <w:tc>
          <w:tcPr>
            <w:tcW w:w="4125" w:type="dxa"/>
            <w:vAlign w:val="center"/>
          </w:tcPr>
          <w:p w14:paraId="2D26879C">
            <w:pPr>
              <w:spacing w:line="360" w:lineRule="auto"/>
              <w:ind w:left="420"/>
              <w:rPr>
                <w:rFonts w:hint="eastAsia" w:ascii="宋体" w:hAnsi="宋体" w:cs="宋体"/>
                <w:color w:val="auto"/>
                <w:sz w:val="24"/>
                <w:highlight w:val="none"/>
              </w:rPr>
            </w:pPr>
            <w:r>
              <w:rPr>
                <w:rFonts w:hint="eastAsia" w:ascii="宋体" w:hAnsi="宋体" w:cs="宋体"/>
                <w:color w:val="auto"/>
                <w:sz w:val="24"/>
                <w:highlight w:val="none"/>
              </w:rPr>
              <w:t>大写：</w:t>
            </w:r>
          </w:p>
        </w:tc>
        <w:tc>
          <w:tcPr>
            <w:tcW w:w="1735" w:type="dxa"/>
            <w:vMerge w:val="restart"/>
            <w:vAlign w:val="center"/>
          </w:tcPr>
          <w:p w14:paraId="3A2D3960">
            <w:pPr>
              <w:spacing w:line="360" w:lineRule="auto"/>
              <w:ind w:left="420"/>
              <w:rPr>
                <w:rFonts w:hint="eastAsia" w:ascii="宋体" w:hAnsi="宋体" w:cs="宋体"/>
                <w:color w:val="auto"/>
                <w:sz w:val="24"/>
                <w:highlight w:val="none"/>
              </w:rPr>
            </w:pPr>
          </w:p>
        </w:tc>
      </w:tr>
      <w:tr w14:paraId="43F2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212" w:type="dxa"/>
            <w:vMerge w:val="continue"/>
            <w:vAlign w:val="center"/>
          </w:tcPr>
          <w:p w14:paraId="12DFD572">
            <w:pPr>
              <w:spacing w:line="360" w:lineRule="auto"/>
              <w:ind w:left="420"/>
              <w:rPr>
                <w:rFonts w:hint="eastAsia" w:ascii="宋体" w:hAnsi="宋体" w:cs="宋体"/>
                <w:color w:val="auto"/>
                <w:sz w:val="24"/>
                <w:highlight w:val="none"/>
              </w:rPr>
            </w:pPr>
          </w:p>
        </w:tc>
        <w:tc>
          <w:tcPr>
            <w:tcW w:w="2175" w:type="dxa"/>
            <w:vMerge w:val="continue"/>
            <w:vAlign w:val="center"/>
          </w:tcPr>
          <w:p w14:paraId="300C2E63">
            <w:pPr>
              <w:spacing w:line="360" w:lineRule="auto"/>
              <w:ind w:left="420"/>
              <w:rPr>
                <w:rFonts w:hint="eastAsia" w:ascii="宋体" w:hAnsi="宋体" w:cs="宋体"/>
                <w:color w:val="auto"/>
                <w:sz w:val="24"/>
                <w:highlight w:val="none"/>
              </w:rPr>
            </w:pPr>
          </w:p>
        </w:tc>
        <w:tc>
          <w:tcPr>
            <w:tcW w:w="4125" w:type="dxa"/>
            <w:vAlign w:val="center"/>
          </w:tcPr>
          <w:p w14:paraId="5E5C59BD">
            <w:pPr>
              <w:spacing w:line="360" w:lineRule="auto"/>
              <w:ind w:left="420"/>
              <w:rPr>
                <w:rFonts w:hint="eastAsia" w:ascii="宋体" w:hAnsi="宋体" w:cs="宋体"/>
                <w:color w:val="auto"/>
                <w:sz w:val="24"/>
                <w:highlight w:val="none"/>
              </w:rPr>
            </w:pPr>
            <w:r>
              <w:rPr>
                <w:rFonts w:hint="eastAsia" w:ascii="宋体" w:hAnsi="宋体" w:cs="宋体"/>
                <w:color w:val="auto"/>
                <w:sz w:val="24"/>
                <w:highlight w:val="none"/>
              </w:rPr>
              <w:t>小写：</w:t>
            </w:r>
          </w:p>
        </w:tc>
        <w:tc>
          <w:tcPr>
            <w:tcW w:w="1735" w:type="dxa"/>
            <w:vMerge w:val="continue"/>
            <w:vAlign w:val="center"/>
          </w:tcPr>
          <w:p w14:paraId="17EB9655">
            <w:pPr>
              <w:spacing w:line="360" w:lineRule="auto"/>
              <w:ind w:left="420"/>
              <w:rPr>
                <w:rFonts w:hint="eastAsia" w:ascii="宋体" w:hAnsi="宋体" w:cs="宋体"/>
                <w:color w:val="auto"/>
                <w:sz w:val="24"/>
                <w:highlight w:val="none"/>
              </w:rPr>
            </w:pPr>
          </w:p>
        </w:tc>
      </w:tr>
      <w:tr w14:paraId="0B5D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387" w:type="dxa"/>
            <w:gridSpan w:val="2"/>
            <w:vAlign w:val="center"/>
          </w:tcPr>
          <w:p w14:paraId="5B4FB7FA">
            <w:pPr>
              <w:spacing w:line="360" w:lineRule="auto"/>
              <w:ind w:left="420"/>
              <w:rPr>
                <w:rFonts w:hint="eastAsia" w:ascii="宋体" w:hAnsi="宋体" w:cs="宋体"/>
                <w:color w:val="auto"/>
                <w:sz w:val="24"/>
                <w:highlight w:val="none"/>
              </w:rPr>
            </w:pPr>
            <w:r>
              <w:rPr>
                <w:rFonts w:ascii="宋体" w:hAnsi="宋体" w:cs="宋体"/>
                <w:color w:val="auto"/>
                <w:sz w:val="24"/>
                <w:highlight w:val="none"/>
              </w:rPr>
              <w:t>交货期</w:t>
            </w:r>
          </w:p>
        </w:tc>
        <w:tc>
          <w:tcPr>
            <w:tcW w:w="5860" w:type="dxa"/>
            <w:gridSpan w:val="2"/>
            <w:vAlign w:val="center"/>
          </w:tcPr>
          <w:p w14:paraId="1C51DB79">
            <w:pPr>
              <w:spacing w:line="360" w:lineRule="auto"/>
              <w:ind w:left="420"/>
              <w:rPr>
                <w:rFonts w:hint="eastAsia" w:ascii="宋体" w:hAnsi="宋体" w:cs="宋体"/>
                <w:color w:val="auto"/>
                <w:sz w:val="24"/>
                <w:highlight w:val="none"/>
              </w:rPr>
            </w:pPr>
          </w:p>
        </w:tc>
      </w:tr>
    </w:tbl>
    <w:p w14:paraId="1989807F">
      <w:pPr>
        <w:pStyle w:val="127"/>
        <w:spacing w:line="360" w:lineRule="auto"/>
        <w:ind w:right="480"/>
        <w:jc w:val="left"/>
        <w:rPr>
          <w:rFonts w:hint="eastAsia" w:ascii="宋体" w:hAnsi="宋体" w:cs="宋体"/>
          <w:color w:val="auto"/>
          <w:sz w:val="24"/>
          <w:highlight w:val="none"/>
        </w:rPr>
      </w:pPr>
      <w:r>
        <w:rPr>
          <w:rFonts w:hint="eastAsia" w:ascii="宋体" w:hAnsi="宋体" w:cs="宋体"/>
          <w:color w:val="auto"/>
          <w:sz w:val="24"/>
          <w:highlight w:val="none"/>
        </w:rPr>
        <w:t xml:space="preserve"> 填报要求：</w:t>
      </w:r>
    </w:p>
    <w:p w14:paraId="4B1358AF">
      <w:pPr>
        <w:spacing w:line="360" w:lineRule="auto"/>
        <w:ind w:left="420"/>
        <w:rPr>
          <w:rFonts w:hint="eastAsia" w:ascii="宋体" w:hAnsi="宋体" w:cs="宋体"/>
          <w:color w:val="auto"/>
          <w:sz w:val="24"/>
          <w:highlight w:val="none"/>
        </w:rPr>
      </w:pPr>
      <w:r>
        <w:rPr>
          <w:rFonts w:ascii="宋体" w:hAnsi="宋体" w:cs="宋体"/>
          <w:color w:val="auto"/>
          <w:sz w:val="24"/>
          <w:highlight w:val="none"/>
        </w:rPr>
        <w:t>1.报价一经涂改，应在涂改处加盖单位公章或者由法定代表人或授权委托人签字或盖章，否则其投标作无效标处理；</w:t>
      </w:r>
    </w:p>
    <w:p w14:paraId="403E1587">
      <w:pPr>
        <w:spacing w:line="360" w:lineRule="auto"/>
        <w:ind w:left="420"/>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投标报价应是采购文件所确定的招标范围内全部工作内容的价格表现。其应包含实现标书的所有功能，采购人不再另外增加费用，其应包括货款、标准附件、备品备件、专用工具、包装、运输、装卸、保险、税金、货到就位以及安装、调试、培训、保修等一切税金和费用</w:t>
      </w:r>
      <w:r>
        <w:rPr>
          <w:rFonts w:ascii="宋体" w:hAnsi="宋体" w:cs="宋体"/>
          <w:color w:val="auto"/>
          <w:sz w:val="24"/>
          <w:highlight w:val="none"/>
        </w:rPr>
        <w:t>。</w:t>
      </w:r>
    </w:p>
    <w:p w14:paraId="28CCC1B9">
      <w:pPr>
        <w:spacing w:line="600" w:lineRule="auto"/>
        <w:ind w:left="3990" w:leftChars="1900"/>
        <w:jc w:val="left"/>
        <w:rPr>
          <w:rFonts w:hint="eastAsia" w:ascii="宋体" w:hAnsi="宋体" w:cs="宋体"/>
          <w:color w:val="auto"/>
          <w:sz w:val="24"/>
          <w:highlight w:val="none"/>
        </w:rPr>
      </w:pPr>
      <w:r>
        <w:rPr>
          <w:rFonts w:hint="eastAsia" w:ascii="宋体" w:hAnsi="宋体" w:cs="宋体"/>
          <w:color w:val="auto"/>
          <w:sz w:val="24"/>
          <w:highlight w:val="none"/>
        </w:rPr>
        <w:t>投标人名称（盖公章）：</w:t>
      </w:r>
    </w:p>
    <w:p w14:paraId="52309C57">
      <w:pPr>
        <w:spacing w:line="600" w:lineRule="auto"/>
        <w:ind w:left="3990" w:leftChars="1900"/>
        <w:jc w:val="left"/>
        <w:rPr>
          <w:rFonts w:hint="eastAsia" w:ascii="宋体" w:hAnsi="宋体" w:cs="宋体"/>
          <w:color w:val="auto"/>
          <w:sz w:val="24"/>
          <w:highlight w:val="none"/>
        </w:rPr>
      </w:pPr>
      <w:r>
        <w:rPr>
          <w:rFonts w:hint="eastAsia" w:ascii="宋体" w:hAnsi="宋体" w:cs="宋体"/>
          <w:color w:val="auto"/>
          <w:sz w:val="24"/>
          <w:highlight w:val="none"/>
        </w:rPr>
        <w:t>法定代表人或代理人（签字或盖章）：</w:t>
      </w:r>
    </w:p>
    <w:p w14:paraId="2B9D22E6">
      <w:pPr>
        <w:spacing w:line="600" w:lineRule="auto"/>
        <w:ind w:left="3990" w:leftChars="1900"/>
        <w:jc w:val="left"/>
        <w:rPr>
          <w:rFonts w:hint="eastAsia" w:ascii="宋体" w:hAnsi="宋体" w:cs="宋体"/>
          <w:color w:val="auto"/>
          <w:sz w:val="24"/>
          <w:highlight w:val="none"/>
        </w:rPr>
        <w:sectPr>
          <w:footerReference r:id="rId13" w:type="default"/>
          <w:pgSz w:w="11906" w:h="16838"/>
          <w:pgMar w:top="1213" w:right="1463" w:bottom="1157" w:left="1463" w:header="851" w:footer="992" w:gutter="0"/>
          <w:cols w:space="425" w:num="1"/>
          <w:docGrid w:type="lines" w:linePitch="312" w:charSpace="0"/>
        </w:sectPr>
      </w:pPr>
      <w:r>
        <w:rPr>
          <w:rFonts w:hint="eastAsia" w:ascii="宋体" w:hAnsi="宋体" w:cs="宋体"/>
          <w:color w:val="auto"/>
          <w:sz w:val="24"/>
          <w:highlight w:val="none"/>
        </w:rPr>
        <w:t>日        期：</w:t>
      </w:r>
    </w:p>
    <w:p w14:paraId="1AA4D90E">
      <w:pPr>
        <w:pageBreakBefore/>
        <w:spacing w:line="360" w:lineRule="auto"/>
        <w:jc w:val="center"/>
        <w:rPr>
          <w:rFonts w:hint="eastAsia" w:cs="宋体" w:asciiTheme="minorEastAsia" w:hAnsiTheme="minorEastAsia" w:eastAsiaTheme="minorEastAsia"/>
          <w:b/>
          <w:bCs/>
          <w:color w:val="auto"/>
          <w:kern w:val="0"/>
          <w:sz w:val="32"/>
          <w:szCs w:val="32"/>
          <w:highlight w:val="none"/>
        </w:rPr>
      </w:pPr>
      <w:r>
        <w:rPr>
          <w:rFonts w:hint="eastAsia" w:cs="宋体" w:asciiTheme="minorEastAsia" w:hAnsiTheme="minorEastAsia" w:eastAsiaTheme="minorEastAsia"/>
          <w:b/>
          <w:bCs/>
          <w:color w:val="auto"/>
          <w:kern w:val="0"/>
          <w:sz w:val="32"/>
          <w:szCs w:val="32"/>
          <w:highlight w:val="none"/>
        </w:rPr>
        <w:t>三、报价明细表</w:t>
      </w:r>
    </w:p>
    <w:p w14:paraId="4127A682">
      <w:pPr>
        <w:tabs>
          <w:tab w:val="left" w:pos="8280"/>
        </w:tabs>
        <w:autoSpaceDE w:val="0"/>
        <w:autoSpaceDN w:val="0"/>
        <w:adjustRightInd w:val="0"/>
        <w:spacing w:line="300" w:lineRule="exact"/>
        <w:rPr>
          <w:rFonts w:ascii="Arial" w:hAnsi="Arial" w:eastAsia="新宋体" w:cs="Arial"/>
          <w:b/>
          <w:color w:val="auto"/>
          <w:sz w:val="24"/>
          <w:highlight w:val="none"/>
        </w:rPr>
      </w:pPr>
      <w:r>
        <w:rPr>
          <w:rFonts w:ascii="Arial" w:hAnsi="Arial" w:cs="Arial"/>
          <w:b/>
          <w:color w:val="auto"/>
          <w:sz w:val="24"/>
          <w:highlight w:val="none"/>
        </w:rPr>
        <w:t xml:space="preserve">项目编号: </w:t>
      </w:r>
      <w:r>
        <w:rPr>
          <w:rFonts w:hint="eastAsia" w:ascii="Arial" w:hAnsi="Arial" w:cs="Arial"/>
          <w:b/>
          <w:color w:val="auto"/>
          <w:sz w:val="24"/>
          <w:highlight w:val="none"/>
        </w:rPr>
        <w:t xml:space="preserve">                                           </w:t>
      </w:r>
      <w:r>
        <w:rPr>
          <w:rFonts w:ascii="Arial" w:hAnsi="Arial" w:eastAsia="新宋体" w:cs="Arial"/>
          <w:b/>
          <w:color w:val="auto"/>
          <w:sz w:val="24"/>
          <w:highlight w:val="none"/>
        </w:rPr>
        <w:t>项目名称：</w:t>
      </w:r>
      <w:r>
        <w:rPr>
          <w:rFonts w:hint="eastAsia" w:ascii="Arial" w:hAnsi="Arial" w:eastAsia="新宋体" w:cs="Arial"/>
          <w:b/>
          <w:color w:val="auto"/>
          <w:sz w:val="24"/>
          <w:highlight w:val="none"/>
        </w:rPr>
        <w:t xml:space="preserve">    </w:t>
      </w:r>
    </w:p>
    <w:p w14:paraId="292B9A73">
      <w:pPr>
        <w:tabs>
          <w:tab w:val="left" w:pos="8280"/>
        </w:tabs>
        <w:autoSpaceDE w:val="0"/>
        <w:autoSpaceDN w:val="0"/>
        <w:adjustRightInd w:val="0"/>
        <w:spacing w:line="300" w:lineRule="exact"/>
        <w:rPr>
          <w:rFonts w:ascii="Arial" w:hAnsi="Arial" w:eastAsia="新宋体" w:cs="Arial"/>
          <w:b/>
          <w:color w:val="auto"/>
          <w:sz w:val="24"/>
          <w:highlight w:val="none"/>
        </w:rPr>
      </w:pPr>
    </w:p>
    <w:tbl>
      <w:tblPr>
        <w:tblStyle w:val="47"/>
        <w:tblW w:w="13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103"/>
        <w:gridCol w:w="1377"/>
        <w:gridCol w:w="3815"/>
        <w:gridCol w:w="807"/>
        <w:gridCol w:w="807"/>
        <w:gridCol w:w="807"/>
        <w:gridCol w:w="807"/>
        <w:gridCol w:w="807"/>
        <w:gridCol w:w="807"/>
        <w:gridCol w:w="807"/>
        <w:gridCol w:w="807"/>
      </w:tblGrid>
      <w:tr w14:paraId="0E55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08D103B9">
            <w:pPr>
              <w:tabs>
                <w:tab w:val="left" w:pos="8280"/>
              </w:tabs>
              <w:autoSpaceDE w:val="0"/>
              <w:autoSpaceDN w:val="0"/>
              <w:adjustRightInd w:val="0"/>
              <w:spacing w:line="288" w:lineRule="auto"/>
              <w:ind w:right="25"/>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10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558890CB">
            <w:pPr>
              <w:tabs>
                <w:tab w:val="left" w:pos="8280"/>
              </w:tabs>
              <w:autoSpaceDE w:val="0"/>
              <w:autoSpaceDN w:val="0"/>
              <w:adjustRightInd w:val="0"/>
              <w:spacing w:line="288" w:lineRule="auto"/>
              <w:ind w:right="25"/>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建设项</w:t>
            </w:r>
          </w:p>
        </w:tc>
        <w:tc>
          <w:tcPr>
            <w:tcW w:w="137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7327AB9C">
            <w:pPr>
              <w:tabs>
                <w:tab w:val="left" w:pos="8280"/>
              </w:tabs>
              <w:autoSpaceDE w:val="0"/>
              <w:autoSpaceDN w:val="0"/>
              <w:adjustRightInd w:val="0"/>
              <w:spacing w:line="288" w:lineRule="auto"/>
              <w:ind w:right="25"/>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建设子项</w:t>
            </w:r>
          </w:p>
        </w:tc>
        <w:tc>
          <w:tcPr>
            <w:tcW w:w="381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53EF8724">
            <w:pPr>
              <w:tabs>
                <w:tab w:val="left" w:pos="8280"/>
              </w:tabs>
              <w:autoSpaceDE w:val="0"/>
              <w:autoSpaceDN w:val="0"/>
              <w:adjustRightInd w:val="0"/>
              <w:spacing w:line="288" w:lineRule="auto"/>
              <w:ind w:right="25"/>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建设内容</w:t>
            </w:r>
            <w:r>
              <w:rPr>
                <w:rFonts w:hint="eastAsia" w:asciiTheme="minorEastAsia" w:hAnsiTheme="minorEastAsia" w:eastAsiaTheme="minorEastAsia" w:cstheme="minorEastAsia"/>
                <w:b/>
                <w:bCs/>
                <w:color w:val="auto"/>
                <w:sz w:val="24"/>
                <w:highlight w:val="none"/>
              </w:rPr>
              <w:t>（采购标的）</w:t>
            </w:r>
          </w:p>
        </w:tc>
        <w:tc>
          <w:tcPr>
            <w:tcW w:w="80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27205981">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制造商名称（全称）</w:t>
            </w:r>
          </w:p>
        </w:tc>
        <w:tc>
          <w:tcPr>
            <w:tcW w:w="80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1F167325">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是否是中小微企业</w:t>
            </w:r>
          </w:p>
        </w:tc>
        <w:tc>
          <w:tcPr>
            <w:tcW w:w="80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3B4C1EA5">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品牌、产地</w:t>
            </w:r>
          </w:p>
          <w:p w14:paraId="72406F5D">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（如有）</w:t>
            </w:r>
          </w:p>
        </w:tc>
        <w:tc>
          <w:tcPr>
            <w:tcW w:w="80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2CFD314E">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型号和规格</w:t>
            </w:r>
          </w:p>
        </w:tc>
        <w:tc>
          <w:tcPr>
            <w:tcW w:w="80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0859542E">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数量</w:t>
            </w:r>
          </w:p>
        </w:tc>
        <w:tc>
          <w:tcPr>
            <w:tcW w:w="80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65FF3031">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单位</w:t>
            </w:r>
          </w:p>
        </w:tc>
        <w:tc>
          <w:tcPr>
            <w:tcW w:w="80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09E8AC95">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单价</w:t>
            </w:r>
          </w:p>
        </w:tc>
        <w:tc>
          <w:tcPr>
            <w:tcW w:w="80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14:paraId="3E318F5E">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总价</w:t>
            </w:r>
          </w:p>
        </w:tc>
      </w:tr>
      <w:tr w14:paraId="5D47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11B24169">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103" w:type="dxa"/>
            <w:vMerge w:val="restart"/>
            <w:tcBorders>
              <w:top w:val="single" w:color="auto" w:sz="4" w:space="0"/>
              <w:left w:val="single" w:color="auto" w:sz="4" w:space="0"/>
              <w:bottom w:val="single" w:color="auto" w:sz="4" w:space="0"/>
              <w:right w:val="single" w:color="auto" w:sz="4" w:space="0"/>
            </w:tcBorders>
            <w:vAlign w:val="center"/>
          </w:tcPr>
          <w:p w14:paraId="7E841575">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（一）网络安全教学实训中心建设</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14:paraId="2C38322D">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网络安全实训系统虚拟实验资源扩容</w:t>
            </w:r>
          </w:p>
        </w:tc>
        <w:tc>
          <w:tcPr>
            <w:tcW w:w="3815" w:type="dxa"/>
            <w:tcBorders>
              <w:top w:val="single" w:color="auto" w:sz="4" w:space="0"/>
              <w:left w:val="single" w:color="auto" w:sz="4" w:space="0"/>
              <w:bottom w:val="single" w:color="auto" w:sz="4" w:space="0"/>
              <w:right w:val="single" w:color="auto" w:sz="4" w:space="0"/>
            </w:tcBorders>
            <w:vAlign w:val="center"/>
          </w:tcPr>
          <w:p w14:paraId="02E9A7D1">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虚拟化防火墙</w:t>
            </w:r>
          </w:p>
        </w:tc>
        <w:tc>
          <w:tcPr>
            <w:tcW w:w="807" w:type="dxa"/>
            <w:tcBorders>
              <w:top w:val="single" w:color="auto" w:sz="4" w:space="0"/>
              <w:left w:val="single" w:color="auto" w:sz="4" w:space="0"/>
              <w:bottom w:val="single" w:color="auto" w:sz="4" w:space="0"/>
              <w:right w:val="single" w:color="auto" w:sz="4" w:space="0"/>
            </w:tcBorders>
            <w:vAlign w:val="center"/>
          </w:tcPr>
          <w:p w14:paraId="58D7AAA1">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4B9DB0C">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915562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2977E4C">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8D4F8D0">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1</w:t>
            </w:r>
          </w:p>
        </w:tc>
        <w:tc>
          <w:tcPr>
            <w:tcW w:w="807" w:type="dxa"/>
            <w:tcBorders>
              <w:top w:val="single" w:color="auto" w:sz="4" w:space="0"/>
              <w:left w:val="single" w:color="auto" w:sz="4" w:space="0"/>
              <w:bottom w:val="single" w:color="auto" w:sz="4" w:space="0"/>
              <w:right w:val="single" w:color="auto" w:sz="4" w:space="0"/>
            </w:tcBorders>
            <w:vAlign w:val="center"/>
          </w:tcPr>
          <w:p w14:paraId="3D59F6D0">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套</w:t>
            </w:r>
          </w:p>
        </w:tc>
        <w:tc>
          <w:tcPr>
            <w:tcW w:w="807" w:type="dxa"/>
            <w:tcBorders>
              <w:top w:val="single" w:color="auto" w:sz="4" w:space="0"/>
              <w:left w:val="single" w:color="auto" w:sz="4" w:space="0"/>
              <w:bottom w:val="single" w:color="auto" w:sz="4" w:space="0"/>
              <w:right w:val="single" w:color="auto" w:sz="4" w:space="0"/>
            </w:tcBorders>
            <w:vAlign w:val="center"/>
          </w:tcPr>
          <w:p w14:paraId="3F5E6CB1">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47CA80E">
            <w:pPr>
              <w:spacing w:line="288" w:lineRule="auto"/>
              <w:jc w:val="center"/>
              <w:rPr>
                <w:rFonts w:hint="eastAsia" w:asciiTheme="minorEastAsia" w:hAnsiTheme="minorEastAsia" w:eastAsiaTheme="minorEastAsia" w:cstheme="minorEastAsia"/>
                <w:color w:val="auto"/>
                <w:sz w:val="24"/>
                <w:highlight w:val="none"/>
              </w:rPr>
            </w:pPr>
          </w:p>
        </w:tc>
      </w:tr>
      <w:tr w14:paraId="0711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2B897DC2">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103" w:type="dxa"/>
            <w:vMerge w:val="continue"/>
            <w:tcBorders>
              <w:top w:val="single" w:color="auto" w:sz="4" w:space="0"/>
              <w:left w:val="single" w:color="auto" w:sz="4" w:space="0"/>
              <w:bottom w:val="single" w:color="auto" w:sz="4" w:space="0"/>
              <w:right w:val="single" w:color="auto" w:sz="4" w:space="0"/>
            </w:tcBorders>
            <w:vAlign w:val="center"/>
          </w:tcPr>
          <w:p w14:paraId="54AA388B">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214807C3">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vAlign w:val="center"/>
          </w:tcPr>
          <w:p w14:paraId="635E8074">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虚拟化上网行为管理</w:t>
            </w:r>
          </w:p>
        </w:tc>
        <w:tc>
          <w:tcPr>
            <w:tcW w:w="807" w:type="dxa"/>
            <w:tcBorders>
              <w:top w:val="single" w:color="auto" w:sz="4" w:space="0"/>
              <w:left w:val="single" w:color="auto" w:sz="4" w:space="0"/>
              <w:bottom w:val="single" w:color="auto" w:sz="4" w:space="0"/>
              <w:right w:val="single" w:color="auto" w:sz="4" w:space="0"/>
            </w:tcBorders>
            <w:vAlign w:val="center"/>
          </w:tcPr>
          <w:p w14:paraId="3B72E052">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1147F22">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A5E10E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5BBF1D9">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639C994">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1</w:t>
            </w:r>
          </w:p>
        </w:tc>
        <w:tc>
          <w:tcPr>
            <w:tcW w:w="807" w:type="dxa"/>
            <w:tcBorders>
              <w:top w:val="single" w:color="auto" w:sz="4" w:space="0"/>
              <w:left w:val="single" w:color="auto" w:sz="4" w:space="0"/>
              <w:bottom w:val="single" w:color="auto" w:sz="4" w:space="0"/>
              <w:right w:val="single" w:color="auto" w:sz="4" w:space="0"/>
            </w:tcBorders>
            <w:vAlign w:val="center"/>
          </w:tcPr>
          <w:p w14:paraId="51F71200">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套</w:t>
            </w:r>
          </w:p>
        </w:tc>
        <w:tc>
          <w:tcPr>
            <w:tcW w:w="807" w:type="dxa"/>
            <w:tcBorders>
              <w:top w:val="single" w:color="auto" w:sz="4" w:space="0"/>
              <w:left w:val="single" w:color="auto" w:sz="4" w:space="0"/>
              <w:bottom w:val="single" w:color="auto" w:sz="4" w:space="0"/>
              <w:right w:val="single" w:color="auto" w:sz="4" w:space="0"/>
            </w:tcBorders>
            <w:vAlign w:val="center"/>
          </w:tcPr>
          <w:p w14:paraId="0E7A5EAC">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78EA9B4">
            <w:pPr>
              <w:spacing w:line="288" w:lineRule="auto"/>
              <w:jc w:val="center"/>
              <w:rPr>
                <w:rFonts w:hint="eastAsia" w:asciiTheme="minorEastAsia" w:hAnsiTheme="minorEastAsia" w:eastAsiaTheme="minorEastAsia" w:cstheme="minorEastAsia"/>
                <w:color w:val="auto"/>
                <w:sz w:val="24"/>
                <w:highlight w:val="none"/>
              </w:rPr>
            </w:pPr>
          </w:p>
        </w:tc>
      </w:tr>
      <w:tr w14:paraId="21DD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373488CF">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103" w:type="dxa"/>
            <w:vMerge w:val="continue"/>
            <w:tcBorders>
              <w:top w:val="single" w:color="auto" w:sz="4" w:space="0"/>
              <w:left w:val="single" w:color="auto" w:sz="4" w:space="0"/>
              <w:bottom w:val="single" w:color="auto" w:sz="4" w:space="0"/>
              <w:right w:val="single" w:color="auto" w:sz="4" w:space="0"/>
            </w:tcBorders>
            <w:vAlign w:val="center"/>
          </w:tcPr>
          <w:p w14:paraId="757145C3">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158E3E82">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vAlign w:val="center"/>
          </w:tcPr>
          <w:p w14:paraId="0D00ADAA">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虚拟化WEB应用防火墙 </w:t>
            </w:r>
          </w:p>
        </w:tc>
        <w:tc>
          <w:tcPr>
            <w:tcW w:w="807" w:type="dxa"/>
            <w:tcBorders>
              <w:top w:val="single" w:color="auto" w:sz="4" w:space="0"/>
              <w:left w:val="single" w:color="auto" w:sz="4" w:space="0"/>
              <w:bottom w:val="single" w:color="auto" w:sz="4" w:space="0"/>
              <w:right w:val="single" w:color="auto" w:sz="4" w:space="0"/>
            </w:tcBorders>
            <w:vAlign w:val="center"/>
          </w:tcPr>
          <w:p w14:paraId="6E12FB37">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93C707A">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EB3F021">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8100CD5">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AC94855">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1</w:t>
            </w:r>
          </w:p>
        </w:tc>
        <w:tc>
          <w:tcPr>
            <w:tcW w:w="807" w:type="dxa"/>
            <w:tcBorders>
              <w:top w:val="single" w:color="auto" w:sz="4" w:space="0"/>
              <w:left w:val="single" w:color="auto" w:sz="4" w:space="0"/>
              <w:bottom w:val="single" w:color="auto" w:sz="4" w:space="0"/>
              <w:right w:val="single" w:color="auto" w:sz="4" w:space="0"/>
            </w:tcBorders>
            <w:vAlign w:val="center"/>
          </w:tcPr>
          <w:p w14:paraId="26E8AF82">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套</w:t>
            </w:r>
          </w:p>
        </w:tc>
        <w:tc>
          <w:tcPr>
            <w:tcW w:w="807" w:type="dxa"/>
            <w:tcBorders>
              <w:top w:val="single" w:color="auto" w:sz="4" w:space="0"/>
              <w:left w:val="single" w:color="auto" w:sz="4" w:space="0"/>
              <w:bottom w:val="single" w:color="auto" w:sz="4" w:space="0"/>
              <w:right w:val="single" w:color="auto" w:sz="4" w:space="0"/>
            </w:tcBorders>
            <w:vAlign w:val="center"/>
          </w:tcPr>
          <w:p w14:paraId="47A1E4C5">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8D22B8A">
            <w:pPr>
              <w:spacing w:line="288" w:lineRule="auto"/>
              <w:jc w:val="center"/>
              <w:rPr>
                <w:rFonts w:hint="eastAsia" w:asciiTheme="minorEastAsia" w:hAnsiTheme="minorEastAsia" w:eastAsiaTheme="minorEastAsia" w:cstheme="minorEastAsia"/>
                <w:color w:val="auto"/>
                <w:sz w:val="24"/>
                <w:highlight w:val="none"/>
              </w:rPr>
            </w:pPr>
          </w:p>
        </w:tc>
      </w:tr>
      <w:tr w14:paraId="1002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3A894303">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103" w:type="dxa"/>
            <w:vMerge w:val="continue"/>
            <w:tcBorders>
              <w:top w:val="single" w:color="auto" w:sz="4" w:space="0"/>
              <w:left w:val="single" w:color="auto" w:sz="4" w:space="0"/>
              <w:bottom w:val="single" w:color="auto" w:sz="4" w:space="0"/>
              <w:right w:val="single" w:color="auto" w:sz="4" w:space="0"/>
            </w:tcBorders>
            <w:vAlign w:val="center"/>
          </w:tcPr>
          <w:p w14:paraId="3EDC9757">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2FA6C8DC">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vAlign w:val="center"/>
          </w:tcPr>
          <w:p w14:paraId="2C747B1C">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虚拟化入侵防御系统</w:t>
            </w:r>
          </w:p>
        </w:tc>
        <w:tc>
          <w:tcPr>
            <w:tcW w:w="807" w:type="dxa"/>
            <w:tcBorders>
              <w:top w:val="single" w:color="auto" w:sz="4" w:space="0"/>
              <w:left w:val="single" w:color="auto" w:sz="4" w:space="0"/>
              <w:bottom w:val="single" w:color="auto" w:sz="4" w:space="0"/>
              <w:right w:val="single" w:color="auto" w:sz="4" w:space="0"/>
            </w:tcBorders>
            <w:vAlign w:val="center"/>
          </w:tcPr>
          <w:p w14:paraId="0BA3BD3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39D9003">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EAA980E">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198508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B5696EC">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1</w:t>
            </w:r>
          </w:p>
        </w:tc>
        <w:tc>
          <w:tcPr>
            <w:tcW w:w="807" w:type="dxa"/>
            <w:tcBorders>
              <w:top w:val="single" w:color="auto" w:sz="4" w:space="0"/>
              <w:left w:val="single" w:color="auto" w:sz="4" w:space="0"/>
              <w:bottom w:val="single" w:color="auto" w:sz="4" w:space="0"/>
              <w:right w:val="single" w:color="auto" w:sz="4" w:space="0"/>
            </w:tcBorders>
            <w:vAlign w:val="center"/>
          </w:tcPr>
          <w:p w14:paraId="73E8BEF0">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套</w:t>
            </w:r>
          </w:p>
        </w:tc>
        <w:tc>
          <w:tcPr>
            <w:tcW w:w="807" w:type="dxa"/>
            <w:tcBorders>
              <w:top w:val="single" w:color="auto" w:sz="4" w:space="0"/>
              <w:left w:val="single" w:color="auto" w:sz="4" w:space="0"/>
              <w:bottom w:val="single" w:color="auto" w:sz="4" w:space="0"/>
              <w:right w:val="single" w:color="auto" w:sz="4" w:space="0"/>
            </w:tcBorders>
            <w:vAlign w:val="center"/>
          </w:tcPr>
          <w:p w14:paraId="42F1E9E9">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5A758B3">
            <w:pPr>
              <w:spacing w:line="288" w:lineRule="auto"/>
              <w:jc w:val="center"/>
              <w:rPr>
                <w:rFonts w:hint="eastAsia" w:asciiTheme="minorEastAsia" w:hAnsiTheme="minorEastAsia" w:eastAsiaTheme="minorEastAsia" w:cstheme="minorEastAsia"/>
                <w:color w:val="auto"/>
                <w:sz w:val="24"/>
                <w:highlight w:val="none"/>
              </w:rPr>
            </w:pPr>
          </w:p>
        </w:tc>
      </w:tr>
      <w:tr w14:paraId="632B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510E43B9">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103" w:type="dxa"/>
            <w:vMerge w:val="continue"/>
            <w:tcBorders>
              <w:top w:val="single" w:color="auto" w:sz="4" w:space="0"/>
              <w:left w:val="single" w:color="auto" w:sz="4" w:space="0"/>
              <w:bottom w:val="single" w:color="auto" w:sz="4" w:space="0"/>
              <w:right w:val="single" w:color="auto" w:sz="4" w:space="0"/>
            </w:tcBorders>
            <w:vAlign w:val="center"/>
          </w:tcPr>
          <w:p w14:paraId="2B48FD9B">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top w:val="single" w:color="auto" w:sz="4" w:space="0"/>
              <w:left w:val="single" w:color="auto" w:sz="4" w:space="0"/>
              <w:bottom w:val="single" w:color="auto" w:sz="4" w:space="0"/>
              <w:right w:val="single" w:color="auto" w:sz="4" w:space="0"/>
            </w:tcBorders>
            <w:vAlign w:val="center"/>
          </w:tcPr>
          <w:p w14:paraId="2A35DE47">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vAlign w:val="center"/>
          </w:tcPr>
          <w:p w14:paraId="6F9D21C2">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虚拟化漏洞扫描与防护</w:t>
            </w:r>
          </w:p>
        </w:tc>
        <w:tc>
          <w:tcPr>
            <w:tcW w:w="807" w:type="dxa"/>
            <w:tcBorders>
              <w:top w:val="single" w:color="auto" w:sz="4" w:space="0"/>
              <w:left w:val="single" w:color="auto" w:sz="4" w:space="0"/>
              <w:bottom w:val="single" w:color="auto" w:sz="4" w:space="0"/>
              <w:right w:val="single" w:color="auto" w:sz="4" w:space="0"/>
            </w:tcBorders>
            <w:vAlign w:val="center"/>
          </w:tcPr>
          <w:p w14:paraId="7A24F2C1">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681C9E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C2A88A3">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6C8D591">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1B5FB5C">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1</w:t>
            </w:r>
          </w:p>
        </w:tc>
        <w:tc>
          <w:tcPr>
            <w:tcW w:w="807" w:type="dxa"/>
            <w:tcBorders>
              <w:top w:val="single" w:color="auto" w:sz="4" w:space="0"/>
              <w:left w:val="single" w:color="auto" w:sz="4" w:space="0"/>
              <w:bottom w:val="single" w:color="auto" w:sz="4" w:space="0"/>
              <w:right w:val="single" w:color="auto" w:sz="4" w:space="0"/>
            </w:tcBorders>
            <w:vAlign w:val="center"/>
          </w:tcPr>
          <w:p w14:paraId="4D78D089">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套</w:t>
            </w:r>
          </w:p>
        </w:tc>
        <w:tc>
          <w:tcPr>
            <w:tcW w:w="807" w:type="dxa"/>
            <w:tcBorders>
              <w:top w:val="single" w:color="auto" w:sz="4" w:space="0"/>
              <w:left w:val="single" w:color="auto" w:sz="4" w:space="0"/>
              <w:bottom w:val="single" w:color="auto" w:sz="4" w:space="0"/>
              <w:right w:val="single" w:color="auto" w:sz="4" w:space="0"/>
            </w:tcBorders>
            <w:vAlign w:val="center"/>
          </w:tcPr>
          <w:p w14:paraId="2EE508FD">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39696FF">
            <w:pPr>
              <w:spacing w:line="288" w:lineRule="auto"/>
              <w:jc w:val="center"/>
              <w:rPr>
                <w:rFonts w:hint="eastAsia" w:asciiTheme="minorEastAsia" w:hAnsiTheme="minorEastAsia" w:eastAsiaTheme="minorEastAsia" w:cstheme="minorEastAsia"/>
                <w:color w:val="auto"/>
                <w:sz w:val="24"/>
                <w:highlight w:val="none"/>
              </w:rPr>
            </w:pPr>
          </w:p>
        </w:tc>
      </w:tr>
      <w:tr w14:paraId="2178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15FD92EA">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103" w:type="dxa"/>
            <w:tcBorders>
              <w:top w:val="single" w:color="auto" w:sz="4" w:space="0"/>
              <w:left w:val="single" w:color="auto" w:sz="4" w:space="0"/>
              <w:right w:val="single" w:color="auto" w:sz="4" w:space="0"/>
            </w:tcBorders>
            <w:vAlign w:val="center"/>
          </w:tcPr>
          <w:p w14:paraId="3BF9CE2F">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(二)网络安全攻防竞技中心建设</w:t>
            </w:r>
          </w:p>
        </w:tc>
        <w:tc>
          <w:tcPr>
            <w:tcW w:w="1377" w:type="dxa"/>
            <w:tcBorders>
              <w:top w:val="single" w:color="auto" w:sz="4" w:space="0"/>
              <w:left w:val="single" w:color="auto" w:sz="4" w:space="0"/>
              <w:bottom w:val="single" w:color="auto" w:sz="4" w:space="0"/>
              <w:right w:val="single" w:color="auto" w:sz="4" w:space="0"/>
            </w:tcBorders>
            <w:vAlign w:val="center"/>
          </w:tcPr>
          <w:p w14:paraId="7967BD3C">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网络安全竞技系统</w:t>
            </w:r>
          </w:p>
        </w:tc>
        <w:tc>
          <w:tcPr>
            <w:tcW w:w="3815" w:type="dxa"/>
            <w:tcBorders>
              <w:top w:val="single" w:color="auto" w:sz="4" w:space="0"/>
              <w:left w:val="single" w:color="auto" w:sz="4" w:space="0"/>
              <w:bottom w:val="single" w:color="auto" w:sz="4" w:space="0"/>
              <w:right w:val="single" w:color="auto" w:sz="4" w:space="0"/>
            </w:tcBorders>
            <w:vAlign w:val="center"/>
          </w:tcPr>
          <w:p w14:paraId="1BD390AC">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提供账号、队伍、角色权限管理，并提供系统配置、审计日志、系统版本管理。</w:t>
            </w:r>
          </w:p>
          <w:p w14:paraId="1E61E34A">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统提供竞赛创建、竞赛中管理、竞赛结果导出、题库管理、工具管理、竞赛展屏。可支撑个人赛、团体赛2种参赛方式；理论赛、解题赛、攻防赛3种竞赛形式，并配有选择类题目、解题赛题目(题库包含CRYPTO、MISC、WEB、PWN、Revers方向)，攻防赛题目，并配有解题思路。</w:t>
            </w:r>
          </w:p>
          <w:p w14:paraId="2C594854">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可支撑用户自主刷题，查看解题思路，并统计训练人次、通过率、训练题目分类、题目占比等数据。</w:t>
            </w:r>
          </w:p>
        </w:tc>
        <w:tc>
          <w:tcPr>
            <w:tcW w:w="807" w:type="dxa"/>
            <w:tcBorders>
              <w:top w:val="single" w:color="auto" w:sz="4" w:space="0"/>
              <w:left w:val="single" w:color="auto" w:sz="4" w:space="0"/>
              <w:bottom w:val="single" w:color="auto" w:sz="4" w:space="0"/>
              <w:right w:val="single" w:color="auto" w:sz="4" w:space="0"/>
            </w:tcBorders>
            <w:vAlign w:val="center"/>
          </w:tcPr>
          <w:p w14:paraId="78388C1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C6241F1">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0888567">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072ABDE">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A382941">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1</w:t>
            </w:r>
          </w:p>
        </w:tc>
        <w:tc>
          <w:tcPr>
            <w:tcW w:w="807" w:type="dxa"/>
            <w:tcBorders>
              <w:top w:val="single" w:color="auto" w:sz="4" w:space="0"/>
              <w:left w:val="single" w:color="auto" w:sz="4" w:space="0"/>
              <w:bottom w:val="single" w:color="auto" w:sz="4" w:space="0"/>
              <w:right w:val="single" w:color="auto" w:sz="4" w:space="0"/>
            </w:tcBorders>
            <w:vAlign w:val="center"/>
          </w:tcPr>
          <w:p w14:paraId="07939901">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套</w:t>
            </w:r>
          </w:p>
        </w:tc>
        <w:tc>
          <w:tcPr>
            <w:tcW w:w="807" w:type="dxa"/>
            <w:tcBorders>
              <w:top w:val="single" w:color="auto" w:sz="4" w:space="0"/>
              <w:left w:val="single" w:color="auto" w:sz="4" w:space="0"/>
              <w:bottom w:val="single" w:color="auto" w:sz="4" w:space="0"/>
              <w:right w:val="single" w:color="auto" w:sz="4" w:space="0"/>
            </w:tcBorders>
            <w:vAlign w:val="center"/>
          </w:tcPr>
          <w:p w14:paraId="44616E8A">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8DA804B">
            <w:pPr>
              <w:spacing w:line="288" w:lineRule="auto"/>
              <w:jc w:val="center"/>
              <w:rPr>
                <w:rFonts w:hint="eastAsia" w:asciiTheme="minorEastAsia" w:hAnsiTheme="minorEastAsia" w:eastAsiaTheme="minorEastAsia" w:cstheme="minorEastAsia"/>
                <w:color w:val="auto"/>
                <w:sz w:val="24"/>
                <w:highlight w:val="none"/>
              </w:rPr>
            </w:pPr>
          </w:p>
        </w:tc>
      </w:tr>
      <w:tr w14:paraId="5C2F2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top w:val="single" w:color="auto" w:sz="4" w:space="0"/>
              <w:left w:val="single" w:color="auto" w:sz="4" w:space="0"/>
              <w:right w:val="single" w:color="auto" w:sz="4" w:space="0"/>
            </w:tcBorders>
            <w:vAlign w:val="center"/>
          </w:tcPr>
          <w:p w14:paraId="2CB01CFD">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103" w:type="dxa"/>
            <w:vMerge w:val="restart"/>
            <w:tcBorders>
              <w:top w:val="single" w:color="auto" w:sz="4" w:space="0"/>
              <w:left w:val="single" w:color="auto" w:sz="4" w:space="0"/>
              <w:right w:val="single" w:color="auto" w:sz="4" w:space="0"/>
            </w:tcBorders>
            <w:vAlign w:val="center"/>
          </w:tcPr>
          <w:p w14:paraId="7B54EFBF">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(三)网络安全认证培训中心增补</w:t>
            </w:r>
          </w:p>
        </w:tc>
        <w:tc>
          <w:tcPr>
            <w:tcW w:w="1377" w:type="dxa"/>
            <w:vMerge w:val="restart"/>
            <w:tcBorders>
              <w:top w:val="single" w:color="auto" w:sz="4" w:space="0"/>
              <w:left w:val="single" w:color="auto" w:sz="4" w:space="0"/>
              <w:right w:val="single" w:color="auto" w:sz="4" w:space="0"/>
            </w:tcBorders>
            <w:vAlign w:val="center"/>
          </w:tcPr>
          <w:p w14:paraId="047E6A6D">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认证实训设备</w:t>
            </w:r>
          </w:p>
        </w:tc>
        <w:tc>
          <w:tcPr>
            <w:tcW w:w="3815" w:type="dxa"/>
            <w:tcBorders>
              <w:top w:val="single" w:color="auto" w:sz="4" w:space="0"/>
              <w:left w:val="single" w:color="auto" w:sz="4" w:space="0"/>
              <w:bottom w:val="single" w:color="auto" w:sz="4" w:space="0"/>
              <w:right w:val="single" w:color="auto" w:sz="4" w:space="0"/>
            </w:tcBorders>
          </w:tcPr>
          <w:p w14:paraId="00C58AC7">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边界防火墙认证模块</w:t>
            </w:r>
          </w:p>
        </w:tc>
        <w:tc>
          <w:tcPr>
            <w:tcW w:w="807" w:type="dxa"/>
            <w:tcBorders>
              <w:top w:val="single" w:color="auto" w:sz="4" w:space="0"/>
              <w:left w:val="single" w:color="auto" w:sz="4" w:space="0"/>
              <w:bottom w:val="single" w:color="auto" w:sz="4" w:space="0"/>
              <w:right w:val="single" w:color="auto" w:sz="4" w:space="0"/>
            </w:tcBorders>
            <w:vAlign w:val="center"/>
          </w:tcPr>
          <w:p w14:paraId="3569AA18">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1AF1E3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62795A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7A3ECF2">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6C5E73D">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2</w:t>
            </w:r>
          </w:p>
        </w:tc>
        <w:tc>
          <w:tcPr>
            <w:tcW w:w="807" w:type="dxa"/>
            <w:tcBorders>
              <w:top w:val="single" w:color="auto" w:sz="4" w:space="0"/>
              <w:left w:val="single" w:color="auto" w:sz="4" w:space="0"/>
              <w:bottom w:val="single" w:color="auto" w:sz="4" w:space="0"/>
              <w:right w:val="single" w:color="auto" w:sz="4" w:space="0"/>
            </w:tcBorders>
            <w:vAlign w:val="center"/>
          </w:tcPr>
          <w:p w14:paraId="3144FB82">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台</w:t>
            </w:r>
          </w:p>
        </w:tc>
        <w:tc>
          <w:tcPr>
            <w:tcW w:w="807" w:type="dxa"/>
            <w:tcBorders>
              <w:top w:val="single" w:color="auto" w:sz="4" w:space="0"/>
              <w:left w:val="single" w:color="auto" w:sz="4" w:space="0"/>
              <w:bottom w:val="single" w:color="auto" w:sz="4" w:space="0"/>
              <w:right w:val="single" w:color="auto" w:sz="4" w:space="0"/>
            </w:tcBorders>
            <w:vAlign w:val="center"/>
          </w:tcPr>
          <w:p w14:paraId="3E7176B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1E4A8DF">
            <w:pPr>
              <w:spacing w:line="288" w:lineRule="auto"/>
              <w:jc w:val="center"/>
              <w:rPr>
                <w:rFonts w:hint="eastAsia" w:asciiTheme="minorEastAsia" w:hAnsiTheme="minorEastAsia" w:eastAsiaTheme="minorEastAsia" w:cstheme="minorEastAsia"/>
                <w:color w:val="auto"/>
                <w:sz w:val="24"/>
                <w:highlight w:val="none"/>
              </w:rPr>
            </w:pPr>
          </w:p>
        </w:tc>
      </w:tr>
      <w:tr w14:paraId="709C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left w:val="single" w:color="auto" w:sz="4" w:space="0"/>
              <w:right w:val="single" w:color="auto" w:sz="4" w:space="0"/>
            </w:tcBorders>
            <w:vAlign w:val="center"/>
          </w:tcPr>
          <w:p w14:paraId="188553D8">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103" w:type="dxa"/>
            <w:vMerge w:val="continue"/>
            <w:tcBorders>
              <w:left w:val="single" w:color="auto" w:sz="4" w:space="0"/>
              <w:right w:val="single" w:color="auto" w:sz="4" w:space="0"/>
            </w:tcBorders>
            <w:vAlign w:val="center"/>
          </w:tcPr>
          <w:p w14:paraId="4DEE37E5">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right w:val="single" w:color="auto" w:sz="4" w:space="0"/>
            </w:tcBorders>
            <w:vAlign w:val="center"/>
          </w:tcPr>
          <w:p w14:paraId="46E32F65">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tcPr>
          <w:p w14:paraId="149E226A">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上网行为管理认证模块</w:t>
            </w:r>
          </w:p>
        </w:tc>
        <w:tc>
          <w:tcPr>
            <w:tcW w:w="807" w:type="dxa"/>
            <w:tcBorders>
              <w:top w:val="single" w:color="auto" w:sz="4" w:space="0"/>
              <w:left w:val="single" w:color="auto" w:sz="4" w:space="0"/>
              <w:bottom w:val="single" w:color="auto" w:sz="4" w:space="0"/>
              <w:right w:val="single" w:color="auto" w:sz="4" w:space="0"/>
            </w:tcBorders>
            <w:vAlign w:val="center"/>
          </w:tcPr>
          <w:p w14:paraId="119B057E">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32E631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59CBC5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8F2B5B9">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2322956">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2</w:t>
            </w:r>
          </w:p>
        </w:tc>
        <w:tc>
          <w:tcPr>
            <w:tcW w:w="807" w:type="dxa"/>
            <w:tcBorders>
              <w:top w:val="single" w:color="auto" w:sz="4" w:space="0"/>
              <w:left w:val="single" w:color="auto" w:sz="4" w:space="0"/>
              <w:bottom w:val="single" w:color="auto" w:sz="4" w:space="0"/>
              <w:right w:val="single" w:color="auto" w:sz="4" w:space="0"/>
            </w:tcBorders>
            <w:vAlign w:val="center"/>
          </w:tcPr>
          <w:p w14:paraId="3968ABBF">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台</w:t>
            </w:r>
          </w:p>
        </w:tc>
        <w:tc>
          <w:tcPr>
            <w:tcW w:w="807" w:type="dxa"/>
            <w:tcBorders>
              <w:top w:val="single" w:color="auto" w:sz="4" w:space="0"/>
              <w:left w:val="single" w:color="auto" w:sz="4" w:space="0"/>
              <w:bottom w:val="single" w:color="auto" w:sz="4" w:space="0"/>
              <w:right w:val="single" w:color="auto" w:sz="4" w:space="0"/>
            </w:tcBorders>
            <w:vAlign w:val="center"/>
          </w:tcPr>
          <w:p w14:paraId="7F91A09D">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0CBAC43">
            <w:pPr>
              <w:spacing w:line="288" w:lineRule="auto"/>
              <w:jc w:val="center"/>
              <w:rPr>
                <w:rFonts w:hint="eastAsia" w:asciiTheme="minorEastAsia" w:hAnsiTheme="minorEastAsia" w:eastAsiaTheme="minorEastAsia" w:cstheme="minorEastAsia"/>
                <w:color w:val="auto"/>
                <w:sz w:val="24"/>
                <w:highlight w:val="none"/>
              </w:rPr>
            </w:pPr>
          </w:p>
        </w:tc>
      </w:tr>
      <w:tr w14:paraId="71E5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left w:val="single" w:color="auto" w:sz="4" w:space="0"/>
              <w:right w:val="single" w:color="auto" w:sz="4" w:space="0"/>
            </w:tcBorders>
            <w:vAlign w:val="center"/>
          </w:tcPr>
          <w:p w14:paraId="34295B2F">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103" w:type="dxa"/>
            <w:vMerge w:val="continue"/>
            <w:tcBorders>
              <w:left w:val="single" w:color="auto" w:sz="4" w:space="0"/>
              <w:right w:val="single" w:color="auto" w:sz="4" w:space="0"/>
            </w:tcBorders>
            <w:vAlign w:val="center"/>
          </w:tcPr>
          <w:p w14:paraId="319BF94F">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right w:val="single" w:color="auto" w:sz="4" w:space="0"/>
            </w:tcBorders>
            <w:vAlign w:val="center"/>
          </w:tcPr>
          <w:p w14:paraId="47B8205E">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tcPr>
          <w:p w14:paraId="7DBE99BA">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IPS认证模块</w:t>
            </w:r>
          </w:p>
        </w:tc>
        <w:tc>
          <w:tcPr>
            <w:tcW w:w="807" w:type="dxa"/>
            <w:tcBorders>
              <w:top w:val="single" w:color="auto" w:sz="4" w:space="0"/>
              <w:left w:val="single" w:color="auto" w:sz="4" w:space="0"/>
              <w:bottom w:val="single" w:color="auto" w:sz="4" w:space="0"/>
              <w:right w:val="single" w:color="auto" w:sz="4" w:space="0"/>
            </w:tcBorders>
            <w:vAlign w:val="center"/>
          </w:tcPr>
          <w:p w14:paraId="141C5DC6">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F46294F">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1AB6DE6">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8A40539">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7690811">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2</w:t>
            </w:r>
          </w:p>
        </w:tc>
        <w:tc>
          <w:tcPr>
            <w:tcW w:w="807" w:type="dxa"/>
            <w:tcBorders>
              <w:top w:val="single" w:color="auto" w:sz="4" w:space="0"/>
              <w:left w:val="single" w:color="auto" w:sz="4" w:space="0"/>
              <w:bottom w:val="single" w:color="auto" w:sz="4" w:space="0"/>
              <w:right w:val="single" w:color="auto" w:sz="4" w:space="0"/>
            </w:tcBorders>
            <w:vAlign w:val="center"/>
          </w:tcPr>
          <w:p w14:paraId="33673C08">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台</w:t>
            </w:r>
          </w:p>
        </w:tc>
        <w:tc>
          <w:tcPr>
            <w:tcW w:w="807" w:type="dxa"/>
            <w:tcBorders>
              <w:top w:val="single" w:color="auto" w:sz="4" w:space="0"/>
              <w:left w:val="single" w:color="auto" w:sz="4" w:space="0"/>
              <w:bottom w:val="single" w:color="auto" w:sz="4" w:space="0"/>
              <w:right w:val="single" w:color="auto" w:sz="4" w:space="0"/>
            </w:tcBorders>
            <w:vAlign w:val="center"/>
          </w:tcPr>
          <w:p w14:paraId="1A76E02A">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D827C41">
            <w:pPr>
              <w:spacing w:line="288" w:lineRule="auto"/>
              <w:jc w:val="center"/>
              <w:rPr>
                <w:rFonts w:hint="eastAsia" w:asciiTheme="minorEastAsia" w:hAnsiTheme="minorEastAsia" w:eastAsiaTheme="minorEastAsia" w:cstheme="minorEastAsia"/>
                <w:color w:val="auto"/>
                <w:sz w:val="24"/>
                <w:highlight w:val="none"/>
              </w:rPr>
            </w:pPr>
          </w:p>
        </w:tc>
      </w:tr>
      <w:tr w14:paraId="6A21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left w:val="single" w:color="auto" w:sz="4" w:space="0"/>
              <w:right w:val="single" w:color="auto" w:sz="4" w:space="0"/>
            </w:tcBorders>
            <w:vAlign w:val="center"/>
          </w:tcPr>
          <w:p w14:paraId="13C4B368">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103" w:type="dxa"/>
            <w:vMerge w:val="continue"/>
            <w:tcBorders>
              <w:left w:val="single" w:color="auto" w:sz="4" w:space="0"/>
              <w:right w:val="single" w:color="auto" w:sz="4" w:space="0"/>
            </w:tcBorders>
            <w:vAlign w:val="center"/>
          </w:tcPr>
          <w:p w14:paraId="7C23653C">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right w:val="single" w:color="auto" w:sz="4" w:space="0"/>
            </w:tcBorders>
            <w:vAlign w:val="center"/>
          </w:tcPr>
          <w:p w14:paraId="74EFA16F">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tcPr>
          <w:p w14:paraId="28111C3B">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WAF认证模块</w:t>
            </w:r>
          </w:p>
        </w:tc>
        <w:tc>
          <w:tcPr>
            <w:tcW w:w="807" w:type="dxa"/>
            <w:tcBorders>
              <w:top w:val="single" w:color="auto" w:sz="4" w:space="0"/>
              <w:left w:val="single" w:color="auto" w:sz="4" w:space="0"/>
              <w:bottom w:val="single" w:color="auto" w:sz="4" w:space="0"/>
              <w:right w:val="single" w:color="auto" w:sz="4" w:space="0"/>
            </w:tcBorders>
            <w:vAlign w:val="center"/>
          </w:tcPr>
          <w:p w14:paraId="3374D57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42EA58E">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C91F235">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605A8E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22CA078">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2</w:t>
            </w:r>
          </w:p>
        </w:tc>
        <w:tc>
          <w:tcPr>
            <w:tcW w:w="807" w:type="dxa"/>
            <w:tcBorders>
              <w:top w:val="single" w:color="auto" w:sz="4" w:space="0"/>
              <w:left w:val="single" w:color="auto" w:sz="4" w:space="0"/>
              <w:bottom w:val="single" w:color="auto" w:sz="4" w:space="0"/>
              <w:right w:val="single" w:color="auto" w:sz="4" w:space="0"/>
            </w:tcBorders>
            <w:vAlign w:val="center"/>
          </w:tcPr>
          <w:p w14:paraId="1515089E">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台</w:t>
            </w:r>
          </w:p>
        </w:tc>
        <w:tc>
          <w:tcPr>
            <w:tcW w:w="807" w:type="dxa"/>
            <w:tcBorders>
              <w:top w:val="single" w:color="auto" w:sz="4" w:space="0"/>
              <w:left w:val="single" w:color="auto" w:sz="4" w:space="0"/>
              <w:bottom w:val="single" w:color="auto" w:sz="4" w:space="0"/>
              <w:right w:val="single" w:color="auto" w:sz="4" w:space="0"/>
            </w:tcBorders>
            <w:vAlign w:val="center"/>
          </w:tcPr>
          <w:p w14:paraId="62F853E3">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BB71809">
            <w:pPr>
              <w:spacing w:line="288" w:lineRule="auto"/>
              <w:jc w:val="center"/>
              <w:rPr>
                <w:rFonts w:hint="eastAsia" w:asciiTheme="minorEastAsia" w:hAnsiTheme="minorEastAsia" w:eastAsiaTheme="minorEastAsia" w:cstheme="minorEastAsia"/>
                <w:color w:val="auto"/>
                <w:sz w:val="24"/>
                <w:highlight w:val="none"/>
              </w:rPr>
            </w:pPr>
          </w:p>
        </w:tc>
      </w:tr>
      <w:tr w14:paraId="20A9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left w:val="single" w:color="auto" w:sz="4" w:space="0"/>
              <w:right w:val="single" w:color="auto" w:sz="4" w:space="0"/>
            </w:tcBorders>
            <w:vAlign w:val="center"/>
          </w:tcPr>
          <w:p w14:paraId="3367B5C8">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103" w:type="dxa"/>
            <w:vMerge w:val="continue"/>
            <w:tcBorders>
              <w:left w:val="single" w:color="auto" w:sz="4" w:space="0"/>
              <w:right w:val="single" w:color="auto" w:sz="4" w:space="0"/>
            </w:tcBorders>
            <w:vAlign w:val="center"/>
          </w:tcPr>
          <w:p w14:paraId="2CB598D1">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right w:val="single" w:color="auto" w:sz="4" w:space="0"/>
            </w:tcBorders>
            <w:vAlign w:val="center"/>
          </w:tcPr>
          <w:p w14:paraId="4DB457A0">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tcPr>
          <w:p w14:paraId="1A927CD4">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日志审计系统认证模块</w:t>
            </w:r>
          </w:p>
        </w:tc>
        <w:tc>
          <w:tcPr>
            <w:tcW w:w="807" w:type="dxa"/>
            <w:tcBorders>
              <w:top w:val="single" w:color="auto" w:sz="4" w:space="0"/>
              <w:left w:val="single" w:color="auto" w:sz="4" w:space="0"/>
              <w:bottom w:val="single" w:color="auto" w:sz="4" w:space="0"/>
              <w:right w:val="single" w:color="auto" w:sz="4" w:space="0"/>
            </w:tcBorders>
            <w:vAlign w:val="center"/>
          </w:tcPr>
          <w:p w14:paraId="00CB937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CE58D95">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D7553F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921F61F">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6EBA982">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1</w:t>
            </w:r>
          </w:p>
        </w:tc>
        <w:tc>
          <w:tcPr>
            <w:tcW w:w="807" w:type="dxa"/>
            <w:tcBorders>
              <w:top w:val="single" w:color="auto" w:sz="4" w:space="0"/>
              <w:left w:val="single" w:color="auto" w:sz="4" w:space="0"/>
              <w:bottom w:val="single" w:color="auto" w:sz="4" w:space="0"/>
              <w:right w:val="single" w:color="auto" w:sz="4" w:space="0"/>
            </w:tcBorders>
            <w:vAlign w:val="center"/>
          </w:tcPr>
          <w:p w14:paraId="49D2E928">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台</w:t>
            </w:r>
          </w:p>
        </w:tc>
        <w:tc>
          <w:tcPr>
            <w:tcW w:w="807" w:type="dxa"/>
            <w:tcBorders>
              <w:top w:val="single" w:color="auto" w:sz="4" w:space="0"/>
              <w:left w:val="single" w:color="auto" w:sz="4" w:space="0"/>
              <w:bottom w:val="single" w:color="auto" w:sz="4" w:space="0"/>
              <w:right w:val="single" w:color="auto" w:sz="4" w:space="0"/>
            </w:tcBorders>
            <w:vAlign w:val="center"/>
          </w:tcPr>
          <w:p w14:paraId="3B478E9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3369970">
            <w:pPr>
              <w:spacing w:line="288" w:lineRule="auto"/>
              <w:jc w:val="center"/>
              <w:rPr>
                <w:rFonts w:hint="eastAsia" w:asciiTheme="minorEastAsia" w:hAnsiTheme="minorEastAsia" w:eastAsiaTheme="minorEastAsia" w:cstheme="minorEastAsia"/>
                <w:color w:val="auto"/>
                <w:sz w:val="24"/>
                <w:highlight w:val="none"/>
              </w:rPr>
            </w:pPr>
          </w:p>
        </w:tc>
      </w:tr>
      <w:tr w14:paraId="50DB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left w:val="single" w:color="auto" w:sz="4" w:space="0"/>
              <w:right w:val="single" w:color="auto" w:sz="4" w:space="0"/>
            </w:tcBorders>
            <w:vAlign w:val="center"/>
          </w:tcPr>
          <w:p w14:paraId="1861F518">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1103" w:type="dxa"/>
            <w:vMerge w:val="continue"/>
            <w:tcBorders>
              <w:left w:val="single" w:color="auto" w:sz="4" w:space="0"/>
              <w:right w:val="single" w:color="auto" w:sz="4" w:space="0"/>
            </w:tcBorders>
            <w:vAlign w:val="center"/>
          </w:tcPr>
          <w:p w14:paraId="01046121">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right w:val="single" w:color="auto" w:sz="4" w:space="0"/>
            </w:tcBorders>
            <w:vAlign w:val="center"/>
          </w:tcPr>
          <w:p w14:paraId="200EE670">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tcPr>
          <w:p w14:paraId="76AB1A0C">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数据库审计系统认证模块</w:t>
            </w:r>
          </w:p>
        </w:tc>
        <w:tc>
          <w:tcPr>
            <w:tcW w:w="807" w:type="dxa"/>
            <w:tcBorders>
              <w:top w:val="single" w:color="auto" w:sz="4" w:space="0"/>
              <w:left w:val="single" w:color="auto" w:sz="4" w:space="0"/>
              <w:bottom w:val="single" w:color="auto" w:sz="4" w:space="0"/>
              <w:right w:val="single" w:color="auto" w:sz="4" w:space="0"/>
            </w:tcBorders>
            <w:vAlign w:val="center"/>
          </w:tcPr>
          <w:p w14:paraId="1D132F04">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3FF76DC">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A7F978E">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BE6274A">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77DE95F">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1</w:t>
            </w:r>
          </w:p>
        </w:tc>
        <w:tc>
          <w:tcPr>
            <w:tcW w:w="807" w:type="dxa"/>
            <w:tcBorders>
              <w:top w:val="single" w:color="auto" w:sz="4" w:space="0"/>
              <w:left w:val="single" w:color="auto" w:sz="4" w:space="0"/>
              <w:bottom w:val="single" w:color="auto" w:sz="4" w:space="0"/>
              <w:right w:val="single" w:color="auto" w:sz="4" w:space="0"/>
            </w:tcBorders>
            <w:vAlign w:val="center"/>
          </w:tcPr>
          <w:p w14:paraId="546EB0C9">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台</w:t>
            </w:r>
          </w:p>
        </w:tc>
        <w:tc>
          <w:tcPr>
            <w:tcW w:w="807" w:type="dxa"/>
            <w:tcBorders>
              <w:top w:val="single" w:color="auto" w:sz="4" w:space="0"/>
              <w:left w:val="single" w:color="auto" w:sz="4" w:space="0"/>
              <w:bottom w:val="single" w:color="auto" w:sz="4" w:space="0"/>
              <w:right w:val="single" w:color="auto" w:sz="4" w:space="0"/>
            </w:tcBorders>
            <w:vAlign w:val="center"/>
          </w:tcPr>
          <w:p w14:paraId="3580EF9A">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E74C5F5">
            <w:pPr>
              <w:spacing w:line="288" w:lineRule="auto"/>
              <w:jc w:val="center"/>
              <w:rPr>
                <w:rFonts w:hint="eastAsia" w:asciiTheme="minorEastAsia" w:hAnsiTheme="minorEastAsia" w:eastAsiaTheme="minorEastAsia" w:cstheme="minorEastAsia"/>
                <w:color w:val="auto"/>
                <w:sz w:val="24"/>
                <w:highlight w:val="none"/>
              </w:rPr>
            </w:pPr>
          </w:p>
        </w:tc>
      </w:tr>
      <w:tr w14:paraId="1E11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left w:val="single" w:color="auto" w:sz="4" w:space="0"/>
              <w:right w:val="single" w:color="auto" w:sz="4" w:space="0"/>
            </w:tcBorders>
            <w:vAlign w:val="center"/>
          </w:tcPr>
          <w:p w14:paraId="7DC5DA24">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1103" w:type="dxa"/>
            <w:vMerge w:val="continue"/>
            <w:tcBorders>
              <w:left w:val="single" w:color="auto" w:sz="4" w:space="0"/>
              <w:right w:val="single" w:color="auto" w:sz="4" w:space="0"/>
            </w:tcBorders>
            <w:vAlign w:val="center"/>
          </w:tcPr>
          <w:p w14:paraId="2A4EA585">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right w:val="single" w:color="auto" w:sz="4" w:space="0"/>
            </w:tcBorders>
            <w:vAlign w:val="center"/>
          </w:tcPr>
          <w:p w14:paraId="26309E55">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tcPr>
          <w:p w14:paraId="3236F381">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堡垒机认证模块</w:t>
            </w:r>
          </w:p>
        </w:tc>
        <w:tc>
          <w:tcPr>
            <w:tcW w:w="807" w:type="dxa"/>
            <w:tcBorders>
              <w:top w:val="single" w:color="auto" w:sz="4" w:space="0"/>
              <w:left w:val="single" w:color="auto" w:sz="4" w:space="0"/>
              <w:bottom w:val="single" w:color="auto" w:sz="4" w:space="0"/>
              <w:right w:val="single" w:color="auto" w:sz="4" w:space="0"/>
            </w:tcBorders>
            <w:vAlign w:val="center"/>
          </w:tcPr>
          <w:p w14:paraId="0128606D">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507F0CC">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CAD6242">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29F3A07">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181F3FF">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1</w:t>
            </w:r>
          </w:p>
        </w:tc>
        <w:tc>
          <w:tcPr>
            <w:tcW w:w="807" w:type="dxa"/>
            <w:tcBorders>
              <w:top w:val="single" w:color="auto" w:sz="4" w:space="0"/>
              <w:left w:val="single" w:color="auto" w:sz="4" w:space="0"/>
              <w:bottom w:val="single" w:color="auto" w:sz="4" w:space="0"/>
              <w:right w:val="single" w:color="auto" w:sz="4" w:space="0"/>
            </w:tcBorders>
            <w:vAlign w:val="center"/>
          </w:tcPr>
          <w:p w14:paraId="217A70E1">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台</w:t>
            </w:r>
          </w:p>
        </w:tc>
        <w:tc>
          <w:tcPr>
            <w:tcW w:w="807" w:type="dxa"/>
            <w:tcBorders>
              <w:top w:val="single" w:color="auto" w:sz="4" w:space="0"/>
              <w:left w:val="single" w:color="auto" w:sz="4" w:space="0"/>
              <w:bottom w:val="single" w:color="auto" w:sz="4" w:space="0"/>
              <w:right w:val="single" w:color="auto" w:sz="4" w:space="0"/>
            </w:tcBorders>
            <w:vAlign w:val="center"/>
          </w:tcPr>
          <w:p w14:paraId="7149294C">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EC24657">
            <w:pPr>
              <w:spacing w:line="288" w:lineRule="auto"/>
              <w:jc w:val="center"/>
              <w:rPr>
                <w:rFonts w:hint="eastAsia" w:asciiTheme="minorEastAsia" w:hAnsiTheme="minorEastAsia" w:eastAsiaTheme="minorEastAsia" w:cstheme="minorEastAsia"/>
                <w:color w:val="auto"/>
                <w:sz w:val="24"/>
                <w:highlight w:val="none"/>
              </w:rPr>
            </w:pPr>
          </w:p>
        </w:tc>
      </w:tr>
      <w:tr w14:paraId="5003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left w:val="single" w:color="auto" w:sz="4" w:space="0"/>
              <w:right w:val="single" w:color="auto" w:sz="4" w:space="0"/>
            </w:tcBorders>
            <w:vAlign w:val="center"/>
          </w:tcPr>
          <w:p w14:paraId="1843618A">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1103" w:type="dxa"/>
            <w:vMerge w:val="continue"/>
            <w:tcBorders>
              <w:left w:val="single" w:color="auto" w:sz="4" w:space="0"/>
              <w:right w:val="single" w:color="auto" w:sz="4" w:space="0"/>
            </w:tcBorders>
            <w:vAlign w:val="center"/>
          </w:tcPr>
          <w:p w14:paraId="6C01A4C0">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right w:val="single" w:color="auto" w:sz="4" w:space="0"/>
            </w:tcBorders>
            <w:vAlign w:val="center"/>
          </w:tcPr>
          <w:p w14:paraId="161A4DBE">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tcPr>
          <w:p w14:paraId="0A252C65">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态势感知认证模块</w:t>
            </w:r>
          </w:p>
        </w:tc>
        <w:tc>
          <w:tcPr>
            <w:tcW w:w="807" w:type="dxa"/>
            <w:tcBorders>
              <w:top w:val="single" w:color="auto" w:sz="4" w:space="0"/>
              <w:left w:val="single" w:color="auto" w:sz="4" w:space="0"/>
              <w:bottom w:val="single" w:color="auto" w:sz="4" w:space="0"/>
              <w:right w:val="single" w:color="auto" w:sz="4" w:space="0"/>
            </w:tcBorders>
            <w:vAlign w:val="center"/>
          </w:tcPr>
          <w:p w14:paraId="4F24E546">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557C8C5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61FC9C2">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C8BD226">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B09B7E7">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1</w:t>
            </w:r>
          </w:p>
        </w:tc>
        <w:tc>
          <w:tcPr>
            <w:tcW w:w="807" w:type="dxa"/>
            <w:tcBorders>
              <w:top w:val="single" w:color="auto" w:sz="4" w:space="0"/>
              <w:left w:val="single" w:color="auto" w:sz="4" w:space="0"/>
              <w:bottom w:val="single" w:color="auto" w:sz="4" w:space="0"/>
              <w:right w:val="single" w:color="auto" w:sz="4" w:space="0"/>
            </w:tcBorders>
            <w:vAlign w:val="center"/>
          </w:tcPr>
          <w:p w14:paraId="0EE0BFF5">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台</w:t>
            </w:r>
          </w:p>
        </w:tc>
        <w:tc>
          <w:tcPr>
            <w:tcW w:w="807" w:type="dxa"/>
            <w:tcBorders>
              <w:top w:val="single" w:color="auto" w:sz="4" w:space="0"/>
              <w:left w:val="single" w:color="auto" w:sz="4" w:space="0"/>
              <w:bottom w:val="single" w:color="auto" w:sz="4" w:space="0"/>
              <w:right w:val="single" w:color="auto" w:sz="4" w:space="0"/>
            </w:tcBorders>
            <w:vAlign w:val="center"/>
          </w:tcPr>
          <w:p w14:paraId="5F30E5D4">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1EDEF52">
            <w:pPr>
              <w:spacing w:line="288" w:lineRule="auto"/>
              <w:jc w:val="center"/>
              <w:rPr>
                <w:rFonts w:hint="eastAsia" w:asciiTheme="minorEastAsia" w:hAnsiTheme="minorEastAsia" w:eastAsiaTheme="minorEastAsia" w:cstheme="minorEastAsia"/>
                <w:color w:val="auto"/>
                <w:sz w:val="24"/>
                <w:highlight w:val="none"/>
              </w:rPr>
            </w:pPr>
          </w:p>
        </w:tc>
      </w:tr>
      <w:tr w14:paraId="255A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left w:val="single" w:color="auto" w:sz="4" w:space="0"/>
              <w:right w:val="single" w:color="auto" w:sz="4" w:space="0"/>
            </w:tcBorders>
            <w:vAlign w:val="center"/>
          </w:tcPr>
          <w:p w14:paraId="22EC290E">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103" w:type="dxa"/>
            <w:vMerge w:val="continue"/>
            <w:tcBorders>
              <w:left w:val="single" w:color="auto" w:sz="4" w:space="0"/>
              <w:right w:val="single" w:color="auto" w:sz="4" w:space="0"/>
            </w:tcBorders>
            <w:vAlign w:val="center"/>
          </w:tcPr>
          <w:p w14:paraId="58EFB7C8">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right w:val="single" w:color="auto" w:sz="4" w:space="0"/>
            </w:tcBorders>
            <w:vAlign w:val="center"/>
          </w:tcPr>
          <w:p w14:paraId="7F6A483F">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vAlign w:val="center"/>
          </w:tcPr>
          <w:p w14:paraId="2B629BDD">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网络准入控制认证模块</w:t>
            </w:r>
          </w:p>
        </w:tc>
        <w:tc>
          <w:tcPr>
            <w:tcW w:w="807" w:type="dxa"/>
            <w:tcBorders>
              <w:top w:val="single" w:color="auto" w:sz="4" w:space="0"/>
              <w:left w:val="single" w:color="auto" w:sz="4" w:space="0"/>
              <w:bottom w:val="single" w:color="auto" w:sz="4" w:space="0"/>
              <w:right w:val="single" w:color="auto" w:sz="4" w:space="0"/>
            </w:tcBorders>
            <w:vAlign w:val="center"/>
          </w:tcPr>
          <w:p w14:paraId="0102343F">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C9B08E3">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2B0C88D">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30AB799">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D320B20">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1</w:t>
            </w:r>
          </w:p>
        </w:tc>
        <w:tc>
          <w:tcPr>
            <w:tcW w:w="807" w:type="dxa"/>
            <w:tcBorders>
              <w:top w:val="single" w:color="auto" w:sz="4" w:space="0"/>
              <w:left w:val="single" w:color="auto" w:sz="4" w:space="0"/>
              <w:bottom w:val="single" w:color="auto" w:sz="4" w:space="0"/>
              <w:right w:val="single" w:color="auto" w:sz="4" w:space="0"/>
            </w:tcBorders>
            <w:vAlign w:val="center"/>
          </w:tcPr>
          <w:p w14:paraId="13E19A5B">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套</w:t>
            </w:r>
          </w:p>
        </w:tc>
        <w:tc>
          <w:tcPr>
            <w:tcW w:w="807" w:type="dxa"/>
            <w:tcBorders>
              <w:top w:val="single" w:color="auto" w:sz="4" w:space="0"/>
              <w:left w:val="single" w:color="auto" w:sz="4" w:space="0"/>
              <w:bottom w:val="single" w:color="auto" w:sz="4" w:space="0"/>
              <w:right w:val="single" w:color="auto" w:sz="4" w:space="0"/>
            </w:tcBorders>
            <w:vAlign w:val="center"/>
          </w:tcPr>
          <w:p w14:paraId="50EB435D">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C842A5D">
            <w:pPr>
              <w:spacing w:line="288" w:lineRule="auto"/>
              <w:jc w:val="center"/>
              <w:rPr>
                <w:rFonts w:hint="eastAsia" w:asciiTheme="minorEastAsia" w:hAnsiTheme="minorEastAsia" w:eastAsiaTheme="minorEastAsia" w:cstheme="minorEastAsia"/>
                <w:color w:val="auto"/>
                <w:sz w:val="24"/>
                <w:highlight w:val="none"/>
              </w:rPr>
            </w:pPr>
          </w:p>
        </w:tc>
      </w:tr>
      <w:tr w14:paraId="3F32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left w:val="single" w:color="auto" w:sz="4" w:space="0"/>
              <w:right w:val="single" w:color="auto" w:sz="4" w:space="0"/>
            </w:tcBorders>
            <w:vAlign w:val="center"/>
          </w:tcPr>
          <w:p w14:paraId="0CCA104A">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w:t>
            </w:r>
          </w:p>
        </w:tc>
        <w:tc>
          <w:tcPr>
            <w:tcW w:w="1103" w:type="dxa"/>
            <w:vMerge w:val="continue"/>
            <w:tcBorders>
              <w:left w:val="single" w:color="auto" w:sz="4" w:space="0"/>
              <w:right w:val="single" w:color="auto" w:sz="4" w:space="0"/>
            </w:tcBorders>
            <w:vAlign w:val="center"/>
          </w:tcPr>
          <w:p w14:paraId="3EDF9916">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right w:val="single" w:color="auto" w:sz="4" w:space="0"/>
            </w:tcBorders>
            <w:vAlign w:val="center"/>
          </w:tcPr>
          <w:p w14:paraId="2300AF4B">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vAlign w:val="center"/>
          </w:tcPr>
          <w:p w14:paraId="6C51A2F7">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核心交换机</w:t>
            </w:r>
          </w:p>
        </w:tc>
        <w:tc>
          <w:tcPr>
            <w:tcW w:w="807" w:type="dxa"/>
            <w:tcBorders>
              <w:top w:val="single" w:color="auto" w:sz="4" w:space="0"/>
              <w:left w:val="single" w:color="auto" w:sz="4" w:space="0"/>
              <w:bottom w:val="single" w:color="auto" w:sz="4" w:space="0"/>
              <w:right w:val="single" w:color="auto" w:sz="4" w:space="0"/>
            </w:tcBorders>
            <w:vAlign w:val="center"/>
          </w:tcPr>
          <w:p w14:paraId="12E5CBF4">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4CE0A9D">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F79DAA3">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0C5827F">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42C0F76">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1</w:t>
            </w:r>
          </w:p>
        </w:tc>
        <w:tc>
          <w:tcPr>
            <w:tcW w:w="807" w:type="dxa"/>
            <w:tcBorders>
              <w:top w:val="single" w:color="auto" w:sz="4" w:space="0"/>
              <w:left w:val="single" w:color="auto" w:sz="4" w:space="0"/>
              <w:bottom w:val="single" w:color="auto" w:sz="4" w:space="0"/>
              <w:right w:val="single" w:color="auto" w:sz="4" w:space="0"/>
            </w:tcBorders>
            <w:vAlign w:val="center"/>
          </w:tcPr>
          <w:p w14:paraId="595A0D17">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台</w:t>
            </w:r>
          </w:p>
        </w:tc>
        <w:tc>
          <w:tcPr>
            <w:tcW w:w="807" w:type="dxa"/>
            <w:tcBorders>
              <w:top w:val="single" w:color="auto" w:sz="4" w:space="0"/>
              <w:left w:val="single" w:color="auto" w:sz="4" w:space="0"/>
              <w:bottom w:val="single" w:color="auto" w:sz="4" w:space="0"/>
              <w:right w:val="single" w:color="auto" w:sz="4" w:space="0"/>
            </w:tcBorders>
            <w:vAlign w:val="center"/>
          </w:tcPr>
          <w:p w14:paraId="6EB5027F">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12DA57E">
            <w:pPr>
              <w:spacing w:line="288" w:lineRule="auto"/>
              <w:jc w:val="center"/>
              <w:rPr>
                <w:rFonts w:hint="eastAsia" w:asciiTheme="minorEastAsia" w:hAnsiTheme="minorEastAsia" w:eastAsiaTheme="minorEastAsia" w:cstheme="minorEastAsia"/>
                <w:color w:val="auto"/>
                <w:sz w:val="24"/>
                <w:highlight w:val="none"/>
              </w:rPr>
            </w:pPr>
          </w:p>
        </w:tc>
      </w:tr>
      <w:tr w14:paraId="6B7B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tcBorders>
              <w:left w:val="single" w:color="auto" w:sz="4" w:space="0"/>
              <w:right w:val="single" w:color="auto" w:sz="4" w:space="0"/>
            </w:tcBorders>
            <w:vAlign w:val="center"/>
          </w:tcPr>
          <w:p w14:paraId="1545DE05">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w:t>
            </w:r>
          </w:p>
        </w:tc>
        <w:tc>
          <w:tcPr>
            <w:tcW w:w="1103" w:type="dxa"/>
            <w:vMerge w:val="continue"/>
            <w:tcBorders>
              <w:left w:val="single" w:color="auto" w:sz="4" w:space="0"/>
              <w:right w:val="single" w:color="auto" w:sz="4" w:space="0"/>
            </w:tcBorders>
            <w:vAlign w:val="center"/>
          </w:tcPr>
          <w:p w14:paraId="34633504">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right w:val="single" w:color="auto" w:sz="4" w:space="0"/>
            </w:tcBorders>
            <w:vAlign w:val="center"/>
          </w:tcPr>
          <w:p w14:paraId="5CF5B411">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vAlign w:val="center"/>
          </w:tcPr>
          <w:p w14:paraId="5909D34E">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汇聚交换机</w:t>
            </w:r>
          </w:p>
        </w:tc>
        <w:tc>
          <w:tcPr>
            <w:tcW w:w="807" w:type="dxa"/>
            <w:tcBorders>
              <w:top w:val="single" w:color="auto" w:sz="4" w:space="0"/>
              <w:left w:val="single" w:color="auto" w:sz="4" w:space="0"/>
              <w:bottom w:val="single" w:color="auto" w:sz="4" w:space="0"/>
              <w:right w:val="single" w:color="auto" w:sz="4" w:space="0"/>
            </w:tcBorders>
            <w:vAlign w:val="center"/>
          </w:tcPr>
          <w:p w14:paraId="68FC3D16">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FC06875">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037426D3">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A0229B9">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007531B">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2</w:t>
            </w:r>
          </w:p>
        </w:tc>
        <w:tc>
          <w:tcPr>
            <w:tcW w:w="807" w:type="dxa"/>
            <w:tcBorders>
              <w:top w:val="single" w:color="auto" w:sz="4" w:space="0"/>
              <w:left w:val="single" w:color="auto" w:sz="4" w:space="0"/>
              <w:bottom w:val="single" w:color="auto" w:sz="4" w:space="0"/>
              <w:right w:val="single" w:color="auto" w:sz="4" w:space="0"/>
            </w:tcBorders>
            <w:vAlign w:val="center"/>
          </w:tcPr>
          <w:p w14:paraId="140C15CB">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台</w:t>
            </w:r>
          </w:p>
        </w:tc>
        <w:tc>
          <w:tcPr>
            <w:tcW w:w="807" w:type="dxa"/>
            <w:tcBorders>
              <w:top w:val="single" w:color="auto" w:sz="4" w:space="0"/>
              <w:left w:val="single" w:color="auto" w:sz="4" w:space="0"/>
              <w:bottom w:val="single" w:color="auto" w:sz="4" w:space="0"/>
              <w:right w:val="single" w:color="auto" w:sz="4" w:space="0"/>
            </w:tcBorders>
            <w:vAlign w:val="center"/>
          </w:tcPr>
          <w:p w14:paraId="2EACBE33">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4097FDF">
            <w:pPr>
              <w:spacing w:line="288" w:lineRule="auto"/>
              <w:jc w:val="center"/>
              <w:rPr>
                <w:rFonts w:hint="eastAsia" w:asciiTheme="minorEastAsia" w:hAnsiTheme="minorEastAsia" w:eastAsiaTheme="minorEastAsia" w:cstheme="minorEastAsia"/>
                <w:color w:val="auto"/>
                <w:sz w:val="24"/>
                <w:highlight w:val="none"/>
              </w:rPr>
            </w:pPr>
          </w:p>
        </w:tc>
      </w:tr>
      <w:tr w14:paraId="2501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85" w:type="dxa"/>
            <w:tcBorders>
              <w:left w:val="single" w:color="auto" w:sz="4" w:space="0"/>
              <w:right w:val="single" w:color="auto" w:sz="4" w:space="0"/>
            </w:tcBorders>
            <w:vAlign w:val="center"/>
          </w:tcPr>
          <w:p w14:paraId="77A80F3C">
            <w:pPr>
              <w:spacing w:line="28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w:t>
            </w:r>
          </w:p>
        </w:tc>
        <w:tc>
          <w:tcPr>
            <w:tcW w:w="1103" w:type="dxa"/>
            <w:vMerge w:val="continue"/>
            <w:tcBorders>
              <w:left w:val="single" w:color="auto" w:sz="4" w:space="0"/>
              <w:right w:val="single" w:color="auto" w:sz="4" w:space="0"/>
            </w:tcBorders>
            <w:vAlign w:val="center"/>
          </w:tcPr>
          <w:p w14:paraId="055D7559">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right w:val="single" w:color="auto" w:sz="4" w:space="0"/>
            </w:tcBorders>
            <w:vAlign w:val="center"/>
          </w:tcPr>
          <w:p w14:paraId="6D6B973E">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vAlign w:val="center"/>
          </w:tcPr>
          <w:p w14:paraId="53962367">
            <w:pPr>
              <w:spacing w:line="28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网络机柜</w:t>
            </w:r>
          </w:p>
        </w:tc>
        <w:tc>
          <w:tcPr>
            <w:tcW w:w="807" w:type="dxa"/>
            <w:tcBorders>
              <w:top w:val="single" w:color="auto" w:sz="4" w:space="0"/>
              <w:left w:val="single" w:color="auto" w:sz="4" w:space="0"/>
              <w:bottom w:val="single" w:color="auto" w:sz="4" w:space="0"/>
              <w:right w:val="single" w:color="auto" w:sz="4" w:space="0"/>
            </w:tcBorders>
            <w:vAlign w:val="center"/>
          </w:tcPr>
          <w:p w14:paraId="41D9064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3DD1AB4E">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FA591F3">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DDCDD1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1D1B601A">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2</w:t>
            </w:r>
          </w:p>
        </w:tc>
        <w:tc>
          <w:tcPr>
            <w:tcW w:w="807" w:type="dxa"/>
            <w:tcBorders>
              <w:top w:val="single" w:color="auto" w:sz="4" w:space="0"/>
              <w:left w:val="single" w:color="auto" w:sz="4" w:space="0"/>
              <w:bottom w:val="single" w:color="auto" w:sz="4" w:space="0"/>
              <w:right w:val="single" w:color="auto" w:sz="4" w:space="0"/>
            </w:tcBorders>
            <w:vAlign w:val="center"/>
          </w:tcPr>
          <w:p w14:paraId="3E4292B2">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个</w:t>
            </w:r>
          </w:p>
        </w:tc>
        <w:tc>
          <w:tcPr>
            <w:tcW w:w="807" w:type="dxa"/>
            <w:tcBorders>
              <w:top w:val="single" w:color="auto" w:sz="4" w:space="0"/>
              <w:left w:val="single" w:color="auto" w:sz="4" w:space="0"/>
              <w:bottom w:val="single" w:color="auto" w:sz="4" w:space="0"/>
              <w:right w:val="single" w:color="auto" w:sz="4" w:space="0"/>
            </w:tcBorders>
            <w:vAlign w:val="center"/>
          </w:tcPr>
          <w:p w14:paraId="1B029AEC">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4DFE048F">
            <w:pPr>
              <w:spacing w:line="288" w:lineRule="auto"/>
              <w:jc w:val="center"/>
              <w:rPr>
                <w:rFonts w:hint="eastAsia" w:asciiTheme="minorEastAsia" w:hAnsiTheme="minorEastAsia" w:eastAsiaTheme="minorEastAsia" w:cstheme="minorEastAsia"/>
                <w:color w:val="auto"/>
                <w:sz w:val="24"/>
                <w:highlight w:val="none"/>
              </w:rPr>
            </w:pPr>
          </w:p>
        </w:tc>
      </w:tr>
      <w:tr w14:paraId="2A99C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85" w:type="dxa"/>
            <w:tcBorders>
              <w:left w:val="single" w:color="auto" w:sz="4" w:space="0"/>
              <w:right w:val="single" w:color="auto" w:sz="4" w:space="0"/>
            </w:tcBorders>
            <w:vAlign w:val="center"/>
          </w:tcPr>
          <w:p w14:paraId="5C736097">
            <w:pPr>
              <w:spacing w:line="288" w:lineRule="auto"/>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19</w:t>
            </w:r>
          </w:p>
        </w:tc>
        <w:tc>
          <w:tcPr>
            <w:tcW w:w="1103" w:type="dxa"/>
            <w:vMerge w:val="continue"/>
            <w:tcBorders>
              <w:left w:val="single" w:color="auto" w:sz="4" w:space="0"/>
              <w:right w:val="single" w:color="auto" w:sz="4" w:space="0"/>
            </w:tcBorders>
            <w:vAlign w:val="center"/>
          </w:tcPr>
          <w:p w14:paraId="3A295A87">
            <w:pPr>
              <w:spacing w:line="288" w:lineRule="auto"/>
              <w:rPr>
                <w:rFonts w:hint="eastAsia" w:asciiTheme="minorEastAsia" w:hAnsiTheme="minorEastAsia" w:eastAsiaTheme="minorEastAsia" w:cstheme="minorEastAsia"/>
                <w:color w:val="auto"/>
                <w:sz w:val="24"/>
                <w:highlight w:val="none"/>
              </w:rPr>
            </w:pPr>
          </w:p>
        </w:tc>
        <w:tc>
          <w:tcPr>
            <w:tcW w:w="1377" w:type="dxa"/>
            <w:vMerge w:val="continue"/>
            <w:tcBorders>
              <w:left w:val="single" w:color="auto" w:sz="4" w:space="0"/>
              <w:right w:val="single" w:color="auto" w:sz="4" w:space="0"/>
            </w:tcBorders>
            <w:vAlign w:val="center"/>
          </w:tcPr>
          <w:p w14:paraId="6852BA1D">
            <w:pPr>
              <w:spacing w:line="288" w:lineRule="auto"/>
              <w:rPr>
                <w:rFonts w:hint="eastAsia" w:asciiTheme="minorEastAsia" w:hAnsiTheme="minorEastAsia" w:eastAsiaTheme="minorEastAsia" w:cstheme="minorEastAsia"/>
                <w:color w:val="auto"/>
                <w:sz w:val="24"/>
                <w:highlight w:val="none"/>
              </w:rPr>
            </w:pPr>
          </w:p>
        </w:tc>
        <w:tc>
          <w:tcPr>
            <w:tcW w:w="3815" w:type="dxa"/>
            <w:tcBorders>
              <w:top w:val="single" w:color="auto" w:sz="4" w:space="0"/>
              <w:left w:val="single" w:color="auto" w:sz="4" w:space="0"/>
              <w:bottom w:val="single" w:color="auto" w:sz="4" w:space="0"/>
              <w:right w:val="single" w:color="auto" w:sz="4" w:space="0"/>
            </w:tcBorders>
            <w:vAlign w:val="center"/>
          </w:tcPr>
          <w:p w14:paraId="7F506C97">
            <w:pPr>
              <w:spacing w:line="288" w:lineRule="auto"/>
              <w:rPr>
                <w:rFonts w:hint="eastAsia" w:asciiTheme="minorEastAsia" w:hAnsiTheme="minorEastAsia" w:eastAsiaTheme="minorEastAsia" w:cstheme="minorEastAsia"/>
                <w:color w:val="auto"/>
                <w:sz w:val="24"/>
                <w:highlight w:val="none"/>
              </w:rPr>
            </w:pPr>
            <w:r>
              <w:rPr>
                <w:rFonts w:hint="eastAsia" w:cs="宋体" w:asciiTheme="minorEastAsia" w:hAnsiTheme="minorEastAsia" w:eastAsiaTheme="minorEastAsia"/>
                <w:color w:val="FF0000"/>
                <w:sz w:val="24"/>
                <w:highlight w:val="none"/>
              </w:rPr>
              <w:t>SDN交换机</w:t>
            </w:r>
          </w:p>
        </w:tc>
        <w:tc>
          <w:tcPr>
            <w:tcW w:w="807" w:type="dxa"/>
            <w:tcBorders>
              <w:top w:val="single" w:color="auto" w:sz="4" w:space="0"/>
              <w:left w:val="single" w:color="auto" w:sz="4" w:space="0"/>
              <w:bottom w:val="single" w:color="auto" w:sz="4" w:space="0"/>
              <w:right w:val="single" w:color="auto" w:sz="4" w:space="0"/>
            </w:tcBorders>
            <w:vAlign w:val="center"/>
          </w:tcPr>
          <w:p w14:paraId="70F9041B">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AF54C1E">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AC8A7A0">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A194B5A">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71367EFC">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2</w:t>
            </w:r>
          </w:p>
        </w:tc>
        <w:tc>
          <w:tcPr>
            <w:tcW w:w="807" w:type="dxa"/>
            <w:tcBorders>
              <w:top w:val="single" w:color="auto" w:sz="4" w:space="0"/>
              <w:left w:val="single" w:color="auto" w:sz="4" w:space="0"/>
              <w:bottom w:val="single" w:color="auto" w:sz="4" w:space="0"/>
              <w:right w:val="single" w:color="auto" w:sz="4" w:space="0"/>
            </w:tcBorders>
            <w:vAlign w:val="center"/>
          </w:tcPr>
          <w:p w14:paraId="09D0B43B">
            <w:pPr>
              <w:spacing w:line="288" w:lineRule="auto"/>
              <w:jc w:val="center"/>
              <w:rPr>
                <w:rFonts w:hint="eastAsia" w:asciiTheme="minorEastAsia" w:hAnsiTheme="minorEastAsia" w:eastAsiaTheme="minorEastAsia" w:cstheme="minorEastAsia"/>
                <w:color w:val="FF0000"/>
                <w:sz w:val="24"/>
                <w:highlight w:val="none"/>
              </w:rPr>
            </w:pPr>
            <w:r>
              <w:rPr>
                <w:rFonts w:hint="eastAsia" w:cs="宋体" w:asciiTheme="minorEastAsia" w:hAnsiTheme="minorEastAsia" w:eastAsiaTheme="minorEastAsia"/>
                <w:color w:val="FF0000"/>
                <w:sz w:val="24"/>
                <w:highlight w:val="none"/>
              </w:rPr>
              <w:t>个</w:t>
            </w:r>
          </w:p>
        </w:tc>
        <w:tc>
          <w:tcPr>
            <w:tcW w:w="807" w:type="dxa"/>
            <w:tcBorders>
              <w:top w:val="single" w:color="auto" w:sz="4" w:space="0"/>
              <w:left w:val="single" w:color="auto" w:sz="4" w:space="0"/>
              <w:bottom w:val="single" w:color="auto" w:sz="4" w:space="0"/>
              <w:right w:val="single" w:color="auto" w:sz="4" w:space="0"/>
            </w:tcBorders>
            <w:vAlign w:val="center"/>
          </w:tcPr>
          <w:p w14:paraId="1D5B004D">
            <w:pPr>
              <w:spacing w:line="288" w:lineRule="auto"/>
              <w:jc w:val="center"/>
              <w:rPr>
                <w:rFonts w:hint="eastAsia" w:asciiTheme="minorEastAsia" w:hAnsiTheme="minorEastAsia" w:eastAsiaTheme="minorEastAsia" w:cstheme="minorEastAsia"/>
                <w:color w:val="auto"/>
                <w:sz w:val="24"/>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6F5B17BC">
            <w:pPr>
              <w:spacing w:line="288" w:lineRule="auto"/>
              <w:jc w:val="center"/>
              <w:rPr>
                <w:rFonts w:hint="eastAsia" w:asciiTheme="minorEastAsia" w:hAnsiTheme="minorEastAsia" w:eastAsiaTheme="minorEastAsia" w:cstheme="minorEastAsia"/>
                <w:color w:val="auto"/>
                <w:sz w:val="24"/>
                <w:highlight w:val="none"/>
              </w:rPr>
            </w:pPr>
          </w:p>
        </w:tc>
      </w:tr>
      <w:tr w14:paraId="68AB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729" w:type="dxa"/>
            <w:gridSpan w:val="11"/>
            <w:tcBorders>
              <w:left w:val="single" w:color="auto" w:sz="4" w:space="0"/>
              <w:bottom w:val="single" w:color="auto" w:sz="4" w:space="0"/>
              <w:right w:val="single" w:color="auto" w:sz="4" w:space="0"/>
            </w:tcBorders>
            <w:vAlign w:val="center"/>
          </w:tcPr>
          <w:p w14:paraId="6D6419C0">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color w:val="FF0000"/>
                <w:sz w:val="24"/>
                <w:highlight w:val="none"/>
              </w:rPr>
            </w:pPr>
            <w:r>
              <w:rPr>
                <w:rFonts w:hint="eastAsia" w:ascii="宋体" w:hAnsi="宋体" w:cs="宋体"/>
                <w:color w:val="FF0000"/>
                <w:sz w:val="24"/>
                <w:highlight w:val="none"/>
              </w:rPr>
              <w:t>合计</w:t>
            </w:r>
            <w:r>
              <w:rPr>
                <w:rFonts w:hint="eastAsia" w:ascii="宋体" w:hAnsi="宋体" w:cs="宋体"/>
                <w:color w:val="FF0000"/>
                <w:sz w:val="24"/>
                <w:highlight w:val="none"/>
                <w:lang w:eastAsia="zh-CN"/>
              </w:rPr>
              <w:t>总价</w:t>
            </w:r>
            <w:r>
              <w:rPr>
                <w:rFonts w:hint="eastAsia" w:ascii="宋体" w:hAnsi="宋体" w:cs="宋体"/>
                <w:color w:val="FF0000"/>
                <w:sz w:val="24"/>
                <w:highlight w:val="none"/>
              </w:rPr>
              <w:t>大写（人民币）：</w:t>
            </w:r>
          </w:p>
        </w:tc>
        <w:tc>
          <w:tcPr>
            <w:tcW w:w="807" w:type="dxa"/>
            <w:tcBorders>
              <w:top w:val="single" w:color="auto" w:sz="4" w:space="0"/>
              <w:left w:val="single" w:color="auto" w:sz="4" w:space="0"/>
              <w:bottom w:val="single" w:color="auto" w:sz="4" w:space="0"/>
              <w:right w:val="single" w:color="auto" w:sz="4" w:space="0"/>
            </w:tcBorders>
            <w:vAlign w:val="center"/>
          </w:tcPr>
          <w:p w14:paraId="275DB37C">
            <w:pPr>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color w:val="FF0000"/>
                <w:sz w:val="24"/>
                <w:highlight w:val="none"/>
              </w:rPr>
            </w:pPr>
            <w:r>
              <w:rPr>
                <w:rFonts w:hint="eastAsia" w:ascii="宋体" w:hAnsi="宋体" w:cs="宋体"/>
                <w:color w:val="FF0000"/>
                <w:sz w:val="24"/>
                <w:highlight w:val="none"/>
              </w:rPr>
              <w:t>¥</w:t>
            </w:r>
          </w:p>
        </w:tc>
      </w:tr>
    </w:tbl>
    <w:p w14:paraId="17B1B318">
      <w:pPr>
        <w:tabs>
          <w:tab w:val="left" w:pos="8280"/>
        </w:tabs>
        <w:autoSpaceDE w:val="0"/>
        <w:autoSpaceDN w:val="0"/>
        <w:adjustRightInd w:val="0"/>
        <w:spacing w:line="300" w:lineRule="exact"/>
        <w:rPr>
          <w:rFonts w:ascii="Arial" w:hAnsi="Arial" w:eastAsia="新宋体" w:cs="Arial"/>
          <w:b/>
          <w:color w:val="auto"/>
          <w:sz w:val="24"/>
          <w:highlight w:val="none"/>
        </w:rPr>
      </w:pPr>
    </w:p>
    <w:p w14:paraId="37851F4E">
      <w:pPr>
        <w:tabs>
          <w:tab w:val="left" w:pos="8280"/>
        </w:tabs>
        <w:autoSpaceDE w:val="0"/>
        <w:autoSpaceDN w:val="0"/>
        <w:adjustRightInd w:val="0"/>
        <w:spacing w:line="300" w:lineRule="exact"/>
        <w:rPr>
          <w:rFonts w:hint="eastAsia" w:ascii="宋体" w:hAnsi="宋体" w:cs="微软雅黑"/>
          <w:color w:val="auto"/>
          <w:kern w:val="0"/>
          <w:sz w:val="24"/>
          <w:highlight w:val="none"/>
        </w:rPr>
      </w:pPr>
      <w:r>
        <w:rPr>
          <w:rFonts w:ascii="宋体" w:hAnsi="宋体" w:cs="微软雅黑"/>
          <w:color w:val="auto"/>
          <w:kern w:val="0"/>
          <w:sz w:val="24"/>
          <w:highlight w:val="none"/>
        </w:rPr>
        <w:t>1.</w:t>
      </w:r>
      <w:r>
        <w:rPr>
          <w:rFonts w:hint="eastAsia" w:ascii="宋体" w:hAnsi="宋体" w:cs="微软雅黑"/>
          <w:color w:val="auto"/>
          <w:kern w:val="0"/>
          <w:sz w:val="24"/>
          <w:highlight w:val="none"/>
        </w:rPr>
        <w:t>此表的合计总价应与开标一览表中投标报价总价一致。</w:t>
      </w:r>
    </w:p>
    <w:p w14:paraId="090ECC6E">
      <w:pPr>
        <w:ind w:left="-2" w:leftChars="-1" w:firstLine="480" w:firstLineChars="200"/>
        <w:rPr>
          <w:rFonts w:hint="eastAsia" w:ascii="宋体" w:hAnsi="宋体" w:cs="微软雅黑"/>
          <w:color w:val="auto"/>
          <w:kern w:val="0"/>
          <w:sz w:val="24"/>
          <w:highlight w:val="none"/>
          <w:lang w:val="zh-CN"/>
        </w:rPr>
      </w:pPr>
      <w:r>
        <w:rPr>
          <w:rFonts w:ascii="宋体" w:hAnsi="宋体" w:cs="微软雅黑"/>
          <w:color w:val="auto"/>
          <w:kern w:val="0"/>
          <w:sz w:val="24"/>
          <w:highlight w:val="none"/>
          <w:lang w:val="zh-CN"/>
        </w:rPr>
        <w:t>2.</w:t>
      </w:r>
      <w:r>
        <w:rPr>
          <w:rFonts w:hint="eastAsia" w:ascii="宋体" w:hAnsi="宋体" w:cs="微软雅黑"/>
          <w:color w:val="auto"/>
          <w:kern w:val="0"/>
          <w:sz w:val="24"/>
          <w:highlight w:val="none"/>
          <w:lang w:val="zh-CN"/>
        </w:rPr>
        <w:t>投标人需按本表格式填写，如无对应内容，则填写：“无或/”。</w:t>
      </w:r>
    </w:p>
    <w:p w14:paraId="76D8714A">
      <w:pPr>
        <w:ind w:left="-2" w:leftChars="-1" w:firstLine="480" w:firstLineChars="200"/>
        <w:rPr>
          <w:rFonts w:hint="default" w:ascii="宋体" w:hAnsi="宋体" w:eastAsia="宋体" w:cs="微软雅黑"/>
          <w:color w:val="FF0000"/>
          <w:kern w:val="0"/>
          <w:sz w:val="24"/>
          <w:highlight w:val="none"/>
          <w:lang w:val="en-US" w:eastAsia="zh-CN"/>
        </w:rPr>
      </w:pPr>
      <w:r>
        <w:rPr>
          <w:rFonts w:hint="eastAsia" w:ascii="宋体" w:hAnsi="宋体" w:cs="微软雅黑"/>
          <w:color w:val="FF0000"/>
          <w:kern w:val="0"/>
          <w:sz w:val="24"/>
          <w:highlight w:val="none"/>
          <w:lang w:val="en-US" w:eastAsia="zh-CN"/>
        </w:rPr>
        <w:t>3.以上投标报价</w:t>
      </w:r>
      <w:r>
        <w:rPr>
          <w:rFonts w:hint="eastAsia" w:ascii="宋体" w:hAnsi="宋体" w:cs="宋体"/>
          <w:color w:val="FF0000"/>
          <w:sz w:val="24"/>
          <w:highlight w:val="none"/>
        </w:rPr>
        <w:t>包含实现标书的所有功能，采购人不再另外增加费用，其应包括货款、标准附件、备品备件、专用工具、包装、运输、装卸、保险、税金、货到就位以及安装、调试、培训、保修等一切税金和费用</w:t>
      </w:r>
      <w:r>
        <w:rPr>
          <w:rFonts w:ascii="宋体" w:hAnsi="宋体" w:cs="宋体"/>
          <w:color w:val="FF0000"/>
          <w:sz w:val="24"/>
          <w:highlight w:val="none"/>
        </w:rPr>
        <w:t>。</w:t>
      </w:r>
    </w:p>
    <w:p w14:paraId="17C54A51">
      <w:pPr>
        <w:spacing w:line="360" w:lineRule="auto"/>
        <w:ind w:left="420"/>
        <w:jc w:val="right"/>
        <w:rPr>
          <w:rFonts w:hint="eastAsia" w:ascii="宋体" w:hAnsi="宋体" w:cs="微软雅黑"/>
          <w:color w:val="auto"/>
          <w:sz w:val="24"/>
          <w:highlight w:val="none"/>
          <w:u w:val="single"/>
        </w:rPr>
      </w:pPr>
      <w:r>
        <w:rPr>
          <w:rFonts w:hint="eastAsia" w:ascii="宋体" w:hAnsi="宋体" w:cs="微软雅黑"/>
          <w:color w:val="auto"/>
          <w:sz w:val="24"/>
          <w:highlight w:val="none"/>
        </w:rPr>
        <w:t>投标人名称（盖公章）：</w:t>
      </w:r>
    </w:p>
    <w:p w14:paraId="06C0BB4E">
      <w:pPr>
        <w:spacing w:line="360" w:lineRule="auto"/>
        <w:ind w:firstLine="424" w:firstLineChars="177"/>
        <w:jc w:val="right"/>
        <w:rPr>
          <w:rFonts w:hint="eastAsia" w:ascii="宋体" w:hAnsi="宋体" w:cs="微软雅黑"/>
          <w:color w:val="auto"/>
          <w:sz w:val="24"/>
          <w:highlight w:val="none"/>
        </w:rPr>
      </w:pPr>
      <w:r>
        <w:rPr>
          <w:rFonts w:hint="eastAsia" w:ascii="宋体" w:hAnsi="宋体" w:cs="微软雅黑"/>
          <w:color w:val="auto"/>
          <w:sz w:val="24"/>
          <w:highlight w:val="none"/>
        </w:rPr>
        <w:t>法定代表人或代理人（签字或盖章）：</w:t>
      </w:r>
    </w:p>
    <w:p w14:paraId="1974DBA3">
      <w:pPr>
        <w:spacing w:line="360" w:lineRule="auto"/>
        <w:ind w:firstLine="424" w:firstLineChars="177"/>
        <w:jc w:val="right"/>
        <w:rPr>
          <w:rFonts w:hint="eastAsia" w:ascii="宋体" w:hAnsi="宋体" w:cs="微软雅黑"/>
          <w:color w:val="auto"/>
          <w:sz w:val="24"/>
          <w:highlight w:val="none"/>
        </w:rPr>
        <w:sectPr>
          <w:pgSz w:w="16838" w:h="11906" w:orient="landscape"/>
          <w:pgMar w:top="1463" w:right="1213" w:bottom="1463" w:left="1157" w:header="851" w:footer="992" w:gutter="0"/>
          <w:cols w:space="425" w:num="1"/>
          <w:docGrid w:type="lines" w:linePitch="312" w:charSpace="0"/>
        </w:sectPr>
      </w:pPr>
      <w:r>
        <w:rPr>
          <w:rFonts w:hint="eastAsia" w:ascii="宋体" w:hAnsi="宋体" w:cs="微软雅黑"/>
          <w:color w:val="auto"/>
          <w:sz w:val="24"/>
          <w:highlight w:val="none"/>
        </w:rPr>
        <w:t>日        期：</w:t>
      </w:r>
    </w:p>
    <w:p w14:paraId="2BCE81BF">
      <w:pPr>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四 、中小企业声明函</w:t>
      </w:r>
    </w:p>
    <w:p w14:paraId="2C54569A">
      <w:pPr>
        <w:spacing w:line="360" w:lineRule="auto"/>
        <w:ind w:firstLine="533" w:firstLineChars="177"/>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中小企业声明函（</w:t>
      </w:r>
      <w:r>
        <w:rPr>
          <w:rFonts w:hint="eastAsia" w:ascii="宋体" w:hAnsi="宋体" w:cs="宋体"/>
          <w:b/>
          <w:color w:val="auto"/>
          <w:sz w:val="32"/>
          <w:szCs w:val="32"/>
          <w:highlight w:val="none"/>
        </w:rPr>
        <w:t>货物</w:t>
      </w:r>
      <w:r>
        <w:rPr>
          <w:rFonts w:hint="eastAsia" w:ascii="宋体" w:hAnsi="宋体" w:cs="宋体"/>
          <w:b/>
          <w:color w:val="auto"/>
          <w:sz w:val="30"/>
          <w:szCs w:val="30"/>
          <w:highlight w:val="none"/>
        </w:rPr>
        <w:t>）</w:t>
      </w:r>
    </w:p>
    <w:p w14:paraId="3A8B201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本公司（联合体）郑重声明，根据《政府采购促进中小企业发展管理办法》（财库〔2020〕46号）的规定，本公司（联合体）参加 </w:t>
      </w:r>
      <w:r>
        <w:rPr>
          <w:rFonts w:hint="eastAsia" w:ascii="宋体" w:hAnsi="宋体" w:cs="宋体"/>
          <w:color w:val="auto"/>
          <w:sz w:val="24"/>
          <w:highlight w:val="none"/>
          <w:u w:val="single"/>
        </w:rPr>
        <w:t xml:space="preserve"> 台州学院 </w:t>
      </w:r>
      <w:r>
        <w:rPr>
          <w:rFonts w:hint="eastAsia" w:ascii="宋体" w:hAnsi="宋体" w:cs="宋体"/>
          <w:color w:val="auto"/>
          <w:sz w:val="24"/>
          <w:highlight w:val="none"/>
        </w:rPr>
        <w:t xml:space="preserve">的 </w:t>
      </w:r>
      <w:r>
        <w:rPr>
          <w:rFonts w:hint="eastAsia" w:asciiTheme="minorEastAsia" w:hAnsiTheme="minorEastAsia" w:eastAsiaTheme="minorEastAsia"/>
          <w:color w:val="auto"/>
          <w:sz w:val="24"/>
          <w:highlight w:val="none"/>
          <w:u w:val="single"/>
        </w:rPr>
        <w:t>台州学院网络安全实验教学平台建设项目</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065B23DF">
      <w:pPr>
        <w:wordWrap w:val="0"/>
        <w:spacing w:line="360" w:lineRule="auto"/>
        <w:ind w:left="239" w:leftChars="114" w:firstLine="240" w:firstLineChars="1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Theme="minorEastAsia" w:hAnsiTheme="minorEastAsia" w:eastAsiaTheme="minorEastAsia"/>
          <w:color w:val="auto"/>
          <w:sz w:val="24"/>
          <w:highlight w:val="none"/>
          <w:u w:val="single"/>
        </w:rPr>
        <w:t>工业</w:t>
      </w:r>
      <w:r>
        <w:rPr>
          <w:rFonts w:hint="eastAsia" w:ascii="宋体" w:hAnsi="宋体" w:cs="宋体"/>
          <w:color w:val="auto"/>
          <w:sz w:val="24"/>
          <w:highlight w:val="none"/>
          <w:u w:val="single"/>
        </w:rPr>
        <w:t>）行业</w:t>
      </w:r>
      <w:r>
        <w:rPr>
          <w:rFonts w:hint="eastAsia" w:ascii="宋体" w:hAnsi="宋体" w:cs="宋体"/>
          <w:b/>
          <w:bCs/>
          <w:color w:val="auto"/>
          <w:sz w:val="24"/>
          <w:highlight w:val="none"/>
          <w:u w:val="single"/>
        </w:rPr>
        <w:t>（此项内容不允许更改）</w:t>
      </w:r>
      <w:r>
        <w:rPr>
          <w:rFonts w:hint="eastAsia" w:ascii="宋体" w:hAnsi="宋体" w:cs="宋体"/>
          <w:color w:val="auto"/>
          <w:sz w:val="24"/>
          <w:highlight w:val="none"/>
        </w:rPr>
        <w:t>；制造商为</w:t>
      </w:r>
      <w:r>
        <w:rPr>
          <w:rFonts w:hint="eastAsia" w:ascii="宋体" w:hAnsi="宋体" w:cs="宋体"/>
          <w:color w:val="auto"/>
          <w:sz w:val="24"/>
          <w:highlight w:val="none"/>
          <w:u w:val="single"/>
        </w:rPr>
        <w:t xml:space="preserve">（企业名称）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（中型企业、小型企业、微型企业）；</w:t>
      </w:r>
    </w:p>
    <w:p w14:paraId="717BCBBE">
      <w:pPr>
        <w:wordWrap w:val="0"/>
        <w:spacing w:line="360" w:lineRule="auto"/>
        <w:ind w:left="239" w:leftChars="114" w:firstLine="240" w:firstLineChars="1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Theme="minorEastAsia" w:hAnsiTheme="minorEastAsia" w:eastAsiaTheme="minorEastAsia"/>
          <w:color w:val="auto"/>
          <w:sz w:val="24"/>
          <w:highlight w:val="none"/>
          <w:u w:val="single"/>
        </w:rPr>
        <w:t>工业</w:t>
      </w:r>
      <w:r>
        <w:rPr>
          <w:rFonts w:hint="eastAsia" w:ascii="宋体" w:hAnsi="宋体" w:cs="宋体"/>
          <w:color w:val="auto"/>
          <w:sz w:val="24"/>
          <w:highlight w:val="none"/>
          <w:u w:val="single"/>
        </w:rPr>
        <w:t>）行业</w:t>
      </w:r>
      <w:r>
        <w:rPr>
          <w:rFonts w:hint="eastAsia" w:ascii="宋体" w:hAnsi="宋体" w:cs="宋体"/>
          <w:b/>
          <w:bCs/>
          <w:color w:val="auto"/>
          <w:sz w:val="24"/>
          <w:highlight w:val="none"/>
          <w:u w:val="single"/>
        </w:rPr>
        <w:t>（此项内容不允许更改）</w:t>
      </w:r>
      <w:r>
        <w:rPr>
          <w:rFonts w:hint="eastAsia" w:ascii="宋体" w:hAnsi="宋体" w:cs="宋体"/>
          <w:color w:val="auto"/>
          <w:sz w:val="24"/>
          <w:highlight w:val="none"/>
        </w:rPr>
        <w:t>；制造商为</w:t>
      </w:r>
      <w:r>
        <w:rPr>
          <w:rFonts w:hint="eastAsia" w:ascii="宋体" w:hAnsi="宋体" w:cs="宋体"/>
          <w:color w:val="auto"/>
          <w:sz w:val="24"/>
          <w:highlight w:val="none"/>
          <w:u w:val="single"/>
        </w:rPr>
        <w:t xml:space="preserve">（企业名称）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（中型企业、小型企业、微型企业）；</w:t>
      </w:r>
    </w:p>
    <w:p w14:paraId="35443EE5">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p w14:paraId="162DAF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1A854AE">
      <w:pPr>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1C586C7">
      <w:pPr>
        <w:spacing w:line="440" w:lineRule="exact"/>
        <w:ind w:right="420" w:firstLine="5880" w:firstLineChars="2450"/>
        <w:jc w:val="left"/>
        <w:rPr>
          <w:rFonts w:hint="eastAsia" w:ascii="宋体" w:hAnsi="宋体" w:cs="宋体"/>
          <w:color w:val="auto"/>
          <w:sz w:val="24"/>
          <w:highlight w:val="none"/>
        </w:rPr>
      </w:pPr>
    </w:p>
    <w:p w14:paraId="71D06BF6">
      <w:pPr>
        <w:spacing w:line="440" w:lineRule="exact"/>
        <w:ind w:right="320"/>
        <w:jc w:val="right"/>
        <w:rPr>
          <w:rFonts w:hint="eastAsia" w:ascii="宋体" w:hAnsi="宋体" w:cs="宋体"/>
          <w:color w:val="auto"/>
          <w:sz w:val="24"/>
          <w:highlight w:val="none"/>
        </w:rPr>
      </w:pPr>
      <w:r>
        <w:rPr>
          <w:rFonts w:hint="eastAsia" w:ascii="宋体" w:hAnsi="宋体" w:cs="宋体"/>
          <w:color w:val="auto"/>
          <w:sz w:val="24"/>
          <w:highlight w:val="none"/>
        </w:rPr>
        <w:t>供应商名称（电子签名）：</w:t>
      </w:r>
    </w:p>
    <w:p w14:paraId="63CABD3E">
      <w:pPr>
        <w:spacing w:line="440" w:lineRule="exact"/>
        <w:ind w:right="420"/>
        <w:jc w:val="righ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73CADD8B">
      <w:pPr>
        <w:spacing w:line="440" w:lineRule="exact"/>
        <w:rPr>
          <w:rFonts w:hint="eastAsia" w:ascii="宋体" w:hAnsi="宋体" w:cs="宋体"/>
          <w:b/>
          <w:color w:val="auto"/>
          <w:szCs w:val="21"/>
          <w:highlight w:val="none"/>
        </w:rPr>
      </w:pPr>
      <w:r>
        <w:rPr>
          <w:rFonts w:hint="eastAsia" w:ascii="宋体" w:hAnsi="宋体" w:cs="宋体"/>
          <w:b/>
          <w:color w:val="auto"/>
          <w:szCs w:val="21"/>
          <w:highlight w:val="none"/>
        </w:rPr>
        <w:t>注：</w:t>
      </w:r>
    </w:p>
    <w:p w14:paraId="48A21E86">
      <w:pPr>
        <w:spacing w:line="440" w:lineRule="exact"/>
        <w:rPr>
          <w:rFonts w:hint="eastAsia" w:ascii="宋体" w:hAnsi="宋体" w:cs="宋体"/>
          <w:b/>
          <w:color w:val="auto"/>
          <w:szCs w:val="21"/>
          <w:highlight w:val="none"/>
        </w:rPr>
      </w:pPr>
      <w:r>
        <w:rPr>
          <w:rFonts w:hint="eastAsia" w:ascii="宋体" w:hAnsi="宋体" w:cs="宋体"/>
          <w:b/>
          <w:color w:val="auto"/>
          <w:szCs w:val="21"/>
          <w:highlight w:val="none"/>
        </w:rPr>
        <w:t>1.填写要求：①“标的名称”、“采购文件中明确的所属行业”依据采购文件第二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中的企业划型标准进行填报（</w:t>
      </w:r>
      <w:r>
        <w:rPr>
          <w:rFonts w:hint="eastAsia" w:ascii="宋体" w:hAnsi="宋体" w:cs="宋体"/>
          <w:color w:val="auto"/>
          <w:szCs w:val="21"/>
          <w:highlight w:val="none"/>
        </w:rPr>
        <w:t>如国家颁布新的企业划型标准，则按最新标准执行。</w:t>
      </w:r>
      <w:r>
        <w:rPr>
          <w:rFonts w:hint="eastAsia" w:ascii="宋体" w:hAnsi="宋体" w:cs="宋体"/>
          <w:b/>
          <w:color w:val="auto"/>
          <w:szCs w:val="21"/>
          <w:highlight w:val="none"/>
        </w:rPr>
        <w:t>）；④供应商提供的《中小企业声明函》与实际情况不符的或者未按以上要求填写的，中小企业声明函无效，不享受中小企业扶持政策。声明内容不实的，属于提供虚假材料谋取中标、成交的，依法承担法律责任。</w:t>
      </w:r>
    </w:p>
    <w:p w14:paraId="0E79CC6E">
      <w:pPr>
        <w:spacing w:line="360" w:lineRule="auto"/>
        <w:jc w:val="left"/>
        <w:rPr>
          <w:rFonts w:hint="eastAsia" w:ascii="宋体" w:hAnsi="宋体" w:cs="宋体"/>
          <w:b/>
          <w:bCs/>
          <w:color w:val="auto"/>
          <w:kern w:val="0"/>
          <w:sz w:val="32"/>
          <w:szCs w:val="32"/>
          <w:highlight w:val="none"/>
        </w:rPr>
      </w:pPr>
    </w:p>
    <w:p w14:paraId="12556C65">
      <w:pP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71A451F4">
      <w:pPr>
        <w:spacing w:line="360" w:lineRule="auto"/>
        <w:jc w:val="left"/>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附件：残疾人福利性单位声明函</w:t>
      </w:r>
    </w:p>
    <w:p w14:paraId="47E8EE1C">
      <w:pPr>
        <w:spacing w:line="440" w:lineRule="exact"/>
        <w:jc w:val="center"/>
        <w:rPr>
          <w:rFonts w:hint="eastAsia" w:ascii="仿宋" w:hAnsi="仿宋" w:eastAsia="仿宋" w:cs="仿宋"/>
          <w:b/>
          <w:color w:val="auto"/>
          <w:spacing w:val="6"/>
          <w:sz w:val="32"/>
          <w:szCs w:val="32"/>
          <w:highlight w:val="none"/>
        </w:rPr>
      </w:pPr>
      <w:bookmarkStart w:id="203" w:name="OLE_LINK13"/>
      <w:bookmarkStart w:id="204" w:name="OLE_LINK14"/>
    </w:p>
    <w:p w14:paraId="4E037460">
      <w:pPr>
        <w:spacing w:line="440" w:lineRule="exact"/>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bookmarkEnd w:id="203"/>
    <w:bookmarkEnd w:id="204"/>
    <w:p w14:paraId="7594564C">
      <w:pPr>
        <w:spacing w:line="440" w:lineRule="exact"/>
        <w:rPr>
          <w:rFonts w:hint="eastAsia" w:ascii="宋体" w:hAnsi="宋体" w:cs="宋体"/>
          <w:b/>
          <w:color w:val="auto"/>
          <w:spacing w:val="6"/>
          <w:sz w:val="30"/>
          <w:szCs w:val="30"/>
          <w:highlight w:val="none"/>
        </w:rPr>
      </w:pPr>
    </w:p>
    <w:p w14:paraId="56BF902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0B25EB3">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5E7DEA2">
      <w:pPr>
        <w:tabs>
          <w:tab w:val="left" w:pos="4860"/>
        </w:tabs>
        <w:spacing w:line="360" w:lineRule="auto"/>
        <w:ind w:right="1560" w:firstLine="480" w:firstLineChars="200"/>
        <w:contextualSpacing/>
        <w:jc w:val="center"/>
        <w:rPr>
          <w:rFonts w:hint="eastAsia"/>
          <w:color w:val="auto"/>
          <w:sz w:val="24"/>
          <w:highlight w:val="none"/>
        </w:rPr>
      </w:pPr>
      <w:r>
        <w:rPr>
          <w:rFonts w:hint="eastAsia" w:ascii="宋体" w:hAnsi="宋体" w:cs="宋体"/>
          <w:color w:val="auto"/>
          <w:sz w:val="24"/>
          <w:highlight w:val="none"/>
        </w:rPr>
        <w:t xml:space="preserve">               </w:t>
      </w:r>
      <w:r>
        <w:rPr>
          <w:rFonts w:hint="eastAsia"/>
          <w:color w:val="auto"/>
          <w:sz w:val="24"/>
          <w:highlight w:val="none"/>
        </w:rPr>
        <w:t xml:space="preserve">      企业名称（盖章）： </w:t>
      </w:r>
    </w:p>
    <w:p w14:paraId="7B54AC03">
      <w:pPr>
        <w:spacing w:line="360" w:lineRule="auto"/>
        <w:contextualSpacing/>
        <w:jc w:val="left"/>
        <w:rPr>
          <w:rFonts w:hint="eastAsia"/>
          <w:color w:val="auto"/>
          <w:sz w:val="24"/>
          <w:highlight w:val="none"/>
        </w:rPr>
      </w:pPr>
      <w:r>
        <w:rPr>
          <w:rFonts w:hint="eastAsia"/>
          <w:color w:val="auto"/>
          <w:sz w:val="24"/>
          <w:highlight w:val="none"/>
        </w:rPr>
        <w:t xml:space="preserve">                                            日  期：</w:t>
      </w:r>
    </w:p>
    <w:p w14:paraId="7A57F402">
      <w:pPr>
        <w:autoSpaceDN w:val="0"/>
        <w:spacing w:line="400" w:lineRule="exact"/>
        <w:ind w:firstLine="422" w:firstLineChars="200"/>
        <w:rPr>
          <w:rFonts w:hint="eastAsia"/>
          <w:color w:val="auto"/>
          <w:highlight w:val="none"/>
        </w:rPr>
      </w:pPr>
      <w:r>
        <w:rPr>
          <w:rFonts w:hint="eastAsia" w:cs="宋体"/>
          <w:b/>
          <w:color w:val="auto"/>
          <w:szCs w:val="21"/>
          <w:highlight w:val="none"/>
          <w:lang w:bidi="ar"/>
        </w:rPr>
        <w:t>注：</w:t>
      </w:r>
    </w:p>
    <w:p w14:paraId="1B38F9EC">
      <w:pPr>
        <w:autoSpaceDN w:val="0"/>
        <w:spacing w:line="400" w:lineRule="exact"/>
        <w:ind w:firstLine="422" w:firstLineChars="200"/>
        <w:rPr>
          <w:rFonts w:hint="eastAsia"/>
          <w:color w:val="auto"/>
          <w:highlight w:val="none"/>
        </w:rPr>
      </w:pPr>
      <w:r>
        <w:rPr>
          <w:rFonts w:hint="eastAsia" w:cs="宋体"/>
          <w:b/>
          <w:color w:val="auto"/>
          <w:szCs w:val="21"/>
          <w:highlight w:val="none"/>
          <w:lang w:bidi="ar"/>
        </w:rPr>
        <w:t>享受政府采购支持政策的残疾人福利性单位应当同时满足以下条件：</w:t>
      </w:r>
    </w:p>
    <w:p w14:paraId="73D89CB0">
      <w:pPr>
        <w:autoSpaceDN w:val="0"/>
        <w:spacing w:line="400" w:lineRule="exact"/>
        <w:ind w:firstLine="422" w:firstLineChars="200"/>
        <w:rPr>
          <w:rFonts w:hint="eastAsia"/>
          <w:color w:val="auto"/>
          <w:highlight w:val="none"/>
        </w:rPr>
      </w:pPr>
      <w:r>
        <w:rPr>
          <w:rFonts w:hint="eastAsia" w:cs="宋体"/>
          <w:b/>
          <w:color w:val="auto"/>
          <w:szCs w:val="21"/>
          <w:highlight w:val="none"/>
          <w:lang w:bidi="ar"/>
        </w:rPr>
        <w:t>（一）安置的残疾人占本单位在职职工人数的比例不低于</w:t>
      </w:r>
      <w:r>
        <w:rPr>
          <w:b/>
          <w:color w:val="auto"/>
          <w:szCs w:val="21"/>
          <w:highlight w:val="none"/>
          <w:lang w:bidi="ar"/>
        </w:rPr>
        <w:t>25%</w:t>
      </w:r>
      <w:r>
        <w:rPr>
          <w:rFonts w:hint="eastAsia" w:cs="宋体"/>
          <w:b/>
          <w:color w:val="auto"/>
          <w:szCs w:val="21"/>
          <w:highlight w:val="none"/>
          <w:lang w:bidi="ar"/>
        </w:rPr>
        <w:t>（含</w:t>
      </w:r>
      <w:r>
        <w:rPr>
          <w:b/>
          <w:color w:val="auto"/>
          <w:szCs w:val="21"/>
          <w:highlight w:val="none"/>
          <w:lang w:bidi="ar"/>
        </w:rPr>
        <w:t>25%</w:t>
      </w:r>
      <w:r>
        <w:rPr>
          <w:rFonts w:hint="eastAsia" w:cs="宋体"/>
          <w:b/>
          <w:color w:val="auto"/>
          <w:szCs w:val="21"/>
          <w:highlight w:val="none"/>
          <w:lang w:bidi="ar"/>
        </w:rPr>
        <w:t>），并且安置的残疾人人数不少于</w:t>
      </w:r>
      <w:r>
        <w:rPr>
          <w:b/>
          <w:color w:val="auto"/>
          <w:szCs w:val="21"/>
          <w:highlight w:val="none"/>
          <w:lang w:bidi="ar"/>
        </w:rPr>
        <w:t>10</w:t>
      </w:r>
      <w:r>
        <w:rPr>
          <w:rFonts w:hint="eastAsia" w:cs="宋体"/>
          <w:b/>
          <w:color w:val="auto"/>
          <w:szCs w:val="21"/>
          <w:highlight w:val="none"/>
          <w:lang w:bidi="ar"/>
        </w:rPr>
        <w:t>人（含</w:t>
      </w:r>
      <w:r>
        <w:rPr>
          <w:b/>
          <w:color w:val="auto"/>
          <w:szCs w:val="21"/>
          <w:highlight w:val="none"/>
          <w:lang w:bidi="ar"/>
        </w:rPr>
        <w:t>10</w:t>
      </w:r>
      <w:r>
        <w:rPr>
          <w:rFonts w:hint="eastAsia" w:cs="宋体"/>
          <w:b/>
          <w:color w:val="auto"/>
          <w:szCs w:val="21"/>
          <w:highlight w:val="none"/>
          <w:lang w:bidi="ar"/>
        </w:rPr>
        <w:t>人）；</w:t>
      </w:r>
    </w:p>
    <w:p w14:paraId="57FFF07D">
      <w:pPr>
        <w:autoSpaceDN w:val="0"/>
        <w:spacing w:line="400" w:lineRule="exact"/>
        <w:ind w:firstLine="422" w:firstLineChars="200"/>
        <w:rPr>
          <w:rFonts w:hint="eastAsia"/>
          <w:color w:val="auto"/>
          <w:highlight w:val="none"/>
        </w:rPr>
      </w:pPr>
      <w:r>
        <w:rPr>
          <w:rFonts w:hint="eastAsia" w:cs="宋体"/>
          <w:b/>
          <w:color w:val="auto"/>
          <w:szCs w:val="21"/>
          <w:highlight w:val="none"/>
          <w:lang w:bidi="ar"/>
        </w:rPr>
        <w:t>（二）依法与安置的每位残疾人签订了一年以上（含一年）的劳动合同或服务协议；</w:t>
      </w:r>
    </w:p>
    <w:p w14:paraId="10B9E2A0">
      <w:pPr>
        <w:autoSpaceDN w:val="0"/>
        <w:spacing w:line="400" w:lineRule="exact"/>
        <w:ind w:firstLine="422" w:firstLineChars="200"/>
        <w:rPr>
          <w:rFonts w:hint="eastAsia"/>
          <w:color w:val="auto"/>
          <w:highlight w:val="none"/>
        </w:rPr>
      </w:pPr>
      <w:r>
        <w:rPr>
          <w:rFonts w:hint="eastAsia" w:cs="宋体"/>
          <w:b/>
          <w:color w:val="auto"/>
          <w:szCs w:val="21"/>
          <w:highlight w:val="none"/>
          <w:lang w:bidi="ar"/>
        </w:rPr>
        <w:t>（三）为安置的每位残疾人按月足额缴纳了基本养老保险、基本医疗保险、失业保险、工伤保险和生育保险等社会保险费；</w:t>
      </w:r>
    </w:p>
    <w:p w14:paraId="4637C73A">
      <w:pPr>
        <w:autoSpaceDN w:val="0"/>
        <w:spacing w:line="400" w:lineRule="exact"/>
        <w:ind w:firstLine="422" w:firstLineChars="200"/>
        <w:rPr>
          <w:rFonts w:hint="eastAsia"/>
          <w:color w:val="auto"/>
          <w:highlight w:val="none"/>
        </w:rPr>
      </w:pPr>
      <w:r>
        <w:rPr>
          <w:rFonts w:hint="eastAsia" w:cs="宋体"/>
          <w:b/>
          <w:color w:val="auto"/>
          <w:szCs w:val="21"/>
          <w:highlight w:val="none"/>
          <w:lang w:bidi="ar"/>
        </w:rPr>
        <w:t>（四）通过银行等金融机构向安置的每位残疾人，按月支付了不低于单位所在区县适用的经省级人民政府批准的月最低工资标准的工资；</w:t>
      </w:r>
    </w:p>
    <w:p w14:paraId="64E2D143">
      <w:pPr>
        <w:autoSpaceDN w:val="0"/>
        <w:spacing w:line="400" w:lineRule="exact"/>
        <w:ind w:firstLine="422" w:firstLineChars="200"/>
        <w:rPr>
          <w:rFonts w:hint="eastAsia"/>
          <w:color w:val="auto"/>
          <w:highlight w:val="none"/>
        </w:rPr>
      </w:pPr>
      <w:r>
        <w:rPr>
          <w:rFonts w:hint="eastAsia" w:cs="宋体"/>
          <w:b/>
          <w:color w:val="auto"/>
          <w:szCs w:val="21"/>
          <w:highlight w:val="none"/>
          <w:lang w:bidi="ar"/>
        </w:rPr>
        <w:t>（五）提供本单位制造的货物、承担的工程或者服务（以下简称产品），或者提供其他残疾人福利性单位制造的货物（不包括使用非残疾人福利性单位注册商标的货物）。</w:t>
      </w:r>
    </w:p>
    <w:p w14:paraId="74A4E097">
      <w:pPr>
        <w:autoSpaceDN w:val="0"/>
        <w:spacing w:line="360" w:lineRule="auto"/>
        <w:rPr>
          <w:rFonts w:hint="eastAsia" w:ascii="宋体" w:hAnsi="宋体" w:cs="宋体"/>
          <w:color w:val="auto"/>
          <w:sz w:val="24"/>
          <w:highlight w:val="none"/>
        </w:rPr>
      </w:pPr>
      <w:r>
        <w:rPr>
          <w:rFonts w:hint="eastAsia" w:cs="宋体"/>
          <w:b/>
          <w:color w:val="auto"/>
          <w:szCs w:val="21"/>
          <w:highlight w:val="none"/>
          <w:lang w:bidi="ar"/>
        </w:rPr>
        <w:t>前款所称残疾人是指法定劳动年龄内，持有《中华人民共和国残疾人证》或者《中华人民共和国残疾军人证（</w:t>
      </w:r>
      <w:r>
        <w:rPr>
          <w:b/>
          <w:color w:val="auto"/>
          <w:szCs w:val="21"/>
          <w:highlight w:val="none"/>
          <w:lang w:bidi="ar"/>
        </w:rPr>
        <w:t>1</w:t>
      </w:r>
      <w:r>
        <w:rPr>
          <w:rFonts w:hint="eastAsia" w:cs="宋体"/>
          <w:b/>
          <w:color w:val="auto"/>
          <w:szCs w:val="21"/>
          <w:highlight w:val="none"/>
          <w:lang w:bidi="ar"/>
        </w:rPr>
        <w:t>至</w:t>
      </w:r>
      <w:r>
        <w:rPr>
          <w:b/>
          <w:color w:val="auto"/>
          <w:szCs w:val="21"/>
          <w:highlight w:val="none"/>
          <w:lang w:bidi="ar"/>
        </w:rPr>
        <w:t>8</w:t>
      </w:r>
      <w:r>
        <w:rPr>
          <w:rFonts w:hint="eastAsia" w:cs="宋体"/>
          <w:b/>
          <w:color w:val="auto"/>
          <w:szCs w:val="21"/>
          <w:highlight w:val="none"/>
          <w:lang w:bidi="ar"/>
        </w:rPr>
        <w:t>级）》的自然人，包括具有劳动条件和劳动意愿的精神残疾人。在职职工人数是指与残疾人福利性单位建立劳动关系并依法签订劳动合同或者服务协议的雇员人数。</w:t>
      </w:r>
    </w:p>
    <w:p w14:paraId="744904A7">
      <w:pPr>
        <w:pStyle w:val="95"/>
        <w:pageBreakBefore/>
        <w:spacing w:line="240" w:lineRule="auto"/>
        <w:ind w:left="0" w:leftChars="0" w:firstLine="440"/>
        <w:rPr>
          <w:rFonts w:hint="eastAsia" w:eastAsia="宋体" w:cs="Times New Roman"/>
          <w:color w:val="auto"/>
          <w:highlight w:val="none"/>
        </w:rPr>
      </w:pPr>
      <w:r>
        <w:rPr>
          <w:rFonts w:hint="eastAsia"/>
          <w:color w:val="auto"/>
          <w:highlight w:val="none"/>
        </w:rPr>
        <w:t>投标文件解密结束，投标供应商通过电子邮件形式将经授权代表签署的《政府采购活动现场确认声明书》的扫描件（或图片）发至采购代理机构邮箱：zgtzfgs@163.com。开评标活动结束之前投标供应商拒不发送《政府采购活动现场确认声明书》的，由此产生的一切风险责任由供应商自行承担。</w:t>
      </w:r>
    </w:p>
    <w:p w14:paraId="304467FD">
      <w:pPr>
        <w:snapToGrid w:val="0"/>
        <w:spacing w:line="240" w:lineRule="auto"/>
        <w:ind w:firstLine="72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政府采购活动现场确认声明书</w:t>
      </w:r>
    </w:p>
    <w:p w14:paraId="4B562F59">
      <w:pPr>
        <w:snapToGrid w:val="0"/>
        <w:spacing w:line="240" w:lineRule="auto"/>
        <w:rPr>
          <w:rFonts w:hint="eastAsia" w:ascii="宋体" w:hAnsi="宋体" w:cs="宋体"/>
          <w:b/>
          <w:color w:val="auto"/>
          <w:sz w:val="24"/>
          <w:highlight w:val="none"/>
        </w:rPr>
      </w:pPr>
      <w:r>
        <w:rPr>
          <w:rFonts w:hint="eastAsia" w:ascii="宋体" w:hAnsi="宋体" w:cs="宋体"/>
          <w:color w:val="auto"/>
          <w:kern w:val="0"/>
          <w:sz w:val="24"/>
          <w:highlight w:val="none"/>
          <w:u w:val="single"/>
        </w:rPr>
        <w:t>中冠工程管理咨询有限公司</w:t>
      </w:r>
      <w:r>
        <w:rPr>
          <w:rFonts w:hint="eastAsia" w:ascii="宋体" w:hAnsi="宋体" w:cs="宋体"/>
          <w:color w:val="auto"/>
          <w:kern w:val="0"/>
          <w:sz w:val="24"/>
          <w:highlight w:val="none"/>
        </w:rPr>
        <w:t>：</w:t>
      </w:r>
    </w:p>
    <w:p w14:paraId="44634C63">
      <w:pPr>
        <w:snapToGrid w:val="0"/>
        <w:spacing w:line="24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本人经由</w:t>
      </w:r>
      <w:r>
        <w:rPr>
          <w:rFonts w:hint="eastAsia" w:ascii="宋体" w:hAnsi="宋体" w:cs="宋体"/>
          <w:color w:val="auto"/>
          <w:spacing w:val="6"/>
          <w:sz w:val="24"/>
          <w:highlight w:val="none"/>
          <w:u w:val="single"/>
        </w:rPr>
        <w:t xml:space="preserve">   （单位）  </w:t>
      </w:r>
      <w:r>
        <w:rPr>
          <w:rFonts w:hint="eastAsia" w:ascii="宋体" w:hAnsi="宋体" w:cs="宋体"/>
          <w:color w:val="auto"/>
          <w:spacing w:val="6"/>
          <w:sz w:val="24"/>
          <w:highlight w:val="none"/>
        </w:rPr>
        <w:t>法人代表（负责人）</w:t>
      </w:r>
      <w:r>
        <w:rPr>
          <w:rFonts w:hint="eastAsia" w:ascii="宋体" w:hAnsi="宋体" w:cs="宋体"/>
          <w:color w:val="auto"/>
          <w:spacing w:val="6"/>
          <w:sz w:val="24"/>
          <w:highlight w:val="none"/>
          <w:u w:val="single"/>
        </w:rPr>
        <w:t xml:space="preserve">   （姓名）   </w:t>
      </w:r>
      <w:r>
        <w:rPr>
          <w:rFonts w:hint="eastAsia" w:ascii="宋体" w:hAnsi="宋体" w:cs="宋体"/>
          <w:color w:val="auto"/>
          <w:spacing w:val="6"/>
          <w:sz w:val="24"/>
          <w:highlight w:val="none"/>
        </w:rPr>
        <w:t>合法授权参加</w:t>
      </w:r>
      <w:r>
        <w:rPr>
          <w:rFonts w:hint="eastAsia" w:ascii="宋体" w:hAnsi="宋体" w:cs="宋体"/>
          <w:color w:val="auto"/>
          <w:spacing w:val="6"/>
          <w:sz w:val="24"/>
          <w:highlight w:val="none"/>
          <w:u w:val="single"/>
        </w:rPr>
        <w:t xml:space="preserve">  </w:t>
      </w:r>
      <w:r>
        <w:rPr>
          <w:rFonts w:hint="eastAsia" w:asciiTheme="minorEastAsia" w:hAnsiTheme="minorEastAsia" w:eastAsiaTheme="minorEastAsia"/>
          <w:color w:val="auto"/>
          <w:sz w:val="24"/>
          <w:highlight w:val="none"/>
          <w:u w:val="single"/>
        </w:rPr>
        <w:t>台州学院网络安全实验教学平台建设项目</w:t>
      </w:r>
      <w:r>
        <w:rPr>
          <w:rFonts w:hint="eastAsia" w:ascii="宋体" w:hAnsi="宋体" w:cs="宋体"/>
          <w:color w:val="auto"/>
          <w:spacing w:val="6"/>
          <w:sz w:val="24"/>
          <w:highlight w:val="none"/>
          <w:u w:val="single"/>
        </w:rPr>
        <w:t xml:space="preserve">（项目编号：ZGTZZB2025-0514） </w:t>
      </w:r>
      <w:r>
        <w:rPr>
          <w:rFonts w:hint="eastAsia" w:ascii="宋体" w:hAnsi="宋体" w:cs="宋体"/>
          <w:color w:val="auto"/>
          <w:spacing w:val="6"/>
          <w:sz w:val="24"/>
          <w:highlight w:val="none"/>
        </w:rPr>
        <w:t>政府采购活动，经与本单位法人代表（负责人）联系确认，现就有关公平竞争事项郑重声明如下：</w:t>
      </w:r>
    </w:p>
    <w:p w14:paraId="307650C0">
      <w:pPr>
        <w:widowControl/>
        <w:numPr>
          <w:ilvl w:val="0"/>
          <w:numId w:val="15"/>
        </w:numPr>
        <w:snapToGrid w:val="0"/>
        <w:spacing w:line="240" w:lineRule="auto"/>
        <w:ind w:firstLine="453" w:firstLineChars="189"/>
        <w:rPr>
          <w:rFonts w:hint="eastAsia" w:ascii="宋体" w:hAnsi="宋体" w:cs="宋体"/>
          <w:color w:val="auto"/>
          <w:kern w:val="0"/>
          <w:sz w:val="24"/>
          <w:highlight w:val="none"/>
        </w:rPr>
      </w:pPr>
      <w:r>
        <w:rPr>
          <w:rFonts w:hint="eastAsia" w:ascii="宋体" w:hAnsi="宋体" w:cs="宋体"/>
          <w:color w:val="auto"/>
          <w:kern w:val="0"/>
          <w:sz w:val="24"/>
          <w:highlight w:val="none"/>
        </w:rPr>
        <w:t>本单位与采购人之间□不存在利害关系□存在下列利害关系：</w:t>
      </w:r>
    </w:p>
    <w:p w14:paraId="4604A6F9">
      <w:pPr>
        <w:widowControl/>
        <w:snapToGrid w:val="0"/>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A.投资关系    B.行政隶属关系    C.业务指导关系</w:t>
      </w:r>
    </w:p>
    <w:p w14:paraId="3B867466">
      <w:pPr>
        <w:widowControl/>
        <w:snapToGrid w:val="0"/>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D.其他可能</w:t>
      </w:r>
      <w:r>
        <w:rPr>
          <w:rFonts w:hint="eastAsia" w:ascii="宋体" w:hAnsi="宋体" w:cs="宋体"/>
          <w:color w:val="auto"/>
          <w:sz w:val="24"/>
          <w:highlight w:val="none"/>
        </w:rPr>
        <w:t>影响采购公正的</w:t>
      </w:r>
      <w:r>
        <w:rPr>
          <w:rFonts w:hint="eastAsia" w:ascii="宋体" w:hAnsi="宋体" w:cs="宋体"/>
          <w:color w:val="auto"/>
          <w:kern w:val="0"/>
          <w:sz w:val="24"/>
          <w:highlight w:val="none"/>
        </w:rPr>
        <w:t>利害关系</w:t>
      </w:r>
      <w:r>
        <w:rPr>
          <w:rFonts w:hint="eastAsia" w:ascii="宋体" w:hAnsi="宋体" w:cs="宋体"/>
          <w:color w:val="auto"/>
          <w:kern w:val="0"/>
          <w:sz w:val="24"/>
          <w:highlight w:val="none"/>
          <w:u w:val="single"/>
        </w:rPr>
        <w:t>（如有，请如实说明）</w:t>
      </w:r>
      <w:r>
        <w:rPr>
          <w:rFonts w:hint="eastAsia" w:ascii="宋体" w:hAnsi="宋体" w:cs="宋体"/>
          <w:color w:val="auto"/>
          <w:kern w:val="0"/>
          <w:sz w:val="24"/>
          <w:highlight w:val="none"/>
        </w:rPr>
        <w:t>。</w:t>
      </w:r>
    </w:p>
    <w:p w14:paraId="302C5402">
      <w:pPr>
        <w:widowControl/>
        <w:snapToGrid w:val="0"/>
        <w:spacing w:line="240" w:lineRule="auto"/>
        <w:rPr>
          <w:rFonts w:hint="eastAsia" w:ascii="宋体" w:hAnsi="宋体" w:cs="宋体"/>
          <w:color w:val="auto"/>
          <w:kern w:val="0"/>
          <w:sz w:val="24"/>
          <w:highlight w:val="none"/>
        </w:rPr>
      </w:pPr>
      <w:r>
        <w:rPr>
          <w:rFonts w:hint="eastAsia" w:ascii="宋体" w:hAnsi="宋体" w:cs="宋体"/>
          <w:color w:val="auto"/>
          <w:spacing w:val="6"/>
          <w:sz w:val="24"/>
          <w:highlight w:val="none"/>
        </w:rPr>
        <w:t>二、</w:t>
      </w:r>
      <w:r>
        <w:rPr>
          <w:rFonts w:hint="eastAsia" w:ascii="宋体" w:hAnsi="宋体" w:cs="宋体"/>
          <w:color w:val="auto"/>
          <w:kern w:val="0"/>
          <w:sz w:val="24"/>
          <w:highlight w:val="none"/>
        </w:rPr>
        <w:t>现已清楚知道参加本项目采购活动的其他所有供应商名称，本单位□与其他所有供应商之间均不存在利害关系□与</w:t>
      </w:r>
      <w:r>
        <w:rPr>
          <w:rFonts w:hint="eastAsia" w:ascii="宋体" w:hAnsi="宋体" w:cs="宋体"/>
          <w:color w:val="auto"/>
          <w:kern w:val="0"/>
          <w:sz w:val="24"/>
          <w:highlight w:val="none"/>
          <w:u w:val="single"/>
        </w:rPr>
        <w:t xml:space="preserve">           （供应商名称）</w:t>
      </w:r>
      <w:r>
        <w:rPr>
          <w:rFonts w:hint="eastAsia" w:ascii="宋体" w:hAnsi="宋体" w:cs="宋体"/>
          <w:color w:val="auto"/>
          <w:kern w:val="0"/>
          <w:sz w:val="24"/>
          <w:highlight w:val="none"/>
        </w:rPr>
        <w:t>之间存在下列利害关系：</w:t>
      </w:r>
    </w:p>
    <w:p w14:paraId="2F9F9A3C">
      <w:pPr>
        <w:snapToGrid w:val="0"/>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A.法定代表人或负责人或实际控制人是同一人；</w:t>
      </w:r>
    </w:p>
    <w:p w14:paraId="18ECAA8B">
      <w:pPr>
        <w:snapToGrid w:val="0"/>
        <w:spacing w:line="240" w:lineRule="auto"/>
        <w:rPr>
          <w:rFonts w:hint="eastAsia" w:ascii="宋体" w:hAnsi="宋体" w:cs="宋体"/>
          <w:color w:val="auto"/>
          <w:spacing w:val="6"/>
          <w:sz w:val="24"/>
          <w:highlight w:val="none"/>
        </w:rPr>
      </w:pPr>
      <w:r>
        <w:rPr>
          <w:rFonts w:hint="eastAsia" w:ascii="宋体" w:hAnsi="宋体" w:cs="宋体"/>
          <w:color w:val="auto"/>
          <w:kern w:val="0"/>
          <w:sz w:val="24"/>
          <w:highlight w:val="none"/>
        </w:rPr>
        <w:t xml:space="preserve">  B.法定代表人或负责人或实际控制人是夫妻关系；</w:t>
      </w:r>
    </w:p>
    <w:p w14:paraId="4A57598E">
      <w:pPr>
        <w:snapToGrid w:val="0"/>
        <w:spacing w:line="240" w:lineRule="auto"/>
        <w:rPr>
          <w:rFonts w:hint="eastAsia" w:ascii="宋体" w:hAnsi="宋体" w:cs="宋体"/>
          <w:color w:val="auto"/>
          <w:spacing w:val="6"/>
          <w:sz w:val="24"/>
          <w:highlight w:val="none"/>
        </w:rPr>
      </w:pPr>
      <w:r>
        <w:rPr>
          <w:rFonts w:hint="eastAsia" w:ascii="宋体" w:hAnsi="宋体" w:cs="宋体"/>
          <w:color w:val="auto"/>
          <w:kern w:val="0"/>
          <w:sz w:val="24"/>
          <w:highlight w:val="none"/>
        </w:rPr>
        <w:t xml:space="preserve">  C.法定代表人或负责人或实际控制人是直系血亲关系；</w:t>
      </w:r>
    </w:p>
    <w:p w14:paraId="14138C3B">
      <w:pPr>
        <w:snapToGrid w:val="0"/>
        <w:spacing w:line="240" w:lineRule="auto"/>
        <w:rPr>
          <w:rFonts w:hint="eastAsia" w:ascii="宋体" w:hAnsi="宋体" w:cs="宋体"/>
          <w:color w:val="auto"/>
          <w:spacing w:val="6"/>
          <w:sz w:val="24"/>
          <w:highlight w:val="none"/>
        </w:rPr>
      </w:pPr>
      <w:r>
        <w:rPr>
          <w:rFonts w:hint="eastAsia" w:ascii="宋体" w:hAnsi="宋体" w:cs="宋体"/>
          <w:color w:val="auto"/>
          <w:kern w:val="0"/>
          <w:sz w:val="24"/>
          <w:highlight w:val="none"/>
        </w:rPr>
        <w:t xml:space="preserve">  D.法定代表人或负责人或实际控制人存在三代以内旁系血亲关系；</w:t>
      </w:r>
    </w:p>
    <w:p w14:paraId="4CF77FA3">
      <w:pPr>
        <w:snapToGrid w:val="0"/>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E.法定代表人或负责人或实际控制人存在近姻亲关系；</w:t>
      </w:r>
    </w:p>
    <w:p w14:paraId="4DE85FA3">
      <w:pPr>
        <w:snapToGrid w:val="0"/>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F.法定代表人或负责人或实际控制人存在股份控制或实际控制关系；</w:t>
      </w:r>
    </w:p>
    <w:p w14:paraId="66A9DEBB">
      <w:pPr>
        <w:snapToGrid w:val="0"/>
        <w:spacing w:line="240" w:lineRule="auto"/>
        <w:outlineLvl w:val="0"/>
        <w:rPr>
          <w:rFonts w:hint="eastAsia" w:ascii="宋体" w:hAnsi="宋体" w:cs="宋体"/>
          <w:color w:val="auto"/>
          <w:kern w:val="0"/>
          <w:sz w:val="24"/>
          <w:highlight w:val="none"/>
        </w:rPr>
      </w:pPr>
      <w:bookmarkStart w:id="205" w:name="_Toc2857"/>
      <w:bookmarkStart w:id="206" w:name="_Toc15030"/>
      <w:bookmarkStart w:id="207" w:name="_Toc19343"/>
      <w:bookmarkStart w:id="208" w:name="_Toc22017"/>
      <w:bookmarkStart w:id="209" w:name="_Toc20250"/>
      <w:bookmarkStart w:id="210" w:name="_Toc20365"/>
      <w:bookmarkStart w:id="211" w:name="_Toc9367"/>
      <w:bookmarkStart w:id="212" w:name="_Toc24072"/>
      <w:bookmarkStart w:id="213" w:name="_Toc21795"/>
      <w:bookmarkStart w:id="214" w:name="_Toc9031"/>
      <w:r>
        <w:rPr>
          <w:rFonts w:hint="eastAsia" w:ascii="宋体" w:hAnsi="宋体" w:cs="宋体"/>
          <w:color w:val="auto"/>
          <w:kern w:val="0"/>
          <w:sz w:val="24"/>
          <w:highlight w:val="none"/>
        </w:rPr>
        <w:t>G.存在共同直接或间接投资设立子公司、联营企业和合营企业情况；</w:t>
      </w:r>
      <w:bookmarkEnd w:id="205"/>
      <w:bookmarkEnd w:id="206"/>
      <w:bookmarkEnd w:id="207"/>
      <w:bookmarkEnd w:id="208"/>
      <w:bookmarkEnd w:id="209"/>
      <w:bookmarkEnd w:id="210"/>
      <w:bookmarkEnd w:id="211"/>
      <w:bookmarkEnd w:id="212"/>
      <w:bookmarkEnd w:id="213"/>
      <w:bookmarkEnd w:id="214"/>
    </w:p>
    <w:p w14:paraId="1DD2A911">
      <w:pPr>
        <w:snapToGrid w:val="0"/>
        <w:spacing w:line="240" w:lineRule="auto"/>
        <w:rPr>
          <w:rFonts w:hint="eastAsia" w:ascii="宋体" w:hAnsi="宋体" w:cs="宋体"/>
          <w:color w:val="auto"/>
          <w:sz w:val="24"/>
          <w:highlight w:val="none"/>
        </w:rPr>
      </w:pPr>
      <w:r>
        <w:rPr>
          <w:rFonts w:hint="eastAsia" w:ascii="宋体" w:hAnsi="宋体" w:cs="宋体"/>
          <w:color w:val="auto"/>
          <w:kern w:val="0"/>
          <w:sz w:val="24"/>
          <w:highlight w:val="none"/>
        </w:rPr>
        <w:t xml:space="preserve">  H.存在分级代理或代销关系、同一生产制造商关系、</w:t>
      </w:r>
      <w:r>
        <w:rPr>
          <w:rFonts w:hint="eastAsia" w:ascii="宋体" w:hAnsi="宋体" w:cs="宋体"/>
          <w:color w:val="auto"/>
          <w:sz w:val="24"/>
          <w:highlight w:val="none"/>
        </w:rPr>
        <w:t>管理关系、重要业务（占主营业务收入50%以上）或重要财务往来关系（如融资）等其他实质性控制关系；</w:t>
      </w:r>
    </w:p>
    <w:p w14:paraId="35ACB1B1">
      <w:pPr>
        <w:snapToGrid w:val="0"/>
        <w:spacing w:line="240" w:lineRule="auto"/>
        <w:rPr>
          <w:rFonts w:hint="eastAsia" w:ascii="宋体" w:hAnsi="宋体" w:cs="宋体"/>
          <w:color w:val="auto"/>
          <w:spacing w:val="6"/>
          <w:sz w:val="24"/>
          <w:highlight w:val="none"/>
        </w:rPr>
      </w:pPr>
      <w:r>
        <w:rPr>
          <w:rFonts w:hint="eastAsia" w:ascii="宋体" w:hAnsi="宋体" w:cs="宋体"/>
          <w:color w:val="auto"/>
          <w:sz w:val="24"/>
          <w:highlight w:val="none"/>
        </w:rPr>
        <w:t xml:space="preserve">  I</w:t>
      </w:r>
      <w:r>
        <w:rPr>
          <w:rFonts w:hint="eastAsia" w:ascii="宋体" w:hAnsi="宋体" w:cs="宋体"/>
          <w:color w:val="auto"/>
          <w:kern w:val="0"/>
          <w:sz w:val="24"/>
          <w:highlight w:val="none"/>
        </w:rPr>
        <w:t>.</w:t>
      </w:r>
      <w:r>
        <w:rPr>
          <w:rFonts w:hint="eastAsia" w:ascii="宋体" w:hAnsi="宋体" w:cs="宋体"/>
          <w:color w:val="auto"/>
          <w:sz w:val="24"/>
          <w:highlight w:val="none"/>
        </w:rPr>
        <w:t>其他利害关系情况</w:t>
      </w:r>
      <w:r>
        <w:rPr>
          <w:rFonts w:hint="eastAsia" w:ascii="宋体" w:hAnsi="宋体" w:cs="宋体"/>
          <w:color w:val="auto"/>
          <w:kern w:val="0"/>
          <w:sz w:val="24"/>
          <w:highlight w:val="none"/>
        </w:rPr>
        <w:t>。</w:t>
      </w:r>
    </w:p>
    <w:p w14:paraId="3D2995D6">
      <w:pPr>
        <w:widowControl/>
        <w:numPr>
          <w:ilvl w:val="0"/>
          <w:numId w:val="16"/>
        </w:numPr>
        <w:snapToGrid w:val="0"/>
        <w:spacing w:line="240" w:lineRule="auto"/>
        <w:ind w:firstLine="453" w:firstLineChars="189"/>
        <w:rPr>
          <w:rFonts w:hint="eastAsia" w:ascii="宋体" w:hAnsi="宋体" w:cs="宋体"/>
          <w:color w:val="auto"/>
          <w:kern w:val="0"/>
          <w:sz w:val="24"/>
          <w:highlight w:val="none"/>
        </w:rPr>
      </w:pPr>
      <w:r>
        <w:rPr>
          <w:rFonts w:hint="eastAsia" w:ascii="宋体" w:hAnsi="宋体" w:cs="宋体"/>
          <w:color w:val="auto"/>
          <w:sz w:val="24"/>
          <w:highlight w:val="none"/>
        </w:rPr>
        <w:t>现已清楚知道并</w:t>
      </w:r>
      <w:r>
        <w:rPr>
          <w:rFonts w:hint="eastAsia" w:ascii="宋体" w:hAnsi="宋体" w:cs="宋体"/>
          <w:color w:val="auto"/>
          <w:kern w:val="0"/>
          <w:sz w:val="24"/>
          <w:highlight w:val="none"/>
        </w:rPr>
        <w:t>严格遵守政府采购法律法规和现场纪律。</w:t>
      </w:r>
    </w:p>
    <w:p w14:paraId="7F6617F7">
      <w:pPr>
        <w:widowControl/>
        <w:numPr>
          <w:ilvl w:val="0"/>
          <w:numId w:val="16"/>
        </w:numPr>
        <w:snapToGrid w:val="0"/>
        <w:spacing w:line="240" w:lineRule="auto"/>
        <w:ind w:firstLine="453" w:firstLineChars="189"/>
        <w:rPr>
          <w:rFonts w:hint="eastAsia" w:ascii="宋体" w:hAnsi="宋体" w:cs="宋体"/>
          <w:color w:val="auto"/>
          <w:kern w:val="0"/>
          <w:sz w:val="24"/>
          <w:highlight w:val="none"/>
        </w:rPr>
      </w:pPr>
      <w:r>
        <w:rPr>
          <w:rFonts w:hint="eastAsia" w:ascii="宋体" w:hAnsi="宋体" w:cs="宋体"/>
          <w:color w:val="auto"/>
          <w:kern w:val="0"/>
          <w:sz w:val="24"/>
          <w:highlight w:val="none"/>
        </w:rPr>
        <w:t>我发现供应商</w:t>
      </w:r>
      <w:r>
        <w:rPr>
          <w:rFonts w:hint="eastAsia" w:ascii="宋体" w:hAnsi="宋体" w:cs="宋体"/>
          <w:color w:val="auto"/>
          <w:kern w:val="0"/>
          <w:sz w:val="24"/>
          <w:highlight w:val="none"/>
          <w:u w:val="single"/>
        </w:rPr>
        <w:t xml:space="preserve">                     之间</w:t>
      </w:r>
      <w:r>
        <w:rPr>
          <w:rFonts w:hint="eastAsia" w:ascii="宋体" w:hAnsi="宋体" w:cs="宋体"/>
          <w:color w:val="auto"/>
          <w:kern w:val="0"/>
          <w:sz w:val="24"/>
          <w:highlight w:val="none"/>
        </w:rPr>
        <w:t>存在或可能存在上述第二条第项利害关系。</w:t>
      </w:r>
    </w:p>
    <w:p w14:paraId="0AB26E26">
      <w:pPr>
        <w:snapToGrid w:val="0"/>
        <w:spacing w:line="240" w:lineRule="auto"/>
        <w:rPr>
          <w:rFonts w:hint="eastAsia" w:ascii="宋体" w:hAnsi="宋体" w:cs="宋体"/>
          <w:color w:val="auto"/>
          <w:sz w:val="24"/>
          <w:highlight w:val="none"/>
        </w:rPr>
      </w:pPr>
    </w:p>
    <w:p w14:paraId="7A384E64">
      <w:pPr>
        <w:snapToGrid w:val="0"/>
        <w:spacing w:line="240" w:lineRule="auto"/>
        <w:ind w:firstLine="480" w:firstLineChars="200"/>
        <w:jc w:val="right"/>
        <w:rPr>
          <w:rFonts w:hint="eastAsia" w:ascii="宋体" w:hAnsi="宋体" w:cs="宋体"/>
          <w:color w:val="auto"/>
          <w:sz w:val="24"/>
          <w:highlight w:val="none"/>
        </w:rPr>
      </w:pPr>
    </w:p>
    <w:p w14:paraId="5D244112">
      <w:pPr>
        <w:pStyle w:val="132"/>
        <w:widowControl w:val="0"/>
        <w:snapToGrid w:val="0"/>
        <w:spacing w:line="240" w:lineRule="auto"/>
        <w:jc w:val="right"/>
        <w:rPr>
          <w:rFonts w:asciiTheme="minorEastAsia" w:hAnsiTheme="minorEastAsia" w:eastAsiaTheme="minorEastAsia"/>
          <w:color w:val="auto"/>
          <w:sz w:val="24"/>
          <w:szCs w:val="24"/>
          <w:highlight w:val="none"/>
        </w:rPr>
      </w:pPr>
      <w:r>
        <w:rPr>
          <w:rFonts w:hAnsi="宋体" w:cs="宋体"/>
          <w:color w:val="auto"/>
          <w:sz w:val="24"/>
          <w:szCs w:val="24"/>
          <w:highlight w:val="none"/>
        </w:rPr>
        <w:t>（供应商代表签名）：</w:t>
      </w:r>
    </w:p>
    <w:sectPr>
      <w:pgSz w:w="11906" w:h="16838"/>
      <w:pgMar w:top="1213" w:right="1463" w:bottom="1157"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5BB3E">
    <w:pPr>
      <w:pStyle w:val="33"/>
      <w:jc w:val="both"/>
      <w:rPr>
        <w:rFonts w:hint="eastAsia"/>
      </w:rPr>
    </w:pPr>
  </w:p>
  <w:p w14:paraId="4A08A809">
    <w:pPr>
      <w:pStyle w:val="33"/>
      <w:tabs>
        <w:tab w:val="center" w:pos="4422"/>
        <w:tab w:val="right" w:pos="8844"/>
        <w:tab w:val="clear" w:pos="4153"/>
        <w:tab w:val="clear" w:pos="8306"/>
      </w:tabs>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AA1D8">
    <w:pPr>
      <w:pStyle w:val="33"/>
      <w:jc w:val="both"/>
      <w:rPr>
        <w:rFonts w:hint="eastAsia"/>
      </w:rPr>
    </w:pPr>
  </w:p>
  <w:p w14:paraId="74BE3CA9">
    <w:pPr>
      <w:pStyle w:val="33"/>
      <w:tabs>
        <w:tab w:val="center" w:pos="4422"/>
        <w:tab w:val="right" w:pos="8844"/>
        <w:tab w:val="clear" w:pos="4153"/>
        <w:tab w:val="clear" w:pos="8306"/>
      </w:tabs>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ECBAE">
    <w:pPr>
      <w:pStyle w:val="33"/>
      <w:rPr>
        <w:rFonts w:hint="eastAsia"/>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CBC28">
                          <w:pPr>
                            <w:pStyle w:val="33"/>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1EECBC28">
                    <w:pPr>
                      <w:pStyle w:val="33"/>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EDC41">
    <w:pPr>
      <w:pStyle w:val="33"/>
      <w:tabs>
        <w:tab w:val="center" w:pos="4422"/>
        <w:tab w:val="clear" w:pos="4153"/>
      </w:tabs>
      <w:jc w:val="both"/>
      <w:rPr>
        <w:rFonts w:hint="eastAsia"/>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69C70">
                          <w:pPr>
                            <w:pStyle w:val="33"/>
                            <w:jc w:val="center"/>
                            <w:rPr>
                              <w:rFonts w:hint="eastAsia"/>
                            </w:rPr>
                          </w:pPr>
                          <w:r>
                            <w:fldChar w:fldCharType="begin"/>
                          </w:r>
                          <w:r>
                            <w:instrText xml:space="preserve">PAGE   \* MERGEFORMAT</w:instrText>
                          </w:r>
                          <w:r>
                            <w:fldChar w:fldCharType="separate"/>
                          </w:r>
                          <w:r>
                            <w:rPr>
                              <w:lang w:val="zh-CN"/>
                            </w:rPr>
                            <w:t>-</w:t>
                          </w:r>
                          <w:r>
                            <w:t xml:space="preserve">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1A469C70">
                    <w:pPr>
                      <w:pStyle w:val="33"/>
                      <w:jc w:val="center"/>
                      <w:rPr>
                        <w:rFonts w:hint="eastAsia"/>
                      </w:rPr>
                    </w:pPr>
                    <w:r>
                      <w:fldChar w:fldCharType="begin"/>
                    </w:r>
                    <w:r>
                      <w:instrText xml:space="preserve">PAGE   \* MERGEFORMAT</w:instrText>
                    </w:r>
                    <w:r>
                      <w:fldChar w:fldCharType="separate"/>
                    </w:r>
                    <w:r>
                      <w:rPr>
                        <w:lang w:val="zh-CN"/>
                      </w:rPr>
                      <w:t>-</w:t>
                    </w:r>
                    <w:r>
                      <w:t xml:space="preserve"> 3 -</w:t>
                    </w:r>
                    <w:r>
                      <w:fldChar w:fldCharType="end"/>
                    </w:r>
                  </w:p>
                </w:txbxContent>
              </v:textbox>
            </v:shape>
          </w:pict>
        </mc:Fallback>
      </mc:AlternateContent>
    </w:r>
    <w:r>
      <w:rPr>
        <w:rFonts w:hint="eastAsia"/>
        <w:lang w:eastAsia="zh-CN"/>
      </w:rPr>
      <w:tab/>
    </w:r>
  </w:p>
  <w:p w14:paraId="0B4F678A">
    <w:pPr>
      <w:pStyle w:val="33"/>
      <w:tabs>
        <w:tab w:val="center" w:pos="4422"/>
        <w:tab w:val="right" w:pos="8844"/>
        <w:tab w:val="clear" w:pos="4153"/>
        <w:tab w:val="clear" w:pos="8306"/>
      </w:tabs>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1B8C1">
    <w:pPr>
      <w:snapToGrid w:val="0"/>
      <w:ind w:firstLine="440"/>
      <w:jc w:val="right"/>
      <w:rPr>
        <w:rFonts w:hint="eastAsia"/>
        <w:sz w:val="18"/>
        <w:szCs w:val="18"/>
      </w:rPr>
    </w:pPr>
    <w:r>
      <w:rPr>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0650" cy="15494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a:effectLst/>
                    </wps:spPr>
                    <wps:txbx>
                      <w:txbxContent>
                        <w:p w14:paraId="6766A755">
                          <w:pPr>
                            <w:snapToGrid w:val="0"/>
                            <w:ind w:firstLine="440"/>
                            <w:jc w:val="right"/>
                            <w:rPr>
                              <w:rFonts w:hint="eastAsia"/>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42</w:t>
                          </w:r>
                          <w:r>
                            <w:rPr>
                              <w:sz w:val="18"/>
                              <w:szCs w:val="18"/>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2.2pt;width:9.5pt;mso-position-horizontal:center;mso-position-horizontal-relative:margin;mso-wrap-style:none;z-index:251660288;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JV+P30QAAAAMBAAAPAAAAAAAAAAEAIAAA&#10;ACIAAABkcnMvZG93bnJldi54bWxQSwECFAAUAAAACACHTuJAbJr+O9oBAACuAwAADgAAAAAAAAAB&#10;ACAAAAAgAQAAZHJzL2Uyb0RvYy54bWxQSwUGAAAAAAYABgBZAQAAbAUAAAAA&#10;">
              <v:fill on="f" focussize="0,0"/>
              <v:stroke on="f" weight="0.5pt"/>
              <v:imagedata o:title=""/>
              <o:lock v:ext="edit" aspectratio="f"/>
              <v:textbox inset="0mm,0mm,0mm,0mm" style="mso-fit-shape-to-text:t;">
                <w:txbxContent>
                  <w:p w14:paraId="6766A755">
                    <w:pPr>
                      <w:snapToGrid w:val="0"/>
                      <w:ind w:firstLine="440"/>
                      <w:jc w:val="right"/>
                      <w:rPr>
                        <w:rFonts w:hint="eastAsia"/>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42</w:t>
                    </w:r>
                    <w:r>
                      <w:rPr>
                        <w:sz w:val="18"/>
                        <w:szCs w:val="18"/>
                      </w:rPr>
                      <w:fldChar w:fldCharType="end"/>
                    </w:r>
                  </w:p>
                </w:txbxContent>
              </v:textbox>
            </v:shape>
          </w:pict>
        </mc:Fallback>
      </mc:AlternateContent>
    </w:r>
  </w:p>
  <w:p w14:paraId="052990C5">
    <w:pPr>
      <w:snapToGrid w:val="0"/>
      <w:ind w:firstLine="440"/>
      <w:jc w:val="left"/>
      <w:rPr>
        <w:rFonts w:hint="eastAsia"/>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1E8B1">
    <w:pPr>
      <w:snapToGrid w:val="0"/>
      <w:ind w:right="360" w:firstLine="360"/>
      <w:jc w:val="left"/>
      <w:rPr>
        <w:rFonts w:hint="eastAsia"/>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0505F">
                          <w:pPr>
                            <w:snapToGrid w:val="0"/>
                            <w:jc w:val="left"/>
                            <w:rPr>
                              <w:rStyle w:val="51"/>
                              <w:rFonts w:hint="eastAsia"/>
                              <w:sz w:val="18"/>
                              <w:szCs w:val="18"/>
                            </w:rPr>
                          </w:pPr>
                          <w:r>
                            <w:rPr>
                              <w:sz w:val="18"/>
                              <w:szCs w:val="18"/>
                            </w:rPr>
                            <w:fldChar w:fldCharType="begin"/>
                          </w:r>
                          <w:r>
                            <w:rPr>
                              <w:rStyle w:val="51"/>
                            </w:rPr>
                            <w:instrText xml:space="preserve">PAGE  </w:instrText>
                          </w:r>
                          <w:r>
                            <w:rPr>
                              <w:sz w:val="18"/>
                              <w:szCs w:val="18"/>
                            </w:rPr>
                            <w:fldChar w:fldCharType="separate"/>
                          </w:r>
                          <w:r>
                            <w:rPr>
                              <w:rStyle w:val="51"/>
                            </w:rPr>
                            <w:t>70</w:t>
                          </w:r>
                          <w:r>
                            <w:rPr>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5E0505F">
                    <w:pPr>
                      <w:snapToGrid w:val="0"/>
                      <w:jc w:val="left"/>
                      <w:rPr>
                        <w:rStyle w:val="51"/>
                        <w:rFonts w:hint="eastAsia"/>
                        <w:sz w:val="18"/>
                        <w:szCs w:val="18"/>
                      </w:rPr>
                    </w:pPr>
                    <w:r>
                      <w:rPr>
                        <w:sz w:val="18"/>
                        <w:szCs w:val="18"/>
                      </w:rPr>
                      <w:fldChar w:fldCharType="begin"/>
                    </w:r>
                    <w:r>
                      <w:rPr>
                        <w:rStyle w:val="51"/>
                      </w:rPr>
                      <w:instrText xml:space="preserve">PAGE  </w:instrText>
                    </w:r>
                    <w:r>
                      <w:rPr>
                        <w:sz w:val="18"/>
                        <w:szCs w:val="18"/>
                      </w:rPr>
                      <w:fldChar w:fldCharType="separate"/>
                    </w:r>
                    <w:r>
                      <w:rPr>
                        <w:rStyle w:val="51"/>
                      </w:rPr>
                      <w:t>70</w:t>
                    </w:r>
                    <w:r>
                      <w:rPr>
                        <w:sz w:val="18"/>
                        <w:szCs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75DF6">
    <w:pPr>
      <w:snapToGrid w:val="0"/>
      <w:ind w:firstLine="440"/>
      <w:jc w:val="center"/>
      <w:rPr>
        <w:rFonts w:hint="eastAsia"/>
        <w:sz w:val="18"/>
        <w:szCs w:val="18"/>
      </w:rPr>
    </w:pPr>
    <w:r>
      <w:rPr>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5B513F">
                          <w:pPr>
                            <w:snapToGrid w:val="0"/>
                            <w:ind w:firstLine="440"/>
                            <w:jc w:val="left"/>
                            <w:rPr>
                              <w:rFonts w:hint="eastAsia"/>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58</w:t>
                          </w:r>
                          <w:r>
                            <w:rPr>
                              <w:sz w:val="18"/>
                              <w:szCs w:val="1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n2uCp1wEAALEDAAAOAAAAAAAAAAEAIAAA&#10;AB8BAABkcnMvZTJvRG9jLnhtbFBLBQYAAAAABgAGAFkBAABoBQAAAAA=&#10;">
              <v:fill on="f" focussize="0,0"/>
              <v:stroke on="f" weight="0.5pt"/>
              <v:imagedata o:title=""/>
              <o:lock v:ext="edit" aspectratio="f"/>
              <v:textbox inset="0mm,0mm,0mm,0mm" style="mso-fit-shape-to-text:t;">
                <w:txbxContent>
                  <w:p w14:paraId="325B513F">
                    <w:pPr>
                      <w:snapToGrid w:val="0"/>
                      <w:ind w:firstLine="440"/>
                      <w:jc w:val="left"/>
                      <w:rPr>
                        <w:rFonts w:hint="eastAsia"/>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58</w:t>
                    </w:r>
                    <w:r>
                      <w:rPr>
                        <w:sz w:val="18"/>
                        <w:szCs w:val="18"/>
                      </w:rPr>
                      <w:fldChar w:fldCharType="end"/>
                    </w:r>
                  </w:p>
                </w:txbxContent>
              </v:textbox>
            </v:shape>
          </w:pict>
        </mc:Fallback>
      </mc:AlternateContent>
    </w:r>
    <w:r>
      <w:rPr>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4D3CCC">
                          <w:pPr>
                            <w:snapToGrid w:val="0"/>
                            <w:ind w:firstLine="440"/>
                            <w:jc w:val="center"/>
                            <w:rPr>
                              <w:rFonts w:hint="eastAsia"/>
                              <w:sz w:val="18"/>
                              <w:szCs w:val="18"/>
                            </w:rPr>
                          </w:pPr>
                        </w:p>
                        <w:p w14:paraId="65222E0E">
                          <w:pPr>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234D3CCC">
                    <w:pPr>
                      <w:snapToGrid w:val="0"/>
                      <w:ind w:firstLine="440"/>
                      <w:jc w:val="center"/>
                      <w:rPr>
                        <w:rFonts w:hint="eastAsia"/>
                        <w:sz w:val="18"/>
                        <w:szCs w:val="18"/>
                      </w:rPr>
                    </w:pPr>
                  </w:p>
                  <w:p w14:paraId="65222E0E">
                    <w:pPr>
                      <w:rPr>
                        <w:rFonts w:hint="eastAsia"/>
                      </w:rPr>
                    </w:pPr>
                  </w:p>
                </w:txbxContent>
              </v:textbox>
            </v:shape>
          </w:pict>
        </mc:Fallback>
      </mc:AlternateContent>
    </w:r>
  </w:p>
  <w:p w14:paraId="3E6C605D">
    <w:pPr>
      <w:snapToGrid w:val="0"/>
      <w:ind w:firstLine="440"/>
      <w:jc w:val="left"/>
      <w:rPr>
        <w:rFonts w:hint="eastAsia"/>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18BF5">
    <w:pPr>
      <w:pStyle w:val="33"/>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650" cy="15494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w="6350">
                        <a:noFill/>
                      </a:ln>
                      <a:effectLst/>
                    </wps:spPr>
                    <wps:txbx>
                      <w:txbxContent>
                        <w:p w14:paraId="21FF481A">
                          <w:pPr>
                            <w:pStyle w:val="33"/>
                            <w:rPr>
                              <w:rFonts w:hint="eastAsia"/>
                            </w:rPr>
                          </w:pPr>
                          <w:r>
                            <w:fldChar w:fldCharType="begin"/>
                          </w:r>
                          <w:r>
                            <w:instrText xml:space="preserve"> PAGE  \* MERGEFORMAT </w:instrText>
                          </w:r>
                          <w:r>
                            <w:fldChar w:fldCharType="separate"/>
                          </w:r>
                          <w:r>
                            <w:t>78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59264;mso-width-relative:page;mso-height-relative:page;" filled="f" stroked="f" coordsize="21600,21600" o:gfxdata="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Vfj99EAAAADAQAADwAAAAAAAAABACAA&#10;AAAiAAAAZHJzL2Rvd25yZXYueG1sUEsBAhQAFAAAAAgAh07iQI8PmQfbAQAAsAMAAA4AAAAAAAAA&#10;AQAgAAAAIAEAAGRycy9lMm9Eb2MueG1sUEsFBgAAAAAGAAYAWQEAAG0FAAAAAA==&#10;">
              <v:fill on="f" focussize="0,0"/>
              <v:stroke on="f" weight="0.5pt"/>
              <v:imagedata o:title=""/>
              <o:lock v:ext="edit" aspectratio="f"/>
              <v:textbox inset="0mm,0mm,0mm,0mm" style="mso-fit-shape-to-text:t;">
                <w:txbxContent>
                  <w:p w14:paraId="21FF481A">
                    <w:pPr>
                      <w:pStyle w:val="33"/>
                      <w:rPr>
                        <w:rFonts w:hint="eastAsia"/>
                      </w:rPr>
                    </w:pPr>
                    <w:r>
                      <w:fldChar w:fldCharType="begin"/>
                    </w:r>
                    <w:r>
                      <w:instrText xml:space="preserve"> PAGE  \* MERGEFORMAT </w:instrText>
                    </w:r>
                    <w:r>
                      <w:fldChar w:fldCharType="separate"/>
                    </w:r>
                    <w:r>
                      <w:t>78</w:t>
                    </w:r>
                    <w:r>
                      <w:fldChar w:fldCharType="end"/>
                    </w:r>
                  </w:p>
                </w:txbxContent>
              </v:textbox>
            </v:shape>
          </w:pict>
        </mc:Fallback>
      </mc:AlternateContent>
    </w:r>
  </w:p>
  <w:p w14:paraId="0072FE77">
    <w:pPr>
      <w:pStyle w:val="33"/>
      <w:tabs>
        <w:tab w:val="clear" w:pos="4153"/>
      </w:tabs>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09E4A">
    <w:pPr>
      <w:pStyle w:val="34"/>
      <w:pBdr>
        <w:bottom w:val="none" w:color="auto" w:sz="0" w:space="0"/>
      </w:pBdr>
      <w:tabs>
        <w:tab w:val="right" w:pos="9813"/>
        <w:tab w:val="clear" w:pos="4153"/>
        <w:tab w:val="clear" w:pos="8306"/>
      </w:tabs>
      <w:ind w:left="-966" w:right="-968"/>
      <w:rPr>
        <w:rFonts w:hint="eastAsia" w:ascii="宋体" w:hAnsi="宋体"/>
        <w:w w:val="80"/>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E4D46"/>
    <w:multiLevelType w:val="singleLevel"/>
    <w:tmpl w:val="8F8E4D46"/>
    <w:lvl w:ilvl="0" w:tentative="0">
      <w:start w:val="2"/>
      <w:numFmt w:val="chineseCounting"/>
      <w:lvlText w:val="(%1)"/>
      <w:lvlJc w:val="left"/>
      <w:pPr>
        <w:tabs>
          <w:tab w:val="left" w:pos="312"/>
        </w:tabs>
      </w:pPr>
      <w:rPr>
        <w:rFonts w:hint="eastAsia"/>
      </w:rPr>
    </w:lvl>
  </w:abstractNum>
  <w:abstractNum w:abstractNumId="1">
    <w:nsid w:val="940C7304"/>
    <w:multiLevelType w:val="singleLevel"/>
    <w:tmpl w:val="940C7304"/>
    <w:lvl w:ilvl="0" w:tentative="0">
      <w:start w:val="1"/>
      <w:numFmt w:val="decimal"/>
      <w:lvlText w:val="%1."/>
      <w:lvlJc w:val="left"/>
      <w:pPr>
        <w:ind w:left="425" w:hanging="425"/>
      </w:pPr>
      <w:rPr>
        <w:rFonts w:hint="default"/>
      </w:rPr>
    </w:lvl>
  </w:abstractNum>
  <w:abstractNum w:abstractNumId="2">
    <w:nsid w:val="BB4561FD"/>
    <w:multiLevelType w:val="singleLevel"/>
    <w:tmpl w:val="BB4561FD"/>
    <w:lvl w:ilvl="0" w:tentative="0">
      <w:start w:val="1"/>
      <w:numFmt w:val="decimal"/>
      <w:lvlText w:val="%1."/>
      <w:lvlJc w:val="left"/>
      <w:pPr>
        <w:ind w:left="425" w:hanging="425"/>
      </w:pPr>
      <w:rPr>
        <w:rFonts w:hint="default"/>
      </w:rPr>
    </w:lvl>
  </w:abstractNum>
  <w:abstractNum w:abstractNumId="3">
    <w:nsid w:val="CF1EF4B9"/>
    <w:multiLevelType w:val="singleLevel"/>
    <w:tmpl w:val="CF1EF4B9"/>
    <w:lvl w:ilvl="0" w:tentative="0">
      <w:start w:val="1"/>
      <w:numFmt w:val="decimal"/>
      <w:suff w:val="nothing"/>
      <w:lvlText w:val="（%1）"/>
      <w:lvlJc w:val="left"/>
    </w:lvl>
  </w:abstractNum>
  <w:abstractNum w:abstractNumId="4">
    <w:nsid w:val="DA069F1E"/>
    <w:multiLevelType w:val="singleLevel"/>
    <w:tmpl w:val="DA069F1E"/>
    <w:lvl w:ilvl="0" w:tentative="0">
      <w:start w:val="1"/>
      <w:numFmt w:val="decimal"/>
      <w:pStyle w:val="14"/>
      <w:lvlText w:val="%1."/>
      <w:lvlJc w:val="left"/>
      <w:pPr>
        <w:tabs>
          <w:tab w:val="left" w:pos="780"/>
        </w:tabs>
        <w:ind w:left="780" w:hanging="360"/>
      </w:pPr>
    </w:lvl>
  </w:abstractNum>
  <w:abstractNum w:abstractNumId="5">
    <w:nsid w:val="DADFD21D"/>
    <w:multiLevelType w:val="singleLevel"/>
    <w:tmpl w:val="DADFD21D"/>
    <w:lvl w:ilvl="0" w:tentative="0">
      <w:start w:val="1"/>
      <w:numFmt w:val="decimal"/>
      <w:pStyle w:val="269"/>
      <w:suff w:val="nothing"/>
      <w:lvlText w:val="%1、"/>
      <w:lvlJc w:val="left"/>
    </w:lvl>
  </w:abstractNum>
  <w:abstractNum w:abstractNumId="6">
    <w:nsid w:val="07A97BC2"/>
    <w:multiLevelType w:val="multilevel"/>
    <w:tmpl w:val="07A97BC2"/>
    <w:lvl w:ilvl="0" w:tentative="0">
      <w:start w:val="1"/>
      <w:numFmt w:val="bullet"/>
      <w:pStyle w:val="273"/>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7">
    <w:nsid w:val="13CE3105"/>
    <w:multiLevelType w:val="singleLevel"/>
    <w:tmpl w:val="13CE3105"/>
    <w:lvl w:ilvl="0" w:tentative="0">
      <w:start w:val="1"/>
      <w:numFmt w:val="decimal"/>
      <w:lvlText w:val="%1."/>
      <w:lvlJc w:val="left"/>
      <w:pPr>
        <w:ind w:left="425" w:hanging="425"/>
      </w:pPr>
      <w:rPr>
        <w:rFonts w:hint="default"/>
      </w:rPr>
    </w:lvl>
  </w:abstractNum>
  <w:abstractNum w:abstractNumId="8">
    <w:nsid w:val="185122A3"/>
    <w:multiLevelType w:val="singleLevel"/>
    <w:tmpl w:val="185122A3"/>
    <w:lvl w:ilvl="0" w:tentative="0">
      <w:start w:val="2"/>
      <w:numFmt w:val="decimal"/>
      <w:suff w:val="nothing"/>
      <w:lvlText w:val="（%1）"/>
      <w:lvlJc w:val="left"/>
    </w:lvl>
  </w:abstractNum>
  <w:abstractNum w:abstractNumId="9">
    <w:nsid w:val="2593A27D"/>
    <w:multiLevelType w:val="singleLevel"/>
    <w:tmpl w:val="2593A27D"/>
    <w:lvl w:ilvl="0" w:tentative="0">
      <w:start w:val="2"/>
      <w:numFmt w:val="decimal"/>
      <w:suff w:val="nothing"/>
      <w:lvlText w:val="（%1）"/>
      <w:lvlJc w:val="left"/>
    </w:lvl>
  </w:abstractNum>
  <w:abstractNum w:abstractNumId="10">
    <w:nsid w:val="520C8405"/>
    <w:multiLevelType w:val="singleLevel"/>
    <w:tmpl w:val="520C8405"/>
    <w:lvl w:ilvl="0" w:tentative="0">
      <w:start w:val="1"/>
      <w:numFmt w:val="chineseCounting"/>
      <w:pStyle w:val="266"/>
      <w:suff w:val="nothing"/>
      <w:lvlText w:val="%1、"/>
      <w:lvlJc w:val="left"/>
      <w:rPr>
        <w:rFonts w:hint="eastAsia"/>
      </w:rPr>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lvl>
  </w:abstractNum>
  <w:abstractNum w:abstractNumId="13">
    <w:nsid w:val="55DC2298"/>
    <w:multiLevelType w:val="multilevel"/>
    <w:tmpl w:val="55DC2298"/>
    <w:lvl w:ilvl="0" w:tentative="0">
      <w:start w:val="1"/>
      <w:numFmt w:val="chineseCountingThousand"/>
      <w:pStyle w:val="45"/>
      <w:lvlText w:val="第%1章"/>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77FD6F39"/>
    <w:multiLevelType w:val="singleLevel"/>
    <w:tmpl w:val="77FD6F39"/>
    <w:lvl w:ilvl="0" w:tentative="0">
      <w:start w:val="1"/>
      <w:numFmt w:val="decimal"/>
      <w:suff w:val="nothing"/>
      <w:lvlText w:val="（%1）"/>
      <w:lvlJc w:val="left"/>
    </w:lvl>
  </w:abstractNum>
  <w:abstractNum w:abstractNumId="15">
    <w:nsid w:val="7CA93F89"/>
    <w:multiLevelType w:val="multilevel"/>
    <w:tmpl w:val="7CA93F89"/>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3"/>
  </w:num>
  <w:num w:numId="3">
    <w:abstractNumId w:val="10"/>
  </w:num>
  <w:num w:numId="4">
    <w:abstractNumId w:val="5"/>
  </w:num>
  <w:num w:numId="5">
    <w:abstractNumId w:val="6"/>
  </w:num>
  <w:num w:numId="6">
    <w:abstractNumId w:val="9"/>
  </w:num>
  <w:num w:numId="7">
    <w:abstractNumId w:val="14"/>
  </w:num>
  <w:num w:numId="8">
    <w:abstractNumId w:val="3"/>
  </w:num>
  <w:num w:numId="9">
    <w:abstractNumId w:val="8"/>
  </w:num>
  <w:num w:numId="10">
    <w:abstractNumId w:val="0"/>
  </w:num>
  <w:num w:numId="11">
    <w:abstractNumId w:val="7"/>
  </w:num>
  <w:num w:numId="12">
    <w:abstractNumId w:val="1"/>
  </w:num>
  <w:num w:numId="13">
    <w:abstractNumId w:val="2"/>
  </w:num>
  <w:num w:numId="14">
    <w:abstractNumId w:val="15"/>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dit="trackedChanges"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OTA5NzQ2Yzk3MjIyZTI0ZTczZTJhMWQzOTgxNWMifQ=="/>
  </w:docVars>
  <w:rsids>
    <w:rsidRoot w:val="00D25C3D"/>
    <w:rsid w:val="0001778A"/>
    <w:rsid w:val="00065A4C"/>
    <w:rsid w:val="00100F54"/>
    <w:rsid w:val="00126D93"/>
    <w:rsid w:val="00143362"/>
    <w:rsid w:val="00150760"/>
    <w:rsid w:val="002461F3"/>
    <w:rsid w:val="003A0EB0"/>
    <w:rsid w:val="004C099C"/>
    <w:rsid w:val="005D01D5"/>
    <w:rsid w:val="005E6E42"/>
    <w:rsid w:val="006911A6"/>
    <w:rsid w:val="006B4969"/>
    <w:rsid w:val="00760CEE"/>
    <w:rsid w:val="008F0856"/>
    <w:rsid w:val="00996A01"/>
    <w:rsid w:val="00A3503E"/>
    <w:rsid w:val="00A87AD7"/>
    <w:rsid w:val="00A96384"/>
    <w:rsid w:val="00B1691D"/>
    <w:rsid w:val="00B57BFA"/>
    <w:rsid w:val="00BB1118"/>
    <w:rsid w:val="00D25C3D"/>
    <w:rsid w:val="00DD0C74"/>
    <w:rsid w:val="00E17DEF"/>
    <w:rsid w:val="00E538A0"/>
    <w:rsid w:val="00F64461"/>
    <w:rsid w:val="00F72631"/>
    <w:rsid w:val="00FF055B"/>
    <w:rsid w:val="013B6A29"/>
    <w:rsid w:val="044044F9"/>
    <w:rsid w:val="04651CD8"/>
    <w:rsid w:val="06913258"/>
    <w:rsid w:val="07465561"/>
    <w:rsid w:val="077F69D2"/>
    <w:rsid w:val="08585DDB"/>
    <w:rsid w:val="14A32AD4"/>
    <w:rsid w:val="168A350F"/>
    <w:rsid w:val="172D2B29"/>
    <w:rsid w:val="1C3760E8"/>
    <w:rsid w:val="1F947BE9"/>
    <w:rsid w:val="21F77FBB"/>
    <w:rsid w:val="2311204E"/>
    <w:rsid w:val="23957A8C"/>
    <w:rsid w:val="311E3E37"/>
    <w:rsid w:val="33653B1E"/>
    <w:rsid w:val="36641223"/>
    <w:rsid w:val="36922D27"/>
    <w:rsid w:val="36EF52AD"/>
    <w:rsid w:val="377C3B17"/>
    <w:rsid w:val="3D462CA1"/>
    <w:rsid w:val="420E5181"/>
    <w:rsid w:val="480C2163"/>
    <w:rsid w:val="49CA4084"/>
    <w:rsid w:val="4CB422EE"/>
    <w:rsid w:val="57C57BA8"/>
    <w:rsid w:val="5E9347CB"/>
    <w:rsid w:val="5F5226F9"/>
    <w:rsid w:val="61C46258"/>
    <w:rsid w:val="6E82467D"/>
    <w:rsid w:val="6FFE593C"/>
    <w:rsid w:val="73B23364"/>
    <w:rsid w:val="78191BAF"/>
    <w:rsid w:val="781C169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iPriority="39" w:semiHidden="0" w:name="toc 6"/>
    <w:lsdException w:uiPriority="39" w:name="toc 7"/>
    <w:lsdException w:qFormat="1" w:uiPriority="39" w:semiHidden="0"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0"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等线" w:hAnsi="等线" w:eastAsia="宋体" w:cs="Times New Roman"/>
      <w:kern w:val="2"/>
      <w:sz w:val="21"/>
      <w:szCs w:val="24"/>
      <w:lang w:val="en-US" w:eastAsia="zh-CN" w:bidi="ar-SA"/>
    </w:rPr>
  </w:style>
  <w:style w:type="paragraph" w:styleId="4">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63"/>
    <w:qFormat/>
    <w:uiPriority w:val="0"/>
    <w:pPr>
      <w:keepNext/>
      <w:keepLines/>
      <w:widowControl/>
      <w:tabs>
        <w:tab w:val="left" w:pos="720"/>
      </w:tabs>
      <w:spacing w:before="120" w:after="120" w:line="360" w:lineRule="auto"/>
      <w:jc w:val="center"/>
      <w:outlineLvl w:val="2"/>
    </w:pPr>
    <w:rPr>
      <w:rFonts w:ascii="Times New Roman" w:hAnsi="Times New Roman" w:eastAsia="??"/>
      <w:b/>
      <w:kern w:val="0"/>
      <w:sz w:val="32"/>
      <w:szCs w:val="28"/>
    </w:rPr>
  </w:style>
  <w:style w:type="paragraph" w:styleId="7">
    <w:name w:val="heading 4"/>
    <w:basedOn w:val="1"/>
    <w:next w:val="1"/>
    <w:link w:val="64"/>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65"/>
    <w:qFormat/>
    <w:uiPriority w:val="0"/>
    <w:pPr>
      <w:keepNext/>
      <w:keepLines/>
      <w:widowControl/>
      <w:tabs>
        <w:tab w:val="left" w:pos="1008"/>
      </w:tabs>
      <w:spacing w:before="280" w:after="290" w:line="376" w:lineRule="auto"/>
      <w:ind w:left="1008" w:hanging="1008"/>
      <w:jc w:val="left"/>
      <w:outlineLvl w:val="4"/>
    </w:pPr>
    <w:rPr>
      <w:rFonts w:ascii="Times New Roman" w:hAnsi="Times New Roman"/>
      <w:b/>
      <w:bCs/>
      <w:kern w:val="0"/>
      <w:sz w:val="28"/>
      <w:szCs w:val="28"/>
    </w:rPr>
  </w:style>
  <w:style w:type="paragraph" w:styleId="9">
    <w:name w:val="heading 6"/>
    <w:basedOn w:val="1"/>
    <w:next w:val="1"/>
    <w:link w:val="58"/>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66"/>
    <w:qFormat/>
    <w:uiPriority w:val="0"/>
    <w:pPr>
      <w:keepNext/>
      <w:keepLines/>
      <w:widowControl/>
      <w:tabs>
        <w:tab w:val="left" w:pos="2520"/>
      </w:tabs>
      <w:spacing w:before="240" w:after="64" w:line="320" w:lineRule="auto"/>
      <w:ind w:left="1296" w:hanging="1296"/>
      <w:jc w:val="left"/>
      <w:outlineLvl w:val="6"/>
    </w:pPr>
    <w:rPr>
      <w:rFonts w:ascii="Times New Roman" w:hAnsi="Times New Roman"/>
      <w:b/>
      <w:bCs/>
      <w:kern w:val="0"/>
      <w:sz w:val="24"/>
    </w:rPr>
  </w:style>
  <w:style w:type="paragraph" w:styleId="11">
    <w:name w:val="heading 8"/>
    <w:basedOn w:val="1"/>
    <w:next w:val="1"/>
    <w:link w:val="67"/>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68"/>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92"/>
    <w:unhideWhenUsed/>
    <w:qFormat/>
    <w:uiPriority w:val="0"/>
    <w:pPr>
      <w:spacing w:after="120" w:line="240" w:lineRule="auto"/>
      <w:ind w:left="420" w:leftChars="200" w:firstLine="420" w:firstLineChars="200"/>
    </w:pPr>
    <w:rPr>
      <w:rFonts w:ascii="等线" w:hAnsi="等线" w:eastAsia="宋体" w:cs="Times New Roman"/>
      <w:sz w:val="21"/>
      <w:szCs w:val="24"/>
    </w:rPr>
  </w:style>
  <w:style w:type="paragraph" w:styleId="3">
    <w:name w:val="Body Text Indent"/>
    <w:basedOn w:val="1"/>
    <w:next w:val="1"/>
    <w:link w:val="61"/>
    <w:qFormat/>
    <w:uiPriority w:val="0"/>
    <w:pPr>
      <w:spacing w:line="480" w:lineRule="atLeast"/>
      <w:ind w:firstLine="570"/>
    </w:pPr>
    <w:rPr>
      <w:rFonts w:ascii="??" w:hAnsi="??" w:eastAsia="??" w:cs="宋体"/>
      <w:sz w:val="28"/>
      <w:szCs w:val="28"/>
    </w:rPr>
  </w:style>
  <w:style w:type="paragraph" w:styleId="13">
    <w:name w:val="List 3"/>
    <w:basedOn w:val="1"/>
    <w:unhideWhenUsed/>
    <w:qFormat/>
    <w:uiPriority w:val="99"/>
    <w:pPr>
      <w:ind w:left="100" w:leftChars="400" w:hanging="200" w:hangingChars="200"/>
      <w:contextualSpacing/>
    </w:pPr>
  </w:style>
  <w:style w:type="paragraph" w:styleId="14">
    <w:name w:val="List Number 2"/>
    <w:basedOn w:val="1"/>
    <w:unhideWhenUsed/>
    <w:qFormat/>
    <w:uiPriority w:val="99"/>
    <w:pPr>
      <w:numPr>
        <w:ilvl w:val="0"/>
        <w:numId w:val="1"/>
      </w:numPr>
      <w:tabs>
        <w:tab w:val="left" w:pos="360"/>
        <w:tab w:val="clear" w:pos="780"/>
      </w:tabs>
      <w:ind w:left="0" w:firstLine="0"/>
    </w:pPr>
  </w:style>
  <w:style w:type="paragraph" w:styleId="15">
    <w:name w:val="List Number"/>
    <w:basedOn w:val="1"/>
    <w:link w:val="69"/>
    <w:qFormat/>
    <w:uiPriority w:val="0"/>
    <w:pPr>
      <w:tabs>
        <w:tab w:val="left" w:pos="360"/>
      </w:tabs>
      <w:spacing w:line="360" w:lineRule="auto"/>
      <w:ind w:left="360" w:hanging="360" w:hangingChars="200"/>
    </w:pPr>
    <w:rPr>
      <w:rFonts w:eastAsia="楷体_GB2312"/>
      <w:sz w:val="24"/>
    </w:rPr>
  </w:style>
  <w:style w:type="paragraph" w:styleId="16">
    <w:name w:val="Normal Indent"/>
    <w:basedOn w:val="1"/>
    <w:next w:val="1"/>
    <w:link w:val="70"/>
    <w:qFormat/>
    <w:uiPriority w:val="0"/>
    <w:pPr>
      <w:ind w:firstLine="420" w:firstLineChars="200"/>
    </w:pPr>
  </w:style>
  <w:style w:type="paragraph" w:styleId="17">
    <w:name w:val="caption"/>
    <w:basedOn w:val="1"/>
    <w:next w:val="1"/>
    <w:link w:val="71"/>
    <w:qFormat/>
    <w:uiPriority w:val="0"/>
    <w:pPr>
      <w:spacing w:before="152"/>
    </w:pPr>
    <w:rPr>
      <w:rFonts w:ascii="Arial" w:hAnsi="Arial" w:eastAsia="黑体" w:cs="Arial"/>
      <w:sz w:val="20"/>
      <w:szCs w:val="20"/>
    </w:rPr>
  </w:style>
  <w:style w:type="paragraph" w:styleId="18">
    <w:name w:val="Document Map"/>
    <w:basedOn w:val="1"/>
    <w:link w:val="72"/>
    <w:qFormat/>
    <w:uiPriority w:val="0"/>
    <w:rPr>
      <w:rFonts w:ascii="宋体" w:hAnsi="Calibri" w:eastAsiaTheme="minorEastAsia" w:cstheme="minorBidi"/>
      <w:sz w:val="18"/>
      <w:szCs w:val="18"/>
    </w:rPr>
  </w:style>
  <w:style w:type="paragraph" w:styleId="19">
    <w:name w:val="annotation text"/>
    <w:basedOn w:val="1"/>
    <w:link w:val="73"/>
    <w:qFormat/>
    <w:uiPriority w:val="0"/>
    <w:pPr>
      <w:jc w:val="left"/>
    </w:pPr>
    <w:rPr>
      <w:rFonts w:cs="Lucida Sans" w:asciiTheme="minorHAnsi" w:hAnsiTheme="minorHAnsi"/>
      <w:szCs w:val="22"/>
    </w:rPr>
  </w:style>
  <w:style w:type="paragraph" w:styleId="20">
    <w:name w:val="Body Text 3"/>
    <w:basedOn w:val="1"/>
    <w:link w:val="74"/>
    <w:qFormat/>
    <w:uiPriority w:val="0"/>
    <w:pPr>
      <w:spacing w:after="120"/>
    </w:pPr>
    <w:rPr>
      <w:rFonts w:asciiTheme="minorHAnsi" w:hAnsiTheme="minorHAnsi" w:eastAsiaTheme="minorEastAsia" w:cstheme="minorBidi"/>
      <w:sz w:val="16"/>
      <w:szCs w:val="16"/>
    </w:rPr>
  </w:style>
  <w:style w:type="paragraph" w:styleId="21">
    <w:name w:val="Body Text"/>
    <w:basedOn w:val="1"/>
    <w:next w:val="22"/>
    <w:link w:val="75"/>
    <w:unhideWhenUsed/>
    <w:qFormat/>
    <w:uiPriority w:val="99"/>
    <w:pPr>
      <w:spacing w:after="120"/>
    </w:pPr>
  </w:style>
  <w:style w:type="paragraph" w:styleId="22">
    <w:name w:val="Body Text First Indent"/>
    <w:basedOn w:val="21"/>
    <w:next w:val="23"/>
    <w:link w:val="91"/>
    <w:unhideWhenUsed/>
    <w:qFormat/>
    <w:uiPriority w:val="99"/>
    <w:pPr>
      <w:spacing w:after="0" w:line="360" w:lineRule="exact"/>
      <w:ind w:firstLine="420"/>
    </w:pPr>
    <w:rPr>
      <w:rFonts w:ascii="Times New Roman" w:hAnsi="Calibri"/>
      <w:szCs w:val="21"/>
    </w:rPr>
  </w:style>
  <w:style w:type="paragraph" w:styleId="23">
    <w:name w:val="toc 6"/>
    <w:basedOn w:val="1"/>
    <w:next w:val="1"/>
    <w:unhideWhenUsed/>
    <w:qFormat/>
    <w:uiPriority w:val="39"/>
    <w:pPr>
      <w:ind w:left="2100" w:leftChars="1000"/>
    </w:pPr>
  </w:style>
  <w:style w:type="paragraph" w:styleId="24">
    <w:name w:val="List 2"/>
    <w:basedOn w:val="1"/>
    <w:unhideWhenUsed/>
    <w:qFormat/>
    <w:uiPriority w:val="0"/>
    <w:pPr>
      <w:ind w:left="100" w:leftChars="200" w:hanging="200" w:hangingChars="200"/>
      <w:contextualSpacing/>
    </w:pPr>
  </w:style>
  <w:style w:type="paragraph" w:styleId="25">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hAnsi="Times New Roman"/>
      <w:color w:val="000000"/>
      <w:kern w:val="0"/>
      <w:sz w:val="24"/>
    </w:rPr>
  </w:style>
  <w:style w:type="paragraph" w:styleId="26">
    <w:name w:val="toc 5"/>
    <w:basedOn w:val="1"/>
    <w:next w:val="1"/>
    <w:qFormat/>
    <w:uiPriority w:val="0"/>
    <w:pPr>
      <w:ind w:left="840"/>
      <w:jc w:val="left"/>
    </w:pPr>
    <w:rPr>
      <w:rFonts w:ascii="Times New Roman" w:hAnsi="Times New Roman"/>
      <w:sz w:val="18"/>
      <w:szCs w:val="18"/>
    </w:rPr>
  </w:style>
  <w:style w:type="paragraph" w:styleId="27">
    <w:name w:val="toc 3"/>
    <w:basedOn w:val="1"/>
    <w:next w:val="1"/>
    <w:link w:val="76"/>
    <w:qFormat/>
    <w:uiPriority w:val="39"/>
    <w:pPr>
      <w:tabs>
        <w:tab w:val="left" w:pos="1440"/>
        <w:tab w:val="right" w:leader="dot" w:pos="8302"/>
      </w:tabs>
      <w:ind w:left="718" w:leftChars="342" w:firstLine="120" w:firstLineChars="60"/>
    </w:pPr>
    <w:rPr>
      <w:rFonts w:ascii="Arial" w:hAnsi="Arial"/>
      <w:smallCaps/>
      <w:sz w:val="20"/>
    </w:rPr>
  </w:style>
  <w:style w:type="paragraph" w:styleId="28">
    <w:name w:val="Plain Text"/>
    <w:basedOn w:val="1"/>
    <w:link w:val="78"/>
    <w:qFormat/>
    <w:uiPriority w:val="0"/>
    <w:rPr>
      <w:rFonts w:ascii="??" w:hAnsi="??" w:eastAsia="??" w:cs="宋体"/>
      <w:szCs w:val="21"/>
    </w:rPr>
  </w:style>
  <w:style w:type="paragraph" w:styleId="29">
    <w:name w:val="toc 8"/>
    <w:basedOn w:val="1"/>
    <w:next w:val="1"/>
    <w:unhideWhenUsed/>
    <w:qFormat/>
    <w:uiPriority w:val="39"/>
    <w:pPr>
      <w:ind w:left="2940" w:leftChars="1400"/>
    </w:pPr>
  </w:style>
  <w:style w:type="paragraph" w:styleId="30">
    <w:name w:val="Date"/>
    <w:basedOn w:val="1"/>
    <w:next w:val="1"/>
    <w:link w:val="77"/>
    <w:unhideWhenUsed/>
    <w:qFormat/>
    <w:uiPriority w:val="0"/>
    <w:pPr>
      <w:ind w:left="100" w:leftChars="2500"/>
    </w:pPr>
  </w:style>
  <w:style w:type="paragraph" w:styleId="31">
    <w:name w:val="Body Text Indent 2"/>
    <w:basedOn w:val="1"/>
    <w:link w:val="79"/>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hAnsiTheme="minorHAnsi" w:eastAsiaTheme="minorEastAsia" w:cstheme="minorBidi"/>
      <w:color w:val="000000"/>
      <w:kern w:val="0"/>
      <w:sz w:val="24"/>
      <w:szCs w:val="20"/>
    </w:rPr>
  </w:style>
  <w:style w:type="paragraph" w:styleId="32">
    <w:name w:val="Balloon Text"/>
    <w:basedOn w:val="1"/>
    <w:link w:val="80"/>
    <w:unhideWhenUsed/>
    <w:qFormat/>
    <w:uiPriority w:val="0"/>
    <w:rPr>
      <w:sz w:val="18"/>
      <w:szCs w:val="18"/>
    </w:rPr>
  </w:style>
  <w:style w:type="paragraph" w:styleId="33">
    <w:name w:val="footer"/>
    <w:basedOn w:val="1"/>
    <w:link w:val="81"/>
    <w:unhideWhenUsed/>
    <w:qFormat/>
    <w:uiPriority w:val="99"/>
    <w:pPr>
      <w:tabs>
        <w:tab w:val="center" w:pos="4153"/>
        <w:tab w:val="right" w:pos="8306"/>
      </w:tabs>
      <w:snapToGrid w:val="0"/>
      <w:jc w:val="left"/>
    </w:pPr>
    <w:rPr>
      <w:sz w:val="18"/>
      <w:szCs w:val="18"/>
    </w:rPr>
  </w:style>
  <w:style w:type="paragraph" w:styleId="34">
    <w:name w:val="header"/>
    <w:basedOn w:val="1"/>
    <w:link w:val="82"/>
    <w:unhideWhenUsed/>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tabs>
        <w:tab w:val="right" w:leader="middleDot" w:pos="8789"/>
      </w:tabs>
      <w:spacing w:line="360" w:lineRule="auto"/>
    </w:pPr>
    <w:rPr>
      <w:rFonts w:ascii="Times New Roman" w:hAnsi="Times New Roman"/>
      <w:sz w:val="24"/>
      <w:szCs w:val="20"/>
    </w:rPr>
  </w:style>
  <w:style w:type="paragraph" w:styleId="36">
    <w:name w:val="toc 4"/>
    <w:basedOn w:val="1"/>
    <w:next w:val="1"/>
    <w:qFormat/>
    <w:uiPriority w:val="39"/>
    <w:pPr>
      <w:spacing w:line="360" w:lineRule="auto"/>
      <w:ind w:left="300" w:leftChars="300" w:firstLine="200" w:firstLineChars="200"/>
    </w:pPr>
    <w:rPr>
      <w:rFonts w:ascii="Times New Roman" w:hAnsi="Times New Roman"/>
      <w:sz w:val="24"/>
    </w:rPr>
  </w:style>
  <w:style w:type="paragraph" w:styleId="37">
    <w:name w:val="Subtitle"/>
    <w:basedOn w:val="1"/>
    <w:next w:val="1"/>
    <w:link w:val="83"/>
    <w:qFormat/>
    <w:uiPriority w:val="0"/>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rFonts w:ascii="Times New Roman" w:hAnsi="Times New Roman"/>
      <w:sz w:val="28"/>
    </w:rPr>
  </w:style>
  <w:style w:type="paragraph" w:styleId="39">
    <w:name w:val="footnote text"/>
    <w:basedOn w:val="1"/>
    <w:link w:val="84"/>
    <w:qFormat/>
    <w:uiPriority w:val="0"/>
    <w:pPr>
      <w:snapToGrid w:val="0"/>
      <w:jc w:val="left"/>
    </w:pPr>
    <w:rPr>
      <w:rFonts w:ascii="Times New Roman" w:hAnsi="Times New Roman" w:eastAsia="仿宋_GB2312"/>
      <w:sz w:val="18"/>
      <w:szCs w:val="20"/>
    </w:rPr>
  </w:style>
  <w:style w:type="paragraph" w:styleId="40">
    <w:name w:val="Body Text Indent 3"/>
    <w:basedOn w:val="1"/>
    <w:link w:val="85"/>
    <w:qFormat/>
    <w:uiPriority w:val="0"/>
    <w:pPr>
      <w:autoSpaceDE w:val="0"/>
      <w:autoSpaceDN w:val="0"/>
      <w:adjustRightInd w:val="0"/>
      <w:spacing w:line="360" w:lineRule="atLeast"/>
      <w:ind w:left="1853"/>
      <w:jc w:val="center"/>
    </w:pPr>
    <w:rPr>
      <w:rFonts w:ascii="宋体" w:hAnsiTheme="minorHAnsi" w:eastAsiaTheme="minorEastAsia" w:cstheme="minorBidi"/>
      <w:b/>
      <w:color w:val="000000"/>
      <w:kern w:val="0"/>
      <w:sz w:val="36"/>
    </w:rPr>
  </w:style>
  <w:style w:type="paragraph" w:styleId="41">
    <w:name w:val="toc 2"/>
    <w:basedOn w:val="1"/>
    <w:next w:val="1"/>
    <w:qFormat/>
    <w:uiPriority w:val="39"/>
    <w:pPr>
      <w:tabs>
        <w:tab w:val="right" w:leader="middleDot" w:pos="8948"/>
      </w:tabs>
      <w:spacing w:before="60" w:after="60"/>
      <w:ind w:left="210"/>
    </w:pPr>
    <w:rPr>
      <w:smallCaps/>
    </w:rPr>
  </w:style>
  <w:style w:type="paragraph" w:styleId="42">
    <w:name w:val="Body Text 2"/>
    <w:basedOn w:val="1"/>
    <w:link w:val="86"/>
    <w:qFormat/>
    <w:uiPriority w:val="0"/>
    <w:pPr>
      <w:autoSpaceDE w:val="0"/>
      <w:autoSpaceDN w:val="0"/>
      <w:adjustRightInd w:val="0"/>
      <w:spacing w:line="360" w:lineRule="auto"/>
    </w:pPr>
    <w:rPr>
      <w:rFonts w:ascii="宋体" w:hAnsiTheme="minorHAnsi" w:eastAsiaTheme="minorEastAsia" w:cstheme="minorBidi"/>
      <w:color w:val="000000"/>
      <w:kern w:val="0"/>
      <w:sz w:val="24"/>
    </w:rPr>
  </w:style>
  <w:style w:type="paragraph" w:styleId="43">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4">
    <w:name w:val="Normal (Web)"/>
    <w:basedOn w:val="1"/>
    <w:link w:val="88"/>
    <w:qFormat/>
    <w:uiPriority w:val="99"/>
    <w:pPr>
      <w:widowControl/>
      <w:spacing w:before="100" w:beforeAutospacing="1" w:after="100" w:afterAutospacing="1"/>
      <w:jc w:val="left"/>
    </w:pPr>
    <w:rPr>
      <w:rFonts w:ascii="??" w:hAnsi="??" w:eastAsia="??" w:cs="宋体"/>
      <w:kern w:val="0"/>
      <w:sz w:val="24"/>
    </w:rPr>
  </w:style>
  <w:style w:type="paragraph" w:styleId="45">
    <w:name w:val="Title"/>
    <w:basedOn w:val="1"/>
    <w:next w:val="1"/>
    <w:link w:val="321"/>
    <w:qFormat/>
    <w:uiPriority w:val="10"/>
    <w:pPr>
      <w:numPr>
        <w:ilvl w:val="0"/>
        <w:numId w:val="2"/>
      </w:numPr>
      <w:spacing w:before="240" w:after="60"/>
      <w:jc w:val="center"/>
      <w:outlineLvl w:val="0"/>
    </w:pPr>
    <w:rPr>
      <w:rFonts w:asciiTheme="majorHAnsi" w:hAnsiTheme="majorHAnsi" w:cstheme="majorBidi"/>
      <w:b/>
      <w:bCs/>
      <w:sz w:val="36"/>
      <w:szCs w:val="32"/>
    </w:rPr>
  </w:style>
  <w:style w:type="paragraph" w:styleId="46">
    <w:name w:val="annotation subject"/>
    <w:basedOn w:val="19"/>
    <w:next w:val="19"/>
    <w:link w:val="90"/>
    <w:qFormat/>
    <w:uiPriority w:val="0"/>
    <w:rPr>
      <w:rFonts w:ascii="Times New Roman" w:hAnsi="Times New Roman" w:cs="Times New Roman"/>
      <w:b/>
      <w:bCs/>
      <w:szCs w:val="24"/>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50">
    <w:name w:val="Strong"/>
    <w:basedOn w:val="49"/>
    <w:qFormat/>
    <w:uiPriority w:val="0"/>
    <w:rPr>
      <w:b/>
    </w:rPr>
  </w:style>
  <w:style w:type="character" w:styleId="51">
    <w:name w:val="page number"/>
    <w:basedOn w:val="49"/>
    <w:qFormat/>
    <w:uiPriority w:val="0"/>
  </w:style>
  <w:style w:type="character" w:styleId="52">
    <w:name w:val="FollowedHyperlink"/>
    <w:basedOn w:val="49"/>
    <w:qFormat/>
    <w:uiPriority w:val="0"/>
    <w:rPr>
      <w:color w:val="800080" w:themeColor="followedHyperlink"/>
      <w:u w:val="single"/>
      <w14:textFill>
        <w14:solidFill>
          <w14:schemeClr w14:val="folHlink"/>
        </w14:solidFill>
      </w14:textFill>
    </w:rPr>
  </w:style>
  <w:style w:type="character" w:styleId="53">
    <w:name w:val="Emphasis"/>
    <w:qFormat/>
    <w:uiPriority w:val="20"/>
    <w:rPr>
      <w:i/>
      <w:iCs/>
    </w:rPr>
  </w:style>
  <w:style w:type="character" w:styleId="54">
    <w:name w:val="HTML Typewriter"/>
    <w:qFormat/>
    <w:uiPriority w:val="0"/>
    <w:rPr>
      <w:rFonts w:hint="eastAsia" w:ascii="黑体" w:hAnsi="Courier New" w:eastAsia="黑体" w:cs="Times New Roman"/>
      <w:sz w:val="14"/>
      <w:szCs w:val="24"/>
    </w:rPr>
  </w:style>
  <w:style w:type="character" w:styleId="55">
    <w:name w:val="Hyperlink"/>
    <w:qFormat/>
    <w:uiPriority w:val="99"/>
    <w:rPr>
      <w:color w:val="0000FF"/>
      <w:u w:val="single"/>
    </w:rPr>
  </w:style>
  <w:style w:type="character" w:styleId="56">
    <w:name w:val="annotation reference"/>
    <w:basedOn w:val="49"/>
    <w:qFormat/>
    <w:uiPriority w:val="0"/>
    <w:rPr>
      <w:sz w:val="21"/>
      <w:szCs w:val="21"/>
    </w:rPr>
  </w:style>
  <w:style w:type="character" w:styleId="57">
    <w:name w:val="footnote reference"/>
    <w:qFormat/>
    <w:uiPriority w:val="0"/>
    <w:rPr>
      <w:vertAlign w:val="superscript"/>
    </w:rPr>
  </w:style>
  <w:style w:type="character" w:customStyle="1" w:styleId="58">
    <w:name w:val="标题 6 字符"/>
    <w:basedOn w:val="49"/>
    <w:link w:val="9"/>
    <w:qFormat/>
    <w:uiPriority w:val="0"/>
    <w:rPr>
      <w:rFonts w:ascii="Arial" w:hAnsi="Arial" w:eastAsia="黑体" w:cs="Times New Roman"/>
      <w:b/>
      <w:bCs/>
      <w:kern w:val="0"/>
      <w:sz w:val="24"/>
      <w:szCs w:val="24"/>
    </w:rPr>
  </w:style>
  <w:style w:type="character" w:customStyle="1" w:styleId="59">
    <w:name w:val="标题 4 字符"/>
    <w:qFormat/>
    <w:uiPriority w:val="0"/>
    <w:rPr>
      <w:rFonts w:ascii="Cambria" w:hAnsi="Cambria" w:eastAsia="宋体" w:cs="Times New Roman"/>
      <w:b/>
      <w:bCs/>
      <w:sz w:val="28"/>
      <w:szCs w:val="28"/>
      <w:lang w:val="en-US" w:eastAsia="en-US" w:bidi="ar-SA"/>
    </w:rPr>
  </w:style>
  <w:style w:type="character" w:customStyle="1" w:styleId="60">
    <w:name w:val="标题 1 字符"/>
    <w:basedOn w:val="49"/>
    <w:link w:val="4"/>
    <w:qFormat/>
    <w:uiPriority w:val="0"/>
    <w:rPr>
      <w:rFonts w:ascii="等线" w:hAnsi="等线" w:eastAsia="宋体" w:cs="Times New Roman"/>
      <w:b/>
      <w:bCs/>
      <w:kern w:val="44"/>
      <w:sz w:val="44"/>
      <w:szCs w:val="44"/>
    </w:rPr>
  </w:style>
  <w:style w:type="character" w:customStyle="1" w:styleId="61">
    <w:name w:val="正文文本缩进 字符"/>
    <w:basedOn w:val="49"/>
    <w:link w:val="3"/>
    <w:qFormat/>
    <w:uiPriority w:val="0"/>
    <w:rPr>
      <w:rFonts w:ascii="??" w:hAnsi="??" w:eastAsia="??" w:cs="宋体"/>
      <w:sz w:val="28"/>
      <w:szCs w:val="28"/>
    </w:rPr>
  </w:style>
  <w:style w:type="character" w:customStyle="1" w:styleId="62">
    <w:name w:val="标题 2 字符2"/>
    <w:basedOn w:val="49"/>
    <w:link w:val="5"/>
    <w:qFormat/>
    <w:uiPriority w:val="8"/>
    <w:rPr>
      <w:rFonts w:asciiTheme="majorHAnsi" w:hAnsiTheme="majorHAnsi" w:eastAsiaTheme="majorEastAsia" w:cstheme="majorBidi"/>
      <w:b/>
      <w:bCs/>
      <w:sz w:val="32"/>
      <w:szCs w:val="32"/>
    </w:rPr>
  </w:style>
  <w:style w:type="character" w:customStyle="1" w:styleId="63">
    <w:name w:val="标题 3 字符"/>
    <w:basedOn w:val="49"/>
    <w:link w:val="6"/>
    <w:qFormat/>
    <w:uiPriority w:val="0"/>
    <w:rPr>
      <w:rFonts w:ascii="Times New Roman" w:hAnsi="Times New Roman" w:eastAsia="??" w:cs="Times New Roman"/>
      <w:b/>
      <w:kern w:val="0"/>
      <w:sz w:val="32"/>
      <w:szCs w:val="28"/>
    </w:rPr>
  </w:style>
  <w:style w:type="character" w:customStyle="1" w:styleId="64">
    <w:name w:val="标题 4 字符1"/>
    <w:basedOn w:val="49"/>
    <w:link w:val="7"/>
    <w:qFormat/>
    <w:uiPriority w:val="0"/>
    <w:rPr>
      <w:rFonts w:ascii="Cambria" w:hAnsi="Cambria" w:eastAsia="宋体" w:cs="Times New Roman"/>
      <w:b/>
      <w:bCs/>
      <w:sz w:val="28"/>
      <w:szCs w:val="28"/>
    </w:rPr>
  </w:style>
  <w:style w:type="character" w:customStyle="1" w:styleId="65">
    <w:name w:val="标题 5 字符1"/>
    <w:basedOn w:val="49"/>
    <w:link w:val="8"/>
    <w:qFormat/>
    <w:uiPriority w:val="0"/>
    <w:rPr>
      <w:rFonts w:ascii="Times New Roman" w:hAnsi="Times New Roman" w:eastAsia="宋体" w:cs="Times New Roman"/>
      <w:b/>
      <w:bCs/>
      <w:kern w:val="0"/>
      <w:sz w:val="28"/>
      <w:szCs w:val="28"/>
    </w:rPr>
  </w:style>
  <w:style w:type="character" w:customStyle="1" w:styleId="66">
    <w:name w:val="标题 7 字符1"/>
    <w:basedOn w:val="49"/>
    <w:link w:val="10"/>
    <w:qFormat/>
    <w:uiPriority w:val="0"/>
    <w:rPr>
      <w:rFonts w:ascii="Times New Roman" w:hAnsi="Times New Roman" w:eastAsia="宋体" w:cs="Times New Roman"/>
      <w:b/>
      <w:bCs/>
      <w:kern w:val="0"/>
      <w:sz w:val="24"/>
      <w:szCs w:val="24"/>
    </w:rPr>
  </w:style>
  <w:style w:type="character" w:customStyle="1" w:styleId="67">
    <w:name w:val="标题 8 字符1"/>
    <w:basedOn w:val="49"/>
    <w:link w:val="11"/>
    <w:qFormat/>
    <w:uiPriority w:val="0"/>
    <w:rPr>
      <w:rFonts w:ascii="Arial" w:hAnsi="Arial" w:eastAsia="黑体" w:cs="Times New Roman"/>
      <w:kern w:val="0"/>
      <w:sz w:val="24"/>
      <w:szCs w:val="24"/>
    </w:rPr>
  </w:style>
  <w:style w:type="character" w:customStyle="1" w:styleId="68">
    <w:name w:val="标题 9 字符1"/>
    <w:basedOn w:val="49"/>
    <w:link w:val="12"/>
    <w:qFormat/>
    <w:uiPriority w:val="0"/>
    <w:rPr>
      <w:rFonts w:ascii="Arial" w:hAnsi="Arial" w:eastAsia="黑体" w:cs="Times New Roman"/>
      <w:kern w:val="0"/>
      <w:szCs w:val="21"/>
    </w:rPr>
  </w:style>
  <w:style w:type="character" w:customStyle="1" w:styleId="69">
    <w:name w:val="列表编号 字符"/>
    <w:link w:val="15"/>
    <w:qFormat/>
    <w:uiPriority w:val="0"/>
    <w:rPr>
      <w:rFonts w:ascii="等线" w:hAnsi="等线" w:eastAsia="楷体_GB2312" w:cs="Times New Roman"/>
      <w:sz w:val="24"/>
      <w:szCs w:val="24"/>
    </w:rPr>
  </w:style>
  <w:style w:type="character" w:customStyle="1" w:styleId="70">
    <w:name w:val="正文缩进 字符"/>
    <w:link w:val="16"/>
    <w:qFormat/>
    <w:uiPriority w:val="0"/>
    <w:rPr>
      <w:rFonts w:ascii="等线" w:hAnsi="等线" w:eastAsia="宋体" w:cs="Times New Roman"/>
      <w:szCs w:val="24"/>
    </w:rPr>
  </w:style>
  <w:style w:type="character" w:customStyle="1" w:styleId="71">
    <w:name w:val="题注 字符"/>
    <w:link w:val="17"/>
    <w:qFormat/>
    <w:uiPriority w:val="0"/>
    <w:rPr>
      <w:rFonts w:ascii="Arial" w:hAnsi="Arial" w:eastAsia="黑体" w:cs="Arial"/>
      <w:kern w:val="2"/>
    </w:rPr>
  </w:style>
  <w:style w:type="character" w:customStyle="1" w:styleId="72">
    <w:name w:val="文档结构图 字符"/>
    <w:basedOn w:val="49"/>
    <w:link w:val="18"/>
    <w:qFormat/>
    <w:uiPriority w:val="0"/>
    <w:rPr>
      <w:rFonts w:ascii="宋体" w:hAnsi="Calibri"/>
      <w:sz w:val="18"/>
      <w:szCs w:val="18"/>
    </w:rPr>
  </w:style>
  <w:style w:type="character" w:customStyle="1" w:styleId="73">
    <w:name w:val="批注文字 字符"/>
    <w:basedOn w:val="49"/>
    <w:link w:val="19"/>
    <w:qFormat/>
    <w:uiPriority w:val="0"/>
    <w:rPr>
      <w:rFonts w:eastAsia="宋体" w:cs="Lucida Sans"/>
    </w:rPr>
  </w:style>
  <w:style w:type="character" w:customStyle="1" w:styleId="74">
    <w:name w:val="正文文本 3 字符1"/>
    <w:basedOn w:val="49"/>
    <w:link w:val="20"/>
    <w:qFormat/>
    <w:uiPriority w:val="0"/>
    <w:rPr>
      <w:sz w:val="16"/>
      <w:szCs w:val="16"/>
    </w:rPr>
  </w:style>
  <w:style w:type="character" w:customStyle="1" w:styleId="75">
    <w:name w:val="正文文本 字符"/>
    <w:basedOn w:val="49"/>
    <w:link w:val="21"/>
    <w:qFormat/>
    <w:uiPriority w:val="0"/>
    <w:rPr>
      <w:rFonts w:ascii="等线" w:hAnsi="等线" w:eastAsia="宋体" w:cs="Times New Roman"/>
      <w:szCs w:val="24"/>
    </w:rPr>
  </w:style>
  <w:style w:type="character" w:customStyle="1" w:styleId="76">
    <w:name w:val="TOC 3 字符"/>
    <w:link w:val="27"/>
    <w:qFormat/>
    <w:uiPriority w:val="39"/>
    <w:rPr>
      <w:rFonts w:ascii="Arial" w:hAnsi="Arial" w:eastAsia="宋体" w:cs="Times New Roman"/>
      <w:smallCaps/>
      <w:kern w:val="2"/>
      <w:szCs w:val="24"/>
    </w:rPr>
  </w:style>
  <w:style w:type="character" w:customStyle="1" w:styleId="77">
    <w:name w:val="日期 字符1"/>
    <w:basedOn w:val="49"/>
    <w:link w:val="30"/>
    <w:qFormat/>
    <w:uiPriority w:val="0"/>
    <w:rPr>
      <w:rFonts w:ascii="等线" w:hAnsi="等线" w:eastAsia="宋体" w:cs="Times New Roman"/>
      <w:szCs w:val="24"/>
    </w:rPr>
  </w:style>
  <w:style w:type="character" w:customStyle="1" w:styleId="78">
    <w:name w:val="纯文本 字符"/>
    <w:link w:val="28"/>
    <w:qFormat/>
    <w:uiPriority w:val="0"/>
    <w:rPr>
      <w:rFonts w:ascii="??" w:hAnsi="??" w:eastAsia="??" w:cs="宋体"/>
      <w:szCs w:val="21"/>
    </w:rPr>
  </w:style>
  <w:style w:type="character" w:customStyle="1" w:styleId="79">
    <w:name w:val="正文文本缩进 2 字符2"/>
    <w:basedOn w:val="49"/>
    <w:link w:val="31"/>
    <w:qFormat/>
    <w:uiPriority w:val="0"/>
    <w:rPr>
      <w:rFonts w:ascii="宋体"/>
      <w:color w:val="000000"/>
      <w:kern w:val="0"/>
      <w:sz w:val="24"/>
      <w:szCs w:val="20"/>
    </w:rPr>
  </w:style>
  <w:style w:type="character" w:customStyle="1" w:styleId="80">
    <w:name w:val="批注框文本 字符"/>
    <w:basedOn w:val="49"/>
    <w:link w:val="32"/>
    <w:qFormat/>
    <w:uiPriority w:val="99"/>
    <w:rPr>
      <w:rFonts w:ascii="等线" w:hAnsi="等线" w:eastAsia="宋体" w:cs="Times New Roman"/>
      <w:sz w:val="18"/>
      <w:szCs w:val="18"/>
    </w:rPr>
  </w:style>
  <w:style w:type="character" w:customStyle="1" w:styleId="81">
    <w:name w:val="页脚 字符1"/>
    <w:basedOn w:val="49"/>
    <w:link w:val="33"/>
    <w:qFormat/>
    <w:uiPriority w:val="0"/>
    <w:rPr>
      <w:sz w:val="18"/>
      <w:szCs w:val="18"/>
    </w:rPr>
  </w:style>
  <w:style w:type="character" w:customStyle="1" w:styleId="82">
    <w:name w:val="页眉 字符2"/>
    <w:basedOn w:val="49"/>
    <w:link w:val="34"/>
    <w:qFormat/>
    <w:uiPriority w:val="0"/>
    <w:rPr>
      <w:sz w:val="18"/>
      <w:szCs w:val="18"/>
    </w:rPr>
  </w:style>
  <w:style w:type="character" w:customStyle="1" w:styleId="83">
    <w:name w:val="副标题 字符"/>
    <w:basedOn w:val="49"/>
    <w:link w:val="37"/>
    <w:qFormat/>
    <w:uiPriority w:val="0"/>
    <w:rPr>
      <w:rFonts w:ascii="Cambria" w:hAnsi="Cambria" w:eastAsia="宋体" w:cs="Times New Roman"/>
      <w:b/>
      <w:bCs/>
      <w:kern w:val="28"/>
      <w:sz w:val="32"/>
      <w:szCs w:val="32"/>
    </w:rPr>
  </w:style>
  <w:style w:type="character" w:customStyle="1" w:styleId="84">
    <w:name w:val="脚注文本 字符"/>
    <w:basedOn w:val="49"/>
    <w:link w:val="39"/>
    <w:qFormat/>
    <w:uiPriority w:val="0"/>
    <w:rPr>
      <w:rFonts w:ascii="Times New Roman" w:hAnsi="Times New Roman" w:eastAsia="仿宋_GB2312" w:cs="Times New Roman"/>
      <w:sz w:val="18"/>
      <w:szCs w:val="20"/>
    </w:rPr>
  </w:style>
  <w:style w:type="character" w:customStyle="1" w:styleId="85">
    <w:name w:val="正文文本缩进 3 字符1"/>
    <w:basedOn w:val="49"/>
    <w:link w:val="40"/>
    <w:qFormat/>
    <w:uiPriority w:val="0"/>
    <w:rPr>
      <w:rFonts w:ascii="宋体"/>
      <w:b/>
      <w:color w:val="000000"/>
      <w:kern w:val="0"/>
      <w:sz w:val="36"/>
      <w:szCs w:val="24"/>
    </w:rPr>
  </w:style>
  <w:style w:type="character" w:customStyle="1" w:styleId="86">
    <w:name w:val="正文文本 2 字符1"/>
    <w:basedOn w:val="49"/>
    <w:link w:val="42"/>
    <w:qFormat/>
    <w:uiPriority w:val="0"/>
    <w:rPr>
      <w:rFonts w:ascii="宋体"/>
      <w:color w:val="000000"/>
      <w:kern w:val="0"/>
      <w:sz w:val="24"/>
      <w:szCs w:val="24"/>
    </w:rPr>
  </w:style>
  <w:style w:type="character" w:customStyle="1" w:styleId="87">
    <w:name w:val="HTML 预设格式 字符"/>
    <w:basedOn w:val="49"/>
    <w:link w:val="43"/>
    <w:qFormat/>
    <w:uiPriority w:val="0"/>
    <w:rPr>
      <w:rFonts w:ascii="宋体" w:hAnsi="宋体" w:eastAsia="宋体" w:cs="宋体"/>
      <w:kern w:val="0"/>
      <w:sz w:val="24"/>
      <w:szCs w:val="24"/>
    </w:rPr>
  </w:style>
  <w:style w:type="character" w:customStyle="1" w:styleId="88">
    <w:name w:val="普通(网站) 字符"/>
    <w:link w:val="44"/>
    <w:qFormat/>
    <w:uiPriority w:val="99"/>
    <w:rPr>
      <w:rFonts w:ascii="??" w:hAnsi="??" w:eastAsia="??" w:cs="宋体"/>
      <w:sz w:val="24"/>
      <w:szCs w:val="24"/>
    </w:rPr>
  </w:style>
  <w:style w:type="character" w:customStyle="1" w:styleId="89">
    <w:name w:val="标题 Char"/>
    <w:basedOn w:val="49"/>
    <w:qFormat/>
    <w:uiPriority w:val="10"/>
    <w:rPr>
      <w:rFonts w:eastAsia="宋体" w:asciiTheme="majorHAnsi" w:hAnsiTheme="majorHAnsi" w:cstheme="majorBidi"/>
      <w:b/>
      <w:bCs/>
      <w:sz w:val="36"/>
      <w:szCs w:val="32"/>
    </w:rPr>
  </w:style>
  <w:style w:type="character" w:customStyle="1" w:styleId="90">
    <w:name w:val="批注主题 字符"/>
    <w:basedOn w:val="73"/>
    <w:link w:val="46"/>
    <w:qFormat/>
    <w:uiPriority w:val="0"/>
    <w:rPr>
      <w:rFonts w:ascii="Times New Roman" w:hAnsi="Times New Roman" w:eastAsia="宋体" w:cs="Times New Roman"/>
      <w:b/>
      <w:bCs/>
      <w:szCs w:val="24"/>
    </w:rPr>
  </w:style>
  <w:style w:type="character" w:customStyle="1" w:styleId="91">
    <w:name w:val="正文文本首行缩进 字符"/>
    <w:basedOn w:val="75"/>
    <w:link w:val="22"/>
    <w:qFormat/>
    <w:uiPriority w:val="99"/>
    <w:rPr>
      <w:rFonts w:ascii="等线" w:hAnsi="等线" w:eastAsia="宋体" w:cs="Times New Roman"/>
      <w:szCs w:val="24"/>
    </w:rPr>
  </w:style>
  <w:style w:type="character" w:customStyle="1" w:styleId="92">
    <w:name w:val="正文文本首行缩进 2 字符"/>
    <w:basedOn w:val="61"/>
    <w:link w:val="2"/>
    <w:qFormat/>
    <w:uiPriority w:val="0"/>
    <w:rPr>
      <w:rFonts w:ascii="等线" w:hAnsi="等线" w:eastAsia="宋体" w:cs="Times New Roman"/>
      <w:sz w:val="28"/>
      <w:szCs w:val="24"/>
    </w:rPr>
  </w:style>
  <w:style w:type="character" w:customStyle="1" w:styleId="93">
    <w:name w:val="纯文本 Char"/>
    <w:basedOn w:val="49"/>
    <w:qFormat/>
    <w:uiPriority w:val="0"/>
    <w:rPr>
      <w:rFonts w:ascii="宋体" w:hAnsi="Courier New" w:eastAsia="宋体" w:cs="Courier New"/>
      <w:szCs w:val="21"/>
    </w:rPr>
  </w:style>
  <w:style w:type="character" w:customStyle="1" w:styleId="94">
    <w:name w:val="*正文 Char"/>
    <w:link w:val="95"/>
    <w:qFormat/>
    <w:uiPriority w:val="0"/>
    <w:rPr>
      <w:rFonts w:ascii="宋体" w:hAnsi="宋体"/>
      <w:sz w:val="22"/>
    </w:rPr>
  </w:style>
  <w:style w:type="paragraph" w:customStyle="1" w:styleId="95">
    <w:name w:val="*正文"/>
    <w:basedOn w:val="1"/>
    <w:link w:val="94"/>
    <w:qFormat/>
    <w:uiPriority w:val="0"/>
    <w:pPr>
      <w:spacing w:line="360" w:lineRule="auto"/>
      <w:ind w:left="420" w:leftChars="200" w:firstLine="200" w:firstLineChars="200"/>
    </w:pPr>
    <w:rPr>
      <w:rFonts w:ascii="宋体" w:hAnsi="宋体" w:eastAsiaTheme="minorEastAsia" w:cstheme="minorBidi"/>
      <w:sz w:val="22"/>
      <w:szCs w:val="22"/>
    </w:rPr>
  </w:style>
  <w:style w:type="paragraph" w:customStyle="1" w:styleId="96">
    <w:name w:val="表格用"/>
    <w:basedOn w:val="1"/>
    <w:qFormat/>
    <w:uiPriority w:val="0"/>
    <w:rPr>
      <w:kern w:val="0"/>
    </w:rPr>
  </w:style>
  <w:style w:type="character" w:customStyle="1" w:styleId="97">
    <w:name w:val="文档结构图 Char"/>
    <w:basedOn w:val="49"/>
    <w:qFormat/>
    <w:uiPriority w:val="0"/>
    <w:rPr>
      <w:rFonts w:ascii="宋体" w:hAnsi="等线" w:eastAsia="宋体" w:cs="Times New Roman"/>
      <w:sz w:val="18"/>
      <w:szCs w:val="18"/>
    </w:rPr>
  </w:style>
  <w:style w:type="character" w:customStyle="1" w:styleId="98">
    <w:name w:val="正文文本 3 Char"/>
    <w:basedOn w:val="49"/>
    <w:qFormat/>
    <w:uiPriority w:val="0"/>
    <w:rPr>
      <w:rFonts w:ascii="等线" w:hAnsi="等线" w:eastAsia="宋体" w:cs="Times New Roman"/>
      <w:sz w:val="16"/>
      <w:szCs w:val="16"/>
    </w:rPr>
  </w:style>
  <w:style w:type="character" w:customStyle="1" w:styleId="99">
    <w:name w:val="正文文本缩进 2 Char"/>
    <w:basedOn w:val="49"/>
    <w:qFormat/>
    <w:uiPriority w:val="0"/>
    <w:rPr>
      <w:rFonts w:ascii="等线" w:hAnsi="等线" w:eastAsia="宋体" w:cs="Times New Roman"/>
      <w:szCs w:val="24"/>
    </w:rPr>
  </w:style>
  <w:style w:type="character" w:customStyle="1" w:styleId="100">
    <w:name w:val="正文文本缩进 3 Char"/>
    <w:basedOn w:val="49"/>
    <w:qFormat/>
    <w:uiPriority w:val="0"/>
    <w:rPr>
      <w:rFonts w:ascii="等线" w:hAnsi="等线" w:eastAsia="宋体" w:cs="Times New Roman"/>
      <w:sz w:val="16"/>
      <w:szCs w:val="16"/>
    </w:rPr>
  </w:style>
  <w:style w:type="character" w:customStyle="1" w:styleId="101">
    <w:name w:val="正文文本 2 Char"/>
    <w:basedOn w:val="49"/>
    <w:qFormat/>
    <w:uiPriority w:val="0"/>
    <w:rPr>
      <w:rFonts w:ascii="等线" w:hAnsi="等线" w:eastAsia="宋体" w:cs="Times New Roman"/>
      <w:szCs w:val="24"/>
    </w:rPr>
  </w:style>
  <w:style w:type="paragraph" w:customStyle="1" w:styleId="102">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103">
    <w:name w:val="列出段落1"/>
    <w:basedOn w:val="1"/>
    <w:qFormat/>
    <w:uiPriority w:val="34"/>
    <w:pPr>
      <w:snapToGrid w:val="0"/>
      <w:spacing w:line="276" w:lineRule="auto"/>
      <w:ind w:firstLine="420" w:firstLineChars="200"/>
    </w:pPr>
    <w:rPr>
      <w:rFonts w:ascii="Calibri" w:hAnsi="Calibri" w:eastAsia="微软雅黑"/>
      <w:sz w:val="24"/>
      <w:szCs w:val="21"/>
    </w:rPr>
  </w:style>
  <w:style w:type="paragraph" w:customStyle="1" w:styleId="104">
    <w:name w:val="无间隔1"/>
    <w:qFormat/>
    <w:uiPriority w:val="99"/>
    <w:pPr>
      <w:adjustRightInd w:val="0"/>
      <w:snapToGrid w:val="0"/>
      <w:spacing w:after="160" w:line="278" w:lineRule="auto"/>
    </w:pPr>
    <w:rPr>
      <w:rFonts w:ascii="Tahoma" w:hAnsi="Tahoma" w:eastAsia="微软雅黑" w:cstheme="minorBidi"/>
      <w:sz w:val="22"/>
      <w:szCs w:val="22"/>
      <w:lang w:val="en-US" w:eastAsia="zh-CN" w:bidi="ar-SA"/>
    </w:rPr>
  </w:style>
  <w:style w:type="paragraph" w:customStyle="1" w:styleId="105">
    <w:name w:val="Default"/>
    <w:link w:val="106"/>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character" w:customStyle="1" w:styleId="106">
    <w:name w:val="Default Char"/>
    <w:link w:val="105"/>
    <w:qFormat/>
    <w:uiPriority w:val="0"/>
    <w:rPr>
      <w:rFonts w:ascii="宋体" w:hAnsi="Times New Roman" w:eastAsia="宋体" w:cs="宋体"/>
      <w:color w:val="000000"/>
      <w:sz w:val="24"/>
      <w:szCs w:val="24"/>
    </w:rPr>
  </w:style>
  <w:style w:type="character" w:customStyle="1" w:styleId="107">
    <w:name w:val="正文文本缩进 Char1"/>
    <w:basedOn w:val="49"/>
    <w:qFormat/>
    <w:uiPriority w:val="99"/>
    <w:rPr>
      <w:rFonts w:ascii="等线" w:hAnsi="等线" w:eastAsia="宋体" w:cs="Times New Roman"/>
      <w:szCs w:val="24"/>
    </w:rPr>
  </w:style>
  <w:style w:type="paragraph" w:customStyle="1" w:styleId="108">
    <w:name w:val="WPSOffice手动目录 1"/>
    <w:qFormat/>
    <w:uiPriority w:val="0"/>
    <w:pPr>
      <w:spacing w:after="160" w:line="278" w:lineRule="auto"/>
    </w:pPr>
    <w:rPr>
      <w:rFonts w:ascii="Times New Roman" w:hAnsi="Times New Roman" w:eastAsia="宋体" w:cs="Times New Roman"/>
      <w:lang w:val="en-US" w:eastAsia="zh-CN" w:bidi="ar-SA"/>
    </w:rPr>
  </w:style>
  <w:style w:type="character" w:customStyle="1" w:styleId="109">
    <w:name w:val="正文2 Char"/>
    <w:link w:val="110"/>
    <w:qFormat/>
    <w:locked/>
    <w:uiPriority w:val="0"/>
    <w:rPr>
      <w:rFonts w:eastAsia="??"/>
      <w:sz w:val="24"/>
      <w:szCs w:val="28"/>
    </w:rPr>
  </w:style>
  <w:style w:type="paragraph" w:customStyle="1" w:styleId="110">
    <w:name w:val="正文2"/>
    <w:basedOn w:val="1"/>
    <w:link w:val="109"/>
    <w:qFormat/>
    <w:uiPriority w:val="0"/>
    <w:pPr>
      <w:spacing w:before="156" w:line="360" w:lineRule="auto"/>
      <w:ind w:firstLine="200" w:firstLineChars="200"/>
    </w:pPr>
    <w:rPr>
      <w:rFonts w:eastAsia="??" w:asciiTheme="minorHAnsi" w:hAnsiTheme="minorHAnsi" w:cstheme="minorBidi"/>
      <w:sz w:val="24"/>
      <w:szCs w:val="28"/>
    </w:rPr>
  </w:style>
  <w:style w:type="character" w:customStyle="1" w:styleId="111">
    <w:name w:val="批注文字 Char1"/>
    <w:basedOn w:val="49"/>
    <w:semiHidden/>
    <w:qFormat/>
    <w:uiPriority w:val="99"/>
    <w:rPr>
      <w:rFonts w:ascii="等线" w:hAnsi="等线" w:eastAsia="宋体" w:cs="Times New Roman"/>
      <w:szCs w:val="24"/>
    </w:rPr>
  </w:style>
  <w:style w:type="paragraph" w:customStyle="1" w:styleId="112">
    <w:name w:val="列表段落1"/>
    <w:basedOn w:val="1"/>
    <w:link w:val="113"/>
    <w:qFormat/>
    <w:uiPriority w:val="34"/>
    <w:pPr>
      <w:widowControl/>
      <w:ind w:firstLine="200" w:firstLineChars="200"/>
      <w:jc w:val="left"/>
    </w:pPr>
    <w:rPr>
      <w:rFonts w:ascii="??" w:hAnsi="??" w:eastAsia="??" w:cs="??"/>
      <w:kern w:val="0"/>
      <w:sz w:val="24"/>
    </w:rPr>
  </w:style>
  <w:style w:type="character" w:customStyle="1" w:styleId="113">
    <w:name w:val="列表段落 字符"/>
    <w:link w:val="112"/>
    <w:qFormat/>
    <w:uiPriority w:val="34"/>
    <w:rPr>
      <w:rFonts w:ascii="??" w:hAnsi="??" w:eastAsia="??" w:cs="??"/>
      <w:kern w:val="0"/>
      <w:sz w:val="24"/>
      <w:szCs w:val="24"/>
    </w:rPr>
  </w:style>
  <w:style w:type="paragraph" w:customStyle="1" w:styleId="114">
    <w:name w:val="正文_17"/>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1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16">
    <w:name w:val="无间隔11"/>
    <w:qFormat/>
    <w:uiPriority w:val="0"/>
    <w:pPr>
      <w:adjustRightInd w:val="0"/>
      <w:snapToGrid w:val="0"/>
      <w:spacing w:after="160" w:line="278" w:lineRule="auto"/>
    </w:pPr>
    <w:rPr>
      <w:rFonts w:ascii="Tahoma" w:hAnsi="Tahoma" w:eastAsia="微软雅黑" w:cstheme="minorBidi"/>
      <w:sz w:val="22"/>
      <w:szCs w:val="22"/>
      <w:lang w:val="en-US" w:eastAsia="zh-CN" w:bidi="ar-SA"/>
    </w:rPr>
  </w:style>
  <w:style w:type="paragraph" w:customStyle="1" w:styleId="11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8">
    <w:name w:val="正文_3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19">
    <w:name w:val="正文_14"/>
    <w:qFormat/>
    <w:uiPriority w:val="0"/>
    <w:pPr>
      <w:spacing w:after="160" w:line="278" w:lineRule="auto"/>
    </w:pPr>
    <w:rPr>
      <w:rFonts w:ascii="Times New Roman" w:hAnsi="Times New Roman" w:eastAsia="宋体" w:cs="Times New Roman"/>
      <w:sz w:val="21"/>
      <w:szCs w:val="22"/>
      <w:lang w:val="en-US" w:eastAsia="zh-CN" w:bidi="ar-SA"/>
    </w:rPr>
  </w:style>
  <w:style w:type="paragraph" w:customStyle="1" w:styleId="120">
    <w:name w:val="正文_4"/>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21">
    <w:name w:val="正文_5"/>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22">
    <w:name w:val="正文_1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23">
    <w:name w:val="纯文本_3"/>
    <w:basedOn w:val="122"/>
    <w:link w:val="124"/>
    <w:qFormat/>
    <w:uiPriority w:val="0"/>
    <w:pPr>
      <w:widowControl/>
      <w:jc w:val="left"/>
    </w:pPr>
    <w:rPr>
      <w:rFonts w:ascii="宋体" w:hAnsi="Courier New" w:eastAsiaTheme="minorEastAsia" w:cstheme="minorBidi"/>
      <w:szCs w:val="21"/>
    </w:rPr>
  </w:style>
  <w:style w:type="character" w:customStyle="1" w:styleId="124">
    <w:name w:val="纯文本 Char_3"/>
    <w:link w:val="123"/>
    <w:qFormat/>
    <w:uiPriority w:val="0"/>
    <w:rPr>
      <w:rFonts w:ascii="宋体" w:hAnsi="Courier New"/>
      <w:szCs w:val="21"/>
    </w:rPr>
  </w:style>
  <w:style w:type="paragraph" w:customStyle="1" w:styleId="125">
    <w:name w:val="纯文本_0_1"/>
    <w:basedOn w:val="1"/>
    <w:link w:val="126"/>
    <w:qFormat/>
    <w:uiPriority w:val="0"/>
    <w:pPr>
      <w:widowControl/>
      <w:jc w:val="left"/>
    </w:pPr>
    <w:rPr>
      <w:rFonts w:ascii="宋体" w:hAnsi="Courier New" w:eastAsiaTheme="minorEastAsia" w:cstheme="minorBidi"/>
      <w:szCs w:val="21"/>
    </w:rPr>
  </w:style>
  <w:style w:type="character" w:customStyle="1" w:styleId="126">
    <w:name w:val="纯文本 Char_1_0"/>
    <w:link w:val="125"/>
    <w:qFormat/>
    <w:uiPriority w:val="0"/>
    <w:rPr>
      <w:rFonts w:ascii="宋体" w:hAnsi="Courier New"/>
      <w:szCs w:val="21"/>
    </w:rPr>
  </w:style>
  <w:style w:type="paragraph" w:customStyle="1" w:styleId="127">
    <w:name w:val="正文_2_0"/>
    <w:qFormat/>
    <w:uiPriority w:val="99"/>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28">
    <w:name w:val="正文_6"/>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29">
    <w:name w:val="Normal_15"/>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character" w:customStyle="1" w:styleId="130">
    <w:name w:val="纯文本 Char_1"/>
    <w:link w:val="131"/>
    <w:qFormat/>
    <w:uiPriority w:val="0"/>
    <w:rPr>
      <w:rFonts w:ascii="宋体" w:hAnsi="Courier New"/>
      <w:szCs w:val="21"/>
    </w:rPr>
  </w:style>
  <w:style w:type="paragraph" w:customStyle="1" w:styleId="131">
    <w:name w:val="纯文本_1"/>
    <w:basedOn w:val="1"/>
    <w:link w:val="130"/>
    <w:qFormat/>
    <w:uiPriority w:val="0"/>
    <w:pPr>
      <w:widowControl/>
      <w:jc w:val="left"/>
    </w:pPr>
    <w:rPr>
      <w:rFonts w:ascii="宋体" w:hAnsi="Courier New" w:eastAsiaTheme="minorEastAsia" w:cstheme="minorBidi"/>
      <w:szCs w:val="21"/>
    </w:rPr>
  </w:style>
  <w:style w:type="paragraph" w:customStyle="1" w:styleId="132">
    <w:name w:val="纯文本1"/>
    <w:basedOn w:val="133"/>
    <w:qFormat/>
    <w:uiPriority w:val="0"/>
    <w:pPr>
      <w:widowControl/>
      <w:jc w:val="left"/>
    </w:pPr>
    <w:rPr>
      <w:rFonts w:ascii="宋体" w:hAnsi="Courier New"/>
    </w:rPr>
  </w:style>
  <w:style w:type="paragraph" w:customStyle="1" w:styleId="133">
    <w:name w:val="正文1"/>
    <w:qFormat/>
    <w:uiPriority w:val="0"/>
    <w:pPr>
      <w:widowControl w:val="0"/>
      <w:spacing w:after="160" w:line="278" w:lineRule="auto"/>
      <w:jc w:val="both"/>
    </w:pPr>
    <w:rPr>
      <w:rFonts w:hint="eastAsia" w:ascii="Times New Roman" w:hAnsi="Times New Roman" w:eastAsia="宋体" w:cs="Times New Roman"/>
      <w:kern w:val="2"/>
      <w:sz w:val="21"/>
      <w:lang w:val="en-US" w:eastAsia="zh-CN" w:bidi="ar-SA"/>
    </w:rPr>
  </w:style>
  <w:style w:type="paragraph" w:customStyle="1" w:styleId="134">
    <w:name w:val="p0"/>
    <w:basedOn w:val="1"/>
    <w:qFormat/>
    <w:uiPriority w:val="0"/>
    <w:pPr>
      <w:widowControl/>
    </w:pPr>
    <w:rPr>
      <w:rFonts w:ascii="宋体" w:hAnsi="宋体" w:cs="宋体"/>
      <w:kern w:val="0"/>
      <w:szCs w:val="21"/>
    </w:rPr>
  </w:style>
  <w:style w:type="paragraph" w:customStyle="1" w:styleId="135">
    <w:name w:val="_Style 2"/>
    <w:qFormat/>
    <w:uiPriority w:val="0"/>
    <w:pPr>
      <w:adjustRightInd w:val="0"/>
      <w:snapToGrid w:val="0"/>
      <w:spacing w:after="160" w:line="278" w:lineRule="auto"/>
    </w:pPr>
    <w:rPr>
      <w:rFonts w:ascii="Tahoma" w:hAnsi="Tahoma" w:eastAsia="微软雅黑" w:cs="Tahoma"/>
      <w:sz w:val="22"/>
      <w:szCs w:val="22"/>
      <w:lang w:val="en-US" w:eastAsia="zh-CN" w:bidi="ar-SA"/>
    </w:rPr>
  </w:style>
  <w:style w:type="character" w:customStyle="1" w:styleId="136">
    <w:name w:val="内容文本 Char"/>
    <w:link w:val="137"/>
    <w:qFormat/>
    <w:uiPriority w:val="0"/>
    <w:rPr>
      <w:rFonts w:ascii="宋体" w:hAnsi="宋体"/>
      <w:sz w:val="24"/>
      <w:szCs w:val="24"/>
      <w:lang w:eastAsia="en-US" w:bidi="en-US"/>
    </w:rPr>
  </w:style>
  <w:style w:type="paragraph" w:customStyle="1" w:styleId="137">
    <w:name w:val="内容文本"/>
    <w:basedOn w:val="1"/>
    <w:link w:val="136"/>
    <w:qFormat/>
    <w:uiPriority w:val="0"/>
    <w:pPr>
      <w:spacing w:line="360" w:lineRule="auto"/>
      <w:ind w:firstLine="200" w:firstLineChars="200"/>
      <w:contextualSpacing/>
      <w:jc w:val="left"/>
    </w:pPr>
    <w:rPr>
      <w:rFonts w:ascii="宋体" w:hAnsi="宋体" w:eastAsiaTheme="minorEastAsia" w:cstheme="minorBidi"/>
      <w:sz w:val="24"/>
      <w:lang w:eastAsia="en-US" w:bidi="en-US"/>
    </w:rPr>
  </w:style>
  <w:style w:type="character" w:customStyle="1" w:styleId="138">
    <w:name w:val="样式1 Char_1"/>
    <w:link w:val="139"/>
    <w:qFormat/>
    <w:uiPriority w:val="0"/>
    <w:rPr>
      <w:rFonts w:ascii="宋体" w:hAnsi="Arial"/>
      <w:b/>
      <w:sz w:val="32"/>
    </w:rPr>
  </w:style>
  <w:style w:type="paragraph" w:customStyle="1" w:styleId="139">
    <w:name w:val="样式1_1"/>
    <w:basedOn w:val="1"/>
    <w:link w:val="138"/>
    <w:qFormat/>
    <w:uiPriority w:val="0"/>
    <w:pPr>
      <w:keepNext/>
      <w:keepLines/>
      <w:widowControl/>
      <w:tabs>
        <w:tab w:val="left" w:pos="420"/>
      </w:tabs>
      <w:adjustRightInd w:val="0"/>
      <w:snapToGrid w:val="0"/>
      <w:spacing w:line="360" w:lineRule="auto"/>
      <w:ind w:left="420" w:hanging="420"/>
      <w:jc w:val="center"/>
      <w:outlineLvl w:val="1"/>
    </w:pPr>
    <w:rPr>
      <w:rFonts w:ascii="宋体" w:hAnsi="Arial" w:eastAsiaTheme="minorEastAsia" w:cstheme="minorBidi"/>
      <w:b/>
      <w:sz w:val="32"/>
      <w:szCs w:val="22"/>
    </w:rPr>
  </w:style>
  <w:style w:type="character" w:customStyle="1" w:styleId="140">
    <w:name w:val="列出段落 Char1"/>
    <w:basedOn w:val="49"/>
    <w:qFormat/>
    <w:uiPriority w:val="34"/>
  </w:style>
  <w:style w:type="character" w:customStyle="1" w:styleId="141">
    <w:name w:val="标题 4 Char1"/>
    <w:qFormat/>
    <w:uiPriority w:val="0"/>
    <w:rPr>
      <w:rFonts w:ascii="Cambria" w:hAnsi="Cambria" w:eastAsia="宋体" w:cs="Times New Roman"/>
      <w:b/>
      <w:bCs/>
      <w:sz w:val="28"/>
      <w:szCs w:val="28"/>
    </w:rPr>
  </w:style>
  <w:style w:type="character" w:customStyle="1" w:styleId="142">
    <w:name w:val="p141"/>
    <w:qFormat/>
    <w:uiPriority w:val="0"/>
    <w:rPr>
      <w:sz w:val="21"/>
      <w:szCs w:val="21"/>
    </w:rPr>
  </w:style>
  <w:style w:type="character" w:customStyle="1" w:styleId="143">
    <w:name w:val="样式5 Char"/>
    <w:link w:val="144"/>
    <w:qFormat/>
    <w:uiPriority w:val="0"/>
    <w:rPr>
      <w:rFonts w:ascii="方正书宋简体" w:hAnsi="Calibri" w:eastAsia="方正书宋简体" w:cs="黑体"/>
    </w:rPr>
  </w:style>
  <w:style w:type="paragraph" w:customStyle="1" w:styleId="144">
    <w:name w:val="样式5"/>
    <w:basedOn w:val="1"/>
    <w:link w:val="143"/>
    <w:qFormat/>
    <w:uiPriority w:val="0"/>
    <w:pPr>
      <w:spacing w:line="340" w:lineRule="exact"/>
      <w:ind w:firstLine="420" w:firstLineChars="200"/>
    </w:pPr>
    <w:rPr>
      <w:rFonts w:ascii="方正书宋简体" w:hAnsi="Calibri" w:eastAsia="方正书宋简体" w:cs="黑体"/>
      <w:szCs w:val="22"/>
    </w:rPr>
  </w:style>
  <w:style w:type="character" w:customStyle="1" w:styleId="145">
    <w:name w:val="正文文本 Char1"/>
    <w:qFormat/>
    <w:uiPriority w:val="99"/>
    <w:rPr>
      <w:rFonts w:eastAsia="Times New Roman"/>
      <w:kern w:val="2"/>
      <w:sz w:val="24"/>
      <w:szCs w:val="24"/>
    </w:rPr>
  </w:style>
  <w:style w:type="character" w:customStyle="1" w:styleId="146">
    <w:name w:val="日期 Char1"/>
    <w:qFormat/>
    <w:uiPriority w:val="99"/>
    <w:rPr>
      <w:rFonts w:ascii="Calibri" w:hAnsi="Calibri" w:eastAsia="楷体_GB2312"/>
      <w:kern w:val="2"/>
      <w:sz w:val="32"/>
      <w:szCs w:val="22"/>
    </w:rPr>
  </w:style>
  <w:style w:type="character" w:customStyle="1" w:styleId="147">
    <w:name w:val="标题 Char1"/>
    <w:qFormat/>
    <w:uiPriority w:val="10"/>
    <w:rPr>
      <w:rFonts w:ascii="Cambria" w:hAnsi="Cambria" w:eastAsia="Times New Roman"/>
      <w:b/>
      <w:bCs/>
      <w:kern w:val="2"/>
      <w:sz w:val="32"/>
      <w:szCs w:val="32"/>
    </w:rPr>
  </w:style>
  <w:style w:type="character" w:customStyle="1" w:styleId="148">
    <w:name w:val="标题 3 Char1"/>
    <w:qFormat/>
    <w:uiPriority w:val="9"/>
    <w:rPr>
      <w:b/>
      <w:bCs/>
      <w:sz w:val="32"/>
      <w:szCs w:val="32"/>
    </w:rPr>
  </w:style>
  <w:style w:type="paragraph" w:customStyle="1" w:styleId="149">
    <w:name w:val="正文首行缩进1"/>
    <w:basedOn w:val="21"/>
    <w:next w:val="1"/>
    <w:qFormat/>
    <w:uiPriority w:val="0"/>
    <w:pPr>
      <w:widowControl/>
      <w:ind w:firstLine="420" w:firstLineChars="100"/>
      <w:jc w:val="left"/>
    </w:pPr>
    <w:rPr>
      <w:rFonts w:ascii="Calibri" w:hAnsi="Calibri" w:eastAsia="Times New Roman" w:cs="黑体"/>
      <w:szCs w:val="22"/>
    </w:rPr>
  </w:style>
  <w:style w:type="character" w:customStyle="1" w:styleId="150">
    <w:name w:val="样式1 Char"/>
    <w:link w:val="151"/>
    <w:qFormat/>
    <w:uiPriority w:val="0"/>
    <w:rPr>
      <w:rFonts w:ascii="宋体" w:hAnsi="Arial"/>
      <w:b/>
      <w:sz w:val="32"/>
    </w:rPr>
  </w:style>
  <w:style w:type="paragraph" w:customStyle="1" w:styleId="151">
    <w:name w:val="样式1_0"/>
    <w:basedOn w:val="1"/>
    <w:link w:val="150"/>
    <w:qFormat/>
    <w:uiPriority w:val="0"/>
    <w:pPr>
      <w:keepNext/>
      <w:keepLines/>
      <w:widowControl/>
      <w:tabs>
        <w:tab w:val="left" w:pos="420"/>
      </w:tabs>
      <w:adjustRightInd w:val="0"/>
      <w:snapToGrid w:val="0"/>
      <w:spacing w:line="360" w:lineRule="auto"/>
      <w:ind w:left="420" w:hanging="420"/>
      <w:jc w:val="center"/>
      <w:outlineLvl w:val="1"/>
    </w:pPr>
    <w:rPr>
      <w:rFonts w:ascii="宋体" w:hAnsi="Arial" w:eastAsiaTheme="minorEastAsia" w:cstheme="minorBidi"/>
      <w:b/>
      <w:sz w:val="32"/>
      <w:szCs w:val="22"/>
    </w:rPr>
  </w:style>
  <w:style w:type="character" w:customStyle="1" w:styleId="152">
    <w:name w:val="样式44 Char"/>
    <w:basedOn w:val="64"/>
    <w:link w:val="153"/>
    <w:qFormat/>
    <w:uiPriority w:val="0"/>
    <w:rPr>
      <w:rFonts w:ascii="Cambria" w:hAnsi="Cambria" w:eastAsia="宋体" w:cs="Times New Roman"/>
      <w:sz w:val="28"/>
      <w:szCs w:val="28"/>
    </w:rPr>
  </w:style>
  <w:style w:type="paragraph" w:customStyle="1" w:styleId="153">
    <w:name w:val="样式44"/>
    <w:basedOn w:val="7"/>
    <w:link w:val="152"/>
    <w:qFormat/>
    <w:uiPriority w:val="0"/>
  </w:style>
  <w:style w:type="character" w:customStyle="1" w:styleId="154">
    <w:name w:val="apple-converted-space"/>
    <w:basedOn w:val="49"/>
    <w:qFormat/>
    <w:uiPriority w:val="0"/>
  </w:style>
  <w:style w:type="character" w:customStyle="1" w:styleId="155">
    <w:name w:val="纯文本 Char_0_0"/>
    <w:link w:val="156"/>
    <w:qFormat/>
    <w:locked/>
    <w:uiPriority w:val="0"/>
    <w:rPr>
      <w:rFonts w:ascii="宋体" w:hAnsi="Courier New"/>
      <w:szCs w:val="21"/>
    </w:rPr>
  </w:style>
  <w:style w:type="paragraph" w:customStyle="1" w:styleId="156">
    <w:name w:val="纯文本_0"/>
    <w:basedOn w:val="1"/>
    <w:link w:val="155"/>
    <w:unhideWhenUsed/>
    <w:qFormat/>
    <w:uiPriority w:val="0"/>
    <w:pPr>
      <w:widowControl/>
      <w:jc w:val="left"/>
    </w:pPr>
    <w:rPr>
      <w:rFonts w:ascii="宋体" w:hAnsi="Courier New" w:eastAsiaTheme="minorEastAsia" w:cstheme="minorBidi"/>
      <w:szCs w:val="21"/>
    </w:rPr>
  </w:style>
  <w:style w:type="character" w:customStyle="1" w:styleId="157">
    <w:name w:val="文档结构图 Char1"/>
    <w:qFormat/>
    <w:uiPriority w:val="99"/>
    <w:rPr>
      <w:rFonts w:ascii="宋体" w:hAnsi="Calibri"/>
      <w:kern w:val="2"/>
      <w:sz w:val="18"/>
      <w:szCs w:val="18"/>
    </w:rPr>
  </w:style>
  <w:style w:type="character" w:customStyle="1" w:styleId="158">
    <w:name w:val="占位符文本1"/>
    <w:semiHidden/>
    <w:qFormat/>
    <w:uiPriority w:val="99"/>
    <w:rPr>
      <w:color w:val="808080"/>
    </w:rPr>
  </w:style>
  <w:style w:type="character" w:customStyle="1" w:styleId="159">
    <w:name w:val="日期 Char2"/>
    <w:basedOn w:val="49"/>
    <w:semiHidden/>
    <w:qFormat/>
    <w:uiPriority w:val="99"/>
    <w:rPr>
      <w:kern w:val="2"/>
      <w:sz w:val="21"/>
    </w:rPr>
  </w:style>
  <w:style w:type="character" w:customStyle="1" w:styleId="160">
    <w:name w:val="批注文字 Char2"/>
    <w:basedOn w:val="49"/>
    <w:qFormat/>
    <w:uiPriority w:val="0"/>
    <w:rPr>
      <w:kern w:val="2"/>
      <w:sz w:val="21"/>
    </w:rPr>
  </w:style>
  <w:style w:type="character" w:customStyle="1" w:styleId="161">
    <w:name w:val="批注主题 Char1"/>
    <w:basedOn w:val="160"/>
    <w:semiHidden/>
    <w:qFormat/>
    <w:uiPriority w:val="99"/>
    <w:rPr>
      <w:b/>
      <w:bCs/>
      <w:kern w:val="2"/>
      <w:sz w:val="21"/>
    </w:rPr>
  </w:style>
  <w:style w:type="character" w:customStyle="1" w:styleId="162">
    <w:name w:val="正文文本缩进 Char2"/>
    <w:basedOn w:val="49"/>
    <w:qFormat/>
    <w:uiPriority w:val="0"/>
    <w:rPr>
      <w:kern w:val="2"/>
      <w:sz w:val="21"/>
    </w:rPr>
  </w:style>
  <w:style w:type="character" w:customStyle="1" w:styleId="163">
    <w:name w:val="正文首行缩进 2 Char1"/>
    <w:basedOn w:val="61"/>
    <w:qFormat/>
    <w:uiPriority w:val="0"/>
    <w:rPr>
      <w:rFonts w:ascii="??" w:hAnsi="??" w:eastAsia="??" w:cs="宋体"/>
      <w:kern w:val="2"/>
      <w:sz w:val="21"/>
      <w:szCs w:val="28"/>
    </w:rPr>
  </w:style>
  <w:style w:type="character" w:customStyle="1" w:styleId="164">
    <w:name w:val="页脚 Char1"/>
    <w:basedOn w:val="49"/>
    <w:semiHidden/>
    <w:qFormat/>
    <w:uiPriority w:val="99"/>
    <w:rPr>
      <w:kern w:val="2"/>
      <w:sz w:val="18"/>
      <w:szCs w:val="18"/>
    </w:rPr>
  </w:style>
  <w:style w:type="character" w:customStyle="1" w:styleId="165">
    <w:name w:val="正文首行缩进 Char1"/>
    <w:basedOn w:val="75"/>
    <w:qFormat/>
    <w:uiPriority w:val="99"/>
    <w:rPr>
      <w:rFonts w:ascii="等线" w:hAnsi="等线" w:eastAsia="宋体" w:cs="Times New Roman"/>
      <w:kern w:val="2"/>
      <w:sz w:val="21"/>
      <w:szCs w:val="24"/>
    </w:rPr>
  </w:style>
  <w:style w:type="character" w:customStyle="1" w:styleId="166">
    <w:name w:val="页眉 Char1"/>
    <w:basedOn w:val="49"/>
    <w:qFormat/>
    <w:uiPriority w:val="0"/>
    <w:rPr>
      <w:kern w:val="2"/>
      <w:sz w:val="18"/>
      <w:szCs w:val="18"/>
    </w:rPr>
  </w:style>
  <w:style w:type="character" w:customStyle="1" w:styleId="167">
    <w:name w:val="标题 Char2"/>
    <w:basedOn w:val="49"/>
    <w:qFormat/>
    <w:uiPriority w:val="10"/>
    <w:rPr>
      <w:rFonts w:asciiTheme="majorHAnsi" w:hAnsiTheme="majorHAnsi" w:cstheme="majorBidi"/>
      <w:b/>
      <w:bCs/>
      <w:kern w:val="2"/>
      <w:sz w:val="32"/>
      <w:szCs w:val="32"/>
    </w:rPr>
  </w:style>
  <w:style w:type="character" w:customStyle="1" w:styleId="168">
    <w:name w:val="批注框文本 Char1"/>
    <w:basedOn w:val="49"/>
    <w:semiHidden/>
    <w:qFormat/>
    <w:uiPriority w:val="99"/>
    <w:rPr>
      <w:kern w:val="2"/>
      <w:sz w:val="18"/>
      <w:szCs w:val="18"/>
    </w:rPr>
  </w:style>
  <w:style w:type="character" w:customStyle="1" w:styleId="169">
    <w:name w:val="纯文本 Char2"/>
    <w:basedOn w:val="49"/>
    <w:semiHidden/>
    <w:qFormat/>
    <w:uiPriority w:val="99"/>
    <w:rPr>
      <w:rFonts w:ascii="宋体" w:hAnsi="Courier New" w:cs="Courier New"/>
      <w:kern w:val="2"/>
      <w:sz w:val="21"/>
      <w:szCs w:val="21"/>
    </w:rPr>
  </w:style>
  <w:style w:type="paragraph" w:customStyle="1" w:styleId="170">
    <w:name w:val="目录 71"/>
    <w:next w:val="1"/>
    <w:qFormat/>
    <w:uiPriority w:val="0"/>
    <w:pPr>
      <w:wordWrap w:val="0"/>
      <w:spacing w:after="160" w:line="278" w:lineRule="auto"/>
      <w:ind w:left="2550"/>
      <w:jc w:val="both"/>
    </w:pPr>
    <w:rPr>
      <w:rFonts w:ascii="Times New Roman" w:hAnsi="Times New Roman" w:eastAsia="宋体" w:cs="Times New Roman"/>
      <w:sz w:val="21"/>
      <w:szCs w:val="22"/>
      <w:lang w:val="en-US" w:eastAsia="zh-CN" w:bidi="ar-SA"/>
    </w:rPr>
  </w:style>
  <w:style w:type="paragraph" w:customStyle="1" w:styleId="171">
    <w:name w:val="默认段落字体 Para Char Char Char Char Char Char Char Char Char1 Char Char Char Char"/>
    <w:basedOn w:val="1"/>
    <w:qFormat/>
    <w:uiPriority w:val="0"/>
    <w:rPr>
      <w:rFonts w:ascii="Tahoma" w:hAnsi="Tahoma"/>
      <w:sz w:val="24"/>
      <w:szCs w:val="20"/>
    </w:rPr>
  </w:style>
  <w:style w:type="paragraph" w:customStyle="1" w:styleId="172">
    <w:name w:val="Char Char1 Char Char Char Char Char Char Char Char"/>
    <w:basedOn w:val="1"/>
    <w:qFormat/>
    <w:uiPriority w:val="0"/>
    <w:pPr>
      <w:widowControl/>
      <w:spacing w:line="240" w:lineRule="exact"/>
      <w:jc w:val="left"/>
    </w:pPr>
    <w:rPr>
      <w:rFonts w:ascii="Times New Roman" w:hAnsi="Times New Roman"/>
      <w:szCs w:val="20"/>
    </w:rPr>
  </w:style>
  <w:style w:type="paragraph" w:customStyle="1" w:styleId="173">
    <w:name w:val="1"/>
    <w:basedOn w:val="1"/>
    <w:next w:val="28"/>
    <w:qFormat/>
    <w:uiPriority w:val="0"/>
    <w:rPr>
      <w:rFonts w:ascii="宋体" w:hAnsi="Courier New"/>
      <w:szCs w:val="22"/>
    </w:rPr>
  </w:style>
  <w:style w:type="paragraph" w:customStyle="1" w:styleId="174">
    <w:name w:val="正文_11"/>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customStyle="1" w:styleId="175">
    <w:name w:val=".正文"/>
    <w:basedOn w:val="1"/>
    <w:qFormat/>
    <w:uiPriority w:val="99"/>
    <w:pPr>
      <w:spacing w:beforeLines="50" w:afterLines="50"/>
      <w:ind w:firstLine="200" w:firstLineChars="200"/>
    </w:pPr>
    <w:rPr>
      <w:rFonts w:ascii="Calibri" w:hAnsi="Calibri"/>
      <w:szCs w:val="22"/>
    </w:rPr>
  </w:style>
  <w:style w:type="paragraph" w:customStyle="1" w:styleId="176">
    <w:name w:val="列出段落3"/>
    <w:basedOn w:val="1"/>
    <w:qFormat/>
    <w:uiPriority w:val="99"/>
    <w:pPr>
      <w:ind w:firstLine="420" w:firstLineChars="200"/>
    </w:pPr>
    <w:rPr>
      <w:rFonts w:ascii="Calibri" w:hAnsi="Calibri"/>
      <w:szCs w:val="22"/>
    </w:rPr>
  </w:style>
  <w:style w:type="paragraph" w:customStyle="1" w:styleId="177">
    <w:name w:val="_Style 22"/>
    <w:basedOn w:val="1"/>
    <w:qFormat/>
    <w:uiPriority w:val="0"/>
    <w:rPr>
      <w:rFonts w:ascii="Times New Roman" w:hAnsi="Times New Roman"/>
    </w:rPr>
  </w:style>
  <w:style w:type="paragraph" w:customStyle="1" w:styleId="178">
    <w:name w:val="自定义正文"/>
    <w:basedOn w:val="1"/>
    <w:qFormat/>
    <w:uiPriority w:val="0"/>
    <w:pPr>
      <w:spacing w:before="120" w:after="60" w:line="400" w:lineRule="exact"/>
      <w:ind w:firstLine="200" w:firstLineChars="200"/>
    </w:pPr>
    <w:rPr>
      <w:rFonts w:ascii="仿宋_GB2312" w:hAnsi="Times New Roman" w:eastAsia="仿宋_GB2312"/>
    </w:rPr>
  </w:style>
  <w:style w:type="paragraph" w:customStyle="1" w:styleId="179">
    <w:name w:val="DAS正文"/>
    <w:basedOn w:val="1"/>
    <w:qFormat/>
    <w:uiPriority w:val="0"/>
    <w:pPr>
      <w:spacing w:line="360" w:lineRule="auto"/>
      <w:ind w:right="181" w:firstLine="480" w:firstLineChars="200"/>
    </w:pPr>
    <w:rPr>
      <w:rFonts w:ascii="Verdana" w:hAnsi="Verdana"/>
      <w:sz w:val="24"/>
      <w:szCs w:val="21"/>
    </w:rPr>
  </w:style>
  <w:style w:type="paragraph" w:customStyle="1" w:styleId="180">
    <w:name w:val="正文_1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81">
    <w:name w:val="Char1"/>
    <w:basedOn w:val="1"/>
    <w:qFormat/>
    <w:uiPriority w:val="0"/>
    <w:rPr>
      <w:rFonts w:ascii="Tahoma" w:hAnsi="Tahoma"/>
      <w:sz w:val="24"/>
      <w:szCs w:val="20"/>
    </w:rPr>
  </w:style>
  <w:style w:type="paragraph" w:customStyle="1" w:styleId="182">
    <w:name w:val="列出段落11"/>
    <w:basedOn w:val="1"/>
    <w:qFormat/>
    <w:uiPriority w:val="0"/>
    <w:pPr>
      <w:ind w:firstLine="200" w:firstLineChars="200"/>
    </w:pPr>
    <w:rPr>
      <w:rFonts w:ascii="Calibri" w:hAnsi="Calibri"/>
    </w:rPr>
  </w:style>
  <w:style w:type="paragraph" w:customStyle="1" w:styleId="183">
    <w:name w:val="Char"/>
    <w:basedOn w:val="1"/>
    <w:qFormat/>
    <w:uiPriority w:val="0"/>
    <w:rPr>
      <w:rFonts w:ascii="Times New Roman" w:hAnsi="Times New Roman"/>
    </w:rPr>
  </w:style>
  <w:style w:type="paragraph" w:customStyle="1" w:styleId="184">
    <w:name w:val="WW-正文文字缩进 2"/>
    <w:basedOn w:val="1"/>
    <w:qFormat/>
    <w:uiPriority w:val="0"/>
    <w:pPr>
      <w:suppressAutoHyphens/>
      <w:ind w:firstLine="420"/>
    </w:pPr>
    <w:rPr>
      <w:rFonts w:ascii="Times New Roman" w:hAnsi="Times New Roman"/>
      <w:kern w:val="1"/>
      <w:szCs w:val="20"/>
    </w:rPr>
  </w:style>
  <w:style w:type="paragraph" w:customStyle="1" w:styleId="185">
    <w:name w:val="列出段落2"/>
    <w:qFormat/>
    <w:uiPriority w:val="34"/>
    <w:pPr>
      <w:spacing w:after="160" w:line="278" w:lineRule="auto"/>
      <w:ind w:firstLine="420" w:firstLineChars="200"/>
    </w:pPr>
    <w:rPr>
      <w:rFonts w:ascii="Times New Roman" w:hAnsi="Times New Roman" w:eastAsia="宋体" w:cs="Times New Roman"/>
      <w:lang w:val="en-US" w:eastAsia="zh-CN" w:bidi="ar-SA"/>
    </w:rPr>
  </w:style>
  <w:style w:type="paragraph" w:customStyle="1" w:styleId="186">
    <w:name w:val="此正文"/>
    <w:basedOn w:val="1"/>
    <w:qFormat/>
    <w:uiPriority w:val="99"/>
    <w:pPr>
      <w:spacing w:line="360" w:lineRule="auto"/>
      <w:ind w:firstLine="200" w:firstLineChars="200"/>
    </w:pPr>
    <w:rPr>
      <w:rFonts w:ascii="Times New Roman" w:hAnsi="Times New Roman"/>
      <w:sz w:val="24"/>
    </w:rPr>
  </w:style>
  <w:style w:type="paragraph" w:customStyle="1" w:styleId="187">
    <w:name w:val="标题 41"/>
    <w:basedOn w:val="1"/>
    <w:next w:val="1"/>
    <w:unhideWhenUsed/>
    <w:qFormat/>
    <w:uiPriority w:val="9"/>
    <w:pPr>
      <w:keepNext/>
      <w:keepLines/>
      <w:spacing w:before="280" w:after="290" w:line="376" w:lineRule="auto"/>
      <w:outlineLvl w:val="3"/>
    </w:pPr>
    <w:rPr>
      <w:rFonts w:ascii="Cambria" w:hAnsi="Cambria"/>
      <w:b/>
      <w:bCs/>
      <w:sz w:val="28"/>
      <w:szCs w:val="28"/>
    </w:rPr>
  </w:style>
  <w:style w:type="paragraph" w:customStyle="1" w:styleId="188">
    <w:name w:val="TOC 标题1"/>
    <w:basedOn w:val="4"/>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89">
    <w:name w:val="列出段落61"/>
    <w:basedOn w:val="1"/>
    <w:unhideWhenUsed/>
    <w:qFormat/>
    <w:uiPriority w:val="0"/>
    <w:pPr>
      <w:ind w:firstLine="420" w:firstLineChars="200"/>
    </w:pPr>
    <w:rPr>
      <w:rFonts w:ascii="Calibri" w:hAnsi="Calibri" w:cs="黑体"/>
      <w:szCs w:val="22"/>
    </w:rPr>
  </w:style>
  <w:style w:type="table" w:customStyle="1" w:styleId="190">
    <w:name w:val="网格型1"/>
    <w:basedOn w:val="4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1">
    <w:name w:val="font11"/>
    <w:qFormat/>
    <w:uiPriority w:val="0"/>
    <w:rPr>
      <w:rFonts w:hint="eastAsia" w:ascii="宋体" w:hAnsi="宋体" w:eastAsia="宋体" w:cs="宋体"/>
      <w:color w:val="000000"/>
      <w:sz w:val="24"/>
      <w:szCs w:val="24"/>
      <w:u w:val="none"/>
    </w:rPr>
  </w:style>
  <w:style w:type="character" w:customStyle="1" w:styleId="192">
    <w:name w:val="无间隔 字符"/>
    <w:link w:val="193"/>
    <w:qFormat/>
    <w:uiPriority w:val="1"/>
  </w:style>
  <w:style w:type="paragraph" w:customStyle="1" w:styleId="193">
    <w:name w:val="无间隔2"/>
    <w:link w:val="192"/>
    <w:qFormat/>
    <w:uiPriority w:val="1"/>
    <w:pPr>
      <w:widowControl w:val="0"/>
      <w:autoSpaceDE w:val="0"/>
      <w:autoSpaceDN w:val="0"/>
      <w:adjustRightInd w:val="0"/>
      <w:spacing w:after="160" w:line="278" w:lineRule="auto"/>
      <w:jc w:val="both"/>
      <w:textAlignment w:val="baseline"/>
    </w:pPr>
    <w:rPr>
      <w:rFonts w:asciiTheme="minorHAnsi" w:hAnsiTheme="minorHAnsi" w:eastAsiaTheme="minorEastAsia" w:cstheme="minorBidi"/>
      <w:kern w:val="2"/>
      <w:sz w:val="21"/>
      <w:szCs w:val="22"/>
      <w:lang w:val="en-US" w:eastAsia="zh-CN" w:bidi="ar-SA"/>
    </w:rPr>
  </w:style>
  <w:style w:type="paragraph" w:customStyle="1" w:styleId="194">
    <w:name w:val="_Style 3"/>
    <w:qFormat/>
    <w:uiPriority w:val="1"/>
    <w:pPr>
      <w:widowControl w:val="0"/>
      <w:spacing w:after="160" w:line="278" w:lineRule="auto"/>
      <w:jc w:val="both"/>
    </w:pPr>
    <w:rPr>
      <w:rFonts w:ascii="Calibri" w:hAnsi="Calibri" w:eastAsia="宋体" w:cs="Times New Roman"/>
      <w:kern w:val="2"/>
      <w:sz w:val="21"/>
      <w:szCs w:val="22"/>
      <w:lang w:val="en-US" w:eastAsia="zh-CN" w:bidi="ar-SA"/>
    </w:rPr>
  </w:style>
  <w:style w:type="paragraph" w:customStyle="1" w:styleId="195">
    <w:name w:val="表格文字"/>
    <w:basedOn w:val="28"/>
    <w:next w:val="21"/>
    <w:qFormat/>
    <w:uiPriority w:val="0"/>
    <w:pPr>
      <w:adjustRightInd w:val="0"/>
      <w:spacing w:line="420" w:lineRule="atLeast"/>
      <w:jc w:val="left"/>
      <w:textAlignment w:val="baseline"/>
    </w:pPr>
    <w:rPr>
      <w:rFonts w:ascii="Times New Roman" w:hAnsi="Times New Roman"/>
      <w:kern w:val="0"/>
      <w:szCs w:val="20"/>
    </w:rPr>
  </w:style>
  <w:style w:type="paragraph" w:customStyle="1" w:styleId="196">
    <w:name w:val="￥正文"/>
    <w:basedOn w:val="1"/>
    <w:qFormat/>
    <w:uiPriority w:val="0"/>
    <w:pPr>
      <w:spacing w:line="360" w:lineRule="auto"/>
      <w:ind w:firstLine="200" w:firstLineChars="200"/>
    </w:pPr>
    <w:rPr>
      <w:rFonts w:ascii="Calibri" w:hAnsi="Calibri"/>
    </w:rPr>
  </w:style>
  <w:style w:type="paragraph" w:customStyle="1" w:styleId="197">
    <w:name w:val="正文空格"/>
    <w:basedOn w:val="1"/>
    <w:next w:val="1"/>
    <w:qFormat/>
    <w:uiPriority w:val="0"/>
    <w:pPr>
      <w:spacing w:line="400" w:lineRule="exact"/>
      <w:ind w:firstLine="200" w:firstLineChars="200"/>
    </w:pPr>
    <w:rPr>
      <w:sz w:val="24"/>
      <w:szCs w:val="22"/>
    </w:rPr>
  </w:style>
  <w:style w:type="paragraph" w:customStyle="1" w:styleId="198">
    <w:name w:val="_Style 116"/>
    <w:qFormat/>
    <w:uiPriority w:val="99"/>
    <w:pPr>
      <w:spacing w:after="160" w:line="278" w:lineRule="auto"/>
    </w:pPr>
    <w:rPr>
      <w:rFonts w:ascii="Times New Roman" w:hAnsi="Times New Roman" w:eastAsia="宋体" w:cs="Times New Roman"/>
      <w:sz w:val="24"/>
      <w:szCs w:val="22"/>
      <w:lang w:val="en-US" w:eastAsia="zh-CN" w:bidi="ar-SA"/>
    </w:rPr>
  </w:style>
  <w:style w:type="paragraph" w:customStyle="1" w:styleId="199">
    <w:name w:val="样式 首行缩进:  0 字符"/>
    <w:basedOn w:val="1"/>
    <w:link w:val="200"/>
    <w:qFormat/>
    <w:uiPriority w:val="0"/>
    <w:rPr>
      <w:rFonts w:ascii="Times New Roman" w:hAnsi="Times New Roman"/>
    </w:rPr>
  </w:style>
  <w:style w:type="character" w:customStyle="1" w:styleId="200">
    <w:name w:val="样式 首行缩进:  0 字符 Char"/>
    <w:link w:val="199"/>
    <w:qFormat/>
    <w:uiPriority w:val="0"/>
    <w:rPr>
      <w:rFonts w:ascii="Times New Roman" w:hAnsi="Times New Roman" w:eastAsia="宋体" w:cs="Times New Roman"/>
      <w:kern w:val="2"/>
      <w:sz w:val="21"/>
      <w:szCs w:val="24"/>
    </w:rPr>
  </w:style>
  <w:style w:type="paragraph" w:customStyle="1" w:styleId="201">
    <w:name w:val="表格内正文"/>
    <w:basedOn w:val="21"/>
    <w:qFormat/>
    <w:uiPriority w:val="0"/>
    <w:rPr>
      <w:rFonts w:ascii="Times New Roman" w:hAnsi="Times New Roman"/>
    </w:rPr>
  </w:style>
  <w:style w:type="paragraph" w:customStyle="1" w:styleId="202">
    <w:name w:val="标题1"/>
    <w:basedOn w:val="1"/>
    <w:next w:val="1"/>
    <w:qFormat/>
    <w:uiPriority w:val="0"/>
    <w:pPr>
      <w:adjustRightInd w:val="0"/>
      <w:spacing w:before="240" w:after="60" w:line="420" w:lineRule="atLeast"/>
      <w:jc w:val="center"/>
      <w:textAlignment w:val="baseline"/>
      <w:outlineLvl w:val="0"/>
    </w:pPr>
    <w:rPr>
      <w:rFonts w:ascii="Arial" w:hAnsi="Arial"/>
      <w:b/>
      <w:sz w:val="32"/>
    </w:rPr>
  </w:style>
  <w:style w:type="paragraph" w:customStyle="1" w:styleId="203">
    <w:name w:val="正文格式（小四）"/>
    <w:basedOn w:val="1"/>
    <w:qFormat/>
    <w:uiPriority w:val="0"/>
    <w:pPr>
      <w:widowControl/>
      <w:adjustRightInd w:val="0"/>
      <w:snapToGrid w:val="0"/>
      <w:ind w:firstLine="482"/>
      <w:jc w:val="left"/>
      <w:textAlignment w:val="baseline"/>
    </w:pPr>
    <w:rPr>
      <w:rFonts w:ascii="Times New Roman" w:hAnsi="Times New Roman"/>
      <w:kern w:val="24"/>
    </w:rPr>
  </w:style>
  <w:style w:type="character" w:customStyle="1" w:styleId="204">
    <w:name w:val="明显引用 Char"/>
    <w:qFormat/>
    <w:uiPriority w:val="0"/>
    <w:rPr>
      <w:b/>
      <w:bCs/>
      <w:i/>
      <w:iCs/>
      <w:color w:val="4F81BD"/>
      <w:kern w:val="2"/>
      <w:sz w:val="21"/>
      <w:szCs w:val="22"/>
    </w:rPr>
  </w:style>
  <w:style w:type="paragraph" w:customStyle="1" w:styleId="205">
    <w:name w:val="明显引用1"/>
    <w:basedOn w:val="1"/>
    <w:next w:val="1"/>
    <w:link w:val="206"/>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206">
    <w:name w:val="明显引用 字符"/>
    <w:basedOn w:val="49"/>
    <w:link w:val="205"/>
    <w:qFormat/>
    <w:uiPriority w:val="30"/>
    <w:rPr>
      <w:rFonts w:ascii="Calibri" w:hAnsi="Calibri" w:eastAsia="宋体" w:cs="Times New Roman"/>
      <w:b/>
      <w:bCs/>
      <w:i/>
      <w:iCs/>
      <w:color w:val="4F81BD"/>
    </w:rPr>
  </w:style>
  <w:style w:type="character" w:customStyle="1" w:styleId="207">
    <w:name w:val="标题5 Char Char"/>
    <w:link w:val="208"/>
    <w:qFormat/>
    <w:uiPriority w:val="0"/>
    <w:rPr>
      <w:rFonts w:ascii="Arial" w:hAnsi="Arial"/>
      <w:b/>
      <w:bCs/>
      <w:sz w:val="24"/>
      <w:szCs w:val="32"/>
    </w:rPr>
  </w:style>
  <w:style w:type="paragraph" w:customStyle="1" w:styleId="208">
    <w:name w:val="标题5"/>
    <w:basedOn w:val="6"/>
    <w:link w:val="207"/>
    <w:qFormat/>
    <w:uiPriority w:val="0"/>
    <w:pPr>
      <w:widowControl w:val="0"/>
      <w:tabs>
        <w:tab w:val="clear" w:pos="720"/>
      </w:tabs>
      <w:spacing w:before="260" w:after="260" w:line="413" w:lineRule="auto"/>
      <w:jc w:val="both"/>
    </w:pPr>
    <w:rPr>
      <w:rFonts w:ascii="Arial" w:hAnsi="Arial" w:eastAsiaTheme="minorEastAsia" w:cstheme="minorBidi"/>
      <w:bCs/>
      <w:kern w:val="2"/>
      <w:sz w:val="24"/>
      <w:szCs w:val="32"/>
    </w:rPr>
  </w:style>
  <w:style w:type="character" w:customStyle="1" w:styleId="209">
    <w:name w:val="普通文字 Char1"/>
    <w:basedOn w:val="49"/>
    <w:qFormat/>
    <w:uiPriority w:val="0"/>
    <w:rPr>
      <w:rFonts w:ascii="宋体" w:hAnsi="Courier New" w:eastAsia="宋体"/>
      <w:kern w:val="2"/>
      <w:sz w:val="21"/>
      <w:szCs w:val="24"/>
      <w:lang w:val="en-US" w:eastAsia="zh-CN" w:bidi="ar-SA"/>
    </w:rPr>
  </w:style>
  <w:style w:type="character" w:customStyle="1" w:styleId="210">
    <w:name w:val="二 Char1"/>
    <w:qFormat/>
    <w:uiPriority w:val="0"/>
    <w:rPr>
      <w:rFonts w:eastAsia="宋体"/>
      <w:kern w:val="2"/>
      <w:sz w:val="21"/>
      <w:szCs w:val="24"/>
      <w:lang w:val="en-US" w:eastAsia="zh-CN" w:bidi="ar-SA"/>
    </w:rPr>
  </w:style>
  <w:style w:type="character" w:customStyle="1" w:styleId="211">
    <w:name w:val="二 Char11"/>
    <w:qFormat/>
    <w:uiPriority w:val="0"/>
    <w:rPr>
      <w:rFonts w:eastAsia="宋体"/>
      <w:kern w:val="2"/>
      <w:sz w:val="21"/>
      <w:szCs w:val="24"/>
      <w:lang w:val="en-US" w:eastAsia="zh-CN" w:bidi="ar-SA"/>
    </w:rPr>
  </w:style>
  <w:style w:type="character" w:customStyle="1" w:styleId="212">
    <w:name w:val="Char Char1"/>
    <w:basedOn w:val="49"/>
    <w:qFormat/>
    <w:uiPriority w:val="0"/>
    <w:rPr>
      <w:rFonts w:ascii="Arial" w:hAnsi="Arial" w:eastAsia="黑体"/>
      <w:b/>
      <w:bCs/>
      <w:kern w:val="2"/>
      <w:sz w:val="32"/>
      <w:szCs w:val="32"/>
      <w:lang w:val="en-US" w:eastAsia="zh-CN" w:bidi="ar-SA"/>
    </w:rPr>
  </w:style>
  <w:style w:type="character" w:customStyle="1" w:styleId="213">
    <w:name w:val="引用 Char"/>
    <w:qFormat/>
    <w:uiPriority w:val="0"/>
    <w:rPr>
      <w:i/>
      <w:iCs/>
      <w:color w:val="000000"/>
      <w:kern w:val="2"/>
      <w:sz w:val="21"/>
      <w:szCs w:val="22"/>
    </w:rPr>
  </w:style>
  <w:style w:type="paragraph" w:customStyle="1" w:styleId="214">
    <w:name w:val="引用1"/>
    <w:basedOn w:val="1"/>
    <w:next w:val="1"/>
    <w:link w:val="215"/>
    <w:qFormat/>
    <w:uiPriority w:val="0"/>
    <w:rPr>
      <w:rFonts w:ascii="Calibri" w:hAnsi="Calibri"/>
      <w:i/>
      <w:iCs/>
      <w:color w:val="000000"/>
      <w:szCs w:val="22"/>
    </w:rPr>
  </w:style>
  <w:style w:type="character" w:customStyle="1" w:styleId="215">
    <w:name w:val="引用 字符"/>
    <w:basedOn w:val="49"/>
    <w:link w:val="214"/>
    <w:qFormat/>
    <w:uiPriority w:val="29"/>
    <w:rPr>
      <w:rFonts w:ascii="Calibri" w:hAnsi="Calibri" w:eastAsia="宋体" w:cs="Times New Roman"/>
      <w:i/>
      <w:iCs/>
      <w:color w:val="000000"/>
    </w:rPr>
  </w:style>
  <w:style w:type="character" w:customStyle="1" w:styleId="216">
    <w:name w:val="font161"/>
    <w:basedOn w:val="49"/>
    <w:qFormat/>
    <w:uiPriority w:val="0"/>
    <w:rPr>
      <w:b/>
      <w:bCs/>
      <w:sz w:val="32"/>
      <w:szCs w:val="32"/>
    </w:rPr>
  </w:style>
  <w:style w:type="character" w:customStyle="1" w:styleId="217">
    <w:name w:val="fx_label"/>
    <w:basedOn w:val="49"/>
    <w:qFormat/>
    <w:uiPriority w:val="0"/>
  </w:style>
  <w:style w:type="character" w:customStyle="1" w:styleId="218">
    <w:name w:val="正文文字4 Char Char"/>
    <w:qFormat/>
    <w:uiPriority w:val="0"/>
    <w:rPr>
      <w:rFonts w:eastAsia="宋体"/>
      <w:kern w:val="2"/>
      <w:sz w:val="21"/>
      <w:szCs w:val="24"/>
      <w:lang w:val="en-US" w:eastAsia="zh-CN" w:bidi="ar-SA"/>
    </w:rPr>
  </w:style>
  <w:style w:type="character" w:customStyle="1" w:styleId="219">
    <w:name w:val="htd01"/>
    <w:basedOn w:val="49"/>
    <w:qFormat/>
    <w:uiPriority w:val="0"/>
  </w:style>
  <w:style w:type="character" w:customStyle="1" w:styleId="220">
    <w:name w:val="标题4 Char Char"/>
    <w:link w:val="221"/>
    <w:qFormat/>
    <w:uiPriority w:val="0"/>
    <w:rPr>
      <w:rFonts w:eastAsia="仿宋_GB2312"/>
      <w:sz w:val="32"/>
    </w:rPr>
  </w:style>
  <w:style w:type="paragraph" w:customStyle="1" w:styleId="221">
    <w:name w:val="标题4"/>
    <w:basedOn w:val="1"/>
    <w:link w:val="220"/>
    <w:qFormat/>
    <w:uiPriority w:val="0"/>
    <w:rPr>
      <w:rFonts w:eastAsia="仿宋_GB2312" w:asciiTheme="minorHAnsi" w:hAnsiTheme="minorHAnsi" w:cstheme="minorBidi"/>
      <w:sz w:val="32"/>
      <w:szCs w:val="22"/>
    </w:rPr>
  </w:style>
  <w:style w:type="character" w:customStyle="1" w:styleId="222">
    <w:name w:val="副标题 Char1"/>
    <w:basedOn w:val="49"/>
    <w:qFormat/>
    <w:uiPriority w:val="11"/>
    <w:rPr>
      <w:rFonts w:ascii="Cambria" w:hAnsi="Cambria" w:eastAsia="宋体" w:cs="Times New Roman"/>
      <w:b/>
      <w:bCs/>
      <w:kern w:val="28"/>
      <w:sz w:val="32"/>
      <w:szCs w:val="32"/>
    </w:rPr>
  </w:style>
  <w:style w:type="character" w:customStyle="1" w:styleId="223">
    <w:name w:val="Char Char28"/>
    <w:qFormat/>
    <w:uiPriority w:val="0"/>
    <w:rPr>
      <w:rFonts w:ascii="Arial" w:hAnsi="Arial" w:eastAsia="黑体"/>
      <w:b/>
      <w:bCs/>
      <w:sz w:val="32"/>
      <w:szCs w:val="32"/>
      <w:lang w:val="en-US" w:eastAsia="zh-CN" w:bidi="ar-SA"/>
    </w:rPr>
  </w:style>
  <w:style w:type="paragraph" w:customStyle="1" w:styleId="224">
    <w:name w:val="正文 + 宋体"/>
    <w:basedOn w:val="1"/>
    <w:qFormat/>
    <w:uiPriority w:val="0"/>
    <w:pPr>
      <w:spacing w:line="360" w:lineRule="auto"/>
    </w:pPr>
    <w:rPr>
      <w:rFonts w:ascii="宋体" w:hAnsi="宋体"/>
      <w:kern w:val="0"/>
      <w:sz w:val="28"/>
      <w:szCs w:val="28"/>
    </w:rPr>
  </w:style>
  <w:style w:type="paragraph" w:customStyle="1" w:styleId="225">
    <w:name w:val="_Style 164"/>
    <w:basedOn w:val="1"/>
    <w:qFormat/>
    <w:uiPriority w:val="0"/>
    <w:pPr>
      <w:widowControl/>
      <w:spacing w:line="360" w:lineRule="auto"/>
      <w:ind w:firstLine="200" w:firstLineChars="200"/>
    </w:pPr>
    <w:rPr>
      <w:rFonts w:ascii="Tahoma" w:hAnsi="Tahoma" w:cs="Arial"/>
      <w:sz w:val="24"/>
      <w:szCs w:val="20"/>
    </w:rPr>
  </w:style>
  <w:style w:type="paragraph" w:customStyle="1" w:styleId="226">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227">
    <w:name w:val="样式 标题 3 + 段前: 7.8 磅"/>
    <w:basedOn w:val="6"/>
    <w:qFormat/>
    <w:uiPriority w:val="0"/>
    <w:pPr>
      <w:keepNext w:val="0"/>
      <w:keepLines w:val="0"/>
      <w:widowControl w:val="0"/>
      <w:tabs>
        <w:tab w:val="clear" w:pos="720"/>
      </w:tabs>
      <w:spacing w:before="156" w:after="0"/>
      <w:ind w:left="2220" w:hanging="420"/>
      <w:jc w:val="both"/>
    </w:pPr>
    <w:rPr>
      <w:rFonts w:eastAsia="宋体" w:cs="宋体"/>
      <w:b w:val="0"/>
      <w:kern w:val="2"/>
      <w:sz w:val="24"/>
      <w:szCs w:val="20"/>
    </w:rPr>
  </w:style>
  <w:style w:type="paragraph" w:customStyle="1" w:styleId="228">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29">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sz w:val="28"/>
      <w:szCs w:val="20"/>
    </w:rPr>
  </w:style>
  <w:style w:type="paragraph" w:customStyle="1" w:styleId="230">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231">
    <w:name w:val="样式 标题 3 + Arial"/>
    <w:basedOn w:val="6"/>
    <w:qFormat/>
    <w:uiPriority w:val="0"/>
    <w:pPr>
      <w:widowControl w:val="0"/>
      <w:tabs>
        <w:tab w:val="clear" w:pos="720"/>
      </w:tabs>
      <w:spacing w:beforeLines="100" w:after="0"/>
      <w:jc w:val="both"/>
    </w:pPr>
    <w:rPr>
      <w:rFonts w:ascii="Arial" w:hAnsi="Arial" w:eastAsia="宋体"/>
      <w:bCs/>
      <w:kern w:val="2"/>
      <w:sz w:val="24"/>
      <w:szCs w:val="32"/>
    </w:rPr>
  </w:style>
  <w:style w:type="paragraph" w:customStyle="1" w:styleId="232">
    <w:name w:val="样式 标题 3 + (中文) 黑体 小四 非加粗 段前: 7.8 磅 段后: 0 磅 行距: 固定值 20 磅"/>
    <w:basedOn w:val="6"/>
    <w:qFormat/>
    <w:uiPriority w:val="0"/>
    <w:pPr>
      <w:widowControl w:val="0"/>
      <w:tabs>
        <w:tab w:val="clear" w:pos="720"/>
      </w:tabs>
      <w:spacing w:before="0" w:after="0" w:line="400" w:lineRule="exact"/>
      <w:jc w:val="both"/>
    </w:pPr>
    <w:rPr>
      <w:rFonts w:eastAsia="黑体" w:cs="宋体"/>
      <w:b w:val="0"/>
      <w:kern w:val="2"/>
      <w:sz w:val="24"/>
      <w:szCs w:val="20"/>
    </w:rPr>
  </w:style>
  <w:style w:type="paragraph" w:customStyle="1" w:styleId="233">
    <w:name w:val="段"/>
    <w:qFormat/>
    <w:uiPriority w:val="0"/>
    <w:pPr>
      <w:autoSpaceDE w:val="0"/>
      <w:autoSpaceDN w:val="0"/>
      <w:spacing w:after="160" w:line="278" w:lineRule="auto"/>
      <w:ind w:firstLine="200" w:firstLineChars="200"/>
      <w:jc w:val="both"/>
    </w:pPr>
    <w:rPr>
      <w:rFonts w:ascii="宋体" w:hAnsi="Times New Roman" w:eastAsia="宋体" w:cs="Times New Roman"/>
      <w:sz w:val="21"/>
      <w:szCs w:val="22"/>
      <w:lang w:val="en-US" w:eastAsia="zh-CN" w:bidi="ar-SA"/>
    </w:rPr>
  </w:style>
  <w:style w:type="paragraph" w:customStyle="1" w:styleId="234">
    <w:name w:val="表格"/>
    <w:basedOn w:val="1"/>
    <w:qFormat/>
    <w:uiPriority w:val="0"/>
    <w:pPr>
      <w:jc w:val="center"/>
      <w:textAlignment w:val="center"/>
    </w:pPr>
    <w:rPr>
      <w:rFonts w:ascii="华文细黑" w:hAnsi="华文细黑"/>
      <w:kern w:val="0"/>
      <w:szCs w:val="20"/>
    </w:rPr>
  </w:style>
  <w:style w:type="paragraph" w:customStyle="1" w:styleId="235">
    <w:name w:val="样式 样式 样式1 + 首行缩进:  2 字符 + 左侧:  0.74 厘米"/>
    <w:basedOn w:val="226"/>
    <w:qFormat/>
    <w:uiPriority w:val="0"/>
    <w:pPr>
      <w:ind w:firstLine="200"/>
    </w:pPr>
  </w:style>
  <w:style w:type="paragraph" w:customStyle="1" w:styleId="236">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237">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238">
    <w:name w:val="Char2"/>
    <w:basedOn w:val="1"/>
    <w:qFormat/>
    <w:uiPriority w:val="0"/>
    <w:rPr>
      <w:rFonts w:ascii="仿宋_GB2312" w:hAnsi="Times New Roman" w:eastAsia="仿宋_GB2312"/>
      <w:b/>
      <w:sz w:val="32"/>
      <w:szCs w:val="32"/>
    </w:rPr>
  </w:style>
  <w:style w:type="paragraph" w:customStyle="1" w:styleId="239">
    <w:name w:val="列出段落4"/>
    <w:basedOn w:val="1"/>
    <w:qFormat/>
    <w:uiPriority w:val="99"/>
    <w:pPr>
      <w:ind w:firstLine="420" w:firstLineChars="200"/>
    </w:pPr>
    <w:rPr>
      <w:rFonts w:ascii="Times New Roman" w:hAnsi="Times New Roman"/>
    </w:rPr>
  </w:style>
  <w:style w:type="character" w:customStyle="1" w:styleId="240">
    <w:name w:val="font31"/>
    <w:basedOn w:val="49"/>
    <w:qFormat/>
    <w:uiPriority w:val="0"/>
    <w:rPr>
      <w:rFonts w:hint="eastAsia" w:ascii="宋体" w:hAnsi="宋体" w:eastAsia="宋体" w:cs="宋体"/>
      <w:color w:val="000000"/>
      <w:sz w:val="20"/>
      <w:szCs w:val="20"/>
      <w:u w:val="none"/>
    </w:rPr>
  </w:style>
  <w:style w:type="character" w:customStyle="1" w:styleId="241">
    <w:name w:val="font41"/>
    <w:basedOn w:val="49"/>
    <w:qFormat/>
    <w:uiPriority w:val="0"/>
    <w:rPr>
      <w:rFonts w:ascii="宋体" w:hAnsi="宋体" w:eastAsia="宋体" w:cs="宋体"/>
      <w:color w:val="000000"/>
      <w:sz w:val="20"/>
      <w:szCs w:val="20"/>
      <w:u w:val="none"/>
    </w:rPr>
  </w:style>
  <w:style w:type="character" w:customStyle="1" w:styleId="242">
    <w:name w:val="font51"/>
    <w:basedOn w:val="49"/>
    <w:qFormat/>
    <w:uiPriority w:val="0"/>
    <w:rPr>
      <w:rFonts w:hint="default" w:ascii="Times New Roman" w:hAnsi="Times New Roman" w:cs="Times New Roman"/>
      <w:color w:val="000000"/>
      <w:sz w:val="21"/>
      <w:szCs w:val="21"/>
      <w:u w:val="none"/>
    </w:rPr>
  </w:style>
  <w:style w:type="character" w:customStyle="1" w:styleId="243">
    <w:name w:val="font71"/>
    <w:basedOn w:val="49"/>
    <w:qFormat/>
    <w:uiPriority w:val="0"/>
    <w:rPr>
      <w:rFonts w:ascii="宋体" w:hAnsi="宋体" w:eastAsia="宋体" w:cs="宋体"/>
      <w:color w:val="000000"/>
      <w:sz w:val="21"/>
      <w:szCs w:val="21"/>
      <w:u w:val="none"/>
    </w:rPr>
  </w:style>
  <w:style w:type="character" w:customStyle="1" w:styleId="244">
    <w:name w:val="font61"/>
    <w:basedOn w:val="49"/>
    <w:qFormat/>
    <w:uiPriority w:val="0"/>
    <w:rPr>
      <w:rFonts w:ascii="宋体" w:hAnsi="宋体" w:eastAsia="宋体" w:cs="宋体"/>
      <w:color w:val="000000"/>
      <w:sz w:val="20"/>
      <w:szCs w:val="20"/>
      <w:u w:val="none"/>
    </w:rPr>
  </w:style>
  <w:style w:type="character" w:customStyle="1" w:styleId="245">
    <w:name w:val="font21"/>
    <w:basedOn w:val="49"/>
    <w:qFormat/>
    <w:uiPriority w:val="0"/>
    <w:rPr>
      <w:rFonts w:hint="default" w:ascii="Times New Roman" w:hAnsi="Times New Roman" w:cs="Times New Roman"/>
      <w:color w:val="000000"/>
      <w:sz w:val="21"/>
      <w:szCs w:val="21"/>
      <w:u w:val="none"/>
    </w:rPr>
  </w:style>
  <w:style w:type="character" w:customStyle="1" w:styleId="246">
    <w:name w:val="NormalCharacter"/>
    <w:qFormat/>
    <w:uiPriority w:val="0"/>
    <w:rPr>
      <w:rFonts w:ascii="Calibri" w:hAnsi="Calibri" w:eastAsia="宋体" w:cs="Times New Roman"/>
      <w:kern w:val="2"/>
      <w:sz w:val="21"/>
      <w:szCs w:val="24"/>
      <w:lang w:val="en-US" w:eastAsia="zh-CN" w:bidi="ar-SA"/>
    </w:rPr>
  </w:style>
  <w:style w:type="paragraph" w:customStyle="1" w:styleId="247">
    <w:name w:val="Table Paragraph"/>
    <w:basedOn w:val="1"/>
    <w:qFormat/>
    <w:uiPriority w:val="1"/>
    <w:rPr>
      <w:rFonts w:ascii="Times New Roman" w:hAnsi="Times New Roman"/>
      <w:szCs w:val="21"/>
    </w:rPr>
  </w:style>
  <w:style w:type="paragraph" w:customStyle="1" w:styleId="248">
    <w:name w:val="正文-MINE"/>
    <w:basedOn w:val="1"/>
    <w:qFormat/>
    <w:uiPriority w:val="0"/>
    <w:pPr>
      <w:adjustRightInd w:val="0"/>
      <w:snapToGrid w:val="0"/>
      <w:spacing w:beforeLines="50" w:afterLines="50"/>
      <w:ind w:firstLine="482"/>
    </w:pPr>
    <w:rPr>
      <w:rFonts w:ascii="微软雅黑" w:hAnsi="微软雅黑" w:eastAsia="微软雅黑"/>
      <w:szCs w:val="21"/>
    </w:rPr>
  </w:style>
  <w:style w:type="character" w:customStyle="1" w:styleId="249">
    <w:name w:val="Page Number1"/>
    <w:qFormat/>
    <w:uiPriority w:val="99"/>
    <w:rPr>
      <w:rFonts w:ascii="仿宋_GB2312" w:cs="Times New Roman"/>
      <w:b/>
      <w:kern w:val="0"/>
      <w:sz w:val="32"/>
      <w:szCs w:val="32"/>
    </w:rPr>
  </w:style>
  <w:style w:type="paragraph" w:customStyle="1" w:styleId="250">
    <w:name w:val="Char Char Char Char Char Char Char"/>
    <w:basedOn w:val="1"/>
    <w:qFormat/>
    <w:uiPriority w:val="0"/>
    <w:rPr>
      <w:szCs w:val="20"/>
    </w:rPr>
  </w:style>
  <w:style w:type="character" w:customStyle="1" w:styleId="251">
    <w:name w:val="正文文本缩进 2 字符"/>
    <w:qFormat/>
    <w:uiPriority w:val="0"/>
    <w:rPr>
      <w:rFonts w:ascii="宋体"/>
      <w:sz w:val="24"/>
    </w:rPr>
  </w:style>
  <w:style w:type="character" w:customStyle="1" w:styleId="252">
    <w:name w:val="列表段落 字符2"/>
    <w:link w:val="253"/>
    <w:qFormat/>
    <w:uiPriority w:val="34"/>
    <w:rPr>
      <w:szCs w:val="24"/>
    </w:rPr>
  </w:style>
  <w:style w:type="paragraph" w:customStyle="1" w:styleId="253">
    <w:name w:val="_Style 240"/>
    <w:basedOn w:val="1"/>
    <w:next w:val="112"/>
    <w:link w:val="252"/>
    <w:qFormat/>
    <w:uiPriority w:val="34"/>
    <w:pPr>
      <w:ind w:firstLine="420" w:firstLineChars="200"/>
    </w:pPr>
    <w:rPr>
      <w:rFonts w:asciiTheme="minorHAnsi" w:hAnsiTheme="minorHAnsi" w:eastAsiaTheme="minorEastAsia" w:cstheme="minorBidi"/>
    </w:rPr>
  </w:style>
  <w:style w:type="paragraph" w:customStyle="1" w:styleId="254">
    <w:name w:val="缩进"/>
    <w:basedOn w:val="1"/>
    <w:next w:val="1"/>
    <w:qFormat/>
    <w:uiPriority w:val="0"/>
    <w:pPr>
      <w:autoSpaceDE w:val="0"/>
      <w:autoSpaceDN w:val="0"/>
      <w:adjustRightInd w:val="0"/>
      <w:snapToGrid w:val="0"/>
      <w:spacing w:line="360" w:lineRule="auto"/>
      <w:ind w:firstLine="200" w:firstLineChars="200"/>
      <w:jc w:val="left"/>
    </w:pPr>
    <w:rPr>
      <w:rFonts w:ascii="Calibri" w:hAnsi="Calibri"/>
      <w:snapToGrid w:val="0"/>
      <w:kern w:val="0"/>
      <w:sz w:val="24"/>
      <w:szCs w:val="21"/>
    </w:rPr>
  </w:style>
  <w:style w:type="paragraph" w:customStyle="1" w:styleId="255">
    <w:name w:val="列出段落6"/>
    <w:basedOn w:val="1"/>
    <w:unhideWhenUsed/>
    <w:qFormat/>
    <w:uiPriority w:val="99"/>
    <w:pPr>
      <w:autoSpaceDE w:val="0"/>
      <w:autoSpaceDN w:val="0"/>
      <w:adjustRightInd w:val="0"/>
      <w:snapToGrid w:val="0"/>
      <w:spacing w:line="360" w:lineRule="auto"/>
      <w:ind w:firstLine="420" w:firstLineChars="200"/>
      <w:jc w:val="left"/>
    </w:pPr>
    <w:rPr>
      <w:rFonts w:ascii="Calibri" w:hAnsi="Calibri"/>
      <w:snapToGrid w:val="0"/>
      <w:kern w:val="0"/>
      <w:sz w:val="24"/>
      <w:szCs w:val="21"/>
    </w:rPr>
  </w:style>
  <w:style w:type="paragraph" w:customStyle="1" w:styleId="256">
    <w:name w:val="Char Char11"/>
    <w:basedOn w:val="1"/>
    <w:qFormat/>
    <w:uiPriority w:val="0"/>
    <w:rPr>
      <w:rFonts w:ascii="Tahoma" w:hAnsi="Tahoma"/>
      <w:kern w:val="0"/>
      <w:sz w:val="24"/>
      <w:szCs w:val="20"/>
    </w:rPr>
  </w:style>
  <w:style w:type="paragraph" w:customStyle="1" w:styleId="257">
    <w:name w:val="纯文本2"/>
    <w:basedOn w:val="1"/>
    <w:qFormat/>
    <w:uiPriority w:val="0"/>
    <w:pPr>
      <w:adjustRightInd w:val="0"/>
      <w:spacing w:line="360" w:lineRule="atLeast"/>
      <w:jc w:val="left"/>
    </w:pPr>
    <w:rPr>
      <w:rFonts w:ascii="宋体" w:hAnsi="Courier New"/>
      <w:kern w:val="0"/>
      <w:szCs w:val="21"/>
    </w:rPr>
  </w:style>
  <w:style w:type="paragraph" w:customStyle="1" w:styleId="258">
    <w:name w:val="样式 样式 样式 标题 2 + 两端对齐 段前: 18 磅 + 首行缩进:  2 字符 + 首行缩进:  2 字符 段后: 0..."/>
    <w:basedOn w:val="1"/>
    <w:qFormat/>
    <w:uiPriority w:val="0"/>
    <w:pPr>
      <w:spacing w:afterLines="50" w:line="360" w:lineRule="auto"/>
    </w:pPr>
    <w:rPr>
      <w:rFonts w:cs="宋体"/>
      <w:b/>
      <w:bCs/>
      <w:sz w:val="24"/>
      <w:szCs w:val="20"/>
    </w:rPr>
  </w:style>
  <w:style w:type="paragraph" w:customStyle="1" w:styleId="259">
    <w:name w:val="标准正文"/>
    <w:basedOn w:val="1"/>
    <w:qFormat/>
    <w:uiPriority w:val="0"/>
    <w:pPr>
      <w:spacing w:line="360" w:lineRule="auto"/>
      <w:ind w:firstLine="200" w:firstLineChars="200"/>
    </w:pPr>
    <w:rPr>
      <w:rFonts w:ascii="宋体" w:hAnsi="Courier New"/>
      <w:kern w:val="0"/>
      <w:sz w:val="24"/>
      <w:szCs w:val="32"/>
    </w:rPr>
  </w:style>
  <w:style w:type="character" w:customStyle="1" w:styleId="260">
    <w:name w:val="font01"/>
    <w:basedOn w:val="49"/>
    <w:qFormat/>
    <w:uiPriority w:val="0"/>
    <w:rPr>
      <w:rFonts w:hint="eastAsia" w:ascii="宋体" w:hAnsi="宋体" w:eastAsia="宋体" w:cs="宋体"/>
      <w:color w:val="FF0000"/>
      <w:sz w:val="20"/>
      <w:szCs w:val="20"/>
      <w:u w:val="none"/>
    </w:rPr>
  </w:style>
  <w:style w:type="paragraph" w:customStyle="1" w:styleId="261">
    <w:name w:val="正文首行缩进 21"/>
    <w:qFormat/>
    <w:uiPriority w:val="0"/>
    <w:pPr>
      <w:spacing w:after="160" w:line="278" w:lineRule="auto"/>
      <w:ind w:firstLine="420"/>
    </w:pPr>
    <w:rPr>
      <w:rFonts w:ascii="Times New Roman" w:hAnsi="Times New Roman" w:eastAsia="Times New Roman" w:cs="Times New Roman"/>
      <w:sz w:val="21"/>
      <w:szCs w:val="22"/>
      <w:lang w:val="en-US" w:eastAsia="zh-CN" w:bidi="ar-SA"/>
    </w:rPr>
  </w:style>
  <w:style w:type="character" w:customStyle="1" w:styleId="262">
    <w:name w:val="页眉 字符1"/>
    <w:qFormat/>
    <w:uiPriority w:val="0"/>
    <w:rPr>
      <w:kern w:val="2"/>
      <w:sz w:val="18"/>
      <w:szCs w:val="18"/>
    </w:rPr>
  </w:style>
  <w:style w:type="character" w:customStyle="1" w:styleId="263">
    <w:name w:val="标题 字符1"/>
    <w:qFormat/>
    <w:uiPriority w:val="0"/>
    <w:rPr>
      <w:rFonts w:ascii="Cambria" w:hAnsi="Cambria"/>
      <w:b/>
      <w:bCs/>
      <w:kern w:val="2"/>
      <w:sz w:val="32"/>
      <w:szCs w:val="32"/>
    </w:rPr>
  </w:style>
  <w:style w:type="character" w:customStyle="1" w:styleId="264">
    <w:name w:val="标题 2 字符1"/>
    <w:link w:val="265"/>
    <w:qFormat/>
    <w:uiPriority w:val="0"/>
    <w:rPr>
      <w:rFonts w:ascii="Arial" w:hAnsi="Arial" w:eastAsia="黑体"/>
      <w:bCs/>
      <w:kern w:val="2"/>
      <w:sz w:val="36"/>
      <w:szCs w:val="36"/>
    </w:rPr>
  </w:style>
  <w:style w:type="paragraph" w:customStyle="1" w:styleId="265">
    <w:name w:val="标题 21"/>
    <w:basedOn w:val="1"/>
    <w:next w:val="1"/>
    <w:link w:val="264"/>
    <w:qFormat/>
    <w:uiPriority w:val="0"/>
    <w:pPr>
      <w:spacing w:before="240" w:after="120" w:line="360" w:lineRule="auto"/>
      <w:jc w:val="left"/>
      <w:outlineLvl w:val="1"/>
    </w:pPr>
    <w:rPr>
      <w:rFonts w:ascii="Arial" w:hAnsi="Arial" w:eastAsia="黑体" w:cstheme="minorBidi"/>
      <w:bCs/>
      <w:sz w:val="36"/>
      <w:szCs w:val="36"/>
    </w:rPr>
  </w:style>
  <w:style w:type="paragraph" w:customStyle="1" w:styleId="266">
    <w:name w:val="编号，小四"/>
    <w:basedOn w:val="267"/>
    <w:qFormat/>
    <w:uiPriority w:val="0"/>
    <w:pPr>
      <w:numPr>
        <w:ilvl w:val="0"/>
        <w:numId w:val="3"/>
      </w:numPr>
      <w:ind w:firstLine="0" w:firstLineChars="0"/>
    </w:pPr>
    <w:rPr>
      <w:sz w:val="24"/>
    </w:rPr>
  </w:style>
  <w:style w:type="paragraph" w:customStyle="1" w:styleId="267">
    <w:name w:val="正文四号"/>
    <w:basedOn w:val="1"/>
    <w:link w:val="268"/>
    <w:qFormat/>
    <w:uiPriority w:val="0"/>
    <w:pPr>
      <w:spacing w:line="360" w:lineRule="auto"/>
      <w:ind w:firstLine="200" w:firstLineChars="200"/>
    </w:pPr>
    <w:rPr>
      <w:rFonts w:ascii="Times New Roman" w:hAnsi="Times New Roman" w:cs="宋体"/>
      <w:sz w:val="28"/>
      <w:szCs w:val="20"/>
    </w:rPr>
  </w:style>
  <w:style w:type="character" w:customStyle="1" w:styleId="268">
    <w:name w:val="正文四号 Char"/>
    <w:link w:val="267"/>
    <w:qFormat/>
    <w:locked/>
    <w:uiPriority w:val="0"/>
    <w:rPr>
      <w:rFonts w:ascii="Times New Roman" w:hAnsi="Times New Roman" w:eastAsia="宋体" w:cs="宋体"/>
      <w:kern w:val="2"/>
      <w:sz w:val="28"/>
    </w:rPr>
  </w:style>
  <w:style w:type="paragraph" w:customStyle="1" w:styleId="269">
    <w:name w:val="编号，四号"/>
    <w:basedOn w:val="266"/>
    <w:qFormat/>
    <w:uiPriority w:val="0"/>
    <w:pPr>
      <w:numPr>
        <w:ilvl w:val="0"/>
        <w:numId w:val="4"/>
      </w:numPr>
    </w:pPr>
    <w:rPr>
      <w:sz w:val="28"/>
    </w:rPr>
  </w:style>
  <w:style w:type="paragraph" w:customStyle="1" w:styleId="270">
    <w:name w:val="表格表头"/>
    <w:basedOn w:val="1"/>
    <w:qFormat/>
    <w:uiPriority w:val="0"/>
    <w:pPr>
      <w:spacing w:line="360" w:lineRule="auto"/>
      <w:jc w:val="center"/>
    </w:pPr>
    <w:rPr>
      <w:rFonts w:ascii="宋体" w:hAnsi="宋体" w:eastAsia="黑体"/>
      <w:sz w:val="24"/>
      <w:szCs w:val="21"/>
    </w:rPr>
  </w:style>
  <w:style w:type="paragraph" w:customStyle="1" w:styleId="271">
    <w:name w:val="表格正文"/>
    <w:basedOn w:val="1"/>
    <w:link w:val="272"/>
    <w:qFormat/>
    <w:uiPriority w:val="0"/>
    <w:pPr>
      <w:spacing w:line="360" w:lineRule="auto"/>
      <w:ind w:firstLine="200" w:firstLineChars="200"/>
      <w:jc w:val="left"/>
    </w:pPr>
    <w:rPr>
      <w:rFonts w:ascii="Times New Roman" w:hAnsi="Times New Roman"/>
    </w:rPr>
  </w:style>
  <w:style w:type="character" w:customStyle="1" w:styleId="272">
    <w:name w:val="表格正文 Char"/>
    <w:link w:val="271"/>
    <w:qFormat/>
    <w:uiPriority w:val="0"/>
    <w:rPr>
      <w:rFonts w:ascii="Times New Roman" w:hAnsi="Times New Roman" w:eastAsia="宋体" w:cs="Times New Roman"/>
      <w:kern w:val="2"/>
      <w:sz w:val="21"/>
      <w:szCs w:val="24"/>
    </w:rPr>
  </w:style>
  <w:style w:type="paragraph" w:customStyle="1" w:styleId="273">
    <w:name w:val="表1"/>
    <w:basedOn w:val="1"/>
    <w:qFormat/>
    <w:uiPriority w:val="0"/>
    <w:pPr>
      <w:numPr>
        <w:ilvl w:val="0"/>
        <w:numId w:val="5"/>
      </w:numPr>
      <w:spacing w:line="360" w:lineRule="auto"/>
      <w:jc w:val="center"/>
    </w:pPr>
    <w:rPr>
      <w:rFonts w:ascii="Times New Roman" w:hAnsi="Times New Roman"/>
    </w:rPr>
  </w:style>
  <w:style w:type="paragraph" w:customStyle="1" w:styleId="274">
    <w:name w:val="CM51"/>
    <w:basedOn w:val="105"/>
    <w:next w:val="105"/>
    <w:qFormat/>
    <w:uiPriority w:val="0"/>
    <w:pPr>
      <w:spacing w:after="103"/>
    </w:pPr>
    <w:rPr>
      <w:rFonts w:ascii="黑体" w:hAnsi="Calibri" w:eastAsia="黑体" w:cs="Times New Roman"/>
      <w:color w:val="auto"/>
    </w:rPr>
  </w:style>
  <w:style w:type="character" w:customStyle="1" w:styleId="275">
    <w:name w:val="*正文 Char Char"/>
    <w:qFormat/>
    <w:uiPriority w:val="0"/>
    <w:rPr>
      <w:rFonts w:ascii="仿宋_GB2312" w:eastAsia="仿宋_GB2312"/>
      <w:kern w:val="2"/>
      <w:sz w:val="24"/>
      <w:szCs w:val="28"/>
    </w:rPr>
  </w:style>
  <w:style w:type="paragraph" w:customStyle="1" w:styleId="276">
    <w:name w:val="paragraph1"/>
    <w:basedOn w:val="1"/>
    <w:link w:val="277"/>
    <w:qFormat/>
    <w:uiPriority w:val="0"/>
    <w:pPr>
      <w:spacing w:afterLines="30" w:line="360" w:lineRule="auto"/>
      <w:ind w:firstLine="480" w:firstLineChars="200"/>
    </w:pPr>
    <w:rPr>
      <w:rFonts w:ascii="Verdana" w:hAnsi="Verdana"/>
      <w:sz w:val="24"/>
      <w:lang w:eastAsia="en-US"/>
    </w:rPr>
  </w:style>
  <w:style w:type="character" w:customStyle="1" w:styleId="277">
    <w:name w:val="paragraph1 Char"/>
    <w:link w:val="276"/>
    <w:qFormat/>
    <w:uiPriority w:val="0"/>
    <w:rPr>
      <w:rFonts w:ascii="Verdana" w:hAnsi="Verdana" w:eastAsia="宋体" w:cs="Times New Roman"/>
      <w:kern w:val="2"/>
      <w:sz w:val="24"/>
      <w:szCs w:val="24"/>
      <w:lang w:eastAsia="en-US"/>
    </w:rPr>
  </w:style>
  <w:style w:type="paragraph" w:customStyle="1" w:styleId="278">
    <w:name w:val="number1"/>
    <w:basedOn w:val="1"/>
    <w:link w:val="279"/>
    <w:qFormat/>
    <w:uiPriority w:val="0"/>
    <w:pPr>
      <w:tabs>
        <w:tab w:val="left" w:pos="840"/>
      </w:tabs>
      <w:spacing w:afterLines="30" w:line="360" w:lineRule="auto"/>
      <w:ind w:left="840" w:hanging="420"/>
    </w:pPr>
    <w:rPr>
      <w:rFonts w:ascii="Verdana" w:hAnsi="Verdana"/>
      <w:sz w:val="24"/>
      <w:lang w:eastAsia="en-US"/>
    </w:rPr>
  </w:style>
  <w:style w:type="character" w:customStyle="1" w:styleId="279">
    <w:name w:val="number1 Char"/>
    <w:link w:val="278"/>
    <w:qFormat/>
    <w:uiPriority w:val="0"/>
    <w:rPr>
      <w:rFonts w:ascii="Verdana" w:hAnsi="Verdana" w:eastAsia="宋体" w:cs="Times New Roman"/>
      <w:kern w:val="2"/>
      <w:sz w:val="24"/>
      <w:szCs w:val="24"/>
      <w:lang w:eastAsia="en-US"/>
    </w:rPr>
  </w:style>
  <w:style w:type="paragraph" w:customStyle="1" w:styleId="280">
    <w:name w:val="number"/>
    <w:basedOn w:val="1"/>
    <w:qFormat/>
    <w:uiPriority w:val="99"/>
    <w:pPr>
      <w:tabs>
        <w:tab w:val="left" w:pos="360"/>
      </w:tabs>
      <w:spacing w:beforeLines="20" w:afterLines="30" w:line="360" w:lineRule="auto"/>
    </w:pPr>
    <w:rPr>
      <w:rFonts w:ascii="Arial" w:hAnsi="Arial"/>
      <w:sz w:val="24"/>
    </w:rPr>
  </w:style>
  <w:style w:type="paragraph" w:customStyle="1" w:styleId="281">
    <w:name w:val="样式 number1 + (符号) 宋体"/>
    <w:basedOn w:val="278"/>
    <w:link w:val="282"/>
    <w:qFormat/>
    <w:uiPriority w:val="0"/>
    <w:pPr>
      <w:tabs>
        <w:tab w:val="left" w:pos="902"/>
        <w:tab w:val="clear" w:pos="840"/>
      </w:tabs>
      <w:spacing w:after="30"/>
      <w:ind w:left="400" w:leftChars="200" w:hanging="200" w:hangingChars="200"/>
    </w:pPr>
    <w:rPr>
      <w:rFonts w:cs="Arial"/>
    </w:rPr>
  </w:style>
  <w:style w:type="character" w:customStyle="1" w:styleId="282">
    <w:name w:val="样式 number1 + (符号) 宋体 Char"/>
    <w:link w:val="281"/>
    <w:qFormat/>
    <w:uiPriority w:val="0"/>
    <w:rPr>
      <w:rFonts w:ascii="Verdana" w:hAnsi="Verdana" w:eastAsia="宋体" w:cs="Arial"/>
      <w:kern w:val="2"/>
      <w:sz w:val="24"/>
      <w:szCs w:val="24"/>
      <w:lang w:eastAsia="en-US"/>
    </w:rPr>
  </w:style>
  <w:style w:type="paragraph" w:customStyle="1" w:styleId="283">
    <w:name w:val="正文22"/>
    <w:basedOn w:val="1"/>
    <w:link w:val="284"/>
    <w:qFormat/>
    <w:uiPriority w:val="0"/>
    <w:pPr>
      <w:spacing w:line="360" w:lineRule="auto"/>
      <w:ind w:firstLine="200" w:firstLineChars="200"/>
      <w:jc w:val="left"/>
    </w:pPr>
    <w:rPr>
      <w:rFonts w:ascii="宋体" w:hAnsi="宋体"/>
      <w:sz w:val="24"/>
    </w:rPr>
  </w:style>
  <w:style w:type="character" w:customStyle="1" w:styleId="284">
    <w:name w:val="正文22 字符"/>
    <w:link w:val="283"/>
    <w:qFormat/>
    <w:uiPriority w:val="0"/>
    <w:rPr>
      <w:rFonts w:ascii="宋体" w:hAnsi="宋体" w:eastAsia="宋体" w:cs="Times New Roman"/>
      <w:kern w:val="2"/>
      <w:sz w:val="24"/>
      <w:szCs w:val="24"/>
    </w:rPr>
  </w:style>
  <w:style w:type="paragraph" w:customStyle="1" w:styleId="285">
    <w:name w:val="正文00"/>
    <w:basedOn w:val="27"/>
    <w:link w:val="286"/>
    <w:qFormat/>
    <w:uiPriority w:val="0"/>
    <w:pPr>
      <w:tabs>
        <w:tab w:val="clear" w:pos="1440"/>
      </w:tabs>
      <w:ind w:left="0" w:leftChars="0" w:firstLine="0" w:firstLineChars="0"/>
      <w:jc w:val="left"/>
    </w:pPr>
    <w:rPr>
      <w:rFonts w:ascii="宋体" w:hAnsi="宋体"/>
      <w:smallCaps w:val="0"/>
      <w:sz w:val="24"/>
      <w:szCs w:val="32"/>
    </w:rPr>
  </w:style>
  <w:style w:type="character" w:customStyle="1" w:styleId="286">
    <w:name w:val="正文00 字符"/>
    <w:link w:val="285"/>
    <w:qFormat/>
    <w:uiPriority w:val="0"/>
    <w:rPr>
      <w:rFonts w:ascii="宋体" w:hAnsi="宋体" w:eastAsia="宋体" w:cs="Times New Roman"/>
      <w:kern w:val="2"/>
      <w:sz w:val="24"/>
      <w:szCs w:val="32"/>
      <w:lang w:val="en-US" w:eastAsia="zh-CN"/>
    </w:rPr>
  </w:style>
  <w:style w:type="character" w:customStyle="1" w:styleId="287">
    <w:name w:val="fontstyle01"/>
    <w:qFormat/>
    <w:uiPriority w:val="0"/>
    <w:rPr>
      <w:rFonts w:hint="default" w:ascii="仿宋" w:hAnsi="仿宋" w:eastAsia="宋体"/>
      <w:color w:val="000000"/>
      <w:sz w:val="24"/>
      <w:szCs w:val="24"/>
      <w:lang w:val="en-US" w:eastAsia="en-US" w:bidi="ar-SA"/>
    </w:rPr>
  </w:style>
  <w:style w:type="paragraph" w:customStyle="1" w:styleId="288">
    <w:name w:val="样式 标题9 +"/>
    <w:basedOn w:val="1"/>
    <w:qFormat/>
    <w:uiPriority w:val="0"/>
    <w:pPr>
      <w:keepNext/>
      <w:keepLines/>
      <w:tabs>
        <w:tab w:val="left" w:pos="6211"/>
      </w:tabs>
      <w:spacing w:before="240" w:after="64" w:line="320" w:lineRule="auto"/>
      <w:ind w:left="5391" w:hanging="1700"/>
      <w:outlineLvl w:val="8"/>
    </w:pPr>
    <w:rPr>
      <w:rFonts w:ascii="Cambria" w:hAnsi="Cambria" w:eastAsia="黑体"/>
      <w:szCs w:val="21"/>
      <w:lang w:eastAsia="en-US"/>
    </w:rPr>
  </w:style>
  <w:style w:type="paragraph" w:customStyle="1" w:styleId="289">
    <w:name w:val="样式 标题 7PIM 7（1）L71.1.1.1.1.1.1标题 7H7Legal Level 1.1.lette..."/>
    <w:basedOn w:val="10"/>
    <w:qFormat/>
    <w:uiPriority w:val="0"/>
    <w:pPr>
      <w:keepLines w:val="0"/>
      <w:widowControl w:val="0"/>
      <w:tabs>
        <w:tab w:val="clear" w:pos="2520"/>
      </w:tabs>
      <w:adjustRightInd w:val="0"/>
      <w:spacing w:before="0" w:after="0" w:line="360" w:lineRule="auto"/>
      <w:ind w:left="0" w:firstLine="422" w:firstLineChars="200"/>
      <w:textAlignment w:val="baseline"/>
    </w:pPr>
    <w:rPr>
      <w:rFonts w:cs="宋体"/>
      <w:snapToGrid w:val="0"/>
      <w:szCs w:val="20"/>
    </w:rPr>
  </w:style>
  <w:style w:type="paragraph" w:customStyle="1" w:styleId="290">
    <w:name w:val="正文文本 31"/>
    <w:basedOn w:val="1"/>
    <w:next w:val="20"/>
    <w:link w:val="291"/>
    <w:qFormat/>
    <w:uiPriority w:val="0"/>
    <w:pPr>
      <w:spacing w:after="120"/>
    </w:pPr>
    <w:rPr>
      <w:rFonts w:ascii="Verdana" w:hAnsi="Verdana"/>
      <w:kern w:val="0"/>
      <w:sz w:val="16"/>
      <w:szCs w:val="16"/>
      <w:lang w:eastAsia="en-US"/>
    </w:rPr>
  </w:style>
  <w:style w:type="character" w:customStyle="1" w:styleId="291">
    <w:name w:val="正文文本 3 字符"/>
    <w:link w:val="290"/>
    <w:qFormat/>
    <w:uiPriority w:val="0"/>
    <w:rPr>
      <w:rFonts w:ascii="Verdana" w:hAnsi="Verdana" w:eastAsia="宋体" w:cs="Times New Roman"/>
      <w:sz w:val="16"/>
      <w:szCs w:val="16"/>
      <w:lang w:eastAsia="en-US"/>
    </w:rPr>
  </w:style>
  <w:style w:type="paragraph" w:customStyle="1" w:styleId="292">
    <w:name w:val="日期1"/>
    <w:basedOn w:val="1"/>
    <w:next w:val="1"/>
    <w:link w:val="293"/>
    <w:qFormat/>
    <w:uiPriority w:val="0"/>
    <w:pPr>
      <w:ind w:left="2500" w:leftChars="2500"/>
    </w:pPr>
    <w:rPr>
      <w:rFonts w:ascii="Verdana" w:hAnsi="Verdana" w:eastAsia="楷体_GB2312"/>
      <w:kern w:val="0"/>
      <w:sz w:val="32"/>
      <w:szCs w:val="28"/>
      <w:lang w:eastAsia="en-US"/>
    </w:rPr>
  </w:style>
  <w:style w:type="character" w:customStyle="1" w:styleId="293">
    <w:name w:val="日期 字符"/>
    <w:link w:val="292"/>
    <w:qFormat/>
    <w:uiPriority w:val="0"/>
    <w:rPr>
      <w:rFonts w:ascii="Verdana" w:hAnsi="Verdana" w:eastAsia="楷体_GB2312" w:cs="Times New Roman"/>
      <w:sz w:val="32"/>
      <w:szCs w:val="28"/>
      <w:lang w:eastAsia="en-US"/>
    </w:rPr>
  </w:style>
  <w:style w:type="paragraph" w:customStyle="1" w:styleId="294">
    <w:name w:val="正文文本缩进 21"/>
    <w:basedOn w:val="1"/>
    <w:next w:val="31"/>
    <w:link w:val="295"/>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hAnsi="Verdana"/>
      <w:color w:val="000000"/>
      <w:kern w:val="0"/>
      <w:sz w:val="24"/>
      <w:szCs w:val="20"/>
      <w:lang w:eastAsia="en-US"/>
    </w:rPr>
  </w:style>
  <w:style w:type="character" w:customStyle="1" w:styleId="295">
    <w:name w:val="正文文本缩进 2 字符1"/>
    <w:link w:val="294"/>
    <w:qFormat/>
    <w:uiPriority w:val="0"/>
    <w:rPr>
      <w:rFonts w:ascii="宋体" w:hAnsi="Verdana" w:eastAsia="宋体" w:cs="Times New Roman"/>
      <w:color w:val="000000"/>
      <w:sz w:val="24"/>
      <w:lang w:eastAsia="en-US"/>
    </w:rPr>
  </w:style>
  <w:style w:type="paragraph" w:customStyle="1" w:styleId="296">
    <w:name w:val="TOC 标题2"/>
    <w:basedOn w:val="4"/>
    <w:next w:val="1"/>
    <w:qFormat/>
    <w:uiPriority w:val="39"/>
    <w:pPr>
      <w:widowControl/>
      <w:spacing w:before="480" w:after="0" w:line="276" w:lineRule="auto"/>
      <w:jc w:val="left"/>
      <w:outlineLvl w:val="9"/>
    </w:pPr>
    <w:rPr>
      <w:rFonts w:ascii="Cambria" w:hAnsi="Cambria"/>
      <w:b w:val="0"/>
      <w:color w:val="365F91"/>
      <w:kern w:val="0"/>
      <w:sz w:val="28"/>
      <w:szCs w:val="28"/>
    </w:rPr>
  </w:style>
  <w:style w:type="paragraph" w:customStyle="1" w:styleId="297">
    <w:name w:val="正文文本缩进 31"/>
    <w:basedOn w:val="1"/>
    <w:next w:val="40"/>
    <w:link w:val="298"/>
    <w:qFormat/>
    <w:uiPriority w:val="0"/>
    <w:pPr>
      <w:autoSpaceDE w:val="0"/>
      <w:autoSpaceDN w:val="0"/>
      <w:adjustRightInd w:val="0"/>
      <w:spacing w:line="360" w:lineRule="atLeast"/>
      <w:ind w:left="1853"/>
      <w:jc w:val="center"/>
    </w:pPr>
    <w:rPr>
      <w:rFonts w:ascii="宋体" w:hAnsi="Verdana"/>
      <w:b/>
      <w:color w:val="000000"/>
      <w:kern w:val="0"/>
      <w:sz w:val="36"/>
      <w:lang w:eastAsia="en-US"/>
    </w:rPr>
  </w:style>
  <w:style w:type="character" w:customStyle="1" w:styleId="298">
    <w:name w:val="正文文本缩进 3 字符"/>
    <w:link w:val="297"/>
    <w:qFormat/>
    <w:uiPriority w:val="0"/>
    <w:rPr>
      <w:rFonts w:ascii="宋体" w:hAnsi="Verdana" w:eastAsia="宋体" w:cs="Times New Roman"/>
      <w:b/>
      <w:color w:val="000000"/>
      <w:sz w:val="36"/>
      <w:szCs w:val="24"/>
      <w:lang w:eastAsia="en-US"/>
    </w:rPr>
  </w:style>
  <w:style w:type="paragraph" w:customStyle="1" w:styleId="299">
    <w:name w:val="正文文本 21"/>
    <w:basedOn w:val="1"/>
    <w:next w:val="42"/>
    <w:link w:val="300"/>
    <w:qFormat/>
    <w:uiPriority w:val="0"/>
    <w:pPr>
      <w:autoSpaceDE w:val="0"/>
      <w:autoSpaceDN w:val="0"/>
      <w:adjustRightInd w:val="0"/>
      <w:spacing w:line="360" w:lineRule="auto"/>
    </w:pPr>
    <w:rPr>
      <w:rFonts w:ascii="宋体" w:hAnsi="Verdana"/>
      <w:color w:val="000000"/>
      <w:kern w:val="0"/>
      <w:sz w:val="24"/>
      <w:lang w:eastAsia="en-US"/>
    </w:rPr>
  </w:style>
  <w:style w:type="character" w:customStyle="1" w:styleId="300">
    <w:name w:val="正文文本 2 字符"/>
    <w:link w:val="299"/>
    <w:qFormat/>
    <w:uiPriority w:val="0"/>
    <w:rPr>
      <w:rFonts w:ascii="宋体" w:hAnsi="Verdana" w:eastAsia="宋体" w:cs="Times New Roman"/>
      <w:color w:val="000000"/>
      <w:sz w:val="24"/>
      <w:szCs w:val="24"/>
      <w:lang w:eastAsia="en-US"/>
    </w:rPr>
  </w:style>
  <w:style w:type="character" w:customStyle="1" w:styleId="301">
    <w:name w:val="访问过的超链接1"/>
    <w:qFormat/>
    <w:uiPriority w:val="0"/>
    <w:rPr>
      <w:rFonts w:ascii="Verdana" w:hAnsi="Verdana" w:eastAsia="宋体"/>
      <w:color w:val="800080"/>
      <w:sz w:val="28"/>
      <w:szCs w:val="28"/>
      <w:u w:val="single"/>
      <w:lang w:val="en-US" w:eastAsia="en-US" w:bidi="ar-SA"/>
    </w:rPr>
  </w:style>
  <w:style w:type="character" w:customStyle="1" w:styleId="302">
    <w:name w:val="标题 2 字符"/>
    <w:qFormat/>
    <w:uiPriority w:val="0"/>
    <w:rPr>
      <w:rFonts w:ascii="Cambria" w:hAnsi="Cambria" w:eastAsia="宋体" w:cs="Times New Roman"/>
      <w:b/>
      <w:bCs/>
      <w:sz w:val="32"/>
      <w:szCs w:val="32"/>
      <w:lang w:val="en-US" w:eastAsia="en-US" w:bidi="ar-SA"/>
    </w:rPr>
  </w:style>
  <w:style w:type="character" w:customStyle="1" w:styleId="303">
    <w:name w:val="标题 5 字符"/>
    <w:qFormat/>
    <w:uiPriority w:val="0"/>
    <w:rPr>
      <w:rFonts w:ascii="Times New Roman" w:hAnsi="Times New Roman" w:eastAsia="宋体" w:cs="Times New Roman"/>
      <w:b/>
      <w:bCs/>
      <w:kern w:val="0"/>
      <w:sz w:val="28"/>
      <w:szCs w:val="28"/>
      <w:lang w:val="en-US" w:eastAsia="en-US" w:bidi="ar-SA"/>
    </w:rPr>
  </w:style>
  <w:style w:type="character" w:customStyle="1" w:styleId="304">
    <w:name w:val="标题 7 字符"/>
    <w:qFormat/>
    <w:uiPriority w:val="0"/>
    <w:rPr>
      <w:rFonts w:ascii="Times New Roman" w:hAnsi="Times New Roman" w:eastAsia="宋体" w:cs="Times New Roman"/>
      <w:b/>
      <w:bCs/>
      <w:kern w:val="0"/>
      <w:sz w:val="24"/>
      <w:szCs w:val="24"/>
      <w:lang w:val="en-US" w:eastAsia="en-US" w:bidi="ar-SA"/>
    </w:rPr>
  </w:style>
  <w:style w:type="character" w:customStyle="1" w:styleId="305">
    <w:name w:val="标题 8 字符"/>
    <w:qFormat/>
    <w:uiPriority w:val="0"/>
    <w:rPr>
      <w:rFonts w:ascii="Arial" w:hAnsi="Arial" w:eastAsia="黑体" w:cs="Times New Roman"/>
      <w:kern w:val="0"/>
      <w:sz w:val="24"/>
      <w:szCs w:val="24"/>
      <w:lang w:val="en-US" w:eastAsia="en-US" w:bidi="ar-SA"/>
    </w:rPr>
  </w:style>
  <w:style w:type="character" w:customStyle="1" w:styleId="306">
    <w:name w:val="标题 9 字符"/>
    <w:qFormat/>
    <w:uiPriority w:val="0"/>
    <w:rPr>
      <w:rFonts w:ascii="Arial" w:hAnsi="Arial" w:eastAsia="黑体" w:cs="Times New Roman"/>
      <w:kern w:val="0"/>
      <w:sz w:val="28"/>
      <w:szCs w:val="21"/>
      <w:lang w:val="en-US" w:eastAsia="en-US" w:bidi="ar-SA"/>
    </w:rPr>
  </w:style>
  <w:style w:type="character" w:customStyle="1" w:styleId="307">
    <w:name w:val="页眉 字符"/>
    <w:qFormat/>
    <w:uiPriority w:val="0"/>
    <w:rPr>
      <w:rFonts w:ascii="Verdana" w:hAnsi="Verdana" w:eastAsia="宋体"/>
      <w:sz w:val="18"/>
      <w:szCs w:val="18"/>
      <w:lang w:val="en-US" w:eastAsia="en-US" w:bidi="ar-SA"/>
    </w:rPr>
  </w:style>
  <w:style w:type="character" w:customStyle="1" w:styleId="308">
    <w:name w:val="页脚 字符"/>
    <w:qFormat/>
    <w:uiPriority w:val="99"/>
    <w:rPr>
      <w:rFonts w:ascii="Verdana" w:hAnsi="Verdana" w:eastAsia="宋体"/>
      <w:sz w:val="18"/>
      <w:szCs w:val="18"/>
      <w:lang w:val="en-US" w:eastAsia="en-US" w:bidi="ar-SA"/>
    </w:rPr>
  </w:style>
  <w:style w:type="paragraph" w:customStyle="1" w:styleId="309">
    <w:name w:val="无间隔21"/>
    <w:next w:val="193"/>
    <w:qFormat/>
    <w:uiPriority w:val="1"/>
    <w:pPr>
      <w:widowControl w:val="0"/>
      <w:autoSpaceDE w:val="0"/>
      <w:autoSpaceDN w:val="0"/>
      <w:adjustRightInd w:val="0"/>
      <w:spacing w:after="160" w:line="278" w:lineRule="auto"/>
      <w:jc w:val="both"/>
      <w:textAlignment w:val="baseline"/>
    </w:pPr>
    <w:rPr>
      <w:rFonts w:ascii="Calibri" w:hAnsi="Calibri" w:eastAsia="宋体" w:cs="Times New Roman"/>
      <w:kern w:val="2"/>
      <w:sz w:val="21"/>
      <w:szCs w:val="22"/>
      <w:lang w:val="en-US" w:eastAsia="zh-CN" w:bidi="ar-SA"/>
    </w:rPr>
  </w:style>
  <w:style w:type="character" w:customStyle="1" w:styleId="310">
    <w:name w:val="font101"/>
    <w:qFormat/>
    <w:uiPriority w:val="0"/>
    <w:rPr>
      <w:rFonts w:hint="eastAsia" w:ascii="宋体" w:hAnsi="宋体" w:eastAsia="宋体" w:cs="宋体"/>
      <w:color w:val="FF0000"/>
      <w:sz w:val="22"/>
      <w:szCs w:val="22"/>
      <w:u w:val="none"/>
      <w:lang w:val="en-US" w:eastAsia="en-US" w:bidi="ar-SA"/>
    </w:rPr>
  </w:style>
  <w:style w:type="character" w:customStyle="1" w:styleId="311">
    <w:name w:val="font111"/>
    <w:basedOn w:val="49"/>
    <w:qFormat/>
    <w:uiPriority w:val="0"/>
    <w:rPr>
      <w:rFonts w:hint="default" w:ascii="Arial" w:hAnsi="Arial" w:cs="Arial"/>
      <w:color w:val="FF0000"/>
      <w:sz w:val="18"/>
      <w:szCs w:val="18"/>
      <w:u w:val="none"/>
    </w:rPr>
  </w:style>
  <w:style w:type="character" w:customStyle="1" w:styleId="312">
    <w:name w:val="font91"/>
    <w:basedOn w:val="49"/>
    <w:qFormat/>
    <w:uiPriority w:val="0"/>
    <w:rPr>
      <w:rFonts w:hint="eastAsia" w:ascii="宋体" w:hAnsi="宋体" w:eastAsia="宋体" w:cs="宋体"/>
      <w:color w:val="FF0000"/>
      <w:sz w:val="18"/>
      <w:szCs w:val="18"/>
      <w:u w:val="none"/>
    </w:rPr>
  </w:style>
  <w:style w:type="character" w:customStyle="1" w:styleId="313">
    <w:name w:val="font141"/>
    <w:basedOn w:val="49"/>
    <w:qFormat/>
    <w:uiPriority w:val="0"/>
    <w:rPr>
      <w:rFonts w:hint="default" w:ascii="Arial" w:hAnsi="Arial" w:cs="Arial"/>
      <w:color w:val="000000"/>
      <w:sz w:val="22"/>
      <w:szCs w:val="22"/>
      <w:u w:val="none"/>
    </w:rPr>
  </w:style>
  <w:style w:type="character" w:customStyle="1" w:styleId="314">
    <w:name w:val="font122"/>
    <w:basedOn w:val="49"/>
    <w:qFormat/>
    <w:uiPriority w:val="0"/>
    <w:rPr>
      <w:rFonts w:hint="default" w:ascii="Arial" w:hAnsi="Arial" w:cs="Arial"/>
      <w:color w:val="000000"/>
      <w:sz w:val="20"/>
      <w:szCs w:val="20"/>
      <w:u w:val="none"/>
    </w:rPr>
  </w:style>
  <w:style w:type="character" w:customStyle="1" w:styleId="315">
    <w:name w:val="font131"/>
    <w:basedOn w:val="49"/>
    <w:qFormat/>
    <w:uiPriority w:val="0"/>
    <w:rPr>
      <w:rFonts w:hint="eastAsia" w:ascii="宋体" w:hAnsi="宋体" w:eastAsia="宋体" w:cs="宋体"/>
      <w:color w:val="000000"/>
      <w:sz w:val="20"/>
      <w:szCs w:val="20"/>
      <w:u w:val="none"/>
    </w:rPr>
  </w:style>
  <w:style w:type="character" w:customStyle="1" w:styleId="316">
    <w:name w:val="font81"/>
    <w:basedOn w:val="49"/>
    <w:qFormat/>
    <w:uiPriority w:val="0"/>
    <w:rPr>
      <w:rFonts w:hint="default" w:ascii="Calibri" w:hAnsi="Calibri" w:cs="Calibri"/>
      <w:color w:val="000000"/>
      <w:sz w:val="18"/>
      <w:szCs w:val="18"/>
      <w:u w:val="none"/>
    </w:rPr>
  </w:style>
  <w:style w:type="paragraph" w:customStyle="1" w:styleId="317">
    <w:name w:val="Normal Indent1"/>
    <w:qFormat/>
    <w:uiPriority w:val="0"/>
    <w:pPr>
      <w:widowControl w:val="0"/>
      <w:spacing w:after="160" w:line="278" w:lineRule="auto"/>
      <w:ind w:firstLine="420"/>
      <w:jc w:val="both"/>
    </w:pPr>
    <w:rPr>
      <w:rFonts w:ascii="Times New Roman" w:hAnsi="Times New Roman" w:eastAsia="宋体" w:cs="Times New Roman"/>
      <w:kern w:val="2"/>
      <w:sz w:val="21"/>
      <w:szCs w:val="24"/>
      <w:lang w:val="en-US" w:eastAsia="zh-CN" w:bidi="ar-SA"/>
    </w:rPr>
  </w:style>
  <w:style w:type="character" w:customStyle="1" w:styleId="318">
    <w:name w:val="标题 Char3"/>
    <w:qFormat/>
    <w:uiPriority w:val="10"/>
    <w:rPr>
      <w:rFonts w:ascii="等线 Light" w:hAnsi="等线 Light" w:cs="Times New Roman"/>
      <w:b/>
      <w:bCs/>
      <w:kern w:val="2"/>
      <w:sz w:val="32"/>
      <w:szCs w:val="32"/>
    </w:rPr>
  </w:style>
  <w:style w:type="paragraph" w:customStyle="1" w:styleId="319">
    <w:name w:val="模板普通正文"/>
    <w:basedOn w:val="3"/>
    <w:qFormat/>
    <w:uiPriority w:val="0"/>
    <w:pPr>
      <w:tabs>
        <w:tab w:val="left" w:pos="720"/>
        <w:tab w:val="left" w:pos="1260"/>
        <w:tab w:val="left" w:pos="2160"/>
        <w:tab w:val="left" w:pos="2880"/>
        <w:tab w:val="left" w:pos="3600"/>
        <w:tab w:val="left" w:pos="4320"/>
        <w:tab w:val="left" w:pos="5040"/>
        <w:tab w:val="left" w:pos="5760"/>
      </w:tabs>
      <w:spacing w:beforeLines="50" w:after="10"/>
      <w:ind w:firstLine="490" w:firstLineChars="175"/>
    </w:pPr>
  </w:style>
  <w:style w:type="paragraph" w:customStyle="1" w:styleId="320">
    <w:name w:val="ZW"/>
    <w:basedOn w:val="1"/>
    <w:qFormat/>
    <w:uiPriority w:val="0"/>
    <w:pPr>
      <w:widowControl/>
      <w:topLinePunct/>
      <w:spacing w:line="360" w:lineRule="auto"/>
      <w:ind w:firstLine="425" w:firstLineChars="200"/>
    </w:pPr>
    <w:rPr>
      <w:rFonts w:eastAsia="仿宋_GB2312"/>
      <w:spacing w:val="8"/>
      <w:sz w:val="24"/>
      <w:szCs w:val="20"/>
    </w:rPr>
  </w:style>
  <w:style w:type="character" w:customStyle="1" w:styleId="321">
    <w:name w:val="标题 字符"/>
    <w:link w:val="45"/>
    <w:qFormat/>
    <w:uiPriority w:val="10"/>
    <w:rPr>
      <w:rFonts w:ascii="等线 Light" w:hAnsi="等线 Light" w:cs="Times New Roman"/>
      <w:b/>
      <w:bCs/>
      <w:kern w:val="2"/>
      <w:sz w:val="32"/>
      <w:szCs w:val="32"/>
    </w:rPr>
  </w:style>
  <w:style w:type="table" w:customStyle="1" w:styleId="322">
    <w:name w:val="Table Normal"/>
    <w:unhideWhenUsed/>
    <w:qFormat/>
    <w:uiPriority w:val="0"/>
    <w:tblPr>
      <w:tblCellMar>
        <w:top w:w="0" w:type="dxa"/>
        <w:left w:w="0" w:type="dxa"/>
        <w:bottom w:w="0" w:type="dxa"/>
        <w:right w:w="0" w:type="dxa"/>
      </w:tblCellMar>
    </w:tblPr>
  </w:style>
  <w:style w:type="paragraph" w:customStyle="1" w:styleId="323">
    <w:name w:val="部分1"/>
    <w:qFormat/>
    <w:uiPriority w:val="0"/>
    <w:pPr>
      <w:keepNext/>
      <w:pageBreakBefore/>
      <w:widowControl w:val="0"/>
      <w:tabs>
        <w:tab w:val="left" w:pos="720"/>
      </w:tabs>
      <w:spacing w:after="160" w:line="360" w:lineRule="auto"/>
      <w:jc w:val="center"/>
      <w:outlineLvl w:val="0"/>
    </w:pPr>
    <w:rPr>
      <w:rFonts w:ascii="Calibri" w:hAnsi="Calibri" w:eastAsia="黑体" w:cs="Times New Roman"/>
      <w:b/>
      <w:kern w:val="44"/>
      <w:sz w:val="36"/>
      <w:lang w:val="en-US" w:eastAsia="zh-CN" w:bidi="ar-SA"/>
    </w:rPr>
  </w:style>
  <w:style w:type="character" w:customStyle="1" w:styleId="324">
    <w:name w:val="标题 1 Char Char"/>
    <w:basedOn w:val="49"/>
    <w:qFormat/>
    <w:uiPriority w:val="0"/>
    <w:rPr>
      <w:rFonts w:eastAsia="宋体"/>
      <w:b/>
      <w:spacing w:val="-2"/>
      <w:sz w:val="24"/>
      <w:lang w:val="en-US" w:eastAsia="zh-CN" w:bidi="ar-SA"/>
    </w:rPr>
  </w:style>
  <w:style w:type="paragraph" w:customStyle="1" w:styleId="325">
    <w:name w:val="普通(网站)1"/>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4785</Words>
  <Characters>5803</Characters>
  <Lines>382</Lines>
  <Paragraphs>107</Paragraphs>
  <TotalTime>6</TotalTime>
  <ScaleCrop>false</ScaleCrop>
  <LinksUpToDate>false</LinksUpToDate>
  <CharactersWithSpaces>5853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2024-04-03T05:23:00Z</dcterms:created>
  <dc:creator>戴艳燕</dc:creator>
  <cp:lastModifiedBy>WPS_1686713146</cp:lastModifiedBy>
  <cp:lastPrinted>2023-03-16T14:19:00Z</cp:lastPrinted>
  <dcterms:modified xsi:type="dcterms:W3CDTF">2025-07-16T08:14:23Z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29D972EA58C944DDB4BDB78C9544392B_13</vt:lpwstr>
  </property>
  <property fmtid="{D5CDD505-2E9C-101B-9397-08002B2CF9AE}" pid="4" name="KSOTemplateDocerSaveRecord">
    <vt:lpwstr>eyJoZGlkIjoiYzg0OGRkNzllMGM3M2ExODkxMzBhNDRjY2MwYjc2OGEiLCJ1c2VySWQiOiIxNTA5MDM2Njc5In0=</vt:lpwstr>
  </property>
</Properties>
</file>