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C8D7" w14:textId="77777777" w:rsidR="000D513E" w:rsidRDefault="000D513E" w:rsidP="000D513E">
      <w:pPr>
        <w:spacing w:line="240" w:lineRule="exact"/>
        <w:jc w:val="center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评分表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732"/>
        <w:gridCol w:w="817"/>
      </w:tblGrid>
      <w:tr w:rsidR="000D513E" w14:paraId="6C81B096" w14:textId="77777777" w:rsidTr="002172A5">
        <w:trPr>
          <w:cantSplit/>
          <w:trHeight w:val="397"/>
          <w:jc w:val="center"/>
        </w:trPr>
        <w:tc>
          <w:tcPr>
            <w:tcW w:w="632" w:type="dxa"/>
          </w:tcPr>
          <w:p w14:paraId="0374C111" w14:textId="77777777" w:rsidR="000D513E" w:rsidRDefault="000D513E" w:rsidP="002172A5">
            <w:pPr>
              <w:spacing w:line="360" w:lineRule="exact"/>
              <w:jc w:val="center"/>
              <w:rPr>
                <w:rFonts w:ascii="黑体" w:eastAsia="黑体" w:hAnsi="黑体" w:hint="eastAsia"/>
                <w:szCs w:val="21"/>
                <w:lang w:val="ru-RU"/>
              </w:rPr>
            </w:pPr>
          </w:p>
        </w:tc>
        <w:tc>
          <w:tcPr>
            <w:tcW w:w="7732" w:type="dxa"/>
            <w:vAlign w:val="center"/>
          </w:tcPr>
          <w:p w14:paraId="311F5E4D" w14:textId="77777777" w:rsidR="000D513E" w:rsidRDefault="000D513E" w:rsidP="002172A5">
            <w:pPr>
              <w:spacing w:line="320" w:lineRule="exact"/>
              <w:ind w:firstLineChars="450" w:firstLine="949"/>
              <w:jc w:val="center"/>
              <w:rPr>
                <w:rFonts w:ascii="黑体" w:eastAsia="黑体" w:hAnsi="黑体" w:hint="eastAsia"/>
                <w:b/>
                <w:szCs w:val="21"/>
                <w:lang w:val="ru-RU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评审内容及评分说明</w:t>
            </w:r>
          </w:p>
        </w:tc>
        <w:tc>
          <w:tcPr>
            <w:tcW w:w="817" w:type="dxa"/>
            <w:vAlign w:val="center"/>
          </w:tcPr>
          <w:p w14:paraId="1B71817F" w14:textId="77777777" w:rsidR="000D513E" w:rsidRDefault="000D513E" w:rsidP="002172A5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Cs w:val="21"/>
                <w:lang w:val="ru-RU"/>
              </w:rPr>
            </w:pPr>
            <w:r>
              <w:rPr>
                <w:rFonts w:ascii="黑体" w:eastAsia="黑体" w:hAnsi="黑体" w:hint="eastAsia"/>
                <w:b/>
                <w:szCs w:val="21"/>
                <w:lang w:val="ru-RU"/>
              </w:rPr>
              <w:t>分值</w:t>
            </w:r>
          </w:p>
        </w:tc>
      </w:tr>
      <w:tr w:rsidR="000D513E" w14:paraId="64626B10" w14:textId="77777777" w:rsidTr="002172A5">
        <w:trPr>
          <w:cantSplit/>
          <w:trHeight w:val="567"/>
          <w:jc w:val="center"/>
        </w:trPr>
        <w:tc>
          <w:tcPr>
            <w:tcW w:w="632" w:type="dxa"/>
            <w:vMerge w:val="restart"/>
            <w:vAlign w:val="center"/>
          </w:tcPr>
          <w:p w14:paraId="46606753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商务</w:t>
            </w:r>
          </w:p>
          <w:p w14:paraId="7B68A64D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和</w:t>
            </w:r>
          </w:p>
          <w:p w14:paraId="78C0DF4A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技</w:t>
            </w:r>
          </w:p>
          <w:p w14:paraId="1A431BE3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术</w:t>
            </w:r>
          </w:p>
          <w:p w14:paraId="1B918CA3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部</w:t>
            </w:r>
          </w:p>
          <w:p w14:paraId="39CD1365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分</w:t>
            </w:r>
          </w:p>
          <w:p w14:paraId="0B6DDCCA" w14:textId="77777777" w:rsidR="000D513E" w:rsidRDefault="000D513E" w:rsidP="002172A5">
            <w:pPr>
              <w:spacing w:line="360" w:lineRule="auto"/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70分</w:t>
            </w:r>
          </w:p>
          <w:p w14:paraId="10BBF5B8" w14:textId="77777777" w:rsidR="000D513E" w:rsidRDefault="000D513E" w:rsidP="002172A5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  <w:lang w:bidi="ar"/>
              </w:rPr>
              <w:drawing>
                <wp:inline distT="0" distB="0" distL="0" distR="0" wp14:anchorId="3B3FA1AD" wp14:editId="132A3095">
                  <wp:extent cx="226695" cy="226695"/>
                  <wp:effectExtent l="0" t="0" r="0" b="0"/>
                  <wp:docPr id="12242431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431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E6080" w14:textId="77777777" w:rsidR="000D513E" w:rsidRDefault="000D513E" w:rsidP="002172A5">
            <w:pPr>
              <w:spacing w:line="360" w:lineRule="auto"/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732" w:type="dxa"/>
            <w:vAlign w:val="center"/>
          </w:tcPr>
          <w:p w14:paraId="2958BB02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1、（客观评分项）</w:t>
            </w:r>
            <w:bookmarkStart w:id="0" w:name="_Hlk199405774"/>
            <w:r>
              <w:rPr>
                <w:rFonts w:ascii="宋体" w:hAnsi="宋体" w:hint="eastAsia"/>
                <w:b/>
                <w:szCs w:val="21"/>
              </w:rPr>
              <w:t>技术参数响应程度</w:t>
            </w:r>
            <w:bookmarkEnd w:id="0"/>
            <w:r>
              <w:rPr>
                <w:rFonts w:ascii="宋体" w:hAnsi="宋体" w:hint="eastAsia"/>
                <w:b/>
                <w:szCs w:val="21"/>
              </w:rPr>
              <w:t>（26分）：</w:t>
            </w:r>
          </w:p>
          <w:p w14:paraId="4C0B1185" w14:textId="1262ECDA" w:rsidR="000D513E" w:rsidRDefault="000D513E" w:rsidP="002172A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所投设备</w:t>
            </w:r>
            <w:proofErr w:type="gramStart"/>
            <w:r>
              <w:rPr>
                <w:rFonts w:ascii="宋体" w:hAnsi="宋体" w:hint="eastAsia"/>
                <w:szCs w:val="21"/>
              </w:rPr>
              <w:t>完全响应</w:t>
            </w:r>
            <w:proofErr w:type="gramEnd"/>
            <w:r>
              <w:rPr>
                <w:rFonts w:ascii="宋体" w:hAnsi="宋体" w:hint="eastAsia"/>
                <w:szCs w:val="21"/>
              </w:rPr>
              <w:t>招标文件</w:t>
            </w:r>
            <w:r>
              <w:rPr>
                <w:rFonts w:ascii="宋体" w:hAnsi="宋体" w:hint="eastAsia"/>
                <w:spacing w:val="-6"/>
                <w:szCs w:val="21"/>
              </w:rPr>
              <w:t>“第五章 采购需求 技术要求表”中指标的，</w:t>
            </w:r>
            <w:r>
              <w:rPr>
                <w:rFonts w:ascii="宋体" w:hAnsi="宋体" w:hint="eastAsia"/>
                <w:szCs w:val="21"/>
              </w:rPr>
              <w:t>得</w:t>
            </w:r>
            <w:r w:rsidR="00C24400"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14:paraId="5FABF454" w14:textId="77777777" w:rsidR="000D513E" w:rsidRDefault="000D513E" w:rsidP="002172A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参数中标▲的技术参数，未响应或负偏离的，</w:t>
            </w:r>
            <w:r>
              <w:rPr>
                <w:rFonts w:ascii="宋体" w:hAnsi="宋体" w:hint="eastAsia"/>
                <w:spacing w:val="-2"/>
                <w:szCs w:val="21"/>
              </w:rPr>
              <w:t>做无效标处理；</w:t>
            </w:r>
          </w:p>
          <w:p w14:paraId="62C932A0" w14:textId="77777777" w:rsidR="000D513E" w:rsidRDefault="000D513E" w:rsidP="002172A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参数中标★的重要技术参数，未响应或负偏离的，</w:t>
            </w:r>
            <w:r>
              <w:rPr>
                <w:rFonts w:ascii="宋体" w:hAnsi="宋体" w:hint="eastAsia"/>
                <w:spacing w:val="-2"/>
                <w:szCs w:val="21"/>
              </w:rPr>
              <w:t>每条扣1分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BA8047B" w14:textId="77777777" w:rsidR="000D513E" w:rsidRDefault="000D513E" w:rsidP="002172A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参数中未标★的技术参数，未响应或负偏离的，</w:t>
            </w:r>
            <w:r>
              <w:rPr>
                <w:rFonts w:ascii="宋体" w:hAnsi="宋体" w:hint="eastAsia"/>
                <w:spacing w:val="-2"/>
                <w:szCs w:val="21"/>
              </w:rPr>
              <w:t>每条扣0.1分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7C0D326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>客观</w:t>
            </w:r>
            <w:proofErr w:type="gramStart"/>
            <w:r>
              <w:rPr>
                <w:rFonts w:ascii="宋体" w:hAnsi="宋体" w:hint="eastAsia"/>
                <w:b/>
                <w:spacing w:val="-2"/>
                <w:szCs w:val="21"/>
              </w:rPr>
              <w:t>分得分需满足</w:t>
            </w:r>
            <w:proofErr w:type="gramEnd"/>
            <w:r>
              <w:rPr>
                <w:rFonts w:ascii="宋体" w:hAnsi="宋体" w:hint="eastAsia"/>
                <w:b/>
                <w:spacing w:val="-2"/>
                <w:szCs w:val="21"/>
              </w:rPr>
              <w:t>的要求：</w:t>
            </w:r>
            <w:r>
              <w:rPr>
                <w:rFonts w:ascii="宋体" w:hAnsi="宋体" w:hint="eastAsia"/>
                <w:spacing w:val="-2"/>
                <w:szCs w:val="21"/>
              </w:rPr>
              <w:t>①以《技术要求响应表》填写的偏离内容作为评审依据；</w:t>
            </w:r>
            <w:r>
              <w:rPr>
                <w:rFonts w:ascii="宋体" w:hAnsi="宋体" w:hint="eastAsia"/>
                <w:szCs w:val="21"/>
              </w:rPr>
              <w:t>②“技术参数”中需要提供资料的，未提供或提供不全，均视为负偏离，按本项评审标准进行扣分。</w:t>
            </w:r>
          </w:p>
        </w:tc>
        <w:tc>
          <w:tcPr>
            <w:tcW w:w="817" w:type="dxa"/>
            <w:vAlign w:val="center"/>
          </w:tcPr>
          <w:p w14:paraId="1B714B4C" w14:textId="77777777" w:rsidR="000D513E" w:rsidRDefault="000D513E" w:rsidP="002172A5">
            <w:pPr>
              <w:spacing w:line="380" w:lineRule="exact"/>
              <w:jc w:val="center"/>
              <w:rPr>
                <w:rFonts w:ascii="宋体" w:hAnsi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szCs w:val="21"/>
              </w:rPr>
              <w:t>26</w:t>
            </w:r>
          </w:p>
        </w:tc>
      </w:tr>
      <w:tr w:rsidR="000D513E" w14:paraId="18B729AF" w14:textId="77777777" w:rsidTr="002172A5">
        <w:trPr>
          <w:cantSplit/>
          <w:trHeight w:val="1124"/>
          <w:jc w:val="center"/>
        </w:trPr>
        <w:tc>
          <w:tcPr>
            <w:tcW w:w="632" w:type="dxa"/>
            <w:vMerge/>
            <w:vAlign w:val="center"/>
          </w:tcPr>
          <w:p w14:paraId="2EB23774" w14:textId="77777777" w:rsidR="000D513E" w:rsidRDefault="000D513E" w:rsidP="002172A5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06063389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2、（主观评分项）</w:t>
            </w:r>
            <w:bookmarkStart w:id="1" w:name="_Hlk199405784"/>
            <w:r>
              <w:rPr>
                <w:rFonts w:ascii="宋体" w:hAnsi="宋体" w:hint="eastAsia"/>
                <w:b/>
                <w:szCs w:val="21"/>
              </w:rPr>
              <w:t>总体建设方案</w:t>
            </w:r>
            <w:bookmarkEnd w:id="1"/>
            <w:r>
              <w:rPr>
                <w:rFonts w:ascii="宋体" w:hAnsi="宋体" w:hint="eastAsia"/>
                <w:b/>
                <w:szCs w:val="21"/>
              </w:rPr>
              <w:t>（6分）：</w:t>
            </w:r>
          </w:p>
          <w:p w14:paraId="36F3D2CE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投标人结合采购需求提供建设方案，评标委员会进行评分：</w:t>
            </w:r>
          </w:p>
          <w:p w14:paraId="42EAFFFA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>
              <w:rPr>
                <w:rFonts w:ascii="宋体" w:hAnsi="宋体" w:hint="eastAsia"/>
                <w:spacing w:val="-6"/>
                <w:szCs w:val="21"/>
              </w:rPr>
              <w:t>项目详细建设方案（具体包括设备安装、调试、施工等方面）合理性</w:t>
            </w:r>
            <w:r>
              <w:rPr>
                <w:rFonts w:ascii="宋体" w:hAnsi="宋体" w:hint="eastAsia"/>
                <w:szCs w:val="21"/>
              </w:rPr>
              <w:t>（3分、2分、1分、0分）；</w:t>
            </w:r>
          </w:p>
          <w:p w14:paraId="4C6AFD2D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本项目进度计划及工期能按时完成的保证措施的合理性（3分、2分、1分、0分）；</w:t>
            </w:r>
          </w:p>
        </w:tc>
        <w:tc>
          <w:tcPr>
            <w:tcW w:w="817" w:type="dxa"/>
            <w:vAlign w:val="center"/>
          </w:tcPr>
          <w:p w14:paraId="3F7F7BA4" w14:textId="77777777" w:rsidR="000D513E" w:rsidRDefault="000D513E" w:rsidP="002172A5">
            <w:pPr>
              <w:spacing w:line="3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5A567770" w14:textId="77777777" w:rsidTr="002172A5">
        <w:trPr>
          <w:cantSplit/>
          <w:trHeight w:val="848"/>
          <w:jc w:val="center"/>
        </w:trPr>
        <w:tc>
          <w:tcPr>
            <w:tcW w:w="632" w:type="dxa"/>
            <w:vMerge/>
            <w:vAlign w:val="center"/>
          </w:tcPr>
          <w:p w14:paraId="45C6CFA7" w14:textId="77777777" w:rsidR="000D513E" w:rsidRDefault="000D513E" w:rsidP="002172A5">
            <w:pPr>
              <w:spacing w:line="38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77191288" w14:textId="77777777" w:rsidR="000D513E" w:rsidRDefault="000D513E" w:rsidP="002172A5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17E8D595" w14:textId="77777777" w:rsidR="000D513E" w:rsidRDefault="000D513E" w:rsidP="002172A5">
            <w:pPr>
              <w:spacing w:line="3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2286F64E" w14:textId="77777777" w:rsidTr="002172A5">
        <w:trPr>
          <w:cantSplit/>
          <w:trHeight w:val="1064"/>
          <w:jc w:val="center"/>
        </w:trPr>
        <w:tc>
          <w:tcPr>
            <w:tcW w:w="632" w:type="dxa"/>
            <w:vMerge/>
            <w:vAlign w:val="center"/>
          </w:tcPr>
          <w:p w14:paraId="4230FA60" w14:textId="77777777" w:rsidR="000D513E" w:rsidRDefault="000D513E" w:rsidP="002172A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6C0203EC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3、（主观评分项）</w:t>
            </w:r>
            <w:bookmarkStart w:id="2" w:name="_Hlk199405793"/>
            <w:r>
              <w:rPr>
                <w:rFonts w:ascii="宋体" w:hAnsi="宋体" w:hint="eastAsia"/>
                <w:b/>
                <w:szCs w:val="21"/>
              </w:rPr>
              <w:t>质量管理保证措施</w:t>
            </w:r>
            <w:bookmarkEnd w:id="2"/>
            <w:r>
              <w:rPr>
                <w:rFonts w:ascii="宋体" w:hAnsi="宋体" w:hint="eastAsia"/>
                <w:b/>
                <w:szCs w:val="21"/>
              </w:rPr>
              <w:t>（6分）：</w:t>
            </w:r>
          </w:p>
          <w:p w14:paraId="245D66C7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投标人结合自身经验，提供针对本项目的运输、施工等过程中质量管理保证措施，评标委员会进行评分：</w:t>
            </w:r>
          </w:p>
          <w:p w14:paraId="2E3CA574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运输、施工等过程中质量管理措施完善性（3分、2分、1分、0分）；</w:t>
            </w:r>
          </w:p>
          <w:p w14:paraId="67A41FB7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运输、施工等过程中质量保证措施合理性（3分、2分、1分、0分）；</w:t>
            </w:r>
          </w:p>
        </w:tc>
        <w:tc>
          <w:tcPr>
            <w:tcW w:w="817" w:type="dxa"/>
            <w:vAlign w:val="center"/>
          </w:tcPr>
          <w:p w14:paraId="1E61A1C0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7875816A" w14:textId="77777777" w:rsidTr="002172A5">
        <w:trPr>
          <w:cantSplit/>
          <w:trHeight w:val="171"/>
          <w:jc w:val="center"/>
        </w:trPr>
        <w:tc>
          <w:tcPr>
            <w:tcW w:w="632" w:type="dxa"/>
            <w:vMerge/>
            <w:vAlign w:val="center"/>
          </w:tcPr>
          <w:p w14:paraId="2EA3C09D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5B211C4D" w14:textId="77777777" w:rsidR="000D513E" w:rsidRDefault="000D513E" w:rsidP="002172A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2047AAF0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77FB86FF" w14:textId="77777777" w:rsidTr="002172A5">
        <w:trPr>
          <w:cantSplit/>
          <w:trHeight w:val="939"/>
          <w:jc w:val="center"/>
        </w:trPr>
        <w:tc>
          <w:tcPr>
            <w:tcW w:w="632" w:type="dxa"/>
            <w:vMerge/>
            <w:vAlign w:val="center"/>
          </w:tcPr>
          <w:p w14:paraId="4EF2C39B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 w:val="restart"/>
            <w:vAlign w:val="center"/>
          </w:tcPr>
          <w:p w14:paraId="5246F423" w14:textId="77777777" w:rsidR="000D513E" w:rsidRDefault="000D513E" w:rsidP="000D513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（主观评分项）</w:t>
            </w:r>
            <w:bookmarkStart w:id="3" w:name="_Hlk199405814"/>
            <w:r>
              <w:rPr>
                <w:rFonts w:ascii="宋体" w:hAnsi="宋体" w:cs="宋体" w:hint="eastAsia"/>
                <w:b/>
                <w:szCs w:val="21"/>
              </w:rPr>
              <w:t>管理制度</w:t>
            </w:r>
            <w:bookmarkEnd w:id="3"/>
            <w:r>
              <w:rPr>
                <w:rFonts w:ascii="宋体" w:hAnsi="宋体" w:cs="宋体" w:hint="eastAsia"/>
                <w:b/>
                <w:szCs w:val="21"/>
              </w:rPr>
              <w:t>（4分）</w:t>
            </w:r>
          </w:p>
          <w:p w14:paraId="0710D2F6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1、根据提供的内部管理、监督、档案管理等制度科学合理等进行评议（2分、1分、0分）；</w:t>
            </w:r>
          </w:p>
          <w:p w14:paraId="2B79DE97" w14:textId="77777777" w:rsidR="000D513E" w:rsidRDefault="000D513E" w:rsidP="002172A5">
            <w:pPr>
              <w:spacing w:line="4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、根据提供的保密管理制度是否有针对性等进行综合评议</w:t>
            </w:r>
            <w:r>
              <w:rPr>
                <w:rFonts w:ascii="宋体" w:hAnsi="宋体" w:hint="eastAsia"/>
                <w:szCs w:val="21"/>
              </w:rPr>
              <w:t>（2分、1分、0分）；</w:t>
            </w:r>
          </w:p>
        </w:tc>
        <w:tc>
          <w:tcPr>
            <w:tcW w:w="817" w:type="dxa"/>
            <w:vAlign w:val="center"/>
          </w:tcPr>
          <w:p w14:paraId="7D5D1BAC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  <w:tr w:rsidR="000D513E" w14:paraId="3A61294E" w14:textId="77777777" w:rsidTr="002172A5">
        <w:trPr>
          <w:cantSplit/>
          <w:trHeight w:val="1037"/>
          <w:jc w:val="center"/>
        </w:trPr>
        <w:tc>
          <w:tcPr>
            <w:tcW w:w="632" w:type="dxa"/>
            <w:vMerge/>
            <w:vAlign w:val="center"/>
          </w:tcPr>
          <w:p w14:paraId="0776EC09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7849D16F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817" w:type="dxa"/>
            <w:vAlign w:val="center"/>
          </w:tcPr>
          <w:p w14:paraId="42F48A0F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  <w:tr w:rsidR="000D513E" w14:paraId="4583C2EE" w14:textId="77777777" w:rsidTr="002172A5">
        <w:trPr>
          <w:cantSplit/>
          <w:trHeight w:val="1006"/>
          <w:jc w:val="center"/>
        </w:trPr>
        <w:tc>
          <w:tcPr>
            <w:tcW w:w="632" w:type="dxa"/>
            <w:vMerge/>
            <w:vAlign w:val="center"/>
          </w:tcPr>
          <w:p w14:paraId="3C7A7698" w14:textId="77777777" w:rsidR="000D513E" w:rsidRDefault="000D513E" w:rsidP="002172A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41247637" w14:textId="77777777" w:rsidR="000D513E" w:rsidRDefault="000D513E" w:rsidP="002172A5">
            <w:pPr>
              <w:spacing w:line="36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5、（主观评分项）</w:t>
            </w:r>
            <w:bookmarkStart w:id="4" w:name="_Hlk199405827"/>
            <w:r>
              <w:rPr>
                <w:rFonts w:ascii="宋体" w:hAnsi="宋体" w:hint="eastAsia"/>
                <w:b/>
                <w:szCs w:val="21"/>
              </w:rPr>
              <w:t>培训方案</w:t>
            </w:r>
            <w:bookmarkEnd w:id="4"/>
            <w:r>
              <w:rPr>
                <w:rFonts w:ascii="宋体" w:hAnsi="宋体" w:hint="eastAsia"/>
                <w:b/>
                <w:szCs w:val="21"/>
              </w:rPr>
              <w:t>（6</w:t>
            </w:r>
            <w:r>
              <w:rPr>
                <w:rFonts w:ascii="宋体" w:hAnsi="宋体" w:cs="宋体" w:hint="eastAsia"/>
                <w:b/>
                <w:szCs w:val="21"/>
              </w:rPr>
              <w:t>分）：</w:t>
            </w:r>
          </w:p>
          <w:p w14:paraId="2ED80362" w14:textId="77777777" w:rsidR="000D513E" w:rsidRDefault="000D513E" w:rsidP="002172A5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投标人结合自身经验，提供针对本项目的培训方案，评标委员会进行评分：</w:t>
            </w:r>
          </w:p>
          <w:p w14:paraId="3006938E" w14:textId="77777777" w:rsidR="000D513E" w:rsidRDefault="000D513E" w:rsidP="000D513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培训方案</w:t>
            </w:r>
            <w:r>
              <w:rPr>
                <w:rFonts w:ascii="宋体" w:hAnsi="宋体" w:hint="eastAsia"/>
                <w:szCs w:val="21"/>
              </w:rPr>
              <w:t>的合理性；（3分、2分、1分、0分）；</w:t>
            </w:r>
          </w:p>
          <w:p w14:paraId="075776F8" w14:textId="77777777" w:rsidR="000D513E" w:rsidRDefault="000D513E" w:rsidP="000D513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培训团队的专业性以及能力、经验；培训时间安排的合理性、培训内容针对性评标委员会进行评分（3分、2分、1分、0分）；</w:t>
            </w:r>
          </w:p>
        </w:tc>
        <w:tc>
          <w:tcPr>
            <w:tcW w:w="817" w:type="dxa"/>
            <w:vAlign w:val="center"/>
          </w:tcPr>
          <w:p w14:paraId="417BCD67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38FBC6A5" w14:textId="77777777" w:rsidTr="002172A5">
        <w:trPr>
          <w:cantSplit/>
          <w:trHeight w:val="1069"/>
          <w:jc w:val="center"/>
        </w:trPr>
        <w:tc>
          <w:tcPr>
            <w:tcW w:w="632" w:type="dxa"/>
            <w:vMerge/>
            <w:vAlign w:val="center"/>
          </w:tcPr>
          <w:p w14:paraId="6ADA0E7B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4A6A85B6" w14:textId="77777777" w:rsidR="000D513E" w:rsidRDefault="000D513E" w:rsidP="002172A5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39868DC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7DFC9E9E" w14:textId="77777777" w:rsidTr="002172A5">
        <w:trPr>
          <w:cantSplit/>
          <w:trHeight w:val="841"/>
          <w:jc w:val="center"/>
        </w:trPr>
        <w:tc>
          <w:tcPr>
            <w:tcW w:w="632" w:type="dxa"/>
            <w:vMerge/>
            <w:vAlign w:val="center"/>
          </w:tcPr>
          <w:p w14:paraId="2E007232" w14:textId="77777777" w:rsidR="000D513E" w:rsidRDefault="000D513E" w:rsidP="002172A5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6229C23A" w14:textId="77777777" w:rsidR="000D513E" w:rsidRDefault="000D513E" w:rsidP="002172A5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6、（主观评分项）</w:t>
            </w:r>
            <w:bookmarkStart w:id="5" w:name="_Hlk199405842"/>
            <w:r>
              <w:rPr>
                <w:rFonts w:ascii="宋体" w:hAnsi="宋体" w:hint="eastAsia"/>
                <w:b/>
                <w:szCs w:val="21"/>
              </w:rPr>
              <w:t>售后服务方案</w:t>
            </w:r>
            <w:bookmarkEnd w:id="5"/>
            <w:r>
              <w:rPr>
                <w:rFonts w:ascii="宋体" w:hAnsi="宋体" w:hint="eastAsia"/>
                <w:b/>
                <w:szCs w:val="21"/>
              </w:rPr>
              <w:t>（6</w:t>
            </w:r>
            <w:r>
              <w:rPr>
                <w:rFonts w:ascii="宋体" w:hAnsi="宋体" w:cs="宋体" w:hint="eastAsia"/>
                <w:b/>
                <w:szCs w:val="21"/>
              </w:rPr>
              <w:t>分）：</w:t>
            </w:r>
          </w:p>
          <w:p w14:paraId="770D11A5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运维期内的服务计划的合理性（3分、2分、1分、0分）；</w:t>
            </w:r>
          </w:p>
          <w:p w14:paraId="4B6ADA55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2、</w:t>
            </w:r>
            <w:r>
              <w:rPr>
                <w:rFonts w:ascii="宋体" w:hAnsi="宋体" w:cs="宋体" w:hint="eastAsia"/>
                <w:szCs w:val="21"/>
              </w:rPr>
              <w:t>在售后服务过程中，遇设备故障或需提供技术服务时，对供应商的应急响应服务方案进行评议</w:t>
            </w:r>
            <w:r>
              <w:rPr>
                <w:rFonts w:ascii="宋体" w:hAnsi="宋体" w:hint="eastAsia"/>
                <w:szCs w:val="21"/>
              </w:rPr>
              <w:t>（3分、2分、1分、0分）；</w:t>
            </w:r>
          </w:p>
        </w:tc>
        <w:tc>
          <w:tcPr>
            <w:tcW w:w="817" w:type="dxa"/>
            <w:vAlign w:val="center"/>
          </w:tcPr>
          <w:p w14:paraId="5D46BE3A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3</w:t>
            </w:r>
          </w:p>
        </w:tc>
      </w:tr>
      <w:tr w:rsidR="000D513E" w14:paraId="2EB4BA57" w14:textId="77777777" w:rsidTr="002172A5">
        <w:trPr>
          <w:cantSplit/>
          <w:trHeight w:val="1031"/>
          <w:jc w:val="center"/>
        </w:trPr>
        <w:tc>
          <w:tcPr>
            <w:tcW w:w="632" w:type="dxa"/>
            <w:vMerge/>
            <w:vAlign w:val="center"/>
          </w:tcPr>
          <w:p w14:paraId="5F5E14A6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374B0AE2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54ED4D20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7E316B52" w14:textId="77777777" w:rsidTr="002172A5">
        <w:trPr>
          <w:cantSplit/>
          <w:trHeight w:val="763"/>
          <w:jc w:val="center"/>
        </w:trPr>
        <w:tc>
          <w:tcPr>
            <w:tcW w:w="632" w:type="dxa"/>
            <w:vMerge/>
            <w:vAlign w:val="center"/>
          </w:tcPr>
          <w:p w14:paraId="665D5CCB" w14:textId="77777777" w:rsidR="000D513E" w:rsidRDefault="000D513E" w:rsidP="002172A5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26BDB2A3" w14:textId="77777777" w:rsidR="000D513E" w:rsidRDefault="000D513E" w:rsidP="002172A5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7、（主观评分项）</w:t>
            </w:r>
            <w:bookmarkStart w:id="6" w:name="_Hlk199405854"/>
            <w:r>
              <w:rPr>
                <w:rFonts w:ascii="宋体" w:hAnsi="宋体" w:hint="eastAsia"/>
                <w:b/>
                <w:szCs w:val="21"/>
              </w:rPr>
              <w:t>应急保障措施</w:t>
            </w:r>
            <w:bookmarkEnd w:id="6"/>
            <w:r>
              <w:rPr>
                <w:rFonts w:ascii="宋体" w:hAnsi="宋体" w:hint="eastAsia"/>
                <w:b/>
                <w:szCs w:val="21"/>
              </w:rPr>
              <w:t>（6</w:t>
            </w:r>
            <w:r>
              <w:rPr>
                <w:rFonts w:ascii="宋体" w:hAnsi="宋体" w:cs="宋体" w:hint="eastAsia"/>
                <w:b/>
                <w:szCs w:val="21"/>
              </w:rPr>
              <w:t>分）：</w:t>
            </w:r>
          </w:p>
          <w:p w14:paraId="567AD75A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对本项目各种突发事件制定的应急保障措施完整，具有针对性（3分、2分、1分、0分）；</w:t>
            </w:r>
          </w:p>
          <w:p w14:paraId="41A4841E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2、</w:t>
            </w:r>
            <w:r>
              <w:rPr>
                <w:rFonts w:ascii="宋体" w:hAnsi="宋体" w:hint="eastAsia"/>
                <w:spacing w:val="-6"/>
                <w:szCs w:val="21"/>
              </w:rPr>
              <w:t>应急队伍的调配能力、人员在特殊时期配置的</w:t>
            </w:r>
            <w:r>
              <w:rPr>
                <w:rFonts w:ascii="宋体" w:hAnsi="宋体" w:hint="eastAsia"/>
                <w:spacing w:val="-11"/>
                <w:szCs w:val="21"/>
              </w:rPr>
              <w:t>具体实施方案</w:t>
            </w:r>
            <w:r>
              <w:rPr>
                <w:rFonts w:ascii="宋体" w:hAnsi="宋体" w:hint="eastAsia"/>
                <w:szCs w:val="21"/>
              </w:rPr>
              <w:t>（3分、2分、1分、0分）</w:t>
            </w:r>
            <w:r>
              <w:rPr>
                <w:rFonts w:ascii="宋体" w:hAnsi="宋体" w:hint="eastAsia"/>
                <w:spacing w:val="-11"/>
                <w:szCs w:val="21"/>
              </w:rPr>
              <w:t>；</w:t>
            </w:r>
          </w:p>
        </w:tc>
        <w:tc>
          <w:tcPr>
            <w:tcW w:w="817" w:type="dxa"/>
            <w:vAlign w:val="center"/>
          </w:tcPr>
          <w:p w14:paraId="5F6D465E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156894EF" w14:textId="77777777" w:rsidTr="002172A5">
        <w:trPr>
          <w:cantSplit/>
          <w:trHeight w:val="595"/>
          <w:jc w:val="center"/>
        </w:trPr>
        <w:tc>
          <w:tcPr>
            <w:tcW w:w="632" w:type="dxa"/>
            <w:vMerge/>
            <w:vAlign w:val="center"/>
          </w:tcPr>
          <w:p w14:paraId="48EF2D90" w14:textId="77777777" w:rsidR="000D513E" w:rsidRDefault="000D513E" w:rsidP="002172A5">
            <w:pPr>
              <w:spacing w:line="320" w:lineRule="exact"/>
              <w:jc w:val="center"/>
            </w:pPr>
          </w:p>
        </w:tc>
        <w:tc>
          <w:tcPr>
            <w:tcW w:w="7732" w:type="dxa"/>
            <w:vMerge/>
            <w:vAlign w:val="center"/>
          </w:tcPr>
          <w:p w14:paraId="1AB3C20F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D287DA1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  <w:tr w:rsidR="000D513E" w14:paraId="05C52A8D" w14:textId="77777777" w:rsidTr="002172A5">
        <w:trPr>
          <w:cantSplit/>
          <w:trHeight w:val="1600"/>
          <w:jc w:val="center"/>
        </w:trPr>
        <w:tc>
          <w:tcPr>
            <w:tcW w:w="632" w:type="dxa"/>
            <w:vMerge/>
            <w:vAlign w:val="center"/>
          </w:tcPr>
          <w:p w14:paraId="682649A6" w14:textId="77777777" w:rsidR="000D513E" w:rsidRDefault="000D513E" w:rsidP="002172A5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1FE44152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8、</w:t>
            </w:r>
            <w:r>
              <w:rPr>
                <w:rFonts w:ascii="宋体" w:hAnsi="宋体" w:hint="eastAsia"/>
                <w:b/>
                <w:szCs w:val="21"/>
              </w:rPr>
              <w:t>（客观评分项）</w:t>
            </w:r>
            <w:bookmarkStart w:id="7" w:name="_Hlk199405869"/>
            <w:r>
              <w:rPr>
                <w:rFonts w:ascii="宋体" w:hAnsi="宋体" w:hint="eastAsia"/>
                <w:b/>
                <w:szCs w:val="21"/>
              </w:rPr>
              <w:t>人员配备</w:t>
            </w:r>
            <w:bookmarkEnd w:id="7"/>
            <w:r>
              <w:rPr>
                <w:rFonts w:ascii="宋体" w:hAnsi="宋体" w:hint="eastAsia"/>
                <w:b/>
                <w:szCs w:val="21"/>
              </w:rPr>
              <w:t>（6分）：</w:t>
            </w:r>
          </w:p>
          <w:p w14:paraId="12AA9C5E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1、项目负责人（1人）：具有信息系统项目管理师（高级）证书、注册信息安全工程师证书（CISE）的，每种证书得2分，最多得4分。</w:t>
            </w:r>
          </w:p>
          <w:p w14:paraId="363D70C1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2、技术负责人（1人）：具有通信工程师中级及以上职称证书得2分，最多得2分。</w:t>
            </w:r>
          </w:p>
          <w:p w14:paraId="6E1B7533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注：须同时提供该证书人员在投标人单位近3个月中任一个月参保状态证明材料（为法人则无须提供）及加盖公章的证书复印件（或原件扫描件），否则不得分，项目负责人与技术负责人要求非同一人；</w:t>
            </w:r>
          </w:p>
        </w:tc>
        <w:tc>
          <w:tcPr>
            <w:tcW w:w="817" w:type="dxa"/>
            <w:vAlign w:val="center"/>
          </w:tcPr>
          <w:p w14:paraId="2E6C249B" w14:textId="2E33B476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</w:tr>
      <w:tr w:rsidR="000D513E" w14:paraId="254F2B67" w14:textId="77777777" w:rsidTr="002172A5">
        <w:trPr>
          <w:cantSplit/>
          <w:trHeight w:val="1600"/>
          <w:jc w:val="center"/>
        </w:trPr>
        <w:tc>
          <w:tcPr>
            <w:tcW w:w="632" w:type="dxa"/>
            <w:vMerge/>
            <w:vAlign w:val="center"/>
          </w:tcPr>
          <w:p w14:paraId="77FE0756" w14:textId="77777777" w:rsidR="000D513E" w:rsidRDefault="000D513E" w:rsidP="002172A5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-2</w:t>
            </w:r>
          </w:p>
        </w:tc>
        <w:tc>
          <w:tcPr>
            <w:tcW w:w="7732" w:type="dxa"/>
            <w:vMerge/>
            <w:vAlign w:val="center"/>
          </w:tcPr>
          <w:p w14:paraId="676C5D35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4340BAE8" w14:textId="373183DF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  <w:tr w:rsidR="000D513E" w14:paraId="7FEE0B6E" w14:textId="77777777" w:rsidTr="002172A5">
        <w:trPr>
          <w:cantSplit/>
          <w:trHeight w:val="1842"/>
          <w:jc w:val="center"/>
        </w:trPr>
        <w:tc>
          <w:tcPr>
            <w:tcW w:w="632" w:type="dxa"/>
            <w:vMerge/>
            <w:vAlign w:val="center"/>
          </w:tcPr>
          <w:p w14:paraId="6940CF14" w14:textId="77777777" w:rsidR="000D513E" w:rsidRDefault="000D513E" w:rsidP="002172A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7732" w:type="dxa"/>
            <w:vAlign w:val="center"/>
          </w:tcPr>
          <w:p w14:paraId="76552919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9、</w:t>
            </w:r>
            <w:r>
              <w:rPr>
                <w:rFonts w:ascii="宋体" w:hAnsi="宋体" w:hint="eastAsia"/>
                <w:b/>
                <w:szCs w:val="21"/>
              </w:rPr>
              <w:t>（客观评分项）</w:t>
            </w:r>
            <w:bookmarkStart w:id="8" w:name="_Hlk199405876"/>
            <w:r>
              <w:rPr>
                <w:rFonts w:ascii="宋体" w:hAnsi="宋体" w:hint="eastAsia"/>
                <w:b/>
                <w:szCs w:val="21"/>
              </w:rPr>
              <w:t>体系认证</w:t>
            </w:r>
            <w:bookmarkEnd w:id="8"/>
            <w:r>
              <w:rPr>
                <w:rFonts w:ascii="宋体" w:hAnsi="宋体" w:hint="eastAsia"/>
                <w:b/>
                <w:szCs w:val="21"/>
              </w:rPr>
              <w:t>（2分）：</w:t>
            </w:r>
          </w:p>
          <w:p w14:paraId="3C16A76F" w14:textId="0D51DE2E" w:rsidR="000D513E" w:rsidRDefault="000D513E" w:rsidP="002172A5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、投标人具有信息安全管理体系认证证书、</w:t>
            </w:r>
            <w:r w:rsidR="00C11E61" w:rsidRPr="00C11E61">
              <w:rPr>
                <w:rFonts w:hint="eastAsia"/>
              </w:rPr>
              <w:t>质量管理体系认证证书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每具备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个认证证书得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分，最多得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14:paraId="4C2210D6" w14:textId="77777777" w:rsidR="000D513E" w:rsidRDefault="000D513E" w:rsidP="002172A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总注：提供加盖公章的在有效期内的认证证书的原件扫描件（或清晰的复印件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，因证书不清晰或证书过小（或模糊）导致无法直接认定的，不得分。</w:t>
            </w:r>
          </w:p>
        </w:tc>
        <w:tc>
          <w:tcPr>
            <w:tcW w:w="817" w:type="dxa"/>
            <w:vAlign w:val="center"/>
          </w:tcPr>
          <w:p w14:paraId="51ECAE78" w14:textId="77777777" w:rsidR="000D513E" w:rsidRDefault="000D513E" w:rsidP="002172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  <w:tr w:rsidR="000D513E" w14:paraId="182CAF40" w14:textId="77777777" w:rsidTr="002172A5">
        <w:trPr>
          <w:cantSplit/>
          <w:trHeight w:val="510"/>
          <w:jc w:val="center"/>
        </w:trPr>
        <w:tc>
          <w:tcPr>
            <w:tcW w:w="632" w:type="dxa"/>
            <w:vMerge/>
            <w:vAlign w:val="center"/>
          </w:tcPr>
          <w:p w14:paraId="6A3972FE" w14:textId="77777777" w:rsidR="000D513E" w:rsidRDefault="000D513E" w:rsidP="002172A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7732" w:type="dxa"/>
            <w:vAlign w:val="center"/>
          </w:tcPr>
          <w:p w14:paraId="38FD7A2D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10、（客观评分项）</w:t>
            </w:r>
            <w:bookmarkStart w:id="9" w:name="_Hlk199405882"/>
            <w:r>
              <w:rPr>
                <w:rFonts w:ascii="宋体" w:hAnsi="宋体" w:hint="eastAsia"/>
                <w:b/>
                <w:szCs w:val="21"/>
              </w:rPr>
              <w:t>业绩情况</w:t>
            </w:r>
            <w:bookmarkEnd w:id="9"/>
            <w:r>
              <w:rPr>
                <w:rFonts w:ascii="宋体" w:hAnsi="宋体" w:hint="eastAsia"/>
                <w:b/>
                <w:szCs w:val="21"/>
              </w:rPr>
              <w:t>（1分）：</w:t>
            </w:r>
          </w:p>
          <w:p w14:paraId="6F44EC82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投标人自 2022年1月1日（以合同签订日期为准）以来，具有类似项目业绩的，每个得1分，最高得1分；</w:t>
            </w:r>
            <w:r>
              <w:rPr>
                <w:rFonts w:ascii="宋体" w:hAnsi="宋体" w:hint="eastAsia"/>
                <w:b/>
                <w:szCs w:val="21"/>
              </w:rPr>
              <w:t>注：①</w:t>
            </w:r>
            <w:r>
              <w:rPr>
                <w:rFonts w:ascii="宋体" w:hAnsi="宋体" w:hint="eastAsia"/>
                <w:szCs w:val="21"/>
              </w:rPr>
              <w:t>投标文件中须同时提供加盖公章的业绩合同的原件扫描件（或清晰的复印件），因材料不全或材料不清晰或图片过小（或模糊）导致无法直接认定的，不得分；</w:t>
            </w:r>
            <w:r>
              <w:rPr>
                <w:rFonts w:ascii="宋体" w:hAnsi="宋体" w:cs="宋体"/>
                <w:b/>
                <w:szCs w:val="21"/>
              </w:rPr>
              <w:fldChar w:fldCharType="begin"/>
            </w:r>
            <w:r>
              <w:rPr>
                <w:rFonts w:ascii="宋体" w:hAnsi="宋体" w:cs="宋体"/>
                <w:b/>
                <w:szCs w:val="21"/>
              </w:rPr>
              <w:instrText xml:space="preserve"> </w:instrText>
            </w:r>
            <w:r>
              <w:rPr>
                <w:rFonts w:ascii="宋体" w:hAnsi="宋体" w:cs="宋体" w:hint="eastAsia"/>
                <w:b/>
                <w:szCs w:val="21"/>
              </w:rPr>
              <w:instrText>= 2 \* GB3</w:instrText>
            </w:r>
            <w:r>
              <w:rPr>
                <w:rFonts w:ascii="宋体" w:hAnsi="宋体" w:cs="宋体"/>
                <w:b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b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b/>
                <w:szCs w:val="21"/>
              </w:rPr>
              <w:t>②</w:t>
            </w:r>
            <w:r>
              <w:rPr>
                <w:rFonts w:ascii="宋体" w:hAnsi="宋体" w:cs="宋体"/>
                <w:b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有明确的合同签订时间，否则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该业绩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不得分；</w:t>
            </w:r>
          </w:p>
        </w:tc>
        <w:tc>
          <w:tcPr>
            <w:tcW w:w="817" w:type="dxa"/>
            <w:vAlign w:val="center"/>
          </w:tcPr>
          <w:p w14:paraId="4232211A" w14:textId="77777777" w:rsidR="000D513E" w:rsidRDefault="000D513E" w:rsidP="002172A5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0D513E" w14:paraId="1E479584" w14:textId="77777777" w:rsidTr="002172A5">
        <w:trPr>
          <w:cantSplit/>
          <w:trHeight w:val="1372"/>
          <w:jc w:val="center"/>
        </w:trPr>
        <w:tc>
          <w:tcPr>
            <w:tcW w:w="632" w:type="dxa"/>
            <w:vMerge/>
            <w:vAlign w:val="center"/>
          </w:tcPr>
          <w:p w14:paraId="054BE4B3" w14:textId="77777777" w:rsidR="000D513E" w:rsidRDefault="000D513E" w:rsidP="002172A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7732" w:type="dxa"/>
            <w:vMerge w:val="restart"/>
            <w:vAlign w:val="center"/>
          </w:tcPr>
          <w:p w14:paraId="4B914E37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11、（客观评分项）政府采购政策（1分）：</w:t>
            </w:r>
          </w:p>
          <w:p w14:paraId="20726DBF" w14:textId="77777777" w:rsidR="000D513E" w:rsidRDefault="000D513E" w:rsidP="002172A5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1 \* GB3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商注册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在扶持不发达地区的，得0.5分；</w:t>
            </w:r>
          </w:p>
          <w:p w14:paraId="60E90317" w14:textId="77777777" w:rsidR="000D513E" w:rsidRDefault="000D513E" w:rsidP="002172A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注：</w:t>
            </w:r>
            <w:r>
              <w:rPr>
                <w:rFonts w:ascii="宋体" w:hAnsi="宋体" w:cs="宋体" w:hint="eastAsia"/>
                <w:szCs w:val="21"/>
              </w:rPr>
              <w:t>供应商应在投标响应文件中提供相关证明资料（例如“政府部门文件”或“政府部门媒体网站发布的相关信息”中说明供应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商注册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地属于“扶持不发达地区”等资料）；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62866DD" w14:textId="77777777" w:rsidR="000D513E" w:rsidRDefault="000D513E" w:rsidP="002172A5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= 2 \* GB3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商注册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在少数民族地区的，得0.5分；</w:t>
            </w:r>
          </w:p>
          <w:p w14:paraId="36FF2080" w14:textId="77777777" w:rsidR="000D513E" w:rsidRDefault="000D513E" w:rsidP="002172A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注：</w:t>
            </w:r>
            <w:r>
              <w:rPr>
                <w:rFonts w:ascii="宋体" w:hAnsi="宋体" w:cs="宋体" w:hint="eastAsia"/>
                <w:szCs w:val="21"/>
              </w:rPr>
              <w:t>供应商应在投标响应文件中提供相关证明资料（例如“政府部门文件”或“政府部门媒体网站发布的相关信息”中说明供应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商注册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地属于“少数民族地区”等资料）；</w:t>
            </w:r>
          </w:p>
        </w:tc>
        <w:tc>
          <w:tcPr>
            <w:tcW w:w="817" w:type="dxa"/>
            <w:vAlign w:val="center"/>
          </w:tcPr>
          <w:p w14:paraId="748E9DC5" w14:textId="77777777" w:rsidR="000D513E" w:rsidRDefault="000D513E" w:rsidP="002172A5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</w:tr>
    </w:tbl>
    <w:p w14:paraId="3F2689C0" w14:textId="77777777" w:rsidR="000D513E" w:rsidRDefault="000D513E"/>
    <w:sectPr w:rsidR="000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215214"/>
    <w:multiLevelType w:val="singleLevel"/>
    <w:tmpl w:val="C7215214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E64E852C"/>
    <w:multiLevelType w:val="singleLevel"/>
    <w:tmpl w:val="E64E852C"/>
    <w:lvl w:ilvl="0">
      <w:start w:val="1"/>
      <w:numFmt w:val="decimal"/>
      <w:suff w:val="nothing"/>
      <w:lvlText w:val="%1、"/>
      <w:lvlJc w:val="left"/>
    </w:lvl>
  </w:abstractNum>
  <w:num w:numId="1" w16cid:durableId="2092698857">
    <w:abstractNumId w:val="0"/>
  </w:num>
  <w:num w:numId="2" w16cid:durableId="195166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3E"/>
    <w:rsid w:val="000D513E"/>
    <w:rsid w:val="002D0790"/>
    <w:rsid w:val="00B61DF8"/>
    <w:rsid w:val="00C11E61"/>
    <w:rsid w:val="00C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C3B6"/>
  <w15:chartTrackingRefBased/>
  <w15:docId w15:val="{7BC3E369-FFD2-4715-AC09-E70D278B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3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967</Characters>
  <Application>Microsoft Office Word</Application>
  <DocSecurity>0</DocSecurity>
  <Lines>56</Lines>
  <Paragraphs>58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洪杰 毛</dc:creator>
  <cp:keywords/>
  <dc:description/>
  <cp:lastModifiedBy>洪杰 毛</cp:lastModifiedBy>
  <cp:revision>3</cp:revision>
  <dcterms:created xsi:type="dcterms:W3CDTF">2025-06-30T07:58:00Z</dcterms:created>
  <dcterms:modified xsi:type="dcterms:W3CDTF">2025-06-30T08:10:00Z</dcterms:modified>
</cp:coreProperties>
</file>