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lang w:eastAsia="zh-CN"/>
        </w:rPr>
        <w:t>宁波市奉化区人民政府锦屏街道办事处</w:t>
      </w:r>
      <w:bookmarkStart w:id="0" w:name="_GoBack"/>
      <w:bookmarkEnd w:id="0"/>
      <w:r>
        <w:rPr>
          <w:rFonts w:hint="eastAsia"/>
          <w:sz w:val="32"/>
          <w:szCs w:val="32"/>
          <w:lang w:eastAsia="zh-CN"/>
        </w:rPr>
        <w:t>老旧住宅区域微型消防站消防专职人员服务项目</w:t>
      </w:r>
      <w:r>
        <w:rPr>
          <w:rFonts w:hint="eastAsia"/>
          <w:sz w:val="32"/>
          <w:szCs w:val="32"/>
        </w:rPr>
        <w:t>采购需求</w:t>
      </w:r>
    </w:p>
    <w:p>
      <w:pPr>
        <w:spacing w:line="500" w:lineRule="exact"/>
        <w:ind w:firstLine="600"/>
        <w:rPr>
          <w:rFonts w:ascii="宋体" w:hAnsi="宋体" w:eastAsia="宋体" w:cs="宋体"/>
          <w:sz w:val="21"/>
          <w:szCs w:val="21"/>
        </w:rPr>
      </w:pPr>
      <w:r>
        <w:rPr>
          <w:rFonts w:hint="eastAsia" w:ascii="宋体" w:hAnsi="宋体" w:eastAsia="宋体" w:cs="宋体"/>
          <w:sz w:val="21"/>
          <w:szCs w:val="21"/>
        </w:rPr>
        <w:t>一</w:t>
      </w:r>
      <w:r>
        <w:rPr>
          <w:rFonts w:ascii="宋体" w:hAnsi="宋体" w:eastAsia="宋体" w:cs="宋体"/>
          <w:sz w:val="21"/>
          <w:szCs w:val="21"/>
        </w:rPr>
        <w:t>、项目说明</w:t>
      </w:r>
    </w:p>
    <w:p>
      <w:pPr>
        <w:spacing w:line="500" w:lineRule="exact"/>
        <w:ind w:firstLine="600"/>
        <w:rPr>
          <w:rFonts w:ascii="宋体" w:hAnsi="宋体" w:eastAsia="宋体" w:cs="宋体"/>
          <w:sz w:val="21"/>
          <w:szCs w:val="21"/>
        </w:rPr>
      </w:pPr>
      <w:r>
        <w:rPr>
          <w:rFonts w:hint="eastAsia" w:ascii="宋体" w:hAnsi="宋体" w:eastAsia="宋体" w:cs="宋体"/>
          <w:sz w:val="21"/>
          <w:szCs w:val="21"/>
        </w:rPr>
        <w:t>为提升民生服务水平，有效处置初起火灾，提升锦屏街道老旧住宅小区火灾防控能力，防患于未然，减少居民群众生命财产损失。根据锦</w:t>
      </w:r>
      <w:r>
        <w:rPr>
          <w:rFonts w:ascii="宋体" w:hAnsi="宋体" w:eastAsia="宋体" w:cs="宋体"/>
          <w:sz w:val="21"/>
          <w:szCs w:val="21"/>
        </w:rPr>
        <w:t>屏</w:t>
      </w:r>
      <w:r>
        <w:rPr>
          <w:rFonts w:hint="eastAsia" w:ascii="宋体" w:hAnsi="宋体" w:eastAsia="宋体" w:cs="宋体"/>
          <w:sz w:val="21"/>
          <w:szCs w:val="21"/>
        </w:rPr>
        <w:t>街道目前无物业管理的老旧小区和居（村）民住宅分布情况，按“重点突出、弥补薄弱”要求和“有人员、有器材、有战斗力”标准，划定灭火单元，由第三方机构派遣经过训练的专业消防人员组建微型消防站，达到快速反应、及时扑救、减少损失要求。</w:t>
      </w:r>
    </w:p>
    <w:p>
      <w:pPr>
        <w:spacing w:line="500" w:lineRule="exact"/>
        <w:rPr>
          <w:rFonts w:ascii="宋体" w:hAnsi="宋体" w:eastAsia="宋体" w:cs="宋体"/>
          <w:sz w:val="21"/>
          <w:szCs w:val="21"/>
        </w:rPr>
      </w:pP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b/>
          <w:bCs/>
          <w:sz w:val="21"/>
          <w:szCs w:val="21"/>
        </w:rPr>
        <w:t>二、消防站（点）管理区域及</w:t>
      </w:r>
      <w:r>
        <w:rPr>
          <w:rFonts w:ascii="宋体" w:hAnsi="宋体" w:eastAsia="宋体" w:cs="宋体"/>
          <w:b/>
          <w:bCs/>
          <w:sz w:val="21"/>
          <w:szCs w:val="21"/>
        </w:rPr>
        <w:t>人员</w:t>
      </w:r>
      <w:r>
        <w:rPr>
          <w:rFonts w:hint="eastAsia" w:ascii="宋体" w:hAnsi="宋体" w:eastAsia="宋体" w:cs="宋体"/>
          <w:b/>
          <w:bCs/>
          <w:sz w:val="21"/>
          <w:szCs w:val="21"/>
        </w:rPr>
        <w:t>数量</w:t>
      </w:r>
    </w:p>
    <w:p>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1、奉中微型消防站：站点设在奉中社区朝阳路（原检察院大楼）。</w:t>
      </w:r>
    </w:p>
    <w:p>
      <w:pPr>
        <w:spacing w:line="500" w:lineRule="exact"/>
        <w:rPr>
          <w:rFonts w:ascii="宋体" w:hAnsi="宋体" w:eastAsia="宋体" w:cs="宋体"/>
          <w:sz w:val="21"/>
          <w:szCs w:val="21"/>
        </w:rPr>
      </w:pPr>
      <w:r>
        <w:rPr>
          <w:rFonts w:hint="eastAsia" w:ascii="宋体" w:hAnsi="宋体" w:eastAsia="宋体" w:cs="宋体"/>
          <w:sz w:val="21"/>
          <w:szCs w:val="21"/>
        </w:rPr>
        <w:t xml:space="preserve">    管理区域：为奉中、南门及东门等社区、辖内行政村（村）及北街、上宋等村。2</w:t>
      </w:r>
      <w:r>
        <w:rPr>
          <w:rFonts w:ascii="宋体" w:hAnsi="宋体" w:eastAsia="宋体" w:cs="宋体"/>
          <w:sz w:val="21"/>
          <w:szCs w:val="21"/>
        </w:rPr>
        <w:t>4</w:t>
      </w:r>
      <w:r>
        <w:rPr>
          <w:rFonts w:hint="eastAsia" w:ascii="宋体" w:hAnsi="宋体" w:eastAsia="宋体" w:cs="宋体"/>
          <w:sz w:val="21"/>
          <w:szCs w:val="21"/>
        </w:rPr>
        <w:t>小时</w:t>
      </w:r>
      <w:r>
        <w:rPr>
          <w:rFonts w:ascii="宋体" w:hAnsi="宋体" w:eastAsia="宋体" w:cs="宋体"/>
          <w:sz w:val="21"/>
          <w:szCs w:val="21"/>
        </w:rPr>
        <w:t>制</w:t>
      </w:r>
    </w:p>
    <w:p>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人员配备：6人+1人，其中1名为消防管理，2人为12小时日班值班，2人为12小时夜间值班；2人轮休代班。</w:t>
      </w:r>
    </w:p>
    <w:p>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2、庄山春晖微型消防站：站点设在春晖路（原王荷仙幼儿园内）。</w:t>
      </w:r>
    </w:p>
    <w:p>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管理区域：为庄山及春晖等社区及北街石步岭等老住宅区。24小时</w:t>
      </w:r>
      <w:r>
        <w:rPr>
          <w:rFonts w:ascii="宋体" w:hAnsi="宋体" w:eastAsia="宋体" w:cs="宋体"/>
          <w:sz w:val="21"/>
          <w:szCs w:val="21"/>
        </w:rPr>
        <w:t>制。</w:t>
      </w:r>
    </w:p>
    <w:p>
      <w:pPr>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人员配备：6人，其中12小时日班2人，12小时夜间值班2人；轮休代班2人。</w:t>
      </w:r>
    </w:p>
    <w:p>
      <w:pPr>
        <w:spacing w:line="500" w:lineRule="exact"/>
        <w:ind w:firstLine="420" w:firstLineChars="200"/>
        <w:rPr>
          <w:rFonts w:ascii="宋体" w:hAnsi="宋体" w:eastAsia="宋体" w:cs="宋体"/>
          <w:b/>
          <w:bCs/>
          <w:sz w:val="21"/>
          <w:szCs w:val="21"/>
        </w:rPr>
      </w:pPr>
      <w:r>
        <w:rPr>
          <w:rFonts w:hint="eastAsia" w:ascii="宋体" w:hAnsi="宋体" w:eastAsia="宋体" w:cs="宋体"/>
          <w:sz w:val="21"/>
          <w:szCs w:val="21"/>
        </w:rPr>
        <w:t>三</w:t>
      </w:r>
      <w:r>
        <w:rPr>
          <w:rFonts w:ascii="宋体" w:hAnsi="宋体" w:eastAsia="宋体" w:cs="宋体"/>
          <w:sz w:val="21"/>
          <w:szCs w:val="21"/>
        </w:rPr>
        <w:t>、</w:t>
      </w:r>
      <w:r>
        <w:rPr>
          <w:rFonts w:hint="eastAsia" w:ascii="宋体" w:hAnsi="宋体" w:eastAsia="宋体" w:cs="宋体"/>
          <w:b/>
          <w:bCs/>
          <w:sz w:val="21"/>
          <w:szCs w:val="21"/>
        </w:rPr>
        <w:t>人员配置要求</w:t>
      </w:r>
    </w:p>
    <w:p>
      <w:pPr>
        <w:pStyle w:val="33"/>
        <w:widowControl w:val="0"/>
        <w:numPr>
          <w:ilvl w:val="0"/>
          <w:numId w:val="0"/>
        </w:numPr>
        <w:tabs>
          <w:tab w:val="left" w:pos="420"/>
        </w:tabs>
        <w:spacing w:line="480" w:lineRule="exact"/>
        <w:ind w:firstLine="420" w:firstLineChars="200"/>
        <w:rPr>
          <w:rFonts w:hAnsi="宋体" w:cs="宋体"/>
          <w:sz w:val="21"/>
          <w:szCs w:val="21"/>
        </w:rPr>
      </w:pPr>
      <w:r>
        <w:rPr>
          <w:rFonts w:hAnsi="宋体" w:cs="宋体"/>
          <w:sz w:val="21"/>
          <w:szCs w:val="21"/>
        </w:rPr>
        <w:t>1</w:t>
      </w:r>
      <w:r>
        <w:rPr>
          <w:rFonts w:hint="eastAsia" w:hAnsi="宋体" w:cs="宋体"/>
          <w:sz w:val="21"/>
          <w:szCs w:val="21"/>
        </w:rPr>
        <w:t>、专业队员：要求年龄在45周岁及以下，身体健康，行动敏捷，具备一定口头表达能力，具备消防专业工作技能，能熟练使用各种消防灭火器械。</w:t>
      </w:r>
    </w:p>
    <w:p>
      <w:pPr>
        <w:pStyle w:val="33"/>
        <w:widowControl w:val="0"/>
        <w:numPr>
          <w:ilvl w:val="0"/>
          <w:numId w:val="0"/>
        </w:numPr>
        <w:tabs>
          <w:tab w:val="left" w:pos="420"/>
        </w:tabs>
        <w:spacing w:line="480" w:lineRule="exact"/>
        <w:ind w:firstLine="420" w:firstLineChars="200"/>
        <w:rPr>
          <w:rFonts w:hAnsi="宋体" w:cs="宋体"/>
          <w:sz w:val="21"/>
          <w:szCs w:val="21"/>
        </w:rPr>
      </w:pPr>
      <w:r>
        <w:rPr>
          <w:rFonts w:hint="eastAsia" w:hAnsi="宋体" w:cs="宋体"/>
          <w:sz w:val="21"/>
          <w:szCs w:val="21"/>
        </w:rPr>
        <w:t>每微型消防站均需配备1名及以上人员有消防部队服役经历。</w:t>
      </w:r>
    </w:p>
    <w:p>
      <w:pPr>
        <w:pStyle w:val="33"/>
        <w:widowControl w:val="0"/>
        <w:numPr>
          <w:ilvl w:val="0"/>
          <w:numId w:val="0"/>
        </w:numPr>
        <w:tabs>
          <w:tab w:val="left" w:pos="420"/>
        </w:tabs>
        <w:spacing w:line="480" w:lineRule="exact"/>
        <w:ind w:firstLine="420" w:firstLineChars="200"/>
        <w:rPr>
          <w:rFonts w:hAnsi="宋体" w:cs="宋体"/>
          <w:sz w:val="21"/>
          <w:szCs w:val="21"/>
        </w:rPr>
      </w:pPr>
      <w:r>
        <w:rPr>
          <w:rFonts w:hint="eastAsia" w:hAnsi="宋体" w:cs="宋体"/>
          <w:sz w:val="21"/>
          <w:szCs w:val="21"/>
        </w:rPr>
        <w:t>队长：要求年龄在45周岁及以下，身体健康，行动敏捷，具备一定管理沟通能力，消防部队退役，能指导、教授各种消防灭火器械、火灾扑救及基本应急常识。</w:t>
      </w:r>
    </w:p>
    <w:p>
      <w:pPr>
        <w:pStyle w:val="33"/>
        <w:widowControl w:val="0"/>
        <w:numPr>
          <w:ilvl w:val="0"/>
          <w:numId w:val="0"/>
        </w:numPr>
        <w:tabs>
          <w:tab w:val="left" w:pos="420"/>
        </w:tabs>
        <w:spacing w:line="480" w:lineRule="exact"/>
        <w:ind w:firstLine="420" w:firstLineChars="200"/>
        <w:rPr>
          <w:rFonts w:hAnsi="宋体" w:cs="宋体"/>
          <w:b/>
          <w:bCs/>
          <w:sz w:val="21"/>
          <w:szCs w:val="21"/>
        </w:rPr>
      </w:pPr>
      <w:r>
        <w:rPr>
          <w:rFonts w:hint="eastAsia" w:hAnsi="宋体" w:cs="宋体"/>
          <w:b/>
          <w:bCs/>
          <w:sz w:val="21"/>
          <w:szCs w:val="21"/>
        </w:rPr>
        <w:t>四、工作主要职责</w:t>
      </w:r>
    </w:p>
    <w:p>
      <w:pPr>
        <w:pStyle w:val="33"/>
        <w:widowControl w:val="0"/>
        <w:numPr>
          <w:ilvl w:val="0"/>
          <w:numId w:val="0"/>
        </w:numPr>
        <w:tabs>
          <w:tab w:val="left" w:pos="420"/>
        </w:tabs>
        <w:spacing w:line="480" w:lineRule="exact"/>
        <w:ind w:firstLine="420" w:firstLineChars="200"/>
        <w:rPr>
          <w:rFonts w:hAnsi="宋体" w:cs="宋体"/>
          <w:sz w:val="21"/>
          <w:szCs w:val="21"/>
        </w:rPr>
      </w:pPr>
      <w:r>
        <w:rPr>
          <w:rFonts w:hint="eastAsia" w:hAnsi="宋体" w:cs="宋体"/>
          <w:sz w:val="21"/>
          <w:szCs w:val="21"/>
        </w:rPr>
        <w:t>微型消防站应积极开展日常消防安全检查巡查、灭火应急演练、消防知识宣传，专职队员同时需协助辖区城管执法检查及街道其他临时性重点工作。</w:t>
      </w:r>
    </w:p>
    <w:p>
      <w:pPr>
        <w:spacing w:line="480" w:lineRule="exact"/>
        <w:ind w:firstLine="420" w:firstLineChars="200"/>
        <w:rPr>
          <w:rFonts w:ascii="宋体" w:hAnsi="宋体" w:eastAsia="宋体" w:cs="宋体"/>
          <w:b/>
          <w:kern w:val="0"/>
          <w:sz w:val="21"/>
          <w:szCs w:val="21"/>
        </w:rPr>
      </w:pPr>
      <w:r>
        <w:rPr>
          <w:rFonts w:hint="eastAsia" w:ascii="宋体" w:hAnsi="宋体" w:eastAsia="宋体" w:cs="宋体"/>
          <w:b/>
          <w:kern w:val="0"/>
          <w:sz w:val="21"/>
          <w:szCs w:val="21"/>
        </w:rPr>
        <w:t>1、常态防火巡查</w:t>
      </w:r>
    </w:p>
    <w:p>
      <w:pPr>
        <w:pStyle w:val="33"/>
        <w:widowControl w:val="0"/>
        <w:numPr>
          <w:ilvl w:val="0"/>
          <w:numId w:val="0"/>
        </w:numPr>
        <w:spacing w:line="480" w:lineRule="exact"/>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1 \* GB3 \* MERGEFORMAT </w:instrText>
      </w:r>
      <w:r>
        <w:rPr>
          <w:rFonts w:hint="eastAsia" w:hAnsi="宋体" w:cs="宋体"/>
          <w:sz w:val="21"/>
          <w:szCs w:val="21"/>
        </w:rPr>
        <w:fldChar w:fldCharType="separate"/>
      </w:r>
      <w:r>
        <w:rPr>
          <w:rFonts w:hint="eastAsia" w:hAnsi="宋体" w:cs="宋体"/>
          <w:sz w:val="21"/>
          <w:szCs w:val="21"/>
        </w:rPr>
        <w:t>①</w:t>
      </w:r>
      <w:r>
        <w:rPr>
          <w:rFonts w:hint="eastAsia" w:hAnsi="宋体" w:cs="宋体"/>
          <w:sz w:val="21"/>
          <w:szCs w:val="21"/>
        </w:rPr>
        <w:fldChar w:fldCharType="end"/>
      </w:r>
      <w:r>
        <w:rPr>
          <w:rFonts w:hint="eastAsia" w:hAnsi="宋体" w:cs="宋体"/>
          <w:sz w:val="21"/>
          <w:szCs w:val="21"/>
        </w:rPr>
        <w:t>.微型消防站制定完善日常防火检查巡查、火灾隐患督改制度，明确防火检查巡查的人员、内容、频次和火灾隐患督改的程序。</w:t>
      </w:r>
    </w:p>
    <w:p>
      <w:pPr>
        <w:pStyle w:val="33"/>
        <w:widowControl w:val="0"/>
        <w:numPr>
          <w:ilvl w:val="0"/>
          <w:numId w:val="0"/>
        </w:numPr>
        <w:spacing w:line="480" w:lineRule="exact"/>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2 \* GB3 \* MERGEFORMAT </w:instrText>
      </w:r>
      <w:r>
        <w:rPr>
          <w:rFonts w:hint="eastAsia" w:hAnsi="宋体" w:cs="宋体"/>
          <w:sz w:val="21"/>
          <w:szCs w:val="21"/>
        </w:rPr>
        <w:fldChar w:fldCharType="separate"/>
      </w:r>
      <w:r>
        <w:rPr>
          <w:rFonts w:hint="eastAsia" w:hAnsi="宋体" w:cs="宋体"/>
          <w:sz w:val="21"/>
          <w:szCs w:val="21"/>
        </w:rPr>
        <w:t>②</w:t>
      </w:r>
      <w:r>
        <w:rPr>
          <w:rFonts w:hint="eastAsia" w:hAnsi="宋体" w:cs="宋体"/>
          <w:sz w:val="21"/>
          <w:szCs w:val="21"/>
        </w:rPr>
        <w:fldChar w:fldCharType="end"/>
      </w:r>
      <w:r>
        <w:rPr>
          <w:rFonts w:hint="eastAsia" w:hAnsi="宋体" w:cs="宋体"/>
          <w:sz w:val="21"/>
          <w:szCs w:val="21"/>
        </w:rPr>
        <w:t>.微型消防站应根据街道统一安排，在确保执勤的前提下，统筹做好日常防火检查巡查、消防宣传等工作。</w:t>
      </w:r>
    </w:p>
    <w:p>
      <w:pPr>
        <w:pStyle w:val="33"/>
        <w:widowControl w:val="0"/>
        <w:numPr>
          <w:ilvl w:val="0"/>
          <w:numId w:val="0"/>
        </w:numPr>
        <w:spacing w:line="480" w:lineRule="exact"/>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3 \* GB3 \* MERGEFORMAT </w:instrText>
      </w:r>
      <w:r>
        <w:rPr>
          <w:rFonts w:hint="eastAsia" w:hAnsi="宋体" w:cs="宋体"/>
          <w:sz w:val="21"/>
          <w:szCs w:val="21"/>
        </w:rPr>
        <w:fldChar w:fldCharType="separate"/>
      </w:r>
      <w:r>
        <w:rPr>
          <w:rFonts w:hint="eastAsia" w:hAnsi="宋体" w:cs="宋体"/>
          <w:sz w:val="21"/>
          <w:szCs w:val="21"/>
        </w:rPr>
        <w:t>③</w:t>
      </w:r>
      <w:r>
        <w:rPr>
          <w:rFonts w:hint="eastAsia" w:hAnsi="宋体" w:cs="宋体"/>
          <w:sz w:val="21"/>
          <w:szCs w:val="21"/>
        </w:rPr>
        <w:fldChar w:fldCharType="end"/>
      </w:r>
      <w:r>
        <w:rPr>
          <w:rFonts w:hint="eastAsia" w:hAnsi="宋体" w:cs="宋体"/>
          <w:sz w:val="21"/>
          <w:szCs w:val="21"/>
        </w:rPr>
        <w:t>.微型消防站日常检查的主要内容包括：无物业小区、住宅消防车道和疏散设施等是否畅通、消防设施是否完好有效，市政消火栓等公共消防设施是否完好有效。</w:t>
      </w:r>
    </w:p>
    <w:p>
      <w:pPr>
        <w:pStyle w:val="33"/>
        <w:widowControl w:val="0"/>
        <w:numPr>
          <w:ilvl w:val="0"/>
          <w:numId w:val="0"/>
        </w:numPr>
        <w:spacing w:line="480" w:lineRule="exact"/>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4 \* GB3 \* MERGEFORMAT </w:instrText>
      </w:r>
      <w:r>
        <w:rPr>
          <w:rFonts w:hint="eastAsia" w:hAnsi="宋体" w:cs="宋体"/>
          <w:sz w:val="21"/>
          <w:szCs w:val="21"/>
        </w:rPr>
        <w:fldChar w:fldCharType="separate"/>
      </w:r>
      <w:r>
        <w:rPr>
          <w:rFonts w:hint="eastAsia" w:hAnsi="宋体" w:cs="宋体"/>
          <w:sz w:val="21"/>
          <w:szCs w:val="21"/>
        </w:rPr>
        <w:t>④</w:t>
      </w:r>
      <w:r>
        <w:rPr>
          <w:rFonts w:hint="eastAsia" w:hAnsi="宋体" w:cs="宋体"/>
          <w:sz w:val="21"/>
          <w:szCs w:val="21"/>
        </w:rPr>
        <w:fldChar w:fldCharType="end"/>
      </w:r>
      <w:r>
        <w:rPr>
          <w:rFonts w:hint="eastAsia" w:hAnsi="宋体" w:cs="宋体"/>
          <w:sz w:val="21"/>
          <w:szCs w:val="21"/>
        </w:rPr>
        <w:t>.微型消防站检查巡查发现的问题，要立即提醒、督促整改消除，不能立即整改的，要及时报告街道主管部门，由街道根据有关规定启动火灾隐患督改程序。</w:t>
      </w:r>
    </w:p>
    <w:p>
      <w:pPr>
        <w:spacing w:line="480" w:lineRule="exact"/>
        <w:ind w:firstLine="420" w:firstLineChars="20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rPr>
        <w:t>.微型消防站要在区、街道安全应急部门指导下，结合实际，制作微型消防站活动记录本，检查巡查情况应在记录本上记录。</w:t>
      </w:r>
    </w:p>
    <w:p>
      <w:pPr>
        <w:spacing w:line="480" w:lineRule="exact"/>
        <w:ind w:firstLine="420" w:firstLineChars="200"/>
        <w:rPr>
          <w:rFonts w:ascii="宋体" w:hAnsi="宋体" w:eastAsia="宋体" w:cs="宋体"/>
          <w:b/>
          <w:kern w:val="0"/>
          <w:sz w:val="21"/>
          <w:szCs w:val="21"/>
        </w:rPr>
      </w:pPr>
      <w:r>
        <w:rPr>
          <w:rFonts w:hint="eastAsia" w:ascii="宋体" w:hAnsi="宋体" w:eastAsia="宋体" w:cs="宋体"/>
          <w:b/>
          <w:kern w:val="0"/>
          <w:sz w:val="21"/>
          <w:szCs w:val="21"/>
        </w:rPr>
        <w:t xml:space="preserve">2、快速灭火救援  </w:t>
      </w:r>
    </w:p>
    <w:p>
      <w:pPr>
        <w:adjustRightInd w:val="0"/>
        <w:spacing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）制定完善灭火应急救援行动规程和定期演练制度。</w:t>
      </w:r>
    </w:p>
    <w:p>
      <w:pPr>
        <w:adjustRightInd w:val="0"/>
        <w:spacing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）定期开展灭火救援器材装备和辖区道路水源熟悉，确保随时“拉得出、打得响”。</w:t>
      </w:r>
    </w:p>
    <w:p>
      <w:pPr>
        <w:adjustRightInd w:val="0"/>
        <w:spacing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）微型消防站按照“1分钟响应启动、5-10分钟到场处置(视距离情况)、15分钟增援力量协同作战”要求，制定完善灭火应急救援预案，定期开展培训授课、训练演练，提高快速反应能力。</w:t>
      </w:r>
    </w:p>
    <w:p>
      <w:pPr>
        <w:adjustRightInd w:val="0"/>
        <w:spacing w:line="360" w:lineRule="auto"/>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）“1分钟响应”程序要求：站值班人员接到火灾报警或调派指令后，应立即启动应急响应程序，携带必要装备在1分钟内出动，同时按规定程序发送火警信息。</w:t>
      </w:r>
    </w:p>
    <w:p>
      <w:pPr>
        <w:adjustRightInd w:val="0"/>
        <w:spacing w:line="360" w:lineRule="auto"/>
        <w:ind w:firstLine="420" w:firstLineChars="200"/>
        <w:rPr>
          <w:rFonts w:ascii="宋体" w:hAnsi="宋体" w:eastAsia="宋体"/>
          <w:sz w:val="21"/>
          <w:szCs w:val="21"/>
        </w:rPr>
      </w:pPr>
      <w:r>
        <w:rPr>
          <w:rFonts w:hint="eastAsia" w:ascii="宋体" w:hAnsi="宋体" w:eastAsia="宋体"/>
          <w:sz w:val="21"/>
          <w:szCs w:val="21"/>
        </w:rPr>
        <w:t xml:space="preserve">5）“5-10分钟到场处置”程序要求：尽量满足5分钟到场处置的要求，由于社区微型消防站布局关系，路程较远的，应在10分钟内到达，按应急处置程序展开扑救。 </w:t>
      </w:r>
    </w:p>
    <w:p>
      <w:pPr>
        <w:adjustRightInd w:val="0"/>
        <w:spacing w:line="360" w:lineRule="auto"/>
        <w:ind w:firstLine="420" w:firstLineChars="200"/>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15分钟协同”程序要求：承接本项目的第三方企业应建立畅通通信联络、联勤联动机制，当火险发生地微型消防站发出“火警信息”后，其他二个微型消防站应快速响应，15分钟增援力量协同作战；区或街道消防应急部门到场后，听从统一指挥，协助开展处置。</w:t>
      </w:r>
    </w:p>
    <w:p>
      <w:pPr>
        <w:adjustRightInd w:val="0"/>
        <w:spacing w:line="360" w:lineRule="auto"/>
        <w:ind w:firstLine="420" w:firstLineChars="200"/>
        <w:rPr>
          <w:rFonts w:ascii="宋体" w:hAnsi="宋体" w:eastAsia="宋体"/>
          <w:sz w:val="21"/>
          <w:szCs w:val="21"/>
        </w:rPr>
      </w:pPr>
      <w:r>
        <w:rPr>
          <w:rFonts w:ascii="宋体" w:hAnsi="宋体" w:eastAsia="宋体"/>
          <w:sz w:val="21"/>
          <w:szCs w:val="21"/>
        </w:rPr>
        <w:t>7</w:t>
      </w:r>
      <w:r>
        <w:rPr>
          <w:rFonts w:hint="eastAsia" w:ascii="宋体" w:hAnsi="宋体" w:eastAsia="宋体"/>
          <w:sz w:val="21"/>
          <w:szCs w:val="21"/>
        </w:rPr>
        <w:t>）“119火警”协同模式。微型消防站接受119火警电话指派，就近扑救辖区内初起火灾。</w:t>
      </w:r>
    </w:p>
    <w:p>
      <w:pPr>
        <w:adjustRightInd w:val="0"/>
        <w:spacing w:line="360" w:lineRule="auto"/>
        <w:ind w:firstLine="420" w:firstLineChars="200"/>
        <w:rPr>
          <w:rFonts w:ascii="宋体" w:hAnsi="宋体" w:eastAsia="宋体"/>
          <w:sz w:val="21"/>
          <w:szCs w:val="21"/>
        </w:rPr>
      </w:pPr>
      <w:r>
        <w:rPr>
          <w:rFonts w:hint="eastAsia" w:ascii="宋体" w:hAnsi="宋体" w:eastAsia="宋体"/>
          <w:sz w:val="21"/>
          <w:szCs w:val="21"/>
        </w:rPr>
        <w:t>8）灭火应急救援演练、处置情况在微型消防站活动记录本记录。</w:t>
      </w:r>
    </w:p>
    <w:p>
      <w:pPr>
        <w:spacing w:line="480" w:lineRule="exact"/>
        <w:ind w:firstLine="420" w:firstLineChars="200"/>
        <w:rPr>
          <w:rFonts w:ascii="宋体" w:hAnsi="宋体" w:eastAsia="宋体" w:cs="宋体"/>
          <w:b/>
          <w:kern w:val="0"/>
          <w:sz w:val="21"/>
          <w:szCs w:val="21"/>
        </w:rPr>
      </w:pPr>
      <w:r>
        <w:rPr>
          <w:rFonts w:hint="eastAsia" w:ascii="宋体" w:hAnsi="宋体" w:eastAsia="宋体" w:cs="宋体"/>
          <w:b/>
          <w:kern w:val="0"/>
          <w:sz w:val="21"/>
          <w:szCs w:val="21"/>
        </w:rPr>
        <w:t>3、有效消防宣传</w:t>
      </w:r>
    </w:p>
    <w:p>
      <w:pPr>
        <w:pStyle w:val="33"/>
        <w:widowControl w:val="0"/>
        <w:numPr>
          <w:ilvl w:val="0"/>
          <w:numId w:val="0"/>
        </w:numPr>
        <w:tabs>
          <w:tab w:val="left" w:pos="420"/>
        </w:tabs>
        <w:spacing w:line="480" w:lineRule="exact"/>
        <w:ind w:firstLine="420" w:firstLineChars="200"/>
        <w:rPr>
          <w:rStyle w:val="34"/>
          <w:rFonts w:ascii="宋体" w:hAnsi="宋体" w:eastAsia="宋体" w:cs="宋体"/>
          <w:sz w:val="21"/>
          <w:szCs w:val="21"/>
        </w:rPr>
      </w:pPr>
      <w:r>
        <w:rPr>
          <w:rFonts w:hint="eastAsia" w:ascii="宋体" w:hAnsi="宋体" w:eastAsia="宋体" w:cs="宋体"/>
          <w:sz w:val="21"/>
          <w:szCs w:val="21"/>
        </w:rPr>
        <w:fldChar w:fldCharType="begin"/>
      </w:r>
      <w:r>
        <w:rPr>
          <w:rStyle w:val="34"/>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hAnsi="宋体" w:cs="宋体"/>
          <w:sz w:val="21"/>
          <w:szCs w:val="21"/>
        </w:rPr>
        <w:t>①</w:t>
      </w:r>
      <w:r>
        <w:rPr>
          <w:rFonts w:hint="eastAsia" w:ascii="宋体" w:hAnsi="宋体" w:eastAsia="宋体" w:cs="宋体"/>
          <w:sz w:val="21"/>
          <w:szCs w:val="21"/>
        </w:rPr>
        <w:fldChar w:fldCharType="end"/>
      </w:r>
      <w:r>
        <w:rPr>
          <w:rStyle w:val="34"/>
          <w:rFonts w:hint="eastAsia" w:ascii="宋体" w:hAnsi="宋体" w:eastAsia="宋体" w:cs="宋体"/>
          <w:sz w:val="21"/>
          <w:szCs w:val="21"/>
        </w:rPr>
        <w:t>.微型消防站应制定完善消防宣传和教育培训制度，结合防火检查巡查、动态巡逻等工作，开展经常性消防宣传。</w:t>
      </w:r>
    </w:p>
    <w:p>
      <w:pPr>
        <w:pStyle w:val="33"/>
        <w:widowControl w:val="0"/>
        <w:numPr>
          <w:ilvl w:val="0"/>
          <w:numId w:val="0"/>
        </w:numPr>
        <w:tabs>
          <w:tab w:val="left" w:pos="420"/>
        </w:tabs>
        <w:spacing w:line="480" w:lineRule="exact"/>
        <w:ind w:firstLine="420" w:firstLineChars="200"/>
        <w:rPr>
          <w:rStyle w:val="34"/>
          <w:rFonts w:ascii="宋体" w:hAnsi="宋体" w:eastAsia="宋体" w:cs="宋体"/>
          <w:sz w:val="21"/>
          <w:szCs w:val="21"/>
        </w:rPr>
      </w:pPr>
      <w:r>
        <w:rPr>
          <w:rFonts w:hint="eastAsia" w:ascii="宋体" w:hAnsi="宋体" w:eastAsia="宋体" w:cs="宋体"/>
          <w:sz w:val="21"/>
          <w:szCs w:val="21"/>
        </w:rPr>
        <w:fldChar w:fldCharType="begin"/>
      </w:r>
      <w:r>
        <w:rPr>
          <w:rStyle w:val="34"/>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hAnsi="宋体" w:cs="宋体"/>
          <w:sz w:val="21"/>
          <w:szCs w:val="21"/>
        </w:rPr>
        <w:t>②</w:t>
      </w:r>
      <w:r>
        <w:rPr>
          <w:rFonts w:hint="eastAsia" w:ascii="宋体" w:hAnsi="宋体" w:eastAsia="宋体" w:cs="宋体"/>
          <w:sz w:val="21"/>
          <w:szCs w:val="21"/>
        </w:rPr>
        <w:fldChar w:fldCharType="end"/>
      </w:r>
      <w:r>
        <w:rPr>
          <w:rStyle w:val="34"/>
          <w:rFonts w:hint="eastAsia" w:ascii="宋体" w:hAnsi="宋体" w:eastAsia="宋体" w:cs="宋体"/>
          <w:sz w:val="21"/>
          <w:szCs w:val="21"/>
        </w:rPr>
        <w:t>.微型消防站应积极开展消防宣传进社区活动，定期向社区居民、群众发放消防宣传单，组织社区（村）居民进行消防教育培训、疏散逃生演练。</w:t>
      </w:r>
    </w:p>
    <w:p>
      <w:pPr>
        <w:pStyle w:val="33"/>
        <w:widowControl w:val="0"/>
        <w:numPr>
          <w:ilvl w:val="0"/>
          <w:numId w:val="0"/>
        </w:numPr>
        <w:tabs>
          <w:tab w:val="left" w:pos="420"/>
        </w:tabs>
        <w:spacing w:line="480" w:lineRule="exact"/>
        <w:ind w:firstLine="420" w:firstLineChars="200"/>
        <w:rPr>
          <w:rStyle w:val="34"/>
          <w:rFonts w:ascii="宋体" w:hAnsi="宋体" w:eastAsia="宋体" w:cs="宋体"/>
          <w:sz w:val="21"/>
          <w:szCs w:val="21"/>
        </w:rPr>
      </w:pPr>
      <w:r>
        <w:rPr>
          <w:rFonts w:hint="eastAsia" w:ascii="宋体" w:hAnsi="宋体" w:eastAsia="宋体" w:cs="宋体"/>
          <w:sz w:val="21"/>
          <w:szCs w:val="21"/>
        </w:rPr>
        <w:fldChar w:fldCharType="begin"/>
      </w:r>
      <w:r>
        <w:rPr>
          <w:rStyle w:val="34"/>
          <w:rFonts w:hint="eastAsia" w:ascii="宋体" w:hAnsi="宋体" w:eastAsia="宋体" w:cs="宋体"/>
          <w:sz w:val="21"/>
          <w:szCs w:val="21"/>
        </w:rPr>
        <w:instrText xml:space="preserve"> = 3 \* GB3 \* MERGEFORMAT </w:instrText>
      </w:r>
      <w:r>
        <w:rPr>
          <w:rFonts w:hint="eastAsia" w:ascii="宋体" w:hAnsi="宋体" w:eastAsia="宋体" w:cs="宋体"/>
          <w:sz w:val="21"/>
          <w:szCs w:val="21"/>
        </w:rPr>
        <w:fldChar w:fldCharType="separate"/>
      </w:r>
      <w:r>
        <w:rPr>
          <w:rFonts w:hint="eastAsia" w:hAnsi="宋体" w:cs="宋体"/>
          <w:sz w:val="21"/>
          <w:szCs w:val="21"/>
        </w:rPr>
        <w:t>③</w:t>
      </w:r>
      <w:r>
        <w:rPr>
          <w:rFonts w:hint="eastAsia" w:ascii="宋体" w:hAnsi="宋体" w:eastAsia="宋体" w:cs="宋体"/>
          <w:sz w:val="21"/>
          <w:szCs w:val="21"/>
        </w:rPr>
        <w:fldChar w:fldCharType="end"/>
      </w:r>
      <w:r>
        <w:rPr>
          <w:rStyle w:val="34"/>
          <w:rFonts w:hint="eastAsia" w:ascii="宋体" w:hAnsi="宋体" w:eastAsia="宋体" w:cs="宋体"/>
          <w:sz w:val="21"/>
          <w:szCs w:val="21"/>
        </w:rPr>
        <w:t>.在火灾多发季节、重要节日和重大活动期间，微型消防站要开展针对性消防宣传，提醒提示群众注意消防安全。</w:t>
      </w:r>
    </w:p>
    <w:p>
      <w:pPr>
        <w:pStyle w:val="33"/>
        <w:widowControl w:val="0"/>
        <w:numPr>
          <w:ilvl w:val="0"/>
          <w:numId w:val="0"/>
        </w:numPr>
        <w:tabs>
          <w:tab w:val="left" w:pos="420"/>
        </w:tabs>
        <w:spacing w:line="480" w:lineRule="exact"/>
        <w:ind w:firstLine="420" w:firstLineChars="200"/>
        <w:rPr>
          <w:rFonts w:hAnsi="宋体" w:cs="宋体"/>
          <w:sz w:val="21"/>
          <w:szCs w:val="21"/>
        </w:rPr>
      </w:pPr>
      <w:r>
        <w:rPr>
          <w:rFonts w:hint="eastAsia" w:ascii="宋体" w:hAnsi="宋体" w:eastAsia="宋体" w:cs="宋体"/>
          <w:sz w:val="21"/>
          <w:szCs w:val="21"/>
        </w:rPr>
        <w:fldChar w:fldCharType="begin"/>
      </w:r>
      <w:r>
        <w:rPr>
          <w:rStyle w:val="34"/>
          <w:rFonts w:hint="eastAsia" w:ascii="宋体" w:hAnsi="宋体" w:eastAsia="宋体" w:cs="宋体"/>
          <w:sz w:val="21"/>
          <w:szCs w:val="21"/>
        </w:rPr>
        <w:instrText xml:space="preserve"> = 4 \* GB3 \* MERGEFORMAT </w:instrText>
      </w:r>
      <w:r>
        <w:rPr>
          <w:rFonts w:hint="eastAsia" w:ascii="宋体" w:hAnsi="宋体" w:eastAsia="宋体" w:cs="宋体"/>
          <w:sz w:val="21"/>
          <w:szCs w:val="21"/>
        </w:rPr>
        <w:fldChar w:fldCharType="separate"/>
      </w:r>
      <w:r>
        <w:rPr>
          <w:rFonts w:hint="eastAsia" w:hAnsi="宋体" w:cs="宋体"/>
          <w:sz w:val="21"/>
          <w:szCs w:val="21"/>
        </w:rPr>
        <w:t>④</w:t>
      </w:r>
      <w:r>
        <w:rPr>
          <w:rFonts w:hint="eastAsia" w:ascii="宋体" w:hAnsi="宋体" w:eastAsia="宋体" w:cs="宋体"/>
          <w:sz w:val="21"/>
          <w:szCs w:val="21"/>
        </w:rPr>
        <w:fldChar w:fldCharType="end"/>
      </w:r>
      <w:r>
        <w:rPr>
          <w:rStyle w:val="34"/>
          <w:rFonts w:hint="eastAsia" w:ascii="宋体" w:hAnsi="宋体" w:eastAsia="宋体" w:cs="宋体"/>
          <w:sz w:val="21"/>
          <w:szCs w:val="21"/>
        </w:rPr>
        <w:t>.</w:t>
      </w:r>
      <w:r>
        <w:rPr>
          <w:rFonts w:hint="eastAsia" w:hAnsi="宋体" w:cs="宋体"/>
          <w:sz w:val="21"/>
          <w:szCs w:val="21"/>
        </w:rPr>
        <w:t>消防宣传情况应在微型消防站活动记录本上记录。</w:t>
      </w:r>
    </w:p>
    <w:p>
      <w:pPr>
        <w:pStyle w:val="33"/>
        <w:widowControl w:val="0"/>
        <w:numPr>
          <w:ilvl w:val="0"/>
          <w:numId w:val="0"/>
        </w:numPr>
        <w:tabs>
          <w:tab w:val="left" w:pos="420"/>
        </w:tabs>
        <w:spacing w:line="480" w:lineRule="exact"/>
        <w:ind w:firstLine="420" w:firstLineChars="200"/>
        <w:rPr>
          <w:rFonts w:hAnsi="宋体" w:cs="宋体"/>
          <w:b/>
          <w:bCs/>
          <w:sz w:val="21"/>
          <w:szCs w:val="21"/>
        </w:rPr>
      </w:pPr>
      <w:r>
        <w:rPr>
          <w:rFonts w:hint="eastAsia" w:hAnsi="宋体" w:cs="宋体"/>
          <w:b/>
          <w:bCs/>
          <w:sz w:val="21"/>
          <w:szCs w:val="21"/>
        </w:rPr>
        <w:t>4、协助城管开展工作</w:t>
      </w:r>
    </w:p>
    <w:p>
      <w:pPr>
        <w:spacing w:line="480" w:lineRule="exact"/>
        <w:rPr>
          <w:rStyle w:val="34"/>
          <w:rFonts w:ascii="宋体" w:hAnsi="宋体" w:eastAsia="宋体" w:cs="宋体"/>
          <w:sz w:val="21"/>
          <w:szCs w:val="21"/>
        </w:rPr>
      </w:pPr>
      <w:r>
        <w:rPr>
          <w:rFonts w:hint="eastAsia" w:ascii="宋体" w:hAnsi="宋体" w:eastAsia="宋体" w:cs="宋体"/>
          <w:sz w:val="21"/>
          <w:szCs w:val="21"/>
        </w:rPr>
        <w:t xml:space="preserve">    </w:t>
      </w:r>
      <w:r>
        <w:rPr>
          <w:rFonts w:ascii="宋体" w:hAnsi="宋体" w:eastAsia="宋体" w:cs="宋体"/>
          <w:sz w:val="21"/>
          <w:szCs w:val="21"/>
        </w:rPr>
        <w:t>1</w:t>
      </w:r>
      <w:r>
        <w:rPr>
          <w:rFonts w:hint="eastAsia" w:ascii="宋体" w:hAnsi="宋体" w:eastAsia="宋体" w:cs="宋体"/>
          <w:sz w:val="21"/>
          <w:szCs w:val="21"/>
        </w:rPr>
        <w:t>）</w:t>
      </w:r>
      <w:r>
        <w:rPr>
          <w:rStyle w:val="34"/>
          <w:rFonts w:hint="eastAsia" w:ascii="宋体" w:hAnsi="宋体" w:eastAsia="宋体" w:cs="宋体"/>
          <w:sz w:val="21"/>
          <w:szCs w:val="21"/>
        </w:rPr>
        <w:t>微型消防站在完成职责内的消防安全工作情况下，合理安排时间，派遣在岗的专职消防员积极配合街道城管中队开展相关的检查、执法活动。</w:t>
      </w:r>
    </w:p>
    <w:p>
      <w:pPr>
        <w:spacing w:line="480" w:lineRule="exact"/>
        <w:ind w:firstLine="420" w:firstLineChars="200"/>
        <w:rPr>
          <w:rStyle w:val="34"/>
          <w:rFonts w:ascii="宋体" w:hAnsi="宋体" w:eastAsia="宋体" w:cs="宋体"/>
          <w:sz w:val="21"/>
          <w:szCs w:val="21"/>
        </w:rPr>
      </w:pPr>
      <w:r>
        <w:rPr>
          <w:rStyle w:val="34"/>
          <w:rFonts w:ascii="宋体" w:hAnsi="宋体" w:eastAsia="宋体" w:cs="宋体"/>
          <w:sz w:val="21"/>
          <w:szCs w:val="21"/>
        </w:rPr>
        <w:t>2</w:t>
      </w:r>
      <w:r>
        <w:rPr>
          <w:rStyle w:val="34"/>
          <w:rFonts w:hint="eastAsia" w:ascii="宋体" w:hAnsi="宋体" w:eastAsia="宋体" w:cs="宋体"/>
          <w:sz w:val="21"/>
          <w:szCs w:val="21"/>
        </w:rPr>
        <w:t>）城管工作主要以协助配合为主，服从城管队员现场统一指挥调度，做到步调一致，配合默契。</w:t>
      </w:r>
    </w:p>
    <w:p>
      <w:pPr>
        <w:spacing w:line="480" w:lineRule="exact"/>
        <w:ind w:firstLine="420" w:firstLineChars="200"/>
        <w:rPr>
          <w:rFonts w:ascii="宋体" w:hAnsi="宋体" w:eastAsia="宋体" w:cs="宋体"/>
          <w:sz w:val="21"/>
          <w:szCs w:val="21"/>
        </w:rPr>
      </w:pPr>
      <w:r>
        <w:rPr>
          <w:rStyle w:val="34"/>
          <w:rFonts w:hint="eastAsia" w:ascii="宋体" w:hAnsi="宋体" w:eastAsia="宋体" w:cs="宋体"/>
          <w:sz w:val="21"/>
          <w:szCs w:val="21"/>
        </w:rPr>
        <w:t>3）协助城管工作</w:t>
      </w:r>
      <w:r>
        <w:rPr>
          <w:rFonts w:hint="eastAsia" w:ascii="宋体" w:hAnsi="宋体" w:eastAsia="宋体" w:cs="宋体"/>
          <w:sz w:val="21"/>
          <w:szCs w:val="21"/>
        </w:rPr>
        <w:t>情况应在活动记录本上记录。</w:t>
      </w:r>
    </w:p>
    <w:p>
      <w:pPr>
        <w:spacing w:line="480" w:lineRule="exact"/>
        <w:ind w:firstLine="420" w:firstLineChars="200"/>
        <w:rPr>
          <w:rFonts w:ascii="宋体" w:hAnsi="宋体" w:eastAsia="宋体" w:cs="宋体"/>
          <w:b/>
          <w:sz w:val="21"/>
          <w:szCs w:val="21"/>
        </w:rPr>
      </w:pPr>
      <w:r>
        <w:rPr>
          <w:rFonts w:hint="eastAsia" w:ascii="宋体" w:hAnsi="宋体" w:eastAsia="宋体" w:cs="宋体"/>
          <w:b/>
          <w:sz w:val="21"/>
          <w:szCs w:val="21"/>
        </w:rPr>
        <w:t>五</w:t>
      </w:r>
      <w:r>
        <w:rPr>
          <w:rFonts w:ascii="宋体" w:hAnsi="宋体" w:eastAsia="宋体" w:cs="宋体"/>
          <w:b/>
          <w:sz w:val="21"/>
          <w:szCs w:val="21"/>
        </w:rPr>
        <w:t>、安全管理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供应商</w:t>
      </w:r>
      <w:r>
        <w:rPr>
          <w:rFonts w:ascii="宋体" w:hAnsi="宋体" w:eastAsia="宋体"/>
          <w:sz w:val="21"/>
          <w:szCs w:val="21"/>
        </w:rPr>
        <w:t>应</w:t>
      </w:r>
      <w:r>
        <w:rPr>
          <w:rFonts w:hint="eastAsia" w:ascii="宋体" w:hAnsi="宋体" w:eastAsia="宋体"/>
          <w:sz w:val="21"/>
          <w:szCs w:val="21"/>
        </w:rPr>
        <w:t>向</w:t>
      </w:r>
      <w:r>
        <w:rPr>
          <w:rFonts w:ascii="宋体" w:hAnsi="宋体" w:eastAsia="宋体"/>
          <w:sz w:val="21"/>
          <w:szCs w:val="21"/>
        </w:rPr>
        <w:t>采购人及时</w:t>
      </w:r>
      <w:r>
        <w:rPr>
          <w:rFonts w:hint="eastAsia" w:ascii="宋体" w:hAnsi="宋体" w:eastAsia="宋体"/>
          <w:sz w:val="21"/>
          <w:szCs w:val="21"/>
        </w:rPr>
        <w:t>汇报</w:t>
      </w:r>
      <w:r>
        <w:rPr>
          <w:rFonts w:ascii="宋体" w:hAnsi="宋体" w:eastAsia="宋体"/>
          <w:sz w:val="21"/>
          <w:szCs w:val="21"/>
        </w:rPr>
        <w:t>，发现问题及时解决，采购人有权检查</w:t>
      </w:r>
      <w:r>
        <w:rPr>
          <w:rFonts w:hint="eastAsia" w:ascii="宋体" w:hAnsi="宋体" w:eastAsia="宋体"/>
          <w:sz w:val="21"/>
          <w:szCs w:val="21"/>
        </w:rPr>
        <w:t>消防人员</w:t>
      </w:r>
      <w:r>
        <w:rPr>
          <w:rFonts w:ascii="宋体" w:hAnsi="宋体" w:eastAsia="宋体"/>
          <w:sz w:val="21"/>
          <w:szCs w:val="21"/>
        </w:rPr>
        <w:t>记录，监督</w:t>
      </w:r>
      <w:r>
        <w:rPr>
          <w:rFonts w:hint="eastAsia" w:ascii="宋体" w:hAnsi="宋体" w:eastAsia="宋体"/>
          <w:sz w:val="21"/>
          <w:szCs w:val="21"/>
        </w:rPr>
        <w:t>消防人员</w:t>
      </w:r>
      <w:r>
        <w:rPr>
          <w:rFonts w:ascii="宋体" w:hAnsi="宋体" w:eastAsia="宋体"/>
          <w:sz w:val="21"/>
          <w:szCs w:val="21"/>
        </w:rPr>
        <w:t>的工作，根据需要安排临时性的工作。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、对着装不规范；上岗前酗酒；擅自脱岗、离岗；紧急事件处理不当；对不遵守岗位职责的</w:t>
      </w:r>
      <w:r>
        <w:rPr>
          <w:rFonts w:hint="eastAsia" w:ascii="宋体" w:hAnsi="宋体" w:eastAsia="宋体"/>
          <w:sz w:val="21"/>
          <w:szCs w:val="21"/>
        </w:rPr>
        <w:t>消防人员，</w:t>
      </w:r>
      <w:r>
        <w:rPr>
          <w:rFonts w:ascii="宋体" w:hAnsi="宋体" w:eastAsia="宋体"/>
          <w:sz w:val="21"/>
          <w:szCs w:val="21"/>
        </w:rPr>
        <w:t>采购人有权随时掉换。</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w:t>
      </w:r>
      <w:r>
        <w:rPr>
          <w:rFonts w:hint="eastAsia" w:ascii="宋体" w:hAnsi="宋体" w:eastAsia="宋体"/>
          <w:sz w:val="21"/>
          <w:szCs w:val="21"/>
        </w:rPr>
        <w:t>要</w:t>
      </w:r>
      <w:r>
        <w:rPr>
          <w:rFonts w:ascii="宋体" w:hAnsi="宋体" w:eastAsia="宋体"/>
          <w:sz w:val="21"/>
          <w:szCs w:val="21"/>
        </w:rPr>
        <w:t>对</w:t>
      </w:r>
      <w:r>
        <w:rPr>
          <w:rFonts w:hint="eastAsia" w:ascii="宋体" w:hAnsi="宋体" w:eastAsia="宋体"/>
          <w:sz w:val="21"/>
          <w:szCs w:val="21"/>
        </w:rPr>
        <w:t>工作</w:t>
      </w:r>
      <w:r>
        <w:rPr>
          <w:rFonts w:ascii="宋体" w:hAnsi="宋体" w:eastAsia="宋体"/>
          <w:sz w:val="21"/>
          <w:szCs w:val="21"/>
        </w:rPr>
        <w:t>记录和日常工作进行检查，如发现</w:t>
      </w:r>
      <w:r>
        <w:rPr>
          <w:rFonts w:hint="eastAsia" w:ascii="宋体" w:hAnsi="宋体" w:eastAsia="宋体"/>
          <w:sz w:val="21"/>
          <w:szCs w:val="21"/>
        </w:rPr>
        <w:t>工作</w:t>
      </w:r>
      <w:r>
        <w:rPr>
          <w:rFonts w:ascii="宋体" w:hAnsi="宋体" w:eastAsia="宋体"/>
          <w:sz w:val="21"/>
          <w:szCs w:val="21"/>
        </w:rPr>
        <w:t>记录、登记的资料不全、破损、缺页、涂改等非正常情况，应对相关</w:t>
      </w:r>
      <w:r>
        <w:rPr>
          <w:rFonts w:hint="eastAsia" w:ascii="宋体" w:hAnsi="宋体" w:eastAsia="宋体"/>
          <w:sz w:val="21"/>
          <w:szCs w:val="21"/>
        </w:rPr>
        <w:t>人员</w:t>
      </w:r>
      <w:r>
        <w:rPr>
          <w:rFonts w:ascii="宋体" w:hAnsi="宋体" w:eastAsia="宋体"/>
          <w:sz w:val="21"/>
          <w:szCs w:val="21"/>
        </w:rPr>
        <w:t>严肃处理，立即调离岗位。</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w:t>
      </w:r>
      <w:r>
        <w:rPr>
          <w:rFonts w:hint="eastAsia" w:ascii="宋体" w:hAnsi="宋体" w:eastAsia="宋体"/>
          <w:sz w:val="21"/>
          <w:szCs w:val="21"/>
        </w:rPr>
        <w:t>消防人员主管</w:t>
      </w:r>
      <w:r>
        <w:rPr>
          <w:rFonts w:ascii="宋体" w:hAnsi="宋体" w:eastAsia="宋体"/>
          <w:sz w:val="21"/>
          <w:szCs w:val="21"/>
        </w:rPr>
        <w:t>要定时对值勤情况进行巡查，对巡查中发现的问题必须有书面记录，对不遵守劳动纪律的</w:t>
      </w:r>
      <w:r>
        <w:rPr>
          <w:rFonts w:hint="eastAsia" w:ascii="宋体" w:hAnsi="宋体" w:eastAsia="宋体"/>
          <w:sz w:val="21"/>
          <w:szCs w:val="21"/>
        </w:rPr>
        <w:t>消防人员</w:t>
      </w:r>
      <w:r>
        <w:rPr>
          <w:rFonts w:ascii="宋体" w:hAnsi="宋体" w:eastAsia="宋体"/>
          <w:sz w:val="21"/>
          <w:szCs w:val="21"/>
        </w:rPr>
        <w:t>要有相当的扣罚措施。</w:t>
      </w:r>
    </w:p>
    <w:p>
      <w:pPr>
        <w:spacing w:line="360" w:lineRule="auto"/>
        <w:ind w:firstLine="420" w:firstLineChars="200"/>
        <w:rPr>
          <w:rFonts w:ascii="宋体" w:hAnsi="宋体" w:eastAsia="宋体"/>
          <w:sz w:val="21"/>
          <w:szCs w:val="21"/>
        </w:rPr>
      </w:pPr>
      <w:r>
        <w:rPr>
          <w:rFonts w:ascii="宋体" w:hAnsi="宋体" w:eastAsia="宋体"/>
          <w:sz w:val="21"/>
          <w:szCs w:val="21"/>
        </w:rPr>
        <w:t>5、为了加强对</w:t>
      </w:r>
      <w:r>
        <w:rPr>
          <w:rFonts w:hint="eastAsia" w:ascii="宋体" w:hAnsi="宋体" w:eastAsia="宋体"/>
          <w:sz w:val="21"/>
          <w:szCs w:val="21"/>
        </w:rPr>
        <w:t>消防人员</w:t>
      </w:r>
      <w:r>
        <w:rPr>
          <w:rFonts w:ascii="宋体" w:hAnsi="宋体" w:eastAsia="宋体"/>
          <w:sz w:val="21"/>
          <w:szCs w:val="21"/>
        </w:rPr>
        <w:t>管理，每月对</w:t>
      </w:r>
      <w:r>
        <w:rPr>
          <w:rFonts w:hint="eastAsia" w:ascii="宋体" w:hAnsi="宋体" w:eastAsia="宋体"/>
          <w:sz w:val="21"/>
          <w:szCs w:val="21"/>
        </w:rPr>
        <w:t>消防人员</w:t>
      </w:r>
      <w:r>
        <w:rPr>
          <w:rFonts w:ascii="宋体" w:hAnsi="宋体" w:eastAsia="宋体"/>
          <w:sz w:val="21"/>
          <w:szCs w:val="21"/>
        </w:rPr>
        <w:t>工作进行考核。</w:t>
      </w:r>
    </w:p>
    <w:p>
      <w:pPr>
        <w:spacing w:line="360" w:lineRule="auto"/>
        <w:ind w:firstLine="420" w:firstLineChars="200"/>
        <w:rPr>
          <w:rFonts w:ascii="宋体" w:hAnsi="宋体" w:eastAsia="宋体"/>
          <w:sz w:val="21"/>
          <w:szCs w:val="21"/>
        </w:rPr>
      </w:pPr>
      <w:r>
        <w:rPr>
          <w:rFonts w:ascii="宋体" w:hAnsi="宋体" w:eastAsia="宋体"/>
          <w:sz w:val="21"/>
          <w:szCs w:val="21"/>
        </w:rPr>
        <w:t>6、供应商对</w:t>
      </w:r>
      <w:r>
        <w:rPr>
          <w:rFonts w:hint="eastAsia" w:ascii="宋体" w:hAnsi="宋体" w:eastAsia="宋体"/>
          <w:sz w:val="21"/>
          <w:szCs w:val="21"/>
        </w:rPr>
        <w:t>消防人员</w:t>
      </w:r>
      <w:r>
        <w:rPr>
          <w:rFonts w:ascii="宋体" w:hAnsi="宋体" w:eastAsia="宋体"/>
          <w:sz w:val="21"/>
          <w:szCs w:val="21"/>
        </w:rPr>
        <w:t>在工作中发生的一切非采购人因素造成的人身伤害及财产损坏负全部责任。</w:t>
      </w:r>
    </w:p>
    <w:p>
      <w:pPr>
        <w:spacing w:line="360" w:lineRule="auto"/>
        <w:jc w:val="center"/>
        <w:rPr>
          <w:rFonts w:ascii="宋体" w:hAnsi="宋体" w:eastAsia="宋体"/>
          <w:b/>
          <w:sz w:val="21"/>
          <w:szCs w:val="21"/>
        </w:rPr>
      </w:pPr>
      <w:r>
        <w:rPr>
          <w:rFonts w:hint="eastAsia" w:ascii="宋体" w:hAnsi="宋体" w:eastAsia="宋体"/>
          <w:b/>
          <w:sz w:val="21"/>
          <w:szCs w:val="21"/>
        </w:rPr>
        <w:t>消防</w:t>
      </w:r>
      <w:r>
        <w:rPr>
          <w:rFonts w:ascii="宋体" w:hAnsi="宋体" w:eastAsia="宋体"/>
          <w:b/>
          <w:sz w:val="21"/>
          <w:szCs w:val="21"/>
        </w:rPr>
        <w:t>服务考核办法</w:t>
      </w:r>
    </w:p>
    <w:tbl>
      <w:tblPr>
        <w:tblStyle w:val="14"/>
        <w:tblW w:w="863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8"/>
        <w:gridCol w:w="709"/>
        <w:gridCol w:w="3837"/>
        <w:gridCol w:w="709"/>
        <w:gridCol w:w="1965"/>
        <w:gridCol w:w="7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708" w:type="dxa"/>
            <w:noWrap w:val="0"/>
            <w:vAlign w:val="center"/>
          </w:tcPr>
          <w:p>
            <w:pPr>
              <w:jc w:val="center"/>
              <w:rPr>
                <w:rFonts w:ascii="宋体" w:hAnsi="宋体" w:eastAsia="宋体"/>
                <w:sz w:val="21"/>
                <w:szCs w:val="21"/>
              </w:rPr>
            </w:pPr>
            <w:r>
              <w:rPr>
                <w:rFonts w:hint="eastAsia" w:ascii="宋体" w:hAnsi="宋体" w:eastAsia="宋体"/>
                <w:sz w:val="21"/>
                <w:szCs w:val="21"/>
              </w:rPr>
              <w:t>序号</w:t>
            </w: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考核项目</w:t>
            </w:r>
          </w:p>
        </w:tc>
        <w:tc>
          <w:tcPr>
            <w:tcW w:w="3837" w:type="dxa"/>
            <w:noWrap w:val="0"/>
            <w:vAlign w:val="center"/>
          </w:tcPr>
          <w:p>
            <w:pPr>
              <w:jc w:val="center"/>
              <w:rPr>
                <w:rFonts w:ascii="宋体" w:hAnsi="宋体" w:eastAsia="宋体"/>
                <w:sz w:val="21"/>
                <w:szCs w:val="21"/>
              </w:rPr>
            </w:pPr>
            <w:r>
              <w:rPr>
                <w:rFonts w:hint="eastAsia" w:ascii="宋体" w:hAnsi="宋体" w:eastAsia="宋体"/>
                <w:sz w:val="21"/>
                <w:szCs w:val="21"/>
              </w:rPr>
              <w:t>管 理 要 求 和 标 准</w:t>
            </w: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分值</w:t>
            </w:r>
          </w:p>
        </w:tc>
        <w:tc>
          <w:tcPr>
            <w:tcW w:w="1965" w:type="dxa"/>
            <w:noWrap w:val="0"/>
            <w:vAlign w:val="center"/>
          </w:tcPr>
          <w:p>
            <w:pPr>
              <w:jc w:val="center"/>
              <w:rPr>
                <w:rFonts w:ascii="宋体" w:hAnsi="宋体" w:eastAsia="宋体"/>
                <w:sz w:val="21"/>
                <w:szCs w:val="21"/>
              </w:rPr>
            </w:pPr>
            <w:r>
              <w:rPr>
                <w:rFonts w:hint="eastAsia" w:ascii="宋体" w:hAnsi="宋体" w:eastAsia="宋体"/>
                <w:sz w:val="21"/>
                <w:szCs w:val="21"/>
              </w:rPr>
              <w:t>扣分标准</w:t>
            </w:r>
          </w:p>
        </w:tc>
        <w:tc>
          <w:tcPr>
            <w:tcW w:w="709" w:type="dxa"/>
            <w:noWrap w:val="0"/>
            <w:vAlign w:val="center"/>
          </w:tcPr>
          <w:p>
            <w:pPr>
              <w:jc w:val="center"/>
              <w:rPr>
                <w:sz w:val="21"/>
                <w:szCs w:val="21"/>
              </w:rPr>
            </w:pPr>
            <w:r>
              <w:rPr>
                <w:rFonts w:hint="eastAsia"/>
                <w:sz w:val="21"/>
                <w:szCs w:val="21"/>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708" w:type="dxa"/>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709" w:type="dxa"/>
            <w:vMerge w:val="restart"/>
            <w:noWrap w:val="0"/>
            <w:vAlign w:val="center"/>
          </w:tcPr>
          <w:p>
            <w:pPr>
              <w:rPr>
                <w:rFonts w:ascii="宋体" w:hAnsi="宋体" w:eastAsia="宋体"/>
                <w:sz w:val="21"/>
                <w:szCs w:val="21"/>
              </w:rPr>
            </w:pPr>
            <w:r>
              <w:rPr>
                <w:rFonts w:hint="eastAsia" w:ascii="宋体" w:hAnsi="宋体" w:eastAsia="宋体"/>
                <w:sz w:val="21"/>
                <w:szCs w:val="21"/>
              </w:rPr>
              <w:t>管理工作要求</w:t>
            </w:r>
          </w:p>
        </w:tc>
        <w:tc>
          <w:tcPr>
            <w:tcW w:w="3837" w:type="dxa"/>
            <w:noWrap w:val="0"/>
            <w:vAlign w:val="center"/>
          </w:tcPr>
          <w:p>
            <w:pPr>
              <w:adjustRightInd w:val="0"/>
              <w:rPr>
                <w:rFonts w:ascii="宋体" w:hAnsi="宋体" w:eastAsia="宋体"/>
                <w:sz w:val="21"/>
                <w:szCs w:val="21"/>
              </w:rPr>
            </w:pPr>
            <w:r>
              <w:rPr>
                <w:rFonts w:hint="eastAsia" w:ascii="宋体" w:hAnsi="宋体" w:eastAsia="宋体"/>
                <w:sz w:val="21"/>
                <w:szCs w:val="21"/>
              </w:rPr>
              <w:t>定点固守区域和规定的服务时间内不得脱岗。未经批准，不得擅自调换、更改班次。</w:t>
            </w: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20</w:t>
            </w:r>
          </w:p>
        </w:tc>
        <w:tc>
          <w:tcPr>
            <w:tcW w:w="1965" w:type="dxa"/>
            <w:noWrap w:val="0"/>
            <w:vAlign w:val="center"/>
          </w:tcPr>
          <w:p>
            <w:pPr>
              <w:rPr>
                <w:rFonts w:ascii="宋体" w:hAnsi="宋体" w:eastAsia="宋体"/>
                <w:sz w:val="21"/>
                <w:szCs w:val="21"/>
              </w:rPr>
            </w:pPr>
            <w:r>
              <w:rPr>
                <w:rFonts w:hint="eastAsia" w:ascii="宋体" w:hAnsi="宋体" w:eastAsia="宋体"/>
                <w:sz w:val="21"/>
                <w:szCs w:val="21"/>
              </w:rPr>
              <w:t>每发现一次扣2分</w:t>
            </w:r>
          </w:p>
        </w:tc>
        <w:tc>
          <w:tcPr>
            <w:tcW w:w="709" w:type="dxa"/>
            <w:noWrap w:val="0"/>
            <w:vAlign w:val="center"/>
          </w:tcPr>
          <w:p>
            <w:pP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708" w:type="dxa"/>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709" w:type="dxa"/>
            <w:vMerge w:val="continue"/>
            <w:noWrap w:val="0"/>
            <w:vAlign w:val="center"/>
          </w:tcPr>
          <w:p>
            <w:pPr>
              <w:rPr>
                <w:rFonts w:ascii="宋体" w:hAnsi="宋体" w:eastAsia="宋体"/>
                <w:sz w:val="21"/>
                <w:szCs w:val="21"/>
              </w:rPr>
            </w:pPr>
          </w:p>
        </w:tc>
        <w:tc>
          <w:tcPr>
            <w:tcW w:w="3837" w:type="dxa"/>
            <w:noWrap w:val="0"/>
            <w:vAlign w:val="center"/>
          </w:tcPr>
          <w:p>
            <w:pPr>
              <w:adjustRightInd w:val="0"/>
              <w:rPr>
                <w:rFonts w:ascii="宋体" w:hAnsi="宋体" w:eastAsia="宋体"/>
                <w:sz w:val="21"/>
                <w:szCs w:val="21"/>
              </w:rPr>
            </w:pPr>
            <w:r>
              <w:rPr>
                <w:rFonts w:hint="eastAsia" w:ascii="宋体" w:hAnsi="宋体" w:eastAsia="宋体"/>
                <w:sz w:val="21"/>
                <w:szCs w:val="21"/>
              </w:rPr>
              <w:t>工作期间要求统一规范着装，注意队伍容貌，自觉维护形象，按规定佩戴标志</w:t>
            </w:r>
            <w:r>
              <w:rPr>
                <w:rFonts w:ascii="宋体" w:hAnsi="宋体" w:eastAsia="宋体"/>
                <w:sz w:val="21"/>
                <w:szCs w:val="21"/>
              </w:rPr>
              <w:t>。</w:t>
            </w: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15</w:t>
            </w:r>
          </w:p>
        </w:tc>
        <w:tc>
          <w:tcPr>
            <w:tcW w:w="1965" w:type="dxa"/>
            <w:noWrap w:val="0"/>
            <w:vAlign w:val="center"/>
          </w:tcPr>
          <w:p>
            <w:pPr>
              <w:rPr>
                <w:rFonts w:ascii="宋体" w:hAnsi="宋体" w:eastAsia="宋体"/>
                <w:sz w:val="21"/>
                <w:szCs w:val="21"/>
              </w:rPr>
            </w:pPr>
            <w:r>
              <w:rPr>
                <w:rFonts w:hint="eastAsia" w:ascii="宋体" w:hAnsi="宋体" w:eastAsia="宋体"/>
                <w:sz w:val="21"/>
                <w:szCs w:val="21"/>
              </w:rPr>
              <w:t>每发现一次扣</w:t>
            </w:r>
            <w:r>
              <w:rPr>
                <w:rFonts w:ascii="宋体" w:hAnsi="宋体" w:eastAsia="宋体"/>
                <w:sz w:val="21"/>
                <w:szCs w:val="21"/>
              </w:rPr>
              <w:t>2</w:t>
            </w:r>
            <w:r>
              <w:rPr>
                <w:rFonts w:hint="eastAsia" w:ascii="宋体" w:hAnsi="宋体" w:eastAsia="宋体"/>
                <w:sz w:val="21"/>
                <w:szCs w:val="21"/>
              </w:rPr>
              <w:t>分</w:t>
            </w:r>
          </w:p>
        </w:tc>
        <w:tc>
          <w:tcPr>
            <w:tcW w:w="709" w:type="dxa"/>
            <w:noWrap w:val="0"/>
            <w:vAlign w:val="top"/>
          </w:tcPr>
          <w:p>
            <w:pP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708" w:type="dxa"/>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709" w:type="dxa"/>
            <w:vMerge w:val="continue"/>
            <w:noWrap w:val="0"/>
            <w:vAlign w:val="center"/>
          </w:tcPr>
          <w:p>
            <w:pPr>
              <w:rPr>
                <w:rFonts w:ascii="宋体" w:hAnsi="宋体" w:eastAsia="宋体"/>
                <w:sz w:val="21"/>
                <w:szCs w:val="21"/>
              </w:rPr>
            </w:pPr>
          </w:p>
        </w:tc>
        <w:tc>
          <w:tcPr>
            <w:tcW w:w="3837" w:type="dxa"/>
            <w:noWrap w:val="0"/>
            <w:vAlign w:val="center"/>
          </w:tcPr>
          <w:p>
            <w:pPr>
              <w:adjustRightInd w:val="0"/>
              <w:rPr>
                <w:rFonts w:ascii="宋体" w:hAnsi="宋体" w:eastAsia="宋体"/>
                <w:sz w:val="21"/>
                <w:szCs w:val="21"/>
              </w:rPr>
            </w:pPr>
            <w:r>
              <w:rPr>
                <w:rFonts w:hint="eastAsia" w:ascii="宋体" w:hAnsi="宋体" w:eastAsia="宋体"/>
                <w:sz w:val="21"/>
                <w:szCs w:val="21"/>
              </w:rPr>
              <w:t>准时参加上级部门组织的各项培训、会议等。不得出现无故不参加、迟到早退、不遵守会场纪律等情况。</w:t>
            </w: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15</w:t>
            </w:r>
          </w:p>
        </w:tc>
        <w:tc>
          <w:tcPr>
            <w:tcW w:w="1965" w:type="dxa"/>
            <w:noWrap w:val="0"/>
            <w:vAlign w:val="center"/>
          </w:tcPr>
          <w:p>
            <w:pPr>
              <w:rPr>
                <w:rFonts w:ascii="宋体" w:hAnsi="宋体" w:eastAsia="宋体"/>
                <w:sz w:val="21"/>
                <w:szCs w:val="21"/>
              </w:rPr>
            </w:pPr>
            <w:r>
              <w:rPr>
                <w:rFonts w:hint="eastAsia" w:ascii="宋体" w:hAnsi="宋体" w:eastAsia="宋体"/>
                <w:sz w:val="21"/>
                <w:szCs w:val="21"/>
              </w:rPr>
              <w:t>每发现一次扣2分</w:t>
            </w:r>
          </w:p>
        </w:tc>
        <w:tc>
          <w:tcPr>
            <w:tcW w:w="709" w:type="dxa"/>
            <w:noWrap w:val="0"/>
            <w:vAlign w:val="top"/>
          </w:tcPr>
          <w:p>
            <w:pP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708" w:type="dxa"/>
            <w:noWrap w:val="0"/>
            <w:vAlign w:val="center"/>
          </w:tcPr>
          <w:p>
            <w:pPr>
              <w:jc w:val="center"/>
              <w:rPr>
                <w:rFonts w:ascii="宋体" w:hAnsi="宋体" w:eastAsia="宋体"/>
                <w:sz w:val="21"/>
                <w:szCs w:val="21"/>
              </w:rPr>
            </w:pPr>
            <w:r>
              <w:rPr>
                <w:rFonts w:hint="eastAsia" w:ascii="宋体" w:hAnsi="宋体" w:eastAsia="宋体"/>
                <w:sz w:val="21"/>
                <w:szCs w:val="21"/>
              </w:rPr>
              <w:t>4</w:t>
            </w:r>
          </w:p>
        </w:tc>
        <w:tc>
          <w:tcPr>
            <w:tcW w:w="709" w:type="dxa"/>
            <w:vMerge w:val="continue"/>
            <w:noWrap w:val="0"/>
            <w:vAlign w:val="center"/>
          </w:tcPr>
          <w:p>
            <w:pPr>
              <w:rPr>
                <w:rFonts w:ascii="宋体" w:hAnsi="宋体" w:eastAsia="宋体"/>
                <w:sz w:val="21"/>
                <w:szCs w:val="21"/>
              </w:rPr>
            </w:pPr>
          </w:p>
        </w:tc>
        <w:tc>
          <w:tcPr>
            <w:tcW w:w="3837" w:type="dxa"/>
            <w:noWrap w:val="0"/>
            <w:vAlign w:val="center"/>
          </w:tcPr>
          <w:p>
            <w:pPr>
              <w:adjustRightInd w:val="0"/>
              <w:rPr>
                <w:rFonts w:ascii="宋体" w:hAnsi="宋体" w:eastAsia="宋体"/>
                <w:sz w:val="21"/>
                <w:szCs w:val="21"/>
              </w:rPr>
            </w:pPr>
            <w:r>
              <w:rPr>
                <w:rFonts w:hint="eastAsia" w:ascii="宋体" w:hAnsi="宋体" w:eastAsia="宋体"/>
                <w:sz w:val="21"/>
                <w:szCs w:val="21"/>
              </w:rPr>
              <w:t>无条件服从业主及各级消防部门统一领导、指挥、调度。</w:t>
            </w: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20</w:t>
            </w:r>
          </w:p>
        </w:tc>
        <w:tc>
          <w:tcPr>
            <w:tcW w:w="1965" w:type="dxa"/>
            <w:noWrap w:val="0"/>
            <w:vAlign w:val="center"/>
          </w:tcPr>
          <w:p>
            <w:pPr>
              <w:rPr>
                <w:rFonts w:ascii="宋体" w:hAnsi="宋体" w:eastAsia="宋体"/>
                <w:sz w:val="21"/>
                <w:szCs w:val="21"/>
              </w:rPr>
            </w:pPr>
            <w:r>
              <w:rPr>
                <w:rFonts w:hint="eastAsia" w:ascii="宋体" w:hAnsi="宋体" w:eastAsia="宋体"/>
                <w:sz w:val="21"/>
                <w:szCs w:val="21"/>
              </w:rPr>
              <w:t>每发现一次扣</w:t>
            </w:r>
            <w:r>
              <w:rPr>
                <w:rFonts w:ascii="宋体" w:hAnsi="宋体" w:eastAsia="宋体"/>
                <w:sz w:val="21"/>
                <w:szCs w:val="21"/>
              </w:rPr>
              <w:t>3</w:t>
            </w:r>
            <w:r>
              <w:rPr>
                <w:rFonts w:hint="eastAsia" w:ascii="宋体" w:hAnsi="宋体" w:eastAsia="宋体"/>
                <w:sz w:val="21"/>
                <w:szCs w:val="21"/>
              </w:rPr>
              <w:t>分</w:t>
            </w:r>
          </w:p>
        </w:tc>
        <w:tc>
          <w:tcPr>
            <w:tcW w:w="709" w:type="dxa"/>
            <w:noWrap w:val="0"/>
            <w:vAlign w:val="top"/>
          </w:tcPr>
          <w:p>
            <w:pP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708" w:type="dxa"/>
            <w:noWrap w:val="0"/>
            <w:vAlign w:val="center"/>
          </w:tcPr>
          <w:p>
            <w:pPr>
              <w:jc w:val="center"/>
              <w:rPr>
                <w:rFonts w:ascii="宋体" w:hAnsi="宋体" w:eastAsia="宋体"/>
                <w:sz w:val="21"/>
                <w:szCs w:val="21"/>
              </w:rPr>
            </w:pPr>
            <w:r>
              <w:rPr>
                <w:rFonts w:hint="eastAsia" w:ascii="宋体" w:hAnsi="宋体" w:eastAsia="宋体"/>
                <w:sz w:val="21"/>
                <w:szCs w:val="21"/>
              </w:rPr>
              <w:t>5</w:t>
            </w:r>
          </w:p>
        </w:tc>
        <w:tc>
          <w:tcPr>
            <w:tcW w:w="709" w:type="dxa"/>
            <w:vMerge w:val="continue"/>
            <w:noWrap w:val="0"/>
            <w:vAlign w:val="center"/>
          </w:tcPr>
          <w:p>
            <w:pPr>
              <w:rPr>
                <w:rFonts w:ascii="宋体" w:hAnsi="宋体" w:eastAsia="宋体"/>
                <w:sz w:val="21"/>
                <w:szCs w:val="21"/>
              </w:rPr>
            </w:pPr>
          </w:p>
        </w:tc>
        <w:tc>
          <w:tcPr>
            <w:tcW w:w="3837" w:type="dxa"/>
            <w:noWrap w:val="0"/>
            <w:vAlign w:val="center"/>
          </w:tcPr>
          <w:p>
            <w:pPr>
              <w:adjustRightInd w:val="0"/>
              <w:rPr>
                <w:rFonts w:ascii="宋体" w:hAnsi="宋体" w:eastAsia="宋体"/>
                <w:sz w:val="21"/>
                <w:szCs w:val="21"/>
              </w:rPr>
            </w:pPr>
            <w:r>
              <w:rPr>
                <w:rFonts w:hint="eastAsia" w:ascii="宋体" w:hAnsi="宋体" w:eastAsia="宋体"/>
                <w:sz w:val="21"/>
                <w:szCs w:val="21"/>
              </w:rPr>
              <w:t>遇有情况须及时汇报请示</w:t>
            </w: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15</w:t>
            </w:r>
          </w:p>
        </w:tc>
        <w:tc>
          <w:tcPr>
            <w:tcW w:w="1965" w:type="dxa"/>
            <w:noWrap w:val="0"/>
            <w:vAlign w:val="center"/>
          </w:tcPr>
          <w:p>
            <w:pPr>
              <w:rPr>
                <w:rFonts w:ascii="宋体" w:hAnsi="宋体" w:eastAsia="宋体"/>
                <w:sz w:val="21"/>
                <w:szCs w:val="21"/>
              </w:rPr>
            </w:pPr>
            <w:r>
              <w:rPr>
                <w:rFonts w:hint="eastAsia" w:ascii="宋体" w:hAnsi="宋体" w:eastAsia="宋体"/>
                <w:sz w:val="21"/>
                <w:szCs w:val="21"/>
              </w:rPr>
              <w:t>每发现一处扣2分</w:t>
            </w:r>
          </w:p>
        </w:tc>
        <w:tc>
          <w:tcPr>
            <w:tcW w:w="709" w:type="dxa"/>
            <w:noWrap w:val="0"/>
            <w:vAlign w:val="top"/>
          </w:tcPr>
          <w:p>
            <w:pPr>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708" w:type="dxa"/>
            <w:noWrap w:val="0"/>
            <w:vAlign w:val="center"/>
          </w:tcPr>
          <w:p>
            <w:pPr>
              <w:jc w:val="center"/>
              <w:rPr>
                <w:rFonts w:ascii="宋体" w:hAnsi="宋体" w:eastAsia="宋体"/>
                <w:sz w:val="21"/>
                <w:szCs w:val="21"/>
              </w:rPr>
            </w:pPr>
            <w:r>
              <w:rPr>
                <w:rFonts w:hint="eastAsia" w:ascii="宋体" w:hAnsi="宋体" w:eastAsia="宋体"/>
                <w:sz w:val="21"/>
                <w:szCs w:val="21"/>
              </w:rPr>
              <w:t>6</w:t>
            </w:r>
          </w:p>
        </w:tc>
        <w:tc>
          <w:tcPr>
            <w:tcW w:w="709" w:type="dxa"/>
            <w:vMerge w:val="continue"/>
            <w:noWrap w:val="0"/>
            <w:vAlign w:val="center"/>
          </w:tcPr>
          <w:p>
            <w:pPr>
              <w:rPr>
                <w:rFonts w:ascii="宋体" w:hAnsi="宋体" w:eastAsia="宋体"/>
                <w:sz w:val="21"/>
                <w:szCs w:val="21"/>
              </w:rPr>
            </w:pPr>
          </w:p>
        </w:tc>
        <w:tc>
          <w:tcPr>
            <w:tcW w:w="3837" w:type="dxa"/>
            <w:noWrap w:val="0"/>
            <w:vAlign w:val="center"/>
          </w:tcPr>
          <w:p>
            <w:pPr>
              <w:autoSpaceDE w:val="0"/>
              <w:autoSpaceDN w:val="0"/>
              <w:adjustRightInd w:val="0"/>
              <w:spacing w:line="360" w:lineRule="auto"/>
              <w:rPr>
                <w:rFonts w:ascii="宋体" w:hAnsi="宋体" w:eastAsia="宋体"/>
                <w:sz w:val="21"/>
                <w:szCs w:val="21"/>
              </w:rPr>
            </w:pPr>
            <w:r>
              <w:rPr>
                <w:rFonts w:hint="eastAsia" w:ascii="宋体" w:hAnsi="宋体" w:eastAsia="宋体"/>
                <w:sz w:val="21"/>
                <w:szCs w:val="21"/>
              </w:rPr>
              <w:t>按规定使用设备,不得故意毁坏各类设备设施。</w:t>
            </w: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15</w:t>
            </w:r>
          </w:p>
        </w:tc>
        <w:tc>
          <w:tcPr>
            <w:tcW w:w="1965" w:type="dxa"/>
            <w:noWrap w:val="0"/>
            <w:vAlign w:val="center"/>
          </w:tcPr>
          <w:p>
            <w:pPr>
              <w:rPr>
                <w:rFonts w:ascii="宋体" w:hAnsi="宋体" w:eastAsia="宋体"/>
                <w:sz w:val="21"/>
                <w:szCs w:val="21"/>
              </w:rPr>
            </w:pPr>
            <w:r>
              <w:rPr>
                <w:rFonts w:hint="eastAsia" w:ascii="宋体" w:hAnsi="宋体" w:eastAsia="宋体"/>
                <w:sz w:val="21"/>
                <w:szCs w:val="21"/>
              </w:rPr>
              <w:t>每发现一处扣</w:t>
            </w:r>
            <w:r>
              <w:rPr>
                <w:rFonts w:ascii="宋体" w:hAnsi="宋体" w:eastAsia="宋体"/>
                <w:sz w:val="21"/>
                <w:szCs w:val="21"/>
              </w:rPr>
              <w:t>3</w:t>
            </w:r>
            <w:r>
              <w:rPr>
                <w:rFonts w:hint="eastAsia" w:ascii="宋体" w:hAnsi="宋体" w:eastAsia="宋体"/>
                <w:sz w:val="21"/>
                <w:szCs w:val="21"/>
              </w:rPr>
              <w:t>分</w:t>
            </w:r>
          </w:p>
        </w:tc>
        <w:tc>
          <w:tcPr>
            <w:tcW w:w="709" w:type="dxa"/>
            <w:noWrap w:val="0"/>
            <w:vAlign w:val="top"/>
          </w:tcPr>
          <w:p>
            <w:pPr>
              <w:rPr>
                <w:sz w:val="21"/>
                <w:szCs w:val="21"/>
              </w:rPr>
            </w:pPr>
          </w:p>
        </w:tc>
      </w:tr>
    </w:tbl>
    <w:p>
      <w:pPr>
        <w:adjustRightInd w:val="0"/>
        <w:rPr>
          <w:rFonts w:hint="eastAsia" w:ascii="宋体" w:hAnsi="宋体" w:eastAsia="宋体"/>
          <w:sz w:val="21"/>
          <w:szCs w:val="21"/>
        </w:rPr>
      </w:pPr>
      <w:r>
        <w:rPr>
          <w:rFonts w:hint="eastAsia" w:ascii="宋体" w:hAnsi="宋体" w:eastAsia="宋体"/>
          <w:sz w:val="21"/>
          <w:szCs w:val="21"/>
        </w:rPr>
        <w:t>注：考核办法以采购人最终制定的标准执行。</w:t>
      </w:r>
    </w:p>
    <w:p>
      <w:pPr>
        <w:spacing w:line="360" w:lineRule="auto"/>
        <w:rPr>
          <w:rFonts w:ascii="宋体" w:hAnsi="宋体" w:eastAsia="宋体"/>
          <w:sz w:val="21"/>
          <w:szCs w:val="21"/>
        </w:rPr>
      </w:pPr>
    </w:p>
    <w:p>
      <w:pPr>
        <w:rPr>
          <w:rFonts w:ascii="宋体" w:hAnsi="宋体" w:eastAsia="宋体"/>
          <w:b/>
          <w:sz w:val="21"/>
          <w:szCs w:val="21"/>
        </w:rPr>
      </w:pPr>
      <w:r>
        <w:rPr>
          <w:rFonts w:hint="eastAsia" w:ascii="宋体" w:hAnsi="宋体" w:eastAsia="宋体"/>
          <w:b/>
          <w:sz w:val="21"/>
          <w:szCs w:val="21"/>
        </w:rPr>
        <w:t>六、商务要求</w:t>
      </w:r>
    </w:p>
    <w:tbl>
      <w:tblPr>
        <w:tblStyle w:val="1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696"/>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pPr>
              <w:jc w:val="center"/>
              <w:rPr>
                <w:rFonts w:ascii="宋体" w:hAnsi="宋体" w:eastAsia="宋体"/>
                <w:sz w:val="21"/>
                <w:szCs w:val="21"/>
              </w:rPr>
            </w:pPr>
            <w:r>
              <w:rPr>
                <w:rFonts w:hint="eastAsia" w:ascii="宋体" w:hAnsi="宋体" w:eastAsia="宋体"/>
                <w:sz w:val="21"/>
                <w:szCs w:val="21"/>
              </w:rPr>
              <w:t>序号</w:t>
            </w:r>
          </w:p>
        </w:tc>
        <w:tc>
          <w:tcPr>
            <w:tcW w:w="1696" w:type="dxa"/>
            <w:noWrap w:val="0"/>
            <w:vAlign w:val="center"/>
          </w:tcPr>
          <w:p>
            <w:pPr>
              <w:jc w:val="center"/>
              <w:rPr>
                <w:rFonts w:ascii="宋体" w:hAnsi="宋体" w:eastAsia="宋体"/>
                <w:sz w:val="21"/>
                <w:szCs w:val="21"/>
              </w:rPr>
            </w:pPr>
            <w:r>
              <w:rPr>
                <w:rFonts w:hint="eastAsia" w:ascii="宋体" w:hAnsi="宋体" w:eastAsia="宋体"/>
                <w:sz w:val="21"/>
                <w:szCs w:val="21"/>
              </w:rPr>
              <w:t>项目</w:t>
            </w:r>
          </w:p>
        </w:tc>
        <w:tc>
          <w:tcPr>
            <w:tcW w:w="6290" w:type="dxa"/>
            <w:noWrap w:val="0"/>
            <w:vAlign w:val="center"/>
          </w:tcPr>
          <w:p>
            <w:pPr>
              <w:jc w:val="center"/>
              <w:rPr>
                <w:rFonts w:ascii="宋体" w:hAnsi="宋体" w:eastAsia="宋体"/>
                <w:sz w:val="21"/>
                <w:szCs w:val="21"/>
              </w:rPr>
            </w:pPr>
            <w:r>
              <w:rPr>
                <w:rFonts w:hint="eastAsia" w:ascii="宋体" w:hAnsi="宋体" w:eastAsia="宋体"/>
                <w:sz w:val="21"/>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1696" w:type="dxa"/>
            <w:noWrap w:val="0"/>
            <w:vAlign w:val="center"/>
          </w:tcPr>
          <w:p>
            <w:pPr>
              <w:rPr>
                <w:rFonts w:ascii="宋体" w:hAnsi="宋体" w:eastAsia="宋体"/>
                <w:sz w:val="21"/>
                <w:szCs w:val="21"/>
              </w:rPr>
            </w:pPr>
            <w:r>
              <w:rPr>
                <w:rFonts w:hint="eastAsia" w:ascii="宋体" w:hAnsi="宋体" w:eastAsia="宋体"/>
                <w:sz w:val="21"/>
                <w:szCs w:val="21"/>
              </w:rPr>
              <w:t>服务期限</w:t>
            </w:r>
          </w:p>
        </w:tc>
        <w:tc>
          <w:tcPr>
            <w:tcW w:w="6290" w:type="dxa"/>
            <w:noWrap w:val="0"/>
            <w:vAlign w:val="center"/>
          </w:tcPr>
          <w:p>
            <w:pPr>
              <w:rPr>
                <w:rFonts w:ascii="宋体" w:hAnsi="宋体" w:eastAsia="宋体"/>
                <w:sz w:val="21"/>
                <w:szCs w:val="21"/>
              </w:rPr>
            </w:pPr>
            <w:r>
              <w:rPr>
                <w:rFonts w:hint="eastAsia" w:ascii="宋体" w:hAnsi="宋体" w:eastAsia="宋体"/>
                <w:sz w:val="21"/>
                <w:szCs w:val="21"/>
              </w:rPr>
              <w:t>本服务项目暂定三年，合同必须为一年一签。合同应符合政府采购预算安排要求，申报政府采购计划，经批准，并经采购人考核验收，双方同意后，方可续签订下一年度的合同。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1696" w:type="dxa"/>
            <w:noWrap w:val="0"/>
            <w:vAlign w:val="center"/>
          </w:tcPr>
          <w:p>
            <w:pPr>
              <w:rPr>
                <w:rFonts w:ascii="宋体" w:hAnsi="宋体" w:eastAsia="宋体"/>
                <w:sz w:val="21"/>
                <w:szCs w:val="21"/>
              </w:rPr>
            </w:pPr>
            <w:r>
              <w:rPr>
                <w:rFonts w:hint="eastAsia" w:ascii="宋体" w:hAnsi="宋体" w:eastAsia="宋体"/>
                <w:sz w:val="21"/>
                <w:szCs w:val="21"/>
              </w:rPr>
              <w:t>服务地点</w:t>
            </w:r>
          </w:p>
        </w:tc>
        <w:tc>
          <w:tcPr>
            <w:tcW w:w="6290" w:type="dxa"/>
            <w:noWrap w:val="0"/>
            <w:vAlign w:val="center"/>
          </w:tcPr>
          <w:p>
            <w:pPr>
              <w:rPr>
                <w:rFonts w:ascii="宋体" w:hAnsi="宋体" w:eastAsia="宋体"/>
                <w:sz w:val="21"/>
                <w:szCs w:val="21"/>
              </w:rPr>
            </w:pPr>
            <w:r>
              <w:rPr>
                <w:rFonts w:hint="eastAsia" w:ascii="宋体" w:hAnsi="宋体" w:eastAsia="宋体"/>
                <w:sz w:val="21"/>
                <w:szCs w:val="21"/>
              </w:rPr>
              <w:t>消防站</w:t>
            </w:r>
            <w:r>
              <w:rPr>
                <w:rFonts w:ascii="宋体" w:hAnsi="宋体" w:eastAsia="宋体"/>
                <w:sz w:val="21"/>
                <w:szCs w:val="21"/>
              </w:rPr>
              <w:t>点区域范围内。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1696" w:type="dxa"/>
            <w:noWrap w:val="0"/>
            <w:vAlign w:val="center"/>
          </w:tcPr>
          <w:p>
            <w:pPr>
              <w:rPr>
                <w:rFonts w:ascii="宋体" w:hAnsi="宋体" w:eastAsia="宋体"/>
                <w:color w:val="000000"/>
                <w:sz w:val="21"/>
                <w:szCs w:val="21"/>
              </w:rPr>
            </w:pPr>
            <w:r>
              <w:rPr>
                <w:rFonts w:hint="eastAsia" w:ascii="宋体" w:hAnsi="宋体" w:eastAsia="宋体"/>
                <w:color w:val="000000"/>
                <w:sz w:val="21"/>
                <w:szCs w:val="21"/>
              </w:rPr>
              <w:t>付款方法和条件</w:t>
            </w:r>
          </w:p>
        </w:tc>
        <w:tc>
          <w:tcPr>
            <w:tcW w:w="6290" w:type="dxa"/>
            <w:noWrap w:val="0"/>
            <w:vAlign w:val="center"/>
          </w:tcPr>
          <w:p>
            <w:pPr>
              <w:numPr>
                <w:ilvl w:val="0"/>
                <w:numId w:val="2"/>
              </w:numPr>
              <w:rPr>
                <w:rFonts w:hint="eastAsia"/>
                <w:color w:val="000000"/>
                <w:szCs w:val="21"/>
                <w:lang w:val="en-US" w:eastAsia="zh-CN"/>
              </w:rPr>
            </w:pPr>
            <w:r>
              <w:rPr>
                <w:rFonts w:hint="eastAsia"/>
                <w:color w:val="000000"/>
                <w:szCs w:val="21"/>
                <w:lang w:val="en-US" w:eastAsia="zh-CN"/>
              </w:rPr>
              <w:t>合同签订后支付合同价款的30%作为预付款，剩余70%为年合同价款，在确认工作完成的情况下，按每月一次等比例支付给中标人。</w:t>
            </w:r>
          </w:p>
          <w:p>
            <w:pPr>
              <w:numPr>
                <w:ilvl w:val="0"/>
                <w:numId w:val="2"/>
              </w:numPr>
              <w:rPr>
                <w:rFonts w:ascii="宋体" w:hAnsi="宋体" w:eastAsia="宋体"/>
                <w:color w:val="000000"/>
                <w:sz w:val="21"/>
                <w:szCs w:val="21"/>
              </w:rPr>
            </w:pPr>
            <w:r>
              <w:rPr>
                <w:rFonts w:hint="eastAsia" w:ascii="宋体" w:hAnsi="宋体" w:eastAsia="宋体"/>
                <w:color w:val="000000"/>
                <w:sz w:val="21"/>
                <w:szCs w:val="21"/>
              </w:rPr>
              <w:t>由采购人根据考核结果，按月支付给中标人。</w:t>
            </w:r>
          </w:p>
          <w:p>
            <w:pPr>
              <w:rPr>
                <w:rFonts w:ascii="宋体" w:hAnsi="宋体" w:eastAsia="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服务费按月结算，每月5日前公布考评结果，次月10日前支付。每月服务费与该月考评结果挂钩：（1）综合考核分在90分以上（包括90分）的为优秀，拨付全额月度服务经费；（2）综合考核分在80（含）~90分的为良好，以90分为基准每扣1分扣除月度服务经费的2%；（3）综合考核分在80分以下的为不合格，核拨全额月度服务经费的70%。如连续或累计两个月度考核不合格的，采购人有权单方解除合同，由此产生的后果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pPr>
              <w:jc w:val="center"/>
              <w:rPr>
                <w:rFonts w:ascii="宋体" w:hAnsi="宋体" w:eastAsia="宋体"/>
                <w:sz w:val="21"/>
                <w:szCs w:val="21"/>
              </w:rPr>
            </w:pPr>
            <w:r>
              <w:rPr>
                <w:rFonts w:ascii="宋体" w:hAnsi="宋体" w:eastAsia="宋体"/>
                <w:sz w:val="21"/>
                <w:szCs w:val="21"/>
              </w:rPr>
              <w:t>4</w:t>
            </w:r>
          </w:p>
        </w:tc>
        <w:tc>
          <w:tcPr>
            <w:tcW w:w="1696" w:type="dxa"/>
            <w:noWrap w:val="0"/>
            <w:vAlign w:val="center"/>
          </w:tcPr>
          <w:p>
            <w:pPr>
              <w:rPr>
                <w:rFonts w:ascii="宋体" w:hAnsi="宋体" w:eastAsia="宋体"/>
                <w:sz w:val="21"/>
                <w:szCs w:val="21"/>
              </w:rPr>
            </w:pPr>
            <w:r>
              <w:rPr>
                <w:rFonts w:hint="eastAsia" w:ascii="宋体" w:hAnsi="宋体" w:eastAsia="宋体"/>
                <w:sz w:val="21"/>
                <w:szCs w:val="21"/>
              </w:rPr>
              <w:t>合同终止</w:t>
            </w:r>
          </w:p>
        </w:tc>
        <w:tc>
          <w:tcPr>
            <w:tcW w:w="6290" w:type="dxa"/>
            <w:noWrap w:val="0"/>
            <w:vAlign w:val="center"/>
          </w:tcPr>
          <w:p>
            <w:pPr>
              <w:rPr>
                <w:rFonts w:ascii="宋体" w:hAnsi="宋体" w:eastAsia="宋体"/>
                <w:sz w:val="21"/>
                <w:szCs w:val="21"/>
              </w:rPr>
            </w:pPr>
            <w:r>
              <w:rPr>
                <w:rFonts w:hint="eastAsia" w:ascii="宋体" w:hAnsi="宋体" w:eastAsia="宋体"/>
                <w:sz w:val="21"/>
                <w:szCs w:val="21"/>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合同，中标人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pPr>
              <w:jc w:val="center"/>
              <w:rPr>
                <w:rFonts w:ascii="宋体" w:hAnsi="宋体" w:eastAsia="宋体"/>
                <w:sz w:val="21"/>
                <w:szCs w:val="21"/>
              </w:rPr>
            </w:pPr>
            <w:r>
              <w:rPr>
                <w:rFonts w:ascii="宋体" w:hAnsi="宋体" w:eastAsia="宋体"/>
                <w:sz w:val="21"/>
                <w:szCs w:val="21"/>
              </w:rPr>
              <w:t>5</w:t>
            </w:r>
          </w:p>
        </w:tc>
        <w:tc>
          <w:tcPr>
            <w:tcW w:w="1696" w:type="dxa"/>
            <w:noWrap w:val="0"/>
            <w:vAlign w:val="center"/>
          </w:tcPr>
          <w:p>
            <w:pPr>
              <w:rPr>
                <w:rFonts w:ascii="宋体" w:hAnsi="宋体" w:eastAsia="宋体"/>
                <w:sz w:val="21"/>
                <w:szCs w:val="21"/>
              </w:rPr>
            </w:pPr>
            <w:r>
              <w:rPr>
                <w:rFonts w:hint="eastAsia" w:ascii="宋体" w:hAnsi="宋体" w:eastAsia="宋体"/>
                <w:sz w:val="21"/>
                <w:szCs w:val="21"/>
              </w:rPr>
              <w:t>对采购内容进行变更的处理</w:t>
            </w:r>
          </w:p>
        </w:tc>
        <w:tc>
          <w:tcPr>
            <w:tcW w:w="6290" w:type="dxa"/>
            <w:noWrap w:val="0"/>
            <w:vAlign w:val="center"/>
          </w:tcPr>
          <w:p>
            <w:pPr>
              <w:rPr>
                <w:rFonts w:ascii="宋体" w:hAnsi="宋体" w:eastAsia="宋体"/>
                <w:sz w:val="21"/>
                <w:szCs w:val="21"/>
              </w:rPr>
            </w:pPr>
            <w:r>
              <w:rPr>
                <w:rFonts w:hint="eastAsia" w:ascii="宋体" w:hAnsi="宋体" w:eastAsia="宋体"/>
                <w:sz w:val="21"/>
                <w:szCs w:val="21"/>
              </w:rPr>
              <w:t>合同期内，因故致使本项目服务人员增减引起的费用调整，以中标人投标时的单人报价费用为依据按实结算服务费，以补充协议为准，但服务费用的增加，原则上不得超过合同总价的10%；</w:t>
            </w:r>
          </w:p>
          <w:p>
            <w:pPr>
              <w:rPr>
                <w:rFonts w:ascii="宋体" w:hAnsi="宋体" w:eastAsia="宋体"/>
                <w:sz w:val="21"/>
                <w:szCs w:val="21"/>
              </w:rPr>
            </w:pPr>
            <w:r>
              <w:rPr>
                <w:rFonts w:hint="eastAsia" w:ascii="宋体" w:hAnsi="宋体" w:eastAsia="宋体"/>
                <w:sz w:val="21"/>
                <w:szCs w:val="21"/>
              </w:rPr>
              <w:t>（2）合同履行期间如遇国家上调最低工资标准和养老保险标准的，中标人应依据国家政策对服务人员的最低工资标准和养老保险标准作出相应调整。</w:t>
            </w:r>
          </w:p>
        </w:tc>
      </w:tr>
    </w:tbl>
    <w:p>
      <w:pPr>
        <w:rPr>
          <w:rFonts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287" w:bottom="1134" w:left="1622"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7393AB"/>
    <w:multiLevelType w:val="singleLevel"/>
    <w:tmpl w:val="DE7393AB"/>
    <w:lvl w:ilvl="0" w:tentative="0">
      <w:start w:val="1"/>
      <w:numFmt w:val="decimal"/>
      <w:suff w:val="nothing"/>
      <w:lvlText w:val="%1、"/>
      <w:lvlJc w:val="left"/>
    </w:lvl>
  </w:abstractNum>
  <w:abstractNum w:abstractNumId="1">
    <w:nsid w:val="44C50F90"/>
    <w:multiLevelType w:val="multilevel"/>
    <w:tmpl w:val="44C50F90"/>
    <w:lvl w:ilvl="0" w:tentative="0">
      <w:start w:val="1"/>
      <w:numFmt w:val="decimal"/>
      <w:pStyle w:val="33"/>
      <w:lvlText w:val="（%1）"/>
      <w:lvlJc w:val="left"/>
      <w:pPr>
        <w:tabs>
          <w:tab w:val="left" w:pos="840"/>
        </w:tabs>
        <w:ind w:left="839" w:hanging="419"/>
      </w:pPr>
      <w:rPr>
        <w:rFonts w:ascii="宋体" w:hAnsi="宋体" w:eastAsia="宋体" w:cs="Times New Roman"/>
        <w:b w:val="0"/>
        <w:i w:val="0"/>
        <w:sz w:val="21"/>
        <w:szCs w:val="21"/>
        <w:lang w:val="en-US"/>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778B"/>
    <w:rsid w:val="00087607"/>
    <w:rsid w:val="000A7216"/>
    <w:rsid w:val="0013563D"/>
    <w:rsid w:val="001B5B09"/>
    <w:rsid w:val="0021594B"/>
    <w:rsid w:val="002C3A71"/>
    <w:rsid w:val="00371B98"/>
    <w:rsid w:val="003A5193"/>
    <w:rsid w:val="003D393F"/>
    <w:rsid w:val="005121FC"/>
    <w:rsid w:val="0057058C"/>
    <w:rsid w:val="005D2E30"/>
    <w:rsid w:val="005F5FDA"/>
    <w:rsid w:val="006B376E"/>
    <w:rsid w:val="008520A5"/>
    <w:rsid w:val="009659E9"/>
    <w:rsid w:val="00987D83"/>
    <w:rsid w:val="00A02478"/>
    <w:rsid w:val="00A10675"/>
    <w:rsid w:val="00A95596"/>
    <w:rsid w:val="00AB71C0"/>
    <w:rsid w:val="00AD3083"/>
    <w:rsid w:val="00AD7E0F"/>
    <w:rsid w:val="00AE4E24"/>
    <w:rsid w:val="00B83924"/>
    <w:rsid w:val="00C15B34"/>
    <w:rsid w:val="00C472F6"/>
    <w:rsid w:val="00C6059C"/>
    <w:rsid w:val="00C82A28"/>
    <w:rsid w:val="00D3778B"/>
    <w:rsid w:val="00DC7313"/>
    <w:rsid w:val="00EF195B"/>
    <w:rsid w:val="00FF0923"/>
    <w:rsid w:val="043C6C7D"/>
    <w:rsid w:val="07075F66"/>
    <w:rsid w:val="13A07034"/>
    <w:rsid w:val="24BE49C2"/>
    <w:rsid w:val="2FCD1E00"/>
    <w:rsid w:val="35993D6C"/>
    <w:rsid w:val="440D4808"/>
    <w:rsid w:val="48E74E43"/>
    <w:rsid w:val="50413ED4"/>
    <w:rsid w:val="527B705A"/>
    <w:rsid w:val="5780492C"/>
    <w:rsid w:val="6E0D3A9A"/>
    <w:rsid w:val="733E359F"/>
    <w:rsid w:val="743326B7"/>
    <w:rsid w:val="74462307"/>
    <w:rsid w:val="7DC40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pPr>
    <w:rPr>
      <w:rFonts w:eastAsia="宋体"/>
      <w:kern w:val="2"/>
      <w:sz w:val="21"/>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kern w:val="1"/>
    </w:rPr>
  </w:style>
  <w:style w:type="paragraph" w:styleId="7">
    <w:name w:val="Body Text Indent"/>
    <w:basedOn w:val="1"/>
    <w:link w:val="27"/>
    <w:qFormat/>
    <w:uiPriority w:val="0"/>
    <w:pPr>
      <w:spacing w:line="360" w:lineRule="auto"/>
      <w:ind w:firstLine="420"/>
    </w:pPr>
    <w:rPr>
      <w:sz w:val="24"/>
      <w:szCs w:val="24"/>
    </w:rPr>
  </w:style>
  <w:style w:type="paragraph" w:styleId="8">
    <w:name w:val="Plain Text"/>
    <w:basedOn w:val="1"/>
    <w:link w:val="23"/>
    <w:qFormat/>
    <w:uiPriority w:val="0"/>
    <w:pPr>
      <w:spacing w:beforeLines="50" w:afterLines="50" w:line="400" w:lineRule="exact"/>
    </w:pPr>
    <w:rPr>
      <w:rFonts w:ascii="宋体" w:hAnsi="Courier New" w:eastAsia="宋体"/>
      <w:sz w:val="24"/>
      <w:szCs w:val="24"/>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jc w:val="left"/>
    </w:pPr>
    <w:rPr>
      <w:rFonts w:ascii="宋体" w:hAnsi="宋体" w:cs="宋体"/>
      <w:sz w:val="24"/>
    </w:rPr>
  </w:style>
  <w:style w:type="paragraph" w:styleId="13">
    <w:name w:val="Title"/>
    <w:basedOn w:val="1"/>
    <w:next w:val="1"/>
    <w:link w:val="24"/>
    <w:qFormat/>
    <w:uiPriority w:val="0"/>
    <w:pPr>
      <w:spacing w:before="240" w:after="60"/>
      <w:jc w:val="center"/>
      <w:outlineLvl w:val="0"/>
    </w:pPr>
    <w:rPr>
      <w:rFonts w:ascii="Cambria" w:hAnsi="Cambria" w:cs="Times New Roman"/>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表格文字"/>
    <w:basedOn w:val="1"/>
    <w:next w:val="6"/>
    <w:qFormat/>
    <w:uiPriority w:val="0"/>
    <w:pPr>
      <w:jc w:val="center"/>
    </w:pPr>
    <w:rPr>
      <w:sz w:val="24"/>
      <w:szCs w:val="20"/>
    </w:rPr>
  </w:style>
  <w:style w:type="character" w:customStyle="1" w:styleId="19">
    <w:name w:val="页眉 Char"/>
    <w:basedOn w:val="16"/>
    <w:link w:val="10"/>
    <w:semiHidden/>
    <w:qFormat/>
    <w:uiPriority w:val="0"/>
    <w:rPr>
      <w:sz w:val="18"/>
      <w:szCs w:val="18"/>
    </w:rPr>
  </w:style>
  <w:style w:type="character" w:customStyle="1" w:styleId="20">
    <w:name w:val="页脚 Char"/>
    <w:basedOn w:val="16"/>
    <w:link w:val="9"/>
    <w:semiHidden/>
    <w:qFormat/>
    <w:uiPriority w:val="0"/>
    <w:rPr>
      <w:sz w:val="18"/>
      <w:szCs w:val="18"/>
    </w:rPr>
  </w:style>
  <w:style w:type="character" w:customStyle="1" w:styleId="21">
    <w:name w:val="标题 3 Char"/>
    <w:basedOn w:val="16"/>
    <w:semiHidden/>
    <w:qFormat/>
    <w:uiPriority w:val="9"/>
    <w:rPr>
      <w:b/>
      <w:bCs/>
      <w:sz w:val="32"/>
      <w:szCs w:val="32"/>
    </w:rPr>
  </w:style>
  <w:style w:type="character" w:customStyle="1" w:styleId="22">
    <w:name w:val="标题 3 Char1"/>
    <w:basedOn w:val="16"/>
    <w:link w:val="3"/>
    <w:qFormat/>
    <w:uiPriority w:val="0"/>
    <w:rPr>
      <w:rFonts w:ascii="Times New Roman" w:hAnsi="Times New Roman" w:eastAsia="宋体" w:cs="Times New Roman"/>
      <w:b/>
      <w:bCs/>
      <w:sz w:val="32"/>
      <w:szCs w:val="32"/>
    </w:rPr>
  </w:style>
  <w:style w:type="character" w:customStyle="1" w:styleId="23">
    <w:name w:val="纯文本 Char"/>
    <w:link w:val="8"/>
    <w:qFormat/>
    <w:uiPriority w:val="0"/>
    <w:rPr>
      <w:rFonts w:ascii="宋体" w:hAnsi="Courier New" w:eastAsia="宋体"/>
      <w:sz w:val="24"/>
      <w:szCs w:val="24"/>
    </w:rPr>
  </w:style>
  <w:style w:type="character" w:customStyle="1" w:styleId="24">
    <w:name w:val="标题 Char"/>
    <w:link w:val="13"/>
    <w:qFormat/>
    <w:uiPriority w:val="0"/>
    <w:rPr>
      <w:rFonts w:ascii="Cambria" w:hAnsi="Cambria" w:cs="Times New Roman"/>
      <w:b/>
      <w:bCs/>
      <w:sz w:val="32"/>
      <w:szCs w:val="32"/>
    </w:rPr>
  </w:style>
  <w:style w:type="character" w:customStyle="1" w:styleId="25">
    <w:name w:val="标题 Char1"/>
    <w:basedOn w:val="16"/>
    <w:qFormat/>
    <w:uiPriority w:val="10"/>
    <w:rPr>
      <w:rFonts w:eastAsia="宋体" w:asciiTheme="majorHAnsi" w:hAnsiTheme="majorHAnsi" w:cstheme="majorBidi"/>
      <w:b/>
      <w:bCs/>
      <w:sz w:val="32"/>
      <w:szCs w:val="32"/>
    </w:rPr>
  </w:style>
  <w:style w:type="character" w:customStyle="1" w:styleId="26">
    <w:name w:val="纯文本 Char1"/>
    <w:basedOn w:val="16"/>
    <w:semiHidden/>
    <w:qFormat/>
    <w:uiPriority w:val="99"/>
    <w:rPr>
      <w:rFonts w:ascii="宋体" w:hAnsi="Courier New" w:eastAsia="宋体" w:cs="Courier New"/>
      <w:szCs w:val="21"/>
    </w:rPr>
  </w:style>
  <w:style w:type="character" w:customStyle="1" w:styleId="27">
    <w:name w:val="正文文本缩进 Char"/>
    <w:link w:val="7"/>
    <w:qFormat/>
    <w:uiPriority w:val="0"/>
    <w:rPr>
      <w:sz w:val="24"/>
      <w:szCs w:val="24"/>
    </w:rPr>
  </w:style>
  <w:style w:type="character" w:customStyle="1" w:styleId="28">
    <w:name w:val="正文文本缩进 Char1"/>
    <w:basedOn w:val="16"/>
    <w:semiHidden/>
    <w:qFormat/>
    <w:uiPriority w:val="99"/>
  </w:style>
  <w:style w:type="character" w:customStyle="1" w:styleId="29">
    <w:name w:val="页眉 字符"/>
    <w:semiHidden/>
    <w:qFormat/>
    <w:uiPriority w:val="0"/>
    <w:rPr>
      <w:rFonts w:ascii="Calibri" w:hAnsi="Calibri" w:eastAsia="宋体"/>
      <w:kern w:val="2"/>
      <w:sz w:val="18"/>
      <w:szCs w:val="18"/>
      <w:lang w:val="en-US" w:eastAsia="zh-CN" w:bidi="ar-SA"/>
    </w:rPr>
  </w:style>
  <w:style w:type="character" w:customStyle="1" w:styleId="30">
    <w:name w:val="标题 字符"/>
    <w:qFormat/>
    <w:uiPriority w:val="0"/>
    <w:rPr>
      <w:rFonts w:ascii="Cambria" w:hAnsi="Cambria" w:cs="Times New Roman"/>
      <w:b/>
      <w:bCs/>
      <w:kern w:val="2"/>
      <w:sz w:val="32"/>
      <w:szCs w:val="32"/>
    </w:rPr>
  </w:style>
  <w:style w:type="character" w:customStyle="1" w:styleId="31">
    <w:name w:val="页脚 字符"/>
    <w:semiHidden/>
    <w:qFormat/>
    <w:uiPriority w:val="0"/>
    <w:rPr>
      <w:rFonts w:ascii="Calibri" w:hAnsi="Calibri" w:eastAsia="宋体"/>
      <w:kern w:val="2"/>
      <w:sz w:val="18"/>
      <w:szCs w:val="18"/>
      <w:lang w:val="en-US" w:eastAsia="zh-CN" w:bidi="ar-SA"/>
    </w:rPr>
  </w:style>
  <w:style w:type="paragraph" w:customStyle="1" w:styleId="32">
    <w:name w:val="Other|1"/>
    <w:basedOn w:val="1"/>
    <w:qFormat/>
    <w:uiPriority w:val="0"/>
    <w:pPr>
      <w:widowControl w:val="0"/>
      <w:shd w:val="clear" w:color="auto" w:fill="auto"/>
      <w:spacing w:line="322" w:lineRule="auto"/>
    </w:pPr>
    <w:rPr>
      <w:rFonts w:ascii="MingLiU" w:hAnsi="MingLiU" w:eastAsia="MingLiU" w:cs="MingLiU"/>
      <w:color w:val="000000"/>
      <w:sz w:val="20"/>
      <w:szCs w:val="20"/>
      <w:u w:val="none"/>
      <w:shd w:val="clear" w:color="auto" w:fill="auto"/>
    </w:rPr>
  </w:style>
  <w:style w:type="paragraph" w:customStyle="1" w:styleId="33">
    <w:name w:val="字母编号列项（一级）"/>
    <w:qFormat/>
    <w:uiPriority w:val="0"/>
    <w:pPr>
      <w:numPr>
        <w:ilvl w:val="0"/>
        <w:numId w:val="1"/>
      </w:numPr>
      <w:jc w:val="both"/>
    </w:pPr>
    <w:rPr>
      <w:rFonts w:ascii="宋体" w:hAnsi="Times New Roman" w:eastAsia="宋体" w:cs="Times New Roman"/>
      <w:kern w:val="0"/>
      <w:sz w:val="21"/>
      <w:szCs w:val="20"/>
      <w:lang w:val="en-US" w:eastAsia="zh-CN" w:bidi="ar-SA"/>
    </w:rPr>
  </w:style>
  <w:style w:type="character" w:customStyle="1" w:styleId="34">
    <w:name w:val="ca-11"/>
    <w:qFormat/>
    <w:uiPriority w:val="0"/>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187</Words>
  <Characters>1070</Characters>
  <Lines>8</Lines>
  <Paragraphs>2</Paragraphs>
  <TotalTime>0</TotalTime>
  <ScaleCrop>false</ScaleCrop>
  <LinksUpToDate>false</LinksUpToDate>
  <CharactersWithSpaces>1255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2018-04-27T07:05:00Z</dcterms:created>
  <dc:creator>Alienware</dc:creator>
  <cp:lastModifiedBy>L.</cp:lastModifiedBy>
  <dcterms:modified xsi:type="dcterms:W3CDTF">2020-07-06T08:04:14Z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